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DB6D0" w14:textId="77777777" w:rsidR="001B6961" w:rsidRDefault="001B6961" w:rsidP="00A016A2">
      <w:pPr>
        <w:spacing w:before="240"/>
        <w:rPr>
          <w:rFonts w:ascii="Arial" w:hAnsi="Arial" w:cs="Arial"/>
          <w:b/>
          <w:sz w:val="22"/>
          <w:lang w:val="en-US"/>
        </w:rPr>
      </w:pPr>
      <w:bookmarkStart w:id="0" w:name="_Hlk137683909"/>
      <w:bookmarkEnd w:id="0"/>
    </w:p>
    <w:p w14:paraId="2D3623C2" w14:textId="77777777" w:rsidR="002B6875" w:rsidRDefault="002B6875" w:rsidP="00A016A2">
      <w:pPr>
        <w:spacing w:before="240"/>
        <w:rPr>
          <w:rFonts w:ascii="Arial" w:hAnsi="Arial" w:cs="Arial"/>
          <w:b/>
          <w:sz w:val="40"/>
          <w:szCs w:val="40"/>
          <w:lang w:val="en-US"/>
        </w:rPr>
      </w:pPr>
    </w:p>
    <w:p w14:paraId="6B2873F7" w14:textId="05A171D1" w:rsidR="002B6875" w:rsidRDefault="002B6875" w:rsidP="002B6875">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Name: Hilal Mohammed Kunju</w:t>
      </w:r>
    </w:p>
    <w:p w14:paraId="09F5B8EB" w14:textId="4226829C" w:rsidR="002B6875" w:rsidRDefault="002B6875" w:rsidP="002B6875">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Student ID: 2131572</w:t>
      </w:r>
    </w:p>
    <w:p w14:paraId="32C3B3B6" w14:textId="3E3A2C0D" w:rsidR="002B6875" w:rsidRDefault="002B6875" w:rsidP="002B6875">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MBA General Management</w:t>
      </w:r>
    </w:p>
    <w:p w14:paraId="18D22AA1" w14:textId="77777777" w:rsidR="002B6875" w:rsidRDefault="002B6875" w:rsidP="002B6875">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Dissertation LCMB7020_LON</w:t>
      </w:r>
    </w:p>
    <w:p w14:paraId="51BA3057" w14:textId="77777777" w:rsidR="002B6875" w:rsidRDefault="002B6875" w:rsidP="002B6875">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2023</w:t>
      </w:r>
    </w:p>
    <w:p w14:paraId="1F8E1418" w14:textId="166ADD1C" w:rsidR="006C69B3" w:rsidRDefault="002B6875" w:rsidP="006C69B3">
      <w:pPr>
        <w:pStyle w:val="Normal1"/>
        <w:spacing w:line="36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 xml:space="preserve">Supervisor: </w:t>
      </w:r>
      <w:bookmarkStart w:id="1" w:name="_Hlk137684710"/>
      <w:r>
        <w:rPr>
          <w:rFonts w:ascii="Times New Roman" w:eastAsia="Times New Roman" w:hAnsi="Times New Roman" w:cs="Times New Roman"/>
          <w:b/>
          <w:sz w:val="40"/>
          <w:szCs w:val="40"/>
          <w:lang w:val="en-GB"/>
        </w:rPr>
        <w:t>Hussam Alharahsheh</w:t>
      </w:r>
      <w:bookmarkEnd w:id="1"/>
    </w:p>
    <w:p w14:paraId="487B5265" w14:textId="22F08D1E" w:rsidR="006C69B3" w:rsidRDefault="006C69B3" w:rsidP="006C69B3">
      <w:pPr>
        <w:pStyle w:val="Normal1"/>
        <w:spacing w:line="360" w:lineRule="auto"/>
        <w:rPr>
          <w:rFonts w:ascii="Times New Roman" w:eastAsia="Times New Roman" w:hAnsi="Times New Roman" w:cs="Times New Roman"/>
          <w:b/>
          <w:sz w:val="40"/>
          <w:szCs w:val="40"/>
          <w:lang w:val="en-GB"/>
        </w:rPr>
      </w:pPr>
    </w:p>
    <w:p w14:paraId="3FC32D8D" w14:textId="61D3121F" w:rsidR="006C69B3" w:rsidRDefault="006C69B3" w:rsidP="002B6875">
      <w:pPr>
        <w:pStyle w:val="Normal1"/>
        <w:spacing w:line="360" w:lineRule="auto"/>
        <w:jc w:val="center"/>
        <w:rPr>
          <w:rFonts w:ascii="Times New Roman" w:eastAsia="Times New Roman" w:hAnsi="Times New Roman" w:cs="Times New Roman"/>
          <w:b/>
          <w:sz w:val="40"/>
          <w:szCs w:val="40"/>
          <w:lang w:val="en-GB"/>
        </w:rPr>
      </w:pPr>
    </w:p>
    <w:p w14:paraId="3BCAAAE0" w14:textId="4150E062" w:rsidR="006C69B3" w:rsidRDefault="006C69B3" w:rsidP="002B6875">
      <w:pPr>
        <w:pStyle w:val="Normal1"/>
        <w:spacing w:line="360" w:lineRule="auto"/>
        <w:jc w:val="center"/>
        <w:rPr>
          <w:rFonts w:ascii="Times New Roman" w:eastAsia="Times New Roman" w:hAnsi="Times New Roman" w:cs="Times New Roman"/>
          <w:b/>
          <w:sz w:val="40"/>
          <w:szCs w:val="40"/>
          <w:lang w:val="en-GB"/>
        </w:rPr>
      </w:pPr>
    </w:p>
    <w:p w14:paraId="2A1DA6DD" w14:textId="77777777" w:rsidR="008878CA" w:rsidRPr="009356C2" w:rsidRDefault="008878CA" w:rsidP="004931D1">
      <w:pPr>
        <w:spacing w:after="120"/>
        <w:rPr>
          <w:rFonts w:ascii="Arial" w:hAnsi="Arial" w:cs="Arial"/>
          <w:b/>
        </w:rPr>
      </w:pPr>
    </w:p>
    <w:p w14:paraId="4E972528" w14:textId="77777777" w:rsidR="008878CA" w:rsidRPr="009356C2" w:rsidRDefault="00D90CD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rPr>
        <w:pict w14:anchorId="191DDF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25pt;height:60pt">
            <v:imagedata r:id="rId8" o:title="TSD_logo2010"/>
          </v:shape>
        </w:pict>
      </w:r>
    </w:p>
    <w:p w14:paraId="17794434" w14:textId="77777777" w:rsidR="008878CA" w:rsidRPr="009356C2" w:rsidRDefault="008878C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223A3C1C" w14:textId="77777777" w:rsidR="008878CA" w:rsidRPr="009356C2" w:rsidRDefault="008878C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2F20C102" w14:textId="77777777"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16994478" w14:textId="569BAB2C"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Signed…….…</w:t>
      </w:r>
      <w:bookmarkStart w:id="2" w:name="_Hlk137684616"/>
      <w:r>
        <w:rPr>
          <w:rFonts w:ascii="Arial" w:hAnsi="Arial" w:cs="Arial"/>
        </w:rPr>
        <w:t xml:space="preserve">Hilal Mohammed Mohammed Kunju </w:t>
      </w:r>
      <w:bookmarkEnd w:id="2"/>
      <w:r w:rsidRPr="009356C2">
        <w:rPr>
          <w:rFonts w:ascii="Arial" w:hAnsi="Arial" w:cs="Arial"/>
        </w:rPr>
        <w:t>……………………………………………………………………...</w:t>
      </w:r>
    </w:p>
    <w:p w14:paraId="10E461CD" w14:textId="2749DBF8"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 …………</w:t>
      </w:r>
      <w:r>
        <w:rPr>
          <w:rFonts w:ascii="Arial" w:hAnsi="Arial" w:cs="Arial"/>
        </w:rPr>
        <w:t>15/06/2023</w:t>
      </w:r>
      <w:r w:rsidRPr="009356C2">
        <w:rPr>
          <w:rFonts w:ascii="Arial" w:hAnsi="Arial" w:cs="Arial"/>
        </w:rPr>
        <w:t>……………………………………………………………………...</w:t>
      </w:r>
    </w:p>
    <w:p w14:paraId="24889D69" w14:textId="77777777" w:rsidR="008878CA"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280B97DE" w14:textId="77777777"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5FCDE781" w14:textId="39DD7721"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Signed  ………</w:t>
      </w:r>
      <w:r>
        <w:rPr>
          <w:rFonts w:ascii="Arial" w:hAnsi="Arial" w:cs="Arial"/>
        </w:rPr>
        <w:t xml:space="preserve"> </w:t>
      </w:r>
      <w:r w:rsidRPr="009356C2">
        <w:rPr>
          <w:rFonts w:ascii="Arial" w:hAnsi="Arial" w:cs="Arial"/>
        </w:rPr>
        <w:t>…</w:t>
      </w:r>
      <w:r w:rsidRPr="008878CA">
        <w:t xml:space="preserve"> </w:t>
      </w:r>
      <w:r w:rsidRPr="008878CA">
        <w:rPr>
          <w:rFonts w:ascii="Arial" w:hAnsi="Arial" w:cs="Arial"/>
        </w:rPr>
        <w:t xml:space="preserve">Hilal Mohammed Mohammed Kunju </w:t>
      </w:r>
      <w:r w:rsidRPr="009356C2">
        <w:rPr>
          <w:rFonts w:ascii="Arial" w:hAnsi="Arial" w:cs="Arial"/>
        </w:rPr>
        <w:t>………………………………………………………………….</w:t>
      </w:r>
    </w:p>
    <w:p w14:paraId="7937211E" w14:textId="7182B578"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  ……………</w:t>
      </w:r>
      <w:r>
        <w:rPr>
          <w:rFonts w:ascii="Arial" w:hAnsi="Arial" w:cs="Arial"/>
        </w:rPr>
        <w:t>15/06/2023</w:t>
      </w:r>
      <w:r w:rsidRPr="009356C2">
        <w:rPr>
          <w:rFonts w:ascii="Arial" w:hAnsi="Arial" w:cs="Arial"/>
        </w:rPr>
        <w:t>……………………………………………………..…………...</w:t>
      </w:r>
    </w:p>
    <w:p w14:paraId="52FE7342" w14:textId="77777777"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06989275" w14:textId="77777777"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26374010" w14:textId="77777777"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30A16A13" w14:textId="164DDFE2"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Signed candidate:  ……………</w:t>
      </w:r>
      <w:r w:rsidRPr="008878CA">
        <w:t xml:space="preserve"> </w:t>
      </w:r>
      <w:r w:rsidRPr="008878CA">
        <w:rPr>
          <w:rFonts w:ascii="Arial" w:hAnsi="Arial" w:cs="Arial"/>
        </w:rPr>
        <w:t xml:space="preserve">Hilal Mohammed Mohammed Kunju </w:t>
      </w:r>
      <w:r w:rsidRPr="009356C2">
        <w:rPr>
          <w:rFonts w:ascii="Arial" w:hAnsi="Arial" w:cs="Arial"/>
        </w:rPr>
        <w:t>………………………………….……………….</w:t>
      </w:r>
    </w:p>
    <w:p w14:paraId="3B6F2096" w14:textId="464A3408"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  ……………………</w:t>
      </w:r>
      <w:r>
        <w:rPr>
          <w:rFonts w:ascii="Arial" w:hAnsi="Arial" w:cs="Arial"/>
        </w:rPr>
        <w:t>15/06/2023</w:t>
      </w:r>
      <w:r w:rsidRPr="009356C2">
        <w:rPr>
          <w:rFonts w:ascii="Arial" w:hAnsi="Arial" w:cs="Arial"/>
        </w:rPr>
        <w:t>……………………………….……………………….</w:t>
      </w:r>
    </w:p>
    <w:p w14:paraId="3141F17C" w14:textId="77777777"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49D9F777" w14:textId="77777777"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49F76CC4" w14:textId="78FD3747"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Signed (candidate)……………</w:t>
      </w:r>
      <w:r w:rsidRPr="008878CA">
        <w:t xml:space="preserve"> </w:t>
      </w:r>
      <w:r w:rsidRPr="008878CA">
        <w:rPr>
          <w:rFonts w:ascii="Arial" w:hAnsi="Arial" w:cs="Arial"/>
        </w:rPr>
        <w:t xml:space="preserve">Hilal Mohammed Mohammed Kunju </w:t>
      </w:r>
      <w:r w:rsidRPr="009356C2">
        <w:rPr>
          <w:rFonts w:ascii="Arial" w:hAnsi="Arial" w:cs="Arial"/>
        </w:rPr>
        <w:t>………………………….………….…………...</w:t>
      </w:r>
    </w:p>
    <w:p w14:paraId="3414818E" w14:textId="6C5C74D7"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w:t>
      </w:r>
      <w:r>
        <w:rPr>
          <w:rFonts w:ascii="Arial" w:hAnsi="Arial" w:cs="Arial"/>
        </w:rPr>
        <w:t>15/06/2023</w:t>
      </w:r>
      <w:r w:rsidRPr="009356C2">
        <w:rPr>
          <w:rFonts w:ascii="Arial" w:hAnsi="Arial" w:cs="Arial"/>
        </w:rPr>
        <w:t>……………………….…………….……………..</w:t>
      </w:r>
    </w:p>
    <w:p w14:paraId="11BB0313" w14:textId="77777777"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4E71A540" w14:textId="77777777"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78DD6EAD" w14:textId="57E302BC" w:rsidR="008878CA" w:rsidRPr="009356C2" w:rsidRDefault="008878CA" w:rsidP="009356C2">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Signed:  ………………</w:t>
      </w:r>
      <w:r w:rsidRPr="008878CA">
        <w:t xml:space="preserve"> </w:t>
      </w:r>
      <w:r w:rsidRPr="008878CA">
        <w:rPr>
          <w:rFonts w:ascii="Arial" w:hAnsi="Arial" w:cs="Arial"/>
        </w:rPr>
        <w:t xml:space="preserve">Hussam Alharahsheh </w:t>
      </w:r>
      <w:r w:rsidRPr="009356C2">
        <w:rPr>
          <w:rFonts w:ascii="Arial" w:hAnsi="Arial" w:cs="Arial"/>
        </w:rPr>
        <w:t>…………………………………………………………..</w:t>
      </w:r>
    </w:p>
    <w:p w14:paraId="61EBC84D" w14:textId="4936A13D" w:rsidR="008878CA" w:rsidRPr="009356C2" w:rsidRDefault="008878CA">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  ………………………</w:t>
      </w:r>
      <w:r>
        <w:rPr>
          <w:rFonts w:ascii="Arial" w:hAnsi="Arial" w:cs="Arial"/>
        </w:rPr>
        <w:t>15/06/2023</w:t>
      </w:r>
      <w:r w:rsidRPr="009356C2">
        <w:rPr>
          <w:rFonts w:ascii="Arial" w:hAnsi="Arial" w:cs="Arial"/>
        </w:rPr>
        <w:t>……………………………………………………...</w:t>
      </w:r>
    </w:p>
    <w:p w14:paraId="27686B93" w14:textId="77777777" w:rsidR="008878CA" w:rsidRDefault="008878CA" w:rsidP="008878CA">
      <w:pPr>
        <w:spacing w:before="240"/>
        <w:rPr>
          <w:rFonts w:ascii="Arial" w:hAnsi="Arial" w:cs="Arial"/>
          <w:b/>
          <w:sz w:val="40"/>
          <w:szCs w:val="40"/>
          <w:lang w:val="en-US"/>
        </w:rPr>
      </w:pPr>
    </w:p>
    <w:p w14:paraId="420405B2" w14:textId="77777777" w:rsidR="008878CA" w:rsidRDefault="008878CA" w:rsidP="008878CA">
      <w:pPr>
        <w:spacing w:before="240"/>
        <w:rPr>
          <w:rFonts w:ascii="Arial" w:hAnsi="Arial" w:cs="Arial"/>
          <w:b/>
          <w:sz w:val="40"/>
          <w:szCs w:val="40"/>
          <w:lang w:val="en-US"/>
        </w:rPr>
      </w:pPr>
    </w:p>
    <w:p w14:paraId="20D95AAC" w14:textId="7C96D8B1" w:rsidR="006C69B3" w:rsidRPr="008878CA" w:rsidRDefault="006C69B3" w:rsidP="008878CA">
      <w:pPr>
        <w:spacing w:before="240"/>
        <w:rPr>
          <w:rFonts w:ascii="Arial Rounded MT Bold" w:hAnsi="Arial Rounded MT Bold" w:cs="Arial"/>
          <w:b/>
          <w:sz w:val="52"/>
          <w:szCs w:val="52"/>
          <w:lang w:val="en-US"/>
        </w:rPr>
      </w:pPr>
      <w:r w:rsidRPr="006C69B3">
        <w:rPr>
          <w:rFonts w:ascii="Arial" w:hAnsi="Arial" w:cs="Arial"/>
          <w:b/>
          <w:sz w:val="40"/>
          <w:szCs w:val="40"/>
          <w:lang w:val="en-US"/>
        </w:rPr>
        <w:t xml:space="preserve"> </w:t>
      </w:r>
      <w:r w:rsidRPr="008878CA">
        <w:rPr>
          <w:rFonts w:ascii="Arial Rounded MT Bold" w:hAnsi="Arial Rounded MT Bold" w:cs="Arial"/>
          <w:b/>
          <w:sz w:val="52"/>
          <w:szCs w:val="52"/>
          <w:lang w:val="en-US"/>
        </w:rPr>
        <w:t>Role of brand management on market share in the mobile manufacturing sector. The case study of Samsung mobiles, UK</w:t>
      </w:r>
      <w:bookmarkStart w:id="3" w:name="_Toc81863891"/>
      <w:bookmarkStart w:id="4" w:name="_Toc135931243"/>
    </w:p>
    <w:p w14:paraId="4756843C" w14:textId="77777777" w:rsidR="008878CA" w:rsidRDefault="008878CA" w:rsidP="008878CA">
      <w:pPr>
        <w:spacing w:before="240"/>
        <w:rPr>
          <w:rFonts w:ascii="Arial" w:hAnsi="Arial" w:cs="Arial"/>
          <w:b/>
          <w:sz w:val="40"/>
          <w:szCs w:val="40"/>
          <w:lang w:val="en-US"/>
        </w:rPr>
      </w:pPr>
    </w:p>
    <w:p w14:paraId="5EB54DCD" w14:textId="77777777" w:rsidR="008878CA" w:rsidRDefault="008878CA" w:rsidP="008878CA">
      <w:pPr>
        <w:spacing w:before="240"/>
        <w:rPr>
          <w:rFonts w:ascii="Arial" w:hAnsi="Arial" w:cs="Arial"/>
          <w:b/>
          <w:sz w:val="40"/>
          <w:szCs w:val="40"/>
          <w:lang w:val="en-US"/>
        </w:rPr>
      </w:pPr>
    </w:p>
    <w:p w14:paraId="1CFBD485" w14:textId="77777777" w:rsidR="008878CA" w:rsidRPr="008878CA" w:rsidRDefault="008878CA" w:rsidP="008878CA">
      <w:pPr>
        <w:spacing w:before="240"/>
        <w:rPr>
          <w:rFonts w:ascii="Arial" w:hAnsi="Arial" w:cs="Arial"/>
          <w:b/>
          <w:sz w:val="40"/>
          <w:szCs w:val="40"/>
          <w:lang w:val="en-US"/>
        </w:rPr>
      </w:pPr>
    </w:p>
    <w:p w14:paraId="1615EFB9" w14:textId="77777777" w:rsidR="006C69B3" w:rsidRDefault="006C69B3" w:rsidP="00A016A2">
      <w:pPr>
        <w:pStyle w:val="Heading1"/>
        <w:rPr>
          <w:rFonts w:ascii="Arial" w:hAnsi="Arial" w:cs="Arial"/>
          <w:sz w:val="22"/>
          <w:szCs w:val="22"/>
        </w:rPr>
      </w:pPr>
    </w:p>
    <w:p w14:paraId="29E8391B" w14:textId="4D782AFC" w:rsidR="007312F6" w:rsidRPr="008878CA" w:rsidRDefault="007312F6" w:rsidP="00A016A2">
      <w:pPr>
        <w:pStyle w:val="Heading1"/>
        <w:rPr>
          <w:rFonts w:ascii="Arial" w:hAnsi="Arial" w:cs="Arial"/>
          <w:sz w:val="36"/>
          <w:szCs w:val="36"/>
        </w:rPr>
      </w:pPr>
      <w:r w:rsidRPr="008878CA">
        <w:rPr>
          <w:rFonts w:ascii="Arial" w:hAnsi="Arial" w:cs="Arial"/>
          <w:sz w:val="36"/>
          <w:szCs w:val="36"/>
        </w:rPr>
        <w:t>Abstract</w:t>
      </w:r>
      <w:bookmarkEnd w:id="3"/>
      <w:bookmarkEnd w:id="4"/>
      <w:r w:rsidRPr="008878CA">
        <w:rPr>
          <w:rFonts w:ascii="Arial" w:hAnsi="Arial" w:cs="Arial"/>
          <w:sz w:val="36"/>
          <w:szCs w:val="36"/>
        </w:rPr>
        <w:t xml:space="preserve"> </w:t>
      </w:r>
    </w:p>
    <w:p w14:paraId="4CE38EA9" w14:textId="77777777" w:rsidR="007312F6" w:rsidRPr="00A016A2" w:rsidRDefault="007312F6" w:rsidP="00A016A2">
      <w:pPr>
        <w:rPr>
          <w:rFonts w:ascii="Arial" w:hAnsi="Arial" w:cs="Arial"/>
          <w:sz w:val="22"/>
          <w:lang w:val="en-US" w:eastAsia="en-IN"/>
        </w:rPr>
      </w:pPr>
      <w:r w:rsidRPr="00A016A2">
        <w:rPr>
          <w:rFonts w:ascii="Arial" w:hAnsi="Arial" w:cs="Arial"/>
          <w:sz w:val="22"/>
          <w:lang w:val="en-US" w:eastAsia="en-IN"/>
        </w:rPr>
        <w:t>In the contemporary business world, brand management plays a significant role in the mobile manufacturing industry. Thus, the present research study aims to examine the role of brand management on market share in the mobile manufacturing sector. The case of the company Samsung mobiles in the UK will be specially considered to delve into the research topic. In this literature review section of the current study, the researcher analysed the theoretical foundations of brand management and also the impact of brand management on the market share of the mobile manufacturing sector; further, through reviewing the existing literature findings, the researcher where also analysed and discussed the gap in the existing studies. The researcher was able to undertake both objective and subjective data analysis of the current research studies issues, such as analysing the significance of brand management in the mobile manufacturing sector by adopting both positivism and interpretivism philosophy. Along with the interpretivism and positivism philosophies, the researcher has selected an inductive and deductive research method and exploratory design for conducting a detailed study on this topic. Further, the researcher in this study used a survey strategy and case study strategy, as well as secondary and primary data collection methods, to collect primary and secondary data on the role of brand management on the market share of Samsung mobiles in the UK. By analysing the factors affecting the market share of Samsung Mobile in the UK, such as product differentiation, brand equity, pricing strategy, marketing and advertising, distribution channels, global politics and competition, this research provides insights into how Samsung can leverage brand management techniques to enhance its market share in the UK. Besides, the findings of the current study also reveal that brand management plays a pivotal role in shaping the market share of Samsung mobiles in the UK. The findings and recommendations of this study offer valuable insights for Samsung and other mobile brands operating in a competitive market, highlighting the significance of brand management in driving market share growth.</w:t>
      </w:r>
    </w:p>
    <w:p w14:paraId="50E4B8AB" w14:textId="77777777" w:rsidR="007312F6" w:rsidRPr="00A016A2" w:rsidRDefault="007312F6" w:rsidP="00A016A2">
      <w:pPr>
        <w:rPr>
          <w:rFonts w:ascii="Arial" w:hAnsi="Arial" w:cs="Arial"/>
          <w:sz w:val="22"/>
          <w:lang w:val="en-US" w:eastAsia="en-IN"/>
        </w:rPr>
      </w:pPr>
    </w:p>
    <w:p w14:paraId="718D58B3" w14:textId="77777777" w:rsidR="007312F6" w:rsidRPr="00A016A2" w:rsidRDefault="007312F6" w:rsidP="00A016A2">
      <w:pPr>
        <w:rPr>
          <w:rFonts w:ascii="Arial" w:hAnsi="Arial" w:cs="Arial"/>
          <w:sz w:val="22"/>
          <w:lang w:val="en-US"/>
        </w:rPr>
      </w:pPr>
      <w:r w:rsidRPr="00A016A2">
        <w:rPr>
          <w:rFonts w:ascii="Arial" w:hAnsi="Arial" w:cs="Arial"/>
          <w:sz w:val="22"/>
          <w:lang w:val="en-US"/>
        </w:rPr>
        <w:br w:type="page"/>
      </w:r>
    </w:p>
    <w:p w14:paraId="5690D066" w14:textId="77777777" w:rsidR="00CA21C0" w:rsidRPr="00A016A2" w:rsidRDefault="00CA21C0" w:rsidP="00A016A2">
      <w:pPr>
        <w:spacing w:before="240"/>
        <w:rPr>
          <w:rFonts w:ascii="Arial" w:hAnsi="Arial" w:cs="Arial"/>
          <w:sz w:val="22"/>
          <w:lang w:val="en-US"/>
        </w:rPr>
      </w:pPr>
    </w:p>
    <w:sdt>
      <w:sdtPr>
        <w:rPr>
          <w:rFonts w:ascii="Arial" w:eastAsiaTheme="minorHAnsi" w:hAnsi="Arial" w:cs="Arial"/>
          <w:color w:val="auto"/>
          <w:sz w:val="22"/>
          <w:szCs w:val="22"/>
          <w:lang w:val="en-IN"/>
        </w:rPr>
        <w:id w:val="-1491860141"/>
        <w:docPartObj>
          <w:docPartGallery w:val="Table of Contents"/>
          <w:docPartUnique/>
        </w:docPartObj>
      </w:sdtPr>
      <w:sdtEndPr>
        <w:rPr>
          <w:b/>
          <w:bCs/>
          <w:noProof/>
        </w:rPr>
      </w:sdtEndPr>
      <w:sdtContent>
        <w:p w14:paraId="0C97BF2F" w14:textId="77777777" w:rsidR="00D846B2" w:rsidRPr="00A016A2" w:rsidRDefault="00B67EE4" w:rsidP="00A016A2">
          <w:pPr>
            <w:pStyle w:val="TOCHeading"/>
            <w:spacing w:line="360" w:lineRule="auto"/>
            <w:jc w:val="both"/>
            <w:rPr>
              <w:rFonts w:ascii="Arial" w:hAnsi="Arial" w:cs="Arial"/>
              <w:b/>
              <w:color w:val="auto"/>
              <w:sz w:val="22"/>
              <w:szCs w:val="22"/>
            </w:rPr>
          </w:pPr>
          <w:r w:rsidRPr="00A016A2">
            <w:rPr>
              <w:rFonts w:ascii="Arial" w:hAnsi="Arial" w:cs="Arial"/>
              <w:b/>
              <w:color w:val="auto"/>
              <w:sz w:val="22"/>
              <w:szCs w:val="22"/>
            </w:rPr>
            <w:t>Contents</w:t>
          </w:r>
        </w:p>
        <w:p w14:paraId="348E37A8" w14:textId="77777777" w:rsidR="00B40079" w:rsidRPr="00A016A2" w:rsidRDefault="00C65F74" w:rsidP="00A016A2">
          <w:pPr>
            <w:pStyle w:val="TOC1"/>
            <w:tabs>
              <w:tab w:val="right" w:leader="dot" w:pos="9016"/>
            </w:tabs>
            <w:rPr>
              <w:rFonts w:ascii="Arial" w:eastAsiaTheme="minorEastAsia" w:hAnsi="Arial" w:cs="Arial"/>
              <w:noProof/>
              <w:kern w:val="2"/>
              <w:sz w:val="22"/>
              <w:lang w:val="en-US"/>
              <w14:ligatures w14:val="standardContextual"/>
            </w:rPr>
          </w:pPr>
          <w:r w:rsidRPr="00A016A2">
            <w:rPr>
              <w:rFonts w:ascii="Arial" w:hAnsi="Arial" w:cs="Arial"/>
              <w:sz w:val="22"/>
            </w:rPr>
            <w:fldChar w:fldCharType="begin"/>
          </w:r>
          <w:r w:rsidR="00B67EE4" w:rsidRPr="00A016A2">
            <w:rPr>
              <w:rFonts w:ascii="Arial" w:hAnsi="Arial" w:cs="Arial"/>
              <w:sz w:val="22"/>
            </w:rPr>
            <w:instrText xml:space="preserve"> TOC \o "1-3" \h \z \u </w:instrText>
          </w:r>
          <w:r w:rsidRPr="00A016A2">
            <w:rPr>
              <w:rFonts w:ascii="Arial" w:hAnsi="Arial" w:cs="Arial"/>
              <w:sz w:val="22"/>
            </w:rPr>
            <w:fldChar w:fldCharType="separate"/>
          </w:r>
          <w:hyperlink w:anchor="_Toc135931243" w:history="1">
            <w:r w:rsidR="00B40079" w:rsidRPr="00A016A2">
              <w:rPr>
                <w:rStyle w:val="Hyperlink"/>
                <w:rFonts w:ascii="Arial" w:hAnsi="Arial" w:cs="Arial"/>
                <w:noProof/>
                <w:sz w:val="22"/>
              </w:rPr>
              <w:t>Abstract</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_Toc135931243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w:t>
            </w:r>
            <w:r w:rsidR="00B40079" w:rsidRPr="00A016A2">
              <w:rPr>
                <w:rFonts w:ascii="Arial" w:hAnsi="Arial" w:cs="Arial"/>
                <w:noProof/>
                <w:webHidden/>
                <w:sz w:val="22"/>
              </w:rPr>
              <w:fldChar w:fldCharType="end"/>
            </w:r>
          </w:hyperlink>
        </w:p>
        <w:p w14:paraId="4EF9E9BE" w14:textId="77777777" w:rsidR="00B40079" w:rsidRPr="00A016A2" w:rsidRDefault="00000000" w:rsidP="00A016A2">
          <w:pPr>
            <w:pStyle w:val="TOC1"/>
            <w:tabs>
              <w:tab w:val="right" w:leader="dot" w:pos="9016"/>
            </w:tabs>
            <w:rPr>
              <w:rFonts w:ascii="Arial" w:eastAsiaTheme="minorEastAsia" w:hAnsi="Arial" w:cs="Arial"/>
              <w:noProof/>
              <w:kern w:val="2"/>
              <w:sz w:val="22"/>
              <w:lang w:val="en-US"/>
              <w14:ligatures w14:val="standardContextual"/>
            </w:rPr>
          </w:pPr>
          <w:hyperlink w:anchor="_Toc135931244" w:history="1">
            <w:r w:rsidR="00B40079" w:rsidRPr="00A016A2">
              <w:rPr>
                <w:rStyle w:val="Hyperlink"/>
                <w:rFonts w:ascii="Arial" w:hAnsi="Arial" w:cs="Arial"/>
                <w:noProof/>
                <w:sz w:val="22"/>
                <w:lang w:val="en-US"/>
              </w:rPr>
              <w:t>Chapter 1: Introduction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_Toc135931244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6</w:t>
            </w:r>
            <w:r w:rsidR="00B40079" w:rsidRPr="00A016A2">
              <w:rPr>
                <w:rFonts w:ascii="Arial" w:hAnsi="Arial" w:cs="Arial"/>
                <w:noProof/>
                <w:webHidden/>
                <w:sz w:val="22"/>
              </w:rPr>
              <w:fldChar w:fldCharType="end"/>
            </w:r>
          </w:hyperlink>
        </w:p>
        <w:p w14:paraId="64890353" w14:textId="77777777" w:rsidR="00B40079" w:rsidRPr="00A016A2" w:rsidRDefault="00000000" w:rsidP="00A016A2">
          <w:pPr>
            <w:pStyle w:val="TOC2"/>
            <w:tabs>
              <w:tab w:val="left" w:pos="880"/>
              <w:tab w:val="right" w:leader="dot" w:pos="9016"/>
            </w:tabs>
            <w:rPr>
              <w:rFonts w:ascii="Arial" w:eastAsiaTheme="minorEastAsia" w:hAnsi="Arial" w:cs="Arial"/>
              <w:noProof/>
              <w:kern w:val="2"/>
              <w:sz w:val="22"/>
              <w:lang w:val="en-US"/>
              <w14:ligatures w14:val="standardContextual"/>
            </w:rPr>
          </w:pPr>
          <w:hyperlink w:anchor="_Toc135931245" w:history="1">
            <w:r w:rsidR="00B40079" w:rsidRPr="00A016A2">
              <w:rPr>
                <w:rStyle w:val="Hyperlink"/>
                <w:rFonts w:ascii="Arial" w:hAnsi="Arial" w:cs="Arial"/>
                <w:noProof/>
                <w:sz w:val="22"/>
                <w:lang w:val="en-US"/>
              </w:rPr>
              <w:t>1.1</w:t>
            </w:r>
            <w:r w:rsidR="00B40079" w:rsidRPr="00A016A2">
              <w:rPr>
                <w:rFonts w:ascii="Arial" w:eastAsiaTheme="minorEastAsia" w:hAnsi="Arial" w:cs="Arial"/>
                <w:noProof/>
                <w:kern w:val="2"/>
                <w:sz w:val="22"/>
                <w:lang w:val="en-US"/>
                <w14:ligatures w14:val="standardContextual"/>
              </w:rPr>
              <w:tab/>
            </w:r>
            <w:r w:rsidR="00B40079" w:rsidRPr="00A016A2">
              <w:rPr>
                <w:rStyle w:val="Hyperlink"/>
                <w:rFonts w:ascii="Arial" w:hAnsi="Arial" w:cs="Arial"/>
                <w:noProof/>
                <w:sz w:val="22"/>
                <w:lang w:val="en-US"/>
              </w:rPr>
              <w:t>Introduction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_Toc135931245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6</w:t>
            </w:r>
            <w:r w:rsidR="00B40079" w:rsidRPr="00A016A2">
              <w:rPr>
                <w:rFonts w:ascii="Arial" w:hAnsi="Arial" w:cs="Arial"/>
                <w:noProof/>
                <w:webHidden/>
                <w:sz w:val="22"/>
              </w:rPr>
              <w:fldChar w:fldCharType="end"/>
            </w:r>
          </w:hyperlink>
        </w:p>
        <w:p w14:paraId="7751772B" w14:textId="77777777" w:rsidR="00B40079" w:rsidRPr="00A016A2" w:rsidRDefault="00000000" w:rsidP="00A016A2">
          <w:pPr>
            <w:pStyle w:val="TOC2"/>
            <w:tabs>
              <w:tab w:val="left" w:pos="880"/>
              <w:tab w:val="right" w:leader="dot" w:pos="9016"/>
            </w:tabs>
            <w:rPr>
              <w:rFonts w:ascii="Arial" w:eastAsiaTheme="minorEastAsia" w:hAnsi="Arial" w:cs="Arial"/>
              <w:noProof/>
              <w:kern w:val="2"/>
              <w:sz w:val="22"/>
              <w:lang w:val="en-US"/>
              <w14:ligatures w14:val="standardContextual"/>
            </w:rPr>
          </w:pPr>
          <w:hyperlink w:anchor="_Toc135931246" w:history="1">
            <w:r w:rsidR="00B40079" w:rsidRPr="00A016A2">
              <w:rPr>
                <w:rStyle w:val="Hyperlink"/>
                <w:rFonts w:ascii="Arial" w:hAnsi="Arial" w:cs="Arial"/>
                <w:noProof/>
                <w:sz w:val="22"/>
                <w:lang w:val="en-US"/>
              </w:rPr>
              <w:t>1.2</w:t>
            </w:r>
            <w:r w:rsidR="00B40079" w:rsidRPr="00A016A2">
              <w:rPr>
                <w:rFonts w:ascii="Arial" w:eastAsiaTheme="minorEastAsia" w:hAnsi="Arial" w:cs="Arial"/>
                <w:noProof/>
                <w:kern w:val="2"/>
                <w:sz w:val="22"/>
                <w:lang w:val="en-US"/>
                <w14:ligatures w14:val="standardContextual"/>
              </w:rPr>
              <w:tab/>
            </w:r>
            <w:r w:rsidR="00B40079" w:rsidRPr="00A016A2">
              <w:rPr>
                <w:rStyle w:val="Hyperlink"/>
                <w:rFonts w:ascii="Arial" w:hAnsi="Arial" w:cs="Arial"/>
                <w:noProof/>
                <w:sz w:val="22"/>
                <w:lang w:val="en-US"/>
              </w:rPr>
              <w:t>Research Background</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_Toc135931246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6</w:t>
            </w:r>
            <w:r w:rsidR="00B40079" w:rsidRPr="00A016A2">
              <w:rPr>
                <w:rFonts w:ascii="Arial" w:hAnsi="Arial" w:cs="Arial"/>
                <w:noProof/>
                <w:webHidden/>
                <w:sz w:val="22"/>
              </w:rPr>
              <w:fldChar w:fldCharType="end"/>
            </w:r>
          </w:hyperlink>
        </w:p>
        <w:p w14:paraId="0B559BAB" w14:textId="77777777" w:rsidR="00B40079" w:rsidRPr="00A016A2" w:rsidRDefault="00000000" w:rsidP="00A016A2">
          <w:pPr>
            <w:pStyle w:val="TOC2"/>
            <w:tabs>
              <w:tab w:val="left" w:pos="880"/>
              <w:tab w:val="right" w:leader="dot" w:pos="9016"/>
            </w:tabs>
            <w:rPr>
              <w:rFonts w:ascii="Arial" w:eastAsiaTheme="minorEastAsia" w:hAnsi="Arial" w:cs="Arial"/>
              <w:noProof/>
              <w:kern w:val="2"/>
              <w:sz w:val="22"/>
              <w:lang w:val="en-US"/>
              <w14:ligatures w14:val="standardContextual"/>
            </w:rPr>
          </w:pPr>
          <w:hyperlink w:anchor="_Toc135931247" w:history="1">
            <w:r w:rsidR="00B40079" w:rsidRPr="00A016A2">
              <w:rPr>
                <w:rStyle w:val="Hyperlink"/>
                <w:rFonts w:ascii="Arial" w:hAnsi="Arial" w:cs="Arial"/>
                <w:noProof/>
                <w:sz w:val="22"/>
                <w:lang w:val="en-US"/>
              </w:rPr>
              <w:t>1.3</w:t>
            </w:r>
            <w:r w:rsidR="00B40079" w:rsidRPr="00A016A2">
              <w:rPr>
                <w:rFonts w:ascii="Arial" w:eastAsiaTheme="minorEastAsia" w:hAnsi="Arial" w:cs="Arial"/>
                <w:noProof/>
                <w:kern w:val="2"/>
                <w:sz w:val="22"/>
                <w:lang w:val="en-US"/>
                <w14:ligatures w14:val="standardContextual"/>
              </w:rPr>
              <w:tab/>
            </w:r>
            <w:r w:rsidR="00B40079" w:rsidRPr="00A016A2">
              <w:rPr>
                <w:rStyle w:val="Hyperlink"/>
                <w:rFonts w:ascii="Arial" w:hAnsi="Arial" w:cs="Arial"/>
                <w:noProof/>
                <w:sz w:val="22"/>
                <w:lang w:val="en-US"/>
              </w:rPr>
              <w:t>The rationale of the study</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_Toc135931247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7</w:t>
            </w:r>
            <w:r w:rsidR="00B40079" w:rsidRPr="00A016A2">
              <w:rPr>
                <w:rFonts w:ascii="Arial" w:hAnsi="Arial" w:cs="Arial"/>
                <w:noProof/>
                <w:webHidden/>
                <w:sz w:val="22"/>
              </w:rPr>
              <w:fldChar w:fldCharType="end"/>
            </w:r>
          </w:hyperlink>
        </w:p>
        <w:p w14:paraId="6E41AA16"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48" w:history="1">
            <w:r w:rsidR="00B40079" w:rsidRPr="00A016A2">
              <w:rPr>
                <w:rStyle w:val="Hyperlink"/>
                <w:rFonts w:ascii="Arial" w:hAnsi="Arial" w:cs="Arial"/>
                <w:noProof/>
                <w:sz w:val="22"/>
                <w:lang w:val="en-US"/>
              </w:rPr>
              <w:t>1.4 Research Aim, Objectives &amp; Question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_Toc135931248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8</w:t>
            </w:r>
            <w:r w:rsidR="00B40079" w:rsidRPr="00A016A2">
              <w:rPr>
                <w:rFonts w:ascii="Arial" w:hAnsi="Arial" w:cs="Arial"/>
                <w:noProof/>
                <w:webHidden/>
                <w:sz w:val="22"/>
              </w:rPr>
              <w:fldChar w:fldCharType="end"/>
            </w:r>
          </w:hyperlink>
        </w:p>
        <w:p w14:paraId="68270C52" w14:textId="77777777" w:rsidR="00B40079" w:rsidRPr="00A016A2" w:rsidRDefault="00000000" w:rsidP="00A016A2">
          <w:pPr>
            <w:pStyle w:val="TOC3"/>
            <w:tabs>
              <w:tab w:val="right" w:leader="dot" w:pos="9016"/>
            </w:tabs>
            <w:rPr>
              <w:rFonts w:ascii="Arial" w:eastAsiaTheme="minorEastAsia" w:hAnsi="Arial" w:cs="Arial"/>
              <w:noProof/>
              <w:kern w:val="2"/>
              <w:sz w:val="22"/>
              <w:lang w:val="en-US"/>
              <w14:ligatures w14:val="standardContextual"/>
            </w:rPr>
          </w:pPr>
          <w:hyperlink w:anchor="_Toc135931249" w:history="1">
            <w:r w:rsidR="00B40079" w:rsidRPr="00A016A2">
              <w:rPr>
                <w:rStyle w:val="Hyperlink"/>
                <w:rFonts w:ascii="Arial" w:hAnsi="Arial" w:cs="Arial"/>
                <w:noProof/>
                <w:sz w:val="22"/>
                <w:lang w:val="en-US"/>
              </w:rPr>
              <w:t>1.4.1 Research Aim</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_Toc135931249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8</w:t>
            </w:r>
            <w:r w:rsidR="00B40079" w:rsidRPr="00A016A2">
              <w:rPr>
                <w:rFonts w:ascii="Arial" w:hAnsi="Arial" w:cs="Arial"/>
                <w:noProof/>
                <w:webHidden/>
                <w:sz w:val="22"/>
              </w:rPr>
              <w:fldChar w:fldCharType="end"/>
            </w:r>
          </w:hyperlink>
        </w:p>
        <w:p w14:paraId="3D108938" w14:textId="77777777" w:rsidR="00B40079" w:rsidRPr="00A016A2" w:rsidRDefault="00000000" w:rsidP="00A016A2">
          <w:pPr>
            <w:pStyle w:val="TOC3"/>
            <w:tabs>
              <w:tab w:val="right" w:leader="dot" w:pos="9016"/>
            </w:tabs>
            <w:rPr>
              <w:rFonts w:ascii="Arial" w:eastAsiaTheme="minorEastAsia" w:hAnsi="Arial" w:cs="Arial"/>
              <w:noProof/>
              <w:kern w:val="2"/>
              <w:sz w:val="22"/>
              <w:lang w:val="en-US"/>
              <w14:ligatures w14:val="standardContextual"/>
            </w:rPr>
          </w:pPr>
          <w:hyperlink w:anchor="_Toc135931250" w:history="1">
            <w:r w:rsidR="00B40079" w:rsidRPr="00A016A2">
              <w:rPr>
                <w:rStyle w:val="Hyperlink"/>
                <w:rFonts w:ascii="Arial" w:hAnsi="Arial" w:cs="Arial"/>
                <w:noProof/>
                <w:sz w:val="22"/>
                <w:lang w:val="en-US"/>
              </w:rPr>
              <w:t>1.4.2 Research Objectives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_Toc135931250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8</w:t>
            </w:r>
            <w:r w:rsidR="00B40079" w:rsidRPr="00A016A2">
              <w:rPr>
                <w:rFonts w:ascii="Arial" w:hAnsi="Arial" w:cs="Arial"/>
                <w:noProof/>
                <w:webHidden/>
                <w:sz w:val="22"/>
              </w:rPr>
              <w:fldChar w:fldCharType="end"/>
            </w:r>
          </w:hyperlink>
        </w:p>
        <w:p w14:paraId="3E6D049B" w14:textId="77777777" w:rsidR="00B40079" w:rsidRPr="00A016A2" w:rsidRDefault="00000000" w:rsidP="00A016A2">
          <w:pPr>
            <w:pStyle w:val="TOC3"/>
            <w:tabs>
              <w:tab w:val="right" w:leader="dot" w:pos="9016"/>
            </w:tabs>
            <w:rPr>
              <w:rFonts w:ascii="Arial" w:eastAsiaTheme="minorEastAsia" w:hAnsi="Arial" w:cs="Arial"/>
              <w:noProof/>
              <w:kern w:val="2"/>
              <w:sz w:val="22"/>
              <w:lang w:val="en-US"/>
              <w14:ligatures w14:val="standardContextual"/>
            </w:rPr>
          </w:pPr>
          <w:hyperlink w:anchor="_Toc135931251" w:history="1">
            <w:r w:rsidR="00B40079" w:rsidRPr="00A016A2">
              <w:rPr>
                <w:rStyle w:val="Hyperlink"/>
                <w:rFonts w:ascii="Arial" w:hAnsi="Arial" w:cs="Arial"/>
                <w:noProof/>
                <w:sz w:val="22"/>
                <w:lang w:val="en-US"/>
              </w:rPr>
              <w:t>1.4.3 Research Questions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_Toc135931251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8</w:t>
            </w:r>
            <w:r w:rsidR="00B40079" w:rsidRPr="00A016A2">
              <w:rPr>
                <w:rFonts w:ascii="Arial" w:hAnsi="Arial" w:cs="Arial"/>
                <w:noProof/>
                <w:webHidden/>
                <w:sz w:val="22"/>
              </w:rPr>
              <w:fldChar w:fldCharType="end"/>
            </w:r>
          </w:hyperlink>
        </w:p>
        <w:p w14:paraId="77569149" w14:textId="77777777" w:rsidR="00B40079" w:rsidRPr="00A016A2" w:rsidRDefault="00000000" w:rsidP="00A016A2">
          <w:pPr>
            <w:pStyle w:val="TOC2"/>
            <w:tabs>
              <w:tab w:val="left" w:pos="880"/>
              <w:tab w:val="right" w:leader="dot" w:pos="9016"/>
            </w:tabs>
            <w:rPr>
              <w:rFonts w:ascii="Arial" w:eastAsiaTheme="minorEastAsia" w:hAnsi="Arial" w:cs="Arial"/>
              <w:noProof/>
              <w:kern w:val="2"/>
              <w:sz w:val="22"/>
              <w:lang w:val="en-US"/>
              <w14:ligatures w14:val="standardContextual"/>
            </w:rPr>
          </w:pPr>
          <w:hyperlink w:anchor="_Toc135931252" w:history="1">
            <w:r w:rsidR="00B40079" w:rsidRPr="00A016A2">
              <w:rPr>
                <w:rStyle w:val="Hyperlink"/>
                <w:rFonts w:ascii="Arial" w:hAnsi="Arial" w:cs="Arial"/>
                <w:noProof/>
                <w:sz w:val="22"/>
                <w:lang w:val="en-US"/>
              </w:rPr>
              <w:t>1.5</w:t>
            </w:r>
            <w:r w:rsidR="00B40079" w:rsidRPr="00A016A2">
              <w:rPr>
                <w:rFonts w:ascii="Arial" w:eastAsiaTheme="minorEastAsia" w:hAnsi="Arial" w:cs="Arial"/>
                <w:noProof/>
                <w:kern w:val="2"/>
                <w:sz w:val="22"/>
                <w:lang w:val="en-US"/>
                <w14:ligatures w14:val="standardContextual"/>
              </w:rPr>
              <w:tab/>
            </w:r>
            <w:r w:rsidR="00B40079" w:rsidRPr="00A016A2">
              <w:rPr>
                <w:rStyle w:val="Hyperlink"/>
                <w:rFonts w:ascii="Arial" w:hAnsi="Arial" w:cs="Arial"/>
                <w:noProof/>
                <w:sz w:val="22"/>
                <w:lang w:val="en-US"/>
              </w:rPr>
              <w:t>Issues and debates within the research area</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_Toc135931252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9</w:t>
            </w:r>
            <w:r w:rsidR="00B40079" w:rsidRPr="00A016A2">
              <w:rPr>
                <w:rFonts w:ascii="Arial" w:hAnsi="Arial" w:cs="Arial"/>
                <w:noProof/>
                <w:webHidden/>
                <w:sz w:val="22"/>
              </w:rPr>
              <w:fldChar w:fldCharType="end"/>
            </w:r>
          </w:hyperlink>
        </w:p>
        <w:p w14:paraId="4F109BB3" w14:textId="77777777" w:rsidR="00B40079" w:rsidRPr="00A016A2" w:rsidRDefault="00000000" w:rsidP="00A016A2">
          <w:pPr>
            <w:pStyle w:val="TOC2"/>
            <w:tabs>
              <w:tab w:val="left" w:pos="880"/>
              <w:tab w:val="right" w:leader="dot" w:pos="9016"/>
            </w:tabs>
            <w:rPr>
              <w:rFonts w:ascii="Arial" w:eastAsiaTheme="minorEastAsia" w:hAnsi="Arial" w:cs="Arial"/>
              <w:noProof/>
              <w:kern w:val="2"/>
              <w:sz w:val="22"/>
              <w:lang w:val="en-US"/>
              <w14:ligatures w14:val="standardContextual"/>
            </w:rPr>
          </w:pPr>
          <w:hyperlink w:anchor="_Toc135931253" w:history="1">
            <w:r w:rsidR="00B40079" w:rsidRPr="00A016A2">
              <w:rPr>
                <w:rStyle w:val="Hyperlink"/>
                <w:rFonts w:ascii="Arial" w:hAnsi="Arial" w:cs="Arial"/>
                <w:noProof/>
                <w:sz w:val="22"/>
                <w:lang w:val="en-US"/>
              </w:rPr>
              <w:t>1.6</w:t>
            </w:r>
            <w:r w:rsidR="00B40079" w:rsidRPr="00A016A2">
              <w:rPr>
                <w:rFonts w:ascii="Arial" w:eastAsiaTheme="minorEastAsia" w:hAnsi="Arial" w:cs="Arial"/>
                <w:noProof/>
                <w:kern w:val="2"/>
                <w:sz w:val="22"/>
                <w:lang w:val="en-US"/>
                <w14:ligatures w14:val="standardContextual"/>
              </w:rPr>
              <w:tab/>
            </w:r>
            <w:r w:rsidR="00B40079" w:rsidRPr="00A016A2">
              <w:rPr>
                <w:rStyle w:val="Hyperlink"/>
                <w:rFonts w:ascii="Arial" w:hAnsi="Arial" w:cs="Arial"/>
                <w:noProof/>
                <w:sz w:val="22"/>
                <w:lang w:val="en-US"/>
              </w:rPr>
              <w:t>Research significance</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_Toc135931253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9</w:t>
            </w:r>
            <w:r w:rsidR="00B40079" w:rsidRPr="00A016A2">
              <w:rPr>
                <w:rFonts w:ascii="Arial" w:hAnsi="Arial" w:cs="Arial"/>
                <w:noProof/>
                <w:webHidden/>
                <w:sz w:val="22"/>
              </w:rPr>
              <w:fldChar w:fldCharType="end"/>
            </w:r>
          </w:hyperlink>
        </w:p>
        <w:p w14:paraId="4B31F75F" w14:textId="77777777" w:rsidR="00B40079" w:rsidRPr="00A016A2" w:rsidRDefault="00000000" w:rsidP="00A016A2">
          <w:pPr>
            <w:pStyle w:val="TOC2"/>
            <w:tabs>
              <w:tab w:val="left" w:pos="880"/>
              <w:tab w:val="right" w:leader="dot" w:pos="9016"/>
            </w:tabs>
            <w:rPr>
              <w:rFonts w:ascii="Arial" w:eastAsiaTheme="minorEastAsia" w:hAnsi="Arial" w:cs="Arial"/>
              <w:noProof/>
              <w:kern w:val="2"/>
              <w:sz w:val="22"/>
              <w:lang w:val="en-US"/>
              <w14:ligatures w14:val="standardContextual"/>
            </w:rPr>
          </w:pPr>
          <w:hyperlink w:anchor="_Toc135931254" w:history="1">
            <w:r w:rsidR="00B40079" w:rsidRPr="00A016A2">
              <w:rPr>
                <w:rStyle w:val="Hyperlink"/>
                <w:rFonts w:ascii="Arial" w:hAnsi="Arial" w:cs="Arial"/>
                <w:noProof/>
                <w:sz w:val="22"/>
                <w:lang w:val="en-US"/>
              </w:rPr>
              <w:t>1.7</w:t>
            </w:r>
            <w:r w:rsidR="00B40079" w:rsidRPr="00A016A2">
              <w:rPr>
                <w:rFonts w:ascii="Arial" w:eastAsiaTheme="minorEastAsia" w:hAnsi="Arial" w:cs="Arial"/>
                <w:noProof/>
                <w:kern w:val="2"/>
                <w:sz w:val="22"/>
                <w:lang w:val="en-US"/>
                <w14:ligatures w14:val="standardContextual"/>
              </w:rPr>
              <w:tab/>
            </w:r>
            <w:r w:rsidR="00B40079" w:rsidRPr="00A016A2">
              <w:rPr>
                <w:rStyle w:val="Hyperlink"/>
                <w:rFonts w:ascii="Arial" w:hAnsi="Arial" w:cs="Arial"/>
                <w:noProof/>
                <w:sz w:val="22"/>
                <w:lang w:val="en-US"/>
              </w:rPr>
              <w:t>Methodological overview</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_Toc135931254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10</w:t>
            </w:r>
            <w:r w:rsidR="00B40079" w:rsidRPr="00A016A2">
              <w:rPr>
                <w:rFonts w:ascii="Arial" w:hAnsi="Arial" w:cs="Arial"/>
                <w:noProof/>
                <w:webHidden/>
                <w:sz w:val="22"/>
              </w:rPr>
              <w:fldChar w:fldCharType="end"/>
            </w:r>
          </w:hyperlink>
        </w:p>
        <w:p w14:paraId="56EBCD14" w14:textId="77777777" w:rsidR="00B40079" w:rsidRPr="00A016A2" w:rsidRDefault="00000000" w:rsidP="00A016A2">
          <w:pPr>
            <w:pStyle w:val="TOC2"/>
            <w:tabs>
              <w:tab w:val="left" w:pos="880"/>
              <w:tab w:val="right" w:leader="dot" w:pos="9016"/>
            </w:tabs>
            <w:rPr>
              <w:rFonts w:ascii="Arial" w:eastAsiaTheme="minorEastAsia" w:hAnsi="Arial" w:cs="Arial"/>
              <w:noProof/>
              <w:kern w:val="2"/>
              <w:sz w:val="22"/>
              <w:lang w:val="en-US"/>
              <w14:ligatures w14:val="standardContextual"/>
            </w:rPr>
          </w:pPr>
          <w:hyperlink w:anchor="_Toc135931255" w:history="1">
            <w:r w:rsidR="00B40079" w:rsidRPr="00A016A2">
              <w:rPr>
                <w:rStyle w:val="Hyperlink"/>
                <w:rFonts w:ascii="Arial" w:hAnsi="Arial" w:cs="Arial"/>
                <w:noProof/>
                <w:sz w:val="22"/>
                <w:lang w:val="en-US"/>
              </w:rPr>
              <w:t>1.8</w:t>
            </w:r>
            <w:r w:rsidR="00B40079" w:rsidRPr="00A016A2">
              <w:rPr>
                <w:rFonts w:ascii="Arial" w:eastAsiaTheme="minorEastAsia" w:hAnsi="Arial" w:cs="Arial"/>
                <w:noProof/>
                <w:kern w:val="2"/>
                <w:sz w:val="22"/>
                <w:lang w:val="en-US"/>
                <w14:ligatures w14:val="standardContextual"/>
              </w:rPr>
              <w:tab/>
            </w:r>
            <w:r w:rsidR="00B40079" w:rsidRPr="00A016A2">
              <w:rPr>
                <w:rStyle w:val="Hyperlink"/>
                <w:rFonts w:ascii="Arial" w:hAnsi="Arial" w:cs="Arial"/>
                <w:noProof/>
                <w:sz w:val="22"/>
                <w:lang w:val="en-US"/>
              </w:rPr>
              <w:t>Research structure</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_Toc135931255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11</w:t>
            </w:r>
            <w:r w:rsidR="00B40079" w:rsidRPr="00A016A2">
              <w:rPr>
                <w:rFonts w:ascii="Arial" w:hAnsi="Arial" w:cs="Arial"/>
                <w:noProof/>
                <w:webHidden/>
                <w:sz w:val="22"/>
              </w:rPr>
              <w:fldChar w:fldCharType="end"/>
            </w:r>
          </w:hyperlink>
        </w:p>
        <w:p w14:paraId="2F2762BD" w14:textId="77777777" w:rsidR="00B40079" w:rsidRPr="00A016A2" w:rsidRDefault="00000000" w:rsidP="00A016A2">
          <w:pPr>
            <w:pStyle w:val="TOC2"/>
            <w:tabs>
              <w:tab w:val="left" w:pos="880"/>
              <w:tab w:val="right" w:leader="dot" w:pos="9016"/>
            </w:tabs>
            <w:rPr>
              <w:rFonts w:ascii="Arial" w:eastAsiaTheme="minorEastAsia" w:hAnsi="Arial" w:cs="Arial"/>
              <w:noProof/>
              <w:kern w:val="2"/>
              <w:sz w:val="22"/>
              <w:lang w:val="en-US"/>
              <w14:ligatures w14:val="standardContextual"/>
            </w:rPr>
          </w:pPr>
          <w:hyperlink w:anchor="_Toc135931256" w:history="1">
            <w:r w:rsidR="00B40079" w:rsidRPr="00A016A2">
              <w:rPr>
                <w:rStyle w:val="Hyperlink"/>
                <w:rFonts w:ascii="Arial" w:hAnsi="Arial" w:cs="Arial"/>
                <w:noProof/>
                <w:sz w:val="22"/>
                <w:lang w:val="en-US"/>
              </w:rPr>
              <w:t>1.9</w:t>
            </w:r>
            <w:r w:rsidR="00B40079" w:rsidRPr="00A016A2">
              <w:rPr>
                <w:rFonts w:ascii="Arial" w:eastAsiaTheme="minorEastAsia" w:hAnsi="Arial" w:cs="Arial"/>
                <w:noProof/>
                <w:kern w:val="2"/>
                <w:sz w:val="22"/>
                <w:lang w:val="en-US"/>
                <w14:ligatures w14:val="standardContextual"/>
              </w:rPr>
              <w:tab/>
            </w:r>
            <w:r w:rsidR="00B40079" w:rsidRPr="00A016A2">
              <w:rPr>
                <w:rStyle w:val="Hyperlink"/>
                <w:rFonts w:ascii="Arial" w:hAnsi="Arial" w:cs="Arial"/>
                <w:noProof/>
                <w:sz w:val="22"/>
                <w:lang w:val="en-US"/>
              </w:rPr>
              <w:t>Conclusion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_Toc135931256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11</w:t>
            </w:r>
            <w:r w:rsidR="00B40079" w:rsidRPr="00A016A2">
              <w:rPr>
                <w:rFonts w:ascii="Arial" w:hAnsi="Arial" w:cs="Arial"/>
                <w:noProof/>
                <w:webHidden/>
                <w:sz w:val="22"/>
              </w:rPr>
              <w:fldChar w:fldCharType="end"/>
            </w:r>
          </w:hyperlink>
        </w:p>
        <w:p w14:paraId="1503CAC6" w14:textId="77777777" w:rsidR="00B40079" w:rsidRPr="00A016A2" w:rsidRDefault="00000000" w:rsidP="00A016A2">
          <w:pPr>
            <w:pStyle w:val="TOC1"/>
            <w:tabs>
              <w:tab w:val="right" w:leader="dot" w:pos="9016"/>
            </w:tabs>
            <w:rPr>
              <w:rFonts w:ascii="Arial" w:eastAsiaTheme="minorEastAsia" w:hAnsi="Arial" w:cs="Arial"/>
              <w:noProof/>
              <w:kern w:val="2"/>
              <w:sz w:val="22"/>
              <w:lang w:val="en-US"/>
              <w14:ligatures w14:val="standardContextual"/>
            </w:rPr>
          </w:pPr>
          <w:hyperlink w:anchor="_Toc135931257" w:history="1">
            <w:r w:rsidR="00B40079" w:rsidRPr="00A016A2">
              <w:rPr>
                <w:rStyle w:val="Hyperlink"/>
                <w:rFonts w:ascii="Arial" w:hAnsi="Arial" w:cs="Arial"/>
                <w:noProof/>
                <w:sz w:val="22"/>
                <w:lang w:val="en-US"/>
              </w:rPr>
              <w:t>Chapter 2: Literature Review</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_Toc135931257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13</w:t>
            </w:r>
            <w:r w:rsidR="00B40079" w:rsidRPr="00A016A2">
              <w:rPr>
                <w:rFonts w:ascii="Arial" w:hAnsi="Arial" w:cs="Arial"/>
                <w:noProof/>
                <w:webHidden/>
                <w:sz w:val="22"/>
              </w:rPr>
              <w:fldChar w:fldCharType="end"/>
            </w:r>
          </w:hyperlink>
        </w:p>
        <w:p w14:paraId="4D86C6CD"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58" w:history="1">
            <w:r w:rsidR="00B40079" w:rsidRPr="00A016A2">
              <w:rPr>
                <w:rStyle w:val="Hyperlink"/>
                <w:rFonts w:ascii="Arial" w:hAnsi="Arial" w:cs="Arial"/>
                <w:noProof/>
                <w:sz w:val="22"/>
                <w:lang w:val="en-US"/>
              </w:rPr>
              <w:t>2.1 Introduction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_Toc135931258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13</w:t>
            </w:r>
            <w:r w:rsidR="00B40079" w:rsidRPr="00A016A2">
              <w:rPr>
                <w:rFonts w:ascii="Arial" w:hAnsi="Arial" w:cs="Arial"/>
                <w:noProof/>
                <w:webHidden/>
                <w:sz w:val="22"/>
              </w:rPr>
              <w:fldChar w:fldCharType="end"/>
            </w:r>
          </w:hyperlink>
        </w:p>
        <w:p w14:paraId="46857B24"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59" w:history="1">
            <w:r w:rsidR="00B40079" w:rsidRPr="00A016A2">
              <w:rPr>
                <w:rStyle w:val="Hyperlink"/>
                <w:rFonts w:ascii="Arial" w:hAnsi="Arial" w:cs="Arial"/>
                <w:noProof/>
                <w:sz w:val="22"/>
                <w:lang w:val="en-US"/>
              </w:rPr>
              <w:t>2.2 Brand management</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_Toc135931259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13</w:t>
            </w:r>
            <w:r w:rsidR="00B40079" w:rsidRPr="00A016A2">
              <w:rPr>
                <w:rFonts w:ascii="Arial" w:hAnsi="Arial" w:cs="Arial"/>
                <w:noProof/>
                <w:webHidden/>
                <w:sz w:val="22"/>
              </w:rPr>
              <w:fldChar w:fldCharType="end"/>
            </w:r>
          </w:hyperlink>
        </w:p>
        <w:p w14:paraId="09D1F7A9"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60" w:history="1">
            <w:r w:rsidR="00B40079" w:rsidRPr="00A016A2">
              <w:rPr>
                <w:rStyle w:val="Hyperlink"/>
                <w:rFonts w:ascii="Arial" w:hAnsi="Arial" w:cs="Arial"/>
                <w:noProof/>
                <w:sz w:val="22"/>
                <w:lang w:val="en-US"/>
              </w:rPr>
              <w:t>2.3 Market share</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_Toc135931260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14</w:t>
            </w:r>
            <w:r w:rsidR="00B40079" w:rsidRPr="00A016A2">
              <w:rPr>
                <w:rFonts w:ascii="Arial" w:hAnsi="Arial" w:cs="Arial"/>
                <w:noProof/>
                <w:webHidden/>
                <w:sz w:val="22"/>
              </w:rPr>
              <w:fldChar w:fldCharType="end"/>
            </w:r>
          </w:hyperlink>
        </w:p>
        <w:p w14:paraId="5716D13B"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61" w:history="1">
            <w:r w:rsidR="00B40079" w:rsidRPr="00A016A2">
              <w:rPr>
                <w:rStyle w:val="Hyperlink"/>
                <w:rFonts w:ascii="Arial" w:hAnsi="Arial" w:cs="Arial"/>
                <w:noProof/>
                <w:sz w:val="22"/>
                <w:lang w:val="en-US"/>
              </w:rPr>
              <w:t>2.4 Significance of brand management in the mobile manufacturing sector 24</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_Toc135931261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15</w:t>
            </w:r>
            <w:r w:rsidR="00B40079" w:rsidRPr="00A016A2">
              <w:rPr>
                <w:rFonts w:ascii="Arial" w:hAnsi="Arial" w:cs="Arial"/>
                <w:noProof/>
                <w:webHidden/>
                <w:sz w:val="22"/>
              </w:rPr>
              <w:fldChar w:fldCharType="end"/>
            </w:r>
          </w:hyperlink>
        </w:p>
        <w:p w14:paraId="21659F2D"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62" w:history="1">
            <w:r w:rsidR="00B40079" w:rsidRPr="00A016A2">
              <w:rPr>
                <w:rStyle w:val="Hyperlink"/>
                <w:rFonts w:ascii="Arial" w:hAnsi="Arial" w:cs="Arial"/>
                <w:noProof/>
                <w:sz w:val="22"/>
                <w:lang w:val="en-US"/>
              </w:rPr>
              <w:t>2.5 Factors affecting market share in the mobile manufacturing sector</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_Toc135931262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19</w:t>
            </w:r>
            <w:r w:rsidR="00B40079" w:rsidRPr="00A016A2">
              <w:rPr>
                <w:rFonts w:ascii="Arial" w:hAnsi="Arial" w:cs="Arial"/>
                <w:noProof/>
                <w:webHidden/>
                <w:sz w:val="22"/>
              </w:rPr>
              <w:fldChar w:fldCharType="end"/>
            </w:r>
          </w:hyperlink>
        </w:p>
        <w:p w14:paraId="5298338C"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63" w:history="1">
            <w:r w:rsidR="00B40079" w:rsidRPr="00A016A2">
              <w:rPr>
                <w:rStyle w:val="Hyperlink"/>
                <w:rFonts w:ascii="Arial" w:hAnsi="Arial" w:cs="Arial"/>
                <w:noProof/>
                <w:sz w:val="22"/>
                <w:lang w:val="en-US"/>
              </w:rPr>
              <w:t>2.6 Theoretical Models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_Toc135931263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22</w:t>
            </w:r>
            <w:r w:rsidR="00B40079" w:rsidRPr="00A016A2">
              <w:rPr>
                <w:rFonts w:ascii="Arial" w:hAnsi="Arial" w:cs="Arial"/>
                <w:noProof/>
                <w:webHidden/>
                <w:sz w:val="22"/>
              </w:rPr>
              <w:fldChar w:fldCharType="end"/>
            </w:r>
          </w:hyperlink>
        </w:p>
        <w:p w14:paraId="33FE7686" w14:textId="77777777" w:rsidR="00B40079" w:rsidRPr="00A016A2" w:rsidRDefault="00000000" w:rsidP="00A016A2">
          <w:pPr>
            <w:pStyle w:val="TOC3"/>
            <w:tabs>
              <w:tab w:val="right" w:leader="dot" w:pos="9016"/>
            </w:tabs>
            <w:rPr>
              <w:rFonts w:ascii="Arial" w:eastAsiaTheme="minorEastAsia" w:hAnsi="Arial" w:cs="Arial"/>
              <w:noProof/>
              <w:kern w:val="2"/>
              <w:sz w:val="22"/>
              <w:lang w:val="en-US"/>
              <w14:ligatures w14:val="standardContextual"/>
            </w:rPr>
          </w:pPr>
          <w:hyperlink w:anchor="_Toc135931264" w:history="1">
            <w:r w:rsidR="00B40079" w:rsidRPr="00A016A2">
              <w:rPr>
                <w:rStyle w:val="Hyperlink"/>
                <w:rFonts w:ascii="Arial" w:hAnsi="Arial" w:cs="Arial"/>
                <w:noProof/>
                <w:sz w:val="22"/>
              </w:rPr>
              <w:t>2.6.1 CBBE Model</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_Toc135931264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22</w:t>
            </w:r>
            <w:r w:rsidR="00B40079" w:rsidRPr="00A016A2">
              <w:rPr>
                <w:rFonts w:ascii="Arial" w:hAnsi="Arial" w:cs="Arial"/>
                <w:noProof/>
                <w:webHidden/>
                <w:sz w:val="22"/>
              </w:rPr>
              <w:fldChar w:fldCharType="end"/>
            </w:r>
          </w:hyperlink>
        </w:p>
        <w:p w14:paraId="4415C567" w14:textId="77777777" w:rsidR="00B40079" w:rsidRPr="00A016A2" w:rsidRDefault="00000000" w:rsidP="00A016A2">
          <w:pPr>
            <w:pStyle w:val="TOC3"/>
            <w:tabs>
              <w:tab w:val="right" w:leader="dot" w:pos="9016"/>
            </w:tabs>
            <w:rPr>
              <w:rFonts w:ascii="Arial" w:eastAsiaTheme="minorEastAsia" w:hAnsi="Arial" w:cs="Arial"/>
              <w:noProof/>
              <w:kern w:val="2"/>
              <w:sz w:val="22"/>
              <w:lang w:val="en-US"/>
              <w14:ligatures w14:val="standardContextual"/>
            </w:rPr>
          </w:pPr>
          <w:hyperlink w:anchor="_Toc135931265" w:history="1">
            <w:r w:rsidR="00B40079" w:rsidRPr="00A016A2">
              <w:rPr>
                <w:rStyle w:val="Hyperlink"/>
                <w:rFonts w:ascii="Arial" w:hAnsi="Arial" w:cs="Arial"/>
                <w:noProof/>
                <w:sz w:val="22"/>
              </w:rPr>
              <w:t>2.6.2 The growth-share matrix</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_Toc135931265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23</w:t>
            </w:r>
            <w:r w:rsidR="00B40079" w:rsidRPr="00A016A2">
              <w:rPr>
                <w:rFonts w:ascii="Arial" w:hAnsi="Arial" w:cs="Arial"/>
                <w:noProof/>
                <w:webHidden/>
                <w:sz w:val="22"/>
              </w:rPr>
              <w:fldChar w:fldCharType="end"/>
            </w:r>
          </w:hyperlink>
        </w:p>
        <w:p w14:paraId="1242C847"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66" w:history="1">
            <w:r w:rsidR="00B40079" w:rsidRPr="00A016A2">
              <w:rPr>
                <w:rStyle w:val="Hyperlink"/>
                <w:rFonts w:ascii="Arial" w:hAnsi="Arial" w:cs="Arial"/>
                <w:noProof/>
                <w:sz w:val="22"/>
                <w:lang w:val="en-US"/>
              </w:rPr>
              <w:t>2.7 Role of brand management on the market share in the mobile manufacturing sector</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_Toc135931266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24</w:t>
            </w:r>
            <w:r w:rsidR="00B40079" w:rsidRPr="00A016A2">
              <w:rPr>
                <w:rFonts w:ascii="Arial" w:hAnsi="Arial" w:cs="Arial"/>
                <w:noProof/>
                <w:webHidden/>
                <w:sz w:val="22"/>
              </w:rPr>
              <w:fldChar w:fldCharType="end"/>
            </w:r>
          </w:hyperlink>
        </w:p>
        <w:p w14:paraId="270A06B0"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67" w:history="1">
            <w:r w:rsidR="00B40079" w:rsidRPr="00A016A2">
              <w:rPr>
                <w:rStyle w:val="Hyperlink"/>
                <w:rFonts w:ascii="Arial" w:hAnsi="Arial" w:cs="Arial"/>
                <w:noProof/>
                <w:sz w:val="22"/>
                <w:lang w:val="en-US"/>
              </w:rPr>
              <w:t>2.8 Research Gap</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_Toc135931267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26</w:t>
            </w:r>
            <w:r w:rsidR="00B40079" w:rsidRPr="00A016A2">
              <w:rPr>
                <w:rFonts w:ascii="Arial" w:hAnsi="Arial" w:cs="Arial"/>
                <w:noProof/>
                <w:webHidden/>
                <w:sz w:val="22"/>
              </w:rPr>
              <w:fldChar w:fldCharType="end"/>
            </w:r>
          </w:hyperlink>
        </w:p>
        <w:p w14:paraId="46AF5EEF"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68" w:history="1">
            <w:r w:rsidR="00B40079" w:rsidRPr="00A016A2">
              <w:rPr>
                <w:rStyle w:val="Hyperlink"/>
                <w:rFonts w:ascii="Arial" w:hAnsi="Arial" w:cs="Arial"/>
                <w:noProof/>
                <w:sz w:val="22"/>
                <w:lang w:val="en-US"/>
              </w:rPr>
              <w:t>2.9 Conceptual Framework</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_Toc135931268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27</w:t>
            </w:r>
            <w:r w:rsidR="00B40079" w:rsidRPr="00A016A2">
              <w:rPr>
                <w:rFonts w:ascii="Arial" w:hAnsi="Arial" w:cs="Arial"/>
                <w:noProof/>
                <w:webHidden/>
                <w:sz w:val="22"/>
              </w:rPr>
              <w:fldChar w:fldCharType="end"/>
            </w:r>
          </w:hyperlink>
        </w:p>
        <w:p w14:paraId="50D9DE39"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69" w:history="1">
            <w:r w:rsidR="00B40079" w:rsidRPr="00A016A2">
              <w:rPr>
                <w:rStyle w:val="Hyperlink"/>
                <w:rFonts w:ascii="Arial" w:hAnsi="Arial" w:cs="Arial"/>
                <w:noProof/>
                <w:sz w:val="22"/>
                <w:lang w:val="en-US"/>
              </w:rPr>
              <w:t>2.10 Conclusion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_Toc135931269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27</w:t>
            </w:r>
            <w:r w:rsidR="00B40079" w:rsidRPr="00A016A2">
              <w:rPr>
                <w:rFonts w:ascii="Arial" w:hAnsi="Arial" w:cs="Arial"/>
                <w:noProof/>
                <w:webHidden/>
                <w:sz w:val="22"/>
              </w:rPr>
              <w:fldChar w:fldCharType="end"/>
            </w:r>
          </w:hyperlink>
        </w:p>
        <w:p w14:paraId="512F2405" w14:textId="77777777" w:rsidR="00B40079" w:rsidRPr="00A016A2" w:rsidRDefault="00000000" w:rsidP="00A016A2">
          <w:pPr>
            <w:pStyle w:val="TOC1"/>
            <w:tabs>
              <w:tab w:val="right" w:leader="dot" w:pos="9016"/>
            </w:tabs>
            <w:rPr>
              <w:rFonts w:ascii="Arial" w:eastAsiaTheme="minorEastAsia" w:hAnsi="Arial" w:cs="Arial"/>
              <w:noProof/>
              <w:kern w:val="2"/>
              <w:sz w:val="22"/>
              <w:lang w:val="en-US"/>
              <w14:ligatures w14:val="standardContextual"/>
            </w:rPr>
          </w:pPr>
          <w:hyperlink w:anchor="_Toc135931270" w:history="1">
            <w:r w:rsidR="00B40079" w:rsidRPr="00A016A2">
              <w:rPr>
                <w:rStyle w:val="Hyperlink"/>
                <w:rFonts w:ascii="Arial" w:hAnsi="Arial" w:cs="Arial"/>
                <w:noProof/>
                <w:sz w:val="22"/>
              </w:rPr>
              <w:t>Chapter 3: Research Methodology</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_Toc135931270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28</w:t>
            </w:r>
            <w:r w:rsidR="00B40079" w:rsidRPr="00A016A2">
              <w:rPr>
                <w:rFonts w:ascii="Arial" w:hAnsi="Arial" w:cs="Arial"/>
                <w:noProof/>
                <w:webHidden/>
                <w:sz w:val="22"/>
              </w:rPr>
              <w:fldChar w:fldCharType="end"/>
            </w:r>
          </w:hyperlink>
        </w:p>
        <w:p w14:paraId="1885C290"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71" w:history="1">
            <w:r w:rsidR="00B40079" w:rsidRPr="00A016A2">
              <w:rPr>
                <w:rStyle w:val="Hyperlink"/>
                <w:rFonts w:ascii="Arial" w:hAnsi="Arial" w:cs="Arial"/>
                <w:noProof/>
                <w:sz w:val="22"/>
              </w:rPr>
              <w:t>3.1 Introduction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_Toc135931271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28</w:t>
            </w:r>
            <w:r w:rsidR="00B40079" w:rsidRPr="00A016A2">
              <w:rPr>
                <w:rFonts w:ascii="Arial" w:hAnsi="Arial" w:cs="Arial"/>
                <w:noProof/>
                <w:webHidden/>
                <w:sz w:val="22"/>
              </w:rPr>
              <w:fldChar w:fldCharType="end"/>
            </w:r>
          </w:hyperlink>
        </w:p>
        <w:p w14:paraId="5E85D39F"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72" w:history="1">
            <w:r w:rsidR="00B40079" w:rsidRPr="00A016A2">
              <w:rPr>
                <w:rStyle w:val="Hyperlink"/>
                <w:rFonts w:ascii="Arial" w:hAnsi="Arial" w:cs="Arial"/>
                <w:bCs/>
                <w:noProof/>
                <w:sz w:val="22"/>
              </w:rPr>
              <w:t>3.2 Research philosophy</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_Toc135931272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28</w:t>
            </w:r>
            <w:r w:rsidR="00B40079" w:rsidRPr="00A016A2">
              <w:rPr>
                <w:rFonts w:ascii="Arial" w:hAnsi="Arial" w:cs="Arial"/>
                <w:noProof/>
                <w:webHidden/>
                <w:sz w:val="22"/>
              </w:rPr>
              <w:fldChar w:fldCharType="end"/>
            </w:r>
          </w:hyperlink>
        </w:p>
        <w:p w14:paraId="4F145546"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73" w:history="1">
            <w:r w:rsidR="00B40079" w:rsidRPr="00A016A2">
              <w:rPr>
                <w:rStyle w:val="Hyperlink"/>
                <w:rFonts w:ascii="Arial" w:hAnsi="Arial" w:cs="Arial"/>
                <w:noProof/>
                <w:sz w:val="22"/>
              </w:rPr>
              <w:t>3.3 Research approach</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_Toc135931273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29</w:t>
            </w:r>
            <w:r w:rsidR="00B40079" w:rsidRPr="00A016A2">
              <w:rPr>
                <w:rFonts w:ascii="Arial" w:hAnsi="Arial" w:cs="Arial"/>
                <w:noProof/>
                <w:webHidden/>
                <w:sz w:val="22"/>
              </w:rPr>
              <w:fldChar w:fldCharType="end"/>
            </w:r>
          </w:hyperlink>
        </w:p>
        <w:p w14:paraId="5A184874"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74" w:history="1">
            <w:r w:rsidR="00B40079" w:rsidRPr="00A016A2">
              <w:rPr>
                <w:rStyle w:val="Hyperlink"/>
                <w:rFonts w:ascii="Arial" w:hAnsi="Arial" w:cs="Arial"/>
                <w:noProof/>
                <w:sz w:val="22"/>
              </w:rPr>
              <w:t>3.4 Research design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_Toc135931274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30</w:t>
            </w:r>
            <w:r w:rsidR="00B40079" w:rsidRPr="00A016A2">
              <w:rPr>
                <w:rFonts w:ascii="Arial" w:hAnsi="Arial" w:cs="Arial"/>
                <w:noProof/>
                <w:webHidden/>
                <w:sz w:val="22"/>
              </w:rPr>
              <w:fldChar w:fldCharType="end"/>
            </w:r>
          </w:hyperlink>
        </w:p>
        <w:p w14:paraId="70A064CD"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75" w:history="1">
            <w:r w:rsidR="00B40079" w:rsidRPr="00A016A2">
              <w:rPr>
                <w:rStyle w:val="Hyperlink"/>
                <w:rFonts w:ascii="Arial" w:hAnsi="Arial" w:cs="Arial"/>
                <w:noProof/>
                <w:sz w:val="22"/>
              </w:rPr>
              <w:t>3.5 Research Strategy</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_Toc135931275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30</w:t>
            </w:r>
            <w:r w:rsidR="00B40079" w:rsidRPr="00A016A2">
              <w:rPr>
                <w:rFonts w:ascii="Arial" w:hAnsi="Arial" w:cs="Arial"/>
                <w:noProof/>
                <w:webHidden/>
                <w:sz w:val="22"/>
              </w:rPr>
              <w:fldChar w:fldCharType="end"/>
            </w:r>
          </w:hyperlink>
        </w:p>
        <w:p w14:paraId="5448046F"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76" w:history="1">
            <w:r w:rsidR="00B40079" w:rsidRPr="00A016A2">
              <w:rPr>
                <w:rStyle w:val="Hyperlink"/>
                <w:rFonts w:ascii="Arial" w:hAnsi="Arial" w:cs="Arial"/>
                <w:noProof/>
                <w:sz w:val="22"/>
              </w:rPr>
              <w:t>3.6 Data collection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_Toc135931276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31</w:t>
            </w:r>
            <w:r w:rsidR="00B40079" w:rsidRPr="00A016A2">
              <w:rPr>
                <w:rFonts w:ascii="Arial" w:hAnsi="Arial" w:cs="Arial"/>
                <w:noProof/>
                <w:webHidden/>
                <w:sz w:val="22"/>
              </w:rPr>
              <w:fldChar w:fldCharType="end"/>
            </w:r>
          </w:hyperlink>
        </w:p>
        <w:p w14:paraId="69DEE8D1"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77" w:history="1">
            <w:r w:rsidR="00B40079" w:rsidRPr="00A016A2">
              <w:rPr>
                <w:rStyle w:val="Hyperlink"/>
                <w:rFonts w:ascii="Arial" w:hAnsi="Arial" w:cs="Arial"/>
                <w:noProof/>
                <w:sz w:val="22"/>
              </w:rPr>
              <w:t>3.7 Sampling</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_Toc135931277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32</w:t>
            </w:r>
            <w:r w:rsidR="00B40079" w:rsidRPr="00A016A2">
              <w:rPr>
                <w:rFonts w:ascii="Arial" w:hAnsi="Arial" w:cs="Arial"/>
                <w:noProof/>
                <w:webHidden/>
                <w:sz w:val="22"/>
              </w:rPr>
              <w:fldChar w:fldCharType="end"/>
            </w:r>
          </w:hyperlink>
        </w:p>
        <w:p w14:paraId="2796999B"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78" w:history="1">
            <w:r w:rsidR="00B40079" w:rsidRPr="00A016A2">
              <w:rPr>
                <w:rStyle w:val="Hyperlink"/>
                <w:rFonts w:ascii="Arial" w:hAnsi="Arial" w:cs="Arial"/>
                <w:noProof/>
                <w:sz w:val="22"/>
              </w:rPr>
              <w:t>3.8 Data analysis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_Toc135931278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33</w:t>
            </w:r>
            <w:r w:rsidR="00B40079" w:rsidRPr="00A016A2">
              <w:rPr>
                <w:rFonts w:ascii="Arial" w:hAnsi="Arial" w:cs="Arial"/>
                <w:noProof/>
                <w:webHidden/>
                <w:sz w:val="22"/>
              </w:rPr>
              <w:fldChar w:fldCharType="end"/>
            </w:r>
          </w:hyperlink>
        </w:p>
        <w:p w14:paraId="578F9690"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79" w:history="1">
            <w:r w:rsidR="00B40079" w:rsidRPr="00A016A2">
              <w:rPr>
                <w:rStyle w:val="Hyperlink"/>
                <w:rFonts w:ascii="Arial" w:hAnsi="Arial" w:cs="Arial"/>
                <w:noProof/>
                <w:sz w:val="22"/>
              </w:rPr>
              <w:t>3.9 Ethical issues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_Toc135931279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33</w:t>
            </w:r>
            <w:r w:rsidR="00B40079" w:rsidRPr="00A016A2">
              <w:rPr>
                <w:rFonts w:ascii="Arial" w:hAnsi="Arial" w:cs="Arial"/>
                <w:noProof/>
                <w:webHidden/>
                <w:sz w:val="22"/>
              </w:rPr>
              <w:fldChar w:fldCharType="end"/>
            </w:r>
          </w:hyperlink>
        </w:p>
        <w:p w14:paraId="3A90088D"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80" w:history="1">
            <w:r w:rsidR="00B40079" w:rsidRPr="00A016A2">
              <w:rPr>
                <w:rStyle w:val="Hyperlink"/>
                <w:rFonts w:ascii="Arial" w:hAnsi="Arial" w:cs="Arial"/>
                <w:noProof/>
                <w:sz w:val="22"/>
              </w:rPr>
              <w:t>3.10 Limitations and accessibility issues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_Toc135931280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33</w:t>
            </w:r>
            <w:r w:rsidR="00B40079" w:rsidRPr="00A016A2">
              <w:rPr>
                <w:rFonts w:ascii="Arial" w:hAnsi="Arial" w:cs="Arial"/>
                <w:noProof/>
                <w:webHidden/>
                <w:sz w:val="22"/>
              </w:rPr>
              <w:fldChar w:fldCharType="end"/>
            </w:r>
          </w:hyperlink>
        </w:p>
        <w:p w14:paraId="42A4D4D3"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81" w:history="1">
            <w:r w:rsidR="00B40079" w:rsidRPr="00A016A2">
              <w:rPr>
                <w:rStyle w:val="Hyperlink"/>
                <w:rFonts w:ascii="Arial" w:hAnsi="Arial" w:cs="Arial"/>
                <w:noProof/>
                <w:sz w:val="22"/>
              </w:rPr>
              <w:t>3.11 Summary</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_Toc135931281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34</w:t>
            </w:r>
            <w:r w:rsidR="00B40079" w:rsidRPr="00A016A2">
              <w:rPr>
                <w:rFonts w:ascii="Arial" w:hAnsi="Arial" w:cs="Arial"/>
                <w:noProof/>
                <w:webHidden/>
                <w:sz w:val="22"/>
              </w:rPr>
              <w:fldChar w:fldCharType="end"/>
            </w:r>
          </w:hyperlink>
        </w:p>
        <w:p w14:paraId="4885870E" w14:textId="77777777" w:rsidR="00B40079" w:rsidRPr="00A016A2" w:rsidRDefault="00000000" w:rsidP="00A016A2">
          <w:pPr>
            <w:pStyle w:val="TOC1"/>
            <w:tabs>
              <w:tab w:val="right" w:leader="dot" w:pos="9016"/>
            </w:tabs>
            <w:rPr>
              <w:rFonts w:ascii="Arial" w:eastAsiaTheme="minorEastAsia" w:hAnsi="Arial" w:cs="Arial"/>
              <w:noProof/>
              <w:kern w:val="2"/>
              <w:sz w:val="22"/>
              <w:lang w:val="en-US"/>
              <w14:ligatures w14:val="standardContextual"/>
            </w:rPr>
          </w:pPr>
          <w:hyperlink w:anchor="_Toc135931282" w:history="1">
            <w:r w:rsidR="00B40079" w:rsidRPr="00A016A2">
              <w:rPr>
                <w:rStyle w:val="Hyperlink"/>
                <w:rFonts w:ascii="Arial" w:hAnsi="Arial" w:cs="Arial"/>
                <w:bCs/>
                <w:noProof/>
                <w:sz w:val="22"/>
              </w:rPr>
              <w:t>Chapter 4: Findings and discussion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_Toc135931282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36</w:t>
            </w:r>
            <w:r w:rsidR="00B40079" w:rsidRPr="00A016A2">
              <w:rPr>
                <w:rFonts w:ascii="Arial" w:hAnsi="Arial" w:cs="Arial"/>
                <w:noProof/>
                <w:webHidden/>
                <w:sz w:val="22"/>
              </w:rPr>
              <w:fldChar w:fldCharType="end"/>
            </w:r>
          </w:hyperlink>
        </w:p>
        <w:p w14:paraId="459B0D36"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83" w:history="1">
            <w:r w:rsidR="00B40079" w:rsidRPr="00A016A2">
              <w:rPr>
                <w:rStyle w:val="Hyperlink"/>
                <w:rFonts w:ascii="Arial" w:hAnsi="Arial" w:cs="Arial"/>
                <w:noProof/>
                <w:sz w:val="22"/>
              </w:rPr>
              <w:t>4.1 Introduction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_Toc135931283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36</w:t>
            </w:r>
            <w:r w:rsidR="00B40079" w:rsidRPr="00A016A2">
              <w:rPr>
                <w:rFonts w:ascii="Arial" w:hAnsi="Arial" w:cs="Arial"/>
                <w:noProof/>
                <w:webHidden/>
                <w:sz w:val="22"/>
              </w:rPr>
              <w:fldChar w:fldCharType="end"/>
            </w:r>
          </w:hyperlink>
        </w:p>
        <w:p w14:paraId="6856A463"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84" w:history="1">
            <w:r w:rsidR="00B40079" w:rsidRPr="00A016A2">
              <w:rPr>
                <w:rStyle w:val="Hyperlink"/>
                <w:rFonts w:ascii="Arial" w:hAnsi="Arial" w:cs="Arial"/>
                <w:noProof/>
                <w:sz w:val="22"/>
              </w:rPr>
              <w:t>4.2 Plan of analysis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_Toc135931284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36</w:t>
            </w:r>
            <w:r w:rsidR="00B40079" w:rsidRPr="00A016A2">
              <w:rPr>
                <w:rFonts w:ascii="Arial" w:hAnsi="Arial" w:cs="Arial"/>
                <w:noProof/>
                <w:webHidden/>
                <w:sz w:val="22"/>
              </w:rPr>
              <w:fldChar w:fldCharType="end"/>
            </w:r>
          </w:hyperlink>
        </w:p>
        <w:p w14:paraId="5EED46A6"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85" w:history="1">
            <w:r w:rsidR="00B40079" w:rsidRPr="00A016A2">
              <w:rPr>
                <w:rStyle w:val="Hyperlink"/>
                <w:rFonts w:ascii="Arial" w:hAnsi="Arial" w:cs="Arial"/>
                <w:noProof/>
                <w:sz w:val="22"/>
              </w:rPr>
              <w:t>4.3 Case study</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_Toc135931285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36</w:t>
            </w:r>
            <w:r w:rsidR="00B40079" w:rsidRPr="00A016A2">
              <w:rPr>
                <w:rFonts w:ascii="Arial" w:hAnsi="Arial" w:cs="Arial"/>
                <w:noProof/>
                <w:webHidden/>
                <w:sz w:val="22"/>
              </w:rPr>
              <w:fldChar w:fldCharType="end"/>
            </w:r>
          </w:hyperlink>
        </w:p>
        <w:p w14:paraId="4FBC4298"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86" w:history="1">
            <w:r w:rsidR="00B40079" w:rsidRPr="00A016A2">
              <w:rPr>
                <w:rStyle w:val="Hyperlink"/>
                <w:rFonts w:ascii="Arial" w:hAnsi="Arial" w:cs="Arial"/>
                <w:noProof/>
                <w:sz w:val="22"/>
                <w:lang w:val="en-US"/>
              </w:rPr>
              <w:t>4.4 Case study analysis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_Toc135931286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38</w:t>
            </w:r>
            <w:r w:rsidR="00B40079" w:rsidRPr="00A016A2">
              <w:rPr>
                <w:rFonts w:ascii="Arial" w:hAnsi="Arial" w:cs="Arial"/>
                <w:noProof/>
                <w:webHidden/>
                <w:sz w:val="22"/>
              </w:rPr>
              <w:fldChar w:fldCharType="end"/>
            </w:r>
          </w:hyperlink>
        </w:p>
        <w:p w14:paraId="04539777"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87" w:history="1">
            <w:r w:rsidR="00B40079" w:rsidRPr="00A016A2">
              <w:rPr>
                <w:rStyle w:val="Hyperlink"/>
                <w:rFonts w:ascii="Arial" w:hAnsi="Arial" w:cs="Arial"/>
                <w:noProof/>
                <w:sz w:val="22"/>
              </w:rPr>
              <w:t>4.5 Quantitative analysis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_Toc135931287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39</w:t>
            </w:r>
            <w:r w:rsidR="00B40079" w:rsidRPr="00A016A2">
              <w:rPr>
                <w:rFonts w:ascii="Arial" w:hAnsi="Arial" w:cs="Arial"/>
                <w:noProof/>
                <w:webHidden/>
                <w:sz w:val="22"/>
              </w:rPr>
              <w:fldChar w:fldCharType="end"/>
            </w:r>
          </w:hyperlink>
        </w:p>
        <w:p w14:paraId="15E66655"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88" w:history="1">
            <w:r w:rsidR="00B40079" w:rsidRPr="00A016A2">
              <w:rPr>
                <w:rStyle w:val="Hyperlink"/>
                <w:rFonts w:ascii="Arial" w:hAnsi="Arial" w:cs="Arial"/>
                <w:noProof/>
                <w:sz w:val="22"/>
              </w:rPr>
              <w:t>4.6 Discussion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_Toc135931288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49</w:t>
            </w:r>
            <w:r w:rsidR="00B40079" w:rsidRPr="00A016A2">
              <w:rPr>
                <w:rFonts w:ascii="Arial" w:hAnsi="Arial" w:cs="Arial"/>
                <w:noProof/>
                <w:webHidden/>
                <w:sz w:val="22"/>
              </w:rPr>
              <w:fldChar w:fldCharType="end"/>
            </w:r>
          </w:hyperlink>
        </w:p>
        <w:p w14:paraId="42F083E6"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89" w:history="1">
            <w:r w:rsidR="00B40079" w:rsidRPr="00A016A2">
              <w:rPr>
                <w:rStyle w:val="Hyperlink"/>
                <w:rFonts w:ascii="Arial" w:hAnsi="Arial" w:cs="Arial"/>
                <w:noProof/>
                <w:sz w:val="22"/>
                <w:lang w:val="en-US"/>
              </w:rPr>
              <w:t>4.7 Judgment of findings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_Toc135931289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50</w:t>
            </w:r>
            <w:r w:rsidR="00B40079" w:rsidRPr="00A016A2">
              <w:rPr>
                <w:rFonts w:ascii="Arial" w:hAnsi="Arial" w:cs="Arial"/>
                <w:noProof/>
                <w:webHidden/>
                <w:sz w:val="22"/>
              </w:rPr>
              <w:fldChar w:fldCharType="end"/>
            </w:r>
          </w:hyperlink>
        </w:p>
        <w:p w14:paraId="2000F12A"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90" w:history="1">
            <w:r w:rsidR="00B40079" w:rsidRPr="00A016A2">
              <w:rPr>
                <w:rStyle w:val="Hyperlink"/>
                <w:rFonts w:ascii="Arial" w:hAnsi="Arial" w:cs="Arial"/>
                <w:noProof/>
                <w:sz w:val="22"/>
                <w:lang w:val="en-US"/>
              </w:rPr>
              <w:t>4.8 Conclusion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_Toc135931290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51</w:t>
            </w:r>
            <w:r w:rsidR="00B40079" w:rsidRPr="00A016A2">
              <w:rPr>
                <w:rFonts w:ascii="Arial" w:hAnsi="Arial" w:cs="Arial"/>
                <w:noProof/>
                <w:webHidden/>
                <w:sz w:val="22"/>
              </w:rPr>
              <w:fldChar w:fldCharType="end"/>
            </w:r>
          </w:hyperlink>
        </w:p>
        <w:p w14:paraId="5F308D3B" w14:textId="77777777" w:rsidR="00B40079" w:rsidRPr="00A016A2" w:rsidRDefault="00000000" w:rsidP="00A016A2">
          <w:pPr>
            <w:pStyle w:val="TOC1"/>
            <w:tabs>
              <w:tab w:val="right" w:leader="dot" w:pos="9016"/>
            </w:tabs>
            <w:rPr>
              <w:rFonts w:ascii="Arial" w:eastAsiaTheme="minorEastAsia" w:hAnsi="Arial" w:cs="Arial"/>
              <w:noProof/>
              <w:kern w:val="2"/>
              <w:sz w:val="22"/>
              <w:lang w:val="en-US"/>
              <w14:ligatures w14:val="standardContextual"/>
            </w:rPr>
          </w:pPr>
          <w:hyperlink w:anchor="_Toc135931291" w:history="1">
            <w:r w:rsidR="00B40079" w:rsidRPr="00A016A2">
              <w:rPr>
                <w:rStyle w:val="Hyperlink"/>
                <w:rFonts w:ascii="Arial" w:hAnsi="Arial" w:cs="Arial"/>
                <w:noProof/>
                <w:sz w:val="22"/>
                <w:lang w:val="en-US" w:eastAsia="en-IN"/>
              </w:rPr>
              <w:t>Chapter 5: Conclusions and recommendations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_Toc135931291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52</w:t>
            </w:r>
            <w:r w:rsidR="00B40079" w:rsidRPr="00A016A2">
              <w:rPr>
                <w:rFonts w:ascii="Arial" w:hAnsi="Arial" w:cs="Arial"/>
                <w:noProof/>
                <w:webHidden/>
                <w:sz w:val="22"/>
              </w:rPr>
              <w:fldChar w:fldCharType="end"/>
            </w:r>
          </w:hyperlink>
        </w:p>
        <w:p w14:paraId="64A6FA61"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92" w:history="1">
            <w:r w:rsidR="00B40079" w:rsidRPr="00A016A2">
              <w:rPr>
                <w:rStyle w:val="Hyperlink"/>
                <w:rFonts w:ascii="Arial" w:hAnsi="Arial" w:cs="Arial"/>
                <w:noProof/>
                <w:sz w:val="22"/>
              </w:rPr>
              <w:t>5.1 Introduction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_Toc135931292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52</w:t>
            </w:r>
            <w:r w:rsidR="00B40079" w:rsidRPr="00A016A2">
              <w:rPr>
                <w:rFonts w:ascii="Arial" w:hAnsi="Arial" w:cs="Arial"/>
                <w:noProof/>
                <w:webHidden/>
                <w:sz w:val="22"/>
              </w:rPr>
              <w:fldChar w:fldCharType="end"/>
            </w:r>
          </w:hyperlink>
        </w:p>
        <w:p w14:paraId="74E0554B"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93" w:history="1">
            <w:r w:rsidR="00B40079" w:rsidRPr="00A016A2">
              <w:rPr>
                <w:rStyle w:val="Hyperlink"/>
                <w:rFonts w:ascii="Arial" w:hAnsi="Arial" w:cs="Arial"/>
                <w:noProof/>
                <w:sz w:val="22"/>
              </w:rPr>
              <w:t>5.2 Conclusions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_Toc135931293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52</w:t>
            </w:r>
            <w:r w:rsidR="00B40079" w:rsidRPr="00A016A2">
              <w:rPr>
                <w:rFonts w:ascii="Arial" w:hAnsi="Arial" w:cs="Arial"/>
                <w:noProof/>
                <w:webHidden/>
                <w:sz w:val="22"/>
              </w:rPr>
              <w:fldChar w:fldCharType="end"/>
            </w:r>
          </w:hyperlink>
        </w:p>
        <w:p w14:paraId="5D351A53"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94" w:history="1">
            <w:r w:rsidR="00B40079" w:rsidRPr="00A016A2">
              <w:rPr>
                <w:rStyle w:val="Hyperlink"/>
                <w:rFonts w:ascii="Arial" w:hAnsi="Arial" w:cs="Arial"/>
                <w:noProof/>
                <w:sz w:val="22"/>
              </w:rPr>
              <w:t>5.3 Recommendations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_Toc135931294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54</w:t>
            </w:r>
            <w:r w:rsidR="00B40079" w:rsidRPr="00A016A2">
              <w:rPr>
                <w:rFonts w:ascii="Arial" w:hAnsi="Arial" w:cs="Arial"/>
                <w:noProof/>
                <w:webHidden/>
                <w:sz w:val="22"/>
              </w:rPr>
              <w:fldChar w:fldCharType="end"/>
            </w:r>
          </w:hyperlink>
        </w:p>
        <w:p w14:paraId="593FDA90"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95" w:history="1">
            <w:r w:rsidR="00B40079" w:rsidRPr="00A016A2">
              <w:rPr>
                <w:rStyle w:val="Hyperlink"/>
                <w:rFonts w:ascii="Arial" w:hAnsi="Arial" w:cs="Arial"/>
                <w:noProof/>
                <w:sz w:val="22"/>
              </w:rPr>
              <w:t>5.4 Limitations of the Research</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_Toc135931295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55</w:t>
            </w:r>
            <w:r w:rsidR="00B40079" w:rsidRPr="00A016A2">
              <w:rPr>
                <w:rFonts w:ascii="Arial" w:hAnsi="Arial" w:cs="Arial"/>
                <w:noProof/>
                <w:webHidden/>
                <w:sz w:val="22"/>
              </w:rPr>
              <w:fldChar w:fldCharType="end"/>
            </w:r>
          </w:hyperlink>
        </w:p>
        <w:p w14:paraId="01B09C2F" w14:textId="77777777" w:rsidR="00B40079" w:rsidRPr="00A016A2" w:rsidRDefault="00000000" w:rsidP="00A016A2">
          <w:pPr>
            <w:pStyle w:val="TOC2"/>
            <w:tabs>
              <w:tab w:val="right" w:leader="dot" w:pos="9016"/>
            </w:tabs>
            <w:rPr>
              <w:rFonts w:ascii="Arial" w:eastAsiaTheme="minorEastAsia" w:hAnsi="Arial" w:cs="Arial"/>
              <w:noProof/>
              <w:kern w:val="2"/>
              <w:sz w:val="22"/>
              <w:lang w:val="en-US"/>
              <w14:ligatures w14:val="standardContextual"/>
            </w:rPr>
          </w:pPr>
          <w:hyperlink w:anchor="_Toc135931296" w:history="1">
            <w:r w:rsidR="00B40079" w:rsidRPr="00A016A2">
              <w:rPr>
                <w:rStyle w:val="Hyperlink"/>
                <w:rFonts w:ascii="Arial" w:hAnsi="Arial" w:cs="Arial"/>
                <w:noProof/>
                <w:sz w:val="22"/>
              </w:rPr>
              <w:t>5.5 Recommendations for future researchers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_Toc135931296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55</w:t>
            </w:r>
            <w:r w:rsidR="00B40079" w:rsidRPr="00A016A2">
              <w:rPr>
                <w:rFonts w:ascii="Arial" w:hAnsi="Arial" w:cs="Arial"/>
                <w:noProof/>
                <w:webHidden/>
                <w:sz w:val="22"/>
              </w:rPr>
              <w:fldChar w:fldCharType="end"/>
            </w:r>
          </w:hyperlink>
        </w:p>
        <w:p w14:paraId="6F6470B1" w14:textId="77777777" w:rsidR="00B40079" w:rsidRPr="00A016A2" w:rsidRDefault="00000000" w:rsidP="00A016A2">
          <w:pPr>
            <w:pStyle w:val="TOC1"/>
            <w:tabs>
              <w:tab w:val="right" w:leader="dot" w:pos="9016"/>
            </w:tabs>
            <w:rPr>
              <w:rFonts w:ascii="Arial" w:eastAsiaTheme="minorEastAsia" w:hAnsi="Arial" w:cs="Arial"/>
              <w:noProof/>
              <w:kern w:val="2"/>
              <w:sz w:val="22"/>
              <w:lang w:val="en-US"/>
              <w14:ligatures w14:val="standardContextual"/>
            </w:rPr>
          </w:pPr>
          <w:hyperlink w:anchor="_Toc135931297" w:history="1">
            <w:r w:rsidR="00B40079" w:rsidRPr="00A016A2">
              <w:rPr>
                <w:rStyle w:val="Hyperlink"/>
                <w:rFonts w:ascii="Arial" w:hAnsi="Arial" w:cs="Arial"/>
                <w:noProof/>
                <w:sz w:val="22"/>
                <w:lang w:val="en-US" w:eastAsia="en-IN"/>
              </w:rPr>
              <w:t>Chapter 6: Reflection</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_Toc135931297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56</w:t>
            </w:r>
            <w:r w:rsidR="00B40079" w:rsidRPr="00A016A2">
              <w:rPr>
                <w:rFonts w:ascii="Arial" w:hAnsi="Arial" w:cs="Arial"/>
                <w:noProof/>
                <w:webHidden/>
                <w:sz w:val="22"/>
              </w:rPr>
              <w:fldChar w:fldCharType="end"/>
            </w:r>
          </w:hyperlink>
        </w:p>
        <w:p w14:paraId="7B442A4A" w14:textId="77777777" w:rsidR="00B40079" w:rsidRPr="00A016A2" w:rsidRDefault="00000000" w:rsidP="00A016A2">
          <w:pPr>
            <w:pStyle w:val="TOC1"/>
            <w:tabs>
              <w:tab w:val="right" w:leader="dot" w:pos="9016"/>
            </w:tabs>
            <w:rPr>
              <w:rFonts w:ascii="Arial" w:eastAsiaTheme="minorEastAsia" w:hAnsi="Arial" w:cs="Arial"/>
              <w:noProof/>
              <w:kern w:val="2"/>
              <w:sz w:val="22"/>
              <w:lang w:val="en-US"/>
              <w14:ligatures w14:val="standardContextual"/>
            </w:rPr>
          </w:pPr>
          <w:hyperlink w:anchor="_Toc135931298" w:history="1">
            <w:r w:rsidR="00B40079" w:rsidRPr="00A016A2">
              <w:rPr>
                <w:rStyle w:val="Hyperlink"/>
                <w:rFonts w:ascii="Arial" w:hAnsi="Arial" w:cs="Arial"/>
                <w:noProof/>
                <w:sz w:val="22"/>
              </w:rPr>
              <w:t>References</w:t>
            </w:r>
            <w:r w:rsidR="00B40079" w:rsidRPr="00A016A2">
              <w:rPr>
                <w:rFonts w:ascii="Arial" w:hAnsi="Arial" w:cs="Arial"/>
                <w:noProof/>
                <w:webHidden/>
                <w:sz w:val="22"/>
              </w:rPr>
              <w:tab/>
            </w:r>
            <w:r w:rsidR="00B40079" w:rsidRPr="00A016A2">
              <w:rPr>
                <w:rFonts w:ascii="Arial" w:hAnsi="Arial" w:cs="Arial"/>
                <w:noProof/>
                <w:webHidden/>
                <w:sz w:val="22"/>
              </w:rPr>
              <w:fldChar w:fldCharType="begin"/>
            </w:r>
            <w:r w:rsidR="00B40079" w:rsidRPr="00A016A2">
              <w:rPr>
                <w:rFonts w:ascii="Arial" w:hAnsi="Arial" w:cs="Arial"/>
                <w:noProof/>
                <w:webHidden/>
                <w:sz w:val="22"/>
              </w:rPr>
              <w:instrText xml:space="preserve"> PAGEREF _Toc135931298 \h </w:instrText>
            </w:r>
            <w:r w:rsidR="00B40079" w:rsidRPr="00A016A2">
              <w:rPr>
                <w:rFonts w:ascii="Arial" w:hAnsi="Arial" w:cs="Arial"/>
                <w:noProof/>
                <w:webHidden/>
                <w:sz w:val="22"/>
              </w:rPr>
            </w:r>
            <w:r w:rsidR="00B40079" w:rsidRPr="00A016A2">
              <w:rPr>
                <w:rFonts w:ascii="Arial" w:hAnsi="Arial" w:cs="Arial"/>
                <w:noProof/>
                <w:webHidden/>
                <w:sz w:val="22"/>
              </w:rPr>
              <w:fldChar w:fldCharType="separate"/>
            </w:r>
            <w:r w:rsidR="00B40079" w:rsidRPr="00A016A2">
              <w:rPr>
                <w:rFonts w:ascii="Arial" w:hAnsi="Arial" w:cs="Arial"/>
                <w:noProof/>
                <w:webHidden/>
                <w:sz w:val="22"/>
              </w:rPr>
              <w:t>58</w:t>
            </w:r>
            <w:r w:rsidR="00B40079" w:rsidRPr="00A016A2">
              <w:rPr>
                <w:rFonts w:ascii="Arial" w:hAnsi="Arial" w:cs="Arial"/>
                <w:noProof/>
                <w:webHidden/>
                <w:sz w:val="22"/>
              </w:rPr>
              <w:fldChar w:fldCharType="end"/>
            </w:r>
          </w:hyperlink>
        </w:p>
        <w:p w14:paraId="011750B3" w14:textId="77777777" w:rsidR="00D846B2" w:rsidRPr="00A016A2" w:rsidRDefault="00C65F74" w:rsidP="00A016A2">
          <w:pPr>
            <w:spacing w:before="240"/>
            <w:rPr>
              <w:rFonts w:ascii="Arial" w:hAnsi="Arial" w:cs="Arial"/>
              <w:b/>
              <w:bCs/>
              <w:noProof/>
              <w:sz w:val="22"/>
            </w:rPr>
          </w:pPr>
          <w:r w:rsidRPr="00A016A2">
            <w:rPr>
              <w:rFonts w:ascii="Arial" w:hAnsi="Arial" w:cs="Arial"/>
              <w:b/>
              <w:bCs/>
              <w:noProof/>
              <w:sz w:val="22"/>
            </w:rPr>
            <w:fldChar w:fldCharType="end"/>
          </w:r>
        </w:p>
      </w:sdtContent>
    </w:sdt>
    <w:p w14:paraId="767F8138" w14:textId="77777777" w:rsidR="00CA21C0" w:rsidRPr="00A016A2" w:rsidRDefault="00CA21C0" w:rsidP="00A016A2">
      <w:pPr>
        <w:spacing w:before="240"/>
        <w:rPr>
          <w:rFonts w:ascii="Arial" w:hAnsi="Arial" w:cs="Arial"/>
          <w:sz w:val="22"/>
          <w:lang w:val="en-US"/>
        </w:rPr>
      </w:pPr>
    </w:p>
    <w:p w14:paraId="148D4945" w14:textId="77777777" w:rsidR="00CA21C0" w:rsidRPr="00A016A2" w:rsidRDefault="000F5C61" w:rsidP="00A016A2">
      <w:pPr>
        <w:pStyle w:val="Heading1"/>
        <w:rPr>
          <w:rFonts w:ascii="Arial" w:hAnsi="Arial" w:cs="Arial"/>
          <w:sz w:val="22"/>
          <w:szCs w:val="22"/>
          <w:lang w:val="en-US"/>
        </w:rPr>
      </w:pPr>
      <w:bookmarkStart w:id="5" w:name="_Toc135931244"/>
      <w:r w:rsidRPr="00A016A2">
        <w:rPr>
          <w:rFonts w:ascii="Arial" w:hAnsi="Arial" w:cs="Arial"/>
          <w:sz w:val="22"/>
          <w:szCs w:val="22"/>
          <w:lang w:val="en-US"/>
        </w:rPr>
        <w:t>Chapter 1: Introduction</w:t>
      </w:r>
      <w:bookmarkEnd w:id="5"/>
      <w:r w:rsidRPr="00A016A2">
        <w:rPr>
          <w:rFonts w:ascii="Arial" w:hAnsi="Arial" w:cs="Arial"/>
          <w:sz w:val="22"/>
          <w:szCs w:val="22"/>
          <w:lang w:val="en-US"/>
        </w:rPr>
        <w:t xml:space="preserve"> </w:t>
      </w:r>
    </w:p>
    <w:p w14:paraId="0B4087C1" w14:textId="77777777" w:rsidR="00C93E17" w:rsidRPr="00A016A2" w:rsidRDefault="00B67EE4" w:rsidP="00A016A2">
      <w:pPr>
        <w:pStyle w:val="Heading2"/>
        <w:numPr>
          <w:ilvl w:val="1"/>
          <w:numId w:val="2"/>
        </w:numPr>
        <w:rPr>
          <w:rFonts w:ascii="Arial" w:hAnsi="Arial" w:cs="Arial"/>
          <w:sz w:val="22"/>
          <w:szCs w:val="22"/>
          <w:lang w:val="en-US"/>
        </w:rPr>
      </w:pPr>
      <w:bookmarkStart w:id="6" w:name="_Toc135931245"/>
      <w:r w:rsidRPr="00A016A2">
        <w:rPr>
          <w:rFonts w:ascii="Arial" w:hAnsi="Arial" w:cs="Arial"/>
          <w:sz w:val="22"/>
          <w:szCs w:val="22"/>
          <w:lang w:val="en-US"/>
        </w:rPr>
        <w:t>Introduction</w:t>
      </w:r>
      <w:bookmarkEnd w:id="6"/>
    </w:p>
    <w:p w14:paraId="45A4A69E" w14:textId="77777777" w:rsidR="00C93E17" w:rsidRPr="00A016A2" w:rsidRDefault="00B67EE4" w:rsidP="00A016A2">
      <w:pPr>
        <w:spacing w:before="240"/>
        <w:rPr>
          <w:rFonts w:ascii="Arial" w:hAnsi="Arial" w:cs="Arial"/>
          <w:sz w:val="22"/>
          <w:lang w:val="en-US"/>
        </w:rPr>
      </w:pPr>
      <w:r w:rsidRPr="00A016A2">
        <w:rPr>
          <w:rFonts w:ascii="Arial" w:hAnsi="Arial" w:cs="Arial"/>
          <w:sz w:val="22"/>
          <w:lang w:val="en-US"/>
        </w:rPr>
        <w:t>Through a case study of Samsung smartphones in the UK, this research study explicitly attempts to investigate the function of brand management in affecting market share in the mobile manufacturing sector. The context and justification for the study, as well as the crucial factors and case study selection criteria, are all outlined in this chapter's introduction to the research issue. Along with the study goal, objectives, and questions, the chapter also discusses the research significance, challenges and disagreements in the field, a methodological overview, and the research design. In general, this study aims to provide light on how brand management affects market share in the fiercely competitive field of mobile manufacturing.</w:t>
      </w:r>
    </w:p>
    <w:p w14:paraId="5898DB61" w14:textId="77777777" w:rsidR="00CA21C0" w:rsidRPr="00A016A2" w:rsidRDefault="00B67EE4" w:rsidP="00A016A2">
      <w:pPr>
        <w:pStyle w:val="Heading2"/>
        <w:numPr>
          <w:ilvl w:val="1"/>
          <w:numId w:val="2"/>
        </w:numPr>
        <w:rPr>
          <w:rFonts w:ascii="Arial" w:hAnsi="Arial" w:cs="Arial"/>
          <w:sz w:val="22"/>
          <w:szCs w:val="22"/>
          <w:lang w:val="en-US"/>
        </w:rPr>
      </w:pPr>
      <w:bookmarkStart w:id="7" w:name="_Toc135931246"/>
      <w:r w:rsidRPr="00A016A2">
        <w:rPr>
          <w:rFonts w:ascii="Arial" w:hAnsi="Arial" w:cs="Arial"/>
          <w:sz w:val="22"/>
          <w:szCs w:val="22"/>
          <w:lang w:val="en-US"/>
        </w:rPr>
        <w:t>Research Background</w:t>
      </w:r>
      <w:bookmarkEnd w:id="7"/>
      <w:r w:rsidRPr="00A016A2">
        <w:rPr>
          <w:rFonts w:ascii="Arial" w:hAnsi="Arial" w:cs="Arial"/>
          <w:sz w:val="22"/>
          <w:szCs w:val="22"/>
          <w:lang w:val="en-US"/>
        </w:rPr>
        <w:t xml:space="preserve"> </w:t>
      </w:r>
    </w:p>
    <w:p w14:paraId="7B250C39" w14:textId="77777777" w:rsidR="00653616" w:rsidRPr="00A016A2" w:rsidRDefault="00B67EE4" w:rsidP="00A016A2">
      <w:pPr>
        <w:spacing w:before="240"/>
        <w:rPr>
          <w:rFonts w:ascii="Arial" w:hAnsi="Arial" w:cs="Arial"/>
          <w:sz w:val="22"/>
          <w:lang w:val="en-US"/>
        </w:rPr>
      </w:pPr>
      <w:r w:rsidRPr="00A016A2">
        <w:rPr>
          <w:rFonts w:ascii="Arial" w:hAnsi="Arial" w:cs="Arial"/>
          <w:sz w:val="22"/>
          <w:lang w:val="en-US"/>
        </w:rPr>
        <w:t xml:space="preserve">The current research study intends to evaluate the role of brand management on market share in the mobile manufacturing sector by giving special reference to the Samsung case study. In order to establish a competitive edge and boost market share in the fiercely competitive mobile manufacturing sector, brand management has grown in importance for mobile manufacturers. A brand's image, reputation, and market position must be developed, maintained, and improved in effective brand management. In the UK market, where Samsung competes successfully as a global leader in the mobile manufacturing industry, it has successfully increased its market share. Samsung has made significant investments in creating a distinctive brand identity and cutting-edge goods that meet the interests and demands of UK </w:t>
      </w:r>
      <w:r w:rsidR="007102E0" w:rsidRPr="00A016A2">
        <w:rPr>
          <w:rFonts w:ascii="Arial" w:hAnsi="Arial" w:cs="Arial"/>
          <w:sz w:val="22"/>
          <w:lang w:val="en-US"/>
        </w:rPr>
        <w:t>consumers (</w:t>
      </w:r>
      <w:r w:rsidR="007102E0" w:rsidRPr="00A016A2">
        <w:rPr>
          <w:rFonts w:ascii="Arial" w:hAnsi="Arial" w:cs="Arial"/>
          <w:color w:val="222222"/>
          <w:sz w:val="22"/>
          <w:shd w:val="clear" w:color="auto" w:fill="FFFFFF"/>
        </w:rPr>
        <w:t>Parker et al., 2016</w:t>
      </w:r>
      <w:r w:rsidR="007102E0" w:rsidRPr="00A016A2">
        <w:rPr>
          <w:rFonts w:ascii="Arial" w:hAnsi="Arial" w:cs="Arial"/>
          <w:sz w:val="22"/>
          <w:lang w:val="en-US"/>
        </w:rPr>
        <w:t>)</w:t>
      </w:r>
      <w:r w:rsidRPr="00A016A2">
        <w:rPr>
          <w:rFonts w:ascii="Arial" w:hAnsi="Arial" w:cs="Arial"/>
          <w:sz w:val="22"/>
          <w:lang w:val="en-US"/>
        </w:rPr>
        <w:t>. Samsung has consistently held a market share of about 30% in the UK mobile phone indus</w:t>
      </w:r>
      <w:r w:rsidR="0091764C" w:rsidRPr="00A016A2">
        <w:rPr>
          <w:rFonts w:ascii="Arial" w:hAnsi="Arial" w:cs="Arial"/>
          <w:sz w:val="22"/>
          <w:lang w:val="en-US"/>
        </w:rPr>
        <w:t>try, according to Statista (2023b</w:t>
      </w:r>
      <w:r w:rsidRPr="00A016A2">
        <w:rPr>
          <w:rFonts w:ascii="Arial" w:hAnsi="Arial" w:cs="Arial"/>
          <w:sz w:val="22"/>
          <w:lang w:val="en-US"/>
        </w:rPr>
        <w:t>), while facing tough competition from Apple and Huawei. This study aims to determine how well Samsung's brand management methods have worked to retain and grow its market share in the UK mobile phone industry. The results of this study may have important ramifications for mobile manufacturers aiming to create efficient brand management plans to get an edge over rivals.</w:t>
      </w:r>
    </w:p>
    <w:p w14:paraId="5752EDCD" w14:textId="77777777" w:rsidR="00653616" w:rsidRPr="00A016A2" w:rsidRDefault="00B67EE4" w:rsidP="00A016A2">
      <w:pPr>
        <w:spacing w:before="240"/>
        <w:rPr>
          <w:rFonts w:ascii="Arial" w:hAnsi="Arial" w:cs="Arial"/>
          <w:sz w:val="22"/>
          <w:lang w:val="en-US"/>
        </w:rPr>
      </w:pPr>
      <w:r w:rsidRPr="00A016A2">
        <w:rPr>
          <w:rFonts w:ascii="Arial" w:hAnsi="Arial" w:cs="Arial"/>
          <w:sz w:val="22"/>
          <w:lang w:val="en-US"/>
        </w:rPr>
        <w:t xml:space="preserve">Some reasons, including changing consumer demands, growing technology, and escalating competition, have caused significant changes in the mobile manufacturing industry in recent </w:t>
      </w:r>
      <w:r w:rsidR="0091764C" w:rsidRPr="00A016A2">
        <w:rPr>
          <w:rFonts w:ascii="Arial" w:hAnsi="Arial" w:cs="Arial"/>
          <w:sz w:val="22"/>
          <w:lang w:val="en-US"/>
        </w:rPr>
        <w:t>years (</w:t>
      </w:r>
      <w:r w:rsidR="007102E0" w:rsidRPr="00A016A2">
        <w:rPr>
          <w:rFonts w:ascii="Arial" w:hAnsi="Arial" w:cs="Arial"/>
          <w:sz w:val="22"/>
          <w:shd w:val="clear" w:color="auto" w:fill="FFFFFF"/>
        </w:rPr>
        <w:t>Giachetti &amp; Marchi, 2017</w:t>
      </w:r>
      <w:r w:rsidR="007102E0" w:rsidRPr="00A016A2">
        <w:rPr>
          <w:rFonts w:ascii="Arial" w:hAnsi="Arial" w:cs="Arial"/>
          <w:sz w:val="22"/>
          <w:lang w:val="en-US"/>
        </w:rPr>
        <w:t>)</w:t>
      </w:r>
      <w:r w:rsidRPr="00A016A2">
        <w:rPr>
          <w:rFonts w:ascii="Arial" w:hAnsi="Arial" w:cs="Arial"/>
          <w:sz w:val="22"/>
          <w:lang w:val="en-US"/>
        </w:rPr>
        <w:t>. As established companies like Samsung are being challenged, newer Chinese firms like Huawei and Xiaomi have arisen. Furthermore, customer views of mobile brand names have been impacted by data security and privacy concerns. As a case study, the current study uses Samsung mobiles sold in the UK to examine the importance of brand management in the mobile manufacturing industry. In order to preserve its market share in the UK, Samsung used some brand management techniques. This study will analyse such methods and investigate how they affect consumer perceptions, loyalty, and purchase behaviour.</w:t>
      </w:r>
    </w:p>
    <w:p w14:paraId="2379BE7F" w14:textId="77777777" w:rsidR="00F70AB8" w:rsidRPr="00A016A2" w:rsidRDefault="00B67EE4" w:rsidP="00A016A2">
      <w:pPr>
        <w:spacing w:before="240"/>
        <w:rPr>
          <w:rFonts w:ascii="Arial" w:hAnsi="Arial" w:cs="Arial"/>
          <w:sz w:val="22"/>
          <w:lang w:val="en-US"/>
        </w:rPr>
      </w:pPr>
      <w:r w:rsidRPr="00A016A2">
        <w:rPr>
          <w:rFonts w:ascii="Arial" w:hAnsi="Arial" w:cs="Arial"/>
          <w:sz w:val="22"/>
          <w:lang w:val="en-US"/>
        </w:rPr>
        <w:t>The importance of brand management in the mobile manufacturing industry has been hotly contested. While some contend it significantly affects consumer behaviour and market share, others emphasise price and product characteristics. Through a case study of Samsung mobiles in the UK, this study focuses on the efficiency of brand management in the mobile manufacturing industry. The study will examine Samsung's brand management tactics in the UK market, their effect on market share, and the difficulties the business has encountered there. The ability of a strategy to differentiate products, foster brand loyalty, and grow market share will depend on the market environment, customer p</w:t>
      </w:r>
      <w:r w:rsidR="000A745F" w:rsidRPr="00A016A2">
        <w:rPr>
          <w:rFonts w:ascii="Arial" w:hAnsi="Arial" w:cs="Arial"/>
          <w:sz w:val="22"/>
          <w:lang w:val="en-US"/>
        </w:rPr>
        <w:t xml:space="preserve">references, and product </w:t>
      </w:r>
      <w:r w:rsidR="007102E0" w:rsidRPr="00A016A2">
        <w:rPr>
          <w:rFonts w:ascii="Arial" w:hAnsi="Arial" w:cs="Arial"/>
          <w:sz w:val="22"/>
          <w:lang w:val="en-US"/>
        </w:rPr>
        <w:t>offers (</w:t>
      </w:r>
      <w:r w:rsidR="0091764C" w:rsidRPr="00A016A2">
        <w:rPr>
          <w:rFonts w:ascii="Arial" w:hAnsi="Arial" w:cs="Arial"/>
          <w:sz w:val="22"/>
          <w:shd w:val="clear" w:color="auto" w:fill="FFFFFF"/>
        </w:rPr>
        <w:t>Katsikeas et al., 2020</w:t>
      </w:r>
      <w:r w:rsidR="007102E0" w:rsidRPr="00A016A2">
        <w:rPr>
          <w:rFonts w:ascii="Arial" w:hAnsi="Arial" w:cs="Arial"/>
          <w:sz w:val="22"/>
          <w:lang w:val="en-US"/>
        </w:rPr>
        <w:t>)</w:t>
      </w:r>
      <w:r w:rsidR="000A745F" w:rsidRPr="00A016A2">
        <w:rPr>
          <w:rFonts w:ascii="Arial" w:hAnsi="Arial" w:cs="Arial"/>
          <w:sz w:val="22"/>
          <w:lang w:val="en-US"/>
        </w:rPr>
        <w:t>.</w:t>
      </w:r>
    </w:p>
    <w:p w14:paraId="108DCCA1" w14:textId="77777777" w:rsidR="00CA21C0" w:rsidRPr="00A016A2" w:rsidRDefault="00B67EE4" w:rsidP="00A016A2">
      <w:pPr>
        <w:pStyle w:val="Heading2"/>
        <w:numPr>
          <w:ilvl w:val="1"/>
          <w:numId w:val="2"/>
        </w:numPr>
        <w:rPr>
          <w:rFonts w:ascii="Arial" w:hAnsi="Arial" w:cs="Arial"/>
          <w:sz w:val="22"/>
          <w:szCs w:val="22"/>
          <w:lang w:val="en-US"/>
        </w:rPr>
      </w:pPr>
      <w:bookmarkStart w:id="8" w:name="_Toc135931247"/>
      <w:r w:rsidRPr="00A016A2">
        <w:rPr>
          <w:rFonts w:ascii="Arial" w:hAnsi="Arial" w:cs="Arial"/>
          <w:sz w:val="22"/>
          <w:szCs w:val="22"/>
          <w:lang w:val="en-US"/>
        </w:rPr>
        <w:t xml:space="preserve">The rationale of the </w:t>
      </w:r>
      <w:r w:rsidR="0091764C" w:rsidRPr="00A016A2">
        <w:rPr>
          <w:rFonts w:ascii="Arial" w:hAnsi="Arial" w:cs="Arial"/>
          <w:sz w:val="22"/>
          <w:szCs w:val="22"/>
          <w:lang w:val="en-US"/>
        </w:rPr>
        <w:t>study</w:t>
      </w:r>
      <w:bookmarkEnd w:id="8"/>
      <w:r w:rsidR="0091764C" w:rsidRPr="00A016A2">
        <w:rPr>
          <w:rFonts w:ascii="Arial" w:hAnsi="Arial" w:cs="Arial"/>
          <w:sz w:val="22"/>
          <w:szCs w:val="22"/>
          <w:lang w:val="en-US"/>
        </w:rPr>
        <w:t xml:space="preserve"> </w:t>
      </w:r>
    </w:p>
    <w:p w14:paraId="2AF002B3" w14:textId="77777777" w:rsidR="00927678" w:rsidRPr="00A016A2" w:rsidRDefault="00B67EE4" w:rsidP="00A016A2">
      <w:pPr>
        <w:spacing w:before="240"/>
        <w:rPr>
          <w:rFonts w:ascii="Arial" w:hAnsi="Arial" w:cs="Arial"/>
          <w:sz w:val="22"/>
          <w:lang w:val="en-US"/>
        </w:rPr>
      </w:pPr>
      <w:r w:rsidRPr="00A016A2">
        <w:rPr>
          <w:rFonts w:ascii="Arial" w:hAnsi="Arial" w:cs="Arial"/>
          <w:sz w:val="22"/>
          <w:lang w:val="en-US"/>
        </w:rPr>
        <w:t>New technology, changing consumer demands, and escalating rivalry have profoundly impacted the mobile manufacturing sector</w:t>
      </w:r>
      <w:r w:rsidR="0091764C" w:rsidRPr="00A016A2">
        <w:rPr>
          <w:rFonts w:ascii="Arial" w:hAnsi="Arial" w:cs="Arial"/>
          <w:sz w:val="22"/>
        </w:rPr>
        <w:t xml:space="preserve"> (</w:t>
      </w:r>
      <w:r w:rsidR="0091764C" w:rsidRPr="00A016A2">
        <w:rPr>
          <w:rFonts w:ascii="Arial" w:hAnsi="Arial" w:cs="Arial"/>
          <w:sz w:val="22"/>
          <w:lang w:val="en-US"/>
        </w:rPr>
        <w:t>Iyer et al., 2021)</w:t>
      </w:r>
      <w:r w:rsidRPr="00A016A2">
        <w:rPr>
          <w:rFonts w:ascii="Arial" w:hAnsi="Arial" w:cs="Arial"/>
          <w:sz w:val="22"/>
          <w:lang w:val="en-US"/>
        </w:rPr>
        <w:t>. Significant competitors to well-known brands like Samsung have emerged from China, thanks to companies like Huawei and Xiaomi. Data privacy and security concerns have also impacted consumer impressions of mobile brand names. Effective brand management has become essential for mobile manufacturers to differentiate their products, encourage brand loyalty, and grow their market share in light of these changes</w:t>
      </w:r>
      <w:r w:rsidR="0091764C" w:rsidRPr="00A016A2">
        <w:rPr>
          <w:rFonts w:ascii="Arial" w:hAnsi="Arial" w:cs="Arial"/>
          <w:sz w:val="22"/>
        </w:rPr>
        <w:t xml:space="preserve"> (</w:t>
      </w:r>
      <w:r w:rsidR="0091764C" w:rsidRPr="00A016A2">
        <w:rPr>
          <w:rFonts w:ascii="Arial" w:hAnsi="Arial" w:cs="Arial"/>
          <w:sz w:val="22"/>
          <w:lang w:val="en-US"/>
        </w:rPr>
        <w:t>Urdea &amp; Constantin, 2021)</w:t>
      </w:r>
      <w:r w:rsidRPr="00A016A2">
        <w:rPr>
          <w:rFonts w:ascii="Arial" w:hAnsi="Arial" w:cs="Arial"/>
          <w:sz w:val="22"/>
          <w:lang w:val="en-US"/>
        </w:rPr>
        <w:t>. However, consumer preferences, product offerings, and the specific market setting may affect a brand management strategy's effectiveness. Despite the significance of brand management in the mobile manufacturing industry, there is still much disagreement over its applicability and effect on market share.</w:t>
      </w:r>
    </w:p>
    <w:p w14:paraId="54A44812" w14:textId="77777777" w:rsidR="00927678" w:rsidRPr="00A016A2" w:rsidRDefault="00B67EE4" w:rsidP="00A016A2">
      <w:pPr>
        <w:spacing w:before="240"/>
        <w:rPr>
          <w:rFonts w:ascii="Arial" w:hAnsi="Arial" w:cs="Arial"/>
          <w:sz w:val="22"/>
          <w:lang w:val="en-US"/>
        </w:rPr>
      </w:pPr>
      <w:r w:rsidRPr="00A016A2">
        <w:rPr>
          <w:rFonts w:ascii="Arial" w:hAnsi="Arial" w:cs="Arial"/>
          <w:sz w:val="22"/>
          <w:lang w:val="en-US"/>
        </w:rPr>
        <w:t>This study uses Samsung mobiles sold in the UK as a case study to explore the effect of brand management on market share in the mobile manufacturing industry. The study examines how Samsung Mobile's brand management practices have affected its market share in the UK market. The study will also examine Samsung's difficulties in the UK market and the methods employed to deal with those difficulties. The study's relevance comes from its ability to add to the body of knowledge on brand management in the UK setting of mobile manufacturing.</w:t>
      </w:r>
      <w:r w:rsidRPr="00A016A2">
        <w:rPr>
          <w:rFonts w:ascii="Arial" w:hAnsi="Arial" w:cs="Arial"/>
          <w:sz w:val="22"/>
        </w:rPr>
        <w:t xml:space="preserve"> </w:t>
      </w:r>
      <w:r w:rsidRPr="00A016A2">
        <w:rPr>
          <w:rFonts w:ascii="Arial" w:hAnsi="Arial" w:cs="Arial"/>
          <w:sz w:val="22"/>
          <w:lang w:val="en-US"/>
        </w:rPr>
        <w:t>Other mobile manufacturers can benefit from the conclusions drawn from this study by creating strong brand management plans that will give them a competitive edge and grow their market share.</w:t>
      </w:r>
    </w:p>
    <w:p w14:paraId="3D6DB979" w14:textId="77777777" w:rsidR="000A745F" w:rsidRPr="00A016A2" w:rsidRDefault="00B67EE4" w:rsidP="00A016A2">
      <w:pPr>
        <w:spacing w:before="240"/>
        <w:rPr>
          <w:rFonts w:ascii="Arial" w:hAnsi="Arial" w:cs="Arial"/>
          <w:sz w:val="22"/>
          <w:lang w:val="en-US"/>
        </w:rPr>
      </w:pPr>
      <w:r w:rsidRPr="00A016A2">
        <w:rPr>
          <w:rFonts w:ascii="Arial" w:hAnsi="Arial" w:cs="Arial"/>
          <w:sz w:val="22"/>
          <w:lang w:val="en-US"/>
        </w:rPr>
        <w:t>The manufacturing of mobile devices is a highly competitive industry, and brand management greatly influences market share. However, it is unclear how brand management specifically affected market share in the UK for Samsung mobile devices. By analysing the relationship between brand management techniques and market share performance, this study seeks to close this gap. The findings will assist Samsung and other mobile manufacturers in establishing strategies to enhance market share and acquire a competitive edge in the UK market by offering insightful information about the efficacy of brand management in the mobile manufacturing industry.</w:t>
      </w:r>
    </w:p>
    <w:p w14:paraId="3571361E" w14:textId="77777777" w:rsidR="00CA21C0" w:rsidRPr="00A016A2" w:rsidRDefault="00B67EE4" w:rsidP="00A016A2">
      <w:pPr>
        <w:pStyle w:val="Heading2"/>
        <w:rPr>
          <w:rFonts w:ascii="Arial" w:hAnsi="Arial" w:cs="Arial"/>
          <w:sz w:val="22"/>
          <w:szCs w:val="22"/>
          <w:lang w:val="en-US"/>
        </w:rPr>
      </w:pPr>
      <w:bookmarkStart w:id="9" w:name="_Toc135931248"/>
      <w:r w:rsidRPr="00A016A2">
        <w:rPr>
          <w:rFonts w:ascii="Arial" w:hAnsi="Arial" w:cs="Arial"/>
          <w:sz w:val="22"/>
          <w:szCs w:val="22"/>
          <w:lang w:val="en-US"/>
        </w:rPr>
        <w:t xml:space="preserve">1.4 Research </w:t>
      </w:r>
      <w:r w:rsidR="001E6AFF" w:rsidRPr="00A016A2">
        <w:rPr>
          <w:rFonts w:ascii="Arial" w:hAnsi="Arial" w:cs="Arial"/>
          <w:sz w:val="22"/>
          <w:szCs w:val="22"/>
          <w:lang w:val="en-US"/>
        </w:rPr>
        <w:t>Aim, Objectives &amp; Question</w:t>
      </w:r>
      <w:bookmarkEnd w:id="9"/>
      <w:r w:rsidR="001E6AFF" w:rsidRPr="00A016A2">
        <w:rPr>
          <w:rFonts w:ascii="Arial" w:hAnsi="Arial" w:cs="Arial"/>
          <w:sz w:val="22"/>
          <w:szCs w:val="22"/>
          <w:lang w:val="en-US"/>
        </w:rPr>
        <w:t xml:space="preserve"> </w:t>
      </w:r>
    </w:p>
    <w:p w14:paraId="5335EA99" w14:textId="77777777" w:rsidR="00CA21C0" w:rsidRPr="00A016A2" w:rsidRDefault="00B67EE4" w:rsidP="00A016A2">
      <w:pPr>
        <w:pStyle w:val="Heading3"/>
        <w:spacing w:before="240"/>
        <w:rPr>
          <w:rFonts w:ascii="Arial" w:hAnsi="Arial" w:cs="Arial"/>
          <w:sz w:val="22"/>
          <w:szCs w:val="22"/>
          <w:lang w:val="en-US"/>
        </w:rPr>
      </w:pPr>
      <w:bookmarkStart w:id="10" w:name="_Toc135931249"/>
      <w:r w:rsidRPr="00A016A2">
        <w:rPr>
          <w:rFonts w:ascii="Arial" w:hAnsi="Arial" w:cs="Arial"/>
          <w:sz w:val="22"/>
          <w:szCs w:val="22"/>
          <w:lang w:val="en-US"/>
        </w:rPr>
        <w:t>1.4.1 Research Aim</w:t>
      </w:r>
      <w:bookmarkEnd w:id="10"/>
    </w:p>
    <w:p w14:paraId="5675D748" w14:textId="77777777" w:rsidR="00DB2613" w:rsidRPr="00A016A2" w:rsidRDefault="00B67EE4" w:rsidP="00A016A2">
      <w:pPr>
        <w:spacing w:before="240"/>
        <w:rPr>
          <w:rFonts w:ascii="Arial" w:hAnsi="Arial" w:cs="Arial"/>
          <w:sz w:val="22"/>
          <w:lang w:val="en-US"/>
        </w:rPr>
      </w:pPr>
      <w:r w:rsidRPr="00A016A2">
        <w:rPr>
          <w:rFonts w:ascii="Arial" w:hAnsi="Arial" w:cs="Arial"/>
          <w:sz w:val="22"/>
          <w:lang w:val="en-US"/>
        </w:rPr>
        <w:t>The prime aim of the present research study is to examine the role of brand management on market share in the mobile manufacturing sector. The case of the company Samsung mobiles in the UK will be specially considered to delve into the research topic.</w:t>
      </w:r>
    </w:p>
    <w:p w14:paraId="01D0CDFC" w14:textId="77777777" w:rsidR="00DB2613" w:rsidRPr="00A016A2" w:rsidRDefault="00B67EE4" w:rsidP="00A016A2">
      <w:pPr>
        <w:pStyle w:val="Heading3"/>
        <w:spacing w:before="240"/>
        <w:rPr>
          <w:rFonts w:ascii="Arial" w:hAnsi="Arial" w:cs="Arial"/>
          <w:sz w:val="22"/>
          <w:szCs w:val="22"/>
          <w:lang w:val="en-US"/>
        </w:rPr>
      </w:pPr>
      <w:bookmarkStart w:id="11" w:name="_Toc135931250"/>
      <w:r w:rsidRPr="00A016A2">
        <w:rPr>
          <w:rFonts w:ascii="Arial" w:hAnsi="Arial" w:cs="Arial"/>
          <w:sz w:val="22"/>
          <w:szCs w:val="22"/>
          <w:lang w:val="en-US"/>
        </w:rPr>
        <w:t xml:space="preserve">1.4.2 </w:t>
      </w:r>
      <w:r w:rsidR="00C62B82" w:rsidRPr="00A016A2">
        <w:rPr>
          <w:rFonts w:ascii="Arial" w:hAnsi="Arial" w:cs="Arial"/>
          <w:sz w:val="22"/>
          <w:szCs w:val="22"/>
          <w:lang w:val="en-US"/>
        </w:rPr>
        <w:t>Research Objectives</w:t>
      </w:r>
      <w:bookmarkEnd w:id="11"/>
    </w:p>
    <w:p w14:paraId="427AF472" w14:textId="77777777" w:rsidR="00DB2613" w:rsidRPr="00A016A2" w:rsidRDefault="00B67EE4" w:rsidP="00A016A2">
      <w:pPr>
        <w:pStyle w:val="ListParagraph"/>
        <w:spacing w:before="240"/>
        <w:ind w:left="360"/>
        <w:rPr>
          <w:rFonts w:ascii="Arial" w:hAnsi="Arial" w:cs="Arial"/>
          <w:sz w:val="22"/>
          <w:lang w:val="en-US"/>
        </w:rPr>
      </w:pPr>
      <w:r w:rsidRPr="00A016A2">
        <w:rPr>
          <w:rFonts w:ascii="Arial" w:hAnsi="Arial" w:cs="Arial"/>
          <w:sz w:val="22"/>
          <w:lang w:val="en-US"/>
        </w:rPr>
        <w:t>•</w:t>
      </w:r>
      <w:r w:rsidRPr="00A016A2">
        <w:rPr>
          <w:rFonts w:ascii="Arial" w:hAnsi="Arial" w:cs="Arial"/>
          <w:sz w:val="22"/>
          <w:lang w:val="en-US"/>
        </w:rPr>
        <w:tab/>
        <w:t>To examine the significance of brand management in the mobile manufacturing sector.</w:t>
      </w:r>
    </w:p>
    <w:p w14:paraId="0200803A" w14:textId="77777777" w:rsidR="00DB2613" w:rsidRPr="00A016A2" w:rsidRDefault="00B67EE4" w:rsidP="00A016A2">
      <w:pPr>
        <w:pStyle w:val="ListParagraph"/>
        <w:spacing w:before="240"/>
        <w:ind w:left="360"/>
        <w:rPr>
          <w:rFonts w:ascii="Arial" w:hAnsi="Arial" w:cs="Arial"/>
          <w:sz w:val="22"/>
          <w:lang w:val="en-US"/>
        </w:rPr>
      </w:pPr>
      <w:r w:rsidRPr="00A016A2">
        <w:rPr>
          <w:rFonts w:ascii="Arial" w:hAnsi="Arial" w:cs="Arial"/>
          <w:sz w:val="22"/>
          <w:lang w:val="en-US"/>
        </w:rPr>
        <w:t>•</w:t>
      </w:r>
      <w:r w:rsidRPr="00A016A2">
        <w:rPr>
          <w:rFonts w:ascii="Arial" w:hAnsi="Arial" w:cs="Arial"/>
          <w:sz w:val="22"/>
          <w:lang w:val="en-US"/>
        </w:rPr>
        <w:tab/>
        <w:t>To explore the factors affecting market share in the mobile manufacturing sector.</w:t>
      </w:r>
    </w:p>
    <w:p w14:paraId="6843EE22" w14:textId="77777777" w:rsidR="00DB2613" w:rsidRPr="00A016A2" w:rsidRDefault="00B67EE4" w:rsidP="00A016A2">
      <w:pPr>
        <w:pStyle w:val="ListParagraph"/>
        <w:spacing w:before="240"/>
        <w:ind w:left="360"/>
        <w:rPr>
          <w:rFonts w:ascii="Arial" w:hAnsi="Arial" w:cs="Arial"/>
          <w:sz w:val="22"/>
          <w:lang w:val="en-US"/>
        </w:rPr>
      </w:pPr>
      <w:r w:rsidRPr="00A016A2">
        <w:rPr>
          <w:rFonts w:ascii="Arial" w:hAnsi="Arial" w:cs="Arial"/>
          <w:sz w:val="22"/>
          <w:lang w:val="en-US"/>
        </w:rPr>
        <w:t>•</w:t>
      </w:r>
      <w:r w:rsidRPr="00A016A2">
        <w:rPr>
          <w:rFonts w:ascii="Arial" w:hAnsi="Arial" w:cs="Arial"/>
          <w:sz w:val="22"/>
          <w:lang w:val="en-US"/>
        </w:rPr>
        <w:tab/>
        <w:t>To scrutinise the role of brand management on the market share of Samsung mobiles in the UK.</w:t>
      </w:r>
    </w:p>
    <w:p w14:paraId="11138FFC" w14:textId="77777777" w:rsidR="00DB2613" w:rsidRPr="00A016A2" w:rsidRDefault="00B67EE4" w:rsidP="00A016A2">
      <w:pPr>
        <w:pStyle w:val="ListParagraph"/>
        <w:spacing w:before="240"/>
        <w:ind w:left="360"/>
        <w:rPr>
          <w:rFonts w:ascii="Arial" w:hAnsi="Arial" w:cs="Arial"/>
          <w:sz w:val="22"/>
          <w:lang w:val="en-US"/>
        </w:rPr>
      </w:pPr>
      <w:r w:rsidRPr="00A016A2">
        <w:rPr>
          <w:rFonts w:ascii="Arial" w:hAnsi="Arial" w:cs="Arial"/>
          <w:sz w:val="22"/>
          <w:lang w:val="en-US"/>
        </w:rPr>
        <w:t>•</w:t>
      </w:r>
      <w:r w:rsidRPr="00A016A2">
        <w:rPr>
          <w:rFonts w:ascii="Arial" w:hAnsi="Arial" w:cs="Arial"/>
          <w:sz w:val="22"/>
          <w:lang w:val="en-US"/>
        </w:rPr>
        <w:tab/>
        <w:t>To provide suggestions to Samsung mobiles in the UK to improve market share through the integration of effective brand management.</w:t>
      </w:r>
    </w:p>
    <w:p w14:paraId="368763CE" w14:textId="77777777" w:rsidR="00DB2613" w:rsidRPr="00A016A2" w:rsidRDefault="00B67EE4" w:rsidP="00A016A2">
      <w:pPr>
        <w:pStyle w:val="Heading3"/>
        <w:spacing w:before="240"/>
        <w:rPr>
          <w:rFonts w:ascii="Arial" w:hAnsi="Arial" w:cs="Arial"/>
          <w:sz w:val="22"/>
          <w:szCs w:val="22"/>
          <w:lang w:val="en-US"/>
        </w:rPr>
      </w:pPr>
      <w:bookmarkStart w:id="12" w:name="_Toc135931251"/>
      <w:r w:rsidRPr="00A016A2">
        <w:rPr>
          <w:rFonts w:ascii="Arial" w:hAnsi="Arial" w:cs="Arial"/>
          <w:sz w:val="22"/>
          <w:szCs w:val="22"/>
          <w:lang w:val="en-US"/>
        </w:rPr>
        <w:t>1.4.3 Research Questions</w:t>
      </w:r>
      <w:bookmarkEnd w:id="12"/>
    </w:p>
    <w:p w14:paraId="030CA497" w14:textId="77777777" w:rsidR="00DB2613" w:rsidRPr="00A016A2" w:rsidRDefault="00B67EE4" w:rsidP="00A016A2">
      <w:pPr>
        <w:pStyle w:val="ListParagraph"/>
        <w:spacing w:before="240"/>
        <w:ind w:left="360"/>
        <w:rPr>
          <w:rFonts w:ascii="Arial" w:hAnsi="Arial" w:cs="Arial"/>
          <w:sz w:val="22"/>
          <w:lang w:val="en-US"/>
        </w:rPr>
      </w:pPr>
      <w:r w:rsidRPr="00A016A2">
        <w:rPr>
          <w:rFonts w:ascii="Arial" w:hAnsi="Arial" w:cs="Arial"/>
          <w:sz w:val="22"/>
          <w:lang w:val="en-US"/>
        </w:rPr>
        <w:t>•</w:t>
      </w:r>
      <w:r w:rsidRPr="00A016A2">
        <w:rPr>
          <w:rFonts w:ascii="Arial" w:hAnsi="Arial" w:cs="Arial"/>
          <w:sz w:val="22"/>
          <w:lang w:val="en-US"/>
        </w:rPr>
        <w:tab/>
        <w:t>What is the significance of brand management in the mobile manufacturing sector?</w:t>
      </w:r>
    </w:p>
    <w:p w14:paraId="1712E4AA" w14:textId="77777777" w:rsidR="00DB2613" w:rsidRPr="00A016A2" w:rsidRDefault="00B67EE4" w:rsidP="00A016A2">
      <w:pPr>
        <w:pStyle w:val="ListParagraph"/>
        <w:spacing w:before="240"/>
        <w:ind w:left="360"/>
        <w:rPr>
          <w:rFonts w:ascii="Arial" w:hAnsi="Arial" w:cs="Arial"/>
          <w:sz w:val="22"/>
          <w:lang w:val="en-US"/>
        </w:rPr>
      </w:pPr>
      <w:r w:rsidRPr="00A016A2">
        <w:rPr>
          <w:rFonts w:ascii="Arial" w:hAnsi="Arial" w:cs="Arial"/>
          <w:sz w:val="22"/>
          <w:lang w:val="en-US"/>
        </w:rPr>
        <w:t>•</w:t>
      </w:r>
      <w:r w:rsidRPr="00A016A2">
        <w:rPr>
          <w:rFonts w:ascii="Arial" w:hAnsi="Arial" w:cs="Arial"/>
          <w:sz w:val="22"/>
          <w:lang w:val="en-US"/>
        </w:rPr>
        <w:tab/>
        <w:t>What are the factors affecting market share in the mobile manufacturing sector?</w:t>
      </w:r>
    </w:p>
    <w:p w14:paraId="4ADAFCE4" w14:textId="77777777" w:rsidR="00DB2613" w:rsidRPr="00A016A2" w:rsidRDefault="00B67EE4" w:rsidP="00A016A2">
      <w:pPr>
        <w:pStyle w:val="ListParagraph"/>
        <w:spacing w:before="240"/>
        <w:ind w:left="360"/>
        <w:rPr>
          <w:rFonts w:ascii="Arial" w:hAnsi="Arial" w:cs="Arial"/>
          <w:sz w:val="22"/>
          <w:lang w:val="en-US"/>
        </w:rPr>
      </w:pPr>
      <w:r w:rsidRPr="00A016A2">
        <w:rPr>
          <w:rFonts w:ascii="Arial" w:hAnsi="Arial" w:cs="Arial"/>
          <w:sz w:val="22"/>
          <w:lang w:val="en-US"/>
        </w:rPr>
        <w:t>•</w:t>
      </w:r>
      <w:r w:rsidRPr="00A016A2">
        <w:rPr>
          <w:rFonts w:ascii="Arial" w:hAnsi="Arial" w:cs="Arial"/>
          <w:sz w:val="22"/>
          <w:lang w:val="en-US"/>
        </w:rPr>
        <w:tab/>
        <w:t>What is the role of brand management on the market share of Samsung mobiles in the UK?</w:t>
      </w:r>
    </w:p>
    <w:p w14:paraId="4E248AF9" w14:textId="77777777" w:rsidR="00DB2613" w:rsidRPr="00A016A2" w:rsidRDefault="00B67EE4" w:rsidP="00A016A2">
      <w:pPr>
        <w:pStyle w:val="ListParagraph"/>
        <w:spacing w:before="240"/>
        <w:ind w:left="360"/>
        <w:rPr>
          <w:rFonts w:ascii="Arial" w:hAnsi="Arial" w:cs="Arial"/>
          <w:sz w:val="22"/>
          <w:lang w:val="en-US"/>
        </w:rPr>
      </w:pPr>
      <w:r w:rsidRPr="00A016A2">
        <w:rPr>
          <w:rFonts w:ascii="Arial" w:hAnsi="Arial" w:cs="Arial"/>
          <w:sz w:val="22"/>
          <w:lang w:val="en-US"/>
        </w:rPr>
        <w:t>•</w:t>
      </w:r>
      <w:r w:rsidRPr="00A016A2">
        <w:rPr>
          <w:rFonts w:ascii="Arial" w:hAnsi="Arial" w:cs="Arial"/>
          <w:sz w:val="22"/>
          <w:lang w:val="en-US"/>
        </w:rPr>
        <w:tab/>
        <w:t>What are the suggestions to Samsung mobiles in the UK to improve market share through the integration of effective brand management?</w:t>
      </w:r>
    </w:p>
    <w:p w14:paraId="6AF44B9F" w14:textId="77777777" w:rsidR="00DB2613" w:rsidRPr="00A016A2" w:rsidRDefault="00B67EE4" w:rsidP="00A016A2">
      <w:pPr>
        <w:pStyle w:val="Heading2"/>
        <w:numPr>
          <w:ilvl w:val="1"/>
          <w:numId w:val="3"/>
        </w:numPr>
        <w:rPr>
          <w:rFonts w:ascii="Arial" w:hAnsi="Arial" w:cs="Arial"/>
          <w:sz w:val="22"/>
          <w:szCs w:val="22"/>
          <w:lang w:val="en-US"/>
        </w:rPr>
      </w:pPr>
      <w:bookmarkStart w:id="13" w:name="_Toc135931252"/>
      <w:r w:rsidRPr="00A016A2">
        <w:rPr>
          <w:rFonts w:ascii="Arial" w:hAnsi="Arial" w:cs="Arial"/>
          <w:sz w:val="22"/>
          <w:szCs w:val="22"/>
          <w:lang w:val="en-US"/>
        </w:rPr>
        <w:t>Issues and debates within the research area</w:t>
      </w:r>
      <w:bookmarkEnd w:id="13"/>
      <w:r w:rsidR="00152166" w:rsidRPr="00A016A2">
        <w:rPr>
          <w:rFonts w:ascii="Arial" w:hAnsi="Arial" w:cs="Arial"/>
          <w:sz w:val="22"/>
          <w:szCs w:val="22"/>
          <w:lang w:val="en-US"/>
        </w:rPr>
        <w:t xml:space="preserve"> </w:t>
      </w:r>
    </w:p>
    <w:p w14:paraId="3905F272" w14:textId="77777777" w:rsidR="00831B61" w:rsidRPr="00A016A2" w:rsidRDefault="00B67EE4" w:rsidP="00A016A2">
      <w:pPr>
        <w:spacing w:before="240"/>
        <w:rPr>
          <w:rFonts w:ascii="Arial" w:hAnsi="Arial" w:cs="Arial"/>
          <w:sz w:val="22"/>
          <w:lang w:val="en-US"/>
        </w:rPr>
      </w:pPr>
      <w:r w:rsidRPr="00A016A2">
        <w:rPr>
          <w:rFonts w:ascii="Arial" w:hAnsi="Arial" w:cs="Arial"/>
          <w:sz w:val="22"/>
          <w:lang w:val="en-US"/>
        </w:rPr>
        <w:t>There has been an ongoing discussion among academics and practitioners about the connection between brand management and market share in the mobile manufacturing industry. Some analysts think that good brand management is essential for mobile manufacturers to obtain a competitive edge and grow their market share. They contend that effective brand management can help distinguish mobile phone products from those of rival brands, develop consumer brand loyalty, and enhance brand perception. Others contend, however, that with the commoditisation of mobile phones increasing, the value of brand management has decreased in the mobile manufacturing industry. These critics contend that rather than being predominantly influenced by brand image or reputation, the mobile phone industry is mostly driven by product features, price, and user preferences.</w:t>
      </w:r>
    </w:p>
    <w:p w14:paraId="3432D79B" w14:textId="77777777" w:rsidR="00831B61" w:rsidRPr="00A016A2" w:rsidRDefault="00B67EE4" w:rsidP="00A016A2">
      <w:pPr>
        <w:spacing w:before="240"/>
        <w:rPr>
          <w:rFonts w:ascii="Arial" w:hAnsi="Arial" w:cs="Arial"/>
          <w:sz w:val="22"/>
          <w:lang w:val="en-US"/>
        </w:rPr>
      </w:pPr>
      <w:r w:rsidRPr="00A016A2">
        <w:rPr>
          <w:rFonts w:ascii="Arial" w:hAnsi="Arial" w:cs="Arial"/>
          <w:sz w:val="22"/>
          <w:lang w:val="en-US"/>
        </w:rPr>
        <w:t>The effects of cultural differences on brand management tactics and market share in the mobile manufacturing industry are crucial topics in this research area. The target market's cultural and social background must be considered when developing brand management strategies for mobile manufacturers</w:t>
      </w:r>
      <w:r w:rsidR="0091764C" w:rsidRPr="00A016A2">
        <w:rPr>
          <w:rFonts w:ascii="Arial" w:hAnsi="Arial" w:cs="Arial"/>
          <w:sz w:val="22"/>
        </w:rPr>
        <w:t xml:space="preserve"> (</w:t>
      </w:r>
      <w:r w:rsidR="0091764C" w:rsidRPr="00A016A2">
        <w:rPr>
          <w:rFonts w:ascii="Arial" w:hAnsi="Arial" w:cs="Arial"/>
          <w:sz w:val="22"/>
          <w:lang w:val="en-US"/>
        </w:rPr>
        <w:t>Moisander et al., 2020)</w:t>
      </w:r>
      <w:r w:rsidRPr="00A016A2">
        <w:rPr>
          <w:rFonts w:ascii="Arial" w:hAnsi="Arial" w:cs="Arial"/>
          <w:sz w:val="22"/>
          <w:lang w:val="en-US"/>
        </w:rPr>
        <w:t>. In light of this, brand management techniques' efficacy and market share in various nations can be significantly impacted by cultural variations in customer behaviour, preferences, and values. The discussion of the applicability and effect of brand management on market share in the mobile manufacturing sector highlights the need for more study in this area. This Research may expand our understanding of the connection between brand manageme</w:t>
      </w:r>
      <w:r w:rsidR="00EB04A2" w:rsidRPr="00A016A2">
        <w:rPr>
          <w:rFonts w:ascii="Arial" w:hAnsi="Arial" w:cs="Arial"/>
          <w:sz w:val="22"/>
          <w:lang w:val="en-US"/>
        </w:rPr>
        <w:t xml:space="preserve">nt and market share and helps in pinpointing </w:t>
      </w:r>
      <w:r w:rsidRPr="00A016A2">
        <w:rPr>
          <w:rFonts w:ascii="Arial" w:hAnsi="Arial" w:cs="Arial"/>
          <w:sz w:val="22"/>
          <w:lang w:val="en-US"/>
        </w:rPr>
        <w:t>the best brand management tactics for various market environments.</w:t>
      </w:r>
    </w:p>
    <w:p w14:paraId="1D862722" w14:textId="77777777" w:rsidR="00831B61" w:rsidRPr="00A016A2" w:rsidRDefault="00B67EE4" w:rsidP="00A016A2">
      <w:pPr>
        <w:pStyle w:val="Heading2"/>
        <w:numPr>
          <w:ilvl w:val="1"/>
          <w:numId w:val="3"/>
        </w:numPr>
        <w:rPr>
          <w:rFonts w:ascii="Arial" w:hAnsi="Arial" w:cs="Arial"/>
          <w:sz w:val="22"/>
          <w:szCs w:val="22"/>
          <w:lang w:val="en-US"/>
        </w:rPr>
      </w:pPr>
      <w:bookmarkStart w:id="14" w:name="_Toc135931253"/>
      <w:r w:rsidRPr="00A016A2">
        <w:rPr>
          <w:rFonts w:ascii="Arial" w:hAnsi="Arial" w:cs="Arial"/>
          <w:sz w:val="22"/>
          <w:szCs w:val="22"/>
          <w:lang w:val="en-US"/>
        </w:rPr>
        <w:t>Research</w:t>
      </w:r>
      <w:r w:rsidR="00B713DC" w:rsidRPr="00A016A2">
        <w:rPr>
          <w:rFonts w:ascii="Arial" w:hAnsi="Arial" w:cs="Arial"/>
          <w:sz w:val="22"/>
          <w:szCs w:val="22"/>
          <w:lang w:val="en-US"/>
        </w:rPr>
        <w:t xml:space="preserve"> </w:t>
      </w:r>
      <w:r w:rsidR="008E7B8E" w:rsidRPr="00A016A2">
        <w:rPr>
          <w:rFonts w:ascii="Arial" w:hAnsi="Arial" w:cs="Arial"/>
          <w:sz w:val="22"/>
          <w:szCs w:val="22"/>
          <w:lang w:val="en-US"/>
        </w:rPr>
        <w:t>significance</w:t>
      </w:r>
      <w:bookmarkEnd w:id="14"/>
      <w:r w:rsidR="008E7B8E" w:rsidRPr="00A016A2">
        <w:rPr>
          <w:rFonts w:ascii="Arial" w:hAnsi="Arial" w:cs="Arial"/>
          <w:sz w:val="22"/>
          <w:szCs w:val="22"/>
          <w:lang w:val="en-US"/>
        </w:rPr>
        <w:t xml:space="preserve"> </w:t>
      </w:r>
    </w:p>
    <w:p w14:paraId="3E980451" w14:textId="77777777" w:rsidR="00775D35" w:rsidRPr="00A016A2" w:rsidRDefault="00B67EE4" w:rsidP="00A016A2">
      <w:pPr>
        <w:spacing w:before="240"/>
        <w:rPr>
          <w:rFonts w:ascii="Arial" w:hAnsi="Arial" w:cs="Arial"/>
          <w:sz w:val="22"/>
          <w:lang w:val="en-US"/>
        </w:rPr>
      </w:pPr>
      <w:r w:rsidRPr="00A016A2">
        <w:rPr>
          <w:rFonts w:ascii="Arial" w:hAnsi="Arial" w:cs="Arial"/>
          <w:sz w:val="22"/>
          <w:lang w:val="en-US"/>
        </w:rPr>
        <w:t>The importance of this study rests in its ability to shed important light on how brand management and market share related to the UK's mobile manufacturing industry. This study's analysis of the Samsung mobile case can aid other mobile makers in creating strong brand management plans and gaining a competitive edge. The study's conclusions can also be used in other fields where branding is important to market performance, guiding managers and marketers who want to enhance their brand management tactics.</w:t>
      </w:r>
    </w:p>
    <w:p w14:paraId="68EA5D68" w14:textId="77777777" w:rsidR="00EB04A2" w:rsidRPr="00A016A2" w:rsidRDefault="00B67EE4" w:rsidP="00A016A2">
      <w:pPr>
        <w:spacing w:before="240"/>
        <w:rPr>
          <w:rFonts w:ascii="Arial" w:hAnsi="Arial" w:cs="Arial"/>
          <w:sz w:val="22"/>
          <w:lang w:val="en-US"/>
        </w:rPr>
      </w:pPr>
      <w:r w:rsidRPr="00A016A2">
        <w:rPr>
          <w:rFonts w:ascii="Arial" w:hAnsi="Arial" w:cs="Arial"/>
          <w:sz w:val="22"/>
          <w:lang w:val="en-US"/>
        </w:rPr>
        <w:t>The study's findings can also add to the body of knowledge on brand management and how it affects market performance. This study might provide light on the efficacy of brand management techniques in a highly competitive industry by looking at the case of Samsung mobile devices in the UK. Additionally, the study can pinpoint the difficulties encountered by mobile manufacturers in the UK market as well as the solutions employed to overcome these difficulties. The significance of tailoring brand management methods to the cultural and social milieu of the target market can also be emphasi</w:t>
      </w:r>
      <w:r w:rsidR="004D115A" w:rsidRPr="00A016A2">
        <w:rPr>
          <w:rFonts w:ascii="Arial" w:hAnsi="Arial" w:cs="Arial"/>
          <w:sz w:val="22"/>
          <w:lang w:val="en-US"/>
        </w:rPr>
        <w:t>sed by this ResearchResearch.</w:t>
      </w:r>
    </w:p>
    <w:p w14:paraId="020E51A7" w14:textId="77777777" w:rsidR="00B713DC" w:rsidRPr="00A016A2" w:rsidRDefault="00B67EE4" w:rsidP="00A016A2">
      <w:pPr>
        <w:pStyle w:val="Heading2"/>
        <w:numPr>
          <w:ilvl w:val="1"/>
          <w:numId w:val="3"/>
        </w:numPr>
        <w:rPr>
          <w:rFonts w:ascii="Arial" w:hAnsi="Arial" w:cs="Arial"/>
          <w:sz w:val="22"/>
          <w:szCs w:val="22"/>
          <w:lang w:val="en-US"/>
        </w:rPr>
      </w:pPr>
      <w:bookmarkStart w:id="15" w:name="_Toc135931254"/>
      <w:r w:rsidRPr="00A016A2">
        <w:rPr>
          <w:rFonts w:ascii="Arial" w:hAnsi="Arial" w:cs="Arial"/>
          <w:sz w:val="22"/>
          <w:szCs w:val="22"/>
          <w:lang w:val="en-US"/>
        </w:rPr>
        <w:t xml:space="preserve">Methodological </w:t>
      </w:r>
      <w:r w:rsidR="001D2EDF" w:rsidRPr="00A016A2">
        <w:rPr>
          <w:rFonts w:ascii="Arial" w:hAnsi="Arial" w:cs="Arial"/>
          <w:sz w:val="22"/>
          <w:szCs w:val="22"/>
          <w:lang w:val="en-US"/>
        </w:rPr>
        <w:t>overview</w:t>
      </w:r>
      <w:bookmarkEnd w:id="15"/>
      <w:r w:rsidR="001D2EDF" w:rsidRPr="00A016A2">
        <w:rPr>
          <w:rFonts w:ascii="Arial" w:hAnsi="Arial" w:cs="Arial"/>
          <w:sz w:val="22"/>
          <w:szCs w:val="22"/>
          <w:lang w:val="en-US"/>
        </w:rPr>
        <w:t xml:space="preserve"> </w:t>
      </w:r>
    </w:p>
    <w:p w14:paraId="7A5F123C" w14:textId="77777777" w:rsidR="001B1183" w:rsidRPr="00A016A2" w:rsidRDefault="00B67EE4" w:rsidP="00A016A2">
      <w:pPr>
        <w:spacing w:before="240"/>
        <w:rPr>
          <w:rFonts w:ascii="Arial" w:hAnsi="Arial" w:cs="Arial"/>
          <w:sz w:val="22"/>
          <w:lang w:val="en-US"/>
        </w:rPr>
      </w:pPr>
      <w:r w:rsidRPr="00A016A2">
        <w:rPr>
          <w:rFonts w:ascii="Arial" w:hAnsi="Arial" w:cs="Arial"/>
          <w:sz w:val="22"/>
          <w:lang w:val="en-US"/>
        </w:rPr>
        <w:t>The systematic strategy and methods that researchers use to carry out a study or look into a particular research subject are referred to as research methodology. It entails planning the study, choosing the best techniques for gathering and analysing data and assuring the validity and dependability of the results. A mixed-methods strategy was used to collect data for this study on how brand management affects market share in the mobile manufacturing industry. This approach combines primary and secondary data collection techniques.</w:t>
      </w:r>
    </w:p>
    <w:p w14:paraId="2C4B8C33" w14:textId="77777777" w:rsidR="001B1183" w:rsidRPr="00A016A2" w:rsidRDefault="00B67EE4" w:rsidP="00A016A2">
      <w:pPr>
        <w:spacing w:before="240"/>
        <w:rPr>
          <w:rFonts w:ascii="Arial" w:hAnsi="Arial" w:cs="Arial"/>
          <w:sz w:val="22"/>
          <w:lang w:val="en-US"/>
        </w:rPr>
      </w:pPr>
      <w:r w:rsidRPr="00A016A2">
        <w:rPr>
          <w:rFonts w:ascii="Arial" w:hAnsi="Arial" w:cs="Arial"/>
          <w:sz w:val="22"/>
          <w:lang w:val="en-US"/>
        </w:rPr>
        <w:t>For the purposes of the study, the researcher adopted the two philosophical stances of positivism and humanistic interpretivism. For the purpose of creating and vetting study findings, both deductive and inductive methods were used. An in-depth analysis of the subject was made possible by the exploratory research methodology, and the survey approach made it easier to get quantitative data from Samsung customers. The collection of pertinent secondary data also included the use of a case study approach. A thorough grasp of the research problem was achieved through the descriptive analysis of the data gathered through surveys and case studies. The study placed a high priority on upholding ethical standards and procedures.</w:t>
      </w:r>
    </w:p>
    <w:p w14:paraId="694E496E" w14:textId="77777777" w:rsidR="004D115A" w:rsidRPr="00A016A2" w:rsidRDefault="004D115A" w:rsidP="00A016A2">
      <w:pPr>
        <w:spacing w:before="240"/>
        <w:rPr>
          <w:rFonts w:ascii="Arial" w:hAnsi="Arial" w:cs="Arial"/>
          <w:sz w:val="22"/>
          <w:lang w:val="en-US"/>
        </w:rPr>
      </w:pPr>
    </w:p>
    <w:p w14:paraId="7B63F70B" w14:textId="77777777" w:rsidR="004D115A" w:rsidRPr="00A016A2" w:rsidRDefault="004D115A" w:rsidP="00A016A2">
      <w:pPr>
        <w:spacing w:before="240"/>
        <w:rPr>
          <w:rFonts w:ascii="Arial" w:hAnsi="Arial" w:cs="Arial"/>
          <w:sz w:val="22"/>
          <w:lang w:val="en-US"/>
        </w:rPr>
      </w:pPr>
    </w:p>
    <w:p w14:paraId="45096B63" w14:textId="77777777" w:rsidR="004D115A" w:rsidRPr="00A016A2" w:rsidRDefault="004D115A" w:rsidP="00A016A2">
      <w:pPr>
        <w:spacing w:before="240"/>
        <w:rPr>
          <w:rFonts w:ascii="Arial" w:hAnsi="Arial" w:cs="Arial"/>
          <w:sz w:val="22"/>
          <w:lang w:val="en-US"/>
        </w:rPr>
      </w:pPr>
    </w:p>
    <w:p w14:paraId="1569A1B0" w14:textId="77777777" w:rsidR="004D115A" w:rsidRPr="00A016A2" w:rsidRDefault="00B67EE4" w:rsidP="00A016A2">
      <w:pPr>
        <w:pStyle w:val="Heading2"/>
        <w:numPr>
          <w:ilvl w:val="1"/>
          <w:numId w:val="3"/>
        </w:numPr>
        <w:rPr>
          <w:rFonts w:ascii="Arial" w:hAnsi="Arial" w:cs="Arial"/>
          <w:sz w:val="22"/>
          <w:szCs w:val="22"/>
          <w:lang w:val="en-US"/>
        </w:rPr>
      </w:pPr>
      <w:bookmarkStart w:id="16" w:name="_Toc135931255"/>
      <w:r w:rsidRPr="00A016A2">
        <w:rPr>
          <w:rFonts w:ascii="Arial" w:hAnsi="Arial" w:cs="Arial"/>
          <w:sz w:val="22"/>
          <w:szCs w:val="22"/>
          <w:lang w:val="en-US"/>
        </w:rPr>
        <w:t xml:space="preserve">Research </w:t>
      </w:r>
      <w:r w:rsidR="00C62B82" w:rsidRPr="00A016A2">
        <w:rPr>
          <w:rFonts w:ascii="Arial" w:hAnsi="Arial" w:cs="Arial"/>
          <w:sz w:val="22"/>
          <w:szCs w:val="22"/>
          <w:lang w:val="en-US"/>
        </w:rPr>
        <w:t>structure</w:t>
      </w:r>
      <w:bookmarkEnd w:id="16"/>
      <w:r w:rsidR="00C62B82" w:rsidRPr="00A016A2">
        <w:rPr>
          <w:rFonts w:ascii="Arial" w:hAnsi="Arial" w:cs="Arial"/>
          <w:sz w:val="22"/>
          <w:szCs w:val="22"/>
          <w:lang w:val="en-US"/>
        </w:rPr>
        <w:t xml:space="preserve"> </w:t>
      </w:r>
    </w:p>
    <w:p w14:paraId="106CA5EC" w14:textId="77777777" w:rsidR="003B1992" w:rsidRPr="00A016A2" w:rsidRDefault="00025AD6" w:rsidP="00A016A2">
      <w:pPr>
        <w:spacing w:before="240"/>
        <w:rPr>
          <w:rFonts w:ascii="Arial" w:hAnsi="Arial" w:cs="Arial"/>
          <w:sz w:val="22"/>
          <w:lang w:val="en-US"/>
        </w:rPr>
      </w:pPr>
      <w:r w:rsidRPr="00A016A2">
        <w:rPr>
          <w:rFonts w:ascii="Arial" w:hAnsi="Arial" w:cs="Arial"/>
          <w:noProof/>
          <w:sz w:val="22"/>
          <w:lang w:eastAsia="en-IN"/>
        </w:rPr>
        <mc:AlternateContent>
          <mc:Choice Requires="wpc">
            <w:drawing>
              <wp:inline distT="0" distB="0" distL="0" distR="0" wp14:anchorId="46A5225F" wp14:editId="48247F56">
                <wp:extent cx="6504940" cy="7000875"/>
                <wp:effectExtent l="0" t="0" r="635" b="4445"/>
                <wp:docPr id="2" name="Canvas 2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978261331" name="Text Box 3"/>
                        <wps:cNvSpPr txBox="1">
                          <a:spLocks noChangeArrowheads="1"/>
                        </wps:cNvSpPr>
                        <wps:spPr bwMode="auto">
                          <a:xfrm>
                            <a:off x="180901" y="238203"/>
                            <a:ext cx="1733511" cy="1000211"/>
                          </a:xfrm>
                          <a:prstGeom prst="rect">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14:paraId="2D4FB9EE" w14:textId="77777777" w:rsidR="00CB5475" w:rsidRPr="004112DE" w:rsidRDefault="001C088C" w:rsidP="00CB5475">
                              <w:pPr>
                                <w:jc w:val="center"/>
                                <w:rPr>
                                  <w:b/>
                                  <w:lang w:val="en-US"/>
                                </w:rPr>
                              </w:pPr>
                              <w:r w:rsidRPr="004112DE">
                                <w:rPr>
                                  <w:b/>
                                  <w:lang w:val="en-US"/>
                                </w:rPr>
                                <w:t xml:space="preserve">Chapter 1: Introduction </w:t>
                              </w:r>
                            </w:p>
                          </w:txbxContent>
                        </wps:txbx>
                        <wps:bodyPr rot="0" vert="horz" wrap="square" lIns="91440" tIns="45720" rIns="91440" bIns="45720" anchor="ctr" anchorCtr="0" upright="1">
                          <a:noAutofit/>
                        </wps:bodyPr>
                      </wps:wsp>
                      <wps:wsp>
                        <wps:cNvPr id="30902542" name="Text Box 4"/>
                        <wps:cNvSpPr txBox="1">
                          <a:spLocks noChangeArrowheads="1"/>
                        </wps:cNvSpPr>
                        <wps:spPr bwMode="auto">
                          <a:xfrm>
                            <a:off x="208701" y="1523016"/>
                            <a:ext cx="1733411" cy="999511"/>
                          </a:xfrm>
                          <a:prstGeom prst="rect">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14:paraId="23D143EB" w14:textId="77777777" w:rsidR="00CB5475" w:rsidRPr="004112DE" w:rsidRDefault="001C088C" w:rsidP="00CB5475">
                              <w:pPr>
                                <w:jc w:val="center"/>
                                <w:rPr>
                                  <w:b/>
                                  <w:lang w:val="en-US"/>
                                </w:rPr>
                              </w:pPr>
                              <w:r w:rsidRPr="004112DE">
                                <w:rPr>
                                  <w:b/>
                                  <w:lang w:val="en-US"/>
                                </w:rPr>
                                <w:t xml:space="preserve">Chapter 2: Literature Review </w:t>
                              </w:r>
                            </w:p>
                          </w:txbxContent>
                        </wps:txbx>
                        <wps:bodyPr rot="0" vert="horz" wrap="square" lIns="91440" tIns="45720" rIns="91440" bIns="45720" anchor="ctr" anchorCtr="0" upright="1">
                          <a:noAutofit/>
                        </wps:bodyPr>
                      </wps:wsp>
                      <wps:wsp>
                        <wps:cNvPr id="75291069" name="Text Box 5"/>
                        <wps:cNvSpPr txBox="1">
                          <a:spLocks noChangeArrowheads="1"/>
                        </wps:cNvSpPr>
                        <wps:spPr bwMode="auto">
                          <a:xfrm>
                            <a:off x="246602" y="2799330"/>
                            <a:ext cx="1733411" cy="999611"/>
                          </a:xfrm>
                          <a:prstGeom prst="rect">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14:paraId="330D53E5" w14:textId="77777777" w:rsidR="00CB5475" w:rsidRPr="004112DE" w:rsidRDefault="001C088C" w:rsidP="00CB5475">
                              <w:pPr>
                                <w:jc w:val="center"/>
                                <w:rPr>
                                  <w:b/>
                                  <w:lang w:val="en-US"/>
                                </w:rPr>
                              </w:pPr>
                              <w:r w:rsidRPr="004112DE">
                                <w:rPr>
                                  <w:b/>
                                  <w:lang w:val="en-US"/>
                                </w:rPr>
                                <w:t xml:space="preserve">Chapter 3: Research Methodology </w:t>
                              </w:r>
                            </w:p>
                          </w:txbxContent>
                        </wps:txbx>
                        <wps:bodyPr rot="0" vert="horz" wrap="square" lIns="91440" tIns="45720" rIns="91440" bIns="45720" anchor="ctr" anchorCtr="0" upright="1">
                          <a:noAutofit/>
                        </wps:bodyPr>
                      </wps:wsp>
                      <wps:wsp>
                        <wps:cNvPr id="1290391903" name="Text Box 6"/>
                        <wps:cNvSpPr txBox="1">
                          <a:spLocks noChangeArrowheads="1"/>
                        </wps:cNvSpPr>
                        <wps:spPr bwMode="auto">
                          <a:xfrm>
                            <a:off x="275202" y="4094844"/>
                            <a:ext cx="1733511" cy="999611"/>
                          </a:xfrm>
                          <a:prstGeom prst="rect">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14:paraId="50591C3B" w14:textId="77777777" w:rsidR="00CB5475" w:rsidRPr="004112DE" w:rsidRDefault="001C088C" w:rsidP="00CB5475">
                              <w:pPr>
                                <w:jc w:val="center"/>
                                <w:rPr>
                                  <w:b/>
                                  <w:lang w:val="en-US"/>
                                </w:rPr>
                              </w:pPr>
                              <w:r w:rsidRPr="004112DE">
                                <w:rPr>
                                  <w:b/>
                                  <w:lang w:val="en-US"/>
                                </w:rPr>
                                <w:t>Chapter 4: Key Findings and Discussion</w:t>
                              </w:r>
                            </w:p>
                          </w:txbxContent>
                        </wps:txbx>
                        <wps:bodyPr rot="0" vert="horz" wrap="square" lIns="91440" tIns="45720" rIns="91440" bIns="45720" anchor="ctr" anchorCtr="0" upright="1">
                          <a:noAutofit/>
                        </wps:bodyPr>
                      </wps:wsp>
                      <wps:wsp>
                        <wps:cNvPr id="1839437610" name="Text Box 7"/>
                        <wps:cNvSpPr txBox="1">
                          <a:spLocks noChangeArrowheads="1"/>
                        </wps:cNvSpPr>
                        <wps:spPr bwMode="auto">
                          <a:xfrm>
                            <a:off x="351402" y="5409158"/>
                            <a:ext cx="1733411" cy="999611"/>
                          </a:xfrm>
                          <a:prstGeom prst="rect">
                            <a:avLst/>
                          </a:prstGeom>
                          <a:gradFill rotWithShape="1">
                            <a:gsLst>
                              <a:gs pos="0">
                                <a:srgbClr val="9B9B9B"/>
                              </a:gs>
                              <a:gs pos="50000">
                                <a:srgbClr val="8E8E8E"/>
                              </a:gs>
                              <a:gs pos="100000">
                                <a:srgbClr val="797979"/>
                              </a:gs>
                            </a:gsLst>
                            <a:lin ang="5400000"/>
                          </a:gradFill>
                          <a:ln w="6350">
                            <a:solidFill>
                              <a:srgbClr val="000000"/>
                            </a:solidFill>
                            <a:miter lim="800000"/>
                            <a:headEnd/>
                            <a:tailEnd/>
                          </a:ln>
                        </wps:spPr>
                        <wps:txbx>
                          <w:txbxContent>
                            <w:p w14:paraId="6D5A7E2D" w14:textId="77777777" w:rsidR="00CB5475" w:rsidRPr="004112DE" w:rsidRDefault="001C088C" w:rsidP="00CB5475">
                              <w:pPr>
                                <w:jc w:val="center"/>
                                <w:rPr>
                                  <w:b/>
                                  <w:lang w:val="en-US"/>
                                </w:rPr>
                              </w:pPr>
                              <w:r w:rsidRPr="004112DE">
                                <w:rPr>
                                  <w:b/>
                                  <w:lang w:val="en-US"/>
                                </w:rPr>
                                <w:t xml:space="preserve">Chapter </w:t>
                              </w:r>
                              <w:r>
                                <w:rPr>
                                  <w:b/>
                                  <w:lang w:val="en-US"/>
                                </w:rPr>
                                <w:t>5: Conclusion</w:t>
                              </w:r>
                              <w:r w:rsidRPr="004112DE">
                                <w:rPr>
                                  <w:b/>
                                  <w:lang w:val="en-US"/>
                                </w:rPr>
                                <w:t xml:space="preserve"> and Recommendations</w:t>
                              </w:r>
                            </w:p>
                          </w:txbxContent>
                        </wps:txbx>
                        <wps:bodyPr rot="0" vert="horz" wrap="square" lIns="91440" tIns="45720" rIns="91440" bIns="45720" anchor="ctr" anchorCtr="0" upright="1">
                          <a:noAutofit/>
                        </wps:bodyPr>
                      </wps:wsp>
                      <wps:wsp>
                        <wps:cNvPr id="639508583" name="AutoShape 8"/>
                        <wps:cNvSpPr>
                          <a:spLocks noChangeArrowheads="1"/>
                        </wps:cNvSpPr>
                        <wps:spPr bwMode="auto">
                          <a:xfrm>
                            <a:off x="961806" y="1295414"/>
                            <a:ext cx="219001" cy="171502"/>
                          </a:xfrm>
                          <a:prstGeom prst="downArrow">
                            <a:avLst>
                              <a:gd name="adj1" fmla="val 50000"/>
                              <a:gd name="adj2" fmla="val 50000"/>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1874434067" name="AutoShape 9"/>
                        <wps:cNvSpPr>
                          <a:spLocks noChangeArrowheads="1"/>
                        </wps:cNvSpPr>
                        <wps:spPr bwMode="auto">
                          <a:xfrm>
                            <a:off x="942006" y="2580228"/>
                            <a:ext cx="218901" cy="170802"/>
                          </a:xfrm>
                          <a:prstGeom prst="downArrow">
                            <a:avLst>
                              <a:gd name="adj1" fmla="val 50000"/>
                              <a:gd name="adj2" fmla="val 50000"/>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22595276" name="AutoShape 10"/>
                        <wps:cNvSpPr>
                          <a:spLocks noChangeArrowheads="1"/>
                        </wps:cNvSpPr>
                        <wps:spPr bwMode="auto">
                          <a:xfrm>
                            <a:off x="999206" y="3866041"/>
                            <a:ext cx="218901" cy="170802"/>
                          </a:xfrm>
                          <a:prstGeom prst="downArrow">
                            <a:avLst>
                              <a:gd name="adj1" fmla="val 50000"/>
                              <a:gd name="adj2" fmla="val 50000"/>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1123472750" name="AutoShape 11"/>
                        <wps:cNvSpPr>
                          <a:spLocks noChangeArrowheads="1"/>
                        </wps:cNvSpPr>
                        <wps:spPr bwMode="auto">
                          <a:xfrm>
                            <a:off x="1056406" y="5161555"/>
                            <a:ext cx="218901" cy="170802"/>
                          </a:xfrm>
                          <a:prstGeom prst="downArrow">
                            <a:avLst>
                              <a:gd name="adj1" fmla="val 50000"/>
                              <a:gd name="adj2" fmla="val 50000"/>
                            </a:avLst>
                          </a:prstGeom>
                          <a:solidFill>
                            <a:srgbClr val="000000"/>
                          </a:solidFill>
                          <a:ln w="12700">
                            <a:solidFill>
                              <a:srgbClr val="000000"/>
                            </a:solidFill>
                            <a:miter lim="800000"/>
                            <a:headEnd/>
                            <a:tailEnd/>
                          </a:ln>
                        </wps:spPr>
                        <wps:bodyPr rot="0" vert="horz" wrap="square" lIns="91440" tIns="45720" rIns="91440" bIns="45720" anchor="ctr" anchorCtr="0" upright="1">
                          <a:noAutofit/>
                        </wps:bodyPr>
                      </wps:wsp>
                      <wps:wsp>
                        <wps:cNvPr id="340435564" name="AutoShape 12"/>
                        <wps:cNvSpPr>
                          <a:spLocks noChangeArrowheads="1"/>
                        </wps:cNvSpPr>
                        <wps:spPr bwMode="auto">
                          <a:xfrm>
                            <a:off x="2159513" y="199902"/>
                            <a:ext cx="4089125" cy="1019011"/>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CCB8497" w14:textId="77777777" w:rsidR="00CB5475" w:rsidRDefault="001C088C" w:rsidP="00CB5475">
                              <w:pPr>
                                <w:spacing w:line="240" w:lineRule="auto"/>
                              </w:pPr>
                              <w:r w:rsidRPr="004112DE">
                                <w:t>The introductory chapter gives a general summary of the research study, outlining the</w:t>
                              </w:r>
                              <w:r>
                                <w:t xml:space="preserve"> aim</w:t>
                              </w:r>
                              <w:r w:rsidRPr="004112DE">
                                <w:t>, primary objectives, and research questions. Additionally, it presents the investigation's main concerns for analysis.</w:t>
                              </w:r>
                            </w:p>
                          </w:txbxContent>
                        </wps:txbx>
                        <wps:bodyPr rot="0" vert="horz" wrap="square" lIns="91440" tIns="45720" rIns="91440" bIns="45720" anchor="ctr" anchorCtr="0" upright="1">
                          <a:noAutofit/>
                        </wps:bodyPr>
                      </wps:wsp>
                      <wps:wsp>
                        <wps:cNvPr id="298695047" name="AutoShape 13"/>
                        <wps:cNvSpPr>
                          <a:spLocks noChangeArrowheads="1"/>
                        </wps:cNvSpPr>
                        <wps:spPr bwMode="auto">
                          <a:xfrm>
                            <a:off x="2159513" y="1495416"/>
                            <a:ext cx="4127125" cy="1038211"/>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F6EC1FC" w14:textId="77777777" w:rsidR="00CB5475" w:rsidRDefault="001C088C" w:rsidP="00CB5475">
                              <w:pPr>
                                <w:spacing w:line="240" w:lineRule="auto"/>
                              </w:pPr>
                              <w:r w:rsidRPr="004112DE">
                                <w:t>A critical analysis of the dependent and independent variables that are pertinent to the research issue is provided in the literature re</w:t>
                              </w:r>
                              <w:r>
                                <w:t xml:space="preserve">view chapter. This chapter </w:t>
                              </w:r>
                              <w:r w:rsidRPr="004112DE">
                                <w:t>outlines the conceptual framework that was created using the main topics covered in the chapter before.</w:t>
                              </w:r>
                            </w:p>
                          </w:txbxContent>
                        </wps:txbx>
                        <wps:bodyPr rot="0" vert="horz" wrap="square" lIns="91440" tIns="45720" rIns="91440" bIns="45720" anchor="ctr" anchorCtr="0" upright="1">
                          <a:noAutofit/>
                        </wps:bodyPr>
                      </wps:wsp>
                      <wps:wsp>
                        <wps:cNvPr id="1169349298" name="AutoShape 14"/>
                        <wps:cNvSpPr>
                          <a:spLocks noChangeArrowheads="1"/>
                        </wps:cNvSpPr>
                        <wps:spPr bwMode="auto">
                          <a:xfrm>
                            <a:off x="2189913" y="2740729"/>
                            <a:ext cx="4182226" cy="1066611"/>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67ABD72" w14:textId="77777777" w:rsidR="00CB5475" w:rsidRDefault="001C088C" w:rsidP="00CB5475">
                              <w:pPr>
                                <w:spacing w:line="240" w:lineRule="auto"/>
                              </w:pPr>
                              <w:r w:rsidRPr="00CB5475">
                                <w:t>The methodology chapter outlines the methods the researcher used to carry out the investigation successfully. This chapter describes the study's data collection procedures, data analysis methods, and research strategy. In addition, this chapter discusses the study's shortcomings and ethical issues.</w:t>
                              </w:r>
                            </w:p>
                          </w:txbxContent>
                        </wps:txbx>
                        <wps:bodyPr rot="0" vert="horz" wrap="square" lIns="91440" tIns="45720" rIns="91440" bIns="45720" anchor="ctr" anchorCtr="0" upright="1">
                          <a:noAutofit/>
                        </wps:bodyPr>
                      </wps:wsp>
                      <wps:wsp>
                        <wps:cNvPr id="498349363" name="AutoShape 15"/>
                        <wps:cNvSpPr>
                          <a:spLocks noChangeArrowheads="1"/>
                        </wps:cNvSpPr>
                        <wps:spPr bwMode="auto">
                          <a:xfrm>
                            <a:off x="2256814" y="3971043"/>
                            <a:ext cx="4105625" cy="1086812"/>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DFB9FE9" w14:textId="77777777" w:rsidR="00CB5475" w:rsidRDefault="001C088C" w:rsidP="00CB5475">
                              <w:pPr>
                                <w:spacing w:line="240" w:lineRule="auto"/>
                              </w:pPr>
                              <w:r w:rsidRPr="00CB5475">
                                <w:t xml:space="preserve">The research results are presented in a clear </w:t>
                              </w:r>
                              <w:r>
                                <w:t>and well-organis</w:t>
                              </w:r>
                              <w:r w:rsidRPr="00CB5475">
                                <w:t>ed manner in the findings and discussion chapter, which also discusses any novel findings that the researcher may have discovered.</w:t>
                              </w:r>
                            </w:p>
                          </w:txbxContent>
                        </wps:txbx>
                        <wps:bodyPr rot="0" vert="horz" wrap="square" lIns="91440" tIns="45720" rIns="91440" bIns="45720" anchor="ctr" anchorCtr="0" upright="1">
                          <a:noAutofit/>
                        </wps:bodyPr>
                      </wps:wsp>
                      <wps:wsp>
                        <wps:cNvPr id="1325885984" name="AutoShape 16"/>
                        <wps:cNvSpPr>
                          <a:spLocks noChangeArrowheads="1"/>
                        </wps:cNvSpPr>
                        <wps:spPr bwMode="auto">
                          <a:xfrm>
                            <a:off x="2275814" y="5321957"/>
                            <a:ext cx="4047825" cy="1086812"/>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77DD893" w14:textId="77777777" w:rsidR="00CB5475" w:rsidRDefault="001C088C" w:rsidP="00CB5475">
                              <w:pPr>
                                <w:spacing w:line="240" w:lineRule="auto"/>
                              </w:pPr>
                              <w:r w:rsidRPr="00CB5475">
                                <w:t>The conclusion and recommendations chapter summarises all of the study's results as well as any research limitations that the researcher ran into while carrying out the current investigation. In addition, the study gives suggestions for the host organisation and upcoming studies.</w:t>
                              </w:r>
                            </w:p>
                          </w:txbxContent>
                        </wps:txbx>
                        <wps:bodyPr rot="0" vert="horz" wrap="square" lIns="91440" tIns="45720" rIns="91440" bIns="45720" anchor="ctr" anchorCtr="0" upright="1">
                          <a:noAutofit/>
                        </wps:bodyPr>
                      </wps:wsp>
                      <wps:wsp>
                        <wps:cNvPr id="419936127" name="AutoShape 17"/>
                        <wps:cNvCnPr>
                          <a:cxnSpLocks noChangeShapeType="1"/>
                        </wps:cNvCnPr>
                        <wps:spPr bwMode="auto">
                          <a:xfrm>
                            <a:off x="1962012" y="666707"/>
                            <a:ext cx="122201"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3970304" name="AutoShape 18"/>
                        <wps:cNvCnPr>
                          <a:cxnSpLocks noChangeShapeType="1"/>
                        </wps:cNvCnPr>
                        <wps:spPr bwMode="auto">
                          <a:xfrm>
                            <a:off x="1980312" y="1940721"/>
                            <a:ext cx="139201"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8690345" name="AutoShape 19"/>
                        <wps:cNvCnPr>
                          <a:cxnSpLocks noChangeShapeType="1"/>
                        </wps:cNvCnPr>
                        <wps:spPr bwMode="auto">
                          <a:xfrm>
                            <a:off x="2009612" y="3303035"/>
                            <a:ext cx="112601"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059376" name="AutoShape 20"/>
                        <wps:cNvCnPr>
                          <a:cxnSpLocks noChangeShapeType="1"/>
                        </wps:cNvCnPr>
                        <wps:spPr bwMode="auto">
                          <a:xfrm>
                            <a:off x="2084813" y="5798462"/>
                            <a:ext cx="139201"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4404007" name="AutoShape 21"/>
                        <wps:cNvCnPr>
                          <a:cxnSpLocks noChangeShapeType="1"/>
                        </wps:cNvCnPr>
                        <wps:spPr bwMode="auto">
                          <a:xfrm>
                            <a:off x="2057413" y="4505148"/>
                            <a:ext cx="132801"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46A5225F" id="Canvas 22" o:spid="_x0000_s1026" editas="canvas" style="width:512.2pt;height:551.25pt;mso-position-horizontal-relative:char;mso-position-vertical-relative:line" coordsize="65049,70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">
                <v:shape id="_x0000_s1027" type="#_x0000_t75" style="position:absolute;width:65049;height:70008;visibility:visible;mso-wrap-style:square">
                  <v:fill o:detectmouseclick="t"/>
                  <v:path o:connecttype="none"/>
                </v:shape>
                <v:shapetype id="_x0000_t202" coordsize="21600,21600" o:spt="202" path="m,l,21600r21600,l21600,xe">
                  <v:stroke joinstyle="miter"/>
                  <v:path gradientshapeok="t" o:connecttype="rect"/>
                </v:shapetype>
                <v:shape id="Text Box 3" o:spid="_x0000_s1028" type="#_x0000_t202" style="position:absolute;left:1809;top:2382;width:17335;height:10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" fillcolor="#9b9b9b" strokeweight=".5pt">
                  <v:fill color2="#797979" rotate="t" colors="0 #9b9b9b;.5 #8e8e8e;1 #797979" focus="100%" type="gradient">
                    <o:fill v:ext="view" type="gradientUnscaled"/>
                  </v:fill>
                  <v:textbox>
                    <w:txbxContent>
                      <w:p w14:paraId="2D4FB9EE" w14:textId="77777777" w:rsidR="00CB5475" w:rsidRPr="004112DE" w:rsidRDefault="001C088C" w:rsidP="00CB5475">
                        <w:pPr>
                          <w:jc w:val="center"/>
                          <w:rPr>
                            <w:b/>
                            <w:lang w:val="en-US"/>
                          </w:rPr>
                        </w:pPr>
                        <w:r w:rsidRPr="004112DE">
                          <w:rPr>
                            <w:b/>
                            <w:lang w:val="en-US"/>
                          </w:rPr>
                          <w:t xml:space="preserve">Chapter 1: Introduction </w:t>
                        </w:r>
                      </w:p>
                    </w:txbxContent>
                  </v:textbox>
                </v:shape>
                <v:shape id="Text Box 4" o:spid="_x0000_s1029" type="#_x0000_t202" style="position:absolute;left:2087;top:15230;width:17334;height:9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" fillcolor="#9b9b9b" strokeweight=".5pt">
                  <v:fill color2="#797979" rotate="t" colors="0 #9b9b9b;.5 #8e8e8e;1 #797979" focus="100%" type="gradient">
                    <o:fill v:ext="view" type="gradientUnscaled"/>
                  </v:fill>
                  <v:textbox>
                    <w:txbxContent>
                      <w:p w14:paraId="23D143EB" w14:textId="77777777" w:rsidR="00CB5475" w:rsidRPr="004112DE" w:rsidRDefault="001C088C" w:rsidP="00CB5475">
                        <w:pPr>
                          <w:jc w:val="center"/>
                          <w:rPr>
                            <w:b/>
                            <w:lang w:val="en-US"/>
                          </w:rPr>
                        </w:pPr>
                        <w:r w:rsidRPr="004112DE">
                          <w:rPr>
                            <w:b/>
                            <w:lang w:val="en-US"/>
                          </w:rPr>
                          <w:t xml:space="preserve">Chapter 2: Literature Review </w:t>
                        </w:r>
                      </w:p>
                    </w:txbxContent>
                  </v:textbox>
                </v:shape>
                <v:shape id="Text Box 5" o:spid="_x0000_s1030" type="#_x0000_t202" style="position:absolute;left:2466;top:27993;width:17334;height:99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" fillcolor="#9b9b9b" strokeweight=".5pt">
                  <v:fill color2="#797979" rotate="t" colors="0 #9b9b9b;.5 #8e8e8e;1 #797979" focus="100%" type="gradient">
                    <o:fill v:ext="view" type="gradientUnscaled"/>
                  </v:fill>
                  <v:textbox>
                    <w:txbxContent>
                      <w:p w14:paraId="330D53E5" w14:textId="77777777" w:rsidR="00CB5475" w:rsidRPr="004112DE" w:rsidRDefault="001C088C" w:rsidP="00CB5475">
                        <w:pPr>
                          <w:jc w:val="center"/>
                          <w:rPr>
                            <w:b/>
                            <w:lang w:val="en-US"/>
                          </w:rPr>
                        </w:pPr>
                        <w:r w:rsidRPr="004112DE">
                          <w:rPr>
                            <w:b/>
                            <w:lang w:val="en-US"/>
                          </w:rPr>
                          <w:t xml:space="preserve">Chapter 3: Research Methodology </w:t>
                        </w:r>
                      </w:p>
                    </w:txbxContent>
                  </v:textbox>
                </v:shape>
                <v:shape id="Text Box 6" o:spid="_x0000_s1031" type="#_x0000_t202" style="position:absolute;left:2752;top:40948;width:17335;height:99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" fillcolor="#9b9b9b" strokeweight=".5pt">
                  <v:fill color2="#797979" rotate="t" colors="0 #9b9b9b;.5 #8e8e8e;1 #797979" focus="100%" type="gradient">
                    <o:fill v:ext="view" type="gradientUnscaled"/>
                  </v:fill>
                  <v:textbox>
                    <w:txbxContent>
                      <w:p w14:paraId="50591C3B" w14:textId="77777777" w:rsidR="00CB5475" w:rsidRPr="004112DE" w:rsidRDefault="001C088C" w:rsidP="00CB5475">
                        <w:pPr>
                          <w:jc w:val="center"/>
                          <w:rPr>
                            <w:b/>
                            <w:lang w:val="en-US"/>
                          </w:rPr>
                        </w:pPr>
                        <w:r w:rsidRPr="004112DE">
                          <w:rPr>
                            <w:b/>
                            <w:lang w:val="en-US"/>
                          </w:rPr>
                          <w:t>Chapter 4: Key Findings and Discussion</w:t>
                        </w:r>
                      </w:p>
                    </w:txbxContent>
                  </v:textbox>
                </v:shape>
                <v:shape id="Text Box 7" o:spid="_x0000_s1032" type="#_x0000_t202" style="position:absolute;left:3514;top:54091;width:17334;height:99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" fillcolor="#9b9b9b" strokeweight=".5pt">
                  <v:fill color2="#797979" rotate="t" colors="0 #9b9b9b;.5 #8e8e8e;1 #797979" focus="100%" type="gradient">
                    <o:fill v:ext="view" type="gradientUnscaled"/>
                  </v:fill>
                  <v:textbox>
                    <w:txbxContent>
                      <w:p w14:paraId="6D5A7E2D" w14:textId="77777777" w:rsidR="00CB5475" w:rsidRPr="004112DE" w:rsidRDefault="001C088C" w:rsidP="00CB5475">
                        <w:pPr>
                          <w:jc w:val="center"/>
                          <w:rPr>
                            <w:b/>
                            <w:lang w:val="en-US"/>
                          </w:rPr>
                        </w:pPr>
                        <w:r w:rsidRPr="004112DE">
                          <w:rPr>
                            <w:b/>
                            <w:lang w:val="en-US"/>
                          </w:rPr>
                          <w:t xml:space="preserve">Chapter </w:t>
                        </w:r>
                        <w:r>
                          <w:rPr>
                            <w:b/>
                            <w:lang w:val="en-US"/>
                          </w:rPr>
                          <w:t>5: Conclusion</w:t>
                        </w:r>
                        <w:r w:rsidRPr="004112DE">
                          <w:rPr>
                            <w:b/>
                            <w:lang w:val="en-US"/>
                          </w:rPr>
                          <w:t xml:space="preserve"> and Recommendations</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8" o:spid="_x0000_s1033" type="#_x0000_t67" style="position:absolute;left:9618;top:12954;width:2190;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" adj="10800" fillcolor="black" strokeweight="1pt"/>
                <v:shape id="AutoShape 9" o:spid="_x0000_s1034" type="#_x0000_t67" style="position:absolute;left:9420;top:25802;width:2189;height:1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" adj="10800" fillcolor="black" strokeweight="1pt"/>
                <v:shape id="AutoShape 10" o:spid="_x0000_s1035" type="#_x0000_t67" style="position:absolute;left:9992;top:38660;width:2189;height:1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" adj="10800" fillcolor="black" strokeweight="1pt"/>
                <v:shape id="AutoShape 11" o:spid="_x0000_s1036" type="#_x0000_t67" style="position:absolute;left:10564;top:51615;width:2189;height:1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" adj="10800" fillcolor="black" strokeweight="1pt"/>
                <v:roundrect id="AutoShape 12" o:spid="_x0000_s1037" style="position:absolute;left:21595;top:1999;width:40891;height:101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" filled="f">
                  <v:textbox>
                    <w:txbxContent>
                      <w:p w14:paraId="0CCB8497" w14:textId="77777777" w:rsidR="00CB5475" w:rsidRDefault="001C088C" w:rsidP="00CB5475">
                        <w:pPr>
                          <w:spacing w:line="240" w:lineRule="auto"/>
                        </w:pPr>
                        <w:r w:rsidRPr="004112DE">
                          <w:t>The introductory chapter gives a general summary of the research study, outlining the</w:t>
                        </w:r>
                        <w:r>
                          <w:t xml:space="preserve"> aim</w:t>
                        </w:r>
                        <w:r w:rsidRPr="004112DE">
                          <w:t>, primary objectives, and research questions. Additionally, it presents the investigation's main concerns for analysis.</w:t>
                        </w:r>
                      </w:p>
                    </w:txbxContent>
                  </v:textbox>
                </v:roundrect>
                <v:roundrect id="AutoShape 13" o:spid="_x0000_s1038" style="position:absolute;left:21595;top:14954;width:41271;height:103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" filled="f">
                  <v:textbox>
                    <w:txbxContent>
                      <w:p w14:paraId="7F6EC1FC" w14:textId="77777777" w:rsidR="00CB5475" w:rsidRDefault="001C088C" w:rsidP="00CB5475">
                        <w:pPr>
                          <w:spacing w:line="240" w:lineRule="auto"/>
                        </w:pPr>
                        <w:r w:rsidRPr="004112DE">
                          <w:t>A critical analysis of the dependent and independent variables that are pertinent to the research issue is provided in the literature re</w:t>
                        </w:r>
                        <w:r>
                          <w:t xml:space="preserve">view chapter. This chapter </w:t>
                        </w:r>
                        <w:r w:rsidRPr="004112DE">
                          <w:t>outlines the conceptual framework that was created using the main topics covered in the chapter before.</w:t>
                        </w:r>
                      </w:p>
                    </w:txbxContent>
                  </v:textbox>
                </v:roundrect>
                <v:roundrect id="AutoShape 14" o:spid="_x0000_s1039" style="position:absolute;left:21899;top:27407;width:41822;height:106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" filled="f">
                  <v:textbox>
                    <w:txbxContent>
                      <w:p w14:paraId="567ABD72" w14:textId="77777777" w:rsidR="00CB5475" w:rsidRDefault="001C088C" w:rsidP="00CB5475">
                        <w:pPr>
                          <w:spacing w:line="240" w:lineRule="auto"/>
                        </w:pPr>
                        <w:r w:rsidRPr="00CB5475">
                          <w:t>The methodology chapter outlines the methods the researcher used to carry out the investigation successfully. This chapter describes the study's data collection procedures, data analysis methods, and research strategy. In addition, this chapter discusses the study's shortcomings and ethical issues.</w:t>
                        </w:r>
                      </w:p>
                    </w:txbxContent>
                  </v:textbox>
                </v:roundrect>
                <v:roundrect id="AutoShape 15" o:spid="_x0000_s1040" style="position:absolute;left:22568;top:39710;width:41056;height:108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" filled="f">
                  <v:textbox>
                    <w:txbxContent>
                      <w:p w14:paraId="6DFB9FE9" w14:textId="77777777" w:rsidR="00CB5475" w:rsidRDefault="001C088C" w:rsidP="00CB5475">
                        <w:pPr>
                          <w:spacing w:line="240" w:lineRule="auto"/>
                        </w:pPr>
                        <w:r w:rsidRPr="00CB5475">
                          <w:t xml:space="preserve">The research results are presented in a clear </w:t>
                        </w:r>
                        <w:r>
                          <w:t>and well-organis</w:t>
                        </w:r>
                        <w:r w:rsidRPr="00CB5475">
                          <w:t>ed manner in the findings and discussion chapter, which also discusses any novel findings that the researcher may have discovered.</w:t>
                        </w:r>
                      </w:p>
                    </w:txbxContent>
                  </v:textbox>
                </v:roundrect>
                <v:roundrect id="AutoShape 16" o:spid="_x0000_s1041" style="position:absolute;left:22758;top:53219;width:40478;height:108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" filled="f">
                  <v:textbox>
                    <w:txbxContent>
                      <w:p w14:paraId="577DD893" w14:textId="77777777" w:rsidR="00CB5475" w:rsidRDefault="001C088C" w:rsidP="00CB5475">
                        <w:pPr>
                          <w:spacing w:line="240" w:lineRule="auto"/>
                        </w:pPr>
                        <w:r w:rsidRPr="00CB5475">
                          <w:t>The conclusion and recommendations chapter summarises all of the study's results as well as any research limitations that the researcher ran into while carrying out the current investigation. In addition, the study gives suggestions for the host organisation and upcoming studies.</w:t>
                        </w:r>
                      </w:p>
                    </w:txbxContent>
                  </v:textbox>
                </v:roundrect>
                <v:shapetype id="_x0000_t32" coordsize="21600,21600" o:spt="32" o:oned="t" path="m,l21600,21600e" filled="f">
                  <v:path arrowok="t" fillok="f" o:connecttype="none"/>
                  <o:lock v:ext="edit" shapetype="t"/>
                </v:shapetype>
                <v:shape id="AutoShape 17" o:spid="_x0000_s1042" type="#_x0000_t32" style="position:absolute;left:19620;top:6667;width:12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" strokeweight=".5pt">
                  <v:stroke endarrow="block"/>
                </v:shape>
                <v:shape id="AutoShape 18" o:spid="_x0000_s1043" type="#_x0000_t32" style="position:absolute;left:19803;top:19407;width:13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" strokeweight=".5pt">
                  <v:stroke endarrow="block"/>
                </v:shape>
                <v:shape id="AutoShape 19" o:spid="_x0000_s1044" type="#_x0000_t32" style="position:absolute;left:20096;top:33030;width:11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" strokeweight=".5pt">
                  <v:stroke endarrow="block"/>
                </v:shape>
                <v:shape id="AutoShape 20" o:spid="_x0000_s1045" type="#_x0000_t32" style="position:absolute;left:20848;top:57984;width:13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" strokeweight=".5pt">
                  <v:stroke endarrow="block"/>
                </v:shape>
                <v:shape id="AutoShape 21" o:spid="_x0000_s1046" type="#_x0000_t32" style="position:absolute;left:20574;top:45051;width:1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" strokeweight=".5pt">
                  <v:stroke endarrow="block"/>
                </v:shape>
                <w10:anchorlock/>
              </v:group>
            </w:pict>
          </mc:Fallback>
        </mc:AlternateContent>
      </w:r>
    </w:p>
    <w:p w14:paraId="3325FF10" w14:textId="77777777" w:rsidR="00B713DC" w:rsidRPr="00A016A2" w:rsidRDefault="00B67EE4" w:rsidP="00A016A2">
      <w:pPr>
        <w:pStyle w:val="Heading2"/>
        <w:numPr>
          <w:ilvl w:val="1"/>
          <w:numId w:val="3"/>
        </w:numPr>
        <w:rPr>
          <w:rFonts w:ascii="Arial" w:hAnsi="Arial" w:cs="Arial"/>
          <w:sz w:val="22"/>
          <w:szCs w:val="22"/>
          <w:lang w:val="en-US"/>
        </w:rPr>
      </w:pPr>
      <w:bookmarkStart w:id="17" w:name="_Toc135931256"/>
      <w:r w:rsidRPr="00A016A2">
        <w:rPr>
          <w:rFonts w:ascii="Arial" w:hAnsi="Arial" w:cs="Arial"/>
          <w:sz w:val="22"/>
          <w:szCs w:val="22"/>
          <w:lang w:val="en-US"/>
        </w:rPr>
        <w:t>Conclusion</w:t>
      </w:r>
      <w:bookmarkEnd w:id="17"/>
      <w:r w:rsidRPr="00A016A2">
        <w:rPr>
          <w:rFonts w:ascii="Arial" w:hAnsi="Arial" w:cs="Arial"/>
          <w:sz w:val="22"/>
          <w:szCs w:val="22"/>
          <w:lang w:val="en-US"/>
        </w:rPr>
        <w:t xml:space="preserve"> </w:t>
      </w:r>
    </w:p>
    <w:p w14:paraId="1F34B17B" w14:textId="42AABBA8" w:rsidR="00F41EB9" w:rsidRDefault="00B67EE4" w:rsidP="00A016A2">
      <w:pPr>
        <w:spacing w:before="240"/>
        <w:rPr>
          <w:rFonts w:ascii="Arial" w:hAnsi="Arial" w:cs="Arial"/>
          <w:sz w:val="22"/>
          <w:lang w:val="en-US"/>
        </w:rPr>
      </w:pPr>
      <w:r w:rsidRPr="00A016A2">
        <w:rPr>
          <w:rFonts w:ascii="Arial" w:hAnsi="Arial" w:cs="Arial"/>
          <w:sz w:val="22"/>
          <w:lang w:val="en-US"/>
        </w:rPr>
        <w:t>A thorough summary of the research study's background, justification, and importance has been given in this first chapter. While providing a quick summary of the suggested approach, it has outlined the aims, objectives, and research questions. Along with establishing a framework for the following chapters, the chapter also described the study's organisational structure. In general, this chapter has laid the groundwork for future Research that will advance knowledge of the impact of brand management on market share and have real-world applications for businesses.</w:t>
      </w:r>
    </w:p>
    <w:p w14:paraId="04ADECD2" w14:textId="77777777" w:rsidR="00D90CDE" w:rsidRDefault="00D90CDE" w:rsidP="00A016A2">
      <w:pPr>
        <w:spacing w:before="240"/>
        <w:rPr>
          <w:rFonts w:ascii="Arial" w:hAnsi="Arial" w:cs="Arial"/>
          <w:sz w:val="22"/>
          <w:lang w:val="en-US"/>
        </w:rPr>
      </w:pPr>
    </w:p>
    <w:p w14:paraId="2DD5993C" w14:textId="77777777" w:rsidR="00D90CDE" w:rsidRDefault="00D90CDE" w:rsidP="00A016A2">
      <w:pPr>
        <w:spacing w:before="240"/>
        <w:rPr>
          <w:rFonts w:ascii="Arial" w:hAnsi="Arial" w:cs="Arial"/>
          <w:sz w:val="22"/>
          <w:lang w:val="en-US"/>
        </w:rPr>
      </w:pPr>
    </w:p>
    <w:p w14:paraId="26AE0192" w14:textId="77777777" w:rsidR="00D90CDE" w:rsidRPr="00A016A2" w:rsidRDefault="00D90CDE" w:rsidP="00A016A2">
      <w:pPr>
        <w:spacing w:before="240"/>
        <w:rPr>
          <w:rFonts w:ascii="Arial" w:hAnsi="Arial" w:cs="Arial"/>
          <w:sz w:val="22"/>
          <w:lang w:val="en-US"/>
        </w:rPr>
      </w:pPr>
    </w:p>
    <w:p w14:paraId="43897A66" w14:textId="77777777" w:rsidR="00F41EB9" w:rsidRPr="00A016A2" w:rsidRDefault="00F41EB9" w:rsidP="00A016A2">
      <w:pPr>
        <w:pStyle w:val="Heading1"/>
        <w:rPr>
          <w:rFonts w:ascii="Arial" w:hAnsi="Arial" w:cs="Arial"/>
          <w:sz w:val="22"/>
          <w:szCs w:val="22"/>
          <w:lang w:val="en-US"/>
        </w:rPr>
      </w:pPr>
      <w:bookmarkStart w:id="18" w:name="_Toc135931257"/>
      <w:bookmarkStart w:id="19" w:name="_Hlk134644640"/>
      <w:r w:rsidRPr="00A016A2">
        <w:rPr>
          <w:rFonts w:ascii="Arial" w:hAnsi="Arial" w:cs="Arial"/>
          <w:sz w:val="22"/>
          <w:szCs w:val="22"/>
          <w:lang w:val="en-US"/>
        </w:rPr>
        <w:t>Chapter 2: Literature Review</w:t>
      </w:r>
      <w:bookmarkEnd w:id="18"/>
      <w:r w:rsidRPr="00A016A2">
        <w:rPr>
          <w:rFonts w:ascii="Arial" w:hAnsi="Arial" w:cs="Arial"/>
          <w:sz w:val="22"/>
          <w:szCs w:val="22"/>
          <w:lang w:val="en-US"/>
        </w:rPr>
        <w:t xml:space="preserve"> </w:t>
      </w:r>
    </w:p>
    <w:p w14:paraId="0C29762C" w14:textId="77777777" w:rsidR="00F41EB9" w:rsidRPr="00A016A2" w:rsidRDefault="00F41EB9" w:rsidP="00A016A2">
      <w:pPr>
        <w:pStyle w:val="Heading2"/>
        <w:rPr>
          <w:rFonts w:ascii="Arial" w:hAnsi="Arial" w:cs="Arial"/>
          <w:sz w:val="22"/>
          <w:szCs w:val="22"/>
          <w:lang w:val="en-US"/>
        </w:rPr>
      </w:pPr>
      <w:bookmarkStart w:id="20" w:name="_Toc135931258"/>
      <w:r w:rsidRPr="00A016A2">
        <w:rPr>
          <w:rFonts w:ascii="Arial" w:hAnsi="Arial" w:cs="Arial"/>
          <w:sz w:val="22"/>
          <w:szCs w:val="22"/>
          <w:lang w:val="en-US"/>
        </w:rPr>
        <w:t>2.1 Introduction</w:t>
      </w:r>
      <w:bookmarkEnd w:id="20"/>
      <w:r w:rsidRPr="00A016A2">
        <w:rPr>
          <w:rFonts w:ascii="Arial" w:hAnsi="Arial" w:cs="Arial"/>
          <w:sz w:val="22"/>
          <w:szCs w:val="22"/>
          <w:lang w:val="en-US"/>
        </w:rPr>
        <w:t xml:space="preserve"> </w:t>
      </w:r>
    </w:p>
    <w:p w14:paraId="2DA724AB" w14:textId="77777777" w:rsidR="00D83BB5" w:rsidRPr="00A016A2" w:rsidRDefault="00D83BB5" w:rsidP="00A016A2">
      <w:pPr>
        <w:spacing w:before="240"/>
        <w:rPr>
          <w:rFonts w:ascii="Arial" w:hAnsi="Arial" w:cs="Arial"/>
          <w:sz w:val="22"/>
          <w:lang w:val="en-US"/>
        </w:rPr>
      </w:pPr>
      <w:r w:rsidRPr="00A016A2">
        <w:rPr>
          <w:rFonts w:ascii="Arial" w:hAnsi="Arial" w:cs="Arial"/>
          <w:sz w:val="22"/>
          <w:lang w:val="en-US"/>
        </w:rPr>
        <w:t>The research's current chapter is constructed up of the earlier studies that were done on the subject. In the literature review, the ideas of brand management and market share will be explored. Additionally, the current part of the research will describe the impact of brand management on market share in the industry of mobile manufacturing.</w:t>
      </w:r>
    </w:p>
    <w:p w14:paraId="00366DD2" w14:textId="77777777" w:rsidR="00F41EB9" w:rsidRPr="00A016A2" w:rsidRDefault="00F41EB9" w:rsidP="00A016A2">
      <w:pPr>
        <w:pStyle w:val="Heading2"/>
        <w:rPr>
          <w:rFonts w:ascii="Arial" w:hAnsi="Arial" w:cs="Arial"/>
          <w:sz w:val="22"/>
          <w:szCs w:val="22"/>
          <w:lang w:val="en-US"/>
        </w:rPr>
      </w:pPr>
      <w:bookmarkStart w:id="21" w:name="_Toc135931259"/>
      <w:bookmarkEnd w:id="19"/>
      <w:r w:rsidRPr="00A016A2">
        <w:rPr>
          <w:rFonts w:ascii="Arial" w:hAnsi="Arial" w:cs="Arial"/>
          <w:sz w:val="22"/>
          <w:szCs w:val="22"/>
          <w:lang w:val="en-US"/>
        </w:rPr>
        <w:t>2.2 Brand management</w:t>
      </w:r>
      <w:bookmarkEnd w:id="21"/>
      <w:r w:rsidRPr="00A016A2">
        <w:rPr>
          <w:rFonts w:ascii="Arial" w:hAnsi="Arial" w:cs="Arial"/>
          <w:sz w:val="22"/>
          <w:szCs w:val="22"/>
          <w:lang w:val="en-US"/>
        </w:rPr>
        <w:t xml:space="preserve"> </w:t>
      </w:r>
    </w:p>
    <w:p w14:paraId="431FBF85"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According to Hanna and Rowley (2011), brand management is a strategic approach which focuses on creating, developing, and maintaining a strong and favourable brand image for products, services, or organisations. It involves various activities aimed at building and nurturing a positive perception of the brand among its target audience, while also differentiating it from competitors. Brand management encompasses a range of strategies and tactics, including brand positioning, brand identity development, brand communication, and brand equity management. As a whole, brand management is about shaping the way customers and stakeholders perceive a brand. It involves carefully managing all aspects of a brand's identity, including its name, logo, design elements, messaging, and overall brand experience. The major goal is to create a strong, consistent, and memorable brand that resonates with consumers and engenders loyalty.</w:t>
      </w:r>
    </w:p>
    <w:p w14:paraId="34032DEE"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Brand positioning is a key element of brand management which involves identifying and establishing a unique and differentiated position for the brand in the marketplace. This positioning is based on the brand's target market, competition, and value proposition. By defining and communicating its unique selling proposition, a brand can carve out a distinct identity and connect with its desired audience. Another crucial aspect of brand management is the development and maintenance of brand identity. Brand identity refers to the visual and verbal elements that represents the brand and help distinguish it from others. This includes the brand's logo, typography, colour palette, and other design elements. Consistency in brand identity across all touch points is essential for building recognition and reinforcing brand associations (Tien et al., 2019).</w:t>
      </w:r>
    </w:p>
    <w:p w14:paraId="7905D8CD"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In the opinion of Ahn (2019)Brand communication plays a vital role in brand management as well. It involve crafting and delivering messages that align with the brand's positioning and identity. Effective brand communication requires understanding the target audience and selecting appropriate channels and platforms to reach them. This may involve advertising, public relations, social media, content marketing, and other forms of communication. Brand equity management is another critical aspect of brand management. Brand equity represents the intangible value and assets associated with a brand, including its reputation, customer loyalty, and perceived quality (Gensler et al., 2013). Building and maintaining strong brand equity involves consistently delivering on brand promises, exceeding customer expectations, and cultivating positive brand experiences. High brand equity can lead to increased customer loyalty, higher market share, and the ability to command premium pricing. With technological advancements, brand management has become even more complex and dynamic. Brands must navigate various online platforms, social media, and user-generated content, which can significantly impact brand perception. Effective brand management in the digital realm requires monitoring and engaging with online conversations, promptly addressing customer feedback, and proactively managing brand reputation (Baumgarth, 2010).</w:t>
      </w:r>
    </w:p>
    <w:p w14:paraId="705B2C67"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In conclusion, brand management is a strategic discipline that aims to shape and influence the perception of a brand in the minds of consumers. It involves a range of activities, including brand positioning, brand identity development, brand communication, and brand equity management. By carefully managing these elements, organizations can build strong, differentiated brands that resonate with their target audience, foster customer loyalty, and drive business success.</w:t>
      </w:r>
    </w:p>
    <w:p w14:paraId="74C3560A" w14:textId="77777777" w:rsidR="00F41EB9" w:rsidRPr="00A016A2" w:rsidRDefault="00F41EB9" w:rsidP="00A016A2">
      <w:pPr>
        <w:pStyle w:val="Heading2"/>
        <w:rPr>
          <w:rFonts w:ascii="Arial" w:hAnsi="Arial" w:cs="Arial"/>
          <w:sz w:val="22"/>
          <w:szCs w:val="22"/>
          <w:lang w:val="en-US"/>
        </w:rPr>
      </w:pPr>
      <w:bookmarkStart w:id="22" w:name="_Toc135931260"/>
      <w:r w:rsidRPr="00A016A2">
        <w:rPr>
          <w:rFonts w:ascii="Arial" w:hAnsi="Arial" w:cs="Arial"/>
          <w:sz w:val="22"/>
          <w:szCs w:val="22"/>
          <w:lang w:val="en-US"/>
        </w:rPr>
        <w:t>2.3 Market share</w:t>
      </w:r>
      <w:bookmarkEnd w:id="22"/>
      <w:r w:rsidRPr="00A016A2">
        <w:rPr>
          <w:rFonts w:ascii="Arial" w:hAnsi="Arial" w:cs="Arial"/>
          <w:sz w:val="22"/>
          <w:szCs w:val="22"/>
          <w:lang w:val="en-US"/>
        </w:rPr>
        <w:t xml:space="preserve"> </w:t>
      </w:r>
    </w:p>
    <w:p w14:paraId="04C8A9C2"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According to Fresard (2010), market share is defined as the percentage of the total market that a company controls or captures in terms of sales revenue, units sold, or any other relevant metric. It is a major indicator of a company's competitiveness and success within a particular industry or market segment. The concept of market share is essential for businesses as it provides valuable insights into their position in the market relative to their competitors. It allows companies to gauge their performance, track their progress, and make informed strategic decisions. As noted by Yu et al. (2018), a higher market share generally indicates a stronger presence in the market and can be an indicator of profitability and market power. There are various ways to measure market share, depending on the industry and the availability of data. Some common methods include measuring market share by revenue, units sold, or customer base. For example, in the smartphone industry, market share can be calculated based on the number of units sold or the revenue generated by a particular company compared to the total units or revenue of the entire industry.</w:t>
      </w:r>
    </w:p>
    <w:p w14:paraId="21252F27"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Market share can be measured in different dimensions, such as overall market share, which represents a company's share of the entire market; or segment market share, which represents a company's share within a specific market segment or product category. Segment market share provides a more detailed analysis and helps companies identify their strengths and weaknesses in specific areas. Understanding market share trends over time is crucial for every businesses. Increasing market share indicates that a company is growing larger portion of the market, which can lead to increased revenue and profitability. Conversely, a declining market share may signify lost opportunities and the need for strategic adjustments to regain competitiveness (Pleshko et al., 2014).</w:t>
      </w:r>
    </w:p>
    <w:p w14:paraId="2A8E9D12"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Market share analysis is not only important for individual companies but also for the overall health of the market. It helps regulators and policymakers assess market concentration, competition levels, and the potential for monopolistic practices. Monitoring market share can also provide valuable insights into market dynamics, trends, and competitive forces at play (Tung et al., 2010). To gain or maintain market share, companies usually adopt various strategies. These strategies can include product differentiation, competitive pricing, effective marketing and advertising campaigns, distribution channel optimization, and providing superior customer service. By implementing these strategies, companies aim to attract and retain customers, gain a competitive edge, and increase their market share (Lee and Ebong, 2017).</w:t>
      </w:r>
    </w:p>
    <w:p w14:paraId="3C2C9454"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It's worth noting that market share alone does not guarantee profitability or success. Companies must also consider factors such as profitability margins, customer satisfaction, brand loyalty, and overall market growth. A company with a small market share can still be profitable and successful if it operates in a niche market or targets a specific customer segment effectively (De et al., 2020). As a whole, market share is a critical metric that represents the portion of the market controlled by a company relative to its competitors. It provides insights into a company's competitive position, performance, and growth potential. By analyzing market share trends and employing effective strategies, companies can strengthen their market presence, drive revenue growth, and achieve long-term success in their respective industries.</w:t>
      </w:r>
    </w:p>
    <w:p w14:paraId="15433DB9" w14:textId="77777777" w:rsidR="00F41EB9" w:rsidRPr="00A016A2" w:rsidRDefault="00F41EB9" w:rsidP="00A016A2">
      <w:pPr>
        <w:pStyle w:val="Heading2"/>
        <w:rPr>
          <w:rFonts w:ascii="Arial" w:hAnsi="Arial" w:cs="Arial"/>
          <w:sz w:val="22"/>
          <w:szCs w:val="22"/>
          <w:lang w:val="en-US"/>
        </w:rPr>
      </w:pPr>
      <w:bookmarkStart w:id="23" w:name="_Hlk134638201"/>
      <w:bookmarkStart w:id="24" w:name="_Toc135931261"/>
      <w:r w:rsidRPr="00A016A2">
        <w:rPr>
          <w:rFonts w:ascii="Arial" w:hAnsi="Arial" w:cs="Arial"/>
          <w:sz w:val="22"/>
          <w:szCs w:val="22"/>
          <w:lang w:val="en-US"/>
        </w:rPr>
        <w:t xml:space="preserve">2.4 Significance of brand management in the mobile manufacturing sector </w:t>
      </w:r>
      <w:bookmarkEnd w:id="23"/>
      <w:r w:rsidR="00544965" w:rsidRPr="00A016A2">
        <w:rPr>
          <w:rFonts w:ascii="Arial" w:hAnsi="Arial" w:cs="Arial"/>
          <w:sz w:val="22"/>
          <w:szCs w:val="22"/>
          <w:lang w:val="en-US"/>
        </w:rPr>
        <w:t>24</w:t>
      </w:r>
      <w:bookmarkEnd w:id="24"/>
    </w:p>
    <w:p w14:paraId="4FA3A890" w14:textId="77777777" w:rsidR="00544965" w:rsidRPr="00A016A2" w:rsidRDefault="00544965" w:rsidP="00A016A2">
      <w:pPr>
        <w:spacing w:before="240"/>
        <w:rPr>
          <w:rFonts w:ascii="Arial" w:hAnsi="Arial" w:cs="Arial"/>
          <w:sz w:val="22"/>
          <w:shd w:val="clear" w:color="auto" w:fill="FFFFFF"/>
        </w:rPr>
      </w:pPr>
      <w:r w:rsidRPr="00A016A2">
        <w:rPr>
          <w:rFonts w:ascii="Arial" w:hAnsi="Arial" w:cs="Arial"/>
          <w:sz w:val="22"/>
          <w:shd w:val="clear" w:color="auto" w:fill="FFFFFF"/>
        </w:rPr>
        <w:t>In the studies of Teece et al. (2020), the authors noted that,</w:t>
      </w:r>
      <w:r w:rsidRPr="00A016A2">
        <w:rPr>
          <w:rFonts w:ascii="Arial" w:hAnsi="Arial" w:cs="Arial"/>
          <w:sz w:val="22"/>
        </w:rPr>
        <w:t xml:space="preserve"> </w:t>
      </w:r>
      <w:r w:rsidRPr="00A016A2">
        <w:rPr>
          <w:rFonts w:ascii="Arial" w:hAnsi="Arial" w:cs="Arial"/>
          <w:sz w:val="22"/>
          <w:shd w:val="clear" w:color="auto" w:fill="FFFFFF"/>
        </w:rPr>
        <w:t>a brand is the name given to a well-known corporation with items that are admired by everyone. The corporation develops a brand by the calibre of its goods, services, and marketing strategies. And while maintaining market dominance and a brand's reputation is not a simple undertaking, it is made feasible by effective product management and marketing. Brand management is the process of establishing, growing, and upholding a brand's reputation and image. At the same time, as per the observation of Buhalis and Park (2021), to give a good and recognisable identity to a good or service, branding, advertising, public relations, and marketing are some of the actions involved. Understanding how to manage a brand and the abilities required to do so are crucial for success.</w:t>
      </w:r>
      <w:r w:rsidRPr="00A016A2">
        <w:rPr>
          <w:rFonts w:ascii="Arial" w:hAnsi="Arial" w:cs="Arial"/>
          <w:sz w:val="22"/>
        </w:rPr>
        <w:t xml:space="preserve"> </w:t>
      </w:r>
      <w:r w:rsidRPr="00A016A2">
        <w:rPr>
          <w:rFonts w:ascii="Arial" w:hAnsi="Arial" w:cs="Arial"/>
          <w:sz w:val="22"/>
          <w:shd w:val="clear" w:color="auto" w:fill="FFFFFF"/>
        </w:rPr>
        <w:t xml:space="preserve">Keeping the product and the business's reputation in the market are additional factors related to brand management. In other words, brand management is the process of focusing on the market to either boost or maintain a product's sales. </w:t>
      </w:r>
    </w:p>
    <w:p w14:paraId="54868BA8" w14:textId="77777777" w:rsidR="00544965" w:rsidRPr="00A016A2" w:rsidRDefault="00544965" w:rsidP="00A016A2">
      <w:pPr>
        <w:spacing w:before="240"/>
        <w:rPr>
          <w:rFonts w:ascii="Arial" w:hAnsi="Arial" w:cs="Arial"/>
          <w:sz w:val="22"/>
          <w:shd w:val="clear" w:color="auto" w:fill="FFFFFF"/>
        </w:rPr>
      </w:pPr>
      <w:r w:rsidRPr="00A016A2">
        <w:rPr>
          <w:rFonts w:ascii="Arial" w:hAnsi="Arial" w:cs="Arial"/>
          <w:sz w:val="22"/>
          <w:shd w:val="clear" w:color="auto" w:fill="FFFFFF"/>
        </w:rPr>
        <w:t>In the same line, similar findings had been derived by Abdallah et al. (2022). the authors noted that, in the industry of producing mobile devices, brand management is important. Maintaining a brand's reputation once a mobile manufacturing company introduces a product to the market might be difficult. With the advent of fresh trends in the market, consumer needs alter with time.</w:t>
      </w:r>
      <w:r w:rsidRPr="00A016A2">
        <w:rPr>
          <w:rFonts w:ascii="Arial" w:hAnsi="Arial" w:cs="Arial"/>
          <w:sz w:val="22"/>
        </w:rPr>
        <w:t xml:space="preserve"> </w:t>
      </w:r>
      <w:r w:rsidRPr="00A016A2">
        <w:rPr>
          <w:rFonts w:ascii="Arial" w:hAnsi="Arial" w:cs="Arial"/>
          <w:sz w:val="22"/>
          <w:shd w:val="clear" w:color="auto" w:fill="FFFFFF"/>
        </w:rPr>
        <w:t>The goal of brand management is to continuously assess market circumstances and determine what adjustments are required for the product to satisfy consumer desires. Adding new features and advancing technology through innovation, increasing customer lifetime value by capturing the right consumer perception, and maintaining competitive pricing to be seen as a value-for-money product are the most likely driving forces behind a brand's success in the smartphone market.</w:t>
      </w:r>
    </w:p>
    <w:p w14:paraId="48A882B9" w14:textId="77777777" w:rsidR="00544965" w:rsidRPr="00A016A2" w:rsidRDefault="00544965" w:rsidP="00A016A2">
      <w:pPr>
        <w:shd w:val="clear" w:color="auto" w:fill="FFFFFF"/>
        <w:spacing w:before="240" w:after="100" w:afterAutospacing="1"/>
        <w:rPr>
          <w:rFonts w:ascii="Arial" w:eastAsia="Times New Roman" w:hAnsi="Arial" w:cs="Arial"/>
          <w:sz w:val="22"/>
          <w:lang w:eastAsia="en-IN"/>
        </w:rPr>
      </w:pPr>
      <w:r w:rsidRPr="00A016A2">
        <w:rPr>
          <w:rFonts w:ascii="Arial" w:hAnsi="Arial" w:cs="Arial"/>
          <w:noProof/>
          <w:sz w:val="22"/>
          <w:lang w:eastAsia="en-IN"/>
        </w:rPr>
        <w:drawing>
          <wp:inline distT="0" distB="0" distL="0" distR="0" wp14:anchorId="3B35E481" wp14:editId="1D8BEFAC">
            <wp:extent cx="3562350" cy="3114675"/>
            <wp:effectExtent l="0" t="0" r="0" b="9525"/>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3ABD31F" w14:textId="77777777" w:rsidR="00544965" w:rsidRPr="00A016A2" w:rsidRDefault="00544965" w:rsidP="00A016A2">
      <w:pPr>
        <w:shd w:val="clear" w:color="auto" w:fill="FFFFFF"/>
        <w:spacing w:before="240" w:after="100" w:afterAutospacing="1"/>
        <w:rPr>
          <w:rFonts w:ascii="Arial" w:eastAsia="Times New Roman" w:hAnsi="Arial" w:cs="Arial"/>
          <w:i/>
          <w:iCs/>
          <w:sz w:val="22"/>
          <w:lang w:eastAsia="en-IN"/>
        </w:rPr>
      </w:pPr>
      <w:r w:rsidRPr="00A016A2">
        <w:rPr>
          <w:rFonts w:ascii="Arial" w:eastAsia="Times New Roman" w:hAnsi="Arial" w:cs="Arial"/>
          <w:i/>
          <w:iCs/>
          <w:sz w:val="22"/>
          <w:lang w:eastAsia="en-IN"/>
        </w:rPr>
        <w:t>Figure 1: Brand Management Significance</w:t>
      </w:r>
    </w:p>
    <w:p w14:paraId="71CEEC8E" w14:textId="77777777" w:rsidR="00544965" w:rsidRPr="00A016A2" w:rsidRDefault="00544965" w:rsidP="00A016A2">
      <w:pPr>
        <w:shd w:val="clear" w:color="auto" w:fill="FFFFFF"/>
        <w:spacing w:before="240" w:after="100" w:afterAutospacing="1"/>
        <w:rPr>
          <w:rFonts w:ascii="Arial" w:hAnsi="Arial" w:cs="Arial"/>
          <w:i/>
          <w:iCs/>
          <w:sz w:val="22"/>
          <w:shd w:val="clear" w:color="auto" w:fill="FFFFFF"/>
        </w:rPr>
      </w:pPr>
      <w:r w:rsidRPr="00A016A2">
        <w:rPr>
          <w:rFonts w:ascii="Arial" w:eastAsia="Times New Roman" w:hAnsi="Arial" w:cs="Arial"/>
          <w:i/>
          <w:iCs/>
          <w:sz w:val="22"/>
          <w:lang w:eastAsia="en-IN"/>
        </w:rPr>
        <w:t xml:space="preserve">Source: </w:t>
      </w:r>
      <w:r w:rsidRPr="00A016A2">
        <w:rPr>
          <w:rFonts w:ascii="Arial" w:hAnsi="Arial" w:cs="Arial"/>
          <w:i/>
          <w:iCs/>
          <w:sz w:val="22"/>
          <w:shd w:val="clear" w:color="auto" w:fill="FFFFFF"/>
        </w:rPr>
        <w:t>Tong et al. (2023)</w:t>
      </w:r>
    </w:p>
    <w:p w14:paraId="2A55E871" w14:textId="77777777" w:rsidR="00544965" w:rsidRPr="00A016A2" w:rsidRDefault="00544965" w:rsidP="00A016A2">
      <w:pPr>
        <w:spacing w:before="240"/>
        <w:rPr>
          <w:rFonts w:ascii="Arial" w:hAnsi="Arial" w:cs="Arial"/>
          <w:sz w:val="22"/>
          <w:shd w:val="clear" w:color="auto" w:fill="FFFFFF"/>
        </w:rPr>
      </w:pPr>
      <w:r w:rsidRPr="00A016A2">
        <w:rPr>
          <w:rFonts w:ascii="Arial" w:hAnsi="Arial" w:cs="Arial"/>
          <w:sz w:val="22"/>
          <w:shd w:val="clear" w:color="auto" w:fill="FFFFFF"/>
        </w:rPr>
        <w:t>Apart from this, as per Tong et al. (2023),</w:t>
      </w:r>
      <w:r w:rsidRPr="00A016A2">
        <w:rPr>
          <w:rFonts w:ascii="Arial" w:hAnsi="Arial" w:cs="Arial"/>
          <w:sz w:val="22"/>
        </w:rPr>
        <w:t xml:space="preserve"> </w:t>
      </w:r>
      <w:r w:rsidRPr="00A016A2">
        <w:rPr>
          <w:rFonts w:ascii="Arial" w:hAnsi="Arial" w:cs="Arial"/>
          <w:sz w:val="22"/>
          <w:shd w:val="clear" w:color="auto" w:fill="FFFFFF"/>
        </w:rPr>
        <w:t>A good brand can provide a distinctive and recognisable character that sets a mobile manufacturing company's item apart from its rivals and increases its attractiveness to customers looking for something distinctive or different. Market share and brand loyalty may increase as a result of this distinction. Mobile manufacturing firms can gain the confidence and trust of their clients by regularly delivering on their commitments and upholding a positive brand reputation. As a result of their confidence in the brand's dependability and quality, buyers may become more loyal. On the other hand, in accordance to the observation of Kato (2021), by delivering a consistent message and image across several media, a strong brand can increase the effectiveness of marketing initiatives for mobile manufacturing companies. By strengthening brand recognition, drawing in new clients, and encouraging repeat business from current clients, this consistency can aid in boosting the return on investment of marketing initiatives.</w:t>
      </w:r>
    </w:p>
    <w:p w14:paraId="3CC2FD69" w14:textId="77777777" w:rsidR="00544965" w:rsidRPr="00A016A2" w:rsidRDefault="00544965" w:rsidP="00A016A2">
      <w:pPr>
        <w:spacing w:before="240"/>
        <w:rPr>
          <w:rFonts w:ascii="Arial" w:hAnsi="Arial" w:cs="Arial"/>
          <w:sz w:val="22"/>
          <w:shd w:val="clear" w:color="auto" w:fill="FFFFFF"/>
        </w:rPr>
      </w:pPr>
      <w:r w:rsidRPr="00A016A2">
        <w:rPr>
          <w:rFonts w:ascii="Arial" w:hAnsi="Arial" w:cs="Arial"/>
          <w:sz w:val="22"/>
          <w:shd w:val="clear" w:color="auto" w:fill="FFFFFF"/>
        </w:rPr>
        <w:t>In contrary, Ding et al. (2021) opined that, strong brand management is also crucial because it can build a devoted consumer base that will favour a brand over its rivals even if they provide comparable goods or services.</w:t>
      </w:r>
      <w:r w:rsidRPr="00A016A2">
        <w:rPr>
          <w:rFonts w:ascii="Arial" w:hAnsi="Arial" w:cs="Arial"/>
          <w:sz w:val="22"/>
        </w:rPr>
        <w:t xml:space="preserve"> </w:t>
      </w:r>
      <w:r w:rsidRPr="00A016A2">
        <w:rPr>
          <w:rFonts w:ascii="Arial" w:hAnsi="Arial" w:cs="Arial"/>
          <w:sz w:val="22"/>
          <w:shd w:val="clear" w:color="auto" w:fill="FFFFFF"/>
        </w:rPr>
        <w:t>For mobile manufacturing businesses, this loyalty can lead to repeat business, an increase in customer lifetime value, and effective word-of-mouth promotion—all of which are crucial for the long-term success of mobile manufacturing businesses. Brand equity is the added value that a brand provides to a company over and above its tangible assets. By forging a deep emotional bond with its audience, a powerful brand can raise its brand equity. The brand may be viewed as having a higher value as a result of this emotional connection, which may strengthen its price power. Increased brand equity has a positive impact on profitability and market share, making it a crucial element of long-term corporate success.</w:t>
      </w:r>
    </w:p>
    <w:p w14:paraId="1F806E21" w14:textId="77777777" w:rsidR="00544965" w:rsidRPr="00A016A2" w:rsidRDefault="00544965" w:rsidP="00A016A2">
      <w:pPr>
        <w:spacing w:before="240"/>
        <w:rPr>
          <w:rFonts w:ascii="Arial" w:hAnsi="Arial" w:cs="Arial"/>
          <w:sz w:val="22"/>
          <w:shd w:val="clear" w:color="auto" w:fill="FFFFFF"/>
        </w:rPr>
      </w:pPr>
      <w:r w:rsidRPr="00A016A2">
        <w:rPr>
          <w:rFonts w:ascii="Arial" w:hAnsi="Arial" w:cs="Arial"/>
          <w:noProof/>
          <w:sz w:val="22"/>
          <w:shd w:val="clear" w:color="auto" w:fill="FFFFFF"/>
          <w:lang w:eastAsia="en-IN"/>
        </w:rPr>
        <w:drawing>
          <wp:inline distT="0" distB="0" distL="0" distR="0" wp14:anchorId="1C7665EA" wp14:editId="05307FFA">
            <wp:extent cx="3476625" cy="3057525"/>
            <wp:effectExtent l="0" t="0" r="0" b="9525"/>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D0D9852" w14:textId="77777777" w:rsidR="00544965" w:rsidRPr="00A016A2" w:rsidRDefault="00544965" w:rsidP="00A016A2">
      <w:pPr>
        <w:shd w:val="clear" w:color="auto" w:fill="FFFFFF"/>
        <w:spacing w:before="240" w:after="100" w:afterAutospacing="1"/>
        <w:rPr>
          <w:rFonts w:ascii="Arial" w:eastAsia="Times New Roman" w:hAnsi="Arial" w:cs="Arial"/>
          <w:i/>
          <w:iCs/>
          <w:sz w:val="22"/>
          <w:lang w:eastAsia="en-IN"/>
        </w:rPr>
      </w:pPr>
      <w:r w:rsidRPr="00A016A2">
        <w:rPr>
          <w:rFonts w:ascii="Arial" w:eastAsia="Times New Roman" w:hAnsi="Arial" w:cs="Arial"/>
          <w:i/>
          <w:iCs/>
          <w:sz w:val="22"/>
          <w:lang w:eastAsia="en-IN"/>
        </w:rPr>
        <w:t>Figure 2: Brand Management in marketing</w:t>
      </w:r>
    </w:p>
    <w:p w14:paraId="2D993B56" w14:textId="77777777" w:rsidR="00544965" w:rsidRPr="00A016A2" w:rsidRDefault="00544965" w:rsidP="00A016A2">
      <w:pPr>
        <w:shd w:val="clear" w:color="auto" w:fill="FFFFFF"/>
        <w:spacing w:before="240" w:after="100" w:afterAutospacing="1"/>
        <w:rPr>
          <w:rFonts w:ascii="Arial" w:hAnsi="Arial" w:cs="Arial"/>
          <w:i/>
          <w:iCs/>
          <w:sz w:val="22"/>
          <w:shd w:val="clear" w:color="auto" w:fill="FFFFFF"/>
        </w:rPr>
      </w:pPr>
      <w:r w:rsidRPr="00A016A2">
        <w:rPr>
          <w:rFonts w:ascii="Arial" w:eastAsia="Times New Roman" w:hAnsi="Arial" w:cs="Arial"/>
          <w:i/>
          <w:iCs/>
          <w:sz w:val="22"/>
          <w:lang w:eastAsia="en-IN"/>
        </w:rPr>
        <w:t xml:space="preserve">Source: </w:t>
      </w:r>
      <w:r w:rsidRPr="00A016A2">
        <w:rPr>
          <w:rFonts w:ascii="Arial" w:hAnsi="Arial" w:cs="Arial"/>
          <w:i/>
          <w:iCs/>
          <w:sz w:val="22"/>
          <w:shd w:val="clear" w:color="auto" w:fill="FFFFFF"/>
        </w:rPr>
        <w:t>Donzé and Borel (2019)</w:t>
      </w:r>
    </w:p>
    <w:p w14:paraId="6A8618E6" w14:textId="77777777" w:rsidR="00544965" w:rsidRPr="00A016A2" w:rsidRDefault="00544965" w:rsidP="00A016A2">
      <w:pPr>
        <w:spacing w:before="240"/>
        <w:rPr>
          <w:rFonts w:ascii="Arial" w:hAnsi="Arial" w:cs="Arial"/>
          <w:sz w:val="22"/>
          <w:shd w:val="clear" w:color="auto" w:fill="FFFFFF"/>
        </w:rPr>
      </w:pPr>
      <w:r w:rsidRPr="00A016A2">
        <w:rPr>
          <w:rFonts w:ascii="Arial" w:hAnsi="Arial" w:cs="Arial"/>
          <w:sz w:val="22"/>
          <w:shd w:val="clear" w:color="auto" w:fill="FFFFFF"/>
        </w:rPr>
        <w:t>Whereas, as per the observation of Donzé and Borel (2019),</w:t>
      </w:r>
      <w:r w:rsidRPr="00A016A2">
        <w:rPr>
          <w:rFonts w:ascii="Arial" w:hAnsi="Arial" w:cs="Arial"/>
          <w:sz w:val="22"/>
        </w:rPr>
        <w:t xml:space="preserve"> </w:t>
      </w:r>
      <w:r w:rsidRPr="00A016A2">
        <w:rPr>
          <w:rFonts w:ascii="Arial" w:hAnsi="Arial" w:cs="Arial"/>
          <w:sz w:val="22"/>
          <w:shd w:val="clear" w:color="auto" w:fill="FFFFFF"/>
        </w:rPr>
        <w:t xml:space="preserve">brand definition, consistency, powerful advertising, effective plan, and alternatives are at the top of the list for brand management. The definition essentially discusses the brand concept and its importance, along with the brand's motto and quality guarantee. Additionally, brand definition tries to specify to the manufacturer the standards and type of product to be produced. Work consistency is crucial for success in any career. In a similar vein, consistency is the second brand management guideline. The brand items consistently alter in response to market demand. </w:t>
      </w:r>
    </w:p>
    <w:p w14:paraId="35761469" w14:textId="77777777" w:rsidR="00544965" w:rsidRPr="00A016A2" w:rsidRDefault="00544965" w:rsidP="00A016A2">
      <w:pPr>
        <w:spacing w:before="240"/>
        <w:rPr>
          <w:rFonts w:ascii="Arial" w:hAnsi="Arial" w:cs="Arial"/>
          <w:sz w:val="22"/>
          <w:shd w:val="clear" w:color="auto" w:fill="FFFFFF"/>
        </w:rPr>
      </w:pPr>
      <w:r w:rsidRPr="00A016A2">
        <w:rPr>
          <w:rFonts w:ascii="Arial" w:hAnsi="Arial" w:cs="Arial"/>
          <w:sz w:val="22"/>
          <w:shd w:val="clear" w:color="auto" w:fill="FFFFFF"/>
        </w:rPr>
        <w:t>At the same time, it can be scrutinised from the studies of Teng (2020) that, an effective technique to inform consumers about a brand and its products is through advertising. It is an essential component of brand management.</w:t>
      </w:r>
      <w:r w:rsidRPr="00A016A2">
        <w:rPr>
          <w:rFonts w:ascii="Arial" w:hAnsi="Arial" w:cs="Arial"/>
          <w:sz w:val="22"/>
        </w:rPr>
        <w:t xml:space="preserve"> </w:t>
      </w:r>
      <w:r w:rsidRPr="00A016A2">
        <w:rPr>
          <w:rFonts w:ascii="Arial" w:hAnsi="Arial" w:cs="Arial"/>
          <w:sz w:val="22"/>
          <w:shd w:val="clear" w:color="auto" w:fill="FFFFFF"/>
        </w:rPr>
        <w:t>The work accomplished very much requires a holistic approach. A clear strategy for some tasks is similar to a roadmap that occasionally gives directions on what to accomplish next. On the other hand, it is apparent from the studies of Afshardoost et al. (2021) that, the market conditions are so dynamic that one cannot entirely rely on just one plan blindly, making brand management's effectiveness utterly unpredictable. There should be a backup plan so that if one product fails, a new one may be introduced.</w:t>
      </w:r>
    </w:p>
    <w:p w14:paraId="0DF9C65B" w14:textId="77777777" w:rsidR="00544965" w:rsidRPr="00A016A2" w:rsidRDefault="00544965" w:rsidP="00A016A2">
      <w:pPr>
        <w:spacing w:before="240"/>
        <w:rPr>
          <w:rFonts w:ascii="Arial" w:hAnsi="Arial" w:cs="Arial"/>
          <w:sz w:val="22"/>
          <w:shd w:val="clear" w:color="auto" w:fill="FFFFFF"/>
        </w:rPr>
      </w:pPr>
      <w:r w:rsidRPr="00A016A2">
        <w:rPr>
          <w:rFonts w:ascii="Arial" w:hAnsi="Arial" w:cs="Arial"/>
          <w:sz w:val="22"/>
          <w:shd w:val="clear" w:color="auto" w:fill="FFFFFF"/>
        </w:rPr>
        <w:t>In the same line, Pongsakornrungsilp et al. (2021) pointed out that, in order to establish a strong brand presence in the smartphone industry that is expanding the quickest worldwide, the corporations have employed various techniques. For instance, Samsung, a global leader in a wide range of consumer goods including televisions, refrigerators, washing machines, feature phones, and smartphones, has swept the nation. The Galaxy S and Galaxy Note series, which are the most expensive products offered by the business, have dominated the market for almost seven years, with new features being added to each new edition as it is released. On the other hand, as per the observation of Mogaji and Mogaji (2021), Apple, a company that has made trend around the world, has a sizable fan base in India as well.</w:t>
      </w:r>
      <w:r w:rsidRPr="00A016A2">
        <w:rPr>
          <w:rFonts w:ascii="Arial" w:hAnsi="Arial" w:cs="Arial"/>
          <w:sz w:val="22"/>
        </w:rPr>
        <w:t xml:space="preserve"> </w:t>
      </w:r>
      <w:r w:rsidRPr="00A016A2">
        <w:rPr>
          <w:rFonts w:ascii="Arial" w:hAnsi="Arial" w:cs="Arial"/>
          <w:sz w:val="22"/>
          <w:shd w:val="clear" w:color="auto" w:fill="FFFFFF"/>
        </w:rPr>
        <w:t>Apple is renowned for its incredibly smooth operation, security features, high-end user interface, and, more importantly, the distinctive iOS, which elevates it beyond all other manufacturers that mostly provide Android-based smartphones.</w:t>
      </w:r>
    </w:p>
    <w:p w14:paraId="423B4C1A" w14:textId="77777777" w:rsidR="00F41EB9" w:rsidRPr="00A016A2" w:rsidRDefault="00544965" w:rsidP="00A016A2">
      <w:pPr>
        <w:spacing w:before="240"/>
        <w:rPr>
          <w:rFonts w:ascii="Arial" w:hAnsi="Arial" w:cs="Arial"/>
          <w:sz w:val="22"/>
          <w:lang w:val="en-US"/>
        </w:rPr>
      </w:pPr>
      <w:r w:rsidRPr="00A016A2">
        <w:rPr>
          <w:rFonts w:ascii="Arial" w:hAnsi="Arial" w:cs="Arial"/>
          <w:sz w:val="22"/>
          <w:shd w:val="clear" w:color="auto" w:fill="FFFFFF"/>
        </w:rPr>
        <w:t xml:space="preserve">At the same time, Malhotra (2022) pinpointed that, the company Xiaomi claims to offer a variety of highly functioning smartphones using snapdragon CPUs at competitive prices. Before, they made extensive use of flash deals. This mobile brand's marketing strategy has always focused on attracting new customers. Due to its aggressive pricing strategies, One Plus has completely dominated the premium smartphone market. They introduce products with many of the same features as flagship phones from Samsung, LG, and Huawei, but at a lesser cost. </w:t>
      </w:r>
      <w:r w:rsidRPr="00A016A2">
        <w:rPr>
          <w:rFonts w:ascii="Arial" w:hAnsi="Arial" w:cs="Arial"/>
          <w:sz w:val="22"/>
        </w:rPr>
        <w:t xml:space="preserve">In addition to that, </w:t>
      </w:r>
      <w:r w:rsidRPr="00A016A2">
        <w:rPr>
          <w:rFonts w:ascii="Arial" w:hAnsi="Arial" w:cs="Arial"/>
          <w:sz w:val="22"/>
          <w:shd w:val="clear" w:color="auto" w:fill="FFFFFF"/>
        </w:rPr>
        <w:t>Tien et al. (2019) mentioned that, with its affordable, basic phones that have the most promising battery life and other features created especially for the rural consumer base, Nokia, one of the leading brands to introduce India to the wonder that is mobile technology, is still effective in rural India. With its most recent flagship launches in metropolitan markets, they are attempting to re-establish their client base.</w:t>
      </w:r>
    </w:p>
    <w:p w14:paraId="77E36060" w14:textId="77777777" w:rsidR="00F41EB9" w:rsidRPr="00A016A2" w:rsidRDefault="00F41EB9" w:rsidP="00A016A2">
      <w:pPr>
        <w:pStyle w:val="Heading2"/>
        <w:rPr>
          <w:rFonts w:ascii="Arial" w:hAnsi="Arial" w:cs="Arial"/>
          <w:sz w:val="22"/>
          <w:szCs w:val="22"/>
          <w:lang w:val="en-US"/>
        </w:rPr>
      </w:pPr>
      <w:bookmarkStart w:id="25" w:name="_Toc135931262"/>
      <w:r w:rsidRPr="00A016A2">
        <w:rPr>
          <w:rFonts w:ascii="Arial" w:hAnsi="Arial" w:cs="Arial"/>
          <w:sz w:val="22"/>
          <w:szCs w:val="22"/>
          <w:lang w:val="en-US"/>
        </w:rPr>
        <w:t>2.5 Factors affecting market share in the mobile manufacturing sector</w:t>
      </w:r>
      <w:bookmarkEnd w:id="25"/>
      <w:r w:rsidRPr="00A016A2">
        <w:rPr>
          <w:rFonts w:ascii="Arial" w:hAnsi="Arial" w:cs="Arial"/>
          <w:sz w:val="22"/>
          <w:szCs w:val="22"/>
          <w:lang w:val="en-US"/>
        </w:rPr>
        <w:t xml:space="preserve"> </w:t>
      </w:r>
    </w:p>
    <w:p w14:paraId="68F54865" w14:textId="77777777" w:rsidR="00F41EB9" w:rsidRPr="00A016A2" w:rsidRDefault="00F41EB9" w:rsidP="00A016A2">
      <w:pPr>
        <w:spacing w:before="240"/>
        <w:rPr>
          <w:rFonts w:ascii="Arial" w:hAnsi="Arial" w:cs="Arial"/>
          <w:sz w:val="22"/>
        </w:rPr>
      </w:pPr>
      <w:r w:rsidRPr="00A016A2">
        <w:rPr>
          <w:rFonts w:ascii="Arial" w:hAnsi="Arial" w:cs="Arial"/>
          <w:sz w:val="22"/>
        </w:rPr>
        <w:t xml:space="preserve">The mobile phone manufacturing sector has witnessed a significant surge in the last decade, with the market share of major players continuously fluctuating. The factors that affect market share in the mobile manufacturing sector are numerous, and understanding them is important for the companies in the mobile sector to remain competitive. </w:t>
      </w:r>
    </w:p>
    <w:p w14:paraId="24E73EE8" w14:textId="77777777" w:rsidR="00F41EB9" w:rsidRPr="00A016A2" w:rsidRDefault="00F41EB9" w:rsidP="00A016A2">
      <w:pPr>
        <w:spacing w:before="240"/>
        <w:rPr>
          <w:rFonts w:ascii="Arial" w:hAnsi="Arial" w:cs="Arial"/>
          <w:sz w:val="22"/>
        </w:rPr>
      </w:pPr>
      <w:r w:rsidRPr="00A016A2">
        <w:rPr>
          <w:rFonts w:ascii="Arial" w:hAnsi="Arial" w:cs="Arial"/>
          <w:b/>
          <w:i/>
          <w:sz w:val="22"/>
        </w:rPr>
        <w:t>Product Differentiation</w:t>
      </w:r>
      <w:r w:rsidRPr="00A016A2">
        <w:rPr>
          <w:rFonts w:ascii="Arial" w:hAnsi="Arial" w:cs="Arial"/>
          <w:sz w:val="22"/>
        </w:rPr>
        <w:t xml:space="preserve">: One of the significant factors affecting market share in the mobile manufacturing sector is product differentiation. Product differentiation is the ability of a company to create unique and distinct products that cater to a specific target market's overall needs and requirements. Mobile phone manufacturers that can differentiate their products from those of their competitors often attract more customers </w:t>
      </w:r>
      <w:r w:rsidRPr="00A016A2">
        <w:rPr>
          <w:rFonts w:ascii="Arial" w:hAnsi="Arial" w:cs="Arial"/>
          <w:color w:val="FF0000"/>
          <w:sz w:val="22"/>
        </w:rPr>
        <w:t>and enjoy a larger market share (</w:t>
      </w:r>
      <w:r w:rsidRPr="00A016A2">
        <w:rPr>
          <w:rFonts w:ascii="Arial" w:hAnsi="Arial" w:cs="Arial"/>
          <w:color w:val="222222"/>
          <w:sz w:val="22"/>
          <w:shd w:val="clear" w:color="auto" w:fill="FFFFFF"/>
        </w:rPr>
        <w:t>Tsafarakis et al., 2020)</w:t>
      </w:r>
      <w:r w:rsidRPr="00A016A2">
        <w:rPr>
          <w:rFonts w:ascii="Arial" w:hAnsi="Arial" w:cs="Arial"/>
          <w:sz w:val="22"/>
        </w:rPr>
        <w:t>.</w:t>
      </w:r>
    </w:p>
    <w:p w14:paraId="5665198E" w14:textId="77777777" w:rsidR="00F41EB9" w:rsidRPr="00A016A2" w:rsidRDefault="00F41EB9" w:rsidP="00A016A2">
      <w:pPr>
        <w:spacing w:before="240"/>
        <w:rPr>
          <w:rFonts w:ascii="Arial" w:hAnsi="Arial" w:cs="Arial"/>
          <w:color w:val="FF0000"/>
          <w:sz w:val="22"/>
        </w:rPr>
      </w:pPr>
      <w:r w:rsidRPr="00A016A2">
        <w:rPr>
          <w:rFonts w:ascii="Arial" w:hAnsi="Arial" w:cs="Arial"/>
          <w:sz w:val="22"/>
        </w:rPr>
        <w:t xml:space="preserve">For instance, Apple's iPhone has a unique design, interface, and ecosystem that differentiates it from other mobile phone brands. Similarly, Samsung's Galaxy S series offers special features such as water resistance and a large display screen, distinguishing it from other phone brands. On the other hand, Huawei offers excellent camera quality, which </w:t>
      </w:r>
      <w:r w:rsidRPr="00A016A2">
        <w:rPr>
          <w:rFonts w:ascii="Arial" w:hAnsi="Arial" w:cs="Arial"/>
          <w:color w:val="FF0000"/>
          <w:sz w:val="22"/>
        </w:rPr>
        <w:t>sets it apart from other mobile phone brands (</w:t>
      </w:r>
      <w:r w:rsidRPr="00A016A2">
        <w:rPr>
          <w:rFonts w:ascii="Arial" w:hAnsi="Arial" w:cs="Arial"/>
          <w:color w:val="222222"/>
          <w:sz w:val="22"/>
          <w:shd w:val="clear" w:color="auto" w:fill="FFFFFF"/>
        </w:rPr>
        <w:t>Eze et al., 2019)</w:t>
      </w:r>
      <w:r w:rsidRPr="00A016A2">
        <w:rPr>
          <w:rFonts w:ascii="Arial" w:hAnsi="Arial" w:cs="Arial"/>
          <w:color w:val="FF0000"/>
          <w:sz w:val="22"/>
        </w:rPr>
        <w:t>.</w:t>
      </w:r>
    </w:p>
    <w:p w14:paraId="7F923D2A" w14:textId="77777777" w:rsidR="00F41EB9" w:rsidRPr="00A016A2" w:rsidRDefault="00F41EB9" w:rsidP="00A016A2">
      <w:pPr>
        <w:spacing w:before="240"/>
        <w:rPr>
          <w:rFonts w:ascii="Arial" w:hAnsi="Arial" w:cs="Arial"/>
          <w:b/>
          <w:i/>
          <w:sz w:val="22"/>
        </w:rPr>
      </w:pPr>
      <w:r w:rsidRPr="00A016A2">
        <w:rPr>
          <w:rFonts w:ascii="Arial" w:hAnsi="Arial" w:cs="Arial"/>
          <w:b/>
          <w:i/>
          <w:sz w:val="22"/>
        </w:rPr>
        <w:t xml:space="preserve">Brand Equity:  </w:t>
      </w:r>
      <w:r w:rsidRPr="00A016A2">
        <w:rPr>
          <w:rFonts w:ascii="Arial" w:hAnsi="Arial" w:cs="Arial"/>
          <w:sz w:val="22"/>
        </w:rPr>
        <w:t xml:space="preserve">Brand equity is another significant factor that affects market share in the mobile manufacturing sector. Brand equity is the value a brand or the company adds to its products, making them more </w:t>
      </w:r>
      <w:r w:rsidRPr="00A016A2">
        <w:rPr>
          <w:rFonts w:ascii="Arial" w:hAnsi="Arial" w:cs="Arial"/>
          <w:color w:val="FF0000"/>
          <w:sz w:val="22"/>
        </w:rPr>
        <w:t>attractive to customers (</w:t>
      </w:r>
      <w:r w:rsidRPr="00A016A2">
        <w:rPr>
          <w:rFonts w:ascii="Arial" w:hAnsi="Arial" w:cs="Arial"/>
          <w:color w:val="222222"/>
          <w:sz w:val="22"/>
          <w:shd w:val="clear" w:color="auto" w:fill="FFFFFF"/>
        </w:rPr>
        <w:t>Sun et al., 2021)</w:t>
      </w:r>
      <w:r w:rsidRPr="00A016A2">
        <w:rPr>
          <w:rFonts w:ascii="Arial" w:hAnsi="Arial" w:cs="Arial"/>
          <w:sz w:val="22"/>
        </w:rPr>
        <w:t xml:space="preserve">. For example, Apple has substantial brand equity, which has enabled it to maintain a significant market share despite its high product prices. Customers are willing to pay a high amount for Apple products because they perceive the brand as offering quality and innovative products. Similarly, Motorola's brand equity has helped it maintain a significant market share in the </w:t>
      </w:r>
      <w:r w:rsidRPr="00A016A2">
        <w:rPr>
          <w:rFonts w:ascii="Arial" w:hAnsi="Arial" w:cs="Arial"/>
          <w:color w:val="FF0000"/>
          <w:sz w:val="22"/>
        </w:rPr>
        <w:t>Android phone market (</w:t>
      </w:r>
      <w:r w:rsidRPr="00A016A2">
        <w:rPr>
          <w:rFonts w:ascii="Arial" w:hAnsi="Arial" w:cs="Arial"/>
          <w:color w:val="222222"/>
          <w:sz w:val="22"/>
          <w:shd w:val="clear" w:color="auto" w:fill="FFFFFF"/>
        </w:rPr>
        <w:t>Poturak and Softic, 2019)</w:t>
      </w:r>
      <w:r w:rsidRPr="00A016A2">
        <w:rPr>
          <w:rFonts w:ascii="Arial" w:hAnsi="Arial" w:cs="Arial"/>
          <w:color w:val="FF0000"/>
          <w:sz w:val="22"/>
        </w:rPr>
        <w:t>.</w:t>
      </w:r>
    </w:p>
    <w:p w14:paraId="284179A2" w14:textId="77777777" w:rsidR="00F41EB9" w:rsidRPr="00A016A2" w:rsidRDefault="00F41EB9" w:rsidP="00A016A2">
      <w:pPr>
        <w:spacing w:before="240"/>
        <w:rPr>
          <w:rFonts w:ascii="Arial" w:hAnsi="Arial" w:cs="Arial"/>
          <w:b/>
          <w:i/>
          <w:color w:val="FF0000"/>
          <w:sz w:val="22"/>
        </w:rPr>
      </w:pPr>
      <w:r w:rsidRPr="00A016A2">
        <w:rPr>
          <w:rFonts w:ascii="Arial" w:hAnsi="Arial" w:cs="Arial"/>
          <w:b/>
          <w:i/>
          <w:sz w:val="22"/>
        </w:rPr>
        <w:t xml:space="preserve">Pricing Strategy: </w:t>
      </w:r>
      <w:r w:rsidRPr="00A016A2">
        <w:rPr>
          <w:rFonts w:ascii="Arial" w:hAnsi="Arial" w:cs="Arial"/>
          <w:sz w:val="22"/>
        </w:rPr>
        <w:t xml:space="preserve">The pricing strategy of mobile phone manufacturers is another critical factor that affects market share. Companies that offer their products at a lower price often attract more customers, while those that charge a premium price attract a smaller customer base. However, the pricing strategy must align with the quality of the mobile products and the target market set </w:t>
      </w:r>
      <w:r w:rsidRPr="00A016A2">
        <w:rPr>
          <w:rFonts w:ascii="Arial" w:hAnsi="Arial" w:cs="Arial"/>
          <w:color w:val="FF0000"/>
          <w:sz w:val="22"/>
        </w:rPr>
        <w:t>by the company (</w:t>
      </w:r>
      <w:r w:rsidRPr="00A016A2">
        <w:rPr>
          <w:rFonts w:ascii="Arial" w:hAnsi="Arial" w:cs="Arial"/>
          <w:color w:val="222222"/>
          <w:sz w:val="22"/>
          <w:shd w:val="clear" w:color="auto" w:fill="FFFFFF"/>
        </w:rPr>
        <w:t>Li et al., 2019)</w:t>
      </w:r>
      <w:r w:rsidRPr="00A016A2">
        <w:rPr>
          <w:rFonts w:ascii="Arial" w:hAnsi="Arial" w:cs="Arial"/>
          <w:sz w:val="22"/>
        </w:rPr>
        <w:t>.</w:t>
      </w:r>
      <w:r w:rsidRPr="00A016A2">
        <w:rPr>
          <w:rFonts w:ascii="Arial" w:hAnsi="Arial" w:cs="Arial"/>
          <w:b/>
          <w:i/>
          <w:sz w:val="22"/>
        </w:rPr>
        <w:t xml:space="preserve"> </w:t>
      </w:r>
      <w:r w:rsidRPr="00A016A2">
        <w:rPr>
          <w:rFonts w:ascii="Arial" w:hAnsi="Arial" w:cs="Arial"/>
          <w:sz w:val="22"/>
        </w:rPr>
        <w:t xml:space="preserve">For instance, Chinese mobile phone manufacturers such as Xiaomi and Realme offer their products at a lower price than other mobile phone brands. This pricing strategy has helped them gain a significant market share in emerging markets such as India, where price sensitivity is high. On the other hand, Apple charges a premium price for its products, which has helped it maintain a </w:t>
      </w:r>
      <w:r w:rsidRPr="00A016A2">
        <w:rPr>
          <w:rFonts w:ascii="Arial" w:hAnsi="Arial" w:cs="Arial"/>
          <w:color w:val="FF0000"/>
          <w:sz w:val="22"/>
        </w:rPr>
        <w:t>significant market share among high-income customers (</w:t>
      </w:r>
      <w:r w:rsidRPr="00A016A2">
        <w:rPr>
          <w:rFonts w:ascii="Arial" w:hAnsi="Arial" w:cs="Arial"/>
          <w:color w:val="222222"/>
          <w:sz w:val="22"/>
          <w:shd w:val="clear" w:color="auto" w:fill="FFFFFF"/>
        </w:rPr>
        <w:t>Ali and Anwar, 2019)</w:t>
      </w:r>
      <w:r w:rsidRPr="00A016A2">
        <w:rPr>
          <w:rFonts w:ascii="Arial" w:hAnsi="Arial" w:cs="Arial"/>
          <w:color w:val="FF0000"/>
          <w:sz w:val="22"/>
        </w:rPr>
        <w:t>.</w:t>
      </w:r>
    </w:p>
    <w:p w14:paraId="72E3FB9D" w14:textId="77777777" w:rsidR="00F41EB9" w:rsidRPr="00A016A2" w:rsidRDefault="00F41EB9" w:rsidP="00A016A2">
      <w:pPr>
        <w:spacing w:before="240"/>
        <w:rPr>
          <w:rFonts w:ascii="Arial" w:hAnsi="Arial" w:cs="Arial"/>
          <w:b/>
          <w:i/>
          <w:sz w:val="22"/>
        </w:rPr>
      </w:pPr>
      <w:r w:rsidRPr="00A016A2">
        <w:rPr>
          <w:rFonts w:ascii="Arial" w:hAnsi="Arial" w:cs="Arial"/>
          <w:b/>
          <w:i/>
          <w:sz w:val="22"/>
        </w:rPr>
        <w:t xml:space="preserve">Distribution Channels: </w:t>
      </w:r>
      <w:r w:rsidRPr="00A016A2">
        <w:rPr>
          <w:rFonts w:ascii="Arial" w:hAnsi="Arial" w:cs="Arial"/>
          <w:sz w:val="22"/>
        </w:rPr>
        <w:t xml:space="preserve">The distribution channels used by mobile phone manufacturers are also important in determining the market share. Companies with a strong distribution network can reach more customers and sell more </w:t>
      </w:r>
      <w:r w:rsidRPr="00A016A2">
        <w:rPr>
          <w:rFonts w:ascii="Arial" w:hAnsi="Arial" w:cs="Arial"/>
          <w:color w:val="FF0000"/>
          <w:sz w:val="22"/>
        </w:rPr>
        <w:t>products, increasing their market share (</w:t>
      </w:r>
      <w:r w:rsidRPr="00A016A2">
        <w:rPr>
          <w:rFonts w:ascii="Arial" w:hAnsi="Arial" w:cs="Arial"/>
          <w:sz w:val="22"/>
          <w:shd w:val="clear" w:color="auto" w:fill="FFFFFF"/>
        </w:rPr>
        <w:t>Kingsnorth, 2022)</w:t>
      </w:r>
      <w:r w:rsidRPr="00A016A2">
        <w:rPr>
          <w:rFonts w:ascii="Arial" w:hAnsi="Arial" w:cs="Arial"/>
          <w:sz w:val="22"/>
        </w:rPr>
        <w:t>.</w:t>
      </w:r>
      <w:r w:rsidRPr="00A016A2">
        <w:rPr>
          <w:rFonts w:ascii="Arial" w:hAnsi="Arial" w:cs="Arial"/>
          <w:b/>
          <w:i/>
          <w:sz w:val="22"/>
        </w:rPr>
        <w:t xml:space="preserve"> </w:t>
      </w:r>
      <w:r w:rsidRPr="00A016A2">
        <w:rPr>
          <w:rFonts w:ascii="Arial" w:hAnsi="Arial" w:cs="Arial"/>
          <w:sz w:val="22"/>
        </w:rPr>
        <w:t>For example, Mi's strong distribution network enables it to reach more customers globally. Samsung has established partnerships with various telecom operators, which allows it to sell its products through its retail stores. On the other hand, Realme has its retail stores, which provide an exclusive buying experience for its customers.</w:t>
      </w:r>
    </w:p>
    <w:p w14:paraId="2F38A5FB" w14:textId="77777777" w:rsidR="00F41EB9" w:rsidRPr="00A016A2" w:rsidRDefault="00F41EB9" w:rsidP="00A016A2">
      <w:pPr>
        <w:spacing w:before="240"/>
        <w:rPr>
          <w:rFonts w:ascii="Arial" w:hAnsi="Arial" w:cs="Arial"/>
          <w:b/>
          <w:i/>
          <w:sz w:val="22"/>
        </w:rPr>
      </w:pPr>
      <w:r w:rsidRPr="00A016A2">
        <w:rPr>
          <w:rFonts w:ascii="Arial" w:hAnsi="Arial" w:cs="Arial"/>
          <w:b/>
          <w:i/>
          <w:sz w:val="22"/>
        </w:rPr>
        <w:t xml:space="preserve">Marketing and Advertising: </w:t>
      </w:r>
      <w:r w:rsidRPr="00A016A2">
        <w:rPr>
          <w:rFonts w:ascii="Arial" w:hAnsi="Arial" w:cs="Arial"/>
          <w:sz w:val="22"/>
        </w:rPr>
        <w:t>Marketing and advertising are essential tools that mobile phone manufacturers use to increase their brand awareness and attract more customers. Mobile companies that invest in marketing and advertising campaigns enjoy a larger market share than those that do not.</w:t>
      </w:r>
      <w:r w:rsidRPr="00A016A2">
        <w:rPr>
          <w:rFonts w:ascii="Arial" w:hAnsi="Arial" w:cs="Arial"/>
          <w:b/>
          <w:i/>
          <w:sz w:val="22"/>
        </w:rPr>
        <w:t xml:space="preserve"> </w:t>
      </w:r>
      <w:r w:rsidRPr="00A016A2">
        <w:rPr>
          <w:rFonts w:ascii="Arial" w:hAnsi="Arial" w:cs="Arial"/>
          <w:sz w:val="22"/>
        </w:rPr>
        <w:t xml:space="preserve">For example, Samsung and Apple invest heavily in marketing and advertising campaigns that promote their products' unique features and benefits. These campaigns help to create brand awareness and increase the products' perceived value, </w:t>
      </w:r>
      <w:r w:rsidRPr="00A016A2">
        <w:rPr>
          <w:rFonts w:ascii="Arial" w:hAnsi="Arial" w:cs="Arial"/>
          <w:color w:val="FF0000"/>
          <w:sz w:val="22"/>
        </w:rPr>
        <w:t>which attracts more customers (</w:t>
      </w:r>
      <w:r w:rsidRPr="00A016A2">
        <w:rPr>
          <w:rFonts w:ascii="Arial" w:hAnsi="Arial" w:cs="Arial"/>
          <w:color w:val="222222"/>
          <w:sz w:val="22"/>
          <w:shd w:val="clear" w:color="auto" w:fill="FFFFFF"/>
        </w:rPr>
        <w:t>Wang and Genç, 2019)</w:t>
      </w:r>
      <w:r w:rsidRPr="00A016A2">
        <w:rPr>
          <w:rFonts w:ascii="Arial" w:hAnsi="Arial" w:cs="Arial"/>
          <w:sz w:val="22"/>
        </w:rPr>
        <w:t>. Chinese mobile phones manufacturers such as Xiaomi and Realme also invest in marketing and advertising campaigns that target their specific customer base, which helps them increase their market share in emerging markets. Innovation and technological advancements in marketing and adverting are critical that determine market share in the mobile phone manufacturing sector. Companies that continuously innovate and introduce new technologies often attract more customers and gain.</w:t>
      </w:r>
    </w:p>
    <w:p w14:paraId="2B44500C" w14:textId="77777777" w:rsidR="00F41EB9" w:rsidRPr="00A016A2" w:rsidRDefault="00F41EB9" w:rsidP="00A016A2">
      <w:pPr>
        <w:spacing w:before="240"/>
        <w:rPr>
          <w:rFonts w:ascii="Arial" w:hAnsi="Arial" w:cs="Arial"/>
          <w:b/>
          <w:i/>
          <w:sz w:val="22"/>
        </w:rPr>
      </w:pPr>
      <w:r w:rsidRPr="00A016A2">
        <w:rPr>
          <w:rFonts w:ascii="Arial" w:hAnsi="Arial" w:cs="Arial"/>
          <w:b/>
          <w:i/>
          <w:sz w:val="22"/>
        </w:rPr>
        <w:t xml:space="preserve">Global politics: </w:t>
      </w:r>
      <w:r w:rsidRPr="00A016A2">
        <w:rPr>
          <w:rFonts w:ascii="Arial" w:hAnsi="Arial" w:cs="Arial"/>
          <w:sz w:val="22"/>
        </w:rPr>
        <w:t xml:space="preserve">Global politics significantly impacts the mobile manufacturing sector, particularly in terms of market share. Political tensions between countries can lead to trade restrictions and tariffs, affecting the global supply chain and, ultimately, the market share of mobile phone manufacturers. Additionally, geopolitical events can impact consumer sentiment, leading to changes in </w:t>
      </w:r>
      <w:r w:rsidRPr="00A016A2">
        <w:rPr>
          <w:rFonts w:ascii="Arial" w:hAnsi="Arial" w:cs="Arial"/>
          <w:color w:val="FF0000"/>
          <w:sz w:val="22"/>
        </w:rPr>
        <w:t>demand and consumer behavior (</w:t>
      </w:r>
      <w:r w:rsidRPr="00A016A2">
        <w:rPr>
          <w:rFonts w:ascii="Arial" w:hAnsi="Arial" w:cs="Arial"/>
          <w:color w:val="222222"/>
          <w:sz w:val="22"/>
          <w:shd w:val="clear" w:color="auto" w:fill="FFFFFF"/>
        </w:rPr>
        <w:t>Tien et al., 2020)</w:t>
      </w:r>
      <w:r w:rsidRPr="00A016A2">
        <w:rPr>
          <w:rFonts w:ascii="Arial" w:hAnsi="Arial" w:cs="Arial"/>
          <w:sz w:val="22"/>
        </w:rPr>
        <w:t>.</w:t>
      </w:r>
      <w:r w:rsidRPr="00A016A2">
        <w:rPr>
          <w:rFonts w:ascii="Arial" w:hAnsi="Arial" w:cs="Arial"/>
          <w:b/>
          <w:i/>
          <w:sz w:val="22"/>
        </w:rPr>
        <w:t xml:space="preserve"> </w:t>
      </w:r>
      <w:r w:rsidRPr="00A016A2">
        <w:rPr>
          <w:rFonts w:ascii="Arial" w:hAnsi="Arial" w:cs="Arial"/>
          <w:sz w:val="22"/>
        </w:rPr>
        <w:t xml:space="preserve">One significant impact of global politics on the mobile manufacturing sector is the ongoing trade tensions between the US and China. The US-China trade war has led to increased tariffs on Chinese imports, including mobile phones, affecting the prices of mobile phones in the US market. This has led to a decline in market share for Chinese mobile phone manufacturers such as Huawei and ZTE. In 2020, the US placed additional sanctions on Huawei, including restrictions on access to US technology, which further affected the </w:t>
      </w:r>
      <w:r w:rsidRPr="00A016A2">
        <w:rPr>
          <w:rFonts w:ascii="Arial" w:hAnsi="Arial" w:cs="Arial"/>
          <w:color w:val="FF0000"/>
          <w:sz w:val="22"/>
        </w:rPr>
        <w:t>company's market share globally (</w:t>
      </w:r>
      <w:r w:rsidRPr="00A016A2">
        <w:rPr>
          <w:rFonts w:ascii="Arial" w:hAnsi="Arial" w:cs="Arial"/>
          <w:color w:val="222222"/>
          <w:sz w:val="22"/>
          <w:shd w:val="clear" w:color="auto" w:fill="FFFFFF"/>
        </w:rPr>
        <w:t>Nazaritehrani and Mashali, 2020)</w:t>
      </w:r>
      <w:r w:rsidRPr="00A016A2">
        <w:rPr>
          <w:rFonts w:ascii="Arial" w:hAnsi="Arial" w:cs="Arial"/>
          <w:sz w:val="22"/>
        </w:rPr>
        <w:t>.</w:t>
      </w:r>
    </w:p>
    <w:p w14:paraId="76BFA93C" w14:textId="77777777" w:rsidR="00F41EB9" w:rsidRPr="00A016A2" w:rsidRDefault="00F41EB9" w:rsidP="00A016A2">
      <w:pPr>
        <w:spacing w:before="240"/>
        <w:rPr>
          <w:rFonts w:ascii="Arial" w:hAnsi="Arial" w:cs="Arial"/>
          <w:b/>
          <w:i/>
          <w:sz w:val="22"/>
        </w:rPr>
      </w:pPr>
      <w:r w:rsidRPr="00A016A2">
        <w:rPr>
          <w:rFonts w:ascii="Arial" w:hAnsi="Arial" w:cs="Arial"/>
          <w:b/>
          <w:i/>
          <w:sz w:val="22"/>
        </w:rPr>
        <w:t xml:space="preserve">Competition: </w:t>
      </w:r>
      <w:r w:rsidRPr="00A016A2">
        <w:rPr>
          <w:rFonts w:ascii="Arial" w:hAnsi="Arial" w:cs="Arial"/>
          <w:sz w:val="22"/>
        </w:rPr>
        <w:t xml:space="preserve">Competition is a crucial factor affecting the market share of mobile phone manufacturers. The mobile manufacturing sector has become increasingly competitive in recent years, with many players vying for a larger market share. Companies must differentiate themselves from competitors by offering unique features, competitive pricing, and effective marketing strategies </w:t>
      </w:r>
      <w:r w:rsidRPr="00A016A2">
        <w:rPr>
          <w:rFonts w:ascii="Arial" w:hAnsi="Arial" w:cs="Arial"/>
          <w:color w:val="FF0000"/>
          <w:sz w:val="22"/>
        </w:rPr>
        <w:t>to gain a larger market share (</w:t>
      </w:r>
      <w:r w:rsidRPr="00A016A2">
        <w:rPr>
          <w:rFonts w:ascii="Arial" w:hAnsi="Arial" w:cs="Arial"/>
          <w:color w:val="222222"/>
          <w:sz w:val="22"/>
          <w:shd w:val="clear" w:color="auto" w:fill="FFFFFF"/>
        </w:rPr>
        <w:t>Wang et al., 2019)</w:t>
      </w:r>
      <w:r w:rsidRPr="00A016A2">
        <w:rPr>
          <w:rFonts w:ascii="Arial" w:hAnsi="Arial" w:cs="Arial"/>
          <w:sz w:val="22"/>
        </w:rPr>
        <w:t xml:space="preserve">. </w:t>
      </w:r>
    </w:p>
    <w:p w14:paraId="31CC4A93" w14:textId="77777777" w:rsidR="00F41EB9" w:rsidRPr="00A016A2" w:rsidRDefault="00F41EB9" w:rsidP="00A016A2">
      <w:pPr>
        <w:spacing w:before="240"/>
        <w:rPr>
          <w:rFonts w:ascii="Arial" w:hAnsi="Arial" w:cs="Arial"/>
          <w:color w:val="FF0000"/>
          <w:sz w:val="22"/>
        </w:rPr>
      </w:pPr>
      <w:r w:rsidRPr="00A016A2">
        <w:rPr>
          <w:rFonts w:ascii="Arial" w:hAnsi="Arial" w:cs="Arial"/>
          <w:sz w:val="22"/>
        </w:rPr>
        <w:t xml:space="preserve">One of the ways competition affects market share is through product differentiation. Mobile phone manufacturers must continually innovate and improve their products to stay ahead of competitors. For example, companies may introduce new features, such as larger screens or improved camera systems, to differentiate their products from competitors. If a company can offer a unique quality or technology, it can gain a competitive advantage and increase its </w:t>
      </w:r>
      <w:r w:rsidRPr="00A016A2">
        <w:rPr>
          <w:rFonts w:ascii="Arial" w:hAnsi="Arial" w:cs="Arial"/>
          <w:color w:val="FF0000"/>
          <w:sz w:val="22"/>
        </w:rPr>
        <w:t>market share (</w:t>
      </w:r>
      <w:r w:rsidRPr="00A016A2">
        <w:rPr>
          <w:rFonts w:ascii="Arial" w:hAnsi="Arial" w:cs="Arial"/>
          <w:color w:val="222222"/>
          <w:sz w:val="22"/>
          <w:shd w:val="clear" w:color="auto" w:fill="FFFFFF"/>
        </w:rPr>
        <w:t>Rietmann and Lieven, 2019)</w:t>
      </w:r>
      <w:r w:rsidRPr="00A016A2">
        <w:rPr>
          <w:rFonts w:ascii="Arial" w:hAnsi="Arial" w:cs="Arial"/>
          <w:color w:val="FF0000"/>
          <w:sz w:val="22"/>
        </w:rPr>
        <w:t>.</w:t>
      </w:r>
    </w:p>
    <w:p w14:paraId="0555B2E9" w14:textId="77777777" w:rsidR="00F41EB9" w:rsidRPr="00A016A2" w:rsidRDefault="00F41EB9" w:rsidP="00A016A2">
      <w:pPr>
        <w:spacing w:before="240"/>
        <w:rPr>
          <w:rFonts w:ascii="Arial" w:hAnsi="Arial" w:cs="Arial"/>
          <w:sz w:val="22"/>
        </w:rPr>
      </w:pPr>
      <w:r w:rsidRPr="00A016A2">
        <w:rPr>
          <w:rFonts w:ascii="Arial" w:hAnsi="Arial" w:cs="Arial"/>
          <w:sz w:val="22"/>
        </w:rPr>
        <w:t>Another way competition affects market share is through pricing strategy. Pricing is critical in mobile manufacturing, as consumers are often price-sensitive when purchasing mobile phones. Companies must price their products competitively to attract customers and gain market share. Companies that offer similar products at lower prices will often gain market share at the expense of their competitors. For example, Chinese mobile phone manufacturers such as Xiaomi and Oppo have gained market share in recent years by offering high-quality products at lower prices than their competitors offer.</w:t>
      </w:r>
    </w:p>
    <w:p w14:paraId="43BD4F63" w14:textId="77777777" w:rsidR="00F41EB9" w:rsidRPr="00A016A2" w:rsidRDefault="00F41EB9" w:rsidP="00A016A2">
      <w:pPr>
        <w:pStyle w:val="Heading2"/>
        <w:rPr>
          <w:rFonts w:ascii="Arial" w:hAnsi="Arial" w:cs="Arial"/>
          <w:sz w:val="22"/>
          <w:szCs w:val="22"/>
          <w:lang w:val="en-US"/>
        </w:rPr>
      </w:pPr>
      <w:bookmarkStart w:id="26" w:name="_Toc135931263"/>
      <w:bookmarkStart w:id="27" w:name="_Hlk134642535"/>
      <w:r w:rsidRPr="00A016A2">
        <w:rPr>
          <w:rFonts w:ascii="Arial" w:hAnsi="Arial" w:cs="Arial"/>
          <w:sz w:val="22"/>
          <w:szCs w:val="22"/>
          <w:lang w:val="en-US"/>
        </w:rPr>
        <w:t>2.6 Theoretical Models</w:t>
      </w:r>
      <w:bookmarkEnd w:id="26"/>
      <w:r w:rsidRPr="00A016A2">
        <w:rPr>
          <w:rFonts w:ascii="Arial" w:hAnsi="Arial" w:cs="Arial"/>
          <w:sz w:val="22"/>
          <w:szCs w:val="22"/>
          <w:lang w:val="en-US"/>
        </w:rPr>
        <w:t xml:space="preserve"> </w:t>
      </w:r>
      <w:bookmarkEnd w:id="27"/>
    </w:p>
    <w:p w14:paraId="509B7263" w14:textId="77777777" w:rsidR="00A87E26" w:rsidRPr="00A016A2" w:rsidRDefault="00A87E26" w:rsidP="00A016A2">
      <w:pPr>
        <w:pStyle w:val="Heading3"/>
        <w:spacing w:before="240"/>
        <w:rPr>
          <w:rFonts w:ascii="Arial" w:hAnsi="Arial" w:cs="Arial"/>
          <w:sz w:val="22"/>
          <w:szCs w:val="22"/>
        </w:rPr>
      </w:pPr>
      <w:bookmarkStart w:id="28" w:name="_Toc135931264"/>
      <w:r w:rsidRPr="00A016A2">
        <w:rPr>
          <w:rFonts w:ascii="Arial" w:hAnsi="Arial" w:cs="Arial"/>
          <w:sz w:val="22"/>
          <w:szCs w:val="22"/>
        </w:rPr>
        <w:t>2.6.1 CBBE Model</w:t>
      </w:r>
      <w:bookmarkEnd w:id="28"/>
    </w:p>
    <w:p w14:paraId="76802F9B" w14:textId="77777777" w:rsidR="00A87E26" w:rsidRPr="00A016A2" w:rsidRDefault="00A87E26" w:rsidP="00A016A2">
      <w:pPr>
        <w:spacing w:before="240"/>
        <w:rPr>
          <w:rFonts w:ascii="Arial" w:hAnsi="Arial" w:cs="Arial"/>
          <w:sz w:val="22"/>
          <w:lang w:val="en-US"/>
        </w:rPr>
      </w:pPr>
      <w:r w:rsidRPr="00A016A2">
        <w:rPr>
          <w:rFonts w:ascii="Arial" w:hAnsi="Arial" w:cs="Arial"/>
          <w:sz w:val="22"/>
          <w:lang w:val="en-US"/>
        </w:rPr>
        <w:t xml:space="preserve">As per the observation of </w:t>
      </w:r>
      <w:r w:rsidRPr="00A016A2">
        <w:rPr>
          <w:rFonts w:ascii="Arial" w:hAnsi="Arial" w:cs="Arial"/>
          <w:sz w:val="22"/>
          <w:shd w:val="clear" w:color="auto" w:fill="FFFFFF"/>
        </w:rPr>
        <w:t>Stukalina and Pavlyuk (2021),</w:t>
      </w:r>
      <w:r w:rsidRPr="00A016A2">
        <w:rPr>
          <w:rFonts w:ascii="Arial" w:hAnsi="Arial" w:cs="Arial"/>
          <w:sz w:val="22"/>
        </w:rPr>
        <w:t xml:space="preserve"> </w:t>
      </w:r>
      <w:r w:rsidRPr="00A016A2">
        <w:rPr>
          <w:rFonts w:ascii="Arial" w:hAnsi="Arial" w:cs="Arial"/>
          <w:sz w:val="22"/>
          <w:shd w:val="clear" w:color="auto" w:fill="FFFFFF"/>
        </w:rPr>
        <w:t>the term customer-based brand equity (CBBE) is used to demonstrate how consumer perceptions of a brand have a direct impact on its success. The authors added that, the Keller Model, developed by marketing professor Kevin Lane Keller and published in his influential Strategic Brand Management, is the most well-known CBBE model.</w:t>
      </w:r>
    </w:p>
    <w:p w14:paraId="2EAF3FE0" w14:textId="77777777" w:rsidR="00A87E26" w:rsidRPr="00A016A2" w:rsidRDefault="00A87E26" w:rsidP="00A016A2">
      <w:pPr>
        <w:spacing w:before="240"/>
        <w:rPr>
          <w:rFonts w:ascii="Arial" w:hAnsi="Arial" w:cs="Arial"/>
          <w:i/>
          <w:iCs/>
          <w:sz w:val="22"/>
        </w:rPr>
      </w:pPr>
      <w:r w:rsidRPr="00A016A2">
        <w:rPr>
          <w:rFonts w:ascii="Arial" w:hAnsi="Arial" w:cs="Arial"/>
          <w:noProof/>
          <w:sz w:val="22"/>
          <w:lang w:eastAsia="en-IN"/>
        </w:rPr>
        <w:drawing>
          <wp:inline distT="0" distB="0" distL="0" distR="0" wp14:anchorId="30AA559D" wp14:editId="11A33FEE">
            <wp:extent cx="4702408" cy="2695575"/>
            <wp:effectExtent l="171450" t="171450" r="384175" b="3714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4705878" cy="2697564"/>
                    </a:xfrm>
                    <a:prstGeom prst="rect">
                      <a:avLst/>
                    </a:prstGeom>
                    <a:ln w="12700">
                      <a:solidFill>
                        <a:schemeClr val="tx1"/>
                      </a:solidFill>
                    </a:ln>
                    <a:effectLst>
                      <a:outerShdw blurRad="292100" dist="139700" dir="2700000" algn="tl" rotWithShape="0">
                        <a:srgbClr val="333333">
                          <a:alpha val="65000"/>
                        </a:srgbClr>
                      </a:outerShdw>
                    </a:effectLst>
                  </pic:spPr>
                </pic:pic>
              </a:graphicData>
            </a:graphic>
          </wp:inline>
        </w:drawing>
      </w:r>
    </w:p>
    <w:p w14:paraId="143243E0" w14:textId="77777777" w:rsidR="00A87E26" w:rsidRPr="00A016A2" w:rsidRDefault="00A87E26" w:rsidP="00A016A2">
      <w:pPr>
        <w:spacing w:before="240"/>
        <w:rPr>
          <w:rFonts w:ascii="Arial" w:hAnsi="Arial" w:cs="Arial"/>
          <w:i/>
          <w:iCs/>
          <w:sz w:val="22"/>
        </w:rPr>
      </w:pPr>
      <w:r w:rsidRPr="00A016A2">
        <w:rPr>
          <w:rFonts w:ascii="Arial" w:hAnsi="Arial" w:cs="Arial"/>
          <w:i/>
          <w:iCs/>
          <w:sz w:val="22"/>
        </w:rPr>
        <w:t>Figure 3: CBBE Model</w:t>
      </w:r>
    </w:p>
    <w:p w14:paraId="6762B77F" w14:textId="77777777" w:rsidR="00A87E26" w:rsidRPr="00A016A2" w:rsidRDefault="00A87E26" w:rsidP="00A016A2">
      <w:pPr>
        <w:spacing w:before="240"/>
        <w:rPr>
          <w:rFonts w:ascii="Arial" w:hAnsi="Arial" w:cs="Arial"/>
          <w:i/>
          <w:iCs/>
          <w:sz w:val="22"/>
        </w:rPr>
      </w:pPr>
      <w:r w:rsidRPr="00A016A2">
        <w:rPr>
          <w:rFonts w:ascii="Arial" w:hAnsi="Arial" w:cs="Arial"/>
          <w:i/>
          <w:iCs/>
          <w:sz w:val="22"/>
        </w:rPr>
        <w:t xml:space="preserve">Source: </w:t>
      </w:r>
      <w:r w:rsidRPr="00A016A2">
        <w:rPr>
          <w:rFonts w:ascii="Arial" w:hAnsi="Arial" w:cs="Arial"/>
          <w:i/>
          <w:iCs/>
          <w:sz w:val="22"/>
          <w:shd w:val="clear" w:color="auto" w:fill="FFFFFF"/>
        </w:rPr>
        <w:t>Stukalina and Pavlyuk (2021)</w:t>
      </w:r>
    </w:p>
    <w:p w14:paraId="51267C25" w14:textId="77777777" w:rsidR="00A87E26" w:rsidRPr="00A016A2" w:rsidRDefault="00A87E26" w:rsidP="00A016A2">
      <w:pPr>
        <w:spacing w:before="240"/>
        <w:rPr>
          <w:rFonts w:ascii="Arial" w:hAnsi="Arial" w:cs="Arial"/>
          <w:sz w:val="22"/>
        </w:rPr>
      </w:pPr>
      <w:r w:rsidRPr="00A016A2">
        <w:rPr>
          <w:rFonts w:ascii="Arial" w:hAnsi="Arial" w:cs="Arial"/>
          <w:sz w:val="22"/>
          <w:shd w:val="clear" w:color="auto" w:fill="FFFFFF"/>
        </w:rPr>
        <w:t xml:space="preserve">The stages of brand equity grow upward and towards the apex of Keller's pyramidal model </w:t>
      </w:r>
      <w:r w:rsidRPr="00A016A2">
        <w:rPr>
          <w:rFonts w:ascii="Arial" w:hAnsi="Arial" w:cs="Arial"/>
          <w:sz w:val="22"/>
        </w:rPr>
        <w:t>(refer to figure 3).</w:t>
      </w:r>
      <w:r w:rsidRPr="00A016A2">
        <w:rPr>
          <w:rFonts w:ascii="Arial" w:hAnsi="Arial" w:cs="Arial"/>
          <w:sz w:val="22"/>
          <w:shd w:val="clear" w:color="auto" w:fill="FFFFFF"/>
        </w:rPr>
        <w:t xml:space="preserve"> The CBBE model pertains to how consumer perceptions of your brand affect the overall performance of your organisation. Performance increases when consumers identify, comprehend, and engage with the brand. According to Keller, there are six factors that affect customer brand equity, which affects how consumers see a company as a whole. Salience, Performance, Imagery, Judgements, Feelings, and Resonance are some of the elements.</w:t>
      </w:r>
      <w:r w:rsidRPr="00A016A2">
        <w:rPr>
          <w:rFonts w:ascii="Arial" w:hAnsi="Arial" w:cs="Arial"/>
          <w:sz w:val="22"/>
        </w:rPr>
        <w:t xml:space="preserve"> </w:t>
      </w:r>
      <w:r w:rsidRPr="00A016A2">
        <w:rPr>
          <w:rFonts w:ascii="Arial" w:hAnsi="Arial" w:cs="Arial"/>
          <w:sz w:val="22"/>
          <w:shd w:val="clear" w:color="auto" w:fill="FFFFFF"/>
        </w:rPr>
        <w:t>Salience, which measures how well-informed consumers are about your brand as a whole, forms the base of the brand equity pyramid. The real features and capabilities of your products and services are covered by performance. Performance is accompanied by imagery, which focuses more on how your brand satisfies the psychological and social needs of your target market. The third strand of the customer-based brand equity pyramid, which includes both judgements and feelings, is also divided in two. Resonance is the point at which consumers do more than simply know about a brand and purchase its products.</w:t>
      </w:r>
    </w:p>
    <w:p w14:paraId="4C757EB1" w14:textId="77777777" w:rsidR="00A87E26" w:rsidRPr="00A016A2" w:rsidRDefault="00A87E26" w:rsidP="00A016A2">
      <w:pPr>
        <w:pStyle w:val="Heading3"/>
        <w:spacing w:before="240"/>
        <w:rPr>
          <w:rFonts w:ascii="Arial" w:hAnsi="Arial" w:cs="Arial"/>
          <w:sz w:val="22"/>
          <w:szCs w:val="22"/>
        </w:rPr>
      </w:pPr>
      <w:bookmarkStart w:id="29" w:name="_Toc135931265"/>
      <w:r w:rsidRPr="00A016A2">
        <w:rPr>
          <w:rFonts w:ascii="Arial" w:hAnsi="Arial" w:cs="Arial"/>
          <w:sz w:val="22"/>
          <w:szCs w:val="22"/>
        </w:rPr>
        <w:t>2.6.2 The growth-share matrix</w:t>
      </w:r>
      <w:bookmarkEnd w:id="29"/>
    </w:p>
    <w:p w14:paraId="528A31AE" w14:textId="77777777" w:rsidR="00A87E26" w:rsidRPr="00A016A2" w:rsidRDefault="00A87E26" w:rsidP="00A016A2">
      <w:pPr>
        <w:spacing w:before="240"/>
        <w:rPr>
          <w:rFonts w:ascii="Arial" w:hAnsi="Arial" w:cs="Arial"/>
          <w:sz w:val="22"/>
        </w:rPr>
      </w:pPr>
      <w:r w:rsidRPr="00A016A2">
        <w:rPr>
          <w:rFonts w:ascii="Arial" w:hAnsi="Arial" w:cs="Arial"/>
          <w:sz w:val="22"/>
        </w:rPr>
        <w:t xml:space="preserve">As per the findings of </w:t>
      </w:r>
      <w:r w:rsidRPr="00A016A2">
        <w:rPr>
          <w:rFonts w:ascii="Arial" w:hAnsi="Arial" w:cs="Arial"/>
          <w:sz w:val="22"/>
          <w:shd w:val="clear" w:color="auto" w:fill="FFFFFF"/>
        </w:rPr>
        <w:t xml:space="preserve">Yang et al. (2021), </w:t>
      </w:r>
      <w:r w:rsidRPr="00A016A2">
        <w:rPr>
          <w:rFonts w:ascii="Arial" w:hAnsi="Arial" w:cs="Arial"/>
          <w:sz w:val="22"/>
        </w:rPr>
        <w:t>the growth-share matrix is one of the major theoretical models for market share. The authors pointed out that, employees of BCG developed the growth-share matrix, which Bruce D. Henderson, the company's founder, popularised. The model is a portfolio management approach that helps companies choose which of their several ventures or goods to focus on. The growth-share matrix is a table divided into four quadrants, each of which has a special symbol that denotes a different level of profitability: question marks, stars, pets (often a dog), and cash cows (refer to figure 4). Executives might choose where to focus their efforts and capital to create the most value by classifying each business into one of these four categories.</w:t>
      </w:r>
    </w:p>
    <w:p w14:paraId="1AA0B0D6" w14:textId="77777777" w:rsidR="00A87E26" w:rsidRPr="00A016A2" w:rsidRDefault="00A87E26" w:rsidP="00A016A2">
      <w:pPr>
        <w:spacing w:before="240"/>
        <w:rPr>
          <w:rFonts w:ascii="Arial" w:hAnsi="Arial" w:cs="Arial"/>
          <w:sz w:val="22"/>
        </w:rPr>
      </w:pPr>
      <w:r w:rsidRPr="00A016A2">
        <w:rPr>
          <w:rFonts w:ascii="Arial" w:hAnsi="Arial" w:cs="Arial"/>
          <w:noProof/>
          <w:sz w:val="22"/>
          <w:lang w:eastAsia="en-IN"/>
        </w:rPr>
        <w:drawing>
          <wp:inline distT="0" distB="0" distL="0" distR="0" wp14:anchorId="3ED84369" wp14:editId="099EE498">
            <wp:extent cx="3282816" cy="3057525"/>
            <wp:effectExtent l="171450" t="171450" r="375285" b="3714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3284062" cy="3058686"/>
                    </a:xfrm>
                    <a:prstGeom prst="rect">
                      <a:avLst/>
                    </a:prstGeom>
                    <a:ln w="12700">
                      <a:solidFill>
                        <a:schemeClr val="tx1"/>
                      </a:solidFill>
                    </a:ln>
                    <a:effectLst>
                      <a:outerShdw blurRad="292100" dist="139700" dir="2700000" algn="tl" rotWithShape="0">
                        <a:srgbClr val="333333">
                          <a:alpha val="65000"/>
                        </a:srgbClr>
                      </a:outerShdw>
                    </a:effectLst>
                  </pic:spPr>
                </pic:pic>
              </a:graphicData>
            </a:graphic>
          </wp:inline>
        </w:drawing>
      </w:r>
    </w:p>
    <w:p w14:paraId="21ACC64E" w14:textId="77777777" w:rsidR="00A87E26" w:rsidRPr="00A016A2" w:rsidRDefault="00A87E26" w:rsidP="00A016A2">
      <w:pPr>
        <w:spacing w:before="240"/>
        <w:rPr>
          <w:rFonts w:ascii="Arial" w:hAnsi="Arial" w:cs="Arial"/>
          <w:i/>
          <w:iCs/>
          <w:sz w:val="22"/>
        </w:rPr>
      </w:pPr>
      <w:r w:rsidRPr="00A016A2">
        <w:rPr>
          <w:rFonts w:ascii="Arial" w:hAnsi="Arial" w:cs="Arial"/>
          <w:i/>
          <w:iCs/>
          <w:sz w:val="22"/>
        </w:rPr>
        <w:t>Figure 4: The growth-share matrix</w:t>
      </w:r>
    </w:p>
    <w:p w14:paraId="7C405987" w14:textId="77777777" w:rsidR="00A87E26" w:rsidRPr="00A016A2" w:rsidRDefault="00A87E26" w:rsidP="00A016A2">
      <w:pPr>
        <w:spacing w:before="240"/>
        <w:rPr>
          <w:rFonts w:ascii="Arial" w:hAnsi="Arial" w:cs="Arial"/>
          <w:i/>
          <w:iCs/>
          <w:sz w:val="22"/>
          <w:shd w:val="clear" w:color="auto" w:fill="FFFFFF"/>
        </w:rPr>
      </w:pPr>
      <w:r w:rsidRPr="00A016A2">
        <w:rPr>
          <w:rFonts w:ascii="Arial" w:hAnsi="Arial" w:cs="Arial"/>
          <w:i/>
          <w:iCs/>
          <w:sz w:val="22"/>
        </w:rPr>
        <w:t xml:space="preserve">Source: </w:t>
      </w:r>
      <w:r w:rsidRPr="00A016A2">
        <w:rPr>
          <w:rFonts w:ascii="Arial" w:hAnsi="Arial" w:cs="Arial"/>
          <w:i/>
          <w:iCs/>
          <w:sz w:val="22"/>
          <w:shd w:val="clear" w:color="auto" w:fill="FFFFFF"/>
        </w:rPr>
        <w:t>Hou et al. (2023)</w:t>
      </w:r>
    </w:p>
    <w:p w14:paraId="4BB77CEA" w14:textId="77777777" w:rsidR="00A87E26" w:rsidRPr="00A016A2" w:rsidRDefault="00A87E26" w:rsidP="00A016A2">
      <w:pPr>
        <w:spacing w:before="240"/>
        <w:rPr>
          <w:rFonts w:ascii="Arial" w:hAnsi="Arial" w:cs="Arial"/>
          <w:sz w:val="22"/>
        </w:rPr>
      </w:pPr>
      <w:r w:rsidRPr="00A016A2">
        <w:rPr>
          <w:rFonts w:ascii="Arial" w:hAnsi="Arial" w:cs="Arial"/>
          <w:sz w:val="22"/>
        </w:rPr>
        <w:t>In the same line, Hou et al. (2023) pointed out that, the growth-share matrix benefits businesses by enticing them to consider a number of variables, including industry growth and relative market share, to assess the possibility for business/product growth. The reasoning behind the growth share matrix is that market leadership yields greater profits that are sustainable. In the end, the market leader achieves a cost advantage that is difficult for rivals to match. The markets with the highest development potential are then indicated by these high growth rates.</w:t>
      </w:r>
    </w:p>
    <w:p w14:paraId="593FF400" w14:textId="77777777" w:rsidR="00F41EB9" w:rsidRPr="00A016A2" w:rsidRDefault="00F41EB9" w:rsidP="00A016A2">
      <w:pPr>
        <w:pStyle w:val="Heading2"/>
        <w:rPr>
          <w:rFonts w:ascii="Arial" w:hAnsi="Arial" w:cs="Arial"/>
          <w:sz w:val="22"/>
          <w:szCs w:val="22"/>
          <w:lang w:val="en-US"/>
        </w:rPr>
      </w:pPr>
      <w:bookmarkStart w:id="30" w:name="_Toc135931266"/>
      <w:r w:rsidRPr="00A016A2">
        <w:rPr>
          <w:rFonts w:ascii="Arial" w:hAnsi="Arial" w:cs="Arial"/>
          <w:sz w:val="22"/>
          <w:szCs w:val="22"/>
          <w:lang w:val="en-US"/>
        </w:rPr>
        <w:t xml:space="preserve">2.7 </w:t>
      </w:r>
      <w:bookmarkStart w:id="31" w:name="_Hlk134645004"/>
      <w:r w:rsidRPr="00A016A2">
        <w:rPr>
          <w:rFonts w:ascii="Arial" w:hAnsi="Arial" w:cs="Arial"/>
          <w:sz w:val="22"/>
          <w:szCs w:val="22"/>
          <w:lang w:val="en-US"/>
        </w:rPr>
        <w:t>Role of brand management on the market share</w:t>
      </w:r>
      <w:r w:rsidR="005D2375" w:rsidRPr="00A016A2">
        <w:rPr>
          <w:rFonts w:ascii="Arial" w:hAnsi="Arial" w:cs="Arial"/>
          <w:sz w:val="22"/>
          <w:szCs w:val="22"/>
          <w:lang w:val="en-US"/>
        </w:rPr>
        <w:t xml:space="preserve"> </w:t>
      </w:r>
      <w:r w:rsidRPr="00A016A2">
        <w:rPr>
          <w:rFonts w:ascii="Arial" w:hAnsi="Arial" w:cs="Arial"/>
          <w:sz w:val="22"/>
          <w:szCs w:val="22"/>
          <w:lang w:val="en-US"/>
        </w:rPr>
        <w:t>in the mobile manufacturing sector</w:t>
      </w:r>
      <w:bookmarkEnd w:id="30"/>
      <w:r w:rsidRPr="00A016A2">
        <w:rPr>
          <w:rFonts w:ascii="Arial" w:hAnsi="Arial" w:cs="Arial"/>
          <w:sz w:val="22"/>
          <w:szCs w:val="22"/>
          <w:lang w:val="en-US"/>
        </w:rPr>
        <w:t xml:space="preserve"> </w:t>
      </w:r>
      <w:bookmarkEnd w:id="31"/>
    </w:p>
    <w:p w14:paraId="0580796C"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Strong brand management methods are more important than ever for businesses working in the fiercely competitive mobile manufacturing sector in today's fast-paced digital world. The capacity to differentiate oneself from competitors and forge connections with clients is essential for success and expanding market share in an era of rapid technological innovation and shifting consumer preferences (Buccieri et al., 2021). In order to give a mobile manufacturing company a unique character and positioning, brand management is essential. Companies can set themselves apart from rivals by building a distinctive brand image, values, and personality. By standing out from the competition, they can draw customers who connect with their brand and are more inclined to buy their items.</w:t>
      </w:r>
    </w:p>
    <w:p w14:paraId="2CBEDA69"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Brand management is essential for influencing market share within the mobile manufacturing industry. A company's products can be distinguished from those of rivals by a strong brand, which also establishes a unique identity and value proposition. Brand equity, brand awareness, and consumer loyalty may all be increased using effective brand management tactics, such as branding, advertising, and public relations (Zia et al., 2021). Companies can expand market penetration, win a bigger portion of the market, and attract more customers by developing a positive brand image. Additionally, brand management makes successful product positioning, pricing tactics, and customer interaction possible. These factors all affect a brand's market share and overall performance in the mobile manufacturing sector.</w:t>
      </w:r>
    </w:p>
    <w:p w14:paraId="30CDAE22"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In addition, effective brand management promotes the development of a positive brand reputation, which is crucial for expanding market share. Quality, dependability, and client pleasure are all attributes of a recognised brand (Ebrahim, 2020). Companies may win the trust and loyalty of customers by continually delivering better products, offering outstanding customer service, and upholding corporate moral principles. Increased market share results from brand loyalty, encouraging repeat business and referrals. Brand recognition and recall are essential for increasing market share in the digital age. These strategies are all part of effective brand management, using digital platforms to raise awareness and ensure brand presence, focused marketing campaigns, and powerful advertising (Sundaram et al., 2020).</w:t>
      </w:r>
    </w:p>
    <w:p w14:paraId="5D9E2CD6"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Brand management also makes it easier for businesses to innovate and expand their product lines, allowing them to better serve their customers and stay competitive. Companies can gain a bigger market share and connect with more customers by releasing new mobile device models, features, and variations. In the intensely competitive mobile manufacturing business, effective brand management is key to success and market share growth (Lalaounis, 2020). Companies can gain a competitive edge and prosper in a dynamic market by differentiating their brands, developing a favourable reputation, boosting brand awareness and recall, encouraging customer loyalty, and stimulating innovation.</w:t>
      </w:r>
    </w:p>
    <w:p w14:paraId="182AE975"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Effective brand management is essential for developing a distinctive character and positioning in the fiercely competitive mobile manufacturing business (Liem, 2019). Mobile manufacturers can differentiate themselves from rivals by creating a distinctive brand identity, values, and personality. This enables companies to draw customers who connect with their principles and the essence of their company. Customers are more inclined to prefer a brand's products over competing ones when they strongly identify with and resonate with it (Liao et al., 2021). Therefore, by attracting the interest and loyalty of their target audience, efficient brand management not only makes mobile manufacturers stand out in the market but also helps them improve their market share.</w:t>
      </w:r>
    </w:p>
    <w:p w14:paraId="414AED91"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Building and maintaining a strong brand reputation in mobile manufacturing requires effective brand management. Mobile device manufacturers may build a strong brand reputation by continuously producing high-quality goods, offering top-notch customer service, and following ethical business practices (Li et al., 2022). Consumers are more likely to trust and believe in a brand with a great reputation. Customers are more inclined to select a brand's products over those of rivals when they believe in and trust it. Consumers gravitate towards companies they believe to be trustworthy and dependable in providing value and satisfaction, which results in a rise in trust and loyalty and a bigger market share(Sheth, 2021). Therefore, good brand management is essential to building a solid brand reputation that fuels market share growth in the cutthroat mobile manufacturing industry.</w:t>
      </w:r>
    </w:p>
    <w:p w14:paraId="7288B920"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For mobile manufacturers, brand awareness-building techniques are essential. Manufacturers can raise consumer awareness of their products and brand by implementing efficient marketing strategies, focused advertising, and continuous brand communication (Villanova et al., 2021). A brand is more likely to be considered by customers when they are aware of it. Effective brand management also increases brand recall, enhancing consumer recognition and making the brand more memorable. Since consumers are more likely to choose mobile devices from well-known brands, increasing the possibility that these brands would be chosen over rivals, this improved brand awareness and recall favourably impact market share. In order to increase brand recognition and recall among customers, brand management is essential for driving market share growth.</w:t>
      </w:r>
    </w:p>
    <w:p w14:paraId="0232FE95"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In order to increase customer loyalty, diversify the product offering, and acquire a competitive edge in the mobile manufacturing industry, brand management is essential. Businesses can boost market share by fostering an emotional bond with customers through dependable quality, user experience, support, and loyalty programmes (Treiblmaier and Petrozhitskaya, 2023). In order to appeal to different market segments and increase market share, brand management also entails diversifying product offers. Manufacturers set themselves apart from rivals and raise entry barriers by building a distinctive brand. This advantage attracts and retains customers, which helps maintain or increase market share.</w:t>
      </w:r>
    </w:p>
    <w:p w14:paraId="795D5AA4"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In order to differentiate, establish a reputation, cultivate customer loyalty, introduce new products, and gain a competitive edge, brand management is essential in the mobile manufacturing industry (Lam and Wong, 2020). By acquiring and holding onto clients, it affects market share. Distinctive brand positioning, differentiation, and image-building create a powerful market presence. The strengthening of brand loyalty and market share comes through engaging customers, providing amazing experiences, and incorporating feedback. The appeal of a topic is ensured by ongoing innovation and trend knowledge. In this cutthroat industry, solid brand management tactics are crucial for success.</w:t>
      </w:r>
    </w:p>
    <w:p w14:paraId="0D6B2E7C" w14:textId="77777777" w:rsidR="00F41EB9" w:rsidRPr="00A016A2" w:rsidRDefault="00F41EB9" w:rsidP="00A016A2">
      <w:pPr>
        <w:pStyle w:val="Heading2"/>
        <w:rPr>
          <w:rFonts w:ascii="Arial" w:hAnsi="Arial" w:cs="Arial"/>
          <w:sz w:val="22"/>
          <w:szCs w:val="22"/>
          <w:lang w:val="en-US"/>
        </w:rPr>
      </w:pPr>
      <w:bookmarkStart w:id="32" w:name="_Toc135931267"/>
      <w:r w:rsidRPr="00A016A2">
        <w:rPr>
          <w:rFonts w:ascii="Arial" w:hAnsi="Arial" w:cs="Arial"/>
          <w:sz w:val="22"/>
          <w:szCs w:val="22"/>
          <w:lang w:val="en-US"/>
        </w:rPr>
        <w:t>2.8 Research Gap</w:t>
      </w:r>
      <w:bookmarkEnd w:id="32"/>
      <w:r w:rsidRPr="00A016A2">
        <w:rPr>
          <w:rFonts w:ascii="Arial" w:hAnsi="Arial" w:cs="Arial"/>
          <w:sz w:val="22"/>
          <w:szCs w:val="22"/>
          <w:lang w:val="en-US"/>
        </w:rPr>
        <w:t xml:space="preserve"> </w:t>
      </w:r>
    </w:p>
    <w:p w14:paraId="63E2FAA0"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 xml:space="preserve">Although there have been many studies examining the impact of brand management on market share in various industries, there is still a study gap in comprehending the unique dynamics and difficulties within the mobile manufacturing sector. Without considering the particulars and complexity of the mobile manufacturing business, existing research have mostly concentrated on the impact of brand management on market share in general. Few studies have looked at how brand management techniques can successfully set apart mobile manufacturing enterprises in a landscape that is becoming more and more competitive, according to Beig and Nika,(2019), who researched the relationship between brand image and market share. </w:t>
      </w:r>
    </w:p>
    <w:p w14:paraId="15B5B314" w14:textId="77777777" w:rsidR="00F41EB9" w:rsidRPr="00A016A2" w:rsidRDefault="00F41EB9" w:rsidP="00A016A2">
      <w:pPr>
        <w:spacing w:before="240"/>
        <w:rPr>
          <w:rFonts w:ascii="Arial" w:hAnsi="Arial" w:cs="Arial"/>
          <w:sz w:val="22"/>
          <w:lang w:val="en-US"/>
        </w:rPr>
      </w:pPr>
      <w:r w:rsidRPr="00A016A2">
        <w:rPr>
          <w:rFonts w:ascii="Arial" w:hAnsi="Arial" w:cs="Arial"/>
          <w:sz w:val="22"/>
          <w:lang w:val="en-US"/>
        </w:rPr>
        <w:t>In addition, little study has been done on the precise branding and marketing strategies used by mobile manufacturers to strengthen their brand equity and raise customer awareness (Ho and Chung, 2020). Understanding how brand management techniques may support product line extensions, distinctiveness, and customer interaction becomes increasingly important as technology development and shifting consumer tastes continue to influence the business (Grewal et al., 2017).</w:t>
      </w:r>
    </w:p>
    <w:p w14:paraId="76A3CFC4" w14:textId="77777777" w:rsidR="00F41EB9" w:rsidRPr="00A016A2" w:rsidRDefault="00F41EB9" w:rsidP="00A016A2">
      <w:pPr>
        <w:pStyle w:val="Heading2"/>
        <w:rPr>
          <w:rFonts w:ascii="Arial" w:hAnsi="Arial" w:cs="Arial"/>
          <w:sz w:val="22"/>
          <w:szCs w:val="22"/>
          <w:lang w:val="en-US"/>
        </w:rPr>
      </w:pPr>
      <w:bookmarkStart w:id="33" w:name="_Toc135931268"/>
      <w:r w:rsidRPr="00A016A2">
        <w:rPr>
          <w:rFonts w:ascii="Arial" w:hAnsi="Arial" w:cs="Arial"/>
          <w:sz w:val="22"/>
          <w:szCs w:val="22"/>
          <w:lang w:val="en-US"/>
        </w:rPr>
        <w:t>2.9 Conceptual Framework</w:t>
      </w:r>
      <w:bookmarkEnd w:id="33"/>
      <w:r w:rsidRPr="00A016A2">
        <w:rPr>
          <w:rFonts w:ascii="Arial" w:hAnsi="Arial" w:cs="Arial"/>
          <w:sz w:val="22"/>
          <w:szCs w:val="22"/>
          <w:lang w:val="en-US"/>
        </w:rPr>
        <w:t xml:space="preserve"> </w:t>
      </w:r>
    </w:p>
    <w:p w14:paraId="056699AD" w14:textId="77777777" w:rsidR="00F41EB9" w:rsidRPr="00A016A2" w:rsidRDefault="00025AD6" w:rsidP="00A016A2">
      <w:pPr>
        <w:spacing w:before="240"/>
        <w:rPr>
          <w:rFonts w:ascii="Arial" w:hAnsi="Arial" w:cs="Arial"/>
          <w:sz w:val="22"/>
          <w:lang w:val="en-US"/>
        </w:rPr>
      </w:pPr>
      <w:r w:rsidRPr="00A016A2">
        <w:rPr>
          <w:rFonts w:ascii="Arial" w:hAnsi="Arial" w:cs="Arial"/>
          <w:b/>
          <w:noProof/>
          <w:sz w:val="22"/>
          <w:lang w:eastAsia="en-IN"/>
        </w:rPr>
        <mc:AlternateContent>
          <mc:Choice Requires="wpc">
            <w:drawing>
              <wp:inline distT="0" distB="0" distL="0" distR="0" wp14:anchorId="2FB45FB4" wp14:editId="35C856FB">
                <wp:extent cx="5731510" cy="3301365"/>
                <wp:effectExtent l="0" t="2540" r="126365" b="1270"/>
                <wp:docPr id="1708236190" name="Canvas 2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126310781" name="Rectangle 20"/>
                        <wps:cNvSpPr>
                          <a:spLocks noChangeArrowheads="1"/>
                        </wps:cNvSpPr>
                        <wps:spPr bwMode="auto">
                          <a:xfrm>
                            <a:off x="142800" y="823666"/>
                            <a:ext cx="1428802" cy="1248051"/>
                          </a:xfrm>
                          <a:prstGeom prst="rect">
                            <a:avLst/>
                          </a:prstGeom>
                          <a:gradFill rotWithShape="1">
                            <a:gsLst>
                              <a:gs pos="0">
                                <a:srgbClr val="A8B7DF"/>
                              </a:gs>
                              <a:gs pos="50000">
                                <a:srgbClr val="9AABD9"/>
                              </a:gs>
                              <a:gs pos="100000">
                                <a:srgbClr val="879ED7"/>
                              </a:gs>
                            </a:gsLst>
                            <a:lin ang="5400000"/>
                          </a:gradFill>
                          <a:ln w="6350">
                            <a:solidFill>
                              <a:schemeClr val="accent5">
                                <a:lumMod val="100000"/>
                                <a:lumOff val="0"/>
                              </a:schemeClr>
                            </a:solidFill>
                            <a:miter lim="800000"/>
                            <a:headEnd/>
                            <a:tailEnd/>
                          </a:ln>
                        </wps:spPr>
                        <wps:txbx>
                          <w:txbxContent>
                            <w:p w14:paraId="6AD25EA0" w14:textId="77777777" w:rsidR="00F41EB9" w:rsidRPr="006C4429" w:rsidRDefault="00F41EB9" w:rsidP="00F41EB9">
                              <w:pPr>
                                <w:jc w:val="center"/>
                                <w:rPr>
                                  <w:b/>
                                </w:rPr>
                              </w:pPr>
                              <w:r w:rsidRPr="006C4429">
                                <w:rPr>
                                  <w:b/>
                                </w:rPr>
                                <w:t>Brand Management</w:t>
                              </w:r>
                            </w:p>
                          </w:txbxContent>
                        </wps:txbx>
                        <wps:bodyPr rot="0" vert="horz" wrap="square" lIns="91440" tIns="45720" rIns="91440" bIns="45720" anchor="ctr" anchorCtr="0" upright="1">
                          <a:noAutofit/>
                        </wps:bodyPr>
                      </wps:wsp>
                      <wps:wsp>
                        <wps:cNvPr id="298254467" name="Rectangle 21"/>
                        <wps:cNvSpPr>
                          <a:spLocks noChangeArrowheads="1"/>
                        </wps:cNvSpPr>
                        <wps:spPr bwMode="auto">
                          <a:xfrm>
                            <a:off x="4418608" y="784558"/>
                            <a:ext cx="1428702" cy="1247451"/>
                          </a:xfrm>
                          <a:prstGeom prst="rect">
                            <a:avLst/>
                          </a:prstGeom>
                          <a:gradFill rotWithShape="1">
                            <a:gsLst>
                              <a:gs pos="0">
                                <a:srgbClr val="A8B7DF"/>
                              </a:gs>
                              <a:gs pos="50000">
                                <a:srgbClr val="9AABD9"/>
                              </a:gs>
                              <a:gs pos="100000">
                                <a:srgbClr val="879ED7"/>
                              </a:gs>
                            </a:gsLst>
                            <a:lin ang="5400000"/>
                          </a:gradFill>
                          <a:ln w="6350">
                            <a:solidFill>
                              <a:schemeClr val="accent5">
                                <a:lumMod val="100000"/>
                                <a:lumOff val="0"/>
                              </a:schemeClr>
                            </a:solidFill>
                            <a:miter lim="800000"/>
                            <a:headEnd/>
                            <a:tailEnd/>
                          </a:ln>
                        </wps:spPr>
                        <wps:txbx>
                          <w:txbxContent>
                            <w:p w14:paraId="4521E918" w14:textId="77777777" w:rsidR="00F41EB9" w:rsidRPr="006C4429" w:rsidRDefault="00F41EB9" w:rsidP="00F41EB9">
                              <w:pPr>
                                <w:jc w:val="center"/>
                                <w:rPr>
                                  <w:b/>
                                  <w:lang w:val="en-US"/>
                                </w:rPr>
                              </w:pPr>
                              <w:r w:rsidRPr="006C4429">
                                <w:rPr>
                                  <w:b/>
                                  <w:lang w:val="en-US"/>
                                </w:rPr>
                                <w:t xml:space="preserve">Market Share </w:t>
                              </w:r>
                            </w:p>
                          </w:txbxContent>
                        </wps:txbx>
                        <wps:bodyPr rot="0" vert="horz" wrap="square" lIns="91440" tIns="45720" rIns="91440" bIns="45720" anchor="ctr" anchorCtr="0" upright="1">
                          <a:noAutofit/>
                        </wps:bodyPr>
                      </wps:wsp>
                      <wps:wsp>
                        <wps:cNvPr id="796825784" name="Rectangle 23"/>
                        <wps:cNvSpPr>
                          <a:spLocks noChangeArrowheads="1"/>
                        </wps:cNvSpPr>
                        <wps:spPr bwMode="auto">
                          <a:xfrm>
                            <a:off x="1990703" y="109122"/>
                            <a:ext cx="2038304" cy="3168138"/>
                          </a:xfrm>
                          <a:prstGeom prst="rect">
                            <a:avLst/>
                          </a:prstGeom>
                          <a:gradFill rotWithShape="1">
                            <a:gsLst>
                              <a:gs pos="0">
                                <a:srgbClr val="A8B7DF"/>
                              </a:gs>
                              <a:gs pos="50000">
                                <a:srgbClr val="9AABD9"/>
                              </a:gs>
                              <a:gs pos="100000">
                                <a:srgbClr val="879ED7"/>
                              </a:gs>
                            </a:gsLst>
                            <a:lin ang="5400000"/>
                          </a:gradFill>
                          <a:ln w="6350">
                            <a:solidFill>
                              <a:schemeClr val="accent5">
                                <a:lumMod val="100000"/>
                                <a:lumOff val="0"/>
                              </a:schemeClr>
                            </a:solidFill>
                            <a:miter lim="800000"/>
                            <a:headEnd/>
                            <a:tailEnd/>
                          </a:ln>
                        </wps:spPr>
                        <wps:txbx>
                          <w:txbxContent>
                            <w:p w14:paraId="072E4BD3" w14:textId="77777777" w:rsidR="00F41EB9" w:rsidRDefault="00F41EB9" w:rsidP="00F41EB9">
                              <w:pPr>
                                <w:rPr>
                                  <w:b/>
                                  <w:i/>
                                </w:rPr>
                              </w:pPr>
                              <w:r w:rsidRPr="006C4429">
                                <w:rPr>
                                  <w:b/>
                                  <w:i/>
                                </w:rPr>
                                <w:t>Factors affecting market share in the mobile manufacturing sector</w:t>
                              </w:r>
                            </w:p>
                            <w:p w14:paraId="161F9BB2" w14:textId="77777777" w:rsidR="00F41EB9" w:rsidRDefault="00F41EB9" w:rsidP="00F41EB9">
                              <w:r w:rsidRPr="007D7019">
                                <w:rPr>
                                  <w:b/>
                                  <w:i/>
                                </w:rPr>
                                <w:t>Product Differentiation</w:t>
                              </w:r>
                              <w:r>
                                <w:t xml:space="preserve">: </w:t>
                              </w:r>
                            </w:p>
                            <w:p w14:paraId="55A4BE6D" w14:textId="77777777" w:rsidR="00F41EB9" w:rsidRDefault="00F41EB9" w:rsidP="00F41EB9">
                              <w:r w:rsidRPr="007D7019">
                                <w:rPr>
                                  <w:b/>
                                  <w:i/>
                                </w:rPr>
                                <w:t xml:space="preserve">Brand Equity: </w:t>
                              </w:r>
                              <w:r>
                                <w:rPr>
                                  <w:b/>
                                  <w:i/>
                                </w:rPr>
                                <w:t xml:space="preserve"> </w:t>
                              </w:r>
                            </w:p>
                            <w:p w14:paraId="2C2A2F5E" w14:textId="77777777" w:rsidR="00F41EB9" w:rsidRDefault="00F41EB9" w:rsidP="00F41EB9">
                              <w:r w:rsidRPr="007D7019">
                                <w:rPr>
                                  <w:b/>
                                  <w:i/>
                                </w:rPr>
                                <w:t>Pricing Strategy</w:t>
                              </w:r>
                            </w:p>
                            <w:p w14:paraId="696805D5" w14:textId="77777777" w:rsidR="00F41EB9" w:rsidRDefault="00F41EB9" w:rsidP="00F41EB9">
                              <w:r w:rsidRPr="007D7019">
                                <w:rPr>
                                  <w:b/>
                                  <w:i/>
                                </w:rPr>
                                <w:t>Distribution Channels</w:t>
                              </w:r>
                              <w:r>
                                <w:rPr>
                                  <w:b/>
                                  <w:i/>
                                </w:rPr>
                                <w:t xml:space="preserve">: </w:t>
                              </w:r>
                            </w:p>
                            <w:p w14:paraId="56B4B0AB" w14:textId="77777777" w:rsidR="00F41EB9" w:rsidRDefault="00F41EB9" w:rsidP="00F41EB9">
                              <w:r w:rsidRPr="007D7019">
                                <w:rPr>
                                  <w:b/>
                                  <w:i/>
                                </w:rPr>
                                <w:t>Marketing and Advertising</w:t>
                              </w:r>
                              <w:r>
                                <w:rPr>
                                  <w:b/>
                                  <w:i/>
                                </w:rPr>
                                <w:t>:</w:t>
                              </w:r>
                            </w:p>
                            <w:p w14:paraId="6CEA665C" w14:textId="77777777" w:rsidR="00F41EB9" w:rsidRDefault="00F41EB9" w:rsidP="00F41EB9">
                              <w:r>
                                <w:rPr>
                                  <w:b/>
                                  <w:i/>
                                </w:rPr>
                                <w:t>Global politics:</w:t>
                              </w:r>
                            </w:p>
                            <w:p w14:paraId="7765DA3E" w14:textId="77777777" w:rsidR="00F41EB9" w:rsidRDefault="00F41EB9" w:rsidP="00F41EB9">
                              <w:r>
                                <w:rPr>
                                  <w:b/>
                                  <w:i/>
                                </w:rPr>
                                <w:t>Competition:</w:t>
                              </w:r>
                            </w:p>
                            <w:p w14:paraId="1972826C" w14:textId="77777777" w:rsidR="00F41EB9" w:rsidRPr="006C4429" w:rsidRDefault="00F41EB9" w:rsidP="00F41EB9">
                              <w:pPr>
                                <w:rPr>
                                  <w:b/>
                                  <w:i/>
                                </w:rPr>
                              </w:pPr>
                            </w:p>
                            <w:p w14:paraId="5902337D" w14:textId="77777777" w:rsidR="00F41EB9" w:rsidRDefault="00F41EB9" w:rsidP="00F41EB9">
                              <w:pPr>
                                <w:jc w:val="center"/>
                              </w:pPr>
                            </w:p>
                            <w:p w14:paraId="447E1C79" w14:textId="77777777" w:rsidR="00F41EB9" w:rsidRDefault="00F41EB9" w:rsidP="00F41EB9">
                              <w:pPr>
                                <w:jc w:val="center"/>
                              </w:pPr>
                            </w:p>
                            <w:p w14:paraId="35173489" w14:textId="77777777" w:rsidR="00F41EB9" w:rsidRDefault="00F41EB9" w:rsidP="00F41EB9">
                              <w:pPr>
                                <w:jc w:val="center"/>
                              </w:pPr>
                            </w:p>
                            <w:p w14:paraId="564738CB" w14:textId="77777777" w:rsidR="00F41EB9" w:rsidRDefault="00F41EB9" w:rsidP="00F41EB9">
                              <w:pPr>
                                <w:jc w:val="center"/>
                              </w:pPr>
                            </w:p>
                            <w:p w14:paraId="055AB976" w14:textId="77777777" w:rsidR="00F41EB9" w:rsidRDefault="00F41EB9" w:rsidP="00F41EB9">
                              <w:pPr>
                                <w:jc w:val="center"/>
                              </w:pPr>
                            </w:p>
                          </w:txbxContent>
                        </wps:txbx>
                        <wps:bodyPr rot="0" vert="horz" wrap="square" lIns="91440" tIns="45720" rIns="91440" bIns="45720" anchor="ctr" anchorCtr="0" upright="1">
                          <a:noAutofit/>
                        </wps:bodyPr>
                      </wps:wsp>
                      <wps:wsp>
                        <wps:cNvPr id="246859192" name="Right Arrow 24"/>
                        <wps:cNvSpPr>
                          <a:spLocks noChangeArrowheads="1"/>
                        </wps:cNvSpPr>
                        <wps:spPr bwMode="auto">
                          <a:xfrm>
                            <a:off x="1657303" y="1309564"/>
                            <a:ext cx="219100" cy="190538"/>
                          </a:xfrm>
                          <a:prstGeom prst="rightArrow">
                            <a:avLst>
                              <a:gd name="adj1" fmla="val 50000"/>
                              <a:gd name="adj2" fmla="val 50004"/>
                            </a:avLst>
                          </a:prstGeom>
                          <a:solidFill>
                            <a:schemeClr val="accent1">
                              <a:lumMod val="100000"/>
                              <a:lumOff val="0"/>
                            </a:schemeClr>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1319359293" name="Right Arrow 25"/>
                        <wps:cNvSpPr>
                          <a:spLocks noChangeArrowheads="1"/>
                        </wps:cNvSpPr>
                        <wps:spPr bwMode="auto">
                          <a:xfrm>
                            <a:off x="4133807" y="1309264"/>
                            <a:ext cx="238100" cy="209842"/>
                          </a:xfrm>
                          <a:prstGeom prst="rightArrow">
                            <a:avLst>
                              <a:gd name="adj1" fmla="val 50000"/>
                              <a:gd name="adj2" fmla="val 50003"/>
                            </a:avLst>
                          </a:prstGeom>
                          <a:solidFill>
                            <a:schemeClr val="accent1">
                              <a:lumMod val="100000"/>
                              <a:lumOff val="0"/>
                            </a:schemeClr>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wpc:wpc>
                  </a:graphicData>
                </a:graphic>
              </wp:inline>
            </w:drawing>
          </mc:Choice>
          <mc:Fallback>
            <w:pict>
              <v:group w14:anchorId="2FB45FB4" id="Canvas 26" o:spid="_x0000_s1047" editas="canvas" style="width:451.3pt;height:259.95pt;mso-position-horizontal-relative:char;mso-position-vertical-relative:line" coordsize="57315,33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">
                <v:shape id="_x0000_s1048" type="#_x0000_t75" style="position:absolute;width:57315;height:33013;visibility:visible;mso-wrap-style:square">
                  <v:fill o:detectmouseclick="t"/>
                  <v:path o:connecttype="none"/>
                </v:shape>
                <v:rect id="Rectangle 20" o:spid="_x0000_s1049" style="position:absolute;left:1428;top:8236;width:14288;height:124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" fillcolor="#a8b7df" strokecolor="#4472c4 [3208]" strokeweight=".5pt">
                  <v:fill color2="#879ed7" rotate="t" colors="0 #a8b7df;.5 #9aabd9;1 #879ed7" focus="100%" type="gradient">
                    <o:fill v:ext="view" type="gradientUnscaled"/>
                  </v:fill>
                  <v:textbox>
                    <w:txbxContent>
                      <w:p w14:paraId="6AD25EA0" w14:textId="77777777" w:rsidR="00F41EB9" w:rsidRPr="006C4429" w:rsidRDefault="00F41EB9" w:rsidP="00F41EB9">
                        <w:pPr>
                          <w:jc w:val="center"/>
                          <w:rPr>
                            <w:b/>
                          </w:rPr>
                        </w:pPr>
                        <w:r w:rsidRPr="006C4429">
                          <w:rPr>
                            <w:b/>
                          </w:rPr>
                          <w:t>Brand Management</w:t>
                        </w:r>
                      </w:p>
                    </w:txbxContent>
                  </v:textbox>
                </v:rect>
                <v:rect id="Rectangle 21" o:spid="_x0000_s1050" style="position:absolute;left:44186;top:7845;width:14287;height:124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" fillcolor="#a8b7df" strokecolor="#4472c4 [3208]" strokeweight=".5pt">
                  <v:fill color2="#879ed7" rotate="t" colors="0 #a8b7df;.5 #9aabd9;1 #879ed7" focus="100%" type="gradient">
                    <o:fill v:ext="view" type="gradientUnscaled"/>
                  </v:fill>
                  <v:textbox>
                    <w:txbxContent>
                      <w:p w14:paraId="4521E918" w14:textId="77777777" w:rsidR="00F41EB9" w:rsidRPr="006C4429" w:rsidRDefault="00F41EB9" w:rsidP="00F41EB9">
                        <w:pPr>
                          <w:jc w:val="center"/>
                          <w:rPr>
                            <w:b/>
                            <w:lang w:val="en-US"/>
                          </w:rPr>
                        </w:pPr>
                        <w:r w:rsidRPr="006C4429">
                          <w:rPr>
                            <w:b/>
                            <w:lang w:val="en-US"/>
                          </w:rPr>
                          <w:t xml:space="preserve">Market Share </w:t>
                        </w:r>
                      </w:p>
                    </w:txbxContent>
                  </v:textbox>
                </v:rect>
                <v:rect id="Rectangle 23" o:spid="_x0000_s1051" style="position:absolute;left:19907;top:1091;width:20383;height:316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" fillcolor="#a8b7df" strokecolor="#4472c4 [3208]" strokeweight=".5pt">
                  <v:fill color2="#879ed7" rotate="t" colors="0 #a8b7df;.5 #9aabd9;1 #879ed7" focus="100%" type="gradient">
                    <o:fill v:ext="view" type="gradientUnscaled"/>
                  </v:fill>
                  <v:textbox>
                    <w:txbxContent>
                      <w:p w14:paraId="072E4BD3" w14:textId="77777777" w:rsidR="00F41EB9" w:rsidRDefault="00F41EB9" w:rsidP="00F41EB9">
                        <w:pPr>
                          <w:rPr>
                            <w:b/>
                            <w:i/>
                          </w:rPr>
                        </w:pPr>
                        <w:r w:rsidRPr="006C4429">
                          <w:rPr>
                            <w:b/>
                            <w:i/>
                          </w:rPr>
                          <w:t>Factors affecting market share in the mobile manufacturing sector</w:t>
                        </w:r>
                      </w:p>
                      <w:p w14:paraId="161F9BB2" w14:textId="77777777" w:rsidR="00F41EB9" w:rsidRDefault="00F41EB9" w:rsidP="00F41EB9">
                        <w:r w:rsidRPr="007D7019">
                          <w:rPr>
                            <w:b/>
                            <w:i/>
                          </w:rPr>
                          <w:t>Product Differentiation</w:t>
                        </w:r>
                        <w:r>
                          <w:t xml:space="preserve">: </w:t>
                        </w:r>
                      </w:p>
                      <w:p w14:paraId="55A4BE6D" w14:textId="77777777" w:rsidR="00F41EB9" w:rsidRDefault="00F41EB9" w:rsidP="00F41EB9">
                        <w:r w:rsidRPr="007D7019">
                          <w:rPr>
                            <w:b/>
                            <w:i/>
                          </w:rPr>
                          <w:t xml:space="preserve">Brand Equity: </w:t>
                        </w:r>
                        <w:r>
                          <w:rPr>
                            <w:b/>
                            <w:i/>
                          </w:rPr>
                          <w:t xml:space="preserve"> </w:t>
                        </w:r>
                      </w:p>
                      <w:p w14:paraId="2C2A2F5E" w14:textId="77777777" w:rsidR="00F41EB9" w:rsidRDefault="00F41EB9" w:rsidP="00F41EB9">
                        <w:r w:rsidRPr="007D7019">
                          <w:rPr>
                            <w:b/>
                            <w:i/>
                          </w:rPr>
                          <w:t>Pricing Strategy</w:t>
                        </w:r>
                      </w:p>
                      <w:p w14:paraId="696805D5" w14:textId="77777777" w:rsidR="00F41EB9" w:rsidRDefault="00F41EB9" w:rsidP="00F41EB9">
                        <w:r w:rsidRPr="007D7019">
                          <w:rPr>
                            <w:b/>
                            <w:i/>
                          </w:rPr>
                          <w:t>Distribution Channels</w:t>
                        </w:r>
                        <w:r>
                          <w:rPr>
                            <w:b/>
                            <w:i/>
                          </w:rPr>
                          <w:t xml:space="preserve">: </w:t>
                        </w:r>
                      </w:p>
                      <w:p w14:paraId="56B4B0AB" w14:textId="77777777" w:rsidR="00F41EB9" w:rsidRDefault="00F41EB9" w:rsidP="00F41EB9">
                        <w:r w:rsidRPr="007D7019">
                          <w:rPr>
                            <w:b/>
                            <w:i/>
                          </w:rPr>
                          <w:t>Marketing and Advertising</w:t>
                        </w:r>
                        <w:r>
                          <w:rPr>
                            <w:b/>
                            <w:i/>
                          </w:rPr>
                          <w:t>:</w:t>
                        </w:r>
                      </w:p>
                      <w:p w14:paraId="6CEA665C" w14:textId="77777777" w:rsidR="00F41EB9" w:rsidRDefault="00F41EB9" w:rsidP="00F41EB9">
                        <w:r>
                          <w:rPr>
                            <w:b/>
                            <w:i/>
                          </w:rPr>
                          <w:t>Global politics:</w:t>
                        </w:r>
                      </w:p>
                      <w:p w14:paraId="7765DA3E" w14:textId="77777777" w:rsidR="00F41EB9" w:rsidRDefault="00F41EB9" w:rsidP="00F41EB9">
                        <w:r>
                          <w:rPr>
                            <w:b/>
                            <w:i/>
                          </w:rPr>
                          <w:t>Competition:</w:t>
                        </w:r>
                      </w:p>
                      <w:p w14:paraId="1972826C" w14:textId="77777777" w:rsidR="00F41EB9" w:rsidRPr="006C4429" w:rsidRDefault="00F41EB9" w:rsidP="00F41EB9">
                        <w:pPr>
                          <w:rPr>
                            <w:b/>
                            <w:i/>
                          </w:rPr>
                        </w:pPr>
                      </w:p>
                      <w:p w14:paraId="5902337D" w14:textId="77777777" w:rsidR="00F41EB9" w:rsidRDefault="00F41EB9" w:rsidP="00F41EB9">
                        <w:pPr>
                          <w:jc w:val="center"/>
                        </w:pPr>
                      </w:p>
                      <w:p w14:paraId="447E1C79" w14:textId="77777777" w:rsidR="00F41EB9" w:rsidRDefault="00F41EB9" w:rsidP="00F41EB9">
                        <w:pPr>
                          <w:jc w:val="center"/>
                        </w:pPr>
                      </w:p>
                      <w:p w14:paraId="35173489" w14:textId="77777777" w:rsidR="00F41EB9" w:rsidRDefault="00F41EB9" w:rsidP="00F41EB9">
                        <w:pPr>
                          <w:jc w:val="center"/>
                        </w:pPr>
                      </w:p>
                      <w:p w14:paraId="564738CB" w14:textId="77777777" w:rsidR="00F41EB9" w:rsidRDefault="00F41EB9" w:rsidP="00F41EB9">
                        <w:pPr>
                          <w:jc w:val="center"/>
                        </w:pPr>
                      </w:p>
                      <w:p w14:paraId="055AB976" w14:textId="77777777" w:rsidR="00F41EB9" w:rsidRDefault="00F41EB9" w:rsidP="00F41EB9">
                        <w:pPr>
                          <w:jc w:val="center"/>
                        </w:pP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52" type="#_x0000_t13" style="position:absolute;left:16573;top:13095;width:2191;height:1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" adj="12207" fillcolor="#5b9bd5 [3204]" strokecolor="#1f4d78 [1604]" strokeweight="1pt"/>
                <v:shape id="Right Arrow 25" o:spid="_x0000_s1053" type="#_x0000_t13" style="position:absolute;left:41338;top:13092;width:2381;height:20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" adj="12081" fillcolor="#5b9bd5 [3204]" strokecolor="#1f4d78 [1604]" strokeweight="1pt"/>
                <w10:anchorlock/>
              </v:group>
            </w:pict>
          </mc:Fallback>
        </mc:AlternateContent>
      </w:r>
    </w:p>
    <w:p w14:paraId="4C2244E8" w14:textId="77777777" w:rsidR="00F41EB9" w:rsidRPr="00A016A2" w:rsidRDefault="00F41EB9" w:rsidP="00A016A2">
      <w:pPr>
        <w:spacing w:before="240"/>
        <w:rPr>
          <w:rFonts w:ascii="Arial" w:hAnsi="Arial" w:cs="Arial"/>
          <w:i/>
          <w:sz w:val="22"/>
          <w:lang w:val="en-US"/>
        </w:rPr>
      </w:pPr>
      <w:r w:rsidRPr="00A016A2">
        <w:rPr>
          <w:rFonts w:ascii="Arial" w:hAnsi="Arial" w:cs="Arial"/>
          <w:i/>
          <w:sz w:val="22"/>
          <w:lang w:val="en-US"/>
        </w:rPr>
        <w:t xml:space="preserve">Figure </w:t>
      </w:r>
      <w:r w:rsidR="00AA0BFB" w:rsidRPr="00A016A2">
        <w:rPr>
          <w:rFonts w:ascii="Arial" w:hAnsi="Arial" w:cs="Arial"/>
          <w:i/>
          <w:sz w:val="22"/>
          <w:lang w:val="en-US"/>
        </w:rPr>
        <w:t>5</w:t>
      </w:r>
      <w:r w:rsidRPr="00A016A2">
        <w:rPr>
          <w:rFonts w:ascii="Arial" w:hAnsi="Arial" w:cs="Arial"/>
          <w:i/>
          <w:sz w:val="22"/>
          <w:lang w:val="en-US"/>
        </w:rPr>
        <w:t>: Conceptual Framework</w:t>
      </w:r>
    </w:p>
    <w:p w14:paraId="59BA67EC" w14:textId="77777777" w:rsidR="00F41EB9" w:rsidRPr="00A016A2" w:rsidRDefault="00F41EB9" w:rsidP="00A016A2">
      <w:pPr>
        <w:spacing w:before="240"/>
        <w:rPr>
          <w:rFonts w:ascii="Arial" w:hAnsi="Arial" w:cs="Arial"/>
          <w:i/>
          <w:sz w:val="22"/>
          <w:lang w:val="en-US"/>
        </w:rPr>
      </w:pPr>
      <w:r w:rsidRPr="00A016A2">
        <w:rPr>
          <w:rFonts w:ascii="Arial" w:hAnsi="Arial" w:cs="Arial"/>
          <w:i/>
          <w:sz w:val="22"/>
          <w:lang w:val="en-US"/>
        </w:rPr>
        <w:t>Source: Created by author</w:t>
      </w:r>
    </w:p>
    <w:p w14:paraId="5F31BB4C" w14:textId="77777777" w:rsidR="00D83BB5" w:rsidRPr="00A016A2" w:rsidRDefault="00F41EB9" w:rsidP="00A016A2">
      <w:pPr>
        <w:pStyle w:val="Heading2"/>
        <w:rPr>
          <w:rFonts w:ascii="Arial" w:hAnsi="Arial" w:cs="Arial"/>
          <w:sz w:val="22"/>
          <w:szCs w:val="22"/>
          <w:lang w:val="en-US"/>
        </w:rPr>
      </w:pPr>
      <w:bookmarkStart w:id="34" w:name="_Toc135931269"/>
      <w:r w:rsidRPr="00A016A2">
        <w:rPr>
          <w:rFonts w:ascii="Arial" w:hAnsi="Arial" w:cs="Arial"/>
          <w:sz w:val="22"/>
          <w:szCs w:val="22"/>
          <w:lang w:val="en-US"/>
        </w:rPr>
        <w:t>2.10 Conclusion</w:t>
      </w:r>
      <w:bookmarkEnd w:id="34"/>
      <w:r w:rsidRPr="00A016A2">
        <w:rPr>
          <w:rFonts w:ascii="Arial" w:hAnsi="Arial" w:cs="Arial"/>
          <w:sz w:val="22"/>
          <w:szCs w:val="22"/>
          <w:lang w:val="en-US"/>
        </w:rPr>
        <w:t xml:space="preserve"> </w:t>
      </w:r>
    </w:p>
    <w:p w14:paraId="11EB4866" w14:textId="77777777" w:rsidR="008809F3" w:rsidRPr="00A016A2" w:rsidRDefault="00D83BB5" w:rsidP="00A016A2">
      <w:pPr>
        <w:spacing w:before="240"/>
        <w:rPr>
          <w:rFonts w:ascii="Arial" w:hAnsi="Arial" w:cs="Arial"/>
          <w:sz w:val="22"/>
          <w:lang w:val="en-US"/>
        </w:rPr>
      </w:pPr>
      <w:r w:rsidRPr="00A016A2">
        <w:rPr>
          <w:rFonts w:ascii="Arial" w:hAnsi="Arial" w:cs="Arial"/>
          <w:sz w:val="22"/>
          <w:lang w:val="en-US"/>
        </w:rPr>
        <w:t>Numerous studies that have been done using the current research subject have been recognised by the researcher. Additionally, a thorough understanding of the relationship between the variables has been given by the conceptual framework developed in the literature. In the current chapter of the study, the researcher also discussed the literature gap.</w:t>
      </w:r>
      <w:r w:rsidR="008809F3" w:rsidRPr="00A016A2">
        <w:rPr>
          <w:rFonts w:ascii="Arial" w:hAnsi="Arial" w:cs="Arial"/>
          <w:sz w:val="22"/>
          <w:lang w:val="en-US"/>
        </w:rPr>
        <w:br w:type="page"/>
      </w:r>
    </w:p>
    <w:p w14:paraId="0A453937" w14:textId="77777777" w:rsidR="008809F3" w:rsidRPr="00A016A2" w:rsidRDefault="008809F3" w:rsidP="00A016A2">
      <w:pPr>
        <w:pStyle w:val="Heading1"/>
        <w:rPr>
          <w:rFonts w:ascii="Arial" w:hAnsi="Arial" w:cs="Arial"/>
          <w:sz w:val="22"/>
          <w:szCs w:val="22"/>
        </w:rPr>
      </w:pPr>
      <w:bookmarkStart w:id="35" w:name="_Toc135931270"/>
      <w:r w:rsidRPr="00A016A2">
        <w:rPr>
          <w:rStyle w:val="Strong"/>
          <w:rFonts w:ascii="Arial" w:hAnsi="Arial" w:cs="Arial"/>
          <w:b/>
          <w:bCs w:val="0"/>
          <w:sz w:val="22"/>
          <w:szCs w:val="22"/>
        </w:rPr>
        <w:t>Chapter 3: Research Methodology</w:t>
      </w:r>
      <w:bookmarkEnd w:id="35"/>
    </w:p>
    <w:p w14:paraId="1CB0A363" w14:textId="77777777" w:rsidR="008809F3" w:rsidRPr="00A016A2" w:rsidRDefault="008809F3" w:rsidP="00A016A2">
      <w:pPr>
        <w:pStyle w:val="Heading2"/>
        <w:rPr>
          <w:rFonts w:ascii="Arial" w:hAnsi="Arial" w:cs="Arial"/>
          <w:sz w:val="22"/>
          <w:szCs w:val="22"/>
        </w:rPr>
      </w:pPr>
      <w:bookmarkStart w:id="36" w:name="_Toc135931271"/>
      <w:r w:rsidRPr="00A016A2">
        <w:rPr>
          <w:rStyle w:val="Strong"/>
          <w:rFonts w:ascii="Arial" w:hAnsi="Arial" w:cs="Arial"/>
          <w:b/>
          <w:bCs w:val="0"/>
          <w:sz w:val="22"/>
          <w:szCs w:val="22"/>
        </w:rPr>
        <w:t>3.1 Introduction</w:t>
      </w:r>
      <w:bookmarkEnd w:id="36"/>
      <w:r w:rsidRPr="00A016A2">
        <w:rPr>
          <w:rStyle w:val="Strong"/>
          <w:rFonts w:ascii="Arial" w:hAnsi="Arial" w:cs="Arial"/>
          <w:b/>
          <w:bCs w:val="0"/>
          <w:sz w:val="22"/>
          <w:szCs w:val="22"/>
        </w:rPr>
        <w:t> </w:t>
      </w:r>
    </w:p>
    <w:p w14:paraId="3F78CD7A" w14:textId="77777777" w:rsidR="008809F3" w:rsidRPr="00A016A2" w:rsidRDefault="008809F3" w:rsidP="00A016A2">
      <w:pPr>
        <w:spacing w:before="240"/>
        <w:rPr>
          <w:rFonts w:ascii="Arial" w:hAnsi="Arial" w:cs="Arial"/>
          <w:sz w:val="22"/>
        </w:rPr>
      </w:pPr>
      <w:r w:rsidRPr="00A016A2">
        <w:rPr>
          <w:rFonts w:ascii="Arial" w:hAnsi="Arial" w:cs="Arial"/>
          <w:sz w:val="22"/>
        </w:rPr>
        <w:t>According to Kothari (2013), the research design and methodology is a systematic and theoretical method to solve any research study issues effectively, and it can be discussed as an ordered arrangement of different methods needed for performing a comprehending study. To conduct this study systematically and efficiently, the researcher devised to strictly follow the stages in the Saunders Research Onion since this model enables thorough comprehension of each data available on the area focusing (Orth et al., 2021). In this third chapter, the research tools and methods adopted for conducting the study are discussed. The researcher adopts various methods and then chooses an appropriate method for conducting the role of brand management on market share in the mobile manufacturing sector. Besides, the research philosophy, approach, design strategy, data collection methods, sampling and data analysis method will discuss in this chapter with the proper justification for the selected method. Further, this chapter will also discuss the ethical considerations and research limitations of the research study. </w:t>
      </w:r>
    </w:p>
    <w:p w14:paraId="186FAA39" w14:textId="77777777" w:rsidR="008809F3" w:rsidRPr="00A016A2" w:rsidRDefault="008809F3" w:rsidP="00A016A2">
      <w:pPr>
        <w:pStyle w:val="Heading2"/>
        <w:rPr>
          <w:rFonts w:ascii="Arial" w:hAnsi="Arial" w:cs="Arial"/>
          <w:sz w:val="22"/>
          <w:szCs w:val="22"/>
        </w:rPr>
      </w:pPr>
      <w:bookmarkStart w:id="37" w:name="_Toc135931272"/>
      <w:r w:rsidRPr="00A016A2">
        <w:rPr>
          <w:rStyle w:val="Strong"/>
          <w:rFonts w:ascii="Arial" w:hAnsi="Arial" w:cs="Arial"/>
          <w:b/>
          <w:sz w:val="22"/>
          <w:szCs w:val="22"/>
        </w:rPr>
        <w:t>3.2 Research philosophy</w:t>
      </w:r>
      <w:bookmarkEnd w:id="37"/>
      <w:r w:rsidRPr="00A016A2">
        <w:rPr>
          <w:rStyle w:val="Strong"/>
          <w:rFonts w:ascii="Arial" w:hAnsi="Arial" w:cs="Arial"/>
          <w:b/>
          <w:sz w:val="22"/>
          <w:szCs w:val="22"/>
        </w:rPr>
        <w:t> </w:t>
      </w:r>
    </w:p>
    <w:p w14:paraId="0EE20B93" w14:textId="77777777" w:rsidR="008809F3" w:rsidRPr="00A016A2" w:rsidRDefault="008809F3" w:rsidP="00A016A2">
      <w:pPr>
        <w:spacing w:before="240"/>
        <w:rPr>
          <w:rFonts w:ascii="Arial" w:hAnsi="Arial" w:cs="Arial"/>
          <w:sz w:val="22"/>
        </w:rPr>
      </w:pPr>
      <w:r w:rsidRPr="00A016A2">
        <w:rPr>
          <w:rFonts w:ascii="Arial" w:hAnsi="Arial" w:cs="Arial"/>
          <w:sz w:val="22"/>
        </w:rPr>
        <w:t>The research philosophy is deliberated as underlying principles and policies on which the research is performed. Besides, the research philosophy deals with the development, source and nature of the data. According to Flick (2015), the research philosophy aids the researcher in analysing the nature of the information’s and data entailed in the research and also give an outline concerning the methods to be adopted for gathering the data wanted for conducting a detailed study on the particular issue. Walliman (2017) opines that positivist research philosophy does not frequently contain the researcher's interests; consequently, it is independent of the researcher. However, the interpretivism theory, according to McCusker and Gunaydin (2015), is commonly used to analyse social interactions. Furthermore, this philosophy is linked with the subjective interpretation of the acquired data, and it also allows for the incorporation of the researcher's perspectives and perceptions when gathering and analysing information about the research study's topic. In this research study, the researcher has adopted both positivism philosophy and interpretivism philosophy for objectively and subjectively analysing the role of brand management on the market share of Samsung mobiles in the UK. The reason for selecting the interpretivism philosophy is that the researcher wanted to accomplish the present research by analysing the different aspects of the research issues from different perspectives (Patel and Patel, 2019). In the opinion of Nayak and Singh (2021), positivism research philosophy is that emphasises the value of scientific procedures and empirical evidence in the search for knowledge. It has influenced the growth of numerous scientific areas. Furthermore, constructive research methodologies, such as experiments and surveys, which aim to measure and quantify the variables under study, are frequently linked to positivism. These approaches assume that the world is objective and that it can be examined objectively. They also assume that the data they provide can be statistically analysed to find patterns and relationships (Bairagi and Munot, 2019). Therefore, with the help of the interpretivism and positivism philosophy, the researcher was capable of analysing all the information in both an objective and subjective manner, through which the researcher integrated the individual outlooks, observations, and insights together with that of the participants and other units’ ideas when examining the collected data. </w:t>
      </w:r>
    </w:p>
    <w:p w14:paraId="10E2C917" w14:textId="77777777" w:rsidR="008809F3" w:rsidRPr="00A016A2" w:rsidRDefault="008809F3" w:rsidP="00A016A2">
      <w:pPr>
        <w:pStyle w:val="Heading2"/>
        <w:rPr>
          <w:rFonts w:ascii="Arial" w:hAnsi="Arial" w:cs="Arial"/>
          <w:sz w:val="22"/>
          <w:szCs w:val="22"/>
        </w:rPr>
      </w:pPr>
      <w:bookmarkStart w:id="38" w:name="_Toc135931273"/>
      <w:r w:rsidRPr="00A016A2">
        <w:rPr>
          <w:rStyle w:val="Strong"/>
          <w:rFonts w:ascii="Arial" w:hAnsi="Arial" w:cs="Arial"/>
          <w:b/>
          <w:bCs w:val="0"/>
          <w:sz w:val="22"/>
          <w:szCs w:val="22"/>
        </w:rPr>
        <w:t>3.3 Research approach</w:t>
      </w:r>
      <w:bookmarkEnd w:id="38"/>
      <w:r w:rsidRPr="00A016A2">
        <w:rPr>
          <w:rStyle w:val="Strong"/>
          <w:rFonts w:ascii="Arial" w:hAnsi="Arial" w:cs="Arial"/>
          <w:b/>
          <w:bCs w:val="0"/>
          <w:sz w:val="22"/>
          <w:szCs w:val="22"/>
        </w:rPr>
        <w:t> </w:t>
      </w:r>
    </w:p>
    <w:p w14:paraId="67494428" w14:textId="77777777" w:rsidR="008809F3" w:rsidRPr="00A016A2" w:rsidRDefault="008809F3" w:rsidP="00A016A2">
      <w:pPr>
        <w:spacing w:before="240"/>
        <w:rPr>
          <w:rFonts w:ascii="Arial" w:hAnsi="Arial" w:cs="Arial"/>
          <w:sz w:val="22"/>
        </w:rPr>
      </w:pPr>
      <w:r w:rsidRPr="00A016A2">
        <w:rPr>
          <w:rFonts w:ascii="Arial" w:hAnsi="Arial" w:cs="Arial"/>
          <w:sz w:val="22"/>
        </w:rPr>
        <w:t>In this research study, the researcher used both deductive and inductive approaches for analysing the factors affecting market share in the mobile manufacturing sector. According to Kothari (2013</w:t>
      </w:r>
      <w:r w:rsidRPr="00A016A2">
        <w:rPr>
          <w:rStyle w:val="Emphasis"/>
          <w:rFonts w:ascii="Arial" w:hAnsi="Arial" w:cs="Arial"/>
          <w:color w:val="0E101A"/>
          <w:sz w:val="22"/>
        </w:rPr>
        <w:t>)</w:t>
      </w:r>
      <w:r w:rsidRPr="00A016A2">
        <w:rPr>
          <w:rFonts w:ascii="Arial" w:hAnsi="Arial" w:cs="Arial"/>
          <w:sz w:val="22"/>
        </w:rPr>
        <w:t>, a research approach is a process and set of plans used by researchers to obtain and analyse the necessary data for effective analysis. There are two basic types of reasoning employed in research such as inductive and deductive. Noordin and Masrek (2016) opine that the deductive approach is a top-down strategy that starts with a hypothesis or theory and tests it through empirical evidence, whereas the inductive approach is a bottom-up approach that starts with empirical evidence or data and goes towards broader ideas or generalisations.</w:t>
      </w:r>
    </w:p>
    <w:p w14:paraId="00C89358" w14:textId="77777777" w:rsidR="008809F3" w:rsidRPr="00A016A2" w:rsidRDefault="008809F3" w:rsidP="00A016A2">
      <w:pPr>
        <w:spacing w:before="240"/>
        <w:rPr>
          <w:rFonts w:ascii="Arial" w:hAnsi="Arial" w:cs="Arial"/>
          <w:sz w:val="22"/>
        </w:rPr>
      </w:pPr>
      <w:r w:rsidRPr="00A016A2">
        <w:rPr>
          <w:rFonts w:ascii="Arial" w:hAnsi="Arial" w:cs="Arial"/>
          <w:sz w:val="22"/>
        </w:rPr>
        <w:t>By adopting an inductive and deductive approach, the researcher was capable of analysing the role of brand management on the market share of Samsung mobiles in the UK. The reason for adopting the inductive method is that it is directly connected with the interpretivism philosophy. In addition to that, the reason for choosing the deductive approach is that the positivism philosophies were also selected in this study. As per the observation of Nayak and Singh (2021), on the other hand, the deductive strategy entails creating particular predictions or hypotheses based on a broad theory or hypothesis. In this method, a general theory or hypothesis is the starting point, and particular predictions or hypotheses are developed from there. These can then be tested through empirical observation and data analysis. When a specific hypothesis or theory is being tested, the deductive technique is frequently used. According to Tjora (2018), a researcher uses an inductive approach when looking for patterns, themes, or commonalities within specific observations or data. The development of more comprehensive hypotheses or generalisations regarding the subject under study then makes use of these patterns and themes. The deductive method, which entails formulating ideas and then placing them to the test with empirical data, is sometimes contrasted with the inductive method. With the aid of the inductive and deductive approaches, the researcher analysed the significance of brand management in the mobile manufacturing sector. Both the inductive and deductive approach aids the researcher in analysing the factors affecting market share in the mobile manufacturing sector. In addition to that, the inductive and deductive approach aids the researcher in providing suggestions to Samsung mobiles in the UK to improve market share through the integration of effective brand management.</w:t>
      </w:r>
    </w:p>
    <w:p w14:paraId="29C93E28" w14:textId="77777777" w:rsidR="008809F3" w:rsidRPr="00A016A2" w:rsidRDefault="008809F3" w:rsidP="00A016A2">
      <w:pPr>
        <w:pStyle w:val="Heading2"/>
        <w:rPr>
          <w:rFonts w:ascii="Arial" w:hAnsi="Arial" w:cs="Arial"/>
          <w:sz w:val="22"/>
          <w:szCs w:val="22"/>
        </w:rPr>
      </w:pPr>
      <w:bookmarkStart w:id="39" w:name="_Toc135931274"/>
      <w:r w:rsidRPr="00A016A2">
        <w:rPr>
          <w:rStyle w:val="Strong"/>
          <w:rFonts w:ascii="Arial" w:hAnsi="Arial" w:cs="Arial"/>
          <w:b/>
          <w:bCs w:val="0"/>
          <w:sz w:val="22"/>
          <w:szCs w:val="22"/>
        </w:rPr>
        <w:t>3.4 Research design</w:t>
      </w:r>
      <w:bookmarkEnd w:id="39"/>
      <w:r w:rsidRPr="00A016A2">
        <w:rPr>
          <w:rStyle w:val="Strong"/>
          <w:rFonts w:ascii="Arial" w:hAnsi="Arial" w:cs="Arial"/>
          <w:b/>
          <w:bCs w:val="0"/>
          <w:sz w:val="22"/>
          <w:szCs w:val="22"/>
        </w:rPr>
        <w:t> </w:t>
      </w:r>
    </w:p>
    <w:p w14:paraId="28625E4C" w14:textId="77777777" w:rsidR="008809F3" w:rsidRPr="00A016A2" w:rsidRDefault="008809F3" w:rsidP="00A016A2">
      <w:pPr>
        <w:spacing w:before="240"/>
        <w:rPr>
          <w:rFonts w:ascii="Arial" w:hAnsi="Arial" w:cs="Arial"/>
          <w:sz w:val="22"/>
        </w:rPr>
      </w:pPr>
      <w:r w:rsidRPr="00A016A2">
        <w:rPr>
          <w:rFonts w:ascii="Arial" w:hAnsi="Arial" w:cs="Arial"/>
          <w:sz w:val="22"/>
        </w:rPr>
        <w:t>As per the observation of Treiman (2014), research design aids the researcher in identifying all of the study's goals and offering concise justifications for its topic. Likewise, the research design is the overall plan and strategy adopted to perform the research. Based on the variables included in a topic, the study design can be categorised as descriptive, exploratory, or explanatory. According to Harding (2018), explanatory research design is used to test a particular hypothesis or to explain the relationship between variables. Descriptive research design is used to describe and comprehend a phenomenon, while exploratory research design is used to produce new ideas and hypotheses. The research question and the amount of understanding of the phenomenon under study influence the choice of research strategy. The present research study adopts</w:t>
      </w:r>
      <w:r w:rsidRPr="00A016A2">
        <w:rPr>
          <w:rStyle w:val="Strong"/>
          <w:rFonts w:ascii="Arial" w:eastAsiaTheme="majorEastAsia" w:hAnsi="Arial" w:cs="Arial"/>
          <w:color w:val="0E101A"/>
          <w:sz w:val="22"/>
        </w:rPr>
        <w:t> </w:t>
      </w:r>
      <w:r w:rsidRPr="00A016A2">
        <w:rPr>
          <w:rFonts w:ascii="Arial" w:hAnsi="Arial" w:cs="Arial"/>
          <w:sz w:val="22"/>
        </w:rPr>
        <w:t>an exploratory design for analysing the factors affecting market share in the mobile manufacturing sector. </w:t>
      </w:r>
    </w:p>
    <w:p w14:paraId="60C85FD0" w14:textId="77777777" w:rsidR="008809F3" w:rsidRPr="00A016A2" w:rsidRDefault="008809F3" w:rsidP="00A016A2">
      <w:pPr>
        <w:spacing w:before="240"/>
        <w:rPr>
          <w:rFonts w:ascii="Arial" w:hAnsi="Arial" w:cs="Arial"/>
          <w:sz w:val="22"/>
        </w:rPr>
      </w:pPr>
      <w:r w:rsidRPr="00A016A2">
        <w:rPr>
          <w:rFonts w:ascii="Arial" w:hAnsi="Arial" w:cs="Arial"/>
          <w:sz w:val="22"/>
        </w:rPr>
        <w:t>By adopting the exploratory design, the researcher was capable of analysing the significance of brand management in the mobile manufacturing sector. According to Harding (2018), a new or understudied topic can be investigated using an exploratory research design. It can incorporate both qualitative and quantitative research approaches and is flexible and frequently iterative. Its main objective is to learn more about the phenomenon under study so that it can guide the design of future research investigations.</w:t>
      </w:r>
      <w:r w:rsidRPr="00A016A2">
        <w:rPr>
          <w:rStyle w:val="Strong"/>
          <w:rFonts w:ascii="Arial" w:eastAsiaTheme="majorEastAsia" w:hAnsi="Arial" w:cs="Arial"/>
          <w:color w:val="0E101A"/>
          <w:sz w:val="22"/>
        </w:rPr>
        <w:t> </w:t>
      </w:r>
      <w:r w:rsidRPr="00A016A2">
        <w:rPr>
          <w:rFonts w:ascii="Arial" w:hAnsi="Arial" w:cs="Arial"/>
          <w:sz w:val="22"/>
        </w:rPr>
        <w:t>By adopting an exploratory design, the researcher was capable of analysing the role of brand management on the market share of Samsung mobiles in the UK. Further, the exploratory design also aids the researcher in providing suggestions to Samsung mobiles in the UK to improve market share through the integration of effective brand management.</w:t>
      </w:r>
    </w:p>
    <w:p w14:paraId="02109ABA" w14:textId="77777777" w:rsidR="008809F3" w:rsidRPr="00A016A2" w:rsidRDefault="008809F3" w:rsidP="00A016A2">
      <w:pPr>
        <w:pStyle w:val="Heading2"/>
        <w:rPr>
          <w:rFonts w:ascii="Arial" w:hAnsi="Arial" w:cs="Arial"/>
          <w:sz w:val="22"/>
          <w:szCs w:val="22"/>
        </w:rPr>
      </w:pPr>
      <w:bookmarkStart w:id="40" w:name="_Toc135931275"/>
      <w:r w:rsidRPr="00A016A2">
        <w:rPr>
          <w:rStyle w:val="Strong"/>
          <w:rFonts w:ascii="Arial" w:hAnsi="Arial" w:cs="Arial"/>
          <w:b/>
          <w:bCs w:val="0"/>
          <w:sz w:val="22"/>
          <w:szCs w:val="22"/>
        </w:rPr>
        <w:t>3.5 Research Strategy</w:t>
      </w:r>
      <w:bookmarkEnd w:id="40"/>
      <w:r w:rsidRPr="00A016A2">
        <w:rPr>
          <w:rStyle w:val="Strong"/>
          <w:rFonts w:ascii="Arial" w:hAnsi="Arial" w:cs="Arial"/>
          <w:b/>
          <w:bCs w:val="0"/>
          <w:sz w:val="22"/>
          <w:szCs w:val="22"/>
        </w:rPr>
        <w:t> </w:t>
      </w:r>
    </w:p>
    <w:p w14:paraId="520C796E" w14:textId="77777777" w:rsidR="008809F3" w:rsidRPr="00A016A2" w:rsidRDefault="008809F3"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In this research study, the researcher has adopted both a survey strategy and a case study strategy for collecting primary and secondary data related to the significance of brand management in the mobile manufacturing sector. According to Bazeley and Jackson (2013), research strategy is the term adopted to describe the systematic, rigorous process of acquiring crucial information. The commonly adopted research strategies are interview, survey, case study and observation methods. The selection of the research strategy is connected with the research question, the goal of the research, and the type of data that wants to be gathered. As per the observation of Snyder et al. (2019), the interview strategy is adopted to collect detailed and fresh data about the participant’s experience; however, the survey strategy is adopted to gather data from a large number of respondents. However, the case study strategy is adopted to collect a comprehensive understanding of small cases or single cases. Further, the case study method can be used by the researcher to identify and evaluate potential study topics and problems. According to Rossi (2013), the survey strategy involves collecting quantitative data from a large group of people using standardised questionnaires or surveys, while the case study strategy involves the in-depth examination of a specific case or phenomenon. </w:t>
      </w:r>
    </w:p>
    <w:p w14:paraId="439B6314" w14:textId="77777777" w:rsidR="008809F3" w:rsidRPr="00A016A2" w:rsidRDefault="008809F3"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By adopting the survey and case study strategy, the researcher was capable of analysing the role of brand management on market share in the mobile manufacturing sector by considering the case of Samsung mobiles in the UK. With the aid of survey and case study research strategies, the researcher was capable of analysing the link that exists between brand management and market share. The survey strategy was adopted in this study to gather qualitative data from the customers of Samsung, whereas the case study strategy was adopted to conduct a detailed study on Samsung, UK, with the aid of the existing studies. Fowler (2013) opines that the survey technique has the benefits of being economical, effective, and capable of gathering data from a sizable population. Likewise, the case study approach seeks to comprehend the case's complicated dynamics and offer insights into its underlying mechanisms or processes. Thus, the case study and survey strategy are also aiding the researcher in providing suggestions to Samsung mobiles in the UK to improve market share through the integration of effective brand management.</w:t>
      </w:r>
    </w:p>
    <w:p w14:paraId="3B34D93F" w14:textId="77777777" w:rsidR="008809F3" w:rsidRPr="00A016A2" w:rsidRDefault="008809F3" w:rsidP="00A016A2">
      <w:pPr>
        <w:pStyle w:val="Heading2"/>
        <w:rPr>
          <w:rFonts w:ascii="Arial" w:hAnsi="Arial" w:cs="Arial"/>
          <w:sz w:val="22"/>
          <w:szCs w:val="22"/>
        </w:rPr>
      </w:pPr>
      <w:bookmarkStart w:id="41" w:name="_Toc135931276"/>
      <w:r w:rsidRPr="00A016A2">
        <w:rPr>
          <w:rStyle w:val="Strong"/>
          <w:rFonts w:ascii="Arial" w:hAnsi="Arial" w:cs="Arial"/>
          <w:b/>
          <w:bCs w:val="0"/>
          <w:sz w:val="22"/>
          <w:szCs w:val="22"/>
        </w:rPr>
        <w:t>3.6 Data collection</w:t>
      </w:r>
      <w:bookmarkEnd w:id="41"/>
      <w:r w:rsidRPr="00A016A2">
        <w:rPr>
          <w:rStyle w:val="Strong"/>
          <w:rFonts w:ascii="Arial" w:hAnsi="Arial" w:cs="Arial"/>
          <w:b/>
          <w:bCs w:val="0"/>
          <w:sz w:val="22"/>
          <w:szCs w:val="22"/>
        </w:rPr>
        <w:t> </w:t>
      </w:r>
    </w:p>
    <w:p w14:paraId="757F1DB3" w14:textId="77777777" w:rsidR="008809F3" w:rsidRPr="00A016A2" w:rsidRDefault="008809F3"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For collecting data related to</w:t>
      </w:r>
      <w:r w:rsidRPr="00A016A2">
        <w:rPr>
          <w:rStyle w:val="Strong"/>
          <w:rFonts w:ascii="Arial" w:eastAsiaTheme="majorEastAsia" w:hAnsi="Arial" w:cs="Arial"/>
          <w:color w:val="0E101A"/>
          <w:sz w:val="22"/>
          <w:szCs w:val="22"/>
        </w:rPr>
        <w:t> </w:t>
      </w:r>
      <w:r w:rsidRPr="00A016A2">
        <w:rPr>
          <w:rFonts w:ascii="Arial" w:hAnsi="Arial" w:cs="Arial"/>
          <w:color w:val="0E101A"/>
          <w:sz w:val="22"/>
          <w:szCs w:val="22"/>
        </w:rPr>
        <w:t>the role of brand management on market share in the mobile manufacturing sector, the researcher has adopted both primary and secondary data collection methods. In the opinion of Fletcher (2017) data collection method is an essential instrument for any research project for obtaining pertinent data regarding the goals and questions of the study. Such a tool's main objective is to gather information from reliable sources that can help in formulating hypotheses and finding the answers to the research questions. While secondary data collection is gathering information that has previously been gathered by other academics or organisations, primary data collection entails gathering fresh information, particularly for the study endeavour at hand.</w:t>
      </w:r>
    </w:p>
    <w:p w14:paraId="28A357BC" w14:textId="77777777" w:rsidR="008809F3" w:rsidRPr="00A016A2" w:rsidRDefault="008D43C6"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 xml:space="preserve">By adopting both the secondary and </w:t>
      </w:r>
      <w:r w:rsidR="008809F3" w:rsidRPr="00A016A2">
        <w:rPr>
          <w:rFonts w:ascii="Arial" w:hAnsi="Arial" w:cs="Arial"/>
          <w:color w:val="0E101A"/>
          <w:sz w:val="22"/>
          <w:szCs w:val="22"/>
        </w:rPr>
        <w:t>primary data collection method, the researcher was capable of collecting data related to the significance of brand management in the mobile manufacturing sector. The ability to collect data that is specific to the study issue and greater control over the data collection process are two benefits of using primary data. Likewise, the advantages of secondary data collecting include lower time and financial costs than original data collection and the possibility that the data may already be in a format that may be used (Hughes and Sharrock, 2016). In this research study, the researcher has collected primary data with the help of an interview strategy, whereas the secondary data is gathered through the case study strategy. The secondary data for the present study was collected through conducting a case study on Samsung, UK. Further, the researcher also collected secondary data from external and internal data sources such as articles, magazines, journals, online publications, websites and annual reports and other company documents of Samsung. Both the primary data collection methods and secondary data collection methods aid the researcher in providing suggestions to Samsung mobiles in the UK to improve market share through the integration of effective brand management.</w:t>
      </w:r>
    </w:p>
    <w:p w14:paraId="1D699CF1" w14:textId="77777777" w:rsidR="008809F3" w:rsidRPr="00A016A2" w:rsidRDefault="008809F3" w:rsidP="00A016A2">
      <w:pPr>
        <w:pStyle w:val="Heading2"/>
        <w:rPr>
          <w:rFonts w:ascii="Arial" w:hAnsi="Arial" w:cs="Arial"/>
          <w:sz w:val="22"/>
          <w:szCs w:val="22"/>
        </w:rPr>
      </w:pPr>
      <w:bookmarkStart w:id="42" w:name="_Toc135931277"/>
      <w:r w:rsidRPr="00A016A2">
        <w:rPr>
          <w:rStyle w:val="Strong"/>
          <w:rFonts w:ascii="Arial" w:hAnsi="Arial" w:cs="Arial"/>
          <w:b/>
          <w:bCs w:val="0"/>
          <w:sz w:val="22"/>
          <w:szCs w:val="22"/>
        </w:rPr>
        <w:t>3.7 Sampling</w:t>
      </w:r>
      <w:bookmarkEnd w:id="42"/>
      <w:r w:rsidRPr="00A016A2">
        <w:rPr>
          <w:rStyle w:val="Strong"/>
          <w:rFonts w:ascii="Arial" w:hAnsi="Arial" w:cs="Arial"/>
          <w:b/>
          <w:bCs w:val="0"/>
          <w:sz w:val="22"/>
          <w:szCs w:val="22"/>
        </w:rPr>
        <w:t> </w:t>
      </w:r>
    </w:p>
    <w:p w14:paraId="77B694A0" w14:textId="77777777" w:rsidR="008809F3" w:rsidRPr="00A016A2" w:rsidRDefault="008809F3"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The researcher has used convenient non-probability sampling techniques for selecting appropriate samples in this study so that the role of brand management on market share in the mobile manufacturing sector can be examined. According to Novikov and Novikov (2013), sampling is a research technique that involves choosing a portion of a larger population to analyse in order to make conclusions about the overall population. There are different types of sampling methods, and they can be classified as probability and non-probability sampling methods. Choosing a representative sample that accurately captures the traits of the wider population is the aim of sampling. According to Ajayi (2017), non-probability sampling can be more practical but may add bias to the sample, whereas probability sampling ensures a representative sample but can be more time-and money-consuming. Furthermore, compared to the probability sampling method, the no-probability sampling method is cheaper and more convenient, and also this method is more suitable for exploratory studies.</w:t>
      </w:r>
    </w:p>
    <w:p w14:paraId="3270BE7A" w14:textId="77777777" w:rsidR="008809F3" w:rsidRPr="00A016A2" w:rsidRDefault="008809F3"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The researcher has chosen appropriate samples and critically examined their perspectives regarding the research study subject by using convenient non-probability sampling techniques. According to Taylor (2015), Non-probability sampling has the advantages of being more time and money efficient than probability sampling and being more applicable in some circumstances where probability sampling is impractical. Using this method, participants are chosen who are nearby or who belong to an existing group so that they are easily available and reachable to the researcher. Although convenience sampling is simple and economical, it may provide a biased sample that may not accurately reflect the greater population. With the help of the convenience of non-probability sampling methods, the researcher has selected 30 customers of Samsung in the UK for conducting the survey strategy. Conducting a survey on customers of Samsung UK aids the researcher in analysing the role of brand management on the market share in the mobile manufacturing sector by emphasising the case of Samsung. Besides, in the case of secondary data collection, the criteria set for collecting secondary data are that the article published after 2013 were included in this study before 2013 were excluded by the researcher. </w:t>
      </w:r>
    </w:p>
    <w:p w14:paraId="2A482E01" w14:textId="77777777" w:rsidR="008809F3" w:rsidRPr="00A016A2" w:rsidRDefault="00374D49" w:rsidP="00A016A2">
      <w:pPr>
        <w:pStyle w:val="Heading2"/>
        <w:rPr>
          <w:rFonts w:ascii="Arial" w:hAnsi="Arial" w:cs="Arial"/>
          <w:sz w:val="22"/>
          <w:szCs w:val="22"/>
        </w:rPr>
      </w:pPr>
      <w:bookmarkStart w:id="43" w:name="_Toc135931278"/>
      <w:r w:rsidRPr="00A016A2">
        <w:rPr>
          <w:rStyle w:val="Strong"/>
          <w:rFonts w:ascii="Arial" w:hAnsi="Arial" w:cs="Arial"/>
          <w:b/>
          <w:bCs w:val="0"/>
          <w:sz w:val="22"/>
          <w:szCs w:val="22"/>
        </w:rPr>
        <w:t>3.8</w:t>
      </w:r>
      <w:r w:rsidR="008809F3" w:rsidRPr="00A016A2">
        <w:rPr>
          <w:rStyle w:val="Strong"/>
          <w:rFonts w:ascii="Arial" w:hAnsi="Arial" w:cs="Arial"/>
          <w:b/>
          <w:bCs w:val="0"/>
          <w:sz w:val="22"/>
          <w:szCs w:val="22"/>
        </w:rPr>
        <w:t xml:space="preserve"> Data analysis</w:t>
      </w:r>
      <w:bookmarkEnd w:id="43"/>
      <w:r w:rsidR="008809F3" w:rsidRPr="00A016A2">
        <w:rPr>
          <w:rStyle w:val="Strong"/>
          <w:rFonts w:ascii="Arial" w:hAnsi="Arial" w:cs="Arial"/>
          <w:b/>
          <w:bCs w:val="0"/>
          <w:sz w:val="22"/>
          <w:szCs w:val="22"/>
        </w:rPr>
        <w:t> </w:t>
      </w:r>
    </w:p>
    <w:p w14:paraId="2E19B47B" w14:textId="77777777" w:rsidR="008809F3" w:rsidRPr="00A016A2" w:rsidRDefault="008809F3"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For analysing the gathered data in the case study and survey, the researcher has adopted the descriptive data analysis method. The main reason for adopting the descriptive data analysis method was that it gives scope for analysing collected data (Howell, 2013). The descriptive analysis method can focus on rich data descriptions and organisations as well as theoretically based meaning understandings. In this research study, the researcher has facilitated a distinct topic to the acquired data by using the descriptive data analysis method and so comprehends and identifies recurrent patterns and themes in the interpreted and analysed data. Walter and Andersen (2016) mentioned that descriptive data analysis is used to enumerate and explain a dataset's key characteristics. In order to comprehend the patterns and relationships within the data, statistical methods and visualisation tools are used. By adopting the descriptive data analysis method, the researcher was capable of understanding the role of brand management on the market share of Samsung mobiles in the UK. </w:t>
      </w:r>
    </w:p>
    <w:p w14:paraId="2B2D9D8A" w14:textId="77777777" w:rsidR="008809F3" w:rsidRPr="00A016A2" w:rsidRDefault="00374D49" w:rsidP="00A016A2">
      <w:pPr>
        <w:pStyle w:val="Heading2"/>
        <w:rPr>
          <w:rFonts w:ascii="Arial" w:hAnsi="Arial" w:cs="Arial"/>
          <w:sz w:val="22"/>
          <w:szCs w:val="22"/>
        </w:rPr>
      </w:pPr>
      <w:bookmarkStart w:id="44" w:name="_Toc135931279"/>
      <w:r w:rsidRPr="00A016A2">
        <w:rPr>
          <w:rStyle w:val="Strong"/>
          <w:rFonts w:ascii="Arial" w:hAnsi="Arial" w:cs="Arial"/>
          <w:b/>
          <w:bCs w:val="0"/>
          <w:sz w:val="22"/>
          <w:szCs w:val="22"/>
        </w:rPr>
        <w:t>3.9</w:t>
      </w:r>
      <w:r w:rsidR="008809F3" w:rsidRPr="00A016A2">
        <w:rPr>
          <w:rStyle w:val="Strong"/>
          <w:rFonts w:ascii="Arial" w:hAnsi="Arial" w:cs="Arial"/>
          <w:b/>
          <w:bCs w:val="0"/>
          <w:sz w:val="22"/>
          <w:szCs w:val="22"/>
        </w:rPr>
        <w:t xml:space="preserve"> Ethical issues</w:t>
      </w:r>
      <w:bookmarkEnd w:id="44"/>
    </w:p>
    <w:p w14:paraId="10017C38" w14:textId="77777777" w:rsidR="008809F3" w:rsidRPr="00A016A2" w:rsidRDefault="008809F3"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The current research study has placed a strong emphasis on efficiently upholding all ethical rules; hence, no ethical concerns are likely to arise. The researcher handled all of the participants equally in this investigation. Throughout this study, the researcher scrupulously adhered to the Data Protection Act 2018 to maintain the privacy and confidenti</w:t>
      </w:r>
      <w:r w:rsidR="00BE30A6" w:rsidRPr="00A016A2">
        <w:rPr>
          <w:rFonts w:ascii="Arial" w:hAnsi="Arial" w:cs="Arial"/>
          <w:color w:val="0E101A"/>
          <w:sz w:val="22"/>
          <w:szCs w:val="22"/>
        </w:rPr>
        <w:t>ality of participants. Furthermore, the</w:t>
      </w:r>
      <w:r w:rsidRPr="00A016A2">
        <w:rPr>
          <w:rFonts w:ascii="Arial" w:hAnsi="Arial" w:cs="Arial"/>
          <w:color w:val="0E101A"/>
          <w:sz w:val="22"/>
          <w:szCs w:val="22"/>
        </w:rPr>
        <w:t xml:space="preserve"> researcher also faces two major ethical issues such as referencing and plagiarism. The researcher has to rigorously adhere to the University rules in order to adhere to the correct citing style and prevent plagiarism difficulties.</w:t>
      </w:r>
    </w:p>
    <w:p w14:paraId="240735F4" w14:textId="77777777" w:rsidR="008809F3" w:rsidRPr="00A016A2" w:rsidRDefault="008809F3" w:rsidP="00A016A2">
      <w:pPr>
        <w:pStyle w:val="Heading2"/>
        <w:rPr>
          <w:rFonts w:ascii="Arial" w:hAnsi="Arial" w:cs="Arial"/>
          <w:sz w:val="22"/>
          <w:szCs w:val="22"/>
        </w:rPr>
      </w:pPr>
      <w:bookmarkStart w:id="45" w:name="_Toc135931280"/>
      <w:r w:rsidRPr="00A016A2">
        <w:rPr>
          <w:rFonts w:ascii="Arial" w:hAnsi="Arial" w:cs="Arial"/>
          <w:sz w:val="22"/>
          <w:szCs w:val="22"/>
        </w:rPr>
        <w:t>3.</w:t>
      </w:r>
      <w:r w:rsidR="00374D49" w:rsidRPr="00A016A2">
        <w:rPr>
          <w:rFonts w:ascii="Arial" w:hAnsi="Arial" w:cs="Arial"/>
          <w:sz w:val="22"/>
          <w:szCs w:val="22"/>
        </w:rPr>
        <w:t>10</w:t>
      </w:r>
      <w:r w:rsidRPr="00A016A2">
        <w:rPr>
          <w:rFonts w:ascii="Arial" w:hAnsi="Arial" w:cs="Arial"/>
          <w:sz w:val="22"/>
          <w:szCs w:val="22"/>
        </w:rPr>
        <w:t> </w:t>
      </w:r>
      <w:r w:rsidRPr="00A016A2">
        <w:rPr>
          <w:rStyle w:val="Strong"/>
          <w:rFonts w:ascii="Arial" w:hAnsi="Arial" w:cs="Arial"/>
          <w:b/>
          <w:bCs w:val="0"/>
          <w:sz w:val="22"/>
          <w:szCs w:val="22"/>
        </w:rPr>
        <w:t>Limitations</w:t>
      </w:r>
      <w:r w:rsidRPr="00A016A2">
        <w:rPr>
          <w:rFonts w:ascii="Arial" w:hAnsi="Arial" w:cs="Arial"/>
          <w:sz w:val="22"/>
          <w:szCs w:val="22"/>
        </w:rPr>
        <w:t> </w:t>
      </w:r>
      <w:r w:rsidRPr="00A016A2">
        <w:rPr>
          <w:rStyle w:val="Strong"/>
          <w:rFonts w:ascii="Arial" w:hAnsi="Arial" w:cs="Arial"/>
          <w:b/>
          <w:bCs w:val="0"/>
          <w:sz w:val="22"/>
          <w:szCs w:val="22"/>
        </w:rPr>
        <w:t>and accessibility issues</w:t>
      </w:r>
      <w:bookmarkEnd w:id="45"/>
    </w:p>
    <w:p w14:paraId="43ADA1AA" w14:textId="77777777" w:rsidR="008809F3" w:rsidRPr="00A016A2" w:rsidRDefault="008809F3"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The prime limitation of the present research study is definitely the lack of first-hand information related to the research topic. The absence of an interview strategy limits the fresh data from the participants. In addition to that, the small number of samples selected for conducting the survey strategy also affected the reliability of the findings. In this study, only a survey strategy was adopted for collecting the primary data. Thus, the lack of interview and observation methods has affected the validity of the findings. The reason for not choosing many primary data collection methods was mainly due to the strict university deadlines and time limits for submitting the final dissertation. Another issue was that the current research study was limited to a single sector only, Samsung in the UK mobile sector; therefore, the scope of the current research study could be limited to the sector and also may not stance effective or valid for other industries. Further, one of the most significant accessibility issues the researcher encountered was the inability to access several publications and past research papers due to their high cost. As a result, the sourcing of secondary data was restricted to those that were financially possible for the researcher, which may have an undesirable effect on the dependability of the data obtained. The researcher has also faced accessibility issues while reviewing the firm connected to the role of brand management on the market share of Samsung mobiles in the UK due to confidentiality issues. </w:t>
      </w:r>
    </w:p>
    <w:p w14:paraId="771FD04B" w14:textId="77777777" w:rsidR="008809F3" w:rsidRPr="00A016A2" w:rsidRDefault="00374D49" w:rsidP="00A016A2">
      <w:pPr>
        <w:pStyle w:val="Heading2"/>
        <w:rPr>
          <w:rFonts w:ascii="Arial" w:hAnsi="Arial" w:cs="Arial"/>
          <w:sz w:val="22"/>
          <w:szCs w:val="22"/>
        </w:rPr>
      </w:pPr>
      <w:bookmarkStart w:id="46" w:name="_Toc135931281"/>
      <w:r w:rsidRPr="00A016A2">
        <w:rPr>
          <w:rStyle w:val="Strong"/>
          <w:rFonts w:ascii="Arial" w:hAnsi="Arial" w:cs="Arial"/>
          <w:b/>
          <w:bCs w:val="0"/>
          <w:sz w:val="22"/>
          <w:szCs w:val="22"/>
        </w:rPr>
        <w:t>3.11</w:t>
      </w:r>
      <w:r w:rsidR="008809F3" w:rsidRPr="00A016A2">
        <w:rPr>
          <w:rStyle w:val="Strong"/>
          <w:rFonts w:ascii="Arial" w:hAnsi="Arial" w:cs="Arial"/>
          <w:b/>
          <w:bCs w:val="0"/>
          <w:sz w:val="22"/>
          <w:szCs w:val="22"/>
        </w:rPr>
        <w:t xml:space="preserve"> Summary</w:t>
      </w:r>
      <w:bookmarkEnd w:id="46"/>
      <w:r w:rsidR="008809F3" w:rsidRPr="00A016A2">
        <w:rPr>
          <w:rStyle w:val="Strong"/>
          <w:rFonts w:ascii="Arial" w:hAnsi="Arial" w:cs="Arial"/>
          <w:b/>
          <w:bCs w:val="0"/>
          <w:sz w:val="22"/>
          <w:szCs w:val="22"/>
        </w:rPr>
        <w:t> </w:t>
      </w:r>
    </w:p>
    <w:p w14:paraId="1A86CFC6" w14:textId="77777777" w:rsidR="008809F3" w:rsidRPr="00A016A2" w:rsidRDefault="008809F3"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The researcher has addressed numerous research approaches used for examining the role of brand management on the market share of Samsung mobiles in the UK in this third chapter of the current research study. Furthermore, the researcher provided adequate rationale for the chosen research methodology in order to properly perform the current research study. The researcher was able to undertake both objective and subjective data analysis of the current research studies issues, such as analysing the significance of brand management in the mobile manufacturing sector by adopting both positivism and interpretivism philosophy. Along with the interpretivism and positivism philosophies, the researcher has selected an inductive and deductive research method and exploratory design for conducting a detailed study on this topic. Further, the researcher in this study used a survey strategy and case study strategy, as well as secondary and primary data collection methods, to collect primary and secondary data on the role of brand management on the market share of Samsung mobiles in the UK. With the help of the convenience of non-probability sampling methods, the researcher has selected 30 customers of Samsung in the UK for conducting the survey strategy. In addition to that, for analysing the collected data, the researcher has adopted the descriptive data analysis method. Finally, the researcher has discussed the research limitation, accessibility issues and ethical issues for conducting the study. </w:t>
      </w:r>
    </w:p>
    <w:p w14:paraId="40DDA297" w14:textId="77777777" w:rsidR="008809F3" w:rsidRPr="00A016A2" w:rsidRDefault="008809F3"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 </w:t>
      </w:r>
    </w:p>
    <w:p w14:paraId="11B35586" w14:textId="77777777" w:rsidR="008809F3" w:rsidRPr="00A016A2" w:rsidRDefault="008809F3" w:rsidP="00A016A2">
      <w:pPr>
        <w:spacing w:before="240"/>
        <w:rPr>
          <w:rFonts w:ascii="Arial" w:hAnsi="Arial" w:cs="Arial"/>
          <w:sz w:val="22"/>
        </w:rPr>
      </w:pPr>
      <w:r w:rsidRPr="00A016A2">
        <w:rPr>
          <w:rFonts w:ascii="Arial" w:hAnsi="Arial" w:cs="Arial"/>
          <w:sz w:val="22"/>
        </w:rPr>
        <w:br w:type="page"/>
      </w:r>
    </w:p>
    <w:p w14:paraId="27E4A0EA" w14:textId="77777777" w:rsidR="00FB092F" w:rsidRPr="00A016A2" w:rsidRDefault="00FB092F" w:rsidP="00A016A2">
      <w:pPr>
        <w:pStyle w:val="Heading1"/>
        <w:rPr>
          <w:rFonts w:ascii="Arial" w:hAnsi="Arial" w:cs="Arial"/>
          <w:bCs/>
          <w:sz w:val="22"/>
          <w:szCs w:val="22"/>
        </w:rPr>
      </w:pPr>
      <w:bookmarkStart w:id="47" w:name="_Toc135931282"/>
      <w:r w:rsidRPr="00A016A2">
        <w:rPr>
          <w:rFonts w:ascii="Arial" w:hAnsi="Arial" w:cs="Arial"/>
          <w:bCs/>
          <w:sz w:val="22"/>
          <w:szCs w:val="22"/>
        </w:rPr>
        <w:t>Chapter 4: Findings and discussion</w:t>
      </w:r>
      <w:bookmarkEnd w:id="47"/>
      <w:r w:rsidRPr="00A016A2">
        <w:rPr>
          <w:rFonts w:ascii="Arial" w:hAnsi="Arial" w:cs="Arial"/>
          <w:bCs/>
          <w:sz w:val="22"/>
          <w:szCs w:val="22"/>
        </w:rPr>
        <w:t xml:space="preserve"> </w:t>
      </w:r>
    </w:p>
    <w:p w14:paraId="08FE036F" w14:textId="77777777" w:rsidR="00B83089" w:rsidRPr="00A016A2" w:rsidRDefault="00B83089" w:rsidP="00A016A2">
      <w:pPr>
        <w:pStyle w:val="Heading2"/>
        <w:rPr>
          <w:rFonts w:ascii="Arial" w:hAnsi="Arial" w:cs="Arial"/>
          <w:sz w:val="22"/>
          <w:szCs w:val="22"/>
        </w:rPr>
      </w:pPr>
      <w:bookmarkStart w:id="48" w:name="_Toc135931283"/>
      <w:r w:rsidRPr="00A016A2">
        <w:rPr>
          <w:rFonts w:ascii="Arial" w:hAnsi="Arial" w:cs="Arial"/>
          <w:sz w:val="22"/>
          <w:szCs w:val="22"/>
        </w:rPr>
        <w:t>4.1 Introduction</w:t>
      </w:r>
      <w:bookmarkEnd w:id="48"/>
      <w:r w:rsidRPr="00A016A2">
        <w:rPr>
          <w:rFonts w:ascii="Arial" w:hAnsi="Arial" w:cs="Arial"/>
          <w:sz w:val="22"/>
          <w:szCs w:val="22"/>
        </w:rPr>
        <w:t xml:space="preserve"> </w:t>
      </w:r>
    </w:p>
    <w:p w14:paraId="13D6654F" w14:textId="77777777" w:rsidR="00B83089" w:rsidRPr="00A016A2" w:rsidRDefault="00B83089"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This is the fourth chapter of this dissertation, and it is the most important chapter of this entire dissertation. This chapter represents the findings and analysis from the data collected through the case study. Moreover, the chapter provides an overall analysis of all the data collected. </w:t>
      </w:r>
    </w:p>
    <w:p w14:paraId="22F95314" w14:textId="77777777" w:rsidR="00B83089" w:rsidRPr="00A016A2" w:rsidRDefault="00B83089" w:rsidP="00A016A2">
      <w:pPr>
        <w:pStyle w:val="Heading2"/>
        <w:rPr>
          <w:rFonts w:ascii="Arial" w:hAnsi="Arial" w:cs="Arial"/>
          <w:sz w:val="22"/>
          <w:szCs w:val="22"/>
        </w:rPr>
      </w:pPr>
      <w:bookmarkStart w:id="49" w:name="_Toc135931284"/>
      <w:r w:rsidRPr="00A016A2">
        <w:rPr>
          <w:rFonts w:ascii="Arial" w:hAnsi="Arial" w:cs="Arial"/>
          <w:sz w:val="22"/>
          <w:szCs w:val="22"/>
        </w:rPr>
        <w:t>4.2 Plan of analysis</w:t>
      </w:r>
      <w:bookmarkEnd w:id="49"/>
      <w:r w:rsidRPr="00A016A2">
        <w:rPr>
          <w:rFonts w:ascii="Arial" w:hAnsi="Arial" w:cs="Arial"/>
          <w:sz w:val="22"/>
          <w:szCs w:val="22"/>
        </w:rPr>
        <w:t xml:space="preserve"> </w:t>
      </w:r>
    </w:p>
    <w:p w14:paraId="51F4F5C4" w14:textId="77777777" w:rsidR="00B83089" w:rsidRPr="00A016A2" w:rsidRDefault="00B83089"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As per the observation of Harish et al. (2022), plan of analysis a plan of analysis is a complete guide that summarises the steps and approaches to be taken in order to conduct a thorough analysis of a specific subject or issue. The researcher utilises both the secondary data collection method and the primary data collection method by utilising the case study and survey strategy for the effective analysis of the study based on the role of brand management on market share in the mobile manufacturing sector, which is mainly focused on the case of Samsung mobiles in UK and to provide recommendations to Samsung mobiles to improve market share through the integration of effective brand management. The secondary data collection was acquired from the different sources such as company records, articles, journals and so on. </w:t>
      </w:r>
    </w:p>
    <w:p w14:paraId="3D852F54" w14:textId="77777777" w:rsidR="00B83089" w:rsidRPr="00A016A2" w:rsidRDefault="00B83089" w:rsidP="00A016A2">
      <w:pPr>
        <w:pStyle w:val="Heading2"/>
        <w:rPr>
          <w:rFonts w:ascii="Arial" w:hAnsi="Arial" w:cs="Arial"/>
          <w:sz w:val="22"/>
          <w:szCs w:val="22"/>
        </w:rPr>
      </w:pPr>
      <w:bookmarkStart w:id="50" w:name="_Toc135931285"/>
      <w:r w:rsidRPr="00A016A2">
        <w:rPr>
          <w:rFonts w:ascii="Arial" w:hAnsi="Arial" w:cs="Arial"/>
          <w:sz w:val="22"/>
          <w:szCs w:val="22"/>
        </w:rPr>
        <w:t>4.3 Case study</w:t>
      </w:r>
      <w:bookmarkEnd w:id="50"/>
      <w:r w:rsidRPr="00A016A2">
        <w:rPr>
          <w:rFonts w:ascii="Arial" w:hAnsi="Arial" w:cs="Arial"/>
          <w:sz w:val="22"/>
          <w:szCs w:val="22"/>
        </w:rPr>
        <w:t xml:space="preserve"> </w:t>
      </w:r>
    </w:p>
    <w:p w14:paraId="39757C2A" w14:textId="77777777" w:rsidR="00B83089" w:rsidRPr="00A016A2" w:rsidRDefault="00B83089" w:rsidP="00A016A2">
      <w:pPr>
        <w:spacing w:before="240"/>
        <w:rPr>
          <w:rFonts w:ascii="Arial" w:hAnsi="Arial" w:cs="Arial"/>
          <w:b/>
          <w:sz w:val="22"/>
          <w:lang w:val="en-US"/>
        </w:rPr>
      </w:pPr>
      <w:r w:rsidRPr="00A016A2">
        <w:rPr>
          <w:rFonts w:ascii="Arial" w:hAnsi="Arial" w:cs="Arial"/>
          <w:b/>
          <w:sz w:val="22"/>
          <w:lang w:val="en-US"/>
        </w:rPr>
        <w:t xml:space="preserve">4.3.1 </w:t>
      </w:r>
      <w:bookmarkStart w:id="51" w:name="_Hlk135776240"/>
      <w:r w:rsidRPr="00A016A2">
        <w:rPr>
          <w:rFonts w:ascii="Arial" w:hAnsi="Arial" w:cs="Arial"/>
          <w:b/>
          <w:sz w:val="22"/>
          <w:lang w:val="en-US"/>
        </w:rPr>
        <w:t xml:space="preserve">Significance of brand management in the Samsung mobiles, UK </w:t>
      </w:r>
    </w:p>
    <w:p w14:paraId="6B291825" w14:textId="77777777" w:rsidR="00B83089" w:rsidRPr="00A016A2" w:rsidRDefault="00B83089"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Brand management plays a crucial role in Samsung mobiles, and it has great significance also. Effective and efficient brand management helps the company to build a loyal client base, and it helps to improve the profit of the company also. In order to improve the product value of the company, Samsung implemented a branding strategy. As per the observation of Kusi et al. (2022), Samsung mobiles had a great importance on the brand management in the Samsung mobiles such as customer loyalty, marketing efficiency, brand equity, trust and reliability and so on. Branding is crucial for businesses because it contains making a different identity for the products and services of the organisation. It can also help build the loyalty of the clients and expressively connect with the company. Branding can be complex, but it is vital to comprehend the fundamentals before starting a brand strategy. As per the observation of Khoi and Le (2022), the brand management in the Samsung mobiles in the UK helps to make a different identity for their products or services in the marketplace. According to Husain et al. (2022), a successful brand management policy can build customer loyalty and increase market share. Companies need to understand the different features of brand management to make a powerful brand identity. Samsung had a lot of benefits through the brand management. Some of the benefits of brand management such as it cultivates customer loyalty, create brand recognition and brand awareness, increasing prices and growing sales through loyal customers and so on. As per the findings of Chieng et al. (2022), through brand management, Samsung can able to improve the image of the company, point out and make a need for products or services, show new uses for established products, and announce new products and programs. </w:t>
      </w:r>
    </w:p>
    <w:bookmarkEnd w:id="51"/>
    <w:p w14:paraId="229028D2" w14:textId="77777777" w:rsidR="00B83089" w:rsidRPr="00A016A2" w:rsidRDefault="00B83089" w:rsidP="00A016A2">
      <w:pPr>
        <w:spacing w:before="240"/>
        <w:rPr>
          <w:rFonts w:ascii="Arial" w:hAnsi="Arial" w:cs="Arial"/>
          <w:b/>
          <w:sz w:val="22"/>
          <w:lang w:val="en-US"/>
        </w:rPr>
      </w:pPr>
      <w:r w:rsidRPr="00A016A2">
        <w:rPr>
          <w:rFonts w:ascii="Arial" w:hAnsi="Arial" w:cs="Arial"/>
          <w:b/>
          <w:sz w:val="22"/>
          <w:lang w:val="en-US"/>
        </w:rPr>
        <w:t xml:space="preserve">4.3.2 </w:t>
      </w:r>
      <w:bookmarkStart w:id="52" w:name="_Hlk135782683"/>
      <w:r w:rsidRPr="00A016A2">
        <w:rPr>
          <w:rFonts w:ascii="Arial" w:hAnsi="Arial" w:cs="Arial"/>
          <w:b/>
          <w:sz w:val="22"/>
          <w:lang w:val="en-US"/>
        </w:rPr>
        <w:t xml:space="preserve">Factors affecting market share in the Samsung mobiles, UK </w:t>
      </w:r>
    </w:p>
    <w:p w14:paraId="0F7AD0FD" w14:textId="77777777" w:rsidR="00B83089" w:rsidRPr="00A016A2" w:rsidRDefault="00B83089"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There are so many factors which are affecting the market share in Samsung. Some of the factors that are affecting market share in Samsung such as product differentiation, brand equity, pricing strategy, distribution channels and so on. Companies can make brand equity for their products by making them memorable, effortlessly recognisable, and superior in quality and reliability. Samsung's brand image could be said to have dependability because Samsung has progressive technology and features that could meet the requirements of its clients. Service quality can also influence consumer buying attention because there are hardly those who want to use the creation because of the quality of service. As per the findings of Ahmad and Muslim (2022), the Samsung strategy has been claimed to be the greatest effective advertising strategy ever undertaken by a company, with the article reporting that as a consequence of their cost-driven policy, the company is becoming a manufacturing leader. Product differentiation is the ability of a business to make unique and distinct products that provide an exact target market's general requirements and necessities. </w:t>
      </w:r>
    </w:p>
    <w:bookmarkEnd w:id="52"/>
    <w:p w14:paraId="75B0456F" w14:textId="77777777" w:rsidR="00B83089" w:rsidRPr="00A016A2" w:rsidRDefault="00B83089" w:rsidP="00A016A2">
      <w:pPr>
        <w:spacing w:before="240"/>
        <w:rPr>
          <w:rFonts w:ascii="Arial" w:hAnsi="Arial" w:cs="Arial"/>
          <w:b/>
          <w:sz w:val="22"/>
          <w:lang w:val="en-US"/>
        </w:rPr>
      </w:pPr>
      <w:r w:rsidRPr="00A016A2">
        <w:rPr>
          <w:rFonts w:ascii="Arial" w:hAnsi="Arial" w:cs="Arial"/>
          <w:b/>
          <w:sz w:val="22"/>
          <w:lang w:val="en-US"/>
        </w:rPr>
        <w:t xml:space="preserve">4.3.3 </w:t>
      </w:r>
      <w:bookmarkStart w:id="53" w:name="_Hlk135783601"/>
      <w:r w:rsidRPr="00A016A2">
        <w:rPr>
          <w:rFonts w:ascii="Arial" w:hAnsi="Arial" w:cs="Arial"/>
          <w:b/>
          <w:sz w:val="22"/>
          <w:lang w:val="en-US"/>
        </w:rPr>
        <w:t xml:space="preserve">Role of brand management on the market share of Samsung mobiles in the UK </w:t>
      </w:r>
    </w:p>
    <w:p w14:paraId="0664B720" w14:textId="77777777" w:rsidR="00B83089" w:rsidRPr="00A016A2" w:rsidRDefault="00B83089"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As per the observation of Suzuki and Kanno (2022), Samsung uses both a branding and advertising policy to target and affect the clients, both new and present, branding, which can help Samsung mobiles to upsurge its share of voice within the marketplace. Using branding to advance the marketing strategy can help the business to make sales. For Samsung, the brand management is crucial in order to give a unique branding and positioning of the organisation. Developing a brand with customer retention in mind is of greatest significance. Loyal customers can become the best advocates as they share their experience with the brand. Brand equity, brand awareness, and consumer loyalty may all be increased using effective brand management tactics, such as branding, advertising, and public relations. As per the findings of Rather et al. (2022), companies can enlarge market diffusion, win a better share of the market, and fascinate more clients by emerging a positive brand image. Moreover, brand management makes fruitful product alignment, pricing tactics, and customer communication possible. The higher market share can help advance sales when existing, brand-loyal customers buy more of a business's products. Market share may also widen the overall customer of the company base as possible new customers follow the lead of current ones. Gaining market share can reinforce and bring attention to the reputation of a company. Effective brand management is vital for developing a distinctive character and aligning in the aggressively modest mobile manufacturing business. Mobile manufacturers can differentiate themselves from rivals by making a distinctive brand individuality, values, and personality. This allows Samsung to draw clients who connect with their values and the essence of their organisation. According to Islam and Hussain (2022), utilising and sustaining a powerful brand reputation in mobile manufacturing requires effective brand management. Samsung may build a powerful brand reputation by endlessly making high-quality goods, offering top-notch customer service, and following ethical business practices.</w:t>
      </w:r>
    </w:p>
    <w:p w14:paraId="60D20D95" w14:textId="77777777" w:rsidR="00B83089" w:rsidRPr="00A016A2" w:rsidRDefault="00491033" w:rsidP="00A016A2">
      <w:pPr>
        <w:pStyle w:val="Heading2"/>
        <w:rPr>
          <w:rFonts w:ascii="Arial" w:hAnsi="Arial" w:cs="Arial"/>
          <w:sz w:val="22"/>
          <w:szCs w:val="22"/>
          <w:lang w:val="en-US"/>
        </w:rPr>
      </w:pPr>
      <w:bookmarkStart w:id="54" w:name="_Toc135931286"/>
      <w:bookmarkEnd w:id="53"/>
      <w:r w:rsidRPr="00A016A2">
        <w:rPr>
          <w:rFonts w:ascii="Arial" w:hAnsi="Arial" w:cs="Arial"/>
          <w:sz w:val="22"/>
          <w:szCs w:val="22"/>
          <w:lang w:val="en-US"/>
        </w:rPr>
        <w:t xml:space="preserve">4.4 </w:t>
      </w:r>
      <w:r w:rsidR="00B83089" w:rsidRPr="00A016A2">
        <w:rPr>
          <w:rFonts w:ascii="Arial" w:hAnsi="Arial" w:cs="Arial"/>
          <w:sz w:val="22"/>
          <w:szCs w:val="22"/>
          <w:lang w:val="en-US"/>
        </w:rPr>
        <w:t>Case study analysis</w:t>
      </w:r>
      <w:bookmarkEnd w:id="54"/>
      <w:r w:rsidR="00B83089" w:rsidRPr="00A016A2">
        <w:rPr>
          <w:rFonts w:ascii="Arial" w:hAnsi="Arial" w:cs="Arial"/>
          <w:sz w:val="22"/>
          <w:szCs w:val="22"/>
          <w:lang w:val="en-US"/>
        </w:rPr>
        <w:t xml:space="preserve"> </w:t>
      </w:r>
    </w:p>
    <w:p w14:paraId="755FE77D" w14:textId="77777777" w:rsidR="00B83089" w:rsidRPr="00A016A2" w:rsidRDefault="00B83089"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From the literature review, it is identified that brand management is the procedure of founding, growing, and maintaining a brand's reputation and image. The goal of brand management is to continuously measure market circumstances and regulate what changes are required for the product to satisfy consumer needs. Strong brand management is also vital because it can build a devoted client base that will favour a brand over its competitors even if they provide similar goods or facilities. From the case study, it is clear that brand management plays a crucial role in Samsung mobiles, and it has a great significance also. An effective brand management helps the company to build a loyal customer base, and it helps to improve the profit of the business also. In order to improve the product value of the company, Samsung executed a branding plan. Overall, the case study supports the literature on the Role of brand management on market share in the mobile manufacturing sector. </w:t>
      </w:r>
    </w:p>
    <w:p w14:paraId="7B40A8DB" w14:textId="77777777" w:rsidR="00B83089" w:rsidRPr="00A016A2" w:rsidRDefault="00B83089"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In the literature review, it is mentioned that there are so many factors which are affecting the market share in the mobile manufacturing sector. The factors identified in the literature review are product differentiation, brand equity, pricing strategy, distribution channels, marketing and advertising, competition and so on. Marketing and advertising are essential tools that mobile phone manufacturers use to increase their brand awareness and attract more customers. In the case study, Brand equity refers to a value that a company generates from a product with a recognisable name when associated with a general equal. Companies can make brand equity for their products by making them unforgettable, effortlessly aware, and larger in superiority and dependability (Ahmad and Muslim 2022). Samsung's brand image could be said to have reliability because Samsung has advanced technology and features that could meet the wants of its customers.</w:t>
      </w:r>
    </w:p>
    <w:p w14:paraId="7A9AE2E6" w14:textId="77777777" w:rsidR="00B83089" w:rsidRPr="00A016A2" w:rsidRDefault="00B83089"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From the literature review, in today’s digital world, strong brand management is crucial. With a unique character and positioning, brand management is vital for the manufacturing company. Companies can set themselves apart from entrants by building a characteristic brand image, values. Brand management is vital for influencing market share within the mobile manufacturing industry. The products of the organisation can be distinguished from those of rivals by a powerful brand, which also founds a unique individuality and value proposal. From the case study, brand management is vital in order to give a unique branding and alignment of the organisation. Emerging a brand with customer retention in mind is of the greatest significance. The loyal clients can become the best supporters as they share their contribution with the brand (Suzuki and Kanno 2022).</w:t>
      </w:r>
    </w:p>
    <w:p w14:paraId="22FF8FD0" w14:textId="77777777" w:rsidR="00B83089" w:rsidRPr="00A016A2" w:rsidRDefault="00491033" w:rsidP="00A016A2">
      <w:pPr>
        <w:pStyle w:val="Heading2"/>
        <w:rPr>
          <w:rFonts w:ascii="Arial" w:hAnsi="Arial" w:cs="Arial"/>
          <w:sz w:val="22"/>
          <w:szCs w:val="22"/>
        </w:rPr>
      </w:pPr>
      <w:bookmarkStart w:id="55" w:name="_Toc135931287"/>
      <w:r w:rsidRPr="00A016A2">
        <w:rPr>
          <w:rFonts w:ascii="Arial" w:hAnsi="Arial" w:cs="Arial"/>
          <w:sz w:val="22"/>
          <w:szCs w:val="22"/>
        </w:rPr>
        <w:t>4.5</w:t>
      </w:r>
      <w:r w:rsidR="00B83089" w:rsidRPr="00A016A2">
        <w:rPr>
          <w:rFonts w:ascii="Arial" w:hAnsi="Arial" w:cs="Arial"/>
          <w:sz w:val="22"/>
          <w:szCs w:val="22"/>
        </w:rPr>
        <w:t xml:space="preserve"> Quantitative analysis</w:t>
      </w:r>
      <w:bookmarkEnd w:id="55"/>
      <w:r w:rsidR="00B83089" w:rsidRPr="00A016A2">
        <w:rPr>
          <w:rFonts w:ascii="Arial" w:hAnsi="Arial" w:cs="Arial"/>
          <w:sz w:val="22"/>
          <w:szCs w:val="22"/>
        </w:rPr>
        <w:t xml:space="preserve"> </w:t>
      </w:r>
    </w:p>
    <w:p w14:paraId="413CD496" w14:textId="77777777" w:rsidR="00115F72" w:rsidRPr="00A016A2" w:rsidRDefault="00115F72" w:rsidP="00A016A2">
      <w:pPr>
        <w:spacing w:before="240" w:after="200"/>
        <w:rPr>
          <w:rFonts w:ascii="Arial" w:hAnsi="Arial" w:cs="Arial"/>
          <w:sz w:val="22"/>
          <w:lang w:val="en-US"/>
        </w:rPr>
      </w:pPr>
      <w:r w:rsidRPr="00A016A2">
        <w:rPr>
          <w:rFonts w:ascii="Arial" w:hAnsi="Arial" w:cs="Arial"/>
          <w:sz w:val="22"/>
          <w:lang w:val="en-US"/>
        </w:rPr>
        <w:t>The quantitative data for the current study was collected from 30 customers of Samsung mobiles in the UK by employing the survey. By using the bar chart and pie charts, the researcher has highlighted and analyzed the data collected through the survey. The below provide are the responses of the customers for the survey that has been asked by the researcher.</w:t>
      </w:r>
    </w:p>
    <w:p w14:paraId="55B456E8" w14:textId="77777777" w:rsidR="00115F72" w:rsidRPr="00A016A2" w:rsidRDefault="00115F72" w:rsidP="00A016A2">
      <w:pPr>
        <w:spacing w:before="240" w:after="200"/>
        <w:rPr>
          <w:rFonts w:ascii="Arial" w:hAnsi="Arial" w:cs="Arial"/>
          <w:sz w:val="22"/>
        </w:rPr>
      </w:pPr>
      <w:r w:rsidRPr="00A016A2">
        <w:rPr>
          <w:rFonts w:ascii="Arial" w:hAnsi="Arial" w:cs="Arial"/>
          <w:sz w:val="22"/>
        </w:rPr>
        <w:t>1. Age</w:t>
      </w:r>
    </w:p>
    <w:p w14:paraId="0276E903" w14:textId="77777777" w:rsidR="00115F72" w:rsidRPr="00A016A2" w:rsidRDefault="00115F72" w:rsidP="00A016A2">
      <w:pPr>
        <w:pStyle w:val="ListParagraph"/>
        <w:spacing w:before="240"/>
        <w:ind w:left="1440"/>
        <w:rPr>
          <w:rFonts w:ascii="Arial" w:hAnsi="Arial" w:cs="Arial"/>
          <w:sz w:val="22"/>
          <w:lang w:val="en-GB"/>
        </w:rPr>
      </w:pPr>
      <w:r w:rsidRPr="00A016A2">
        <w:rPr>
          <w:rFonts w:ascii="Arial" w:hAnsi="Arial" w:cs="Arial"/>
          <w:noProof/>
          <w:sz w:val="22"/>
          <w:lang w:eastAsia="en-IN"/>
        </w:rPr>
        <w:drawing>
          <wp:inline distT="0" distB="0" distL="0" distR="0" wp14:anchorId="61BDA5CF" wp14:editId="438EF31B">
            <wp:extent cx="5486400" cy="3200400"/>
            <wp:effectExtent l="0" t="0" r="0" b="0"/>
            <wp:docPr id="1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6D5CCB1" w14:textId="77777777" w:rsidR="00115F72" w:rsidRPr="00A016A2" w:rsidRDefault="00115F72" w:rsidP="00A016A2">
      <w:pPr>
        <w:pStyle w:val="ListParagraph"/>
        <w:spacing w:before="240"/>
        <w:ind w:left="1440"/>
        <w:rPr>
          <w:rFonts w:ascii="Arial" w:hAnsi="Arial" w:cs="Arial"/>
          <w:i/>
          <w:sz w:val="22"/>
          <w:lang w:val="en-GB"/>
        </w:rPr>
      </w:pPr>
      <w:r w:rsidRPr="00A016A2">
        <w:rPr>
          <w:rFonts w:ascii="Arial" w:hAnsi="Arial" w:cs="Arial"/>
          <w:i/>
          <w:sz w:val="22"/>
          <w:lang w:val="en-GB"/>
        </w:rPr>
        <w:t>Pie Chart: 4.1: Age group</w:t>
      </w:r>
    </w:p>
    <w:p w14:paraId="731A6968" w14:textId="77777777" w:rsidR="00115F72" w:rsidRPr="00A016A2" w:rsidRDefault="00115F72" w:rsidP="00A016A2">
      <w:pPr>
        <w:pStyle w:val="ListParagraph"/>
        <w:spacing w:before="240"/>
        <w:ind w:left="1440"/>
        <w:rPr>
          <w:rFonts w:ascii="Arial" w:hAnsi="Arial" w:cs="Arial"/>
          <w:i/>
          <w:sz w:val="22"/>
          <w:lang w:val="en-GB"/>
        </w:rPr>
      </w:pPr>
      <w:r w:rsidRPr="00A016A2">
        <w:rPr>
          <w:rFonts w:ascii="Arial" w:hAnsi="Arial" w:cs="Arial"/>
          <w:i/>
          <w:sz w:val="22"/>
          <w:lang w:val="en-GB"/>
        </w:rPr>
        <w:t>Source: Created by author</w:t>
      </w:r>
    </w:p>
    <w:p w14:paraId="574ABA15" w14:textId="77777777" w:rsidR="00115F72" w:rsidRPr="00A016A2" w:rsidRDefault="00115F72" w:rsidP="00A016A2">
      <w:pPr>
        <w:spacing w:before="240"/>
        <w:rPr>
          <w:rFonts w:ascii="Arial" w:hAnsi="Arial" w:cs="Arial"/>
          <w:sz w:val="22"/>
          <w:lang w:val="en-GB"/>
        </w:rPr>
      </w:pPr>
    </w:p>
    <w:p w14:paraId="68D1A8D8" w14:textId="77777777" w:rsidR="00115F72" w:rsidRPr="00A016A2" w:rsidRDefault="00115F72" w:rsidP="00A016A2">
      <w:pPr>
        <w:spacing w:before="240"/>
        <w:rPr>
          <w:rFonts w:ascii="Arial" w:hAnsi="Arial" w:cs="Arial"/>
          <w:sz w:val="22"/>
          <w:lang w:val="en-GB"/>
        </w:rPr>
      </w:pPr>
      <w:r w:rsidRPr="00A016A2">
        <w:rPr>
          <w:rFonts w:ascii="Arial" w:hAnsi="Arial" w:cs="Arial"/>
          <w:sz w:val="22"/>
          <w:lang w:val="en-GB"/>
        </w:rPr>
        <w:t>From the above pie chart it was analysed that the most of the customers of Samsung belonged to the age group of 35 to 45 years, which was almost 50%. However, 20 t0 25 numbers of customers belonging were also belonging to shopped from Samsung. However, the other customers who participated in the survey are view few, and it can be implied that most of the younger customers are affected by Samsung and its brand management strategies.</w:t>
      </w:r>
    </w:p>
    <w:p w14:paraId="4E4751EA" w14:textId="77777777" w:rsidR="00115F72" w:rsidRPr="00A016A2" w:rsidRDefault="00115F72" w:rsidP="00A016A2">
      <w:pPr>
        <w:spacing w:before="240" w:after="200"/>
        <w:rPr>
          <w:rFonts w:ascii="Arial" w:hAnsi="Arial" w:cs="Arial"/>
          <w:sz w:val="22"/>
        </w:rPr>
      </w:pPr>
      <w:r w:rsidRPr="00A016A2">
        <w:rPr>
          <w:rFonts w:ascii="Arial" w:hAnsi="Arial" w:cs="Arial"/>
          <w:sz w:val="22"/>
        </w:rPr>
        <w:t>2. Gender</w:t>
      </w:r>
    </w:p>
    <w:p w14:paraId="211E69FB" w14:textId="77777777" w:rsidR="00115F72" w:rsidRPr="00A016A2" w:rsidRDefault="00115F72" w:rsidP="00A016A2">
      <w:pPr>
        <w:pStyle w:val="ListParagraph"/>
        <w:spacing w:before="240"/>
        <w:ind w:left="1440"/>
        <w:rPr>
          <w:rFonts w:ascii="Arial" w:hAnsi="Arial" w:cs="Arial"/>
          <w:sz w:val="22"/>
          <w:lang w:val="en-GB"/>
        </w:rPr>
      </w:pPr>
      <w:r w:rsidRPr="00A016A2">
        <w:rPr>
          <w:rFonts w:ascii="Arial" w:hAnsi="Arial" w:cs="Arial"/>
          <w:noProof/>
          <w:sz w:val="22"/>
          <w:lang w:eastAsia="en-IN"/>
        </w:rPr>
        <w:drawing>
          <wp:inline distT="0" distB="0" distL="0" distR="0" wp14:anchorId="5E1124C7" wp14:editId="52BCDB8E">
            <wp:extent cx="5486400" cy="3200400"/>
            <wp:effectExtent l="0" t="0" r="0" b="0"/>
            <wp:docPr id="1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6D49235" w14:textId="77777777" w:rsidR="00115F72" w:rsidRPr="00A016A2" w:rsidRDefault="00115F72" w:rsidP="00A016A2">
      <w:pPr>
        <w:pStyle w:val="ListParagraph"/>
        <w:spacing w:before="240"/>
        <w:ind w:left="1440"/>
        <w:rPr>
          <w:rFonts w:ascii="Arial" w:hAnsi="Arial" w:cs="Arial"/>
          <w:i/>
          <w:sz w:val="22"/>
          <w:lang w:val="en-GB"/>
        </w:rPr>
      </w:pPr>
      <w:r w:rsidRPr="00A016A2">
        <w:rPr>
          <w:rFonts w:ascii="Arial" w:hAnsi="Arial" w:cs="Arial"/>
          <w:i/>
          <w:sz w:val="22"/>
          <w:lang w:val="en-GB"/>
        </w:rPr>
        <w:t>Pie chart 4.2: Gender of the respondents</w:t>
      </w:r>
    </w:p>
    <w:p w14:paraId="43F9D4CB" w14:textId="77777777" w:rsidR="00115F72" w:rsidRPr="00A016A2" w:rsidRDefault="00115F72" w:rsidP="00A016A2">
      <w:pPr>
        <w:pStyle w:val="ListParagraph"/>
        <w:spacing w:before="240"/>
        <w:ind w:left="1440"/>
        <w:rPr>
          <w:rFonts w:ascii="Arial" w:hAnsi="Arial" w:cs="Arial"/>
          <w:i/>
          <w:sz w:val="22"/>
          <w:lang w:val="en-GB"/>
        </w:rPr>
      </w:pPr>
      <w:r w:rsidRPr="00A016A2">
        <w:rPr>
          <w:rFonts w:ascii="Arial" w:hAnsi="Arial" w:cs="Arial"/>
          <w:i/>
          <w:sz w:val="22"/>
          <w:lang w:val="en-GB"/>
        </w:rPr>
        <w:t>Source: Created by the author</w:t>
      </w:r>
    </w:p>
    <w:p w14:paraId="62654BE8" w14:textId="77777777" w:rsidR="00115F72" w:rsidRPr="00A016A2" w:rsidRDefault="00115F72" w:rsidP="00A016A2">
      <w:pPr>
        <w:spacing w:before="240" w:after="200"/>
        <w:rPr>
          <w:rFonts w:ascii="Arial" w:hAnsi="Arial" w:cs="Arial"/>
          <w:sz w:val="22"/>
          <w:lang w:val="en-GB"/>
        </w:rPr>
      </w:pPr>
      <w:r w:rsidRPr="00A016A2">
        <w:rPr>
          <w:rFonts w:ascii="Arial" w:hAnsi="Arial" w:cs="Arial"/>
          <w:sz w:val="22"/>
          <w:lang w:val="en-GB"/>
        </w:rPr>
        <w:t>The male customers who participated in the survey contributed to almost 80% of the total participants, while only 10 numbers of them were female.  Therefore, it was perceived that the male customers were highly influenced by the brand management strategies of Samsung than female customers.</w:t>
      </w:r>
    </w:p>
    <w:p w14:paraId="631DED27" w14:textId="77777777" w:rsidR="00115F72" w:rsidRPr="00A016A2" w:rsidRDefault="00115F72" w:rsidP="00A016A2">
      <w:pPr>
        <w:spacing w:before="240" w:after="200"/>
        <w:rPr>
          <w:rFonts w:ascii="Arial" w:hAnsi="Arial" w:cs="Arial"/>
          <w:sz w:val="22"/>
        </w:rPr>
      </w:pPr>
      <w:r w:rsidRPr="00A016A2">
        <w:rPr>
          <w:rFonts w:ascii="Arial" w:hAnsi="Arial" w:cs="Arial"/>
          <w:sz w:val="22"/>
        </w:rPr>
        <w:t>3. How long have you been shopping with Samsung mobiles in the UK?</w:t>
      </w:r>
    </w:p>
    <w:p w14:paraId="0E1FE443" w14:textId="77777777" w:rsidR="00115F72" w:rsidRPr="00A016A2" w:rsidRDefault="00115F72" w:rsidP="00A016A2">
      <w:pPr>
        <w:pStyle w:val="ListParagraph"/>
        <w:spacing w:before="240"/>
        <w:ind w:left="1440"/>
        <w:rPr>
          <w:rFonts w:ascii="Arial" w:hAnsi="Arial" w:cs="Arial"/>
          <w:sz w:val="22"/>
          <w:lang w:val="en-GB"/>
        </w:rPr>
      </w:pPr>
      <w:r w:rsidRPr="00A016A2">
        <w:rPr>
          <w:rFonts w:ascii="Arial" w:hAnsi="Arial" w:cs="Arial"/>
          <w:noProof/>
          <w:sz w:val="22"/>
          <w:lang w:eastAsia="en-IN"/>
        </w:rPr>
        <w:drawing>
          <wp:inline distT="0" distB="0" distL="0" distR="0" wp14:anchorId="323FBAB1" wp14:editId="51E9E58D">
            <wp:extent cx="5486400" cy="3200400"/>
            <wp:effectExtent l="0" t="0" r="0" b="0"/>
            <wp:docPr id="1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88491D0" w14:textId="77777777" w:rsidR="00115F72" w:rsidRPr="00A016A2" w:rsidRDefault="00115F72" w:rsidP="00A016A2">
      <w:pPr>
        <w:pStyle w:val="ListParagraph"/>
        <w:spacing w:before="240"/>
        <w:ind w:left="1440"/>
        <w:rPr>
          <w:rFonts w:ascii="Arial" w:hAnsi="Arial" w:cs="Arial"/>
          <w:i/>
          <w:sz w:val="22"/>
          <w:lang w:val="en-GB"/>
        </w:rPr>
      </w:pPr>
      <w:r w:rsidRPr="00A016A2">
        <w:rPr>
          <w:rFonts w:ascii="Arial" w:hAnsi="Arial" w:cs="Arial"/>
          <w:i/>
          <w:sz w:val="22"/>
          <w:lang w:val="en-GB"/>
        </w:rPr>
        <w:t>Pie chart 4.3: Shopping experience</w:t>
      </w:r>
    </w:p>
    <w:p w14:paraId="10DAD09A" w14:textId="77777777" w:rsidR="00115F72" w:rsidRPr="00A016A2" w:rsidRDefault="00115F72" w:rsidP="00A016A2">
      <w:pPr>
        <w:pStyle w:val="ListParagraph"/>
        <w:spacing w:before="240"/>
        <w:ind w:left="1440"/>
        <w:rPr>
          <w:rFonts w:ascii="Arial" w:hAnsi="Arial" w:cs="Arial"/>
          <w:i/>
          <w:sz w:val="22"/>
          <w:lang w:val="en-GB"/>
        </w:rPr>
      </w:pPr>
      <w:r w:rsidRPr="00A016A2">
        <w:rPr>
          <w:rFonts w:ascii="Arial" w:hAnsi="Arial" w:cs="Arial"/>
          <w:i/>
          <w:sz w:val="22"/>
          <w:lang w:val="en-GB"/>
        </w:rPr>
        <w:t>Source: Created by the author</w:t>
      </w:r>
    </w:p>
    <w:p w14:paraId="3581571F" w14:textId="77777777" w:rsidR="00115F72" w:rsidRPr="00A016A2" w:rsidRDefault="00115F72" w:rsidP="00A016A2">
      <w:pPr>
        <w:pStyle w:val="ListParagraph"/>
        <w:spacing w:before="240" w:after="200"/>
        <w:ind w:left="1440"/>
        <w:rPr>
          <w:rFonts w:ascii="Arial" w:hAnsi="Arial" w:cs="Arial"/>
          <w:sz w:val="22"/>
        </w:rPr>
      </w:pPr>
    </w:p>
    <w:p w14:paraId="3DF81C6D" w14:textId="77777777" w:rsidR="00115F72" w:rsidRPr="00A016A2" w:rsidRDefault="00115F72" w:rsidP="00A016A2">
      <w:pPr>
        <w:spacing w:before="240" w:after="200"/>
        <w:rPr>
          <w:rFonts w:ascii="Arial" w:hAnsi="Arial" w:cs="Arial"/>
          <w:sz w:val="22"/>
        </w:rPr>
      </w:pPr>
      <w:r w:rsidRPr="00A016A2">
        <w:rPr>
          <w:rFonts w:ascii="Arial" w:hAnsi="Arial" w:cs="Arial"/>
          <w:sz w:val="22"/>
        </w:rPr>
        <w:t xml:space="preserve">From the above chart, the years of purchasing experience of Samsung customers was analysed and based on the chart it was analysed that most of the customers who are participated in the survey have 3 to 4 years experience.  However, 5 numbers of customers have less than one year experience, 1 to 3 years experience and also above 5 years experience in Samsung. </w:t>
      </w:r>
    </w:p>
    <w:p w14:paraId="7267451B" w14:textId="77777777" w:rsidR="00115F72" w:rsidRPr="00A016A2" w:rsidRDefault="00115F72" w:rsidP="00A016A2">
      <w:pPr>
        <w:spacing w:before="240" w:after="200"/>
        <w:rPr>
          <w:rFonts w:ascii="Arial" w:hAnsi="Arial" w:cs="Arial"/>
          <w:sz w:val="22"/>
        </w:rPr>
      </w:pPr>
      <w:r w:rsidRPr="00A016A2">
        <w:rPr>
          <w:rFonts w:ascii="Arial" w:hAnsi="Arial" w:cs="Arial"/>
          <w:sz w:val="22"/>
        </w:rPr>
        <w:t>4. How significant are brand management of Samsung mobiles in the UK on improving market share?</w:t>
      </w:r>
    </w:p>
    <w:p w14:paraId="7ED30FE5" w14:textId="77777777" w:rsidR="00115F72" w:rsidRPr="00A016A2" w:rsidRDefault="00115F72" w:rsidP="00A016A2">
      <w:pPr>
        <w:pStyle w:val="ListParagraph"/>
        <w:spacing w:before="240"/>
        <w:rPr>
          <w:rFonts w:ascii="Arial" w:hAnsi="Arial" w:cs="Arial"/>
          <w:sz w:val="22"/>
          <w:lang w:val="en-GB"/>
        </w:rPr>
      </w:pPr>
      <w:r w:rsidRPr="00A016A2">
        <w:rPr>
          <w:rFonts w:ascii="Arial" w:hAnsi="Arial" w:cs="Arial"/>
          <w:noProof/>
          <w:sz w:val="22"/>
          <w:lang w:eastAsia="en-IN"/>
        </w:rPr>
        <w:drawing>
          <wp:inline distT="0" distB="0" distL="0" distR="0" wp14:anchorId="1518367B" wp14:editId="5CEEC182">
            <wp:extent cx="5486400" cy="3200400"/>
            <wp:effectExtent l="19050" t="0" r="19050" b="0"/>
            <wp:docPr id="19"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215C466" w14:textId="77777777" w:rsidR="00115F72" w:rsidRPr="00A016A2" w:rsidRDefault="00115F72" w:rsidP="00A016A2">
      <w:pPr>
        <w:spacing w:before="240"/>
        <w:rPr>
          <w:rFonts w:ascii="Arial" w:hAnsi="Arial" w:cs="Arial"/>
          <w:i/>
          <w:sz w:val="22"/>
          <w:lang w:val="en-GB"/>
        </w:rPr>
      </w:pPr>
      <w:r w:rsidRPr="00A016A2">
        <w:rPr>
          <w:rFonts w:ascii="Arial" w:hAnsi="Arial" w:cs="Arial"/>
          <w:i/>
          <w:sz w:val="22"/>
          <w:lang w:val="en-GB"/>
        </w:rPr>
        <w:t xml:space="preserve">Pie chart 4.4: </w:t>
      </w:r>
      <w:r w:rsidRPr="00A016A2">
        <w:rPr>
          <w:rFonts w:ascii="Arial" w:hAnsi="Arial" w:cs="Arial"/>
          <w:i/>
          <w:sz w:val="22"/>
        </w:rPr>
        <w:t>Significance of brand management of Samsung</w:t>
      </w:r>
      <w:r w:rsidRPr="00A016A2">
        <w:rPr>
          <w:rFonts w:ascii="Arial" w:hAnsi="Arial" w:cs="Arial"/>
          <w:sz w:val="22"/>
        </w:rPr>
        <w:t xml:space="preserve"> </w:t>
      </w:r>
    </w:p>
    <w:p w14:paraId="181C2871" w14:textId="77777777" w:rsidR="00115F72" w:rsidRPr="00A016A2" w:rsidRDefault="00115F72" w:rsidP="00A016A2">
      <w:pPr>
        <w:pStyle w:val="ListParagraph"/>
        <w:spacing w:before="240"/>
        <w:ind w:left="1440"/>
        <w:rPr>
          <w:rFonts w:ascii="Arial" w:hAnsi="Arial" w:cs="Arial"/>
          <w:i/>
          <w:sz w:val="22"/>
          <w:lang w:val="en-GB"/>
        </w:rPr>
      </w:pPr>
      <w:r w:rsidRPr="00A016A2">
        <w:rPr>
          <w:rFonts w:ascii="Arial" w:hAnsi="Arial" w:cs="Arial"/>
          <w:i/>
          <w:sz w:val="22"/>
          <w:lang w:val="en-GB"/>
        </w:rPr>
        <w:t>Source: Created by the author</w:t>
      </w:r>
    </w:p>
    <w:p w14:paraId="0B48310D" w14:textId="77777777" w:rsidR="00115F72" w:rsidRPr="00A016A2" w:rsidRDefault="00115F72" w:rsidP="00A016A2">
      <w:pPr>
        <w:spacing w:before="240" w:after="200"/>
        <w:rPr>
          <w:rFonts w:ascii="Arial" w:hAnsi="Arial" w:cs="Arial"/>
          <w:sz w:val="22"/>
        </w:rPr>
      </w:pPr>
      <w:r w:rsidRPr="00A016A2">
        <w:rPr>
          <w:rFonts w:ascii="Arial" w:hAnsi="Arial" w:cs="Arial"/>
          <w:sz w:val="22"/>
        </w:rPr>
        <w:t>It was clearly analysed from the above chart that around 50% of the Samsung customers feel that the brand management is highly significant on improving the market share of Samsung. Further, 10 number of customers of Samsung have mentioned that the brand management of Samsung have significant role in improving the market share of Samsung. However, 2 customers of Samsung participated in the survey have neutral opinion and also 3 customers have mentioned that brand management is not at all significant for Samsung to improve market share.</w:t>
      </w:r>
    </w:p>
    <w:p w14:paraId="6B8E7A77" w14:textId="77777777" w:rsidR="00115F72" w:rsidRPr="00A016A2" w:rsidRDefault="00115F72" w:rsidP="00A016A2">
      <w:pPr>
        <w:spacing w:before="240" w:after="200"/>
        <w:rPr>
          <w:rFonts w:ascii="Arial" w:hAnsi="Arial" w:cs="Arial"/>
          <w:sz w:val="22"/>
        </w:rPr>
      </w:pPr>
      <w:r w:rsidRPr="00A016A2">
        <w:rPr>
          <w:rFonts w:ascii="Arial" w:hAnsi="Arial" w:cs="Arial"/>
          <w:sz w:val="22"/>
        </w:rPr>
        <w:t>5. In your opinion, what is the significance of adopting brand management in Samsung mobiles in the UK?</w:t>
      </w:r>
    </w:p>
    <w:p w14:paraId="53FD10A7" w14:textId="77777777" w:rsidR="00115F72" w:rsidRPr="00A016A2" w:rsidRDefault="00115F72" w:rsidP="00A016A2">
      <w:pPr>
        <w:pStyle w:val="ListParagraph"/>
        <w:spacing w:before="240"/>
        <w:rPr>
          <w:rFonts w:ascii="Arial" w:hAnsi="Arial" w:cs="Arial"/>
          <w:sz w:val="22"/>
          <w:lang w:val="en-GB"/>
        </w:rPr>
      </w:pPr>
      <w:r w:rsidRPr="00A016A2">
        <w:rPr>
          <w:rFonts w:ascii="Arial" w:hAnsi="Arial" w:cs="Arial"/>
          <w:noProof/>
          <w:sz w:val="22"/>
          <w:lang w:eastAsia="en-IN"/>
        </w:rPr>
        <w:drawing>
          <wp:inline distT="0" distB="0" distL="0" distR="0" wp14:anchorId="4E82743D" wp14:editId="7DB22418">
            <wp:extent cx="5486400" cy="3200400"/>
            <wp:effectExtent l="19050" t="0" r="19050" b="0"/>
            <wp:docPr id="2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E74C663" w14:textId="77777777" w:rsidR="00115F72" w:rsidRPr="00A016A2" w:rsidRDefault="00115F72" w:rsidP="00A016A2">
      <w:pPr>
        <w:pStyle w:val="ListParagraph"/>
        <w:spacing w:before="240"/>
        <w:rPr>
          <w:rFonts w:ascii="Arial" w:hAnsi="Arial" w:cs="Arial"/>
          <w:i/>
          <w:sz w:val="22"/>
        </w:rPr>
      </w:pPr>
      <w:r w:rsidRPr="00A016A2">
        <w:rPr>
          <w:rFonts w:ascii="Arial" w:hAnsi="Arial" w:cs="Arial"/>
          <w:i/>
          <w:sz w:val="22"/>
          <w:lang w:val="en-GB"/>
        </w:rPr>
        <w:t xml:space="preserve">Pie chart 4.5: </w:t>
      </w:r>
      <w:r w:rsidRPr="00A016A2">
        <w:rPr>
          <w:rFonts w:ascii="Arial" w:hAnsi="Arial" w:cs="Arial"/>
          <w:i/>
          <w:sz w:val="22"/>
        </w:rPr>
        <w:t>Significance of adopting brand management</w:t>
      </w:r>
    </w:p>
    <w:p w14:paraId="50EB9722" w14:textId="77777777" w:rsidR="00115F72" w:rsidRPr="00A016A2" w:rsidRDefault="00115F72" w:rsidP="00A016A2">
      <w:pPr>
        <w:spacing w:before="240"/>
        <w:rPr>
          <w:rFonts w:ascii="Arial" w:hAnsi="Arial" w:cs="Arial"/>
          <w:sz w:val="22"/>
        </w:rPr>
      </w:pPr>
      <w:r w:rsidRPr="00A016A2">
        <w:rPr>
          <w:rFonts w:ascii="Arial" w:hAnsi="Arial" w:cs="Arial"/>
          <w:sz w:val="22"/>
        </w:rPr>
        <w:t>From the above chart the significance of adopting brand management on Samsung such as trust and reliability, customer loyalty, differentiation, marketing efficiency and brand equity was analysed.  Most of the customers of Samsung participated in the survey are mentioned that trust and reliability and customers loyalty is the main significance of brand management of Samsung. However, only two customers are mentioned that differentiation is significance of brand management of Samsung. Moreover, 3 number of customers of Samsung mention that marketing efficiency are significance of brand management, while 5 customers mentioned that brad equality is significance of brand management of Samsung mobile in the UK.</w:t>
      </w:r>
    </w:p>
    <w:p w14:paraId="7911E504" w14:textId="77777777" w:rsidR="00115F72" w:rsidRPr="00A016A2" w:rsidRDefault="00115F72" w:rsidP="00A016A2">
      <w:pPr>
        <w:spacing w:before="240" w:after="200"/>
        <w:rPr>
          <w:rFonts w:ascii="Arial" w:hAnsi="Arial" w:cs="Arial"/>
          <w:sz w:val="22"/>
        </w:rPr>
      </w:pPr>
      <w:r w:rsidRPr="00A016A2">
        <w:rPr>
          <w:rFonts w:ascii="Arial" w:hAnsi="Arial" w:cs="Arial"/>
          <w:sz w:val="22"/>
        </w:rPr>
        <w:br w:type="page"/>
      </w:r>
    </w:p>
    <w:p w14:paraId="3E8BB959" w14:textId="77777777" w:rsidR="00115F72" w:rsidRPr="00A016A2" w:rsidRDefault="00115F72" w:rsidP="00A016A2">
      <w:pPr>
        <w:spacing w:before="240" w:after="200"/>
        <w:rPr>
          <w:rFonts w:ascii="Arial" w:hAnsi="Arial" w:cs="Arial"/>
          <w:sz w:val="22"/>
        </w:rPr>
      </w:pPr>
    </w:p>
    <w:p w14:paraId="11525E95" w14:textId="77777777" w:rsidR="00115F72" w:rsidRPr="00A016A2" w:rsidRDefault="00115F72" w:rsidP="00A016A2">
      <w:pPr>
        <w:spacing w:before="240" w:after="200"/>
        <w:rPr>
          <w:rFonts w:ascii="Arial" w:hAnsi="Arial" w:cs="Arial"/>
          <w:sz w:val="22"/>
        </w:rPr>
      </w:pPr>
      <w:r w:rsidRPr="00A016A2">
        <w:rPr>
          <w:rFonts w:ascii="Arial" w:hAnsi="Arial" w:cs="Arial"/>
          <w:sz w:val="22"/>
        </w:rPr>
        <w:t>6. Please rate, which among the following factor have Influenced to Samsung's market share in the mobile manufacturing sector? [NB: 1- Highly effective, 2- Effective to a great extent, 3- Moderately effective,  4- Not at all effective]</w:t>
      </w:r>
    </w:p>
    <w:tbl>
      <w:tblPr>
        <w:tblStyle w:val="TableGrid"/>
        <w:tblW w:w="0" w:type="auto"/>
        <w:jc w:val="center"/>
        <w:tblLook w:val="04A0" w:firstRow="1" w:lastRow="0" w:firstColumn="1" w:lastColumn="0" w:noHBand="0" w:noVBand="1"/>
      </w:tblPr>
      <w:tblGrid>
        <w:gridCol w:w="2022"/>
        <w:gridCol w:w="1364"/>
        <w:gridCol w:w="1762"/>
        <w:gridCol w:w="1620"/>
        <w:gridCol w:w="2070"/>
      </w:tblGrid>
      <w:tr w:rsidR="00115F72" w:rsidRPr="00A016A2" w14:paraId="1FCC9C1A" w14:textId="77777777" w:rsidTr="002D3ED5">
        <w:trPr>
          <w:jc w:val="center"/>
        </w:trPr>
        <w:tc>
          <w:tcPr>
            <w:tcW w:w="2022" w:type="dxa"/>
          </w:tcPr>
          <w:p w14:paraId="2003260A" w14:textId="77777777" w:rsidR="00115F72" w:rsidRPr="00A016A2" w:rsidRDefault="00115F72" w:rsidP="00A016A2">
            <w:pPr>
              <w:pStyle w:val="ListParagraph"/>
              <w:spacing w:before="240"/>
              <w:ind w:left="0"/>
              <w:rPr>
                <w:rFonts w:ascii="Arial" w:hAnsi="Arial" w:cs="Arial"/>
                <w:sz w:val="22"/>
              </w:rPr>
            </w:pPr>
          </w:p>
        </w:tc>
        <w:tc>
          <w:tcPr>
            <w:tcW w:w="1364" w:type="dxa"/>
          </w:tcPr>
          <w:p w14:paraId="33D7120B"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1</w:t>
            </w:r>
          </w:p>
        </w:tc>
        <w:tc>
          <w:tcPr>
            <w:tcW w:w="1762" w:type="dxa"/>
          </w:tcPr>
          <w:p w14:paraId="5CDC039D"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2</w:t>
            </w:r>
          </w:p>
        </w:tc>
        <w:tc>
          <w:tcPr>
            <w:tcW w:w="1620" w:type="dxa"/>
          </w:tcPr>
          <w:p w14:paraId="7F839325"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3</w:t>
            </w:r>
          </w:p>
        </w:tc>
        <w:tc>
          <w:tcPr>
            <w:tcW w:w="2070" w:type="dxa"/>
          </w:tcPr>
          <w:p w14:paraId="75B0EEF8"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4</w:t>
            </w:r>
          </w:p>
        </w:tc>
      </w:tr>
      <w:tr w:rsidR="00115F72" w:rsidRPr="00A016A2" w14:paraId="7CD7B419" w14:textId="77777777" w:rsidTr="002D3ED5">
        <w:trPr>
          <w:jc w:val="center"/>
        </w:trPr>
        <w:tc>
          <w:tcPr>
            <w:tcW w:w="2022" w:type="dxa"/>
          </w:tcPr>
          <w:p w14:paraId="078D5C9A" w14:textId="77777777" w:rsidR="00115F72" w:rsidRPr="00A016A2" w:rsidRDefault="00115F72" w:rsidP="00A016A2">
            <w:pPr>
              <w:spacing w:before="240" w:after="200"/>
              <w:rPr>
                <w:rFonts w:ascii="Arial" w:hAnsi="Arial" w:cs="Arial"/>
                <w:sz w:val="22"/>
              </w:rPr>
            </w:pPr>
            <w:r w:rsidRPr="00A016A2">
              <w:rPr>
                <w:rFonts w:ascii="Arial" w:hAnsi="Arial" w:cs="Arial"/>
                <w:sz w:val="22"/>
              </w:rPr>
              <w:t>Product Differentiation</w:t>
            </w:r>
          </w:p>
          <w:p w14:paraId="55263A8A" w14:textId="77777777" w:rsidR="00115F72" w:rsidRPr="00A016A2" w:rsidRDefault="00115F72" w:rsidP="00A016A2">
            <w:pPr>
              <w:pStyle w:val="ListParagraph"/>
              <w:spacing w:before="240"/>
              <w:ind w:left="0"/>
              <w:rPr>
                <w:rFonts w:ascii="Arial" w:hAnsi="Arial" w:cs="Arial"/>
                <w:sz w:val="22"/>
              </w:rPr>
            </w:pPr>
          </w:p>
        </w:tc>
        <w:tc>
          <w:tcPr>
            <w:tcW w:w="1364" w:type="dxa"/>
          </w:tcPr>
          <w:p w14:paraId="36A09B9F"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15</w:t>
            </w:r>
          </w:p>
        </w:tc>
        <w:tc>
          <w:tcPr>
            <w:tcW w:w="1762" w:type="dxa"/>
          </w:tcPr>
          <w:p w14:paraId="4A7EF449"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5</w:t>
            </w:r>
          </w:p>
        </w:tc>
        <w:tc>
          <w:tcPr>
            <w:tcW w:w="1620" w:type="dxa"/>
          </w:tcPr>
          <w:p w14:paraId="036E5FFA"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3</w:t>
            </w:r>
          </w:p>
        </w:tc>
        <w:tc>
          <w:tcPr>
            <w:tcW w:w="2070" w:type="dxa"/>
          </w:tcPr>
          <w:p w14:paraId="3C64A9ED"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2</w:t>
            </w:r>
          </w:p>
        </w:tc>
      </w:tr>
      <w:tr w:rsidR="00115F72" w:rsidRPr="00A016A2" w14:paraId="1098A3E5" w14:textId="77777777" w:rsidTr="002D3ED5">
        <w:trPr>
          <w:jc w:val="center"/>
        </w:trPr>
        <w:tc>
          <w:tcPr>
            <w:tcW w:w="2022" w:type="dxa"/>
          </w:tcPr>
          <w:p w14:paraId="7A251C76" w14:textId="77777777" w:rsidR="00115F72" w:rsidRPr="00A016A2" w:rsidRDefault="00115F72" w:rsidP="00A016A2">
            <w:pPr>
              <w:spacing w:before="240" w:after="200"/>
              <w:rPr>
                <w:rFonts w:ascii="Arial" w:hAnsi="Arial" w:cs="Arial"/>
                <w:sz w:val="22"/>
              </w:rPr>
            </w:pPr>
            <w:r w:rsidRPr="00A016A2">
              <w:rPr>
                <w:rFonts w:ascii="Arial" w:hAnsi="Arial" w:cs="Arial"/>
                <w:sz w:val="22"/>
              </w:rPr>
              <w:t>Brand Equity</w:t>
            </w:r>
          </w:p>
          <w:p w14:paraId="7CC1E4F5" w14:textId="77777777" w:rsidR="00115F72" w:rsidRPr="00A016A2" w:rsidRDefault="00115F72" w:rsidP="00A016A2">
            <w:pPr>
              <w:pStyle w:val="ListParagraph"/>
              <w:spacing w:before="240"/>
              <w:ind w:left="0"/>
              <w:rPr>
                <w:rFonts w:ascii="Arial" w:hAnsi="Arial" w:cs="Arial"/>
                <w:sz w:val="22"/>
              </w:rPr>
            </w:pPr>
          </w:p>
        </w:tc>
        <w:tc>
          <w:tcPr>
            <w:tcW w:w="1364" w:type="dxa"/>
          </w:tcPr>
          <w:p w14:paraId="35798237"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12</w:t>
            </w:r>
          </w:p>
        </w:tc>
        <w:tc>
          <w:tcPr>
            <w:tcW w:w="1762" w:type="dxa"/>
          </w:tcPr>
          <w:p w14:paraId="11855186"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8</w:t>
            </w:r>
          </w:p>
        </w:tc>
        <w:tc>
          <w:tcPr>
            <w:tcW w:w="1620" w:type="dxa"/>
          </w:tcPr>
          <w:p w14:paraId="4295377A"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7</w:t>
            </w:r>
          </w:p>
        </w:tc>
        <w:tc>
          <w:tcPr>
            <w:tcW w:w="2070" w:type="dxa"/>
          </w:tcPr>
          <w:p w14:paraId="717E2D31"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3</w:t>
            </w:r>
          </w:p>
        </w:tc>
      </w:tr>
      <w:tr w:rsidR="00115F72" w:rsidRPr="00A016A2" w14:paraId="78E2C64F" w14:textId="77777777" w:rsidTr="002D3ED5">
        <w:trPr>
          <w:jc w:val="center"/>
        </w:trPr>
        <w:tc>
          <w:tcPr>
            <w:tcW w:w="2022" w:type="dxa"/>
          </w:tcPr>
          <w:p w14:paraId="4AD43BAB" w14:textId="77777777" w:rsidR="00115F72" w:rsidRPr="00A016A2" w:rsidRDefault="00115F72" w:rsidP="00A016A2">
            <w:pPr>
              <w:spacing w:before="240" w:after="200"/>
              <w:rPr>
                <w:rFonts w:ascii="Arial" w:hAnsi="Arial" w:cs="Arial"/>
                <w:sz w:val="22"/>
              </w:rPr>
            </w:pPr>
            <w:r w:rsidRPr="00A016A2">
              <w:rPr>
                <w:rFonts w:ascii="Arial" w:hAnsi="Arial" w:cs="Arial"/>
                <w:sz w:val="22"/>
              </w:rPr>
              <w:t>Pricing Strategy</w:t>
            </w:r>
          </w:p>
        </w:tc>
        <w:tc>
          <w:tcPr>
            <w:tcW w:w="1364" w:type="dxa"/>
          </w:tcPr>
          <w:p w14:paraId="4B01E0CB"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10</w:t>
            </w:r>
          </w:p>
        </w:tc>
        <w:tc>
          <w:tcPr>
            <w:tcW w:w="1762" w:type="dxa"/>
          </w:tcPr>
          <w:p w14:paraId="2219A523"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5</w:t>
            </w:r>
          </w:p>
        </w:tc>
        <w:tc>
          <w:tcPr>
            <w:tcW w:w="1620" w:type="dxa"/>
          </w:tcPr>
          <w:p w14:paraId="4CE0FDF1"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8</w:t>
            </w:r>
          </w:p>
        </w:tc>
        <w:tc>
          <w:tcPr>
            <w:tcW w:w="2070" w:type="dxa"/>
          </w:tcPr>
          <w:p w14:paraId="6E7AD24D"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2</w:t>
            </w:r>
          </w:p>
        </w:tc>
      </w:tr>
      <w:tr w:rsidR="00115F72" w:rsidRPr="00A016A2" w14:paraId="046F3622" w14:textId="77777777" w:rsidTr="002D3ED5">
        <w:trPr>
          <w:jc w:val="center"/>
        </w:trPr>
        <w:tc>
          <w:tcPr>
            <w:tcW w:w="2022" w:type="dxa"/>
          </w:tcPr>
          <w:p w14:paraId="2EDECC19" w14:textId="77777777" w:rsidR="00115F72" w:rsidRPr="00A016A2" w:rsidRDefault="00115F72" w:rsidP="00A016A2">
            <w:pPr>
              <w:spacing w:before="240" w:after="200"/>
              <w:rPr>
                <w:rFonts w:ascii="Arial" w:hAnsi="Arial" w:cs="Arial"/>
                <w:sz w:val="22"/>
              </w:rPr>
            </w:pPr>
            <w:r w:rsidRPr="00A016A2">
              <w:rPr>
                <w:rFonts w:ascii="Arial" w:hAnsi="Arial" w:cs="Arial"/>
                <w:sz w:val="22"/>
              </w:rPr>
              <w:t>Marketing and Advertising</w:t>
            </w:r>
          </w:p>
          <w:p w14:paraId="34489740" w14:textId="77777777" w:rsidR="00115F72" w:rsidRPr="00A016A2" w:rsidRDefault="00115F72" w:rsidP="00A016A2">
            <w:pPr>
              <w:spacing w:before="240" w:after="200"/>
              <w:rPr>
                <w:rFonts w:ascii="Arial" w:hAnsi="Arial" w:cs="Arial"/>
                <w:sz w:val="22"/>
              </w:rPr>
            </w:pPr>
          </w:p>
          <w:p w14:paraId="5FDF469E" w14:textId="77777777" w:rsidR="00115F72" w:rsidRPr="00A016A2" w:rsidRDefault="00115F72" w:rsidP="00A016A2">
            <w:pPr>
              <w:pStyle w:val="ListParagraph"/>
              <w:spacing w:before="240"/>
              <w:ind w:left="0"/>
              <w:rPr>
                <w:rFonts w:ascii="Arial" w:hAnsi="Arial" w:cs="Arial"/>
                <w:sz w:val="22"/>
              </w:rPr>
            </w:pPr>
          </w:p>
        </w:tc>
        <w:tc>
          <w:tcPr>
            <w:tcW w:w="1364" w:type="dxa"/>
          </w:tcPr>
          <w:p w14:paraId="13A50979"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15</w:t>
            </w:r>
          </w:p>
        </w:tc>
        <w:tc>
          <w:tcPr>
            <w:tcW w:w="1762" w:type="dxa"/>
          </w:tcPr>
          <w:p w14:paraId="3D6913EA"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5</w:t>
            </w:r>
          </w:p>
        </w:tc>
        <w:tc>
          <w:tcPr>
            <w:tcW w:w="1620" w:type="dxa"/>
          </w:tcPr>
          <w:p w14:paraId="032DD140"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3</w:t>
            </w:r>
          </w:p>
        </w:tc>
        <w:tc>
          <w:tcPr>
            <w:tcW w:w="2070" w:type="dxa"/>
          </w:tcPr>
          <w:p w14:paraId="0FC1448B"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2</w:t>
            </w:r>
          </w:p>
        </w:tc>
      </w:tr>
      <w:tr w:rsidR="00115F72" w:rsidRPr="00A016A2" w14:paraId="2679FF74" w14:textId="77777777" w:rsidTr="002D3ED5">
        <w:trPr>
          <w:jc w:val="center"/>
        </w:trPr>
        <w:tc>
          <w:tcPr>
            <w:tcW w:w="2022" w:type="dxa"/>
          </w:tcPr>
          <w:p w14:paraId="397C7238" w14:textId="77777777" w:rsidR="00115F72" w:rsidRPr="00A016A2" w:rsidRDefault="00115F72" w:rsidP="00A016A2">
            <w:pPr>
              <w:spacing w:before="240" w:after="200"/>
              <w:rPr>
                <w:rFonts w:ascii="Arial" w:hAnsi="Arial" w:cs="Arial"/>
                <w:sz w:val="22"/>
              </w:rPr>
            </w:pPr>
            <w:r w:rsidRPr="00A016A2">
              <w:rPr>
                <w:rFonts w:ascii="Arial" w:hAnsi="Arial" w:cs="Arial"/>
                <w:sz w:val="22"/>
              </w:rPr>
              <w:t>Distribution Channels</w:t>
            </w:r>
          </w:p>
          <w:p w14:paraId="7636AD33" w14:textId="77777777" w:rsidR="00115F72" w:rsidRPr="00A016A2" w:rsidRDefault="00115F72" w:rsidP="00A016A2">
            <w:pPr>
              <w:pStyle w:val="ListParagraph"/>
              <w:spacing w:before="240"/>
              <w:ind w:left="0"/>
              <w:rPr>
                <w:rFonts w:ascii="Arial" w:hAnsi="Arial" w:cs="Arial"/>
                <w:sz w:val="22"/>
              </w:rPr>
            </w:pPr>
          </w:p>
        </w:tc>
        <w:tc>
          <w:tcPr>
            <w:tcW w:w="1364" w:type="dxa"/>
          </w:tcPr>
          <w:p w14:paraId="2A9F7C15"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2</w:t>
            </w:r>
          </w:p>
        </w:tc>
        <w:tc>
          <w:tcPr>
            <w:tcW w:w="1762" w:type="dxa"/>
          </w:tcPr>
          <w:p w14:paraId="43680387"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3</w:t>
            </w:r>
          </w:p>
        </w:tc>
        <w:tc>
          <w:tcPr>
            <w:tcW w:w="1620" w:type="dxa"/>
          </w:tcPr>
          <w:p w14:paraId="085C19FA"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5</w:t>
            </w:r>
          </w:p>
        </w:tc>
        <w:tc>
          <w:tcPr>
            <w:tcW w:w="2070" w:type="dxa"/>
          </w:tcPr>
          <w:p w14:paraId="505D4DAE"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15</w:t>
            </w:r>
          </w:p>
        </w:tc>
      </w:tr>
      <w:tr w:rsidR="00115F72" w:rsidRPr="00A016A2" w14:paraId="247C5C9C" w14:textId="77777777" w:rsidTr="002D3ED5">
        <w:trPr>
          <w:jc w:val="center"/>
        </w:trPr>
        <w:tc>
          <w:tcPr>
            <w:tcW w:w="2022" w:type="dxa"/>
          </w:tcPr>
          <w:p w14:paraId="3149C68E" w14:textId="77777777" w:rsidR="00115F72" w:rsidRPr="00A016A2" w:rsidRDefault="00115F72" w:rsidP="00A016A2">
            <w:pPr>
              <w:spacing w:before="240" w:after="200"/>
              <w:rPr>
                <w:rFonts w:ascii="Arial" w:hAnsi="Arial" w:cs="Arial"/>
                <w:sz w:val="22"/>
              </w:rPr>
            </w:pPr>
            <w:r w:rsidRPr="00A016A2">
              <w:rPr>
                <w:rFonts w:ascii="Arial" w:hAnsi="Arial" w:cs="Arial"/>
                <w:sz w:val="22"/>
              </w:rPr>
              <w:t>Global politics</w:t>
            </w:r>
          </w:p>
          <w:p w14:paraId="7652FF03" w14:textId="77777777" w:rsidR="00115F72" w:rsidRPr="00A016A2" w:rsidRDefault="00115F72" w:rsidP="00A016A2">
            <w:pPr>
              <w:pStyle w:val="ListParagraph"/>
              <w:spacing w:before="240"/>
              <w:ind w:left="0"/>
              <w:rPr>
                <w:rFonts w:ascii="Arial" w:hAnsi="Arial" w:cs="Arial"/>
                <w:sz w:val="22"/>
              </w:rPr>
            </w:pPr>
          </w:p>
        </w:tc>
        <w:tc>
          <w:tcPr>
            <w:tcW w:w="1364" w:type="dxa"/>
          </w:tcPr>
          <w:p w14:paraId="690E1697"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2</w:t>
            </w:r>
          </w:p>
        </w:tc>
        <w:tc>
          <w:tcPr>
            <w:tcW w:w="1762" w:type="dxa"/>
          </w:tcPr>
          <w:p w14:paraId="5C858C79"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3</w:t>
            </w:r>
          </w:p>
        </w:tc>
        <w:tc>
          <w:tcPr>
            <w:tcW w:w="1620" w:type="dxa"/>
          </w:tcPr>
          <w:p w14:paraId="0A6AF433"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5</w:t>
            </w:r>
          </w:p>
        </w:tc>
        <w:tc>
          <w:tcPr>
            <w:tcW w:w="2070" w:type="dxa"/>
          </w:tcPr>
          <w:p w14:paraId="4426EDC4"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15</w:t>
            </w:r>
          </w:p>
        </w:tc>
      </w:tr>
      <w:tr w:rsidR="00115F72" w:rsidRPr="00A016A2" w14:paraId="58E2DBAB" w14:textId="77777777" w:rsidTr="002D3ED5">
        <w:trPr>
          <w:jc w:val="center"/>
        </w:trPr>
        <w:tc>
          <w:tcPr>
            <w:tcW w:w="2022" w:type="dxa"/>
          </w:tcPr>
          <w:p w14:paraId="51F98F6F" w14:textId="77777777" w:rsidR="00115F72" w:rsidRPr="00A016A2" w:rsidRDefault="00115F72" w:rsidP="00A016A2">
            <w:pPr>
              <w:spacing w:before="240" w:after="200"/>
              <w:rPr>
                <w:rFonts w:ascii="Arial" w:hAnsi="Arial" w:cs="Arial"/>
                <w:sz w:val="22"/>
              </w:rPr>
            </w:pPr>
            <w:r w:rsidRPr="00A016A2">
              <w:rPr>
                <w:rFonts w:ascii="Arial" w:hAnsi="Arial" w:cs="Arial"/>
                <w:sz w:val="22"/>
              </w:rPr>
              <w:t>Competition</w:t>
            </w:r>
          </w:p>
          <w:p w14:paraId="6E006917" w14:textId="77777777" w:rsidR="00115F72" w:rsidRPr="00A016A2" w:rsidRDefault="00115F72" w:rsidP="00A016A2">
            <w:pPr>
              <w:spacing w:before="240" w:after="200"/>
              <w:rPr>
                <w:rFonts w:ascii="Arial" w:hAnsi="Arial" w:cs="Arial"/>
                <w:sz w:val="22"/>
              </w:rPr>
            </w:pPr>
          </w:p>
        </w:tc>
        <w:tc>
          <w:tcPr>
            <w:tcW w:w="1364" w:type="dxa"/>
          </w:tcPr>
          <w:p w14:paraId="20CC9A68"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10</w:t>
            </w:r>
          </w:p>
        </w:tc>
        <w:tc>
          <w:tcPr>
            <w:tcW w:w="1762" w:type="dxa"/>
          </w:tcPr>
          <w:p w14:paraId="644C55C8"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5</w:t>
            </w:r>
          </w:p>
        </w:tc>
        <w:tc>
          <w:tcPr>
            <w:tcW w:w="1620" w:type="dxa"/>
          </w:tcPr>
          <w:p w14:paraId="5F83B6DE"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8</w:t>
            </w:r>
          </w:p>
        </w:tc>
        <w:tc>
          <w:tcPr>
            <w:tcW w:w="2070" w:type="dxa"/>
          </w:tcPr>
          <w:p w14:paraId="5B0B3AFD" w14:textId="77777777" w:rsidR="00115F72" w:rsidRPr="00A016A2" w:rsidRDefault="00115F72" w:rsidP="00A016A2">
            <w:pPr>
              <w:pStyle w:val="ListParagraph"/>
              <w:spacing w:before="240"/>
              <w:ind w:left="0"/>
              <w:rPr>
                <w:rFonts w:ascii="Arial" w:hAnsi="Arial" w:cs="Arial"/>
                <w:sz w:val="22"/>
              </w:rPr>
            </w:pPr>
            <w:r w:rsidRPr="00A016A2">
              <w:rPr>
                <w:rFonts w:ascii="Arial" w:hAnsi="Arial" w:cs="Arial"/>
                <w:sz w:val="22"/>
              </w:rPr>
              <w:t>2</w:t>
            </w:r>
          </w:p>
        </w:tc>
      </w:tr>
    </w:tbl>
    <w:p w14:paraId="12120E35" w14:textId="77777777" w:rsidR="00115F72" w:rsidRPr="00A016A2" w:rsidRDefault="00115F72" w:rsidP="00A016A2">
      <w:pPr>
        <w:spacing w:before="240" w:after="200"/>
        <w:rPr>
          <w:rFonts w:ascii="Arial" w:hAnsi="Arial" w:cs="Arial"/>
          <w:sz w:val="22"/>
        </w:rPr>
      </w:pPr>
    </w:p>
    <w:p w14:paraId="59B7CDFC" w14:textId="77777777" w:rsidR="00115F72" w:rsidRPr="00A016A2" w:rsidRDefault="00115F72" w:rsidP="00A016A2">
      <w:pPr>
        <w:pStyle w:val="ListParagraph"/>
        <w:spacing w:before="240"/>
        <w:rPr>
          <w:rFonts w:ascii="Arial" w:hAnsi="Arial" w:cs="Arial"/>
          <w:sz w:val="22"/>
        </w:rPr>
      </w:pPr>
      <w:r w:rsidRPr="00A016A2">
        <w:rPr>
          <w:rFonts w:ascii="Arial" w:hAnsi="Arial" w:cs="Arial"/>
          <w:noProof/>
          <w:sz w:val="22"/>
          <w:lang w:eastAsia="en-IN"/>
        </w:rPr>
        <w:drawing>
          <wp:inline distT="0" distB="0" distL="0" distR="0" wp14:anchorId="361FA80D" wp14:editId="777ED3F6">
            <wp:extent cx="5324475" cy="3819525"/>
            <wp:effectExtent l="19050" t="0" r="9525" b="0"/>
            <wp:docPr id="21"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B66285E" w14:textId="77777777" w:rsidR="00115F72" w:rsidRPr="00A016A2" w:rsidRDefault="00115F72" w:rsidP="00A016A2">
      <w:pPr>
        <w:spacing w:before="240"/>
        <w:ind w:left="360"/>
        <w:rPr>
          <w:rFonts w:ascii="Arial" w:hAnsi="Arial" w:cs="Arial"/>
          <w:sz w:val="22"/>
          <w:lang w:val="en-GB"/>
        </w:rPr>
      </w:pPr>
      <w:r w:rsidRPr="00A016A2">
        <w:rPr>
          <w:rFonts w:ascii="Arial" w:hAnsi="Arial" w:cs="Arial"/>
          <w:i/>
          <w:sz w:val="22"/>
          <w:lang w:val="en-GB"/>
        </w:rPr>
        <w:t>Bar chart 4.1: Factors affecting market share of Samsung mobile UK</w:t>
      </w:r>
    </w:p>
    <w:p w14:paraId="1927869A" w14:textId="77777777" w:rsidR="00115F72" w:rsidRPr="00A016A2" w:rsidRDefault="00115F72" w:rsidP="00A016A2">
      <w:pPr>
        <w:spacing w:before="240"/>
        <w:rPr>
          <w:rFonts w:ascii="Arial" w:hAnsi="Arial" w:cs="Arial"/>
          <w:i/>
          <w:sz w:val="22"/>
          <w:lang w:val="en-GB"/>
        </w:rPr>
      </w:pPr>
      <w:r w:rsidRPr="00A016A2">
        <w:rPr>
          <w:rFonts w:ascii="Arial" w:hAnsi="Arial" w:cs="Arial"/>
          <w:i/>
          <w:sz w:val="22"/>
          <w:lang w:val="en-GB"/>
        </w:rPr>
        <w:t>Source: Created by the author</w:t>
      </w:r>
    </w:p>
    <w:p w14:paraId="1C637D84" w14:textId="77777777" w:rsidR="00115F72" w:rsidRPr="00A016A2" w:rsidRDefault="00115F72" w:rsidP="00A016A2">
      <w:pPr>
        <w:spacing w:before="240" w:after="200"/>
        <w:rPr>
          <w:rFonts w:ascii="Arial" w:hAnsi="Arial" w:cs="Arial"/>
          <w:sz w:val="22"/>
          <w:lang w:val="en-US"/>
        </w:rPr>
      </w:pPr>
      <w:r w:rsidRPr="00A016A2">
        <w:rPr>
          <w:rFonts w:ascii="Arial" w:hAnsi="Arial" w:cs="Arial"/>
          <w:sz w:val="22"/>
        </w:rPr>
        <w:t xml:space="preserve"> From above bar chart the factors affecting market share of Samsung mobile in the UK was analysed. It was evidenced that the different factors affecting the market share of Samsung are includes Product Differentiation, Brand Equity, Pricing Strategy, Marketing and Advertising, Distribution Channels, Global politics and Competition. Among the different factors most of the customers of Samsung are mentioned that </w:t>
      </w:r>
      <w:r w:rsidRPr="00A016A2">
        <w:rPr>
          <w:rFonts w:ascii="Arial" w:hAnsi="Arial" w:cs="Arial"/>
          <w:sz w:val="22"/>
          <w:lang w:val="en-US"/>
        </w:rPr>
        <w:t>marketing and advertising and product differentiation are the two main factors that are highly influenced the market share of Samsung mobiles in the UK. Almost 12 customers of Samsung where mentioned that brand equality is directly affect the market share of Samsung, while 10 number of customers participated in the survey are mentioned that competition and pricing strategy are another factors that affect the Samsung companies market share. However, there are only 2 customers who are mentioned that distribution channels and global politics are highly influenced by the market share of Samsung.</w:t>
      </w:r>
    </w:p>
    <w:p w14:paraId="2FD2F3F1" w14:textId="77777777" w:rsidR="00115F72" w:rsidRPr="00A016A2" w:rsidRDefault="00115F72" w:rsidP="00A016A2">
      <w:pPr>
        <w:spacing w:before="240" w:after="200"/>
        <w:rPr>
          <w:rFonts w:ascii="Arial" w:hAnsi="Arial" w:cs="Arial"/>
          <w:sz w:val="22"/>
          <w:lang w:val="en-US"/>
        </w:rPr>
      </w:pPr>
    </w:p>
    <w:p w14:paraId="4AE526DD" w14:textId="77777777" w:rsidR="00115F72" w:rsidRPr="00A016A2" w:rsidRDefault="00115F72" w:rsidP="00A016A2">
      <w:pPr>
        <w:spacing w:before="240" w:after="200"/>
        <w:rPr>
          <w:rFonts w:ascii="Arial" w:hAnsi="Arial" w:cs="Arial"/>
          <w:sz w:val="22"/>
        </w:rPr>
      </w:pPr>
    </w:p>
    <w:p w14:paraId="5410BC9B" w14:textId="77777777" w:rsidR="00115F72" w:rsidRPr="00A016A2" w:rsidRDefault="00115F72" w:rsidP="00A016A2">
      <w:pPr>
        <w:spacing w:before="240" w:after="200"/>
        <w:rPr>
          <w:rFonts w:ascii="Arial" w:hAnsi="Arial" w:cs="Arial"/>
          <w:sz w:val="22"/>
        </w:rPr>
      </w:pPr>
      <w:r w:rsidRPr="00A016A2">
        <w:rPr>
          <w:rFonts w:ascii="Arial" w:hAnsi="Arial" w:cs="Arial"/>
          <w:sz w:val="22"/>
        </w:rPr>
        <w:t>7. Please mention how the brand management of Samsung mobiles do affects the market share of the firm?</w:t>
      </w:r>
    </w:p>
    <w:p w14:paraId="21207BB9" w14:textId="77777777" w:rsidR="00115F72" w:rsidRPr="00A016A2" w:rsidRDefault="00115F72" w:rsidP="00A016A2">
      <w:pPr>
        <w:spacing w:before="240"/>
        <w:rPr>
          <w:rFonts w:ascii="Arial" w:hAnsi="Arial" w:cs="Arial"/>
          <w:sz w:val="22"/>
          <w:lang w:val="en-GB"/>
        </w:rPr>
      </w:pPr>
      <w:r w:rsidRPr="00A016A2">
        <w:rPr>
          <w:rFonts w:ascii="Arial" w:hAnsi="Arial" w:cs="Arial"/>
          <w:noProof/>
          <w:sz w:val="22"/>
          <w:lang w:eastAsia="en-IN"/>
        </w:rPr>
        <w:drawing>
          <wp:inline distT="0" distB="0" distL="0" distR="0" wp14:anchorId="57966B05" wp14:editId="409472F6">
            <wp:extent cx="5486400" cy="3200400"/>
            <wp:effectExtent l="19050" t="0" r="19050" b="0"/>
            <wp:docPr id="2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63733E2" w14:textId="77777777" w:rsidR="00115F72" w:rsidRPr="00A016A2" w:rsidRDefault="00115F72" w:rsidP="00A016A2">
      <w:pPr>
        <w:pStyle w:val="ListParagraph"/>
        <w:spacing w:before="240"/>
        <w:rPr>
          <w:rFonts w:ascii="Arial" w:hAnsi="Arial" w:cs="Arial"/>
          <w:i/>
          <w:sz w:val="22"/>
          <w:lang w:val="en-GB"/>
        </w:rPr>
      </w:pPr>
      <w:r w:rsidRPr="00A016A2">
        <w:rPr>
          <w:rFonts w:ascii="Arial" w:hAnsi="Arial" w:cs="Arial"/>
          <w:i/>
          <w:sz w:val="22"/>
          <w:lang w:val="en-GB"/>
        </w:rPr>
        <w:t xml:space="preserve">Pie chart 4.6: </w:t>
      </w:r>
      <w:r w:rsidRPr="00A016A2">
        <w:rPr>
          <w:rFonts w:ascii="Arial" w:hAnsi="Arial" w:cs="Arial"/>
          <w:sz w:val="22"/>
        </w:rPr>
        <w:t>Brand management of Samsung on its market share</w:t>
      </w:r>
    </w:p>
    <w:p w14:paraId="3ECE5079" w14:textId="77777777" w:rsidR="00115F72" w:rsidRPr="00A016A2" w:rsidRDefault="00115F72" w:rsidP="00A016A2">
      <w:pPr>
        <w:pStyle w:val="ListParagraph"/>
        <w:spacing w:before="240"/>
        <w:rPr>
          <w:rFonts w:ascii="Arial" w:hAnsi="Arial" w:cs="Arial"/>
          <w:i/>
          <w:sz w:val="22"/>
          <w:lang w:val="en-GB"/>
        </w:rPr>
      </w:pPr>
      <w:r w:rsidRPr="00A016A2">
        <w:rPr>
          <w:rFonts w:ascii="Arial" w:hAnsi="Arial" w:cs="Arial"/>
          <w:i/>
          <w:sz w:val="22"/>
          <w:lang w:val="en-GB"/>
        </w:rPr>
        <w:t>Source: Created by the author</w:t>
      </w:r>
    </w:p>
    <w:p w14:paraId="0BF2170A" w14:textId="77777777" w:rsidR="00115F72" w:rsidRPr="00A016A2" w:rsidRDefault="00115F72" w:rsidP="00A016A2">
      <w:pPr>
        <w:spacing w:before="240" w:after="200"/>
        <w:rPr>
          <w:rFonts w:ascii="Arial" w:hAnsi="Arial" w:cs="Arial"/>
          <w:sz w:val="22"/>
        </w:rPr>
      </w:pPr>
      <w:r w:rsidRPr="00A016A2">
        <w:rPr>
          <w:rFonts w:ascii="Arial" w:hAnsi="Arial" w:cs="Arial"/>
          <w:sz w:val="22"/>
        </w:rPr>
        <w:t>Through this survey question the how the brand management of Samsung mobiles do affects the market share was analysed.  It was evidenced from the findings of the survey that most of the customers of Samsung mentioned that Brand management of Samsung was directly affect the market share of the firm. However, only few customers of Samsung participated in the survey where mentioned that Brand management of Samsung hahev low impact on the market share of the firm.</w:t>
      </w:r>
    </w:p>
    <w:p w14:paraId="616A8F61" w14:textId="77777777" w:rsidR="00115F72" w:rsidRPr="00A016A2" w:rsidRDefault="00115F72" w:rsidP="00A016A2">
      <w:pPr>
        <w:spacing w:before="240" w:after="200"/>
        <w:rPr>
          <w:rFonts w:ascii="Arial" w:hAnsi="Arial" w:cs="Arial"/>
          <w:sz w:val="22"/>
        </w:rPr>
      </w:pPr>
      <w:r w:rsidRPr="00A016A2">
        <w:rPr>
          <w:rFonts w:ascii="Arial" w:hAnsi="Arial" w:cs="Arial"/>
          <w:sz w:val="22"/>
        </w:rPr>
        <w:t>8. Have you recommended Samsung mobiles to others?</w:t>
      </w:r>
    </w:p>
    <w:p w14:paraId="500B77A5" w14:textId="77777777" w:rsidR="00115F72" w:rsidRPr="00A016A2" w:rsidRDefault="00115F72" w:rsidP="00A016A2">
      <w:pPr>
        <w:pStyle w:val="ListParagraph"/>
        <w:spacing w:before="240"/>
        <w:ind w:left="1440"/>
        <w:rPr>
          <w:rFonts w:ascii="Arial" w:hAnsi="Arial" w:cs="Arial"/>
          <w:sz w:val="22"/>
          <w:lang w:val="en-GB"/>
        </w:rPr>
      </w:pPr>
      <w:r w:rsidRPr="00A016A2">
        <w:rPr>
          <w:rFonts w:ascii="Arial" w:hAnsi="Arial" w:cs="Arial"/>
          <w:noProof/>
          <w:sz w:val="22"/>
          <w:lang w:eastAsia="en-IN"/>
        </w:rPr>
        <w:drawing>
          <wp:inline distT="0" distB="0" distL="0" distR="0" wp14:anchorId="1A0B2089" wp14:editId="37EBE117">
            <wp:extent cx="5486400" cy="3200400"/>
            <wp:effectExtent l="19050" t="0" r="19050" b="0"/>
            <wp:docPr id="2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2F9D4FF" w14:textId="77777777" w:rsidR="00115F72" w:rsidRPr="00A016A2" w:rsidRDefault="00115F72" w:rsidP="00A016A2">
      <w:pPr>
        <w:pStyle w:val="ListParagraph"/>
        <w:spacing w:before="240"/>
        <w:rPr>
          <w:rFonts w:ascii="Arial" w:hAnsi="Arial" w:cs="Arial"/>
          <w:sz w:val="22"/>
          <w:lang w:val="en-GB"/>
        </w:rPr>
      </w:pPr>
    </w:p>
    <w:p w14:paraId="256D3599" w14:textId="77777777" w:rsidR="00115F72" w:rsidRPr="00A016A2" w:rsidRDefault="00AE50F8" w:rsidP="00A016A2">
      <w:pPr>
        <w:pStyle w:val="ListParagraph"/>
        <w:spacing w:before="240"/>
        <w:rPr>
          <w:rFonts w:ascii="Arial" w:hAnsi="Arial" w:cs="Arial"/>
          <w:i/>
          <w:sz w:val="22"/>
          <w:lang w:val="en-GB"/>
        </w:rPr>
      </w:pPr>
      <w:r w:rsidRPr="00A016A2">
        <w:rPr>
          <w:rFonts w:ascii="Arial" w:hAnsi="Arial" w:cs="Arial"/>
          <w:i/>
          <w:sz w:val="22"/>
          <w:lang w:val="en-GB"/>
        </w:rPr>
        <w:t>Pie chart 4.7</w:t>
      </w:r>
      <w:r w:rsidR="00115F72" w:rsidRPr="00A016A2">
        <w:rPr>
          <w:rFonts w:ascii="Arial" w:hAnsi="Arial" w:cs="Arial"/>
          <w:i/>
          <w:sz w:val="22"/>
          <w:lang w:val="en-GB"/>
        </w:rPr>
        <w:t>: Customers Perspective</w:t>
      </w:r>
    </w:p>
    <w:p w14:paraId="69ADE4D4" w14:textId="77777777" w:rsidR="00115F72" w:rsidRPr="00A016A2" w:rsidRDefault="00115F72" w:rsidP="00A016A2">
      <w:pPr>
        <w:pStyle w:val="ListParagraph"/>
        <w:spacing w:before="240"/>
        <w:rPr>
          <w:rFonts w:ascii="Arial" w:hAnsi="Arial" w:cs="Arial"/>
          <w:i/>
          <w:sz w:val="22"/>
          <w:lang w:val="en-GB"/>
        </w:rPr>
      </w:pPr>
      <w:r w:rsidRPr="00A016A2">
        <w:rPr>
          <w:rFonts w:ascii="Arial" w:hAnsi="Arial" w:cs="Arial"/>
          <w:i/>
          <w:sz w:val="22"/>
          <w:lang w:val="en-GB"/>
        </w:rPr>
        <w:t>Source: Created by author</w:t>
      </w:r>
    </w:p>
    <w:p w14:paraId="4F308656" w14:textId="77777777" w:rsidR="00115F72" w:rsidRPr="00A016A2" w:rsidRDefault="00115F72" w:rsidP="00A016A2">
      <w:pPr>
        <w:spacing w:before="240" w:after="200"/>
        <w:rPr>
          <w:rFonts w:ascii="Arial" w:hAnsi="Arial" w:cs="Arial"/>
          <w:sz w:val="22"/>
        </w:rPr>
      </w:pPr>
      <w:r w:rsidRPr="00A016A2">
        <w:rPr>
          <w:rFonts w:ascii="Arial" w:hAnsi="Arial" w:cs="Arial"/>
          <w:sz w:val="22"/>
        </w:rPr>
        <w:t>Most of the customers of Samsung mobile in the UK participated in the survey where mentioned that they were recommend Samsung mobiles to others. However, only 10 numbers of customers of Samsung participated in the survey mentioned that they were not recommending Samsung mobiles to others.</w:t>
      </w:r>
    </w:p>
    <w:p w14:paraId="139E6B9C" w14:textId="77777777" w:rsidR="00115F72" w:rsidRPr="00A016A2" w:rsidRDefault="00115F72" w:rsidP="00A016A2">
      <w:pPr>
        <w:spacing w:before="240" w:after="200"/>
        <w:rPr>
          <w:rFonts w:ascii="Arial" w:hAnsi="Arial" w:cs="Arial"/>
          <w:sz w:val="22"/>
          <w:lang w:val="en-US"/>
        </w:rPr>
      </w:pPr>
      <w:r w:rsidRPr="00A016A2">
        <w:rPr>
          <w:rFonts w:ascii="Arial" w:hAnsi="Arial" w:cs="Arial"/>
          <w:sz w:val="22"/>
          <w:lang w:val="en-US"/>
        </w:rPr>
        <w:t>9. Please mention that would you consider purchasing Samsung mobiles again in the future?</w:t>
      </w:r>
    </w:p>
    <w:p w14:paraId="3F92F565" w14:textId="77777777" w:rsidR="00115F72" w:rsidRPr="00A016A2" w:rsidRDefault="00437924" w:rsidP="00A016A2">
      <w:pPr>
        <w:pStyle w:val="ListParagraph"/>
        <w:spacing w:before="240"/>
        <w:rPr>
          <w:rFonts w:ascii="Arial" w:hAnsi="Arial" w:cs="Arial"/>
          <w:sz w:val="22"/>
          <w:lang w:val="en-GB"/>
        </w:rPr>
      </w:pPr>
      <w:r w:rsidRPr="00A016A2">
        <w:rPr>
          <w:rFonts w:ascii="Arial" w:hAnsi="Arial" w:cs="Arial"/>
          <w:noProof/>
          <w:sz w:val="22"/>
          <w:lang w:eastAsia="en-IN"/>
        </w:rPr>
        <w:drawing>
          <wp:inline distT="0" distB="0" distL="0" distR="0" wp14:anchorId="6F270778" wp14:editId="475677CF">
            <wp:extent cx="5486400" cy="3200400"/>
            <wp:effectExtent l="19050" t="0" r="19050" b="0"/>
            <wp:docPr id="2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3DD069A" w14:textId="77777777" w:rsidR="00115F72" w:rsidRPr="00A016A2" w:rsidRDefault="00115F72" w:rsidP="00A016A2">
      <w:pPr>
        <w:pStyle w:val="ListParagraph"/>
        <w:spacing w:before="240"/>
        <w:rPr>
          <w:rFonts w:ascii="Arial" w:hAnsi="Arial" w:cs="Arial"/>
          <w:sz w:val="22"/>
          <w:lang w:val="en-GB"/>
        </w:rPr>
      </w:pPr>
    </w:p>
    <w:p w14:paraId="5152EC6E" w14:textId="77777777" w:rsidR="00115F72" w:rsidRPr="00A016A2" w:rsidRDefault="00AE50F8" w:rsidP="00A016A2">
      <w:pPr>
        <w:pStyle w:val="ListParagraph"/>
        <w:spacing w:before="240"/>
        <w:rPr>
          <w:rFonts w:ascii="Arial" w:hAnsi="Arial" w:cs="Arial"/>
          <w:i/>
          <w:sz w:val="22"/>
          <w:lang w:val="en-GB"/>
        </w:rPr>
      </w:pPr>
      <w:r w:rsidRPr="00A016A2">
        <w:rPr>
          <w:rFonts w:ascii="Arial" w:hAnsi="Arial" w:cs="Arial"/>
          <w:i/>
          <w:sz w:val="22"/>
          <w:lang w:val="en-GB"/>
        </w:rPr>
        <w:t>Pie chart 4.8</w:t>
      </w:r>
      <w:r w:rsidR="00115F72" w:rsidRPr="00A016A2">
        <w:rPr>
          <w:rFonts w:ascii="Arial" w:hAnsi="Arial" w:cs="Arial"/>
          <w:i/>
          <w:sz w:val="22"/>
          <w:lang w:val="en-GB"/>
        </w:rPr>
        <w:t>: Customers Perspective</w:t>
      </w:r>
    </w:p>
    <w:p w14:paraId="7545116C" w14:textId="77777777" w:rsidR="00115F72" w:rsidRPr="00A016A2" w:rsidRDefault="00115F72" w:rsidP="00A016A2">
      <w:pPr>
        <w:pStyle w:val="ListParagraph"/>
        <w:spacing w:before="240"/>
        <w:rPr>
          <w:rFonts w:ascii="Arial" w:hAnsi="Arial" w:cs="Arial"/>
          <w:i/>
          <w:sz w:val="22"/>
          <w:lang w:val="en-GB"/>
        </w:rPr>
      </w:pPr>
      <w:r w:rsidRPr="00A016A2">
        <w:rPr>
          <w:rFonts w:ascii="Arial" w:hAnsi="Arial" w:cs="Arial"/>
          <w:i/>
          <w:sz w:val="22"/>
          <w:lang w:val="en-GB"/>
        </w:rPr>
        <w:t>Source: Created by author</w:t>
      </w:r>
    </w:p>
    <w:p w14:paraId="75BA57CA" w14:textId="77777777" w:rsidR="00115F72" w:rsidRPr="00A016A2" w:rsidRDefault="00115F72" w:rsidP="00A016A2">
      <w:pPr>
        <w:spacing w:before="240" w:after="200"/>
        <w:rPr>
          <w:rFonts w:ascii="Arial" w:hAnsi="Arial" w:cs="Arial"/>
          <w:sz w:val="22"/>
          <w:lang w:val="en-US"/>
        </w:rPr>
      </w:pPr>
      <w:r w:rsidRPr="00A016A2">
        <w:rPr>
          <w:rFonts w:ascii="Arial" w:hAnsi="Arial" w:cs="Arial"/>
          <w:sz w:val="22"/>
          <w:lang w:val="en-US"/>
        </w:rPr>
        <w:t>In this question, the researcher intends to analyze the customer’s future purchasing intension. Through analyzing the above graph, it was analyzed that most of the customers of Samsung participated in the survey are mentioned that they are ready to purchase again in from Samsung in the forthcoming years. However, 10 numbers of customers of Samsung participated in the survey mentioned that they are not consider purchasing Samsung mobiles again in the future.</w:t>
      </w:r>
    </w:p>
    <w:p w14:paraId="08C6CE75" w14:textId="77777777" w:rsidR="00115F72" w:rsidRPr="00A016A2" w:rsidRDefault="00115F72" w:rsidP="00A016A2">
      <w:pPr>
        <w:spacing w:before="240" w:after="200"/>
        <w:rPr>
          <w:rFonts w:ascii="Arial" w:hAnsi="Arial" w:cs="Arial"/>
          <w:sz w:val="22"/>
          <w:lang w:val="en-US"/>
        </w:rPr>
      </w:pPr>
      <w:r w:rsidRPr="00A016A2">
        <w:rPr>
          <w:rFonts w:ascii="Arial" w:hAnsi="Arial" w:cs="Arial"/>
          <w:sz w:val="22"/>
          <w:lang w:val="en-US"/>
        </w:rPr>
        <w:t>10. Please provide your suggestions to Samsung mobiles in the UK to improve market share through the integration of effective brand management.</w:t>
      </w:r>
    </w:p>
    <w:p w14:paraId="4DEB0B89" w14:textId="77777777" w:rsidR="00115F72" w:rsidRPr="00A016A2" w:rsidRDefault="00115F72"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From the Samsung Company’s customers' perspectives, it is Samsung mobiles in the UK can strengthen their brand management efforts, increase market share, and foster a positive brand image among consumers. To improve its market share and in order to set Samsung apart from rivals, it must be well-defined and communicated. In particular, it emphasises the new features, state-of-the-art technology, design, and user experience of Samsung mobile devices. Another suggestion for improving market share is that Keep up with the most recent consumer trends, market trends, and competitive environment. Analyse market trends consistently and adjust brand strategy as necessary to keep Samsung responsive to changing consumer needs. Another suggestion for Samsung to improve its market share is to Implement a comprehensive digital marketing strategy that includes targeted online advertising, social media marketing, content marketing, and search engine optimisation. Further, analyse consumer behaviour and preferences using data to create marketing campaigns and communications that are tailored to them. </w:t>
      </w:r>
    </w:p>
    <w:p w14:paraId="4D2666FA" w14:textId="77777777" w:rsidR="00115F72" w:rsidRPr="00A016A2" w:rsidRDefault="00491033" w:rsidP="00A016A2">
      <w:pPr>
        <w:pStyle w:val="Heading2"/>
        <w:rPr>
          <w:rFonts w:ascii="Arial" w:hAnsi="Arial" w:cs="Arial"/>
          <w:sz w:val="22"/>
          <w:szCs w:val="22"/>
        </w:rPr>
      </w:pPr>
      <w:bookmarkStart w:id="56" w:name="_Toc135931288"/>
      <w:r w:rsidRPr="00A016A2">
        <w:rPr>
          <w:rStyle w:val="Strong"/>
          <w:rFonts w:ascii="Arial" w:hAnsi="Arial" w:cs="Arial"/>
          <w:b/>
          <w:bCs w:val="0"/>
          <w:sz w:val="22"/>
          <w:szCs w:val="22"/>
        </w:rPr>
        <w:t xml:space="preserve">4.6 </w:t>
      </w:r>
      <w:r w:rsidR="00115F72" w:rsidRPr="00A016A2">
        <w:rPr>
          <w:rStyle w:val="Strong"/>
          <w:rFonts w:ascii="Arial" w:hAnsi="Arial" w:cs="Arial"/>
          <w:b/>
          <w:bCs w:val="0"/>
          <w:sz w:val="22"/>
          <w:szCs w:val="22"/>
        </w:rPr>
        <w:t>Discussion</w:t>
      </w:r>
      <w:bookmarkEnd w:id="56"/>
      <w:r w:rsidR="00115F72" w:rsidRPr="00A016A2">
        <w:rPr>
          <w:rStyle w:val="Strong"/>
          <w:rFonts w:ascii="Arial" w:hAnsi="Arial" w:cs="Arial"/>
          <w:b/>
          <w:bCs w:val="0"/>
          <w:sz w:val="22"/>
          <w:szCs w:val="22"/>
        </w:rPr>
        <w:t> </w:t>
      </w:r>
    </w:p>
    <w:p w14:paraId="5549675A" w14:textId="77777777" w:rsidR="00115F72" w:rsidRPr="00A016A2" w:rsidRDefault="00115F72"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In this section, the researcher where critically analysed and discussed the findings of the survey and case study with that of the literature review findings. From the findings of the survey, it was analysed that most of the customers of Samsung where mentioned that Brand management plays a crucial role in influencing the market share of Samsung mobiles. Consumer perception of Samsung mobile devices is shaped by effective brand management. The brand may establish a distinctive image and value proposition that appeal to its target audience through consistent messaging, brand positioning, and storytelling. Strong brand management and reputation can influence consumer preference and loyalty, which can increase market share. Besides, brand management encompasses a range of strategies and tactics, including brand positioning, brand identity development, brand communication, and brand equity management. Brand management is a strategic discipline that tries to mould and influence how people perceive a brand. Brand positioning, brand identity development, brand communication, and brand equity management are just a few of the several tasks involved. Organisations can develop powerful, distinctive brands that connect with their target market, encourage client loyalty, and promote commercial success by carefully controlling these components. It analysed the findings that By managing its brand, Samsung can set itself apart from rivals in the mobile sector. The brand can get an advantage over competitors by emphasising special features, design aesthetics, technology developments, and user experiences. When clients believe Samsung provides superior goods or cutting-edge solutions, it may get a higher market share as they favour Samsung over other brands. Besides, from the findings, it was also evidenced that there are many factors which are affecting the market share in Samsung. Some of the factors that are affecting market share in Samsung such as product differentiation, brand equity, pricing strategy, distribution channels and so on. Companies can make brand equity for their products by making them memorable, effortlessly recognisable, and superior in quality and reliability. Samsung's brand management in the UK aids in creating a distinctive character for its goods and services in the market. From the findings of the literature review, it was analysed that the importance of brand management in the mobile manufacturing industry has been hotly contested. </w:t>
      </w:r>
    </w:p>
    <w:p w14:paraId="7C0EBC10" w14:textId="77777777" w:rsidR="00115F72" w:rsidRPr="00A016A2" w:rsidRDefault="00115F72"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 </w:t>
      </w:r>
    </w:p>
    <w:p w14:paraId="5C519FE1" w14:textId="77777777" w:rsidR="00115F72" w:rsidRPr="00A016A2" w:rsidRDefault="00115F72" w:rsidP="00A016A2">
      <w:pPr>
        <w:pStyle w:val="Heading2"/>
        <w:rPr>
          <w:rFonts w:ascii="Arial" w:hAnsi="Arial" w:cs="Arial"/>
          <w:sz w:val="22"/>
          <w:szCs w:val="22"/>
          <w:lang w:val="en-US"/>
        </w:rPr>
      </w:pPr>
      <w:bookmarkStart w:id="57" w:name="_Toc135931289"/>
      <w:r w:rsidRPr="00A016A2">
        <w:rPr>
          <w:rFonts w:ascii="Arial" w:hAnsi="Arial" w:cs="Arial"/>
          <w:sz w:val="22"/>
          <w:szCs w:val="22"/>
          <w:lang w:val="en-US"/>
        </w:rPr>
        <w:t>4</w:t>
      </w:r>
      <w:r w:rsidR="00491033" w:rsidRPr="00A016A2">
        <w:rPr>
          <w:rFonts w:ascii="Arial" w:hAnsi="Arial" w:cs="Arial"/>
          <w:sz w:val="22"/>
          <w:szCs w:val="22"/>
          <w:lang w:val="en-US"/>
        </w:rPr>
        <w:t>.7</w:t>
      </w:r>
      <w:r w:rsidRPr="00A016A2">
        <w:rPr>
          <w:rFonts w:ascii="Arial" w:hAnsi="Arial" w:cs="Arial"/>
          <w:sz w:val="22"/>
          <w:szCs w:val="22"/>
          <w:lang w:val="en-US"/>
        </w:rPr>
        <w:t xml:space="preserve"> Judgment of findings</w:t>
      </w:r>
      <w:bookmarkEnd w:id="57"/>
      <w:r w:rsidRPr="00A016A2">
        <w:rPr>
          <w:rFonts w:ascii="Arial" w:hAnsi="Arial" w:cs="Arial"/>
          <w:sz w:val="22"/>
          <w:szCs w:val="22"/>
          <w:lang w:val="en-US"/>
        </w:rPr>
        <w:t xml:space="preserve"> </w:t>
      </w:r>
    </w:p>
    <w:p w14:paraId="426F747F" w14:textId="77777777" w:rsidR="00115F72" w:rsidRPr="00A016A2" w:rsidRDefault="00115F72" w:rsidP="00A016A2">
      <w:pPr>
        <w:spacing w:before="240"/>
        <w:rPr>
          <w:rFonts w:ascii="Arial" w:hAnsi="Arial" w:cs="Arial"/>
          <w:b/>
          <w:sz w:val="22"/>
          <w:lang w:val="en-US"/>
        </w:rPr>
      </w:pPr>
      <w:r w:rsidRPr="00A016A2">
        <w:rPr>
          <w:rFonts w:ascii="Arial" w:hAnsi="Arial" w:cs="Arial"/>
          <w:sz w:val="22"/>
          <w:lang w:val="en-US"/>
        </w:rPr>
        <w:t>The fundamental aim of the present research study is to examine the role of brand management on market share in the mobile manufacturing sector. The case of the company Samsung mobiles in the UK will be specially considered to delve into the research topic. From the findings of the survey, it was analyzed that In order to shape consumer impressions, create trust, encourage loyalty, and set Samsung mobiles apart from rivals, brand management is crucial. A well-managed brand can expand market share by luring new clients, keeping hold of the ones it already has, and forging a significant market presence. Further, brand management entails influencing the entire consumer experience. A pleasant customer experience is facilitated by Samsung's emphasis on offering outstanding customer service, user-friendly interfaces, seamless service and device integration, and ongoing product enhancement. Customers who are happy with the brand are more inclined to stick with it, buy more Samsung phones, and refer them, which increases market share. Likewise, the findings of the case study and survey it was analyzed that that Analysis was done on the variables affecting Samsung Mobile's market share in the UK. It was established that a number of factors, such as product differentiation, brand equity, pricing strategy, marketing and advertising, distribution channels, international politics, and competition, had an impact on Samsung's market share. The majority of Samsung consumers cite marketing and advertising, as well as product differentiation, as the two key elements that have a significant impact on Samsung mobile sales in the UK. The majority of Samsung consumers stated that brand equity has a direct impact on the company's market share, while a smaller number of respondents to the study stated that competition and pricing strategy are other variables that have an impact on Samsung's market share. Further, Effective product alignment, price strategies, and consumer communication are made feasible by brand management. When current, brand-loyal customers purchase more of a company's items, the larger market share can help increase sales. Similarly, the findings in the conceptual framework deliberated the link that exists between brand management and market share with the aid of the findings in the existing studies. It was analyzed from the conceptual framework and literature review findings that factors affecting market share in the mobile manufacturing sector such as product differentiation, brand equity, pricing strategy, distribution channels, marketing and advertising and global politics. Besides, in order to increase customer loyalty, diversify the product offering, and acquire a competitive edge in the mobile manufacturing industry, brand management is essential. Overall, it was evidenced from the finding that building and maintaining a strong brand reputation in mobile manufacturing requires effective brand management.</w:t>
      </w:r>
    </w:p>
    <w:p w14:paraId="48D50C58" w14:textId="77777777" w:rsidR="00B83089" w:rsidRPr="00A016A2" w:rsidRDefault="00491033" w:rsidP="00A016A2">
      <w:pPr>
        <w:pStyle w:val="Heading2"/>
        <w:rPr>
          <w:rFonts w:ascii="Arial" w:hAnsi="Arial" w:cs="Arial"/>
          <w:sz w:val="22"/>
          <w:szCs w:val="22"/>
          <w:lang w:val="en-US"/>
        </w:rPr>
      </w:pPr>
      <w:bookmarkStart w:id="58" w:name="_Toc135931290"/>
      <w:r w:rsidRPr="00A016A2">
        <w:rPr>
          <w:rFonts w:ascii="Arial" w:hAnsi="Arial" w:cs="Arial"/>
          <w:sz w:val="22"/>
          <w:szCs w:val="22"/>
          <w:lang w:val="en-US"/>
        </w:rPr>
        <w:t xml:space="preserve">4.8 </w:t>
      </w:r>
      <w:r w:rsidR="00B83089" w:rsidRPr="00A016A2">
        <w:rPr>
          <w:rFonts w:ascii="Arial" w:hAnsi="Arial" w:cs="Arial"/>
          <w:sz w:val="22"/>
          <w:szCs w:val="22"/>
          <w:lang w:val="en-US"/>
        </w:rPr>
        <w:t>Conclusion</w:t>
      </w:r>
      <w:bookmarkEnd w:id="58"/>
      <w:r w:rsidR="00B83089" w:rsidRPr="00A016A2">
        <w:rPr>
          <w:rFonts w:ascii="Arial" w:hAnsi="Arial" w:cs="Arial"/>
          <w:sz w:val="22"/>
          <w:szCs w:val="22"/>
          <w:lang w:val="en-US"/>
        </w:rPr>
        <w:t xml:space="preserve"> </w:t>
      </w:r>
    </w:p>
    <w:p w14:paraId="30476E80" w14:textId="77777777" w:rsidR="00B83089" w:rsidRPr="00A016A2" w:rsidRDefault="00B83089" w:rsidP="00A016A2">
      <w:pPr>
        <w:pStyle w:val="NormalWeb"/>
        <w:spacing w:before="24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In this chapter of the dissertation, the researcher emphases on analysing and interpretation the data collected from the case study and the survey strategy. The chapter contains a presentation of the results, analysis, and discussion of the findings attained from the study. The researcher also delivers a clear inspection of the numerous consequences in relation to the findings. </w:t>
      </w:r>
    </w:p>
    <w:p w14:paraId="3F66F8DF" w14:textId="77777777" w:rsidR="007312F6" w:rsidRPr="00A016A2" w:rsidRDefault="007312F6" w:rsidP="00A016A2">
      <w:pPr>
        <w:rPr>
          <w:rFonts w:ascii="Arial" w:hAnsi="Arial" w:cs="Arial"/>
          <w:b/>
          <w:bCs/>
          <w:sz w:val="22"/>
          <w:lang w:val="en-US"/>
        </w:rPr>
      </w:pPr>
      <w:r w:rsidRPr="00A016A2">
        <w:rPr>
          <w:rFonts w:ascii="Arial" w:hAnsi="Arial" w:cs="Arial"/>
          <w:b/>
          <w:bCs/>
          <w:sz w:val="22"/>
          <w:lang w:val="en-US"/>
        </w:rPr>
        <w:br w:type="page"/>
      </w:r>
    </w:p>
    <w:p w14:paraId="6C664AB7" w14:textId="77777777" w:rsidR="007312F6" w:rsidRPr="00A016A2" w:rsidRDefault="007312F6" w:rsidP="00A016A2">
      <w:pPr>
        <w:pStyle w:val="Heading1"/>
        <w:rPr>
          <w:rFonts w:ascii="Arial" w:hAnsi="Arial" w:cs="Arial"/>
          <w:sz w:val="22"/>
          <w:szCs w:val="22"/>
          <w:lang w:val="en-US" w:eastAsia="en-IN"/>
        </w:rPr>
      </w:pPr>
      <w:bookmarkStart w:id="59" w:name="_Toc135931291"/>
      <w:r w:rsidRPr="00A016A2">
        <w:rPr>
          <w:rFonts w:ascii="Arial" w:hAnsi="Arial" w:cs="Arial"/>
          <w:sz w:val="22"/>
          <w:szCs w:val="22"/>
          <w:lang w:val="en-US" w:eastAsia="en-IN"/>
        </w:rPr>
        <w:t>Chapter 5: Conclusions and recommendations</w:t>
      </w:r>
      <w:bookmarkEnd w:id="59"/>
      <w:r w:rsidRPr="00A016A2">
        <w:rPr>
          <w:rFonts w:ascii="Arial" w:hAnsi="Arial" w:cs="Arial"/>
          <w:sz w:val="22"/>
          <w:szCs w:val="22"/>
          <w:lang w:val="en-US" w:eastAsia="en-IN"/>
        </w:rPr>
        <w:tab/>
      </w:r>
    </w:p>
    <w:p w14:paraId="2B4D482A" w14:textId="77777777" w:rsidR="007312F6" w:rsidRPr="00A016A2" w:rsidRDefault="00B40079" w:rsidP="00A016A2">
      <w:pPr>
        <w:pStyle w:val="Heading2"/>
        <w:rPr>
          <w:rFonts w:ascii="Arial" w:hAnsi="Arial" w:cs="Arial"/>
          <w:b w:val="0"/>
          <w:bCs/>
          <w:sz w:val="22"/>
          <w:szCs w:val="22"/>
          <w:lang w:val="en-US"/>
        </w:rPr>
      </w:pPr>
      <w:bookmarkStart w:id="60" w:name="_Toc135931292"/>
      <w:r w:rsidRPr="00A016A2">
        <w:rPr>
          <w:rStyle w:val="Strong"/>
          <w:rFonts w:ascii="Arial" w:hAnsi="Arial" w:cs="Arial"/>
          <w:b/>
          <w:bCs w:val="0"/>
          <w:sz w:val="22"/>
          <w:szCs w:val="22"/>
        </w:rPr>
        <w:t>5</w:t>
      </w:r>
      <w:r w:rsidR="007312F6" w:rsidRPr="00A016A2">
        <w:rPr>
          <w:rStyle w:val="Strong"/>
          <w:rFonts w:ascii="Arial" w:hAnsi="Arial" w:cs="Arial"/>
          <w:b/>
          <w:bCs w:val="0"/>
          <w:sz w:val="22"/>
          <w:szCs w:val="22"/>
        </w:rPr>
        <w:t>.1 Introduction</w:t>
      </w:r>
      <w:bookmarkEnd w:id="60"/>
      <w:r w:rsidR="007312F6" w:rsidRPr="00A016A2">
        <w:rPr>
          <w:rStyle w:val="Strong"/>
          <w:rFonts w:ascii="Arial" w:hAnsi="Arial" w:cs="Arial"/>
          <w:b/>
          <w:bCs w:val="0"/>
          <w:sz w:val="22"/>
          <w:szCs w:val="22"/>
        </w:rPr>
        <w:t> </w:t>
      </w:r>
    </w:p>
    <w:p w14:paraId="4ED64C7F"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This last chapter of the dissertation discusses the overall findings attained from the various analysis. Besides the researcher was also discussing whether the objectives of the study were met and also the research questions were resolved. Further, through this chapter, the researcher will also provide suggestions to Samsung mobiles in the UK to improve market share through the integration of effective brand management. Besides, the researcher will also discuss the limitation of the study and also provide suitable suggestions for the forthcoming researchers to resolve the challenges during their forthcoming research.</w:t>
      </w:r>
    </w:p>
    <w:p w14:paraId="0E418ACB" w14:textId="77777777" w:rsidR="007312F6" w:rsidRPr="00A016A2" w:rsidRDefault="007312F6" w:rsidP="00A016A2">
      <w:pPr>
        <w:pStyle w:val="Heading2"/>
        <w:rPr>
          <w:rFonts w:ascii="Arial" w:hAnsi="Arial" w:cs="Arial"/>
          <w:b w:val="0"/>
          <w:bCs/>
          <w:sz w:val="22"/>
          <w:szCs w:val="22"/>
        </w:rPr>
      </w:pPr>
      <w:bookmarkStart w:id="61" w:name="_Toc135931293"/>
      <w:r w:rsidRPr="00A016A2">
        <w:rPr>
          <w:rStyle w:val="Strong"/>
          <w:rFonts w:ascii="Arial" w:hAnsi="Arial" w:cs="Arial"/>
          <w:b/>
          <w:bCs w:val="0"/>
          <w:sz w:val="22"/>
          <w:szCs w:val="22"/>
        </w:rPr>
        <w:t>5.2 Conclusions</w:t>
      </w:r>
      <w:bookmarkEnd w:id="61"/>
      <w:r w:rsidRPr="00A016A2">
        <w:rPr>
          <w:rStyle w:val="Strong"/>
          <w:rFonts w:ascii="Arial" w:hAnsi="Arial" w:cs="Arial"/>
          <w:b/>
          <w:bCs w:val="0"/>
          <w:sz w:val="22"/>
          <w:szCs w:val="22"/>
        </w:rPr>
        <w:t>        </w:t>
      </w:r>
    </w:p>
    <w:p w14:paraId="03763B62"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In this section, the researcher critically analyses the findings of the research by connecting them with the research study objectives. </w:t>
      </w:r>
    </w:p>
    <w:p w14:paraId="69D0C377"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Style w:val="Emphasis"/>
          <w:rFonts w:ascii="Arial" w:eastAsiaTheme="majorEastAsia" w:hAnsi="Arial" w:cs="Arial"/>
          <w:color w:val="0E101A"/>
          <w:sz w:val="22"/>
          <w:szCs w:val="22"/>
        </w:rPr>
        <w:t>Objective 1: To examine the significance of brand management in the mobile manufacturing sector.</w:t>
      </w:r>
    </w:p>
    <w:p w14:paraId="08E79429"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The first objective of the current research study is to analyse the significance of brand management in the mobile manufacturing sector. Through analysing the findings, it was analysed that Brand management enables mobile manufacturers to set their products apart from rivals in a highly competitive industry. Organisations can highlight special features, design components, or user experiences that distinguish their mobile devices by developing a distinctive brand identity and positioning. This difference offers a competitive advantage and draws customers looking for distinctive and new products. The findings of the survey revealed that the significance of adopting brand management on Samsung, such as trust and reliability, customer loyalty, differentiation, marketing efficiency and brand equity, was analysed. Most of the customers of Samsung who participated in the survey mentioned that trust and reliability, and customer loyalty are the main significance of the brand management of Samsung. However, only a few numbers of customers mentioned that differentiation is significant in the brand management of Samsung. 50% of Samsung customers feel that brand management is highly significant in improving the market share of Samsung. The findings also discussed that brand management is the process of establishing, growing, and upholding a brand's reputation and image. Further, success depends on having the knowledge and skills necessary to brand management. Additional aspects of brand management include maintaining the product and the company's reputation in the marketplace. Brand management is, in other words, the process of concentrating on the market to either increase or sustain a product's sales. Further, the findings of the current study also revealed that in the industry of manufacturing mobile devices, brand management is essential. Companies can use it to distinguish their goods, develop brand equity and trust, shape consumer perceptions and preferences, speed up product launches and innovation, and encourage customer advocacy. Mobile manufacturers may boost their market share and keep a competitive edge in a market that is continually changing by putting into practice efficient brand management tactics. Therefore, it was analysed that the first objective of the research has been attained, and brand management has several significances in the mobile manufacturing sector. </w:t>
      </w:r>
    </w:p>
    <w:p w14:paraId="372B99E6"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Style w:val="Emphasis"/>
          <w:rFonts w:ascii="Arial" w:eastAsiaTheme="majorEastAsia" w:hAnsi="Arial" w:cs="Arial"/>
          <w:color w:val="0E101A"/>
          <w:sz w:val="22"/>
          <w:szCs w:val="22"/>
        </w:rPr>
        <w:t>Objective 2: To explore the factors affecting market share in the mobile manufacturing sector.</w:t>
      </w:r>
    </w:p>
    <w:p w14:paraId="1EBBDE74"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From the literature review findings, it was analysed that brand management is to regularly evaluate market conditions and ascertain what changes are necessary for the product to satisfy consumer demands. The most likely factors influencing a brand's success in the smartphone market are innovation, adding new features and advancing technology, increasing customer lifetime value by capturing the right consumer perception, and maintaining competitive pricing to be seen as a value-for-money product. In addition to that, from the findings of the survey, it was analysed that there are many factors affecting the market share of Samsung mobile in the UK were analysed. It was evidenced that the different factors affecting the market share of Samsung include Product Differentiation, Brand Equity, Pricing Strategy, Marketing and Advertising, Distribution Channels, Global Politics and Competition. Among the different factors, most of the customers of Samsung mentioned that marketing and advertising and product differentiation are the two main factors that are highly influenced the market share of Samsung mobiles in the UK. Likewise, the findings of the case study and literature review are also discussed. There are so many factors which are affecting the market share in Samsung. Some of the factors that are affecting market share in Samsung such as product differentiation, brand equity, pricing strategy and distribution channels. Further, the findings also reveal that the previous ten years have seen a substantial increase in the manufacturing of mobile phones, with key players' market shares constantly shifting. For enterprises in the mobile sector to remain competitive, they must be aware of the many elements that influence market share in the mobile manufacturing sector. By analysing the findings, it was analysed that the findings of the survey and case study are connected with the literature review findings. Thus, the researcher has successfully met the objective of the current study. </w:t>
      </w:r>
    </w:p>
    <w:p w14:paraId="2851D013"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Style w:val="Emphasis"/>
          <w:rFonts w:ascii="Arial" w:eastAsiaTheme="majorEastAsia" w:hAnsi="Arial" w:cs="Arial"/>
          <w:color w:val="0E101A"/>
          <w:sz w:val="22"/>
          <w:szCs w:val="22"/>
        </w:rPr>
        <w:t>Objective 3: To scrutinise the role of brand management on the market share of Samsung mobiles in the UK</w:t>
      </w:r>
    </w:p>
    <w:p w14:paraId="65A82AC3"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The third research objective of the current study is to scrutinise the role of brand management on the market share of Samsung mobiles in the UK. From the findings of the case study, it was analysed that for one to stand out and align in the aggressively minimal mobile manufacturing industry, effective brand management is essential. Mobile manufacturers can set themselves apart from competitors by developing a distinctive brand with unique characteristics, values, and personalities. As a result, Samsung is able to attract customers that share its beliefs and appreciate the spirit of its business. Further, Building and maintaining a strong brand reputation in mobile manufacturing requires effective brand management. Mobile device manufacturers may build a strong brand reputation by continuously producing high-quality goods, offering top-notch customer service, and following ethical business practices. Likewise, it was analysed from the survey findings that most of the customers of Samsung mentioned that the Brand management of Samsung directly affects the market share of the firm. The role of brand management on the market share of Samsung mobiles in the UK is significant and can greatly impact the success of the brand. Further, the literature review findings reveal that In order to increase customer loyalty, diversify the product offering, and acquire a competitive edge in the mobile manufacturing industry, brand management is essential. Businesses can boost market share by fostering an emotional bond with customers through dependable quality, user experience, support, and loyalty programmes. The link between the findings of the survey and the case study aided the researcher in comprehending the link that exists between the brand management and market share of Samsung mobiles in the UK.</w:t>
      </w:r>
    </w:p>
    <w:p w14:paraId="7F7D6E13" w14:textId="77777777" w:rsidR="007312F6" w:rsidRPr="00A016A2" w:rsidRDefault="007312F6" w:rsidP="00A016A2">
      <w:pPr>
        <w:pStyle w:val="Heading2"/>
        <w:rPr>
          <w:rFonts w:ascii="Arial" w:hAnsi="Arial" w:cs="Arial"/>
          <w:b w:val="0"/>
          <w:bCs/>
          <w:sz w:val="22"/>
          <w:szCs w:val="22"/>
        </w:rPr>
      </w:pPr>
      <w:bookmarkStart w:id="62" w:name="_Toc135931294"/>
      <w:r w:rsidRPr="00A016A2">
        <w:rPr>
          <w:rStyle w:val="Strong"/>
          <w:rFonts w:ascii="Arial" w:hAnsi="Arial" w:cs="Arial"/>
          <w:b/>
          <w:bCs w:val="0"/>
          <w:sz w:val="22"/>
          <w:szCs w:val="22"/>
        </w:rPr>
        <w:t>5.3 Recommendations</w:t>
      </w:r>
      <w:bookmarkEnd w:id="62"/>
      <w:r w:rsidRPr="00A016A2">
        <w:rPr>
          <w:rStyle w:val="Strong"/>
          <w:rFonts w:ascii="Arial" w:hAnsi="Arial" w:cs="Arial"/>
          <w:b/>
          <w:bCs w:val="0"/>
          <w:sz w:val="22"/>
          <w:szCs w:val="22"/>
        </w:rPr>
        <w:t>         </w:t>
      </w:r>
    </w:p>
    <w:p w14:paraId="09F4DD0C"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This section provides suitable</w:t>
      </w:r>
      <w:r w:rsidRPr="00A016A2">
        <w:rPr>
          <w:rStyle w:val="Strong"/>
          <w:rFonts w:ascii="Arial" w:hAnsi="Arial" w:cs="Arial"/>
          <w:color w:val="0E101A"/>
          <w:sz w:val="22"/>
          <w:szCs w:val="22"/>
        </w:rPr>
        <w:t> </w:t>
      </w:r>
      <w:r w:rsidRPr="00A016A2">
        <w:rPr>
          <w:rFonts w:ascii="Arial" w:hAnsi="Arial" w:cs="Arial"/>
          <w:color w:val="0E101A"/>
          <w:sz w:val="22"/>
          <w:szCs w:val="22"/>
        </w:rPr>
        <w:t>suggestions for Samsung mobiles in the UK to improve market share through the integration of effective brand management.</w:t>
      </w:r>
    </w:p>
    <w:p w14:paraId="11D0B881"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Style w:val="Strong"/>
          <w:rFonts w:ascii="Arial" w:hAnsi="Arial" w:cs="Arial"/>
          <w:color w:val="0E101A"/>
          <w:sz w:val="22"/>
          <w:szCs w:val="22"/>
        </w:rPr>
        <w:t>Brand awareness and marketing communication: </w:t>
      </w:r>
      <w:r w:rsidRPr="00A016A2">
        <w:rPr>
          <w:rFonts w:ascii="Arial" w:hAnsi="Arial" w:cs="Arial"/>
          <w:color w:val="0E101A"/>
          <w:sz w:val="22"/>
          <w:szCs w:val="22"/>
        </w:rPr>
        <w:t>Based on the findings of the survey and case study, it is suggested that by managing its brand well, Samsung is able to create and put into practice specific marketing communication strategies that will increase its visibility and brand awareness in the UK market. Samsung is able to reach more people and improve brand memory by utilising a variety of channels, including advertising, public relations, social media, and influencer marketing. Greater market share is a result of greater brand recognition, which draws in new clients while keeping old ones and also aids in enhancing the market share of Samsung.</w:t>
      </w:r>
    </w:p>
    <w:p w14:paraId="0F42E79C"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Style w:val="Strong"/>
          <w:rFonts w:ascii="Arial" w:hAnsi="Arial" w:cs="Arial"/>
          <w:color w:val="0E101A"/>
          <w:sz w:val="22"/>
          <w:szCs w:val="22"/>
        </w:rPr>
        <w:t>Competitive benefits:</w:t>
      </w:r>
      <w:r w:rsidRPr="00A016A2">
        <w:rPr>
          <w:rFonts w:ascii="Arial" w:hAnsi="Arial" w:cs="Arial"/>
          <w:color w:val="0E101A"/>
          <w:sz w:val="22"/>
          <w:szCs w:val="22"/>
        </w:rPr>
        <w:t> Through analysing the findings of the survey and case study, it was analysed that brand management gives Samsung an advantage over other smartphone makers, giving it a competitive edge. Samsung can establish a distinctive brand identity that appeals to UK consumers by recognising and using its strengths. Samsung may draw customers away from rivals and increase its market share by highlighting its distinctive features, superior product performance, and value propositions through efficient brand management.</w:t>
      </w:r>
    </w:p>
    <w:p w14:paraId="14BC0EBC"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Style w:val="Strong"/>
          <w:rFonts w:ascii="Arial" w:hAnsi="Arial" w:cs="Arial"/>
          <w:color w:val="0E101A"/>
          <w:sz w:val="22"/>
          <w:szCs w:val="22"/>
        </w:rPr>
        <w:t>Brand advocacy and brand loyalty:</w:t>
      </w:r>
      <w:r w:rsidRPr="00A016A2">
        <w:rPr>
          <w:rFonts w:ascii="Arial" w:hAnsi="Arial" w:cs="Arial"/>
          <w:color w:val="0E101A"/>
          <w:sz w:val="22"/>
          <w:szCs w:val="22"/>
        </w:rPr>
        <w:t> From the findings of the current research study, it was analysed that effective brand management encourages brand loyalty, which results in recurring business and enthusiastic word-of-mouth recommendations. Samsung can build a devoted client base that spreads the word about the brand by delivering consistently high-quality products, offering top-notch customer service, and upholding a strong brand identity. These brand evangelists not only influence others' purchasing behaviour but also boost the market share of Samsung through their own purchases.</w:t>
      </w:r>
    </w:p>
    <w:p w14:paraId="0D8E0B95" w14:textId="77777777" w:rsidR="007312F6" w:rsidRPr="00A016A2" w:rsidRDefault="007312F6" w:rsidP="00A016A2">
      <w:pPr>
        <w:pStyle w:val="Heading2"/>
        <w:rPr>
          <w:rFonts w:ascii="Arial" w:hAnsi="Arial" w:cs="Arial"/>
          <w:b w:val="0"/>
          <w:bCs/>
          <w:sz w:val="22"/>
          <w:szCs w:val="22"/>
        </w:rPr>
      </w:pPr>
      <w:bookmarkStart w:id="63" w:name="_Toc135931295"/>
      <w:r w:rsidRPr="00A016A2">
        <w:rPr>
          <w:rStyle w:val="Strong"/>
          <w:rFonts w:ascii="Arial" w:hAnsi="Arial" w:cs="Arial"/>
          <w:b/>
          <w:bCs w:val="0"/>
          <w:sz w:val="22"/>
          <w:szCs w:val="22"/>
        </w:rPr>
        <w:t>5.4 Limitations of the Research</w:t>
      </w:r>
      <w:bookmarkEnd w:id="63"/>
      <w:r w:rsidRPr="00A016A2">
        <w:rPr>
          <w:rStyle w:val="Strong"/>
          <w:rFonts w:ascii="Arial" w:hAnsi="Arial" w:cs="Arial"/>
          <w:b/>
          <w:bCs w:val="0"/>
          <w:sz w:val="22"/>
          <w:szCs w:val="22"/>
        </w:rPr>
        <w:t>       </w:t>
      </w:r>
    </w:p>
    <w:p w14:paraId="1D5EF8F8"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Through the case study and survey strategy provide relevant secondary data needed for analysing the current study, the reliability and trustworthiness of the study are limited due to the absence of an interview strategy. Another main limitation the researcher faced was the selection of a limited sample size for conducting the research due to the strict time limit of the University for submitting the dissertation. Likewise, the researcher could also adopt only a limited number of cases for conducting the case study on the role of brand management on the market share of Samsung mobiles in the UK. The researcher collected data from only Samsung Mobile in the UK, which poses limitations for conducting and attaining generalised outcomes. The time and cost constraints were also limited due to the broad areas of the current study could not be analysed. </w:t>
      </w:r>
    </w:p>
    <w:p w14:paraId="5F821184" w14:textId="77777777" w:rsidR="007312F6" w:rsidRPr="00A016A2" w:rsidRDefault="007312F6" w:rsidP="00A016A2">
      <w:pPr>
        <w:pStyle w:val="Heading2"/>
        <w:rPr>
          <w:rFonts w:ascii="Arial" w:hAnsi="Arial" w:cs="Arial"/>
          <w:sz w:val="22"/>
          <w:szCs w:val="22"/>
        </w:rPr>
      </w:pPr>
      <w:bookmarkStart w:id="64" w:name="_Toc135931296"/>
      <w:r w:rsidRPr="00A016A2">
        <w:rPr>
          <w:rStyle w:val="Strong"/>
          <w:rFonts w:ascii="Arial" w:hAnsi="Arial" w:cs="Arial"/>
          <w:b/>
          <w:bCs w:val="0"/>
          <w:sz w:val="22"/>
          <w:szCs w:val="22"/>
        </w:rPr>
        <w:t>5.5 Recommendations for future researchers</w:t>
      </w:r>
      <w:bookmarkEnd w:id="64"/>
      <w:r w:rsidRPr="00A016A2">
        <w:rPr>
          <w:rStyle w:val="Strong"/>
          <w:rFonts w:ascii="Arial" w:hAnsi="Arial" w:cs="Arial"/>
          <w:b/>
          <w:bCs w:val="0"/>
          <w:sz w:val="22"/>
          <w:szCs w:val="22"/>
        </w:rPr>
        <w:t>       </w:t>
      </w:r>
    </w:p>
    <w:p w14:paraId="1BE6E37A"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The main recommendation for future researchers is to include the interview strategy with the concerned authorities thus that direct and fresh responses on the role of brand management on the market share of Samsung mobiles in the UK can be attained. Another recommendation for the forthcoming researchers is to consider a greater number of cases for conducting the case studies hence that generalisation on the study can be made easily. Further, future researchers can also use a higher sample size for the survey to enhance the credibility and reliability of the findings. In addition to that, the forthcoming researchers could choose more than two companies to conduct a study in a detailed manner. </w:t>
      </w:r>
    </w:p>
    <w:p w14:paraId="03B16FBA"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p>
    <w:p w14:paraId="4917F315" w14:textId="77777777" w:rsidR="007312F6" w:rsidRPr="00A016A2" w:rsidRDefault="007312F6" w:rsidP="00A016A2">
      <w:pPr>
        <w:pStyle w:val="NormalWeb"/>
        <w:spacing w:before="0" w:beforeAutospacing="0" w:after="0" w:afterAutospacing="0" w:line="360" w:lineRule="auto"/>
        <w:jc w:val="both"/>
        <w:rPr>
          <w:rFonts w:ascii="Arial" w:hAnsi="Arial" w:cs="Arial"/>
          <w:color w:val="0E101A"/>
          <w:sz w:val="22"/>
          <w:szCs w:val="22"/>
        </w:rPr>
      </w:pPr>
      <w:r w:rsidRPr="00A016A2">
        <w:rPr>
          <w:rFonts w:ascii="Arial" w:hAnsi="Arial" w:cs="Arial"/>
          <w:color w:val="0E101A"/>
          <w:sz w:val="22"/>
          <w:szCs w:val="22"/>
        </w:rPr>
        <w:t> </w:t>
      </w:r>
    </w:p>
    <w:p w14:paraId="36D55588" w14:textId="77777777" w:rsidR="007312F6" w:rsidRPr="00A016A2" w:rsidRDefault="007312F6" w:rsidP="00A016A2">
      <w:pPr>
        <w:rPr>
          <w:rFonts w:ascii="Arial" w:hAnsi="Arial" w:cs="Arial"/>
          <w:b/>
          <w:bCs/>
          <w:sz w:val="22"/>
          <w:lang w:val="en-US" w:eastAsia="en-IN"/>
        </w:rPr>
      </w:pPr>
      <w:r w:rsidRPr="00A016A2">
        <w:rPr>
          <w:rFonts w:ascii="Arial" w:hAnsi="Arial" w:cs="Arial"/>
          <w:b/>
          <w:bCs/>
          <w:sz w:val="22"/>
          <w:lang w:val="en-US" w:eastAsia="en-IN"/>
        </w:rPr>
        <w:br w:type="page"/>
      </w:r>
    </w:p>
    <w:p w14:paraId="313F0146" w14:textId="77777777" w:rsidR="007312F6" w:rsidRPr="00A016A2" w:rsidRDefault="007312F6" w:rsidP="00A016A2">
      <w:pPr>
        <w:pStyle w:val="Heading1"/>
        <w:rPr>
          <w:rFonts w:ascii="Arial" w:hAnsi="Arial" w:cs="Arial"/>
          <w:sz w:val="22"/>
          <w:szCs w:val="22"/>
          <w:lang w:val="en-US" w:eastAsia="en-IN"/>
        </w:rPr>
      </w:pPr>
      <w:bookmarkStart w:id="65" w:name="_Toc135931297"/>
      <w:r w:rsidRPr="00A016A2">
        <w:rPr>
          <w:rFonts w:ascii="Arial" w:hAnsi="Arial" w:cs="Arial"/>
          <w:sz w:val="22"/>
          <w:szCs w:val="22"/>
          <w:lang w:val="en-US" w:eastAsia="en-IN"/>
        </w:rPr>
        <w:t>Chapter 6: Reflection</w:t>
      </w:r>
      <w:bookmarkEnd w:id="65"/>
      <w:r w:rsidRPr="00A016A2">
        <w:rPr>
          <w:rFonts w:ascii="Arial" w:hAnsi="Arial" w:cs="Arial"/>
          <w:sz w:val="22"/>
          <w:szCs w:val="22"/>
          <w:lang w:val="en-US" w:eastAsia="en-IN"/>
        </w:rPr>
        <w:t xml:space="preserve"> </w:t>
      </w:r>
    </w:p>
    <w:p w14:paraId="59209D1D" w14:textId="77777777" w:rsidR="007312F6" w:rsidRPr="00A016A2" w:rsidRDefault="007312F6" w:rsidP="00A016A2">
      <w:pPr>
        <w:rPr>
          <w:rFonts w:ascii="Arial" w:hAnsi="Arial" w:cs="Arial"/>
          <w:sz w:val="22"/>
          <w:lang w:val="en-US" w:eastAsia="en-IN"/>
        </w:rPr>
      </w:pPr>
      <w:r w:rsidRPr="00A016A2">
        <w:rPr>
          <w:rFonts w:ascii="Arial" w:hAnsi="Arial" w:cs="Arial"/>
          <w:sz w:val="22"/>
          <w:lang w:val="en-US" w:eastAsia="en-IN"/>
        </w:rPr>
        <w:t>Reflection is a significant process to successful self-awareness and self-reflection. Through this present reflective report, I discuss my experience during the dissertation work. Doing a dissertation was a new and interesting experience for me as part of my studies. So, at first, I was anxious and unsure of how to begin and finish the dissertation work properly.   When I first started writing my dissertation, I found it rather odd how I handled the various chores. However, as the dissertation work developed, I found it quite easy to critically evaluate the problems with the research study. After that, my friends and professors helped me to comprehend how academic dissertations are structured. But choosing a topic or set of research study questions was one of my most tiresome chores. However, with the excellent assistance of my teachers, I was able to choose a pertinent topic to be investigated in relation to the “Role of brand management on market share in the mobile manufacturing sector: The case study of Samsung mobiles, UK”.</w:t>
      </w:r>
    </w:p>
    <w:p w14:paraId="533854B3" w14:textId="77777777" w:rsidR="007312F6" w:rsidRPr="00A016A2" w:rsidRDefault="007312F6" w:rsidP="00A016A2">
      <w:pPr>
        <w:rPr>
          <w:rFonts w:ascii="Arial" w:hAnsi="Arial" w:cs="Arial"/>
          <w:sz w:val="22"/>
          <w:lang w:val="en-US" w:eastAsia="en-IN"/>
        </w:rPr>
      </w:pPr>
      <w:r w:rsidRPr="00A016A2">
        <w:rPr>
          <w:rFonts w:ascii="Arial" w:hAnsi="Arial" w:cs="Arial"/>
          <w:sz w:val="22"/>
          <w:lang w:val="en-US" w:eastAsia="en-IN"/>
        </w:rPr>
        <w:t xml:space="preserve">I was able to learn about the effective brand management techniques used by other mobile companies by conducting an extensive literature analysis and looking at actual case studies. These observations served as useful yardsticks for assessing Samsung's brand management methods and pinpointing potential areas for development. Through investigating many facets of brand management, including brand equity, brand loyalty, and marketing communication, I was able to gain a comprehensive grasp of the complex ways in which brand management affects market share. However, I ran into certain obstacles and challenges when conducting my investigation. Due to the ongoing evolution of market dynamics, obtaining reliable and current market data proved to be challenging. However, I overcame this difficulty by combining primary and secondary research techniques, such as surveys and case study strategies, to glean pertinent information from customers and business leaders. In addition to that, my understanding of brand management and its effect on market share in the context of Samsung's mobile business in the UK has increased as a result of this dissertation. The study's conclusions and recommendations offer Samsung useful information that it may use to improve its brand management tactics and increase its market share in the fiercely competitive UK mobile industry. I struggled with time management and a lack of planning and organisation abilities.  I intended to take part in numerous online initiatives in the future within a time frame to address my lack of time management abilities. </w:t>
      </w:r>
    </w:p>
    <w:p w14:paraId="331637D6" w14:textId="77777777" w:rsidR="007312F6" w:rsidRPr="00A016A2" w:rsidRDefault="007312F6" w:rsidP="00A016A2">
      <w:pPr>
        <w:rPr>
          <w:rFonts w:ascii="Arial" w:hAnsi="Arial" w:cs="Arial"/>
          <w:sz w:val="22"/>
          <w:lang w:val="en-US" w:eastAsia="en-IN"/>
        </w:rPr>
      </w:pPr>
      <w:r w:rsidRPr="00A016A2">
        <w:rPr>
          <w:rFonts w:ascii="Arial" w:hAnsi="Arial" w:cs="Arial"/>
          <w:sz w:val="22"/>
          <w:lang w:val="en-US" w:eastAsia="en-IN"/>
        </w:rPr>
        <w:t>Additionally, I want to schedule my time before starting any activity, and I want to develop the habit of finishing each task at the appointed time.  This dissertation has given me the opportunity to add to the body of knowledge already known about brand management and market share. It has aided me with an invaluable opportunity to put theoretical ideas into practice, hone my analytical abilities, and improve my capacity to derive meaningful conclusions from facts. The research for the dissertation on the impact of brand management on Samsung's market share in the UK has been fruitful and illuminating. Throughout the research process, I gained a deeper understanding of the strategic decisions and activities involved in managing a brand effectively. Furthermore, the dissertation has allowed me to apply theoretical concepts to a real-world context and provided valuable insights for Samsung and other mobile brands seeking to improve their market share through effective brand management strategies.</w:t>
      </w:r>
    </w:p>
    <w:p w14:paraId="7668DA4A" w14:textId="77777777" w:rsidR="00B83089" w:rsidRPr="00A016A2" w:rsidRDefault="00B83089" w:rsidP="00A016A2">
      <w:pPr>
        <w:spacing w:before="240"/>
        <w:rPr>
          <w:rFonts w:ascii="Arial" w:hAnsi="Arial" w:cs="Arial"/>
          <w:b/>
          <w:bCs/>
          <w:sz w:val="22"/>
          <w:lang w:val="en-US"/>
        </w:rPr>
      </w:pPr>
    </w:p>
    <w:p w14:paraId="2F8B4903" w14:textId="77777777" w:rsidR="00B83089" w:rsidRPr="00A016A2" w:rsidRDefault="00B83089" w:rsidP="00A016A2">
      <w:pPr>
        <w:spacing w:before="240"/>
        <w:rPr>
          <w:rFonts w:ascii="Arial" w:hAnsi="Arial" w:cs="Arial"/>
          <w:sz w:val="22"/>
          <w:lang w:val="en-US"/>
        </w:rPr>
      </w:pPr>
    </w:p>
    <w:p w14:paraId="0D7CC2F2" w14:textId="77777777" w:rsidR="00115F72" w:rsidRPr="00A016A2" w:rsidRDefault="00115F72" w:rsidP="00A016A2">
      <w:pPr>
        <w:spacing w:before="240"/>
        <w:rPr>
          <w:rFonts w:ascii="Arial" w:eastAsiaTheme="majorEastAsia" w:hAnsi="Arial" w:cs="Arial"/>
          <w:b/>
          <w:bCs/>
          <w:sz w:val="22"/>
        </w:rPr>
      </w:pPr>
      <w:r w:rsidRPr="00A016A2">
        <w:rPr>
          <w:rFonts w:ascii="Arial" w:hAnsi="Arial" w:cs="Arial"/>
          <w:bCs/>
          <w:sz w:val="22"/>
        </w:rPr>
        <w:br w:type="page"/>
      </w:r>
    </w:p>
    <w:p w14:paraId="064F8300" w14:textId="77777777" w:rsidR="00FB092F" w:rsidRPr="00A016A2" w:rsidRDefault="00FB092F" w:rsidP="00A016A2">
      <w:pPr>
        <w:pStyle w:val="Heading1"/>
        <w:rPr>
          <w:rFonts w:ascii="Arial" w:hAnsi="Arial" w:cs="Arial"/>
          <w:bCs/>
          <w:sz w:val="22"/>
          <w:szCs w:val="22"/>
        </w:rPr>
      </w:pPr>
    </w:p>
    <w:p w14:paraId="33615C9C" w14:textId="77777777" w:rsidR="007312F6" w:rsidRPr="00A016A2" w:rsidRDefault="008809F3" w:rsidP="00A016A2">
      <w:pPr>
        <w:pStyle w:val="Heading1"/>
        <w:rPr>
          <w:rFonts w:ascii="Arial" w:hAnsi="Arial" w:cs="Arial"/>
          <w:sz w:val="22"/>
          <w:szCs w:val="22"/>
        </w:rPr>
      </w:pPr>
      <w:bookmarkStart w:id="66" w:name="_Toc135931298"/>
      <w:r w:rsidRPr="00A016A2">
        <w:rPr>
          <w:rFonts w:ascii="Arial" w:hAnsi="Arial" w:cs="Arial"/>
          <w:sz w:val="22"/>
          <w:szCs w:val="22"/>
        </w:rPr>
        <w:t>References</w:t>
      </w:r>
      <w:bookmarkEnd w:id="66"/>
    </w:p>
    <w:p w14:paraId="392A9CB2"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Afshardoost, M., Eshaghi, M.S. and Bowden, J.L.H. (2021) Internal brand management, brand understanding, employee brand commitment, and brand citizenship behavior: a meta-analysis. </w:t>
      </w:r>
      <w:r w:rsidRPr="00A016A2">
        <w:rPr>
          <w:rFonts w:ascii="Arial" w:hAnsi="Arial" w:cs="Arial"/>
          <w:i/>
          <w:iCs/>
          <w:sz w:val="22"/>
          <w:shd w:val="clear" w:color="auto" w:fill="FFFFFF"/>
        </w:rPr>
        <w:t>Journal of Strategic Marketing</w:t>
      </w:r>
      <w:r w:rsidRPr="00A016A2">
        <w:rPr>
          <w:rFonts w:ascii="Arial" w:hAnsi="Arial" w:cs="Arial"/>
          <w:sz w:val="22"/>
          <w:shd w:val="clear" w:color="auto" w:fill="FFFFFF"/>
        </w:rPr>
        <w:t>, pp.1-29.</w:t>
      </w:r>
    </w:p>
    <w:p w14:paraId="32CA3234"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Ahmad, H. and Muslim, M. (2022) Several factors affecting firm value manufacturing in Indonesia. </w:t>
      </w:r>
      <w:r w:rsidRPr="00A016A2">
        <w:rPr>
          <w:rFonts w:ascii="Arial" w:hAnsi="Arial" w:cs="Arial"/>
          <w:i/>
          <w:iCs/>
          <w:color w:val="222222"/>
          <w:sz w:val="22"/>
          <w:shd w:val="clear" w:color="auto" w:fill="FFFFFF"/>
        </w:rPr>
        <w:t>Jurnal Akuntansi</w:t>
      </w:r>
      <w:r w:rsidRPr="00A016A2">
        <w:rPr>
          <w:rFonts w:ascii="Arial" w:hAnsi="Arial" w:cs="Arial"/>
          <w:color w:val="222222"/>
          <w:sz w:val="22"/>
          <w:shd w:val="clear" w:color="auto" w:fill="FFFFFF"/>
        </w:rPr>
        <w:t>, </w:t>
      </w:r>
      <w:r w:rsidRPr="00A016A2">
        <w:rPr>
          <w:rFonts w:ascii="Arial" w:hAnsi="Arial" w:cs="Arial"/>
          <w:i/>
          <w:iCs/>
          <w:color w:val="222222"/>
          <w:sz w:val="22"/>
          <w:shd w:val="clear" w:color="auto" w:fill="FFFFFF"/>
        </w:rPr>
        <w:t>26</w:t>
      </w:r>
      <w:r w:rsidRPr="00A016A2">
        <w:rPr>
          <w:rFonts w:ascii="Arial" w:hAnsi="Arial" w:cs="Arial"/>
          <w:color w:val="222222"/>
          <w:sz w:val="22"/>
          <w:shd w:val="clear" w:color="auto" w:fill="FFFFFF"/>
        </w:rPr>
        <w:t>(1), pp.127-143.</w:t>
      </w:r>
    </w:p>
    <w:p w14:paraId="11F4D10E" w14:textId="77777777" w:rsidR="007312F6" w:rsidRPr="00A016A2" w:rsidRDefault="007312F6" w:rsidP="00A016A2">
      <w:pPr>
        <w:spacing w:before="240"/>
        <w:rPr>
          <w:rFonts w:ascii="Arial" w:hAnsi="Arial" w:cs="Arial"/>
          <w:sz w:val="22"/>
        </w:rPr>
      </w:pPr>
      <w:r w:rsidRPr="00A016A2">
        <w:rPr>
          <w:rFonts w:ascii="Arial" w:hAnsi="Arial" w:cs="Arial"/>
          <w:sz w:val="22"/>
        </w:rPr>
        <w:t>Ahn, J. (2019) Cognitive antecedents and affective consequences of customers’ self-concept in brand management: A conceptual model. International Journal of Contemporary Hospitality Management, 31(5), pp.2114-2128.</w:t>
      </w:r>
    </w:p>
    <w:p w14:paraId="7804C998" w14:textId="77777777" w:rsidR="007312F6" w:rsidRPr="00A016A2" w:rsidRDefault="007312F6" w:rsidP="00A016A2">
      <w:pPr>
        <w:spacing w:before="240"/>
        <w:rPr>
          <w:rFonts w:ascii="Arial" w:hAnsi="Arial" w:cs="Arial"/>
          <w:sz w:val="22"/>
          <w:shd w:val="clear" w:color="auto" w:fill="FFFFFF"/>
          <w:lang w:val="en-US"/>
        </w:rPr>
      </w:pPr>
      <w:r w:rsidRPr="00A016A2">
        <w:rPr>
          <w:rFonts w:ascii="Arial" w:hAnsi="Arial" w:cs="Arial"/>
          <w:sz w:val="22"/>
          <w:shd w:val="clear" w:color="auto" w:fill="FFFFFF"/>
        </w:rPr>
        <w:t xml:space="preserve">Ajayi, O.V. (2017) </w:t>
      </w:r>
      <w:r w:rsidRPr="00A016A2">
        <w:rPr>
          <w:rFonts w:ascii="Arial" w:hAnsi="Arial" w:cs="Arial"/>
          <w:i/>
          <w:sz w:val="22"/>
          <w:shd w:val="clear" w:color="auto" w:fill="FFFFFF"/>
        </w:rPr>
        <w:t>Distinguish between primary sources of data and secondary sources of data</w:t>
      </w:r>
      <w:r w:rsidRPr="00A016A2">
        <w:rPr>
          <w:rFonts w:ascii="Arial" w:hAnsi="Arial" w:cs="Arial"/>
          <w:sz w:val="22"/>
          <w:shd w:val="clear" w:color="auto" w:fill="FFFFFF"/>
        </w:rPr>
        <w:t>.</w:t>
      </w:r>
    </w:p>
    <w:p w14:paraId="6AB6BF4E"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Al-Abdallah, G.M., Dandis, A.O. and Al Haj Eid, M.B. (2022) The impact of Instagram utilization on brand management: an empirical study on the restaurants sector in Beirut. </w:t>
      </w:r>
      <w:r w:rsidRPr="00A016A2">
        <w:rPr>
          <w:rFonts w:ascii="Arial" w:hAnsi="Arial" w:cs="Arial"/>
          <w:i/>
          <w:iCs/>
          <w:sz w:val="22"/>
          <w:shd w:val="clear" w:color="auto" w:fill="FFFFFF"/>
        </w:rPr>
        <w:t>Journal of Foodservice Business Research</w:t>
      </w:r>
      <w:r w:rsidRPr="00A016A2">
        <w:rPr>
          <w:rFonts w:ascii="Arial" w:hAnsi="Arial" w:cs="Arial"/>
          <w:sz w:val="22"/>
          <w:shd w:val="clear" w:color="auto" w:fill="FFFFFF"/>
        </w:rPr>
        <w:t>, pp.1-33.</w:t>
      </w:r>
    </w:p>
    <w:p w14:paraId="7FD61389"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Ali, B.J. and Anwar, G (2021) Marketing Strategy: Pricing strategies and its influence on consumer purchasing decision. Ali, BJ, &amp; Anwar, G.(2021). Marketing Strategy: Pricing strategies and its influence on consumer purchasing decision. International journal of Rural Development, Environment and Health Research, 5(2), pp.26-39.</w:t>
      </w:r>
    </w:p>
    <w:p w14:paraId="52B866CE"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Bairagi, V. and Munot, M.V. eds. (2019) </w:t>
      </w:r>
      <w:r w:rsidRPr="00A016A2">
        <w:rPr>
          <w:rFonts w:ascii="Arial" w:hAnsi="Arial" w:cs="Arial"/>
          <w:i/>
          <w:iCs/>
          <w:color w:val="222222"/>
          <w:sz w:val="22"/>
          <w:shd w:val="clear" w:color="auto" w:fill="FFFFFF"/>
        </w:rPr>
        <w:t>Research methodology: A practical and scientific approach</w:t>
      </w:r>
      <w:r w:rsidRPr="00A016A2">
        <w:rPr>
          <w:rFonts w:ascii="Arial" w:hAnsi="Arial" w:cs="Arial"/>
          <w:color w:val="222222"/>
          <w:sz w:val="22"/>
          <w:shd w:val="clear" w:color="auto" w:fill="FFFFFF"/>
        </w:rPr>
        <w:t>. London: CRC Press.</w:t>
      </w:r>
    </w:p>
    <w:p w14:paraId="074CC661" w14:textId="77777777" w:rsidR="007312F6" w:rsidRPr="00A016A2" w:rsidRDefault="007312F6" w:rsidP="00A016A2">
      <w:pPr>
        <w:spacing w:before="240"/>
        <w:rPr>
          <w:rFonts w:ascii="Arial" w:hAnsi="Arial" w:cs="Arial"/>
          <w:sz w:val="22"/>
        </w:rPr>
      </w:pPr>
      <w:r w:rsidRPr="00A016A2">
        <w:rPr>
          <w:rFonts w:ascii="Arial" w:hAnsi="Arial" w:cs="Arial"/>
          <w:sz w:val="22"/>
        </w:rPr>
        <w:t>Baumgarth, C. (2010) “Living the brand”: brand orientation in the business</w:t>
      </w:r>
      <w:r w:rsidRPr="00A016A2">
        <w:rPr>
          <w:rFonts w:ascii="Cambria Math" w:hAnsi="Cambria Math" w:cs="Cambria Math"/>
          <w:sz w:val="22"/>
        </w:rPr>
        <w:t>‐</w:t>
      </w:r>
      <w:r w:rsidRPr="00A016A2">
        <w:rPr>
          <w:rFonts w:ascii="Arial" w:hAnsi="Arial" w:cs="Arial"/>
          <w:sz w:val="22"/>
        </w:rPr>
        <w:t>to</w:t>
      </w:r>
      <w:r w:rsidRPr="00A016A2">
        <w:rPr>
          <w:rFonts w:ascii="Cambria Math" w:hAnsi="Cambria Math" w:cs="Cambria Math"/>
          <w:sz w:val="22"/>
        </w:rPr>
        <w:t>‐</w:t>
      </w:r>
      <w:r w:rsidRPr="00A016A2">
        <w:rPr>
          <w:rFonts w:ascii="Arial" w:hAnsi="Arial" w:cs="Arial"/>
          <w:sz w:val="22"/>
        </w:rPr>
        <w:t>business sector. European Journal of Marketing, 44(5), pp.653-671.</w:t>
      </w:r>
    </w:p>
    <w:p w14:paraId="27632D0A" w14:textId="77777777" w:rsidR="007312F6" w:rsidRPr="00A016A2" w:rsidRDefault="007312F6" w:rsidP="00A016A2">
      <w:pPr>
        <w:spacing w:before="240"/>
        <w:rPr>
          <w:rFonts w:ascii="Arial" w:hAnsi="Arial" w:cs="Arial"/>
          <w:color w:val="000000" w:themeColor="text1"/>
          <w:sz w:val="22"/>
        </w:rPr>
      </w:pPr>
      <w:r w:rsidRPr="00A016A2">
        <w:rPr>
          <w:rFonts w:ascii="Arial" w:hAnsi="Arial" w:cs="Arial"/>
          <w:color w:val="000000" w:themeColor="text1"/>
          <w:sz w:val="22"/>
        </w:rPr>
        <w:t xml:space="preserve">Bazeley, P. and Jackson, K. eds. (2013) </w:t>
      </w:r>
      <w:r w:rsidRPr="00A016A2">
        <w:rPr>
          <w:rFonts w:ascii="Arial" w:hAnsi="Arial" w:cs="Arial"/>
          <w:i/>
          <w:color w:val="000000" w:themeColor="text1"/>
          <w:sz w:val="22"/>
        </w:rPr>
        <w:t>Qualitative data analysis with NVivo</w:t>
      </w:r>
      <w:r w:rsidRPr="00A016A2">
        <w:rPr>
          <w:rFonts w:ascii="Arial" w:hAnsi="Arial" w:cs="Arial"/>
          <w:color w:val="000000" w:themeColor="text1"/>
          <w:sz w:val="22"/>
        </w:rPr>
        <w:t>. London: Sage Publications Limited.</w:t>
      </w:r>
    </w:p>
    <w:p w14:paraId="22C39C25" w14:textId="77777777" w:rsidR="007312F6" w:rsidRPr="00A016A2" w:rsidRDefault="007312F6" w:rsidP="00A016A2">
      <w:pPr>
        <w:spacing w:before="240"/>
        <w:rPr>
          <w:rFonts w:ascii="Arial" w:hAnsi="Arial" w:cs="Arial"/>
          <w:sz w:val="22"/>
        </w:rPr>
      </w:pPr>
      <w:r w:rsidRPr="00A016A2">
        <w:rPr>
          <w:rFonts w:ascii="Arial" w:hAnsi="Arial" w:cs="Arial"/>
          <w:sz w:val="22"/>
        </w:rPr>
        <w:t>Beig, F.A. and Nika, F.A. (2019) Brand experience and brand equity. Vision, 23(4), pp.410-417.</w:t>
      </w:r>
    </w:p>
    <w:p w14:paraId="454A042B" w14:textId="77777777" w:rsidR="007312F6" w:rsidRPr="00A016A2" w:rsidRDefault="007312F6" w:rsidP="00A016A2">
      <w:pPr>
        <w:spacing w:before="240"/>
        <w:rPr>
          <w:rFonts w:ascii="Arial" w:hAnsi="Arial" w:cs="Arial"/>
          <w:sz w:val="22"/>
        </w:rPr>
      </w:pPr>
      <w:r w:rsidRPr="00A016A2">
        <w:rPr>
          <w:rFonts w:ascii="Arial" w:hAnsi="Arial" w:cs="Arial"/>
          <w:sz w:val="22"/>
        </w:rPr>
        <w:t>Buccieri, D., Javalgi, R.R.G. and Gross, A. (2021) Innovation and differentiation of emerging market international new ventures the role of entrepreneurial marketing. Journal of Strategic Marketing, pp.1-29.</w:t>
      </w:r>
    </w:p>
    <w:p w14:paraId="438EBF76"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Buhalis, D. and Park, S. (2021) Brand management and cocreation lessons from tourism and hospitality: introduction to the special issue. </w:t>
      </w:r>
      <w:r w:rsidRPr="00A016A2">
        <w:rPr>
          <w:rFonts w:ascii="Arial" w:hAnsi="Arial" w:cs="Arial"/>
          <w:i/>
          <w:iCs/>
          <w:sz w:val="22"/>
          <w:shd w:val="clear" w:color="auto" w:fill="FFFFFF"/>
        </w:rPr>
        <w:t>Journal of Product &amp; Brand Management</w:t>
      </w:r>
      <w:r w:rsidRPr="00A016A2">
        <w:rPr>
          <w:rFonts w:ascii="Arial" w:hAnsi="Arial" w:cs="Arial"/>
          <w:sz w:val="22"/>
          <w:shd w:val="clear" w:color="auto" w:fill="FFFFFF"/>
        </w:rPr>
        <w:t>.</w:t>
      </w:r>
    </w:p>
    <w:p w14:paraId="5653E38A"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Chieng, F., Sharma, P., Kingshott, R.P. and Roy, R. (2022) Interactive effects of self-congruity and need for uniqueness on brand loyalty via brand experience and brand attachment. </w:t>
      </w:r>
      <w:r w:rsidRPr="00A016A2">
        <w:rPr>
          <w:rFonts w:ascii="Arial" w:hAnsi="Arial" w:cs="Arial"/>
          <w:i/>
          <w:iCs/>
          <w:color w:val="222222"/>
          <w:sz w:val="22"/>
          <w:shd w:val="clear" w:color="auto" w:fill="FFFFFF"/>
        </w:rPr>
        <w:t>Journal of Product &amp; Brand Management</w:t>
      </w:r>
      <w:r w:rsidRPr="00A016A2">
        <w:rPr>
          <w:rFonts w:ascii="Arial" w:hAnsi="Arial" w:cs="Arial"/>
          <w:color w:val="222222"/>
          <w:sz w:val="22"/>
          <w:shd w:val="clear" w:color="auto" w:fill="FFFFFF"/>
        </w:rPr>
        <w:t>.</w:t>
      </w:r>
    </w:p>
    <w:p w14:paraId="6B4CFE85" w14:textId="77777777" w:rsidR="007312F6" w:rsidRPr="00A016A2" w:rsidRDefault="007312F6" w:rsidP="00A016A2">
      <w:pPr>
        <w:spacing w:before="240"/>
        <w:rPr>
          <w:rFonts w:ascii="Arial" w:hAnsi="Arial" w:cs="Arial"/>
          <w:sz w:val="22"/>
        </w:rPr>
      </w:pPr>
      <w:r w:rsidRPr="00A016A2">
        <w:rPr>
          <w:rFonts w:ascii="Arial" w:hAnsi="Arial" w:cs="Arial"/>
          <w:sz w:val="22"/>
        </w:rPr>
        <w:t>De Loecker, J., Eeckhout, J. and Unger, G. (2020) The rise of market power and the macroeconomic implications. The Quarterly Journal of Economics, 135(2), pp.561-644.</w:t>
      </w:r>
    </w:p>
    <w:p w14:paraId="03CD28E9"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Ding, L., Yu, W. and Shang, C. (2021) Research on the promotion of efficient and energy-saving architecture in brand management. </w:t>
      </w:r>
      <w:r w:rsidRPr="00A016A2">
        <w:rPr>
          <w:rFonts w:ascii="Arial" w:hAnsi="Arial" w:cs="Arial"/>
          <w:i/>
          <w:iCs/>
          <w:sz w:val="22"/>
          <w:shd w:val="clear" w:color="auto" w:fill="FFFFFF"/>
        </w:rPr>
        <w:t>Sustainable Computing: Informatics and Systems</w:t>
      </w:r>
      <w:r w:rsidRPr="00A016A2">
        <w:rPr>
          <w:rFonts w:ascii="Arial" w:hAnsi="Arial" w:cs="Arial"/>
          <w:sz w:val="22"/>
          <w:shd w:val="clear" w:color="auto" w:fill="FFFFFF"/>
        </w:rPr>
        <w:t>, </w:t>
      </w:r>
      <w:r w:rsidRPr="00A016A2">
        <w:rPr>
          <w:rFonts w:ascii="Arial" w:hAnsi="Arial" w:cs="Arial"/>
          <w:i/>
          <w:iCs/>
          <w:sz w:val="22"/>
          <w:shd w:val="clear" w:color="auto" w:fill="FFFFFF"/>
        </w:rPr>
        <w:t>30</w:t>
      </w:r>
      <w:r w:rsidRPr="00A016A2">
        <w:rPr>
          <w:rFonts w:ascii="Arial" w:hAnsi="Arial" w:cs="Arial"/>
          <w:sz w:val="22"/>
          <w:shd w:val="clear" w:color="auto" w:fill="FFFFFF"/>
        </w:rPr>
        <w:t>, p.100503.</w:t>
      </w:r>
    </w:p>
    <w:p w14:paraId="70A71808"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Donzé, P.Y. and Borel, D. (2019) Technological innovation and brand management: The Japanese watch industry since the 1990s. </w:t>
      </w:r>
      <w:r w:rsidRPr="00A016A2">
        <w:rPr>
          <w:rFonts w:ascii="Arial" w:hAnsi="Arial" w:cs="Arial"/>
          <w:i/>
          <w:iCs/>
          <w:sz w:val="22"/>
          <w:shd w:val="clear" w:color="auto" w:fill="FFFFFF"/>
        </w:rPr>
        <w:t>Journal of Asia-Pacific Business</w:t>
      </w:r>
      <w:r w:rsidRPr="00A016A2">
        <w:rPr>
          <w:rFonts w:ascii="Arial" w:hAnsi="Arial" w:cs="Arial"/>
          <w:sz w:val="22"/>
          <w:shd w:val="clear" w:color="auto" w:fill="FFFFFF"/>
        </w:rPr>
        <w:t>, </w:t>
      </w:r>
      <w:r w:rsidRPr="00A016A2">
        <w:rPr>
          <w:rFonts w:ascii="Arial" w:hAnsi="Arial" w:cs="Arial"/>
          <w:i/>
          <w:iCs/>
          <w:sz w:val="22"/>
          <w:shd w:val="clear" w:color="auto" w:fill="FFFFFF"/>
        </w:rPr>
        <w:t>20</w:t>
      </w:r>
      <w:r w:rsidRPr="00A016A2">
        <w:rPr>
          <w:rFonts w:ascii="Arial" w:hAnsi="Arial" w:cs="Arial"/>
          <w:sz w:val="22"/>
          <w:shd w:val="clear" w:color="auto" w:fill="FFFFFF"/>
        </w:rPr>
        <w:t>(2), pp.82-101.</w:t>
      </w:r>
    </w:p>
    <w:p w14:paraId="5551DD3F" w14:textId="77777777" w:rsidR="007312F6" w:rsidRPr="00A016A2" w:rsidRDefault="007312F6" w:rsidP="00A016A2">
      <w:pPr>
        <w:spacing w:before="240"/>
        <w:rPr>
          <w:rFonts w:ascii="Arial" w:hAnsi="Arial" w:cs="Arial"/>
          <w:sz w:val="22"/>
        </w:rPr>
      </w:pPr>
      <w:r w:rsidRPr="00A016A2">
        <w:rPr>
          <w:rFonts w:ascii="Arial" w:hAnsi="Arial" w:cs="Arial"/>
          <w:sz w:val="22"/>
        </w:rPr>
        <w:t>Ebrahim, R.S. (2020) The role of trust in understanding the impact of social media marketing on brand equity and brand loyalty. Journal of Relationship Marketing, 19(4), pp.287-308.</w:t>
      </w:r>
    </w:p>
    <w:p w14:paraId="40A19AEB"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Eze, S.C., Chinedu-Eze, V.C., Bello, A.O., Inegbedion, H., Nwanji, T. and Asamu, F (2019) Mobile marketing technology adoption in service SMEs: a multi-perspective framework. Journal of science and technology policy management, 10(3), pp.569-596.</w:t>
      </w:r>
    </w:p>
    <w:p w14:paraId="12C10BD4" w14:textId="77777777" w:rsidR="007312F6" w:rsidRPr="00A016A2" w:rsidRDefault="007312F6" w:rsidP="00A016A2">
      <w:pPr>
        <w:tabs>
          <w:tab w:val="left" w:pos="5520"/>
        </w:tabs>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Fletcher, A.J. (2017) Applying critical realism in qualitative research: methodology meets method. </w:t>
      </w:r>
      <w:r w:rsidRPr="00A016A2">
        <w:rPr>
          <w:rFonts w:ascii="Arial" w:hAnsi="Arial" w:cs="Arial"/>
          <w:i/>
          <w:iCs/>
          <w:color w:val="222222"/>
          <w:sz w:val="22"/>
          <w:shd w:val="clear" w:color="auto" w:fill="FFFFFF"/>
        </w:rPr>
        <w:t>International Journal of Social Research Methodology</w:t>
      </w:r>
      <w:r w:rsidRPr="00A016A2">
        <w:rPr>
          <w:rFonts w:ascii="Arial" w:hAnsi="Arial" w:cs="Arial"/>
          <w:color w:val="222222"/>
          <w:sz w:val="22"/>
          <w:shd w:val="clear" w:color="auto" w:fill="FFFFFF"/>
        </w:rPr>
        <w:t>, </w:t>
      </w:r>
      <w:r w:rsidRPr="00A016A2">
        <w:rPr>
          <w:rFonts w:ascii="Arial" w:hAnsi="Arial" w:cs="Arial"/>
          <w:i/>
          <w:iCs/>
          <w:color w:val="222222"/>
          <w:sz w:val="22"/>
          <w:shd w:val="clear" w:color="auto" w:fill="FFFFFF"/>
        </w:rPr>
        <w:t>20</w:t>
      </w:r>
      <w:r w:rsidRPr="00A016A2">
        <w:rPr>
          <w:rFonts w:ascii="Arial" w:hAnsi="Arial" w:cs="Arial"/>
          <w:color w:val="222222"/>
          <w:sz w:val="22"/>
          <w:shd w:val="clear" w:color="auto" w:fill="FFFFFF"/>
        </w:rPr>
        <w:t>(2), pp.181-194.</w:t>
      </w:r>
    </w:p>
    <w:p w14:paraId="12EF916B"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Flick, U. (2015) </w:t>
      </w:r>
      <w:r w:rsidRPr="00A016A2">
        <w:rPr>
          <w:rFonts w:ascii="Arial" w:hAnsi="Arial" w:cs="Arial"/>
          <w:i/>
          <w:iCs/>
          <w:color w:val="222222"/>
          <w:sz w:val="22"/>
          <w:shd w:val="clear" w:color="auto" w:fill="FFFFFF"/>
        </w:rPr>
        <w:t>Introducing research methodology: A beginner's guide to doing a research project</w:t>
      </w:r>
      <w:r w:rsidRPr="00A016A2">
        <w:rPr>
          <w:rFonts w:ascii="Arial" w:hAnsi="Arial" w:cs="Arial"/>
          <w:color w:val="222222"/>
          <w:sz w:val="22"/>
          <w:shd w:val="clear" w:color="auto" w:fill="FFFFFF"/>
        </w:rPr>
        <w:t>. California: Sage.</w:t>
      </w:r>
    </w:p>
    <w:p w14:paraId="0BAA81B4"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Fowler Jr, FJ (2013) </w:t>
      </w:r>
      <w:r w:rsidRPr="00A016A2">
        <w:rPr>
          <w:rFonts w:ascii="Arial" w:hAnsi="Arial" w:cs="Arial"/>
          <w:i/>
          <w:iCs/>
          <w:color w:val="222222"/>
          <w:sz w:val="22"/>
          <w:shd w:val="clear" w:color="auto" w:fill="FFFFFF"/>
        </w:rPr>
        <w:t>Survey research methods</w:t>
      </w:r>
      <w:r w:rsidRPr="00A016A2">
        <w:rPr>
          <w:rFonts w:ascii="Arial" w:hAnsi="Arial" w:cs="Arial"/>
          <w:color w:val="222222"/>
          <w:sz w:val="22"/>
          <w:shd w:val="clear" w:color="auto" w:fill="FFFFFF"/>
        </w:rPr>
        <w:t>. California: Sage publications.</w:t>
      </w:r>
    </w:p>
    <w:p w14:paraId="273E82FA" w14:textId="77777777" w:rsidR="007312F6" w:rsidRPr="00A016A2" w:rsidRDefault="007312F6" w:rsidP="00A016A2">
      <w:pPr>
        <w:spacing w:before="240"/>
        <w:rPr>
          <w:rFonts w:ascii="Arial" w:hAnsi="Arial" w:cs="Arial"/>
          <w:sz w:val="22"/>
        </w:rPr>
      </w:pPr>
      <w:r w:rsidRPr="00A016A2">
        <w:rPr>
          <w:rFonts w:ascii="Arial" w:hAnsi="Arial" w:cs="Arial"/>
          <w:sz w:val="22"/>
        </w:rPr>
        <w:t>Fresard, L. (2010) Financial strength and product market behavior: The real effects of corporate cash holdings. The Journal of finance, 65(3), pp.1097-1122.</w:t>
      </w:r>
    </w:p>
    <w:p w14:paraId="24336738" w14:textId="77777777" w:rsidR="007312F6" w:rsidRPr="00A016A2" w:rsidRDefault="007312F6" w:rsidP="00A016A2">
      <w:pPr>
        <w:spacing w:before="240"/>
        <w:rPr>
          <w:rFonts w:ascii="Arial" w:hAnsi="Arial" w:cs="Arial"/>
          <w:sz w:val="22"/>
        </w:rPr>
      </w:pPr>
      <w:r w:rsidRPr="00A016A2">
        <w:rPr>
          <w:rFonts w:ascii="Arial" w:hAnsi="Arial" w:cs="Arial"/>
          <w:sz w:val="22"/>
        </w:rPr>
        <w:t>Gensler, S., Völckner, F., Liu-Thompkins, Y. and Wiertz, C. (2013) Managing brands in the social media environment. Journal of interactive marketing, 27(4), pp.242-256.</w:t>
      </w:r>
    </w:p>
    <w:p w14:paraId="630BA43C"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Giachetti, C. and Marchi, G. (2017) Successive changes in leadership in the worldwide mobile phone industry: The role of windows of opportunity and firms’ competitive action. </w:t>
      </w:r>
      <w:r w:rsidRPr="00A016A2">
        <w:rPr>
          <w:rFonts w:ascii="Arial" w:hAnsi="Arial" w:cs="Arial"/>
          <w:i/>
          <w:iCs/>
          <w:sz w:val="22"/>
          <w:shd w:val="clear" w:color="auto" w:fill="FFFFFF"/>
        </w:rPr>
        <w:t>Research Policy</w:t>
      </w:r>
      <w:r w:rsidRPr="00A016A2">
        <w:rPr>
          <w:rFonts w:ascii="Arial" w:hAnsi="Arial" w:cs="Arial"/>
          <w:sz w:val="22"/>
          <w:shd w:val="clear" w:color="auto" w:fill="FFFFFF"/>
        </w:rPr>
        <w:t>, </w:t>
      </w:r>
      <w:r w:rsidRPr="00A016A2">
        <w:rPr>
          <w:rFonts w:ascii="Arial" w:hAnsi="Arial" w:cs="Arial"/>
          <w:i/>
          <w:iCs/>
          <w:sz w:val="22"/>
          <w:shd w:val="clear" w:color="auto" w:fill="FFFFFF"/>
        </w:rPr>
        <w:t>46</w:t>
      </w:r>
      <w:r w:rsidRPr="00A016A2">
        <w:rPr>
          <w:rFonts w:ascii="Arial" w:hAnsi="Arial" w:cs="Arial"/>
          <w:sz w:val="22"/>
          <w:shd w:val="clear" w:color="auto" w:fill="FFFFFF"/>
        </w:rPr>
        <w:t>(2), pp.352-364.</w:t>
      </w:r>
    </w:p>
    <w:p w14:paraId="50A88A48" w14:textId="77777777" w:rsidR="007312F6" w:rsidRPr="00A016A2" w:rsidRDefault="007312F6" w:rsidP="00A016A2">
      <w:pPr>
        <w:spacing w:before="240"/>
        <w:rPr>
          <w:rFonts w:ascii="Arial" w:hAnsi="Arial" w:cs="Arial"/>
          <w:sz w:val="22"/>
        </w:rPr>
      </w:pPr>
      <w:r w:rsidRPr="00A016A2">
        <w:rPr>
          <w:rFonts w:ascii="Arial" w:hAnsi="Arial" w:cs="Arial"/>
          <w:sz w:val="22"/>
        </w:rPr>
        <w:t>Grewal, D., Roggeveen, A. L., and  Nordfält, J. (2017) The future of retailing. Journal of Retailing, 93(1), 1-6.</w:t>
      </w:r>
    </w:p>
    <w:p w14:paraId="6CCDC8FD" w14:textId="77777777" w:rsidR="007312F6" w:rsidRPr="00A016A2" w:rsidRDefault="007312F6" w:rsidP="00A016A2">
      <w:pPr>
        <w:spacing w:before="240"/>
        <w:rPr>
          <w:rFonts w:ascii="Arial" w:hAnsi="Arial" w:cs="Arial"/>
          <w:sz w:val="22"/>
        </w:rPr>
      </w:pPr>
      <w:r w:rsidRPr="00A016A2">
        <w:rPr>
          <w:rFonts w:ascii="Arial" w:hAnsi="Arial" w:cs="Arial"/>
          <w:sz w:val="22"/>
        </w:rPr>
        <w:t>Hanna, S. and Rowley, J. (2011) Towards a strategic place brand-management model. Journal of marketing management, 27(5-6), pp.458-476.</w:t>
      </w:r>
    </w:p>
    <w:p w14:paraId="2DA49423"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Harding, J. (2018) </w:t>
      </w:r>
      <w:r w:rsidRPr="00A016A2">
        <w:rPr>
          <w:rFonts w:ascii="Arial" w:hAnsi="Arial" w:cs="Arial"/>
          <w:i/>
          <w:iCs/>
          <w:color w:val="222222"/>
          <w:sz w:val="22"/>
          <w:shd w:val="clear" w:color="auto" w:fill="FFFFFF"/>
        </w:rPr>
        <w:t>Qualitative data analysis: From start to finish</w:t>
      </w:r>
      <w:r w:rsidRPr="00A016A2">
        <w:rPr>
          <w:rFonts w:ascii="Arial" w:hAnsi="Arial" w:cs="Arial"/>
          <w:color w:val="222222"/>
          <w:sz w:val="22"/>
          <w:shd w:val="clear" w:color="auto" w:fill="FFFFFF"/>
        </w:rPr>
        <w:t>. London: SAGE Publications Limited.</w:t>
      </w:r>
    </w:p>
    <w:p w14:paraId="1DD3D0DE"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Harish, V.S.K.V., Anwer, N. and Kumar, A. (2022) Applications, planning and socio-techno-economic analysis of distributed energy systems for rural electrification in India and other countries: A review. </w:t>
      </w:r>
      <w:r w:rsidRPr="00A016A2">
        <w:rPr>
          <w:rFonts w:ascii="Arial" w:hAnsi="Arial" w:cs="Arial"/>
          <w:i/>
          <w:iCs/>
          <w:color w:val="222222"/>
          <w:sz w:val="22"/>
          <w:shd w:val="clear" w:color="auto" w:fill="FFFFFF"/>
        </w:rPr>
        <w:t>Sustainable Energy Technologies and Assessments</w:t>
      </w:r>
      <w:r w:rsidRPr="00A016A2">
        <w:rPr>
          <w:rFonts w:ascii="Arial" w:hAnsi="Arial" w:cs="Arial"/>
          <w:color w:val="222222"/>
          <w:sz w:val="22"/>
          <w:shd w:val="clear" w:color="auto" w:fill="FFFFFF"/>
        </w:rPr>
        <w:t>, </w:t>
      </w:r>
      <w:r w:rsidRPr="00A016A2">
        <w:rPr>
          <w:rFonts w:ascii="Arial" w:hAnsi="Arial" w:cs="Arial"/>
          <w:i/>
          <w:iCs/>
          <w:color w:val="222222"/>
          <w:sz w:val="22"/>
          <w:shd w:val="clear" w:color="auto" w:fill="FFFFFF"/>
        </w:rPr>
        <w:t>52</w:t>
      </w:r>
      <w:r w:rsidRPr="00A016A2">
        <w:rPr>
          <w:rFonts w:ascii="Arial" w:hAnsi="Arial" w:cs="Arial"/>
          <w:color w:val="222222"/>
          <w:sz w:val="22"/>
          <w:shd w:val="clear" w:color="auto" w:fill="FFFFFF"/>
        </w:rPr>
        <w:t>, p.102032.</w:t>
      </w:r>
    </w:p>
    <w:p w14:paraId="6200996E" w14:textId="77777777" w:rsidR="007312F6" w:rsidRPr="00A016A2" w:rsidRDefault="007312F6" w:rsidP="00A016A2">
      <w:pPr>
        <w:spacing w:before="240"/>
        <w:rPr>
          <w:rFonts w:ascii="Arial" w:hAnsi="Arial" w:cs="Arial"/>
          <w:sz w:val="22"/>
        </w:rPr>
      </w:pPr>
      <w:r w:rsidRPr="00A016A2">
        <w:rPr>
          <w:rFonts w:ascii="Arial" w:hAnsi="Arial" w:cs="Arial"/>
          <w:sz w:val="22"/>
        </w:rPr>
        <w:t>Ho, M.H.W. and Chung, H.F. (2020) Customer engagement, customer equity and repurchase intention in mobile apps. Journal of business research, 121, pp.13-21.</w:t>
      </w:r>
    </w:p>
    <w:p w14:paraId="4C0B076C"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Hou, C.Y., Chien, T.W., Chow, J.C. and Chou, W. (2023) The ascendancy of research in acronyms related to COVID-19 displayed on a growth-share matrix (GSM): Bibliometric analysis. </w:t>
      </w:r>
      <w:r w:rsidRPr="00A016A2">
        <w:rPr>
          <w:rFonts w:ascii="Arial" w:hAnsi="Arial" w:cs="Arial"/>
          <w:i/>
          <w:iCs/>
          <w:sz w:val="22"/>
          <w:shd w:val="clear" w:color="auto" w:fill="FFFFFF"/>
        </w:rPr>
        <w:t>Medicine</w:t>
      </w:r>
      <w:r w:rsidRPr="00A016A2">
        <w:rPr>
          <w:rFonts w:ascii="Arial" w:hAnsi="Arial" w:cs="Arial"/>
          <w:sz w:val="22"/>
          <w:shd w:val="clear" w:color="auto" w:fill="FFFFFF"/>
        </w:rPr>
        <w:t>, </w:t>
      </w:r>
      <w:r w:rsidRPr="00A016A2">
        <w:rPr>
          <w:rFonts w:ascii="Arial" w:hAnsi="Arial" w:cs="Arial"/>
          <w:i/>
          <w:iCs/>
          <w:sz w:val="22"/>
          <w:shd w:val="clear" w:color="auto" w:fill="FFFFFF"/>
        </w:rPr>
        <w:t>102</w:t>
      </w:r>
      <w:r w:rsidRPr="00A016A2">
        <w:rPr>
          <w:rFonts w:ascii="Arial" w:hAnsi="Arial" w:cs="Arial"/>
          <w:sz w:val="22"/>
          <w:shd w:val="clear" w:color="auto" w:fill="FFFFFF"/>
        </w:rPr>
        <w:t>(17).</w:t>
      </w:r>
    </w:p>
    <w:p w14:paraId="5E289ABE"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Howell, K.E. (2013) Constructivist and participatory paradigms of inquiry: introducing action research'. </w:t>
      </w:r>
      <w:r w:rsidRPr="00A016A2">
        <w:rPr>
          <w:rFonts w:ascii="Arial" w:hAnsi="Arial" w:cs="Arial"/>
          <w:i/>
          <w:iCs/>
          <w:sz w:val="22"/>
          <w:shd w:val="clear" w:color="auto" w:fill="FFFFFF"/>
        </w:rPr>
        <w:t>KE Howell, An introduction to the philosophy of methodology</w:t>
      </w:r>
      <w:r w:rsidRPr="00A016A2">
        <w:rPr>
          <w:rFonts w:ascii="Arial" w:hAnsi="Arial" w:cs="Arial"/>
          <w:sz w:val="22"/>
          <w:shd w:val="clear" w:color="auto" w:fill="FFFFFF"/>
        </w:rPr>
        <w:t>, pp.88-100.</w:t>
      </w:r>
    </w:p>
    <w:p w14:paraId="56C54310"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Hughes, J.A. and Sharrock, W.W. (2016) </w:t>
      </w:r>
      <w:r w:rsidRPr="00A016A2">
        <w:rPr>
          <w:rFonts w:ascii="Arial" w:hAnsi="Arial" w:cs="Arial"/>
          <w:i/>
          <w:iCs/>
          <w:color w:val="222222"/>
          <w:sz w:val="22"/>
          <w:shd w:val="clear" w:color="auto" w:fill="FFFFFF"/>
        </w:rPr>
        <w:t>The philosophy of social research</w:t>
      </w:r>
      <w:r w:rsidRPr="00A016A2">
        <w:rPr>
          <w:rFonts w:ascii="Arial" w:hAnsi="Arial" w:cs="Arial"/>
          <w:color w:val="222222"/>
          <w:sz w:val="22"/>
          <w:shd w:val="clear" w:color="auto" w:fill="FFFFFF"/>
        </w:rPr>
        <w:t>. Abingdon: Routledge.</w:t>
      </w:r>
    </w:p>
    <w:p w14:paraId="68AAA70F"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Husain, R., Ahmad, A. and Khan, B.M. (2022) The impact of brand equity, status consumption, and brand trust on purchase intention of luxury brands. </w:t>
      </w:r>
      <w:r w:rsidRPr="00A016A2">
        <w:rPr>
          <w:rFonts w:ascii="Arial" w:hAnsi="Arial" w:cs="Arial"/>
          <w:i/>
          <w:iCs/>
          <w:color w:val="222222"/>
          <w:sz w:val="22"/>
          <w:shd w:val="clear" w:color="auto" w:fill="FFFFFF"/>
        </w:rPr>
        <w:t>Cogent Business &amp; Management</w:t>
      </w:r>
      <w:r w:rsidRPr="00A016A2">
        <w:rPr>
          <w:rFonts w:ascii="Arial" w:hAnsi="Arial" w:cs="Arial"/>
          <w:color w:val="222222"/>
          <w:sz w:val="22"/>
          <w:shd w:val="clear" w:color="auto" w:fill="FFFFFF"/>
        </w:rPr>
        <w:t>, </w:t>
      </w:r>
      <w:r w:rsidRPr="00A016A2">
        <w:rPr>
          <w:rFonts w:ascii="Arial" w:hAnsi="Arial" w:cs="Arial"/>
          <w:i/>
          <w:iCs/>
          <w:color w:val="222222"/>
          <w:sz w:val="22"/>
          <w:shd w:val="clear" w:color="auto" w:fill="FFFFFF"/>
        </w:rPr>
        <w:t>9</w:t>
      </w:r>
      <w:r w:rsidRPr="00A016A2">
        <w:rPr>
          <w:rFonts w:ascii="Arial" w:hAnsi="Arial" w:cs="Arial"/>
          <w:color w:val="222222"/>
          <w:sz w:val="22"/>
          <w:shd w:val="clear" w:color="auto" w:fill="FFFFFF"/>
        </w:rPr>
        <w:t>(1), p.2034234.</w:t>
      </w:r>
    </w:p>
    <w:p w14:paraId="75D7DA04" w14:textId="77777777" w:rsidR="007312F6" w:rsidRPr="00A016A2" w:rsidRDefault="007312F6" w:rsidP="00A016A2">
      <w:pPr>
        <w:spacing w:before="240"/>
        <w:rPr>
          <w:rFonts w:ascii="Arial" w:hAnsi="Arial" w:cs="Arial"/>
          <w:sz w:val="22"/>
        </w:rPr>
      </w:pPr>
      <w:r w:rsidRPr="00A016A2">
        <w:rPr>
          <w:rFonts w:ascii="Arial" w:hAnsi="Arial" w:cs="Arial"/>
          <w:color w:val="222222"/>
          <w:sz w:val="22"/>
          <w:shd w:val="clear" w:color="auto" w:fill="FFFFFF"/>
        </w:rPr>
        <w:t>Islam, T. and Hussain, M. (2022) How consumer uncertainty intervene country of origin image and consumer purchase intention? The moderating role of brand image. </w:t>
      </w:r>
      <w:r w:rsidRPr="00A016A2">
        <w:rPr>
          <w:rFonts w:ascii="Arial" w:hAnsi="Arial" w:cs="Arial"/>
          <w:i/>
          <w:iCs/>
          <w:color w:val="222222"/>
          <w:sz w:val="22"/>
          <w:shd w:val="clear" w:color="auto" w:fill="FFFFFF"/>
        </w:rPr>
        <w:t>International Journal of Emerging Markets</w:t>
      </w:r>
      <w:r w:rsidRPr="00A016A2">
        <w:rPr>
          <w:rFonts w:ascii="Arial" w:hAnsi="Arial" w:cs="Arial"/>
          <w:color w:val="222222"/>
          <w:sz w:val="22"/>
          <w:shd w:val="clear" w:color="auto" w:fill="FFFFFF"/>
        </w:rPr>
        <w:t>.</w:t>
      </w:r>
    </w:p>
    <w:p w14:paraId="74D3B70C"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 xml:space="preserve">Iyer, P., Davari, A., Srivastava, S. and Paswan, AK (2021) Market orientation, brand management processes and brand performance. </w:t>
      </w:r>
      <w:r w:rsidRPr="00A016A2">
        <w:rPr>
          <w:rFonts w:ascii="Arial" w:hAnsi="Arial" w:cs="Arial"/>
          <w:i/>
          <w:iCs/>
          <w:sz w:val="22"/>
          <w:shd w:val="clear" w:color="auto" w:fill="FFFFFF"/>
        </w:rPr>
        <w:t>Journal of Product &amp; Brand Management</w:t>
      </w:r>
      <w:r w:rsidRPr="00A016A2">
        <w:rPr>
          <w:rFonts w:ascii="Arial" w:hAnsi="Arial" w:cs="Arial"/>
          <w:sz w:val="22"/>
          <w:shd w:val="clear" w:color="auto" w:fill="FFFFFF"/>
        </w:rPr>
        <w:t>, </w:t>
      </w:r>
      <w:r w:rsidRPr="00A016A2">
        <w:rPr>
          <w:rFonts w:ascii="Arial" w:hAnsi="Arial" w:cs="Arial"/>
          <w:i/>
          <w:iCs/>
          <w:sz w:val="22"/>
          <w:shd w:val="clear" w:color="auto" w:fill="FFFFFF"/>
        </w:rPr>
        <w:t>30</w:t>
      </w:r>
      <w:r w:rsidRPr="00A016A2">
        <w:rPr>
          <w:rFonts w:ascii="Arial" w:hAnsi="Arial" w:cs="Arial"/>
          <w:sz w:val="22"/>
          <w:shd w:val="clear" w:color="auto" w:fill="FFFFFF"/>
        </w:rPr>
        <w:t>(2), pp.197-214.</w:t>
      </w:r>
    </w:p>
    <w:p w14:paraId="79224144"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Jackson, S.L. (2014) </w:t>
      </w:r>
      <w:r w:rsidRPr="00A016A2">
        <w:rPr>
          <w:rFonts w:ascii="Arial" w:hAnsi="Arial" w:cs="Arial"/>
          <w:i/>
          <w:iCs/>
          <w:color w:val="222222"/>
          <w:sz w:val="22"/>
          <w:shd w:val="clear" w:color="auto" w:fill="FFFFFF"/>
        </w:rPr>
        <w:t>Research methods: A modular approach</w:t>
      </w:r>
      <w:r w:rsidRPr="00A016A2">
        <w:rPr>
          <w:rFonts w:ascii="Arial" w:hAnsi="Arial" w:cs="Arial"/>
          <w:color w:val="222222"/>
          <w:sz w:val="22"/>
          <w:shd w:val="clear" w:color="auto" w:fill="FFFFFF"/>
        </w:rPr>
        <w:t>. Boston: Cengage Learning.</w:t>
      </w:r>
    </w:p>
    <w:p w14:paraId="322EBBEC"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Kato, T. (2021) Synergistic effect of matching corporate and product brand images on purchase intentions: Comparing the importance of functional and emotional value. </w:t>
      </w:r>
      <w:r w:rsidRPr="00A016A2">
        <w:rPr>
          <w:rFonts w:ascii="Arial" w:hAnsi="Arial" w:cs="Arial"/>
          <w:i/>
          <w:iCs/>
          <w:sz w:val="22"/>
          <w:shd w:val="clear" w:color="auto" w:fill="FFFFFF"/>
        </w:rPr>
        <w:t>Journal of Brand Management</w:t>
      </w:r>
      <w:r w:rsidRPr="00A016A2">
        <w:rPr>
          <w:rFonts w:ascii="Arial" w:hAnsi="Arial" w:cs="Arial"/>
          <w:sz w:val="22"/>
          <w:shd w:val="clear" w:color="auto" w:fill="FFFFFF"/>
        </w:rPr>
        <w:t>, </w:t>
      </w:r>
      <w:r w:rsidRPr="00A016A2">
        <w:rPr>
          <w:rFonts w:ascii="Arial" w:hAnsi="Arial" w:cs="Arial"/>
          <w:i/>
          <w:iCs/>
          <w:sz w:val="22"/>
          <w:shd w:val="clear" w:color="auto" w:fill="FFFFFF"/>
        </w:rPr>
        <w:t>28</w:t>
      </w:r>
      <w:r w:rsidRPr="00A016A2">
        <w:rPr>
          <w:rFonts w:ascii="Arial" w:hAnsi="Arial" w:cs="Arial"/>
          <w:sz w:val="22"/>
          <w:shd w:val="clear" w:color="auto" w:fill="FFFFFF"/>
        </w:rPr>
        <w:t>(6), pp.671-684.</w:t>
      </w:r>
    </w:p>
    <w:p w14:paraId="45EC2E11"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Katsikeas, C., Leonidou, L. and Zeriti, A. (2020) Revisiting international marketing strategy in a digital era: Opportunities, challenges, and research directions. </w:t>
      </w:r>
      <w:r w:rsidRPr="00A016A2">
        <w:rPr>
          <w:rFonts w:ascii="Arial" w:hAnsi="Arial" w:cs="Arial"/>
          <w:i/>
          <w:iCs/>
          <w:sz w:val="22"/>
          <w:shd w:val="clear" w:color="auto" w:fill="FFFFFF"/>
        </w:rPr>
        <w:t>International Marketing Review</w:t>
      </w:r>
      <w:r w:rsidRPr="00A016A2">
        <w:rPr>
          <w:rFonts w:ascii="Arial" w:hAnsi="Arial" w:cs="Arial"/>
          <w:sz w:val="22"/>
          <w:shd w:val="clear" w:color="auto" w:fill="FFFFFF"/>
        </w:rPr>
        <w:t>, </w:t>
      </w:r>
      <w:r w:rsidRPr="00A016A2">
        <w:rPr>
          <w:rFonts w:ascii="Arial" w:hAnsi="Arial" w:cs="Arial"/>
          <w:i/>
          <w:iCs/>
          <w:sz w:val="22"/>
          <w:shd w:val="clear" w:color="auto" w:fill="FFFFFF"/>
        </w:rPr>
        <w:t>37</w:t>
      </w:r>
      <w:r w:rsidRPr="00A016A2">
        <w:rPr>
          <w:rFonts w:ascii="Arial" w:hAnsi="Arial" w:cs="Arial"/>
          <w:sz w:val="22"/>
          <w:shd w:val="clear" w:color="auto" w:fill="FFFFFF"/>
        </w:rPr>
        <w:t>(3), pp.405-424.</w:t>
      </w:r>
    </w:p>
    <w:p w14:paraId="10B01A25"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Khoi, N.H. and Le, A.N.H. (2022) Is coolness important to luxury hotel brand management? The linking and moderating mechanisms between coolness and customer brand engagement. </w:t>
      </w:r>
      <w:r w:rsidRPr="00A016A2">
        <w:rPr>
          <w:rFonts w:ascii="Arial" w:hAnsi="Arial" w:cs="Arial"/>
          <w:i/>
          <w:iCs/>
          <w:color w:val="222222"/>
          <w:sz w:val="22"/>
          <w:shd w:val="clear" w:color="auto" w:fill="FFFFFF"/>
        </w:rPr>
        <w:t>International Journal of Contemporary Hospitality Management</w:t>
      </w:r>
      <w:r w:rsidRPr="00A016A2">
        <w:rPr>
          <w:rFonts w:ascii="Arial" w:hAnsi="Arial" w:cs="Arial"/>
          <w:color w:val="222222"/>
          <w:sz w:val="22"/>
          <w:shd w:val="clear" w:color="auto" w:fill="FFFFFF"/>
        </w:rPr>
        <w:t>.</w:t>
      </w:r>
    </w:p>
    <w:p w14:paraId="4EE7BA5C"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Kingsnorth, S (2022) Digital marketing strategy: an integrated approach to online marketing. Kogan Page Publishers.</w:t>
      </w:r>
    </w:p>
    <w:p w14:paraId="2AE528C0"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sz w:val="22"/>
        </w:rPr>
        <w:t>Kothari, C.R. (2013</w:t>
      </w:r>
      <w:r w:rsidRPr="00A016A2">
        <w:rPr>
          <w:rFonts w:ascii="Arial" w:hAnsi="Arial" w:cs="Arial"/>
          <w:i/>
          <w:sz w:val="22"/>
        </w:rPr>
        <w:t>)   Research methodology: methods and techniques</w:t>
      </w:r>
      <w:r w:rsidRPr="00A016A2">
        <w:rPr>
          <w:rFonts w:ascii="Arial" w:hAnsi="Arial" w:cs="Arial"/>
          <w:sz w:val="22"/>
        </w:rPr>
        <w:t xml:space="preserve">. </w:t>
      </w:r>
      <w:r w:rsidRPr="00A016A2">
        <w:rPr>
          <w:rFonts w:ascii="Arial" w:hAnsi="Arial" w:cs="Arial"/>
          <w:color w:val="222222"/>
          <w:sz w:val="22"/>
          <w:shd w:val="clear" w:color="auto" w:fill="FFFFFF"/>
        </w:rPr>
        <w:t>London: SAGE Publications Limited.</w:t>
      </w:r>
      <w:r w:rsidRPr="00A016A2">
        <w:rPr>
          <w:rFonts w:ascii="Arial" w:hAnsi="Arial" w:cs="Arial"/>
          <w:sz w:val="22"/>
        </w:rPr>
        <w:t>.</w:t>
      </w:r>
    </w:p>
    <w:p w14:paraId="3459129C"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Kusi, S.Y., Gabrielsson, P. and Baumgarth, C. (2022) How classical and entrepreneurial brand management increases the performance of internationalising SMEs?. </w:t>
      </w:r>
      <w:r w:rsidRPr="00A016A2">
        <w:rPr>
          <w:rFonts w:ascii="Arial" w:hAnsi="Arial" w:cs="Arial"/>
          <w:i/>
          <w:iCs/>
          <w:color w:val="222222"/>
          <w:sz w:val="22"/>
          <w:shd w:val="clear" w:color="auto" w:fill="FFFFFF"/>
        </w:rPr>
        <w:t>Journal of World Business</w:t>
      </w:r>
      <w:r w:rsidRPr="00A016A2">
        <w:rPr>
          <w:rFonts w:ascii="Arial" w:hAnsi="Arial" w:cs="Arial"/>
          <w:color w:val="222222"/>
          <w:sz w:val="22"/>
          <w:shd w:val="clear" w:color="auto" w:fill="FFFFFF"/>
        </w:rPr>
        <w:t>, </w:t>
      </w:r>
      <w:r w:rsidRPr="00A016A2">
        <w:rPr>
          <w:rFonts w:ascii="Arial" w:hAnsi="Arial" w:cs="Arial"/>
          <w:i/>
          <w:iCs/>
          <w:color w:val="222222"/>
          <w:sz w:val="22"/>
          <w:shd w:val="clear" w:color="auto" w:fill="FFFFFF"/>
        </w:rPr>
        <w:t>57</w:t>
      </w:r>
      <w:r w:rsidRPr="00A016A2">
        <w:rPr>
          <w:rFonts w:ascii="Arial" w:hAnsi="Arial" w:cs="Arial"/>
          <w:color w:val="222222"/>
          <w:sz w:val="22"/>
          <w:shd w:val="clear" w:color="auto" w:fill="FFFFFF"/>
        </w:rPr>
        <w:t>(5), p.101311.</w:t>
      </w:r>
    </w:p>
    <w:p w14:paraId="582BC1BD" w14:textId="77777777" w:rsidR="007312F6" w:rsidRPr="00A016A2" w:rsidRDefault="007312F6" w:rsidP="00A016A2">
      <w:pPr>
        <w:spacing w:before="240"/>
        <w:rPr>
          <w:rFonts w:ascii="Arial" w:hAnsi="Arial" w:cs="Arial"/>
          <w:sz w:val="22"/>
        </w:rPr>
      </w:pPr>
      <w:r w:rsidRPr="00A016A2">
        <w:rPr>
          <w:rFonts w:ascii="Arial" w:hAnsi="Arial" w:cs="Arial"/>
          <w:sz w:val="22"/>
        </w:rPr>
        <w:t>Lalaounis, S.T. (2020) Strategic brand management and development: Creating and marketing successful brands. Routledge.</w:t>
      </w:r>
    </w:p>
    <w:p w14:paraId="21B44C0D" w14:textId="77777777" w:rsidR="007312F6" w:rsidRPr="00A016A2" w:rsidRDefault="007312F6" w:rsidP="00A016A2">
      <w:pPr>
        <w:spacing w:before="240"/>
        <w:rPr>
          <w:rFonts w:ascii="Arial" w:hAnsi="Arial" w:cs="Arial"/>
          <w:sz w:val="22"/>
        </w:rPr>
      </w:pPr>
      <w:r w:rsidRPr="00A016A2">
        <w:rPr>
          <w:rFonts w:ascii="Arial" w:hAnsi="Arial" w:cs="Arial"/>
          <w:sz w:val="22"/>
        </w:rPr>
        <w:t>Lam, I.K.V. and Wong, I.A. (2020) The role of relationship quality and loyalty program in tourism shopping: A multilevel investigation. Journal of travel &amp; tourism marketing, 37(1), pp.92-111.</w:t>
      </w:r>
    </w:p>
    <w:p w14:paraId="1CD640C7" w14:textId="77777777" w:rsidR="007312F6" w:rsidRPr="00A016A2" w:rsidRDefault="007312F6" w:rsidP="00A016A2">
      <w:pPr>
        <w:spacing w:before="240"/>
        <w:rPr>
          <w:rFonts w:ascii="Arial" w:hAnsi="Arial" w:cs="Arial"/>
          <w:sz w:val="22"/>
        </w:rPr>
      </w:pPr>
      <w:r w:rsidRPr="00A016A2">
        <w:rPr>
          <w:rFonts w:ascii="Arial" w:hAnsi="Arial" w:cs="Arial"/>
          <w:sz w:val="22"/>
        </w:rPr>
        <w:t>Lee, T.D. and Ebong, A.U. (2017) A review of thin film solar cell technologies and challenges. Renewable and Sustainable Energy Reviews, 70, pp.1286-1297.</w:t>
      </w:r>
    </w:p>
    <w:p w14:paraId="627FD2A8" w14:textId="77777777" w:rsidR="007312F6" w:rsidRPr="00A016A2" w:rsidRDefault="007312F6" w:rsidP="00A016A2">
      <w:pPr>
        <w:spacing w:before="240"/>
        <w:rPr>
          <w:rFonts w:ascii="Arial" w:hAnsi="Arial" w:cs="Arial"/>
          <w:sz w:val="22"/>
        </w:rPr>
      </w:pPr>
      <w:r w:rsidRPr="00A016A2">
        <w:rPr>
          <w:rFonts w:ascii="Arial" w:hAnsi="Arial" w:cs="Arial"/>
          <w:sz w:val="22"/>
        </w:rPr>
        <w:t>Li, C., Chen, Y. and Shang, Y. (2022) A review of industrial big data for decision making in intelligent manufacturing. Engineering Science and Technology, an International Journal, 29, p.101021.</w:t>
      </w:r>
    </w:p>
    <w:p w14:paraId="5CC151FE"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Li, F., Du, T.C.T. and Wei, Y (2019) Offensive pricing strategies for online platforms. International Journal of Production Economics, 216, pp.287-304.</w:t>
      </w:r>
    </w:p>
    <w:p w14:paraId="7F736ABD" w14:textId="77777777" w:rsidR="007312F6" w:rsidRPr="00A016A2" w:rsidRDefault="007312F6" w:rsidP="00A016A2">
      <w:pPr>
        <w:spacing w:before="240"/>
        <w:rPr>
          <w:rFonts w:ascii="Arial" w:hAnsi="Arial" w:cs="Arial"/>
          <w:sz w:val="22"/>
        </w:rPr>
      </w:pPr>
      <w:r w:rsidRPr="00A016A2">
        <w:rPr>
          <w:rFonts w:ascii="Arial" w:hAnsi="Arial" w:cs="Arial"/>
          <w:sz w:val="22"/>
        </w:rPr>
        <w:t>Liao, J., Dong, X., Luo, Z. and Guo, R. (2021) Oppositional loyalty as a brand identity-driven outcome: a conceptual framework and empirical evidence. Journal of Product &amp; Brand Management, 30(8), pp.1134-1147.</w:t>
      </w:r>
    </w:p>
    <w:p w14:paraId="09D2E354" w14:textId="77777777" w:rsidR="007312F6" w:rsidRPr="00A016A2" w:rsidRDefault="007312F6" w:rsidP="00A016A2">
      <w:pPr>
        <w:spacing w:before="240"/>
        <w:rPr>
          <w:rFonts w:ascii="Arial" w:hAnsi="Arial" w:cs="Arial"/>
          <w:sz w:val="22"/>
        </w:rPr>
      </w:pPr>
      <w:r w:rsidRPr="00A016A2">
        <w:rPr>
          <w:rFonts w:ascii="Arial" w:hAnsi="Arial" w:cs="Arial"/>
          <w:sz w:val="22"/>
        </w:rPr>
        <w:t>Liem, N.T. (2019) Supermarkets’ Brand Management: Comparative Analysis between AEON and Coop Mart in Vietnam Retail Market. International journal of research in marketing management and sales, 1(2), pp.112-117.</w:t>
      </w:r>
    </w:p>
    <w:p w14:paraId="7A67BAFE"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Malhotra, K. (2022) Consumer Buying Behavior and Brand Choice in Sport Utility Vehicle (SUV) Segment: A Literature Review. </w:t>
      </w:r>
      <w:r w:rsidRPr="00A016A2">
        <w:rPr>
          <w:rFonts w:ascii="Arial" w:hAnsi="Arial" w:cs="Arial"/>
          <w:i/>
          <w:iCs/>
          <w:sz w:val="22"/>
          <w:shd w:val="clear" w:color="auto" w:fill="FFFFFF"/>
        </w:rPr>
        <w:t>IUP Journal of Brand Management</w:t>
      </w:r>
      <w:r w:rsidRPr="00A016A2">
        <w:rPr>
          <w:rFonts w:ascii="Arial" w:hAnsi="Arial" w:cs="Arial"/>
          <w:sz w:val="22"/>
          <w:shd w:val="clear" w:color="auto" w:fill="FFFFFF"/>
        </w:rPr>
        <w:t>, </w:t>
      </w:r>
      <w:r w:rsidRPr="00A016A2">
        <w:rPr>
          <w:rFonts w:ascii="Arial" w:hAnsi="Arial" w:cs="Arial"/>
          <w:i/>
          <w:iCs/>
          <w:sz w:val="22"/>
          <w:shd w:val="clear" w:color="auto" w:fill="FFFFFF"/>
        </w:rPr>
        <w:t>19</w:t>
      </w:r>
      <w:r w:rsidRPr="00A016A2">
        <w:rPr>
          <w:rFonts w:ascii="Arial" w:hAnsi="Arial" w:cs="Arial"/>
          <w:sz w:val="22"/>
          <w:shd w:val="clear" w:color="auto" w:fill="FFFFFF"/>
        </w:rPr>
        <w:t>(1), pp.40-52.</w:t>
      </w:r>
    </w:p>
    <w:p w14:paraId="787DAC4A"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McCusker, K. and Gunaydin, S. (2015) Research using qualitative, quantitative or mixed methods and choice based on the research. </w:t>
      </w:r>
      <w:r w:rsidRPr="00A016A2">
        <w:rPr>
          <w:rFonts w:ascii="Arial" w:hAnsi="Arial" w:cs="Arial"/>
          <w:i/>
          <w:iCs/>
          <w:color w:val="222222"/>
          <w:sz w:val="22"/>
          <w:shd w:val="clear" w:color="auto" w:fill="FFFFFF"/>
        </w:rPr>
        <w:t>Perfusion</w:t>
      </w:r>
      <w:r w:rsidRPr="00A016A2">
        <w:rPr>
          <w:rFonts w:ascii="Arial" w:hAnsi="Arial" w:cs="Arial"/>
          <w:color w:val="222222"/>
          <w:sz w:val="22"/>
          <w:shd w:val="clear" w:color="auto" w:fill="FFFFFF"/>
        </w:rPr>
        <w:t>, </w:t>
      </w:r>
      <w:r w:rsidRPr="00A016A2">
        <w:rPr>
          <w:rFonts w:ascii="Arial" w:hAnsi="Arial" w:cs="Arial"/>
          <w:i/>
          <w:iCs/>
          <w:color w:val="222222"/>
          <w:sz w:val="22"/>
          <w:shd w:val="clear" w:color="auto" w:fill="FFFFFF"/>
        </w:rPr>
        <w:t>30</w:t>
      </w:r>
      <w:r w:rsidRPr="00A016A2">
        <w:rPr>
          <w:rFonts w:ascii="Arial" w:hAnsi="Arial" w:cs="Arial"/>
          <w:color w:val="222222"/>
          <w:sz w:val="22"/>
          <w:shd w:val="clear" w:color="auto" w:fill="FFFFFF"/>
        </w:rPr>
        <w:t>(7), pp.537-542.</w:t>
      </w:r>
    </w:p>
    <w:p w14:paraId="08478334"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Mogaji, E. and Mogaji, E. (2021) Brand in the digital era. </w:t>
      </w:r>
      <w:r w:rsidRPr="00A016A2">
        <w:rPr>
          <w:rFonts w:ascii="Arial" w:hAnsi="Arial" w:cs="Arial"/>
          <w:i/>
          <w:iCs/>
          <w:sz w:val="22"/>
          <w:shd w:val="clear" w:color="auto" w:fill="FFFFFF"/>
        </w:rPr>
        <w:t>Brand Management: An Introduction through Storytelling</w:t>
      </w:r>
      <w:r w:rsidRPr="00A016A2">
        <w:rPr>
          <w:rFonts w:ascii="Arial" w:hAnsi="Arial" w:cs="Arial"/>
          <w:sz w:val="22"/>
          <w:shd w:val="clear" w:color="auto" w:fill="FFFFFF"/>
        </w:rPr>
        <w:t>, pp.145-158.</w:t>
      </w:r>
    </w:p>
    <w:p w14:paraId="3A812028"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Moisander, J., Närvänen, E. and Valtonen, A. (2020) Interpretive marketing research: using ethnography in strategic market development,</w:t>
      </w:r>
      <w:r w:rsidRPr="00A016A2">
        <w:rPr>
          <w:rFonts w:ascii="Arial" w:hAnsi="Arial" w:cs="Arial"/>
          <w:i/>
          <w:iCs/>
          <w:sz w:val="22"/>
          <w:shd w:val="clear" w:color="auto" w:fill="FFFFFF"/>
        </w:rPr>
        <w:t xml:space="preserve"> 100</w:t>
      </w:r>
      <w:r w:rsidRPr="00A016A2">
        <w:rPr>
          <w:rFonts w:ascii="Arial" w:hAnsi="Arial" w:cs="Arial"/>
          <w:sz w:val="22"/>
          <w:shd w:val="clear" w:color="auto" w:fill="FFFFFF"/>
        </w:rPr>
        <w:t>(2), pp.197</w:t>
      </w:r>
    </w:p>
    <w:p w14:paraId="06BB7634"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Nayak, J.K. and Singh, P. (2021) </w:t>
      </w:r>
      <w:r w:rsidRPr="00A016A2">
        <w:rPr>
          <w:rFonts w:ascii="Arial" w:hAnsi="Arial" w:cs="Arial"/>
          <w:i/>
          <w:iCs/>
          <w:color w:val="222222"/>
          <w:sz w:val="22"/>
          <w:shd w:val="clear" w:color="auto" w:fill="FFFFFF"/>
        </w:rPr>
        <w:t>Fundamentals of research methodology problems and prospects</w:t>
      </w:r>
      <w:r w:rsidRPr="00A016A2">
        <w:rPr>
          <w:rFonts w:ascii="Arial" w:hAnsi="Arial" w:cs="Arial"/>
          <w:color w:val="222222"/>
          <w:sz w:val="22"/>
          <w:shd w:val="clear" w:color="auto" w:fill="FFFFFF"/>
        </w:rPr>
        <w:t>. London: SSDN Publishers &amp; Distributors.</w:t>
      </w:r>
    </w:p>
    <w:p w14:paraId="60B249EF"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Nazaritehrani, A. and Mashali, B (2020) Development of E-banking channels and market share in developing countries. Financial Innovation, 6(1), p.12.</w:t>
      </w:r>
    </w:p>
    <w:p w14:paraId="32CB33A3"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Noordin, S.A. and Masrek, M.N. (2016) Adopting the quantitative and qualitative methods in the social science research: Justifying the underpinning philosophical orientation. pp.78-300.</w:t>
      </w:r>
    </w:p>
    <w:p w14:paraId="3888B793"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Novikov, A.M. and Novikov, D.A. (2013) </w:t>
      </w:r>
      <w:r w:rsidRPr="00A016A2">
        <w:rPr>
          <w:rFonts w:ascii="Arial" w:hAnsi="Arial" w:cs="Arial"/>
          <w:i/>
          <w:iCs/>
          <w:color w:val="222222"/>
          <w:sz w:val="22"/>
          <w:shd w:val="clear" w:color="auto" w:fill="FFFFFF"/>
        </w:rPr>
        <w:t>Research methodology: From philosophy of science to research design</w:t>
      </w:r>
      <w:r w:rsidRPr="00A016A2">
        <w:rPr>
          <w:rFonts w:ascii="Arial" w:hAnsi="Arial" w:cs="Arial"/>
          <w:color w:val="222222"/>
          <w:sz w:val="22"/>
          <w:shd w:val="clear" w:color="auto" w:fill="FFFFFF"/>
        </w:rPr>
        <w:t>. Florida: CRC Press.</w:t>
      </w:r>
    </w:p>
    <w:p w14:paraId="6FF7678E"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Oh, J.H. (2014) Research methods.</w:t>
      </w:r>
    </w:p>
    <w:p w14:paraId="014C94AC" w14:textId="77777777" w:rsidR="007312F6" w:rsidRPr="00A016A2" w:rsidRDefault="007312F6" w:rsidP="00A016A2">
      <w:pPr>
        <w:spacing w:before="240"/>
        <w:rPr>
          <w:rFonts w:ascii="Arial" w:hAnsi="Arial" w:cs="Arial"/>
          <w:sz w:val="22"/>
        </w:rPr>
      </w:pPr>
      <w:r w:rsidRPr="00A016A2">
        <w:rPr>
          <w:rFonts w:ascii="Arial" w:hAnsi="Arial" w:cs="Arial"/>
          <w:sz w:val="22"/>
        </w:rPr>
        <w:t>P. Pleshko, L., A. Heiens, R. and Peev, P. (2014) The impact of strategic consistency on market share and ROA. International Journal of Bank Marketing, 32(3), pp.176-193.</w:t>
      </w:r>
    </w:p>
    <w:p w14:paraId="71F0351E"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 xml:space="preserve">Parker, G.G., Van Alstyne, M.W. and Choudary, SP (2016) </w:t>
      </w:r>
      <w:r w:rsidRPr="00A016A2">
        <w:rPr>
          <w:rFonts w:ascii="Arial" w:hAnsi="Arial" w:cs="Arial"/>
          <w:i/>
          <w:iCs/>
          <w:color w:val="222222"/>
          <w:sz w:val="22"/>
          <w:shd w:val="clear" w:color="auto" w:fill="FFFFFF"/>
        </w:rPr>
        <w:t>Platform revolution: How networked markets are transforming the economy and how to make them work for you</w:t>
      </w:r>
      <w:r w:rsidRPr="00A016A2">
        <w:rPr>
          <w:rFonts w:ascii="Arial" w:hAnsi="Arial" w:cs="Arial"/>
          <w:color w:val="222222"/>
          <w:sz w:val="22"/>
          <w:shd w:val="clear" w:color="auto" w:fill="FFFFFF"/>
        </w:rPr>
        <w:t>. WW Norton &amp; Company.</w:t>
      </w:r>
    </w:p>
    <w:p w14:paraId="2732A74D"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Patel, M. and Patel, N. (2019) Exploring Research Methodology. </w:t>
      </w:r>
      <w:r w:rsidRPr="00A016A2">
        <w:rPr>
          <w:rFonts w:ascii="Arial" w:hAnsi="Arial" w:cs="Arial"/>
          <w:i/>
          <w:iCs/>
          <w:color w:val="222222"/>
          <w:sz w:val="22"/>
          <w:shd w:val="clear" w:color="auto" w:fill="FFFFFF"/>
        </w:rPr>
        <w:t>International Journal of Research and Review</w:t>
      </w:r>
      <w:r w:rsidRPr="00A016A2">
        <w:rPr>
          <w:rFonts w:ascii="Arial" w:hAnsi="Arial" w:cs="Arial"/>
          <w:color w:val="222222"/>
          <w:sz w:val="22"/>
          <w:shd w:val="clear" w:color="auto" w:fill="FFFFFF"/>
        </w:rPr>
        <w:t>, </w:t>
      </w:r>
      <w:r w:rsidRPr="00A016A2">
        <w:rPr>
          <w:rFonts w:ascii="Arial" w:hAnsi="Arial" w:cs="Arial"/>
          <w:i/>
          <w:iCs/>
          <w:color w:val="222222"/>
          <w:sz w:val="22"/>
          <w:shd w:val="clear" w:color="auto" w:fill="FFFFFF"/>
        </w:rPr>
        <w:t>6</w:t>
      </w:r>
      <w:r w:rsidRPr="00A016A2">
        <w:rPr>
          <w:rFonts w:ascii="Arial" w:hAnsi="Arial" w:cs="Arial"/>
          <w:color w:val="222222"/>
          <w:sz w:val="22"/>
          <w:shd w:val="clear" w:color="auto" w:fill="FFFFFF"/>
        </w:rPr>
        <w:t>(3), pp.48-55.</w:t>
      </w:r>
    </w:p>
    <w:p w14:paraId="5D490D76"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Pongsakornrungsilp, S., Pongsakornrungsilp, P., Kumar, V. and Maswongssa, B. (2021) The art of survival: Tourism businesses in Thailand recovering from COVID-19 through brand management. </w:t>
      </w:r>
      <w:r w:rsidRPr="00A016A2">
        <w:rPr>
          <w:rFonts w:ascii="Arial" w:hAnsi="Arial" w:cs="Arial"/>
          <w:i/>
          <w:iCs/>
          <w:sz w:val="22"/>
          <w:shd w:val="clear" w:color="auto" w:fill="FFFFFF"/>
        </w:rPr>
        <w:t>Sustainability</w:t>
      </w:r>
      <w:r w:rsidRPr="00A016A2">
        <w:rPr>
          <w:rFonts w:ascii="Arial" w:hAnsi="Arial" w:cs="Arial"/>
          <w:sz w:val="22"/>
          <w:shd w:val="clear" w:color="auto" w:fill="FFFFFF"/>
        </w:rPr>
        <w:t>, </w:t>
      </w:r>
      <w:r w:rsidRPr="00A016A2">
        <w:rPr>
          <w:rFonts w:ascii="Arial" w:hAnsi="Arial" w:cs="Arial"/>
          <w:i/>
          <w:iCs/>
          <w:sz w:val="22"/>
          <w:shd w:val="clear" w:color="auto" w:fill="FFFFFF"/>
        </w:rPr>
        <w:t>13</w:t>
      </w:r>
      <w:r w:rsidRPr="00A016A2">
        <w:rPr>
          <w:rFonts w:ascii="Arial" w:hAnsi="Arial" w:cs="Arial"/>
          <w:sz w:val="22"/>
          <w:shd w:val="clear" w:color="auto" w:fill="FFFFFF"/>
        </w:rPr>
        <w:t>(12), p.6690.</w:t>
      </w:r>
    </w:p>
    <w:p w14:paraId="56965590"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Poturak, M. and Softic, S (2019) Influence of social media content on consumer purchase intention: Mediation effect of brand equity. Eurasian Journal of Business and Economics, 12(23), pp.17-43.</w:t>
      </w:r>
    </w:p>
    <w:p w14:paraId="605D4C27"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Rather, R.A., Hollebeek, L.D., VO</w:t>
      </w:r>
      <w:r w:rsidRPr="00A016A2">
        <w:rPr>
          <w:rFonts w:ascii="Cambria Math" w:hAnsi="Cambria Math" w:cs="Cambria Math"/>
          <w:color w:val="222222"/>
          <w:sz w:val="22"/>
          <w:shd w:val="clear" w:color="auto" w:fill="FFFFFF"/>
        </w:rPr>
        <w:t>‐</w:t>
      </w:r>
      <w:r w:rsidRPr="00A016A2">
        <w:rPr>
          <w:rFonts w:ascii="Arial" w:hAnsi="Arial" w:cs="Arial"/>
          <w:color w:val="222222"/>
          <w:sz w:val="22"/>
          <w:shd w:val="clear" w:color="auto" w:fill="FFFFFF"/>
        </w:rPr>
        <w:t>THANH, T., Ramkissoon, H., Leppiman, A. and Smith, D., (2022) Shaping customer brand loyalty during the pandemic: The role of brand credibility, value congruence, experience, identification, and engagement. </w:t>
      </w:r>
      <w:r w:rsidRPr="00A016A2">
        <w:rPr>
          <w:rFonts w:ascii="Arial" w:hAnsi="Arial" w:cs="Arial"/>
          <w:i/>
          <w:iCs/>
          <w:color w:val="222222"/>
          <w:sz w:val="22"/>
          <w:shd w:val="clear" w:color="auto" w:fill="FFFFFF"/>
        </w:rPr>
        <w:t>Journal of Consumer Behaviour</w:t>
      </w:r>
      <w:r w:rsidRPr="00A016A2">
        <w:rPr>
          <w:rFonts w:ascii="Arial" w:hAnsi="Arial" w:cs="Arial"/>
          <w:color w:val="222222"/>
          <w:sz w:val="22"/>
          <w:shd w:val="clear" w:color="auto" w:fill="FFFFFF"/>
        </w:rPr>
        <w:t>, </w:t>
      </w:r>
      <w:r w:rsidRPr="00A016A2">
        <w:rPr>
          <w:rFonts w:ascii="Arial" w:hAnsi="Arial" w:cs="Arial"/>
          <w:i/>
          <w:iCs/>
          <w:color w:val="222222"/>
          <w:sz w:val="22"/>
          <w:shd w:val="clear" w:color="auto" w:fill="FFFFFF"/>
        </w:rPr>
        <w:t>21</w:t>
      </w:r>
      <w:r w:rsidRPr="00A016A2">
        <w:rPr>
          <w:rFonts w:ascii="Arial" w:hAnsi="Arial" w:cs="Arial"/>
          <w:color w:val="222222"/>
          <w:sz w:val="22"/>
          <w:shd w:val="clear" w:color="auto" w:fill="FFFFFF"/>
        </w:rPr>
        <w:t>(5), pp.1175-1189.</w:t>
      </w:r>
    </w:p>
    <w:p w14:paraId="763F6203"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Rietmann, N. and Lieven, T (2019) How policy measures succeeded to promote electric mobility–Worldwide review and outlook. Journal of cleaner production, 206, pp.66-75.</w:t>
      </w:r>
    </w:p>
    <w:p w14:paraId="789FF1DE"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Rossi, P.H., Wright, J.D. and Anderson, A.B. eds. (2013) </w:t>
      </w:r>
      <w:r w:rsidRPr="00A016A2">
        <w:rPr>
          <w:rFonts w:ascii="Arial" w:hAnsi="Arial" w:cs="Arial"/>
          <w:i/>
          <w:iCs/>
          <w:color w:val="222222"/>
          <w:sz w:val="22"/>
          <w:shd w:val="clear" w:color="auto" w:fill="FFFFFF"/>
        </w:rPr>
        <w:t>Handbook of survey research</w:t>
      </w:r>
      <w:r w:rsidRPr="00A016A2">
        <w:rPr>
          <w:rFonts w:ascii="Arial" w:hAnsi="Arial" w:cs="Arial"/>
          <w:color w:val="222222"/>
          <w:sz w:val="22"/>
          <w:shd w:val="clear" w:color="auto" w:fill="FFFFFF"/>
        </w:rPr>
        <w:t>. Cambridge: Academic Press.</w:t>
      </w:r>
    </w:p>
    <w:p w14:paraId="2B0EB754" w14:textId="77777777" w:rsidR="007312F6" w:rsidRPr="00A016A2" w:rsidRDefault="007312F6" w:rsidP="00A016A2">
      <w:pPr>
        <w:spacing w:before="240"/>
        <w:rPr>
          <w:rFonts w:ascii="Arial" w:hAnsi="Arial" w:cs="Arial"/>
          <w:sz w:val="22"/>
        </w:rPr>
      </w:pPr>
      <w:r w:rsidRPr="00A016A2">
        <w:rPr>
          <w:rFonts w:ascii="Arial" w:hAnsi="Arial" w:cs="Arial"/>
          <w:sz w:val="22"/>
        </w:rPr>
        <w:t>Sheth, J. (2021) New areas of research in marketing strategy, consumer behavior, and marketing analytics: the future is bright. Journal of Marketing Theory and Practice, 29(1), pp.3-12.</w:t>
      </w:r>
    </w:p>
    <w:p w14:paraId="6E9BD7B9"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Snyder, H. (2019) Literature review as a research methodology: An overview and guidelines. </w:t>
      </w:r>
      <w:r w:rsidRPr="00A016A2">
        <w:rPr>
          <w:rFonts w:ascii="Arial" w:hAnsi="Arial" w:cs="Arial"/>
          <w:i/>
          <w:iCs/>
          <w:color w:val="222222"/>
          <w:sz w:val="22"/>
          <w:shd w:val="clear" w:color="auto" w:fill="FFFFFF"/>
        </w:rPr>
        <w:t>Journal of business research</w:t>
      </w:r>
      <w:r w:rsidRPr="00A016A2">
        <w:rPr>
          <w:rFonts w:ascii="Arial" w:hAnsi="Arial" w:cs="Arial"/>
          <w:color w:val="222222"/>
          <w:sz w:val="22"/>
          <w:shd w:val="clear" w:color="auto" w:fill="FFFFFF"/>
        </w:rPr>
        <w:t>, </w:t>
      </w:r>
      <w:r w:rsidRPr="00A016A2">
        <w:rPr>
          <w:rFonts w:ascii="Arial" w:hAnsi="Arial" w:cs="Arial"/>
          <w:i/>
          <w:iCs/>
          <w:color w:val="222222"/>
          <w:sz w:val="22"/>
          <w:shd w:val="clear" w:color="auto" w:fill="FFFFFF"/>
        </w:rPr>
        <w:t>104</w:t>
      </w:r>
      <w:r w:rsidRPr="00A016A2">
        <w:rPr>
          <w:rFonts w:ascii="Arial" w:hAnsi="Arial" w:cs="Arial"/>
          <w:color w:val="222222"/>
          <w:sz w:val="22"/>
          <w:shd w:val="clear" w:color="auto" w:fill="FFFFFF"/>
        </w:rPr>
        <w:t>, pp.333-339.</w:t>
      </w:r>
    </w:p>
    <w:p w14:paraId="6BAFB59D" w14:textId="77777777" w:rsidR="007312F6" w:rsidRPr="00A016A2" w:rsidRDefault="007312F6" w:rsidP="00A016A2">
      <w:pPr>
        <w:spacing w:before="240"/>
        <w:rPr>
          <w:rFonts w:ascii="Arial" w:hAnsi="Arial" w:cs="Arial"/>
          <w:sz w:val="22"/>
        </w:rPr>
      </w:pPr>
      <w:r w:rsidRPr="00A016A2">
        <w:rPr>
          <w:rFonts w:ascii="Arial" w:hAnsi="Arial" w:cs="Arial"/>
          <w:sz w:val="22"/>
        </w:rPr>
        <w:t xml:space="preserve">Statista (2023b) </w:t>
      </w:r>
      <w:r w:rsidRPr="00A016A2">
        <w:rPr>
          <w:rFonts w:ascii="Arial" w:hAnsi="Arial" w:cs="Arial"/>
          <w:i/>
          <w:iCs/>
          <w:sz w:val="22"/>
        </w:rPr>
        <w:t>Samsung brand awareness, usage, popularity, loyalty, and buzz among consumer electronics online shop users in the UK in 2022.</w:t>
      </w:r>
      <w:r w:rsidRPr="00A016A2">
        <w:rPr>
          <w:rFonts w:ascii="Arial" w:hAnsi="Arial" w:cs="Arial"/>
          <w:sz w:val="22"/>
        </w:rPr>
        <w:t xml:space="preserve"> Available at: </w:t>
      </w:r>
      <w:hyperlink r:id="rId30" w:anchor=":~:text=In%20July%202022%2C%20about%2020,around%20Samsung%20in%20the%20UK" w:history="1">
        <w:r w:rsidRPr="00A016A2">
          <w:rPr>
            <w:rStyle w:val="Hyperlink"/>
            <w:rFonts w:ascii="Arial" w:hAnsi="Arial" w:cs="Arial"/>
            <w:sz w:val="22"/>
          </w:rPr>
          <w:t>https://www.statista.com/forecasts/1252247/samsung-consumer-electronics-online-shops-brand-profile-in-the uk#:~:text=In%20July%202022%2C%20about%2020,around%20Samsung%20in%20the%20UK</w:t>
        </w:r>
      </w:hyperlink>
      <w:r w:rsidRPr="00A016A2">
        <w:rPr>
          <w:rFonts w:ascii="Arial" w:hAnsi="Arial" w:cs="Arial"/>
          <w:sz w:val="22"/>
        </w:rPr>
        <w:t>. (Accessed on: 10 may 2023)</w:t>
      </w:r>
    </w:p>
    <w:p w14:paraId="4ED726F8" w14:textId="77777777" w:rsidR="007312F6" w:rsidRPr="00A016A2" w:rsidRDefault="007312F6" w:rsidP="00A016A2">
      <w:pPr>
        <w:spacing w:before="240"/>
        <w:rPr>
          <w:rFonts w:ascii="Arial" w:hAnsi="Arial" w:cs="Arial"/>
          <w:bCs/>
          <w:sz w:val="22"/>
        </w:rPr>
      </w:pPr>
      <w:bookmarkStart w:id="67" w:name="_Hlk134643612"/>
      <w:r w:rsidRPr="00A016A2">
        <w:rPr>
          <w:rFonts w:ascii="Arial" w:hAnsi="Arial" w:cs="Arial"/>
          <w:sz w:val="22"/>
          <w:shd w:val="clear" w:color="auto" w:fill="FFFFFF"/>
        </w:rPr>
        <w:t xml:space="preserve">Stukalina, Y. and Pavlyuk, D. (2021) </w:t>
      </w:r>
      <w:bookmarkEnd w:id="67"/>
      <w:r w:rsidRPr="00A016A2">
        <w:rPr>
          <w:rFonts w:ascii="Arial" w:hAnsi="Arial" w:cs="Arial"/>
          <w:sz w:val="22"/>
          <w:shd w:val="clear" w:color="auto" w:fill="FFFFFF"/>
        </w:rPr>
        <w:t>Using customer-based brand equity model in the higher education context: simulating the current university’s brand. </w:t>
      </w:r>
      <w:r w:rsidRPr="00A016A2">
        <w:rPr>
          <w:rFonts w:ascii="Arial" w:hAnsi="Arial" w:cs="Arial"/>
          <w:i/>
          <w:iCs/>
          <w:sz w:val="22"/>
          <w:shd w:val="clear" w:color="auto" w:fill="FFFFFF"/>
        </w:rPr>
        <w:t>Business, Management and Economics Engineering</w:t>
      </w:r>
      <w:r w:rsidRPr="00A016A2">
        <w:rPr>
          <w:rFonts w:ascii="Arial" w:hAnsi="Arial" w:cs="Arial"/>
          <w:sz w:val="22"/>
          <w:shd w:val="clear" w:color="auto" w:fill="FFFFFF"/>
        </w:rPr>
        <w:t>, </w:t>
      </w:r>
      <w:r w:rsidRPr="00A016A2">
        <w:rPr>
          <w:rFonts w:ascii="Arial" w:hAnsi="Arial" w:cs="Arial"/>
          <w:i/>
          <w:iCs/>
          <w:sz w:val="22"/>
          <w:shd w:val="clear" w:color="auto" w:fill="FFFFFF"/>
        </w:rPr>
        <w:t>19</w:t>
      </w:r>
      <w:r w:rsidRPr="00A016A2">
        <w:rPr>
          <w:rFonts w:ascii="Arial" w:hAnsi="Arial" w:cs="Arial"/>
          <w:sz w:val="22"/>
          <w:shd w:val="clear" w:color="auto" w:fill="FFFFFF"/>
        </w:rPr>
        <w:t>(2), pp.272-288.</w:t>
      </w:r>
    </w:p>
    <w:p w14:paraId="2EFED754"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Sun, Y., Gonzalez-Jimenez, H. and Wang, S (2021) Examining the relationships between e-WOM, consumer ethnocentrism and brand equity. Journal of Business research, 130, pp.564-573.</w:t>
      </w:r>
    </w:p>
    <w:p w14:paraId="01978630" w14:textId="77777777" w:rsidR="007312F6" w:rsidRPr="00A016A2" w:rsidRDefault="007312F6" w:rsidP="00A016A2">
      <w:pPr>
        <w:spacing w:before="240"/>
        <w:rPr>
          <w:rFonts w:ascii="Arial" w:hAnsi="Arial" w:cs="Arial"/>
          <w:sz w:val="22"/>
        </w:rPr>
      </w:pPr>
      <w:r w:rsidRPr="00A016A2">
        <w:rPr>
          <w:rFonts w:ascii="Arial" w:hAnsi="Arial" w:cs="Arial"/>
          <w:sz w:val="22"/>
        </w:rPr>
        <w:t>Sundaram, R., Sharma, D. and Shakya, D. (2020) Power of digital marketing in building brands: A review of social media advertisement. International Journal of Management, 11(4).</w:t>
      </w:r>
    </w:p>
    <w:p w14:paraId="2D039CA8"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Suzuki, S. and Kanno, S. (2022) The role of brand coolness in the masstige co-branding of luxury and mass brands. </w:t>
      </w:r>
      <w:r w:rsidRPr="00A016A2">
        <w:rPr>
          <w:rFonts w:ascii="Arial" w:hAnsi="Arial" w:cs="Arial"/>
          <w:i/>
          <w:iCs/>
          <w:color w:val="222222"/>
          <w:sz w:val="22"/>
          <w:shd w:val="clear" w:color="auto" w:fill="FFFFFF"/>
        </w:rPr>
        <w:t>Journal of Business Research</w:t>
      </w:r>
      <w:r w:rsidRPr="00A016A2">
        <w:rPr>
          <w:rFonts w:ascii="Arial" w:hAnsi="Arial" w:cs="Arial"/>
          <w:color w:val="222222"/>
          <w:sz w:val="22"/>
          <w:shd w:val="clear" w:color="auto" w:fill="FFFFFF"/>
        </w:rPr>
        <w:t>, </w:t>
      </w:r>
      <w:r w:rsidRPr="00A016A2">
        <w:rPr>
          <w:rFonts w:ascii="Arial" w:hAnsi="Arial" w:cs="Arial"/>
          <w:i/>
          <w:iCs/>
          <w:color w:val="222222"/>
          <w:sz w:val="22"/>
          <w:shd w:val="clear" w:color="auto" w:fill="FFFFFF"/>
        </w:rPr>
        <w:t>149</w:t>
      </w:r>
      <w:r w:rsidRPr="00A016A2">
        <w:rPr>
          <w:rFonts w:ascii="Arial" w:hAnsi="Arial" w:cs="Arial"/>
          <w:color w:val="222222"/>
          <w:sz w:val="22"/>
          <w:shd w:val="clear" w:color="auto" w:fill="FFFFFF"/>
        </w:rPr>
        <w:t>, pp.240-249.</w:t>
      </w:r>
    </w:p>
    <w:p w14:paraId="7E9D9BDD"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Taylor, S.J., Bogdan, R. and DeVault, M. (2015) </w:t>
      </w:r>
      <w:r w:rsidRPr="00A016A2">
        <w:rPr>
          <w:rFonts w:ascii="Arial" w:hAnsi="Arial" w:cs="Arial"/>
          <w:i/>
          <w:iCs/>
          <w:color w:val="222222"/>
          <w:sz w:val="22"/>
          <w:shd w:val="clear" w:color="auto" w:fill="FFFFFF"/>
        </w:rPr>
        <w:t>Introduction to qualitative research methods: A guidebook and resource</w:t>
      </w:r>
      <w:r w:rsidRPr="00A016A2">
        <w:rPr>
          <w:rFonts w:ascii="Arial" w:hAnsi="Arial" w:cs="Arial"/>
          <w:color w:val="222222"/>
          <w:sz w:val="22"/>
          <w:shd w:val="clear" w:color="auto" w:fill="FFFFFF"/>
        </w:rPr>
        <w:t>. New Jersey: John Wiley &amp; Sons.</w:t>
      </w:r>
    </w:p>
    <w:p w14:paraId="7F7179E2" w14:textId="77777777" w:rsidR="007312F6" w:rsidRPr="00A016A2" w:rsidRDefault="007312F6" w:rsidP="00A016A2">
      <w:pPr>
        <w:spacing w:before="240"/>
        <w:rPr>
          <w:rFonts w:ascii="Arial" w:hAnsi="Arial" w:cs="Arial"/>
          <w:bCs/>
          <w:sz w:val="22"/>
        </w:rPr>
      </w:pPr>
      <w:r w:rsidRPr="00A016A2">
        <w:rPr>
          <w:rFonts w:ascii="Arial" w:hAnsi="Arial" w:cs="Arial"/>
          <w:sz w:val="22"/>
          <w:shd w:val="clear" w:color="auto" w:fill="FFFFFF"/>
        </w:rPr>
        <w:t>Teece, D.J., Raspin, P.G. and Cox, D.R (2020) Plotting strategy in a dynamic world. </w:t>
      </w:r>
      <w:r w:rsidRPr="00A016A2">
        <w:rPr>
          <w:rFonts w:ascii="Arial" w:hAnsi="Arial" w:cs="Arial"/>
          <w:i/>
          <w:iCs/>
          <w:sz w:val="22"/>
          <w:shd w:val="clear" w:color="auto" w:fill="FFFFFF"/>
        </w:rPr>
        <w:t>MIT Sloan Management Review</w:t>
      </w:r>
      <w:r w:rsidRPr="00A016A2">
        <w:rPr>
          <w:rFonts w:ascii="Arial" w:hAnsi="Arial" w:cs="Arial"/>
          <w:sz w:val="22"/>
          <w:shd w:val="clear" w:color="auto" w:fill="FFFFFF"/>
        </w:rPr>
        <w:t>, </w:t>
      </w:r>
      <w:r w:rsidRPr="00A016A2">
        <w:rPr>
          <w:rFonts w:ascii="Arial" w:hAnsi="Arial" w:cs="Arial"/>
          <w:i/>
          <w:iCs/>
          <w:sz w:val="22"/>
          <w:shd w:val="clear" w:color="auto" w:fill="FFFFFF"/>
        </w:rPr>
        <w:t>62</w:t>
      </w:r>
      <w:r w:rsidRPr="00A016A2">
        <w:rPr>
          <w:rFonts w:ascii="Arial" w:hAnsi="Arial" w:cs="Arial"/>
          <w:sz w:val="22"/>
          <w:shd w:val="clear" w:color="auto" w:fill="FFFFFF"/>
        </w:rPr>
        <w:t>(1), pp.28-33.</w:t>
      </w:r>
      <w:r w:rsidRPr="00A016A2">
        <w:rPr>
          <w:rFonts w:ascii="Arial" w:hAnsi="Arial" w:cs="Arial"/>
          <w:bCs/>
          <w:sz w:val="22"/>
        </w:rPr>
        <w:t xml:space="preserve"> </w:t>
      </w:r>
    </w:p>
    <w:p w14:paraId="3F5DE0CB"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Teng, W. (2020) Importance of corporate image for domestic brands moderated by consumer ethnocentrism. </w:t>
      </w:r>
      <w:r w:rsidRPr="00A016A2">
        <w:rPr>
          <w:rFonts w:ascii="Arial" w:hAnsi="Arial" w:cs="Arial"/>
          <w:i/>
          <w:iCs/>
          <w:sz w:val="22"/>
          <w:shd w:val="clear" w:color="auto" w:fill="FFFFFF"/>
        </w:rPr>
        <w:t>Journal of Product &amp; Brand Management</w:t>
      </w:r>
      <w:r w:rsidRPr="00A016A2">
        <w:rPr>
          <w:rFonts w:ascii="Arial" w:hAnsi="Arial" w:cs="Arial"/>
          <w:sz w:val="22"/>
          <w:shd w:val="clear" w:color="auto" w:fill="FFFFFF"/>
        </w:rPr>
        <w:t>, </w:t>
      </w:r>
      <w:r w:rsidRPr="00A016A2">
        <w:rPr>
          <w:rFonts w:ascii="Arial" w:hAnsi="Arial" w:cs="Arial"/>
          <w:i/>
          <w:iCs/>
          <w:sz w:val="22"/>
          <w:shd w:val="clear" w:color="auto" w:fill="FFFFFF"/>
        </w:rPr>
        <w:t>29</w:t>
      </w:r>
      <w:r w:rsidRPr="00A016A2">
        <w:rPr>
          <w:rFonts w:ascii="Arial" w:hAnsi="Arial" w:cs="Arial"/>
          <w:sz w:val="22"/>
          <w:shd w:val="clear" w:color="auto" w:fill="FFFFFF"/>
        </w:rPr>
        <w:t>(3), pp.257-272.</w:t>
      </w:r>
    </w:p>
    <w:p w14:paraId="0F8591CF" w14:textId="77777777" w:rsidR="007312F6" w:rsidRPr="00A016A2" w:rsidRDefault="007312F6" w:rsidP="00A016A2">
      <w:pPr>
        <w:spacing w:before="240"/>
        <w:rPr>
          <w:rFonts w:ascii="Arial" w:hAnsi="Arial" w:cs="Arial"/>
          <w:sz w:val="22"/>
        </w:rPr>
      </w:pPr>
      <w:r w:rsidRPr="00A016A2">
        <w:rPr>
          <w:rFonts w:ascii="Arial" w:hAnsi="Arial" w:cs="Arial"/>
          <w:sz w:val="22"/>
          <w:shd w:val="clear" w:color="auto" w:fill="FFFFFF"/>
        </w:rPr>
        <w:t>Tien, N.H., Hung, N.T. and Tien, N.V. (2019) The role of brand and brand management in creating business value-case of Facebook Vietnam. </w:t>
      </w:r>
      <w:r w:rsidRPr="00A016A2">
        <w:rPr>
          <w:rFonts w:ascii="Arial" w:hAnsi="Arial" w:cs="Arial"/>
          <w:i/>
          <w:iCs/>
          <w:sz w:val="22"/>
          <w:shd w:val="clear" w:color="auto" w:fill="FFFFFF"/>
        </w:rPr>
        <w:t>International Journal of Research in Marketing Management and Sales</w:t>
      </w:r>
      <w:r w:rsidRPr="00A016A2">
        <w:rPr>
          <w:rFonts w:ascii="Arial" w:hAnsi="Arial" w:cs="Arial"/>
          <w:sz w:val="22"/>
          <w:shd w:val="clear" w:color="auto" w:fill="FFFFFF"/>
        </w:rPr>
        <w:t>, </w:t>
      </w:r>
      <w:r w:rsidRPr="00A016A2">
        <w:rPr>
          <w:rFonts w:ascii="Arial" w:hAnsi="Arial" w:cs="Arial"/>
          <w:i/>
          <w:iCs/>
          <w:sz w:val="22"/>
          <w:shd w:val="clear" w:color="auto" w:fill="FFFFFF"/>
        </w:rPr>
        <w:t>1</w:t>
      </w:r>
      <w:r w:rsidRPr="00A016A2">
        <w:rPr>
          <w:rFonts w:ascii="Arial" w:hAnsi="Arial" w:cs="Arial"/>
          <w:sz w:val="22"/>
          <w:shd w:val="clear" w:color="auto" w:fill="FFFFFF"/>
        </w:rPr>
        <w:t>(2), pp.124-128.</w:t>
      </w:r>
    </w:p>
    <w:p w14:paraId="12375F4F"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Tien, N.H., Jose, R.J.S., Mai, N.P., Dung, H.T., Oanh, N.T.H. and Phuoc, N.H (2020) Digital marketing strategy of GUMAC and HNOSS in Vietnam fashion market. International journal of multidisciplinary education and research, 5(4), pp.1-5.</w:t>
      </w:r>
    </w:p>
    <w:p w14:paraId="71501A82" w14:textId="77777777" w:rsidR="007312F6" w:rsidRPr="00A016A2" w:rsidRDefault="007312F6" w:rsidP="00A016A2">
      <w:pPr>
        <w:spacing w:before="240"/>
        <w:rPr>
          <w:rFonts w:ascii="Arial" w:hAnsi="Arial" w:cs="Arial"/>
          <w:sz w:val="22"/>
        </w:rPr>
      </w:pPr>
      <w:r w:rsidRPr="00A016A2">
        <w:rPr>
          <w:rFonts w:ascii="Arial" w:hAnsi="Arial" w:cs="Arial"/>
          <w:sz w:val="22"/>
        </w:rPr>
        <w:t>Tien, N.H., Van Thuy, N. and Duc, P.M. (2019) Vinamilk’s brand management in the era of 4th In-dustrial revolution.</w:t>
      </w:r>
    </w:p>
    <w:p w14:paraId="2915F200" w14:textId="77777777" w:rsidR="007312F6" w:rsidRPr="00A016A2" w:rsidRDefault="007312F6" w:rsidP="00A016A2">
      <w:pPr>
        <w:tabs>
          <w:tab w:val="left" w:pos="5520"/>
        </w:tabs>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Tjora, A. (2018) </w:t>
      </w:r>
      <w:r w:rsidRPr="00A016A2">
        <w:rPr>
          <w:rFonts w:ascii="Arial" w:hAnsi="Arial" w:cs="Arial"/>
          <w:i/>
          <w:iCs/>
          <w:color w:val="222222"/>
          <w:sz w:val="22"/>
          <w:shd w:val="clear" w:color="auto" w:fill="FFFFFF"/>
        </w:rPr>
        <w:t>Qualitative Research as Stepwise-Deductive Induction: A Stepwise-Deductive Inductive Approach</w:t>
      </w:r>
      <w:r w:rsidRPr="00A016A2">
        <w:rPr>
          <w:rFonts w:ascii="Arial" w:hAnsi="Arial" w:cs="Arial"/>
          <w:color w:val="222222"/>
          <w:sz w:val="22"/>
          <w:shd w:val="clear" w:color="auto" w:fill="FFFFFF"/>
        </w:rPr>
        <w:t>. Abingdon: Routledge.</w:t>
      </w:r>
    </w:p>
    <w:p w14:paraId="49F1BEBE"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Tong, Z., Feng, J. and Liu, F. (2023) Understanding damage to and reparation of brand trust: a closer look at image congruity in the context of negative publicity. </w:t>
      </w:r>
      <w:r w:rsidRPr="00A016A2">
        <w:rPr>
          <w:rFonts w:ascii="Arial" w:hAnsi="Arial" w:cs="Arial"/>
          <w:i/>
          <w:iCs/>
          <w:sz w:val="22"/>
          <w:shd w:val="clear" w:color="auto" w:fill="FFFFFF"/>
        </w:rPr>
        <w:t>Journal of Product &amp; Brand Management</w:t>
      </w:r>
      <w:r w:rsidRPr="00A016A2">
        <w:rPr>
          <w:rFonts w:ascii="Arial" w:hAnsi="Arial" w:cs="Arial"/>
          <w:sz w:val="22"/>
          <w:shd w:val="clear" w:color="auto" w:fill="FFFFFF"/>
        </w:rPr>
        <w:t>, </w:t>
      </w:r>
      <w:r w:rsidRPr="00A016A2">
        <w:rPr>
          <w:rFonts w:ascii="Arial" w:hAnsi="Arial" w:cs="Arial"/>
          <w:i/>
          <w:iCs/>
          <w:sz w:val="22"/>
          <w:shd w:val="clear" w:color="auto" w:fill="FFFFFF"/>
        </w:rPr>
        <w:t>32</w:t>
      </w:r>
      <w:r w:rsidRPr="00A016A2">
        <w:rPr>
          <w:rFonts w:ascii="Arial" w:hAnsi="Arial" w:cs="Arial"/>
          <w:sz w:val="22"/>
          <w:shd w:val="clear" w:color="auto" w:fill="FFFFFF"/>
        </w:rPr>
        <w:t>(1), pp.157-170.</w:t>
      </w:r>
    </w:p>
    <w:p w14:paraId="5A2F6992" w14:textId="77777777" w:rsidR="007312F6" w:rsidRPr="00A016A2" w:rsidRDefault="007312F6" w:rsidP="00A016A2">
      <w:pPr>
        <w:spacing w:before="240"/>
        <w:rPr>
          <w:rFonts w:ascii="Arial" w:hAnsi="Arial" w:cs="Arial"/>
          <w:sz w:val="22"/>
        </w:rPr>
      </w:pPr>
      <w:r w:rsidRPr="00A016A2">
        <w:rPr>
          <w:rFonts w:ascii="Arial" w:hAnsi="Arial" w:cs="Arial"/>
          <w:sz w:val="22"/>
        </w:rPr>
        <w:t>Treiblmaier, H. and Petrozhitskaya, E. (2023) Is it time for marketing to reappraise B2C relationship management? The emergence of a new loyalty paradigm through blockchain technology. Journal of Business Research, 159, p.113725.</w:t>
      </w:r>
    </w:p>
    <w:p w14:paraId="67F1EB1D" w14:textId="77777777" w:rsidR="007312F6" w:rsidRPr="00A016A2" w:rsidRDefault="007312F6" w:rsidP="00A016A2">
      <w:pPr>
        <w:spacing w:before="240"/>
        <w:rPr>
          <w:rFonts w:ascii="Arial" w:hAnsi="Arial" w:cs="Arial"/>
          <w:color w:val="000000" w:themeColor="text1"/>
          <w:sz w:val="22"/>
        </w:rPr>
      </w:pPr>
      <w:r w:rsidRPr="00A016A2">
        <w:rPr>
          <w:rFonts w:ascii="Arial" w:hAnsi="Arial" w:cs="Arial"/>
          <w:color w:val="000000" w:themeColor="text1"/>
          <w:sz w:val="22"/>
        </w:rPr>
        <w:t xml:space="preserve">Treiman, D.J. (2014) </w:t>
      </w:r>
      <w:r w:rsidRPr="00A016A2">
        <w:rPr>
          <w:rFonts w:ascii="Arial" w:hAnsi="Arial" w:cs="Arial"/>
          <w:i/>
          <w:color w:val="000000" w:themeColor="text1"/>
          <w:sz w:val="22"/>
        </w:rPr>
        <w:t>Quantitative data analysis: Doing social research to test ideas</w:t>
      </w:r>
      <w:r w:rsidRPr="00A016A2">
        <w:rPr>
          <w:rFonts w:ascii="Arial" w:hAnsi="Arial" w:cs="Arial"/>
          <w:color w:val="000000" w:themeColor="text1"/>
          <w:sz w:val="22"/>
        </w:rPr>
        <w:t>. New Jersey: John Wiley &amp; Sons.</w:t>
      </w:r>
    </w:p>
    <w:p w14:paraId="46D5B903"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Tsafarakis, S., Zervoudakis, K., Andronikidis, A. and Altsitsiadis, E (2020) Fuzzy self-tuning differential evolution for optimal product line design. European Journal of Operational Research, 287(3), pp.1161-1169.</w:t>
      </w:r>
    </w:p>
    <w:p w14:paraId="10277D23" w14:textId="77777777" w:rsidR="007312F6" w:rsidRPr="00A016A2" w:rsidRDefault="007312F6" w:rsidP="00A016A2">
      <w:pPr>
        <w:spacing w:before="240"/>
        <w:rPr>
          <w:rFonts w:ascii="Arial" w:hAnsi="Arial" w:cs="Arial"/>
          <w:sz w:val="22"/>
        </w:rPr>
      </w:pPr>
      <w:r w:rsidRPr="00A016A2">
        <w:rPr>
          <w:rFonts w:ascii="Arial" w:hAnsi="Arial" w:cs="Arial"/>
          <w:sz w:val="22"/>
        </w:rPr>
        <w:t>Tung, G.S., Lin, C.Y. and Wang, C.Y. (2010) The market structure, conduct and performance paradigm re-applied to the international tourist hotel industry. African Journal of Business Management, 4(6), p.1116.</w:t>
      </w:r>
    </w:p>
    <w:p w14:paraId="55F86169" w14:textId="77777777" w:rsidR="007312F6" w:rsidRPr="00A016A2" w:rsidRDefault="007312F6" w:rsidP="00A016A2">
      <w:pPr>
        <w:spacing w:before="240"/>
        <w:rPr>
          <w:rFonts w:ascii="Arial" w:hAnsi="Arial" w:cs="Arial"/>
          <w:sz w:val="22"/>
          <w:shd w:val="clear" w:color="auto" w:fill="FFFFFF"/>
        </w:rPr>
      </w:pPr>
      <w:r w:rsidRPr="00A016A2">
        <w:rPr>
          <w:rFonts w:ascii="Arial" w:hAnsi="Arial" w:cs="Arial"/>
          <w:sz w:val="22"/>
          <w:shd w:val="clear" w:color="auto" w:fill="FFFFFF"/>
        </w:rPr>
        <w:t>Urdea, A.M. and Constantin, C.P. (2021) Experts’ perspective on the development of experiential marketing strategy: Implementation steps, benefits, and challenges. </w:t>
      </w:r>
      <w:r w:rsidRPr="00A016A2">
        <w:rPr>
          <w:rFonts w:ascii="Arial" w:hAnsi="Arial" w:cs="Arial"/>
          <w:i/>
          <w:iCs/>
          <w:sz w:val="22"/>
          <w:shd w:val="clear" w:color="auto" w:fill="FFFFFF"/>
        </w:rPr>
        <w:t>Journal of risk and financial management</w:t>
      </w:r>
      <w:r w:rsidRPr="00A016A2">
        <w:rPr>
          <w:rFonts w:ascii="Arial" w:hAnsi="Arial" w:cs="Arial"/>
          <w:sz w:val="22"/>
          <w:shd w:val="clear" w:color="auto" w:fill="FFFFFF"/>
        </w:rPr>
        <w:t>, </w:t>
      </w:r>
      <w:r w:rsidRPr="00A016A2">
        <w:rPr>
          <w:rFonts w:ascii="Arial" w:hAnsi="Arial" w:cs="Arial"/>
          <w:i/>
          <w:iCs/>
          <w:sz w:val="22"/>
          <w:shd w:val="clear" w:color="auto" w:fill="FFFFFF"/>
        </w:rPr>
        <w:t>14</w:t>
      </w:r>
      <w:r w:rsidRPr="00A016A2">
        <w:rPr>
          <w:rFonts w:ascii="Arial" w:hAnsi="Arial" w:cs="Arial"/>
          <w:sz w:val="22"/>
          <w:shd w:val="clear" w:color="auto" w:fill="FFFFFF"/>
        </w:rPr>
        <w:t>(10), p.502.</w:t>
      </w:r>
    </w:p>
    <w:p w14:paraId="34BDCDBD" w14:textId="77777777" w:rsidR="007312F6" w:rsidRPr="00A016A2" w:rsidRDefault="007312F6" w:rsidP="00A016A2">
      <w:pPr>
        <w:spacing w:before="240"/>
        <w:rPr>
          <w:rFonts w:ascii="Arial" w:hAnsi="Arial" w:cs="Arial"/>
          <w:sz w:val="22"/>
        </w:rPr>
      </w:pPr>
      <w:r w:rsidRPr="00A016A2">
        <w:rPr>
          <w:rFonts w:ascii="Arial" w:hAnsi="Arial" w:cs="Arial"/>
          <w:sz w:val="22"/>
        </w:rPr>
        <w:t>Villanova, D., Bodapati, A.V., Puccinelli, N.M., Tsiros, M., Goodstein, R.C., Kushwaha, T., Suri, R., Ho, H., Brandon, R. and Hatfield, C. (2021) Retailer marketing communications in the digital age: getting the right message to the right shopper at the right time. Journal of Retailing, 97(1), pp.116-132.</w:t>
      </w:r>
    </w:p>
    <w:p w14:paraId="708AA845"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Walliman, N. (2017) </w:t>
      </w:r>
      <w:r w:rsidRPr="00A016A2">
        <w:rPr>
          <w:rFonts w:ascii="Arial" w:hAnsi="Arial" w:cs="Arial"/>
          <w:i/>
          <w:iCs/>
          <w:color w:val="222222"/>
          <w:sz w:val="22"/>
          <w:shd w:val="clear" w:color="auto" w:fill="FFFFFF"/>
        </w:rPr>
        <w:t>Research methods: The basics</w:t>
      </w:r>
      <w:r w:rsidRPr="00A016A2">
        <w:rPr>
          <w:rFonts w:ascii="Arial" w:hAnsi="Arial" w:cs="Arial"/>
          <w:color w:val="222222"/>
          <w:sz w:val="22"/>
          <w:shd w:val="clear" w:color="auto" w:fill="FFFFFF"/>
        </w:rPr>
        <w:t>. Abingdon: Routledge.</w:t>
      </w:r>
    </w:p>
    <w:p w14:paraId="12664C64" w14:textId="77777777" w:rsidR="007312F6" w:rsidRPr="00A016A2" w:rsidRDefault="007312F6" w:rsidP="00A016A2">
      <w:pPr>
        <w:spacing w:before="240"/>
        <w:rPr>
          <w:rFonts w:ascii="Arial" w:hAnsi="Arial" w:cs="Arial"/>
          <w:color w:val="222222"/>
          <w:sz w:val="22"/>
          <w:shd w:val="clear" w:color="auto" w:fill="FFFFFF"/>
        </w:rPr>
      </w:pPr>
      <w:r w:rsidRPr="00A016A2">
        <w:rPr>
          <w:rFonts w:ascii="Arial" w:hAnsi="Arial" w:cs="Arial"/>
          <w:color w:val="222222"/>
          <w:sz w:val="22"/>
          <w:shd w:val="clear" w:color="auto" w:fill="FFFFFF"/>
        </w:rPr>
        <w:t>Walter, M. and Andersen, C. (2016) </w:t>
      </w:r>
      <w:r w:rsidRPr="00A016A2">
        <w:rPr>
          <w:rFonts w:ascii="Arial" w:hAnsi="Arial" w:cs="Arial"/>
          <w:i/>
          <w:iCs/>
          <w:color w:val="222222"/>
          <w:sz w:val="22"/>
          <w:shd w:val="clear" w:color="auto" w:fill="FFFFFF"/>
        </w:rPr>
        <w:t>Indigenous statistics: A quantitative research methodology</w:t>
      </w:r>
      <w:r w:rsidRPr="00A016A2">
        <w:rPr>
          <w:rFonts w:ascii="Arial" w:hAnsi="Arial" w:cs="Arial"/>
          <w:color w:val="222222"/>
          <w:sz w:val="22"/>
          <w:shd w:val="clear" w:color="auto" w:fill="FFFFFF"/>
        </w:rPr>
        <w:t>. Abingdon: Routledge.</w:t>
      </w:r>
    </w:p>
    <w:p w14:paraId="798D4C66"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Wang, N., Tang, L. and Pan, H (2019) A global comparison and assessment of incentive policy on electric vehicle promotion. Sustainable Cities and Society, 44, pp.597-603.</w:t>
      </w:r>
    </w:p>
    <w:p w14:paraId="3CB8EE79" w14:textId="77777777" w:rsidR="007312F6" w:rsidRPr="00A016A2" w:rsidRDefault="007312F6" w:rsidP="00A016A2">
      <w:pPr>
        <w:spacing w:before="240"/>
        <w:rPr>
          <w:rFonts w:ascii="Arial" w:hAnsi="Arial" w:cs="Arial"/>
          <w:sz w:val="22"/>
          <w:lang w:val="en-US"/>
        </w:rPr>
      </w:pPr>
      <w:r w:rsidRPr="00A016A2">
        <w:rPr>
          <w:rFonts w:ascii="Arial" w:hAnsi="Arial" w:cs="Arial"/>
          <w:sz w:val="22"/>
          <w:lang w:val="en-US"/>
        </w:rPr>
        <w:t>Wang, Y. and Genç, E (2019) Path to effective mobile advertising in Asian markets: Credibility, entertainment and peer influence. Asia Pacific Journal of Marketing and Logistics, 31(1), pp.55-80.</w:t>
      </w:r>
    </w:p>
    <w:p w14:paraId="1DA176E5" w14:textId="77777777" w:rsidR="007312F6" w:rsidRPr="00A016A2" w:rsidRDefault="007312F6" w:rsidP="00A016A2">
      <w:pPr>
        <w:spacing w:before="240"/>
        <w:rPr>
          <w:rFonts w:ascii="Arial" w:hAnsi="Arial" w:cs="Arial"/>
          <w:bCs/>
          <w:sz w:val="22"/>
        </w:rPr>
      </w:pPr>
      <w:bookmarkStart w:id="68" w:name="_Hlk134642840"/>
      <w:r w:rsidRPr="00A016A2">
        <w:rPr>
          <w:rFonts w:ascii="Arial" w:hAnsi="Arial" w:cs="Arial"/>
          <w:sz w:val="22"/>
          <w:shd w:val="clear" w:color="auto" w:fill="FFFFFF"/>
        </w:rPr>
        <w:t>Yang</w:t>
      </w:r>
      <w:bookmarkEnd w:id="68"/>
      <w:r w:rsidRPr="00A016A2">
        <w:rPr>
          <w:rFonts w:ascii="Arial" w:hAnsi="Arial" w:cs="Arial"/>
          <w:sz w:val="22"/>
          <w:shd w:val="clear" w:color="auto" w:fill="FFFFFF"/>
        </w:rPr>
        <w:t>, D.H., Chien, T.W., Yeh, Y.T., Yang, T.Y., Chou, W. and Lin, J.K. (2021) Using the absolute advantage coefficient (AAC) to measure the strength of damage hit by COVID-19 in India on a growth-share matrix. </w:t>
      </w:r>
      <w:r w:rsidRPr="00A016A2">
        <w:rPr>
          <w:rFonts w:ascii="Arial" w:hAnsi="Arial" w:cs="Arial"/>
          <w:i/>
          <w:iCs/>
          <w:sz w:val="22"/>
          <w:shd w:val="clear" w:color="auto" w:fill="FFFFFF"/>
        </w:rPr>
        <w:t>European Journal of Medical Research</w:t>
      </w:r>
      <w:r w:rsidRPr="00A016A2">
        <w:rPr>
          <w:rFonts w:ascii="Arial" w:hAnsi="Arial" w:cs="Arial"/>
          <w:sz w:val="22"/>
          <w:shd w:val="clear" w:color="auto" w:fill="FFFFFF"/>
        </w:rPr>
        <w:t>, </w:t>
      </w:r>
      <w:r w:rsidRPr="00A016A2">
        <w:rPr>
          <w:rFonts w:ascii="Arial" w:hAnsi="Arial" w:cs="Arial"/>
          <w:i/>
          <w:iCs/>
          <w:sz w:val="22"/>
          <w:shd w:val="clear" w:color="auto" w:fill="FFFFFF"/>
        </w:rPr>
        <w:t>26</w:t>
      </w:r>
      <w:r w:rsidRPr="00A016A2">
        <w:rPr>
          <w:rFonts w:ascii="Arial" w:hAnsi="Arial" w:cs="Arial"/>
          <w:sz w:val="22"/>
          <w:shd w:val="clear" w:color="auto" w:fill="FFFFFF"/>
        </w:rPr>
        <w:t>(1), pp.1-11.</w:t>
      </w:r>
    </w:p>
    <w:p w14:paraId="565AE7FC" w14:textId="77777777" w:rsidR="007312F6" w:rsidRPr="00A016A2" w:rsidRDefault="007312F6" w:rsidP="00A016A2">
      <w:pPr>
        <w:spacing w:before="240"/>
        <w:rPr>
          <w:rFonts w:ascii="Arial" w:hAnsi="Arial" w:cs="Arial"/>
          <w:sz w:val="22"/>
        </w:rPr>
      </w:pPr>
      <w:r w:rsidRPr="00A016A2">
        <w:rPr>
          <w:rFonts w:ascii="Arial" w:hAnsi="Arial" w:cs="Arial"/>
          <w:sz w:val="22"/>
        </w:rPr>
        <w:t>Yu, H., MacIsaac, D., Wong, J.J., Sellers, Z.M., Wren, A.A., Bensen, R., Kin, C. and Park, K.T. (2018) Market share and costs of biologic therapies for inflammatory bowel disease in the USA. Alimentary pharmacology &amp; therapeutics, 47(3), pp.364-370.</w:t>
      </w:r>
    </w:p>
    <w:p w14:paraId="7882A29C" w14:textId="77777777" w:rsidR="007312F6" w:rsidRPr="00A016A2" w:rsidRDefault="007312F6" w:rsidP="00A016A2">
      <w:pPr>
        <w:spacing w:before="240"/>
        <w:rPr>
          <w:rFonts w:ascii="Arial" w:hAnsi="Arial" w:cs="Arial"/>
          <w:sz w:val="22"/>
        </w:rPr>
      </w:pPr>
      <w:r w:rsidRPr="00A016A2">
        <w:rPr>
          <w:rFonts w:ascii="Arial" w:hAnsi="Arial" w:cs="Arial"/>
          <w:sz w:val="22"/>
        </w:rPr>
        <w:t>Zia, A., Younus, S. and Mirza, F. (2021) Investigating the impact of brand image and brand loyalty on brand equity: the mediating role of brand awareness. International Journal of Innovation, Creativity and Change, 15(2), pp.1091-1106.</w:t>
      </w:r>
    </w:p>
    <w:sectPr w:rsidR="007312F6" w:rsidRPr="00A016A2" w:rsidSect="000D6028">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C21C4" w14:textId="77777777" w:rsidR="00EA2556" w:rsidRDefault="00EA2556" w:rsidP="007312F6">
      <w:pPr>
        <w:spacing w:after="0" w:line="240" w:lineRule="auto"/>
      </w:pPr>
      <w:r>
        <w:separator/>
      </w:r>
    </w:p>
  </w:endnote>
  <w:endnote w:type="continuationSeparator" w:id="0">
    <w:p w14:paraId="668619B1" w14:textId="77777777" w:rsidR="00EA2556" w:rsidRDefault="00EA2556" w:rsidP="00731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7759331"/>
      <w:docPartObj>
        <w:docPartGallery w:val="Page Numbers (Bottom of Page)"/>
        <w:docPartUnique/>
      </w:docPartObj>
    </w:sdtPr>
    <w:sdtEndPr>
      <w:rPr>
        <w:noProof/>
      </w:rPr>
    </w:sdtEndPr>
    <w:sdtContent>
      <w:p w14:paraId="47D06D00" w14:textId="77777777" w:rsidR="007312F6" w:rsidRDefault="007312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F27BC2" w14:textId="77777777" w:rsidR="007312F6" w:rsidRDefault="007312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E8605" w14:textId="77777777" w:rsidR="00EA2556" w:rsidRDefault="00EA2556" w:rsidP="007312F6">
      <w:pPr>
        <w:spacing w:after="0" w:line="240" w:lineRule="auto"/>
      </w:pPr>
      <w:r>
        <w:separator/>
      </w:r>
    </w:p>
  </w:footnote>
  <w:footnote w:type="continuationSeparator" w:id="0">
    <w:p w14:paraId="47198D6A" w14:textId="77777777" w:rsidR="00EA2556" w:rsidRDefault="00EA2556" w:rsidP="007312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4191F"/>
    <w:multiLevelType w:val="multilevel"/>
    <w:tmpl w:val="CB10D8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6A7671D4"/>
    <w:multiLevelType w:val="multilevel"/>
    <w:tmpl w:val="69FEAB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5EC34C0"/>
    <w:multiLevelType w:val="multilevel"/>
    <w:tmpl w:val="D090D67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66353199">
    <w:abstractNumId w:val="0"/>
  </w:num>
  <w:num w:numId="2" w16cid:durableId="830485419">
    <w:abstractNumId w:val="1"/>
  </w:num>
  <w:num w:numId="3" w16cid:durableId="13642072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5FB"/>
    <w:rsid w:val="0000340B"/>
    <w:rsid w:val="00025AD6"/>
    <w:rsid w:val="00074C13"/>
    <w:rsid w:val="00094EC8"/>
    <w:rsid w:val="00095727"/>
    <w:rsid w:val="000A6589"/>
    <w:rsid w:val="000A6A7A"/>
    <w:rsid w:val="000A745F"/>
    <w:rsid w:val="000D6028"/>
    <w:rsid w:val="000F5C61"/>
    <w:rsid w:val="00115F72"/>
    <w:rsid w:val="00152166"/>
    <w:rsid w:val="001677BD"/>
    <w:rsid w:val="00180D1D"/>
    <w:rsid w:val="00193CE3"/>
    <w:rsid w:val="001B1183"/>
    <w:rsid w:val="001B6961"/>
    <w:rsid w:val="001C088C"/>
    <w:rsid w:val="001D2EDF"/>
    <w:rsid w:val="001D54CE"/>
    <w:rsid w:val="001E0ED7"/>
    <w:rsid w:val="001E6AFF"/>
    <w:rsid w:val="001F3293"/>
    <w:rsid w:val="002235A3"/>
    <w:rsid w:val="00247975"/>
    <w:rsid w:val="00297EDA"/>
    <w:rsid w:val="002B6875"/>
    <w:rsid w:val="002E3985"/>
    <w:rsid w:val="002E4DC6"/>
    <w:rsid w:val="00302068"/>
    <w:rsid w:val="00305F80"/>
    <w:rsid w:val="00324977"/>
    <w:rsid w:val="0036142F"/>
    <w:rsid w:val="00374D49"/>
    <w:rsid w:val="003A1C70"/>
    <w:rsid w:val="003B1992"/>
    <w:rsid w:val="003B325C"/>
    <w:rsid w:val="003C45E5"/>
    <w:rsid w:val="003F6137"/>
    <w:rsid w:val="004112DE"/>
    <w:rsid w:val="0042623D"/>
    <w:rsid w:val="00437924"/>
    <w:rsid w:val="00470C8C"/>
    <w:rsid w:val="0048664F"/>
    <w:rsid w:val="0048795D"/>
    <w:rsid w:val="00491033"/>
    <w:rsid w:val="004B094F"/>
    <w:rsid w:val="004B26AD"/>
    <w:rsid w:val="004D115A"/>
    <w:rsid w:val="00512FCB"/>
    <w:rsid w:val="005245FB"/>
    <w:rsid w:val="00544965"/>
    <w:rsid w:val="00552EBC"/>
    <w:rsid w:val="005D1EEF"/>
    <w:rsid w:val="005D2375"/>
    <w:rsid w:val="005F4900"/>
    <w:rsid w:val="006121B8"/>
    <w:rsid w:val="00653616"/>
    <w:rsid w:val="00654616"/>
    <w:rsid w:val="006655F4"/>
    <w:rsid w:val="006A4520"/>
    <w:rsid w:val="006A7041"/>
    <w:rsid w:val="006C69B3"/>
    <w:rsid w:val="006E50BD"/>
    <w:rsid w:val="007102E0"/>
    <w:rsid w:val="00723334"/>
    <w:rsid w:val="007312F6"/>
    <w:rsid w:val="007342E8"/>
    <w:rsid w:val="00775D35"/>
    <w:rsid w:val="00831B61"/>
    <w:rsid w:val="008809F3"/>
    <w:rsid w:val="008878CA"/>
    <w:rsid w:val="008970C8"/>
    <w:rsid w:val="008D43C6"/>
    <w:rsid w:val="008E5DA0"/>
    <w:rsid w:val="008E7B8E"/>
    <w:rsid w:val="008F4CFC"/>
    <w:rsid w:val="0090691D"/>
    <w:rsid w:val="0091764C"/>
    <w:rsid w:val="00927678"/>
    <w:rsid w:val="00933AD4"/>
    <w:rsid w:val="009527A1"/>
    <w:rsid w:val="009925D0"/>
    <w:rsid w:val="009C6E10"/>
    <w:rsid w:val="00A016A2"/>
    <w:rsid w:val="00A269A9"/>
    <w:rsid w:val="00A324F7"/>
    <w:rsid w:val="00A41D2B"/>
    <w:rsid w:val="00A47936"/>
    <w:rsid w:val="00A51DF6"/>
    <w:rsid w:val="00A85CA7"/>
    <w:rsid w:val="00A87E26"/>
    <w:rsid w:val="00AA0BFB"/>
    <w:rsid w:val="00AA6B0D"/>
    <w:rsid w:val="00AB64CB"/>
    <w:rsid w:val="00AD232C"/>
    <w:rsid w:val="00AD3C51"/>
    <w:rsid w:val="00AD6812"/>
    <w:rsid w:val="00AE50F8"/>
    <w:rsid w:val="00B22249"/>
    <w:rsid w:val="00B40079"/>
    <w:rsid w:val="00B63FDC"/>
    <w:rsid w:val="00B67EE4"/>
    <w:rsid w:val="00B713DC"/>
    <w:rsid w:val="00B75C05"/>
    <w:rsid w:val="00B83089"/>
    <w:rsid w:val="00BB6D72"/>
    <w:rsid w:val="00BC2F6A"/>
    <w:rsid w:val="00BE30A6"/>
    <w:rsid w:val="00BF133D"/>
    <w:rsid w:val="00BF68BD"/>
    <w:rsid w:val="00C226A8"/>
    <w:rsid w:val="00C4148A"/>
    <w:rsid w:val="00C434C9"/>
    <w:rsid w:val="00C57AAA"/>
    <w:rsid w:val="00C62B82"/>
    <w:rsid w:val="00C65F74"/>
    <w:rsid w:val="00C93E17"/>
    <w:rsid w:val="00CA21C0"/>
    <w:rsid w:val="00CA387D"/>
    <w:rsid w:val="00CB5475"/>
    <w:rsid w:val="00CC3D57"/>
    <w:rsid w:val="00CF24DD"/>
    <w:rsid w:val="00D255FD"/>
    <w:rsid w:val="00D6700A"/>
    <w:rsid w:val="00D74557"/>
    <w:rsid w:val="00D83BB5"/>
    <w:rsid w:val="00D846B2"/>
    <w:rsid w:val="00D90CDE"/>
    <w:rsid w:val="00DA12EC"/>
    <w:rsid w:val="00DB2613"/>
    <w:rsid w:val="00DD7C6A"/>
    <w:rsid w:val="00DE7969"/>
    <w:rsid w:val="00DF65A0"/>
    <w:rsid w:val="00E03297"/>
    <w:rsid w:val="00E04071"/>
    <w:rsid w:val="00E32DE2"/>
    <w:rsid w:val="00E33F53"/>
    <w:rsid w:val="00E9704C"/>
    <w:rsid w:val="00EA2556"/>
    <w:rsid w:val="00EB04A2"/>
    <w:rsid w:val="00EB0D82"/>
    <w:rsid w:val="00EE0B88"/>
    <w:rsid w:val="00F00D2A"/>
    <w:rsid w:val="00F23A56"/>
    <w:rsid w:val="00F25F8B"/>
    <w:rsid w:val="00F41EB9"/>
    <w:rsid w:val="00F64276"/>
    <w:rsid w:val="00F70AB8"/>
    <w:rsid w:val="00FB092F"/>
    <w:rsid w:val="00FB71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3AED"/>
  <w15:docId w15:val="{DB9F468A-9188-4615-9DCE-857BE101F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3D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B261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312F6"/>
    <w:pPr>
      <w:keepNext/>
      <w:keepLines/>
      <w:spacing w:before="40" w:after="0"/>
      <w:outlineLvl w:val="1"/>
    </w:pPr>
    <w:rPr>
      <w:rFonts w:eastAsiaTheme="majorEastAsia" w:cstheme="majorBidi"/>
      <w:b/>
      <w:color w:val="0E101A"/>
      <w:szCs w:val="26"/>
    </w:rPr>
  </w:style>
  <w:style w:type="paragraph" w:styleId="Heading3">
    <w:name w:val="heading 3"/>
    <w:basedOn w:val="Normal"/>
    <w:next w:val="Normal"/>
    <w:link w:val="Heading3Char"/>
    <w:uiPriority w:val="9"/>
    <w:unhideWhenUsed/>
    <w:qFormat/>
    <w:rsid w:val="00A87E26"/>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713DC"/>
    <w:pPr>
      <w:ind w:left="720"/>
      <w:contextualSpacing/>
    </w:pPr>
  </w:style>
  <w:style w:type="character" w:customStyle="1" w:styleId="Heading2Char">
    <w:name w:val="Heading 2 Char"/>
    <w:basedOn w:val="DefaultParagraphFont"/>
    <w:link w:val="Heading2"/>
    <w:uiPriority w:val="9"/>
    <w:rsid w:val="007312F6"/>
    <w:rPr>
      <w:rFonts w:ascii="Times New Roman" w:eastAsiaTheme="majorEastAsia" w:hAnsi="Times New Roman" w:cstheme="majorBidi"/>
      <w:b/>
      <w:color w:val="0E101A"/>
      <w:sz w:val="24"/>
      <w:szCs w:val="26"/>
    </w:rPr>
  </w:style>
  <w:style w:type="paragraph" w:styleId="Title">
    <w:name w:val="Title"/>
    <w:basedOn w:val="Normal"/>
    <w:next w:val="Normal"/>
    <w:link w:val="TitleChar"/>
    <w:uiPriority w:val="10"/>
    <w:qFormat/>
    <w:rsid w:val="00DB2613"/>
    <w:pPr>
      <w:spacing w:after="0"/>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DB2613"/>
    <w:rPr>
      <w:rFonts w:ascii="Times New Roman" w:eastAsiaTheme="majorEastAsia" w:hAnsi="Times New Roman" w:cstheme="majorBidi"/>
      <w:b/>
      <w:spacing w:val="-10"/>
      <w:kern w:val="28"/>
      <w:sz w:val="24"/>
      <w:szCs w:val="56"/>
    </w:rPr>
  </w:style>
  <w:style w:type="character" w:customStyle="1" w:styleId="Heading1Char">
    <w:name w:val="Heading 1 Char"/>
    <w:basedOn w:val="DefaultParagraphFont"/>
    <w:link w:val="Heading1"/>
    <w:uiPriority w:val="9"/>
    <w:rsid w:val="00DB2613"/>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A87E26"/>
    <w:rPr>
      <w:rFonts w:ascii="Times New Roman" w:eastAsiaTheme="majorEastAsia" w:hAnsi="Times New Roman" w:cstheme="majorBidi"/>
      <w:b/>
      <w:i/>
      <w:sz w:val="24"/>
      <w:szCs w:val="24"/>
    </w:rPr>
  </w:style>
  <w:style w:type="paragraph" w:styleId="TOCHeading">
    <w:name w:val="TOC Heading"/>
    <w:basedOn w:val="Heading1"/>
    <w:next w:val="Normal"/>
    <w:uiPriority w:val="39"/>
    <w:unhideWhenUsed/>
    <w:qFormat/>
    <w:rsid w:val="00D846B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846B2"/>
    <w:pPr>
      <w:spacing w:after="100"/>
    </w:pPr>
  </w:style>
  <w:style w:type="paragraph" w:styleId="TOC2">
    <w:name w:val="toc 2"/>
    <w:basedOn w:val="Normal"/>
    <w:next w:val="Normal"/>
    <w:autoRedefine/>
    <w:uiPriority w:val="39"/>
    <w:unhideWhenUsed/>
    <w:rsid w:val="00D846B2"/>
    <w:pPr>
      <w:spacing w:after="100"/>
      <w:ind w:left="240"/>
    </w:pPr>
  </w:style>
  <w:style w:type="paragraph" w:styleId="TOC3">
    <w:name w:val="toc 3"/>
    <w:basedOn w:val="Normal"/>
    <w:next w:val="Normal"/>
    <w:autoRedefine/>
    <w:uiPriority w:val="39"/>
    <w:unhideWhenUsed/>
    <w:rsid w:val="00D846B2"/>
    <w:pPr>
      <w:spacing w:after="100"/>
      <w:ind w:left="480"/>
    </w:pPr>
  </w:style>
  <w:style w:type="character" w:styleId="Hyperlink">
    <w:name w:val="Hyperlink"/>
    <w:basedOn w:val="DefaultParagraphFont"/>
    <w:uiPriority w:val="99"/>
    <w:unhideWhenUsed/>
    <w:rsid w:val="00D846B2"/>
    <w:rPr>
      <w:color w:val="0563C1" w:themeColor="hyperlink"/>
      <w:u w:val="single"/>
    </w:rPr>
  </w:style>
  <w:style w:type="paragraph" w:styleId="BalloonText">
    <w:name w:val="Balloon Text"/>
    <w:basedOn w:val="Normal"/>
    <w:link w:val="BalloonTextChar"/>
    <w:uiPriority w:val="99"/>
    <w:semiHidden/>
    <w:unhideWhenUsed/>
    <w:rsid w:val="008809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9F3"/>
    <w:rPr>
      <w:rFonts w:ascii="Tahoma" w:hAnsi="Tahoma" w:cs="Tahoma"/>
      <w:sz w:val="16"/>
      <w:szCs w:val="16"/>
    </w:rPr>
  </w:style>
  <w:style w:type="paragraph" w:styleId="NormalWeb">
    <w:name w:val="Normal (Web)"/>
    <w:basedOn w:val="Normal"/>
    <w:uiPriority w:val="99"/>
    <w:unhideWhenUsed/>
    <w:rsid w:val="008809F3"/>
    <w:pPr>
      <w:spacing w:before="100" w:beforeAutospacing="1" w:after="100" w:afterAutospacing="1" w:line="240" w:lineRule="auto"/>
      <w:jc w:val="left"/>
    </w:pPr>
    <w:rPr>
      <w:rFonts w:eastAsia="Times New Roman" w:cs="Times New Roman"/>
      <w:szCs w:val="24"/>
      <w:lang w:eastAsia="en-IN"/>
    </w:rPr>
  </w:style>
  <w:style w:type="character" w:styleId="Strong">
    <w:name w:val="Strong"/>
    <w:basedOn w:val="DefaultParagraphFont"/>
    <w:uiPriority w:val="22"/>
    <w:qFormat/>
    <w:rsid w:val="008809F3"/>
    <w:rPr>
      <w:b/>
      <w:bCs/>
    </w:rPr>
  </w:style>
  <w:style w:type="character" w:styleId="Emphasis">
    <w:name w:val="Emphasis"/>
    <w:basedOn w:val="DefaultParagraphFont"/>
    <w:uiPriority w:val="20"/>
    <w:qFormat/>
    <w:rsid w:val="008809F3"/>
    <w:rPr>
      <w:i/>
      <w:iCs/>
    </w:rPr>
  </w:style>
  <w:style w:type="character" w:customStyle="1" w:styleId="ListParagraphChar">
    <w:name w:val="List Paragraph Char"/>
    <w:link w:val="ListParagraph"/>
    <w:uiPriority w:val="34"/>
    <w:locked/>
    <w:rsid w:val="00115F72"/>
    <w:rPr>
      <w:rFonts w:ascii="Times New Roman" w:hAnsi="Times New Roman"/>
      <w:sz w:val="24"/>
    </w:rPr>
  </w:style>
  <w:style w:type="table" w:styleId="TableGrid">
    <w:name w:val="Table Grid"/>
    <w:basedOn w:val="TableNormal"/>
    <w:uiPriority w:val="59"/>
    <w:rsid w:val="00115F72"/>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7312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12F6"/>
    <w:rPr>
      <w:rFonts w:ascii="Times New Roman" w:hAnsi="Times New Roman"/>
      <w:sz w:val="24"/>
    </w:rPr>
  </w:style>
  <w:style w:type="paragraph" w:styleId="Footer">
    <w:name w:val="footer"/>
    <w:basedOn w:val="Normal"/>
    <w:link w:val="FooterChar"/>
    <w:uiPriority w:val="99"/>
    <w:unhideWhenUsed/>
    <w:rsid w:val="007312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12F6"/>
    <w:rPr>
      <w:rFonts w:ascii="Times New Roman" w:hAnsi="Times New Roman"/>
      <w:sz w:val="24"/>
    </w:rPr>
  </w:style>
  <w:style w:type="paragraph" w:customStyle="1" w:styleId="Normal1">
    <w:name w:val="Normal1"/>
    <w:rsid w:val="002B6875"/>
    <w:pPr>
      <w:suppressAutoHyphens/>
      <w:autoSpaceDN w:val="0"/>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chart" Target="charts/chart5.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png"/><Relationship Id="rId29"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chart" Target="charts/chart4.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chart" Target="charts/chart3.xml"/><Relationship Id="rId28" Type="http://schemas.openxmlformats.org/officeDocument/2006/relationships/chart" Target="charts/chart8.xml"/><Relationship Id="rId10" Type="http://schemas.openxmlformats.org/officeDocument/2006/relationships/diagramLayout" Target="diagrams/layout1.xml"/><Relationship Id="rId19" Type="http://schemas.openxmlformats.org/officeDocument/2006/relationships/image" Target="media/image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chart" Target="charts/chart2.xml"/><Relationship Id="rId27" Type="http://schemas.openxmlformats.org/officeDocument/2006/relationships/chart" Target="charts/chart7.xml"/><Relationship Id="rId30" Type="http://schemas.openxmlformats.org/officeDocument/2006/relationships/hyperlink" Target="https://www.statista.com/forecasts/1252247/samsung-consumer-electronics-online-shops-brand-profile-in-the%20uk" TargetMode="Externa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lang="en-IN"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0-35EB-45D9-8167-58B1AE76581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35EB-45D9-8167-58B1AE76581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2-35EB-45D9-8167-58B1AE76581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3-35EB-45D9-8167-58B1AE765819}"/>
              </c:ext>
            </c:extLst>
          </c:dPt>
          <c:dLbls>
            <c:spPr>
              <a:noFill/>
              <a:ln>
                <a:noFill/>
              </a:ln>
              <a:effectLst/>
            </c:spPr>
            <c:txPr>
              <a:bodyPr rot="0" spcFirstLastPara="1" vertOverflow="ellipsis" vert="horz" wrap="square" lIns="38100" tIns="19050" rIns="38100" bIns="19050" anchor="ctr" anchorCtr="1">
                <a:spAutoFit/>
              </a:bodyPr>
              <a:lstStyle/>
              <a:p>
                <a:pPr>
                  <a:defRPr lang="en-IN"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20-35years</c:v>
                </c:pt>
                <c:pt idx="1">
                  <c:v>36-45years</c:v>
                </c:pt>
                <c:pt idx="2">
                  <c:v>46-55 years</c:v>
                </c:pt>
                <c:pt idx="3">
                  <c:v>Above 56 years</c:v>
                </c:pt>
              </c:strCache>
            </c:strRef>
          </c:cat>
          <c:val>
            <c:numRef>
              <c:f>Sheet1!$B$2:$B$5</c:f>
              <c:numCache>
                <c:formatCode>0</c:formatCode>
                <c:ptCount val="4"/>
                <c:pt idx="0">
                  <c:v>10</c:v>
                </c:pt>
                <c:pt idx="1">
                  <c:v>15</c:v>
                </c:pt>
                <c:pt idx="2">
                  <c:v>2</c:v>
                </c:pt>
                <c:pt idx="3">
                  <c:v>3</c:v>
                </c:pt>
              </c:numCache>
            </c:numRef>
          </c:val>
          <c:extLst>
            <c:ext xmlns:c16="http://schemas.microsoft.com/office/drawing/2014/chart" uri="{C3380CC4-5D6E-409C-BE32-E72D297353CC}">
              <c16:uniqueId val="{00000004-35EB-45D9-8167-58B1AE76581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IN"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lang="en-IN"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0-3857-45DC-ADD1-531A92EBBF8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3857-45DC-ADD1-531A92EBBF86}"/>
              </c:ext>
            </c:extLst>
          </c:dPt>
          <c:dLbls>
            <c:spPr>
              <a:noFill/>
              <a:ln>
                <a:noFill/>
              </a:ln>
              <a:effectLst/>
            </c:spPr>
            <c:txPr>
              <a:bodyPr rot="0" spcFirstLastPara="1" vertOverflow="ellipsis" vert="horz" wrap="square" lIns="38100" tIns="19050" rIns="38100" bIns="19050" anchor="ctr" anchorCtr="1">
                <a:spAutoFit/>
              </a:bodyPr>
              <a:lstStyle/>
              <a:p>
                <a:pPr>
                  <a:defRPr lang="en-IN"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0</c:formatCode>
                <c:ptCount val="2"/>
                <c:pt idx="0">
                  <c:v>20</c:v>
                </c:pt>
                <c:pt idx="1">
                  <c:v>10</c:v>
                </c:pt>
              </c:numCache>
            </c:numRef>
          </c:val>
          <c:extLst>
            <c:ext xmlns:c16="http://schemas.microsoft.com/office/drawing/2014/chart" uri="{C3380CC4-5D6E-409C-BE32-E72D297353CC}">
              <c16:uniqueId val="{00000002-3857-45DC-ADD1-531A92EBBF8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IN"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lang="en-IN"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Experience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0-6043-45EA-ACDF-FD360784DEB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6043-45EA-ACDF-FD360784DEB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2-6043-45EA-ACDF-FD360784DEB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3-6043-45EA-ACDF-FD360784DEB3}"/>
              </c:ext>
            </c:extLst>
          </c:dPt>
          <c:dLbls>
            <c:spPr>
              <a:noFill/>
              <a:ln>
                <a:noFill/>
              </a:ln>
              <a:effectLst/>
            </c:spPr>
            <c:txPr>
              <a:bodyPr rot="0" spcFirstLastPara="1" vertOverflow="ellipsis" vert="horz" wrap="square" lIns="38100" tIns="19050" rIns="38100" bIns="19050" anchor="ctr" anchorCtr="1">
                <a:spAutoFit/>
              </a:bodyPr>
              <a:lstStyle/>
              <a:p>
                <a:pPr>
                  <a:defRPr lang="en-IN"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Less than one year</c:v>
                </c:pt>
                <c:pt idx="1">
                  <c:v>1-3 years</c:v>
                </c:pt>
                <c:pt idx="2">
                  <c:v>3-4 years</c:v>
                </c:pt>
                <c:pt idx="3">
                  <c:v> Above 5 years</c:v>
                </c:pt>
              </c:strCache>
            </c:strRef>
          </c:cat>
          <c:val>
            <c:numRef>
              <c:f>Sheet1!$B$2:$B$5</c:f>
              <c:numCache>
                <c:formatCode>0</c:formatCode>
                <c:ptCount val="4"/>
                <c:pt idx="0">
                  <c:v>5</c:v>
                </c:pt>
                <c:pt idx="1">
                  <c:v>5</c:v>
                </c:pt>
                <c:pt idx="2">
                  <c:v>15</c:v>
                </c:pt>
                <c:pt idx="3">
                  <c:v>5</c:v>
                </c:pt>
              </c:numCache>
            </c:numRef>
          </c:val>
          <c:extLst>
            <c:ext xmlns:c16="http://schemas.microsoft.com/office/drawing/2014/chart" uri="{C3380CC4-5D6E-409C-BE32-E72D297353CC}">
              <c16:uniqueId val="{00000004-6043-45EA-ACDF-FD360784DEB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IN"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0" i="1" u="none" strike="noStrike" baseline="0"/>
              <a:t>Significance of brand management of Samsung</a:t>
            </a:r>
            <a:r>
              <a:rPr lang="en-IN" sz="1400" b="0" i="0" u="none" strike="noStrike" baseline="0"/>
              <a:t> </a:t>
            </a:r>
            <a:endParaRPr lang="en-IN" sz="1800"/>
          </a:p>
        </c:rich>
      </c:tx>
      <c:overlay val="0"/>
      <c:spPr>
        <a:noFill/>
        <a:ln>
          <a:noFill/>
        </a:ln>
        <a:effectLst/>
      </c:spPr>
    </c:title>
    <c:autoTitleDeleted val="0"/>
    <c:plotArea>
      <c:layout/>
      <c:pieChart>
        <c:varyColors val="1"/>
        <c:ser>
          <c:idx val="0"/>
          <c:order val="0"/>
          <c:tx>
            <c:strRef>
              <c:f>Sheet1!$B$1</c:f>
              <c:strCache>
                <c:ptCount val="1"/>
                <c:pt idx="0">
                  <c:v>Employer Branding Strategies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0-D8A0-44FA-92C0-8B8B7F02065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D8A0-44FA-92C0-8B8B7F02065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2-D8A0-44FA-92C0-8B8B7F02065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3-D8A0-44FA-92C0-8B8B7F02065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 Highly significant</c:v>
                </c:pt>
                <c:pt idx="1">
                  <c:v>Significant</c:v>
                </c:pt>
                <c:pt idx="2">
                  <c:v> Neutral</c:v>
                </c:pt>
                <c:pt idx="3">
                  <c:v>Not at all significant</c:v>
                </c:pt>
              </c:strCache>
            </c:strRef>
          </c:cat>
          <c:val>
            <c:numRef>
              <c:f>Sheet1!$B$2:$B$5</c:f>
              <c:numCache>
                <c:formatCode>0</c:formatCode>
                <c:ptCount val="4"/>
                <c:pt idx="0">
                  <c:v>10</c:v>
                </c:pt>
                <c:pt idx="1">
                  <c:v>15</c:v>
                </c:pt>
                <c:pt idx="2">
                  <c:v>2</c:v>
                </c:pt>
                <c:pt idx="3">
                  <c:v>3</c:v>
                </c:pt>
              </c:numCache>
            </c:numRef>
          </c:val>
          <c:extLst>
            <c:ext xmlns:c16="http://schemas.microsoft.com/office/drawing/2014/chart" uri="{C3380CC4-5D6E-409C-BE32-E72D297353CC}">
              <c16:uniqueId val="{00000004-D8A0-44FA-92C0-8B8B7F02065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0" i="0" u="none" strike="noStrike" baseline="0"/>
              <a:t>Significance of adopting brand management </a:t>
            </a:r>
            <a:endParaRPr lang="en-IN" sz="1800"/>
          </a:p>
        </c:rich>
      </c:tx>
      <c:overlay val="0"/>
      <c:spPr>
        <a:noFill/>
        <a:ln>
          <a:noFill/>
        </a:ln>
        <a:effectLst/>
      </c:spPr>
    </c:title>
    <c:autoTitleDeleted val="0"/>
    <c:plotArea>
      <c:layout/>
      <c:pieChart>
        <c:varyColors val="1"/>
        <c:ser>
          <c:idx val="0"/>
          <c:order val="0"/>
          <c:tx>
            <c:strRef>
              <c:f>Sheet1!$B$1</c:f>
              <c:strCache>
                <c:ptCount val="1"/>
                <c:pt idx="0">
                  <c:v>Employer Branding Strategies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0-79D8-45E1-B2F2-4B3D2268837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79D8-45E1-B2F2-4B3D2268837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2-79D8-45E1-B2F2-4B3D2268837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3-79D8-45E1-B2F2-4B3D2268837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Trust and reliability</c:v>
                </c:pt>
                <c:pt idx="1">
                  <c:v>Customer loyalty</c:v>
                </c:pt>
                <c:pt idx="2">
                  <c:v>   Differentiation</c:v>
                </c:pt>
                <c:pt idx="3">
                  <c:v>   Marketing efficiency</c:v>
                </c:pt>
                <c:pt idx="4">
                  <c:v>    Brand equity</c:v>
                </c:pt>
              </c:strCache>
            </c:strRef>
          </c:cat>
          <c:val>
            <c:numRef>
              <c:f>Sheet1!$B$2:$B$6</c:f>
              <c:numCache>
                <c:formatCode>0</c:formatCode>
                <c:ptCount val="5"/>
                <c:pt idx="0">
                  <c:v>10</c:v>
                </c:pt>
                <c:pt idx="1">
                  <c:v>9</c:v>
                </c:pt>
                <c:pt idx="2">
                  <c:v>2</c:v>
                </c:pt>
                <c:pt idx="3">
                  <c:v>3</c:v>
                </c:pt>
                <c:pt idx="4">
                  <c:v>6</c:v>
                </c:pt>
              </c:numCache>
            </c:numRef>
          </c:val>
          <c:extLst>
            <c:ext xmlns:c16="http://schemas.microsoft.com/office/drawing/2014/chart" uri="{C3380CC4-5D6E-409C-BE32-E72D297353CC}">
              <c16:uniqueId val="{00000004-79D8-45E1-B2F2-4B3D2268837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Sheet1!$B$1</c:f>
              <c:strCache>
                <c:ptCount val="1"/>
                <c:pt idx="0">
                  <c:v>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Sheet1!$A$2:$A$12</c:f>
              <c:strCache>
                <c:ptCount val="11"/>
                <c:pt idx="0">
                  <c:v>Product Differentiation</c:v>
                </c:pt>
                <c:pt idx="2">
                  <c:v>Brand Equity</c:v>
                </c:pt>
                <c:pt idx="4">
                  <c:v>Pricing Strategy</c:v>
                </c:pt>
                <c:pt idx="5">
                  <c:v>Marketing and Advertising</c:v>
                </c:pt>
                <c:pt idx="8">
                  <c:v>Distribution Channels</c:v>
                </c:pt>
                <c:pt idx="10">
                  <c:v>Global politics</c:v>
                </c:pt>
              </c:strCache>
            </c:strRef>
          </c:cat>
          <c:val>
            <c:numRef>
              <c:f>Sheet1!$B$2:$B$12</c:f>
              <c:numCache>
                <c:formatCode>General</c:formatCode>
                <c:ptCount val="11"/>
                <c:pt idx="0">
                  <c:v>15</c:v>
                </c:pt>
                <c:pt idx="2">
                  <c:v>12</c:v>
                </c:pt>
                <c:pt idx="4">
                  <c:v>10</c:v>
                </c:pt>
                <c:pt idx="5">
                  <c:v>15</c:v>
                </c:pt>
                <c:pt idx="8">
                  <c:v>2</c:v>
                </c:pt>
                <c:pt idx="10">
                  <c:v>2</c:v>
                </c:pt>
              </c:numCache>
            </c:numRef>
          </c:val>
          <c:extLst>
            <c:ext xmlns:c16="http://schemas.microsoft.com/office/drawing/2014/chart" uri="{C3380CC4-5D6E-409C-BE32-E72D297353CC}">
              <c16:uniqueId val="{00000000-3C0F-46F2-9119-73C5F20C03FA}"/>
            </c:ext>
          </c:extLst>
        </c:ser>
        <c:ser>
          <c:idx val="1"/>
          <c:order val="1"/>
          <c:tx>
            <c:strRef>
              <c:f>Sheet1!$C$1</c:f>
              <c:strCache>
                <c:ptCount val="1"/>
                <c:pt idx="0">
                  <c:v>2</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Sheet1!$A$2:$A$12</c:f>
              <c:strCache>
                <c:ptCount val="11"/>
                <c:pt idx="0">
                  <c:v>Product Differentiation</c:v>
                </c:pt>
                <c:pt idx="2">
                  <c:v>Brand Equity</c:v>
                </c:pt>
                <c:pt idx="4">
                  <c:v>Pricing Strategy</c:v>
                </c:pt>
                <c:pt idx="5">
                  <c:v>Marketing and Advertising</c:v>
                </c:pt>
                <c:pt idx="8">
                  <c:v>Distribution Channels</c:v>
                </c:pt>
                <c:pt idx="10">
                  <c:v>Global politics</c:v>
                </c:pt>
              </c:strCache>
            </c:strRef>
          </c:cat>
          <c:val>
            <c:numRef>
              <c:f>Sheet1!$C$2:$C$12</c:f>
              <c:numCache>
                <c:formatCode>General</c:formatCode>
                <c:ptCount val="11"/>
                <c:pt idx="0">
                  <c:v>5</c:v>
                </c:pt>
                <c:pt idx="2">
                  <c:v>8</c:v>
                </c:pt>
                <c:pt idx="4">
                  <c:v>5</c:v>
                </c:pt>
                <c:pt idx="5">
                  <c:v>5</c:v>
                </c:pt>
                <c:pt idx="8">
                  <c:v>3</c:v>
                </c:pt>
                <c:pt idx="10">
                  <c:v>3</c:v>
                </c:pt>
              </c:numCache>
            </c:numRef>
          </c:val>
          <c:extLst>
            <c:ext xmlns:c16="http://schemas.microsoft.com/office/drawing/2014/chart" uri="{C3380CC4-5D6E-409C-BE32-E72D297353CC}">
              <c16:uniqueId val="{00000001-3C0F-46F2-9119-73C5F20C03FA}"/>
            </c:ext>
          </c:extLst>
        </c:ser>
        <c:ser>
          <c:idx val="2"/>
          <c:order val="2"/>
          <c:tx>
            <c:strRef>
              <c:f>Sheet1!$D$1</c:f>
              <c:strCache>
                <c:ptCount val="1"/>
                <c:pt idx="0">
                  <c:v>3</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Sheet1!$A$2:$A$12</c:f>
              <c:strCache>
                <c:ptCount val="11"/>
                <c:pt idx="0">
                  <c:v>Product Differentiation</c:v>
                </c:pt>
                <c:pt idx="2">
                  <c:v>Brand Equity</c:v>
                </c:pt>
                <c:pt idx="4">
                  <c:v>Pricing Strategy</c:v>
                </c:pt>
                <c:pt idx="5">
                  <c:v>Marketing and Advertising</c:v>
                </c:pt>
                <c:pt idx="8">
                  <c:v>Distribution Channels</c:v>
                </c:pt>
                <c:pt idx="10">
                  <c:v>Global politics</c:v>
                </c:pt>
              </c:strCache>
            </c:strRef>
          </c:cat>
          <c:val>
            <c:numRef>
              <c:f>Sheet1!$D$2:$D$12</c:f>
              <c:numCache>
                <c:formatCode>General</c:formatCode>
                <c:ptCount val="11"/>
                <c:pt idx="0">
                  <c:v>3</c:v>
                </c:pt>
                <c:pt idx="2">
                  <c:v>7</c:v>
                </c:pt>
                <c:pt idx="4">
                  <c:v>8</c:v>
                </c:pt>
                <c:pt idx="5">
                  <c:v>3</c:v>
                </c:pt>
                <c:pt idx="8">
                  <c:v>5</c:v>
                </c:pt>
                <c:pt idx="10">
                  <c:v>5</c:v>
                </c:pt>
              </c:numCache>
            </c:numRef>
          </c:val>
          <c:extLst>
            <c:ext xmlns:c16="http://schemas.microsoft.com/office/drawing/2014/chart" uri="{C3380CC4-5D6E-409C-BE32-E72D297353CC}">
              <c16:uniqueId val="{00000002-3C0F-46F2-9119-73C5F20C03FA}"/>
            </c:ext>
          </c:extLst>
        </c:ser>
        <c:ser>
          <c:idx val="3"/>
          <c:order val="3"/>
          <c:tx>
            <c:strRef>
              <c:f>Sheet1!$E$1</c:f>
              <c:strCache>
                <c:ptCount val="1"/>
                <c:pt idx="0">
                  <c:v>4</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Sheet1!$A$2:$A$12</c:f>
              <c:strCache>
                <c:ptCount val="11"/>
                <c:pt idx="0">
                  <c:v>Product Differentiation</c:v>
                </c:pt>
                <c:pt idx="2">
                  <c:v>Brand Equity</c:v>
                </c:pt>
                <c:pt idx="4">
                  <c:v>Pricing Strategy</c:v>
                </c:pt>
                <c:pt idx="5">
                  <c:v>Marketing and Advertising</c:v>
                </c:pt>
                <c:pt idx="8">
                  <c:v>Distribution Channels</c:v>
                </c:pt>
                <c:pt idx="10">
                  <c:v>Global politics</c:v>
                </c:pt>
              </c:strCache>
            </c:strRef>
          </c:cat>
          <c:val>
            <c:numRef>
              <c:f>Sheet1!$E$2:$E$12</c:f>
              <c:numCache>
                <c:formatCode>General</c:formatCode>
                <c:ptCount val="11"/>
                <c:pt idx="0">
                  <c:v>2</c:v>
                </c:pt>
                <c:pt idx="2">
                  <c:v>3</c:v>
                </c:pt>
                <c:pt idx="4">
                  <c:v>2</c:v>
                </c:pt>
                <c:pt idx="5">
                  <c:v>2</c:v>
                </c:pt>
                <c:pt idx="8">
                  <c:v>15</c:v>
                </c:pt>
                <c:pt idx="10">
                  <c:v>15</c:v>
                </c:pt>
              </c:numCache>
            </c:numRef>
          </c:val>
          <c:extLst>
            <c:ext xmlns:c16="http://schemas.microsoft.com/office/drawing/2014/chart" uri="{C3380CC4-5D6E-409C-BE32-E72D297353CC}">
              <c16:uniqueId val="{00000003-3C0F-46F2-9119-73C5F20C03FA}"/>
            </c:ext>
          </c:extLst>
        </c:ser>
        <c:dLbls>
          <c:showLegendKey val="0"/>
          <c:showVal val="0"/>
          <c:showCatName val="0"/>
          <c:showSerName val="0"/>
          <c:showPercent val="0"/>
          <c:showBubbleSize val="0"/>
        </c:dLbls>
        <c:gapWidth val="150"/>
        <c:axId val="135640960"/>
        <c:axId val="135642496"/>
      </c:barChart>
      <c:catAx>
        <c:axId val="135640960"/>
        <c:scaling>
          <c:orientation val="minMax"/>
        </c:scaling>
        <c:delete val="0"/>
        <c:axPos val="l"/>
        <c:numFmt formatCode="General" sourceLinked="0"/>
        <c:majorTickMark val="out"/>
        <c:minorTickMark val="none"/>
        <c:tickLblPos val="nextTo"/>
        <c:crossAx val="135642496"/>
        <c:crosses val="autoZero"/>
        <c:auto val="1"/>
        <c:lblAlgn val="ctr"/>
        <c:lblOffset val="100"/>
        <c:noMultiLvlLbl val="0"/>
      </c:catAx>
      <c:valAx>
        <c:axId val="135642496"/>
        <c:scaling>
          <c:orientation val="minMax"/>
        </c:scaling>
        <c:delete val="0"/>
        <c:axPos val="b"/>
        <c:majorGridlines/>
        <c:numFmt formatCode="General" sourceLinked="1"/>
        <c:majorTickMark val="out"/>
        <c:minorTickMark val="none"/>
        <c:tickLblPos val="nextTo"/>
        <c:crossAx val="135640960"/>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800"/>
              <a:t>Brand management of Samsung on its market share</a:t>
            </a:r>
          </a:p>
        </c:rich>
      </c:tx>
      <c:overlay val="0"/>
      <c:spPr>
        <a:noFill/>
        <a:ln>
          <a:noFill/>
        </a:ln>
        <a:effectLst/>
      </c:spPr>
    </c:title>
    <c:autoTitleDeleted val="0"/>
    <c:plotArea>
      <c:layout/>
      <c:pieChart>
        <c:varyColors val="1"/>
        <c:ser>
          <c:idx val="0"/>
          <c:order val="0"/>
          <c:tx>
            <c:strRef>
              <c:f>'Sheet1'!$B$1</c:f>
              <c:strCache>
                <c:ptCount val="1"/>
                <c:pt idx="0">
                  <c:v>Employer Branding Strategies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0-1ED2-4B38-8AD4-FE3F44D98D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1ED2-4B38-8AD4-FE3F44D98D7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2-1ED2-4B38-8AD4-FE3F44D98D7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3-1ED2-4B38-8AD4-FE3F44D98D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Very low</c:v>
                </c:pt>
                <c:pt idx="1">
                  <c:v>Low</c:v>
                </c:pt>
                <c:pt idx="2">
                  <c:v>  Neutral</c:v>
                </c:pt>
                <c:pt idx="3">
                  <c:v>   High</c:v>
                </c:pt>
                <c:pt idx="4">
                  <c:v>    Very high</c:v>
                </c:pt>
              </c:strCache>
            </c:strRef>
          </c:cat>
          <c:val>
            <c:numRef>
              <c:f>'Sheet1'!$B$2:$B$6</c:f>
              <c:numCache>
                <c:formatCode>0</c:formatCode>
                <c:ptCount val="5"/>
                <c:pt idx="0">
                  <c:v>3</c:v>
                </c:pt>
                <c:pt idx="1">
                  <c:v>3</c:v>
                </c:pt>
                <c:pt idx="2">
                  <c:v>2</c:v>
                </c:pt>
                <c:pt idx="3">
                  <c:v>10</c:v>
                </c:pt>
                <c:pt idx="4">
                  <c:v>12</c:v>
                </c:pt>
              </c:numCache>
            </c:numRef>
          </c:val>
          <c:extLst>
            <c:ext xmlns:c16="http://schemas.microsoft.com/office/drawing/2014/chart" uri="{C3380CC4-5D6E-409C-BE32-E72D297353CC}">
              <c16:uniqueId val="{00000004-1ED2-4B38-8AD4-FE3F44D98D7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IN" sz="1400" b="0" i="0" u="none" strike="noStrike" kern="1200" spc="0" baseline="0">
                <a:solidFill>
                  <a:schemeClr val="tx1">
                    <a:lumMod val="65000"/>
                    <a:lumOff val="35000"/>
                  </a:schemeClr>
                </a:solidFill>
                <a:latin typeface="+mn-lt"/>
                <a:ea typeface="+mn-ea"/>
                <a:cs typeface="+mn-cs"/>
              </a:defRPr>
            </a:pPr>
            <a:r>
              <a:rPr lang="en-GB" sz="1400" b="1" i="1" u="none" strike="noStrike" baseline="0"/>
              <a:t>Customers Perspective</a:t>
            </a:r>
            <a:endParaRPr lang="en-GB" b="1"/>
          </a:p>
        </c:rich>
      </c:tx>
      <c:overlay val="0"/>
      <c:spPr>
        <a:noFill/>
        <a:ln>
          <a:noFill/>
        </a:ln>
        <a:effectLst/>
      </c:spPr>
    </c:title>
    <c:autoTitleDeleted val="0"/>
    <c:plotArea>
      <c:layout/>
      <c:pieChart>
        <c:varyColors val="1"/>
        <c:ser>
          <c:idx val="0"/>
          <c:order val="0"/>
          <c:tx>
            <c:strRef>
              <c:f>'Sheet1'!$B$1</c:f>
              <c:strCache>
                <c:ptCount val="1"/>
                <c:pt idx="0">
                  <c:v>Gender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0-5E67-41C0-A353-8FFF590E798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5E67-41C0-A353-8FFF590E7988}"/>
              </c:ext>
            </c:extLst>
          </c:dPt>
          <c:dLbls>
            <c:spPr>
              <a:noFill/>
              <a:ln>
                <a:noFill/>
              </a:ln>
              <a:effectLst/>
            </c:spPr>
            <c:txPr>
              <a:bodyPr rot="0" spcFirstLastPara="1" vertOverflow="ellipsis" vert="horz" wrap="square" lIns="38100" tIns="19050" rIns="38100" bIns="19050" anchor="ctr" anchorCtr="1">
                <a:spAutoFit/>
              </a:bodyPr>
              <a:lstStyle/>
              <a:p>
                <a:pPr>
                  <a:defRPr lang="en-IN"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0</c:formatCode>
                <c:ptCount val="2"/>
                <c:pt idx="0">
                  <c:v>20</c:v>
                </c:pt>
                <c:pt idx="1">
                  <c:v>10</c:v>
                </c:pt>
              </c:numCache>
            </c:numRef>
          </c:val>
          <c:extLst>
            <c:ext xmlns:c16="http://schemas.microsoft.com/office/drawing/2014/chart" uri="{C3380CC4-5D6E-409C-BE32-E72D297353CC}">
              <c16:uniqueId val="{00000002-5E67-41C0-A353-8FFF590E798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IN"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IN" sz="1400" b="0" i="0" u="none" strike="noStrike" kern="1200" spc="0" baseline="0">
                <a:solidFill>
                  <a:schemeClr val="tx1">
                    <a:lumMod val="65000"/>
                    <a:lumOff val="35000"/>
                  </a:schemeClr>
                </a:solidFill>
                <a:latin typeface="+mn-lt"/>
                <a:ea typeface="+mn-ea"/>
                <a:cs typeface="+mn-cs"/>
              </a:defRPr>
            </a:pPr>
            <a:r>
              <a:rPr lang="en-GB" sz="1400" b="1" i="1" u="none" strike="noStrike" baseline="0"/>
              <a:t>Customers Perspective</a:t>
            </a:r>
            <a:endParaRPr lang="en-GB" b="1"/>
          </a:p>
        </c:rich>
      </c:tx>
      <c:overlay val="0"/>
      <c:spPr>
        <a:noFill/>
        <a:ln>
          <a:noFill/>
        </a:ln>
        <a:effectLst/>
      </c:spPr>
    </c:title>
    <c:autoTitleDeleted val="0"/>
    <c:plotArea>
      <c:layout/>
      <c:pieChart>
        <c:varyColors val="1"/>
        <c:ser>
          <c:idx val="0"/>
          <c:order val="0"/>
          <c:tx>
            <c:strRef>
              <c:f>'Sheet1'!$B$1</c:f>
              <c:strCache>
                <c:ptCount val="1"/>
                <c:pt idx="0">
                  <c:v>Gender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0-6AB1-4A0D-8A6B-C5C7946E89F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6AB1-4A0D-8A6B-C5C7946E89F9}"/>
              </c:ext>
            </c:extLst>
          </c:dPt>
          <c:dLbls>
            <c:spPr>
              <a:noFill/>
              <a:ln>
                <a:noFill/>
              </a:ln>
              <a:effectLst/>
            </c:spPr>
            <c:txPr>
              <a:bodyPr rot="0" spcFirstLastPara="1" vertOverflow="ellipsis" vert="horz" wrap="square" lIns="38100" tIns="19050" rIns="38100" bIns="19050" anchor="ctr" anchorCtr="1">
                <a:spAutoFit/>
              </a:bodyPr>
              <a:lstStyle/>
              <a:p>
                <a:pPr>
                  <a:defRPr lang="en-IN"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0</c:formatCode>
                <c:ptCount val="2"/>
                <c:pt idx="0">
                  <c:v>20</c:v>
                </c:pt>
                <c:pt idx="1">
                  <c:v>10</c:v>
                </c:pt>
              </c:numCache>
            </c:numRef>
          </c:val>
          <c:extLst>
            <c:ext xmlns:c16="http://schemas.microsoft.com/office/drawing/2014/chart" uri="{C3380CC4-5D6E-409C-BE32-E72D297353CC}">
              <c16:uniqueId val="{00000002-6AB1-4A0D-8A6B-C5C7946E89F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IN"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CC8EB2-5C65-4511-9188-42BF56F21390}" type="doc">
      <dgm:prSet loTypeId="urn:microsoft.com/office/officeart/2005/8/layout/radial3" loCatId="cycle" qsTypeId="urn:microsoft.com/office/officeart/2005/8/quickstyle/simple1" qsCatId="simple" csTypeId="urn:microsoft.com/office/officeart/2005/8/colors/colorful1#1" csCatId="colorful" phldr="1"/>
      <dgm:spPr/>
      <dgm:t>
        <a:bodyPr/>
        <a:lstStyle/>
        <a:p>
          <a:endParaRPr lang="en-IN"/>
        </a:p>
      </dgm:t>
    </dgm:pt>
    <dgm:pt modelId="{4626BF57-039A-47C5-AD84-A75880960682}">
      <dgm:prSet phldrT="[Text]"/>
      <dgm:spPr/>
      <dgm:t>
        <a:bodyPr/>
        <a:lstStyle/>
        <a:p>
          <a:r>
            <a:rPr lang="en-US">
              <a:latin typeface="Times New Roman" panose="02020603050405020304" pitchFamily="18" charset="0"/>
              <a:cs typeface="Times New Roman" panose="02020603050405020304" pitchFamily="18" charset="0"/>
            </a:rPr>
            <a:t>Significance Of Brand Management </a:t>
          </a:r>
          <a:endParaRPr lang="en-IN">
            <a:latin typeface="Times New Roman" panose="02020603050405020304" pitchFamily="18" charset="0"/>
            <a:cs typeface="Times New Roman" panose="02020603050405020304" pitchFamily="18" charset="0"/>
          </a:endParaRPr>
        </a:p>
      </dgm:t>
    </dgm:pt>
    <dgm:pt modelId="{6C068F17-EAF7-4B0D-BF58-B53982789930}" type="parTrans" cxnId="{76C7A556-FE80-4605-B78D-0352236BB62E}">
      <dgm:prSet/>
      <dgm:spPr/>
      <dgm:t>
        <a:bodyPr/>
        <a:lstStyle/>
        <a:p>
          <a:endParaRPr lang="en-IN"/>
        </a:p>
      </dgm:t>
    </dgm:pt>
    <dgm:pt modelId="{7F56651A-AF3F-4637-8EDE-BBFA1A2ECE73}" type="sibTrans" cxnId="{76C7A556-FE80-4605-B78D-0352236BB62E}">
      <dgm:prSet/>
      <dgm:spPr/>
      <dgm:t>
        <a:bodyPr/>
        <a:lstStyle/>
        <a:p>
          <a:endParaRPr lang="en-IN"/>
        </a:p>
      </dgm:t>
    </dgm:pt>
    <dgm:pt modelId="{88027B98-C27E-4326-B075-3333CBED2A5B}">
      <dgm:prSet phldrT="[Text]" custT="1"/>
      <dgm:spPr/>
      <dgm:t>
        <a:bodyPr/>
        <a:lstStyle/>
        <a:p>
          <a:r>
            <a:rPr lang="en-IN" sz="1200" b="0" i="1">
              <a:latin typeface="Times New Roman" panose="02020603050405020304" pitchFamily="18" charset="0"/>
              <a:cs typeface="Times New Roman" panose="02020603050405020304" pitchFamily="18" charset="0"/>
            </a:rPr>
            <a:t>Differentiation</a:t>
          </a:r>
        </a:p>
      </dgm:t>
    </dgm:pt>
    <dgm:pt modelId="{AF1D74D3-34CB-46EF-923F-AA60A67E5566}" type="parTrans" cxnId="{C43369D3-3C4E-41B4-94B7-03086E85F51E}">
      <dgm:prSet/>
      <dgm:spPr/>
      <dgm:t>
        <a:bodyPr/>
        <a:lstStyle/>
        <a:p>
          <a:endParaRPr lang="en-IN"/>
        </a:p>
      </dgm:t>
    </dgm:pt>
    <dgm:pt modelId="{E7C3820C-3755-4D5F-A7C9-721B05A4AB5B}" type="sibTrans" cxnId="{C43369D3-3C4E-41B4-94B7-03086E85F51E}">
      <dgm:prSet/>
      <dgm:spPr/>
      <dgm:t>
        <a:bodyPr/>
        <a:lstStyle/>
        <a:p>
          <a:endParaRPr lang="en-IN"/>
        </a:p>
      </dgm:t>
    </dgm:pt>
    <dgm:pt modelId="{0D855167-D1B1-4CB4-B471-A39D38B2F0D3}">
      <dgm:prSet phldrT="[Text]" custT="1"/>
      <dgm:spPr/>
      <dgm:t>
        <a:bodyPr/>
        <a:lstStyle/>
        <a:p>
          <a:r>
            <a:rPr lang="en-IN" sz="1200" b="0" i="1">
              <a:latin typeface="Times New Roman" panose="02020603050405020304" pitchFamily="18" charset="0"/>
              <a:cs typeface="Times New Roman" panose="02020603050405020304" pitchFamily="18" charset="0"/>
            </a:rPr>
            <a:t>Trust and reliability</a:t>
          </a:r>
        </a:p>
      </dgm:t>
    </dgm:pt>
    <dgm:pt modelId="{58F6A813-1982-4487-8DF8-793E62F1C2C3}" type="parTrans" cxnId="{91089618-B4C4-4FCD-B1D5-325188958188}">
      <dgm:prSet/>
      <dgm:spPr/>
      <dgm:t>
        <a:bodyPr/>
        <a:lstStyle/>
        <a:p>
          <a:endParaRPr lang="en-IN"/>
        </a:p>
      </dgm:t>
    </dgm:pt>
    <dgm:pt modelId="{DC6F8C52-5160-43D0-99A2-A8F084D7F871}" type="sibTrans" cxnId="{91089618-B4C4-4FCD-B1D5-325188958188}">
      <dgm:prSet/>
      <dgm:spPr/>
      <dgm:t>
        <a:bodyPr/>
        <a:lstStyle/>
        <a:p>
          <a:endParaRPr lang="en-IN"/>
        </a:p>
      </dgm:t>
    </dgm:pt>
    <dgm:pt modelId="{70459719-AF11-4B6E-A96C-3AC977817C21}">
      <dgm:prSet phldrT="[Text]" custT="1"/>
      <dgm:spPr/>
      <dgm:t>
        <a:bodyPr/>
        <a:lstStyle/>
        <a:p>
          <a:r>
            <a:rPr lang="en-IN" sz="1200" b="0" i="1">
              <a:latin typeface="Times New Roman" panose="02020603050405020304" pitchFamily="18" charset="0"/>
              <a:cs typeface="Times New Roman" panose="02020603050405020304" pitchFamily="18" charset="0"/>
            </a:rPr>
            <a:t>Customer loyalty</a:t>
          </a:r>
        </a:p>
      </dgm:t>
    </dgm:pt>
    <dgm:pt modelId="{AF73EA85-8447-4856-871A-0A78E9F5BA80}" type="parTrans" cxnId="{AF55D89B-2811-4A7C-893B-8B58DB375F3B}">
      <dgm:prSet/>
      <dgm:spPr/>
      <dgm:t>
        <a:bodyPr/>
        <a:lstStyle/>
        <a:p>
          <a:endParaRPr lang="en-IN"/>
        </a:p>
      </dgm:t>
    </dgm:pt>
    <dgm:pt modelId="{D007E2A9-F7E1-4BB0-9F5D-25283C135647}" type="sibTrans" cxnId="{AF55D89B-2811-4A7C-893B-8B58DB375F3B}">
      <dgm:prSet/>
      <dgm:spPr/>
      <dgm:t>
        <a:bodyPr/>
        <a:lstStyle/>
        <a:p>
          <a:endParaRPr lang="en-IN"/>
        </a:p>
      </dgm:t>
    </dgm:pt>
    <dgm:pt modelId="{47A4F649-1687-4A2F-B4FA-58BCF5CBF475}">
      <dgm:prSet phldrT="[Text]" custT="1"/>
      <dgm:spPr/>
      <dgm:t>
        <a:bodyPr/>
        <a:lstStyle/>
        <a:p>
          <a:r>
            <a:rPr lang="en-IN" sz="1200" b="0" i="1">
              <a:latin typeface="Times New Roman" panose="02020603050405020304" pitchFamily="18" charset="0"/>
              <a:cs typeface="Times New Roman" panose="02020603050405020304" pitchFamily="18" charset="0"/>
            </a:rPr>
            <a:t>Brand equity</a:t>
          </a:r>
        </a:p>
      </dgm:t>
    </dgm:pt>
    <dgm:pt modelId="{77DF7503-35C9-4C11-943E-959F4ECE3537}" type="parTrans" cxnId="{5956A48A-9E2F-4A89-BBBD-CC80815FC425}">
      <dgm:prSet/>
      <dgm:spPr/>
      <dgm:t>
        <a:bodyPr/>
        <a:lstStyle/>
        <a:p>
          <a:endParaRPr lang="en-IN"/>
        </a:p>
      </dgm:t>
    </dgm:pt>
    <dgm:pt modelId="{373F5C8D-C793-41AC-84EF-295826495854}" type="sibTrans" cxnId="{5956A48A-9E2F-4A89-BBBD-CC80815FC425}">
      <dgm:prSet/>
      <dgm:spPr/>
      <dgm:t>
        <a:bodyPr/>
        <a:lstStyle/>
        <a:p>
          <a:endParaRPr lang="en-IN"/>
        </a:p>
      </dgm:t>
    </dgm:pt>
    <dgm:pt modelId="{E75A109B-CC69-4916-9BA0-E295159AD0A9}">
      <dgm:prSet custT="1"/>
      <dgm:spPr/>
      <dgm:t>
        <a:bodyPr/>
        <a:lstStyle/>
        <a:p>
          <a:r>
            <a:rPr lang="en-IN" sz="1200" b="0" i="1">
              <a:latin typeface="Times New Roman" panose="02020603050405020304" pitchFamily="18" charset="0"/>
              <a:cs typeface="Times New Roman" panose="02020603050405020304" pitchFamily="18" charset="0"/>
            </a:rPr>
            <a:t>Marketing efficacy</a:t>
          </a:r>
        </a:p>
      </dgm:t>
    </dgm:pt>
    <dgm:pt modelId="{C7B0BD7A-0132-4C0E-B8E7-E3A836EF9501}" type="parTrans" cxnId="{9983ED03-0E49-48D9-BECA-093DEE80CCBF}">
      <dgm:prSet/>
      <dgm:spPr/>
      <dgm:t>
        <a:bodyPr/>
        <a:lstStyle/>
        <a:p>
          <a:endParaRPr lang="en-IN"/>
        </a:p>
      </dgm:t>
    </dgm:pt>
    <dgm:pt modelId="{3CDA8FC4-0042-487F-8880-3FA325A22C4A}" type="sibTrans" cxnId="{9983ED03-0E49-48D9-BECA-093DEE80CCBF}">
      <dgm:prSet/>
      <dgm:spPr/>
      <dgm:t>
        <a:bodyPr/>
        <a:lstStyle/>
        <a:p>
          <a:endParaRPr lang="en-IN"/>
        </a:p>
      </dgm:t>
    </dgm:pt>
    <dgm:pt modelId="{7BE1FEF5-8E5D-4C58-A907-3046A711B56C}" type="pres">
      <dgm:prSet presAssocID="{7ECC8EB2-5C65-4511-9188-42BF56F21390}" presName="composite" presStyleCnt="0">
        <dgm:presLayoutVars>
          <dgm:chMax val="1"/>
          <dgm:dir/>
          <dgm:resizeHandles val="exact"/>
        </dgm:presLayoutVars>
      </dgm:prSet>
      <dgm:spPr/>
    </dgm:pt>
    <dgm:pt modelId="{0D0DFE2B-912C-4768-970C-94597F047896}" type="pres">
      <dgm:prSet presAssocID="{7ECC8EB2-5C65-4511-9188-42BF56F21390}" presName="radial" presStyleCnt="0">
        <dgm:presLayoutVars>
          <dgm:animLvl val="ctr"/>
        </dgm:presLayoutVars>
      </dgm:prSet>
      <dgm:spPr/>
    </dgm:pt>
    <dgm:pt modelId="{01F970A2-B781-41D9-93F3-647904A374E7}" type="pres">
      <dgm:prSet presAssocID="{4626BF57-039A-47C5-AD84-A75880960682}" presName="centerShape" presStyleLbl="vennNode1" presStyleIdx="0" presStyleCnt="6"/>
      <dgm:spPr/>
    </dgm:pt>
    <dgm:pt modelId="{973A40F8-5A1E-4080-879A-28D4DFA1E275}" type="pres">
      <dgm:prSet presAssocID="{88027B98-C27E-4326-B075-3333CBED2A5B}" presName="node" presStyleLbl="vennNode1" presStyleIdx="1" presStyleCnt="6" custScaleX="158820" custScaleY="105965">
        <dgm:presLayoutVars>
          <dgm:bulletEnabled val="1"/>
        </dgm:presLayoutVars>
      </dgm:prSet>
      <dgm:spPr/>
    </dgm:pt>
    <dgm:pt modelId="{FC19CCA5-5877-4ACA-B2C0-CF4C2B82F379}" type="pres">
      <dgm:prSet presAssocID="{0D855167-D1B1-4CB4-B471-A39D38B2F0D3}" presName="node" presStyleLbl="vennNode1" presStyleIdx="2" presStyleCnt="6">
        <dgm:presLayoutVars>
          <dgm:bulletEnabled val="1"/>
        </dgm:presLayoutVars>
      </dgm:prSet>
      <dgm:spPr/>
    </dgm:pt>
    <dgm:pt modelId="{FA2544B0-E917-4843-BA73-118CA1F9BDE8}" type="pres">
      <dgm:prSet presAssocID="{70459719-AF11-4B6E-A96C-3AC977817C21}" presName="node" presStyleLbl="vennNode1" presStyleIdx="3" presStyleCnt="6">
        <dgm:presLayoutVars>
          <dgm:bulletEnabled val="1"/>
        </dgm:presLayoutVars>
      </dgm:prSet>
      <dgm:spPr/>
    </dgm:pt>
    <dgm:pt modelId="{38885585-A894-4852-8A33-3FC106FE2BE9}" type="pres">
      <dgm:prSet presAssocID="{47A4F649-1687-4A2F-B4FA-58BCF5CBF475}" presName="node" presStyleLbl="vennNode1" presStyleIdx="4" presStyleCnt="6">
        <dgm:presLayoutVars>
          <dgm:bulletEnabled val="1"/>
        </dgm:presLayoutVars>
      </dgm:prSet>
      <dgm:spPr/>
    </dgm:pt>
    <dgm:pt modelId="{D9D09AA1-B106-4AB6-B4D3-22EFEF666D94}" type="pres">
      <dgm:prSet presAssocID="{E75A109B-CC69-4916-9BA0-E295159AD0A9}" presName="node" presStyleLbl="vennNode1" presStyleIdx="5" presStyleCnt="6" custScaleX="109656">
        <dgm:presLayoutVars>
          <dgm:bulletEnabled val="1"/>
        </dgm:presLayoutVars>
      </dgm:prSet>
      <dgm:spPr/>
    </dgm:pt>
  </dgm:ptLst>
  <dgm:cxnLst>
    <dgm:cxn modelId="{9983ED03-0E49-48D9-BECA-093DEE80CCBF}" srcId="{4626BF57-039A-47C5-AD84-A75880960682}" destId="{E75A109B-CC69-4916-9BA0-E295159AD0A9}" srcOrd="4" destOrd="0" parTransId="{C7B0BD7A-0132-4C0E-B8E7-E3A836EF9501}" sibTransId="{3CDA8FC4-0042-487F-8880-3FA325A22C4A}"/>
    <dgm:cxn modelId="{91089618-B4C4-4FCD-B1D5-325188958188}" srcId="{4626BF57-039A-47C5-AD84-A75880960682}" destId="{0D855167-D1B1-4CB4-B471-A39D38B2F0D3}" srcOrd="1" destOrd="0" parTransId="{58F6A813-1982-4487-8DF8-793E62F1C2C3}" sibTransId="{DC6F8C52-5160-43D0-99A2-A8F084D7F871}"/>
    <dgm:cxn modelId="{90CAB43B-C575-41FF-9069-4C780C113F86}" type="presOf" srcId="{7ECC8EB2-5C65-4511-9188-42BF56F21390}" destId="{7BE1FEF5-8E5D-4C58-A907-3046A711B56C}" srcOrd="0" destOrd="0" presId="urn:microsoft.com/office/officeart/2005/8/layout/radial3"/>
    <dgm:cxn modelId="{76C7A556-FE80-4605-B78D-0352236BB62E}" srcId="{7ECC8EB2-5C65-4511-9188-42BF56F21390}" destId="{4626BF57-039A-47C5-AD84-A75880960682}" srcOrd="0" destOrd="0" parTransId="{6C068F17-EAF7-4B0D-BF58-B53982789930}" sibTransId="{7F56651A-AF3F-4637-8EDE-BBFA1A2ECE73}"/>
    <dgm:cxn modelId="{403E4A7C-A41B-4692-BFA3-6B9577B8607E}" type="presOf" srcId="{0D855167-D1B1-4CB4-B471-A39D38B2F0D3}" destId="{FC19CCA5-5877-4ACA-B2C0-CF4C2B82F379}" srcOrd="0" destOrd="0" presId="urn:microsoft.com/office/officeart/2005/8/layout/radial3"/>
    <dgm:cxn modelId="{473B868A-8CBB-4753-8070-650BA8E4D82A}" type="presOf" srcId="{70459719-AF11-4B6E-A96C-3AC977817C21}" destId="{FA2544B0-E917-4843-BA73-118CA1F9BDE8}" srcOrd="0" destOrd="0" presId="urn:microsoft.com/office/officeart/2005/8/layout/radial3"/>
    <dgm:cxn modelId="{5956A48A-9E2F-4A89-BBBD-CC80815FC425}" srcId="{4626BF57-039A-47C5-AD84-A75880960682}" destId="{47A4F649-1687-4A2F-B4FA-58BCF5CBF475}" srcOrd="3" destOrd="0" parTransId="{77DF7503-35C9-4C11-943E-959F4ECE3537}" sibTransId="{373F5C8D-C793-41AC-84EF-295826495854}"/>
    <dgm:cxn modelId="{AF55D89B-2811-4A7C-893B-8B58DB375F3B}" srcId="{4626BF57-039A-47C5-AD84-A75880960682}" destId="{70459719-AF11-4B6E-A96C-3AC977817C21}" srcOrd="2" destOrd="0" parTransId="{AF73EA85-8447-4856-871A-0A78E9F5BA80}" sibTransId="{D007E2A9-F7E1-4BB0-9F5D-25283C135647}"/>
    <dgm:cxn modelId="{516EDBB8-AB56-4913-A980-9930A74CBA7A}" type="presOf" srcId="{47A4F649-1687-4A2F-B4FA-58BCF5CBF475}" destId="{38885585-A894-4852-8A33-3FC106FE2BE9}" srcOrd="0" destOrd="0" presId="urn:microsoft.com/office/officeart/2005/8/layout/radial3"/>
    <dgm:cxn modelId="{7B80F7C5-56F5-499B-B3DF-037630093791}" type="presOf" srcId="{E75A109B-CC69-4916-9BA0-E295159AD0A9}" destId="{D9D09AA1-B106-4AB6-B4D3-22EFEF666D94}" srcOrd="0" destOrd="0" presId="urn:microsoft.com/office/officeart/2005/8/layout/radial3"/>
    <dgm:cxn modelId="{C43369D3-3C4E-41B4-94B7-03086E85F51E}" srcId="{4626BF57-039A-47C5-AD84-A75880960682}" destId="{88027B98-C27E-4326-B075-3333CBED2A5B}" srcOrd="0" destOrd="0" parTransId="{AF1D74D3-34CB-46EF-923F-AA60A67E5566}" sibTransId="{E7C3820C-3755-4D5F-A7C9-721B05A4AB5B}"/>
    <dgm:cxn modelId="{D2018FDD-322B-4BC4-A83C-9555BD4B8495}" type="presOf" srcId="{88027B98-C27E-4326-B075-3333CBED2A5B}" destId="{973A40F8-5A1E-4080-879A-28D4DFA1E275}" srcOrd="0" destOrd="0" presId="urn:microsoft.com/office/officeart/2005/8/layout/radial3"/>
    <dgm:cxn modelId="{9C0B90ED-EE87-482F-A59D-62598DD75A4F}" type="presOf" srcId="{4626BF57-039A-47C5-AD84-A75880960682}" destId="{01F970A2-B781-41D9-93F3-647904A374E7}" srcOrd="0" destOrd="0" presId="urn:microsoft.com/office/officeart/2005/8/layout/radial3"/>
    <dgm:cxn modelId="{51676721-8FC6-413B-BD64-7C803B31F4D6}" type="presParOf" srcId="{7BE1FEF5-8E5D-4C58-A907-3046A711B56C}" destId="{0D0DFE2B-912C-4768-970C-94597F047896}" srcOrd="0" destOrd="0" presId="urn:microsoft.com/office/officeart/2005/8/layout/radial3"/>
    <dgm:cxn modelId="{5E633643-F8D6-4626-A4EA-6E9A43D0EF38}" type="presParOf" srcId="{0D0DFE2B-912C-4768-970C-94597F047896}" destId="{01F970A2-B781-41D9-93F3-647904A374E7}" srcOrd="0" destOrd="0" presId="urn:microsoft.com/office/officeart/2005/8/layout/radial3"/>
    <dgm:cxn modelId="{3B002EC1-25EB-4CF5-9949-951605EBDC84}" type="presParOf" srcId="{0D0DFE2B-912C-4768-970C-94597F047896}" destId="{973A40F8-5A1E-4080-879A-28D4DFA1E275}" srcOrd="1" destOrd="0" presId="urn:microsoft.com/office/officeart/2005/8/layout/radial3"/>
    <dgm:cxn modelId="{78C25108-9F02-4865-8F94-1391521F23F7}" type="presParOf" srcId="{0D0DFE2B-912C-4768-970C-94597F047896}" destId="{FC19CCA5-5877-4ACA-B2C0-CF4C2B82F379}" srcOrd="2" destOrd="0" presId="urn:microsoft.com/office/officeart/2005/8/layout/radial3"/>
    <dgm:cxn modelId="{47B21669-F2BB-473D-AA10-3B366A005FFD}" type="presParOf" srcId="{0D0DFE2B-912C-4768-970C-94597F047896}" destId="{FA2544B0-E917-4843-BA73-118CA1F9BDE8}" srcOrd="3" destOrd="0" presId="urn:microsoft.com/office/officeart/2005/8/layout/radial3"/>
    <dgm:cxn modelId="{19B93AA2-BDA6-423D-B6AC-8E958C9E4BF7}" type="presParOf" srcId="{0D0DFE2B-912C-4768-970C-94597F047896}" destId="{38885585-A894-4852-8A33-3FC106FE2BE9}" srcOrd="4" destOrd="0" presId="urn:microsoft.com/office/officeart/2005/8/layout/radial3"/>
    <dgm:cxn modelId="{654362DB-7D8D-4978-8989-0B2FF9A0F127}" type="presParOf" srcId="{0D0DFE2B-912C-4768-970C-94597F047896}" destId="{D9D09AA1-B106-4AB6-B4D3-22EFEF666D94}" srcOrd="5"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7E5431-224B-42E0-BC87-EC6470DF0582}" type="doc">
      <dgm:prSet loTypeId="urn:microsoft.com/office/officeart/2005/8/layout/radial3" loCatId="cycle" qsTypeId="urn:microsoft.com/office/officeart/2005/8/quickstyle/simple1" qsCatId="simple" csTypeId="urn:microsoft.com/office/officeart/2005/8/colors/colorful3" csCatId="colorful" phldr="1"/>
      <dgm:spPr/>
      <dgm:t>
        <a:bodyPr/>
        <a:lstStyle/>
        <a:p>
          <a:endParaRPr lang="en-IN"/>
        </a:p>
      </dgm:t>
    </dgm:pt>
    <dgm:pt modelId="{2D532C3D-77DB-49A4-B1E9-21C0DCBB3822}">
      <dgm:prSet phldrT="[Text]"/>
      <dgm:spPr/>
      <dgm:t>
        <a:bodyPr/>
        <a:lstStyle/>
        <a:p>
          <a:r>
            <a:rPr lang="en-IN">
              <a:latin typeface="Times New Roman" panose="02020603050405020304" pitchFamily="18" charset="0"/>
              <a:cs typeface="Times New Roman" panose="02020603050405020304" pitchFamily="18" charset="0"/>
            </a:rPr>
            <a:t>Brand Management</a:t>
          </a:r>
        </a:p>
      </dgm:t>
    </dgm:pt>
    <dgm:pt modelId="{CA6AB381-46C8-4AA4-8779-8ABF4BC32AD1}" type="parTrans" cxnId="{4B46EC6E-33A9-4663-9EE4-C51EF677A4DC}">
      <dgm:prSet/>
      <dgm:spPr/>
      <dgm:t>
        <a:bodyPr/>
        <a:lstStyle/>
        <a:p>
          <a:endParaRPr lang="en-IN"/>
        </a:p>
      </dgm:t>
    </dgm:pt>
    <dgm:pt modelId="{A71EE499-C9D6-4928-81D4-99A5EA9798D5}" type="sibTrans" cxnId="{4B46EC6E-33A9-4663-9EE4-C51EF677A4DC}">
      <dgm:prSet/>
      <dgm:spPr/>
      <dgm:t>
        <a:bodyPr/>
        <a:lstStyle/>
        <a:p>
          <a:endParaRPr lang="en-IN"/>
        </a:p>
      </dgm:t>
    </dgm:pt>
    <dgm:pt modelId="{8700D00C-36D0-4F41-B62E-A95A5D4E3A8A}">
      <dgm:prSet phldrT="[Text]" custT="1"/>
      <dgm:spPr/>
      <dgm:t>
        <a:bodyPr/>
        <a:lstStyle/>
        <a:p>
          <a:r>
            <a:rPr lang="en-IN" sz="1200" i="1">
              <a:latin typeface="Times New Roman" panose="02020603050405020304" pitchFamily="18" charset="0"/>
              <a:cs typeface="Times New Roman" panose="02020603050405020304" pitchFamily="18" charset="0"/>
            </a:rPr>
            <a:t>Effective planning</a:t>
          </a:r>
        </a:p>
      </dgm:t>
    </dgm:pt>
    <dgm:pt modelId="{A33BBBE3-7B78-46F7-9EF5-B503D8B2BCA2}" type="parTrans" cxnId="{2CD2604F-F72B-44FF-A3A1-5C49F3B3F8F2}">
      <dgm:prSet/>
      <dgm:spPr/>
      <dgm:t>
        <a:bodyPr/>
        <a:lstStyle/>
        <a:p>
          <a:endParaRPr lang="en-IN"/>
        </a:p>
      </dgm:t>
    </dgm:pt>
    <dgm:pt modelId="{77D21A0B-54E4-4BBC-B61A-378668F2A7A4}" type="sibTrans" cxnId="{2CD2604F-F72B-44FF-A3A1-5C49F3B3F8F2}">
      <dgm:prSet/>
      <dgm:spPr/>
      <dgm:t>
        <a:bodyPr/>
        <a:lstStyle/>
        <a:p>
          <a:endParaRPr lang="en-IN"/>
        </a:p>
      </dgm:t>
    </dgm:pt>
    <dgm:pt modelId="{F6D1487F-1D90-4F9E-8530-06939A3EA951}">
      <dgm:prSet phldrT="[Text]" custT="1"/>
      <dgm:spPr/>
      <dgm:t>
        <a:bodyPr/>
        <a:lstStyle/>
        <a:p>
          <a:r>
            <a:rPr lang="en-IN" sz="1200" i="1">
              <a:latin typeface="Times New Roman" panose="02020603050405020304" pitchFamily="18" charset="0"/>
              <a:cs typeface="Times New Roman" panose="02020603050405020304" pitchFamily="18" charset="0"/>
            </a:rPr>
            <a:t>Brand Definition</a:t>
          </a:r>
        </a:p>
      </dgm:t>
    </dgm:pt>
    <dgm:pt modelId="{44C136F4-1F3F-4E77-95F6-5140DEAC58F1}" type="parTrans" cxnId="{1DC24D13-1119-45DF-8D97-E962E1F25506}">
      <dgm:prSet/>
      <dgm:spPr/>
      <dgm:t>
        <a:bodyPr/>
        <a:lstStyle/>
        <a:p>
          <a:endParaRPr lang="en-IN"/>
        </a:p>
      </dgm:t>
    </dgm:pt>
    <dgm:pt modelId="{EC29D43A-2744-498B-AB75-C9B2502BE876}" type="sibTrans" cxnId="{1DC24D13-1119-45DF-8D97-E962E1F25506}">
      <dgm:prSet/>
      <dgm:spPr/>
      <dgm:t>
        <a:bodyPr/>
        <a:lstStyle/>
        <a:p>
          <a:endParaRPr lang="en-IN"/>
        </a:p>
      </dgm:t>
    </dgm:pt>
    <dgm:pt modelId="{E55AFD3D-3912-40CB-AC55-3828484807D4}">
      <dgm:prSet phldrT="[Text]" custT="1"/>
      <dgm:spPr/>
      <dgm:t>
        <a:bodyPr/>
        <a:lstStyle/>
        <a:p>
          <a:r>
            <a:rPr lang="en-IN" sz="1200" i="1">
              <a:latin typeface="Times New Roman" panose="02020603050405020304" pitchFamily="18" charset="0"/>
              <a:cs typeface="Times New Roman" panose="02020603050405020304" pitchFamily="18" charset="0"/>
            </a:rPr>
            <a:t>Consistency</a:t>
          </a:r>
        </a:p>
      </dgm:t>
    </dgm:pt>
    <dgm:pt modelId="{7370D164-0354-4909-9952-4CE0F778B7B1}" type="parTrans" cxnId="{06CAADE8-DED1-45E0-BE2C-1C8FED9039D7}">
      <dgm:prSet/>
      <dgm:spPr/>
      <dgm:t>
        <a:bodyPr/>
        <a:lstStyle/>
        <a:p>
          <a:endParaRPr lang="en-IN"/>
        </a:p>
      </dgm:t>
    </dgm:pt>
    <dgm:pt modelId="{E9FBB193-6285-40B6-AE88-00A8E69F233A}" type="sibTrans" cxnId="{06CAADE8-DED1-45E0-BE2C-1C8FED9039D7}">
      <dgm:prSet/>
      <dgm:spPr/>
      <dgm:t>
        <a:bodyPr/>
        <a:lstStyle/>
        <a:p>
          <a:endParaRPr lang="en-IN"/>
        </a:p>
      </dgm:t>
    </dgm:pt>
    <dgm:pt modelId="{8B09A929-AB32-4A31-8B7A-C868ECA56BFE}">
      <dgm:prSet phldrT="[Text]" custT="1"/>
      <dgm:spPr/>
      <dgm:t>
        <a:bodyPr/>
        <a:lstStyle/>
        <a:p>
          <a:r>
            <a:rPr lang="en-IN" sz="1200" i="1">
              <a:latin typeface="Times New Roman" panose="02020603050405020304" pitchFamily="18" charset="0"/>
              <a:cs typeface="Times New Roman" panose="02020603050405020304" pitchFamily="18" charset="0"/>
            </a:rPr>
            <a:t>Effective Advertisement</a:t>
          </a:r>
        </a:p>
      </dgm:t>
    </dgm:pt>
    <dgm:pt modelId="{3C54B320-2980-40F8-83EE-03BD48408200}" type="parTrans" cxnId="{6D80095E-416B-4567-84A0-6EC9B4631F9E}">
      <dgm:prSet/>
      <dgm:spPr/>
      <dgm:t>
        <a:bodyPr/>
        <a:lstStyle/>
        <a:p>
          <a:endParaRPr lang="en-IN"/>
        </a:p>
      </dgm:t>
    </dgm:pt>
    <dgm:pt modelId="{9E8EE738-778B-4DB3-9BAB-E3CDBCA87351}" type="sibTrans" cxnId="{6D80095E-416B-4567-84A0-6EC9B4631F9E}">
      <dgm:prSet/>
      <dgm:spPr/>
      <dgm:t>
        <a:bodyPr/>
        <a:lstStyle/>
        <a:p>
          <a:endParaRPr lang="en-IN"/>
        </a:p>
      </dgm:t>
    </dgm:pt>
    <dgm:pt modelId="{A104FCAA-9F09-4CB5-9EF1-D215ECF75CBC}">
      <dgm:prSet custT="1"/>
      <dgm:spPr/>
      <dgm:t>
        <a:bodyPr/>
        <a:lstStyle/>
        <a:p>
          <a:r>
            <a:rPr lang="en-IN" sz="1200" i="1">
              <a:latin typeface="Times New Roman" panose="02020603050405020304" pitchFamily="18" charset="0"/>
              <a:cs typeface="Times New Roman" panose="02020603050405020304" pitchFamily="18" charset="0"/>
            </a:rPr>
            <a:t>Alternatives</a:t>
          </a:r>
        </a:p>
      </dgm:t>
    </dgm:pt>
    <dgm:pt modelId="{22CA5E83-B61B-417E-88FF-CCDAB11A2124}" type="parTrans" cxnId="{F66577E6-DE51-474C-94EA-04166BC1A83F}">
      <dgm:prSet/>
      <dgm:spPr/>
      <dgm:t>
        <a:bodyPr/>
        <a:lstStyle/>
        <a:p>
          <a:endParaRPr lang="en-IN"/>
        </a:p>
      </dgm:t>
    </dgm:pt>
    <dgm:pt modelId="{1530F7E7-BE61-4AAA-B754-C96660ED5570}" type="sibTrans" cxnId="{F66577E6-DE51-474C-94EA-04166BC1A83F}">
      <dgm:prSet/>
      <dgm:spPr/>
      <dgm:t>
        <a:bodyPr/>
        <a:lstStyle/>
        <a:p>
          <a:endParaRPr lang="en-IN"/>
        </a:p>
      </dgm:t>
    </dgm:pt>
    <dgm:pt modelId="{C0D5F5F9-D5C9-4E84-81A8-CF5B957FF466}" type="pres">
      <dgm:prSet presAssocID="{257E5431-224B-42E0-BC87-EC6470DF0582}" presName="composite" presStyleCnt="0">
        <dgm:presLayoutVars>
          <dgm:chMax val="1"/>
          <dgm:dir/>
          <dgm:resizeHandles val="exact"/>
        </dgm:presLayoutVars>
      </dgm:prSet>
      <dgm:spPr/>
    </dgm:pt>
    <dgm:pt modelId="{825D224E-08AC-46E0-8074-0B31934FA051}" type="pres">
      <dgm:prSet presAssocID="{257E5431-224B-42E0-BC87-EC6470DF0582}" presName="radial" presStyleCnt="0">
        <dgm:presLayoutVars>
          <dgm:animLvl val="ctr"/>
        </dgm:presLayoutVars>
      </dgm:prSet>
      <dgm:spPr/>
    </dgm:pt>
    <dgm:pt modelId="{9573E6C6-53DA-4014-804C-D85A4B857817}" type="pres">
      <dgm:prSet presAssocID="{2D532C3D-77DB-49A4-B1E9-21C0DCBB3822}" presName="centerShape" presStyleLbl="vennNode1" presStyleIdx="0" presStyleCnt="6"/>
      <dgm:spPr>
        <a:prstGeom prst="flowChartConnector">
          <a:avLst/>
        </a:prstGeom>
      </dgm:spPr>
    </dgm:pt>
    <dgm:pt modelId="{14E7234B-9227-4B8A-A68F-DCC12407365C}" type="pres">
      <dgm:prSet presAssocID="{8700D00C-36D0-4F41-B62E-A95A5D4E3A8A}" presName="node" presStyleLbl="vennNode1" presStyleIdx="1" presStyleCnt="6">
        <dgm:presLayoutVars>
          <dgm:bulletEnabled val="1"/>
        </dgm:presLayoutVars>
      </dgm:prSet>
      <dgm:spPr>
        <a:prstGeom prst="roundRect">
          <a:avLst/>
        </a:prstGeom>
      </dgm:spPr>
    </dgm:pt>
    <dgm:pt modelId="{720A6FE4-8AEC-466E-87D1-2CC406F27421}" type="pres">
      <dgm:prSet presAssocID="{A104FCAA-9F09-4CB5-9EF1-D215ECF75CBC}" presName="node" presStyleLbl="vennNode1" presStyleIdx="2" presStyleCnt="6">
        <dgm:presLayoutVars>
          <dgm:bulletEnabled val="1"/>
        </dgm:presLayoutVars>
      </dgm:prSet>
      <dgm:spPr>
        <a:prstGeom prst="flowChartAlternateProcess">
          <a:avLst/>
        </a:prstGeom>
      </dgm:spPr>
    </dgm:pt>
    <dgm:pt modelId="{18AAC43D-65A5-4D9C-9A0B-EF89920273FB}" type="pres">
      <dgm:prSet presAssocID="{F6D1487F-1D90-4F9E-8530-06939A3EA951}" presName="node" presStyleLbl="vennNode1" presStyleIdx="3" presStyleCnt="6">
        <dgm:presLayoutVars>
          <dgm:bulletEnabled val="1"/>
        </dgm:presLayoutVars>
      </dgm:prSet>
      <dgm:spPr>
        <a:prstGeom prst="roundRect">
          <a:avLst/>
        </a:prstGeom>
      </dgm:spPr>
    </dgm:pt>
    <dgm:pt modelId="{0DC66784-7107-4DCC-BAF4-ECFE081D393A}" type="pres">
      <dgm:prSet presAssocID="{E55AFD3D-3912-40CB-AC55-3828484807D4}" presName="node" presStyleLbl="vennNode1" presStyleIdx="4" presStyleCnt="6">
        <dgm:presLayoutVars>
          <dgm:bulletEnabled val="1"/>
        </dgm:presLayoutVars>
      </dgm:prSet>
      <dgm:spPr>
        <a:prstGeom prst="roundRect">
          <a:avLst/>
        </a:prstGeom>
      </dgm:spPr>
    </dgm:pt>
    <dgm:pt modelId="{346E22CD-F0DC-49FD-B0BE-891D4BEAB3DF}" type="pres">
      <dgm:prSet presAssocID="{8B09A929-AB32-4A31-8B7A-C868ECA56BFE}" presName="node" presStyleLbl="vennNode1" presStyleIdx="5" presStyleCnt="6" custScaleX="114716" custScaleY="103166">
        <dgm:presLayoutVars>
          <dgm:bulletEnabled val="1"/>
        </dgm:presLayoutVars>
      </dgm:prSet>
      <dgm:spPr>
        <a:prstGeom prst="roundRect">
          <a:avLst/>
        </a:prstGeom>
      </dgm:spPr>
    </dgm:pt>
  </dgm:ptLst>
  <dgm:cxnLst>
    <dgm:cxn modelId="{838FC802-A77D-4845-A63C-984BED0272A2}" type="presOf" srcId="{E55AFD3D-3912-40CB-AC55-3828484807D4}" destId="{0DC66784-7107-4DCC-BAF4-ECFE081D393A}" srcOrd="0" destOrd="0" presId="urn:microsoft.com/office/officeart/2005/8/layout/radial3"/>
    <dgm:cxn modelId="{1DC24D13-1119-45DF-8D97-E962E1F25506}" srcId="{2D532C3D-77DB-49A4-B1E9-21C0DCBB3822}" destId="{F6D1487F-1D90-4F9E-8530-06939A3EA951}" srcOrd="2" destOrd="0" parTransId="{44C136F4-1F3F-4E77-95F6-5140DEAC58F1}" sibTransId="{EC29D43A-2744-498B-AB75-C9B2502BE876}"/>
    <dgm:cxn modelId="{DFE26323-1523-4A94-962B-9A0ED87C8A43}" type="presOf" srcId="{F6D1487F-1D90-4F9E-8530-06939A3EA951}" destId="{18AAC43D-65A5-4D9C-9A0B-EF89920273FB}" srcOrd="0" destOrd="0" presId="urn:microsoft.com/office/officeart/2005/8/layout/radial3"/>
    <dgm:cxn modelId="{6D80095E-416B-4567-84A0-6EC9B4631F9E}" srcId="{2D532C3D-77DB-49A4-B1E9-21C0DCBB3822}" destId="{8B09A929-AB32-4A31-8B7A-C868ECA56BFE}" srcOrd="4" destOrd="0" parTransId="{3C54B320-2980-40F8-83EE-03BD48408200}" sibTransId="{9E8EE738-778B-4DB3-9BAB-E3CDBCA87351}"/>
    <dgm:cxn modelId="{45EA1067-1097-4EB5-A629-63356C6642A4}" type="presOf" srcId="{8700D00C-36D0-4F41-B62E-A95A5D4E3A8A}" destId="{14E7234B-9227-4B8A-A68F-DCC12407365C}" srcOrd="0" destOrd="0" presId="urn:microsoft.com/office/officeart/2005/8/layout/radial3"/>
    <dgm:cxn modelId="{4B46EC6E-33A9-4663-9EE4-C51EF677A4DC}" srcId="{257E5431-224B-42E0-BC87-EC6470DF0582}" destId="{2D532C3D-77DB-49A4-B1E9-21C0DCBB3822}" srcOrd="0" destOrd="0" parTransId="{CA6AB381-46C8-4AA4-8779-8ABF4BC32AD1}" sibTransId="{A71EE499-C9D6-4928-81D4-99A5EA9798D5}"/>
    <dgm:cxn modelId="{2CD2604F-F72B-44FF-A3A1-5C49F3B3F8F2}" srcId="{2D532C3D-77DB-49A4-B1E9-21C0DCBB3822}" destId="{8700D00C-36D0-4F41-B62E-A95A5D4E3A8A}" srcOrd="0" destOrd="0" parTransId="{A33BBBE3-7B78-46F7-9EF5-B503D8B2BCA2}" sibTransId="{77D21A0B-54E4-4BBC-B61A-378668F2A7A4}"/>
    <dgm:cxn modelId="{55A9774F-FC0E-4CD0-A6E5-41B1194CD3ED}" type="presOf" srcId="{257E5431-224B-42E0-BC87-EC6470DF0582}" destId="{C0D5F5F9-D5C9-4E84-81A8-CF5B957FF466}" srcOrd="0" destOrd="0" presId="urn:microsoft.com/office/officeart/2005/8/layout/radial3"/>
    <dgm:cxn modelId="{A3B4B052-F7DD-413A-98FC-36E87DF134AB}" type="presOf" srcId="{A104FCAA-9F09-4CB5-9EF1-D215ECF75CBC}" destId="{720A6FE4-8AEC-466E-87D1-2CC406F27421}" srcOrd="0" destOrd="0" presId="urn:microsoft.com/office/officeart/2005/8/layout/radial3"/>
    <dgm:cxn modelId="{9A074587-56A7-4A20-A389-A5F86A632D6A}" type="presOf" srcId="{2D532C3D-77DB-49A4-B1E9-21C0DCBB3822}" destId="{9573E6C6-53DA-4014-804C-D85A4B857817}" srcOrd="0" destOrd="0" presId="urn:microsoft.com/office/officeart/2005/8/layout/radial3"/>
    <dgm:cxn modelId="{00163FC0-6046-4C88-ACD9-EC5AE04F97D0}" type="presOf" srcId="{8B09A929-AB32-4A31-8B7A-C868ECA56BFE}" destId="{346E22CD-F0DC-49FD-B0BE-891D4BEAB3DF}" srcOrd="0" destOrd="0" presId="urn:microsoft.com/office/officeart/2005/8/layout/radial3"/>
    <dgm:cxn modelId="{F66577E6-DE51-474C-94EA-04166BC1A83F}" srcId="{2D532C3D-77DB-49A4-B1E9-21C0DCBB3822}" destId="{A104FCAA-9F09-4CB5-9EF1-D215ECF75CBC}" srcOrd="1" destOrd="0" parTransId="{22CA5E83-B61B-417E-88FF-CCDAB11A2124}" sibTransId="{1530F7E7-BE61-4AAA-B754-C96660ED5570}"/>
    <dgm:cxn modelId="{06CAADE8-DED1-45E0-BE2C-1C8FED9039D7}" srcId="{2D532C3D-77DB-49A4-B1E9-21C0DCBB3822}" destId="{E55AFD3D-3912-40CB-AC55-3828484807D4}" srcOrd="3" destOrd="0" parTransId="{7370D164-0354-4909-9952-4CE0F778B7B1}" sibTransId="{E9FBB193-6285-40B6-AE88-00A8E69F233A}"/>
    <dgm:cxn modelId="{9B8BE38B-B863-4161-BF22-D2F641E1C9E5}" type="presParOf" srcId="{C0D5F5F9-D5C9-4E84-81A8-CF5B957FF466}" destId="{825D224E-08AC-46E0-8074-0B31934FA051}" srcOrd="0" destOrd="0" presId="urn:microsoft.com/office/officeart/2005/8/layout/radial3"/>
    <dgm:cxn modelId="{F34FBA96-4630-4E3E-877E-4F5C4579E504}" type="presParOf" srcId="{825D224E-08AC-46E0-8074-0B31934FA051}" destId="{9573E6C6-53DA-4014-804C-D85A4B857817}" srcOrd="0" destOrd="0" presId="urn:microsoft.com/office/officeart/2005/8/layout/radial3"/>
    <dgm:cxn modelId="{5392B7FE-63F6-495F-9547-DC341DAFF382}" type="presParOf" srcId="{825D224E-08AC-46E0-8074-0B31934FA051}" destId="{14E7234B-9227-4B8A-A68F-DCC12407365C}" srcOrd="1" destOrd="0" presId="urn:microsoft.com/office/officeart/2005/8/layout/radial3"/>
    <dgm:cxn modelId="{F27E88F4-1A34-44B4-9A14-11D07AA2A141}" type="presParOf" srcId="{825D224E-08AC-46E0-8074-0B31934FA051}" destId="{720A6FE4-8AEC-466E-87D1-2CC406F27421}" srcOrd="2" destOrd="0" presId="urn:microsoft.com/office/officeart/2005/8/layout/radial3"/>
    <dgm:cxn modelId="{22DA2714-343A-4C60-A70D-9286AD43AB6E}" type="presParOf" srcId="{825D224E-08AC-46E0-8074-0B31934FA051}" destId="{18AAC43D-65A5-4D9C-9A0B-EF89920273FB}" srcOrd="3" destOrd="0" presId="urn:microsoft.com/office/officeart/2005/8/layout/radial3"/>
    <dgm:cxn modelId="{5A2AE898-F745-43E8-A8D2-FCE4A2E193EE}" type="presParOf" srcId="{825D224E-08AC-46E0-8074-0B31934FA051}" destId="{0DC66784-7107-4DCC-BAF4-ECFE081D393A}" srcOrd="4" destOrd="0" presId="urn:microsoft.com/office/officeart/2005/8/layout/radial3"/>
    <dgm:cxn modelId="{BBC0A598-1605-4C34-9B52-DC8767AFF6FF}" type="presParOf" srcId="{825D224E-08AC-46E0-8074-0B31934FA051}" destId="{346E22CD-F0DC-49FD-B0BE-891D4BEAB3DF}" srcOrd="5" destOrd="0" presId="urn:microsoft.com/office/officeart/2005/8/layout/radial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F970A2-B781-41D9-93F3-647904A374E7}">
      <dsp:nvSpPr>
        <dsp:cNvPr id="0" name=""/>
        <dsp:cNvSpPr/>
      </dsp:nvSpPr>
      <dsp:spPr>
        <a:xfrm>
          <a:off x="907025" y="786214"/>
          <a:ext cx="1791546" cy="1791546"/>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kern="1200">
              <a:latin typeface="Times New Roman" panose="02020603050405020304" pitchFamily="18" charset="0"/>
              <a:cs typeface="Times New Roman" panose="02020603050405020304" pitchFamily="18" charset="0"/>
            </a:rPr>
            <a:t>Significance Of Brand Management </a:t>
          </a:r>
          <a:endParaRPr lang="en-IN" sz="1800" kern="1200">
            <a:latin typeface="Times New Roman" panose="02020603050405020304" pitchFamily="18" charset="0"/>
            <a:cs typeface="Times New Roman" panose="02020603050405020304" pitchFamily="18" charset="0"/>
          </a:endParaRPr>
        </a:p>
      </dsp:txBody>
      <dsp:txXfrm>
        <a:off x="1169391" y="1048580"/>
        <a:ext cx="1266814" cy="1266814"/>
      </dsp:txXfrm>
    </dsp:sp>
    <dsp:sp modelId="{973A40F8-5A1E-4080-879A-28D4DFA1E275}">
      <dsp:nvSpPr>
        <dsp:cNvPr id="0" name=""/>
        <dsp:cNvSpPr/>
      </dsp:nvSpPr>
      <dsp:spPr>
        <a:xfrm>
          <a:off x="1091465" y="41915"/>
          <a:ext cx="1422667" cy="949206"/>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0" i="1" kern="1200">
              <a:latin typeface="Times New Roman" panose="02020603050405020304" pitchFamily="18" charset="0"/>
              <a:cs typeface="Times New Roman" panose="02020603050405020304" pitchFamily="18" charset="0"/>
            </a:rPr>
            <a:t>Differentiation</a:t>
          </a:r>
        </a:p>
      </dsp:txBody>
      <dsp:txXfrm>
        <a:off x="1299810" y="180923"/>
        <a:ext cx="1005977" cy="671190"/>
      </dsp:txXfrm>
    </dsp:sp>
    <dsp:sp modelId="{FC19CCA5-5877-4ACA-B2C0-CF4C2B82F379}">
      <dsp:nvSpPr>
        <dsp:cNvPr id="0" name=""/>
        <dsp:cNvSpPr/>
      </dsp:nvSpPr>
      <dsp:spPr>
        <a:xfrm>
          <a:off x="2463340" y="873951"/>
          <a:ext cx="895773" cy="895773"/>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0" i="1" kern="1200">
              <a:latin typeface="Times New Roman" panose="02020603050405020304" pitchFamily="18" charset="0"/>
              <a:cs typeface="Times New Roman" panose="02020603050405020304" pitchFamily="18" charset="0"/>
            </a:rPr>
            <a:t>Trust and reliability</a:t>
          </a:r>
        </a:p>
      </dsp:txBody>
      <dsp:txXfrm>
        <a:off x="2594523" y="1005134"/>
        <a:ext cx="633407" cy="633407"/>
      </dsp:txXfrm>
    </dsp:sp>
    <dsp:sp modelId="{FA2544B0-E917-4843-BA73-118CA1F9BDE8}">
      <dsp:nvSpPr>
        <dsp:cNvPr id="0" name=""/>
        <dsp:cNvSpPr/>
      </dsp:nvSpPr>
      <dsp:spPr>
        <a:xfrm>
          <a:off x="2039958" y="2176986"/>
          <a:ext cx="895773" cy="895773"/>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0" i="1" kern="1200">
              <a:latin typeface="Times New Roman" panose="02020603050405020304" pitchFamily="18" charset="0"/>
              <a:cs typeface="Times New Roman" panose="02020603050405020304" pitchFamily="18" charset="0"/>
            </a:rPr>
            <a:t>Customer loyalty</a:t>
          </a:r>
        </a:p>
      </dsp:txBody>
      <dsp:txXfrm>
        <a:off x="2171141" y="2308169"/>
        <a:ext cx="633407" cy="633407"/>
      </dsp:txXfrm>
    </dsp:sp>
    <dsp:sp modelId="{38885585-A894-4852-8A33-3FC106FE2BE9}">
      <dsp:nvSpPr>
        <dsp:cNvPr id="0" name=""/>
        <dsp:cNvSpPr/>
      </dsp:nvSpPr>
      <dsp:spPr>
        <a:xfrm>
          <a:off x="669866" y="2176986"/>
          <a:ext cx="895773" cy="895773"/>
        </a:xfrm>
        <a:prstGeom prst="ellipse">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0" i="1" kern="1200">
              <a:latin typeface="Times New Roman" panose="02020603050405020304" pitchFamily="18" charset="0"/>
              <a:cs typeface="Times New Roman" panose="02020603050405020304" pitchFamily="18" charset="0"/>
            </a:rPr>
            <a:t>Brand equity</a:t>
          </a:r>
        </a:p>
      </dsp:txBody>
      <dsp:txXfrm>
        <a:off x="801049" y="2308169"/>
        <a:ext cx="633407" cy="633407"/>
      </dsp:txXfrm>
    </dsp:sp>
    <dsp:sp modelId="{D9D09AA1-B106-4AB6-B4D3-22EFEF666D94}">
      <dsp:nvSpPr>
        <dsp:cNvPr id="0" name=""/>
        <dsp:cNvSpPr/>
      </dsp:nvSpPr>
      <dsp:spPr>
        <a:xfrm>
          <a:off x="203236" y="873951"/>
          <a:ext cx="982269" cy="895773"/>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b="0" i="1" kern="1200">
              <a:latin typeface="Times New Roman" panose="02020603050405020304" pitchFamily="18" charset="0"/>
              <a:cs typeface="Times New Roman" panose="02020603050405020304" pitchFamily="18" charset="0"/>
            </a:rPr>
            <a:t>Marketing efficacy</a:t>
          </a:r>
        </a:p>
      </dsp:txBody>
      <dsp:txXfrm>
        <a:off x="347086" y="1005134"/>
        <a:ext cx="694569" cy="63340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73E6C6-53DA-4014-804C-D85A4B857817}">
      <dsp:nvSpPr>
        <dsp:cNvPr id="0" name=""/>
        <dsp:cNvSpPr/>
      </dsp:nvSpPr>
      <dsp:spPr>
        <a:xfrm>
          <a:off x="891326" y="758675"/>
          <a:ext cx="1758674" cy="1758674"/>
        </a:xfrm>
        <a:prstGeom prst="flowChartConnector">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IN" sz="1800" kern="1200">
              <a:latin typeface="Times New Roman" panose="02020603050405020304" pitchFamily="18" charset="0"/>
              <a:cs typeface="Times New Roman" panose="02020603050405020304" pitchFamily="18" charset="0"/>
            </a:rPr>
            <a:t>Brand Management</a:t>
          </a:r>
        </a:p>
      </dsp:txBody>
      <dsp:txXfrm>
        <a:off x="1148878" y="1016227"/>
        <a:ext cx="1243570" cy="1243570"/>
      </dsp:txXfrm>
    </dsp:sp>
    <dsp:sp modelId="{14E7234B-9227-4B8A-A68F-DCC12407365C}">
      <dsp:nvSpPr>
        <dsp:cNvPr id="0" name=""/>
        <dsp:cNvSpPr/>
      </dsp:nvSpPr>
      <dsp:spPr>
        <a:xfrm>
          <a:off x="1330994" y="54259"/>
          <a:ext cx="879337" cy="879337"/>
        </a:xfrm>
        <a:prstGeom prst="roundRect">
          <a:avLst/>
        </a:prstGeom>
        <a:solidFill>
          <a:schemeClr val="accent3">
            <a:alpha val="50000"/>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i="1" kern="1200">
              <a:latin typeface="Times New Roman" panose="02020603050405020304" pitchFamily="18" charset="0"/>
              <a:cs typeface="Times New Roman" panose="02020603050405020304" pitchFamily="18" charset="0"/>
            </a:rPr>
            <a:t>Effective planning</a:t>
          </a:r>
        </a:p>
      </dsp:txBody>
      <dsp:txXfrm>
        <a:off x="1373920" y="97185"/>
        <a:ext cx="793485" cy="793485"/>
      </dsp:txXfrm>
    </dsp:sp>
    <dsp:sp modelId="{720A6FE4-8AEC-466E-87D1-2CC406F27421}">
      <dsp:nvSpPr>
        <dsp:cNvPr id="0" name=""/>
        <dsp:cNvSpPr/>
      </dsp:nvSpPr>
      <dsp:spPr>
        <a:xfrm>
          <a:off x="2419084" y="844802"/>
          <a:ext cx="879337" cy="879337"/>
        </a:xfrm>
        <a:prstGeom prst="flowChartAlternateProcess">
          <a:avLst/>
        </a:prstGeom>
        <a:solidFill>
          <a:schemeClr val="accent3">
            <a:alpha val="50000"/>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i="1" kern="1200">
              <a:latin typeface="Times New Roman" panose="02020603050405020304" pitchFamily="18" charset="0"/>
              <a:cs typeface="Times New Roman" panose="02020603050405020304" pitchFamily="18" charset="0"/>
            </a:rPr>
            <a:t>Alternatives</a:t>
          </a:r>
        </a:p>
      </dsp:txBody>
      <dsp:txXfrm>
        <a:off x="2462009" y="887727"/>
        <a:ext cx="793487" cy="793487"/>
      </dsp:txXfrm>
    </dsp:sp>
    <dsp:sp modelId="{18AAC43D-65A5-4D9C-9A0B-EF89920273FB}">
      <dsp:nvSpPr>
        <dsp:cNvPr id="0" name=""/>
        <dsp:cNvSpPr/>
      </dsp:nvSpPr>
      <dsp:spPr>
        <a:xfrm>
          <a:off x="2003471" y="2123928"/>
          <a:ext cx="879337" cy="879337"/>
        </a:xfrm>
        <a:prstGeom prst="roundRect">
          <a:avLst/>
        </a:prstGeom>
        <a:solidFill>
          <a:schemeClr val="accent3">
            <a:alpha val="50000"/>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i="1" kern="1200">
              <a:latin typeface="Times New Roman" panose="02020603050405020304" pitchFamily="18" charset="0"/>
              <a:cs typeface="Times New Roman" panose="02020603050405020304" pitchFamily="18" charset="0"/>
            </a:rPr>
            <a:t>Brand Definition</a:t>
          </a:r>
        </a:p>
      </dsp:txBody>
      <dsp:txXfrm>
        <a:off x="2046397" y="2166854"/>
        <a:ext cx="793485" cy="793485"/>
      </dsp:txXfrm>
    </dsp:sp>
    <dsp:sp modelId="{0DC66784-7107-4DCC-BAF4-ECFE081D393A}">
      <dsp:nvSpPr>
        <dsp:cNvPr id="0" name=""/>
        <dsp:cNvSpPr/>
      </dsp:nvSpPr>
      <dsp:spPr>
        <a:xfrm>
          <a:off x="658518" y="2123928"/>
          <a:ext cx="879337" cy="879337"/>
        </a:xfrm>
        <a:prstGeom prst="roundRect">
          <a:avLst/>
        </a:prstGeom>
        <a:solidFill>
          <a:schemeClr val="accent3">
            <a:alpha val="50000"/>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i="1" kern="1200">
              <a:latin typeface="Times New Roman" panose="02020603050405020304" pitchFamily="18" charset="0"/>
              <a:cs typeface="Times New Roman" panose="02020603050405020304" pitchFamily="18" charset="0"/>
            </a:rPr>
            <a:t>Consistency</a:t>
          </a:r>
        </a:p>
      </dsp:txBody>
      <dsp:txXfrm>
        <a:off x="701444" y="2166854"/>
        <a:ext cx="793485" cy="793485"/>
      </dsp:txXfrm>
    </dsp:sp>
    <dsp:sp modelId="{346E22CD-F0DC-49FD-B0BE-891D4BEAB3DF}">
      <dsp:nvSpPr>
        <dsp:cNvPr id="0" name=""/>
        <dsp:cNvSpPr/>
      </dsp:nvSpPr>
      <dsp:spPr>
        <a:xfrm>
          <a:off x="178203" y="830882"/>
          <a:ext cx="1008740" cy="907176"/>
        </a:xfrm>
        <a:prstGeom prst="roundRect">
          <a:avLst/>
        </a:prstGeom>
        <a:solidFill>
          <a:schemeClr val="accent3">
            <a:alpha val="50000"/>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IN" sz="1200" i="1" kern="1200">
              <a:latin typeface="Times New Roman" panose="02020603050405020304" pitchFamily="18" charset="0"/>
              <a:cs typeface="Times New Roman" panose="02020603050405020304" pitchFamily="18" charset="0"/>
            </a:rPr>
            <a:t>Effective Advertisement</a:t>
          </a:r>
        </a:p>
      </dsp:txBody>
      <dsp:txXfrm>
        <a:off x="222488" y="875167"/>
        <a:ext cx="920170" cy="81860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4D09A-472D-415D-BF35-DA7A23950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19367</Words>
  <Characters>110396</Characters>
  <Application>Microsoft Office Word</Application>
  <DocSecurity>0</DocSecurity>
  <Lines>919</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Hilal Mohammed Kunju (2131572)</cp:lastModifiedBy>
  <cp:revision>11</cp:revision>
  <dcterms:created xsi:type="dcterms:W3CDTF">2023-05-25T12:56:00Z</dcterms:created>
  <dcterms:modified xsi:type="dcterms:W3CDTF">2023-06-15T00:30:00Z</dcterms:modified>
</cp:coreProperties>
</file>