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rPr>
        <w:id w:val="10079284"/>
        <w:docPartObj>
          <w:docPartGallery w:val="Cover Pages"/>
          <w:docPartUnique/>
        </w:docPartObj>
      </w:sdtPr>
      <w:sdtEndPr>
        <w:rPr>
          <w:rFonts w:ascii="Times New Roman" w:eastAsiaTheme="minorEastAsia" w:hAnsi="Times New Roman" w:cstheme="minorBidi"/>
          <w:caps w:val="0"/>
        </w:rPr>
      </w:sdtEndPr>
      <w:sdtContent>
        <w:tbl>
          <w:tblPr>
            <w:tblW w:w="5000" w:type="pct"/>
            <w:jc w:val="center"/>
            <w:tblLook w:val="04A0" w:firstRow="1" w:lastRow="0" w:firstColumn="1" w:lastColumn="0" w:noHBand="0" w:noVBand="1"/>
          </w:tblPr>
          <w:tblGrid>
            <w:gridCol w:w="9576"/>
          </w:tblGrid>
          <w:tr w:rsidR="005141B3" w14:paraId="32BDE031" w14:textId="77777777">
            <w:trPr>
              <w:trHeight w:val="2880"/>
              <w:jc w:val="center"/>
            </w:trPr>
            <w:tc>
              <w:tcPr>
                <w:tcW w:w="5000" w:type="pct"/>
              </w:tcPr>
              <w:p w14:paraId="7BACE443" w14:textId="562AC473" w:rsidR="005141B3" w:rsidRDefault="00E20DBF" w:rsidP="00E20DBF">
                <w:pPr>
                  <w:pStyle w:val="NoSpacing"/>
                  <w:jc w:val="center"/>
                  <w:rPr>
                    <w:rFonts w:asciiTheme="majorHAnsi" w:eastAsiaTheme="majorEastAsia" w:hAnsiTheme="majorHAnsi" w:cstheme="majorBidi"/>
                    <w:caps/>
                  </w:rPr>
                </w:pPr>
                <w:r w:rsidRPr="00E20DBF">
                  <w:rPr>
                    <w:rFonts w:ascii="Times New Roman" w:eastAsia="Calibri" w:hAnsi="Times New Roman" w:cs="Times New Roman"/>
                    <w:noProof/>
                    <w:color w:val="000000"/>
                    <w:sz w:val="24"/>
                    <w:lang w:val="bg-BG" w:eastAsia="bg-BG"/>
                  </w:rPr>
                  <w:drawing>
                    <wp:inline distT="0" distB="0" distL="0" distR="0" wp14:anchorId="41BF42CC" wp14:editId="61726FD6">
                      <wp:extent cx="3722183" cy="14504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23018" cy="1450753"/>
                              </a:xfrm>
                              <a:prstGeom prst="rect">
                                <a:avLst/>
                              </a:prstGeom>
                            </pic:spPr>
                          </pic:pic>
                        </a:graphicData>
                      </a:graphic>
                    </wp:inline>
                  </w:drawing>
                </w:r>
              </w:p>
            </w:tc>
          </w:tr>
          <w:tr w:rsidR="005141B3" w:rsidRPr="005141B3" w14:paraId="14F9E07B" w14:textId="77777777">
            <w:trPr>
              <w:trHeight w:val="1440"/>
              <w:jc w:val="center"/>
            </w:trPr>
            <w:tc>
              <w:tcPr>
                <w:tcW w:w="5000" w:type="pct"/>
                <w:tcBorders>
                  <w:bottom w:val="single" w:sz="4" w:space="0" w:color="4F81BD" w:themeColor="accent1"/>
                </w:tcBorders>
                <w:vAlign w:val="center"/>
              </w:tcPr>
              <w:p w14:paraId="394E8966" w14:textId="0006E668" w:rsidR="005141B3" w:rsidRPr="005141B3" w:rsidRDefault="005141B3" w:rsidP="005141B3">
                <w:pPr>
                  <w:pStyle w:val="NoSpacing"/>
                  <w:jc w:val="center"/>
                  <w:rPr>
                    <w:rFonts w:ascii="Times New Roman" w:eastAsiaTheme="majorEastAsia" w:hAnsi="Times New Roman" w:cs="Times New Roman"/>
                    <w:b/>
                    <w:sz w:val="40"/>
                    <w:szCs w:val="40"/>
                  </w:rPr>
                </w:pPr>
                <w:r w:rsidRPr="005141B3">
                  <w:rPr>
                    <w:rFonts w:ascii="Times New Roman" w:hAnsi="Times New Roman" w:cs="Times New Roman"/>
                    <w:b/>
                    <w:sz w:val="40"/>
                    <w:szCs w:val="40"/>
                  </w:rPr>
                  <w:t>LCBB5004 Managing People</w:t>
                </w:r>
              </w:p>
            </w:tc>
          </w:tr>
        </w:tbl>
        <w:p w14:paraId="51257AAA" w14:textId="77777777" w:rsidR="005141B3" w:rsidRPr="005141B3" w:rsidRDefault="005141B3" w:rsidP="005141B3">
          <w:pPr>
            <w:jc w:val="center"/>
            <w:rPr>
              <w:rFonts w:cs="Times New Roman"/>
              <w:b/>
              <w:sz w:val="40"/>
              <w:szCs w:val="40"/>
            </w:rPr>
          </w:pPr>
          <w:r w:rsidRPr="005141B3">
            <w:rPr>
              <w:rFonts w:cs="Times New Roman"/>
              <w:b/>
              <w:sz w:val="40"/>
              <w:szCs w:val="40"/>
            </w:rPr>
            <w:t>Assessment 2</w:t>
          </w:r>
        </w:p>
        <w:p w14:paraId="25DFBD80" w14:textId="77777777" w:rsidR="005141B3" w:rsidRDefault="005141B3"/>
        <w:p w14:paraId="32154334" w14:textId="77777777" w:rsidR="00E20DBF" w:rsidRPr="00E20DBF" w:rsidRDefault="00E20DBF" w:rsidP="00E20DBF">
          <w:pPr>
            <w:jc w:val="center"/>
            <w:rPr>
              <w:rFonts w:eastAsia="Calibri" w:cs="Times New Roman"/>
              <w:b/>
              <w:color w:val="000000"/>
              <w:sz w:val="36"/>
              <w:szCs w:val="36"/>
              <w:lang w:val="en-IN"/>
            </w:rPr>
          </w:pPr>
          <w:r w:rsidRPr="00E20DBF">
            <w:rPr>
              <w:rFonts w:eastAsia="Calibri" w:cs="Times New Roman"/>
              <w:b/>
              <w:color w:val="000000"/>
              <w:sz w:val="36"/>
              <w:szCs w:val="36"/>
              <w:lang w:val="en-IN"/>
            </w:rPr>
            <w:t xml:space="preserve">Lecturer: Charles </w:t>
          </w:r>
          <w:proofErr w:type="spellStart"/>
          <w:r w:rsidRPr="00E20DBF">
            <w:rPr>
              <w:rFonts w:eastAsia="Calibri" w:cs="Times New Roman"/>
              <w:b/>
              <w:color w:val="000000"/>
              <w:sz w:val="36"/>
              <w:szCs w:val="36"/>
              <w:lang w:val="en-IN"/>
            </w:rPr>
            <w:t>Oham</w:t>
          </w:r>
          <w:proofErr w:type="spellEnd"/>
        </w:p>
        <w:p w14:paraId="74BFE313" w14:textId="77777777" w:rsidR="00E20DBF" w:rsidRPr="00E20DBF" w:rsidRDefault="00E20DBF" w:rsidP="00E20DBF">
          <w:pPr>
            <w:rPr>
              <w:rFonts w:eastAsia="Calibri" w:cs="Times New Roman"/>
              <w:b/>
              <w:color w:val="000000"/>
              <w:sz w:val="36"/>
              <w:szCs w:val="36"/>
              <w:lang w:val="en-IN"/>
            </w:rPr>
          </w:pPr>
        </w:p>
        <w:p w14:paraId="00775128" w14:textId="77777777" w:rsidR="00E20DBF" w:rsidRPr="00E20DBF" w:rsidRDefault="00E20DBF" w:rsidP="00E20DBF">
          <w:pPr>
            <w:jc w:val="center"/>
            <w:rPr>
              <w:rFonts w:eastAsia="Calibri" w:cs="Times New Roman"/>
              <w:b/>
              <w:color w:val="000000"/>
              <w:sz w:val="38"/>
              <w:lang w:val="en-IN"/>
            </w:rPr>
          </w:pPr>
        </w:p>
        <w:p w14:paraId="7C712BBE" w14:textId="77777777" w:rsidR="00E20DBF" w:rsidRPr="00E20DBF" w:rsidRDefault="00E20DBF" w:rsidP="00E20DBF">
          <w:pPr>
            <w:jc w:val="center"/>
            <w:rPr>
              <w:rFonts w:eastAsia="Calibri" w:cs="Times New Roman"/>
              <w:b/>
              <w:color w:val="000000"/>
              <w:sz w:val="38"/>
              <w:lang w:val="en-IN"/>
            </w:rPr>
          </w:pPr>
          <w:r w:rsidRPr="00E20DBF">
            <w:rPr>
              <w:rFonts w:eastAsia="Calibri" w:cs="Times New Roman"/>
              <w:b/>
              <w:color w:val="000000"/>
              <w:sz w:val="38"/>
              <w:lang w:val="en-IN"/>
            </w:rPr>
            <w:t xml:space="preserve">Student </w:t>
          </w:r>
          <w:proofErr w:type="gramStart"/>
          <w:r w:rsidRPr="00E20DBF">
            <w:rPr>
              <w:rFonts w:eastAsia="Calibri" w:cs="Times New Roman"/>
              <w:b/>
              <w:color w:val="000000"/>
              <w:sz w:val="38"/>
              <w:lang w:val="en-IN"/>
            </w:rPr>
            <w:t>name :DIANA</w:t>
          </w:r>
          <w:proofErr w:type="gramEnd"/>
          <w:r w:rsidRPr="00E20DBF">
            <w:rPr>
              <w:rFonts w:eastAsia="Calibri" w:cs="Times New Roman"/>
              <w:b/>
              <w:color w:val="000000"/>
              <w:sz w:val="38"/>
              <w:lang w:val="en-IN"/>
            </w:rPr>
            <w:t xml:space="preserve"> VELIKOVA</w:t>
          </w:r>
        </w:p>
        <w:p w14:paraId="1CA80B6B" w14:textId="77777777" w:rsidR="00E20DBF" w:rsidRPr="00E20DBF" w:rsidRDefault="00E20DBF" w:rsidP="00E20DBF">
          <w:pPr>
            <w:jc w:val="center"/>
            <w:rPr>
              <w:rFonts w:eastAsia="Calibri" w:cs="Times New Roman"/>
              <w:b/>
              <w:color w:val="000000"/>
              <w:sz w:val="38"/>
              <w:lang w:val="en-IN"/>
            </w:rPr>
          </w:pPr>
          <w:r w:rsidRPr="00E20DBF">
            <w:rPr>
              <w:rFonts w:eastAsia="Calibri" w:cs="Times New Roman"/>
              <w:b/>
              <w:color w:val="000000"/>
              <w:sz w:val="38"/>
              <w:lang w:val="en-IN"/>
            </w:rPr>
            <w:t>Student ID</w:t>
          </w:r>
          <w:proofErr w:type="gramStart"/>
          <w:r w:rsidRPr="00E20DBF">
            <w:rPr>
              <w:rFonts w:eastAsia="Calibri" w:cs="Times New Roman"/>
              <w:b/>
              <w:color w:val="000000"/>
              <w:sz w:val="38"/>
              <w:lang w:val="en-IN"/>
            </w:rPr>
            <w:t>:1916908</w:t>
          </w:r>
          <w:proofErr w:type="gramEnd"/>
        </w:p>
        <w:p w14:paraId="75CABC65" w14:textId="77777777" w:rsidR="00E20DBF" w:rsidRPr="00E20DBF" w:rsidRDefault="00E20DBF" w:rsidP="00E20DBF">
          <w:pPr>
            <w:rPr>
              <w:rFonts w:eastAsia="Calibri" w:cs="Times New Roman"/>
              <w:b/>
              <w:color w:val="000000"/>
              <w:sz w:val="36"/>
              <w:szCs w:val="36"/>
              <w:lang w:val="en-IN"/>
            </w:rPr>
          </w:pPr>
        </w:p>
        <w:p w14:paraId="37E41C2C" w14:textId="77777777" w:rsidR="00E20DBF" w:rsidRDefault="00E20DBF">
          <w:bookmarkStart w:id="0" w:name="_GoBack"/>
          <w:bookmarkEnd w:id="0"/>
        </w:p>
        <w:tbl>
          <w:tblPr>
            <w:tblpPr w:leftFromText="187" w:rightFromText="187" w:horzAnchor="margin" w:tblpXSpec="center" w:tblpYSpec="bottom"/>
            <w:tblW w:w="5000" w:type="pct"/>
            <w:tblLook w:val="04A0" w:firstRow="1" w:lastRow="0" w:firstColumn="1" w:lastColumn="0" w:noHBand="0" w:noVBand="1"/>
          </w:tblPr>
          <w:tblGrid>
            <w:gridCol w:w="9576"/>
          </w:tblGrid>
          <w:tr w:rsidR="005141B3" w14:paraId="23947A20" w14:textId="77777777">
            <w:tc>
              <w:tcPr>
                <w:tcW w:w="5000" w:type="pct"/>
              </w:tcPr>
              <w:p w14:paraId="1375A701" w14:textId="77777777" w:rsidR="005141B3" w:rsidRDefault="005141B3" w:rsidP="005141B3">
                <w:pPr>
                  <w:pStyle w:val="NoSpacing"/>
                </w:pPr>
              </w:p>
            </w:tc>
          </w:tr>
        </w:tbl>
        <w:p w14:paraId="121DF046" w14:textId="77777777" w:rsidR="005141B3" w:rsidRDefault="005141B3"/>
        <w:p w14:paraId="21976E52" w14:textId="77777777" w:rsidR="005141B3" w:rsidRDefault="005141B3">
          <w:pPr>
            <w:spacing w:line="276" w:lineRule="auto"/>
            <w:jc w:val="left"/>
            <w:rPr>
              <w:rFonts w:asciiTheme="majorHAnsi" w:eastAsiaTheme="majorEastAsia" w:hAnsiTheme="majorHAnsi" w:cstheme="majorBidi"/>
              <w:b/>
              <w:bCs/>
              <w:color w:val="365F91" w:themeColor="accent1" w:themeShade="BF"/>
              <w:sz w:val="28"/>
              <w:szCs w:val="28"/>
            </w:rPr>
          </w:pPr>
          <w:r>
            <w:br w:type="page"/>
          </w:r>
        </w:p>
      </w:sdtContent>
    </w:sdt>
    <w:sdt>
      <w:sdtPr>
        <w:rPr>
          <w:rFonts w:ascii="Times New Roman" w:eastAsiaTheme="minorEastAsia" w:hAnsi="Times New Roman" w:cstheme="minorBidi"/>
          <w:b w:val="0"/>
          <w:bCs w:val="0"/>
          <w:color w:val="auto"/>
          <w:sz w:val="24"/>
          <w:szCs w:val="22"/>
        </w:rPr>
        <w:id w:val="10079282"/>
        <w:docPartObj>
          <w:docPartGallery w:val="Table of Contents"/>
          <w:docPartUnique/>
        </w:docPartObj>
      </w:sdtPr>
      <w:sdtEndPr/>
      <w:sdtContent>
        <w:p w14:paraId="496FFECE" w14:textId="77777777" w:rsidR="00BB1834" w:rsidRDefault="00BB1834">
          <w:pPr>
            <w:pStyle w:val="TOCHeading"/>
          </w:pPr>
          <w:r>
            <w:t>Table of Contents</w:t>
          </w:r>
        </w:p>
        <w:p w14:paraId="688EF575" w14:textId="77777777" w:rsidR="00BB1834" w:rsidRDefault="00BB1834">
          <w:pPr>
            <w:pStyle w:val="TOC1"/>
            <w:tabs>
              <w:tab w:val="right" w:leader="dot" w:pos="9350"/>
            </w:tabs>
            <w:rPr>
              <w:noProof/>
            </w:rPr>
          </w:pPr>
          <w:r>
            <w:fldChar w:fldCharType="begin"/>
          </w:r>
          <w:r>
            <w:instrText xml:space="preserve"> TOC \o "1-3" \h \z \u </w:instrText>
          </w:r>
          <w:r>
            <w:fldChar w:fldCharType="separate"/>
          </w:r>
          <w:hyperlink w:anchor="_Toc78652940" w:history="1">
            <w:r w:rsidRPr="00E7708E">
              <w:rPr>
                <w:rStyle w:val="Hyperlink"/>
                <w:noProof/>
              </w:rPr>
              <w:t>Assessment 2</w:t>
            </w:r>
            <w:r>
              <w:rPr>
                <w:noProof/>
                <w:webHidden/>
              </w:rPr>
              <w:tab/>
            </w:r>
            <w:r>
              <w:rPr>
                <w:noProof/>
                <w:webHidden/>
              </w:rPr>
              <w:fldChar w:fldCharType="begin"/>
            </w:r>
            <w:r>
              <w:rPr>
                <w:noProof/>
                <w:webHidden/>
              </w:rPr>
              <w:instrText xml:space="preserve"> PAGEREF _Toc78652940 \h </w:instrText>
            </w:r>
            <w:r>
              <w:rPr>
                <w:noProof/>
                <w:webHidden/>
              </w:rPr>
            </w:r>
            <w:r>
              <w:rPr>
                <w:noProof/>
                <w:webHidden/>
              </w:rPr>
              <w:fldChar w:fldCharType="separate"/>
            </w:r>
            <w:r w:rsidR="00E20DBF">
              <w:rPr>
                <w:noProof/>
                <w:webHidden/>
              </w:rPr>
              <w:t>2</w:t>
            </w:r>
            <w:r>
              <w:rPr>
                <w:noProof/>
                <w:webHidden/>
              </w:rPr>
              <w:fldChar w:fldCharType="end"/>
            </w:r>
          </w:hyperlink>
        </w:p>
        <w:p w14:paraId="4F6B746D" w14:textId="77777777" w:rsidR="00BB1834" w:rsidRDefault="00046855">
          <w:pPr>
            <w:pStyle w:val="TOC2"/>
            <w:tabs>
              <w:tab w:val="right" w:leader="dot" w:pos="9350"/>
            </w:tabs>
            <w:rPr>
              <w:noProof/>
            </w:rPr>
          </w:pPr>
          <w:hyperlink w:anchor="_Toc78652941" w:history="1">
            <w:r w:rsidR="00BB1834" w:rsidRPr="00E7708E">
              <w:rPr>
                <w:rStyle w:val="Hyperlink"/>
                <w:noProof/>
              </w:rPr>
              <w:t>Introduction</w:t>
            </w:r>
            <w:r w:rsidR="00BB1834">
              <w:rPr>
                <w:noProof/>
                <w:webHidden/>
              </w:rPr>
              <w:tab/>
            </w:r>
            <w:r w:rsidR="00BB1834">
              <w:rPr>
                <w:noProof/>
                <w:webHidden/>
              </w:rPr>
              <w:fldChar w:fldCharType="begin"/>
            </w:r>
            <w:r w:rsidR="00BB1834">
              <w:rPr>
                <w:noProof/>
                <w:webHidden/>
              </w:rPr>
              <w:instrText xml:space="preserve"> PAGEREF _Toc78652941 \h </w:instrText>
            </w:r>
            <w:r w:rsidR="00BB1834">
              <w:rPr>
                <w:noProof/>
                <w:webHidden/>
              </w:rPr>
            </w:r>
            <w:r w:rsidR="00BB1834">
              <w:rPr>
                <w:noProof/>
                <w:webHidden/>
              </w:rPr>
              <w:fldChar w:fldCharType="separate"/>
            </w:r>
            <w:r w:rsidR="00E20DBF">
              <w:rPr>
                <w:noProof/>
                <w:webHidden/>
              </w:rPr>
              <w:t>2</w:t>
            </w:r>
            <w:r w:rsidR="00BB1834">
              <w:rPr>
                <w:noProof/>
                <w:webHidden/>
              </w:rPr>
              <w:fldChar w:fldCharType="end"/>
            </w:r>
          </w:hyperlink>
        </w:p>
        <w:p w14:paraId="685E5B27" w14:textId="77777777" w:rsidR="00BB1834" w:rsidRDefault="00046855">
          <w:pPr>
            <w:pStyle w:val="TOC2"/>
            <w:tabs>
              <w:tab w:val="right" w:leader="dot" w:pos="9350"/>
            </w:tabs>
            <w:rPr>
              <w:noProof/>
            </w:rPr>
          </w:pPr>
          <w:hyperlink w:anchor="_Toc78652942" w:history="1">
            <w:r w:rsidR="00BB1834" w:rsidRPr="00E7708E">
              <w:rPr>
                <w:rStyle w:val="Hyperlink"/>
                <w:noProof/>
              </w:rPr>
              <w:t>Concept and drivers of employee engagement</w:t>
            </w:r>
            <w:r w:rsidR="00BB1834">
              <w:rPr>
                <w:noProof/>
                <w:webHidden/>
              </w:rPr>
              <w:tab/>
            </w:r>
            <w:r w:rsidR="00BB1834">
              <w:rPr>
                <w:noProof/>
                <w:webHidden/>
              </w:rPr>
              <w:fldChar w:fldCharType="begin"/>
            </w:r>
            <w:r w:rsidR="00BB1834">
              <w:rPr>
                <w:noProof/>
                <w:webHidden/>
              </w:rPr>
              <w:instrText xml:space="preserve"> PAGEREF _Toc78652942 \h </w:instrText>
            </w:r>
            <w:r w:rsidR="00BB1834">
              <w:rPr>
                <w:noProof/>
                <w:webHidden/>
              </w:rPr>
            </w:r>
            <w:r w:rsidR="00BB1834">
              <w:rPr>
                <w:noProof/>
                <w:webHidden/>
              </w:rPr>
              <w:fldChar w:fldCharType="separate"/>
            </w:r>
            <w:r w:rsidR="00E20DBF">
              <w:rPr>
                <w:noProof/>
                <w:webHidden/>
              </w:rPr>
              <w:t>2</w:t>
            </w:r>
            <w:r w:rsidR="00BB1834">
              <w:rPr>
                <w:noProof/>
                <w:webHidden/>
              </w:rPr>
              <w:fldChar w:fldCharType="end"/>
            </w:r>
          </w:hyperlink>
        </w:p>
        <w:p w14:paraId="06DBD40B" w14:textId="77777777" w:rsidR="00BB1834" w:rsidRDefault="00046855">
          <w:pPr>
            <w:pStyle w:val="TOC2"/>
            <w:tabs>
              <w:tab w:val="right" w:leader="dot" w:pos="9350"/>
            </w:tabs>
            <w:rPr>
              <w:noProof/>
            </w:rPr>
          </w:pPr>
          <w:hyperlink w:anchor="_Toc78652943" w:history="1">
            <w:r w:rsidR="00BB1834" w:rsidRPr="00E7708E">
              <w:rPr>
                <w:rStyle w:val="Hyperlink"/>
                <w:noProof/>
              </w:rPr>
              <w:t>Diagnostic tools to measure engagement</w:t>
            </w:r>
            <w:r w:rsidR="00BB1834">
              <w:rPr>
                <w:noProof/>
                <w:webHidden/>
              </w:rPr>
              <w:tab/>
            </w:r>
            <w:r w:rsidR="00BB1834">
              <w:rPr>
                <w:noProof/>
                <w:webHidden/>
              </w:rPr>
              <w:fldChar w:fldCharType="begin"/>
            </w:r>
            <w:r w:rsidR="00BB1834">
              <w:rPr>
                <w:noProof/>
                <w:webHidden/>
              </w:rPr>
              <w:instrText xml:space="preserve"> PAGEREF _Toc78652943 \h </w:instrText>
            </w:r>
            <w:r w:rsidR="00BB1834">
              <w:rPr>
                <w:noProof/>
                <w:webHidden/>
              </w:rPr>
            </w:r>
            <w:r w:rsidR="00BB1834">
              <w:rPr>
                <w:noProof/>
                <w:webHidden/>
              </w:rPr>
              <w:fldChar w:fldCharType="separate"/>
            </w:r>
            <w:r w:rsidR="00E20DBF">
              <w:rPr>
                <w:noProof/>
                <w:webHidden/>
              </w:rPr>
              <w:t>6</w:t>
            </w:r>
            <w:r w:rsidR="00BB1834">
              <w:rPr>
                <w:noProof/>
                <w:webHidden/>
              </w:rPr>
              <w:fldChar w:fldCharType="end"/>
            </w:r>
          </w:hyperlink>
        </w:p>
        <w:p w14:paraId="3A625A8D" w14:textId="77777777" w:rsidR="00BB1834" w:rsidRDefault="00046855">
          <w:pPr>
            <w:pStyle w:val="TOC2"/>
            <w:tabs>
              <w:tab w:val="right" w:leader="dot" w:pos="9350"/>
            </w:tabs>
            <w:rPr>
              <w:noProof/>
            </w:rPr>
          </w:pPr>
          <w:hyperlink w:anchor="_Toc78652944" w:history="1">
            <w:r w:rsidR="00BB1834" w:rsidRPr="00E7708E">
              <w:rPr>
                <w:rStyle w:val="Hyperlink"/>
                <w:noProof/>
              </w:rPr>
              <w:t>Employee value proposition</w:t>
            </w:r>
            <w:r w:rsidR="00BB1834">
              <w:rPr>
                <w:noProof/>
                <w:webHidden/>
              </w:rPr>
              <w:tab/>
            </w:r>
            <w:r w:rsidR="00BB1834">
              <w:rPr>
                <w:noProof/>
                <w:webHidden/>
              </w:rPr>
              <w:fldChar w:fldCharType="begin"/>
            </w:r>
            <w:r w:rsidR="00BB1834">
              <w:rPr>
                <w:noProof/>
                <w:webHidden/>
              </w:rPr>
              <w:instrText xml:space="preserve"> PAGEREF _Toc78652944 \h </w:instrText>
            </w:r>
            <w:r w:rsidR="00BB1834">
              <w:rPr>
                <w:noProof/>
                <w:webHidden/>
              </w:rPr>
            </w:r>
            <w:r w:rsidR="00BB1834">
              <w:rPr>
                <w:noProof/>
                <w:webHidden/>
              </w:rPr>
              <w:fldChar w:fldCharType="separate"/>
            </w:r>
            <w:r w:rsidR="00E20DBF">
              <w:rPr>
                <w:noProof/>
                <w:webHidden/>
              </w:rPr>
              <w:t>8</w:t>
            </w:r>
            <w:r w:rsidR="00BB1834">
              <w:rPr>
                <w:noProof/>
                <w:webHidden/>
              </w:rPr>
              <w:fldChar w:fldCharType="end"/>
            </w:r>
          </w:hyperlink>
        </w:p>
        <w:p w14:paraId="6A38A1AC" w14:textId="77777777" w:rsidR="00BB1834" w:rsidRDefault="00046855">
          <w:pPr>
            <w:pStyle w:val="TOC2"/>
            <w:tabs>
              <w:tab w:val="right" w:leader="dot" w:pos="9350"/>
            </w:tabs>
            <w:rPr>
              <w:noProof/>
            </w:rPr>
          </w:pPr>
          <w:hyperlink w:anchor="_Toc78652945" w:history="1">
            <w:r w:rsidR="00BB1834" w:rsidRPr="00E7708E">
              <w:rPr>
                <w:rStyle w:val="Hyperlink"/>
                <w:noProof/>
              </w:rPr>
              <w:t>Conclusion</w:t>
            </w:r>
            <w:r w:rsidR="00BB1834">
              <w:rPr>
                <w:noProof/>
                <w:webHidden/>
              </w:rPr>
              <w:tab/>
            </w:r>
            <w:r w:rsidR="00BB1834">
              <w:rPr>
                <w:noProof/>
                <w:webHidden/>
              </w:rPr>
              <w:fldChar w:fldCharType="begin"/>
            </w:r>
            <w:r w:rsidR="00BB1834">
              <w:rPr>
                <w:noProof/>
                <w:webHidden/>
              </w:rPr>
              <w:instrText xml:space="preserve"> PAGEREF _Toc78652945 \h </w:instrText>
            </w:r>
            <w:r w:rsidR="00BB1834">
              <w:rPr>
                <w:noProof/>
                <w:webHidden/>
              </w:rPr>
            </w:r>
            <w:r w:rsidR="00BB1834">
              <w:rPr>
                <w:noProof/>
                <w:webHidden/>
              </w:rPr>
              <w:fldChar w:fldCharType="separate"/>
            </w:r>
            <w:r w:rsidR="00E20DBF">
              <w:rPr>
                <w:noProof/>
                <w:webHidden/>
              </w:rPr>
              <w:t>10</w:t>
            </w:r>
            <w:r w:rsidR="00BB1834">
              <w:rPr>
                <w:noProof/>
                <w:webHidden/>
              </w:rPr>
              <w:fldChar w:fldCharType="end"/>
            </w:r>
          </w:hyperlink>
        </w:p>
        <w:p w14:paraId="199F2425" w14:textId="77777777" w:rsidR="00BB1834" w:rsidRDefault="00046855">
          <w:pPr>
            <w:pStyle w:val="TOC2"/>
            <w:tabs>
              <w:tab w:val="right" w:leader="dot" w:pos="9350"/>
            </w:tabs>
            <w:rPr>
              <w:noProof/>
            </w:rPr>
          </w:pPr>
          <w:hyperlink w:anchor="_Toc78652946" w:history="1">
            <w:r w:rsidR="00BB1834" w:rsidRPr="00E7708E">
              <w:rPr>
                <w:rStyle w:val="Hyperlink"/>
                <w:noProof/>
              </w:rPr>
              <w:t>References</w:t>
            </w:r>
            <w:r w:rsidR="00BB1834">
              <w:rPr>
                <w:noProof/>
                <w:webHidden/>
              </w:rPr>
              <w:tab/>
            </w:r>
            <w:r w:rsidR="00BB1834">
              <w:rPr>
                <w:noProof/>
                <w:webHidden/>
              </w:rPr>
              <w:fldChar w:fldCharType="begin"/>
            </w:r>
            <w:r w:rsidR="00BB1834">
              <w:rPr>
                <w:noProof/>
                <w:webHidden/>
              </w:rPr>
              <w:instrText xml:space="preserve"> PAGEREF _Toc78652946 \h </w:instrText>
            </w:r>
            <w:r w:rsidR="00BB1834">
              <w:rPr>
                <w:noProof/>
                <w:webHidden/>
              </w:rPr>
            </w:r>
            <w:r w:rsidR="00BB1834">
              <w:rPr>
                <w:noProof/>
                <w:webHidden/>
              </w:rPr>
              <w:fldChar w:fldCharType="separate"/>
            </w:r>
            <w:r w:rsidR="00E20DBF">
              <w:rPr>
                <w:noProof/>
                <w:webHidden/>
              </w:rPr>
              <w:t>11</w:t>
            </w:r>
            <w:r w:rsidR="00BB1834">
              <w:rPr>
                <w:noProof/>
                <w:webHidden/>
              </w:rPr>
              <w:fldChar w:fldCharType="end"/>
            </w:r>
          </w:hyperlink>
        </w:p>
        <w:p w14:paraId="093A5F0F" w14:textId="77777777" w:rsidR="00BB1834" w:rsidRDefault="00BB1834">
          <w:r>
            <w:fldChar w:fldCharType="end"/>
          </w:r>
        </w:p>
      </w:sdtContent>
    </w:sdt>
    <w:p w14:paraId="1F5D7E18" w14:textId="77777777" w:rsidR="00BB1834" w:rsidRDefault="00BB1834" w:rsidP="005413DE">
      <w:pPr>
        <w:pStyle w:val="Heading1"/>
      </w:pPr>
    </w:p>
    <w:p w14:paraId="60BB28AC" w14:textId="77777777" w:rsidR="00BB1834" w:rsidRDefault="00BB1834" w:rsidP="00BB1834">
      <w:pPr>
        <w:rPr>
          <w:rFonts w:eastAsiaTheme="majorEastAsia" w:cstheme="majorBidi"/>
          <w:sz w:val="28"/>
          <w:szCs w:val="28"/>
        </w:rPr>
      </w:pPr>
      <w:r>
        <w:br w:type="page"/>
      </w:r>
    </w:p>
    <w:p w14:paraId="0714330B" w14:textId="77777777" w:rsidR="00561056" w:rsidRDefault="005413DE" w:rsidP="005413DE">
      <w:pPr>
        <w:pStyle w:val="Heading1"/>
      </w:pPr>
      <w:bookmarkStart w:id="1" w:name="_Toc78652940"/>
      <w:r>
        <w:lastRenderedPageBreak/>
        <w:t>Assessment 2</w:t>
      </w:r>
      <w:bookmarkEnd w:id="1"/>
    </w:p>
    <w:p w14:paraId="2CF6D755" w14:textId="77777777" w:rsidR="005413DE" w:rsidRPr="005413DE" w:rsidRDefault="005413DE" w:rsidP="005413DE">
      <w:pPr>
        <w:pStyle w:val="Heading2"/>
      </w:pPr>
      <w:bookmarkStart w:id="2" w:name="_Toc78652941"/>
      <w:r>
        <w:t>Introduction</w:t>
      </w:r>
      <w:bookmarkEnd w:id="2"/>
    </w:p>
    <w:p w14:paraId="14AFA369" w14:textId="77777777" w:rsidR="005413DE" w:rsidRDefault="003474CB" w:rsidP="00BB4A96">
      <w:pPr>
        <w:rPr>
          <w:shd w:val="clear" w:color="auto" w:fill="FFFFFF"/>
        </w:rPr>
      </w:pPr>
      <w:r w:rsidRPr="003474CB">
        <w:rPr>
          <w:shd w:val="clear" w:color="auto" w:fill="FFFFFF"/>
        </w:rPr>
        <w:t xml:space="preserve">Employee engagement is defined as an employee's passion and energy for customer service, which stems from their desire and capacity to offer persistent discretionary effort to help their company thrive, according </w:t>
      </w:r>
      <w:r w:rsidRPr="00BB4A96">
        <w:t xml:space="preserve">to </w:t>
      </w:r>
      <w:r w:rsidR="00D32878" w:rsidRPr="005841AD">
        <w:rPr>
          <w:rFonts w:cs="Times New Roman"/>
          <w:shd w:val="clear" w:color="auto" w:fill="FFFFFF"/>
        </w:rPr>
        <w:t>Kwon</w:t>
      </w:r>
      <w:r w:rsidR="00D32878">
        <w:rPr>
          <w:rFonts w:cs="Times New Roman"/>
          <w:shd w:val="clear" w:color="auto" w:fill="FFFFFF"/>
        </w:rPr>
        <w:t xml:space="preserve"> </w:t>
      </w:r>
      <w:r w:rsidR="00D32878" w:rsidRPr="005841AD">
        <w:rPr>
          <w:rFonts w:cs="Times New Roman"/>
          <w:shd w:val="clear" w:color="auto" w:fill="FFFFFF"/>
        </w:rPr>
        <w:t>and Kim</w:t>
      </w:r>
      <w:r w:rsidR="00D32878">
        <w:rPr>
          <w:rFonts w:cs="Times New Roman"/>
          <w:shd w:val="clear" w:color="auto" w:fill="FFFFFF"/>
        </w:rPr>
        <w:t xml:space="preserve"> (</w:t>
      </w:r>
      <w:r w:rsidR="00D32878" w:rsidRPr="005841AD">
        <w:rPr>
          <w:rFonts w:cs="Times New Roman"/>
          <w:shd w:val="clear" w:color="auto" w:fill="FFFFFF"/>
        </w:rPr>
        <w:t>2020</w:t>
      </w:r>
      <w:r w:rsidRPr="00BB4A96">
        <w:t xml:space="preserve">). It is defined by workers' dedication to a business, their belief in what it stands for, and their willingness to go above and beyond to provide exceptional customer service. </w:t>
      </w:r>
      <w:r w:rsidR="00BB4A96" w:rsidRPr="00BB4A96">
        <w:t>Therefore, it's all the more a mental as opposed to an actual arrangement. Workers that are occupied with their work discover motivation in it. Besides, they are client engaged and worried about the organization's future, and they will work determinedly to achieve the organization's general objectives and goals</w:t>
      </w:r>
      <w:r w:rsidRPr="003474CB">
        <w:rPr>
          <w:shd w:val="clear" w:color="auto" w:fill="FFFFFF"/>
        </w:rPr>
        <w:t xml:space="preserve">. Employee engagement is decided, in the end, by how positively an employee views and feels about the </w:t>
      </w:r>
      <w:proofErr w:type="spellStart"/>
      <w:r w:rsidRPr="003474CB">
        <w:rPr>
          <w:shd w:val="clear" w:color="auto" w:fill="FFFFFF"/>
        </w:rPr>
        <w:t>organisation</w:t>
      </w:r>
      <w:proofErr w:type="spellEnd"/>
      <w:r w:rsidRPr="003474CB">
        <w:rPr>
          <w:shd w:val="clear" w:color="auto" w:fill="FFFFFF"/>
        </w:rPr>
        <w:t>, as well as how proactive they are in attaining corporate goals for colleagues, customers, and other stakeholders. In essence, it refers to how well people carry out their responsibilities in a co</w:t>
      </w:r>
      <w:r>
        <w:rPr>
          <w:shd w:val="clear" w:color="auto" w:fill="FFFFFF"/>
        </w:rPr>
        <w:t>nstructive and proactive manner</w:t>
      </w:r>
      <w:r w:rsidR="005413DE">
        <w:rPr>
          <w:shd w:val="clear" w:color="auto" w:fill="FFFFFF"/>
        </w:rPr>
        <w:t>.</w:t>
      </w:r>
    </w:p>
    <w:p w14:paraId="311CAA38" w14:textId="77777777" w:rsidR="005413DE" w:rsidRDefault="005413DE" w:rsidP="005413DE">
      <w:pPr>
        <w:pStyle w:val="Heading2"/>
      </w:pPr>
      <w:bookmarkStart w:id="3" w:name="_Toc78652942"/>
      <w:r>
        <w:t>Concept and drivers of employee engagement</w:t>
      </w:r>
      <w:bookmarkEnd w:id="3"/>
    </w:p>
    <w:p w14:paraId="33BAED3A" w14:textId="77777777" w:rsidR="005413DE" w:rsidRDefault="003474CB" w:rsidP="005413DE">
      <w:pPr>
        <w:rPr>
          <w:shd w:val="clear" w:color="auto" w:fill="FFFFFF"/>
        </w:rPr>
      </w:pPr>
      <w:r w:rsidRPr="003474CB">
        <w:rPr>
          <w:shd w:val="clear" w:color="auto" w:fill="FFFFFF"/>
        </w:rPr>
        <w:t xml:space="preserve">Due to the growing influence of both consumers and workers throughout the world, employee engagement is becoming increasingly important within </w:t>
      </w:r>
      <w:r w:rsidR="00BB4A96" w:rsidRPr="003474CB">
        <w:rPr>
          <w:shd w:val="clear" w:color="auto" w:fill="FFFFFF"/>
        </w:rPr>
        <w:t>organizations</w:t>
      </w:r>
      <w:r w:rsidRPr="003474CB">
        <w:rPr>
          <w:shd w:val="clear" w:color="auto" w:fill="FFFFFF"/>
        </w:rPr>
        <w:t>. Customers now have a far broader option of where to conduct business as a consequence of increased competition and technical development in the global business environment. While customers have greater discretionary power than ever before, modern society places a greater importance on the value of time</w:t>
      </w:r>
      <w:r>
        <w:rPr>
          <w:shd w:val="clear" w:color="auto" w:fill="FFFFFF"/>
        </w:rPr>
        <w:t xml:space="preserve"> rather than the value of money</w:t>
      </w:r>
      <w:r w:rsidR="005413DE">
        <w:rPr>
          <w:shd w:val="clear" w:color="auto" w:fill="FFFFFF"/>
        </w:rPr>
        <w:t xml:space="preserve">. </w:t>
      </w:r>
      <w:r w:rsidRPr="003474CB">
        <w:rPr>
          <w:shd w:val="clear" w:color="auto" w:fill="FFFFFF"/>
        </w:rPr>
        <w:t xml:space="preserve">In light of this, strong levels of employee engagement not only encourage talent retention, but also create customer loyalty and improve </w:t>
      </w:r>
      <w:r w:rsidR="00D32878" w:rsidRPr="003474CB">
        <w:rPr>
          <w:shd w:val="clear" w:color="auto" w:fill="FFFFFF"/>
        </w:rPr>
        <w:t>organizational</w:t>
      </w:r>
      <w:r w:rsidRPr="003474CB">
        <w:rPr>
          <w:shd w:val="clear" w:color="auto" w:fill="FFFFFF"/>
        </w:rPr>
        <w:t xml:space="preserve"> performance, all of which contribute to increased shareholder value.</w:t>
      </w:r>
      <w:r w:rsidR="00D32878">
        <w:rPr>
          <w:shd w:val="clear" w:color="auto" w:fill="FFFFFF"/>
        </w:rPr>
        <w:t xml:space="preserve"> (</w:t>
      </w:r>
      <w:r w:rsidR="00D32878" w:rsidRPr="005841AD">
        <w:rPr>
          <w:rFonts w:cs="Times New Roman"/>
          <w:shd w:val="clear" w:color="auto" w:fill="FFFFFF"/>
        </w:rPr>
        <w:t>Ewing</w:t>
      </w:r>
      <w:r w:rsidR="00D32878">
        <w:rPr>
          <w:rFonts w:cs="Times New Roman"/>
          <w:shd w:val="clear" w:color="auto" w:fill="FFFFFF"/>
        </w:rPr>
        <w:t xml:space="preserve"> et al</w:t>
      </w:r>
      <w:proofErr w:type="gramStart"/>
      <w:r w:rsidR="00D32878">
        <w:rPr>
          <w:rFonts w:cs="Times New Roman"/>
          <w:shd w:val="clear" w:color="auto" w:fill="FFFFFF"/>
        </w:rPr>
        <w:t>,.</w:t>
      </w:r>
      <w:proofErr w:type="gramEnd"/>
      <w:r w:rsidR="00D32878" w:rsidRPr="005841AD">
        <w:rPr>
          <w:rFonts w:cs="Times New Roman"/>
          <w:shd w:val="clear" w:color="auto" w:fill="FFFFFF"/>
        </w:rPr>
        <w:t>2020</w:t>
      </w:r>
      <w:r w:rsidR="00D32878">
        <w:rPr>
          <w:shd w:val="clear" w:color="auto" w:fill="FFFFFF"/>
        </w:rPr>
        <w:t>)</w:t>
      </w:r>
      <w:r w:rsidRPr="003474CB">
        <w:rPr>
          <w:shd w:val="clear" w:color="auto" w:fill="FFFFFF"/>
        </w:rPr>
        <w:t xml:space="preserve"> As a result, employee engagement is</w:t>
      </w:r>
      <w:r>
        <w:rPr>
          <w:shd w:val="clear" w:color="auto" w:fill="FFFFFF"/>
        </w:rPr>
        <w:t xml:space="preserve"> crucial to a company's success</w:t>
      </w:r>
      <w:r w:rsidR="005413DE">
        <w:rPr>
          <w:shd w:val="clear" w:color="auto" w:fill="FFFFFF"/>
        </w:rPr>
        <w:t>.</w:t>
      </w:r>
    </w:p>
    <w:p w14:paraId="252B9D78" w14:textId="77777777" w:rsidR="005413DE" w:rsidRDefault="00BB4A96" w:rsidP="00BB4A96">
      <w:pPr>
        <w:rPr>
          <w:shd w:val="clear" w:color="auto" w:fill="FFFFFF"/>
        </w:rPr>
      </w:pPr>
      <w:r w:rsidRPr="00BB4A96">
        <w:rPr>
          <w:shd w:val="clear" w:color="auto" w:fill="FFFFFF"/>
        </w:rPr>
        <w:t xml:space="preserve">We can give individuals pioneers a precise information on their organizations' qualities and weaknesses at any second by using this method to survey </w:t>
      </w:r>
      <w:r w:rsidR="003474CB" w:rsidRPr="00B926E7">
        <w:rPr>
          <w:shd w:val="clear" w:color="auto" w:fill="FFFFFF"/>
        </w:rPr>
        <w:t xml:space="preserve">engagement. </w:t>
      </w:r>
      <w:r w:rsidRPr="00BB4A96">
        <w:rPr>
          <w:shd w:val="clear" w:color="auto" w:fill="FFFFFF"/>
        </w:rPr>
        <w:t>The information may then be utilized by administration to recognize regions for development and make changes that will help to fabricate a positive business culture</w:t>
      </w:r>
      <w:r w:rsidR="005413DE">
        <w:rPr>
          <w:shd w:val="clear" w:color="auto" w:fill="FFFFFF"/>
        </w:rPr>
        <w:t>.</w:t>
      </w:r>
    </w:p>
    <w:p w14:paraId="1544BE71" w14:textId="77777777" w:rsidR="005413DE" w:rsidRDefault="003474CB" w:rsidP="005413DE">
      <w:pPr>
        <w:rPr>
          <w:shd w:val="clear" w:color="auto" w:fill="FFFFFF"/>
        </w:rPr>
      </w:pPr>
      <w:r w:rsidRPr="003474CB">
        <w:rPr>
          <w:shd w:val="clear" w:color="auto" w:fill="FFFFFF"/>
        </w:rPr>
        <w:t xml:space="preserve">The full list of </w:t>
      </w:r>
      <w:proofErr w:type="spellStart"/>
      <w:r w:rsidRPr="003474CB">
        <w:rPr>
          <w:shd w:val="clear" w:color="auto" w:fill="FFFFFF"/>
        </w:rPr>
        <w:t>Emplify's</w:t>
      </w:r>
      <w:proofErr w:type="spellEnd"/>
      <w:r w:rsidRPr="003474CB">
        <w:rPr>
          <w:shd w:val="clear" w:color="auto" w:fill="FFFFFF"/>
        </w:rPr>
        <w:t xml:space="preserve"> employee engag</w:t>
      </w:r>
      <w:r>
        <w:rPr>
          <w:shd w:val="clear" w:color="auto" w:fill="FFFFFF"/>
        </w:rPr>
        <w:t xml:space="preserve">ement drivers is available here </w:t>
      </w:r>
      <w:r w:rsidR="005413DE">
        <w:rPr>
          <w:shd w:val="clear" w:color="auto" w:fill="FFFFFF"/>
        </w:rPr>
        <w:t>–</w:t>
      </w:r>
    </w:p>
    <w:p w14:paraId="094AB139" w14:textId="77777777" w:rsidR="005413DE" w:rsidRPr="007D6C6A" w:rsidRDefault="005413DE" w:rsidP="005413DE">
      <w:pPr>
        <w:rPr>
          <w:rFonts w:cs="Times New Roman"/>
          <w:b/>
          <w:szCs w:val="24"/>
        </w:rPr>
      </w:pPr>
      <w:r w:rsidRPr="007D6C6A">
        <w:rPr>
          <w:rFonts w:cs="Times New Roman"/>
          <w:b/>
          <w:szCs w:val="24"/>
        </w:rPr>
        <w:lastRenderedPageBreak/>
        <w:t>Capacity</w:t>
      </w:r>
    </w:p>
    <w:p w14:paraId="117D85B7" w14:textId="77777777" w:rsidR="005413DE" w:rsidRPr="005413DE" w:rsidRDefault="00BB4A96" w:rsidP="005413DE">
      <w:pPr>
        <w:rPr>
          <w:rFonts w:cs="Times New Roman"/>
          <w:szCs w:val="24"/>
        </w:rPr>
      </w:pPr>
      <w:r w:rsidRPr="00BB4A96">
        <w:rPr>
          <w:rFonts w:cs="Times New Roman"/>
          <w:szCs w:val="24"/>
        </w:rPr>
        <w:t>This regularly disregarded factor identifies with how quiet representatives are with regards to completing things. Workers should have the option to give their physical, mental, and passionate energies to their positions</w:t>
      </w:r>
      <w:r w:rsidR="00D32878">
        <w:rPr>
          <w:rFonts w:cs="Times New Roman"/>
          <w:szCs w:val="24"/>
        </w:rPr>
        <w:t xml:space="preserve"> (</w:t>
      </w:r>
      <w:r w:rsidR="00D32878">
        <w:rPr>
          <w:rFonts w:cs="Times New Roman"/>
          <w:shd w:val="clear" w:color="auto" w:fill="FFFFFF"/>
        </w:rPr>
        <w:t xml:space="preserve">Kang and Sung </w:t>
      </w:r>
      <w:r w:rsidR="00D32878" w:rsidRPr="005841AD">
        <w:rPr>
          <w:rFonts w:cs="Times New Roman"/>
          <w:shd w:val="clear" w:color="auto" w:fill="FFFFFF"/>
        </w:rPr>
        <w:t>2017</w:t>
      </w:r>
      <w:r w:rsidR="00D32878">
        <w:rPr>
          <w:rFonts w:cs="Times New Roman"/>
          <w:szCs w:val="24"/>
        </w:rPr>
        <w:t>)</w:t>
      </w:r>
      <w:r w:rsidRPr="00BB4A96">
        <w:rPr>
          <w:rFonts w:cs="Times New Roman"/>
          <w:szCs w:val="24"/>
        </w:rPr>
        <w:t>. With the end goal for that to occur, they should have the option to quickly and promptly access the materials they need to execute their work effectively</w:t>
      </w:r>
      <w:r w:rsidR="005413DE" w:rsidRPr="005413DE">
        <w:rPr>
          <w:rFonts w:cs="Times New Roman"/>
          <w:szCs w:val="24"/>
        </w:rPr>
        <w:t>.</w:t>
      </w:r>
    </w:p>
    <w:p w14:paraId="177F8531" w14:textId="77777777" w:rsidR="00B926E7" w:rsidRPr="007D6C6A" w:rsidRDefault="00B926E7" w:rsidP="00B926E7">
      <w:pPr>
        <w:rPr>
          <w:rFonts w:cs="Times New Roman"/>
          <w:b/>
          <w:szCs w:val="24"/>
        </w:rPr>
      </w:pPr>
      <w:r w:rsidRPr="007D6C6A">
        <w:rPr>
          <w:rFonts w:cs="Times New Roman"/>
          <w:b/>
          <w:szCs w:val="24"/>
        </w:rPr>
        <w:t>Autonomy</w:t>
      </w:r>
    </w:p>
    <w:p w14:paraId="122555C3" w14:textId="77777777" w:rsidR="00B926E7" w:rsidRPr="005413DE" w:rsidRDefault="00BB4A96" w:rsidP="005413DE">
      <w:pPr>
        <w:rPr>
          <w:rFonts w:cs="Times New Roman"/>
          <w:szCs w:val="24"/>
        </w:rPr>
      </w:pPr>
      <w:r w:rsidRPr="00BB4A96">
        <w:rPr>
          <w:rFonts w:cs="Times New Roman"/>
          <w:szCs w:val="24"/>
        </w:rPr>
        <w:t>This factor is exceptionally fundamental in persuading individuals to achieve their best work. Representatives are trusted to make decisions on the best way to best execute their errands, which is the perfect inverse of micromanagement. Representatives are extensively bound to feel engaged with the firm and its objective when they have the opportunity to deal with their time and utilize their insight</w:t>
      </w:r>
      <w:r w:rsidR="00B926E7" w:rsidRPr="005413DE">
        <w:rPr>
          <w:rFonts w:cs="Times New Roman"/>
          <w:szCs w:val="24"/>
        </w:rPr>
        <w:t>.</w:t>
      </w:r>
    </w:p>
    <w:p w14:paraId="3D57CCB7" w14:textId="77777777" w:rsidR="005413DE" w:rsidRPr="007D6C6A" w:rsidRDefault="005413DE" w:rsidP="005413DE">
      <w:pPr>
        <w:rPr>
          <w:rFonts w:cs="Times New Roman"/>
          <w:b/>
          <w:szCs w:val="24"/>
        </w:rPr>
      </w:pPr>
      <w:r w:rsidRPr="007D6C6A">
        <w:rPr>
          <w:rFonts w:cs="Times New Roman"/>
          <w:b/>
          <w:szCs w:val="24"/>
        </w:rPr>
        <w:t>Fairness</w:t>
      </w:r>
    </w:p>
    <w:p w14:paraId="6C556F21" w14:textId="77777777" w:rsidR="005413DE" w:rsidRDefault="003474CB" w:rsidP="005413DE">
      <w:pPr>
        <w:rPr>
          <w:rFonts w:cs="Times New Roman"/>
          <w:szCs w:val="24"/>
        </w:rPr>
      </w:pPr>
      <w:r w:rsidRPr="003474CB">
        <w:rPr>
          <w:rFonts w:cs="Times New Roman"/>
          <w:szCs w:val="24"/>
        </w:rPr>
        <w:t xml:space="preserve">Engagement </w:t>
      </w:r>
      <w:r w:rsidR="00BB4A96" w:rsidRPr="00BB4A96">
        <w:rPr>
          <w:rFonts w:cs="Times New Roman"/>
          <w:szCs w:val="24"/>
        </w:rPr>
        <w:t>is affected by more than just partner associations</w:t>
      </w:r>
      <w:r w:rsidR="00D32878">
        <w:rPr>
          <w:rFonts w:cs="Times New Roman"/>
          <w:szCs w:val="24"/>
        </w:rPr>
        <w:t xml:space="preserve"> (</w:t>
      </w:r>
      <w:r w:rsidR="00D32878" w:rsidRPr="005841AD">
        <w:rPr>
          <w:rFonts w:cs="Times New Roman"/>
          <w:shd w:val="clear" w:color="auto" w:fill="FFFFFF"/>
        </w:rPr>
        <w:t>Marty</w:t>
      </w:r>
      <w:r w:rsidR="00D32878">
        <w:rPr>
          <w:rFonts w:cs="Times New Roman"/>
          <w:shd w:val="clear" w:color="auto" w:fill="FFFFFF"/>
        </w:rPr>
        <w:t xml:space="preserve"> et al, .</w:t>
      </w:r>
      <w:r w:rsidR="00D32878" w:rsidRPr="005841AD">
        <w:rPr>
          <w:rFonts w:cs="Times New Roman"/>
          <w:shd w:val="clear" w:color="auto" w:fill="FFFFFF"/>
        </w:rPr>
        <w:t>2018</w:t>
      </w:r>
      <w:r w:rsidR="00D32878">
        <w:rPr>
          <w:rFonts w:cs="Times New Roman"/>
          <w:szCs w:val="24"/>
        </w:rPr>
        <w:t>)</w:t>
      </w:r>
      <w:r w:rsidR="00BB4A96" w:rsidRPr="00BB4A96">
        <w:rPr>
          <w:rFonts w:cs="Times New Roman"/>
          <w:szCs w:val="24"/>
        </w:rPr>
        <w:t>. Representatives' impression of how reasonably they are treated inside the business is similarly significant. This driver mirrors various essential variables, including how workers feel about the work they're appointed, their opinion about their compensation, and how they survey the level of regard they get from their supervisors and associates. Pioneers, observe: Employees are continually contrasting their work conditions with those of others, so it's basic to set up clear destinations and a predictable remuneration method</w:t>
      </w:r>
      <w:r w:rsidR="005413DE" w:rsidRPr="005413DE">
        <w:rPr>
          <w:rFonts w:cs="Times New Roman"/>
          <w:szCs w:val="24"/>
        </w:rPr>
        <w:t>.</w:t>
      </w:r>
    </w:p>
    <w:p w14:paraId="24953F59" w14:textId="77777777" w:rsidR="00B926E7" w:rsidRPr="007D6C6A" w:rsidRDefault="00B926E7" w:rsidP="00B926E7">
      <w:pPr>
        <w:rPr>
          <w:rFonts w:cs="Times New Roman"/>
          <w:b/>
          <w:szCs w:val="24"/>
        </w:rPr>
      </w:pPr>
      <w:r w:rsidRPr="007D6C6A">
        <w:rPr>
          <w:rFonts w:cs="Times New Roman"/>
          <w:b/>
          <w:szCs w:val="24"/>
        </w:rPr>
        <w:t>Coworker Relationships</w:t>
      </w:r>
    </w:p>
    <w:p w14:paraId="0CAC04A3" w14:textId="77777777" w:rsidR="00B926E7" w:rsidRPr="005413DE" w:rsidRDefault="00BB4A96" w:rsidP="005413DE">
      <w:pPr>
        <w:rPr>
          <w:rFonts w:cs="Times New Roman"/>
          <w:szCs w:val="24"/>
        </w:rPr>
      </w:pPr>
      <w:r w:rsidRPr="00BB4A96">
        <w:rPr>
          <w:rFonts w:cs="Times New Roman"/>
          <w:szCs w:val="24"/>
        </w:rPr>
        <w:t>The connections that a worker has with their colleagues are alluded to as this driver. At the point when colleagues have equal respect for each other, they structure solid, confiding in associations. At the point when collaborators interface intently, colleague associations are incredibly fundamental, and they might be kept up with through a strong business culture</w:t>
      </w:r>
      <w:r w:rsidR="00B926E7" w:rsidRPr="005413DE">
        <w:rPr>
          <w:rFonts w:cs="Times New Roman"/>
          <w:szCs w:val="24"/>
        </w:rPr>
        <w:t>.</w:t>
      </w:r>
    </w:p>
    <w:p w14:paraId="3E3AA9BF" w14:textId="77777777" w:rsidR="00B926E7" w:rsidRPr="007D6C6A" w:rsidRDefault="00B926E7" w:rsidP="00B926E7">
      <w:pPr>
        <w:rPr>
          <w:rFonts w:cs="Times New Roman"/>
          <w:b/>
          <w:szCs w:val="24"/>
        </w:rPr>
      </w:pPr>
      <w:r w:rsidRPr="007D6C6A">
        <w:rPr>
          <w:rFonts w:cs="Times New Roman"/>
          <w:b/>
          <w:szCs w:val="24"/>
        </w:rPr>
        <w:t>Goal Support</w:t>
      </w:r>
    </w:p>
    <w:p w14:paraId="6B8ED7A1" w14:textId="77777777" w:rsidR="00B926E7" w:rsidRPr="005413DE" w:rsidRDefault="00BB4A96" w:rsidP="00B926E7">
      <w:pPr>
        <w:rPr>
          <w:rFonts w:cs="Times New Roman"/>
          <w:szCs w:val="24"/>
        </w:rPr>
      </w:pPr>
      <w:r w:rsidRPr="00BB4A96">
        <w:rPr>
          <w:rFonts w:cs="Times New Roman"/>
          <w:szCs w:val="24"/>
        </w:rPr>
        <w:lastRenderedPageBreak/>
        <w:t>Do laborers approach the assets they need to satisfy their targets? Or then again would they say they are missing critical achievements because of interruptions and an absence of help? These and different concerns might be replied by surveying objective help, which decides if workers are getting the help they need to prevail in their business</w:t>
      </w:r>
      <w:r w:rsidR="00B926E7" w:rsidRPr="005413DE">
        <w:rPr>
          <w:rFonts w:cs="Times New Roman"/>
          <w:szCs w:val="24"/>
        </w:rPr>
        <w:t>.</w:t>
      </w:r>
    </w:p>
    <w:p w14:paraId="61F3341F" w14:textId="77777777" w:rsidR="005413DE" w:rsidRPr="007D6C6A" w:rsidRDefault="005413DE" w:rsidP="005413DE">
      <w:pPr>
        <w:rPr>
          <w:rFonts w:cs="Times New Roman"/>
          <w:b/>
          <w:szCs w:val="24"/>
        </w:rPr>
      </w:pPr>
      <w:r w:rsidRPr="007D6C6A">
        <w:rPr>
          <w:rFonts w:cs="Times New Roman"/>
          <w:b/>
          <w:szCs w:val="24"/>
        </w:rPr>
        <w:t>Feedback</w:t>
      </w:r>
    </w:p>
    <w:p w14:paraId="4A23742F" w14:textId="77777777" w:rsidR="005413DE" w:rsidRPr="005413DE" w:rsidRDefault="00BB4A96" w:rsidP="005413DE">
      <w:pPr>
        <w:rPr>
          <w:rFonts w:cs="Times New Roman"/>
          <w:szCs w:val="24"/>
        </w:rPr>
      </w:pPr>
      <w:r w:rsidRPr="00BB4A96">
        <w:rPr>
          <w:rFonts w:cs="Times New Roman"/>
          <w:szCs w:val="24"/>
        </w:rPr>
        <w:t>Workers might learn in case they're meeting assumptions, where they're having undeniably greater accomplishment, and how they can develop by getting suitable and accommodating criticism. Helpful input affects worker commitment just as representative supervisor connections</w:t>
      </w:r>
      <w:r w:rsidR="005413DE" w:rsidRPr="005413DE">
        <w:rPr>
          <w:rFonts w:cs="Times New Roman"/>
          <w:szCs w:val="24"/>
        </w:rPr>
        <w:t>.</w:t>
      </w:r>
    </w:p>
    <w:p w14:paraId="4D2D10A1" w14:textId="77777777" w:rsidR="005413DE" w:rsidRPr="007D6C6A" w:rsidRDefault="005413DE" w:rsidP="005413DE">
      <w:pPr>
        <w:rPr>
          <w:rFonts w:cs="Times New Roman"/>
          <w:b/>
          <w:szCs w:val="24"/>
        </w:rPr>
      </w:pPr>
      <w:r w:rsidRPr="007D6C6A">
        <w:rPr>
          <w:rFonts w:cs="Times New Roman"/>
          <w:b/>
          <w:szCs w:val="24"/>
        </w:rPr>
        <w:t>Leader Integrity</w:t>
      </w:r>
    </w:p>
    <w:p w14:paraId="54E3DD5C" w14:textId="77777777" w:rsidR="005413DE" w:rsidRDefault="00BB4A96" w:rsidP="005413DE">
      <w:pPr>
        <w:rPr>
          <w:rFonts w:cs="Times New Roman"/>
          <w:szCs w:val="24"/>
        </w:rPr>
      </w:pPr>
      <w:r w:rsidRPr="00BB4A96">
        <w:rPr>
          <w:rFonts w:cs="Times New Roman"/>
          <w:szCs w:val="24"/>
        </w:rPr>
        <w:t>This measurement surveys whether workers accept their chiefs are committed to accomplishing what is best for the firm, just as how successfully they finish those guarantees</w:t>
      </w:r>
      <w:r w:rsidR="00D32878">
        <w:rPr>
          <w:rFonts w:cs="Times New Roman"/>
          <w:szCs w:val="24"/>
        </w:rPr>
        <w:t xml:space="preserve"> (</w:t>
      </w:r>
      <w:proofErr w:type="spellStart"/>
      <w:r w:rsidR="00D32878" w:rsidRPr="005841AD">
        <w:rPr>
          <w:rFonts w:cs="Times New Roman"/>
          <w:shd w:val="clear" w:color="auto" w:fill="FFFFFF"/>
        </w:rPr>
        <w:t>Motyka</w:t>
      </w:r>
      <w:proofErr w:type="spellEnd"/>
      <w:r w:rsidR="00D32878">
        <w:rPr>
          <w:rFonts w:cs="Times New Roman"/>
          <w:shd w:val="clear" w:color="auto" w:fill="FFFFFF"/>
        </w:rPr>
        <w:t xml:space="preserve"> </w:t>
      </w:r>
      <w:r w:rsidR="00D32878" w:rsidRPr="005841AD">
        <w:rPr>
          <w:rFonts w:cs="Times New Roman"/>
          <w:shd w:val="clear" w:color="auto" w:fill="FFFFFF"/>
        </w:rPr>
        <w:t>2018</w:t>
      </w:r>
      <w:r w:rsidR="00D32878">
        <w:rPr>
          <w:rFonts w:cs="Times New Roman"/>
          <w:szCs w:val="24"/>
        </w:rPr>
        <w:t>)</w:t>
      </w:r>
      <w:r w:rsidRPr="00BB4A96">
        <w:rPr>
          <w:rFonts w:cs="Times New Roman"/>
          <w:szCs w:val="24"/>
        </w:rPr>
        <w:t>. In this specific situation, trustworthiness identifies with workers' impression of authority as reliable and dependable, and that they will achieve what they say they will do</w:t>
      </w:r>
      <w:r w:rsidR="005413DE" w:rsidRPr="005413DE">
        <w:rPr>
          <w:rFonts w:cs="Times New Roman"/>
          <w:szCs w:val="24"/>
        </w:rPr>
        <w:t>.</w:t>
      </w:r>
    </w:p>
    <w:p w14:paraId="44AFE957" w14:textId="77777777" w:rsidR="00B926E7" w:rsidRPr="007D6C6A" w:rsidRDefault="00B926E7" w:rsidP="00B926E7">
      <w:pPr>
        <w:rPr>
          <w:rFonts w:cs="Times New Roman"/>
          <w:b/>
          <w:szCs w:val="24"/>
        </w:rPr>
      </w:pPr>
      <w:r w:rsidRPr="007D6C6A">
        <w:rPr>
          <w:rFonts w:cs="Times New Roman"/>
          <w:b/>
          <w:szCs w:val="24"/>
        </w:rPr>
        <w:t>Leader Availability</w:t>
      </w:r>
    </w:p>
    <w:p w14:paraId="2B977D0F" w14:textId="77777777" w:rsidR="00B926E7" w:rsidRPr="005413DE" w:rsidRDefault="00BB4A96" w:rsidP="00B926E7">
      <w:pPr>
        <w:rPr>
          <w:rFonts w:cs="Times New Roman"/>
          <w:szCs w:val="24"/>
        </w:rPr>
      </w:pPr>
      <w:r w:rsidRPr="00BB4A96">
        <w:rPr>
          <w:rFonts w:cs="Times New Roman"/>
          <w:szCs w:val="24"/>
        </w:rPr>
        <w:t>These measurement estimates how congenial, apparent, available, and open the organization's leaders are. Representatives might start to doubt goals and question undeniable level organization decisions in the event that they don't accept authority is drawing in with them at work or making them accessible</w:t>
      </w:r>
      <w:r w:rsidR="00B926E7" w:rsidRPr="005413DE">
        <w:rPr>
          <w:rFonts w:cs="Times New Roman"/>
          <w:szCs w:val="24"/>
        </w:rPr>
        <w:t>.</w:t>
      </w:r>
    </w:p>
    <w:p w14:paraId="6DA562BE" w14:textId="77777777" w:rsidR="00B926E7" w:rsidRPr="007D6C6A" w:rsidRDefault="00B926E7" w:rsidP="00B926E7">
      <w:pPr>
        <w:rPr>
          <w:rFonts w:cs="Times New Roman"/>
          <w:b/>
          <w:szCs w:val="24"/>
        </w:rPr>
      </w:pPr>
      <w:r w:rsidRPr="007D6C6A">
        <w:rPr>
          <w:rFonts w:cs="Times New Roman"/>
          <w:b/>
          <w:szCs w:val="24"/>
        </w:rPr>
        <w:t>Professional Development</w:t>
      </w:r>
    </w:p>
    <w:p w14:paraId="7CC9F8FF" w14:textId="77777777" w:rsidR="00B926E7" w:rsidRPr="005413DE" w:rsidRDefault="00BB4A96" w:rsidP="005413DE">
      <w:pPr>
        <w:rPr>
          <w:rFonts w:cs="Times New Roman"/>
          <w:szCs w:val="24"/>
        </w:rPr>
      </w:pPr>
      <w:r w:rsidRPr="00BB4A96">
        <w:rPr>
          <w:rFonts w:cs="Times New Roman"/>
          <w:szCs w:val="24"/>
        </w:rPr>
        <w:t xml:space="preserve">This driver alludes to the accessibility of development chances offered by supervisors and pioneers who empower representatives' expert turn of events. It's basic to give the fitting assets, yet in addition to urge groups to exploit </w:t>
      </w:r>
      <w:r w:rsidR="00D32878" w:rsidRPr="00BB4A96">
        <w:rPr>
          <w:rFonts w:cs="Times New Roman"/>
          <w:szCs w:val="24"/>
        </w:rPr>
        <w:t>those</w:t>
      </w:r>
      <w:r w:rsidR="00D32878">
        <w:rPr>
          <w:rFonts w:cs="Times New Roman"/>
          <w:szCs w:val="24"/>
        </w:rPr>
        <w:t xml:space="preserve"> (</w:t>
      </w:r>
      <w:r w:rsidR="00D32878" w:rsidRPr="005841AD">
        <w:rPr>
          <w:rFonts w:cs="Times New Roman"/>
          <w:shd w:val="clear" w:color="auto" w:fill="FFFFFF"/>
        </w:rPr>
        <w:t>Jose</w:t>
      </w:r>
      <w:r w:rsidR="00D32878">
        <w:rPr>
          <w:rFonts w:cs="Times New Roman"/>
          <w:shd w:val="clear" w:color="auto" w:fill="FFFFFF"/>
        </w:rPr>
        <w:t xml:space="preserve">ph et al. </w:t>
      </w:r>
      <w:r w:rsidR="00D32878" w:rsidRPr="005841AD">
        <w:rPr>
          <w:rFonts w:cs="Times New Roman"/>
          <w:shd w:val="clear" w:color="auto" w:fill="FFFFFF"/>
        </w:rPr>
        <w:t>2018</w:t>
      </w:r>
      <w:r w:rsidR="00D32878">
        <w:rPr>
          <w:rFonts w:cs="Times New Roman"/>
          <w:szCs w:val="24"/>
        </w:rPr>
        <w:t>)</w:t>
      </w:r>
      <w:r w:rsidR="00B926E7" w:rsidRPr="005413DE">
        <w:rPr>
          <w:rFonts w:cs="Times New Roman"/>
          <w:szCs w:val="24"/>
        </w:rPr>
        <w:t>.</w:t>
      </w:r>
    </w:p>
    <w:p w14:paraId="6B625714" w14:textId="77777777" w:rsidR="005413DE" w:rsidRPr="007D6C6A" w:rsidRDefault="005413DE" w:rsidP="005413DE">
      <w:pPr>
        <w:rPr>
          <w:rFonts w:cs="Times New Roman"/>
          <w:b/>
          <w:szCs w:val="24"/>
        </w:rPr>
      </w:pPr>
      <w:r w:rsidRPr="007D6C6A">
        <w:rPr>
          <w:rFonts w:cs="Times New Roman"/>
          <w:b/>
          <w:szCs w:val="24"/>
        </w:rPr>
        <w:t>Meaning</w:t>
      </w:r>
    </w:p>
    <w:p w14:paraId="36B391A1" w14:textId="77777777" w:rsidR="005413DE" w:rsidRDefault="00BB4A96" w:rsidP="005413DE">
      <w:pPr>
        <w:rPr>
          <w:rFonts w:cs="Times New Roman"/>
          <w:szCs w:val="24"/>
        </w:rPr>
      </w:pPr>
      <w:r w:rsidRPr="00BB4A96">
        <w:rPr>
          <w:rFonts w:cs="Times New Roman"/>
          <w:szCs w:val="24"/>
        </w:rPr>
        <w:t xml:space="preserve">Quite possibly the most fundamental segments of representative commitment is discovering reason at work. Representatives believe that being associated with work gives them esteem when this inspiration is dynamic. This may demonstrate that they have a sensation of direction. They </w:t>
      </w:r>
      <w:r w:rsidRPr="00BB4A96">
        <w:rPr>
          <w:rFonts w:cs="Times New Roman"/>
          <w:szCs w:val="24"/>
        </w:rPr>
        <w:lastRenderedPageBreak/>
        <w:t>might acquire importance from factors like distinction, compensation, or impact at different occasions</w:t>
      </w:r>
      <w:r w:rsidR="00D32878">
        <w:rPr>
          <w:rFonts w:cs="Times New Roman"/>
          <w:szCs w:val="24"/>
        </w:rPr>
        <w:t xml:space="preserve"> (</w:t>
      </w:r>
      <w:proofErr w:type="spellStart"/>
      <w:r w:rsidR="00D32878" w:rsidRPr="005841AD">
        <w:rPr>
          <w:rFonts w:cs="Times New Roman"/>
          <w:shd w:val="clear" w:color="auto" w:fill="FFFFFF"/>
        </w:rPr>
        <w:t>Najjemba</w:t>
      </w:r>
      <w:proofErr w:type="spellEnd"/>
      <w:r w:rsidR="00D32878" w:rsidRPr="005841AD">
        <w:rPr>
          <w:rFonts w:cs="Times New Roman"/>
          <w:shd w:val="clear" w:color="auto" w:fill="FFFFFF"/>
        </w:rPr>
        <w:t xml:space="preserve"> </w:t>
      </w:r>
      <w:proofErr w:type="spellStart"/>
      <w:r w:rsidR="00D32878" w:rsidRPr="005841AD">
        <w:rPr>
          <w:rFonts w:cs="Times New Roman"/>
          <w:shd w:val="clear" w:color="auto" w:fill="FFFFFF"/>
        </w:rPr>
        <w:t>Muganga</w:t>
      </w:r>
      <w:proofErr w:type="spellEnd"/>
      <w:r w:rsidR="00D32878">
        <w:rPr>
          <w:rFonts w:cs="Times New Roman"/>
          <w:shd w:val="clear" w:color="auto" w:fill="FFFFFF"/>
        </w:rPr>
        <w:t xml:space="preserve"> et al. </w:t>
      </w:r>
      <w:r w:rsidR="00D32878" w:rsidRPr="005841AD">
        <w:rPr>
          <w:rFonts w:cs="Times New Roman"/>
          <w:shd w:val="clear" w:color="auto" w:fill="FFFFFF"/>
        </w:rPr>
        <w:t>2018</w:t>
      </w:r>
      <w:r w:rsidR="00D32878">
        <w:rPr>
          <w:rFonts w:cs="Times New Roman"/>
          <w:szCs w:val="24"/>
        </w:rPr>
        <w:t>)</w:t>
      </w:r>
      <w:r w:rsidRPr="00BB4A96">
        <w:rPr>
          <w:rFonts w:cs="Times New Roman"/>
          <w:szCs w:val="24"/>
        </w:rPr>
        <w:t>. Every individual's strategy for securing importance in their position is unique, yet it impacts each worker's level of</w:t>
      </w:r>
      <w:r>
        <w:rPr>
          <w:rFonts w:cs="Times New Roman"/>
          <w:szCs w:val="24"/>
        </w:rPr>
        <w:t xml:space="preserve"> </w:t>
      </w:r>
      <w:r w:rsidR="003474CB">
        <w:rPr>
          <w:rFonts w:cs="Times New Roman"/>
          <w:szCs w:val="24"/>
        </w:rPr>
        <w:t>engagement</w:t>
      </w:r>
      <w:r w:rsidR="005413DE" w:rsidRPr="005413DE">
        <w:rPr>
          <w:rFonts w:cs="Times New Roman"/>
          <w:szCs w:val="24"/>
        </w:rPr>
        <w:t>.</w:t>
      </w:r>
    </w:p>
    <w:p w14:paraId="21E68E9A" w14:textId="77777777" w:rsidR="00B926E7" w:rsidRPr="007D6C6A" w:rsidRDefault="00B926E7" w:rsidP="00B926E7">
      <w:pPr>
        <w:rPr>
          <w:rFonts w:cs="Times New Roman"/>
          <w:b/>
          <w:szCs w:val="24"/>
        </w:rPr>
      </w:pPr>
      <w:r w:rsidRPr="007D6C6A">
        <w:rPr>
          <w:rFonts w:cs="Times New Roman"/>
          <w:b/>
          <w:szCs w:val="24"/>
        </w:rPr>
        <w:t>Purpose</w:t>
      </w:r>
    </w:p>
    <w:p w14:paraId="24F97DDE" w14:textId="77777777" w:rsidR="00B926E7" w:rsidRPr="005413DE" w:rsidRDefault="00BB4A96" w:rsidP="005413DE">
      <w:pPr>
        <w:rPr>
          <w:rFonts w:cs="Times New Roman"/>
          <w:szCs w:val="24"/>
        </w:rPr>
      </w:pPr>
      <w:r w:rsidRPr="00BB4A96">
        <w:rPr>
          <w:rFonts w:cs="Times New Roman"/>
          <w:szCs w:val="24"/>
        </w:rPr>
        <w:t>Workers should imagine that they can take care of their responsibilities without taking a chance with their confidence, status, or vocation. Workers who work in a climate that needs mental wellbeing might become fixated on overseeing perspectives and antagonism to where they neglect to contribute viably to the association</w:t>
      </w:r>
      <w:r w:rsidR="00B926E7" w:rsidRPr="005413DE">
        <w:rPr>
          <w:rFonts w:cs="Times New Roman"/>
          <w:szCs w:val="24"/>
        </w:rPr>
        <w:t>.</w:t>
      </w:r>
    </w:p>
    <w:p w14:paraId="125E71E9" w14:textId="77777777" w:rsidR="005413DE" w:rsidRPr="007D6C6A" w:rsidRDefault="005413DE" w:rsidP="005413DE">
      <w:pPr>
        <w:rPr>
          <w:rFonts w:cs="Times New Roman"/>
          <w:b/>
          <w:szCs w:val="24"/>
        </w:rPr>
      </w:pPr>
      <w:r w:rsidRPr="007D6C6A">
        <w:rPr>
          <w:rFonts w:cs="Times New Roman"/>
          <w:b/>
          <w:szCs w:val="24"/>
        </w:rPr>
        <w:t>Psychological Safety</w:t>
      </w:r>
    </w:p>
    <w:p w14:paraId="4C44BD54" w14:textId="77777777" w:rsidR="005413DE" w:rsidRPr="005413DE" w:rsidRDefault="00BB4A96" w:rsidP="005413DE">
      <w:pPr>
        <w:rPr>
          <w:rFonts w:cs="Times New Roman"/>
          <w:szCs w:val="24"/>
        </w:rPr>
      </w:pPr>
      <w:r w:rsidRPr="00BB4A96">
        <w:rPr>
          <w:rFonts w:cs="Times New Roman"/>
          <w:szCs w:val="24"/>
        </w:rPr>
        <w:t xml:space="preserve">Representatives should accept that they might seek after their work unafraid of hurting their mental </w:t>
      </w:r>
      <w:proofErr w:type="spellStart"/>
      <w:r w:rsidRPr="00BB4A96">
        <w:rPr>
          <w:rFonts w:cs="Times New Roman"/>
          <w:szCs w:val="24"/>
        </w:rPr>
        <w:t>self portrait</w:t>
      </w:r>
      <w:proofErr w:type="spellEnd"/>
      <w:r w:rsidRPr="00BB4A96">
        <w:rPr>
          <w:rFonts w:cs="Times New Roman"/>
          <w:szCs w:val="24"/>
        </w:rPr>
        <w:t>, position, or vocation. Representatives who work in an environment where mental security is missing may turn out to be so engrossed with controlling insights and pessimism that they neglect to contribute genuinely to the organization</w:t>
      </w:r>
      <w:r w:rsidR="005413DE" w:rsidRPr="005413DE">
        <w:rPr>
          <w:rFonts w:cs="Times New Roman"/>
          <w:szCs w:val="24"/>
        </w:rPr>
        <w:t>.</w:t>
      </w:r>
    </w:p>
    <w:p w14:paraId="04201683" w14:textId="77777777" w:rsidR="005413DE" w:rsidRPr="007D6C6A" w:rsidRDefault="005413DE" w:rsidP="005413DE">
      <w:pPr>
        <w:rPr>
          <w:rFonts w:cs="Times New Roman"/>
          <w:b/>
          <w:szCs w:val="24"/>
        </w:rPr>
      </w:pPr>
      <w:r w:rsidRPr="007D6C6A">
        <w:rPr>
          <w:rFonts w:cs="Times New Roman"/>
          <w:b/>
          <w:szCs w:val="24"/>
        </w:rPr>
        <w:t xml:space="preserve">Relationship </w:t>
      </w:r>
      <w:r w:rsidR="007D6C6A" w:rsidRPr="007D6C6A">
        <w:rPr>
          <w:rFonts w:cs="Times New Roman"/>
          <w:b/>
          <w:szCs w:val="24"/>
        </w:rPr>
        <w:t>with</w:t>
      </w:r>
      <w:r w:rsidRPr="007D6C6A">
        <w:rPr>
          <w:rFonts w:cs="Times New Roman"/>
          <w:b/>
          <w:szCs w:val="24"/>
        </w:rPr>
        <w:t xml:space="preserve"> Manager</w:t>
      </w:r>
    </w:p>
    <w:p w14:paraId="5E0C4EA5" w14:textId="77777777" w:rsidR="005413DE" w:rsidRDefault="003474CB" w:rsidP="005413DE">
      <w:pPr>
        <w:rPr>
          <w:rFonts w:cs="Times New Roman"/>
          <w:szCs w:val="24"/>
        </w:rPr>
      </w:pPr>
      <w:r w:rsidRPr="003474CB">
        <w:rPr>
          <w:rFonts w:cs="Times New Roman"/>
          <w:szCs w:val="24"/>
        </w:rPr>
        <w:t xml:space="preserve">Managers </w:t>
      </w:r>
      <w:r w:rsidR="00BB4A96" w:rsidRPr="00BB4A96">
        <w:rPr>
          <w:rFonts w:cs="Times New Roman"/>
          <w:szCs w:val="24"/>
        </w:rPr>
        <w:t xml:space="preserve">impact how people feel about their </w:t>
      </w:r>
      <w:proofErr w:type="gramStart"/>
      <w:r w:rsidR="00BB4A96" w:rsidRPr="00BB4A96">
        <w:rPr>
          <w:rFonts w:cs="Times New Roman"/>
          <w:szCs w:val="24"/>
        </w:rPr>
        <w:t>business,</w:t>
      </w:r>
      <w:proofErr w:type="gramEnd"/>
      <w:r w:rsidR="00BB4A96" w:rsidRPr="00BB4A96">
        <w:rPr>
          <w:rFonts w:cs="Times New Roman"/>
          <w:szCs w:val="24"/>
        </w:rPr>
        <w:t xml:space="preserve"> subsequently the worker supervisor association is urgent. This commitment driver covers a thorough assessment of a representative's association with their chief, including regard, input, reasonableness, development, and promotion</w:t>
      </w:r>
      <w:r w:rsidR="005413DE" w:rsidRPr="005413DE">
        <w:rPr>
          <w:rFonts w:cs="Times New Roman"/>
          <w:szCs w:val="24"/>
        </w:rPr>
        <w:t>.</w:t>
      </w:r>
    </w:p>
    <w:p w14:paraId="1931EC7B" w14:textId="77777777" w:rsidR="00B926E7" w:rsidRPr="007D6C6A" w:rsidRDefault="00B926E7" w:rsidP="00B926E7">
      <w:pPr>
        <w:rPr>
          <w:rFonts w:cs="Times New Roman"/>
          <w:b/>
          <w:szCs w:val="24"/>
        </w:rPr>
      </w:pPr>
      <w:r w:rsidRPr="007D6C6A">
        <w:rPr>
          <w:rFonts w:cs="Times New Roman"/>
          <w:b/>
          <w:szCs w:val="24"/>
        </w:rPr>
        <w:t>Role Clarity</w:t>
      </w:r>
    </w:p>
    <w:p w14:paraId="2B49EAAD" w14:textId="77777777" w:rsidR="00B926E7" w:rsidRPr="005413DE" w:rsidRDefault="00BB4A96" w:rsidP="005413DE">
      <w:pPr>
        <w:rPr>
          <w:rFonts w:cs="Times New Roman"/>
          <w:szCs w:val="24"/>
        </w:rPr>
      </w:pPr>
      <w:r w:rsidRPr="00BB4A96">
        <w:rPr>
          <w:rFonts w:cs="Times New Roman"/>
          <w:szCs w:val="24"/>
        </w:rPr>
        <w:t>Workers can undoubtedly connect how their regular obligations impact the business when they get what their positions include</w:t>
      </w:r>
      <w:r w:rsidR="00D32878">
        <w:rPr>
          <w:rFonts w:cs="Times New Roman"/>
          <w:szCs w:val="24"/>
        </w:rPr>
        <w:t xml:space="preserve"> (</w:t>
      </w:r>
      <w:proofErr w:type="spellStart"/>
      <w:r w:rsidR="00D32878" w:rsidRPr="005841AD">
        <w:rPr>
          <w:rFonts w:cs="Times New Roman"/>
          <w:shd w:val="clear" w:color="auto" w:fill="FFFFFF"/>
        </w:rPr>
        <w:t>Shrotryia</w:t>
      </w:r>
      <w:proofErr w:type="spellEnd"/>
      <w:r w:rsidR="00D32878" w:rsidRPr="005841AD">
        <w:rPr>
          <w:rFonts w:cs="Times New Roman"/>
          <w:shd w:val="clear" w:color="auto" w:fill="FFFFFF"/>
        </w:rPr>
        <w:t xml:space="preserve"> and </w:t>
      </w:r>
      <w:proofErr w:type="spellStart"/>
      <w:r w:rsidR="00D32878" w:rsidRPr="005841AD">
        <w:rPr>
          <w:rFonts w:cs="Times New Roman"/>
          <w:shd w:val="clear" w:color="auto" w:fill="FFFFFF"/>
        </w:rPr>
        <w:t>Dhanda</w:t>
      </w:r>
      <w:proofErr w:type="spellEnd"/>
      <w:r w:rsidR="00D32878">
        <w:rPr>
          <w:rFonts w:cs="Times New Roman"/>
          <w:shd w:val="clear" w:color="auto" w:fill="FFFFFF"/>
        </w:rPr>
        <w:t xml:space="preserve"> </w:t>
      </w:r>
      <w:r w:rsidR="00D32878" w:rsidRPr="005841AD">
        <w:rPr>
          <w:rFonts w:cs="Times New Roman"/>
          <w:shd w:val="clear" w:color="auto" w:fill="FFFFFF"/>
        </w:rPr>
        <w:t>2019</w:t>
      </w:r>
      <w:r w:rsidR="00D32878">
        <w:rPr>
          <w:rFonts w:cs="Times New Roman"/>
          <w:szCs w:val="24"/>
        </w:rPr>
        <w:t>)</w:t>
      </w:r>
      <w:r w:rsidRPr="00BB4A96">
        <w:rPr>
          <w:rFonts w:cs="Times New Roman"/>
          <w:szCs w:val="24"/>
        </w:rPr>
        <w:t>. Representatives who have a reasonable comprehension of their jobs are bound to work with center and expectation</w:t>
      </w:r>
      <w:r w:rsidR="00B926E7" w:rsidRPr="005413DE">
        <w:rPr>
          <w:rFonts w:cs="Times New Roman"/>
          <w:szCs w:val="24"/>
        </w:rPr>
        <w:t>.</w:t>
      </w:r>
    </w:p>
    <w:p w14:paraId="4DBCA6F8" w14:textId="77777777" w:rsidR="00B926E7" w:rsidRPr="007D6C6A" w:rsidRDefault="00B926E7" w:rsidP="00B926E7">
      <w:pPr>
        <w:rPr>
          <w:rFonts w:cs="Times New Roman"/>
          <w:b/>
          <w:szCs w:val="24"/>
        </w:rPr>
      </w:pPr>
      <w:r w:rsidRPr="007D6C6A">
        <w:rPr>
          <w:rFonts w:cs="Times New Roman"/>
          <w:b/>
          <w:szCs w:val="24"/>
        </w:rPr>
        <w:t>Shared Values</w:t>
      </w:r>
    </w:p>
    <w:p w14:paraId="595E53CE" w14:textId="77777777" w:rsidR="00B926E7" w:rsidRDefault="00B926E7" w:rsidP="005413DE">
      <w:pPr>
        <w:rPr>
          <w:rFonts w:cs="Times New Roman"/>
          <w:szCs w:val="24"/>
        </w:rPr>
      </w:pPr>
      <w:r w:rsidRPr="00EA4D3F">
        <w:rPr>
          <w:rFonts w:cs="Times New Roman"/>
          <w:szCs w:val="24"/>
        </w:rPr>
        <w:t xml:space="preserve">Employees </w:t>
      </w:r>
      <w:r w:rsidR="00BB4A96" w:rsidRPr="00BB4A96">
        <w:rPr>
          <w:rFonts w:cs="Times New Roman"/>
          <w:szCs w:val="24"/>
        </w:rPr>
        <w:t xml:space="preserve">who have normal work mentalities and convictions are said to have shared qualities at work. This can assist with encouraging a feeling of local area and a common craving for </w:t>
      </w:r>
      <w:r w:rsidR="00BB4A96" w:rsidRPr="00BB4A96">
        <w:rPr>
          <w:rFonts w:cs="Times New Roman"/>
          <w:szCs w:val="24"/>
        </w:rPr>
        <w:lastRenderedPageBreak/>
        <w:t>accomplishment. This measurement likewise shows how well a representative's own convictions fit with the organization and the work they're doing</w:t>
      </w:r>
      <w:r w:rsidRPr="005413DE">
        <w:rPr>
          <w:rFonts w:cs="Times New Roman"/>
          <w:szCs w:val="24"/>
        </w:rPr>
        <w:t>.</w:t>
      </w:r>
    </w:p>
    <w:p w14:paraId="12C1EC44" w14:textId="77777777" w:rsidR="00B926E7" w:rsidRPr="007D6C6A" w:rsidRDefault="00B926E7" w:rsidP="00B926E7">
      <w:pPr>
        <w:rPr>
          <w:rFonts w:cs="Times New Roman"/>
          <w:b/>
          <w:szCs w:val="24"/>
        </w:rPr>
      </w:pPr>
      <w:r w:rsidRPr="007D6C6A">
        <w:rPr>
          <w:rFonts w:cs="Times New Roman"/>
          <w:b/>
          <w:szCs w:val="24"/>
        </w:rPr>
        <w:t>Utilization</w:t>
      </w:r>
    </w:p>
    <w:p w14:paraId="3491ABCB" w14:textId="77777777" w:rsidR="00B926E7" w:rsidRPr="00B926E7" w:rsidRDefault="00BB4A96" w:rsidP="00B926E7">
      <w:pPr>
        <w:rPr>
          <w:rFonts w:cs="Times New Roman"/>
          <w:szCs w:val="24"/>
        </w:rPr>
      </w:pPr>
      <w:r w:rsidRPr="00BB4A96">
        <w:rPr>
          <w:rFonts w:cs="Times New Roman"/>
          <w:szCs w:val="24"/>
        </w:rPr>
        <w:t>This measurement estimates how well representatives accept their capacities are being used by their manager. The degree to which laborers accept their regular occupation exercises utilize their insight and capacities impacts worker commitment. It's basic for chiefs to evaluate jobs and duties on a successive premise to guarantee that laborers are by and large fittingly utilized, particularly as they develop and acquire new ranges of abilities</w:t>
      </w:r>
      <w:r w:rsidR="00B926E7">
        <w:rPr>
          <w:rFonts w:cs="Times New Roman"/>
          <w:szCs w:val="24"/>
        </w:rPr>
        <w:t>.</w:t>
      </w:r>
    </w:p>
    <w:p w14:paraId="53786256" w14:textId="77777777" w:rsidR="005413DE" w:rsidRPr="007D6C6A" w:rsidRDefault="005413DE" w:rsidP="005413DE">
      <w:pPr>
        <w:rPr>
          <w:rFonts w:cs="Times New Roman"/>
          <w:b/>
          <w:szCs w:val="24"/>
        </w:rPr>
      </w:pPr>
      <w:r w:rsidRPr="007D6C6A">
        <w:rPr>
          <w:rFonts w:cs="Times New Roman"/>
          <w:b/>
          <w:szCs w:val="24"/>
        </w:rPr>
        <w:t>Rest</w:t>
      </w:r>
    </w:p>
    <w:p w14:paraId="4C61640B" w14:textId="77777777" w:rsidR="005413DE" w:rsidRPr="005413DE" w:rsidRDefault="00BB4A96" w:rsidP="005413DE">
      <w:pPr>
        <w:rPr>
          <w:rFonts w:cs="Times New Roman"/>
          <w:szCs w:val="24"/>
        </w:rPr>
      </w:pPr>
      <w:r w:rsidRPr="00BB4A96">
        <w:rPr>
          <w:rFonts w:cs="Times New Roman"/>
          <w:szCs w:val="24"/>
        </w:rPr>
        <w:t>It's one thing to have taken care of time as a component of your advantages bundle; however representatives should likewise feel sure that they can utilize it when they need it</w:t>
      </w:r>
      <w:r w:rsidR="00EA4D3F" w:rsidRPr="00EA4D3F">
        <w:rPr>
          <w:rFonts w:cs="Times New Roman"/>
          <w:szCs w:val="24"/>
        </w:rPr>
        <w:t xml:space="preserve">. Employee engagement </w:t>
      </w:r>
      <w:r w:rsidRPr="00BB4A96">
        <w:rPr>
          <w:rFonts w:cs="Times New Roman"/>
          <w:szCs w:val="24"/>
        </w:rPr>
        <w:t>may decay on the off chance that they feel remorseful about taking breaks or then again on the off chance that they feel constrained to be "consistently on" and accessible outside of regular working hours. Pioneers should regard rest and urge staff to acquire it</w:t>
      </w:r>
      <w:r w:rsidR="005413DE" w:rsidRPr="005413DE">
        <w:rPr>
          <w:rFonts w:cs="Times New Roman"/>
          <w:szCs w:val="24"/>
        </w:rPr>
        <w:t>.</w:t>
      </w:r>
    </w:p>
    <w:p w14:paraId="4F47DBED" w14:textId="77777777" w:rsidR="005413DE" w:rsidRDefault="005413DE" w:rsidP="005413DE">
      <w:pPr>
        <w:pStyle w:val="Heading2"/>
      </w:pPr>
      <w:bookmarkStart w:id="4" w:name="_Toc78652943"/>
      <w:r>
        <w:t>Diagnostic tools to measure engagement</w:t>
      </w:r>
      <w:bookmarkEnd w:id="4"/>
    </w:p>
    <w:p w14:paraId="12CCFC73" w14:textId="77777777" w:rsidR="005413DE" w:rsidRDefault="00BB4A96" w:rsidP="005413DE">
      <w:r w:rsidRPr="00BB4A96">
        <w:t xml:space="preserve">Business leaders stand up to obstacles in making </w:t>
      </w:r>
      <w:proofErr w:type="gramStart"/>
      <w:r w:rsidRPr="00BB4A96">
        <w:t>a drew</w:t>
      </w:r>
      <w:proofErr w:type="gramEnd"/>
      <w:r w:rsidRPr="00BB4A96">
        <w:t xml:space="preserve"> in group culture that will drive their organization's achievement in the present multi-generational and</w:t>
      </w:r>
      <w:r>
        <w:t xml:space="preserve"> </w:t>
      </w:r>
      <w:r w:rsidR="00EA4D3F" w:rsidRPr="00EA4D3F">
        <w:t xml:space="preserve">mobile workforce. </w:t>
      </w:r>
      <w:r w:rsidRPr="00BB4A96">
        <w:t>As per a 2017 Deloitte study, commitment and culture concerns are one of the top hardships for 87% of organizations, and only 12% of workers accept their organization is incredible at viably making the ideal culture</w:t>
      </w:r>
      <w:r w:rsidR="00D32878">
        <w:t xml:space="preserve"> (</w:t>
      </w:r>
      <w:r w:rsidR="00D32878">
        <w:rPr>
          <w:rFonts w:cs="Times New Roman"/>
          <w:shd w:val="clear" w:color="auto" w:fill="FFFFFF"/>
        </w:rPr>
        <w:t xml:space="preserve">Fan et al. </w:t>
      </w:r>
      <w:r w:rsidR="00D32878" w:rsidRPr="005841AD">
        <w:rPr>
          <w:rFonts w:cs="Times New Roman"/>
          <w:shd w:val="clear" w:color="auto" w:fill="FFFFFF"/>
        </w:rPr>
        <w:t>2019</w:t>
      </w:r>
      <w:r w:rsidR="00D32878">
        <w:t>)</w:t>
      </w:r>
      <w:r w:rsidR="00EA4D3F">
        <w:t>.</w:t>
      </w:r>
    </w:p>
    <w:p w14:paraId="5CFD8A16" w14:textId="77777777" w:rsidR="005413DE" w:rsidRDefault="00EA4D3F" w:rsidP="005413DE">
      <w:r w:rsidRPr="00EA4D3F">
        <w:t>Businesses should seek for ways to monitor and assess employee engagement levels using the diagnostic tools listed below in</w:t>
      </w:r>
      <w:r>
        <w:t xml:space="preserve"> order to ensure future success </w:t>
      </w:r>
      <w:r w:rsidR="005413DE">
        <w:t>–</w:t>
      </w:r>
    </w:p>
    <w:p w14:paraId="05A764AF" w14:textId="77777777" w:rsidR="005413DE" w:rsidRPr="007D6C6A" w:rsidRDefault="005413DE" w:rsidP="005413DE">
      <w:pPr>
        <w:rPr>
          <w:b/>
        </w:rPr>
      </w:pPr>
      <w:r w:rsidRPr="007D6C6A">
        <w:rPr>
          <w:b/>
        </w:rPr>
        <w:t>HR software</w:t>
      </w:r>
    </w:p>
    <w:p w14:paraId="01CE3644" w14:textId="77777777" w:rsidR="005413DE" w:rsidRDefault="00BB4A96" w:rsidP="005413DE">
      <w:r>
        <w:t xml:space="preserve">Surveys </w:t>
      </w:r>
      <w:r w:rsidRPr="00BB4A96">
        <w:t>are the most widely recognized way for social occasion data about worker feelings and assessments. The best overviews might be finished and submitted secretly, bringing about higher support rates and more legitimate reactions from workers</w:t>
      </w:r>
      <w:r w:rsidR="005413DE">
        <w:t>.</w:t>
      </w:r>
    </w:p>
    <w:p w14:paraId="5F047404" w14:textId="77777777" w:rsidR="00B926E7" w:rsidRPr="007D6C6A" w:rsidRDefault="00B926E7" w:rsidP="00B926E7">
      <w:pPr>
        <w:rPr>
          <w:b/>
        </w:rPr>
      </w:pPr>
      <w:r w:rsidRPr="007D6C6A">
        <w:rPr>
          <w:b/>
        </w:rPr>
        <w:t>Employee surveys</w:t>
      </w:r>
    </w:p>
    <w:p w14:paraId="48E3A8D4" w14:textId="77777777" w:rsidR="00B926E7" w:rsidRDefault="00BB4A96" w:rsidP="00B926E7">
      <w:r w:rsidRPr="00BB4A96">
        <w:lastRenderedPageBreak/>
        <w:t xml:space="preserve">The most </w:t>
      </w:r>
      <w:proofErr w:type="spellStart"/>
      <w:r w:rsidRPr="00BB4A96">
        <w:t>well known</w:t>
      </w:r>
      <w:proofErr w:type="spellEnd"/>
      <w:r w:rsidRPr="00BB4A96">
        <w:t xml:space="preserve"> strategy for acquiring contribution on representative suppositions and perspectives is to direct </w:t>
      </w:r>
      <w:r>
        <w:t>surveys</w:t>
      </w:r>
      <w:r w:rsidRPr="00BB4A96">
        <w:t>. The best overviews might be finished and submitted namelessly, expanding support rates and permitting staff to give more fair answers</w:t>
      </w:r>
      <w:r w:rsidR="00B926E7">
        <w:t>.</w:t>
      </w:r>
    </w:p>
    <w:p w14:paraId="60D0A2A8" w14:textId="77777777" w:rsidR="00B926E7" w:rsidRDefault="00B926E7" w:rsidP="00B926E7">
      <w:r>
        <w:rPr>
          <w:noProof/>
          <w:lang w:val="bg-BG" w:eastAsia="bg-BG"/>
        </w:rPr>
        <w:drawing>
          <wp:inline distT="0" distB="0" distL="0" distR="0" wp14:anchorId="53E7B344" wp14:editId="7AD52146">
            <wp:extent cx="5810250" cy="3028950"/>
            <wp:effectExtent l="38100" t="57150" r="114300" b="9525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l="40064" t="34328" r="24519" b="11642"/>
                    <a:stretch>
                      <a:fillRect/>
                    </a:stretch>
                  </pic:blipFill>
                  <pic:spPr bwMode="auto">
                    <a:xfrm>
                      <a:off x="0" y="0"/>
                      <a:ext cx="5810250" cy="3028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FCF879" w14:textId="77777777" w:rsidR="00B926E7" w:rsidRDefault="00B926E7" w:rsidP="00B926E7">
      <w:pPr>
        <w:jc w:val="center"/>
        <w:rPr>
          <w:b/>
        </w:rPr>
      </w:pPr>
      <w:r w:rsidRPr="00463EE9">
        <w:rPr>
          <w:b/>
        </w:rPr>
        <w:t>Figure –</w:t>
      </w:r>
      <w:r>
        <w:rPr>
          <w:b/>
        </w:rPr>
        <w:t xml:space="preserve"> </w:t>
      </w:r>
      <w:r w:rsidRPr="00463EE9">
        <w:rPr>
          <w:b/>
        </w:rPr>
        <w:t>Surveys for employees</w:t>
      </w:r>
    </w:p>
    <w:p w14:paraId="09D513F3" w14:textId="77777777" w:rsidR="00B926E7" w:rsidRPr="00B926E7" w:rsidRDefault="00B926E7" w:rsidP="00B926E7">
      <w:pPr>
        <w:jc w:val="center"/>
        <w:rPr>
          <w:b/>
        </w:rPr>
      </w:pPr>
      <w:r>
        <w:rPr>
          <w:b/>
        </w:rPr>
        <w:t>Source –</w:t>
      </w:r>
    </w:p>
    <w:p w14:paraId="4E6B0A86" w14:textId="77777777" w:rsidR="005413DE" w:rsidRPr="007D6C6A" w:rsidRDefault="005413DE" w:rsidP="005413DE">
      <w:pPr>
        <w:rPr>
          <w:b/>
        </w:rPr>
      </w:pPr>
      <w:r w:rsidRPr="007D6C6A">
        <w:rPr>
          <w:b/>
        </w:rPr>
        <w:t>Social media</w:t>
      </w:r>
    </w:p>
    <w:p w14:paraId="7B7F87D3" w14:textId="77777777" w:rsidR="005413DE" w:rsidRDefault="00BB4A96" w:rsidP="005413DE">
      <w:r w:rsidRPr="00BB4A96">
        <w:t>Businesses presently have one more solid device available to them on the grounds that to the approach of web-based media. Organizations might watch evaluations and audits, for instance, to check representative assessment</w:t>
      </w:r>
      <w:r w:rsidR="00D32878">
        <w:t xml:space="preserve"> (</w:t>
      </w:r>
      <w:r w:rsidR="00D32878" w:rsidRPr="005841AD">
        <w:rPr>
          <w:rFonts w:cs="Times New Roman"/>
          <w:shd w:val="clear" w:color="auto" w:fill="FFFFFF"/>
        </w:rPr>
        <w:t>Saks 2019</w:t>
      </w:r>
      <w:r w:rsidR="00D32878">
        <w:t>)</w:t>
      </w:r>
      <w:r w:rsidRPr="00BB4A96">
        <w:t>. It's additionally helpful to have an inside web-based media organization, like the corporate intranet, that permits workers to present thoughts and take part in conversations. This permits directors to have a superior comprehension of their staff, their spirit, and the more extensive business culture</w:t>
      </w:r>
      <w:r w:rsidR="005413DE">
        <w:t>.</w:t>
      </w:r>
    </w:p>
    <w:p w14:paraId="668A9EFD" w14:textId="77777777" w:rsidR="005413DE" w:rsidRPr="007D6C6A" w:rsidRDefault="005413DE" w:rsidP="005413DE">
      <w:pPr>
        <w:rPr>
          <w:b/>
        </w:rPr>
      </w:pPr>
      <w:r w:rsidRPr="007D6C6A">
        <w:rPr>
          <w:b/>
        </w:rPr>
        <w:t>Exit interviews</w:t>
      </w:r>
    </w:p>
    <w:p w14:paraId="6F023B21" w14:textId="77777777" w:rsidR="005413DE" w:rsidRDefault="00EA4D3F" w:rsidP="005413DE">
      <w:r w:rsidRPr="00EA4D3F">
        <w:t xml:space="preserve">It's vital to ask the appropriate questions via a well-designed engagement survey, but it's also necessary to ask the tough questions about why workers, particularly top performers, choose to </w:t>
      </w:r>
      <w:r w:rsidRPr="00EA4D3F">
        <w:lastRenderedPageBreak/>
        <w:t xml:space="preserve">leave the organization. </w:t>
      </w:r>
      <w:r w:rsidR="00BB4A96" w:rsidRPr="00BB4A96">
        <w:t>This valuable info might support distinguishing regions for advancement to enlist and keep the best, most connected whizzes</w:t>
      </w:r>
      <w:r w:rsidR="00D32878">
        <w:t xml:space="preserve"> (</w:t>
      </w:r>
      <w:r w:rsidR="00D32878" w:rsidRPr="005841AD">
        <w:rPr>
          <w:rFonts w:cs="Times New Roman"/>
          <w:shd w:val="clear" w:color="auto" w:fill="FFFFFF"/>
        </w:rPr>
        <w:t>Osborne</w:t>
      </w:r>
      <w:r w:rsidR="00D32878">
        <w:rPr>
          <w:rFonts w:cs="Times New Roman"/>
          <w:shd w:val="clear" w:color="auto" w:fill="FFFFFF"/>
        </w:rPr>
        <w:t xml:space="preserve"> and </w:t>
      </w:r>
      <w:proofErr w:type="spellStart"/>
      <w:r w:rsidR="00D32878">
        <w:rPr>
          <w:rFonts w:cs="Times New Roman"/>
          <w:shd w:val="clear" w:color="auto" w:fill="FFFFFF"/>
        </w:rPr>
        <w:t>Hammoud</w:t>
      </w:r>
      <w:proofErr w:type="spellEnd"/>
      <w:r w:rsidR="00D32878">
        <w:rPr>
          <w:rFonts w:cs="Times New Roman"/>
          <w:shd w:val="clear" w:color="auto" w:fill="FFFFFF"/>
        </w:rPr>
        <w:t xml:space="preserve"> </w:t>
      </w:r>
      <w:r w:rsidR="00D32878" w:rsidRPr="005841AD">
        <w:rPr>
          <w:rFonts w:cs="Times New Roman"/>
          <w:shd w:val="clear" w:color="auto" w:fill="FFFFFF"/>
        </w:rPr>
        <w:t>2017</w:t>
      </w:r>
      <w:r w:rsidR="00D32878">
        <w:t>)</w:t>
      </w:r>
      <w:r w:rsidR="00BB4A96" w:rsidRPr="00BB4A96">
        <w:t xml:space="preserve">. Numerous specialists suggest consolidating a composed poll with a </w:t>
      </w:r>
      <w:proofErr w:type="spellStart"/>
      <w:r w:rsidR="00BB4A96" w:rsidRPr="00BB4A96">
        <w:t>post employment</w:t>
      </w:r>
      <w:proofErr w:type="spellEnd"/>
      <w:r w:rsidR="00BB4A96" w:rsidRPr="00BB4A96">
        <w:t xml:space="preserve"> survey during the worker's last week at work, just as a subsequent telephone meet a month or all the more later</w:t>
      </w:r>
      <w:r w:rsidR="005413DE">
        <w:t>.</w:t>
      </w:r>
    </w:p>
    <w:p w14:paraId="43A35E6B" w14:textId="77777777" w:rsidR="005413DE" w:rsidRPr="007D6C6A" w:rsidRDefault="005413DE" w:rsidP="005413DE">
      <w:pPr>
        <w:rPr>
          <w:b/>
        </w:rPr>
      </w:pPr>
      <w:proofErr w:type="spellStart"/>
      <w:proofErr w:type="gramStart"/>
      <w:r w:rsidRPr="007D6C6A">
        <w:rPr>
          <w:b/>
        </w:rPr>
        <w:t>eNPS</w:t>
      </w:r>
      <w:proofErr w:type="spellEnd"/>
      <w:proofErr w:type="gramEnd"/>
    </w:p>
    <w:p w14:paraId="6D6A0B68" w14:textId="77777777" w:rsidR="005413DE" w:rsidRDefault="00BB4A96" w:rsidP="005413DE">
      <w:r w:rsidRPr="00BB4A96">
        <w:t>Quite possibly the best and simple approaches to assess</w:t>
      </w:r>
      <w:r>
        <w:t xml:space="preserve"> </w:t>
      </w:r>
      <w:r w:rsidR="00EA4D3F" w:rsidRPr="00EA4D3F">
        <w:t xml:space="preserve">employee engagement </w:t>
      </w:r>
      <w:r w:rsidRPr="00BB4A96">
        <w:t>is to utilize the representative Net Promoter Score (</w:t>
      </w:r>
      <w:proofErr w:type="spellStart"/>
      <w:r w:rsidRPr="00BB4A96">
        <w:t>eNPS</w:t>
      </w:r>
      <w:proofErr w:type="spellEnd"/>
      <w:r w:rsidRPr="00BB4A96">
        <w:t>). It's only one fundamental request that decides genuine responsibility</w:t>
      </w:r>
      <w:r w:rsidR="005413DE">
        <w:t>.</w:t>
      </w:r>
    </w:p>
    <w:p w14:paraId="18447B23" w14:textId="77777777" w:rsidR="007D6C6A" w:rsidRDefault="007D6C6A" w:rsidP="005413DE">
      <w:r>
        <w:rPr>
          <w:noProof/>
          <w:lang w:val="bg-BG" w:eastAsia="bg-BG"/>
        </w:rPr>
        <w:drawing>
          <wp:inline distT="0" distB="0" distL="0" distR="0" wp14:anchorId="5D6A7802" wp14:editId="588ACF0C">
            <wp:extent cx="6134100" cy="1019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l="39053" t="45621" r="23255" b="34303"/>
                    <a:stretch>
                      <a:fillRect/>
                    </a:stretch>
                  </pic:blipFill>
                  <pic:spPr bwMode="auto">
                    <a:xfrm>
                      <a:off x="0" y="0"/>
                      <a:ext cx="6134100" cy="1019175"/>
                    </a:xfrm>
                    <a:prstGeom prst="rect">
                      <a:avLst/>
                    </a:prstGeom>
                    <a:noFill/>
                    <a:ln w="9525">
                      <a:noFill/>
                      <a:miter lim="800000"/>
                      <a:headEnd/>
                      <a:tailEnd/>
                    </a:ln>
                  </pic:spPr>
                </pic:pic>
              </a:graphicData>
            </a:graphic>
          </wp:inline>
        </w:drawing>
      </w:r>
    </w:p>
    <w:p w14:paraId="1634A5FD" w14:textId="77777777" w:rsidR="00463EE9" w:rsidRPr="00BA38DB" w:rsidRDefault="00463EE9" w:rsidP="00463EE9">
      <w:pPr>
        <w:jc w:val="center"/>
        <w:rPr>
          <w:b/>
        </w:rPr>
      </w:pPr>
      <w:r w:rsidRPr="00BA38DB">
        <w:rPr>
          <w:b/>
        </w:rPr>
        <w:t xml:space="preserve">Figure – </w:t>
      </w:r>
      <w:proofErr w:type="spellStart"/>
      <w:r w:rsidRPr="00BA38DB">
        <w:rPr>
          <w:b/>
        </w:rPr>
        <w:t>eNPS</w:t>
      </w:r>
      <w:proofErr w:type="spellEnd"/>
      <w:r w:rsidRPr="00BA38DB">
        <w:rPr>
          <w:b/>
        </w:rPr>
        <w:t xml:space="preserve"> Score Rating</w:t>
      </w:r>
    </w:p>
    <w:p w14:paraId="7CD09E31" w14:textId="77777777" w:rsidR="00463EE9" w:rsidRPr="00BA38DB" w:rsidRDefault="00463EE9" w:rsidP="00463EE9">
      <w:pPr>
        <w:jc w:val="center"/>
        <w:rPr>
          <w:b/>
        </w:rPr>
      </w:pPr>
      <w:r w:rsidRPr="00BA38DB">
        <w:rPr>
          <w:b/>
        </w:rPr>
        <w:t>Source –</w:t>
      </w:r>
    </w:p>
    <w:p w14:paraId="6A51C259" w14:textId="77777777" w:rsidR="005413DE" w:rsidRPr="007D6C6A" w:rsidRDefault="005413DE" w:rsidP="007D6C6A">
      <w:pPr>
        <w:pStyle w:val="Heading2"/>
      </w:pPr>
      <w:bookmarkStart w:id="5" w:name="_Toc78652944"/>
      <w:r>
        <w:t>Employee value proposition</w:t>
      </w:r>
      <w:bookmarkEnd w:id="5"/>
    </w:p>
    <w:p w14:paraId="5D99B69C" w14:textId="77777777" w:rsidR="005413DE" w:rsidRDefault="00EA4D3F" w:rsidP="007D6C6A">
      <w:pPr>
        <w:rPr>
          <w:rFonts w:ascii="Arial" w:hAnsi="Arial" w:cs="Arial"/>
          <w:color w:val="3C3C3C"/>
          <w:sz w:val="27"/>
          <w:szCs w:val="27"/>
          <w:shd w:val="clear" w:color="auto" w:fill="FFFFFF"/>
        </w:rPr>
      </w:pPr>
      <w:r w:rsidRPr="00EA4D3F">
        <w:t xml:space="preserve">Employee Value Proposition (EVP) is the balance of rewards and benefits that workers receive in exchange for their work performance. Creating an EVP that is unique to your company will enhance your personnel acquisition and retention significantly, providing you a competitive </w:t>
      </w:r>
      <w:r>
        <w:t>advantage over your competition</w:t>
      </w:r>
      <w:r w:rsidR="007D6C6A" w:rsidRPr="007D6C6A">
        <w:t>.</w:t>
      </w:r>
    </w:p>
    <w:p w14:paraId="6CFF5630" w14:textId="77777777" w:rsidR="007D6C6A" w:rsidRPr="007D6C6A" w:rsidRDefault="007D6C6A" w:rsidP="007D6C6A">
      <w:pPr>
        <w:rPr>
          <w:b/>
        </w:rPr>
      </w:pPr>
      <w:r w:rsidRPr="007D6C6A">
        <w:rPr>
          <w:b/>
        </w:rPr>
        <w:t>Creating a Great Employee Value Proposition</w:t>
      </w:r>
    </w:p>
    <w:p w14:paraId="1A9A4F46" w14:textId="77777777" w:rsidR="007D6C6A" w:rsidRPr="007D6C6A" w:rsidRDefault="00EA4D3F" w:rsidP="007D6C6A">
      <w:pPr>
        <w:pStyle w:val="ListParagraph"/>
        <w:numPr>
          <w:ilvl w:val="0"/>
          <w:numId w:val="1"/>
        </w:numPr>
      </w:pPr>
      <w:r w:rsidRPr="00EA4D3F">
        <w:t>Examine what you presently provide — EVP development should begin with the fundamentals. You must determine what your firm is now and what it is not. It's important to be clear about your branding. Make a list of all the EVP components in the section above. Examine each item on the EVP checklist to see how much of each your firm presently provides. It's critical to maintain total objectivity when performing this task</w:t>
      </w:r>
      <w:r w:rsidR="00D32878">
        <w:t xml:space="preserve"> (</w:t>
      </w:r>
      <w:proofErr w:type="spellStart"/>
      <w:r w:rsidR="00D32878" w:rsidRPr="005841AD">
        <w:rPr>
          <w:rFonts w:cs="Times New Roman"/>
          <w:shd w:val="clear" w:color="auto" w:fill="FFFFFF"/>
        </w:rPr>
        <w:t>Nazir</w:t>
      </w:r>
      <w:proofErr w:type="spellEnd"/>
      <w:r w:rsidR="00D32878">
        <w:rPr>
          <w:rFonts w:cs="Times New Roman"/>
          <w:shd w:val="clear" w:color="auto" w:fill="FFFFFF"/>
        </w:rPr>
        <w:t xml:space="preserve"> </w:t>
      </w:r>
      <w:r w:rsidR="00D32878" w:rsidRPr="005841AD">
        <w:rPr>
          <w:rFonts w:cs="Times New Roman"/>
          <w:shd w:val="clear" w:color="auto" w:fill="FFFFFF"/>
        </w:rPr>
        <w:t>and Islam</w:t>
      </w:r>
      <w:r w:rsidR="00D32878">
        <w:rPr>
          <w:rFonts w:cs="Times New Roman"/>
          <w:shd w:val="clear" w:color="auto" w:fill="FFFFFF"/>
        </w:rPr>
        <w:t xml:space="preserve"> </w:t>
      </w:r>
      <w:r w:rsidR="00D32878" w:rsidRPr="005841AD">
        <w:rPr>
          <w:rFonts w:cs="Times New Roman"/>
          <w:shd w:val="clear" w:color="auto" w:fill="FFFFFF"/>
        </w:rPr>
        <w:t>2017</w:t>
      </w:r>
      <w:r w:rsidR="00D32878">
        <w:t>)</w:t>
      </w:r>
      <w:r w:rsidRPr="00EA4D3F">
        <w:t>. As a result, getting feedback from your staff on how effectively these ar</w:t>
      </w:r>
      <w:r>
        <w:t>e being fulfilled is beneficial</w:t>
      </w:r>
      <w:r w:rsidR="007D6C6A">
        <w:t>. </w:t>
      </w:r>
    </w:p>
    <w:p w14:paraId="2CDFF032" w14:textId="77777777" w:rsidR="007D6C6A" w:rsidRPr="007D6C6A" w:rsidRDefault="00EA4D3F" w:rsidP="007D6C6A">
      <w:pPr>
        <w:pStyle w:val="ListParagraph"/>
        <w:numPr>
          <w:ilvl w:val="0"/>
          <w:numId w:val="1"/>
        </w:numPr>
      </w:pPr>
      <w:r w:rsidRPr="00EA4D3F">
        <w:lastRenderedPageBreak/>
        <w:t>Interview current and former workers – Building a strong EVP requires knowing what your firm can and cannot give. Employee surveys can be used to get input from focus groups made up of current workers and any new hires. Include former workers in employee surveys, and figure out what the company might have done to keep them.</w:t>
      </w:r>
    </w:p>
    <w:p w14:paraId="260E77BF" w14:textId="77777777" w:rsidR="00EA4D3F" w:rsidRDefault="00EA4D3F" w:rsidP="00EA4D3F">
      <w:pPr>
        <w:pStyle w:val="ListParagraph"/>
        <w:numPr>
          <w:ilvl w:val="0"/>
          <w:numId w:val="1"/>
        </w:numPr>
      </w:pPr>
      <w:r>
        <w:t>Define the essential elements of your EVP – It's now time to assess your results and come up with a fresh employee value proposition for your firm. You'll be able to recruit and retain great personnel this way</w:t>
      </w:r>
      <w:r w:rsidR="00D32878">
        <w:t xml:space="preserve"> (</w:t>
      </w:r>
      <w:r w:rsidR="00D32878" w:rsidRPr="005841AD">
        <w:rPr>
          <w:rFonts w:cs="Times New Roman"/>
          <w:shd w:val="clear" w:color="auto" w:fill="FFFFFF"/>
        </w:rPr>
        <w:t>Sun</w:t>
      </w:r>
      <w:r w:rsidR="00D32878">
        <w:rPr>
          <w:rFonts w:cs="Times New Roman"/>
          <w:shd w:val="clear" w:color="auto" w:fill="FFFFFF"/>
        </w:rPr>
        <w:t xml:space="preserve"> </w:t>
      </w:r>
      <w:r w:rsidR="00D32878" w:rsidRPr="005841AD">
        <w:rPr>
          <w:rFonts w:cs="Times New Roman"/>
          <w:shd w:val="clear" w:color="auto" w:fill="FFFFFF"/>
        </w:rPr>
        <w:t xml:space="preserve">and </w:t>
      </w:r>
      <w:proofErr w:type="spellStart"/>
      <w:r w:rsidR="00D32878" w:rsidRPr="005841AD">
        <w:rPr>
          <w:rFonts w:cs="Times New Roman"/>
          <w:shd w:val="clear" w:color="auto" w:fill="FFFFFF"/>
        </w:rPr>
        <w:t>Bunchapattanasakda</w:t>
      </w:r>
      <w:proofErr w:type="spellEnd"/>
      <w:r w:rsidR="00D32878">
        <w:rPr>
          <w:rFonts w:cs="Times New Roman"/>
          <w:shd w:val="clear" w:color="auto" w:fill="FFFFFF"/>
        </w:rPr>
        <w:t xml:space="preserve"> </w:t>
      </w:r>
      <w:r w:rsidR="00D32878" w:rsidRPr="005841AD">
        <w:rPr>
          <w:rFonts w:cs="Times New Roman"/>
          <w:shd w:val="clear" w:color="auto" w:fill="FFFFFF"/>
        </w:rPr>
        <w:t>2019</w:t>
      </w:r>
      <w:r w:rsidR="00D32878">
        <w:t>)</w:t>
      </w:r>
      <w:r>
        <w:t>.</w:t>
      </w:r>
    </w:p>
    <w:p w14:paraId="14149C1A" w14:textId="77777777" w:rsidR="007D6C6A" w:rsidRPr="007D6C6A" w:rsidRDefault="00EA4D3F" w:rsidP="00EA4D3F">
      <w:pPr>
        <w:pStyle w:val="ListParagraph"/>
        <w:numPr>
          <w:ilvl w:val="0"/>
          <w:numId w:val="1"/>
        </w:numPr>
      </w:pPr>
      <w:r>
        <w:t>Write your employee value proposition - After you've figured out how your firm stands apart from the competition and what kind of employee experience you can provide, the following step is to craft a compelling employee value proposition statement</w:t>
      </w:r>
      <w:r w:rsidR="007D6C6A" w:rsidRPr="007D6C6A">
        <w:rPr>
          <w:sz w:val="27"/>
          <w:szCs w:val="27"/>
        </w:rPr>
        <w:t>. </w:t>
      </w:r>
    </w:p>
    <w:p w14:paraId="75B55062" w14:textId="77777777" w:rsidR="005413DE" w:rsidRPr="007D6C6A" w:rsidRDefault="00EA4D3F" w:rsidP="007D6C6A">
      <w:pPr>
        <w:pStyle w:val="ListParagraph"/>
        <w:numPr>
          <w:ilvl w:val="0"/>
          <w:numId w:val="1"/>
        </w:numPr>
      </w:pPr>
      <w:r w:rsidRPr="00EA4D3F">
        <w:t>Promote your EVP using the appropriate means — you’ve created a winning EVP, but it's useles</w:t>
      </w:r>
      <w:r>
        <w:t>s unless it's properly conveyed</w:t>
      </w:r>
      <w:r w:rsidR="007D6C6A">
        <w:t>.</w:t>
      </w:r>
    </w:p>
    <w:p w14:paraId="47D9AF9F" w14:textId="77777777" w:rsidR="007D6C6A" w:rsidRDefault="007D6C6A" w:rsidP="007D6C6A">
      <w:pPr>
        <w:rPr>
          <w:sz w:val="27"/>
          <w:szCs w:val="27"/>
        </w:rPr>
      </w:pPr>
      <w:r>
        <w:rPr>
          <w:noProof/>
          <w:sz w:val="27"/>
          <w:szCs w:val="27"/>
          <w:lang w:val="bg-BG" w:eastAsia="bg-BG"/>
        </w:rPr>
        <w:drawing>
          <wp:inline distT="0" distB="0" distL="0" distR="0" wp14:anchorId="6035F5E5" wp14:editId="112739AC">
            <wp:extent cx="6038850" cy="20859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25801" t="36119" r="33378" b="29254"/>
                    <a:stretch>
                      <a:fillRect/>
                    </a:stretch>
                  </pic:blipFill>
                  <pic:spPr bwMode="auto">
                    <a:xfrm>
                      <a:off x="0" y="0"/>
                      <a:ext cx="6038850" cy="2085975"/>
                    </a:xfrm>
                    <a:prstGeom prst="rect">
                      <a:avLst/>
                    </a:prstGeom>
                    <a:noFill/>
                    <a:ln w="9525">
                      <a:noFill/>
                      <a:miter lim="800000"/>
                      <a:headEnd/>
                      <a:tailEnd/>
                    </a:ln>
                  </pic:spPr>
                </pic:pic>
              </a:graphicData>
            </a:graphic>
          </wp:inline>
        </w:drawing>
      </w:r>
    </w:p>
    <w:p w14:paraId="05332F85" w14:textId="77777777" w:rsidR="00BA38DB" w:rsidRPr="00BA38DB" w:rsidRDefault="00BA38DB" w:rsidP="00BA38DB">
      <w:pPr>
        <w:jc w:val="center"/>
        <w:rPr>
          <w:b/>
          <w:sz w:val="27"/>
          <w:szCs w:val="27"/>
        </w:rPr>
      </w:pPr>
      <w:r w:rsidRPr="00BA38DB">
        <w:rPr>
          <w:b/>
          <w:sz w:val="27"/>
          <w:szCs w:val="27"/>
        </w:rPr>
        <w:t>Figure – EVP</w:t>
      </w:r>
    </w:p>
    <w:p w14:paraId="17B2C31B" w14:textId="77777777" w:rsidR="00BA38DB" w:rsidRPr="00BA38DB" w:rsidRDefault="00BA38DB" w:rsidP="00BA38DB">
      <w:pPr>
        <w:jc w:val="center"/>
        <w:rPr>
          <w:b/>
          <w:sz w:val="27"/>
          <w:szCs w:val="27"/>
        </w:rPr>
      </w:pPr>
      <w:r w:rsidRPr="00BA38DB">
        <w:rPr>
          <w:b/>
          <w:sz w:val="27"/>
          <w:szCs w:val="27"/>
        </w:rPr>
        <w:t>Source –</w:t>
      </w:r>
    </w:p>
    <w:p w14:paraId="095C7F20" w14:textId="77777777" w:rsidR="00E451CA" w:rsidRDefault="00E451CA">
      <w:pPr>
        <w:spacing w:line="276" w:lineRule="auto"/>
        <w:jc w:val="left"/>
        <w:rPr>
          <w:rFonts w:eastAsiaTheme="majorEastAsia" w:cstheme="majorBidi"/>
          <w:b/>
          <w:bCs/>
          <w:szCs w:val="26"/>
        </w:rPr>
      </w:pPr>
      <w:bookmarkStart w:id="6" w:name="_Toc78652945"/>
      <w:r>
        <w:br w:type="page"/>
      </w:r>
    </w:p>
    <w:p w14:paraId="3FF3A8B8" w14:textId="759329F8" w:rsidR="005413DE" w:rsidRDefault="0010393C" w:rsidP="005413DE">
      <w:pPr>
        <w:pStyle w:val="Heading2"/>
      </w:pPr>
      <w:r>
        <w:rPr>
          <w:rFonts w:ascii="Arial" w:hAnsi="Arial" w:cs="Arial"/>
          <w:sz w:val="20"/>
          <w:szCs w:val="20"/>
        </w:rPr>
        <w:lastRenderedPageBreak/>
        <w:t>08/02/2021</w:t>
      </w:r>
      <w:r w:rsidR="005413DE">
        <w:t>Conclusion</w:t>
      </w:r>
      <w:bookmarkEnd w:id="6"/>
    </w:p>
    <w:p w14:paraId="019C6062" w14:textId="77777777" w:rsidR="005413DE" w:rsidRPr="005413DE" w:rsidRDefault="00EA4D3F" w:rsidP="005413DE">
      <w:r w:rsidRPr="00EA4D3F">
        <w:rPr>
          <w:shd w:val="clear" w:color="auto" w:fill="FFFFFF"/>
        </w:rPr>
        <w:t>A strong EVP will set you apart from the competition in the fight to recruit top talent. Employees nowadays are looking for a fantastic location to work and a wonderful work experience. Organizations that understand this and use it into their recruitment strategy are more likely to attract top talent. Employee engagement is critical in today's corporate climate, and it cannot be overstated</w:t>
      </w:r>
      <w:r w:rsidR="007D6C6A" w:rsidRPr="007D6C6A">
        <w:t xml:space="preserve">. </w:t>
      </w:r>
      <w:r w:rsidRPr="00EA4D3F">
        <w:t>As a result, managers should make a concerted effort to implement successful employee engagement methods inside their businesses. To do so, they must be knowledgeable about the many elements that impact employee engagement. While managers should be aware of the factors that influence employee engagement, they should also keep in mind that the tactics they use to encourage it should be tailor</w:t>
      </w:r>
      <w:r>
        <w:t>ed to their specific businesses</w:t>
      </w:r>
      <w:r w:rsidR="007D6C6A">
        <w:rPr>
          <w:rFonts w:ascii="Arial" w:hAnsi="Arial" w:cs="Arial"/>
          <w:color w:val="666666"/>
          <w:shd w:val="clear" w:color="auto" w:fill="FFFFFF"/>
        </w:rPr>
        <w:t>.</w:t>
      </w:r>
    </w:p>
    <w:p w14:paraId="1D24578A" w14:textId="77777777" w:rsidR="00E451CA" w:rsidRDefault="00E451CA">
      <w:pPr>
        <w:spacing w:line="276" w:lineRule="auto"/>
        <w:jc w:val="left"/>
        <w:rPr>
          <w:rFonts w:eastAsiaTheme="majorEastAsia" w:cstheme="majorBidi"/>
          <w:b/>
          <w:bCs/>
          <w:szCs w:val="26"/>
        </w:rPr>
      </w:pPr>
      <w:bookmarkStart w:id="7" w:name="_Toc78652946"/>
      <w:r>
        <w:br w:type="page"/>
      </w:r>
    </w:p>
    <w:p w14:paraId="672A324B" w14:textId="7A25F491" w:rsidR="005413DE" w:rsidRDefault="005413DE" w:rsidP="005413DE">
      <w:pPr>
        <w:pStyle w:val="Heading2"/>
      </w:pPr>
      <w:r>
        <w:lastRenderedPageBreak/>
        <w:t>References</w:t>
      </w:r>
      <w:bookmarkEnd w:id="7"/>
    </w:p>
    <w:p w14:paraId="58D844E8"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 xml:space="preserve">Albrecht, S., </w:t>
      </w:r>
      <w:proofErr w:type="spellStart"/>
      <w:r w:rsidRPr="005841AD">
        <w:rPr>
          <w:rFonts w:cs="Times New Roman"/>
          <w:shd w:val="clear" w:color="auto" w:fill="FFFFFF"/>
        </w:rPr>
        <w:t>Breidahl</w:t>
      </w:r>
      <w:proofErr w:type="spellEnd"/>
      <w:r w:rsidRPr="005841AD">
        <w:rPr>
          <w:rFonts w:cs="Times New Roman"/>
          <w:shd w:val="clear" w:color="auto" w:fill="FFFFFF"/>
        </w:rPr>
        <w:t>, E. and Marty, A., 2018.</w:t>
      </w:r>
      <w:proofErr w:type="gramEnd"/>
      <w:r w:rsidRPr="005841AD">
        <w:rPr>
          <w:rFonts w:cs="Times New Roman"/>
          <w:shd w:val="clear" w:color="auto" w:fill="FFFFFF"/>
        </w:rPr>
        <w:t xml:space="preserve"> </w:t>
      </w:r>
      <w:proofErr w:type="gramStart"/>
      <w:r w:rsidRPr="005841AD">
        <w:rPr>
          <w:rFonts w:cs="Times New Roman"/>
          <w:shd w:val="clear" w:color="auto" w:fill="FFFFFF"/>
        </w:rPr>
        <w:t>Organizational resources, organizational engagement climate, and employee engagement.</w:t>
      </w:r>
      <w:proofErr w:type="gramEnd"/>
      <w:r w:rsidRPr="005841AD">
        <w:rPr>
          <w:rFonts w:cs="Times New Roman"/>
          <w:shd w:val="clear" w:color="auto" w:fill="FFFFFF"/>
        </w:rPr>
        <w:t> </w:t>
      </w:r>
      <w:proofErr w:type="gramStart"/>
      <w:r w:rsidRPr="005841AD">
        <w:rPr>
          <w:rFonts w:cs="Times New Roman"/>
          <w:i/>
          <w:iCs/>
          <w:shd w:val="clear" w:color="auto" w:fill="FFFFFF"/>
        </w:rPr>
        <w:t>Career Development International</w:t>
      </w:r>
      <w:r w:rsidRPr="005841AD">
        <w:rPr>
          <w:rFonts w:cs="Times New Roman"/>
          <w:shd w:val="clear" w:color="auto" w:fill="FFFFFF"/>
        </w:rPr>
        <w:t>.</w:t>
      </w:r>
      <w:proofErr w:type="gramEnd"/>
    </w:p>
    <w:p w14:paraId="7BD85F87"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Kang, M. and Sung, M., 2017.</w:t>
      </w:r>
      <w:proofErr w:type="gramEnd"/>
      <w:r w:rsidRPr="005841AD">
        <w:rPr>
          <w:rFonts w:cs="Times New Roman"/>
          <w:shd w:val="clear" w:color="auto" w:fill="FFFFFF"/>
        </w:rPr>
        <w:t xml:space="preserve"> How symmetrical employee communication leads to employee engagement and positive employee communication behaviors: The mediation of employee-organization relationships. </w:t>
      </w:r>
      <w:proofErr w:type="gramStart"/>
      <w:r w:rsidRPr="005841AD">
        <w:rPr>
          <w:rFonts w:cs="Times New Roman"/>
          <w:i/>
          <w:iCs/>
          <w:shd w:val="clear" w:color="auto" w:fill="FFFFFF"/>
        </w:rPr>
        <w:t>Journal of Communication Management</w:t>
      </w:r>
      <w:r w:rsidRPr="005841AD">
        <w:rPr>
          <w:rFonts w:cs="Times New Roman"/>
          <w:shd w:val="clear" w:color="auto" w:fill="FFFFFF"/>
        </w:rPr>
        <w:t>.</w:t>
      </w:r>
      <w:proofErr w:type="gramEnd"/>
    </w:p>
    <w:p w14:paraId="36D5C9C9"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Kwon, K. and Kim, T., 2020.</w:t>
      </w:r>
      <w:proofErr w:type="gramEnd"/>
      <w:r w:rsidRPr="005841AD">
        <w:rPr>
          <w:rFonts w:cs="Times New Roman"/>
          <w:shd w:val="clear" w:color="auto" w:fill="FFFFFF"/>
        </w:rPr>
        <w:t xml:space="preserve"> An integrative literature review of employee engagement and innovative behavior: Revisiting the JD-R model. </w:t>
      </w:r>
      <w:r w:rsidRPr="005841AD">
        <w:rPr>
          <w:rFonts w:cs="Times New Roman"/>
          <w:i/>
          <w:iCs/>
          <w:shd w:val="clear" w:color="auto" w:fill="FFFFFF"/>
        </w:rPr>
        <w:t>Human Resource Management Review</w:t>
      </w:r>
      <w:r w:rsidRPr="005841AD">
        <w:rPr>
          <w:rFonts w:cs="Times New Roman"/>
          <w:shd w:val="clear" w:color="auto" w:fill="FFFFFF"/>
        </w:rPr>
        <w:t>, </w:t>
      </w:r>
      <w:r w:rsidRPr="005841AD">
        <w:rPr>
          <w:rFonts w:cs="Times New Roman"/>
          <w:i/>
          <w:iCs/>
          <w:shd w:val="clear" w:color="auto" w:fill="FFFFFF"/>
        </w:rPr>
        <w:t>30</w:t>
      </w:r>
      <w:r w:rsidRPr="005841AD">
        <w:rPr>
          <w:rFonts w:cs="Times New Roman"/>
          <w:shd w:val="clear" w:color="auto" w:fill="FFFFFF"/>
        </w:rPr>
        <w:t>(2), p.100704.</w:t>
      </w:r>
    </w:p>
    <w:p w14:paraId="42AAF4B8"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Men, L.R., O’Neil, J. and Ewing, M., 2020.</w:t>
      </w:r>
      <w:proofErr w:type="gramEnd"/>
      <w:r w:rsidRPr="005841AD">
        <w:rPr>
          <w:rFonts w:cs="Times New Roman"/>
          <w:shd w:val="clear" w:color="auto" w:fill="FFFFFF"/>
        </w:rPr>
        <w:t xml:space="preserve"> </w:t>
      </w:r>
      <w:proofErr w:type="gramStart"/>
      <w:r w:rsidRPr="005841AD">
        <w:rPr>
          <w:rFonts w:cs="Times New Roman"/>
          <w:shd w:val="clear" w:color="auto" w:fill="FFFFFF"/>
        </w:rPr>
        <w:t>Examining the effects of internal social media usage on employee engagement.</w:t>
      </w:r>
      <w:proofErr w:type="gramEnd"/>
      <w:r w:rsidRPr="005841AD">
        <w:rPr>
          <w:rFonts w:cs="Times New Roman"/>
          <w:shd w:val="clear" w:color="auto" w:fill="FFFFFF"/>
        </w:rPr>
        <w:t> </w:t>
      </w:r>
      <w:r w:rsidRPr="005841AD">
        <w:rPr>
          <w:rFonts w:cs="Times New Roman"/>
          <w:i/>
          <w:iCs/>
          <w:shd w:val="clear" w:color="auto" w:fill="FFFFFF"/>
        </w:rPr>
        <w:t>Public Relations Review</w:t>
      </w:r>
      <w:r w:rsidRPr="005841AD">
        <w:rPr>
          <w:rFonts w:cs="Times New Roman"/>
          <w:shd w:val="clear" w:color="auto" w:fill="FFFFFF"/>
        </w:rPr>
        <w:t>, </w:t>
      </w:r>
      <w:r w:rsidRPr="005841AD">
        <w:rPr>
          <w:rFonts w:cs="Times New Roman"/>
          <w:i/>
          <w:iCs/>
          <w:shd w:val="clear" w:color="auto" w:fill="FFFFFF"/>
        </w:rPr>
        <w:t>46</w:t>
      </w:r>
      <w:r w:rsidRPr="005841AD">
        <w:rPr>
          <w:rFonts w:cs="Times New Roman"/>
          <w:shd w:val="clear" w:color="auto" w:fill="FFFFFF"/>
        </w:rPr>
        <w:t>(2), p.101880.</w:t>
      </w:r>
    </w:p>
    <w:p w14:paraId="337B025F" w14:textId="77777777" w:rsidR="005841AD" w:rsidRPr="005841AD" w:rsidRDefault="005841AD" w:rsidP="00935E0D">
      <w:pPr>
        <w:rPr>
          <w:rFonts w:cs="Times New Roman"/>
        </w:rPr>
      </w:pPr>
      <w:proofErr w:type="spellStart"/>
      <w:r w:rsidRPr="005841AD">
        <w:rPr>
          <w:rFonts w:cs="Times New Roman"/>
          <w:shd w:val="clear" w:color="auto" w:fill="FFFFFF"/>
        </w:rPr>
        <w:t>Motyka</w:t>
      </w:r>
      <w:proofErr w:type="spellEnd"/>
      <w:r w:rsidRPr="005841AD">
        <w:rPr>
          <w:rFonts w:cs="Times New Roman"/>
          <w:shd w:val="clear" w:color="auto" w:fill="FFFFFF"/>
        </w:rPr>
        <w:t>, B., 2018. Employee engagement and performance: a systematic literature review. </w:t>
      </w:r>
      <w:proofErr w:type="gramStart"/>
      <w:r w:rsidRPr="005841AD">
        <w:rPr>
          <w:rFonts w:cs="Times New Roman"/>
          <w:i/>
          <w:iCs/>
          <w:shd w:val="clear" w:color="auto" w:fill="FFFFFF"/>
        </w:rPr>
        <w:t>International Journal of Management and Economics</w:t>
      </w:r>
      <w:r w:rsidRPr="005841AD">
        <w:rPr>
          <w:rFonts w:cs="Times New Roman"/>
          <w:shd w:val="clear" w:color="auto" w:fill="FFFFFF"/>
        </w:rPr>
        <w:t>, </w:t>
      </w:r>
      <w:r w:rsidRPr="005841AD">
        <w:rPr>
          <w:rFonts w:cs="Times New Roman"/>
          <w:i/>
          <w:iCs/>
          <w:shd w:val="clear" w:color="auto" w:fill="FFFFFF"/>
        </w:rPr>
        <w:t>54</w:t>
      </w:r>
      <w:r w:rsidRPr="005841AD">
        <w:rPr>
          <w:rFonts w:cs="Times New Roman"/>
          <w:shd w:val="clear" w:color="auto" w:fill="FFFFFF"/>
        </w:rPr>
        <w:t>(3), pp.227-244.</w:t>
      </w:r>
      <w:proofErr w:type="gramEnd"/>
    </w:p>
    <w:p w14:paraId="1116D3F3" w14:textId="77777777" w:rsidR="005841AD" w:rsidRPr="005841AD" w:rsidRDefault="005841AD" w:rsidP="00935E0D">
      <w:pPr>
        <w:rPr>
          <w:rFonts w:cs="Times New Roman"/>
          <w:shd w:val="clear" w:color="auto" w:fill="FFFFFF"/>
        </w:rPr>
      </w:pPr>
      <w:proofErr w:type="spellStart"/>
      <w:r w:rsidRPr="005841AD">
        <w:rPr>
          <w:rFonts w:cs="Times New Roman"/>
          <w:shd w:val="clear" w:color="auto" w:fill="FFFFFF"/>
        </w:rPr>
        <w:t>Nazir</w:t>
      </w:r>
      <w:proofErr w:type="spellEnd"/>
      <w:r w:rsidRPr="005841AD">
        <w:rPr>
          <w:rFonts w:cs="Times New Roman"/>
          <w:shd w:val="clear" w:color="auto" w:fill="FFFFFF"/>
        </w:rPr>
        <w:t xml:space="preserve">, O. and Islam, J.U., 2017. </w:t>
      </w:r>
      <w:proofErr w:type="gramStart"/>
      <w:r w:rsidRPr="005841AD">
        <w:rPr>
          <w:rFonts w:cs="Times New Roman"/>
          <w:shd w:val="clear" w:color="auto" w:fill="FFFFFF"/>
        </w:rPr>
        <w:t>Enhancing organizational commitment and employee performance through employee engagement: An empirical check.</w:t>
      </w:r>
      <w:proofErr w:type="gramEnd"/>
      <w:r w:rsidRPr="005841AD">
        <w:rPr>
          <w:rFonts w:cs="Times New Roman"/>
          <w:shd w:val="clear" w:color="auto" w:fill="FFFFFF"/>
        </w:rPr>
        <w:t> </w:t>
      </w:r>
      <w:proofErr w:type="gramStart"/>
      <w:r w:rsidRPr="005841AD">
        <w:rPr>
          <w:rFonts w:cs="Times New Roman"/>
          <w:i/>
          <w:iCs/>
          <w:shd w:val="clear" w:color="auto" w:fill="FFFFFF"/>
        </w:rPr>
        <w:t>South Asian Journal of Business Studies</w:t>
      </w:r>
      <w:r w:rsidRPr="005841AD">
        <w:rPr>
          <w:rFonts w:cs="Times New Roman"/>
          <w:shd w:val="clear" w:color="auto" w:fill="FFFFFF"/>
        </w:rPr>
        <w:t>.</w:t>
      </w:r>
      <w:proofErr w:type="gramEnd"/>
    </w:p>
    <w:p w14:paraId="33CDD829"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 xml:space="preserve">Osborne, S. and </w:t>
      </w:r>
      <w:proofErr w:type="spellStart"/>
      <w:r w:rsidRPr="005841AD">
        <w:rPr>
          <w:rFonts w:cs="Times New Roman"/>
          <w:shd w:val="clear" w:color="auto" w:fill="FFFFFF"/>
        </w:rPr>
        <w:t>Hammoud</w:t>
      </w:r>
      <w:proofErr w:type="spellEnd"/>
      <w:r w:rsidRPr="005841AD">
        <w:rPr>
          <w:rFonts w:cs="Times New Roman"/>
          <w:shd w:val="clear" w:color="auto" w:fill="FFFFFF"/>
        </w:rPr>
        <w:t>, M.S., 2017.</w:t>
      </w:r>
      <w:proofErr w:type="gramEnd"/>
      <w:r w:rsidRPr="005841AD">
        <w:rPr>
          <w:rFonts w:cs="Times New Roman"/>
          <w:shd w:val="clear" w:color="auto" w:fill="FFFFFF"/>
        </w:rPr>
        <w:t xml:space="preserve"> </w:t>
      </w:r>
      <w:proofErr w:type="gramStart"/>
      <w:r w:rsidRPr="005841AD">
        <w:rPr>
          <w:rFonts w:cs="Times New Roman"/>
          <w:shd w:val="clear" w:color="auto" w:fill="FFFFFF"/>
        </w:rPr>
        <w:t>Effective employee engagement in the workplace.</w:t>
      </w:r>
      <w:proofErr w:type="gramEnd"/>
      <w:r w:rsidRPr="005841AD">
        <w:rPr>
          <w:rFonts w:cs="Times New Roman"/>
          <w:shd w:val="clear" w:color="auto" w:fill="FFFFFF"/>
        </w:rPr>
        <w:t> </w:t>
      </w:r>
      <w:proofErr w:type="gramStart"/>
      <w:r w:rsidRPr="005841AD">
        <w:rPr>
          <w:rFonts w:cs="Times New Roman"/>
          <w:i/>
          <w:iCs/>
          <w:shd w:val="clear" w:color="auto" w:fill="FFFFFF"/>
        </w:rPr>
        <w:t>International Journal of Applied Management and Technology</w:t>
      </w:r>
      <w:r w:rsidRPr="005841AD">
        <w:rPr>
          <w:rFonts w:cs="Times New Roman"/>
          <w:shd w:val="clear" w:color="auto" w:fill="FFFFFF"/>
        </w:rPr>
        <w:t>, </w:t>
      </w:r>
      <w:r w:rsidRPr="005841AD">
        <w:rPr>
          <w:rFonts w:cs="Times New Roman"/>
          <w:i/>
          <w:iCs/>
          <w:shd w:val="clear" w:color="auto" w:fill="FFFFFF"/>
        </w:rPr>
        <w:t>16</w:t>
      </w:r>
      <w:r w:rsidRPr="005841AD">
        <w:rPr>
          <w:rFonts w:cs="Times New Roman"/>
          <w:shd w:val="clear" w:color="auto" w:fill="FFFFFF"/>
        </w:rPr>
        <w:t>(1), p.4.</w:t>
      </w:r>
      <w:proofErr w:type="gramEnd"/>
    </w:p>
    <w:p w14:paraId="7AEA7049" w14:textId="77777777" w:rsidR="005841AD" w:rsidRPr="005841AD" w:rsidRDefault="005841AD" w:rsidP="00935E0D">
      <w:pPr>
        <w:rPr>
          <w:rFonts w:cs="Times New Roman"/>
          <w:shd w:val="clear" w:color="auto" w:fill="FFFFFF"/>
        </w:rPr>
      </w:pPr>
      <w:r w:rsidRPr="005841AD">
        <w:rPr>
          <w:rFonts w:cs="Times New Roman"/>
          <w:shd w:val="clear" w:color="auto" w:fill="FFFFFF"/>
        </w:rPr>
        <w:t>Saks, A.M., 2019. Antecedents and consequences of employee engagement revisited. </w:t>
      </w:r>
      <w:r w:rsidRPr="005841AD">
        <w:rPr>
          <w:rFonts w:cs="Times New Roman"/>
          <w:i/>
          <w:iCs/>
          <w:shd w:val="clear" w:color="auto" w:fill="FFFFFF"/>
        </w:rPr>
        <w:t>Journal of Organizational Effectiveness: People and Performance</w:t>
      </w:r>
      <w:r w:rsidRPr="005841AD">
        <w:rPr>
          <w:rFonts w:cs="Times New Roman"/>
          <w:shd w:val="clear" w:color="auto" w:fill="FFFFFF"/>
        </w:rPr>
        <w:t>.</w:t>
      </w:r>
    </w:p>
    <w:p w14:paraId="0EE2A718" w14:textId="77777777" w:rsidR="005841AD" w:rsidRPr="005841AD" w:rsidRDefault="005841AD" w:rsidP="00935E0D">
      <w:pPr>
        <w:rPr>
          <w:rFonts w:cs="Times New Roman"/>
          <w:shd w:val="clear" w:color="auto" w:fill="FFFFFF"/>
        </w:rPr>
      </w:pPr>
      <w:proofErr w:type="spellStart"/>
      <w:r w:rsidRPr="005841AD">
        <w:rPr>
          <w:rFonts w:cs="Times New Roman"/>
          <w:shd w:val="clear" w:color="auto" w:fill="FFFFFF"/>
        </w:rPr>
        <w:t>Sendawula</w:t>
      </w:r>
      <w:proofErr w:type="spellEnd"/>
      <w:r w:rsidRPr="005841AD">
        <w:rPr>
          <w:rFonts w:cs="Times New Roman"/>
          <w:shd w:val="clear" w:color="auto" w:fill="FFFFFF"/>
        </w:rPr>
        <w:t xml:space="preserve">, K., </w:t>
      </w:r>
      <w:proofErr w:type="spellStart"/>
      <w:r w:rsidRPr="005841AD">
        <w:rPr>
          <w:rFonts w:cs="Times New Roman"/>
          <w:shd w:val="clear" w:color="auto" w:fill="FFFFFF"/>
        </w:rPr>
        <w:t>Nakyejwe</w:t>
      </w:r>
      <w:proofErr w:type="spellEnd"/>
      <w:r w:rsidRPr="005841AD">
        <w:rPr>
          <w:rFonts w:cs="Times New Roman"/>
          <w:shd w:val="clear" w:color="auto" w:fill="FFFFFF"/>
        </w:rPr>
        <w:t xml:space="preserve"> </w:t>
      </w:r>
      <w:proofErr w:type="spellStart"/>
      <w:r w:rsidRPr="005841AD">
        <w:rPr>
          <w:rFonts w:cs="Times New Roman"/>
          <w:shd w:val="clear" w:color="auto" w:fill="FFFFFF"/>
        </w:rPr>
        <w:t>Kimuli</w:t>
      </w:r>
      <w:proofErr w:type="spellEnd"/>
      <w:r w:rsidRPr="005841AD">
        <w:rPr>
          <w:rFonts w:cs="Times New Roman"/>
          <w:shd w:val="clear" w:color="auto" w:fill="FFFFFF"/>
        </w:rPr>
        <w:t xml:space="preserve">, S., </w:t>
      </w:r>
      <w:proofErr w:type="spellStart"/>
      <w:r w:rsidRPr="005841AD">
        <w:rPr>
          <w:rFonts w:cs="Times New Roman"/>
          <w:shd w:val="clear" w:color="auto" w:fill="FFFFFF"/>
        </w:rPr>
        <w:t>Bananuka</w:t>
      </w:r>
      <w:proofErr w:type="spellEnd"/>
      <w:r w:rsidRPr="005841AD">
        <w:rPr>
          <w:rFonts w:cs="Times New Roman"/>
          <w:shd w:val="clear" w:color="auto" w:fill="FFFFFF"/>
        </w:rPr>
        <w:t xml:space="preserve">, J. and </w:t>
      </w:r>
      <w:proofErr w:type="spellStart"/>
      <w:r w:rsidRPr="005841AD">
        <w:rPr>
          <w:rFonts w:cs="Times New Roman"/>
          <w:shd w:val="clear" w:color="auto" w:fill="FFFFFF"/>
        </w:rPr>
        <w:t>Najjemba</w:t>
      </w:r>
      <w:proofErr w:type="spellEnd"/>
      <w:r w:rsidRPr="005841AD">
        <w:rPr>
          <w:rFonts w:cs="Times New Roman"/>
          <w:shd w:val="clear" w:color="auto" w:fill="FFFFFF"/>
        </w:rPr>
        <w:t xml:space="preserve"> </w:t>
      </w:r>
      <w:proofErr w:type="spellStart"/>
      <w:r w:rsidRPr="005841AD">
        <w:rPr>
          <w:rFonts w:cs="Times New Roman"/>
          <w:shd w:val="clear" w:color="auto" w:fill="FFFFFF"/>
        </w:rPr>
        <w:t>Muganga</w:t>
      </w:r>
      <w:proofErr w:type="spellEnd"/>
      <w:r w:rsidRPr="005841AD">
        <w:rPr>
          <w:rFonts w:cs="Times New Roman"/>
          <w:shd w:val="clear" w:color="auto" w:fill="FFFFFF"/>
        </w:rPr>
        <w:t>, G., 2018. Training, employee engagement and employee performance: Evidence from Uganda’s health sector. </w:t>
      </w:r>
      <w:r w:rsidRPr="005841AD">
        <w:rPr>
          <w:rFonts w:cs="Times New Roman"/>
          <w:i/>
          <w:iCs/>
          <w:shd w:val="clear" w:color="auto" w:fill="FFFFFF"/>
        </w:rPr>
        <w:t>Cogent Business &amp; Management</w:t>
      </w:r>
      <w:r w:rsidRPr="005841AD">
        <w:rPr>
          <w:rFonts w:cs="Times New Roman"/>
          <w:shd w:val="clear" w:color="auto" w:fill="FFFFFF"/>
        </w:rPr>
        <w:t>, </w:t>
      </w:r>
      <w:r w:rsidRPr="005841AD">
        <w:rPr>
          <w:rFonts w:cs="Times New Roman"/>
          <w:i/>
          <w:iCs/>
          <w:shd w:val="clear" w:color="auto" w:fill="FFFFFF"/>
        </w:rPr>
        <w:t>5</w:t>
      </w:r>
      <w:r w:rsidRPr="005841AD">
        <w:rPr>
          <w:rFonts w:cs="Times New Roman"/>
          <w:shd w:val="clear" w:color="auto" w:fill="FFFFFF"/>
        </w:rPr>
        <w:t>(1), p.1470891.</w:t>
      </w:r>
    </w:p>
    <w:p w14:paraId="2830FFE3" w14:textId="77777777" w:rsidR="005841AD" w:rsidRPr="005841AD" w:rsidRDefault="005841AD" w:rsidP="00935E0D">
      <w:pPr>
        <w:rPr>
          <w:rFonts w:cs="Times New Roman"/>
          <w:shd w:val="clear" w:color="auto" w:fill="FFFFFF"/>
        </w:rPr>
      </w:pPr>
      <w:proofErr w:type="spellStart"/>
      <w:r w:rsidRPr="005841AD">
        <w:rPr>
          <w:rFonts w:cs="Times New Roman"/>
          <w:shd w:val="clear" w:color="auto" w:fill="FFFFFF"/>
        </w:rPr>
        <w:t>Shrotryia</w:t>
      </w:r>
      <w:proofErr w:type="spellEnd"/>
      <w:r w:rsidRPr="005841AD">
        <w:rPr>
          <w:rFonts w:cs="Times New Roman"/>
          <w:shd w:val="clear" w:color="auto" w:fill="FFFFFF"/>
        </w:rPr>
        <w:t xml:space="preserve">, V.K. and </w:t>
      </w:r>
      <w:proofErr w:type="spellStart"/>
      <w:r w:rsidRPr="005841AD">
        <w:rPr>
          <w:rFonts w:cs="Times New Roman"/>
          <w:shd w:val="clear" w:color="auto" w:fill="FFFFFF"/>
        </w:rPr>
        <w:t>Dhanda</w:t>
      </w:r>
      <w:proofErr w:type="spellEnd"/>
      <w:r w:rsidRPr="005841AD">
        <w:rPr>
          <w:rFonts w:cs="Times New Roman"/>
          <w:shd w:val="clear" w:color="auto" w:fill="FFFFFF"/>
        </w:rPr>
        <w:t xml:space="preserve">, U., 2019. </w:t>
      </w:r>
      <w:proofErr w:type="gramStart"/>
      <w:r w:rsidRPr="005841AD">
        <w:rPr>
          <w:rFonts w:cs="Times New Roman"/>
          <w:shd w:val="clear" w:color="auto" w:fill="FFFFFF"/>
        </w:rPr>
        <w:t>Content validity of assessment instrument for employee engagement.</w:t>
      </w:r>
      <w:proofErr w:type="gramEnd"/>
      <w:r w:rsidRPr="005841AD">
        <w:rPr>
          <w:rFonts w:cs="Times New Roman"/>
          <w:shd w:val="clear" w:color="auto" w:fill="FFFFFF"/>
        </w:rPr>
        <w:t> </w:t>
      </w:r>
      <w:r w:rsidRPr="005841AD">
        <w:rPr>
          <w:rFonts w:cs="Times New Roman"/>
          <w:i/>
          <w:iCs/>
          <w:shd w:val="clear" w:color="auto" w:fill="FFFFFF"/>
        </w:rPr>
        <w:t>Sage Open</w:t>
      </w:r>
      <w:r w:rsidRPr="005841AD">
        <w:rPr>
          <w:rFonts w:cs="Times New Roman"/>
          <w:shd w:val="clear" w:color="auto" w:fill="FFFFFF"/>
        </w:rPr>
        <w:t>, </w:t>
      </w:r>
      <w:r w:rsidRPr="005841AD">
        <w:rPr>
          <w:rFonts w:cs="Times New Roman"/>
          <w:i/>
          <w:iCs/>
          <w:shd w:val="clear" w:color="auto" w:fill="FFFFFF"/>
        </w:rPr>
        <w:t>9</w:t>
      </w:r>
      <w:r w:rsidRPr="005841AD">
        <w:rPr>
          <w:rFonts w:cs="Times New Roman"/>
          <w:shd w:val="clear" w:color="auto" w:fill="FFFFFF"/>
        </w:rPr>
        <w:t>(1), p.2158244018821751.</w:t>
      </w:r>
    </w:p>
    <w:p w14:paraId="7AD57BD5" w14:textId="77777777" w:rsidR="005841AD" w:rsidRPr="005841AD" w:rsidRDefault="005841AD" w:rsidP="00935E0D">
      <w:pPr>
        <w:rPr>
          <w:rFonts w:cs="Times New Roman"/>
          <w:shd w:val="clear" w:color="auto" w:fill="FFFFFF"/>
        </w:rPr>
      </w:pPr>
      <w:r w:rsidRPr="005841AD">
        <w:rPr>
          <w:rFonts w:cs="Times New Roman"/>
          <w:shd w:val="clear" w:color="auto" w:fill="FFFFFF"/>
        </w:rPr>
        <w:lastRenderedPageBreak/>
        <w:t xml:space="preserve">Sun, L. and </w:t>
      </w:r>
      <w:proofErr w:type="spellStart"/>
      <w:r w:rsidRPr="005841AD">
        <w:rPr>
          <w:rFonts w:cs="Times New Roman"/>
          <w:shd w:val="clear" w:color="auto" w:fill="FFFFFF"/>
        </w:rPr>
        <w:t>Bunchapattanasakda</w:t>
      </w:r>
      <w:proofErr w:type="spellEnd"/>
      <w:r w:rsidRPr="005841AD">
        <w:rPr>
          <w:rFonts w:cs="Times New Roman"/>
          <w:shd w:val="clear" w:color="auto" w:fill="FFFFFF"/>
        </w:rPr>
        <w:t>, C., 2019. Employee engagement: A literature review. </w:t>
      </w:r>
      <w:proofErr w:type="gramStart"/>
      <w:r w:rsidRPr="005841AD">
        <w:rPr>
          <w:rFonts w:cs="Times New Roman"/>
          <w:i/>
          <w:iCs/>
          <w:shd w:val="clear" w:color="auto" w:fill="FFFFFF"/>
        </w:rPr>
        <w:t>International Journal of Human Resource Studies</w:t>
      </w:r>
      <w:r w:rsidRPr="005841AD">
        <w:rPr>
          <w:rFonts w:cs="Times New Roman"/>
          <w:shd w:val="clear" w:color="auto" w:fill="FFFFFF"/>
        </w:rPr>
        <w:t>, </w:t>
      </w:r>
      <w:r w:rsidRPr="005841AD">
        <w:rPr>
          <w:rFonts w:cs="Times New Roman"/>
          <w:i/>
          <w:iCs/>
          <w:shd w:val="clear" w:color="auto" w:fill="FFFFFF"/>
        </w:rPr>
        <w:t>9</w:t>
      </w:r>
      <w:r w:rsidRPr="005841AD">
        <w:rPr>
          <w:rFonts w:cs="Times New Roman"/>
          <w:shd w:val="clear" w:color="auto" w:fill="FFFFFF"/>
        </w:rPr>
        <w:t>(1), pp.63-80.</w:t>
      </w:r>
      <w:proofErr w:type="gramEnd"/>
    </w:p>
    <w:p w14:paraId="6AFC8872" w14:textId="77777777" w:rsidR="005841AD" w:rsidRPr="005841AD" w:rsidRDefault="005841AD" w:rsidP="00935E0D">
      <w:pPr>
        <w:rPr>
          <w:rFonts w:cs="Times New Roman"/>
          <w:shd w:val="clear" w:color="auto" w:fill="FFFFFF"/>
        </w:rPr>
      </w:pPr>
      <w:proofErr w:type="spellStart"/>
      <w:proofErr w:type="gramStart"/>
      <w:r w:rsidRPr="005841AD">
        <w:rPr>
          <w:rFonts w:cs="Times New Roman"/>
          <w:shd w:val="clear" w:color="auto" w:fill="FFFFFF"/>
        </w:rPr>
        <w:t>Uddin</w:t>
      </w:r>
      <w:proofErr w:type="spellEnd"/>
      <w:r w:rsidRPr="005841AD">
        <w:rPr>
          <w:rFonts w:cs="Times New Roman"/>
          <w:shd w:val="clear" w:color="auto" w:fill="FFFFFF"/>
        </w:rPr>
        <w:t xml:space="preserve">, M.A., </w:t>
      </w:r>
      <w:proofErr w:type="spellStart"/>
      <w:r w:rsidRPr="005841AD">
        <w:rPr>
          <w:rFonts w:cs="Times New Roman"/>
          <w:shd w:val="clear" w:color="auto" w:fill="FFFFFF"/>
        </w:rPr>
        <w:t>Mahmood</w:t>
      </w:r>
      <w:proofErr w:type="spellEnd"/>
      <w:r w:rsidRPr="005841AD">
        <w:rPr>
          <w:rFonts w:cs="Times New Roman"/>
          <w:shd w:val="clear" w:color="auto" w:fill="FFFFFF"/>
        </w:rPr>
        <w:t>, M. and Fan, L., 2019.</w:t>
      </w:r>
      <w:proofErr w:type="gramEnd"/>
      <w:r w:rsidRPr="005841AD">
        <w:rPr>
          <w:rFonts w:cs="Times New Roman"/>
          <w:shd w:val="clear" w:color="auto" w:fill="FFFFFF"/>
        </w:rPr>
        <w:t xml:space="preserve"> Why individual employee engagement matters for team performance? </w:t>
      </w:r>
      <w:proofErr w:type="gramStart"/>
      <w:r w:rsidRPr="005841AD">
        <w:rPr>
          <w:rFonts w:cs="Times New Roman"/>
          <w:shd w:val="clear" w:color="auto" w:fill="FFFFFF"/>
        </w:rPr>
        <w:t xml:space="preserve">Mediating effects of employee commitment and organizational citizenship </w:t>
      </w:r>
      <w:proofErr w:type="spellStart"/>
      <w:r w:rsidRPr="005841AD">
        <w:rPr>
          <w:rFonts w:cs="Times New Roman"/>
          <w:shd w:val="clear" w:color="auto" w:fill="FFFFFF"/>
        </w:rPr>
        <w:t>behaviour</w:t>
      </w:r>
      <w:proofErr w:type="spellEnd"/>
      <w:r w:rsidRPr="005841AD">
        <w:rPr>
          <w:rFonts w:cs="Times New Roman"/>
          <w:shd w:val="clear" w:color="auto" w:fill="FFFFFF"/>
        </w:rPr>
        <w:t>.</w:t>
      </w:r>
      <w:proofErr w:type="gramEnd"/>
      <w:r w:rsidRPr="005841AD">
        <w:rPr>
          <w:rFonts w:cs="Times New Roman"/>
          <w:shd w:val="clear" w:color="auto" w:fill="FFFFFF"/>
        </w:rPr>
        <w:t> </w:t>
      </w:r>
      <w:r w:rsidRPr="005841AD">
        <w:rPr>
          <w:rFonts w:cs="Times New Roman"/>
          <w:i/>
          <w:iCs/>
          <w:shd w:val="clear" w:color="auto" w:fill="FFFFFF"/>
        </w:rPr>
        <w:t>Team Performance Management: An International Journal</w:t>
      </w:r>
      <w:r w:rsidRPr="005841AD">
        <w:rPr>
          <w:rFonts w:cs="Times New Roman"/>
          <w:shd w:val="clear" w:color="auto" w:fill="FFFFFF"/>
        </w:rPr>
        <w:t>.</w:t>
      </w:r>
    </w:p>
    <w:p w14:paraId="750B772B" w14:textId="77777777" w:rsidR="005841AD" w:rsidRPr="005841AD" w:rsidRDefault="005841AD" w:rsidP="00935E0D">
      <w:pPr>
        <w:rPr>
          <w:rFonts w:cs="Times New Roman"/>
          <w:shd w:val="clear" w:color="auto" w:fill="FFFFFF"/>
        </w:rPr>
      </w:pPr>
      <w:proofErr w:type="gramStart"/>
      <w:r w:rsidRPr="005841AD">
        <w:rPr>
          <w:rFonts w:cs="Times New Roman"/>
          <w:shd w:val="clear" w:color="auto" w:fill="FFFFFF"/>
        </w:rPr>
        <w:t xml:space="preserve">Young, H.R., </w:t>
      </w:r>
      <w:proofErr w:type="spellStart"/>
      <w:r w:rsidRPr="005841AD">
        <w:rPr>
          <w:rFonts w:cs="Times New Roman"/>
          <w:shd w:val="clear" w:color="auto" w:fill="FFFFFF"/>
        </w:rPr>
        <w:t>Glerum</w:t>
      </w:r>
      <w:proofErr w:type="spellEnd"/>
      <w:r w:rsidRPr="005841AD">
        <w:rPr>
          <w:rFonts w:cs="Times New Roman"/>
          <w:shd w:val="clear" w:color="auto" w:fill="FFFFFF"/>
        </w:rPr>
        <w:t>, D.R., Wang, W. and Joseph, D.L., 2018.</w:t>
      </w:r>
      <w:proofErr w:type="gramEnd"/>
      <w:r w:rsidRPr="005841AD">
        <w:rPr>
          <w:rFonts w:cs="Times New Roman"/>
          <w:shd w:val="clear" w:color="auto" w:fill="FFFFFF"/>
        </w:rPr>
        <w:t xml:space="preserve"> Who are the most engaged at work? </w:t>
      </w:r>
      <w:proofErr w:type="gramStart"/>
      <w:r w:rsidRPr="005841AD">
        <w:rPr>
          <w:rFonts w:cs="Times New Roman"/>
          <w:shd w:val="clear" w:color="auto" w:fill="FFFFFF"/>
        </w:rPr>
        <w:t>A meta‐analysis of personality and employee engagement.</w:t>
      </w:r>
      <w:proofErr w:type="gramEnd"/>
      <w:r w:rsidRPr="005841AD">
        <w:rPr>
          <w:rFonts w:cs="Times New Roman"/>
          <w:shd w:val="clear" w:color="auto" w:fill="FFFFFF"/>
        </w:rPr>
        <w:t> </w:t>
      </w:r>
      <w:proofErr w:type="gramStart"/>
      <w:r w:rsidRPr="005841AD">
        <w:rPr>
          <w:rFonts w:cs="Times New Roman"/>
          <w:i/>
          <w:iCs/>
          <w:shd w:val="clear" w:color="auto" w:fill="FFFFFF"/>
        </w:rPr>
        <w:t>Journal of Organizational Behavior</w:t>
      </w:r>
      <w:r w:rsidRPr="005841AD">
        <w:rPr>
          <w:rFonts w:cs="Times New Roman"/>
          <w:shd w:val="clear" w:color="auto" w:fill="FFFFFF"/>
        </w:rPr>
        <w:t>, </w:t>
      </w:r>
      <w:r w:rsidRPr="005841AD">
        <w:rPr>
          <w:rFonts w:cs="Times New Roman"/>
          <w:i/>
          <w:iCs/>
          <w:shd w:val="clear" w:color="auto" w:fill="FFFFFF"/>
        </w:rPr>
        <w:t>39</w:t>
      </w:r>
      <w:r w:rsidRPr="005841AD">
        <w:rPr>
          <w:rFonts w:cs="Times New Roman"/>
          <w:shd w:val="clear" w:color="auto" w:fill="FFFFFF"/>
        </w:rPr>
        <w:t>(10), pp.1330-1346.</w:t>
      </w:r>
      <w:proofErr w:type="gramEnd"/>
    </w:p>
    <w:sectPr w:rsidR="005841AD" w:rsidRPr="005841AD" w:rsidSect="005141B3">
      <w:footerReference w:type="firs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07A4A7" w14:textId="77777777" w:rsidR="00046855" w:rsidRDefault="00046855" w:rsidP="005141B3">
      <w:pPr>
        <w:spacing w:after="0" w:line="240" w:lineRule="auto"/>
      </w:pPr>
      <w:r>
        <w:separator/>
      </w:r>
    </w:p>
  </w:endnote>
  <w:endnote w:type="continuationSeparator" w:id="0">
    <w:p w14:paraId="2491EA3B" w14:textId="77777777" w:rsidR="00046855" w:rsidRDefault="00046855" w:rsidP="00514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79334"/>
      <w:docPartObj>
        <w:docPartGallery w:val="Page Numbers (Bottom of Page)"/>
        <w:docPartUnique/>
      </w:docPartObj>
    </w:sdtPr>
    <w:sdtEndPr>
      <w:rPr>
        <w:color w:val="7F7F7F" w:themeColor="background1" w:themeShade="7F"/>
        <w:spacing w:val="60"/>
      </w:rPr>
    </w:sdtEndPr>
    <w:sdtContent>
      <w:p w14:paraId="6F483CDE" w14:textId="77777777" w:rsidR="005141B3" w:rsidRDefault="00BD1EC4">
        <w:pPr>
          <w:pStyle w:val="Footer"/>
          <w:pBdr>
            <w:top w:val="single" w:sz="4" w:space="1" w:color="D9D9D9" w:themeColor="background1" w:themeShade="D9"/>
          </w:pBdr>
          <w:jc w:val="right"/>
        </w:pPr>
        <w:r>
          <w:fldChar w:fldCharType="begin"/>
        </w:r>
        <w:r>
          <w:instrText xml:space="preserve"> PAGE   \* MERGEFORMAT </w:instrText>
        </w:r>
        <w:r>
          <w:fldChar w:fldCharType="separate"/>
        </w:r>
        <w:r w:rsidR="00E20DBF">
          <w:rPr>
            <w:noProof/>
          </w:rPr>
          <w:t>0</w:t>
        </w:r>
        <w:r>
          <w:rPr>
            <w:noProof/>
          </w:rPr>
          <w:fldChar w:fldCharType="end"/>
        </w:r>
        <w:r w:rsidR="005141B3">
          <w:t xml:space="preserve"> | </w:t>
        </w:r>
        <w:r w:rsidR="005141B3">
          <w:rPr>
            <w:color w:val="7F7F7F" w:themeColor="background1" w:themeShade="7F"/>
            <w:spacing w:val="60"/>
          </w:rPr>
          <w:t>Page</w:t>
        </w:r>
      </w:p>
    </w:sdtContent>
  </w:sdt>
  <w:p w14:paraId="41540A55" w14:textId="77777777" w:rsidR="005141B3" w:rsidRDefault="005141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56CA74" w14:textId="77777777" w:rsidR="00046855" w:rsidRDefault="00046855" w:rsidP="005141B3">
      <w:pPr>
        <w:spacing w:after="0" w:line="240" w:lineRule="auto"/>
      </w:pPr>
      <w:r>
        <w:separator/>
      </w:r>
    </w:p>
  </w:footnote>
  <w:footnote w:type="continuationSeparator" w:id="0">
    <w:p w14:paraId="2BD490BE" w14:textId="77777777" w:rsidR="00046855" w:rsidRDefault="00046855" w:rsidP="005141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3C7EA4"/>
    <w:multiLevelType w:val="hybridMultilevel"/>
    <w:tmpl w:val="6EB6B6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5413DE"/>
    <w:rsid w:val="00046855"/>
    <w:rsid w:val="000E7C9E"/>
    <w:rsid w:val="0010393C"/>
    <w:rsid w:val="002E2B45"/>
    <w:rsid w:val="003474CB"/>
    <w:rsid w:val="003A697F"/>
    <w:rsid w:val="00463EE9"/>
    <w:rsid w:val="005141B3"/>
    <w:rsid w:val="005413DE"/>
    <w:rsid w:val="00561056"/>
    <w:rsid w:val="005841AD"/>
    <w:rsid w:val="00747EAB"/>
    <w:rsid w:val="007D6C6A"/>
    <w:rsid w:val="008C3E23"/>
    <w:rsid w:val="00935E0D"/>
    <w:rsid w:val="00B926E7"/>
    <w:rsid w:val="00BA38DB"/>
    <w:rsid w:val="00BB1834"/>
    <w:rsid w:val="00BB4A96"/>
    <w:rsid w:val="00BD1EC4"/>
    <w:rsid w:val="00CD0334"/>
    <w:rsid w:val="00D32878"/>
    <w:rsid w:val="00DF7556"/>
    <w:rsid w:val="00E20DBF"/>
    <w:rsid w:val="00E451CA"/>
    <w:rsid w:val="00EA4D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549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13D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13D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413D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7D6C6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413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3D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413DE"/>
    <w:rPr>
      <w:rFonts w:ascii="Times New Roman" w:eastAsiaTheme="majorEastAsia" w:hAnsi="Times New Roman" w:cstheme="majorBidi"/>
      <w:b/>
      <w:bCs/>
      <w:sz w:val="24"/>
      <w:szCs w:val="26"/>
    </w:rPr>
  </w:style>
  <w:style w:type="paragraph" w:styleId="NormalWeb">
    <w:name w:val="Normal (Web)"/>
    <w:basedOn w:val="Normal"/>
    <w:uiPriority w:val="99"/>
    <w:unhideWhenUsed/>
    <w:rsid w:val="005413DE"/>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5413DE"/>
    <w:rPr>
      <w:color w:val="0000FF"/>
      <w:u w:val="single"/>
    </w:rPr>
  </w:style>
  <w:style w:type="character" w:styleId="Emphasis">
    <w:name w:val="Emphasis"/>
    <w:basedOn w:val="DefaultParagraphFont"/>
    <w:uiPriority w:val="20"/>
    <w:qFormat/>
    <w:rsid w:val="005413DE"/>
    <w:rPr>
      <w:i/>
      <w:iCs/>
    </w:rPr>
  </w:style>
  <w:style w:type="character" w:customStyle="1" w:styleId="Heading4Char">
    <w:name w:val="Heading 4 Char"/>
    <w:basedOn w:val="DefaultParagraphFont"/>
    <w:link w:val="Heading4"/>
    <w:uiPriority w:val="9"/>
    <w:semiHidden/>
    <w:rsid w:val="005413DE"/>
    <w:rPr>
      <w:rFonts w:asciiTheme="majorHAnsi" w:eastAsiaTheme="majorEastAsia" w:hAnsiTheme="majorHAnsi" w:cstheme="majorBidi"/>
      <w:b/>
      <w:bCs/>
      <w:i/>
      <w:iCs/>
      <w:color w:val="4F81BD" w:themeColor="accent1"/>
      <w:sz w:val="24"/>
    </w:rPr>
  </w:style>
  <w:style w:type="paragraph" w:styleId="BalloonText">
    <w:name w:val="Balloon Text"/>
    <w:basedOn w:val="Normal"/>
    <w:link w:val="BalloonTextChar"/>
    <w:uiPriority w:val="99"/>
    <w:semiHidden/>
    <w:unhideWhenUsed/>
    <w:rsid w:val="007D6C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C6A"/>
    <w:rPr>
      <w:rFonts w:ascii="Tahoma" w:hAnsi="Tahoma" w:cs="Tahoma"/>
      <w:sz w:val="16"/>
      <w:szCs w:val="16"/>
    </w:rPr>
  </w:style>
  <w:style w:type="character" w:customStyle="1" w:styleId="Heading3Char">
    <w:name w:val="Heading 3 Char"/>
    <w:basedOn w:val="DefaultParagraphFont"/>
    <w:link w:val="Heading3"/>
    <w:uiPriority w:val="9"/>
    <w:semiHidden/>
    <w:rsid w:val="007D6C6A"/>
    <w:rPr>
      <w:rFonts w:asciiTheme="majorHAnsi" w:eastAsiaTheme="majorEastAsia" w:hAnsiTheme="majorHAnsi" w:cstheme="majorBidi"/>
      <w:b/>
      <w:bCs/>
      <w:color w:val="4F81BD" w:themeColor="accent1"/>
      <w:sz w:val="24"/>
    </w:rPr>
  </w:style>
  <w:style w:type="character" w:styleId="Strong">
    <w:name w:val="Strong"/>
    <w:basedOn w:val="DefaultParagraphFont"/>
    <w:uiPriority w:val="22"/>
    <w:qFormat/>
    <w:rsid w:val="007D6C6A"/>
    <w:rPr>
      <w:b/>
      <w:bCs/>
    </w:rPr>
  </w:style>
  <w:style w:type="paragraph" w:styleId="ListParagraph">
    <w:name w:val="List Paragraph"/>
    <w:basedOn w:val="Normal"/>
    <w:uiPriority w:val="34"/>
    <w:qFormat/>
    <w:rsid w:val="007D6C6A"/>
    <w:pPr>
      <w:ind w:left="720"/>
      <w:contextualSpacing/>
    </w:pPr>
  </w:style>
  <w:style w:type="paragraph" w:styleId="TOCHeading">
    <w:name w:val="TOC Heading"/>
    <w:basedOn w:val="Heading1"/>
    <w:next w:val="Normal"/>
    <w:uiPriority w:val="39"/>
    <w:semiHidden/>
    <w:unhideWhenUsed/>
    <w:qFormat/>
    <w:rsid w:val="00BB183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B1834"/>
    <w:pPr>
      <w:spacing w:after="100"/>
    </w:pPr>
  </w:style>
  <w:style w:type="paragraph" w:styleId="TOC2">
    <w:name w:val="toc 2"/>
    <w:basedOn w:val="Normal"/>
    <w:next w:val="Normal"/>
    <w:autoRedefine/>
    <w:uiPriority w:val="39"/>
    <w:unhideWhenUsed/>
    <w:rsid w:val="00BB1834"/>
    <w:pPr>
      <w:spacing w:after="100"/>
      <w:ind w:left="240"/>
    </w:pPr>
  </w:style>
  <w:style w:type="paragraph" w:styleId="NoSpacing">
    <w:name w:val="No Spacing"/>
    <w:link w:val="NoSpacingChar"/>
    <w:uiPriority w:val="1"/>
    <w:qFormat/>
    <w:rsid w:val="005141B3"/>
    <w:pPr>
      <w:spacing w:after="0" w:line="240" w:lineRule="auto"/>
    </w:pPr>
  </w:style>
  <w:style w:type="character" w:customStyle="1" w:styleId="NoSpacingChar">
    <w:name w:val="No Spacing Char"/>
    <w:basedOn w:val="DefaultParagraphFont"/>
    <w:link w:val="NoSpacing"/>
    <w:uiPriority w:val="1"/>
    <w:rsid w:val="005141B3"/>
  </w:style>
  <w:style w:type="paragraph" w:styleId="Header">
    <w:name w:val="header"/>
    <w:basedOn w:val="Normal"/>
    <w:link w:val="HeaderChar"/>
    <w:uiPriority w:val="99"/>
    <w:unhideWhenUsed/>
    <w:rsid w:val="005141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41B3"/>
    <w:rPr>
      <w:rFonts w:ascii="Times New Roman" w:hAnsi="Times New Roman"/>
      <w:sz w:val="24"/>
    </w:rPr>
  </w:style>
  <w:style w:type="paragraph" w:styleId="Footer">
    <w:name w:val="footer"/>
    <w:basedOn w:val="Normal"/>
    <w:link w:val="FooterChar"/>
    <w:uiPriority w:val="99"/>
    <w:unhideWhenUsed/>
    <w:rsid w:val="005141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1B3"/>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619448">
      <w:bodyDiv w:val="1"/>
      <w:marLeft w:val="0"/>
      <w:marRight w:val="0"/>
      <w:marTop w:val="0"/>
      <w:marBottom w:val="0"/>
      <w:divBdr>
        <w:top w:val="none" w:sz="0" w:space="0" w:color="auto"/>
        <w:left w:val="none" w:sz="0" w:space="0" w:color="auto"/>
        <w:bottom w:val="none" w:sz="0" w:space="0" w:color="auto"/>
        <w:right w:val="none" w:sz="0" w:space="0" w:color="auto"/>
      </w:divBdr>
    </w:div>
    <w:div w:id="722605612">
      <w:bodyDiv w:val="1"/>
      <w:marLeft w:val="0"/>
      <w:marRight w:val="0"/>
      <w:marTop w:val="0"/>
      <w:marBottom w:val="0"/>
      <w:divBdr>
        <w:top w:val="none" w:sz="0" w:space="0" w:color="auto"/>
        <w:left w:val="none" w:sz="0" w:space="0" w:color="auto"/>
        <w:bottom w:val="none" w:sz="0" w:space="0" w:color="auto"/>
        <w:right w:val="none" w:sz="0" w:space="0" w:color="auto"/>
      </w:divBdr>
    </w:div>
    <w:div w:id="785347434">
      <w:bodyDiv w:val="1"/>
      <w:marLeft w:val="0"/>
      <w:marRight w:val="0"/>
      <w:marTop w:val="0"/>
      <w:marBottom w:val="0"/>
      <w:divBdr>
        <w:top w:val="none" w:sz="0" w:space="0" w:color="auto"/>
        <w:left w:val="none" w:sz="0" w:space="0" w:color="auto"/>
        <w:bottom w:val="none" w:sz="0" w:space="0" w:color="auto"/>
        <w:right w:val="none" w:sz="0" w:space="0" w:color="auto"/>
      </w:divBdr>
    </w:div>
    <w:div w:id="1082533274">
      <w:bodyDiv w:val="1"/>
      <w:marLeft w:val="0"/>
      <w:marRight w:val="0"/>
      <w:marTop w:val="0"/>
      <w:marBottom w:val="0"/>
      <w:divBdr>
        <w:top w:val="none" w:sz="0" w:space="0" w:color="auto"/>
        <w:left w:val="none" w:sz="0" w:space="0" w:color="auto"/>
        <w:bottom w:val="none" w:sz="0" w:space="0" w:color="auto"/>
        <w:right w:val="none" w:sz="0" w:space="0" w:color="auto"/>
      </w:divBdr>
    </w:div>
    <w:div w:id="1206143100">
      <w:bodyDiv w:val="1"/>
      <w:marLeft w:val="0"/>
      <w:marRight w:val="0"/>
      <w:marTop w:val="0"/>
      <w:marBottom w:val="0"/>
      <w:divBdr>
        <w:top w:val="none" w:sz="0" w:space="0" w:color="auto"/>
        <w:left w:val="none" w:sz="0" w:space="0" w:color="auto"/>
        <w:bottom w:val="none" w:sz="0" w:space="0" w:color="auto"/>
        <w:right w:val="none" w:sz="0" w:space="0" w:color="auto"/>
      </w:divBdr>
    </w:div>
    <w:div w:id="1380474656">
      <w:bodyDiv w:val="1"/>
      <w:marLeft w:val="0"/>
      <w:marRight w:val="0"/>
      <w:marTop w:val="0"/>
      <w:marBottom w:val="0"/>
      <w:divBdr>
        <w:top w:val="none" w:sz="0" w:space="0" w:color="auto"/>
        <w:left w:val="none" w:sz="0" w:space="0" w:color="auto"/>
        <w:bottom w:val="none" w:sz="0" w:space="0" w:color="auto"/>
        <w:right w:val="none" w:sz="0" w:space="0" w:color="auto"/>
      </w:divBdr>
    </w:div>
    <w:div w:id="1511528630">
      <w:bodyDiv w:val="1"/>
      <w:marLeft w:val="0"/>
      <w:marRight w:val="0"/>
      <w:marTop w:val="0"/>
      <w:marBottom w:val="0"/>
      <w:divBdr>
        <w:top w:val="none" w:sz="0" w:space="0" w:color="auto"/>
        <w:left w:val="none" w:sz="0" w:space="0" w:color="auto"/>
        <w:bottom w:val="none" w:sz="0" w:space="0" w:color="auto"/>
        <w:right w:val="none" w:sz="0" w:space="0" w:color="auto"/>
      </w:divBdr>
    </w:div>
    <w:div w:id="1558004402">
      <w:bodyDiv w:val="1"/>
      <w:marLeft w:val="0"/>
      <w:marRight w:val="0"/>
      <w:marTop w:val="0"/>
      <w:marBottom w:val="0"/>
      <w:divBdr>
        <w:top w:val="none" w:sz="0" w:space="0" w:color="auto"/>
        <w:left w:val="none" w:sz="0" w:space="0" w:color="auto"/>
        <w:bottom w:val="none" w:sz="0" w:space="0" w:color="auto"/>
        <w:right w:val="none" w:sz="0" w:space="0" w:color="auto"/>
      </w:divBdr>
    </w:div>
    <w:div w:id="1559052061">
      <w:bodyDiv w:val="1"/>
      <w:marLeft w:val="0"/>
      <w:marRight w:val="0"/>
      <w:marTop w:val="0"/>
      <w:marBottom w:val="0"/>
      <w:divBdr>
        <w:top w:val="none" w:sz="0" w:space="0" w:color="auto"/>
        <w:left w:val="none" w:sz="0" w:space="0" w:color="auto"/>
        <w:bottom w:val="none" w:sz="0" w:space="0" w:color="auto"/>
        <w:right w:val="none" w:sz="0" w:space="0" w:color="auto"/>
      </w:divBdr>
    </w:div>
    <w:div w:id="1629972491">
      <w:bodyDiv w:val="1"/>
      <w:marLeft w:val="0"/>
      <w:marRight w:val="0"/>
      <w:marTop w:val="0"/>
      <w:marBottom w:val="0"/>
      <w:divBdr>
        <w:top w:val="none" w:sz="0" w:space="0" w:color="auto"/>
        <w:left w:val="none" w:sz="0" w:space="0" w:color="auto"/>
        <w:bottom w:val="none" w:sz="0" w:space="0" w:color="auto"/>
        <w:right w:val="none" w:sz="0" w:space="0" w:color="auto"/>
      </w:divBdr>
    </w:div>
    <w:div w:id="1701080929">
      <w:bodyDiv w:val="1"/>
      <w:marLeft w:val="0"/>
      <w:marRight w:val="0"/>
      <w:marTop w:val="0"/>
      <w:marBottom w:val="0"/>
      <w:divBdr>
        <w:top w:val="none" w:sz="0" w:space="0" w:color="auto"/>
        <w:left w:val="none" w:sz="0" w:space="0" w:color="auto"/>
        <w:bottom w:val="none" w:sz="0" w:space="0" w:color="auto"/>
        <w:right w:val="none" w:sz="0" w:space="0" w:color="auto"/>
      </w:divBdr>
    </w:div>
    <w:div w:id="1883134616">
      <w:bodyDiv w:val="1"/>
      <w:marLeft w:val="0"/>
      <w:marRight w:val="0"/>
      <w:marTop w:val="0"/>
      <w:marBottom w:val="0"/>
      <w:divBdr>
        <w:top w:val="none" w:sz="0" w:space="0" w:color="auto"/>
        <w:left w:val="none" w:sz="0" w:space="0" w:color="auto"/>
        <w:bottom w:val="none" w:sz="0" w:space="0" w:color="auto"/>
        <w:right w:val="none" w:sz="0" w:space="0" w:color="auto"/>
      </w:divBdr>
    </w:div>
    <w:div w:id="1972321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065AA7-F758-4F1C-AF3D-118F4BBA1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2596</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2021-08-02T06:16:00Z</dcterms:created>
  <dcterms:modified xsi:type="dcterms:W3CDTF">2021-09-03T09:52:00Z</dcterms:modified>
</cp:coreProperties>
</file>