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FA0" w:rsidRDefault="00117FA0" w:rsidP="00D26A01">
      <w:pPr>
        <w:spacing w:line="360" w:lineRule="auto"/>
        <w:rPr>
          <w:rFonts w:ascii="Arial" w:hAnsi="Arial" w:cs="Arial"/>
          <w:b/>
          <w:sz w:val="24"/>
        </w:rPr>
      </w:pPr>
      <w:r>
        <w:rPr>
          <w:noProof/>
          <w:lang w:eastAsia="en-GB"/>
        </w:rPr>
        <w:drawing>
          <wp:anchor distT="0" distB="0" distL="114300" distR="114300" simplePos="0" relativeHeight="251671552" behindDoc="0" locked="0" layoutInCell="1" allowOverlap="1">
            <wp:simplePos x="0" y="0"/>
            <wp:positionH relativeFrom="column">
              <wp:posOffset>1283335</wp:posOffset>
            </wp:positionH>
            <wp:positionV relativeFrom="margin">
              <wp:posOffset>-762000</wp:posOffset>
            </wp:positionV>
            <wp:extent cx="1380490" cy="10356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60932" t="41667" r="12846" b="23356"/>
                    <a:stretch/>
                  </pic:blipFill>
                  <pic:spPr bwMode="auto">
                    <a:xfrm>
                      <a:off x="0" y="0"/>
                      <a:ext cx="1380490" cy="1035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26A01" w:rsidRDefault="00CC19A3" w:rsidP="00D26A01">
      <w:pPr>
        <w:spacing w:line="360" w:lineRule="auto"/>
        <w:rPr>
          <w:rFonts w:ascii="Arial" w:hAnsi="Arial" w:cs="Arial"/>
          <w:sz w:val="24"/>
        </w:rPr>
      </w:pPr>
      <w:r>
        <w:rPr>
          <w:rFonts w:ascii="Arial" w:hAnsi="Arial" w:cs="Arial"/>
          <w:sz w:val="24"/>
        </w:rPr>
        <w:t xml:space="preserve">Our service aims to support children with </w:t>
      </w:r>
      <w:r w:rsidR="00D26A01">
        <w:rPr>
          <w:rFonts w:ascii="Arial" w:hAnsi="Arial" w:cs="Arial"/>
          <w:sz w:val="24"/>
        </w:rPr>
        <w:t>Adverse Childhood Experiences, ACE’s, in order to help them</w:t>
      </w:r>
      <w:r w:rsidR="00967A78">
        <w:rPr>
          <w:rFonts w:ascii="Arial" w:hAnsi="Arial" w:cs="Arial"/>
          <w:sz w:val="24"/>
        </w:rPr>
        <w:t xml:space="preserve"> to</w:t>
      </w:r>
      <w:r w:rsidR="00D26A01">
        <w:rPr>
          <w:rFonts w:ascii="Arial" w:hAnsi="Arial" w:cs="Arial"/>
          <w:sz w:val="24"/>
        </w:rPr>
        <w:t xml:space="preserve">:- </w:t>
      </w:r>
    </w:p>
    <w:p w:rsidR="00D26A01" w:rsidRDefault="00D26A01" w:rsidP="00D26A01">
      <w:pPr>
        <w:pStyle w:val="ListParagraph"/>
        <w:numPr>
          <w:ilvl w:val="0"/>
          <w:numId w:val="1"/>
        </w:numPr>
        <w:spacing w:line="360" w:lineRule="auto"/>
        <w:rPr>
          <w:rFonts w:ascii="Arial" w:hAnsi="Arial" w:cs="Arial"/>
          <w:sz w:val="24"/>
        </w:rPr>
      </w:pPr>
      <w:r>
        <w:rPr>
          <w:rFonts w:ascii="Arial" w:hAnsi="Arial" w:cs="Arial"/>
          <w:sz w:val="24"/>
        </w:rPr>
        <w:t xml:space="preserve">Be children! </w:t>
      </w:r>
    </w:p>
    <w:p w:rsidR="00D26A01" w:rsidRDefault="00D26A01" w:rsidP="00D26A01">
      <w:pPr>
        <w:pStyle w:val="ListParagraph"/>
        <w:numPr>
          <w:ilvl w:val="0"/>
          <w:numId w:val="1"/>
        </w:numPr>
        <w:spacing w:line="360" w:lineRule="auto"/>
        <w:rPr>
          <w:rFonts w:ascii="Arial" w:hAnsi="Arial" w:cs="Arial"/>
          <w:sz w:val="24"/>
        </w:rPr>
      </w:pPr>
      <w:r>
        <w:rPr>
          <w:rFonts w:ascii="Arial" w:hAnsi="Arial" w:cs="Arial"/>
          <w:sz w:val="24"/>
        </w:rPr>
        <w:t>Help them with their situation!</w:t>
      </w:r>
    </w:p>
    <w:p w:rsidR="00D26A01" w:rsidRDefault="00D26A01" w:rsidP="00D26A01">
      <w:pPr>
        <w:pStyle w:val="ListParagraph"/>
        <w:numPr>
          <w:ilvl w:val="0"/>
          <w:numId w:val="1"/>
        </w:numPr>
        <w:spacing w:line="360" w:lineRule="auto"/>
        <w:rPr>
          <w:rFonts w:ascii="Arial" w:hAnsi="Arial" w:cs="Arial"/>
          <w:sz w:val="24"/>
        </w:rPr>
      </w:pPr>
      <w:r>
        <w:rPr>
          <w:rFonts w:ascii="Arial" w:hAnsi="Arial" w:cs="Arial"/>
          <w:sz w:val="24"/>
        </w:rPr>
        <w:t>Help prepare them for their future!</w:t>
      </w:r>
    </w:p>
    <w:p w:rsidR="00D70121" w:rsidRDefault="00D26A01" w:rsidP="00D70121">
      <w:pPr>
        <w:pStyle w:val="ListParagraph"/>
        <w:numPr>
          <w:ilvl w:val="0"/>
          <w:numId w:val="1"/>
        </w:numPr>
        <w:spacing w:line="360" w:lineRule="auto"/>
        <w:rPr>
          <w:rFonts w:ascii="Arial" w:hAnsi="Arial" w:cs="Arial"/>
          <w:sz w:val="24"/>
        </w:rPr>
      </w:pPr>
      <w:r>
        <w:rPr>
          <w:rFonts w:ascii="Arial" w:hAnsi="Arial" w:cs="Arial"/>
          <w:sz w:val="24"/>
        </w:rPr>
        <w:t>Allow them to enjoy their life now!</w:t>
      </w:r>
    </w:p>
    <w:p w:rsidR="00D70121" w:rsidRDefault="00E73D51" w:rsidP="00D70121">
      <w:pPr>
        <w:spacing w:line="360" w:lineRule="auto"/>
        <w:rPr>
          <w:rFonts w:ascii="Arial" w:hAnsi="Arial" w:cs="Arial"/>
          <w:b/>
          <w:sz w:val="24"/>
        </w:rPr>
      </w:pPr>
      <w:r>
        <w:rPr>
          <w:noProof/>
          <w:lang w:eastAsia="en-GB"/>
        </w:rPr>
        <w:drawing>
          <wp:anchor distT="0" distB="0" distL="114300" distR="114300" simplePos="0" relativeHeight="251661312" behindDoc="0" locked="0" layoutInCell="1" allowOverlap="1" wp14:anchorId="5E033780" wp14:editId="3C752043">
            <wp:simplePos x="0" y="0"/>
            <wp:positionH relativeFrom="column">
              <wp:posOffset>4646930</wp:posOffset>
            </wp:positionH>
            <wp:positionV relativeFrom="margin">
              <wp:posOffset>2352675</wp:posOffset>
            </wp:positionV>
            <wp:extent cx="3086100" cy="26485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0022" t="27182" r="25382" b="35296"/>
                    <a:stretch/>
                  </pic:blipFill>
                  <pic:spPr bwMode="auto">
                    <a:xfrm>
                      <a:off x="0" y="0"/>
                      <a:ext cx="3086100" cy="2648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0121" w:rsidRPr="00D70121">
        <w:rPr>
          <w:rFonts w:ascii="Arial" w:hAnsi="Arial" w:cs="Arial"/>
          <w:b/>
          <w:sz w:val="24"/>
        </w:rPr>
        <w:t>Facts about ACE’s</w:t>
      </w:r>
    </w:p>
    <w:p w:rsidR="00D26A01" w:rsidRPr="007001F0" w:rsidRDefault="00A81429" w:rsidP="00D26A01">
      <w:pPr>
        <w:spacing w:line="360" w:lineRule="auto"/>
        <w:rPr>
          <w:rFonts w:ascii="Arial" w:hAnsi="Arial" w:cs="Arial"/>
          <w:b/>
          <w:sz w:val="24"/>
        </w:rPr>
      </w:pPr>
      <w:r>
        <w:rPr>
          <w:noProof/>
          <w:lang w:eastAsia="en-GB"/>
        </w:rPr>
        <w:drawing>
          <wp:anchor distT="0" distB="0" distL="114300" distR="114300" simplePos="0" relativeHeight="251659264" behindDoc="0" locked="0" layoutInCell="1" allowOverlap="1" wp14:anchorId="6351D0FE" wp14:editId="54CB905D">
            <wp:simplePos x="0" y="0"/>
            <wp:positionH relativeFrom="margin">
              <wp:posOffset>374015</wp:posOffset>
            </wp:positionH>
            <wp:positionV relativeFrom="margin">
              <wp:posOffset>4041140</wp:posOffset>
            </wp:positionV>
            <wp:extent cx="3159125" cy="238569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49856" t="23636" r="25714" b="43569"/>
                    <a:stretch/>
                  </pic:blipFill>
                  <pic:spPr bwMode="auto">
                    <a:xfrm>
                      <a:off x="0" y="0"/>
                      <a:ext cx="3159125" cy="2385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0121" w:rsidRPr="00D70121">
        <w:rPr>
          <w:rFonts w:ascii="Arial" w:hAnsi="Arial" w:cs="Arial"/>
          <w:sz w:val="24"/>
        </w:rPr>
        <w:t xml:space="preserve">The NHS Wales (2015) found that for every one hundred adults in Wales, forty seven of them have suffered at least one ACE during their childhood and fourteen have suffered four or more. </w:t>
      </w:r>
      <w:r w:rsidR="00D26A01">
        <w:rPr>
          <w:rFonts w:ascii="Arial" w:hAnsi="Arial" w:cs="Arial"/>
          <w:sz w:val="24"/>
        </w:rPr>
        <w:t xml:space="preserve">The Robert Wood Johnson Foundation (2013) have described the three main types of ACE’s and are as pictured below. </w:t>
      </w:r>
    </w:p>
    <w:p w:rsidR="00D26A01" w:rsidRDefault="00D26A01" w:rsidP="00D26A01">
      <w:pPr>
        <w:spacing w:line="360" w:lineRule="auto"/>
        <w:rPr>
          <w:rFonts w:ascii="Arial" w:hAnsi="Arial" w:cs="Arial"/>
          <w:sz w:val="24"/>
        </w:rPr>
      </w:pPr>
    </w:p>
    <w:p w:rsidR="00D70121" w:rsidRDefault="00D70121" w:rsidP="00D26A01">
      <w:pPr>
        <w:spacing w:line="360" w:lineRule="auto"/>
        <w:rPr>
          <w:rFonts w:ascii="Arial" w:hAnsi="Arial" w:cs="Arial"/>
          <w:sz w:val="24"/>
        </w:rPr>
      </w:pPr>
    </w:p>
    <w:p w:rsidR="00D70121" w:rsidRDefault="00D70121" w:rsidP="00D26A01">
      <w:pPr>
        <w:spacing w:line="360" w:lineRule="auto"/>
        <w:rPr>
          <w:rFonts w:ascii="Arial" w:hAnsi="Arial" w:cs="Arial"/>
          <w:sz w:val="24"/>
        </w:rPr>
      </w:pPr>
    </w:p>
    <w:p w:rsidR="00D70121" w:rsidRDefault="00D7012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r>
        <w:rPr>
          <w:rFonts w:ascii="Arial" w:hAnsi="Arial" w:cs="Arial"/>
          <w:sz w:val="24"/>
        </w:rPr>
        <w:t xml:space="preserve">These ACE’s can have a huge impact on a child’s life, Joining Forces for Children (2019) found that ACE’s can cause toxic stress which they described as ‘prolonged activation of the body’s stress response to frequent intense situations/events.’ For example, witnessing domestic violence within the home or experiencing chronic neglect. If this type of stress is not properly addressed, it can lead to long-term behavioural issues, health complications and other diseases in which ACE’s can cause, these are shown below. </w:t>
      </w: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Default="00D26A01" w:rsidP="00D26A01">
      <w:pPr>
        <w:spacing w:line="360" w:lineRule="auto"/>
        <w:rPr>
          <w:rFonts w:ascii="Arial" w:hAnsi="Arial" w:cs="Arial"/>
          <w:sz w:val="24"/>
        </w:rPr>
      </w:pPr>
    </w:p>
    <w:p w:rsidR="00D26A01" w:rsidRPr="00D541A9" w:rsidRDefault="00D26A01" w:rsidP="00D26A01">
      <w:pPr>
        <w:spacing w:line="360" w:lineRule="auto"/>
        <w:rPr>
          <w:rFonts w:ascii="Arial" w:hAnsi="Arial" w:cs="Arial"/>
          <w:b/>
          <w:sz w:val="24"/>
        </w:rPr>
      </w:pPr>
      <w:r w:rsidRPr="0033098A">
        <w:rPr>
          <w:rFonts w:ascii="Arial" w:hAnsi="Arial" w:cs="Arial"/>
          <w:sz w:val="24"/>
        </w:rPr>
        <w:t xml:space="preserve">Robert </w:t>
      </w:r>
      <w:r>
        <w:rPr>
          <w:rFonts w:ascii="Arial" w:hAnsi="Arial" w:cs="Arial"/>
          <w:sz w:val="24"/>
        </w:rPr>
        <w:t xml:space="preserve">Wood Johnson Foundation (2013) </w:t>
      </w:r>
    </w:p>
    <w:p w:rsidR="00E73D51" w:rsidRDefault="00E73D51" w:rsidP="00D26A01">
      <w:pPr>
        <w:spacing w:line="360" w:lineRule="auto"/>
        <w:rPr>
          <w:rFonts w:ascii="Arial" w:hAnsi="Arial" w:cs="Arial"/>
          <w:b/>
          <w:sz w:val="24"/>
        </w:rPr>
      </w:pPr>
    </w:p>
    <w:p w:rsidR="00D26A01" w:rsidRPr="00B14987" w:rsidRDefault="00D26A01" w:rsidP="00D26A01">
      <w:pPr>
        <w:spacing w:line="360" w:lineRule="auto"/>
        <w:rPr>
          <w:rFonts w:ascii="Arial" w:hAnsi="Arial" w:cs="Arial"/>
          <w:b/>
          <w:sz w:val="24"/>
        </w:rPr>
      </w:pPr>
      <w:r w:rsidRPr="00B14987">
        <w:rPr>
          <w:rFonts w:ascii="Arial" w:hAnsi="Arial" w:cs="Arial"/>
          <w:b/>
          <w:sz w:val="24"/>
        </w:rPr>
        <w:lastRenderedPageBreak/>
        <w:t>Who are we?</w:t>
      </w:r>
    </w:p>
    <w:p w:rsidR="00D26A01" w:rsidRDefault="004479E3" w:rsidP="00D26A01">
      <w:pPr>
        <w:spacing w:line="360" w:lineRule="auto"/>
        <w:rPr>
          <w:rFonts w:ascii="Arial" w:hAnsi="Arial" w:cs="Arial"/>
          <w:sz w:val="24"/>
        </w:rPr>
      </w:pPr>
      <w:r>
        <w:rPr>
          <w:rFonts w:ascii="Arial" w:hAnsi="Arial" w:cs="Arial"/>
          <w:sz w:val="24"/>
        </w:rPr>
        <w:t xml:space="preserve">We are an enthusiastic, </w:t>
      </w:r>
      <w:r w:rsidR="00A452D2">
        <w:rPr>
          <w:rFonts w:ascii="Arial" w:hAnsi="Arial" w:cs="Arial"/>
          <w:sz w:val="24"/>
        </w:rPr>
        <w:t>hardworking</w:t>
      </w:r>
      <w:r>
        <w:rPr>
          <w:rFonts w:ascii="Arial" w:hAnsi="Arial" w:cs="Arial"/>
          <w:sz w:val="24"/>
        </w:rPr>
        <w:t xml:space="preserve"> and well trained team who all work together in order to ensure that </w:t>
      </w:r>
      <w:r w:rsidR="00E60883">
        <w:rPr>
          <w:rFonts w:ascii="Arial" w:hAnsi="Arial" w:cs="Arial"/>
          <w:sz w:val="24"/>
        </w:rPr>
        <w:t xml:space="preserve">all of </w:t>
      </w:r>
      <w:r>
        <w:rPr>
          <w:rFonts w:ascii="Arial" w:hAnsi="Arial" w:cs="Arial"/>
          <w:sz w:val="24"/>
        </w:rPr>
        <w:t xml:space="preserve">the children are supported. </w:t>
      </w:r>
      <w:r w:rsidR="0039373A">
        <w:rPr>
          <w:rFonts w:ascii="Arial" w:hAnsi="Arial" w:cs="Arial"/>
          <w:sz w:val="24"/>
        </w:rPr>
        <w:t xml:space="preserve">Currently, we only have 2 Turn ACE’s into Feeling Ace </w:t>
      </w:r>
      <w:r w:rsidR="00817900">
        <w:rPr>
          <w:rFonts w:ascii="Arial" w:hAnsi="Arial" w:cs="Arial"/>
          <w:sz w:val="24"/>
        </w:rPr>
        <w:t xml:space="preserve">services </w:t>
      </w:r>
      <w:r w:rsidR="00064589">
        <w:rPr>
          <w:rFonts w:ascii="Arial" w:hAnsi="Arial" w:cs="Arial"/>
          <w:sz w:val="24"/>
        </w:rPr>
        <w:t>w</w:t>
      </w:r>
      <w:r w:rsidR="001C0C9A">
        <w:rPr>
          <w:rFonts w:ascii="Arial" w:hAnsi="Arial" w:cs="Arial"/>
          <w:sz w:val="24"/>
        </w:rPr>
        <w:t>ithin the South Wales area. However, w</w:t>
      </w:r>
      <w:r w:rsidR="00A07BBF">
        <w:rPr>
          <w:rFonts w:ascii="Arial" w:hAnsi="Arial" w:cs="Arial"/>
          <w:sz w:val="24"/>
        </w:rPr>
        <w:t xml:space="preserve">e hope to expand and reach as many disadvantaged areas in order to help other children. </w:t>
      </w:r>
      <w:r w:rsidR="00D26A01">
        <w:rPr>
          <w:rFonts w:ascii="Arial" w:hAnsi="Arial" w:cs="Arial"/>
          <w:sz w:val="24"/>
        </w:rPr>
        <w:t xml:space="preserve">The Turn ACE’s into feeling ACE is </w:t>
      </w:r>
      <w:r w:rsidR="000C43F6">
        <w:rPr>
          <w:rFonts w:ascii="Arial" w:hAnsi="Arial" w:cs="Arial"/>
          <w:sz w:val="24"/>
        </w:rPr>
        <w:t xml:space="preserve">a service </w:t>
      </w:r>
      <w:r w:rsidR="00D26A01">
        <w:rPr>
          <w:rFonts w:ascii="Arial" w:hAnsi="Arial" w:cs="Arial"/>
          <w:sz w:val="24"/>
        </w:rPr>
        <w:t>aimed at those who live in disadvantaged areas in Wales and works closely with schools, health visitors and social workers. Our service will aim to provide a space for any young person aged 3 to 18 who is currently in education and suffering or has suffered with ACE’s.</w:t>
      </w:r>
      <w:r w:rsidR="0098261F">
        <w:rPr>
          <w:rFonts w:ascii="Arial" w:hAnsi="Arial" w:cs="Arial"/>
          <w:sz w:val="24"/>
        </w:rPr>
        <w:t xml:space="preserve"> We split these children into groups by age in order to </w:t>
      </w:r>
      <w:r w:rsidR="00737D7F">
        <w:rPr>
          <w:rFonts w:ascii="Arial" w:hAnsi="Arial" w:cs="Arial"/>
          <w:sz w:val="24"/>
        </w:rPr>
        <w:t>allow them to carry out activitie</w:t>
      </w:r>
      <w:r w:rsidR="005F368F">
        <w:rPr>
          <w:rFonts w:ascii="Arial" w:hAnsi="Arial" w:cs="Arial"/>
          <w:sz w:val="24"/>
        </w:rPr>
        <w:t>s suitable to their age.</w:t>
      </w:r>
      <w:r w:rsidR="00D26A01">
        <w:rPr>
          <w:rFonts w:ascii="Arial" w:hAnsi="Arial" w:cs="Arial"/>
          <w:sz w:val="24"/>
        </w:rPr>
        <w:t xml:space="preserve"> </w:t>
      </w:r>
    </w:p>
    <w:p w:rsidR="00D26A01" w:rsidRPr="00081652" w:rsidRDefault="00D26A01" w:rsidP="00D26A01">
      <w:pPr>
        <w:spacing w:line="360" w:lineRule="auto"/>
        <w:rPr>
          <w:rFonts w:ascii="Arial" w:hAnsi="Arial" w:cs="Arial"/>
          <w:b/>
          <w:sz w:val="24"/>
        </w:rPr>
      </w:pPr>
      <w:r w:rsidRPr="00081652">
        <w:rPr>
          <w:rFonts w:ascii="Arial" w:hAnsi="Arial" w:cs="Arial"/>
          <w:b/>
          <w:sz w:val="24"/>
        </w:rPr>
        <w:t xml:space="preserve">How do we help? </w:t>
      </w:r>
    </w:p>
    <w:p w:rsidR="003611B8" w:rsidRDefault="00D26A01" w:rsidP="003611B8">
      <w:pPr>
        <w:spacing w:line="360" w:lineRule="auto"/>
        <w:rPr>
          <w:rFonts w:ascii="Arial" w:hAnsi="Arial" w:cs="Arial"/>
          <w:sz w:val="24"/>
        </w:rPr>
      </w:pPr>
      <w:r w:rsidRPr="003611B8">
        <w:rPr>
          <w:rFonts w:ascii="Arial" w:hAnsi="Arial" w:cs="Arial"/>
          <w:sz w:val="24"/>
        </w:rPr>
        <w:t>We put on 2 hour sess</w:t>
      </w:r>
      <w:r w:rsidR="003611B8">
        <w:rPr>
          <w:rFonts w:ascii="Arial" w:hAnsi="Arial" w:cs="Arial"/>
          <w:sz w:val="24"/>
        </w:rPr>
        <w:t xml:space="preserve">ions 2 days a week for children in order for children to:- </w:t>
      </w:r>
    </w:p>
    <w:p w:rsidR="003611B8" w:rsidRDefault="003611B8" w:rsidP="003611B8">
      <w:pPr>
        <w:pStyle w:val="ListParagraph"/>
        <w:numPr>
          <w:ilvl w:val="0"/>
          <w:numId w:val="5"/>
        </w:numPr>
        <w:spacing w:line="360" w:lineRule="auto"/>
        <w:rPr>
          <w:rFonts w:ascii="Arial" w:hAnsi="Arial" w:cs="Arial"/>
          <w:sz w:val="24"/>
        </w:rPr>
      </w:pPr>
      <w:r>
        <w:rPr>
          <w:rFonts w:ascii="Arial" w:hAnsi="Arial" w:cs="Arial"/>
          <w:sz w:val="24"/>
        </w:rPr>
        <w:t>T</w:t>
      </w:r>
      <w:r w:rsidR="00B35017" w:rsidRPr="003611B8">
        <w:rPr>
          <w:rFonts w:ascii="Arial" w:hAnsi="Arial" w:cs="Arial"/>
          <w:sz w:val="24"/>
        </w:rPr>
        <w:t>alk to our trained staff if they need</w:t>
      </w:r>
    </w:p>
    <w:p w:rsidR="003611B8" w:rsidRDefault="003611B8" w:rsidP="003611B8">
      <w:pPr>
        <w:pStyle w:val="ListParagraph"/>
        <w:numPr>
          <w:ilvl w:val="0"/>
          <w:numId w:val="5"/>
        </w:numPr>
        <w:spacing w:line="360" w:lineRule="auto"/>
        <w:rPr>
          <w:rFonts w:ascii="Arial" w:hAnsi="Arial" w:cs="Arial"/>
          <w:sz w:val="24"/>
        </w:rPr>
      </w:pPr>
      <w:r>
        <w:rPr>
          <w:rFonts w:ascii="Arial" w:hAnsi="Arial" w:cs="Arial"/>
          <w:sz w:val="24"/>
        </w:rPr>
        <w:t xml:space="preserve">Do homework </w:t>
      </w:r>
    </w:p>
    <w:p w:rsidR="003611B8" w:rsidRDefault="003611B8" w:rsidP="003611B8">
      <w:pPr>
        <w:pStyle w:val="ListParagraph"/>
        <w:numPr>
          <w:ilvl w:val="0"/>
          <w:numId w:val="5"/>
        </w:numPr>
        <w:spacing w:line="360" w:lineRule="auto"/>
        <w:rPr>
          <w:rFonts w:ascii="Arial" w:hAnsi="Arial" w:cs="Arial"/>
          <w:sz w:val="24"/>
        </w:rPr>
      </w:pPr>
      <w:r>
        <w:rPr>
          <w:rFonts w:ascii="Arial" w:hAnsi="Arial" w:cs="Arial"/>
          <w:sz w:val="24"/>
        </w:rPr>
        <w:t>Ha</w:t>
      </w:r>
      <w:r w:rsidR="002C642F" w:rsidRPr="003611B8">
        <w:rPr>
          <w:rFonts w:ascii="Arial" w:hAnsi="Arial" w:cs="Arial"/>
          <w:sz w:val="24"/>
        </w:rPr>
        <w:t xml:space="preserve">ve </w:t>
      </w:r>
      <w:r>
        <w:rPr>
          <w:rFonts w:ascii="Arial" w:hAnsi="Arial" w:cs="Arial"/>
          <w:sz w:val="24"/>
        </w:rPr>
        <w:t xml:space="preserve">access to computers and internet </w:t>
      </w:r>
    </w:p>
    <w:p w:rsidR="003611B8" w:rsidRDefault="003611B8" w:rsidP="003611B8">
      <w:pPr>
        <w:pStyle w:val="ListParagraph"/>
        <w:numPr>
          <w:ilvl w:val="0"/>
          <w:numId w:val="5"/>
        </w:numPr>
        <w:spacing w:line="360" w:lineRule="auto"/>
        <w:rPr>
          <w:rFonts w:ascii="Arial" w:hAnsi="Arial" w:cs="Arial"/>
          <w:sz w:val="24"/>
        </w:rPr>
      </w:pPr>
      <w:r>
        <w:rPr>
          <w:rFonts w:ascii="Arial" w:hAnsi="Arial" w:cs="Arial"/>
          <w:sz w:val="24"/>
        </w:rPr>
        <w:t xml:space="preserve">Play some games </w:t>
      </w:r>
    </w:p>
    <w:p w:rsidR="00EE24E4" w:rsidRDefault="003611B8" w:rsidP="003611B8">
      <w:pPr>
        <w:pStyle w:val="ListParagraph"/>
        <w:numPr>
          <w:ilvl w:val="0"/>
          <w:numId w:val="5"/>
        </w:numPr>
        <w:spacing w:line="360" w:lineRule="auto"/>
        <w:rPr>
          <w:rFonts w:ascii="Arial" w:hAnsi="Arial" w:cs="Arial"/>
          <w:sz w:val="24"/>
        </w:rPr>
      </w:pPr>
      <w:r>
        <w:rPr>
          <w:rFonts w:ascii="Arial" w:hAnsi="Arial" w:cs="Arial"/>
          <w:sz w:val="24"/>
        </w:rPr>
        <w:t>M</w:t>
      </w:r>
      <w:r w:rsidR="00B35017" w:rsidRPr="003611B8">
        <w:rPr>
          <w:rFonts w:ascii="Arial" w:hAnsi="Arial" w:cs="Arial"/>
          <w:sz w:val="24"/>
        </w:rPr>
        <w:t>ake friends</w:t>
      </w:r>
    </w:p>
    <w:p w:rsidR="00EE24E4" w:rsidRDefault="00EE24E4" w:rsidP="003611B8">
      <w:pPr>
        <w:pStyle w:val="ListParagraph"/>
        <w:numPr>
          <w:ilvl w:val="0"/>
          <w:numId w:val="5"/>
        </w:numPr>
        <w:spacing w:line="360" w:lineRule="auto"/>
        <w:rPr>
          <w:rFonts w:ascii="Arial" w:hAnsi="Arial" w:cs="Arial"/>
          <w:sz w:val="24"/>
        </w:rPr>
      </w:pPr>
      <w:r>
        <w:rPr>
          <w:rFonts w:ascii="Arial" w:hAnsi="Arial" w:cs="Arial"/>
          <w:sz w:val="24"/>
        </w:rPr>
        <w:t xml:space="preserve">Give our older children help with creating CV’s </w:t>
      </w:r>
    </w:p>
    <w:p w:rsidR="00FC7D2D" w:rsidRDefault="002C1B6D" w:rsidP="00FC7D2D">
      <w:pPr>
        <w:pStyle w:val="ListParagraph"/>
        <w:numPr>
          <w:ilvl w:val="0"/>
          <w:numId w:val="5"/>
        </w:numPr>
        <w:spacing w:line="360" w:lineRule="auto"/>
        <w:rPr>
          <w:rFonts w:ascii="Arial" w:hAnsi="Arial" w:cs="Arial"/>
          <w:sz w:val="24"/>
        </w:rPr>
      </w:pPr>
      <w:r>
        <w:rPr>
          <w:rFonts w:ascii="Arial" w:hAnsi="Arial" w:cs="Arial"/>
          <w:sz w:val="24"/>
        </w:rPr>
        <w:t xml:space="preserve">Providing them with nutritious snacks </w:t>
      </w:r>
    </w:p>
    <w:p w:rsidR="00D26A01" w:rsidRDefault="00FC7D2D" w:rsidP="00FC7D2D">
      <w:pPr>
        <w:spacing w:line="360" w:lineRule="auto"/>
        <w:ind w:left="360"/>
        <w:rPr>
          <w:rFonts w:ascii="Arial" w:hAnsi="Arial" w:cs="Arial"/>
          <w:sz w:val="24"/>
        </w:rPr>
      </w:pPr>
      <w:r>
        <w:rPr>
          <w:rFonts w:ascii="Arial" w:hAnsi="Arial" w:cs="Arial"/>
          <w:sz w:val="24"/>
        </w:rPr>
        <w:t xml:space="preserve">During school holidays, we also </w:t>
      </w:r>
      <w:r w:rsidR="00D26A01" w:rsidRPr="00FC7D2D">
        <w:rPr>
          <w:rFonts w:ascii="Arial" w:hAnsi="Arial" w:cs="Arial"/>
          <w:sz w:val="24"/>
        </w:rPr>
        <w:t xml:space="preserve">take our children on days out to places like the park, soft play areas, theme parks and zoos. We have even take the older children on what we call a little holiday break, last year we went to Cardiff and stayed in the Urdd Camp for 2 nights. </w:t>
      </w:r>
      <w:r w:rsidR="00072265">
        <w:rPr>
          <w:rFonts w:ascii="Arial" w:hAnsi="Arial" w:cs="Arial"/>
          <w:sz w:val="24"/>
        </w:rPr>
        <w:t xml:space="preserve">We have booked to go to the Urdd Camp in Llangranog in which our children are very much looking forward to. </w:t>
      </w:r>
      <w:r w:rsidR="00D26A01" w:rsidRPr="00FC7D2D">
        <w:rPr>
          <w:rFonts w:ascii="Arial" w:hAnsi="Arial" w:cs="Arial"/>
          <w:sz w:val="24"/>
        </w:rPr>
        <w:t xml:space="preserve">We do these trips because children may not have had a chance to do these things within their family homes. </w:t>
      </w:r>
      <w:r w:rsidR="00E64250">
        <w:rPr>
          <w:rFonts w:ascii="Arial" w:hAnsi="Arial" w:cs="Arial"/>
          <w:sz w:val="24"/>
        </w:rPr>
        <w:t>We are able to th</w:t>
      </w:r>
      <w:r w:rsidR="0052362D">
        <w:rPr>
          <w:rFonts w:ascii="Arial" w:hAnsi="Arial" w:cs="Arial"/>
          <w:sz w:val="24"/>
        </w:rPr>
        <w:t xml:space="preserve">ese trips as we rely on charity as well as a grant from the Welsh Government </w:t>
      </w:r>
      <w:r w:rsidR="00122B1B">
        <w:rPr>
          <w:rFonts w:ascii="Arial" w:hAnsi="Arial" w:cs="Arial"/>
          <w:sz w:val="24"/>
        </w:rPr>
        <w:t xml:space="preserve">in which we receive yearly. </w:t>
      </w:r>
    </w:p>
    <w:p w:rsidR="002D6A27" w:rsidRPr="00FC7D2D" w:rsidRDefault="009661FC" w:rsidP="00FC7D2D">
      <w:pPr>
        <w:spacing w:line="360" w:lineRule="auto"/>
        <w:ind w:left="360"/>
        <w:rPr>
          <w:rFonts w:ascii="Arial" w:hAnsi="Arial" w:cs="Arial"/>
          <w:sz w:val="24"/>
        </w:rPr>
      </w:pPr>
      <w:r w:rsidRPr="00454F49">
        <w:rPr>
          <w:rFonts w:ascii="Arial" w:hAnsi="Arial" w:cs="Arial"/>
          <w:noProof/>
          <w:sz w:val="24"/>
          <w:lang w:eastAsia="en-GB"/>
        </w:rPr>
        <mc:AlternateContent>
          <mc:Choice Requires="wps">
            <w:drawing>
              <wp:anchor distT="45720" distB="45720" distL="114300" distR="114300" simplePos="0" relativeHeight="251665408" behindDoc="0" locked="0" layoutInCell="1" allowOverlap="1">
                <wp:simplePos x="0" y="0"/>
                <wp:positionH relativeFrom="column">
                  <wp:posOffset>1201420</wp:posOffset>
                </wp:positionH>
                <wp:positionV relativeFrom="paragraph">
                  <wp:posOffset>6985</wp:posOffset>
                </wp:positionV>
                <wp:extent cx="14668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66700"/>
                        </a:xfrm>
                        <a:prstGeom prst="rect">
                          <a:avLst/>
                        </a:prstGeom>
                        <a:solidFill>
                          <a:schemeClr val="bg1"/>
                        </a:solidFill>
                        <a:ln w="9525">
                          <a:solidFill>
                            <a:schemeClr val="bg1"/>
                          </a:solidFill>
                          <a:miter lim="800000"/>
                          <a:headEnd/>
                          <a:tailEnd/>
                        </a:ln>
                      </wps:spPr>
                      <wps:txbx>
                        <w:txbxContent>
                          <w:p w:rsidR="00454F49" w:rsidRPr="009661FC" w:rsidRDefault="00454F49">
                            <w:pPr>
                              <w:rPr>
                                <w:rFonts w:ascii="Arial" w:hAnsi="Arial" w:cs="Arial"/>
                                <w:sz w:val="24"/>
                                <w:szCs w:val="24"/>
                              </w:rPr>
                            </w:pPr>
                            <w:r w:rsidRPr="009661FC">
                              <w:rPr>
                                <w:rFonts w:ascii="Arial" w:hAnsi="Arial" w:cs="Arial"/>
                                <w:sz w:val="24"/>
                                <w:szCs w:val="24"/>
                              </w:rPr>
                              <w:t xml:space="preserve">Wikepedia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4.6pt;margin-top:.55pt;width:115.5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" fillcolor="white [3212]" strokecolor="white [3212]">
                <v:textbox>
                  <w:txbxContent>
                    <w:p w:rsidR="00454F49" w:rsidRPr="009661FC" w:rsidRDefault="00454F49">
                      <w:pPr>
                        <w:rPr>
                          <w:rFonts w:ascii="Arial" w:hAnsi="Arial" w:cs="Arial"/>
                          <w:sz w:val="24"/>
                          <w:szCs w:val="24"/>
                        </w:rPr>
                      </w:pPr>
                      <w:r w:rsidRPr="009661FC">
                        <w:rPr>
                          <w:rFonts w:ascii="Arial" w:hAnsi="Arial" w:cs="Arial"/>
                          <w:sz w:val="24"/>
                          <w:szCs w:val="24"/>
                        </w:rPr>
                        <w:t xml:space="preserve">Wikepedia (2019) </w:t>
                      </w:r>
                    </w:p>
                  </w:txbxContent>
                </v:textbox>
                <w10:wrap type="square"/>
              </v:shape>
            </w:pict>
          </mc:Fallback>
        </mc:AlternateContent>
      </w:r>
      <w:r w:rsidR="00230D50" w:rsidRPr="00454F49">
        <w:rPr>
          <w:rFonts w:ascii="Arial" w:hAnsi="Arial" w:cs="Arial"/>
          <w:noProof/>
          <w:sz w:val="24"/>
          <w:lang w:eastAsia="en-GB"/>
        </w:rPr>
        <mc:AlternateContent>
          <mc:Choice Requires="wps">
            <w:drawing>
              <wp:anchor distT="45720" distB="45720" distL="114300" distR="114300" simplePos="0" relativeHeight="251667456" behindDoc="0" locked="0" layoutInCell="1" allowOverlap="1" wp14:anchorId="09C02F20" wp14:editId="2CDC9E04">
                <wp:simplePos x="0" y="0"/>
                <wp:positionH relativeFrom="column">
                  <wp:posOffset>3354070</wp:posOffset>
                </wp:positionH>
                <wp:positionV relativeFrom="paragraph">
                  <wp:posOffset>111760</wp:posOffset>
                </wp:positionV>
                <wp:extent cx="1228725" cy="27622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276225"/>
                        </a:xfrm>
                        <a:prstGeom prst="rect">
                          <a:avLst/>
                        </a:prstGeom>
                        <a:solidFill>
                          <a:schemeClr val="bg1"/>
                        </a:solidFill>
                        <a:ln w="9525">
                          <a:solidFill>
                            <a:schemeClr val="bg1"/>
                          </a:solidFill>
                          <a:miter lim="800000"/>
                          <a:headEnd/>
                          <a:tailEnd/>
                        </a:ln>
                      </wps:spPr>
                      <wps:txbx>
                        <w:txbxContent>
                          <w:p w:rsidR="00454F49" w:rsidRPr="009661FC" w:rsidRDefault="00454F49">
                            <w:pPr>
                              <w:rPr>
                                <w:rFonts w:ascii="Arial" w:hAnsi="Arial" w:cs="Arial"/>
                                <w:sz w:val="24"/>
                              </w:rPr>
                            </w:pPr>
                            <w:r w:rsidRPr="009661FC">
                              <w:rPr>
                                <w:rFonts w:ascii="Arial" w:hAnsi="Arial" w:cs="Arial"/>
                                <w:sz w:val="24"/>
                              </w:rPr>
                              <w:t xml:space="preserve">123RF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02F20" id="_x0000_s1027" type="#_x0000_t202" style="position:absolute;left:0;text-align:left;margin-left:264.1pt;margin-top:8.8pt;width:96.75pt;height:21.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" fillcolor="white [3212]" strokecolor="white [3212]">
                <v:textbox>
                  <w:txbxContent>
                    <w:p w:rsidR="00454F49" w:rsidRPr="009661FC" w:rsidRDefault="00454F49">
                      <w:pPr>
                        <w:rPr>
                          <w:rFonts w:ascii="Arial" w:hAnsi="Arial" w:cs="Arial"/>
                          <w:sz w:val="24"/>
                        </w:rPr>
                      </w:pPr>
                      <w:r w:rsidRPr="009661FC">
                        <w:rPr>
                          <w:rFonts w:ascii="Arial" w:hAnsi="Arial" w:cs="Arial"/>
                          <w:sz w:val="24"/>
                        </w:rPr>
                        <w:t xml:space="preserve">123RF (2019) </w:t>
                      </w:r>
                    </w:p>
                  </w:txbxContent>
                </v:textbox>
                <w10:wrap type="square"/>
              </v:shape>
            </w:pict>
          </mc:Fallback>
        </mc:AlternateContent>
      </w:r>
      <w:r w:rsidR="002D6A27">
        <w:rPr>
          <w:noProof/>
          <w:lang w:eastAsia="en-GB"/>
        </w:rPr>
        <w:drawing>
          <wp:anchor distT="0" distB="0" distL="114300" distR="114300" simplePos="0" relativeHeight="251662336" behindDoc="0" locked="0" layoutInCell="1" allowOverlap="1">
            <wp:simplePos x="0" y="0"/>
            <wp:positionH relativeFrom="column">
              <wp:posOffset>1270</wp:posOffset>
            </wp:positionH>
            <wp:positionV relativeFrom="margin">
              <wp:posOffset>4152900</wp:posOffset>
            </wp:positionV>
            <wp:extent cx="1914525" cy="1914525"/>
            <wp:effectExtent l="0" t="0" r="9525" b="9525"/>
            <wp:wrapSquare wrapText="bothSides"/>
            <wp:docPr id="3" name="Picture 3" descr="Image result for ur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r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6A27" w:rsidRDefault="00EE47FA" w:rsidP="00D26A01">
      <w:pPr>
        <w:spacing w:line="360" w:lineRule="auto"/>
        <w:rPr>
          <w:rFonts w:ascii="Arial" w:hAnsi="Arial" w:cs="Arial"/>
          <w:b/>
          <w:sz w:val="24"/>
        </w:rPr>
      </w:pPr>
      <w:r>
        <w:rPr>
          <w:noProof/>
          <w:lang w:eastAsia="en-GB"/>
        </w:rPr>
        <w:drawing>
          <wp:anchor distT="0" distB="0" distL="114300" distR="114300" simplePos="0" relativeHeight="251663360" behindDoc="0" locked="0" layoutInCell="1" allowOverlap="1">
            <wp:simplePos x="0" y="0"/>
            <wp:positionH relativeFrom="column">
              <wp:posOffset>2812415</wp:posOffset>
            </wp:positionH>
            <wp:positionV relativeFrom="margin">
              <wp:posOffset>4524375</wp:posOffset>
            </wp:positionV>
            <wp:extent cx="2118360" cy="1409065"/>
            <wp:effectExtent l="0" t="0" r="0" b="635"/>
            <wp:wrapSquare wrapText="bothSides"/>
            <wp:docPr id="4" name="Picture 4" descr="Image result for kids on a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ids on a tri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8360" cy="14090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6A27" w:rsidRDefault="002D6A27" w:rsidP="00D26A01">
      <w:pPr>
        <w:spacing w:line="360" w:lineRule="auto"/>
        <w:rPr>
          <w:rFonts w:ascii="Arial" w:hAnsi="Arial" w:cs="Arial"/>
          <w:b/>
          <w:sz w:val="24"/>
        </w:rPr>
      </w:pPr>
    </w:p>
    <w:p w:rsidR="002D6A27" w:rsidRDefault="002D6A27" w:rsidP="00D26A01">
      <w:pPr>
        <w:spacing w:line="360" w:lineRule="auto"/>
        <w:rPr>
          <w:rFonts w:ascii="Arial" w:hAnsi="Arial" w:cs="Arial"/>
          <w:b/>
          <w:sz w:val="24"/>
        </w:rPr>
      </w:pPr>
    </w:p>
    <w:p w:rsidR="00D26A01" w:rsidRDefault="00D26A01" w:rsidP="00D26A01">
      <w:pPr>
        <w:spacing w:line="360" w:lineRule="auto"/>
        <w:rPr>
          <w:rFonts w:ascii="Arial" w:hAnsi="Arial" w:cs="Arial"/>
          <w:b/>
          <w:sz w:val="24"/>
        </w:rPr>
      </w:pPr>
      <w:r w:rsidRPr="00A46380">
        <w:rPr>
          <w:rFonts w:ascii="Arial" w:hAnsi="Arial" w:cs="Arial"/>
          <w:b/>
          <w:sz w:val="24"/>
        </w:rPr>
        <w:lastRenderedPageBreak/>
        <w:t xml:space="preserve">Who do we work with? </w:t>
      </w:r>
    </w:p>
    <w:p w:rsidR="00D26A01" w:rsidRPr="00A46380" w:rsidRDefault="00D26A01" w:rsidP="00D26A01">
      <w:pPr>
        <w:spacing w:line="360" w:lineRule="auto"/>
        <w:rPr>
          <w:rFonts w:ascii="Arial" w:hAnsi="Arial" w:cs="Arial"/>
          <w:b/>
          <w:sz w:val="24"/>
        </w:rPr>
      </w:pPr>
      <w:r>
        <w:rPr>
          <w:rFonts w:ascii="Arial" w:hAnsi="Arial" w:cs="Arial"/>
          <w:sz w:val="24"/>
        </w:rPr>
        <w:t xml:space="preserve">At Turn ACE’s into feeling ACE take a multi-agency approach as we feel this benefits the children and helps us improve our service keeping in close contact with other services. The agencies that we work closely with are:- </w:t>
      </w:r>
    </w:p>
    <w:p w:rsidR="00D26A01" w:rsidRPr="00A46380" w:rsidRDefault="00D26A01" w:rsidP="00D26A01">
      <w:pPr>
        <w:pStyle w:val="ListParagraph"/>
        <w:numPr>
          <w:ilvl w:val="0"/>
          <w:numId w:val="3"/>
        </w:numPr>
        <w:spacing w:line="360" w:lineRule="auto"/>
        <w:rPr>
          <w:rFonts w:ascii="Arial" w:hAnsi="Arial" w:cs="Arial"/>
          <w:b/>
          <w:sz w:val="24"/>
        </w:rPr>
      </w:pPr>
      <w:r>
        <w:rPr>
          <w:rFonts w:ascii="Arial" w:hAnsi="Arial" w:cs="Arial"/>
          <w:sz w:val="24"/>
        </w:rPr>
        <w:t xml:space="preserve">Schools </w:t>
      </w:r>
    </w:p>
    <w:p w:rsidR="00D26A01" w:rsidRPr="001079DD" w:rsidRDefault="00D26A01" w:rsidP="00D26A01">
      <w:pPr>
        <w:pStyle w:val="ListParagraph"/>
        <w:numPr>
          <w:ilvl w:val="0"/>
          <w:numId w:val="3"/>
        </w:numPr>
        <w:spacing w:line="360" w:lineRule="auto"/>
        <w:rPr>
          <w:rFonts w:ascii="Arial" w:hAnsi="Arial" w:cs="Arial"/>
          <w:b/>
          <w:sz w:val="24"/>
        </w:rPr>
      </w:pPr>
      <w:r>
        <w:rPr>
          <w:rFonts w:ascii="Arial" w:hAnsi="Arial" w:cs="Arial"/>
          <w:sz w:val="24"/>
        </w:rPr>
        <w:t>Team Around the Family</w:t>
      </w:r>
      <w:r w:rsidR="001079DD">
        <w:rPr>
          <w:rFonts w:ascii="Arial" w:hAnsi="Arial" w:cs="Arial"/>
          <w:sz w:val="24"/>
        </w:rPr>
        <w:t xml:space="preserve"> (TAF) </w:t>
      </w:r>
    </w:p>
    <w:p w:rsidR="001079DD" w:rsidRDefault="001C2E8A" w:rsidP="001079DD">
      <w:pPr>
        <w:pStyle w:val="ListParagraph"/>
        <w:numPr>
          <w:ilvl w:val="0"/>
          <w:numId w:val="6"/>
        </w:numPr>
        <w:spacing w:line="360" w:lineRule="auto"/>
        <w:rPr>
          <w:rFonts w:ascii="Arial" w:hAnsi="Arial" w:cs="Arial"/>
          <w:sz w:val="24"/>
        </w:rPr>
      </w:pPr>
      <w:r>
        <w:rPr>
          <w:rFonts w:ascii="Arial" w:hAnsi="Arial" w:cs="Arial"/>
          <w:sz w:val="24"/>
        </w:rPr>
        <w:t>TAF</w:t>
      </w:r>
      <w:r w:rsidR="001079DD">
        <w:rPr>
          <w:rFonts w:ascii="Arial" w:hAnsi="Arial" w:cs="Arial"/>
          <w:sz w:val="24"/>
        </w:rPr>
        <w:t xml:space="preserve"> often refer children to our team if they feel our help is necessary </w:t>
      </w:r>
    </w:p>
    <w:p w:rsidR="001079DD" w:rsidRDefault="001079DD" w:rsidP="001079DD">
      <w:pPr>
        <w:pStyle w:val="ListParagraph"/>
        <w:numPr>
          <w:ilvl w:val="0"/>
          <w:numId w:val="6"/>
        </w:numPr>
        <w:spacing w:line="360" w:lineRule="auto"/>
        <w:rPr>
          <w:rFonts w:ascii="Arial" w:hAnsi="Arial" w:cs="Arial"/>
          <w:sz w:val="24"/>
        </w:rPr>
      </w:pPr>
      <w:r>
        <w:rPr>
          <w:rFonts w:ascii="Arial" w:hAnsi="Arial" w:cs="Arial"/>
          <w:sz w:val="24"/>
        </w:rPr>
        <w:t xml:space="preserve">Swansea Council (2018) inform that they have </w:t>
      </w:r>
      <w:r w:rsidR="003516DE">
        <w:rPr>
          <w:rFonts w:ascii="Arial" w:hAnsi="Arial" w:cs="Arial"/>
          <w:sz w:val="24"/>
        </w:rPr>
        <w:t xml:space="preserve">an holistic way of working with the whole family of children aged 0-11 </w:t>
      </w:r>
    </w:p>
    <w:p w:rsidR="003516DE" w:rsidRPr="001079DD" w:rsidRDefault="00333216" w:rsidP="001079DD">
      <w:pPr>
        <w:pStyle w:val="ListParagraph"/>
        <w:numPr>
          <w:ilvl w:val="0"/>
          <w:numId w:val="6"/>
        </w:numPr>
        <w:spacing w:line="360" w:lineRule="auto"/>
        <w:rPr>
          <w:rFonts w:ascii="Arial" w:hAnsi="Arial" w:cs="Arial"/>
          <w:sz w:val="24"/>
        </w:rPr>
      </w:pPr>
      <w:r>
        <w:rPr>
          <w:rFonts w:ascii="Arial" w:hAnsi="Arial" w:cs="Arial"/>
          <w:sz w:val="24"/>
        </w:rPr>
        <w:t>Around 4</w:t>
      </w:r>
      <w:r w:rsidR="004B4935">
        <w:rPr>
          <w:rFonts w:ascii="Arial" w:hAnsi="Arial" w:cs="Arial"/>
          <w:sz w:val="24"/>
        </w:rPr>
        <w:t xml:space="preserve">0% of our younger children are referred to us by the TAF programme </w:t>
      </w:r>
    </w:p>
    <w:p w:rsidR="00D26A01" w:rsidRPr="00D91574" w:rsidRDefault="00D26A01" w:rsidP="00D26A01">
      <w:pPr>
        <w:pStyle w:val="ListParagraph"/>
        <w:numPr>
          <w:ilvl w:val="0"/>
          <w:numId w:val="3"/>
        </w:numPr>
        <w:spacing w:line="360" w:lineRule="auto"/>
        <w:rPr>
          <w:rFonts w:ascii="Arial" w:hAnsi="Arial" w:cs="Arial"/>
          <w:b/>
          <w:sz w:val="24"/>
        </w:rPr>
      </w:pPr>
      <w:r>
        <w:rPr>
          <w:rFonts w:ascii="Arial" w:hAnsi="Arial" w:cs="Arial"/>
          <w:sz w:val="24"/>
        </w:rPr>
        <w:t xml:space="preserve">Flying Start Programmes </w:t>
      </w:r>
    </w:p>
    <w:p w:rsidR="00D91574" w:rsidRPr="004B4935" w:rsidRDefault="004B4935" w:rsidP="00923EEC">
      <w:pPr>
        <w:pStyle w:val="ListParagraph"/>
        <w:numPr>
          <w:ilvl w:val="0"/>
          <w:numId w:val="7"/>
        </w:numPr>
        <w:spacing w:line="360" w:lineRule="auto"/>
        <w:rPr>
          <w:rFonts w:ascii="Arial" w:hAnsi="Arial" w:cs="Arial"/>
          <w:b/>
          <w:sz w:val="24"/>
        </w:rPr>
      </w:pPr>
      <w:r>
        <w:rPr>
          <w:rFonts w:ascii="Arial" w:hAnsi="Arial" w:cs="Arial"/>
          <w:sz w:val="24"/>
        </w:rPr>
        <w:t xml:space="preserve">Swansea Council (2018) explain that Flying Start is quality childcare for 2 to 3 year olds </w:t>
      </w:r>
    </w:p>
    <w:p w:rsidR="004B4935" w:rsidRPr="00A46380" w:rsidRDefault="004B4935" w:rsidP="00923EEC">
      <w:pPr>
        <w:pStyle w:val="ListParagraph"/>
        <w:numPr>
          <w:ilvl w:val="0"/>
          <w:numId w:val="7"/>
        </w:numPr>
        <w:spacing w:line="360" w:lineRule="auto"/>
        <w:rPr>
          <w:rFonts w:ascii="Arial" w:hAnsi="Arial" w:cs="Arial"/>
          <w:b/>
          <w:sz w:val="24"/>
        </w:rPr>
      </w:pPr>
      <w:r>
        <w:rPr>
          <w:rFonts w:ascii="Arial" w:hAnsi="Arial" w:cs="Arial"/>
          <w:sz w:val="24"/>
        </w:rPr>
        <w:t>Around 30% of our younger children are referred to us by the Flying Start programme</w:t>
      </w:r>
    </w:p>
    <w:p w:rsidR="00D26A01" w:rsidRPr="00B82229" w:rsidRDefault="00D26A01" w:rsidP="00D26A01">
      <w:pPr>
        <w:pStyle w:val="ListParagraph"/>
        <w:numPr>
          <w:ilvl w:val="0"/>
          <w:numId w:val="3"/>
        </w:numPr>
        <w:spacing w:line="360" w:lineRule="auto"/>
        <w:rPr>
          <w:rFonts w:ascii="Arial" w:hAnsi="Arial" w:cs="Arial"/>
          <w:b/>
          <w:sz w:val="24"/>
        </w:rPr>
      </w:pPr>
      <w:r>
        <w:rPr>
          <w:rFonts w:ascii="Arial" w:hAnsi="Arial" w:cs="Arial"/>
          <w:sz w:val="24"/>
        </w:rPr>
        <w:t xml:space="preserve">Health visitors </w:t>
      </w:r>
    </w:p>
    <w:p w:rsidR="00D26A01" w:rsidRDefault="00D26A01" w:rsidP="00D26A01">
      <w:pPr>
        <w:pStyle w:val="ListParagraph"/>
        <w:numPr>
          <w:ilvl w:val="0"/>
          <w:numId w:val="2"/>
        </w:numPr>
        <w:spacing w:line="360" w:lineRule="auto"/>
        <w:rPr>
          <w:rFonts w:ascii="Arial" w:hAnsi="Arial" w:cs="Arial"/>
          <w:sz w:val="24"/>
        </w:rPr>
      </w:pPr>
      <w:r>
        <w:rPr>
          <w:rFonts w:ascii="Arial" w:hAnsi="Arial" w:cs="Arial"/>
          <w:sz w:val="24"/>
        </w:rPr>
        <w:t xml:space="preserve">School nurses </w:t>
      </w:r>
    </w:p>
    <w:p w:rsidR="00D26A01" w:rsidRDefault="00D26A01" w:rsidP="00D26A01">
      <w:pPr>
        <w:pStyle w:val="ListParagraph"/>
        <w:numPr>
          <w:ilvl w:val="0"/>
          <w:numId w:val="2"/>
        </w:numPr>
        <w:spacing w:line="360" w:lineRule="auto"/>
        <w:rPr>
          <w:rFonts w:ascii="Arial" w:hAnsi="Arial" w:cs="Arial"/>
          <w:sz w:val="24"/>
        </w:rPr>
      </w:pPr>
      <w:r>
        <w:rPr>
          <w:rFonts w:ascii="Arial" w:hAnsi="Arial" w:cs="Arial"/>
          <w:sz w:val="24"/>
        </w:rPr>
        <w:t>Play workers</w:t>
      </w:r>
    </w:p>
    <w:p w:rsidR="00D26A01" w:rsidRDefault="00D26A01" w:rsidP="00D26A01">
      <w:pPr>
        <w:pStyle w:val="ListParagraph"/>
        <w:numPr>
          <w:ilvl w:val="0"/>
          <w:numId w:val="2"/>
        </w:numPr>
        <w:spacing w:line="360" w:lineRule="auto"/>
        <w:rPr>
          <w:rFonts w:ascii="Arial" w:hAnsi="Arial" w:cs="Arial"/>
          <w:sz w:val="24"/>
        </w:rPr>
      </w:pPr>
      <w:r>
        <w:rPr>
          <w:rFonts w:ascii="Arial" w:hAnsi="Arial" w:cs="Arial"/>
          <w:sz w:val="24"/>
        </w:rPr>
        <w:t xml:space="preserve">Social workers </w:t>
      </w:r>
    </w:p>
    <w:p w:rsidR="00D26A01" w:rsidRDefault="00D26A01" w:rsidP="00D26A01">
      <w:pPr>
        <w:pStyle w:val="ListParagraph"/>
        <w:numPr>
          <w:ilvl w:val="0"/>
          <w:numId w:val="2"/>
        </w:numPr>
        <w:spacing w:line="360" w:lineRule="auto"/>
        <w:rPr>
          <w:rFonts w:ascii="Arial" w:hAnsi="Arial" w:cs="Arial"/>
          <w:sz w:val="24"/>
        </w:rPr>
      </w:pPr>
      <w:r>
        <w:rPr>
          <w:rFonts w:ascii="Arial" w:hAnsi="Arial" w:cs="Arial"/>
          <w:sz w:val="24"/>
        </w:rPr>
        <w:t xml:space="preserve">Youth organisations </w:t>
      </w:r>
    </w:p>
    <w:p w:rsidR="00D26A01" w:rsidRPr="0069701F" w:rsidRDefault="00D26A01" w:rsidP="00D26A01">
      <w:pPr>
        <w:pStyle w:val="ListParagraph"/>
        <w:numPr>
          <w:ilvl w:val="0"/>
          <w:numId w:val="2"/>
        </w:numPr>
        <w:spacing w:line="360" w:lineRule="auto"/>
        <w:rPr>
          <w:rFonts w:ascii="Arial" w:hAnsi="Arial" w:cs="Arial"/>
          <w:sz w:val="24"/>
        </w:rPr>
      </w:pPr>
      <w:r>
        <w:rPr>
          <w:rFonts w:ascii="Arial" w:hAnsi="Arial" w:cs="Arial"/>
          <w:sz w:val="24"/>
        </w:rPr>
        <w:t xml:space="preserve">Youth workers </w:t>
      </w:r>
    </w:p>
    <w:p w:rsidR="00D26A01" w:rsidRPr="009C783E" w:rsidRDefault="00AB3AB3" w:rsidP="00D26A01">
      <w:pPr>
        <w:spacing w:line="360" w:lineRule="auto"/>
        <w:rPr>
          <w:rFonts w:ascii="Arial" w:hAnsi="Arial" w:cs="Arial"/>
          <w:sz w:val="24"/>
        </w:rPr>
      </w:pPr>
      <w:r w:rsidRPr="005B546F">
        <w:rPr>
          <w:rFonts w:ascii="Arial" w:hAnsi="Arial" w:cs="Arial"/>
          <w:noProof/>
          <w:sz w:val="24"/>
          <w:lang w:eastAsia="en-GB"/>
        </w:rPr>
        <mc:AlternateContent>
          <mc:Choice Requires="wps">
            <w:drawing>
              <wp:anchor distT="45720" distB="45720" distL="114300" distR="114300" simplePos="0" relativeHeight="251670528" behindDoc="0" locked="0" layoutInCell="1" allowOverlap="1">
                <wp:simplePos x="0" y="0"/>
                <wp:positionH relativeFrom="page">
                  <wp:posOffset>8672830</wp:posOffset>
                </wp:positionH>
                <wp:positionV relativeFrom="paragraph">
                  <wp:posOffset>1428115</wp:posOffset>
                </wp:positionV>
                <wp:extent cx="1990725" cy="1404620"/>
                <wp:effectExtent l="0" t="0" r="28575"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404620"/>
                        </a:xfrm>
                        <a:prstGeom prst="rect">
                          <a:avLst/>
                        </a:prstGeom>
                        <a:solidFill>
                          <a:srgbClr val="FFFFFF"/>
                        </a:solidFill>
                        <a:ln w="9525">
                          <a:solidFill>
                            <a:schemeClr val="bg1"/>
                          </a:solidFill>
                          <a:miter lim="800000"/>
                          <a:headEnd/>
                          <a:tailEnd/>
                        </a:ln>
                      </wps:spPr>
                      <wps:txbx>
                        <w:txbxContent>
                          <w:p w:rsidR="005B546F" w:rsidRPr="007D7719" w:rsidRDefault="005B546F">
                            <w:pPr>
                              <w:rPr>
                                <w:rFonts w:ascii="Arial" w:hAnsi="Arial" w:cs="Arial"/>
                                <w:sz w:val="24"/>
                              </w:rPr>
                            </w:pPr>
                            <w:r w:rsidRPr="007D7719">
                              <w:rPr>
                                <w:rFonts w:ascii="Arial" w:hAnsi="Arial" w:cs="Arial"/>
                                <w:sz w:val="24"/>
                              </w:rPr>
                              <w:t>Welsh Government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682.9pt;margin-top:112.45pt;width:156.75pt;height:110.6pt;z-index:25167052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" strokecolor="white [3212]">
                <v:textbox style="mso-fit-shape-to-text:t">
                  <w:txbxContent>
                    <w:p w:rsidR="005B546F" w:rsidRPr="007D7719" w:rsidRDefault="005B546F">
                      <w:pPr>
                        <w:rPr>
                          <w:rFonts w:ascii="Arial" w:hAnsi="Arial" w:cs="Arial"/>
                          <w:sz w:val="24"/>
                        </w:rPr>
                      </w:pPr>
                      <w:r w:rsidRPr="007D7719">
                        <w:rPr>
                          <w:rFonts w:ascii="Arial" w:hAnsi="Arial" w:cs="Arial"/>
                          <w:sz w:val="24"/>
                        </w:rPr>
                        <w:t>Welsh Government (2019)</w:t>
                      </w:r>
                    </w:p>
                  </w:txbxContent>
                </v:textbox>
                <w10:wrap type="square" anchorx="page"/>
              </v:shape>
            </w:pict>
          </mc:Fallback>
        </mc:AlternateContent>
      </w:r>
      <w:r w:rsidR="005B546F">
        <w:rPr>
          <w:noProof/>
          <w:lang w:eastAsia="en-GB"/>
        </w:rPr>
        <w:drawing>
          <wp:anchor distT="0" distB="0" distL="114300" distR="114300" simplePos="0" relativeHeight="251668480" behindDoc="0" locked="0" layoutInCell="1" allowOverlap="1">
            <wp:simplePos x="0" y="0"/>
            <wp:positionH relativeFrom="margin">
              <wp:posOffset>8117840</wp:posOffset>
            </wp:positionH>
            <wp:positionV relativeFrom="margin">
              <wp:posOffset>1162050</wp:posOffset>
            </wp:positionV>
            <wp:extent cx="1362075" cy="1398905"/>
            <wp:effectExtent l="0" t="0" r="9525" b="0"/>
            <wp:wrapSquare wrapText="bothSides"/>
            <wp:docPr id="7" name="Picture 7" descr="Flying Start Car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ying Start Card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1398905"/>
                    </a:xfrm>
                    <a:prstGeom prst="rect">
                      <a:avLst/>
                    </a:prstGeom>
                    <a:noFill/>
                    <a:ln>
                      <a:noFill/>
                    </a:ln>
                  </pic:spPr>
                </pic:pic>
              </a:graphicData>
            </a:graphic>
          </wp:anchor>
        </w:drawing>
      </w:r>
      <w:r w:rsidR="00E95A97" w:rsidRPr="009C783E">
        <w:rPr>
          <w:noProof/>
          <w:lang w:eastAsia="en-GB"/>
        </w:rPr>
        <w:drawing>
          <wp:inline distT="0" distB="0" distL="0" distR="0">
            <wp:extent cx="1428750" cy="1409700"/>
            <wp:effectExtent l="0" t="0" r="0" b="0"/>
            <wp:docPr id="6" name="Picture 6" descr="Team around the fami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am around the famil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0" cy="1409700"/>
                    </a:xfrm>
                    <a:prstGeom prst="rect">
                      <a:avLst/>
                    </a:prstGeom>
                    <a:noFill/>
                    <a:ln>
                      <a:noFill/>
                    </a:ln>
                  </pic:spPr>
                </pic:pic>
              </a:graphicData>
            </a:graphic>
          </wp:inline>
        </w:drawing>
      </w:r>
      <w:r w:rsidR="00E95A97" w:rsidRPr="009C783E">
        <w:rPr>
          <w:rFonts w:ascii="Arial" w:hAnsi="Arial" w:cs="Arial"/>
          <w:sz w:val="24"/>
        </w:rPr>
        <w:t xml:space="preserve">Swansea Council (2018) </w:t>
      </w:r>
    </w:p>
    <w:p w:rsidR="00D26A01" w:rsidRDefault="00D26A01" w:rsidP="00D26A01">
      <w:pPr>
        <w:spacing w:line="360" w:lineRule="auto"/>
        <w:rPr>
          <w:rFonts w:ascii="Arial" w:hAnsi="Arial" w:cs="Arial"/>
          <w:b/>
          <w:sz w:val="24"/>
        </w:rPr>
      </w:pPr>
      <w:r w:rsidRPr="00DA72E9">
        <w:rPr>
          <w:rFonts w:ascii="Arial" w:hAnsi="Arial" w:cs="Arial"/>
          <w:b/>
          <w:sz w:val="24"/>
        </w:rPr>
        <w:t xml:space="preserve">Person Centred Planning </w:t>
      </w:r>
      <w:r>
        <w:rPr>
          <w:rFonts w:ascii="Arial" w:hAnsi="Arial" w:cs="Arial"/>
          <w:b/>
          <w:sz w:val="24"/>
        </w:rPr>
        <w:t xml:space="preserve">(PCP) </w:t>
      </w:r>
    </w:p>
    <w:p w:rsidR="0034236A" w:rsidRDefault="00D26A01" w:rsidP="00D26A01">
      <w:pPr>
        <w:spacing w:line="360" w:lineRule="auto"/>
        <w:rPr>
          <w:rFonts w:ascii="Arial" w:hAnsi="Arial" w:cs="Arial"/>
          <w:sz w:val="24"/>
        </w:rPr>
      </w:pPr>
      <w:r>
        <w:rPr>
          <w:rFonts w:ascii="Arial" w:hAnsi="Arial" w:cs="Arial"/>
          <w:sz w:val="24"/>
        </w:rPr>
        <w:t xml:space="preserve">Our service heavily relies upon </w:t>
      </w:r>
      <w:r w:rsidR="00C9077D">
        <w:rPr>
          <w:rFonts w:ascii="Arial" w:hAnsi="Arial" w:cs="Arial"/>
          <w:sz w:val="24"/>
        </w:rPr>
        <w:t xml:space="preserve">PCP in order to work as we intended it. </w:t>
      </w:r>
      <w:r w:rsidR="0060625A">
        <w:rPr>
          <w:rFonts w:ascii="Arial" w:hAnsi="Arial" w:cs="Arial"/>
          <w:sz w:val="24"/>
        </w:rPr>
        <w:t xml:space="preserve">O’Brien &amp; O’Brien (2000, p20) </w:t>
      </w:r>
      <w:r w:rsidR="00486CDC">
        <w:rPr>
          <w:rFonts w:ascii="Arial" w:hAnsi="Arial" w:cs="Arial"/>
          <w:sz w:val="24"/>
        </w:rPr>
        <w:t xml:space="preserve">explains that PCP </w:t>
      </w:r>
      <w:r w:rsidR="001608DF">
        <w:rPr>
          <w:rFonts w:ascii="Arial" w:hAnsi="Arial" w:cs="Arial"/>
          <w:sz w:val="24"/>
        </w:rPr>
        <w:t>allows professionals</w:t>
      </w:r>
      <w:r w:rsidR="0034236A">
        <w:rPr>
          <w:rFonts w:ascii="Arial" w:hAnsi="Arial" w:cs="Arial"/>
          <w:sz w:val="24"/>
        </w:rPr>
        <w:t xml:space="preserve"> to find out what works well for individual pupils and what does not work well, it allows them to find what they need to support the individual as well as to find out what the pupil wants for the future and what they will do to ensure that. </w:t>
      </w:r>
      <w:r w:rsidR="003C59E8">
        <w:rPr>
          <w:rFonts w:ascii="Arial" w:hAnsi="Arial" w:cs="Arial"/>
          <w:sz w:val="24"/>
        </w:rPr>
        <w:t>PCP originally began o</w:t>
      </w:r>
      <w:r w:rsidR="00A97CB1">
        <w:rPr>
          <w:rFonts w:ascii="Arial" w:hAnsi="Arial" w:cs="Arial"/>
          <w:sz w:val="24"/>
        </w:rPr>
        <w:t xml:space="preserve">ut </w:t>
      </w:r>
      <w:r w:rsidR="005F1B78">
        <w:rPr>
          <w:rFonts w:ascii="Arial" w:hAnsi="Arial" w:cs="Arial"/>
          <w:sz w:val="24"/>
        </w:rPr>
        <w:t xml:space="preserve">of a passionate concern to support people with developmental disabilities in discovering and contributing their gifts. </w:t>
      </w:r>
      <w:r w:rsidR="003C59E8">
        <w:rPr>
          <w:rFonts w:ascii="Arial" w:hAnsi="Arial" w:cs="Arial"/>
          <w:sz w:val="24"/>
        </w:rPr>
        <w:t xml:space="preserve">It moved </w:t>
      </w:r>
      <w:r w:rsidR="00285556">
        <w:rPr>
          <w:rFonts w:ascii="Arial" w:hAnsi="Arial" w:cs="Arial"/>
          <w:sz w:val="24"/>
        </w:rPr>
        <w:t>fro</w:t>
      </w:r>
      <w:r w:rsidR="004B569B">
        <w:rPr>
          <w:rFonts w:ascii="Arial" w:hAnsi="Arial" w:cs="Arial"/>
          <w:sz w:val="24"/>
        </w:rPr>
        <w:t xml:space="preserve">m segregating and </w:t>
      </w:r>
      <w:r w:rsidR="004B569B">
        <w:rPr>
          <w:rFonts w:ascii="Arial" w:hAnsi="Arial" w:cs="Arial"/>
          <w:sz w:val="24"/>
        </w:rPr>
        <w:lastRenderedPageBreak/>
        <w:t>controlling vulnerable groups of people to giving them t</w:t>
      </w:r>
      <w:r w:rsidR="00F76471">
        <w:rPr>
          <w:rFonts w:ascii="Arial" w:hAnsi="Arial" w:cs="Arial"/>
          <w:sz w:val="24"/>
        </w:rPr>
        <w:t xml:space="preserve">he experience of participation. </w:t>
      </w:r>
      <w:r w:rsidR="00CF5E40">
        <w:rPr>
          <w:rFonts w:ascii="Arial" w:hAnsi="Arial" w:cs="Arial"/>
          <w:sz w:val="24"/>
        </w:rPr>
        <w:t xml:space="preserve">Booth (2014) says that PCP aims to empower disadvantaged children and describes </w:t>
      </w:r>
      <w:r w:rsidR="0063314B">
        <w:rPr>
          <w:rFonts w:ascii="Arial" w:hAnsi="Arial" w:cs="Arial"/>
          <w:sz w:val="24"/>
        </w:rPr>
        <w:t>this as a process in which individ</w:t>
      </w:r>
      <w:r w:rsidR="00CF5E40">
        <w:rPr>
          <w:rFonts w:ascii="Arial" w:hAnsi="Arial" w:cs="Arial"/>
          <w:sz w:val="24"/>
        </w:rPr>
        <w:t xml:space="preserve">uals who lack power can become more powerful. </w:t>
      </w:r>
    </w:p>
    <w:p w:rsidR="00960AAF" w:rsidRDefault="00960AAF" w:rsidP="00D26A01">
      <w:pPr>
        <w:spacing w:line="360" w:lineRule="auto"/>
        <w:rPr>
          <w:rFonts w:ascii="Arial" w:hAnsi="Arial" w:cs="Arial"/>
          <w:b/>
          <w:sz w:val="24"/>
        </w:rPr>
      </w:pPr>
      <w:r w:rsidRPr="00960AAF">
        <w:rPr>
          <w:rFonts w:ascii="Arial" w:hAnsi="Arial" w:cs="Arial"/>
          <w:b/>
          <w:sz w:val="24"/>
        </w:rPr>
        <w:t>What are the principles of PCP?</w:t>
      </w:r>
    </w:p>
    <w:p w:rsidR="00960AAF" w:rsidRDefault="00960AAF" w:rsidP="00960AAF">
      <w:pPr>
        <w:spacing w:line="360" w:lineRule="auto"/>
        <w:rPr>
          <w:rFonts w:ascii="Arial" w:hAnsi="Arial" w:cs="Arial"/>
          <w:sz w:val="24"/>
        </w:rPr>
      </w:pPr>
      <w:r w:rsidRPr="00960AAF">
        <w:rPr>
          <w:rFonts w:ascii="Arial" w:hAnsi="Arial" w:cs="Arial"/>
          <w:sz w:val="24"/>
        </w:rPr>
        <w:t xml:space="preserve">According to Mercer (2003) the principles are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Having a community presence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Having choice and control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Being competent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Having respect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Building relationships </w:t>
      </w:r>
    </w:p>
    <w:p w:rsidR="00960AAF" w:rsidRDefault="00960AAF" w:rsidP="00960AAF">
      <w:pPr>
        <w:pStyle w:val="ListParagraph"/>
        <w:numPr>
          <w:ilvl w:val="0"/>
          <w:numId w:val="10"/>
        </w:numPr>
        <w:spacing w:line="360" w:lineRule="auto"/>
        <w:rPr>
          <w:rFonts w:ascii="Arial" w:hAnsi="Arial" w:cs="Arial"/>
          <w:sz w:val="24"/>
        </w:rPr>
      </w:pPr>
      <w:r>
        <w:rPr>
          <w:rFonts w:ascii="Arial" w:hAnsi="Arial" w:cs="Arial"/>
          <w:sz w:val="24"/>
        </w:rPr>
        <w:t xml:space="preserve">Being able to share ordinary places and valued activities with others </w:t>
      </w:r>
    </w:p>
    <w:p w:rsidR="00F330B8" w:rsidRDefault="00F330B8" w:rsidP="00960AAF">
      <w:pPr>
        <w:pStyle w:val="ListParagraph"/>
        <w:numPr>
          <w:ilvl w:val="0"/>
          <w:numId w:val="10"/>
        </w:numPr>
        <w:spacing w:line="360" w:lineRule="auto"/>
        <w:rPr>
          <w:rFonts w:ascii="Arial" w:hAnsi="Arial" w:cs="Arial"/>
          <w:sz w:val="24"/>
        </w:rPr>
      </w:pPr>
      <w:r>
        <w:rPr>
          <w:rFonts w:ascii="Arial" w:hAnsi="Arial" w:cs="Arial"/>
          <w:sz w:val="24"/>
        </w:rPr>
        <w:t xml:space="preserve">Having freedom to make decisions </w:t>
      </w:r>
    </w:p>
    <w:p w:rsidR="00F330B8" w:rsidRDefault="00F330B8" w:rsidP="00960AAF">
      <w:pPr>
        <w:pStyle w:val="ListParagraph"/>
        <w:numPr>
          <w:ilvl w:val="0"/>
          <w:numId w:val="10"/>
        </w:numPr>
        <w:spacing w:line="360" w:lineRule="auto"/>
        <w:rPr>
          <w:rFonts w:ascii="Arial" w:hAnsi="Arial" w:cs="Arial"/>
          <w:sz w:val="24"/>
        </w:rPr>
      </w:pPr>
      <w:r>
        <w:rPr>
          <w:rFonts w:ascii="Arial" w:hAnsi="Arial" w:cs="Arial"/>
          <w:sz w:val="24"/>
        </w:rPr>
        <w:t xml:space="preserve">Having opportunities to engage in meaningful, functional activities with whatever level of assistance required </w:t>
      </w:r>
    </w:p>
    <w:p w:rsidR="00BA0EE7" w:rsidRDefault="00AB2C64" w:rsidP="00AB2C64">
      <w:pPr>
        <w:spacing w:line="360" w:lineRule="auto"/>
        <w:rPr>
          <w:rFonts w:ascii="Arial" w:hAnsi="Arial" w:cs="Arial"/>
          <w:sz w:val="24"/>
        </w:rPr>
      </w:pPr>
      <w:r>
        <w:rPr>
          <w:rFonts w:ascii="Arial" w:hAnsi="Arial" w:cs="Arial"/>
          <w:sz w:val="24"/>
        </w:rPr>
        <w:t xml:space="preserve">We aim to include these fully within our services </w:t>
      </w:r>
      <w:r w:rsidR="004D5993">
        <w:rPr>
          <w:rFonts w:ascii="Arial" w:hAnsi="Arial" w:cs="Arial"/>
          <w:sz w:val="24"/>
        </w:rPr>
        <w:t xml:space="preserve">by allowing the children to choose what activities they would like to do that </w:t>
      </w:r>
      <w:r w:rsidR="004D5993">
        <w:rPr>
          <w:rFonts w:ascii="Arial" w:hAnsi="Arial" w:cs="Arial"/>
          <w:sz w:val="24"/>
        </w:rPr>
        <w:t xml:space="preserve">session, whether it be drawing or playing a game like Monopoly. </w:t>
      </w:r>
      <w:r w:rsidR="00F430FF">
        <w:rPr>
          <w:rFonts w:ascii="Arial" w:hAnsi="Arial" w:cs="Arial"/>
          <w:sz w:val="24"/>
        </w:rPr>
        <w:t xml:space="preserve">We allow them to do things independently and only give help when they require it and giving them the freedom to build friendships through the service. </w:t>
      </w:r>
      <w:r w:rsidR="007F2918">
        <w:rPr>
          <w:rFonts w:ascii="Arial" w:hAnsi="Arial" w:cs="Arial"/>
          <w:sz w:val="24"/>
        </w:rPr>
        <w:t xml:space="preserve">We use Person Centred Planning by ensuring that the child is </w:t>
      </w:r>
      <w:r w:rsidR="00421BD3">
        <w:rPr>
          <w:rFonts w:ascii="Arial" w:hAnsi="Arial" w:cs="Arial"/>
          <w:sz w:val="24"/>
        </w:rPr>
        <w:t>at the centre of all that we do. The Helen Sanderson Associates (</w:t>
      </w:r>
      <w:r w:rsidR="009E4993">
        <w:rPr>
          <w:rFonts w:ascii="Arial" w:hAnsi="Arial" w:cs="Arial"/>
          <w:sz w:val="24"/>
        </w:rPr>
        <w:t>2019</w:t>
      </w:r>
      <w:r w:rsidR="00421BD3">
        <w:rPr>
          <w:rFonts w:ascii="Arial" w:hAnsi="Arial" w:cs="Arial"/>
          <w:sz w:val="24"/>
        </w:rPr>
        <w:t>) explains that ‘</w:t>
      </w:r>
      <w:r w:rsidR="009E4993">
        <w:rPr>
          <w:rFonts w:ascii="Arial" w:hAnsi="Arial" w:cs="Arial"/>
          <w:sz w:val="24"/>
        </w:rPr>
        <w:t>by</w:t>
      </w:r>
      <w:r w:rsidR="00421BD3">
        <w:rPr>
          <w:rFonts w:ascii="Arial" w:hAnsi="Arial" w:cs="Arial"/>
          <w:sz w:val="24"/>
        </w:rPr>
        <w:t xml:space="preserve"> working this way, we can make sure that people are truly listened to and are kept at the heart of all decision-making.’ </w:t>
      </w:r>
      <w:r w:rsidR="00C959E9">
        <w:rPr>
          <w:rFonts w:ascii="Arial" w:hAnsi="Arial" w:cs="Arial"/>
          <w:sz w:val="24"/>
        </w:rPr>
        <w:t xml:space="preserve"> </w:t>
      </w:r>
      <w:r w:rsidR="001A771B">
        <w:rPr>
          <w:rFonts w:ascii="Arial" w:hAnsi="Arial" w:cs="Arial"/>
          <w:sz w:val="24"/>
        </w:rPr>
        <w:t xml:space="preserve">We use a child centred approach to ensure that all of the child’s needs and wants are met </w:t>
      </w:r>
      <w:r w:rsidR="008A7345">
        <w:rPr>
          <w:rFonts w:ascii="Arial" w:hAnsi="Arial" w:cs="Arial"/>
          <w:sz w:val="24"/>
        </w:rPr>
        <w:t xml:space="preserve">and we base this off of the Welsh Government’s 7 Core Aims. </w:t>
      </w:r>
    </w:p>
    <w:p w:rsidR="008A7345" w:rsidRDefault="008A7345" w:rsidP="00AB2C64">
      <w:pPr>
        <w:spacing w:line="360" w:lineRule="auto"/>
        <w:rPr>
          <w:rFonts w:ascii="Arial" w:hAnsi="Arial" w:cs="Arial"/>
          <w:sz w:val="24"/>
        </w:rPr>
      </w:pPr>
      <w:r>
        <w:rPr>
          <w:noProof/>
          <w:lang w:eastAsia="en-GB"/>
        </w:rPr>
        <w:drawing>
          <wp:anchor distT="0" distB="0" distL="114300" distR="114300" simplePos="0" relativeHeight="251672576" behindDoc="0" locked="0" layoutInCell="1" allowOverlap="1">
            <wp:simplePos x="0" y="0"/>
            <wp:positionH relativeFrom="column">
              <wp:posOffset>163195</wp:posOffset>
            </wp:positionH>
            <wp:positionV relativeFrom="paragraph">
              <wp:posOffset>-122555</wp:posOffset>
            </wp:positionV>
            <wp:extent cx="2699335" cy="2857500"/>
            <wp:effectExtent l="0" t="0" r="6350" b="0"/>
            <wp:wrapSquare wrapText="bothSides"/>
            <wp:docPr id="10" name="Picture 10" descr="https://www.unicef.org.uk/child-friendly-cities/wp-content/uploads/sites/3/2018/01/7-principles-4961x5224-768x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unicef.org.uk/child-friendly-cities/wp-content/uploads/sites/3/2018/01/7-principles-4961x5224-768x81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9335"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345" w:rsidRDefault="008A7345" w:rsidP="00AB2C64">
      <w:pPr>
        <w:spacing w:line="360" w:lineRule="auto"/>
        <w:rPr>
          <w:rFonts w:ascii="Arial" w:hAnsi="Arial" w:cs="Arial"/>
          <w:b/>
          <w:sz w:val="24"/>
        </w:rPr>
      </w:pPr>
    </w:p>
    <w:p w:rsidR="008A7345" w:rsidRDefault="008A7345" w:rsidP="00AB2C64">
      <w:pPr>
        <w:spacing w:line="360" w:lineRule="auto"/>
        <w:rPr>
          <w:rFonts w:ascii="Arial" w:hAnsi="Arial" w:cs="Arial"/>
          <w:b/>
          <w:sz w:val="24"/>
        </w:rPr>
      </w:pPr>
    </w:p>
    <w:p w:rsidR="008A7345" w:rsidRDefault="008A7345" w:rsidP="00AB2C64">
      <w:pPr>
        <w:spacing w:line="360" w:lineRule="auto"/>
        <w:rPr>
          <w:rFonts w:ascii="Arial" w:hAnsi="Arial" w:cs="Arial"/>
          <w:b/>
          <w:sz w:val="24"/>
        </w:rPr>
      </w:pPr>
    </w:p>
    <w:p w:rsidR="008A7345" w:rsidRDefault="008A7345" w:rsidP="00AB2C64">
      <w:pPr>
        <w:spacing w:line="360" w:lineRule="auto"/>
        <w:rPr>
          <w:rFonts w:ascii="Arial" w:hAnsi="Arial" w:cs="Arial"/>
          <w:b/>
          <w:sz w:val="24"/>
        </w:rPr>
      </w:pPr>
    </w:p>
    <w:p w:rsidR="008A7345" w:rsidRDefault="008A7345" w:rsidP="00AB2C64">
      <w:pPr>
        <w:spacing w:line="360" w:lineRule="auto"/>
        <w:rPr>
          <w:rFonts w:ascii="Arial" w:hAnsi="Arial" w:cs="Arial"/>
          <w:b/>
          <w:sz w:val="24"/>
        </w:rPr>
      </w:pPr>
      <w:r w:rsidRPr="008A7345">
        <w:rPr>
          <w:rFonts w:ascii="Arial" w:hAnsi="Arial" w:cs="Arial"/>
          <w:b/>
          <w:noProof/>
          <w:sz w:val="24"/>
          <w:lang w:eastAsia="en-GB"/>
        </w:rPr>
        <mc:AlternateContent>
          <mc:Choice Requires="wps">
            <w:drawing>
              <wp:anchor distT="45720" distB="45720" distL="114300" distR="114300" simplePos="0" relativeHeight="251674624" behindDoc="0" locked="0" layoutInCell="1" allowOverlap="1">
                <wp:simplePos x="0" y="0"/>
                <wp:positionH relativeFrom="column">
                  <wp:posOffset>3373120</wp:posOffset>
                </wp:positionH>
                <wp:positionV relativeFrom="paragraph">
                  <wp:posOffset>23495</wp:posOffset>
                </wp:positionV>
                <wp:extent cx="1333500" cy="1404620"/>
                <wp:effectExtent l="0" t="0" r="19050" b="279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rgbClr val="FFFFFF"/>
                        </a:solidFill>
                        <a:ln w="9525">
                          <a:solidFill>
                            <a:schemeClr val="bg1"/>
                          </a:solidFill>
                          <a:miter lim="800000"/>
                          <a:headEnd/>
                          <a:tailEnd/>
                        </a:ln>
                      </wps:spPr>
                      <wps:txbx>
                        <w:txbxContent>
                          <w:p w:rsidR="008A7345" w:rsidRPr="008A7345" w:rsidRDefault="008A7345">
                            <w:pPr>
                              <w:rPr>
                                <w:rFonts w:ascii="Arial" w:hAnsi="Arial" w:cs="Arial"/>
                                <w:sz w:val="24"/>
                                <w:szCs w:val="24"/>
                              </w:rPr>
                            </w:pPr>
                            <w:r w:rsidRPr="008A7345">
                              <w:rPr>
                                <w:rFonts w:ascii="Arial" w:hAnsi="Arial" w:cs="Arial"/>
                                <w:sz w:val="24"/>
                                <w:szCs w:val="24"/>
                              </w:rPr>
                              <w:t>UNICEF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65.6pt;margin-top:1.85pt;width:10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" strokecolor="white [3212]">
                <v:textbox style="mso-fit-shape-to-text:t">
                  <w:txbxContent>
                    <w:p w:rsidR="008A7345" w:rsidRPr="008A7345" w:rsidRDefault="008A7345">
                      <w:pPr>
                        <w:rPr>
                          <w:rFonts w:ascii="Arial" w:hAnsi="Arial" w:cs="Arial"/>
                          <w:sz w:val="24"/>
                          <w:szCs w:val="24"/>
                        </w:rPr>
                      </w:pPr>
                      <w:r w:rsidRPr="008A7345">
                        <w:rPr>
                          <w:rFonts w:ascii="Arial" w:hAnsi="Arial" w:cs="Arial"/>
                          <w:sz w:val="24"/>
                          <w:szCs w:val="24"/>
                        </w:rPr>
                        <w:t>UNICEF (2019</w:t>
                      </w:r>
                    </w:p>
                  </w:txbxContent>
                </v:textbox>
                <w10:wrap type="square"/>
              </v:shape>
            </w:pict>
          </mc:Fallback>
        </mc:AlternateContent>
      </w:r>
    </w:p>
    <w:p w:rsidR="008A7345" w:rsidRDefault="008A7345" w:rsidP="00AB2C64">
      <w:pPr>
        <w:spacing w:line="360" w:lineRule="auto"/>
        <w:rPr>
          <w:rFonts w:ascii="Arial" w:hAnsi="Arial" w:cs="Arial"/>
          <w:b/>
          <w:sz w:val="24"/>
        </w:rPr>
      </w:pPr>
    </w:p>
    <w:p w:rsidR="008A7345" w:rsidRDefault="008A7345" w:rsidP="00AB2C64">
      <w:pPr>
        <w:spacing w:line="360" w:lineRule="auto"/>
        <w:rPr>
          <w:rFonts w:ascii="Arial" w:hAnsi="Arial" w:cs="Arial"/>
          <w:b/>
          <w:sz w:val="24"/>
        </w:rPr>
      </w:pPr>
    </w:p>
    <w:p w:rsidR="00A310B5" w:rsidRDefault="00A310B5" w:rsidP="00AB2C64">
      <w:pPr>
        <w:spacing w:line="360" w:lineRule="auto"/>
        <w:rPr>
          <w:rFonts w:ascii="Arial" w:hAnsi="Arial" w:cs="Arial"/>
          <w:b/>
          <w:sz w:val="24"/>
        </w:rPr>
      </w:pPr>
      <w:r w:rsidRPr="00A310B5">
        <w:rPr>
          <w:rFonts w:ascii="Arial" w:hAnsi="Arial" w:cs="Arial"/>
          <w:b/>
          <w:sz w:val="24"/>
        </w:rPr>
        <w:lastRenderedPageBreak/>
        <w:t xml:space="preserve">Social Inclusion </w:t>
      </w:r>
    </w:p>
    <w:p w:rsidR="00A310B5" w:rsidRDefault="00A310B5" w:rsidP="00AB2C64">
      <w:pPr>
        <w:spacing w:line="360" w:lineRule="auto"/>
        <w:rPr>
          <w:rFonts w:ascii="Arial" w:hAnsi="Arial" w:cs="Arial"/>
          <w:sz w:val="24"/>
        </w:rPr>
      </w:pPr>
      <w:r>
        <w:rPr>
          <w:rFonts w:ascii="Arial" w:hAnsi="Arial" w:cs="Arial"/>
          <w:sz w:val="24"/>
        </w:rPr>
        <w:t xml:space="preserve">The World Bank (2019) described social inclusion as ‘the process of improving the terms on which individuals and groups take part in society- improving the ability, opportunity, and dignity of those disadvantaged on the basis of their identity.’ </w:t>
      </w:r>
      <w:r w:rsidR="0062123F">
        <w:rPr>
          <w:rFonts w:ascii="Arial" w:hAnsi="Arial" w:cs="Arial"/>
          <w:sz w:val="24"/>
        </w:rPr>
        <w:t xml:space="preserve">At Turn ACE’s into Feeling ACE we aim to be socially inclusive by giving our disadvantaged children not equality but equity. We give them the help that they need so that they are not further disadvantaged by their ACE’s, we want to give them the best life they can live regardless of anything that has gone on in their life in which typically would set them back. </w:t>
      </w:r>
    </w:p>
    <w:p w:rsidR="00E25E5B" w:rsidRDefault="00E25E5B" w:rsidP="00AB2C64">
      <w:pPr>
        <w:spacing w:line="360" w:lineRule="auto"/>
        <w:rPr>
          <w:rFonts w:ascii="Arial" w:hAnsi="Arial" w:cs="Arial"/>
          <w:b/>
          <w:sz w:val="24"/>
        </w:rPr>
      </w:pPr>
      <w:r>
        <w:rPr>
          <w:rFonts w:ascii="Arial" w:hAnsi="Arial" w:cs="Arial"/>
          <w:b/>
          <w:sz w:val="24"/>
        </w:rPr>
        <w:t xml:space="preserve">Location: Swansea Comprehensive School </w:t>
      </w:r>
    </w:p>
    <w:p w:rsidR="00E25E5B" w:rsidRDefault="00E25E5B" w:rsidP="00AB2C64">
      <w:pPr>
        <w:spacing w:line="360" w:lineRule="auto"/>
        <w:rPr>
          <w:rFonts w:ascii="Arial" w:hAnsi="Arial" w:cs="Arial"/>
          <w:b/>
          <w:sz w:val="24"/>
        </w:rPr>
      </w:pPr>
      <w:r>
        <w:rPr>
          <w:rFonts w:ascii="Arial" w:hAnsi="Arial" w:cs="Arial"/>
          <w:b/>
          <w:sz w:val="24"/>
        </w:rPr>
        <w:t xml:space="preserve">When: Tuesday and Thursday 4pm until 6pm (unless told otherwise) </w:t>
      </w:r>
    </w:p>
    <w:p w:rsidR="007E18CA" w:rsidRDefault="007E18CA" w:rsidP="00AB2C64">
      <w:pPr>
        <w:spacing w:line="360" w:lineRule="auto"/>
        <w:rPr>
          <w:rFonts w:ascii="Arial" w:hAnsi="Arial" w:cs="Arial"/>
          <w:b/>
          <w:sz w:val="24"/>
        </w:rPr>
      </w:pPr>
      <w:r>
        <w:rPr>
          <w:rFonts w:ascii="Arial" w:hAnsi="Arial" w:cs="Arial"/>
          <w:b/>
          <w:sz w:val="24"/>
        </w:rPr>
        <w:t>Contact number: 01792 654321</w:t>
      </w:r>
      <w:bookmarkStart w:id="0" w:name="_GoBack"/>
      <w:bookmarkEnd w:id="0"/>
    </w:p>
    <w:p w:rsidR="007E18CA" w:rsidRPr="00E25E5B" w:rsidRDefault="007E18CA" w:rsidP="00AB2C64">
      <w:pPr>
        <w:spacing w:line="360" w:lineRule="auto"/>
        <w:rPr>
          <w:rFonts w:ascii="Arial" w:hAnsi="Arial" w:cs="Arial"/>
          <w:b/>
          <w:sz w:val="24"/>
        </w:rPr>
      </w:pPr>
      <w:r>
        <w:rPr>
          <w:rFonts w:ascii="Arial" w:hAnsi="Arial" w:cs="Arial"/>
          <w:b/>
          <w:sz w:val="24"/>
        </w:rPr>
        <w:t xml:space="preserve">Email address: </w:t>
      </w:r>
      <w:hyperlink r:id="rId13" w:history="1">
        <w:r w:rsidR="00CE3929" w:rsidRPr="00726433">
          <w:rPr>
            <w:rStyle w:val="Hyperlink"/>
            <w:rFonts w:ascii="Arial" w:hAnsi="Arial" w:cs="Arial"/>
            <w:b/>
            <w:sz w:val="24"/>
          </w:rPr>
          <w:t>swanseacomprehensive@sch.co.uk</w:t>
        </w:r>
      </w:hyperlink>
      <w:r>
        <w:rPr>
          <w:rFonts w:ascii="Arial" w:hAnsi="Arial" w:cs="Arial"/>
          <w:b/>
          <w:sz w:val="24"/>
        </w:rPr>
        <w:t xml:space="preserve"> </w:t>
      </w:r>
    </w:p>
    <w:p w:rsidR="00D26A01" w:rsidRDefault="00D26A01" w:rsidP="00D26A01">
      <w:pPr>
        <w:spacing w:line="360" w:lineRule="auto"/>
        <w:rPr>
          <w:rFonts w:ascii="Arial" w:hAnsi="Arial" w:cs="Arial"/>
          <w:b/>
          <w:sz w:val="24"/>
        </w:rPr>
      </w:pPr>
      <w:r w:rsidRPr="002C0055">
        <w:rPr>
          <w:rFonts w:ascii="Arial" w:hAnsi="Arial" w:cs="Arial"/>
          <w:b/>
          <w:sz w:val="24"/>
        </w:rPr>
        <w:t xml:space="preserve">Reference List </w:t>
      </w:r>
    </w:p>
    <w:p w:rsidR="008D6EBD" w:rsidRDefault="008D6EBD" w:rsidP="005F7A0F">
      <w:pPr>
        <w:spacing w:line="360" w:lineRule="auto"/>
        <w:rPr>
          <w:rFonts w:ascii="Arial" w:hAnsi="Arial" w:cs="Arial"/>
          <w:sz w:val="24"/>
          <w:szCs w:val="24"/>
          <w:lang w:val="en-US"/>
        </w:rPr>
      </w:pPr>
      <w:r>
        <w:rPr>
          <w:rFonts w:ascii="Arial" w:hAnsi="Arial" w:cs="Arial"/>
          <w:sz w:val="24"/>
          <w:szCs w:val="24"/>
          <w:lang w:val="en-US"/>
        </w:rPr>
        <w:t>Booth</w:t>
      </w:r>
      <w:r w:rsidRPr="005F7A0F">
        <w:rPr>
          <w:rFonts w:ascii="Arial" w:hAnsi="Arial" w:cs="Arial"/>
          <w:sz w:val="24"/>
          <w:szCs w:val="24"/>
          <w:lang w:val="en-US"/>
        </w:rPr>
        <w:t>, J. (2014) Lecture 6  - Empowerment and Social Change SJSI6017. University of Wales Trinity Saint David. Unpublished.</w:t>
      </w:r>
    </w:p>
    <w:p w:rsidR="008D6EBD" w:rsidRPr="00C856FC" w:rsidRDefault="008D6EBD" w:rsidP="005F7A0F">
      <w:pPr>
        <w:spacing w:line="360" w:lineRule="auto"/>
        <w:rPr>
          <w:rFonts w:ascii="Arial" w:hAnsi="Arial" w:cs="Arial"/>
          <w:sz w:val="24"/>
          <w:szCs w:val="24"/>
        </w:rPr>
      </w:pPr>
      <w:r>
        <w:rPr>
          <w:rFonts w:ascii="Arial" w:hAnsi="Arial" w:cs="Arial"/>
          <w:sz w:val="24"/>
          <w:szCs w:val="24"/>
        </w:rPr>
        <w:t xml:space="preserve">Helen Sanderson Associates (2019). Person-Centred Practices. [Online]. Helen Sanderson Associates. Available at </w:t>
      </w:r>
      <w:hyperlink r:id="rId14" w:history="1">
        <w:r w:rsidRPr="00D25E35">
          <w:rPr>
            <w:rStyle w:val="Hyperlink"/>
            <w:rFonts w:ascii="Arial" w:hAnsi="Arial" w:cs="Arial"/>
            <w:sz w:val="24"/>
            <w:szCs w:val="24"/>
          </w:rPr>
          <w:t>http://helensandersonassociates.co.uk/person-centred-practice/</w:t>
        </w:r>
      </w:hyperlink>
      <w:r w:rsidRPr="00D25E35">
        <w:rPr>
          <w:rFonts w:ascii="Arial" w:hAnsi="Arial" w:cs="Arial"/>
          <w:sz w:val="24"/>
          <w:szCs w:val="24"/>
        </w:rPr>
        <w:t xml:space="preserve"> (accessed 02/04/2019)</w:t>
      </w:r>
    </w:p>
    <w:p w:rsidR="008D6EBD" w:rsidRDefault="008D6EBD" w:rsidP="00D26A01">
      <w:pPr>
        <w:spacing w:line="360" w:lineRule="auto"/>
        <w:rPr>
          <w:rFonts w:ascii="Arial" w:hAnsi="Arial" w:cs="Arial"/>
          <w:sz w:val="24"/>
          <w:szCs w:val="24"/>
        </w:rPr>
      </w:pPr>
      <w:r w:rsidRPr="00394CD7">
        <w:rPr>
          <w:rFonts w:ascii="Arial" w:hAnsi="Arial" w:cs="Arial"/>
          <w:sz w:val="24"/>
          <w:szCs w:val="24"/>
        </w:rPr>
        <w:t xml:space="preserve">Joining Forces for Children (2019). </w:t>
      </w:r>
      <w:r w:rsidRPr="00394CD7">
        <w:rPr>
          <w:rFonts w:ascii="Arial" w:hAnsi="Arial" w:cs="Arial"/>
          <w:i/>
          <w:sz w:val="24"/>
          <w:szCs w:val="24"/>
        </w:rPr>
        <w:t xml:space="preserve">What are ACE’s? </w:t>
      </w:r>
      <w:r w:rsidRPr="00394CD7">
        <w:rPr>
          <w:rFonts w:ascii="Arial" w:hAnsi="Arial" w:cs="Arial"/>
          <w:sz w:val="24"/>
          <w:szCs w:val="24"/>
        </w:rPr>
        <w:t xml:space="preserve">[Online]. Joining Forces for Children. Available at </w:t>
      </w:r>
      <w:hyperlink r:id="rId15" w:history="1">
        <w:r w:rsidRPr="00394CD7">
          <w:rPr>
            <w:rStyle w:val="Hyperlink"/>
            <w:rFonts w:ascii="Arial" w:hAnsi="Arial" w:cs="Arial"/>
            <w:sz w:val="24"/>
            <w:szCs w:val="24"/>
          </w:rPr>
          <w:t>http://www.joiningforcesforchildren.org/what-are-aces/</w:t>
        </w:r>
      </w:hyperlink>
      <w:r w:rsidRPr="00394CD7">
        <w:rPr>
          <w:rFonts w:ascii="Arial" w:hAnsi="Arial" w:cs="Arial"/>
          <w:sz w:val="24"/>
          <w:szCs w:val="24"/>
        </w:rPr>
        <w:t xml:space="preserve"> (accessed 28/03/2019)</w:t>
      </w:r>
    </w:p>
    <w:p w:rsidR="008D6EBD" w:rsidRPr="00960AAF" w:rsidRDefault="008D6EBD" w:rsidP="00960AAF">
      <w:pPr>
        <w:spacing w:line="360" w:lineRule="auto"/>
        <w:rPr>
          <w:rFonts w:ascii="Arial" w:hAnsi="Arial" w:cs="Arial"/>
          <w:sz w:val="24"/>
        </w:rPr>
      </w:pPr>
      <w:r w:rsidRPr="00960AAF">
        <w:rPr>
          <w:rFonts w:ascii="Arial" w:hAnsi="Arial" w:cs="Arial"/>
          <w:sz w:val="24"/>
        </w:rPr>
        <w:t xml:space="preserve">Mercer, M. (2003) </w:t>
      </w:r>
      <w:r w:rsidRPr="00960AAF">
        <w:rPr>
          <w:rFonts w:ascii="Arial" w:hAnsi="Arial" w:cs="Arial"/>
          <w:i/>
          <w:iCs/>
          <w:sz w:val="24"/>
        </w:rPr>
        <w:t>Person Centered Planning. Helping People with Disabilities Achieve Personal Outcomes</w:t>
      </w:r>
      <w:r w:rsidRPr="00960AAF">
        <w:rPr>
          <w:rFonts w:ascii="Arial" w:hAnsi="Arial" w:cs="Arial"/>
          <w:sz w:val="24"/>
        </w:rPr>
        <w:t>. Illinois: High Tide Press</w:t>
      </w:r>
    </w:p>
    <w:p w:rsidR="008D6EBD" w:rsidRDefault="008D6EBD" w:rsidP="00D26A01">
      <w:pPr>
        <w:spacing w:line="360" w:lineRule="auto"/>
        <w:rPr>
          <w:rFonts w:ascii="Arial" w:hAnsi="Arial" w:cs="Arial"/>
          <w:sz w:val="24"/>
        </w:rPr>
      </w:pPr>
      <w:r>
        <w:rPr>
          <w:rFonts w:ascii="Arial" w:hAnsi="Arial" w:cs="Arial"/>
          <w:sz w:val="24"/>
          <w:szCs w:val="24"/>
        </w:rPr>
        <w:t xml:space="preserve">NHS Wales (2015). </w:t>
      </w:r>
      <w:r>
        <w:rPr>
          <w:rFonts w:ascii="Arial" w:hAnsi="Arial" w:cs="Arial"/>
          <w:i/>
          <w:sz w:val="24"/>
          <w:szCs w:val="24"/>
        </w:rPr>
        <w:t xml:space="preserve">Adverse Childhood Experiences on health-harming behaviours in the </w:t>
      </w:r>
      <w:r w:rsidRPr="0030227B">
        <w:rPr>
          <w:rFonts w:ascii="Arial" w:hAnsi="Arial" w:cs="Arial"/>
          <w:i/>
          <w:sz w:val="24"/>
          <w:szCs w:val="24"/>
        </w:rPr>
        <w:t xml:space="preserve">Welsh adult population. </w:t>
      </w:r>
      <w:r w:rsidRPr="0030227B">
        <w:rPr>
          <w:rFonts w:ascii="Arial" w:hAnsi="Arial" w:cs="Arial"/>
          <w:sz w:val="24"/>
          <w:szCs w:val="24"/>
        </w:rPr>
        <w:t xml:space="preserve">[Online]. Public Health Wales NHS Trust. Available at </w:t>
      </w:r>
      <w:hyperlink r:id="rId16" w:history="1">
        <w:r w:rsidRPr="00D238A2">
          <w:rPr>
            <w:rStyle w:val="Hyperlink"/>
            <w:rFonts w:ascii="Arial" w:hAnsi="Arial" w:cs="Arial"/>
            <w:sz w:val="24"/>
            <w:szCs w:val="24"/>
          </w:rPr>
          <w:t>http://www2.nphs.wales.nhs.uk:8080/PRIDDocs.nsf/7c21215d6d0c613e80256f490030c05a/d488a3852491bc1d80257f3700</w:t>
        </w:r>
        <w:r w:rsidRPr="00D238A2">
          <w:rPr>
            <w:rStyle w:val="Hyperlink"/>
            <w:rFonts w:ascii="Arial" w:hAnsi="Arial" w:cs="Arial"/>
            <w:sz w:val="24"/>
            <w:szCs w:val="24"/>
          </w:rPr>
          <w:lastRenderedPageBreak/>
          <w:t>38919e/$FILE/ACE%20Report%20FINAL%20(E).pdf</w:t>
        </w:r>
      </w:hyperlink>
      <w:r w:rsidRPr="00D238A2">
        <w:rPr>
          <w:rFonts w:ascii="Arial" w:hAnsi="Arial" w:cs="Arial"/>
          <w:sz w:val="24"/>
        </w:rPr>
        <w:t xml:space="preserve"> (accessed 28/03/2019)</w:t>
      </w:r>
    </w:p>
    <w:p w:rsidR="008D6EBD" w:rsidRDefault="008D6EBD" w:rsidP="00D26A01">
      <w:pPr>
        <w:spacing w:line="360" w:lineRule="auto"/>
        <w:rPr>
          <w:rFonts w:ascii="Arial" w:hAnsi="Arial" w:cs="Arial"/>
          <w:sz w:val="24"/>
        </w:rPr>
      </w:pPr>
      <w:r>
        <w:rPr>
          <w:rFonts w:ascii="Arial" w:hAnsi="Arial" w:cs="Arial"/>
          <w:sz w:val="24"/>
        </w:rPr>
        <w:t xml:space="preserve">O’Brien, J. &amp; O’Brien, C.L. (2000). </w:t>
      </w:r>
      <w:r>
        <w:rPr>
          <w:rFonts w:ascii="Arial" w:hAnsi="Arial" w:cs="Arial"/>
          <w:i/>
          <w:sz w:val="24"/>
        </w:rPr>
        <w:t xml:space="preserve">A Little Book About Person Centred Planning. </w:t>
      </w:r>
      <w:r>
        <w:rPr>
          <w:rFonts w:ascii="Arial" w:hAnsi="Arial" w:cs="Arial"/>
          <w:sz w:val="24"/>
        </w:rPr>
        <w:t>Ontario: Inclusion Press</w:t>
      </w:r>
    </w:p>
    <w:p w:rsidR="008D6EBD" w:rsidRDefault="008D6EBD" w:rsidP="00D26A01">
      <w:pPr>
        <w:spacing w:line="360" w:lineRule="auto"/>
        <w:rPr>
          <w:rFonts w:ascii="Arial" w:hAnsi="Arial" w:cs="Arial"/>
          <w:sz w:val="24"/>
        </w:rPr>
      </w:pPr>
      <w:r>
        <w:rPr>
          <w:rFonts w:ascii="Arial" w:hAnsi="Arial" w:cs="Arial"/>
          <w:sz w:val="24"/>
        </w:rPr>
        <w:t xml:space="preserve">Robert Wood Johnson Foundation (2013). </w:t>
      </w:r>
      <w:r>
        <w:rPr>
          <w:rFonts w:ascii="Arial" w:hAnsi="Arial" w:cs="Arial"/>
          <w:i/>
          <w:sz w:val="24"/>
        </w:rPr>
        <w:t xml:space="preserve">Truth about ACE’s. </w:t>
      </w:r>
      <w:r>
        <w:rPr>
          <w:rFonts w:ascii="Arial" w:hAnsi="Arial" w:cs="Arial"/>
          <w:sz w:val="24"/>
        </w:rPr>
        <w:t xml:space="preserve">[Online] Robert Wood Johnson Foundation. Available at </w:t>
      </w:r>
      <w:hyperlink r:id="rId17" w:anchor="/embed" w:history="1">
        <w:r w:rsidRPr="002C0055">
          <w:rPr>
            <w:rStyle w:val="Hyperlink"/>
            <w:rFonts w:ascii="Arial" w:hAnsi="Arial" w:cs="Arial"/>
            <w:sz w:val="24"/>
          </w:rPr>
          <w:t>https://www.rwjf.org/en/library/infographics/the-truth-about-aces.html#/embed</w:t>
        </w:r>
      </w:hyperlink>
      <w:r>
        <w:rPr>
          <w:rFonts w:ascii="Arial" w:hAnsi="Arial" w:cs="Arial"/>
          <w:sz w:val="24"/>
        </w:rPr>
        <w:t xml:space="preserve"> (accessed 28/03/2019)</w:t>
      </w:r>
    </w:p>
    <w:p w:rsidR="008D6EBD" w:rsidRDefault="008D6EBD" w:rsidP="00D26A01">
      <w:pPr>
        <w:spacing w:line="360" w:lineRule="auto"/>
        <w:rPr>
          <w:rFonts w:ascii="Arial" w:hAnsi="Arial" w:cs="Arial"/>
          <w:sz w:val="24"/>
          <w:szCs w:val="24"/>
        </w:rPr>
      </w:pPr>
      <w:r>
        <w:rPr>
          <w:rFonts w:ascii="Arial" w:hAnsi="Arial" w:cs="Arial"/>
          <w:sz w:val="24"/>
          <w:szCs w:val="24"/>
        </w:rPr>
        <w:t xml:space="preserve">Swansea Council (2018). </w:t>
      </w:r>
      <w:r w:rsidRPr="00E1672F">
        <w:rPr>
          <w:rFonts w:ascii="Arial" w:hAnsi="Arial" w:cs="Arial"/>
          <w:i/>
          <w:sz w:val="24"/>
          <w:szCs w:val="24"/>
        </w:rPr>
        <w:t>Quality Childcare for 2 to 3 year ol</w:t>
      </w:r>
      <w:r w:rsidRPr="00137969">
        <w:rPr>
          <w:rFonts w:ascii="Arial" w:hAnsi="Arial" w:cs="Arial"/>
          <w:i/>
          <w:sz w:val="24"/>
          <w:szCs w:val="24"/>
        </w:rPr>
        <w:t>ds</w:t>
      </w:r>
      <w:r w:rsidRPr="00137969">
        <w:rPr>
          <w:rFonts w:ascii="Arial" w:hAnsi="Arial" w:cs="Arial"/>
          <w:sz w:val="24"/>
          <w:szCs w:val="24"/>
        </w:rPr>
        <w:t xml:space="preserve">. [Online]. City and County of Swansea. Available at </w:t>
      </w:r>
      <w:hyperlink r:id="rId18" w:history="1">
        <w:r w:rsidRPr="00137969">
          <w:rPr>
            <w:rStyle w:val="Hyperlink"/>
            <w:rFonts w:ascii="Arial" w:hAnsi="Arial" w:cs="Arial"/>
            <w:sz w:val="24"/>
            <w:szCs w:val="24"/>
          </w:rPr>
          <w:t>https://www.swansea.gov.uk/article/8915/Quality-childcare-for-2-to-3-year-olds</w:t>
        </w:r>
      </w:hyperlink>
      <w:r>
        <w:rPr>
          <w:rFonts w:ascii="Arial" w:hAnsi="Arial" w:cs="Arial"/>
          <w:sz w:val="24"/>
          <w:szCs w:val="24"/>
        </w:rPr>
        <w:t xml:space="preserve"> (accessed 02/04/2019)</w:t>
      </w:r>
    </w:p>
    <w:p w:rsidR="008D6EBD" w:rsidRDefault="008D6EBD" w:rsidP="00D26A01">
      <w:pPr>
        <w:spacing w:line="360" w:lineRule="auto"/>
        <w:rPr>
          <w:rFonts w:ascii="Arial" w:hAnsi="Arial" w:cs="Arial"/>
          <w:sz w:val="24"/>
          <w:szCs w:val="24"/>
        </w:rPr>
      </w:pPr>
      <w:r>
        <w:rPr>
          <w:rFonts w:ascii="Arial" w:hAnsi="Arial" w:cs="Arial"/>
          <w:sz w:val="24"/>
        </w:rPr>
        <w:t xml:space="preserve">Swansea Council (2018). </w:t>
      </w:r>
      <w:r w:rsidRPr="008232A5">
        <w:rPr>
          <w:rFonts w:ascii="Arial" w:hAnsi="Arial" w:cs="Arial"/>
          <w:i/>
          <w:sz w:val="24"/>
        </w:rPr>
        <w:t>Team Around the Family</w:t>
      </w:r>
      <w:r>
        <w:rPr>
          <w:rFonts w:ascii="Arial" w:hAnsi="Arial" w:cs="Arial"/>
          <w:b/>
          <w:sz w:val="24"/>
        </w:rPr>
        <w:t xml:space="preserve">. </w:t>
      </w:r>
      <w:r>
        <w:rPr>
          <w:rFonts w:ascii="Arial" w:hAnsi="Arial" w:cs="Arial"/>
          <w:sz w:val="24"/>
        </w:rPr>
        <w:t>[Online]. Ci</w:t>
      </w:r>
      <w:r w:rsidRPr="00B33DF7">
        <w:rPr>
          <w:rFonts w:ascii="Arial" w:hAnsi="Arial" w:cs="Arial"/>
          <w:sz w:val="24"/>
          <w:szCs w:val="24"/>
        </w:rPr>
        <w:t xml:space="preserve">ty and County of Swansea. Available at </w:t>
      </w:r>
      <w:hyperlink r:id="rId19" w:history="1">
        <w:r w:rsidRPr="00B33DF7">
          <w:rPr>
            <w:rStyle w:val="Hyperlink"/>
            <w:rFonts w:ascii="Arial" w:hAnsi="Arial" w:cs="Arial"/>
            <w:sz w:val="24"/>
            <w:szCs w:val="24"/>
          </w:rPr>
          <w:t>https://www.swansea.gov.uk/taf</w:t>
        </w:r>
      </w:hyperlink>
      <w:r>
        <w:rPr>
          <w:rFonts w:ascii="Arial" w:hAnsi="Arial" w:cs="Arial"/>
          <w:sz w:val="24"/>
          <w:szCs w:val="24"/>
        </w:rPr>
        <w:t xml:space="preserve"> (accessed 02/04/2019)</w:t>
      </w:r>
    </w:p>
    <w:p w:rsidR="008D6EBD" w:rsidRDefault="008D6EBD" w:rsidP="00D26A01">
      <w:pPr>
        <w:spacing w:line="360" w:lineRule="auto"/>
        <w:rPr>
          <w:rFonts w:ascii="Arial" w:hAnsi="Arial" w:cs="Arial"/>
          <w:sz w:val="24"/>
        </w:rPr>
      </w:pPr>
      <w:r>
        <w:rPr>
          <w:rFonts w:ascii="Arial" w:hAnsi="Arial" w:cs="Arial"/>
          <w:sz w:val="24"/>
          <w:szCs w:val="24"/>
        </w:rPr>
        <w:t xml:space="preserve">The Welsh Government (2019). </w:t>
      </w:r>
      <w:r w:rsidRPr="004B6D69">
        <w:rPr>
          <w:rFonts w:ascii="Arial" w:hAnsi="Arial" w:cs="Arial"/>
          <w:i/>
          <w:sz w:val="24"/>
          <w:szCs w:val="24"/>
        </w:rPr>
        <w:t>Welcome to Cardiff Flying Start</w:t>
      </w:r>
      <w:r>
        <w:rPr>
          <w:rFonts w:ascii="Arial" w:hAnsi="Arial" w:cs="Arial"/>
          <w:sz w:val="24"/>
          <w:szCs w:val="24"/>
        </w:rPr>
        <w:t xml:space="preserve">. [Online]. Flying Start Cardiff. Available at </w:t>
      </w:r>
      <w:hyperlink r:id="rId20" w:history="1">
        <w:r w:rsidRPr="00E84FBE">
          <w:rPr>
            <w:rStyle w:val="Hyperlink"/>
            <w:rFonts w:ascii="Arial" w:hAnsi="Arial" w:cs="Arial"/>
            <w:sz w:val="24"/>
          </w:rPr>
          <w:t>https://www.flyingstartcardiff.co.uk/</w:t>
        </w:r>
      </w:hyperlink>
      <w:r w:rsidRPr="00E84FBE">
        <w:rPr>
          <w:rFonts w:ascii="Arial" w:hAnsi="Arial" w:cs="Arial"/>
          <w:sz w:val="24"/>
        </w:rPr>
        <w:t xml:space="preserve"> (accessed 02/04/2019)</w:t>
      </w:r>
    </w:p>
    <w:p w:rsidR="008D6EBD" w:rsidRDefault="008D6EBD" w:rsidP="005F7A0F">
      <w:pPr>
        <w:spacing w:line="360" w:lineRule="auto"/>
        <w:rPr>
          <w:rFonts w:ascii="Arial" w:hAnsi="Arial" w:cs="Arial"/>
          <w:sz w:val="24"/>
          <w:szCs w:val="24"/>
        </w:rPr>
      </w:pPr>
      <w:r w:rsidRPr="00C856FC">
        <w:rPr>
          <w:rFonts w:ascii="Arial" w:hAnsi="Arial" w:cs="Arial"/>
          <w:sz w:val="24"/>
          <w:szCs w:val="24"/>
          <w:lang w:val="en-US"/>
        </w:rPr>
        <w:t xml:space="preserve">The World Bank. (2019). </w:t>
      </w:r>
      <w:r w:rsidRPr="00C856FC">
        <w:rPr>
          <w:rFonts w:ascii="Arial" w:hAnsi="Arial" w:cs="Arial"/>
          <w:i/>
          <w:sz w:val="24"/>
          <w:szCs w:val="24"/>
          <w:lang w:val="en-US"/>
        </w:rPr>
        <w:t>Social Inclusion</w:t>
      </w:r>
      <w:r w:rsidRPr="00C856FC">
        <w:rPr>
          <w:rFonts w:ascii="Arial" w:hAnsi="Arial" w:cs="Arial"/>
          <w:sz w:val="24"/>
          <w:szCs w:val="24"/>
          <w:lang w:val="en-US"/>
        </w:rPr>
        <w:t xml:space="preserve">. [Online]. The World Bank Group. Available at </w:t>
      </w:r>
      <w:hyperlink r:id="rId21" w:history="1">
        <w:r w:rsidRPr="00C856FC">
          <w:rPr>
            <w:rStyle w:val="Hyperlink"/>
            <w:rFonts w:ascii="Arial" w:hAnsi="Arial" w:cs="Arial"/>
            <w:sz w:val="24"/>
            <w:szCs w:val="24"/>
          </w:rPr>
          <w:t>https://www.worldbank.org/en/topic/social-inclusion</w:t>
        </w:r>
      </w:hyperlink>
      <w:r w:rsidRPr="00C856FC">
        <w:rPr>
          <w:rFonts w:ascii="Arial" w:hAnsi="Arial" w:cs="Arial"/>
          <w:sz w:val="24"/>
          <w:szCs w:val="24"/>
        </w:rPr>
        <w:t xml:space="preserve"> (accessed 02/03/2019)</w:t>
      </w:r>
    </w:p>
    <w:p w:rsidR="00D2144F" w:rsidRPr="0084498F" w:rsidRDefault="007849F6" w:rsidP="00D26A01">
      <w:pPr>
        <w:spacing w:line="360" w:lineRule="auto"/>
        <w:rPr>
          <w:rFonts w:ascii="Arial" w:hAnsi="Arial" w:cs="Arial"/>
          <w:b/>
          <w:sz w:val="24"/>
        </w:rPr>
      </w:pPr>
      <w:r>
        <w:rPr>
          <w:rFonts w:ascii="Arial" w:hAnsi="Arial" w:cs="Arial"/>
          <w:b/>
          <w:sz w:val="24"/>
        </w:rPr>
        <w:t>Picture Reference List</w:t>
      </w:r>
    </w:p>
    <w:p w:rsidR="009A5864" w:rsidRDefault="009A5864" w:rsidP="0071235B">
      <w:pPr>
        <w:spacing w:line="360" w:lineRule="auto"/>
        <w:rPr>
          <w:rFonts w:ascii="Arial" w:hAnsi="Arial" w:cs="Arial"/>
          <w:sz w:val="24"/>
          <w:szCs w:val="24"/>
        </w:rPr>
      </w:pPr>
      <w:r w:rsidRPr="00417230">
        <w:rPr>
          <w:rFonts w:ascii="Arial" w:hAnsi="Arial" w:cs="Arial"/>
          <w:sz w:val="24"/>
          <w:szCs w:val="24"/>
        </w:rPr>
        <w:t>123RF (2019</w:t>
      </w:r>
      <w:r w:rsidRPr="008232A5">
        <w:rPr>
          <w:rFonts w:ascii="Arial" w:hAnsi="Arial" w:cs="Arial"/>
          <w:i/>
          <w:sz w:val="24"/>
          <w:szCs w:val="24"/>
        </w:rPr>
        <w:t>). Illustration of Kids on a Camping Trip</w:t>
      </w:r>
      <w:r w:rsidRPr="00417230">
        <w:rPr>
          <w:rFonts w:ascii="Arial" w:hAnsi="Arial" w:cs="Arial"/>
          <w:sz w:val="24"/>
          <w:szCs w:val="24"/>
        </w:rPr>
        <w:t xml:space="preserve">. </w:t>
      </w:r>
      <w:r>
        <w:rPr>
          <w:rFonts w:ascii="Arial" w:hAnsi="Arial" w:cs="Arial"/>
          <w:sz w:val="24"/>
          <w:szCs w:val="24"/>
        </w:rPr>
        <w:t xml:space="preserve">123RF Limited 2005-2019. </w:t>
      </w:r>
      <w:r w:rsidRPr="00417230">
        <w:rPr>
          <w:rFonts w:ascii="Arial" w:hAnsi="Arial" w:cs="Arial"/>
          <w:sz w:val="24"/>
          <w:szCs w:val="24"/>
        </w:rPr>
        <w:t xml:space="preserve">Available at </w:t>
      </w:r>
      <w:hyperlink r:id="rId22" w:history="1">
        <w:r w:rsidRPr="00417230">
          <w:rPr>
            <w:rStyle w:val="Hyperlink"/>
            <w:rFonts w:ascii="Arial" w:hAnsi="Arial" w:cs="Arial"/>
            <w:sz w:val="24"/>
            <w:szCs w:val="24"/>
          </w:rPr>
          <w:t>https://www.123rf.com/photo_12325600_illustration-of-kids-on-a-camping-trip.html</w:t>
        </w:r>
      </w:hyperlink>
      <w:r w:rsidRPr="00417230">
        <w:rPr>
          <w:rFonts w:ascii="Arial" w:hAnsi="Arial" w:cs="Arial"/>
          <w:sz w:val="24"/>
          <w:szCs w:val="24"/>
        </w:rPr>
        <w:t xml:space="preserve"> (accessed 02/04/2019)</w:t>
      </w:r>
    </w:p>
    <w:p w:rsidR="009A5864" w:rsidRPr="00417230" w:rsidRDefault="009A5864" w:rsidP="0071235B">
      <w:pPr>
        <w:spacing w:line="360" w:lineRule="auto"/>
        <w:rPr>
          <w:rFonts w:ascii="Arial" w:hAnsi="Arial" w:cs="Arial"/>
          <w:sz w:val="24"/>
          <w:szCs w:val="24"/>
        </w:rPr>
      </w:pPr>
      <w:r w:rsidRPr="00394CD7">
        <w:rPr>
          <w:rFonts w:ascii="Arial" w:hAnsi="Arial" w:cs="Arial"/>
          <w:sz w:val="24"/>
          <w:szCs w:val="24"/>
        </w:rPr>
        <w:t xml:space="preserve">Joining Forces for Children (2019). </w:t>
      </w:r>
      <w:r w:rsidRPr="00394CD7">
        <w:rPr>
          <w:rFonts w:ascii="Arial" w:hAnsi="Arial" w:cs="Arial"/>
          <w:i/>
          <w:sz w:val="24"/>
          <w:szCs w:val="24"/>
        </w:rPr>
        <w:t xml:space="preserve">What are ACE’s? </w:t>
      </w:r>
      <w:r w:rsidRPr="00394CD7">
        <w:rPr>
          <w:rFonts w:ascii="Arial" w:hAnsi="Arial" w:cs="Arial"/>
          <w:sz w:val="24"/>
          <w:szCs w:val="24"/>
        </w:rPr>
        <w:t xml:space="preserve">[Online]. Joining Forces for Children. Available at </w:t>
      </w:r>
      <w:hyperlink r:id="rId23" w:history="1">
        <w:r w:rsidRPr="00394CD7">
          <w:rPr>
            <w:rStyle w:val="Hyperlink"/>
            <w:rFonts w:ascii="Arial" w:hAnsi="Arial" w:cs="Arial"/>
            <w:sz w:val="24"/>
            <w:szCs w:val="24"/>
          </w:rPr>
          <w:t>http://www.joiningforcesforchildren.org/what-are-aces/</w:t>
        </w:r>
      </w:hyperlink>
      <w:r w:rsidRPr="00394CD7">
        <w:rPr>
          <w:rFonts w:ascii="Arial" w:hAnsi="Arial" w:cs="Arial"/>
          <w:sz w:val="24"/>
          <w:szCs w:val="24"/>
        </w:rPr>
        <w:t xml:space="preserve"> </w:t>
      </w:r>
      <w:r w:rsidRPr="00417230">
        <w:rPr>
          <w:rFonts w:ascii="Arial" w:hAnsi="Arial" w:cs="Arial"/>
          <w:sz w:val="24"/>
          <w:szCs w:val="24"/>
        </w:rPr>
        <w:t>(accessed 28/03/2019)</w:t>
      </w:r>
    </w:p>
    <w:p w:rsidR="009A5864" w:rsidRDefault="009A5864" w:rsidP="0071235B">
      <w:pPr>
        <w:spacing w:line="360" w:lineRule="auto"/>
        <w:rPr>
          <w:rFonts w:ascii="Arial" w:hAnsi="Arial" w:cs="Arial"/>
          <w:sz w:val="24"/>
        </w:rPr>
      </w:pPr>
      <w:r>
        <w:rPr>
          <w:rFonts w:ascii="Arial" w:hAnsi="Arial" w:cs="Arial"/>
          <w:sz w:val="24"/>
        </w:rPr>
        <w:t xml:space="preserve">Robert Wood Johnson Foundation (2013). </w:t>
      </w:r>
      <w:r>
        <w:rPr>
          <w:rFonts w:ascii="Arial" w:hAnsi="Arial" w:cs="Arial"/>
          <w:i/>
          <w:sz w:val="24"/>
        </w:rPr>
        <w:t xml:space="preserve">Truth about ACE’s. </w:t>
      </w:r>
      <w:r>
        <w:rPr>
          <w:rFonts w:ascii="Arial" w:hAnsi="Arial" w:cs="Arial"/>
          <w:sz w:val="24"/>
        </w:rPr>
        <w:t xml:space="preserve">[Online] Robert Wood Johnson Foundation. Available at </w:t>
      </w:r>
      <w:hyperlink r:id="rId24" w:anchor="/embed" w:history="1">
        <w:r w:rsidRPr="002C0055">
          <w:rPr>
            <w:rStyle w:val="Hyperlink"/>
            <w:rFonts w:ascii="Arial" w:hAnsi="Arial" w:cs="Arial"/>
            <w:sz w:val="24"/>
          </w:rPr>
          <w:t>https://www.rwjf.org/en/library/infographics/the-truth-about-aces.html#/embed</w:t>
        </w:r>
      </w:hyperlink>
      <w:r>
        <w:rPr>
          <w:rFonts w:ascii="Arial" w:hAnsi="Arial" w:cs="Arial"/>
          <w:sz w:val="24"/>
        </w:rPr>
        <w:t xml:space="preserve"> (accessed 28/03/2019)</w:t>
      </w:r>
    </w:p>
    <w:p w:rsidR="009A5864" w:rsidRDefault="009A5864" w:rsidP="00760967">
      <w:pPr>
        <w:spacing w:line="360" w:lineRule="auto"/>
        <w:rPr>
          <w:rFonts w:ascii="Arial" w:hAnsi="Arial" w:cs="Arial"/>
          <w:sz w:val="24"/>
          <w:szCs w:val="24"/>
        </w:rPr>
      </w:pPr>
      <w:r>
        <w:rPr>
          <w:rFonts w:ascii="Arial" w:hAnsi="Arial" w:cs="Arial"/>
          <w:sz w:val="24"/>
        </w:rPr>
        <w:t xml:space="preserve">Swansea Council (2018). </w:t>
      </w:r>
      <w:r w:rsidRPr="008232A5">
        <w:rPr>
          <w:rFonts w:ascii="Arial" w:hAnsi="Arial" w:cs="Arial"/>
          <w:i/>
          <w:sz w:val="24"/>
        </w:rPr>
        <w:t>Team Around the Family</w:t>
      </w:r>
      <w:r>
        <w:rPr>
          <w:rFonts w:ascii="Arial" w:hAnsi="Arial" w:cs="Arial"/>
          <w:b/>
          <w:sz w:val="24"/>
        </w:rPr>
        <w:t xml:space="preserve">. </w:t>
      </w:r>
      <w:r>
        <w:rPr>
          <w:rFonts w:ascii="Arial" w:hAnsi="Arial" w:cs="Arial"/>
          <w:sz w:val="24"/>
        </w:rPr>
        <w:t>[Online]. Ci</w:t>
      </w:r>
      <w:r w:rsidRPr="00B33DF7">
        <w:rPr>
          <w:rFonts w:ascii="Arial" w:hAnsi="Arial" w:cs="Arial"/>
          <w:sz w:val="24"/>
          <w:szCs w:val="24"/>
        </w:rPr>
        <w:t xml:space="preserve">ty and County of Swansea. Available at </w:t>
      </w:r>
      <w:hyperlink r:id="rId25" w:history="1">
        <w:r w:rsidRPr="00B33DF7">
          <w:rPr>
            <w:rStyle w:val="Hyperlink"/>
            <w:rFonts w:ascii="Arial" w:hAnsi="Arial" w:cs="Arial"/>
            <w:sz w:val="24"/>
            <w:szCs w:val="24"/>
          </w:rPr>
          <w:t>https://www.swansea.gov.uk/taf</w:t>
        </w:r>
      </w:hyperlink>
      <w:r>
        <w:rPr>
          <w:rFonts w:ascii="Arial" w:hAnsi="Arial" w:cs="Arial"/>
          <w:sz w:val="24"/>
          <w:szCs w:val="24"/>
        </w:rPr>
        <w:t xml:space="preserve"> (accessed 02/04/2019)</w:t>
      </w:r>
    </w:p>
    <w:p w:rsidR="009A5864" w:rsidRPr="0071235B" w:rsidRDefault="009A5864" w:rsidP="009F500A">
      <w:pPr>
        <w:spacing w:line="360" w:lineRule="auto"/>
        <w:rPr>
          <w:rFonts w:ascii="Arial" w:hAnsi="Arial" w:cs="Arial"/>
          <w:sz w:val="24"/>
          <w:szCs w:val="24"/>
        </w:rPr>
      </w:pPr>
      <w:r>
        <w:rPr>
          <w:rFonts w:ascii="Arial" w:hAnsi="Arial" w:cs="Arial"/>
          <w:sz w:val="24"/>
          <w:szCs w:val="24"/>
        </w:rPr>
        <w:lastRenderedPageBreak/>
        <w:t xml:space="preserve">UNICEF (2019). </w:t>
      </w:r>
      <w:r w:rsidRPr="00B244E8">
        <w:rPr>
          <w:rFonts w:ascii="Arial" w:hAnsi="Arial" w:cs="Arial"/>
          <w:i/>
          <w:sz w:val="24"/>
          <w:szCs w:val="24"/>
        </w:rPr>
        <w:t>A Child Rights-Based Approach</w:t>
      </w:r>
      <w:r w:rsidRPr="00B244E8">
        <w:rPr>
          <w:rFonts w:ascii="Arial" w:hAnsi="Arial" w:cs="Arial"/>
          <w:sz w:val="24"/>
          <w:szCs w:val="24"/>
        </w:rPr>
        <w:t xml:space="preserve">. [Online]. UNICEF. Available at </w:t>
      </w:r>
      <w:hyperlink r:id="rId26" w:history="1">
        <w:r w:rsidRPr="00B244E8">
          <w:rPr>
            <w:rStyle w:val="Hyperlink"/>
            <w:rFonts w:ascii="Arial" w:hAnsi="Arial" w:cs="Arial"/>
            <w:sz w:val="24"/>
            <w:szCs w:val="24"/>
          </w:rPr>
          <w:t>https://www.unicef.org.uk/child-friendly-cities/child-rights-based-approach/</w:t>
        </w:r>
      </w:hyperlink>
      <w:r w:rsidRPr="00B244E8">
        <w:rPr>
          <w:rFonts w:ascii="Arial" w:hAnsi="Arial" w:cs="Arial"/>
          <w:sz w:val="24"/>
          <w:szCs w:val="24"/>
        </w:rPr>
        <w:t xml:space="preserve"> (accessed 02/04/2019)</w:t>
      </w:r>
    </w:p>
    <w:p w:rsidR="009A5864" w:rsidRDefault="009A5864" w:rsidP="009F500A">
      <w:pPr>
        <w:spacing w:line="360" w:lineRule="auto"/>
        <w:rPr>
          <w:rFonts w:ascii="Arial" w:hAnsi="Arial" w:cs="Arial"/>
          <w:sz w:val="24"/>
          <w:szCs w:val="24"/>
        </w:rPr>
      </w:pPr>
      <w:r w:rsidRPr="0071235B">
        <w:rPr>
          <w:rFonts w:ascii="Arial" w:hAnsi="Arial" w:cs="Arial"/>
          <w:sz w:val="24"/>
          <w:szCs w:val="24"/>
        </w:rPr>
        <w:t xml:space="preserve">Wikepedia (2019). </w:t>
      </w:r>
      <w:r w:rsidRPr="008232A5">
        <w:rPr>
          <w:rFonts w:ascii="Arial" w:hAnsi="Arial" w:cs="Arial"/>
          <w:i/>
          <w:sz w:val="24"/>
          <w:szCs w:val="24"/>
        </w:rPr>
        <w:t>Urdd Gobaith Cymru</w:t>
      </w:r>
      <w:r w:rsidRPr="0071235B">
        <w:rPr>
          <w:rFonts w:ascii="Arial" w:hAnsi="Arial" w:cs="Arial"/>
          <w:sz w:val="24"/>
          <w:szCs w:val="24"/>
        </w:rPr>
        <w:t xml:space="preserve">. Wikepedia. Available at </w:t>
      </w:r>
      <w:hyperlink r:id="rId27" w:history="1">
        <w:r w:rsidRPr="0071235B">
          <w:rPr>
            <w:rStyle w:val="Hyperlink"/>
            <w:rFonts w:ascii="Arial" w:hAnsi="Arial" w:cs="Arial"/>
            <w:sz w:val="24"/>
            <w:szCs w:val="24"/>
          </w:rPr>
          <w:t>https://en.wikipedia.org/wiki/Urdd_Gobaith_Cymru</w:t>
        </w:r>
      </w:hyperlink>
      <w:r w:rsidRPr="0071235B">
        <w:rPr>
          <w:rFonts w:ascii="Arial" w:hAnsi="Arial" w:cs="Arial"/>
          <w:sz w:val="24"/>
          <w:szCs w:val="24"/>
        </w:rPr>
        <w:t xml:space="preserve"> (accessed 02/04/2019)</w:t>
      </w:r>
    </w:p>
    <w:sectPr w:rsidR="009A5864" w:rsidSect="00D26A01">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68pt;height:768pt" o:bullet="t">
        <v:imagedata r:id="rId1" o:title="Gold_Star"/>
      </v:shape>
    </w:pict>
  </w:numPicBullet>
  <w:numPicBullet w:numPicBulletId="1">
    <w:pict>
      <v:shape id="_x0000_i1035" type="#_x0000_t75" style="width:467.5pt;height:445.25pt" o:bullet="t">
        <v:imagedata r:id="rId2" o:title="Esperanto_star[1]"/>
      </v:shape>
    </w:pict>
  </w:numPicBullet>
  <w:abstractNum w:abstractNumId="0" w15:restartNumberingAfterBreak="0">
    <w:nsid w:val="068F4A79"/>
    <w:multiLevelType w:val="hybridMultilevel"/>
    <w:tmpl w:val="8C285EC0"/>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53D77"/>
    <w:multiLevelType w:val="hybridMultilevel"/>
    <w:tmpl w:val="93386206"/>
    <w:lvl w:ilvl="0" w:tplc="3CE81E62">
      <w:start w:val="1"/>
      <w:numFmt w:val="bullet"/>
      <w:lvlText w:val=""/>
      <w:lvlPicBulletId w:val="1"/>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2C0178"/>
    <w:multiLevelType w:val="hybridMultilevel"/>
    <w:tmpl w:val="1FD8E900"/>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E45CA"/>
    <w:multiLevelType w:val="hybridMultilevel"/>
    <w:tmpl w:val="1EAE50D2"/>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66201"/>
    <w:multiLevelType w:val="hybridMultilevel"/>
    <w:tmpl w:val="00A40026"/>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31F3B"/>
    <w:multiLevelType w:val="hybridMultilevel"/>
    <w:tmpl w:val="A8CE625E"/>
    <w:lvl w:ilvl="0" w:tplc="3CE81E62">
      <w:start w:val="1"/>
      <w:numFmt w:val="bullet"/>
      <w:lvlText w:val=""/>
      <w:lvlPicBulletId w:val="1"/>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21F0406"/>
    <w:multiLevelType w:val="hybridMultilevel"/>
    <w:tmpl w:val="252A1248"/>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45450"/>
    <w:multiLevelType w:val="hybridMultilevel"/>
    <w:tmpl w:val="93A2377A"/>
    <w:lvl w:ilvl="0" w:tplc="C35AC9C2">
      <w:start w:val="1"/>
      <w:numFmt w:val="bullet"/>
      <w:lvlText w:val=""/>
      <w:lvlJc w:val="left"/>
      <w:pPr>
        <w:tabs>
          <w:tab w:val="num" w:pos="720"/>
        </w:tabs>
        <w:ind w:left="720" w:hanging="360"/>
      </w:pPr>
      <w:rPr>
        <w:rFonts w:ascii="Wingdings 3" w:hAnsi="Wingdings 3" w:hint="default"/>
      </w:rPr>
    </w:lvl>
    <w:lvl w:ilvl="1" w:tplc="AA0AC8FC" w:tentative="1">
      <w:start w:val="1"/>
      <w:numFmt w:val="bullet"/>
      <w:lvlText w:val=""/>
      <w:lvlJc w:val="left"/>
      <w:pPr>
        <w:tabs>
          <w:tab w:val="num" w:pos="1440"/>
        </w:tabs>
        <w:ind w:left="1440" w:hanging="360"/>
      </w:pPr>
      <w:rPr>
        <w:rFonts w:ascii="Wingdings 3" w:hAnsi="Wingdings 3" w:hint="default"/>
      </w:rPr>
    </w:lvl>
    <w:lvl w:ilvl="2" w:tplc="15246F14" w:tentative="1">
      <w:start w:val="1"/>
      <w:numFmt w:val="bullet"/>
      <w:lvlText w:val=""/>
      <w:lvlJc w:val="left"/>
      <w:pPr>
        <w:tabs>
          <w:tab w:val="num" w:pos="2160"/>
        </w:tabs>
        <w:ind w:left="2160" w:hanging="360"/>
      </w:pPr>
      <w:rPr>
        <w:rFonts w:ascii="Wingdings 3" w:hAnsi="Wingdings 3" w:hint="default"/>
      </w:rPr>
    </w:lvl>
    <w:lvl w:ilvl="3" w:tplc="BE6001D0" w:tentative="1">
      <w:start w:val="1"/>
      <w:numFmt w:val="bullet"/>
      <w:lvlText w:val=""/>
      <w:lvlJc w:val="left"/>
      <w:pPr>
        <w:tabs>
          <w:tab w:val="num" w:pos="2880"/>
        </w:tabs>
        <w:ind w:left="2880" w:hanging="360"/>
      </w:pPr>
      <w:rPr>
        <w:rFonts w:ascii="Wingdings 3" w:hAnsi="Wingdings 3" w:hint="default"/>
      </w:rPr>
    </w:lvl>
    <w:lvl w:ilvl="4" w:tplc="0838C6D4" w:tentative="1">
      <w:start w:val="1"/>
      <w:numFmt w:val="bullet"/>
      <w:lvlText w:val=""/>
      <w:lvlJc w:val="left"/>
      <w:pPr>
        <w:tabs>
          <w:tab w:val="num" w:pos="3600"/>
        </w:tabs>
        <w:ind w:left="3600" w:hanging="360"/>
      </w:pPr>
      <w:rPr>
        <w:rFonts w:ascii="Wingdings 3" w:hAnsi="Wingdings 3" w:hint="default"/>
      </w:rPr>
    </w:lvl>
    <w:lvl w:ilvl="5" w:tplc="32460D7C" w:tentative="1">
      <w:start w:val="1"/>
      <w:numFmt w:val="bullet"/>
      <w:lvlText w:val=""/>
      <w:lvlJc w:val="left"/>
      <w:pPr>
        <w:tabs>
          <w:tab w:val="num" w:pos="4320"/>
        </w:tabs>
        <w:ind w:left="4320" w:hanging="360"/>
      </w:pPr>
      <w:rPr>
        <w:rFonts w:ascii="Wingdings 3" w:hAnsi="Wingdings 3" w:hint="default"/>
      </w:rPr>
    </w:lvl>
    <w:lvl w:ilvl="6" w:tplc="9CD64BEE" w:tentative="1">
      <w:start w:val="1"/>
      <w:numFmt w:val="bullet"/>
      <w:lvlText w:val=""/>
      <w:lvlJc w:val="left"/>
      <w:pPr>
        <w:tabs>
          <w:tab w:val="num" w:pos="5040"/>
        </w:tabs>
        <w:ind w:left="5040" w:hanging="360"/>
      </w:pPr>
      <w:rPr>
        <w:rFonts w:ascii="Wingdings 3" w:hAnsi="Wingdings 3" w:hint="default"/>
      </w:rPr>
    </w:lvl>
    <w:lvl w:ilvl="7" w:tplc="3B44F3E8" w:tentative="1">
      <w:start w:val="1"/>
      <w:numFmt w:val="bullet"/>
      <w:lvlText w:val=""/>
      <w:lvlJc w:val="left"/>
      <w:pPr>
        <w:tabs>
          <w:tab w:val="num" w:pos="5760"/>
        </w:tabs>
        <w:ind w:left="5760" w:hanging="360"/>
      </w:pPr>
      <w:rPr>
        <w:rFonts w:ascii="Wingdings 3" w:hAnsi="Wingdings 3" w:hint="default"/>
      </w:rPr>
    </w:lvl>
    <w:lvl w:ilvl="8" w:tplc="9C0033C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2E67848"/>
    <w:multiLevelType w:val="hybridMultilevel"/>
    <w:tmpl w:val="70F611A8"/>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FF6C79"/>
    <w:multiLevelType w:val="hybridMultilevel"/>
    <w:tmpl w:val="358A3878"/>
    <w:lvl w:ilvl="0" w:tplc="D892D718">
      <w:start w:val="1"/>
      <w:numFmt w:val="bullet"/>
      <w:lvlText w:val=""/>
      <w:lvlJc w:val="left"/>
      <w:pPr>
        <w:tabs>
          <w:tab w:val="num" w:pos="720"/>
        </w:tabs>
        <w:ind w:left="720" w:hanging="360"/>
      </w:pPr>
      <w:rPr>
        <w:rFonts w:ascii="Wingdings 3" w:hAnsi="Wingdings 3" w:hint="default"/>
      </w:rPr>
    </w:lvl>
    <w:lvl w:ilvl="1" w:tplc="5AA027EE" w:tentative="1">
      <w:start w:val="1"/>
      <w:numFmt w:val="bullet"/>
      <w:lvlText w:val=""/>
      <w:lvlJc w:val="left"/>
      <w:pPr>
        <w:tabs>
          <w:tab w:val="num" w:pos="1440"/>
        </w:tabs>
        <w:ind w:left="1440" w:hanging="360"/>
      </w:pPr>
      <w:rPr>
        <w:rFonts w:ascii="Wingdings 3" w:hAnsi="Wingdings 3" w:hint="default"/>
      </w:rPr>
    </w:lvl>
    <w:lvl w:ilvl="2" w:tplc="63B0B73E" w:tentative="1">
      <w:start w:val="1"/>
      <w:numFmt w:val="bullet"/>
      <w:lvlText w:val=""/>
      <w:lvlJc w:val="left"/>
      <w:pPr>
        <w:tabs>
          <w:tab w:val="num" w:pos="2160"/>
        </w:tabs>
        <w:ind w:left="2160" w:hanging="360"/>
      </w:pPr>
      <w:rPr>
        <w:rFonts w:ascii="Wingdings 3" w:hAnsi="Wingdings 3" w:hint="default"/>
      </w:rPr>
    </w:lvl>
    <w:lvl w:ilvl="3" w:tplc="6038A294" w:tentative="1">
      <w:start w:val="1"/>
      <w:numFmt w:val="bullet"/>
      <w:lvlText w:val=""/>
      <w:lvlJc w:val="left"/>
      <w:pPr>
        <w:tabs>
          <w:tab w:val="num" w:pos="2880"/>
        </w:tabs>
        <w:ind w:left="2880" w:hanging="360"/>
      </w:pPr>
      <w:rPr>
        <w:rFonts w:ascii="Wingdings 3" w:hAnsi="Wingdings 3" w:hint="default"/>
      </w:rPr>
    </w:lvl>
    <w:lvl w:ilvl="4" w:tplc="AABEE254" w:tentative="1">
      <w:start w:val="1"/>
      <w:numFmt w:val="bullet"/>
      <w:lvlText w:val=""/>
      <w:lvlJc w:val="left"/>
      <w:pPr>
        <w:tabs>
          <w:tab w:val="num" w:pos="3600"/>
        </w:tabs>
        <w:ind w:left="3600" w:hanging="360"/>
      </w:pPr>
      <w:rPr>
        <w:rFonts w:ascii="Wingdings 3" w:hAnsi="Wingdings 3" w:hint="default"/>
      </w:rPr>
    </w:lvl>
    <w:lvl w:ilvl="5" w:tplc="3112F062" w:tentative="1">
      <w:start w:val="1"/>
      <w:numFmt w:val="bullet"/>
      <w:lvlText w:val=""/>
      <w:lvlJc w:val="left"/>
      <w:pPr>
        <w:tabs>
          <w:tab w:val="num" w:pos="4320"/>
        </w:tabs>
        <w:ind w:left="4320" w:hanging="360"/>
      </w:pPr>
      <w:rPr>
        <w:rFonts w:ascii="Wingdings 3" w:hAnsi="Wingdings 3" w:hint="default"/>
      </w:rPr>
    </w:lvl>
    <w:lvl w:ilvl="6" w:tplc="96B4F686" w:tentative="1">
      <w:start w:val="1"/>
      <w:numFmt w:val="bullet"/>
      <w:lvlText w:val=""/>
      <w:lvlJc w:val="left"/>
      <w:pPr>
        <w:tabs>
          <w:tab w:val="num" w:pos="5040"/>
        </w:tabs>
        <w:ind w:left="5040" w:hanging="360"/>
      </w:pPr>
      <w:rPr>
        <w:rFonts w:ascii="Wingdings 3" w:hAnsi="Wingdings 3" w:hint="default"/>
      </w:rPr>
    </w:lvl>
    <w:lvl w:ilvl="7" w:tplc="3F343A48" w:tentative="1">
      <w:start w:val="1"/>
      <w:numFmt w:val="bullet"/>
      <w:lvlText w:val=""/>
      <w:lvlJc w:val="left"/>
      <w:pPr>
        <w:tabs>
          <w:tab w:val="num" w:pos="5760"/>
        </w:tabs>
        <w:ind w:left="5760" w:hanging="360"/>
      </w:pPr>
      <w:rPr>
        <w:rFonts w:ascii="Wingdings 3" w:hAnsi="Wingdings 3" w:hint="default"/>
      </w:rPr>
    </w:lvl>
    <w:lvl w:ilvl="8" w:tplc="3758BA1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68FB2A7E"/>
    <w:multiLevelType w:val="hybridMultilevel"/>
    <w:tmpl w:val="A918A286"/>
    <w:lvl w:ilvl="0" w:tplc="E5242A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8"/>
  </w:num>
  <w:num w:numId="5">
    <w:abstractNumId w:val="0"/>
  </w:num>
  <w:num w:numId="6">
    <w:abstractNumId w:val="1"/>
  </w:num>
  <w:num w:numId="7">
    <w:abstractNumId w:val="5"/>
  </w:num>
  <w:num w:numId="8">
    <w:abstractNumId w:val="7"/>
  </w:num>
  <w:num w:numId="9">
    <w:abstractNumId w:val="2"/>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A01"/>
    <w:rsid w:val="00052076"/>
    <w:rsid w:val="00064589"/>
    <w:rsid w:val="00072265"/>
    <w:rsid w:val="000A0086"/>
    <w:rsid w:val="000A4C6F"/>
    <w:rsid w:val="000C43F6"/>
    <w:rsid w:val="001079DD"/>
    <w:rsid w:val="00117FA0"/>
    <w:rsid w:val="00122B1B"/>
    <w:rsid w:val="00127178"/>
    <w:rsid w:val="00137969"/>
    <w:rsid w:val="00146BD7"/>
    <w:rsid w:val="00147B11"/>
    <w:rsid w:val="001608DF"/>
    <w:rsid w:val="001912AA"/>
    <w:rsid w:val="001A771B"/>
    <w:rsid w:val="001C0C9A"/>
    <w:rsid w:val="001C2E8A"/>
    <w:rsid w:val="00203A0B"/>
    <w:rsid w:val="002242F3"/>
    <w:rsid w:val="00230D50"/>
    <w:rsid w:val="00272F95"/>
    <w:rsid w:val="00285556"/>
    <w:rsid w:val="002B28E3"/>
    <w:rsid w:val="002C1B6D"/>
    <w:rsid w:val="002C425F"/>
    <w:rsid w:val="002C642F"/>
    <w:rsid w:val="002D4977"/>
    <w:rsid w:val="002D6A27"/>
    <w:rsid w:val="002E5801"/>
    <w:rsid w:val="0033163A"/>
    <w:rsid w:val="00333216"/>
    <w:rsid w:val="003404F0"/>
    <w:rsid w:val="0034236A"/>
    <w:rsid w:val="003459ED"/>
    <w:rsid w:val="003516DE"/>
    <w:rsid w:val="003611B8"/>
    <w:rsid w:val="0039373A"/>
    <w:rsid w:val="003C59E8"/>
    <w:rsid w:val="003F0980"/>
    <w:rsid w:val="00401368"/>
    <w:rsid w:val="00417230"/>
    <w:rsid w:val="00421BD3"/>
    <w:rsid w:val="0042380C"/>
    <w:rsid w:val="004479E3"/>
    <w:rsid w:val="00454F49"/>
    <w:rsid w:val="00486CDC"/>
    <w:rsid w:val="004950B0"/>
    <w:rsid w:val="004B0105"/>
    <w:rsid w:val="004B0672"/>
    <w:rsid w:val="004B4935"/>
    <w:rsid w:val="004B569B"/>
    <w:rsid w:val="004B6D69"/>
    <w:rsid w:val="004C2C7F"/>
    <w:rsid w:val="004D5993"/>
    <w:rsid w:val="004F29D3"/>
    <w:rsid w:val="0052362D"/>
    <w:rsid w:val="00543C25"/>
    <w:rsid w:val="00565C8D"/>
    <w:rsid w:val="005B0DB3"/>
    <w:rsid w:val="005B4725"/>
    <w:rsid w:val="005B546F"/>
    <w:rsid w:val="005F1B78"/>
    <w:rsid w:val="005F368F"/>
    <w:rsid w:val="005F7A0F"/>
    <w:rsid w:val="0060625A"/>
    <w:rsid w:val="00611983"/>
    <w:rsid w:val="0062123F"/>
    <w:rsid w:val="0063314B"/>
    <w:rsid w:val="00660411"/>
    <w:rsid w:val="006A1DF7"/>
    <w:rsid w:val="006B4390"/>
    <w:rsid w:val="006C7B67"/>
    <w:rsid w:val="006F16D2"/>
    <w:rsid w:val="007001F0"/>
    <w:rsid w:val="007058AA"/>
    <w:rsid w:val="0071235B"/>
    <w:rsid w:val="00737D7F"/>
    <w:rsid w:val="00746F27"/>
    <w:rsid w:val="00751202"/>
    <w:rsid w:val="00760967"/>
    <w:rsid w:val="007662A7"/>
    <w:rsid w:val="00774D03"/>
    <w:rsid w:val="007849F6"/>
    <w:rsid w:val="007B121E"/>
    <w:rsid w:val="007B78AA"/>
    <w:rsid w:val="007D4D12"/>
    <w:rsid w:val="007D561D"/>
    <w:rsid w:val="007D7719"/>
    <w:rsid w:val="007E18CA"/>
    <w:rsid w:val="007F2918"/>
    <w:rsid w:val="007F2E29"/>
    <w:rsid w:val="007F6FB5"/>
    <w:rsid w:val="00817900"/>
    <w:rsid w:val="008232A5"/>
    <w:rsid w:val="0084498F"/>
    <w:rsid w:val="008565F4"/>
    <w:rsid w:val="008822B3"/>
    <w:rsid w:val="00886BFD"/>
    <w:rsid w:val="0088794D"/>
    <w:rsid w:val="008A7345"/>
    <w:rsid w:val="008D6EBD"/>
    <w:rsid w:val="008E548D"/>
    <w:rsid w:val="008E64E7"/>
    <w:rsid w:val="00923EEC"/>
    <w:rsid w:val="00960AAF"/>
    <w:rsid w:val="009661FC"/>
    <w:rsid w:val="00967A78"/>
    <w:rsid w:val="0098261F"/>
    <w:rsid w:val="00984F54"/>
    <w:rsid w:val="00996FF6"/>
    <w:rsid w:val="009A5864"/>
    <w:rsid w:val="009C281A"/>
    <w:rsid w:val="009C783E"/>
    <w:rsid w:val="009E4993"/>
    <w:rsid w:val="009E6814"/>
    <w:rsid w:val="009E6A91"/>
    <w:rsid w:val="009F500A"/>
    <w:rsid w:val="00A07BBF"/>
    <w:rsid w:val="00A2481C"/>
    <w:rsid w:val="00A310B5"/>
    <w:rsid w:val="00A3653E"/>
    <w:rsid w:val="00A452D2"/>
    <w:rsid w:val="00A516A2"/>
    <w:rsid w:val="00A5371A"/>
    <w:rsid w:val="00A718EC"/>
    <w:rsid w:val="00A81429"/>
    <w:rsid w:val="00A97CB1"/>
    <w:rsid w:val="00AA1B9A"/>
    <w:rsid w:val="00AB2C64"/>
    <w:rsid w:val="00AB3AB3"/>
    <w:rsid w:val="00AC18FD"/>
    <w:rsid w:val="00AC1B92"/>
    <w:rsid w:val="00AD00EB"/>
    <w:rsid w:val="00AD1955"/>
    <w:rsid w:val="00AD1C80"/>
    <w:rsid w:val="00B07DF2"/>
    <w:rsid w:val="00B10DAD"/>
    <w:rsid w:val="00B16458"/>
    <w:rsid w:val="00B244E8"/>
    <w:rsid w:val="00B33DF7"/>
    <w:rsid w:val="00B35017"/>
    <w:rsid w:val="00B51546"/>
    <w:rsid w:val="00B5217E"/>
    <w:rsid w:val="00BA0EE7"/>
    <w:rsid w:val="00BC16C3"/>
    <w:rsid w:val="00C01B35"/>
    <w:rsid w:val="00C132DE"/>
    <w:rsid w:val="00C6218C"/>
    <w:rsid w:val="00C856FC"/>
    <w:rsid w:val="00C9077D"/>
    <w:rsid w:val="00C959E9"/>
    <w:rsid w:val="00C96D68"/>
    <w:rsid w:val="00CC19A3"/>
    <w:rsid w:val="00CE3929"/>
    <w:rsid w:val="00CF11F3"/>
    <w:rsid w:val="00CF5E40"/>
    <w:rsid w:val="00CF7A6D"/>
    <w:rsid w:val="00D2144F"/>
    <w:rsid w:val="00D25E35"/>
    <w:rsid w:val="00D26A01"/>
    <w:rsid w:val="00D70121"/>
    <w:rsid w:val="00D91574"/>
    <w:rsid w:val="00DA2DB8"/>
    <w:rsid w:val="00DE755B"/>
    <w:rsid w:val="00E1672F"/>
    <w:rsid w:val="00E21F86"/>
    <w:rsid w:val="00E25E5B"/>
    <w:rsid w:val="00E60883"/>
    <w:rsid w:val="00E64250"/>
    <w:rsid w:val="00E73D51"/>
    <w:rsid w:val="00E84FBE"/>
    <w:rsid w:val="00E91182"/>
    <w:rsid w:val="00E95A97"/>
    <w:rsid w:val="00EB1282"/>
    <w:rsid w:val="00EC7C76"/>
    <w:rsid w:val="00ED1491"/>
    <w:rsid w:val="00EE24E4"/>
    <w:rsid w:val="00EE47FA"/>
    <w:rsid w:val="00F0365D"/>
    <w:rsid w:val="00F03C70"/>
    <w:rsid w:val="00F2044A"/>
    <w:rsid w:val="00F26DD1"/>
    <w:rsid w:val="00F3285E"/>
    <w:rsid w:val="00F330B8"/>
    <w:rsid w:val="00F35FFA"/>
    <w:rsid w:val="00F430FF"/>
    <w:rsid w:val="00F5093B"/>
    <w:rsid w:val="00F54AC6"/>
    <w:rsid w:val="00F62700"/>
    <w:rsid w:val="00F76471"/>
    <w:rsid w:val="00FB2C72"/>
    <w:rsid w:val="00FC0F2B"/>
    <w:rsid w:val="00FC7D2D"/>
    <w:rsid w:val="00FD7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CA4577-C50D-474C-B231-8921C496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A01"/>
    <w:rPr>
      <w:color w:val="0000FF"/>
      <w:u w:val="single"/>
    </w:rPr>
  </w:style>
  <w:style w:type="paragraph" w:styleId="ListParagraph">
    <w:name w:val="List Paragraph"/>
    <w:basedOn w:val="Normal"/>
    <w:uiPriority w:val="34"/>
    <w:qFormat/>
    <w:rsid w:val="00D26A01"/>
    <w:pPr>
      <w:ind w:left="720"/>
      <w:contextualSpacing/>
    </w:pPr>
  </w:style>
  <w:style w:type="character" w:styleId="CommentReference">
    <w:name w:val="annotation reference"/>
    <w:basedOn w:val="DefaultParagraphFont"/>
    <w:uiPriority w:val="99"/>
    <w:semiHidden/>
    <w:unhideWhenUsed/>
    <w:rsid w:val="00454F49"/>
    <w:rPr>
      <w:sz w:val="16"/>
      <w:szCs w:val="16"/>
    </w:rPr>
  </w:style>
  <w:style w:type="paragraph" w:styleId="CommentText">
    <w:name w:val="annotation text"/>
    <w:basedOn w:val="Normal"/>
    <w:link w:val="CommentTextChar"/>
    <w:uiPriority w:val="99"/>
    <w:semiHidden/>
    <w:unhideWhenUsed/>
    <w:rsid w:val="00454F49"/>
    <w:pPr>
      <w:spacing w:line="240" w:lineRule="auto"/>
    </w:pPr>
    <w:rPr>
      <w:sz w:val="20"/>
      <w:szCs w:val="20"/>
    </w:rPr>
  </w:style>
  <w:style w:type="character" w:customStyle="1" w:styleId="CommentTextChar">
    <w:name w:val="Comment Text Char"/>
    <w:basedOn w:val="DefaultParagraphFont"/>
    <w:link w:val="CommentText"/>
    <w:uiPriority w:val="99"/>
    <w:semiHidden/>
    <w:rsid w:val="00454F49"/>
    <w:rPr>
      <w:sz w:val="20"/>
      <w:szCs w:val="20"/>
    </w:rPr>
  </w:style>
  <w:style w:type="paragraph" w:styleId="CommentSubject">
    <w:name w:val="annotation subject"/>
    <w:basedOn w:val="CommentText"/>
    <w:next w:val="CommentText"/>
    <w:link w:val="CommentSubjectChar"/>
    <w:uiPriority w:val="99"/>
    <w:semiHidden/>
    <w:unhideWhenUsed/>
    <w:rsid w:val="00454F49"/>
    <w:rPr>
      <w:b/>
      <w:bCs/>
    </w:rPr>
  </w:style>
  <w:style w:type="character" w:customStyle="1" w:styleId="CommentSubjectChar">
    <w:name w:val="Comment Subject Char"/>
    <w:basedOn w:val="CommentTextChar"/>
    <w:link w:val="CommentSubject"/>
    <w:uiPriority w:val="99"/>
    <w:semiHidden/>
    <w:rsid w:val="00454F49"/>
    <w:rPr>
      <w:b/>
      <w:bCs/>
      <w:sz w:val="20"/>
      <w:szCs w:val="20"/>
    </w:rPr>
  </w:style>
  <w:style w:type="paragraph" w:styleId="BalloonText">
    <w:name w:val="Balloon Text"/>
    <w:basedOn w:val="Normal"/>
    <w:link w:val="BalloonTextChar"/>
    <w:uiPriority w:val="99"/>
    <w:semiHidden/>
    <w:unhideWhenUsed/>
    <w:rsid w:val="00454F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F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207489">
      <w:bodyDiv w:val="1"/>
      <w:marLeft w:val="0"/>
      <w:marRight w:val="0"/>
      <w:marTop w:val="0"/>
      <w:marBottom w:val="0"/>
      <w:divBdr>
        <w:top w:val="none" w:sz="0" w:space="0" w:color="auto"/>
        <w:left w:val="none" w:sz="0" w:space="0" w:color="auto"/>
        <w:bottom w:val="none" w:sz="0" w:space="0" w:color="auto"/>
        <w:right w:val="none" w:sz="0" w:space="0" w:color="auto"/>
      </w:divBdr>
      <w:divsChild>
        <w:div w:id="2087995815">
          <w:marLeft w:val="547"/>
          <w:marRight w:val="0"/>
          <w:marTop w:val="140"/>
          <w:marBottom w:val="0"/>
          <w:divBdr>
            <w:top w:val="none" w:sz="0" w:space="0" w:color="auto"/>
            <w:left w:val="none" w:sz="0" w:space="0" w:color="auto"/>
            <w:bottom w:val="none" w:sz="0" w:space="0" w:color="auto"/>
            <w:right w:val="none" w:sz="0" w:space="0" w:color="auto"/>
          </w:divBdr>
        </w:div>
      </w:divsChild>
    </w:div>
    <w:div w:id="2035301635">
      <w:bodyDiv w:val="1"/>
      <w:marLeft w:val="0"/>
      <w:marRight w:val="0"/>
      <w:marTop w:val="0"/>
      <w:marBottom w:val="0"/>
      <w:divBdr>
        <w:top w:val="none" w:sz="0" w:space="0" w:color="auto"/>
        <w:left w:val="none" w:sz="0" w:space="0" w:color="auto"/>
        <w:bottom w:val="none" w:sz="0" w:space="0" w:color="auto"/>
        <w:right w:val="none" w:sz="0" w:space="0" w:color="auto"/>
      </w:divBdr>
      <w:divsChild>
        <w:div w:id="732235069">
          <w:marLeft w:val="547"/>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mailto:swanseacomprehensive@sch.co.uk" TargetMode="External"/><Relationship Id="rId18" Type="http://schemas.openxmlformats.org/officeDocument/2006/relationships/hyperlink" Target="https://www.swansea.gov.uk/article/8915/Quality-childcare-for-2-to-3-year-olds" TargetMode="External"/><Relationship Id="rId26" Type="http://schemas.openxmlformats.org/officeDocument/2006/relationships/hyperlink" Target="https://www.unicef.org.uk/child-friendly-cities/child-rights-based-approach/" TargetMode="External"/><Relationship Id="rId3" Type="http://schemas.openxmlformats.org/officeDocument/2006/relationships/settings" Target="settings.xml"/><Relationship Id="rId21" Type="http://schemas.openxmlformats.org/officeDocument/2006/relationships/hyperlink" Target="https://www.worldbank.org/en/topic/social-inclusion" TargetMode="External"/><Relationship Id="rId7" Type="http://schemas.openxmlformats.org/officeDocument/2006/relationships/image" Target="media/image5.png"/><Relationship Id="rId12" Type="http://schemas.openxmlformats.org/officeDocument/2006/relationships/image" Target="media/image10.jpeg"/><Relationship Id="rId17" Type="http://schemas.openxmlformats.org/officeDocument/2006/relationships/hyperlink" Target="https://www.rwjf.org/en/library/infographics/the-truth-about-aces.html" TargetMode="External"/><Relationship Id="rId25" Type="http://schemas.openxmlformats.org/officeDocument/2006/relationships/hyperlink" Target="https://www.swansea.gov.uk/taf" TargetMode="External"/><Relationship Id="rId2" Type="http://schemas.openxmlformats.org/officeDocument/2006/relationships/styles" Target="styles.xml"/><Relationship Id="rId16" Type="http://schemas.openxmlformats.org/officeDocument/2006/relationships/hyperlink" Target="http://www2.nphs.wales.nhs.uk:8080/PRIDDocs.nsf/7c21215d6d0c613e80256f490030c05a/d488a3852491bc1d80257f370038919e/$FILE/ACE%20Report%20FINAL%20(E).pdf" TargetMode="External"/><Relationship Id="rId20" Type="http://schemas.openxmlformats.org/officeDocument/2006/relationships/hyperlink" Target="https://www.flyingstartcardiff.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image" Target="media/image9.jpeg"/><Relationship Id="rId24" Type="http://schemas.openxmlformats.org/officeDocument/2006/relationships/hyperlink" Target="https://www.rwjf.org/en/library/infographics/the-truth-about-aces.html" TargetMode="External"/><Relationship Id="rId5" Type="http://schemas.openxmlformats.org/officeDocument/2006/relationships/image" Target="media/image3.png"/><Relationship Id="rId15" Type="http://schemas.openxmlformats.org/officeDocument/2006/relationships/hyperlink" Target="http://www.joiningforcesforchildren.org/what-are-aces/" TargetMode="External"/><Relationship Id="rId23" Type="http://schemas.openxmlformats.org/officeDocument/2006/relationships/hyperlink" Target="http://www.joiningforcesforchildren.org/what-are-aces/" TargetMode="External"/><Relationship Id="rId28" Type="http://schemas.openxmlformats.org/officeDocument/2006/relationships/fontTable" Target="fontTable.xml"/><Relationship Id="rId10" Type="http://schemas.openxmlformats.org/officeDocument/2006/relationships/image" Target="media/image8.png"/><Relationship Id="rId19" Type="http://schemas.openxmlformats.org/officeDocument/2006/relationships/hyperlink" Target="https://www.swansea.gov.uk/taf" TargetMode="External"/><Relationship Id="rId4" Type="http://schemas.openxmlformats.org/officeDocument/2006/relationships/webSettings" Target="webSettings.xml"/><Relationship Id="rId9" Type="http://schemas.openxmlformats.org/officeDocument/2006/relationships/image" Target="media/image7.jpeg"/><Relationship Id="rId14" Type="http://schemas.openxmlformats.org/officeDocument/2006/relationships/hyperlink" Target="http://helensandersonassociates.co.uk/person-centred-practice/" TargetMode="External"/><Relationship Id="rId22" Type="http://schemas.openxmlformats.org/officeDocument/2006/relationships/hyperlink" Target="https://www.123rf.com/photo_12325600_illustration-of-kids-on-a-camping-trip.html" TargetMode="External"/><Relationship Id="rId27" Type="http://schemas.openxmlformats.org/officeDocument/2006/relationships/hyperlink" Target="https://en.wikipedia.org/wiki/Urdd_Gobaith_Cymru"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7</Pages>
  <Words>1611</Words>
  <Characters>9187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Jones-Burns</dc:creator>
  <cp:keywords/>
  <dc:description/>
  <cp:lastModifiedBy>Chelsey Jones-Burns</cp:lastModifiedBy>
  <cp:revision>257</cp:revision>
  <dcterms:created xsi:type="dcterms:W3CDTF">2019-04-02T20:02:00Z</dcterms:created>
  <dcterms:modified xsi:type="dcterms:W3CDTF">2019-04-02T22:52:00Z</dcterms:modified>
</cp:coreProperties>
</file>