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6475A" w:rsidRDefault="0036475A">
      <w:pPr>
        <w:rPr>
          <w:lang w:val="en-GB"/>
        </w:rPr>
      </w:pPr>
      <w:r>
        <w:rPr>
          <w:lang w:val="en-GB"/>
        </w:rPr>
        <w:t>EAEE5006/C</w:t>
      </w:r>
      <w:r>
        <w:rPr>
          <w:lang w:val="en-GB"/>
        </w:rPr>
        <w:tab/>
      </w:r>
      <w:r>
        <w:rPr>
          <w:lang w:val="en-GB"/>
        </w:rPr>
        <w:tab/>
      </w:r>
      <w:bookmarkStart w:id="0" w:name="_GoBack"/>
      <w:bookmarkEnd w:id="0"/>
      <w:r>
        <w:rPr>
          <w:lang w:val="en-GB"/>
        </w:rPr>
        <w:tab/>
      </w:r>
      <w:r>
        <w:rPr>
          <w:lang w:val="en-GB"/>
        </w:rPr>
        <w:tab/>
      </w:r>
      <w:r>
        <w:rPr>
          <w:lang w:val="en-GB"/>
        </w:rPr>
        <w:tab/>
      </w:r>
      <w:r>
        <w:rPr>
          <w:lang w:val="en-GB"/>
        </w:rPr>
        <w:tab/>
      </w:r>
      <w:r>
        <w:rPr>
          <w:lang w:val="en-GB"/>
        </w:rPr>
        <w:tab/>
      </w:r>
      <w:r>
        <w:rPr>
          <w:lang w:val="en-GB"/>
        </w:rPr>
        <w:tab/>
      </w:r>
      <w:r>
        <w:rPr>
          <w:lang w:val="en-GB"/>
        </w:rPr>
        <w:tab/>
        <w:t>1602538</w:t>
      </w:r>
    </w:p>
    <w:p w:rsidR="00F938AA" w:rsidRDefault="00F920EC">
      <w:pPr>
        <w:rPr>
          <w:lang w:val="en-GB"/>
        </w:rPr>
      </w:pPr>
      <w:r>
        <w:rPr>
          <w:lang w:val="en-GB"/>
        </w:rPr>
        <w:t>While doing research for the initial child conference</w:t>
      </w:r>
      <w:r w:rsidR="00894669">
        <w:rPr>
          <w:lang w:val="en-GB"/>
        </w:rPr>
        <w:t xml:space="preserve"> (Group Presentation), I did not feel as if I had enough confidence as I have not participated in </w:t>
      </w:r>
      <w:r w:rsidR="00745361">
        <w:rPr>
          <w:lang w:val="en-GB"/>
        </w:rPr>
        <w:t>an</w:t>
      </w:r>
      <w:r w:rsidR="00894669">
        <w:rPr>
          <w:lang w:val="en-GB"/>
        </w:rPr>
        <w:t xml:space="preserve"> initial child protection conference before. I was unaware of what to expect and I only had a little knowledge about the different legislations. While carrying out research online and reading different legislations I have gained a lot more knowledge that what I had in the beginning. I learned a lot on the United Nations Conventions </w:t>
      </w:r>
      <w:r w:rsidR="008E27B9">
        <w:rPr>
          <w:lang w:val="en-GB"/>
        </w:rPr>
        <w:t xml:space="preserve">on the rights </w:t>
      </w:r>
      <w:r w:rsidR="00894669">
        <w:rPr>
          <w:lang w:val="en-GB"/>
        </w:rPr>
        <w:t>of the child and what the different articles include. I have also gained more knowledge of the two different children act’s, I hav</w:t>
      </w:r>
      <w:r w:rsidR="00511B89">
        <w:rPr>
          <w:lang w:val="en-GB"/>
        </w:rPr>
        <w:t>e read the NSPCC website about the different types of neglect to see which one would link into my Group presentation.</w:t>
      </w:r>
      <w:r w:rsidR="00984DD5">
        <w:rPr>
          <w:lang w:val="en-GB"/>
        </w:rPr>
        <w:t xml:space="preserve"> I have not had a lot of </w:t>
      </w:r>
      <w:r w:rsidR="00445B35">
        <w:rPr>
          <w:lang w:val="en-GB"/>
        </w:rPr>
        <w:t xml:space="preserve">experience with a child who is under social services, so I did not know what to expect while carrying out the presentation. I have got level three safeguarding and I felt as if I was more confident to identify the different signs of harm and abuse and I also feel confident in reporting an incident that arises in the setting.  </w:t>
      </w:r>
    </w:p>
    <w:p w:rsidR="00445B35" w:rsidRDefault="00445B35">
      <w:pPr>
        <w:rPr>
          <w:lang w:val="en-GB"/>
        </w:rPr>
      </w:pPr>
    </w:p>
    <w:p w:rsidR="001C40F7" w:rsidRDefault="008E27B9">
      <w:pPr>
        <w:rPr>
          <w:lang w:val="en-GB"/>
        </w:rPr>
      </w:pPr>
      <w:r>
        <w:rPr>
          <w:lang w:val="en-GB"/>
        </w:rPr>
        <w:t xml:space="preserve">Save the children states that there are </w:t>
      </w:r>
      <w:r w:rsidR="008734D0">
        <w:rPr>
          <w:lang w:val="en-GB"/>
        </w:rPr>
        <w:t>fifty-four</w:t>
      </w:r>
      <w:r>
        <w:rPr>
          <w:lang w:val="en-GB"/>
        </w:rPr>
        <w:t xml:space="preserve"> articles </w:t>
      </w:r>
      <w:r w:rsidR="0029438C">
        <w:rPr>
          <w:lang w:val="en-GB"/>
        </w:rPr>
        <w:t xml:space="preserve">and forty-two of the articles </w:t>
      </w:r>
      <w:r>
        <w:rPr>
          <w:lang w:val="en-GB"/>
        </w:rPr>
        <w:t xml:space="preserve">respects the children’s individual backgrounds and culture. </w:t>
      </w:r>
      <w:r w:rsidR="001C40F7" w:rsidRPr="001C40F7">
        <w:rPr>
          <w:rFonts w:cstheme="minorHAnsi"/>
          <w:color w:val="000000"/>
          <w:shd w:val="clear" w:color="auto" w:fill="FFFFFF"/>
        </w:rPr>
        <w:t>The Convention applies to everyone under the age of eighteen whatever their race, religion, abilities, whatever they think or say and whatever type of family they come from</w:t>
      </w:r>
      <w:r w:rsidR="001C40F7">
        <w:rPr>
          <w:lang w:val="en-GB"/>
        </w:rPr>
        <w:t>.</w:t>
      </w:r>
      <w:r w:rsidR="008734D0">
        <w:rPr>
          <w:lang w:val="en-GB"/>
        </w:rPr>
        <w:t xml:space="preserve"> </w:t>
      </w:r>
      <w:r>
        <w:rPr>
          <w:lang w:val="en-GB"/>
        </w:rPr>
        <w:t>The UNCRC is important</w:t>
      </w:r>
      <w:r w:rsidR="008734D0">
        <w:rPr>
          <w:lang w:val="en-GB"/>
        </w:rPr>
        <w:t>,</w:t>
      </w:r>
      <w:r>
        <w:rPr>
          <w:lang w:val="en-GB"/>
        </w:rPr>
        <w:t xml:space="preserve"> as the </w:t>
      </w:r>
      <w:r w:rsidR="008734D0">
        <w:rPr>
          <w:lang w:val="en-GB"/>
        </w:rPr>
        <w:t>fifty-four</w:t>
      </w:r>
      <w:r>
        <w:rPr>
          <w:lang w:val="en-GB"/>
        </w:rPr>
        <w:t xml:space="preserve"> articles lists all the children’s rights </w:t>
      </w:r>
      <w:r w:rsidR="008734D0">
        <w:rPr>
          <w:lang w:val="en-GB"/>
        </w:rPr>
        <w:t>and the document also covers the full range of the human rights. Children have the right to develop fully and to survive and this document helps people to understand that the children need to have access to all their rights. The UNCRC is also an important document as it makes adults see the children as an individual who has their own rights regarding their individual background and culture.</w:t>
      </w:r>
      <w:r w:rsidR="0029438C">
        <w:rPr>
          <w:lang w:val="en-GB"/>
        </w:rPr>
        <w:t xml:space="preserve"> The rights of the child</w:t>
      </w:r>
      <w:r w:rsidR="0036475A">
        <w:rPr>
          <w:lang w:val="en-GB"/>
        </w:rPr>
        <w:t>,</w:t>
      </w:r>
      <w:r w:rsidR="0029438C">
        <w:rPr>
          <w:lang w:val="en-GB"/>
        </w:rPr>
        <w:t xml:space="preserve"> </w:t>
      </w:r>
      <w:r w:rsidR="0036475A">
        <w:rPr>
          <w:lang w:val="en-GB"/>
        </w:rPr>
        <w:t>help</w:t>
      </w:r>
      <w:r w:rsidR="0029438C">
        <w:rPr>
          <w:lang w:val="en-GB"/>
        </w:rPr>
        <w:t xml:space="preserve"> to keep children happy, healthy and safe.</w:t>
      </w:r>
    </w:p>
    <w:p w:rsidR="00511B89" w:rsidRDefault="001C40F7">
      <w:pPr>
        <w:rPr>
          <w:lang w:val="en-GB"/>
        </w:rPr>
      </w:pPr>
      <w:r>
        <w:rPr>
          <w:lang w:val="en-GB"/>
        </w:rPr>
        <w:t xml:space="preserve">The children’s right Wales (2016), states in article </w:t>
      </w:r>
      <w:r w:rsidR="003C00AA">
        <w:rPr>
          <w:lang w:val="en-GB"/>
        </w:rPr>
        <w:t>Six</w:t>
      </w:r>
      <w:r>
        <w:rPr>
          <w:lang w:val="en-GB"/>
        </w:rPr>
        <w:t xml:space="preserve"> of the document that all children have the right of life and that the government should ensure </w:t>
      </w:r>
      <w:r w:rsidR="003C00AA">
        <w:rPr>
          <w:lang w:val="en-GB"/>
        </w:rPr>
        <w:t>that children survive and develop healthy.</w:t>
      </w:r>
      <w:r w:rsidR="00745361">
        <w:rPr>
          <w:lang w:val="en-GB"/>
        </w:rPr>
        <w:t xml:space="preserve"> Article seven of the document states that all children has the right to have a legally registered name, they also have the right to a nationality, also the children defiantly has the right to be cared for by their parents. Article nine in the UNCRC documentation states that Children should not be separated from their parents unless it is beneficial for the child and for the child’s own good. Article nine also states that children’s parents who have separated has the right to have contacts with both of their parents. </w:t>
      </w:r>
    </w:p>
    <w:p w:rsidR="00745361" w:rsidRDefault="00745361">
      <w:pPr>
        <w:rPr>
          <w:lang w:val="en-GB"/>
        </w:rPr>
      </w:pPr>
      <w:r>
        <w:rPr>
          <w:lang w:val="en-GB"/>
        </w:rPr>
        <w:t xml:space="preserve">Children have their own voice and they are entitle to use it as it states in the article twelve of the UNCRC. When </w:t>
      </w:r>
      <w:r w:rsidR="009B6EA6">
        <w:rPr>
          <w:lang w:val="en-GB"/>
        </w:rPr>
        <w:t xml:space="preserve">adults are making decisions for the child that affects them they have the right to say </w:t>
      </w:r>
      <w:r w:rsidR="009B6EA6">
        <w:rPr>
          <w:lang w:val="en-GB"/>
        </w:rPr>
        <w:lastRenderedPageBreak/>
        <w:t>what they think should happen and that their opinion should respected and taken into account. This is also supported by the children’s right Wales (2016)</w:t>
      </w:r>
      <w:r w:rsidR="0029438C">
        <w:rPr>
          <w:lang w:val="en-GB"/>
        </w:rPr>
        <w:t>.</w:t>
      </w:r>
    </w:p>
    <w:p w:rsidR="0029438C" w:rsidRDefault="0029438C">
      <w:pPr>
        <w:rPr>
          <w:rFonts w:cstheme="minorHAnsi"/>
          <w:color w:val="000000"/>
          <w:shd w:val="clear" w:color="auto" w:fill="FFFFFF"/>
        </w:rPr>
      </w:pPr>
      <w:r>
        <w:rPr>
          <w:lang w:val="en-GB"/>
        </w:rPr>
        <w:t>According to Children’s Commissioner for Wales (2017</w:t>
      </w:r>
      <w:r w:rsidRPr="0029438C">
        <w:rPr>
          <w:rFonts w:cstheme="minorHAnsi"/>
          <w:lang w:val="en-GB"/>
        </w:rPr>
        <w:t xml:space="preserve">), </w:t>
      </w:r>
      <w:r w:rsidRPr="0029438C">
        <w:rPr>
          <w:rFonts w:cstheme="minorHAnsi"/>
          <w:color w:val="000000"/>
          <w:shd w:val="clear" w:color="auto" w:fill="FFFFFF"/>
        </w:rPr>
        <w:t>Governments should ensure that children are properly cared for, and protect them from violence, abuse and neglect by their parents or anyone else who looks after them.</w:t>
      </w:r>
      <w:r>
        <w:rPr>
          <w:rFonts w:cstheme="minorHAnsi"/>
          <w:color w:val="000000"/>
          <w:shd w:val="clear" w:color="auto" w:fill="FFFFFF"/>
        </w:rPr>
        <w:t xml:space="preserve"> This will help to keep the child safe and happy. </w:t>
      </w:r>
    </w:p>
    <w:p w:rsidR="0029438C" w:rsidRDefault="0029438C">
      <w:pPr>
        <w:rPr>
          <w:rFonts w:cstheme="minorHAnsi"/>
          <w:lang w:val="en-GB"/>
        </w:rPr>
      </w:pPr>
      <w:r>
        <w:rPr>
          <w:rFonts w:cstheme="minorHAnsi"/>
          <w:lang w:val="en-GB"/>
        </w:rPr>
        <w:t xml:space="preserve">When carrying out research for the group presentation I researched about the Data </w:t>
      </w:r>
      <w:r w:rsidR="0043734A">
        <w:rPr>
          <w:rFonts w:cstheme="minorHAnsi"/>
          <w:lang w:val="en-GB"/>
        </w:rPr>
        <w:t>Protection Act. I understand that the Data Protection Act is keeping personal information confidential and I understand that sharing information with others should only be done if there is any concern’s regarding the child such as ringing the MASH team for advice if needed and while doing this is should be done in an appropriate way</w:t>
      </w:r>
      <w:r w:rsidR="00EA08DE">
        <w:rPr>
          <w:rFonts w:cstheme="minorHAnsi"/>
          <w:lang w:val="en-GB"/>
        </w:rPr>
        <w:t>, such as giving no names of children when asking for advice</w:t>
      </w:r>
      <w:r w:rsidR="0043734A">
        <w:rPr>
          <w:rFonts w:cstheme="minorHAnsi"/>
          <w:lang w:val="en-GB"/>
        </w:rPr>
        <w:t xml:space="preserve">. I had very little knowledge on the Data </w:t>
      </w:r>
      <w:r w:rsidR="00EA08DE">
        <w:rPr>
          <w:rFonts w:cstheme="minorHAnsi"/>
          <w:lang w:val="en-GB"/>
        </w:rPr>
        <w:t>Protection</w:t>
      </w:r>
      <w:r w:rsidR="0043734A">
        <w:rPr>
          <w:rFonts w:cstheme="minorHAnsi"/>
          <w:lang w:val="en-GB"/>
        </w:rPr>
        <w:t xml:space="preserve"> Act until I done some research.</w:t>
      </w:r>
      <w:r w:rsidR="0026492B">
        <w:rPr>
          <w:rFonts w:cstheme="minorHAnsi"/>
          <w:lang w:val="en-GB"/>
        </w:rPr>
        <w:t xml:space="preserve"> After doing research on the Data Protection Act 1998 I have realised how important that keeping individuals information safe and secure </w:t>
      </w:r>
      <w:r w:rsidR="008D3149">
        <w:rPr>
          <w:rFonts w:cstheme="minorHAnsi"/>
          <w:lang w:val="en-GB"/>
        </w:rPr>
        <w:t xml:space="preserve">and I also know now that you have to register with the information commissioner to keep personal data on an individual whereas before I did not know that you had to register from my knowledge before carrying out research I assumed that you could store data in a filing cabinet under lock and key and it must stay confidential. I feel more aware of how the Data Protection Act 1998 works and I feel confident enough to carry this out as a professional practitioner. </w:t>
      </w:r>
    </w:p>
    <w:p w:rsidR="00CF45F8" w:rsidRDefault="00CF45F8">
      <w:pPr>
        <w:rPr>
          <w:rFonts w:cstheme="minorHAnsi"/>
          <w:lang w:val="en-GB"/>
        </w:rPr>
      </w:pPr>
      <w:r>
        <w:rPr>
          <w:rFonts w:cstheme="minorHAnsi"/>
          <w:lang w:val="en-GB"/>
        </w:rPr>
        <w:t xml:space="preserve">According to BBC (2014), The Data Protection Act 1998 come into force during the second half of the twentieth century. This Act is about keeping an </w:t>
      </w:r>
      <w:r w:rsidR="0026492B">
        <w:rPr>
          <w:rFonts w:cstheme="minorHAnsi"/>
          <w:lang w:val="en-GB"/>
        </w:rPr>
        <w:t>individual’s</w:t>
      </w:r>
      <w:r>
        <w:rPr>
          <w:rFonts w:cstheme="minorHAnsi"/>
          <w:lang w:val="en-GB"/>
        </w:rPr>
        <w:t xml:space="preserve"> personal data safe and confidential.  The information that needs to be stores away under a filing cabinet which has a lock and key, or on a laptop or computer with a password are, </w:t>
      </w:r>
      <w:r w:rsidR="0026492B">
        <w:rPr>
          <w:rFonts w:cstheme="minorHAnsi"/>
          <w:lang w:val="en-GB"/>
        </w:rPr>
        <w:t>individual’s</w:t>
      </w:r>
      <w:r>
        <w:rPr>
          <w:rFonts w:cstheme="minorHAnsi"/>
          <w:lang w:val="en-GB"/>
        </w:rPr>
        <w:t xml:space="preserve"> names, address and contact information. The Data Protection Act 1998 is to know the way </w:t>
      </w:r>
      <w:r w:rsidR="0026492B">
        <w:rPr>
          <w:rFonts w:cstheme="minorHAnsi"/>
          <w:lang w:val="en-GB"/>
        </w:rPr>
        <w:t xml:space="preserve">personal information is handled and it is to give legal rights to individuals who have information stored about them. Any one who wishes to store personal information must apply to register with the Information Commissioner. When applying to register with the information commissioner you must state the name of the person who is storing the information, what sort of information is being stored, What the information is being stored for, and also how the data controller will keep the individual personal information safe and secure. </w:t>
      </w:r>
    </w:p>
    <w:p w:rsidR="0026492B" w:rsidRDefault="0026492B">
      <w:pPr>
        <w:rPr>
          <w:rFonts w:cstheme="minorHAnsi"/>
          <w:lang w:val="en-GB"/>
        </w:rPr>
      </w:pPr>
      <w:r>
        <w:rPr>
          <w:rFonts w:cstheme="minorHAnsi"/>
          <w:lang w:val="en-GB"/>
        </w:rPr>
        <w:t>There are Eight principles of the Data Protection Act and these principles are that The information should be kept safe and secure, The personal information should not be kept longer than needed, The information must be accurate and kept up to date this could be if the individual have changed address then the new address must be noted</w:t>
      </w:r>
      <w:r w:rsidR="00967CC9">
        <w:rPr>
          <w:rFonts w:cstheme="minorHAnsi"/>
          <w:lang w:val="en-GB"/>
        </w:rPr>
        <w:t xml:space="preserve">, The information that is provided should be suitable and relevant, such as when working with children the information that should be stored is the child’s personal information. </w:t>
      </w:r>
    </w:p>
    <w:p w:rsidR="0043734A" w:rsidRDefault="00EA08DE">
      <w:pPr>
        <w:rPr>
          <w:rFonts w:cstheme="minorHAnsi"/>
          <w:lang w:val="en-GB"/>
        </w:rPr>
      </w:pPr>
      <w:r>
        <w:rPr>
          <w:rFonts w:cstheme="minorHAnsi"/>
          <w:lang w:val="en-GB"/>
        </w:rPr>
        <w:lastRenderedPageBreak/>
        <w:t>Information Commissioner’s Office states that there are different sections to the Data Protection Act 1998. Under Section seven in the Data Protection Act 1998, it stated that the individual who you are keeping data on, has the right of access to personal data.</w:t>
      </w:r>
      <w:r w:rsidR="00CF45F8">
        <w:rPr>
          <w:rFonts w:cstheme="minorHAnsi"/>
          <w:lang w:val="en-GB"/>
        </w:rPr>
        <w:t xml:space="preserve"> The person who is holding the </w:t>
      </w:r>
      <w:r w:rsidR="00967CC9">
        <w:rPr>
          <w:rFonts w:cstheme="minorHAnsi"/>
          <w:lang w:val="en-GB"/>
        </w:rPr>
        <w:t>individual’s</w:t>
      </w:r>
      <w:r w:rsidR="00CF45F8">
        <w:rPr>
          <w:rFonts w:cstheme="minorHAnsi"/>
          <w:lang w:val="en-GB"/>
        </w:rPr>
        <w:t xml:space="preserve"> personal data is unable to supply any information to anyone unless the individual has put in writing giving consent to share the personal information. </w:t>
      </w:r>
    </w:p>
    <w:p w:rsidR="009B6EA6" w:rsidRDefault="003E03FC">
      <w:pPr>
        <w:rPr>
          <w:rFonts w:cstheme="minorHAnsi"/>
          <w:lang w:val="en-GB"/>
        </w:rPr>
      </w:pPr>
      <w:r>
        <w:rPr>
          <w:rFonts w:cstheme="minorHAnsi"/>
          <w:lang w:val="en-GB"/>
        </w:rPr>
        <w:t xml:space="preserve">I had researched the social services and well-being (Wales) Act 2014 </w:t>
      </w:r>
      <w:r w:rsidR="00103CEE">
        <w:rPr>
          <w:rFonts w:cstheme="minorHAnsi"/>
          <w:lang w:val="en-GB"/>
        </w:rPr>
        <w:t>I had a small amount of knowledge on this legislation. I know that the legislation is in place to protect and promote the welfare of children. While carrying out the research on this legislation I understand the legislation more now than what I did and I also learnt that the legislation has eleven parts. I also learned that the Social Services and well-being (Wales) Act 2014 Is in relation to a child that may need care and support.</w:t>
      </w:r>
    </w:p>
    <w:p w:rsidR="00511B89" w:rsidRDefault="00103CEE">
      <w:pPr>
        <w:rPr>
          <w:lang w:val="en-GB"/>
        </w:rPr>
      </w:pPr>
      <w:r>
        <w:rPr>
          <w:lang w:val="en-GB"/>
        </w:rPr>
        <w:t>Legislation</w:t>
      </w:r>
      <w:r w:rsidR="0053494B">
        <w:rPr>
          <w:lang w:val="en-GB"/>
        </w:rPr>
        <w:t xml:space="preserve"> </w:t>
      </w:r>
      <w:r w:rsidR="00895451">
        <w:rPr>
          <w:lang w:val="en-GB"/>
        </w:rPr>
        <w:t xml:space="preserve">(2014), </w:t>
      </w:r>
      <w:r>
        <w:rPr>
          <w:lang w:val="en-GB"/>
        </w:rPr>
        <w:t xml:space="preserve">states that The Social Services and Well-being (Wales) Act 2014 promotes the well-being and care for the children and in part three of the legislation </w:t>
      </w:r>
      <w:r w:rsidR="00895451">
        <w:rPr>
          <w:lang w:val="en-GB"/>
        </w:rPr>
        <w:t xml:space="preserve">is stated about accessing the needs of individuals. By the local authority assessing the needs of the individual it will help to provide the right care and support for the individual. </w:t>
      </w:r>
      <w:r w:rsidR="008760F3">
        <w:rPr>
          <w:lang w:val="en-GB"/>
        </w:rPr>
        <w:t xml:space="preserve">According to Legislation (2014) the assessment is carried out by the Local authority to see if the child </w:t>
      </w:r>
      <w:r w:rsidR="0053494B">
        <w:rPr>
          <w:lang w:val="en-GB"/>
        </w:rPr>
        <w:t>does</w:t>
      </w:r>
      <w:r w:rsidR="008760F3">
        <w:rPr>
          <w:lang w:val="en-GB"/>
        </w:rPr>
        <w:t xml:space="preserve"> need care and support of any kind, and if the child does need care and support the local authority is able to decide which care or support is needed to be put in place. </w:t>
      </w:r>
      <w:r w:rsidR="0053494B">
        <w:rPr>
          <w:lang w:val="en-GB"/>
        </w:rPr>
        <w:t xml:space="preserve">When the local authorities are carrying out this assessment on the individual child they look at the level of the child’s needs or the level of the financial resources of the person who has parental responsibility for the child such as a parent or any other carer. When carrying out the needs of the child assessment They look at the development needs of the child, and they the look to see if the child is reaching what they wish for in the appropriate section of the child’s age and also their understanding. The </w:t>
      </w:r>
      <w:r w:rsidR="0036475A">
        <w:rPr>
          <w:lang w:val="en-GB"/>
        </w:rPr>
        <w:t>person has parental responsibility over the child may need support to meet the child’s individual needs and to help to promote the child’s well-being. Section twenty-one of the Social Services and well-being (Wales) Act 2014 states that this section does not apply to children who are cared for by a local authority, a local authority in England, a local authority in Scotland or a health and social care trust. This is supported by Legislation (2014).</w:t>
      </w:r>
    </w:p>
    <w:p w:rsidR="0036475A" w:rsidRDefault="00984DD5">
      <w:pPr>
        <w:rPr>
          <w:lang w:val="en-GB"/>
        </w:rPr>
      </w:pPr>
      <w:r>
        <w:rPr>
          <w:lang w:val="en-GB"/>
        </w:rPr>
        <w:t xml:space="preserve">When Preparing for the initial child conference I researched a variety of legislations. One of the legislations I come across </w:t>
      </w:r>
      <w:r w:rsidR="00E62005">
        <w:rPr>
          <w:lang w:val="en-GB"/>
        </w:rPr>
        <w:t>was</w:t>
      </w:r>
      <w:r>
        <w:rPr>
          <w:lang w:val="en-GB"/>
        </w:rPr>
        <w:t xml:space="preserve"> </w:t>
      </w:r>
      <w:proofErr w:type="gramStart"/>
      <w:r w:rsidR="00E62005">
        <w:rPr>
          <w:lang w:val="en-GB"/>
        </w:rPr>
        <w:t>T</w:t>
      </w:r>
      <w:r>
        <w:rPr>
          <w:lang w:val="en-GB"/>
        </w:rPr>
        <w:t>he</w:t>
      </w:r>
      <w:proofErr w:type="gramEnd"/>
      <w:r>
        <w:rPr>
          <w:lang w:val="en-GB"/>
        </w:rPr>
        <w:t xml:space="preserve"> children Act 1989. I did not know that </w:t>
      </w:r>
      <w:proofErr w:type="gramStart"/>
      <w:r w:rsidR="00E62005">
        <w:rPr>
          <w:lang w:val="en-GB"/>
        </w:rPr>
        <w:t>T</w:t>
      </w:r>
      <w:r>
        <w:rPr>
          <w:lang w:val="en-GB"/>
        </w:rPr>
        <w:t>he</w:t>
      </w:r>
      <w:proofErr w:type="gramEnd"/>
      <w:r>
        <w:rPr>
          <w:lang w:val="en-GB"/>
        </w:rPr>
        <w:t xml:space="preserve"> children Act 1989 consists of all the different sections. I read the sections relent to the Group Presentation and I come across section seventeen and section forty-seven</w:t>
      </w:r>
      <w:r w:rsidR="00E62005">
        <w:rPr>
          <w:lang w:val="en-GB"/>
        </w:rPr>
        <w:t>. Section seventeen is about children in need and Section forty-seven is about children who are suffering or more than likely to suffer significant harm.</w:t>
      </w:r>
    </w:p>
    <w:p w:rsidR="00E62005" w:rsidRDefault="00E62005">
      <w:pPr>
        <w:rPr>
          <w:lang w:val="en-GB"/>
        </w:rPr>
      </w:pPr>
      <w:r>
        <w:rPr>
          <w:lang w:val="en-GB"/>
        </w:rPr>
        <w:lastRenderedPageBreak/>
        <w:t>According to legislation</w:t>
      </w:r>
      <w:r w:rsidR="00A94841">
        <w:rPr>
          <w:lang w:val="en-GB"/>
        </w:rPr>
        <w:t>.gov.uk</w:t>
      </w:r>
      <w:r>
        <w:rPr>
          <w:lang w:val="en-GB"/>
        </w:rPr>
        <w:t xml:space="preserve">, A child in need is a child who is unlikely to achieve the correct needs for their health or development. A child in need is also a child </w:t>
      </w:r>
      <w:r w:rsidR="001D10C9">
        <w:rPr>
          <w:lang w:val="en-GB"/>
        </w:rPr>
        <w:t xml:space="preserve">who need support to meet their level of development and to support their health. When a child is in need then it is the local authority’s responsibility to safeguard and promote the welfare of the child within their area who is in need. The local authorities get other outside agencies involved that will help the person who has parental responsibility over the child such as Mam or Dad. The outside agencies will work together to support the individual overcome the problems they have while being a parent. These </w:t>
      </w:r>
      <w:r w:rsidR="00460569">
        <w:rPr>
          <w:lang w:val="en-GB"/>
        </w:rPr>
        <w:t>Problems may include financial problems, then the individual will receive financial support. There also will be a care plan in place to help the individual meet the needs and well</w:t>
      </w:r>
      <w:r w:rsidR="00B36E56">
        <w:rPr>
          <w:lang w:val="en-GB"/>
        </w:rPr>
        <w:t>-</w:t>
      </w:r>
      <w:r w:rsidR="00460569">
        <w:rPr>
          <w:lang w:val="en-GB"/>
        </w:rPr>
        <w:t>being of their child.</w:t>
      </w:r>
    </w:p>
    <w:p w:rsidR="00FC4469" w:rsidRDefault="00B36E56">
      <w:pPr>
        <w:rPr>
          <w:lang w:val="en-GB"/>
        </w:rPr>
      </w:pPr>
      <w:r>
        <w:rPr>
          <w:lang w:val="en-GB"/>
        </w:rPr>
        <w:t xml:space="preserve">According to North Yorkshire safeguarding children board (2015), </w:t>
      </w:r>
      <w:r w:rsidR="00FC4469">
        <w:rPr>
          <w:lang w:val="en-GB"/>
        </w:rPr>
        <w:t>Section forty-seven is where the child is suffering or is likely to suffer significant harm. The local authorities such as Social Workers should require under the section Forty-seven of the children’s Act 1989 to make enquiries and for it to enable to decide whether it should take action to safeguard and promote the welfare of the child.</w:t>
      </w:r>
    </w:p>
    <w:p w:rsidR="00460569" w:rsidRDefault="00FC4469">
      <w:pPr>
        <w:rPr>
          <w:lang w:val="en-GB"/>
        </w:rPr>
      </w:pPr>
      <w:r>
        <w:rPr>
          <w:lang w:val="en-GB"/>
        </w:rPr>
        <w:t>Any Enquiries under section forty-seven</w:t>
      </w:r>
      <w:r w:rsidR="00EB11BF">
        <w:rPr>
          <w:lang w:val="en-GB"/>
        </w:rPr>
        <w:t xml:space="preserve"> must always be commenced immediately if there is a suspicion </w:t>
      </w:r>
      <w:r w:rsidR="00686C8E">
        <w:rPr>
          <w:lang w:val="en-GB"/>
        </w:rPr>
        <w:t xml:space="preserve">that the child </w:t>
      </w:r>
      <w:r w:rsidR="00094E77">
        <w:rPr>
          <w:lang w:val="en-GB"/>
        </w:rPr>
        <w:t>is suffering significant harm or likely to suffer significant harm. Significant harm could include physical, sexual, emotional abuse or neglect.</w:t>
      </w:r>
      <w:r w:rsidR="00257F95">
        <w:rPr>
          <w:lang w:val="en-GB"/>
        </w:rPr>
        <w:t xml:space="preserve"> Section Forty-seven of the children act 1989 local authorities who has responsibilities to carry out this referral are people who are caring for the child such as day nurseries or schools that the child attends. The hospital </w:t>
      </w:r>
      <w:r w:rsidR="0016558B">
        <w:rPr>
          <w:lang w:val="en-GB"/>
        </w:rPr>
        <w:t>has responsibility to report on behalf of section forty-seven if they feel the child is suffering from significant harm. This is supported by North Yorkshire Safeguarding Children Board (2015).</w:t>
      </w:r>
    </w:p>
    <w:p w:rsidR="0016558B" w:rsidRDefault="0016558B">
      <w:pPr>
        <w:rPr>
          <w:lang w:val="en-GB"/>
        </w:rPr>
      </w:pPr>
    </w:p>
    <w:p w:rsidR="00F20A83" w:rsidRDefault="0016558B">
      <w:pPr>
        <w:rPr>
          <w:lang w:val="en-GB"/>
        </w:rPr>
      </w:pPr>
      <w:r>
        <w:rPr>
          <w:lang w:val="en-GB"/>
        </w:rPr>
        <w:t xml:space="preserve">As an assistant whilst carrying out all research of the different legislation I feel as if I’m a confident practitioner and I would know how to deal with a situation under section Forty-Seven the Children Act 1989. I have gained knowledge on why the Act is in place and that the legislation is to protect and safeguard the well-being of the children. As an assistant I would know how to carry out the correct procedure by speaking to my leader of the setting and explain what have happened. I would then be confident in ringing the MASH team for advice if needed. </w:t>
      </w:r>
      <w:r w:rsidR="006D466A">
        <w:rPr>
          <w:lang w:val="en-GB"/>
        </w:rPr>
        <w:t xml:space="preserve">With the knowledge I have gained I feel confident in reporting or discussing the child’s welfare to ensure they are in a safe environment and also if a referral needs to be made then I would feel confident in making the referral. With all the information I have gained from carrying out research </w:t>
      </w:r>
      <w:r w:rsidR="00F20A83">
        <w:rPr>
          <w:lang w:val="en-GB"/>
        </w:rPr>
        <w:t xml:space="preserve">I would put all my knowledge and understanding into my future practices. </w:t>
      </w:r>
    </w:p>
    <w:p w:rsidR="00F20A83" w:rsidRDefault="00F20A83">
      <w:pPr>
        <w:rPr>
          <w:lang w:val="en-GB"/>
        </w:rPr>
      </w:pPr>
    </w:p>
    <w:p w:rsidR="00F20A83" w:rsidRDefault="00F20A83">
      <w:pPr>
        <w:rPr>
          <w:lang w:val="en-GB"/>
        </w:rPr>
      </w:pPr>
      <w:r>
        <w:rPr>
          <w:lang w:val="en-GB"/>
        </w:rPr>
        <w:lastRenderedPageBreak/>
        <w:t xml:space="preserve">Reference List </w:t>
      </w:r>
    </w:p>
    <w:p w:rsidR="000A1327" w:rsidRDefault="000A1327">
      <w:pPr>
        <w:rPr>
          <w:rFonts w:ascii="Verdana" w:hAnsi="Verdana"/>
          <w:color w:val="000000"/>
          <w:sz w:val="20"/>
          <w:szCs w:val="20"/>
        </w:rPr>
      </w:pPr>
      <w:r>
        <w:rPr>
          <w:rFonts w:ascii="Verdana" w:hAnsi="Verdana"/>
          <w:color w:val="000000"/>
          <w:sz w:val="20"/>
          <w:szCs w:val="20"/>
        </w:rPr>
        <w:t xml:space="preserve">BBC. </w:t>
      </w:r>
    </w:p>
    <w:p w:rsidR="000A1327" w:rsidRDefault="000A1327">
      <w:pPr>
        <w:rPr>
          <w:rFonts w:ascii="Verdana" w:hAnsi="Verdana"/>
          <w:color w:val="000000"/>
          <w:sz w:val="20"/>
          <w:szCs w:val="20"/>
        </w:rPr>
      </w:pPr>
      <w:r>
        <w:rPr>
          <w:rFonts w:ascii="Verdana" w:hAnsi="Verdana"/>
          <w:color w:val="000000"/>
          <w:sz w:val="20"/>
          <w:szCs w:val="20"/>
        </w:rPr>
        <w:t>(2014). </w:t>
      </w:r>
    </w:p>
    <w:p w:rsidR="000A1327" w:rsidRDefault="000A1327">
      <w:pPr>
        <w:rPr>
          <w:rFonts w:ascii="Verdana" w:hAnsi="Verdana"/>
          <w:color w:val="000000"/>
          <w:sz w:val="20"/>
          <w:szCs w:val="20"/>
        </w:rPr>
      </w:pPr>
      <w:r>
        <w:rPr>
          <w:rFonts w:ascii="Verdana" w:hAnsi="Verdana"/>
          <w:i/>
          <w:iCs/>
          <w:color w:val="000000"/>
          <w:sz w:val="20"/>
          <w:szCs w:val="20"/>
        </w:rPr>
        <w:t>Data Protection Act.</w:t>
      </w:r>
      <w:r>
        <w:rPr>
          <w:rFonts w:ascii="Verdana" w:hAnsi="Verdana"/>
          <w:color w:val="000000"/>
          <w:sz w:val="20"/>
          <w:szCs w:val="20"/>
        </w:rPr>
        <w:t> </w:t>
      </w:r>
    </w:p>
    <w:p w:rsidR="000A1327" w:rsidRDefault="000A1327">
      <w:pPr>
        <w:rPr>
          <w:rFonts w:ascii="Verdana" w:hAnsi="Verdana"/>
          <w:color w:val="000000"/>
          <w:sz w:val="20"/>
          <w:szCs w:val="20"/>
        </w:rPr>
      </w:pPr>
      <w:r>
        <w:rPr>
          <w:rFonts w:ascii="Verdana" w:hAnsi="Verdana"/>
          <w:color w:val="000000"/>
          <w:sz w:val="20"/>
          <w:szCs w:val="20"/>
        </w:rPr>
        <w:t xml:space="preserve">Available: </w:t>
      </w:r>
      <w:hyperlink r:id="rId4" w:history="1">
        <w:r w:rsidRPr="00E47EF2">
          <w:rPr>
            <w:rStyle w:val="Hyperlink"/>
            <w:rFonts w:ascii="Verdana" w:hAnsi="Verdana"/>
            <w:sz w:val="20"/>
            <w:szCs w:val="20"/>
          </w:rPr>
          <w:t>http://www.bbc.co.uk/schools/gcsebitesize/ict/legal/0dataprotectionactrev1.shtml</w:t>
        </w:r>
      </w:hyperlink>
      <w:r>
        <w:rPr>
          <w:rFonts w:ascii="Verdana" w:hAnsi="Verdana"/>
          <w:color w:val="000000"/>
          <w:sz w:val="20"/>
          <w:szCs w:val="20"/>
        </w:rPr>
        <w:t xml:space="preserve">. </w:t>
      </w:r>
    </w:p>
    <w:p w:rsidR="000A1327" w:rsidRDefault="000A1327">
      <w:pPr>
        <w:rPr>
          <w:rFonts w:ascii="Verdana" w:hAnsi="Verdana"/>
          <w:color w:val="000000"/>
          <w:sz w:val="20"/>
          <w:szCs w:val="20"/>
        </w:rPr>
      </w:pPr>
      <w:r>
        <w:rPr>
          <w:rFonts w:ascii="Verdana" w:hAnsi="Verdana"/>
          <w:color w:val="000000"/>
          <w:sz w:val="20"/>
          <w:szCs w:val="20"/>
        </w:rPr>
        <w:t>Last accessed 27th November 2017.</w:t>
      </w:r>
    </w:p>
    <w:p w:rsidR="00DD06F9" w:rsidRDefault="00DD06F9">
      <w:pPr>
        <w:rPr>
          <w:rFonts w:ascii="Verdana" w:hAnsi="Verdana"/>
          <w:color w:val="000000"/>
          <w:sz w:val="20"/>
          <w:szCs w:val="20"/>
        </w:rPr>
      </w:pPr>
      <w:r>
        <w:rPr>
          <w:rFonts w:ascii="Verdana" w:hAnsi="Verdana"/>
          <w:color w:val="000000"/>
          <w:sz w:val="20"/>
          <w:szCs w:val="20"/>
        </w:rPr>
        <w:t xml:space="preserve">Children's right Wales. </w:t>
      </w:r>
    </w:p>
    <w:p w:rsidR="00DD06F9" w:rsidRDefault="00DD06F9">
      <w:pPr>
        <w:rPr>
          <w:rFonts w:ascii="Verdana" w:hAnsi="Verdana"/>
          <w:color w:val="000000"/>
          <w:sz w:val="20"/>
          <w:szCs w:val="20"/>
        </w:rPr>
      </w:pPr>
      <w:r>
        <w:rPr>
          <w:rFonts w:ascii="Verdana" w:hAnsi="Verdana"/>
          <w:color w:val="000000"/>
          <w:sz w:val="20"/>
          <w:szCs w:val="20"/>
        </w:rPr>
        <w:t>(2016). </w:t>
      </w:r>
    </w:p>
    <w:p w:rsidR="00DD06F9" w:rsidRDefault="00DD06F9">
      <w:pPr>
        <w:rPr>
          <w:rFonts w:ascii="Verdana" w:hAnsi="Verdana"/>
          <w:color w:val="000000"/>
          <w:sz w:val="20"/>
          <w:szCs w:val="20"/>
        </w:rPr>
      </w:pPr>
      <w:r>
        <w:rPr>
          <w:rFonts w:ascii="Verdana" w:hAnsi="Verdana"/>
          <w:i/>
          <w:iCs/>
          <w:color w:val="000000"/>
          <w:sz w:val="20"/>
          <w:szCs w:val="20"/>
        </w:rPr>
        <w:t>Rights.</w:t>
      </w:r>
      <w:r>
        <w:rPr>
          <w:rFonts w:ascii="Verdana" w:hAnsi="Verdana"/>
          <w:color w:val="000000"/>
          <w:sz w:val="20"/>
          <w:szCs w:val="20"/>
        </w:rPr>
        <w:t> </w:t>
      </w:r>
    </w:p>
    <w:p w:rsidR="00DD06F9" w:rsidRDefault="00DD06F9">
      <w:pPr>
        <w:rPr>
          <w:rFonts w:ascii="Verdana" w:hAnsi="Verdana"/>
          <w:color w:val="000000"/>
          <w:sz w:val="20"/>
          <w:szCs w:val="20"/>
        </w:rPr>
      </w:pPr>
      <w:r>
        <w:rPr>
          <w:rFonts w:ascii="Verdana" w:hAnsi="Verdana"/>
          <w:color w:val="000000"/>
          <w:sz w:val="20"/>
          <w:szCs w:val="20"/>
        </w:rPr>
        <w:t xml:space="preserve">Available: </w:t>
      </w:r>
      <w:hyperlink r:id="rId5" w:history="1">
        <w:r w:rsidRPr="00E47EF2">
          <w:rPr>
            <w:rStyle w:val="Hyperlink"/>
            <w:rFonts w:ascii="Verdana" w:hAnsi="Verdana"/>
            <w:sz w:val="20"/>
            <w:szCs w:val="20"/>
          </w:rPr>
          <w:t>http://www.childrensrights.wales/index.php/right</w:t>
        </w:r>
      </w:hyperlink>
      <w:r>
        <w:rPr>
          <w:rFonts w:ascii="Verdana" w:hAnsi="Verdana"/>
          <w:color w:val="000000"/>
          <w:sz w:val="20"/>
          <w:szCs w:val="20"/>
        </w:rPr>
        <w:t xml:space="preserve">. </w:t>
      </w:r>
    </w:p>
    <w:p w:rsidR="00DD06F9" w:rsidRDefault="00DD06F9">
      <w:pPr>
        <w:rPr>
          <w:rFonts w:ascii="Verdana" w:hAnsi="Verdana"/>
          <w:color w:val="000000"/>
          <w:sz w:val="20"/>
          <w:szCs w:val="20"/>
        </w:rPr>
      </w:pPr>
      <w:r>
        <w:rPr>
          <w:rFonts w:ascii="Verdana" w:hAnsi="Verdana"/>
          <w:color w:val="000000"/>
          <w:sz w:val="20"/>
          <w:szCs w:val="20"/>
        </w:rPr>
        <w:t>Last accessed 19th November 2017.</w:t>
      </w:r>
    </w:p>
    <w:p w:rsidR="000A1327" w:rsidRDefault="000A1327">
      <w:pPr>
        <w:rPr>
          <w:rFonts w:ascii="Verdana" w:hAnsi="Verdana"/>
          <w:color w:val="000000"/>
          <w:sz w:val="20"/>
          <w:szCs w:val="20"/>
        </w:rPr>
      </w:pPr>
      <w:r>
        <w:rPr>
          <w:rFonts w:ascii="Verdana" w:hAnsi="Verdana"/>
          <w:color w:val="000000"/>
          <w:sz w:val="20"/>
          <w:szCs w:val="20"/>
        </w:rPr>
        <w:t xml:space="preserve">Gov. </w:t>
      </w:r>
    </w:p>
    <w:p w:rsidR="000A1327" w:rsidRDefault="000A1327">
      <w:pPr>
        <w:rPr>
          <w:rFonts w:ascii="Verdana" w:hAnsi="Verdana"/>
          <w:color w:val="000000"/>
          <w:sz w:val="20"/>
          <w:szCs w:val="20"/>
        </w:rPr>
      </w:pPr>
      <w:r>
        <w:rPr>
          <w:rFonts w:ascii="Verdana" w:hAnsi="Verdana"/>
          <w:color w:val="000000"/>
          <w:sz w:val="20"/>
          <w:szCs w:val="20"/>
        </w:rPr>
        <w:t>(2014). </w:t>
      </w:r>
    </w:p>
    <w:p w:rsidR="000A1327" w:rsidRDefault="000A1327">
      <w:pPr>
        <w:rPr>
          <w:rFonts w:ascii="Verdana" w:hAnsi="Verdana"/>
          <w:i/>
          <w:iCs/>
          <w:color w:val="000000"/>
          <w:sz w:val="20"/>
          <w:szCs w:val="20"/>
        </w:rPr>
      </w:pPr>
      <w:r>
        <w:rPr>
          <w:rFonts w:ascii="Verdana" w:hAnsi="Verdana"/>
          <w:i/>
          <w:iCs/>
          <w:color w:val="000000"/>
          <w:sz w:val="20"/>
          <w:szCs w:val="20"/>
        </w:rPr>
        <w:t>Social Services and Well-being (Wales) Act 2014.</w:t>
      </w:r>
    </w:p>
    <w:p w:rsidR="000A1327" w:rsidRDefault="000A1327">
      <w:pPr>
        <w:rPr>
          <w:rFonts w:ascii="Verdana" w:hAnsi="Verdana"/>
          <w:color w:val="000000"/>
          <w:sz w:val="20"/>
          <w:szCs w:val="20"/>
        </w:rPr>
      </w:pPr>
      <w:r>
        <w:rPr>
          <w:rFonts w:ascii="Verdana" w:hAnsi="Verdana"/>
          <w:color w:val="000000"/>
          <w:sz w:val="20"/>
          <w:szCs w:val="20"/>
        </w:rPr>
        <w:t xml:space="preserve">Available: </w:t>
      </w:r>
      <w:hyperlink r:id="rId6" w:history="1">
        <w:r w:rsidRPr="00E47EF2">
          <w:rPr>
            <w:rStyle w:val="Hyperlink"/>
            <w:rFonts w:ascii="Verdana" w:hAnsi="Verdana"/>
            <w:sz w:val="20"/>
            <w:szCs w:val="20"/>
          </w:rPr>
          <w:t>http://www.legislation.gov.uk/anaw/2014/4/introduction/enacted</w:t>
        </w:r>
      </w:hyperlink>
      <w:r>
        <w:rPr>
          <w:rFonts w:ascii="Verdana" w:hAnsi="Verdana"/>
          <w:color w:val="000000"/>
          <w:sz w:val="20"/>
          <w:szCs w:val="20"/>
        </w:rPr>
        <w:t xml:space="preserve">. </w:t>
      </w:r>
    </w:p>
    <w:p w:rsidR="000A1327" w:rsidRDefault="000A1327">
      <w:pPr>
        <w:rPr>
          <w:rFonts w:ascii="Verdana" w:hAnsi="Verdana"/>
          <w:color w:val="000000"/>
          <w:sz w:val="20"/>
          <w:szCs w:val="20"/>
        </w:rPr>
      </w:pPr>
      <w:r>
        <w:rPr>
          <w:rFonts w:ascii="Verdana" w:hAnsi="Verdana"/>
          <w:color w:val="000000"/>
          <w:sz w:val="20"/>
          <w:szCs w:val="20"/>
        </w:rPr>
        <w:t>Last accessed 27th November 2017.</w:t>
      </w:r>
    </w:p>
    <w:p w:rsidR="00DD06F9" w:rsidRDefault="00DD06F9">
      <w:pPr>
        <w:rPr>
          <w:rFonts w:ascii="Verdana" w:hAnsi="Verdana"/>
          <w:color w:val="000000"/>
          <w:sz w:val="20"/>
          <w:szCs w:val="20"/>
        </w:rPr>
      </w:pPr>
      <w:r>
        <w:rPr>
          <w:rFonts w:ascii="Verdana" w:hAnsi="Verdana"/>
          <w:color w:val="000000"/>
          <w:sz w:val="20"/>
          <w:szCs w:val="20"/>
        </w:rPr>
        <w:t xml:space="preserve">Gov. </w:t>
      </w:r>
    </w:p>
    <w:p w:rsidR="00DD06F9" w:rsidRDefault="00DD06F9">
      <w:pPr>
        <w:rPr>
          <w:rFonts w:ascii="Verdana" w:hAnsi="Verdana"/>
          <w:color w:val="000000"/>
          <w:sz w:val="20"/>
          <w:szCs w:val="20"/>
        </w:rPr>
      </w:pPr>
      <w:r>
        <w:rPr>
          <w:rFonts w:ascii="Verdana" w:hAnsi="Verdana"/>
          <w:color w:val="000000"/>
          <w:sz w:val="20"/>
          <w:szCs w:val="20"/>
        </w:rPr>
        <w:t>(No Date). </w:t>
      </w:r>
    </w:p>
    <w:p w:rsidR="00DD06F9" w:rsidRDefault="00DD06F9">
      <w:pPr>
        <w:rPr>
          <w:rFonts w:ascii="Verdana" w:hAnsi="Verdana"/>
          <w:color w:val="000000"/>
          <w:sz w:val="20"/>
          <w:szCs w:val="20"/>
        </w:rPr>
      </w:pPr>
      <w:r>
        <w:rPr>
          <w:rFonts w:ascii="Verdana" w:hAnsi="Verdana"/>
          <w:i/>
          <w:iCs/>
          <w:color w:val="000000"/>
          <w:sz w:val="20"/>
          <w:szCs w:val="20"/>
        </w:rPr>
        <w:t>Data Protection Act 1998.</w:t>
      </w:r>
      <w:r>
        <w:rPr>
          <w:rFonts w:ascii="Verdana" w:hAnsi="Verdana"/>
          <w:color w:val="000000"/>
          <w:sz w:val="20"/>
          <w:szCs w:val="20"/>
        </w:rPr>
        <w:t> </w:t>
      </w:r>
    </w:p>
    <w:p w:rsidR="00DD06F9" w:rsidRDefault="00DD06F9">
      <w:pPr>
        <w:rPr>
          <w:rFonts w:ascii="Verdana" w:hAnsi="Verdana"/>
          <w:color w:val="000000"/>
          <w:sz w:val="20"/>
          <w:szCs w:val="20"/>
        </w:rPr>
      </w:pPr>
      <w:r>
        <w:rPr>
          <w:rFonts w:ascii="Verdana" w:hAnsi="Verdana"/>
          <w:color w:val="000000"/>
          <w:sz w:val="20"/>
          <w:szCs w:val="20"/>
        </w:rPr>
        <w:t xml:space="preserve">Available: </w:t>
      </w:r>
      <w:hyperlink r:id="rId7" w:history="1">
        <w:r w:rsidRPr="00E47EF2">
          <w:rPr>
            <w:rStyle w:val="Hyperlink"/>
            <w:rFonts w:ascii="Verdana" w:hAnsi="Verdana"/>
            <w:sz w:val="20"/>
            <w:szCs w:val="20"/>
          </w:rPr>
          <w:t>https://www.legislation.gov.uk/ukpga/1998/29/section/7</w:t>
        </w:r>
      </w:hyperlink>
      <w:r>
        <w:rPr>
          <w:rFonts w:ascii="Verdana" w:hAnsi="Verdana"/>
          <w:color w:val="000000"/>
          <w:sz w:val="20"/>
          <w:szCs w:val="20"/>
        </w:rPr>
        <w:t xml:space="preserve">. </w:t>
      </w:r>
    </w:p>
    <w:p w:rsidR="00DD06F9" w:rsidRDefault="00DD06F9">
      <w:pPr>
        <w:rPr>
          <w:rFonts w:ascii="Verdana" w:hAnsi="Verdana"/>
          <w:color w:val="000000"/>
          <w:sz w:val="20"/>
          <w:szCs w:val="20"/>
        </w:rPr>
      </w:pPr>
      <w:r>
        <w:rPr>
          <w:rFonts w:ascii="Verdana" w:hAnsi="Verdana"/>
          <w:color w:val="000000"/>
          <w:sz w:val="20"/>
          <w:szCs w:val="20"/>
        </w:rPr>
        <w:t>Last accessed 20th November 2017.</w:t>
      </w:r>
    </w:p>
    <w:p w:rsidR="00F20A83" w:rsidRDefault="00F20A83">
      <w:pPr>
        <w:rPr>
          <w:rFonts w:ascii="Verdana" w:hAnsi="Verdana"/>
          <w:color w:val="000000"/>
          <w:sz w:val="20"/>
          <w:szCs w:val="20"/>
        </w:rPr>
      </w:pPr>
      <w:r>
        <w:rPr>
          <w:rFonts w:ascii="Verdana" w:hAnsi="Verdana"/>
          <w:color w:val="000000"/>
          <w:sz w:val="20"/>
          <w:szCs w:val="20"/>
        </w:rPr>
        <w:t xml:space="preserve">No </w:t>
      </w:r>
      <w:proofErr w:type="gramStart"/>
      <w:r>
        <w:rPr>
          <w:rFonts w:ascii="Verdana" w:hAnsi="Verdana"/>
          <w:color w:val="000000"/>
          <w:sz w:val="20"/>
          <w:szCs w:val="20"/>
        </w:rPr>
        <w:t>Name .</w:t>
      </w:r>
      <w:proofErr w:type="gramEnd"/>
      <w:r>
        <w:rPr>
          <w:rFonts w:ascii="Verdana" w:hAnsi="Verdana"/>
          <w:color w:val="000000"/>
          <w:sz w:val="20"/>
          <w:szCs w:val="20"/>
        </w:rPr>
        <w:t xml:space="preserve"> </w:t>
      </w:r>
    </w:p>
    <w:p w:rsidR="00F20A83" w:rsidRDefault="00F20A83">
      <w:pPr>
        <w:rPr>
          <w:rFonts w:ascii="Verdana" w:hAnsi="Verdana"/>
          <w:color w:val="000000"/>
          <w:sz w:val="20"/>
          <w:szCs w:val="20"/>
        </w:rPr>
      </w:pPr>
      <w:r>
        <w:rPr>
          <w:rFonts w:ascii="Verdana" w:hAnsi="Verdana"/>
          <w:color w:val="000000"/>
          <w:sz w:val="20"/>
          <w:szCs w:val="20"/>
        </w:rPr>
        <w:t>(No Date). </w:t>
      </w:r>
    </w:p>
    <w:p w:rsidR="00F20A83" w:rsidRDefault="00F20A83">
      <w:pPr>
        <w:rPr>
          <w:rFonts w:ascii="Verdana" w:hAnsi="Verdana"/>
          <w:color w:val="000000"/>
          <w:sz w:val="20"/>
          <w:szCs w:val="20"/>
        </w:rPr>
      </w:pPr>
      <w:r>
        <w:rPr>
          <w:rFonts w:ascii="Verdana" w:hAnsi="Verdana"/>
          <w:i/>
          <w:iCs/>
          <w:color w:val="000000"/>
          <w:sz w:val="20"/>
          <w:szCs w:val="20"/>
        </w:rPr>
        <w:t>United Nations Convention on the Right of the Child.</w:t>
      </w:r>
      <w:r>
        <w:rPr>
          <w:rFonts w:ascii="Verdana" w:hAnsi="Verdana"/>
          <w:color w:val="000000"/>
          <w:sz w:val="20"/>
          <w:szCs w:val="20"/>
        </w:rPr>
        <w:t> </w:t>
      </w:r>
    </w:p>
    <w:p w:rsidR="00DD06F9" w:rsidRDefault="00F20A83">
      <w:pPr>
        <w:rPr>
          <w:rFonts w:ascii="Verdana" w:hAnsi="Verdana"/>
          <w:color w:val="000000"/>
          <w:sz w:val="20"/>
          <w:szCs w:val="20"/>
        </w:rPr>
      </w:pPr>
      <w:r>
        <w:rPr>
          <w:rFonts w:ascii="Verdana" w:hAnsi="Verdana"/>
          <w:color w:val="000000"/>
          <w:sz w:val="20"/>
          <w:szCs w:val="20"/>
        </w:rPr>
        <w:t xml:space="preserve">Available: </w:t>
      </w:r>
      <w:hyperlink r:id="rId8" w:history="1">
        <w:r w:rsidR="00DD06F9" w:rsidRPr="00E47EF2">
          <w:rPr>
            <w:rStyle w:val="Hyperlink"/>
            <w:rFonts w:ascii="Verdana" w:hAnsi="Verdana"/>
            <w:sz w:val="20"/>
            <w:szCs w:val="20"/>
          </w:rPr>
          <w:t>http://www.childrensrightswales.org.uk/uncrc.aspx</w:t>
        </w:r>
      </w:hyperlink>
      <w:r>
        <w:rPr>
          <w:rFonts w:ascii="Verdana" w:hAnsi="Verdana"/>
          <w:color w:val="000000"/>
          <w:sz w:val="20"/>
          <w:szCs w:val="20"/>
        </w:rPr>
        <w:t xml:space="preserve">. </w:t>
      </w:r>
    </w:p>
    <w:p w:rsidR="0016558B" w:rsidRDefault="00F20A83">
      <w:pPr>
        <w:rPr>
          <w:lang w:val="en-GB"/>
        </w:rPr>
      </w:pPr>
      <w:r>
        <w:rPr>
          <w:rFonts w:ascii="Verdana" w:hAnsi="Verdana"/>
          <w:color w:val="000000"/>
          <w:sz w:val="20"/>
          <w:szCs w:val="20"/>
        </w:rPr>
        <w:t>Last accessed 19th November 2017.</w:t>
      </w:r>
      <w:r w:rsidR="006D466A">
        <w:rPr>
          <w:lang w:val="en-GB"/>
        </w:rPr>
        <w:t xml:space="preserve">  </w:t>
      </w:r>
    </w:p>
    <w:p w:rsidR="00A94841" w:rsidRDefault="00A94841">
      <w:pPr>
        <w:rPr>
          <w:rFonts w:ascii="Verdana" w:hAnsi="Verdana"/>
          <w:color w:val="000000"/>
          <w:sz w:val="20"/>
          <w:szCs w:val="20"/>
        </w:rPr>
      </w:pPr>
      <w:r>
        <w:rPr>
          <w:rFonts w:ascii="Verdana" w:hAnsi="Verdana"/>
          <w:color w:val="000000"/>
          <w:sz w:val="20"/>
          <w:szCs w:val="20"/>
        </w:rPr>
        <w:lastRenderedPageBreak/>
        <w:t xml:space="preserve">North Yorkshire Safeguarding Children Board. </w:t>
      </w:r>
    </w:p>
    <w:p w:rsidR="00A94841" w:rsidRDefault="00A94841">
      <w:pPr>
        <w:rPr>
          <w:rFonts w:ascii="Verdana" w:hAnsi="Verdana"/>
          <w:color w:val="000000"/>
          <w:sz w:val="20"/>
          <w:szCs w:val="20"/>
        </w:rPr>
      </w:pPr>
      <w:r>
        <w:rPr>
          <w:rFonts w:ascii="Verdana" w:hAnsi="Verdana"/>
          <w:color w:val="000000"/>
          <w:sz w:val="20"/>
          <w:szCs w:val="20"/>
        </w:rPr>
        <w:t>(2015). </w:t>
      </w:r>
    </w:p>
    <w:p w:rsidR="00A94841" w:rsidRDefault="00A94841">
      <w:pPr>
        <w:rPr>
          <w:rFonts w:ascii="Verdana" w:hAnsi="Verdana"/>
          <w:color w:val="000000"/>
          <w:sz w:val="20"/>
          <w:szCs w:val="20"/>
        </w:rPr>
      </w:pPr>
      <w:r>
        <w:rPr>
          <w:rFonts w:ascii="Verdana" w:hAnsi="Verdana"/>
          <w:i/>
          <w:iCs/>
          <w:color w:val="000000"/>
          <w:sz w:val="20"/>
          <w:szCs w:val="20"/>
        </w:rPr>
        <w:t>Child Protection Procedure.</w:t>
      </w:r>
      <w:r>
        <w:rPr>
          <w:rFonts w:ascii="Verdana" w:hAnsi="Verdana"/>
          <w:color w:val="000000"/>
          <w:sz w:val="20"/>
          <w:szCs w:val="20"/>
        </w:rPr>
        <w:t> </w:t>
      </w:r>
    </w:p>
    <w:p w:rsidR="00A94841" w:rsidRDefault="00A94841">
      <w:pPr>
        <w:rPr>
          <w:rFonts w:ascii="Verdana" w:hAnsi="Verdana"/>
          <w:color w:val="000000"/>
          <w:sz w:val="20"/>
          <w:szCs w:val="20"/>
        </w:rPr>
      </w:pPr>
      <w:r>
        <w:rPr>
          <w:rFonts w:ascii="Verdana" w:hAnsi="Verdana"/>
          <w:color w:val="000000"/>
          <w:sz w:val="20"/>
          <w:szCs w:val="20"/>
        </w:rPr>
        <w:t xml:space="preserve">Available: </w:t>
      </w:r>
      <w:hyperlink r:id="rId9" w:history="1">
        <w:r w:rsidRPr="00E47EF2">
          <w:rPr>
            <w:rStyle w:val="Hyperlink"/>
            <w:rFonts w:ascii="Verdana" w:hAnsi="Verdana"/>
            <w:sz w:val="20"/>
            <w:szCs w:val="20"/>
          </w:rPr>
          <w:t>http://www.safeguardingchildren.co.uk/child-protection-procedure</w:t>
        </w:r>
      </w:hyperlink>
      <w:r>
        <w:rPr>
          <w:rFonts w:ascii="Verdana" w:hAnsi="Verdana"/>
          <w:color w:val="000000"/>
          <w:sz w:val="20"/>
          <w:szCs w:val="20"/>
        </w:rPr>
        <w:t xml:space="preserve">. </w:t>
      </w:r>
    </w:p>
    <w:p w:rsidR="00A94841" w:rsidRDefault="00A94841">
      <w:pPr>
        <w:rPr>
          <w:lang w:val="en-GB"/>
        </w:rPr>
      </w:pPr>
      <w:r>
        <w:rPr>
          <w:rFonts w:ascii="Verdana" w:hAnsi="Verdana"/>
          <w:color w:val="000000"/>
          <w:sz w:val="20"/>
          <w:szCs w:val="20"/>
        </w:rPr>
        <w:t>Last accessed 28th November 2017.</w:t>
      </w:r>
    </w:p>
    <w:p w:rsidR="00DD06F9" w:rsidRDefault="00DD06F9">
      <w:pPr>
        <w:rPr>
          <w:rFonts w:ascii="Verdana" w:hAnsi="Verdana"/>
          <w:color w:val="000000"/>
          <w:sz w:val="20"/>
          <w:szCs w:val="20"/>
        </w:rPr>
      </w:pPr>
      <w:r>
        <w:rPr>
          <w:rFonts w:ascii="Verdana" w:hAnsi="Verdana"/>
          <w:color w:val="000000"/>
          <w:sz w:val="20"/>
          <w:szCs w:val="20"/>
        </w:rPr>
        <w:t xml:space="preserve">UNCRC. </w:t>
      </w:r>
    </w:p>
    <w:p w:rsidR="00DD06F9" w:rsidRDefault="00DD06F9">
      <w:pPr>
        <w:rPr>
          <w:rFonts w:ascii="Verdana" w:hAnsi="Verdana"/>
          <w:color w:val="000000"/>
          <w:sz w:val="20"/>
          <w:szCs w:val="20"/>
        </w:rPr>
      </w:pPr>
      <w:r>
        <w:rPr>
          <w:rFonts w:ascii="Verdana" w:hAnsi="Verdana"/>
          <w:color w:val="000000"/>
          <w:sz w:val="20"/>
          <w:szCs w:val="20"/>
        </w:rPr>
        <w:t>(2017). </w:t>
      </w:r>
    </w:p>
    <w:p w:rsidR="00DD06F9" w:rsidRDefault="00DD06F9">
      <w:pPr>
        <w:rPr>
          <w:rFonts w:ascii="Verdana" w:hAnsi="Verdana"/>
          <w:color w:val="000000"/>
          <w:sz w:val="20"/>
          <w:szCs w:val="20"/>
        </w:rPr>
      </w:pPr>
      <w:r>
        <w:rPr>
          <w:rFonts w:ascii="Verdana" w:hAnsi="Verdana"/>
          <w:i/>
          <w:iCs/>
          <w:color w:val="000000"/>
          <w:sz w:val="20"/>
          <w:szCs w:val="20"/>
        </w:rPr>
        <w:t>Children's Rights.</w:t>
      </w:r>
      <w:r>
        <w:rPr>
          <w:rFonts w:ascii="Verdana" w:hAnsi="Verdana"/>
          <w:color w:val="000000"/>
          <w:sz w:val="20"/>
          <w:szCs w:val="20"/>
        </w:rPr>
        <w:t> </w:t>
      </w:r>
    </w:p>
    <w:p w:rsidR="00DD06F9" w:rsidRDefault="00DD06F9">
      <w:pPr>
        <w:rPr>
          <w:rFonts w:ascii="Verdana" w:hAnsi="Verdana"/>
          <w:color w:val="000000"/>
          <w:sz w:val="20"/>
          <w:szCs w:val="20"/>
        </w:rPr>
      </w:pPr>
      <w:r>
        <w:rPr>
          <w:rFonts w:ascii="Verdana" w:hAnsi="Verdana"/>
          <w:color w:val="000000"/>
          <w:sz w:val="20"/>
          <w:szCs w:val="20"/>
        </w:rPr>
        <w:t xml:space="preserve">Available: </w:t>
      </w:r>
      <w:hyperlink r:id="rId10" w:history="1">
        <w:r w:rsidRPr="00E47EF2">
          <w:rPr>
            <w:rStyle w:val="Hyperlink"/>
            <w:rFonts w:ascii="Verdana" w:hAnsi="Verdana"/>
            <w:sz w:val="20"/>
            <w:szCs w:val="20"/>
          </w:rPr>
          <w:t>https://www.childcomwales.org.uk/uncrc-childrens-rights/</w:t>
        </w:r>
      </w:hyperlink>
      <w:r>
        <w:rPr>
          <w:rFonts w:ascii="Verdana" w:hAnsi="Verdana"/>
          <w:color w:val="000000"/>
          <w:sz w:val="20"/>
          <w:szCs w:val="20"/>
        </w:rPr>
        <w:t xml:space="preserve">. </w:t>
      </w:r>
    </w:p>
    <w:p w:rsidR="00DD06F9" w:rsidRDefault="00DD06F9">
      <w:pPr>
        <w:rPr>
          <w:rFonts w:ascii="Verdana" w:hAnsi="Verdana"/>
          <w:color w:val="000000"/>
          <w:sz w:val="20"/>
          <w:szCs w:val="20"/>
        </w:rPr>
      </w:pPr>
      <w:r>
        <w:rPr>
          <w:rFonts w:ascii="Verdana" w:hAnsi="Verdana"/>
          <w:color w:val="000000"/>
          <w:sz w:val="20"/>
          <w:szCs w:val="20"/>
        </w:rPr>
        <w:t>Last accessed 20th November 2017.</w:t>
      </w:r>
    </w:p>
    <w:p w:rsidR="005F3899" w:rsidRDefault="00A94841">
      <w:pPr>
        <w:rPr>
          <w:rFonts w:ascii="Verdana" w:hAnsi="Verdana"/>
          <w:color w:val="000000"/>
          <w:sz w:val="20"/>
          <w:szCs w:val="20"/>
        </w:rPr>
      </w:pPr>
      <w:r>
        <w:rPr>
          <w:rFonts w:ascii="Verdana" w:hAnsi="Verdana"/>
          <w:color w:val="000000"/>
          <w:sz w:val="20"/>
          <w:szCs w:val="20"/>
        </w:rPr>
        <w:t xml:space="preserve">Working Together to safeguard children: March 2015. </w:t>
      </w:r>
    </w:p>
    <w:p w:rsidR="005F3899" w:rsidRDefault="00A94841">
      <w:pPr>
        <w:rPr>
          <w:rFonts w:ascii="Verdana" w:hAnsi="Verdana"/>
          <w:color w:val="000000"/>
          <w:sz w:val="20"/>
          <w:szCs w:val="20"/>
        </w:rPr>
      </w:pPr>
      <w:r>
        <w:rPr>
          <w:rFonts w:ascii="Verdana" w:hAnsi="Verdana"/>
          <w:color w:val="000000"/>
          <w:sz w:val="20"/>
          <w:szCs w:val="20"/>
        </w:rPr>
        <w:t>(No Date). </w:t>
      </w:r>
    </w:p>
    <w:p w:rsidR="005F3899" w:rsidRDefault="00A94841">
      <w:pPr>
        <w:rPr>
          <w:rFonts w:ascii="Verdana" w:hAnsi="Verdana"/>
          <w:color w:val="000000"/>
          <w:sz w:val="20"/>
          <w:szCs w:val="20"/>
        </w:rPr>
      </w:pPr>
      <w:r>
        <w:rPr>
          <w:rFonts w:ascii="Verdana" w:hAnsi="Verdana"/>
          <w:i/>
          <w:iCs/>
          <w:color w:val="000000"/>
          <w:sz w:val="20"/>
          <w:szCs w:val="20"/>
        </w:rPr>
        <w:t>Assessment under the children Act 1989.</w:t>
      </w:r>
      <w:r>
        <w:rPr>
          <w:rFonts w:ascii="Verdana" w:hAnsi="Verdana"/>
          <w:color w:val="000000"/>
          <w:sz w:val="20"/>
          <w:szCs w:val="20"/>
        </w:rPr>
        <w:t> </w:t>
      </w:r>
    </w:p>
    <w:p w:rsidR="005F3899" w:rsidRDefault="00A94841">
      <w:pPr>
        <w:rPr>
          <w:rFonts w:ascii="Verdana" w:hAnsi="Verdana"/>
          <w:color w:val="000000"/>
          <w:sz w:val="20"/>
          <w:szCs w:val="20"/>
        </w:rPr>
      </w:pPr>
      <w:r>
        <w:rPr>
          <w:rFonts w:ascii="Verdana" w:hAnsi="Verdana"/>
          <w:color w:val="000000"/>
          <w:sz w:val="20"/>
          <w:szCs w:val="20"/>
        </w:rPr>
        <w:t>Available:</w:t>
      </w:r>
      <w:hyperlink r:id="rId11" w:anchor="assessments" w:history="1">
        <w:r w:rsidR="005F3899" w:rsidRPr="00E47EF2">
          <w:rPr>
            <w:rStyle w:val="Hyperlink"/>
            <w:rFonts w:ascii="Verdana" w:hAnsi="Verdana"/>
            <w:sz w:val="20"/>
            <w:szCs w:val="20"/>
          </w:rPr>
          <w:t>http://www.workingtogetheronline.co.uk/chapters/chapter_one.html#assessments</w:t>
        </w:r>
      </w:hyperlink>
      <w:r>
        <w:rPr>
          <w:rFonts w:ascii="Verdana" w:hAnsi="Verdana"/>
          <w:color w:val="000000"/>
          <w:sz w:val="20"/>
          <w:szCs w:val="20"/>
        </w:rPr>
        <w:t xml:space="preserve">. </w:t>
      </w:r>
    </w:p>
    <w:p w:rsidR="00DD06F9" w:rsidRDefault="00A94841">
      <w:pPr>
        <w:rPr>
          <w:lang w:val="en-GB"/>
        </w:rPr>
      </w:pPr>
      <w:r>
        <w:rPr>
          <w:rFonts w:ascii="Verdana" w:hAnsi="Verdana"/>
          <w:color w:val="000000"/>
          <w:sz w:val="20"/>
          <w:szCs w:val="20"/>
        </w:rPr>
        <w:t>Last accessed 29th November 2017.</w:t>
      </w:r>
    </w:p>
    <w:p w:rsidR="00DD06F9" w:rsidRDefault="00DD06F9">
      <w:pPr>
        <w:rPr>
          <w:lang w:val="en-GB"/>
        </w:rPr>
      </w:pPr>
    </w:p>
    <w:p w:rsidR="00257F95" w:rsidRPr="00F920EC" w:rsidRDefault="00257F95">
      <w:pPr>
        <w:rPr>
          <w:lang w:val="en-GB"/>
        </w:rPr>
      </w:pPr>
    </w:p>
    <w:sectPr w:rsidR="00257F95" w:rsidRPr="00F920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0EC"/>
    <w:rsid w:val="00094E77"/>
    <w:rsid w:val="000A1327"/>
    <w:rsid w:val="00103CEE"/>
    <w:rsid w:val="0016558B"/>
    <w:rsid w:val="001C40F7"/>
    <w:rsid w:val="001D10C9"/>
    <w:rsid w:val="00257F95"/>
    <w:rsid w:val="0026492B"/>
    <w:rsid w:val="0029438C"/>
    <w:rsid w:val="002E584F"/>
    <w:rsid w:val="0036475A"/>
    <w:rsid w:val="003C00AA"/>
    <w:rsid w:val="003E03FC"/>
    <w:rsid w:val="0043734A"/>
    <w:rsid w:val="00445B35"/>
    <w:rsid w:val="00460569"/>
    <w:rsid w:val="00511B89"/>
    <w:rsid w:val="0053494B"/>
    <w:rsid w:val="005F3899"/>
    <w:rsid w:val="00686C8E"/>
    <w:rsid w:val="006D466A"/>
    <w:rsid w:val="00745361"/>
    <w:rsid w:val="008734D0"/>
    <w:rsid w:val="008760F3"/>
    <w:rsid w:val="00894669"/>
    <w:rsid w:val="00895451"/>
    <w:rsid w:val="008D3149"/>
    <w:rsid w:val="008E27B9"/>
    <w:rsid w:val="00967CC9"/>
    <w:rsid w:val="00984DD5"/>
    <w:rsid w:val="009B6EA6"/>
    <w:rsid w:val="00A94841"/>
    <w:rsid w:val="00B36E56"/>
    <w:rsid w:val="00CF3E6D"/>
    <w:rsid w:val="00CF45F8"/>
    <w:rsid w:val="00DD06F9"/>
    <w:rsid w:val="00E62005"/>
    <w:rsid w:val="00EA08DE"/>
    <w:rsid w:val="00EB11BF"/>
    <w:rsid w:val="00F20A83"/>
    <w:rsid w:val="00F920EC"/>
    <w:rsid w:val="00F938AA"/>
    <w:rsid w:val="00FC44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6A1EC"/>
  <w15:chartTrackingRefBased/>
  <w15:docId w15:val="{3DDBB64A-0A77-444B-B5E5-4048C4DA8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06F9"/>
    <w:rPr>
      <w:color w:val="0563C1" w:themeColor="hyperlink"/>
      <w:u w:val="single"/>
    </w:rPr>
  </w:style>
  <w:style w:type="character" w:styleId="UnresolvedMention">
    <w:name w:val="Unresolved Mention"/>
    <w:basedOn w:val="DefaultParagraphFont"/>
    <w:uiPriority w:val="99"/>
    <w:semiHidden/>
    <w:unhideWhenUsed/>
    <w:rsid w:val="00DD06F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srightswales.org.uk/uncrc.asp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1998/29/section/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egislation.gov.uk/anaw/2014/4/introduction/enacted" TargetMode="External"/><Relationship Id="rId11" Type="http://schemas.openxmlformats.org/officeDocument/2006/relationships/hyperlink" Target="http://www.workingtogetheronline.co.uk/chapters/chapter_one.html" TargetMode="External"/><Relationship Id="rId5" Type="http://schemas.openxmlformats.org/officeDocument/2006/relationships/hyperlink" Target="http://www.childrensrights.wales/index.php/right" TargetMode="External"/><Relationship Id="rId10" Type="http://schemas.openxmlformats.org/officeDocument/2006/relationships/hyperlink" Target="https://www.childcomwales.org.uk/uncrc-childrens-rights/" TargetMode="External"/><Relationship Id="rId4" Type="http://schemas.openxmlformats.org/officeDocument/2006/relationships/hyperlink" Target="http://www.bbc.co.uk/schools/gcsebitesize/ict/legal/0dataprotectionactrev1.shtml" TargetMode="External"/><Relationship Id="rId9" Type="http://schemas.openxmlformats.org/officeDocument/2006/relationships/hyperlink" Target="http://www.safeguardingchildren.co.uk/child-protection-proced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2088</Words>
  <Characters>11906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2</cp:revision>
  <dcterms:created xsi:type="dcterms:W3CDTF">2017-11-29T20:41:00Z</dcterms:created>
  <dcterms:modified xsi:type="dcterms:W3CDTF">2017-11-29T20:41:00Z</dcterms:modified>
</cp:coreProperties>
</file>