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C57C85" w14:textId="18664A2C" w:rsidR="00E23116" w:rsidRPr="006E1114" w:rsidRDefault="00E23116" w:rsidP="006E1114">
      <w:pPr>
        <w:jc w:val="center"/>
        <w:rPr>
          <w:u w:val="single"/>
        </w:rPr>
      </w:pPr>
      <w:r w:rsidRPr="006E1114">
        <w:rPr>
          <w:u w:val="single"/>
        </w:rPr>
        <w:t xml:space="preserve">Work </w:t>
      </w:r>
      <w:r w:rsidR="00FF6E8B">
        <w:rPr>
          <w:u w:val="single"/>
        </w:rPr>
        <w:t>B</w:t>
      </w:r>
      <w:r w:rsidRPr="006E1114">
        <w:rPr>
          <w:u w:val="single"/>
        </w:rPr>
        <w:t>ased Project Draft</w:t>
      </w:r>
    </w:p>
    <w:p w14:paraId="308C9E79" w14:textId="77777777" w:rsidR="006E1114" w:rsidRPr="006E1114" w:rsidRDefault="006E1114" w:rsidP="006E1114">
      <w:pPr>
        <w:spacing w:line="256" w:lineRule="auto"/>
        <w:rPr>
          <w:rFonts w:ascii="Calibri" w:eastAsia="Calibri" w:hAnsi="Calibri" w:cs="Times New Roman"/>
          <w:u w:val="single"/>
        </w:rPr>
      </w:pPr>
      <w:r w:rsidRPr="006E1114">
        <w:rPr>
          <w:rFonts w:ascii="Calibri" w:eastAsia="Calibri" w:hAnsi="Calibri" w:cs="Times New Roman"/>
          <w:u w:val="single"/>
        </w:rPr>
        <w:t xml:space="preserve">Chapter 1 </w:t>
      </w:r>
    </w:p>
    <w:p w14:paraId="1DA8610D" w14:textId="77777777" w:rsidR="006E1114" w:rsidRPr="006E1114" w:rsidRDefault="006E1114" w:rsidP="006E1114">
      <w:pPr>
        <w:spacing w:line="256" w:lineRule="auto"/>
        <w:rPr>
          <w:rFonts w:ascii="Calibri" w:eastAsia="Calibri" w:hAnsi="Calibri" w:cs="Times New Roman"/>
          <w:u w:val="single"/>
        </w:rPr>
      </w:pPr>
      <w:r w:rsidRPr="006E1114">
        <w:rPr>
          <w:rFonts w:ascii="Calibri" w:eastAsia="Calibri" w:hAnsi="Calibri" w:cs="Times New Roman"/>
          <w:u w:val="single"/>
        </w:rPr>
        <w:t>Introduction</w:t>
      </w:r>
    </w:p>
    <w:p w14:paraId="5F9FE213" w14:textId="77777777" w:rsidR="006E1114" w:rsidRPr="006E1114" w:rsidRDefault="006E1114" w:rsidP="006E1114">
      <w:pPr>
        <w:spacing w:line="256" w:lineRule="auto"/>
        <w:rPr>
          <w:rFonts w:ascii="Calibri" w:eastAsia="Calibri" w:hAnsi="Calibri" w:cs="Times New Roman"/>
          <w:color w:val="FF0000"/>
        </w:rPr>
      </w:pPr>
      <w:r w:rsidRPr="006E1114">
        <w:rPr>
          <w:rFonts w:ascii="Calibri" w:eastAsia="Calibri" w:hAnsi="Calibri" w:cs="Times New Roman"/>
          <w:color w:val="FF0000"/>
        </w:rPr>
        <w:t>Describe the topic area you are researching.</w:t>
      </w:r>
    </w:p>
    <w:p w14:paraId="13B0CF24" w14:textId="77777777" w:rsidR="006E1114" w:rsidRPr="006E1114" w:rsidRDefault="006E1114" w:rsidP="006E1114">
      <w:pPr>
        <w:spacing w:line="256" w:lineRule="auto"/>
        <w:rPr>
          <w:rFonts w:ascii="Calibri" w:eastAsia="Calibri" w:hAnsi="Calibri" w:cs="Times New Roman"/>
          <w:color w:val="FF0000"/>
        </w:rPr>
      </w:pPr>
      <w:r w:rsidRPr="006E1114">
        <w:rPr>
          <w:rFonts w:ascii="Calibri" w:eastAsia="Calibri" w:hAnsi="Calibri" w:cs="Times New Roman"/>
          <w:color w:val="FF0000"/>
        </w:rPr>
        <w:t>What is your aim?</w:t>
      </w:r>
    </w:p>
    <w:p w14:paraId="01076290" w14:textId="77777777" w:rsidR="006E1114" w:rsidRPr="006E1114" w:rsidRDefault="006E1114" w:rsidP="006E1114">
      <w:pPr>
        <w:spacing w:line="256" w:lineRule="auto"/>
        <w:rPr>
          <w:rFonts w:ascii="Calibri" w:eastAsia="Calibri" w:hAnsi="Calibri" w:cs="Times New Roman"/>
          <w:color w:val="FF0000"/>
        </w:rPr>
      </w:pPr>
      <w:r w:rsidRPr="006E1114">
        <w:rPr>
          <w:rFonts w:ascii="Calibri" w:eastAsia="Calibri" w:hAnsi="Calibri" w:cs="Times New Roman"/>
          <w:color w:val="FF0000"/>
        </w:rPr>
        <w:t>What are your objectives?</w:t>
      </w:r>
    </w:p>
    <w:p w14:paraId="75A38E5B" w14:textId="4ACAB5D8" w:rsidR="006E1114" w:rsidRPr="006E1114" w:rsidRDefault="006E1114" w:rsidP="006E1114">
      <w:pPr>
        <w:spacing w:line="256" w:lineRule="auto"/>
        <w:rPr>
          <w:rFonts w:ascii="Calibri" w:eastAsia="Calibri" w:hAnsi="Calibri" w:cs="Times New Roman"/>
          <w:color w:val="FF0000"/>
        </w:rPr>
      </w:pPr>
      <w:r w:rsidRPr="006E1114">
        <w:rPr>
          <w:rFonts w:ascii="Calibri" w:eastAsia="Calibri" w:hAnsi="Calibri" w:cs="Times New Roman"/>
          <w:color w:val="FF0000"/>
        </w:rPr>
        <w:t>Why are you interested in this topic?</w:t>
      </w:r>
    </w:p>
    <w:p w14:paraId="6A5563B4" w14:textId="77777777" w:rsidR="00FF6E8B" w:rsidRDefault="00FF6E8B">
      <w:pPr>
        <w:rPr>
          <w:u w:val="single"/>
        </w:rPr>
      </w:pPr>
    </w:p>
    <w:p w14:paraId="0D699426" w14:textId="5988A601" w:rsidR="00620D0C" w:rsidRPr="00FF6E8B" w:rsidRDefault="00620D0C">
      <w:pPr>
        <w:rPr>
          <w:u w:val="single"/>
        </w:rPr>
      </w:pPr>
      <w:r w:rsidRPr="00FF6E8B">
        <w:rPr>
          <w:u w:val="single"/>
        </w:rPr>
        <w:t xml:space="preserve">Chapter 2 </w:t>
      </w:r>
    </w:p>
    <w:p w14:paraId="77B2FC24" w14:textId="1D4491E8" w:rsidR="00E23116" w:rsidRPr="00FF6E8B" w:rsidRDefault="00E23116">
      <w:pPr>
        <w:rPr>
          <w:u w:val="single"/>
        </w:rPr>
      </w:pPr>
      <w:r w:rsidRPr="00FF6E8B">
        <w:rPr>
          <w:u w:val="single"/>
        </w:rPr>
        <w:t>Literature review</w:t>
      </w:r>
    </w:p>
    <w:p w14:paraId="3415FB6A" w14:textId="68964382" w:rsidR="00EE7F74" w:rsidRDefault="00E23116">
      <w:r>
        <w:t>What is known about</w:t>
      </w:r>
      <w:r w:rsidR="00FF6E8B">
        <w:t xml:space="preserve"> the</w:t>
      </w:r>
      <w:r>
        <w:t xml:space="preserve"> topic? </w:t>
      </w:r>
    </w:p>
    <w:p w14:paraId="1C4E6F27" w14:textId="50CD0203" w:rsidR="00EE7F74" w:rsidRPr="00A00374" w:rsidRDefault="00A00374">
      <w:pPr>
        <w:rPr>
          <w:u w:val="single"/>
        </w:rPr>
      </w:pPr>
      <w:r w:rsidRPr="00A00374">
        <w:rPr>
          <w:u w:val="single"/>
        </w:rPr>
        <w:t xml:space="preserve">Global </w:t>
      </w:r>
      <w:r w:rsidR="00FF6E8B">
        <w:rPr>
          <w:u w:val="single"/>
        </w:rPr>
        <w:t>W</w:t>
      </w:r>
      <w:r w:rsidRPr="00A00374">
        <w:rPr>
          <w:u w:val="single"/>
        </w:rPr>
        <w:t xml:space="preserve">arming and </w:t>
      </w:r>
      <w:r w:rsidR="00FF6E8B">
        <w:rPr>
          <w:u w:val="single"/>
        </w:rPr>
        <w:t>C</w:t>
      </w:r>
      <w:r w:rsidRPr="00A00374">
        <w:rPr>
          <w:u w:val="single"/>
        </w:rPr>
        <w:t xml:space="preserve">limate </w:t>
      </w:r>
      <w:r w:rsidR="00FF6E8B">
        <w:rPr>
          <w:u w:val="single"/>
        </w:rPr>
        <w:t>C</w:t>
      </w:r>
      <w:r w:rsidRPr="00A00374">
        <w:rPr>
          <w:u w:val="single"/>
        </w:rPr>
        <w:t xml:space="preserve">hange </w:t>
      </w:r>
    </w:p>
    <w:p w14:paraId="53B3DD3E" w14:textId="5B275078" w:rsidR="00814BEA" w:rsidRDefault="00A7727F" w:rsidP="00A7727F">
      <w:r w:rsidRPr="00A7727F">
        <w:t xml:space="preserve">Global warming </w:t>
      </w:r>
      <w:r w:rsidR="00814BEA">
        <w:t xml:space="preserve">is the effect on the </w:t>
      </w:r>
      <w:r w:rsidR="00973C31">
        <w:t>Earth’s</w:t>
      </w:r>
      <w:r w:rsidR="00EE7F74">
        <w:t xml:space="preserve"> temperature and in recent years this process has accelerated rapidly </w:t>
      </w:r>
      <w:r w:rsidR="003E7F3C">
        <w:t>due to the burning of fossil fuels and s</w:t>
      </w:r>
      <w:r w:rsidR="00814BEA">
        <w:t xml:space="preserve">ignificant rise in </w:t>
      </w:r>
      <w:r w:rsidR="003E7F3C">
        <w:t>population and development.  The burning of fossil</w:t>
      </w:r>
      <w:r w:rsidR="003E7F3C" w:rsidRPr="00A7727F">
        <w:t xml:space="preserve"> fuels </w:t>
      </w:r>
      <w:r w:rsidR="003E7F3C">
        <w:t>such as oil, natural gases and</w:t>
      </w:r>
      <w:r w:rsidR="003E7F3C" w:rsidRPr="00A7727F">
        <w:t xml:space="preserve"> coal causes what is known as the greenhouse effect in </w:t>
      </w:r>
      <w:r w:rsidR="003E7F3C">
        <w:t>planet’s</w:t>
      </w:r>
      <w:r w:rsidR="003E7F3C" w:rsidRPr="00A7727F">
        <w:t xml:space="preserve"> atmosphere. </w:t>
      </w:r>
      <w:r w:rsidR="007E1A74">
        <w:t xml:space="preserve">The </w:t>
      </w:r>
      <w:r w:rsidR="00A00374">
        <w:t>sun’s</w:t>
      </w:r>
      <w:r w:rsidR="007E1A74">
        <w:t xml:space="preserve"> rays penetrate the atmosphere but whilst doing so</w:t>
      </w:r>
      <w:r w:rsidR="00814BEA">
        <w:t>,</w:t>
      </w:r>
      <w:r w:rsidR="007E1A74">
        <w:t xml:space="preserve"> </w:t>
      </w:r>
      <w:r w:rsidR="007E1A74" w:rsidRPr="00A7727F">
        <w:t>when that heat is reflected off the surface</w:t>
      </w:r>
      <w:r w:rsidR="00814BEA">
        <w:t>,</w:t>
      </w:r>
      <w:r w:rsidR="007E1A74" w:rsidRPr="00A7727F">
        <w:t xml:space="preserve"> </w:t>
      </w:r>
      <w:r w:rsidR="007E1A74">
        <w:t xml:space="preserve">it </w:t>
      </w:r>
      <w:r w:rsidR="007E1A74" w:rsidRPr="00A7727F">
        <w:t>cannot escape back into space</w:t>
      </w:r>
      <w:r w:rsidR="007E1A74">
        <w:t xml:space="preserve">. The </w:t>
      </w:r>
      <w:r w:rsidR="00814BEA">
        <w:t>gases</w:t>
      </w:r>
      <w:r w:rsidR="007E1A74">
        <w:t xml:space="preserve"> produced through the consumption of fossil fuels are called greenhouse gasses. </w:t>
      </w:r>
      <w:r w:rsidR="007E1A74" w:rsidRPr="00A7727F">
        <w:t>The excess heat in the atmosphere has caused the average global temperature to rise overtime, otherwise known as global warming</w:t>
      </w:r>
      <w:r w:rsidR="007E1A74">
        <w:t xml:space="preserve">. </w:t>
      </w:r>
    </w:p>
    <w:p w14:paraId="29B530D6" w14:textId="54889AB5" w:rsidR="007E1A74" w:rsidRDefault="007E1A74" w:rsidP="00A7727F">
      <w:r>
        <w:t>As a result of global warming</w:t>
      </w:r>
      <w:r w:rsidR="00FA53B8">
        <w:t xml:space="preserve"> the earth has another issue which is known as</w:t>
      </w:r>
      <w:r>
        <w:t xml:space="preserve"> climate change</w:t>
      </w:r>
      <w:r w:rsidR="00FA53B8">
        <w:t>. This is the effect global warming has</w:t>
      </w:r>
      <w:r w:rsidR="00814BEA">
        <w:t xml:space="preserve"> on </w:t>
      </w:r>
      <w:r w:rsidR="00FA53B8" w:rsidRPr="00A7727F">
        <w:t xml:space="preserve">changes in </w:t>
      </w:r>
      <w:r w:rsidR="00FA53B8">
        <w:t xml:space="preserve">the </w:t>
      </w:r>
      <w:r w:rsidR="00FA53B8" w:rsidRPr="00A7727F">
        <w:t xml:space="preserve">weather and </w:t>
      </w:r>
      <w:r w:rsidR="00FA53B8">
        <w:t xml:space="preserve">ultimately </w:t>
      </w:r>
      <w:r w:rsidR="00FA53B8" w:rsidRPr="00A7727F">
        <w:t>to sea level</w:t>
      </w:r>
      <w:r w:rsidR="00814BEA">
        <w:t xml:space="preserve">s due to </w:t>
      </w:r>
      <w:r w:rsidR="00FA53B8" w:rsidRPr="00A7727F">
        <w:t>the expansion of warmer seas and melting ice sheets and glaciers</w:t>
      </w:r>
      <w:r w:rsidR="00FA53B8">
        <w:t xml:space="preserve">. Climate change </w:t>
      </w:r>
      <w:r w:rsidR="00A00374">
        <w:t xml:space="preserve">has the potential to have a detrimental impact on the planet. </w:t>
      </w:r>
    </w:p>
    <w:p w14:paraId="5652A702" w14:textId="5591E8FD" w:rsidR="00A00374" w:rsidRPr="00A00374" w:rsidRDefault="00A00374" w:rsidP="00A7727F">
      <w:pPr>
        <w:rPr>
          <w:u w:val="single"/>
        </w:rPr>
      </w:pPr>
      <w:r w:rsidRPr="00A00374">
        <w:rPr>
          <w:u w:val="single"/>
        </w:rPr>
        <w:t>Net Zero Wales</w:t>
      </w:r>
    </w:p>
    <w:p w14:paraId="0622EB77" w14:textId="1D5CD4D7" w:rsidR="00CD7823" w:rsidRPr="00CD7823" w:rsidRDefault="002F5730" w:rsidP="006E1114">
      <w:r w:rsidRPr="002F5730">
        <w:t xml:space="preserve">Net Zero means the greenhouse gases taken from the atmosphere </w:t>
      </w:r>
      <w:r w:rsidR="00A00374">
        <w:t>are</w:t>
      </w:r>
      <w:r w:rsidRPr="002F5730">
        <w:t xml:space="preserve"> in balance with the greenhouse gases emitted</w:t>
      </w:r>
      <w:r w:rsidR="00A00374">
        <w:t xml:space="preserve"> from human existence.</w:t>
      </w:r>
      <w:r w:rsidR="00814BEA">
        <w:t xml:space="preserve"> The Welsh government has a plan</w:t>
      </w:r>
      <w:r w:rsidR="00A00374">
        <w:t xml:space="preserve"> </w:t>
      </w:r>
      <w:r w:rsidR="00814BEA">
        <w:t xml:space="preserve">for Wales </w:t>
      </w:r>
      <w:r w:rsidR="00A00374">
        <w:t xml:space="preserve">to be </w:t>
      </w:r>
      <w:r w:rsidR="00F64CD2">
        <w:t>completely</w:t>
      </w:r>
      <w:r w:rsidR="00A00374">
        <w:t xml:space="preserve"> net zero by 2050 and have </w:t>
      </w:r>
      <w:r w:rsidR="00814BEA">
        <w:t>set out a route map to complete the</w:t>
      </w:r>
      <w:r w:rsidR="00F64CD2">
        <w:t xml:space="preserve"> decarbonisation journey and meet the target of being net zero. The plan sets out 123 polici</w:t>
      </w:r>
      <w:r w:rsidR="00814BEA">
        <w:t>es and proposals, which</w:t>
      </w:r>
      <w:r w:rsidR="00F64CD2">
        <w:t xml:space="preserve"> will help achieve their goal.</w:t>
      </w:r>
      <w:r w:rsidR="005B189F">
        <w:t xml:space="preserve"> </w:t>
      </w:r>
      <w:r w:rsidR="00331918">
        <w:t xml:space="preserve"> </w:t>
      </w:r>
    </w:p>
    <w:p w14:paraId="1ACE381E" w14:textId="464738D5" w:rsidR="005B189F" w:rsidRDefault="00CD7823" w:rsidP="00CD7823">
      <w:pPr>
        <w:tabs>
          <w:tab w:val="left" w:pos="2310"/>
        </w:tabs>
      </w:pPr>
      <w:r w:rsidRPr="00CD7823">
        <w:t>Under the Environment Wales Act a report for each budgetary period setting out the</w:t>
      </w:r>
      <w:r>
        <w:t xml:space="preserve"> Welsh governments</w:t>
      </w:r>
      <w:r w:rsidRPr="00CD7823">
        <w:t xml:space="preserve"> policies and proposals for meeting the carbon budget for that period</w:t>
      </w:r>
      <w:r>
        <w:t xml:space="preserve"> is published.</w:t>
      </w:r>
    </w:p>
    <w:p w14:paraId="7E994CD8" w14:textId="145ECDBE" w:rsidR="00CD7823" w:rsidRDefault="00CD7823" w:rsidP="00CD7823">
      <w:pPr>
        <w:tabs>
          <w:tab w:val="left" w:pos="2310"/>
        </w:tabs>
      </w:pPr>
      <w:r>
        <w:t xml:space="preserve">In March 2021 the Senedd passed new </w:t>
      </w:r>
      <w:r w:rsidR="00814BEA">
        <w:t xml:space="preserve">regulations increasing Wales </w:t>
      </w:r>
      <w:r>
        <w:t>emission</w:t>
      </w:r>
      <w:r w:rsidR="0079320E">
        <w:t xml:space="preserve"> reduction goals.</w:t>
      </w:r>
      <w:r>
        <w:t xml:space="preserve"> </w:t>
      </w:r>
      <w:r w:rsidR="0079320E">
        <w:t>The</w:t>
      </w:r>
      <w:r w:rsidR="005B189F">
        <w:t xml:space="preserve"> targets and budgets set in law followed the Climate Change Committee’s (CCC) recommendations</w:t>
      </w:r>
      <w:r w:rsidR="0079320E">
        <w:t>.</w:t>
      </w:r>
    </w:p>
    <w:p w14:paraId="7D4DD2D1" w14:textId="5A86284F" w:rsidR="00CD7823" w:rsidRDefault="005B189F" w:rsidP="00122751">
      <w:pPr>
        <w:pStyle w:val="ListParagraph"/>
        <w:numPr>
          <w:ilvl w:val="0"/>
          <w:numId w:val="2"/>
        </w:numPr>
        <w:tabs>
          <w:tab w:val="left" w:pos="2310"/>
        </w:tabs>
      </w:pPr>
      <w:r>
        <w:t xml:space="preserve">Carbon Budget 2 (2021-25): 37% average reduction (with 0% offset limit) </w:t>
      </w:r>
    </w:p>
    <w:p w14:paraId="138C8387" w14:textId="524ACE2F" w:rsidR="00CD7823" w:rsidRDefault="005B189F" w:rsidP="00122751">
      <w:pPr>
        <w:pStyle w:val="ListParagraph"/>
        <w:numPr>
          <w:ilvl w:val="0"/>
          <w:numId w:val="2"/>
        </w:numPr>
        <w:tabs>
          <w:tab w:val="left" w:pos="2310"/>
        </w:tabs>
      </w:pPr>
      <w:r>
        <w:t>Carbon Budget 3 (2026-30): 58% average reduction</w:t>
      </w:r>
    </w:p>
    <w:p w14:paraId="2D4CA74A" w14:textId="58D497C6" w:rsidR="00CD7823" w:rsidRDefault="005B189F" w:rsidP="00122751">
      <w:pPr>
        <w:pStyle w:val="ListParagraph"/>
        <w:numPr>
          <w:ilvl w:val="0"/>
          <w:numId w:val="2"/>
        </w:numPr>
        <w:tabs>
          <w:tab w:val="left" w:pos="2310"/>
        </w:tabs>
      </w:pPr>
      <w:r>
        <w:t>2030: 63% reduction</w:t>
      </w:r>
    </w:p>
    <w:p w14:paraId="41903E68" w14:textId="4A495555" w:rsidR="00CD7823" w:rsidRDefault="005B189F" w:rsidP="00122751">
      <w:pPr>
        <w:pStyle w:val="ListParagraph"/>
        <w:numPr>
          <w:ilvl w:val="0"/>
          <w:numId w:val="2"/>
        </w:numPr>
        <w:tabs>
          <w:tab w:val="left" w:pos="2310"/>
        </w:tabs>
      </w:pPr>
      <w:r>
        <w:t>2040: 89% reduction</w:t>
      </w:r>
    </w:p>
    <w:p w14:paraId="2AB7E4D9" w14:textId="6AF957BA" w:rsidR="00EB562A" w:rsidRDefault="005B189F" w:rsidP="00FF6E8B">
      <w:pPr>
        <w:pStyle w:val="ListParagraph"/>
        <w:numPr>
          <w:ilvl w:val="0"/>
          <w:numId w:val="2"/>
        </w:numPr>
        <w:tabs>
          <w:tab w:val="left" w:pos="2310"/>
        </w:tabs>
      </w:pPr>
      <w:r>
        <w:lastRenderedPageBreak/>
        <w:t>2050: at least 100% reduction (net zero)</w:t>
      </w:r>
    </w:p>
    <w:p w14:paraId="311DF7C1" w14:textId="37C0CB4F" w:rsidR="00EB562A" w:rsidRDefault="00EB562A">
      <w:pPr>
        <w:rPr>
          <w:u w:val="single"/>
        </w:rPr>
      </w:pPr>
      <w:r w:rsidRPr="00EB562A">
        <w:rPr>
          <w:u w:val="single"/>
        </w:rPr>
        <w:t>Public Sector</w:t>
      </w:r>
    </w:p>
    <w:p w14:paraId="07C6F836" w14:textId="16A8EBBA" w:rsidR="00EB562A" w:rsidRDefault="00973C31">
      <w:r>
        <w:t xml:space="preserve">In order to </w:t>
      </w:r>
      <w:r w:rsidR="00EB562A" w:rsidRPr="00EB562A">
        <w:t xml:space="preserve">set a good example and lead the way in the </w:t>
      </w:r>
      <w:r w:rsidR="00EB562A">
        <w:t xml:space="preserve">movement to net zero carbon all public sectors must reach net zero greenhouse gas emissions by 2030. The aim is by 2030 choosing zero carbon will be culturally embedded and self-regulating across </w:t>
      </w:r>
      <w:r w:rsidR="00122751">
        <w:t xml:space="preserve">the Welsh public sector. As this is a long journey and </w:t>
      </w:r>
      <w:r w:rsidR="00814BEA">
        <w:t xml:space="preserve">there are </w:t>
      </w:r>
      <w:r w:rsidR="00122751">
        <w:t xml:space="preserve">several </w:t>
      </w:r>
      <w:r w:rsidR="00BF02AA">
        <w:t>different</w:t>
      </w:r>
      <w:r w:rsidR="00122751">
        <w:t xml:space="preserve"> elements to consider</w:t>
      </w:r>
      <w:r w:rsidR="00814BEA">
        <w:t>,</w:t>
      </w:r>
      <w:r w:rsidR="00122751">
        <w:t xml:space="preserve"> it has been broken down to 4 priority areas for action. </w:t>
      </w:r>
    </w:p>
    <w:p w14:paraId="67E422C6" w14:textId="2042C137" w:rsidR="00122751" w:rsidRDefault="00122751" w:rsidP="00814BEA">
      <w:pPr>
        <w:pStyle w:val="ListParagraph"/>
        <w:numPr>
          <w:ilvl w:val="0"/>
          <w:numId w:val="5"/>
        </w:numPr>
      </w:pPr>
      <w:r>
        <w:t xml:space="preserve">Mobility and transport </w:t>
      </w:r>
      <w:r w:rsidR="00E5052C">
        <w:t xml:space="preserve">- </w:t>
      </w:r>
      <w:r w:rsidR="00973C31">
        <w:t>By 2028 all bus</w:t>
      </w:r>
      <w:r w:rsidR="00E5052C" w:rsidRPr="00E5052C">
        <w:t>es, taxis and private hire vehicles</w:t>
      </w:r>
      <w:r w:rsidR="00973C31">
        <w:t xml:space="preserve"> must</w:t>
      </w:r>
      <w:r w:rsidR="00E5052C" w:rsidRPr="00E5052C">
        <w:t xml:space="preserve"> have a carbon footprint of zero and the bigger goal being to reduce the need for travel by staff and visitors by having Citizen-centred models of service delivery</w:t>
      </w:r>
      <w:r w:rsidR="00E5052C">
        <w:t>. Also, all freight vehicles will be r</w:t>
      </w:r>
      <w:r w:rsidR="00973C31">
        <w:t>equired to be ultra-low by 2030.</w:t>
      </w:r>
    </w:p>
    <w:p w14:paraId="3EEC78CE" w14:textId="5536DEB6" w:rsidR="00122751" w:rsidRDefault="00122751" w:rsidP="00814BEA">
      <w:pPr>
        <w:pStyle w:val="ListParagraph"/>
        <w:numPr>
          <w:ilvl w:val="0"/>
          <w:numId w:val="5"/>
        </w:numPr>
      </w:pPr>
      <w:r>
        <w:t>Procurement</w:t>
      </w:r>
      <w:r w:rsidR="00E5052C">
        <w:t xml:space="preserve"> – The goal by 2030</w:t>
      </w:r>
      <w:r w:rsidR="00973C31">
        <w:t xml:space="preserve"> is</w:t>
      </w:r>
      <w:r w:rsidR="00E5052C">
        <w:t xml:space="preserve"> that the public sector has a near zero carbon </w:t>
      </w:r>
      <w:r w:rsidR="00BF02AA">
        <w:t>supply</w:t>
      </w:r>
      <w:r w:rsidR="00E5052C">
        <w:t xml:space="preserve"> chain and </w:t>
      </w:r>
      <w:r w:rsidR="00BF02AA">
        <w:t>suppliers are incentivised and cha</w:t>
      </w:r>
      <w:r w:rsidR="00973C31">
        <w:t>llenged to provide zero</w:t>
      </w:r>
      <w:r w:rsidR="00BF02AA">
        <w:t xml:space="preserve"> carbon alternatives.</w:t>
      </w:r>
    </w:p>
    <w:p w14:paraId="749C58EC" w14:textId="2FBAEE86" w:rsidR="00BF02AA" w:rsidRDefault="00122751" w:rsidP="00814BEA">
      <w:pPr>
        <w:pStyle w:val="ListParagraph"/>
        <w:numPr>
          <w:ilvl w:val="0"/>
          <w:numId w:val="5"/>
        </w:numPr>
      </w:pPr>
      <w:r>
        <w:t>Land use</w:t>
      </w:r>
      <w:r w:rsidR="00973C31">
        <w:t xml:space="preserve"> – along with the Well-being of Future Generations A</w:t>
      </w:r>
      <w:r w:rsidR="00BF02AA">
        <w:t>ct by 2030 the public sector should be ensuring communities are connected to green and it is routine to them to integrate beneficial use of natural resources.</w:t>
      </w:r>
    </w:p>
    <w:p w14:paraId="5BDDB0F6" w14:textId="6AB9B1CC" w:rsidR="00BF02AA" w:rsidRDefault="00BF02AA" w:rsidP="00814BEA">
      <w:pPr>
        <w:pStyle w:val="ListParagraph"/>
        <w:numPr>
          <w:ilvl w:val="0"/>
          <w:numId w:val="5"/>
        </w:numPr>
      </w:pPr>
      <w:r w:rsidRPr="00BF02AA">
        <w:t xml:space="preserve">Buildings – by 2030 all </w:t>
      </w:r>
      <w:r w:rsidR="00814BEA">
        <w:t xml:space="preserve">existing estate will require retrofitting and </w:t>
      </w:r>
      <w:r w:rsidRPr="00BF02AA">
        <w:t>newly constructed building</w:t>
      </w:r>
      <w:r w:rsidR="00814BEA">
        <w:t>s</w:t>
      </w:r>
      <w:r w:rsidRPr="00BF02AA">
        <w:t xml:space="preserve"> must be built to net zero standard including supply chain.  The</w:t>
      </w:r>
      <w:r w:rsidR="00973C31">
        <w:t xml:space="preserve"> Well-being of Future Generations A</w:t>
      </w:r>
      <w:r w:rsidRPr="00BF02AA">
        <w:t>ct is also at the heart of this whole movement ensuring building</w:t>
      </w:r>
      <w:r w:rsidR="00973C31">
        <w:t>s</w:t>
      </w:r>
      <w:r w:rsidRPr="00BF02AA">
        <w:t xml:space="preserve"> are built with their main focus being on creating healthy environments to live</w:t>
      </w:r>
      <w:r w:rsidR="00973C31">
        <w:t xml:space="preserve"> in,</w:t>
      </w:r>
      <w:r w:rsidRPr="00BF02AA">
        <w:t xml:space="preserve"> work</w:t>
      </w:r>
      <w:r w:rsidR="00973C31">
        <w:t xml:space="preserve"> in</w:t>
      </w:r>
      <w:r w:rsidRPr="00BF02AA">
        <w:t xml:space="preserve"> and visit</w:t>
      </w:r>
      <w:r>
        <w:t xml:space="preserve">. A big part of this element is schools not only constructing new net zero schools but </w:t>
      </w:r>
      <w:r w:rsidR="0000633C">
        <w:t>the de</w:t>
      </w:r>
      <w:r w:rsidR="00973C31">
        <w:t xml:space="preserve">carbonising of existing school estates </w:t>
      </w:r>
      <w:r w:rsidR="0000633C">
        <w:t>and converting them to u</w:t>
      </w:r>
      <w:r w:rsidR="00973C31">
        <w:t>se renewable energies and make</w:t>
      </w:r>
      <w:r w:rsidR="0000633C">
        <w:t xml:space="preserve"> them more energy efficient. </w:t>
      </w:r>
    </w:p>
    <w:p w14:paraId="70E6DF1F" w14:textId="12717147" w:rsidR="006E1114" w:rsidRDefault="00085222" w:rsidP="006E1114">
      <w:pPr>
        <w:ind w:left="360"/>
      </w:pPr>
      <w:hyperlink r:id="rId5" w:history="1">
        <w:r w:rsidR="006E1114" w:rsidRPr="006E1114">
          <w:rPr>
            <w:rStyle w:val="Hyperlink"/>
          </w:rPr>
          <w:t>Net Zero Wales Carbon Budget 2 (2021-2025): Summary document (</w:t>
        </w:r>
        <w:proofErr w:type="spellStart"/>
        <w:proofErr w:type="gramStart"/>
        <w:r w:rsidR="006E1114" w:rsidRPr="006E1114">
          <w:rPr>
            <w:rStyle w:val="Hyperlink"/>
          </w:rPr>
          <w:t>gov.wales</w:t>
        </w:r>
        <w:proofErr w:type="spellEnd"/>
        <w:proofErr w:type="gramEnd"/>
        <w:r w:rsidR="006E1114" w:rsidRPr="006E1114">
          <w:rPr>
            <w:rStyle w:val="Hyperlink"/>
          </w:rPr>
          <w:t>)</w:t>
        </w:r>
      </w:hyperlink>
    </w:p>
    <w:bookmarkStart w:id="0" w:name="_Hlk94632918"/>
    <w:p w14:paraId="30A26A6B" w14:textId="52E1925E" w:rsidR="00FF6E8B" w:rsidRPr="006F7882" w:rsidRDefault="006E1114" w:rsidP="006F7882">
      <w:pPr>
        <w:ind w:left="360"/>
      </w:pPr>
      <w:r w:rsidRPr="006E1114">
        <w:fldChar w:fldCharType="begin"/>
      </w:r>
      <w:r w:rsidRPr="006E1114">
        <w:instrText xml:space="preserve"> HYPERLINK "https://gov.wales/sites/default/files/publications/2021-07/a-route-map-for-decarbonisation-across-the-welsh-public-sector.pdf" </w:instrText>
      </w:r>
      <w:r w:rsidRPr="006E1114">
        <w:fldChar w:fldCharType="separate"/>
      </w:r>
      <w:r w:rsidRPr="006E1114">
        <w:rPr>
          <w:rStyle w:val="Hyperlink"/>
        </w:rPr>
        <w:t>Net zero carbon status by 2030: A route map for decarbonisation across the Welsh public sector (</w:t>
      </w:r>
      <w:proofErr w:type="spellStart"/>
      <w:proofErr w:type="gramStart"/>
      <w:r w:rsidRPr="006E1114">
        <w:rPr>
          <w:rStyle w:val="Hyperlink"/>
        </w:rPr>
        <w:t>gov.wales</w:t>
      </w:r>
      <w:proofErr w:type="spellEnd"/>
      <w:proofErr w:type="gramEnd"/>
      <w:r w:rsidRPr="006E1114">
        <w:rPr>
          <w:rStyle w:val="Hyperlink"/>
        </w:rPr>
        <w:t>)</w:t>
      </w:r>
      <w:r w:rsidRPr="006E1114">
        <w:fldChar w:fldCharType="end"/>
      </w:r>
      <w:bookmarkEnd w:id="0"/>
    </w:p>
    <w:p w14:paraId="1A84FA9F" w14:textId="327E4178" w:rsidR="0000633C" w:rsidRPr="0000633C" w:rsidRDefault="0000633C" w:rsidP="0000633C">
      <w:pPr>
        <w:rPr>
          <w:u w:val="single"/>
        </w:rPr>
      </w:pPr>
      <w:r w:rsidRPr="0000633C">
        <w:rPr>
          <w:u w:val="single"/>
        </w:rPr>
        <w:t>Schools</w:t>
      </w:r>
    </w:p>
    <w:p w14:paraId="05C5E114" w14:textId="7604E37E" w:rsidR="00973C31" w:rsidRDefault="00973C31" w:rsidP="00973C31">
      <w:r>
        <w:t>Local Authorities are working with their Education teams to begin the net zero campaign. New regulation has been set out this January 2022 and guidance on how both builders and school managers can be creating a more sustainable community is due for publishing in February 2022.</w:t>
      </w:r>
    </w:p>
    <w:p w14:paraId="3672C86D" w14:textId="26CF0FB8" w:rsidR="004E5448" w:rsidRDefault="00973C31" w:rsidP="00973C31">
      <w:r>
        <w:t>On top of the Welsh Government Direction, each local authority has developed a 21</w:t>
      </w:r>
      <w:r w:rsidRPr="00973C31">
        <w:rPr>
          <w:vertAlign w:val="superscript"/>
        </w:rPr>
        <w:t>st</w:t>
      </w:r>
      <w:r>
        <w:t xml:space="preserve"> Century schools programme, which will now encompass achieving net zero and a decarbonisation programme.</w:t>
      </w:r>
    </w:p>
    <w:bookmarkStart w:id="1" w:name="_Hlk94632912"/>
    <w:p w14:paraId="516C7D07" w14:textId="77777777" w:rsidR="004E5448" w:rsidRDefault="006F7882" w:rsidP="004E5448">
      <w:pPr>
        <w:rPr>
          <w:rFonts w:ascii="Arial" w:hAnsi="Arial"/>
        </w:rPr>
      </w:pPr>
      <w:r>
        <w:fldChar w:fldCharType="begin"/>
      </w:r>
      <w:r>
        <w:instrText xml:space="preserve"> HYPERLINK "https://gov.wales/school-buildings-and-technology" </w:instrText>
      </w:r>
      <w:r>
        <w:fldChar w:fldCharType="separate"/>
      </w:r>
      <w:r w:rsidR="004E5448">
        <w:rPr>
          <w:rStyle w:val="Hyperlink"/>
        </w:rPr>
        <w:t>School buildings and technology | Sub-topic | GOV.WALES</w:t>
      </w:r>
      <w:r>
        <w:rPr>
          <w:rStyle w:val="Hyperlink"/>
        </w:rPr>
        <w:fldChar w:fldCharType="end"/>
      </w:r>
    </w:p>
    <w:p w14:paraId="315D6476" w14:textId="63D30BF2" w:rsidR="00973C31" w:rsidRDefault="00085222" w:rsidP="00973C31">
      <w:hyperlink r:id="rId6" w:history="1">
        <w:r w:rsidR="004E5448">
          <w:rPr>
            <w:rStyle w:val="Hyperlink"/>
          </w:rPr>
          <w:t>Sustainable schools and educational facilities: guidance | GOV.WALES</w:t>
        </w:r>
      </w:hyperlink>
      <w:bookmarkEnd w:id="1"/>
    </w:p>
    <w:p w14:paraId="683F16B9" w14:textId="77777777" w:rsidR="00FF6E8B" w:rsidRDefault="00FF6E8B" w:rsidP="00973C31">
      <w:pPr>
        <w:rPr>
          <w:u w:val="single"/>
        </w:rPr>
      </w:pPr>
    </w:p>
    <w:p w14:paraId="4EA81CA6" w14:textId="0BA28771" w:rsidR="00973C31" w:rsidRPr="004E5448" w:rsidRDefault="00973C31" w:rsidP="00973C31">
      <w:pPr>
        <w:rPr>
          <w:u w:val="single"/>
        </w:rPr>
      </w:pPr>
      <w:r w:rsidRPr="004E5448">
        <w:rPr>
          <w:u w:val="single"/>
        </w:rPr>
        <w:t xml:space="preserve">The </w:t>
      </w:r>
      <w:r w:rsidR="006F7882">
        <w:rPr>
          <w:u w:val="single"/>
        </w:rPr>
        <w:t>Challenges facing L</w:t>
      </w:r>
      <w:r w:rsidRPr="004E5448">
        <w:rPr>
          <w:u w:val="single"/>
        </w:rPr>
        <w:t xml:space="preserve">ocal </w:t>
      </w:r>
      <w:r w:rsidR="006F7882">
        <w:rPr>
          <w:u w:val="single"/>
        </w:rPr>
        <w:t>A</w:t>
      </w:r>
      <w:r w:rsidRPr="004E5448">
        <w:rPr>
          <w:u w:val="single"/>
        </w:rPr>
        <w:t xml:space="preserve">uthority </w:t>
      </w:r>
      <w:r w:rsidR="006F7882">
        <w:rPr>
          <w:u w:val="single"/>
        </w:rPr>
        <w:t>in the delivery of</w:t>
      </w:r>
      <w:r w:rsidR="004E5448">
        <w:rPr>
          <w:u w:val="single"/>
        </w:rPr>
        <w:t xml:space="preserve"> a net zero Schools Estate</w:t>
      </w:r>
    </w:p>
    <w:p w14:paraId="6CE61EAF" w14:textId="5114939C" w:rsidR="00973C31" w:rsidRDefault="00973C31" w:rsidP="00973C31">
      <w:r>
        <w:t>Whilst there is ambition across Wales to continue the net zero campaign, the 2030 net zero goal set for public bodies is extremely challenging. Fundi</w:t>
      </w:r>
      <w:r w:rsidR="004E5448">
        <w:t>ng, supply and skills being particular concerns</w:t>
      </w:r>
      <w:r>
        <w:t xml:space="preserve">. Local </w:t>
      </w:r>
      <w:r w:rsidR="004E5448">
        <w:lastRenderedPageBreak/>
        <w:t>authorities</w:t>
      </w:r>
      <w:r>
        <w:t xml:space="preserve"> are beginning to wo</w:t>
      </w:r>
      <w:r w:rsidR="004E5448">
        <w:t>rk regionally but have set</w:t>
      </w:r>
      <w:r>
        <w:t xml:space="preserve"> out </w:t>
      </w:r>
      <w:r w:rsidR="004E5448">
        <w:t xml:space="preserve">their own </w:t>
      </w:r>
      <w:r>
        <w:t>strategies and plans to lay out their intentions.</w:t>
      </w:r>
    </w:p>
    <w:p w14:paraId="504179A3" w14:textId="6153D4C4" w:rsidR="00973C31" w:rsidRDefault="004E5448" w:rsidP="00973C31">
      <w:r>
        <w:t xml:space="preserve">This report will consider the future impacts and challenges on this particular stream of work </w:t>
      </w:r>
      <w:r w:rsidR="006F7882">
        <w:t>with</w:t>
      </w:r>
      <w:r>
        <w:t>in Councils across the South West Wales region, primarily Carmarthenshire and Swansea Council, Neath Port Talbot and Pembrokeshire Council.</w:t>
      </w:r>
    </w:p>
    <w:p w14:paraId="59245FD6" w14:textId="77777777" w:rsidR="00FF6E8B" w:rsidRDefault="00FF6E8B" w:rsidP="006E1114">
      <w:pPr>
        <w:spacing w:line="256" w:lineRule="auto"/>
        <w:rPr>
          <w:rFonts w:ascii="Calibri" w:eastAsia="Calibri" w:hAnsi="Calibri" w:cs="Times New Roman"/>
          <w:color w:val="FF0000"/>
          <w:u w:val="single"/>
        </w:rPr>
      </w:pPr>
    </w:p>
    <w:p w14:paraId="3E67455C" w14:textId="5757AA12" w:rsidR="006E1114" w:rsidRPr="006E1114" w:rsidRDefault="006E1114" w:rsidP="006E1114">
      <w:pPr>
        <w:spacing w:line="256" w:lineRule="auto"/>
        <w:rPr>
          <w:rFonts w:ascii="Calibri" w:eastAsia="Calibri" w:hAnsi="Calibri" w:cs="Times New Roman"/>
          <w:color w:val="FF0000"/>
          <w:u w:val="single"/>
        </w:rPr>
      </w:pPr>
      <w:r w:rsidRPr="006E1114">
        <w:rPr>
          <w:rFonts w:ascii="Calibri" w:eastAsia="Calibri" w:hAnsi="Calibri" w:cs="Times New Roman"/>
          <w:color w:val="FF0000"/>
          <w:u w:val="single"/>
        </w:rPr>
        <w:t>Chapter 3</w:t>
      </w:r>
    </w:p>
    <w:p w14:paraId="1ADCAB0C" w14:textId="77777777" w:rsidR="006E1114" w:rsidRPr="006E1114" w:rsidRDefault="006E1114" w:rsidP="006E1114">
      <w:pPr>
        <w:spacing w:line="256" w:lineRule="auto"/>
        <w:rPr>
          <w:rFonts w:ascii="Calibri" w:eastAsia="Calibri" w:hAnsi="Calibri" w:cs="Times New Roman"/>
          <w:color w:val="FF0000"/>
          <w:u w:val="single"/>
        </w:rPr>
      </w:pPr>
      <w:r w:rsidRPr="006E1114">
        <w:rPr>
          <w:rFonts w:ascii="Calibri" w:eastAsia="Calibri" w:hAnsi="Calibri" w:cs="Times New Roman"/>
          <w:color w:val="FF0000"/>
          <w:u w:val="single"/>
        </w:rPr>
        <w:t>Research Methodology</w:t>
      </w:r>
    </w:p>
    <w:p w14:paraId="1E9AAFEC" w14:textId="77777777" w:rsidR="006E1114" w:rsidRPr="006E1114" w:rsidRDefault="006E1114" w:rsidP="006E1114">
      <w:pPr>
        <w:spacing w:line="256" w:lineRule="auto"/>
        <w:rPr>
          <w:rFonts w:ascii="Calibri" w:eastAsia="Calibri" w:hAnsi="Calibri" w:cs="Times New Roman"/>
          <w:color w:val="FF0000"/>
        </w:rPr>
      </w:pPr>
      <w:r w:rsidRPr="006E1114">
        <w:rPr>
          <w:rFonts w:ascii="Calibri" w:eastAsia="Calibri" w:hAnsi="Calibri" w:cs="Times New Roman"/>
          <w:color w:val="FF0000"/>
        </w:rPr>
        <w:t>Start to think about your research approach and makes notes of what you want to do.</w:t>
      </w:r>
    </w:p>
    <w:p w14:paraId="2F5BABEE" w14:textId="77777777" w:rsidR="006E1114" w:rsidRPr="006E1114" w:rsidRDefault="006E1114" w:rsidP="006E1114">
      <w:pPr>
        <w:spacing w:line="256" w:lineRule="auto"/>
        <w:rPr>
          <w:rFonts w:ascii="Calibri" w:eastAsia="Calibri" w:hAnsi="Calibri" w:cs="Times New Roman"/>
          <w:color w:val="FF0000"/>
        </w:rPr>
      </w:pPr>
      <w:r w:rsidRPr="006E1114">
        <w:rPr>
          <w:rFonts w:ascii="Calibri" w:eastAsia="Calibri" w:hAnsi="Calibri" w:cs="Times New Roman"/>
          <w:color w:val="FF0000"/>
        </w:rPr>
        <w:t>Have you found everything in the literature?</w:t>
      </w:r>
    </w:p>
    <w:p w14:paraId="6ADF8FF7" w14:textId="77777777" w:rsidR="006E1114" w:rsidRPr="006E1114" w:rsidRDefault="006E1114" w:rsidP="006E1114">
      <w:pPr>
        <w:spacing w:line="256" w:lineRule="auto"/>
        <w:rPr>
          <w:rFonts w:ascii="Calibri" w:eastAsia="Calibri" w:hAnsi="Calibri" w:cs="Times New Roman"/>
          <w:color w:val="FF0000"/>
        </w:rPr>
      </w:pPr>
      <w:r w:rsidRPr="006E1114">
        <w:rPr>
          <w:rFonts w:ascii="Calibri" w:eastAsia="Calibri" w:hAnsi="Calibri" w:cs="Times New Roman"/>
          <w:color w:val="FF0000"/>
        </w:rPr>
        <w:t>Do you need to question lots of people using a questionnaire?</w:t>
      </w:r>
    </w:p>
    <w:p w14:paraId="1DA2F403" w14:textId="77777777" w:rsidR="006E1114" w:rsidRPr="006E1114" w:rsidRDefault="006E1114" w:rsidP="006E1114">
      <w:pPr>
        <w:spacing w:line="256" w:lineRule="auto"/>
        <w:rPr>
          <w:rFonts w:ascii="Calibri" w:eastAsia="Calibri" w:hAnsi="Calibri" w:cs="Times New Roman"/>
          <w:color w:val="FF0000"/>
        </w:rPr>
      </w:pPr>
      <w:r w:rsidRPr="006E1114">
        <w:rPr>
          <w:rFonts w:ascii="Calibri" w:eastAsia="Calibri" w:hAnsi="Calibri" w:cs="Times New Roman"/>
          <w:color w:val="FF0000"/>
        </w:rPr>
        <w:t>Do you need to interview a few people?</w:t>
      </w:r>
    </w:p>
    <w:p w14:paraId="0F77E58B" w14:textId="77777777" w:rsidR="006E1114" w:rsidRPr="006E1114" w:rsidRDefault="006E1114" w:rsidP="006E1114">
      <w:pPr>
        <w:spacing w:line="256" w:lineRule="auto"/>
        <w:rPr>
          <w:rFonts w:ascii="Calibri" w:eastAsia="Calibri" w:hAnsi="Calibri" w:cs="Times New Roman"/>
          <w:color w:val="FF0000"/>
        </w:rPr>
      </w:pPr>
      <w:r w:rsidRPr="006E1114">
        <w:rPr>
          <w:rFonts w:ascii="Calibri" w:eastAsia="Calibri" w:hAnsi="Calibri" w:cs="Times New Roman"/>
          <w:color w:val="FF0000"/>
        </w:rPr>
        <w:t>Do not worry about completing this chapter yet however.</w:t>
      </w:r>
    </w:p>
    <w:p w14:paraId="5EA9148F" w14:textId="77777777" w:rsidR="00FF6E8B" w:rsidRDefault="00FF6E8B" w:rsidP="006E1114">
      <w:pPr>
        <w:rPr>
          <w:color w:val="FF0000"/>
          <w:u w:val="single"/>
        </w:rPr>
      </w:pPr>
    </w:p>
    <w:p w14:paraId="0E5C510E" w14:textId="637D72C6" w:rsidR="006E1114" w:rsidRPr="006E1114" w:rsidRDefault="006E1114" w:rsidP="006E1114">
      <w:pPr>
        <w:rPr>
          <w:color w:val="FF0000"/>
          <w:u w:val="single"/>
        </w:rPr>
      </w:pPr>
      <w:r w:rsidRPr="006E1114">
        <w:rPr>
          <w:color w:val="FF0000"/>
          <w:u w:val="single"/>
        </w:rPr>
        <w:t>Chapter 4</w:t>
      </w:r>
    </w:p>
    <w:p w14:paraId="069E3645" w14:textId="77777777" w:rsidR="006E1114" w:rsidRPr="006E1114" w:rsidRDefault="006E1114" w:rsidP="006E1114">
      <w:pPr>
        <w:rPr>
          <w:color w:val="FF0000"/>
          <w:u w:val="single"/>
        </w:rPr>
      </w:pPr>
      <w:r w:rsidRPr="006E1114">
        <w:rPr>
          <w:color w:val="FF0000"/>
          <w:u w:val="single"/>
        </w:rPr>
        <w:t>Results</w:t>
      </w:r>
    </w:p>
    <w:p w14:paraId="7E94A0AC" w14:textId="77777777" w:rsidR="006E1114" w:rsidRPr="006E1114" w:rsidRDefault="006E1114" w:rsidP="006E1114">
      <w:pPr>
        <w:rPr>
          <w:color w:val="FF0000"/>
        </w:rPr>
      </w:pPr>
      <w:r w:rsidRPr="006E1114">
        <w:rPr>
          <w:color w:val="FF0000"/>
        </w:rPr>
        <w:t>What did the literature tell you the answers to your question?</w:t>
      </w:r>
    </w:p>
    <w:p w14:paraId="26E4DBC0" w14:textId="77777777" w:rsidR="006E1114" w:rsidRPr="006E1114" w:rsidRDefault="006E1114" w:rsidP="006E1114">
      <w:pPr>
        <w:rPr>
          <w:color w:val="FF0000"/>
        </w:rPr>
      </w:pPr>
      <w:r w:rsidRPr="006E1114">
        <w:rPr>
          <w:color w:val="FF0000"/>
        </w:rPr>
        <w:t>What did the interviews and or questionnaires say?</w:t>
      </w:r>
    </w:p>
    <w:p w14:paraId="34CF1291" w14:textId="77777777" w:rsidR="006E1114" w:rsidRPr="006E1114" w:rsidRDefault="006E1114" w:rsidP="006E1114">
      <w:pPr>
        <w:rPr>
          <w:color w:val="FF0000"/>
        </w:rPr>
      </w:pPr>
      <w:r w:rsidRPr="006E1114">
        <w:rPr>
          <w:color w:val="FF0000"/>
        </w:rPr>
        <w:t>Make the results as easy as possible to understand so think about presenting them in charts or tables if is appropriate.</w:t>
      </w:r>
    </w:p>
    <w:p w14:paraId="070818E6" w14:textId="77777777" w:rsidR="006E1114" w:rsidRPr="006E1114" w:rsidRDefault="006E1114" w:rsidP="006E1114">
      <w:pPr>
        <w:rPr>
          <w:color w:val="FF0000"/>
        </w:rPr>
      </w:pPr>
    </w:p>
    <w:p w14:paraId="5CAFE953" w14:textId="77777777" w:rsidR="006E1114" w:rsidRPr="006E1114" w:rsidRDefault="006E1114" w:rsidP="006E1114">
      <w:pPr>
        <w:rPr>
          <w:color w:val="FF0000"/>
          <w:u w:val="single"/>
        </w:rPr>
      </w:pPr>
      <w:r w:rsidRPr="006E1114">
        <w:rPr>
          <w:color w:val="FF0000"/>
          <w:u w:val="single"/>
        </w:rPr>
        <w:t>Chapter 5</w:t>
      </w:r>
    </w:p>
    <w:p w14:paraId="6396F0B6" w14:textId="77777777" w:rsidR="006E1114" w:rsidRPr="006E1114" w:rsidRDefault="006E1114" w:rsidP="006E1114">
      <w:pPr>
        <w:rPr>
          <w:color w:val="FF0000"/>
          <w:u w:val="single"/>
        </w:rPr>
      </w:pPr>
      <w:r w:rsidRPr="006E1114">
        <w:rPr>
          <w:color w:val="FF0000"/>
          <w:u w:val="single"/>
        </w:rPr>
        <w:t>Discussion</w:t>
      </w:r>
    </w:p>
    <w:p w14:paraId="309D74F9" w14:textId="77777777" w:rsidR="006E1114" w:rsidRPr="006E1114" w:rsidRDefault="006E1114" w:rsidP="006E1114">
      <w:pPr>
        <w:rPr>
          <w:color w:val="FF0000"/>
        </w:rPr>
      </w:pPr>
      <w:r w:rsidRPr="006E1114">
        <w:rPr>
          <w:color w:val="FF0000"/>
        </w:rPr>
        <w:t>How were the questions answered?</w:t>
      </w:r>
    </w:p>
    <w:p w14:paraId="239D3BCA" w14:textId="77777777" w:rsidR="006E1114" w:rsidRPr="006E1114" w:rsidRDefault="006E1114" w:rsidP="006E1114">
      <w:pPr>
        <w:rPr>
          <w:color w:val="FF0000"/>
        </w:rPr>
      </w:pPr>
      <w:r w:rsidRPr="006E1114">
        <w:rPr>
          <w:color w:val="FF0000"/>
        </w:rPr>
        <w:t>What did the results mean?</w:t>
      </w:r>
    </w:p>
    <w:p w14:paraId="620B8B39" w14:textId="77777777" w:rsidR="006E1114" w:rsidRPr="006E1114" w:rsidRDefault="006E1114" w:rsidP="006E1114">
      <w:pPr>
        <w:rPr>
          <w:color w:val="FF0000"/>
        </w:rPr>
      </w:pPr>
      <w:r w:rsidRPr="006E1114">
        <w:rPr>
          <w:color w:val="FF0000"/>
        </w:rPr>
        <w:t>Can you see any patterns to the answers?</w:t>
      </w:r>
    </w:p>
    <w:p w14:paraId="1F8557DE" w14:textId="77777777" w:rsidR="00FF6E8B" w:rsidRDefault="00FF6E8B" w:rsidP="006E1114">
      <w:pPr>
        <w:rPr>
          <w:color w:val="FF0000"/>
          <w:u w:val="single"/>
        </w:rPr>
      </w:pPr>
    </w:p>
    <w:p w14:paraId="6FBDFA94" w14:textId="17868ABE" w:rsidR="006E1114" w:rsidRPr="006E1114" w:rsidRDefault="006E1114" w:rsidP="006E1114">
      <w:pPr>
        <w:rPr>
          <w:color w:val="FF0000"/>
          <w:u w:val="single"/>
        </w:rPr>
      </w:pPr>
      <w:r w:rsidRPr="006E1114">
        <w:rPr>
          <w:color w:val="FF0000"/>
          <w:u w:val="single"/>
        </w:rPr>
        <w:t>Chapter 6</w:t>
      </w:r>
    </w:p>
    <w:p w14:paraId="6642E54B" w14:textId="77777777" w:rsidR="006E1114" w:rsidRPr="006E1114" w:rsidRDefault="006E1114" w:rsidP="006E1114">
      <w:pPr>
        <w:rPr>
          <w:color w:val="FF0000"/>
          <w:u w:val="single"/>
        </w:rPr>
      </w:pPr>
      <w:r w:rsidRPr="006E1114">
        <w:rPr>
          <w:color w:val="FF0000"/>
          <w:u w:val="single"/>
        </w:rPr>
        <w:t>Conclusion</w:t>
      </w:r>
    </w:p>
    <w:p w14:paraId="2F634CE2" w14:textId="77777777" w:rsidR="006E1114" w:rsidRPr="006E1114" w:rsidRDefault="006E1114" w:rsidP="006E1114">
      <w:pPr>
        <w:rPr>
          <w:color w:val="FF0000"/>
        </w:rPr>
      </w:pPr>
      <w:r w:rsidRPr="006E1114">
        <w:rPr>
          <w:color w:val="FF0000"/>
        </w:rPr>
        <w:t>Remind the reader of your aim and objectives.</w:t>
      </w:r>
    </w:p>
    <w:p w14:paraId="0F893D64" w14:textId="77777777" w:rsidR="006E1114" w:rsidRPr="006E1114" w:rsidRDefault="006E1114" w:rsidP="006E1114">
      <w:pPr>
        <w:rPr>
          <w:color w:val="FF0000"/>
        </w:rPr>
      </w:pPr>
      <w:r w:rsidRPr="006E1114">
        <w:rPr>
          <w:color w:val="FF0000"/>
        </w:rPr>
        <w:t>How has your work answered these questions?</w:t>
      </w:r>
    </w:p>
    <w:p w14:paraId="66340B25" w14:textId="6816462E" w:rsidR="006E1114" w:rsidRPr="006E1114" w:rsidRDefault="006E1114" w:rsidP="006F7882">
      <w:pPr>
        <w:rPr>
          <w:color w:val="FF0000"/>
        </w:rPr>
      </w:pPr>
      <w:r w:rsidRPr="006E1114">
        <w:rPr>
          <w:color w:val="FF0000"/>
        </w:rPr>
        <w:t>This chapter should not contain anything new.  It is just a reminder of the important things you identified in your work.</w:t>
      </w:r>
    </w:p>
    <w:p w14:paraId="1DBBE484" w14:textId="77777777" w:rsidR="006E1114" w:rsidRPr="006E1114" w:rsidRDefault="006E1114" w:rsidP="006E1114">
      <w:pPr>
        <w:spacing w:line="256" w:lineRule="auto"/>
        <w:rPr>
          <w:rFonts w:ascii="Calibri" w:eastAsia="Calibri" w:hAnsi="Calibri" w:cs="Times New Roman"/>
          <w:color w:val="FF0000"/>
          <w:u w:val="single"/>
        </w:rPr>
      </w:pPr>
      <w:r w:rsidRPr="006E1114">
        <w:rPr>
          <w:rFonts w:ascii="Calibri" w:eastAsia="Calibri" w:hAnsi="Calibri" w:cs="Times New Roman"/>
          <w:color w:val="FF0000"/>
          <w:u w:val="single"/>
        </w:rPr>
        <w:lastRenderedPageBreak/>
        <w:t>References</w:t>
      </w:r>
    </w:p>
    <w:p w14:paraId="61E10465" w14:textId="77777777" w:rsidR="006E1114" w:rsidRPr="006E1114" w:rsidRDefault="00085222" w:rsidP="006E1114">
      <w:pPr>
        <w:spacing w:line="256" w:lineRule="auto"/>
        <w:rPr>
          <w:rFonts w:ascii="Calibri" w:eastAsia="Calibri" w:hAnsi="Calibri" w:cs="Times New Roman"/>
          <w:color w:val="FF0000"/>
          <w:u w:val="single"/>
        </w:rPr>
      </w:pPr>
      <w:hyperlink r:id="rId7" w:history="1">
        <w:r w:rsidR="006E1114" w:rsidRPr="006E1114">
          <w:rPr>
            <w:rStyle w:val="Hyperlink"/>
            <w:rFonts w:ascii="Calibri" w:eastAsia="Calibri" w:hAnsi="Calibri" w:cs="Times New Roman"/>
          </w:rPr>
          <w:t>School buildings and technology | Sub-topic | GOV.WALES</w:t>
        </w:r>
      </w:hyperlink>
    </w:p>
    <w:p w14:paraId="107280CB" w14:textId="77777777" w:rsidR="006E1114" w:rsidRPr="006E1114" w:rsidRDefault="00085222" w:rsidP="006E1114">
      <w:pPr>
        <w:spacing w:line="256" w:lineRule="auto"/>
        <w:rPr>
          <w:rFonts w:ascii="Calibri" w:eastAsia="Calibri" w:hAnsi="Calibri" w:cs="Times New Roman"/>
          <w:color w:val="FF0000"/>
          <w:u w:val="single"/>
        </w:rPr>
      </w:pPr>
      <w:hyperlink r:id="rId8" w:history="1">
        <w:r w:rsidR="006E1114" w:rsidRPr="006E1114">
          <w:rPr>
            <w:rStyle w:val="Hyperlink"/>
            <w:rFonts w:ascii="Calibri" w:eastAsia="Calibri" w:hAnsi="Calibri" w:cs="Times New Roman"/>
          </w:rPr>
          <w:t>Sustainable schools and educational facilities: guidance | GOV.WALES</w:t>
        </w:r>
      </w:hyperlink>
    </w:p>
    <w:p w14:paraId="3056F4E0" w14:textId="77777777" w:rsidR="006E1114" w:rsidRPr="006E1114" w:rsidRDefault="00085222" w:rsidP="006E1114">
      <w:pPr>
        <w:spacing w:line="256" w:lineRule="auto"/>
        <w:rPr>
          <w:rFonts w:ascii="Calibri" w:eastAsia="Calibri" w:hAnsi="Calibri" w:cs="Times New Roman"/>
          <w:color w:val="FF0000"/>
          <w:u w:val="single"/>
        </w:rPr>
      </w:pPr>
      <w:hyperlink r:id="rId9" w:history="1">
        <w:r w:rsidR="006E1114" w:rsidRPr="006E1114">
          <w:rPr>
            <w:rStyle w:val="Hyperlink"/>
            <w:rFonts w:ascii="Calibri" w:eastAsia="Calibri" w:hAnsi="Calibri" w:cs="Times New Roman"/>
          </w:rPr>
          <w:t>Net zero carbon status by 2030: A route map for decarbonisation across the Welsh public sector (</w:t>
        </w:r>
        <w:proofErr w:type="spellStart"/>
        <w:proofErr w:type="gramStart"/>
        <w:r w:rsidR="006E1114" w:rsidRPr="006E1114">
          <w:rPr>
            <w:rStyle w:val="Hyperlink"/>
            <w:rFonts w:ascii="Calibri" w:eastAsia="Calibri" w:hAnsi="Calibri" w:cs="Times New Roman"/>
          </w:rPr>
          <w:t>gov.wales</w:t>
        </w:r>
        <w:proofErr w:type="spellEnd"/>
        <w:proofErr w:type="gramEnd"/>
        <w:r w:rsidR="006E1114" w:rsidRPr="006E1114">
          <w:rPr>
            <w:rStyle w:val="Hyperlink"/>
            <w:rFonts w:ascii="Calibri" w:eastAsia="Calibri" w:hAnsi="Calibri" w:cs="Times New Roman"/>
          </w:rPr>
          <w:t>)</w:t>
        </w:r>
      </w:hyperlink>
    </w:p>
    <w:p w14:paraId="4C3A4D68" w14:textId="77777777" w:rsidR="006E1114" w:rsidRPr="006E1114" w:rsidRDefault="006E1114" w:rsidP="006E1114">
      <w:pPr>
        <w:spacing w:line="256" w:lineRule="auto"/>
        <w:rPr>
          <w:rFonts w:ascii="Calibri" w:eastAsia="Calibri" w:hAnsi="Calibri" w:cs="Times New Roman"/>
          <w:color w:val="FF0000"/>
          <w:u w:val="single"/>
        </w:rPr>
      </w:pPr>
    </w:p>
    <w:p w14:paraId="73B8641F" w14:textId="77777777" w:rsidR="006E1114" w:rsidRPr="006E1114" w:rsidRDefault="006E1114" w:rsidP="006E1114">
      <w:pPr>
        <w:spacing w:line="256" w:lineRule="auto"/>
        <w:rPr>
          <w:rFonts w:ascii="Calibri" w:eastAsia="Calibri" w:hAnsi="Calibri" w:cs="Times New Roman"/>
          <w:color w:val="FF0000"/>
          <w:u w:val="single"/>
        </w:rPr>
      </w:pPr>
      <w:r w:rsidRPr="006E1114">
        <w:rPr>
          <w:rFonts w:ascii="Calibri" w:eastAsia="Calibri" w:hAnsi="Calibri" w:cs="Times New Roman"/>
          <w:color w:val="FF0000"/>
          <w:u w:val="single"/>
        </w:rPr>
        <w:t>Appendices</w:t>
      </w:r>
    </w:p>
    <w:p w14:paraId="3C8CD578" w14:textId="77777777" w:rsidR="006E1114" w:rsidRDefault="006E1114"/>
    <w:sectPr w:rsidR="006E11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20E54"/>
    <w:multiLevelType w:val="hybridMultilevel"/>
    <w:tmpl w:val="C3D0B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31560"/>
    <w:multiLevelType w:val="hybridMultilevel"/>
    <w:tmpl w:val="813C43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5502D7"/>
    <w:multiLevelType w:val="hybridMultilevel"/>
    <w:tmpl w:val="B5808348"/>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B7435B"/>
    <w:multiLevelType w:val="hybridMultilevel"/>
    <w:tmpl w:val="761ECCDE"/>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4" w15:restartNumberingAfterBreak="0">
    <w:nsid w:val="67C41731"/>
    <w:multiLevelType w:val="hybridMultilevel"/>
    <w:tmpl w:val="53020806"/>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7484"/>
    <w:rsid w:val="0000633C"/>
    <w:rsid w:val="000251E3"/>
    <w:rsid w:val="00085222"/>
    <w:rsid w:val="00122751"/>
    <w:rsid w:val="002F5730"/>
    <w:rsid w:val="00311EAF"/>
    <w:rsid w:val="00331918"/>
    <w:rsid w:val="003E7F3C"/>
    <w:rsid w:val="004E5448"/>
    <w:rsid w:val="005B189F"/>
    <w:rsid w:val="00620D0C"/>
    <w:rsid w:val="00633402"/>
    <w:rsid w:val="00680486"/>
    <w:rsid w:val="006E1114"/>
    <w:rsid w:val="006F7882"/>
    <w:rsid w:val="0079320E"/>
    <w:rsid w:val="007E1A74"/>
    <w:rsid w:val="00814BEA"/>
    <w:rsid w:val="00973C31"/>
    <w:rsid w:val="00A00374"/>
    <w:rsid w:val="00A7727F"/>
    <w:rsid w:val="00AD7484"/>
    <w:rsid w:val="00BF02AA"/>
    <w:rsid w:val="00CD7823"/>
    <w:rsid w:val="00E23116"/>
    <w:rsid w:val="00E5052C"/>
    <w:rsid w:val="00EB562A"/>
    <w:rsid w:val="00EE7F74"/>
    <w:rsid w:val="00F64CD2"/>
    <w:rsid w:val="00FA53B8"/>
    <w:rsid w:val="00FB7AE4"/>
    <w:rsid w:val="00FF6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300AB"/>
  <w15:chartTrackingRefBased/>
  <w15:docId w15:val="{134DA57E-78D3-45B9-94F9-4D0BD2E25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2751"/>
    <w:pPr>
      <w:ind w:left="720"/>
      <w:contextualSpacing/>
    </w:pPr>
  </w:style>
  <w:style w:type="character" w:styleId="Hyperlink">
    <w:name w:val="Hyperlink"/>
    <w:basedOn w:val="DefaultParagraphFont"/>
    <w:uiPriority w:val="99"/>
    <w:unhideWhenUsed/>
    <w:rsid w:val="004E5448"/>
    <w:rPr>
      <w:color w:val="0000FF"/>
      <w:u w:val="single"/>
    </w:rPr>
  </w:style>
  <w:style w:type="character" w:styleId="UnresolvedMention">
    <w:name w:val="Unresolved Mention"/>
    <w:basedOn w:val="DefaultParagraphFont"/>
    <w:uiPriority w:val="99"/>
    <w:semiHidden/>
    <w:unhideWhenUsed/>
    <w:rsid w:val="006E11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350962">
      <w:bodyDiv w:val="1"/>
      <w:marLeft w:val="0"/>
      <w:marRight w:val="0"/>
      <w:marTop w:val="0"/>
      <w:marBottom w:val="0"/>
      <w:divBdr>
        <w:top w:val="none" w:sz="0" w:space="0" w:color="auto"/>
        <w:left w:val="none" w:sz="0" w:space="0" w:color="auto"/>
        <w:bottom w:val="none" w:sz="0" w:space="0" w:color="auto"/>
        <w:right w:val="none" w:sz="0" w:space="0" w:color="auto"/>
      </w:divBdr>
    </w:div>
    <w:div w:id="393085029">
      <w:bodyDiv w:val="1"/>
      <w:marLeft w:val="0"/>
      <w:marRight w:val="0"/>
      <w:marTop w:val="0"/>
      <w:marBottom w:val="0"/>
      <w:divBdr>
        <w:top w:val="none" w:sz="0" w:space="0" w:color="auto"/>
        <w:left w:val="none" w:sz="0" w:space="0" w:color="auto"/>
        <w:bottom w:val="none" w:sz="0" w:space="0" w:color="auto"/>
        <w:right w:val="none" w:sz="0" w:space="0" w:color="auto"/>
      </w:divBdr>
    </w:div>
    <w:div w:id="780027935">
      <w:bodyDiv w:val="1"/>
      <w:marLeft w:val="0"/>
      <w:marRight w:val="0"/>
      <w:marTop w:val="0"/>
      <w:marBottom w:val="0"/>
      <w:divBdr>
        <w:top w:val="none" w:sz="0" w:space="0" w:color="auto"/>
        <w:left w:val="none" w:sz="0" w:space="0" w:color="auto"/>
        <w:bottom w:val="none" w:sz="0" w:space="0" w:color="auto"/>
        <w:right w:val="none" w:sz="0" w:space="0" w:color="auto"/>
      </w:divBdr>
    </w:div>
    <w:div w:id="939407791">
      <w:bodyDiv w:val="1"/>
      <w:marLeft w:val="0"/>
      <w:marRight w:val="0"/>
      <w:marTop w:val="0"/>
      <w:marBottom w:val="0"/>
      <w:divBdr>
        <w:top w:val="none" w:sz="0" w:space="0" w:color="auto"/>
        <w:left w:val="none" w:sz="0" w:space="0" w:color="auto"/>
        <w:bottom w:val="none" w:sz="0" w:space="0" w:color="auto"/>
        <w:right w:val="none" w:sz="0" w:space="0" w:color="auto"/>
      </w:divBdr>
    </w:div>
    <w:div w:id="1116362531">
      <w:bodyDiv w:val="1"/>
      <w:marLeft w:val="0"/>
      <w:marRight w:val="0"/>
      <w:marTop w:val="0"/>
      <w:marBottom w:val="0"/>
      <w:divBdr>
        <w:top w:val="none" w:sz="0" w:space="0" w:color="auto"/>
        <w:left w:val="none" w:sz="0" w:space="0" w:color="auto"/>
        <w:bottom w:val="none" w:sz="0" w:space="0" w:color="auto"/>
        <w:right w:val="none" w:sz="0" w:space="0" w:color="auto"/>
      </w:divBdr>
    </w:div>
    <w:div w:id="1195535440">
      <w:bodyDiv w:val="1"/>
      <w:marLeft w:val="0"/>
      <w:marRight w:val="0"/>
      <w:marTop w:val="0"/>
      <w:marBottom w:val="0"/>
      <w:divBdr>
        <w:top w:val="none" w:sz="0" w:space="0" w:color="auto"/>
        <w:left w:val="none" w:sz="0" w:space="0" w:color="auto"/>
        <w:bottom w:val="none" w:sz="0" w:space="0" w:color="auto"/>
        <w:right w:val="none" w:sz="0" w:space="0" w:color="auto"/>
      </w:divBdr>
    </w:div>
    <w:div w:id="2111394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ustainable-schools-and-educational-facilities-guidance" TargetMode="External"/><Relationship Id="rId3" Type="http://schemas.openxmlformats.org/officeDocument/2006/relationships/settings" Target="settings.xml"/><Relationship Id="rId7" Type="http://schemas.openxmlformats.org/officeDocument/2006/relationships/hyperlink" Target="https://gov.wales/school-buildings-and-technolog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ov.wales/sustainable-schools-and-educational-facilities-guidance" TargetMode="External"/><Relationship Id="rId11" Type="http://schemas.openxmlformats.org/officeDocument/2006/relationships/theme" Target="theme/theme1.xml"/><Relationship Id="rId5" Type="http://schemas.openxmlformats.org/officeDocument/2006/relationships/hyperlink" Target="https://gov.wales/sites/default/files/publications/2021-10/net-zero-wales-summary-document.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gov.wales/sites/default/files/publications/2021-07/a-route-map-for-decarbonisation-across-the-welsh-public-secto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1093</Words>
  <Characters>6235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Morgan</dc:creator>
  <cp:keywords/>
  <dc:description/>
  <cp:lastModifiedBy>Elliott Morgan</cp:lastModifiedBy>
  <cp:revision>2</cp:revision>
  <dcterms:created xsi:type="dcterms:W3CDTF">2022-02-01T20:02:00Z</dcterms:created>
  <dcterms:modified xsi:type="dcterms:W3CDTF">2022-02-01T20:02:00Z</dcterms:modified>
</cp:coreProperties>
</file>