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8C1B14" w14:textId="61119287" w:rsidR="00725C66" w:rsidRPr="004D1908" w:rsidRDefault="00725C66" w:rsidP="00725C66">
      <w:pPr>
        <w:spacing w:after="0" w:line="240" w:lineRule="auto"/>
        <w:jc w:val="center"/>
        <w:rPr>
          <w:rFonts w:ascii="Arial" w:eastAsia="Times New Roman" w:hAnsi="Arial" w:cs="Arial"/>
          <w:sz w:val="36"/>
          <w:szCs w:val="36"/>
        </w:rPr>
      </w:pPr>
      <w:r w:rsidRPr="004D1908">
        <w:rPr>
          <w:rFonts w:ascii="Arial" w:eastAsia="Calibri" w:hAnsi="Arial" w:cs="Arial"/>
          <w:sz w:val="36"/>
          <w:szCs w:val="36"/>
        </w:rPr>
        <w:t>Food Addiction: Does food addiction exist, and can it be measured and treated?</w:t>
      </w:r>
    </w:p>
    <w:p w14:paraId="39F79440" w14:textId="77777777" w:rsidR="00725C66" w:rsidRPr="004D1908" w:rsidRDefault="00725C66" w:rsidP="00725C66">
      <w:pPr>
        <w:spacing w:after="200" w:line="276" w:lineRule="auto"/>
        <w:rPr>
          <w:rFonts w:ascii="Arial" w:eastAsia="Calibri" w:hAnsi="Arial" w:cs="Arial"/>
          <w:sz w:val="36"/>
          <w:szCs w:val="36"/>
        </w:rPr>
      </w:pPr>
    </w:p>
    <w:p w14:paraId="69FF27C0" w14:textId="77777777" w:rsidR="00725C66" w:rsidRPr="004D1908" w:rsidRDefault="00725C66" w:rsidP="00725C66">
      <w:pPr>
        <w:spacing w:after="200" w:line="276" w:lineRule="auto"/>
        <w:rPr>
          <w:rFonts w:ascii="Arial" w:eastAsia="Calibri" w:hAnsi="Arial" w:cs="Arial"/>
          <w:sz w:val="36"/>
          <w:szCs w:val="36"/>
        </w:rPr>
      </w:pPr>
    </w:p>
    <w:p w14:paraId="7CA4DC0B" w14:textId="77777777" w:rsidR="00725C66" w:rsidRPr="004D1908" w:rsidRDefault="00725C66" w:rsidP="00725C66">
      <w:pPr>
        <w:spacing w:after="200" w:line="276" w:lineRule="auto"/>
        <w:jc w:val="center"/>
        <w:rPr>
          <w:rFonts w:ascii="Arial" w:eastAsia="Calibri" w:hAnsi="Arial" w:cs="Arial"/>
          <w:sz w:val="36"/>
          <w:szCs w:val="36"/>
        </w:rPr>
      </w:pPr>
      <w:r w:rsidRPr="004D1908">
        <w:rPr>
          <w:rFonts w:ascii="Arial" w:eastAsia="Calibri" w:hAnsi="Arial" w:cs="Arial"/>
          <w:sz w:val="36"/>
          <w:szCs w:val="36"/>
        </w:rPr>
        <w:t>Leanne Williams.</w:t>
      </w:r>
    </w:p>
    <w:p w14:paraId="5B9A9665" w14:textId="77777777" w:rsidR="00725C66" w:rsidRPr="004D1908" w:rsidRDefault="00725C66" w:rsidP="00725C66">
      <w:pPr>
        <w:spacing w:after="200" w:line="276" w:lineRule="auto"/>
        <w:rPr>
          <w:rFonts w:ascii="Arial" w:eastAsia="Calibri" w:hAnsi="Arial" w:cs="Arial"/>
          <w:b/>
          <w:color w:val="000000"/>
          <w:sz w:val="36"/>
          <w:szCs w:val="36"/>
          <w:u w:val="single"/>
        </w:rPr>
      </w:pPr>
    </w:p>
    <w:p w14:paraId="54887908" w14:textId="77777777" w:rsidR="00725C66" w:rsidRPr="004D1908" w:rsidRDefault="00725C66" w:rsidP="00725C66">
      <w:pPr>
        <w:spacing w:after="200" w:line="360" w:lineRule="auto"/>
        <w:rPr>
          <w:rFonts w:ascii="Arial" w:eastAsia="Calibri" w:hAnsi="Arial" w:cs="Arial"/>
          <w:b/>
          <w:color w:val="000000"/>
          <w:sz w:val="36"/>
          <w:szCs w:val="36"/>
          <w:u w:val="single"/>
        </w:rPr>
      </w:pPr>
    </w:p>
    <w:p w14:paraId="129807AB" w14:textId="77777777" w:rsidR="00725C66" w:rsidRPr="004D1908" w:rsidRDefault="00725C66" w:rsidP="00725C66">
      <w:pPr>
        <w:spacing w:after="200" w:line="360" w:lineRule="auto"/>
        <w:rPr>
          <w:rFonts w:ascii="Arial" w:eastAsia="Calibri" w:hAnsi="Arial" w:cs="Arial"/>
          <w:b/>
          <w:color w:val="000000"/>
          <w:sz w:val="36"/>
          <w:szCs w:val="36"/>
          <w:u w:val="single"/>
        </w:rPr>
      </w:pPr>
    </w:p>
    <w:p w14:paraId="6D6AE3D7" w14:textId="77777777" w:rsidR="00725C66" w:rsidRPr="004D1908" w:rsidRDefault="00725C66" w:rsidP="00725C66">
      <w:pPr>
        <w:spacing w:after="200" w:line="360" w:lineRule="auto"/>
        <w:rPr>
          <w:rFonts w:ascii="Arial" w:eastAsia="Calibri" w:hAnsi="Arial" w:cs="Arial"/>
          <w:b/>
          <w:color w:val="000000"/>
          <w:sz w:val="36"/>
          <w:szCs w:val="36"/>
          <w:u w:val="single"/>
        </w:rPr>
      </w:pPr>
    </w:p>
    <w:p w14:paraId="38B39C34" w14:textId="77777777" w:rsidR="00725C66" w:rsidRPr="004D1908" w:rsidRDefault="00725C66" w:rsidP="00725C66">
      <w:pPr>
        <w:spacing w:after="200" w:line="360" w:lineRule="auto"/>
        <w:rPr>
          <w:rFonts w:ascii="Arial" w:eastAsia="Calibri" w:hAnsi="Arial" w:cs="Arial"/>
          <w:b/>
          <w:color w:val="000000"/>
          <w:sz w:val="36"/>
          <w:szCs w:val="36"/>
          <w:u w:val="single"/>
        </w:rPr>
      </w:pPr>
    </w:p>
    <w:p w14:paraId="5D7C3C59" w14:textId="77777777" w:rsidR="00725C66" w:rsidRPr="004D1908" w:rsidRDefault="00725C66" w:rsidP="00725C66">
      <w:pPr>
        <w:spacing w:after="200" w:line="360" w:lineRule="auto"/>
        <w:rPr>
          <w:rFonts w:ascii="Arial" w:eastAsia="Calibri" w:hAnsi="Arial" w:cs="Arial"/>
          <w:b/>
          <w:color w:val="000000"/>
          <w:sz w:val="36"/>
          <w:szCs w:val="36"/>
          <w:u w:val="single"/>
        </w:rPr>
      </w:pPr>
    </w:p>
    <w:p w14:paraId="02240AC9" w14:textId="77777777" w:rsidR="00725C66" w:rsidRPr="004D1908" w:rsidRDefault="00725C66" w:rsidP="00725C66">
      <w:pPr>
        <w:spacing w:after="200" w:line="360" w:lineRule="auto"/>
        <w:rPr>
          <w:rFonts w:ascii="Arial" w:eastAsia="Calibri" w:hAnsi="Arial" w:cs="Arial"/>
          <w:b/>
          <w:color w:val="000000"/>
          <w:sz w:val="36"/>
          <w:szCs w:val="36"/>
          <w:u w:val="single"/>
        </w:rPr>
      </w:pPr>
    </w:p>
    <w:p w14:paraId="3BBE7C70" w14:textId="77777777" w:rsidR="00725C66" w:rsidRPr="004D1908" w:rsidRDefault="00725C66" w:rsidP="00725C66">
      <w:pPr>
        <w:spacing w:after="200" w:line="360" w:lineRule="auto"/>
        <w:rPr>
          <w:rFonts w:ascii="Arial" w:eastAsia="Calibri" w:hAnsi="Arial" w:cs="Arial"/>
          <w:b/>
          <w:color w:val="000000"/>
          <w:sz w:val="36"/>
          <w:szCs w:val="36"/>
          <w:u w:val="single"/>
        </w:rPr>
      </w:pPr>
    </w:p>
    <w:p w14:paraId="15B8B01B" w14:textId="77777777" w:rsidR="00725C66" w:rsidRPr="004D1908" w:rsidRDefault="00725C66" w:rsidP="00725C66">
      <w:pPr>
        <w:spacing w:after="200" w:line="360" w:lineRule="auto"/>
        <w:rPr>
          <w:rFonts w:ascii="Arial" w:eastAsia="Calibri" w:hAnsi="Arial" w:cs="Arial"/>
          <w:b/>
          <w:color w:val="000000"/>
          <w:sz w:val="36"/>
          <w:szCs w:val="36"/>
          <w:u w:val="single"/>
        </w:rPr>
      </w:pPr>
    </w:p>
    <w:p w14:paraId="6948B700" w14:textId="77777777" w:rsidR="00725C66" w:rsidRPr="004D1908" w:rsidRDefault="00725C66" w:rsidP="00725C66">
      <w:pPr>
        <w:spacing w:after="200" w:line="360" w:lineRule="auto"/>
        <w:rPr>
          <w:rFonts w:ascii="Arial" w:eastAsia="Calibri" w:hAnsi="Arial" w:cs="Arial"/>
          <w:b/>
          <w:color w:val="000000"/>
          <w:sz w:val="36"/>
          <w:szCs w:val="36"/>
          <w:u w:val="single"/>
        </w:rPr>
      </w:pPr>
    </w:p>
    <w:p w14:paraId="25A167DF" w14:textId="77777777" w:rsidR="00725C66" w:rsidRPr="004D1908" w:rsidRDefault="00725C66" w:rsidP="00725C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Arial" w:eastAsia="Arial Unicode MS" w:hAnsi="Arial" w:cs="Arial"/>
          <w:sz w:val="36"/>
          <w:szCs w:val="36"/>
        </w:rPr>
      </w:pPr>
      <w:r w:rsidRPr="004D1908">
        <w:rPr>
          <w:rFonts w:ascii="Arial" w:eastAsia="Arial Unicode MS" w:hAnsi="Arial" w:cs="Arial"/>
          <w:sz w:val="36"/>
          <w:szCs w:val="36"/>
        </w:rPr>
        <w:t>Research Project submitted as part of the requirements for the award BSc (Hons) Health Management.</w:t>
      </w:r>
    </w:p>
    <w:p w14:paraId="7D111226" w14:textId="77777777" w:rsidR="00725C66" w:rsidRDefault="00725C66" w:rsidP="00725C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w:eastAsia="Calibri" w:hAnsi="Calibri" w:cs="Calibri"/>
          <w:b/>
          <w:color w:val="000000"/>
          <w:sz w:val="24"/>
          <w:szCs w:val="24"/>
          <w:u w:val="single"/>
        </w:rPr>
      </w:pPr>
    </w:p>
    <w:p w14:paraId="71DDEB81" w14:textId="77777777" w:rsidR="00725C66" w:rsidRDefault="00725C66" w:rsidP="00725C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w:eastAsia="Calibri" w:hAnsi="Calibri" w:cs="Calibri"/>
          <w:b/>
          <w:color w:val="000000"/>
          <w:sz w:val="24"/>
          <w:szCs w:val="24"/>
          <w:u w:val="single"/>
        </w:rPr>
      </w:pPr>
    </w:p>
    <w:p w14:paraId="5553E00E" w14:textId="77777777" w:rsidR="00725C66" w:rsidRDefault="00725C66" w:rsidP="00725C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w:eastAsia="Calibri" w:hAnsi="Calibri" w:cs="Calibri"/>
          <w:b/>
          <w:color w:val="000000"/>
          <w:sz w:val="24"/>
          <w:szCs w:val="24"/>
          <w:u w:val="single"/>
        </w:rPr>
      </w:pPr>
    </w:p>
    <w:p w14:paraId="37068EC2" w14:textId="77777777" w:rsidR="00725C66" w:rsidRDefault="00725C66" w:rsidP="00725C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w:eastAsia="Calibri" w:hAnsi="Calibri" w:cs="Calibri"/>
          <w:b/>
          <w:color w:val="000000"/>
          <w:sz w:val="24"/>
          <w:szCs w:val="24"/>
          <w:u w:val="single"/>
        </w:rPr>
      </w:pPr>
    </w:p>
    <w:p w14:paraId="2B2CBF14" w14:textId="77777777" w:rsidR="00725C66" w:rsidRDefault="00725C66" w:rsidP="00725C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w:eastAsia="Calibri" w:hAnsi="Calibri" w:cs="Calibri"/>
          <w:b/>
          <w:color w:val="000000"/>
          <w:sz w:val="24"/>
          <w:szCs w:val="24"/>
          <w:u w:val="single"/>
        </w:rPr>
      </w:pPr>
    </w:p>
    <w:p w14:paraId="1D136582" w14:textId="77777777" w:rsidR="004D1908" w:rsidRDefault="004D1908" w:rsidP="00725C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w:eastAsia="Calibri" w:hAnsi="Calibri" w:cs="Calibri"/>
          <w:b/>
          <w:color w:val="000000"/>
          <w:sz w:val="24"/>
          <w:szCs w:val="24"/>
          <w:u w:val="single"/>
        </w:rPr>
      </w:pPr>
    </w:p>
    <w:p w14:paraId="7F8CCC3A" w14:textId="77777777" w:rsidR="004D1908" w:rsidRDefault="004D1908" w:rsidP="00725C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w:eastAsia="Calibri" w:hAnsi="Calibri" w:cs="Calibri"/>
          <w:b/>
          <w:color w:val="000000"/>
          <w:sz w:val="24"/>
          <w:szCs w:val="24"/>
          <w:u w:val="single"/>
        </w:rPr>
      </w:pPr>
    </w:p>
    <w:p w14:paraId="3C1AACEE" w14:textId="0CA531DD" w:rsidR="00725C66" w:rsidRPr="004D1908" w:rsidRDefault="00725C66" w:rsidP="00725C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Arial" w:eastAsia="Arial Unicode MS" w:hAnsi="Arial" w:cs="Arial"/>
        </w:rPr>
      </w:pPr>
      <w:r w:rsidRPr="004D1908">
        <w:rPr>
          <w:rFonts w:ascii="Arial" w:eastAsia="Calibri" w:hAnsi="Arial" w:cs="Arial"/>
          <w:b/>
          <w:color w:val="000000"/>
          <w:u w:val="single"/>
        </w:rPr>
        <w:lastRenderedPageBreak/>
        <w:t>Abstract.</w:t>
      </w:r>
    </w:p>
    <w:p w14:paraId="6668F4E9"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63886F4D" w14:textId="505C8332" w:rsidR="00725C66" w:rsidRPr="004D1908" w:rsidRDefault="00725C66" w:rsidP="004D1908">
      <w:pPr>
        <w:spacing w:after="200" w:line="360" w:lineRule="auto"/>
        <w:rPr>
          <w:rFonts w:ascii="Arial" w:eastAsia="Calibri" w:hAnsi="Arial" w:cs="Arial"/>
        </w:rPr>
      </w:pPr>
      <w:r w:rsidRPr="004D1908">
        <w:rPr>
          <w:rFonts w:ascii="Arial" w:eastAsia="Calibri" w:hAnsi="Arial" w:cs="Arial"/>
        </w:rPr>
        <w:t xml:space="preserve">This research project asks the question does food addiction exist, can it be measured and treated?  The researcher has used a systematic review, using a critical appraisal skills programme (CASP) to examine the research surrounding this subject choosing five papers that are most prevalent to the topic.  The researcher found themes within the literature suggesting there are commonalities between food </w:t>
      </w:r>
      <w:r w:rsidR="004D1908" w:rsidRPr="004D1908">
        <w:rPr>
          <w:rFonts w:ascii="Arial" w:eastAsia="Calibri" w:hAnsi="Arial" w:cs="Arial"/>
        </w:rPr>
        <w:t>addictions</w:t>
      </w:r>
      <w:r w:rsidRPr="004D1908">
        <w:rPr>
          <w:rFonts w:ascii="Arial" w:eastAsia="Calibri" w:hAnsi="Arial" w:cs="Arial"/>
        </w:rPr>
        <w:t>, substance use disorder and binge eating disorder.  These commonalities were women, emotional factors, and biophysical factors.  There are some gaps surrounding the research in relation to measurement and the treatment needed so more investigation is needed on this particular topic.</w:t>
      </w:r>
    </w:p>
    <w:p w14:paraId="0422C2F4"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449DC649"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73CCA879"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0D680E84"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6C01886F"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11DC0A28"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417E4F83"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25BD2A29"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65072B01"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5F09A379"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0FD13832"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68658478"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1997D32D"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3944D3F5" w14:textId="77777777" w:rsidR="00725C66" w:rsidRDefault="00725C66" w:rsidP="00725C66">
      <w:pPr>
        <w:spacing w:after="200" w:line="360" w:lineRule="auto"/>
        <w:rPr>
          <w:rFonts w:ascii="Calibri" w:eastAsia="Calibri" w:hAnsi="Calibri" w:cs="Calibri"/>
          <w:b/>
          <w:color w:val="000000"/>
          <w:sz w:val="24"/>
          <w:szCs w:val="24"/>
          <w:u w:val="single"/>
        </w:rPr>
      </w:pPr>
      <w:bookmarkStart w:id="0" w:name="_Hlk508366978"/>
    </w:p>
    <w:p w14:paraId="2D38B108" w14:textId="77777777" w:rsidR="004D1908" w:rsidRDefault="004D1908" w:rsidP="00725C66">
      <w:pPr>
        <w:spacing w:after="200" w:line="360" w:lineRule="auto"/>
        <w:rPr>
          <w:rFonts w:ascii="Arial" w:eastAsia="Calibri" w:hAnsi="Arial" w:cs="Arial"/>
          <w:b/>
          <w:color w:val="000000"/>
          <w:u w:val="single"/>
        </w:rPr>
      </w:pPr>
    </w:p>
    <w:p w14:paraId="5178385D" w14:textId="4CE94CEB" w:rsidR="00725C66" w:rsidRPr="00101E73" w:rsidRDefault="00725C66" w:rsidP="00725C66">
      <w:pPr>
        <w:spacing w:after="200" w:line="360" w:lineRule="auto"/>
        <w:rPr>
          <w:rFonts w:ascii="Arial" w:eastAsia="Calibri" w:hAnsi="Arial" w:cs="Arial"/>
          <w:b/>
          <w:color w:val="000000"/>
          <w:u w:val="single"/>
        </w:rPr>
      </w:pPr>
      <w:r w:rsidRPr="00725C66">
        <w:rPr>
          <w:rFonts w:ascii="Arial" w:eastAsia="Calibri" w:hAnsi="Arial" w:cs="Arial"/>
          <w:b/>
          <w:color w:val="000000"/>
          <w:u w:val="single"/>
        </w:rPr>
        <w:t>Contents.</w:t>
      </w:r>
    </w:p>
    <w:p w14:paraId="56F3A312" w14:textId="0FD05A9D" w:rsidR="00C57559" w:rsidRPr="00101E73" w:rsidRDefault="00C57559" w:rsidP="008F6118">
      <w:pPr>
        <w:tabs>
          <w:tab w:val="left" w:pos="567"/>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fldChar w:fldCharType="begin"/>
      </w:r>
      <w:r w:rsidRPr="00101E73">
        <w:rPr>
          <w:rFonts w:ascii="Arial" w:eastAsia="Times New Roman" w:hAnsi="Arial" w:cs="Arial"/>
          <w:noProof/>
          <w:kern w:val="22"/>
          <w:szCs w:val="20"/>
          <w:lang w:eastAsia="en-GB"/>
        </w:rPr>
        <w:instrText xml:space="preserve"> TOC \o "2-4" \t "Heading 1,1,Unnumbered 1,1" </w:instrText>
      </w:r>
      <w:r w:rsidRPr="00101E73">
        <w:rPr>
          <w:rFonts w:ascii="Arial" w:eastAsia="Times New Roman" w:hAnsi="Arial" w:cs="Arial"/>
          <w:noProof/>
          <w:kern w:val="22"/>
          <w:szCs w:val="20"/>
          <w:lang w:eastAsia="en-GB"/>
        </w:rPr>
        <w:fldChar w:fldCharType="separate"/>
      </w:r>
      <w:r w:rsidRPr="00101E73">
        <w:rPr>
          <w:rFonts w:ascii="Arial" w:eastAsia="Times New Roman" w:hAnsi="Arial" w:cs="Arial"/>
          <w:noProof/>
          <w:kern w:val="22"/>
          <w:szCs w:val="20"/>
          <w:lang w:eastAsia="en-GB"/>
        </w:rPr>
        <w:t>Abstract</w:t>
      </w:r>
      <w:r w:rsidRPr="00101E73">
        <w:rPr>
          <w:rFonts w:ascii="Arial" w:eastAsia="Times New Roman" w:hAnsi="Arial" w:cs="Arial"/>
          <w:noProof/>
          <w:kern w:val="22"/>
          <w:szCs w:val="20"/>
          <w:lang w:eastAsia="en-GB"/>
        </w:rPr>
        <w:tab/>
        <w:t>2</w:t>
      </w:r>
    </w:p>
    <w:p w14:paraId="07A79302" w14:textId="2FABE53F" w:rsidR="00C57559" w:rsidRPr="00101E73" w:rsidRDefault="00C57559" w:rsidP="008F6118">
      <w:pPr>
        <w:tabs>
          <w:tab w:val="left" w:pos="567"/>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Chapter One</w:t>
      </w:r>
      <w:r w:rsidRPr="00101E73">
        <w:rPr>
          <w:rFonts w:ascii="Arial" w:eastAsia="Times New Roman" w:hAnsi="Arial" w:cs="Arial"/>
          <w:noProof/>
          <w:kern w:val="22"/>
          <w:szCs w:val="20"/>
          <w:lang w:eastAsia="en-GB"/>
        </w:rPr>
        <w:tab/>
        <w:t>4</w:t>
      </w:r>
    </w:p>
    <w:p w14:paraId="42BF6687" w14:textId="33AE6BD4" w:rsidR="00C57559" w:rsidRPr="00101E73" w:rsidRDefault="008F6118" w:rsidP="008F6118">
      <w:pPr>
        <w:tabs>
          <w:tab w:val="left" w:pos="567"/>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r>
      <w:r w:rsidR="00C57559" w:rsidRPr="00101E73">
        <w:rPr>
          <w:rFonts w:ascii="Arial" w:eastAsia="Times New Roman" w:hAnsi="Arial" w:cs="Arial"/>
          <w:noProof/>
          <w:kern w:val="22"/>
          <w:szCs w:val="20"/>
          <w:lang w:eastAsia="en-GB"/>
        </w:rPr>
        <w:t>Introduction</w:t>
      </w:r>
      <w:r w:rsidR="00C57559" w:rsidRPr="00101E73">
        <w:rPr>
          <w:rFonts w:ascii="Arial" w:eastAsia="Times New Roman" w:hAnsi="Arial" w:cs="Arial"/>
          <w:noProof/>
          <w:kern w:val="22"/>
          <w:szCs w:val="20"/>
          <w:lang w:eastAsia="en-GB"/>
        </w:rPr>
        <w:tab/>
        <w:t>4</w:t>
      </w:r>
    </w:p>
    <w:p w14:paraId="770E9164" w14:textId="3A844E5F" w:rsidR="00C57559" w:rsidRPr="00101E73" w:rsidRDefault="008F6118" w:rsidP="008F6118">
      <w:pPr>
        <w:tabs>
          <w:tab w:val="left" w:pos="993"/>
          <w:tab w:val="right" w:leader="dot" w:pos="8302"/>
        </w:tabs>
        <w:spacing w:after="0" w:line="360" w:lineRule="auto"/>
        <w:jc w:val="both"/>
        <w:rPr>
          <w:rFonts w:ascii="Arial" w:eastAsia="Times New Roman" w:hAnsi="Arial" w:cs="Arial"/>
          <w:noProof/>
          <w:lang w:eastAsia="en-GB"/>
        </w:rPr>
      </w:pPr>
      <w:r w:rsidRPr="00101E73">
        <w:rPr>
          <w:rFonts w:ascii="Arial" w:eastAsia="Times New Roman" w:hAnsi="Arial" w:cs="Arial"/>
          <w:noProof/>
          <w:kern w:val="22"/>
          <w:szCs w:val="20"/>
          <w:lang w:eastAsia="en-GB"/>
        </w:rPr>
        <w:tab/>
        <w:t>Research Justifiation</w:t>
      </w:r>
      <w:r w:rsidRPr="00101E73">
        <w:rPr>
          <w:rFonts w:ascii="Arial" w:eastAsia="Times New Roman" w:hAnsi="Arial" w:cs="Arial"/>
          <w:noProof/>
          <w:kern w:val="22"/>
          <w:szCs w:val="20"/>
          <w:lang w:eastAsia="en-GB"/>
        </w:rPr>
        <w:tab/>
        <w:t>4-5</w:t>
      </w:r>
    </w:p>
    <w:p w14:paraId="53D79025" w14:textId="00BF6B88" w:rsidR="008F6118" w:rsidRPr="00101E73" w:rsidRDefault="008F6118" w:rsidP="008F6118">
      <w:pPr>
        <w:tabs>
          <w:tab w:val="left" w:pos="993"/>
          <w:tab w:val="right" w:leader="dot" w:pos="8302"/>
        </w:tabs>
        <w:spacing w:after="0" w:line="360" w:lineRule="auto"/>
        <w:jc w:val="both"/>
        <w:rPr>
          <w:rFonts w:ascii="Arial" w:eastAsia="Times New Roman" w:hAnsi="Arial" w:cs="Arial"/>
          <w:noProof/>
          <w:lang w:eastAsia="en-GB"/>
        </w:rPr>
      </w:pPr>
      <w:r w:rsidRPr="00101E73">
        <w:rPr>
          <w:rFonts w:ascii="Arial" w:eastAsia="Times New Roman" w:hAnsi="Arial" w:cs="Arial"/>
          <w:noProof/>
          <w:kern w:val="22"/>
          <w:szCs w:val="20"/>
          <w:lang w:eastAsia="en-GB"/>
        </w:rPr>
        <w:tab/>
        <w:t xml:space="preserve">Aim and </w:t>
      </w:r>
      <w:r w:rsidR="00C57559" w:rsidRPr="00101E73">
        <w:rPr>
          <w:rFonts w:ascii="Arial" w:eastAsia="Times New Roman" w:hAnsi="Arial" w:cs="Arial"/>
          <w:noProof/>
          <w:kern w:val="22"/>
          <w:szCs w:val="20"/>
          <w:lang w:eastAsia="en-GB"/>
        </w:rPr>
        <w:t>Objectives</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5</w:t>
      </w:r>
    </w:p>
    <w:p w14:paraId="0EB80DCB" w14:textId="06C0D987" w:rsidR="00C57559" w:rsidRPr="00101E73" w:rsidRDefault="008F6118" w:rsidP="008F6118">
      <w:pPr>
        <w:tabs>
          <w:tab w:val="left" w:pos="993"/>
          <w:tab w:val="right" w:leader="dot" w:pos="8302"/>
        </w:tabs>
        <w:spacing w:after="0" w:line="360" w:lineRule="auto"/>
        <w:jc w:val="both"/>
        <w:rPr>
          <w:rFonts w:ascii="Arial" w:eastAsia="Times New Roman" w:hAnsi="Arial" w:cs="Arial"/>
          <w:noProof/>
          <w:lang w:eastAsia="en-GB"/>
        </w:rPr>
      </w:pPr>
      <w:r w:rsidRPr="00101E73">
        <w:rPr>
          <w:rFonts w:ascii="Arial" w:eastAsia="Times New Roman" w:hAnsi="Arial" w:cs="Arial"/>
          <w:noProof/>
          <w:kern w:val="22"/>
          <w:szCs w:val="20"/>
          <w:lang w:eastAsia="en-GB"/>
        </w:rPr>
        <w:t>Chapter 2</w:t>
      </w:r>
      <w:r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ab/>
        <w:t>6</w:t>
      </w:r>
    </w:p>
    <w:p w14:paraId="45F5E9D4" w14:textId="78076A5B" w:rsidR="00C57559" w:rsidRPr="00101E73" w:rsidRDefault="008F6118" w:rsidP="008F6118">
      <w:pPr>
        <w:tabs>
          <w:tab w:val="left" w:pos="993"/>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Systematic Review</w:t>
      </w:r>
      <w:r w:rsidRPr="00101E73">
        <w:rPr>
          <w:rFonts w:ascii="Arial" w:eastAsia="Times New Roman" w:hAnsi="Arial" w:cs="Arial"/>
          <w:noProof/>
          <w:kern w:val="22"/>
          <w:szCs w:val="20"/>
          <w:lang w:eastAsia="en-GB"/>
        </w:rPr>
        <w:tab/>
        <w:t>6-7</w:t>
      </w:r>
    </w:p>
    <w:p w14:paraId="061855FE" w14:textId="117B5C31" w:rsidR="00C57559" w:rsidRPr="00101E73" w:rsidRDefault="008F6118" w:rsidP="008F6118">
      <w:pPr>
        <w:tabs>
          <w:tab w:val="left" w:pos="567"/>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Methodology and Justification</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7</w:t>
      </w:r>
    </w:p>
    <w:p w14:paraId="6EA79AEE" w14:textId="6FBDC51E" w:rsidR="00C57559" w:rsidRPr="00101E73" w:rsidRDefault="00D07F41" w:rsidP="00D07F41">
      <w:pPr>
        <w:tabs>
          <w:tab w:val="left" w:pos="567"/>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snapToGrid w:val="0"/>
          <w:kern w:val="22"/>
          <w:szCs w:val="20"/>
          <w:lang w:eastAsia="en-GB"/>
        </w:rPr>
        <w:tab/>
        <w:t>Methods and Justification</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8</w:t>
      </w:r>
    </w:p>
    <w:p w14:paraId="6901D3A4" w14:textId="77777777" w:rsidR="00D07F41" w:rsidRPr="00101E73" w:rsidRDefault="00D07F41" w:rsidP="00D07F41">
      <w:pPr>
        <w:tabs>
          <w:tab w:val="left" w:pos="993"/>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Ethics</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8</w:t>
      </w:r>
    </w:p>
    <w:p w14:paraId="137C0E86" w14:textId="56D50A65" w:rsidR="00D07F41" w:rsidRPr="00101E73" w:rsidRDefault="00D07F41" w:rsidP="00D07F41">
      <w:pPr>
        <w:tabs>
          <w:tab w:val="left" w:pos="993"/>
          <w:tab w:val="right" w:leader="dot" w:pos="8302"/>
        </w:tabs>
        <w:spacing w:after="0" w:line="360" w:lineRule="auto"/>
        <w:rPr>
          <w:rFonts w:ascii="Arial" w:eastAsia="Times New Roman" w:hAnsi="Arial" w:cs="Arial"/>
          <w:noProof/>
          <w:kern w:val="22"/>
          <w:szCs w:val="20"/>
          <w:lang w:eastAsia="en-GB"/>
        </w:rPr>
      </w:pPr>
      <w:r w:rsidRPr="00101E73">
        <w:rPr>
          <w:rFonts w:ascii="Arial" w:eastAsia="Times New Roman" w:hAnsi="Arial" w:cs="Arial"/>
          <w:noProof/>
          <w:kern w:val="22"/>
          <w:szCs w:val="20"/>
          <w:lang w:eastAsia="en-GB"/>
        </w:rPr>
        <w:tab/>
        <w:t>Creation of Themes</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8</w:t>
      </w:r>
    </w:p>
    <w:p w14:paraId="125F48A9" w14:textId="072C9B27" w:rsidR="00C57559" w:rsidRPr="00101E73" w:rsidRDefault="00D07F41" w:rsidP="00D07F41">
      <w:pPr>
        <w:tabs>
          <w:tab w:val="left" w:pos="993"/>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Chapter 3</w:t>
      </w:r>
      <w:r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ab/>
        <w:t>9</w:t>
      </w:r>
    </w:p>
    <w:p w14:paraId="6C7343FF" w14:textId="7EB46523" w:rsidR="00C57559" w:rsidRPr="00101E73" w:rsidRDefault="00D07F41" w:rsidP="00D07F41">
      <w:pPr>
        <w:tabs>
          <w:tab w:val="left" w:pos="1276"/>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Women</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9-10</w:t>
      </w:r>
    </w:p>
    <w:p w14:paraId="1D048E37" w14:textId="38B88E31" w:rsidR="00C57559" w:rsidRPr="00101E73" w:rsidRDefault="00D07F41" w:rsidP="00D07F41">
      <w:pPr>
        <w:tabs>
          <w:tab w:val="left" w:pos="993"/>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Emotional Factors</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10-11</w:t>
      </w:r>
    </w:p>
    <w:p w14:paraId="52D0A221" w14:textId="7BD8432B" w:rsidR="00C57559" w:rsidRPr="00101E73" w:rsidRDefault="00D07F41" w:rsidP="00D07F41">
      <w:pPr>
        <w:tabs>
          <w:tab w:val="left" w:pos="567"/>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Biophysical Factors</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11-12</w:t>
      </w:r>
    </w:p>
    <w:p w14:paraId="28E8B723" w14:textId="66D79FEE" w:rsidR="00C57559" w:rsidRPr="00101E73" w:rsidRDefault="00D07F41" w:rsidP="00D07F41">
      <w:pPr>
        <w:tabs>
          <w:tab w:val="left" w:pos="993"/>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r>
      <w:r w:rsidR="00C57559" w:rsidRPr="00101E73">
        <w:rPr>
          <w:rFonts w:ascii="Arial" w:eastAsia="Times New Roman" w:hAnsi="Arial" w:cs="Arial"/>
          <w:noProof/>
          <w:kern w:val="22"/>
          <w:szCs w:val="20"/>
          <w:lang w:eastAsia="en-GB"/>
        </w:rPr>
        <w:t>Summary</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12-13</w:t>
      </w:r>
    </w:p>
    <w:p w14:paraId="02C689D1" w14:textId="0E2FC097" w:rsidR="00C57559" w:rsidRPr="00101E73" w:rsidRDefault="00D07F41" w:rsidP="00D07F41">
      <w:pPr>
        <w:tabs>
          <w:tab w:val="left" w:pos="993"/>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Chapter 4</w:t>
      </w:r>
      <w:r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ab/>
        <w:t>14</w:t>
      </w:r>
    </w:p>
    <w:p w14:paraId="15A1D113" w14:textId="4CB1645A" w:rsidR="00C57559" w:rsidRPr="00101E73" w:rsidRDefault="00D07F41" w:rsidP="00D07F41">
      <w:pPr>
        <w:tabs>
          <w:tab w:val="left" w:pos="993"/>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Research Limitations</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14</w:t>
      </w:r>
    </w:p>
    <w:p w14:paraId="7BDE7794" w14:textId="214E52E6" w:rsidR="00C57559" w:rsidRPr="00101E73" w:rsidRDefault="00D07F41" w:rsidP="00D07F41">
      <w:pPr>
        <w:tabs>
          <w:tab w:val="left" w:pos="567"/>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Conclusion</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14-15</w:t>
      </w:r>
    </w:p>
    <w:p w14:paraId="209E6A05" w14:textId="05EFEB13" w:rsidR="00C57559" w:rsidRPr="00101E73" w:rsidRDefault="00D07F41" w:rsidP="00D07F41">
      <w:pPr>
        <w:tabs>
          <w:tab w:val="left" w:pos="567"/>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Recommendations</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15-16</w:t>
      </w:r>
    </w:p>
    <w:p w14:paraId="78560207" w14:textId="5BC3D4F2" w:rsidR="00C57559" w:rsidRPr="00101E73" w:rsidRDefault="00101E73" w:rsidP="00101E73">
      <w:pPr>
        <w:tabs>
          <w:tab w:val="left" w:pos="567"/>
          <w:tab w:val="right" w:leader="dot" w:pos="8302"/>
        </w:tabs>
        <w:spacing w:after="0" w:line="360" w:lineRule="auto"/>
        <w:rPr>
          <w:rFonts w:ascii="Arial" w:eastAsia="Times New Roman" w:hAnsi="Arial" w:cs="Arial"/>
          <w:noProof/>
          <w:lang w:eastAsia="en-GB"/>
        </w:rPr>
      </w:pPr>
      <w:r w:rsidRPr="00101E73">
        <w:rPr>
          <w:rFonts w:ascii="Arial" w:eastAsia="Times New Roman" w:hAnsi="Arial" w:cs="Arial"/>
          <w:noProof/>
          <w:kern w:val="22"/>
          <w:szCs w:val="20"/>
          <w:lang w:eastAsia="en-GB"/>
        </w:rPr>
        <w:tab/>
        <w:t>Bibilography and References</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17-19</w:t>
      </w:r>
    </w:p>
    <w:p w14:paraId="1698B9EF" w14:textId="6D2C1EDA" w:rsidR="00C57559" w:rsidRPr="00101E73" w:rsidRDefault="00101E73" w:rsidP="00101E73">
      <w:pPr>
        <w:tabs>
          <w:tab w:val="left" w:pos="567"/>
          <w:tab w:val="right" w:leader="dot" w:pos="8302"/>
        </w:tabs>
        <w:spacing w:after="0" w:line="360" w:lineRule="auto"/>
        <w:rPr>
          <w:rFonts w:ascii="Arial" w:eastAsia="Times New Roman" w:hAnsi="Arial" w:cs="Arial"/>
          <w:noProof/>
          <w:kern w:val="22"/>
          <w:szCs w:val="20"/>
          <w:lang w:eastAsia="en-GB"/>
        </w:rPr>
      </w:pPr>
      <w:r w:rsidRPr="00101E73">
        <w:rPr>
          <w:rFonts w:ascii="Arial" w:eastAsia="Times New Roman" w:hAnsi="Arial" w:cs="Arial"/>
          <w:noProof/>
          <w:kern w:val="22"/>
          <w:szCs w:val="20"/>
          <w:lang w:eastAsia="en-GB"/>
        </w:rPr>
        <w:tab/>
      </w:r>
      <w:r w:rsidR="00C57559" w:rsidRPr="00101E73">
        <w:rPr>
          <w:rFonts w:ascii="Arial" w:eastAsia="Times New Roman" w:hAnsi="Arial" w:cs="Arial"/>
          <w:noProof/>
          <w:kern w:val="22"/>
          <w:szCs w:val="20"/>
          <w:lang w:eastAsia="en-GB"/>
        </w:rPr>
        <w:t>Ap</w:t>
      </w:r>
      <w:r w:rsidRPr="00101E73">
        <w:rPr>
          <w:rFonts w:ascii="Arial" w:eastAsia="Times New Roman" w:hAnsi="Arial" w:cs="Arial"/>
          <w:noProof/>
          <w:kern w:val="22"/>
          <w:szCs w:val="20"/>
          <w:lang w:eastAsia="en-GB"/>
        </w:rPr>
        <w:t>pendix 1</w:t>
      </w:r>
      <w:r>
        <w:rPr>
          <w:rFonts w:ascii="Arial" w:eastAsia="Times New Roman" w:hAnsi="Arial" w:cs="Arial"/>
          <w:noProof/>
          <w:kern w:val="22"/>
          <w:szCs w:val="20"/>
          <w:lang w:eastAsia="en-GB"/>
        </w:rPr>
        <w:t>-6</w:t>
      </w:r>
      <w:r w:rsidR="00C57559" w:rsidRPr="00101E73">
        <w:rPr>
          <w:rFonts w:ascii="Arial" w:eastAsia="Times New Roman" w:hAnsi="Arial" w:cs="Arial"/>
          <w:noProof/>
          <w:kern w:val="22"/>
          <w:szCs w:val="20"/>
          <w:lang w:eastAsia="en-GB"/>
        </w:rPr>
        <w:tab/>
      </w:r>
      <w:r w:rsidRPr="00101E73">
        <w:rPr>
          <w:rFonts w:ascii="Arial" w:eastAsia="Times New Roman" w:hAnsi="Arial" w:cs="Arial"/>
          <w:noProof/>
          <w:kern w:val="22"/>
          <w:szCs w:val="20"/>
          <w:lang w:eastAsia="en-GB"/>
        </w:rPr>
        <w:t>20</w:t>
      </w:r>
      <w:r>
        <w:rPr>
          <w:rFonts w:ascii="Arial" w:eastAsia="Times New Roman" w:hAnsi="Arial" w:cs="Arial"/>
          <w:noProof/>
          <w:kern w:val="22"/>
          <w:szCs w:val="20"/>
          <w:lang w:eastAsia="en-GB"/>
        </w:rPr>
        <w:t>-2</w:t>
      </w:r>
      <w:r w:rsidR="0015286E">
        <w:rPr>
          <w:rFonts w:ascii="Arial" w:eastAsia="Times New Roman" w:hAnsi="Arial" w:cs="Arial"/>
          <w:noProof/>
          <w:kern w:val="22"/>
          <w:szCs w:val="20"/>
          <w:lang w:eastAsia="en-GB"/>
        </w:rPr>
        <w:t>8</w:t>
      </w:r>
    </w:p>
    <w:p w14:paraId="45AC2270" w14:textId="77777777" w:rsidR="00101E73" w:rsidRPr="00101E73" w:rsidRDefault="00101E73" w:rsidP="00C57559">
      <w:pPr>
        <w:tabs>
          <w:tab w:val="left" w:pos="567"/>
          <w:tab w:val="right" w:leader="dot" w:pos="8302"/>
        </w:tabs>
        <w:spacing w:after="0" w:line="360" w:lineRule="auto"/>
        <w:ind w:firstLine="284"/>
        <w:rPr>
          <w:rFonts w:ascii="Arial" w:eastAsia="Times New Roman" w:hAnsi="Arial" w:cs="Arial"/>
          <w:noProof/>
          <w:lang w:eastAsia="en-GB"/>
        </w:rPr>
      </w:pPr>
    </w:p>
    <w:p w14:paraId="231A37FD" w14:textId="7F878156" w:rsidR="00101E73" w:rsidRPr="00725C66" w:rsidRDefault="00C57559" w:rsidP="00101E73">
      <w:pPr>
        <w:tabs>
          <w:tab w:val="left" w:pos="567"/>
          <w:tab w:val="right" w:leader="dot" w:pos="8302"/>
        </w:tabs>
        <w:spacing w:after="0" w:line="360" w:lineRule="auto"/>
        <w:rPr>
          <w:rFonts w:ascii="Arial" w:eastAsia="Calibri" w:hAnsi="Arial" w:cs="Arial"/>
          <w:b/>
          <w:color w:val="000000"/>
          <w:u w:val="single"/>
        </w:rPr>
      </w:pPr>
      <w:r w:rsidRPr="00101E73">
        <w:rPr>
          <w:rFonts w:ascii="Arial" w:eastAsia="Times New Roman" w:hAnsi="Arial" w:cs="Arial"/>
          <w:kern w:val="22"/>
          <w:szCs w:val="20"/>
          <w:lang w:eastAsia="en-GB"/>
        </w:rPr>
        <w:fldChar w:fldCharType="end"/>
      </w:r>
      <w:r w:rsidR="00101E73" w:rsidRPr="00725C66">
        <w:rPr>
          <w:rFonts w:ascii="Arial" w:eastAsia="Calibri" w:hAnsi="Arial" w:cs="Arial"/>
          <w:b/>
          <w:color w:val="000000"/>
          <w:u w:val="single"/>
        </w:rPr>
        <w:t xml:space="preserve"> </w:t>
      </w:r>
    </w:p>
    <w:p w14:paraId="130C3901" w14:textId="09F67356" w:rsidR="00C57559" w:rsidRPr="00725C66" w:rsidRDefault="00C57559" w:rsidP="00101E73">
      <w:pPr>
        <w:spacing w:after="200" w:line="360" w:lineRule="auto"/>
        <w:rPr>
          <w:rFonts w:ascii="Arial" w:eastAsia="Calibri" w:hAnsi="Arial" w:cs="Arial"/>
          <w:b/>
          <w:color w:val="000000"/>
          <w:u w:val="single"/>
        </w:rPr>
      </w:pPr>
    </w:p>
    <w:p w14:paraId="0C173243"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70EFEC15"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3F40E73A"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37F370D1" w14:textId="77777777" w:rsidR="00725C66" w:rsidRPr="00725C66" w:rsidRDefault="00725C66" w:rsidP="00725C66">
      <w:pPr>
        <w:spacing w:after="200" w:line="360" w:lineRule="auto"/>
        <w:rPr>
          <w:rFonts w:ascii="Calibri" w:eastAsia="Calibri" w:hAnsi="Calibri" w:cs="Calibri"/>
          <w:b/>
          <w:color w:val="000000"/>
          <w:sz w:val="24"/>
          <w:szCs w:val="24"/>
          <w:u w:val="single"/>
        </w:rPr>
      </w:pPr>
    </w:p>
    <w:p w14:paraId="0B401A7A" w14:textId="1034998E" w:rsidR="00C57559" w:rsidRDefault="00C57559" w:rsidP="00725C66">
      <w:pPr>
        <w:spacing w:after="200" w:line="360" w:lineRule="auto"/>
        <w:rPr>
          <w:rFonts w:ascii="Calibri" w:eastAsia="Calibri" w:hAnsi="Calibri" w:cs="Calibri"/>
          <w:b/>
          <w:color w:val="000000"/>
          <w:sz w:val="24"/>
          <w:szCs w:val="24"/>
          <w:u w:val="single"/>
        </w:rPr>
      </w:pPr>
    </w:p>
    <w:p w14:paraId="4CF3A38B" w14:textId="77777777" w:rsidR="005642FB" w:rsidRDefault="005642FB" w:rsidP="00725C66">
      <w:pPr>
        <w:spacing w:after="200" w:line="360" w:lineRule="auto"/>
        <w:rPr>
          <w:rFonts w:ascii="Arial" w:eastAsia="Calibri" w:hAnsi="Arial" w:cs="Arial"/>
          <w:b/>
          <w:u w:val="single"/>
        </w:rPr>
      </w:pPr>
    </w:p>
    <w:p w14:paraId="625192C8" w14:textId="5521C2EE" w:rsidR="00725C66" w:rsidRDefault="00725C66" w:rsidP="00725C66">
      <w:pPr>
        <w:spacing w:after="200" w:line="360" w:lineRule="auto"/>
        <w:rPr>
          <w:rFonts w:ascii="Arial" w:eastAsia="Calibri" w:hAnsi="Arial" w:cs="Arial"/>
          <w:b/>
          <w:u w:val="single"/>
        </w:rPr>
      </w:pPr>
      <w:r>
        <w:rPr>
          <w:rFonts w:ascii="Arial" w:eastAsia="Calibri" w:hAnsi="Arial" w:cs="Arial"/>
          <w:b/>
          <w:u w:val="single"/>
        </w:rPr>
        <w:t>Chapter 1.</w:t>
      </w:r>
    </w:p>
    <w:p w14:paraId="3A545A9A" w14:textId="4D9182BE"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u w:val="single"/>
        </w:rPr>
        <w:t>Introduction.</w:t>
      </w:r>
    </w:p>
    <w:p w14:paraId="5124AC39"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Food addiction can be recognised as an addiction as it shows signs of any other addiction, it is commonly linked with binge eating disorder (Hardy et al., 2018). Although some studies are sceptical as there seems to be an overlap in the symptoms of both (Burrows et al., 2014).  The aim of this research thesis is to establish whether food can be categorized as an addictive substance and can it be treated. It will discuss eating disorders and drug addictions while also examining the ICD-10 criteria for both. The research will investigate the similarities between some unhealthy relationships with food and drug addictions, focusing on diagnosis and treatments in these situations, and the psychological comparisons between them. While the ICD-10 does not include food addiction, </w:t>
      </w:r>
      <w:proofErr w:type="spellStart"/>
      <w:r w:rsidRPr="00725C66">
        <w:rPr>
          <w:rFonts w:ascii="Arial" w:eastAsia="Calibri" w:hAnsi="Arial" w:cs="Arial"/>
        </w:rPr>
        <w:t>Gearhardt</w:t>
      </w:r>
      <w:proofErr w:type="spellEnd"/>
      <w:r w:rsidRPr="00725C66">
        <w:rPr>
          <w:rFonts w:ascii="Arial" w:eastAsia="Calibri" w:hAnsi="Arial" w:cs="Arial"/>
        </w:rPr>
        <w:t xml:space="preserve"> White &amp; Potenza (2011) highlight the similarities between binge eating disorder (BED) and addictions. According to the NHS (2017), BED is characterised by eating a large amount of food in one sitting despite not being hungry, knowing that it has a detrimental effect to their health, and having feelings of guilt or disgust after binge-eating, among other behaviours.  It will then discuss how food addiction can be treated. With a conclusion on the research and recommendations on how to approach treatment, looking to the Welsh Government to provide education about the mental health factors that contribute to this type of addiction, the behaviours associated with it, and the threats it can pose to physical health if left untreated.  </w:t>
      </w:r>
    </w:p>
    <w:p w14:paraId="06EFDE3A" w14:textId="10D467AC" w:rsidR="00725C66" w:rsidRPr="007102F1" w:rsidRDefault="00725C66" w:rsidP="00725C66">
      <w:pPr>
        <w:spacing w:after="200" w:line="360" w:lineRule="auto"/>
        <w:rPr>
          <w:rFonts w:ascii="Arial" w:eastAsia="Calibri" w:hAnsi="Arial" w:cs="Arial"/>
          <w:color w:val="000000"/>
          <w:lang w:val="en"/>
        </w:rPr>
      </w:pPr>
      <w:r w:rsidRPr="00725C66">
        <w:rPr>
          <w:rFonts w:ascii="Arial" w:eastAsia="Calibri" w:hAnsi="Arial" w:cs="Arial"/>
          <w:color w:val="000000"/>
        </w:rPr>
        <w:t>There has been an almost threefold increase in obesity since 1975 650 million people across the world are classed as obese and in 2016, 1.9 billion adults were classed as overweight; this means that 39% of the global adult population are at risk of dying from weight related illness or diseases (WHO</w:t>
      </w:r>
      <w:r w:rsidR="007102F1">
        <w:rPr>
          <w:rFonts w:ascii="Arial" w:eastAsia="Calibri" w:hAnsi="Arial" w:cs="Arial"/>
          <w:color w:val="000000"/>
        </w:rPr>
        <w:t>.,</w:t>
      </w:r>
      <w:r w:rsidRPr="00725C66">
        <w:rPr>
          <w:rFonts w:ascii="Arial" w:eastAsia="Calibri" w:hAnsi="Arial" w:cs="Arial"/>
          <w:color w:val="000000"/>
        </w:rPr>
        <w:t xml:space="preserve">2017).  The question that this thesis is asking is can food be considered addictive? Over eating can be triggered by different events in a person’s life such as loss, anxiety, and tension or after giving birth, these can be psychological disturbances that can influence peoples eating habits </w:t>
      </w:r>
      <w:r w:rsidRPr="00725C66">
        <w:rPr>
          <w:rFonts w:ascii="Arial" w:eastAsia="Calibri" w:hAnsi="Arial" w:cs="Arial"/>
          <w:color w:val="000000"/>
          <w:lang w:val="en"/>
        </w:rPr>
        <w:t>(</w:t>
      </w:r>
      <w:r w:rsidR="007102F1">
        <w:rPr>
          <w:rFonts w:ascii="Arial" w:eastAsia="Calibri" w:hAnsi="Arial" w:cs="Arial"/>
          <w:color w:val="000000"/>
          <w:lang w:val="en"/>
        </w:rPr>
        <w:t>ICD-10.,</w:t>
      </w:r>
      <w:r w:rsidRPr="00725C66">
        <w:rPr>
          <w:rFonts w:ascii="Arial" w:eastAsia="Calibri" w:hAnsi="Arial" w:cs="Arial"/>
          <w:color w:val="000000"/>
          <w:lang w:val="en"/>
        </w:rPr>
        <w:t xml:space="preserve">2018). </w:t>
      </w:r>
      <w:r w:rsidRPr="00725C66">
        <w:rPr>
          <w:rFonts w:ascii="Arial" w:eastAsia="Calibri" w:hAnsi="Arial" w:cs="Arial"/>
          <w:color w:val="000000"/>
        </w:rPr>
        <w:t>This research is relevant as obesity is a health concern across the world and predicted to increase even further by 2030 (Obesity Update</w:t>
      </w:r>
      <w:r w:rsidR="007102F1">
        <w:rPr>
          <w:rFonts w:ascii="Arial" w:eastAsia="Calibri" w:hAnsi="Arial" w:cs="Arial"/>
          <w:color w:val="000000"/>
        </w:rPr>
        <w:t>.,</w:t>
      </w:r>
      <w:r w:rsidRPr="00725C66">
        <w:rPr>
          <w:rFonts w:ascii="Arial" w:eastAsia="Calibri" w:hAnsi="Arial" w:cs="Arial"/>
          <w:color w:val="000000"/>
        </w:rPr>
        <w:t>2017); the o Health Service website states it is due to overeating or lack of exercise, however could it instead be that people are becoming addicted to food?</w:t>
      </w:r>
    </w:p>
    <w:p w14:paraId="3B2D108A" w14:textId="07384401" w:rsidR="00725C66" w:rsidRPr="00725C66" w:rsidRDefault="00725C66" w:rsidP="00725C66">
      <w:pPr>
        <w:spacing w:after="200" w:line="360" w:lineRule="auto"/>
        <w:rPr>
          <w:rFonts w:ascii="Arial" w:eastAsia="Calibri" w:hAnsi="Arial" w:cs="Arial"/>
        </w:rPr>
      </w:pPr>
      <w:r w:rsidRPr="00725C66">
        <w:rPr>
          <w:rFonts w:ascii="Arial" w:eastAsia="Calibri" w:hAnsi="Arial" w:cs="Arial"/>
          <w:bCs/>
          <w:vanish/>
          <w:color w:val="000000"/>
          <w:lang w:val="en"/>
          <w:specVanish/>
        </w:rPr>
        <w:t>The national institute on drug abuse (2016) categorizes drug addiction as a continuing brain disease and that the person will relapse even knowing the consequences will be self-destructive,</w:t>
      </w:r>
      <w:r w:rsidRPr="00725C66">
        <w:rPr>
          <w:rFonts w:ascii="Arial" w:eastAsia="Calibri" w:hAnsi="Arial" w:cs="Arial"/>
          <w:bCs/>
          <w:color w:val="000000"/>
          <w:lang w:val="en"/>
          <w:specVanish/>
        </w:rPr>
        <w:t>The national institute on drug abuse (2016) categorizes drug abuse as a continuing brain disease  and the person will relapse even knowing the consequences will be self -destructive “</w:t>
      </w:r>
      <w:r w:rsidRPr="00725C66">
        <w:rPr>
          <w:rFonts w:ascii="Arial" w:eastAsia="Calibri" w:hAnsi="Arial" w:cs="Arial"/>
          <w:bCs/>
          <w:vanish/>
          <w:color w:val="000000"/>
          <w:lang w:val="en"/>
          <w:specVanish/>
        </w:rPr>
        <w:t>The national institute on drug abuse (2016) categorizes drug addiction as a continuing brain disease and that the person will relapse even knowing the consequences will be self-destructive, “</w:t>
      </w:r>
      <w:r w:rsidRPr="00725C66">
        <w:rPr>
          <w:rFonts w:ascii="Arial" w:eastAsia="Calibri" w:hAnsi="Arial" w:cs="Arial"/>
          <w:color w:val="000000"/>
          <w:lang w:val="en"/>
        </w:rPr>
        <w:t xml:space="preserve">it is considered a brain disease because drugs change the brain; they change its structure and how it works” (NIDA.,2016). </w:t>
      </w:r>
      <w:proofErr w:type="spellStart"/>
      <w:r w:rsidRPr="00725C66">
        <w:rPr>
          <w:rFonts w:ascii="Arial" w:eastAsia="Calibri" w:hAnsi="Arial" w:cs="Arial"/>
          <w:color w:val="000000"/>
          <w:lang w:val="en"/>
        </w:rPr>
        <w:t>Volkow</w:t>
      </w:r>
      <w:proofErr w:type="spellEnd"/>
      <w:r w:rsidRPr="00725C66">
        <w:rPr>
          <w:rFonts w:ascii="Arial" w:eastAsia="Calibri" w:hAnsi="Arial" w:cs="Arial"/>
          <w:color w:val="000000"/>
          <w:lang w:val="en"/>
        </w:rPr>
        <w:t xml:space="preserve"> et al (201</w:t>
      </w:r>
      <w:r w:rsidR="007102F1">
        <w:rPr>
          <w:rFonts w:ascii="Arial" w:eastAsia="Calibri" w:hAnsi="Arial" w:cs="Arial"/>
          <w:color w:val="000000"/>
          <w:lang w:val="en"/>
        </w:rPr>
        <w:t>2</w:t>
      </w:r>
      <w:r w:rsidRPr="00725C66">
        <w:rPr>
          <w:rFonts w:ascii="Arial" w:eastAsia="Calibri" w:hAnsi="Arial" w:cs="Arial"/>
          <w:color w:val="000000"/>
          <w:lang w:val="en"/>
        </w:rPr>
        <w:t>) obesity suggest that obesity and drug addiction share a parallel</w:t>
      </w:r>
      <w:r w:rsidRPr="00725C66">
        <w:rPr>
          <w:rFonts w:ascii="Arial" w:eastAsia="Calibri" w:hAnsi="Arial" w:cs="Arial"/>
          <w:bCs/>
          <w:vanish/>
          <w:color w:val="000000"/>
          <w:lang w:val="en"/>
          <w:specVanish/>
        </w:rPr>
        <w:t xml:space="preserve">Volkow </w:t>
      </w:r>
      <w:r w:rsidRPr="00725C66">
        <w:rPr>
          <w:rFonts w:ascii="Arial" w:eastAsia="Calibri" w:hAnsi="Arial" w:cs="Arial"/>
          <w:bCs/>
          <w:i/>
          <w:vanish/>
          <w:color w:val="000000"/>
          <w:lang w:val="en"/>
          <w:specVanish/>
        </w:rPr>
        <w:t>et al</w:t>
      </w:r>
      <w:r w:rsidRPr="00725C66">
        <w:rPr>
          <w:rFonts w:ascii="Arial" w:eastAsia="Calibri" w:hAnsi="Arial" w:cs="Arial"/>
          <w:bCs/>
          <w:vanish/>
          <w:color w:val="000000"/>
          <w:lang w:val="en"/>
          <w:specVanish/>
        </w:rPr>
        <w:t xml:space="preserve"> (2012) study suggests the obesity and drug addictions share a parallel Volkow </w:t>
      </w:r>
      <w:r w:rsidRPr="00725C66">
        <w:rPr>
          <w:rFonts w:ascii="Arial" w:eastAsia="Calibri" w:hAnsi="Arial" w:cs="Arial"/>
          <w:bCs/>
          <w:i/>
          <w:vanish/>
          <w:color w:val="000000"/>
          <w:lang w:val="en"/>
          <w:specVanish/>
        </w:rPr>
        <w:t>et al</w:t>
      </w:r>
      <w:r w:rsidRPr="00725C66">
        <w:rPr>
          <w:rFonts w:ascii="Arial" w:eastAsia="Calibri" w:hAnsi="Arial" w:cs="Arial"/>
          <w:bCs/>
          <w:vanish/>
          <w:color w:val="000000"/>
          <w:lang w:val="en"/>
          <w:specVanish/>
        </w:rPr>
        <w:t xml:space="preserve"> (2012) study suggests the obesity and drug addictions share a parallel</w:t>
      </w:r>
      <w:r w:rsidRPr="00725C66">
        <w:rPr>
          <w:rFonts w:ascii="Arial" w:eastAsia="Calibri" w:hAnsi="Arial" w:cs="Arial"/>
        </w:rPr>
        <w:t xml:space="preserve">, and previous work by </w:t>
      </w:r>
      <w:proofErr w:type="spellStart"/>
      <w:r w:rsidRPr="00725C66">
        <w:rPr>
          <w:rFonts w:ascii="Arial" w:eastAsia="Calibri" w:hAnsi="Arial" w:cs="Arial"/>
          <w:color w:val="000000"/>
          <w:lang w:val="en"/>
        </w:rPr>
        <w:t>Volkow</w:t>
      </w:r>
      <w:proofErr w:type="spellEnd"/>
      <w:r w:rsidRPr="00725C66">
        <w:rPr>
          <w:rFonts w:ascii="Arial" w:eastAsia="Calibri" w:hAnsi="Arial" w:cs="Arial"/>
          <w:color w:val="000000"/>
          <w:lang w:val="en"/>
        </w:rPr>
        <w:t xml:space="preserve"> and Wise (2005) finding that food and drugs make the brain circuitry system work in the same way.</w:t>
      </w:r>
      <w:r w:rsidRPr="00725C66">
        <w:rPr>
          <w:rFonts w:ascii="Arial" w:eastAsia="Calibri" w:hAnsi="Arial" w:cs="Arial"/>
          <w:color w:val="444444"/>
        </w:rPr>
        <w:t xml:space="preserve"> </w:t>
      </w:r>
      <w:r w:rsidRPr="00725C66">
        <w:rPr>
          <w:rFonts w:ascii="Arial" w:eastAsia="Calibri" w:hAnsi="Arial" w:cs="Arial"/>
        </w:rPr>
        <w:t xml:space="preserve"> When undergoing natural behaviours, the standard levels of the reward system are activated in the brain, but when drugs over stimulate the brain the standard levels are elevated therefore giving ground for the user to use it again (NIDA.</w:t>
      </w:r>
      <w:r w:rsidR="007102F1">
        <w:rPr>
          <w:rFonts w:ascii="Arial" w:eastAsia="Calibri" w:hAnsi="Arial" w:cs="Arial"/>
        </w:rPr>
        <w:t>.</w:t>
      </w:r>
      <w:proofErr w:type="gramStart"/>
      <w:r w:rsidR="007102F1">
        <w:rPr>
          <w:rFonts w:ascii="Arial" w:eastAsia="Calibri" w:hAnsi="Arial" w:cs="Arial"/>
        </w:rPr>
        <w:t>,</w:t>
      </w:r>
      <w:r w:rsidRPr="00725C66">
        <w:rPr>
          <w:rFonts w:ascii="Arial" w:eastAsia="Calibri" w:hAnsi="Arial" w:cs="Arial"/>
        </w:rPr>
        <w:t>2014</w:t>
      </w:r>
      <w:proofErr w:type="gramEnd"/>
      <w:r w:rsidRPr="00725C66">
        <w:rPr>
          <w:rFonts w:ascii="Arial" w:eastAsia="Calibri" w:hAnsi="Arial" w:cs="Arial"/>
        </w:rPr>
        <w:t xml:space="preserve">). </w:t>
      </w:r>
      <w:r w:rsidRPr="00725C66">
        <w:rPr>
          <w:rFonts w:ascii="Arial" w:eastAsia="Calibri" w:hAnsi="Arial" w:cs="Arial"/>
          <w:color w:val="000000"/>
          <w:lang w:val="en"/>
        </w:rPr>
        <w:t>Considering drug addiction while comparing it with food addiction could answer a lot of questions in why people</w:t>
      </w:r>
      <w:r w:rsidRPr="00725C66">
        <w:rPr>
          <w:rFonts w:ascii="Arial" w:eastAsia="Calibri" w:hAnsi="Arial" w:cs="Arial"/>
          <w:color w:val="000000"/>
        </w:rPr>
        <w:t xml:space="preserve"> overeat while they are not physically hungry.</w:t>
      </w:r>
    </w:p>
    <w:p w14:paraId="4AE0642F" w14:textId="77777777"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u w:val="single"/>
          <w:specVanish/>
        </w:rPr>
        <w:t>Research Justification.</w:t>
      </w:r>
      <w:r w:rsidRPr="00725C66">
        <w:rPr>
          <w:rFonts w:ascii="Arial" w:eastAsia="Calibri" w:hAnsi="Arial" w:cs="Arial"/>
          <w:b/>
          <w:vanish/>
          <w:u w:val="single"/>
          <w:specVanish/>
        </w:rPr>
        <w:t>Research Justification</w:t>
      </w:r>
      <w:r w:rsidRPr="00725C66">
        <w:rPr>
          <w:rFonts w:ascii="Arial" w:eastAsia="Calibri" w:hAnsi="Arial" w:cs="Arial"/>
          <w:vanish/>
          <w:specVanish/>
        </w:rPr>
        <w:t>.</w:t>
      </w:r>
    </w:p>
    <w:p w14:paraId="1D70480D" w14:textId="77777777" w:rsidR="00725C66" w:rsidRPr="00725C66" w:rsidRDefault="00725C66" w:rsidP="00725C66">
      <w:pPr>
        <w:spacing w:after="200" w:line="360" w:lineRule="auto"/>
        <w:rPr>
          <w:rFonts w:ascii="Arial" w:eastAsia="Calibri" w:hAnsi="Arial" w:cs="Arial"/>
          <w:vanish/>
        </w:rPr>
      </w:pPr>
    </w:p>
    <w:p w14:paraId="7788E08E"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color w:val="000000"/>
        </w:rPr>
        <w:t xml:space="preserve">This research is to address these concerns addressed above; there needs to be an intervention within the healthcare system and research undertaken to see if overeating can be an addiction and treated medically and psychologically accordingly. There are many eating disorders including anorexia nervosa, atypical anorexia nervosa, bulimia nervosa, atypical bulimia nervosa, overeating associated with other; this research will examine these psychological disorders as well as BED and see the comparisons made by researchers between drug abuse and food addiction. </w:t>
      </w:r>
      <w:r w:rsidRPr="00725C66">
        <w:rPr>
          <w:rFonts w:ascii="Arial" w:eastAsia="Calibri" w:hAnsi="Arial" w:cs="Arial"/>
          <w:bCs/>
          <w:vanish/>
          <w:color w:val="000000"/>
          <w:lang w:val="en"/>
          <w:specVanish/>
        </w:rPr>
        <w:t xml:space="preserve">overeating associated with other psychological disturbances, and vomiting associated with other psychological disturbances, this research will examine these eating disorders as well as BED and see how researchers have linked drug abuse and food addiction.  </w:t>
      </w:r>
      <w:r w:rsidRPr="00725C66">
        <w:rPr>
          <w:rFonts w:ascii="Arial" w:eastAsia="Calibri" w:hAnsi="Arial" w:cs="Arial"/>
        </w:rPr>
        <w:t>Significant similarities show that both drug and food addiction can be described as disorders on a reward process; food and drugs have a strong underlining effect which can be traced back to the part of the brain that releases dopamine. This Thesis will be focusing on high sugar and high fat foods as it affects the brain in the same way as drug use does.</w:t>
      </w:r>
      <w:r w:rsidRPr="00725C66">
        <w:rPr>
          <w:rFonts w:ascii="Arial" w:eastAsia="Calibri" w:hAnsi="Arial" w:cs="Arial"/>
          <w:bCs/>
          <w:vanish/>
          <w:color w:val="000000"/>
          <w:lang w:val="en"/>
          <w:specVanish/>
        </w:rPr>
        <w:t xml:space="preserve"> This thesis will be focusing predominantly high sugar, high fat foods.</w:t>
      </w:r>
    </w:p>
    <w:p w14:paraId="591B8C83" w14:textId="77777777" w:rsidR="00725C66" w:rsidRPr="00725C66" w:rsidRDefault="00725C66" w:rsidP="00725C66">
      <w:pPr>
        <w:spacing w:after="200" w:line="360" w:lineRule="auto"/>
        <w:rPr>
          <w:rFonts w:ascii="Arial" w:eastAsia="Calibri" w:hAnsi="Arial" w:cs="Arial"/>
          <w:bCs/>
          <w:vanish/>
          <w:color w:val="000000"/>
          <w:lang w:val="en"/>
        </w:rPr>
      </w:pPr>
      <w:r w:rsidRPr="00725C66">
        <w:rPr>
          <w:rFonts w:ascii="Arial" w:eastAsia="Calibri" w:hAnsi="Arial" w:cs="Arial"/>
          <w:b/>
          <w:vanish/>
          <w:color w:val="000000"/>
          <w:u w:val="single"/>
          <w:lang w:val="en"/>
          <w:specVanish/>
        </w:rPr>
        <w:t>Aim.</w:t>
      </w:r>
    </w:p>
    <w:p w14:paraId="10EA7135" w14:textId="77777777" w:rsidR="00725C66" w:rsidRPr="00725C66" w:rsidRDefault="00725C66" w:rsidP="00725C66">
      <w:pPr>
        <w:spacing w:before="100" w:beforeAutospacing="1" w:after="100" w:afterAutospacing="1" w:line="360" w:lineRule="auto"/>
        <w:rPr>
          <w:rFonts w:ascii="Arial" w:eastAsia="Calibri" w:hAnsi="Arial" w:cs="Arial"/>
          <w:vanish/>
          <w:color w:val="000000"/>
          <w:lang w:val="en"/>
        </w:rPr>
      </w:pPr>
      <w:r w:rsidRPr="00725C66">
        <w:rPr>
          <w:rFonts w:ascii="Arial" w:eastAsia="Calibri" w:hAnsi="Arial" w:cs="Arial"/>
          <w:vanish/>
          <w:color w:val="000000"/>
          <w:lang w:val="en"/>
          <w:specVanish/>
        </w:rPr>
        <w:t>The aim of this research project is to establish whether food can be an addiction?</w:t>
      </w:r>
    </w:p>
    <w:p w14:paraId="0D05BC26" w14:textId="77777777" w:rsidR="00725C66" w:rsidRPr="00725C66" w:rsidRDefault="00725C66" w:rsidP="00725C66">
      <w:pPr>
        <w:spacing w:before="100" w:beforeAutospacing="1" w:after="100" w:afterAutospacing="1" w:line="360" w:lineRule="auto"/>
        <w:rPr>
          <w:rFonts w:ascii="Arial" w:eastAsia="Calibri" w:hAnsi="Arial" w:cs="Arial"/>
          <w:b/>
          <w:vanish/>
          <w:color w:val="000000"/>
          <w:u w:val="single"/>
          <w:lang w:val="en"/>
        </w:rPr>
      </w:pPr>
      <w:r w:rsidRPr="00725C66">
        <w:rPr>
          <w:rFonts w:ascii="Arial" w:eastAsia="Calibri" w:hAnsi="Arial" w:cs="Arial"/>
          <w:b/>
          <w:vanish/>
          <w:color w:val="000000"/>
          <w:u w:val="single"/>
          <w:lang w:val="en"/>
          <w:specVanish/>
        </w:rPr>
        <w:t>Objectives.</w:t>
      </w:r>
    </w:p>
    <w:p w14:paraId="300FB2A1" w14:textId="77777777" w:rsidR="00725C66" w:rsidRPr="00725C66" w:rsidRDefault="00725C66" w:rsidP="00725C66">
      <w:pPr>
        <w:numPr>
          <w:ilvl w:val="0"/>
          <w:numId w:val="1"/>
        </w:numPr>
        <w:spacing w:before="100" w:beforeAutospacing="1" w:after="100" w:afterAutospacing="1" w:line="360" w:lineRule="auto"/>
        <w:rPr>
          <w:rFonts w:ascii="Arial" w:eastAsia="Calibri" w:hAnsi="Arial" w:cs="Arial"/>
          <w:vanish/>
          <w:color w:val="000000"/>
          <w:lang w:val="en"/>
        </w:rPr>
      </w:pPr>
      <w:r w:rsidRPr="00725C66">
        <w:rPr>
          <w:rFonts w:ascii="Arial" w:eastAsia="Calibri" w:hAnsi="Arial" w:cs="Arial"/>
          <w:vanish/>
          <w:color w:val="000000"/>
          <w:lang w:val="en"/>
          <w:specVanish/>
        </w:rPr>
        <w:t>Discuss food addiction and if it can it be determined as a psychological illness.</w:t>
      </w:r>
    </w:p>
    <w:p w14:paraId="6544A680" w14:textId="77777777" w:rsidR="00725C66" w:rsidRPr="00725C66" w:rsidRDefault="00725C66" w:rsidP="00725C66">
      <w:pPr>
        <w:numPr>
          <w:ilvl w:val="0"/>
          <w:numId w:val="1"/>
        </w:numPr>
        <w:spacing w:before="100" w:beforeAutospacing="1" w:after="100" w:afterAutospacing="1" w:line="360" w:lineRule="auto"/>
        <w:rPr>
          <w:rFonts w:ascii="Arial" w:eastAsia="Calibri" w:hAnsi="Arial" w:cs="Arial"/>
          <w:vanish/>
          <w:color w:val="000000"/>
          <w:lang w:val="en"/>
        </w:rPr>
      </w:pPr>
      <w:r w:rsidRPr="00725C66">
        <w:rPr>
          <w:rFonts w:ascii="Arial" w:eastAsia="Calibri" w:hAnsi="Arial" w:cs="Arial"/>
          <w:vanish/>
          <w:color w:val="000000"/>
          <w:lang w:val="en"/>
          <w:specVanish/>
        </w:rPr>
        <w:t>Compare food addiction and drug addictions to see the psychological comparisons between them.</w:t>
      </w:r>
    </w:p>
    <w:p w14:paraId="15B45871" w14:textId="77777777" w:rsidR="00725C66" w:rsidRPr="00725C66" w:rsidRDefault="00725C66" w:rsidP="00725C66">
      <w:pPr>
        <w:numPr>
          <w:ilvl w:val="0"/>
          <w:numId w:val="1"/>
        </w:numPr>
        <w:spacing w:before="100" w:beforeAutospacing="1" w:after="100" w:afterAutospacing="1" w:line="360" w:lineRule="auto"/>
        <w:rPr>
          <w:rFonts w:ascii="Arial" w:eastAsia="Calibri" w:hAnsi="Arial" w:cs="Arial"/>
          <w:vanish/>
          <w:color w:val="000000"/>
          <w:lang w:val="en"/>
        </w:rPr>
      </w:pPr>
      <w:r w:rsidRPr="00725C66">
        <w:rPr>
          <w:rFonts w:ascii="Arial" w:eastAsia="Calibri" w:hAnsi="Arial" w:cs="Arial"/>
          <w:vanish/>
          <w:color w:val="000000"/>
          <w:lang w:val="en"/>
          <w:specVanish/>
        </w:rPr>
        <w:t>Answer the question: How should food addiction be treated?</w:t>
      </w:r>
    </w:p>
    <w:p w14:paraId="42B195A8" w14:textId="77777777" w:rsidR="00725C66" w:rsidRPr="00725C66" w:rsidRDefault="00725C66" w:rsidP="00725C66">
      <w:pPr>
        <w:numPr>
          <w:ilvl w:val="0"/>
          <w:numId w:val="1"/>
        </w:numPr>
        <w:spacing w:before="100" w:beforeAutospacing="1" w:after="100" w:afterAutospacing="1" w:line="360" w:lineRule="auto"/>
        <w:rPr>
          <w:rFonts w:ascii="Arial" w:eastAsia="Calibri" w:hAnsi="Arial" w:cs="Arial"/>
          <w:vanish/>
          <w:color w:val="000000"/>
          <w:lang w:val="en"/>
        </w:rPr>
      </w:pPr>
      <w:r w:rsidRPr="00725C66">
        <w:rPr>
          <w:rFonts w:ascii="Arial" w:eastAsia="Calibri" w:hAnsi="Arial" w:cs="Arial"/>
          <w:vanish/>
          <w:color w:val="000000"/>
          <w:lang w:val="en"/>
          <w:specVanish/>
        </w:rPr>
        <w:t>Give recommendations on how to improve treatments.</w:t>
      </w:r>
    </w:p>
    <w:p w14:paraId="31C7271F" w14:textId="77777777" w:rsidR="00725C66" w:rsidRPr="00725C66" w:rsidRDefault="00725C66" w:rsidP="00725C66">
      <w:pPr>
        <w:spacing w:after="200" w:line="360" w:lineRule="auto"/>
        <w:rPr>
          <w:rFonts w:ascii="Arial" w:eastAsia="Calibri" w:hAnsi="Arial" w:cs="Arial"/>
          <w:b/>
          <w:color w:val="000000"/>
          <w:u w:val="single"/>
        </w:rPr>
      </w:pPr>
      <w:r w:rsidRPr="00725C66">
        <w:rPr>
          <w:rFonts w:ascii="Arial" w:eastAsia="Calibri" w:hAnsi="Arial" w:cs="Arial"/>
          <w:b/>
          <w:color w:val="000000"/>
          <w:u w:val="single"/>
          <w:specVanish/>
        </w:rPr>
        <w:t>Aim.</w:t>
      </w:r>
    </w:p>
    <w:p w14:paraId="4034A8FA" w14:textId="77777777" w:rsidR="00725C66" w:rsidRPr="00725C66" w:rsidRDefault="00725C66" w:rsidP="00725C66">
      <w:pPr>
        <w:numPr>
          <w:ilvl w:val="0"/>
          <w:numId w:val="2"/>
        </w:numPr>
        <w:spacing w:after="200" w:line="360" w:lineRule="auto"/>
        <w:contextualSpacing/>
        <w:rPr>
          <w:rFonts w:ascii="Arial" w:eastAsia="Calibri" w:hAnsi="Arial" w:cs="Arial"/>
          <w:color w:val="000000"/>
        </w:rPr>
      </w:pPr>
      <w:r w:rsidRPr="00725C66">
        <w:rPr>
          <w:rFonts w:ascii="Arial" w:eastAsia="Calibri" w:hAnsi="Arial" w:cs="Arial"/>
          <w:color w:val="000000"/>
          <w:lang w:val="en"/>
          <w:specVanish/>
        </w:rPr>
        <w:t xml:space="preserve">The main aim of this thesis is to consider the title and if the research can answer the question: </w:t>
      </w:r>
      <w:r w:rsidRPr="00725C66">
        <w:rPr>
          <w:rFonts w:ascii="Arial" w:eastAsia="Calibri" w:hAnsi="Arial" w:cs="Arial"/>
          <w:color w:val="000000"/>
        </w:rPr>
        <w:t>Does food addiction exist, and can it be measured and treated?</w:t>
      </w:r>
    </w:p>
    <w:p w14:paraId="3F435B0F" w14:textId="77777777" w:rsidR="00725C66" w:rsidRPr="00725C66" w:rsidRDefault="00725C66" w:rsidP="00725C66">
      <w:pPr>
        <w:spacing w:after="200" w:line="360" w:lineRule="auto"/>
        <w:rPr>
          <w:rFonts w:ascii="Arial" w:eastAsia="Calibri" w:hAnsi="Arial" w:cs="Arial"/>
          <w:color w:val="000000"/>
          <w:lang w:val="en"/>
        </w:rPr>
      </w:pPr>
      <w:r w:rsidRPr="00725C66">
        <w:rPr>
          <w:rFonts w:ascii="Arial" w:eastAsia="Calibri" w:hAnsi="Arial" w:cs="Arial"/>
          <w:b/>
          <w:color w:val="000000"/>
          <w:u w:val="single"/>
          <w:specVanish/>
        </w:rPr>
        <w:t>Objectives.</w:t>
      </w:r>
    </w:p>
    <w:bookmarkEnd w:id="0"/>
    <w:p w14:paraId="160918EE" w14:textId="77777777" w:rsidR="00725C66" w:rsidRPr="00725C66" w:rsidRDefault="00725C66" w:rsidP="00725C66">
      <w:pPr>
        <w:numPr>
          <w:ilvl w:val="0"/>
          <w:numId w:val="2"/>
        </w:numPr>
        <w:spacing w:after="200" w:line="360" w:lineRule="auto"/>
        <w:contextualSpacing/>
        <w:rPr>
          <w:rFonts w:ascii="Arial" w:eastAsia="Calibri" w:hAnsi="Arial" w:cs="Arial"/>
          <w:color w:val="000000"/>
        </w:rPr>
      </w:pPr>
      <w:r w:rsidRPr="00725C66">
        <w:rPr>
          <w:rFonts w:ascii="Arial" w:eastAsia="Calibri" w:hAnsi="Arial" w:cs="Arial"/>
          <w:color w:val="000000"/>
        </w:rPr>
        <w:t xml:space="preserve">Discuss food addiction and determine whether it can be described as a psychological. </w:t>
      </w:r>
    </w:p>
    <w:p w14:paraId="760E2B10" w14:textId="77777777" w:rsidR="00725C66" w:rsidRPr="00725C66" w:rsidRDefault="00725C66" w:rsidP="00725C66">
      <w:pPr>
        <w:numPr>
          <w:ilvl w:val="0"/>
          <w:numId w:val="2"/>
        </w:numPr>
        <w:spacing w:after="200" w:line="360" w:lineRule="auto"/>
        <w:contextualSpacing/>
        <w:rPr>
          <w:rFonts w:ascii="Arial" w:eastAsia="Calibri" w:hAnsi="Arial" w:cs="Arial"/>
          <w:color w:val="000000"/>
        </w:rPr>
      </w:pPr>
      <w:r w:rsidRPr="00725C66">
        <w:rPr>
          <w:rFonts w:ascii="Arial" w:eastAsia="Calibri" w:hAnsi="Arial" w:cs="Arial"/>
          <w:color w:val="000000"/>
        </w:rPr>
        <w:t>Analyses of secondary literature on food addiction via a systematic review</w:t>
      </w:r>
    </w:p>
    <w:p w14:paraId="18970564" w14:textId="77777777" w:rsidR="00725C66" w:rsidRPr="00725C66" w:rsidRDefault="00725C66" w:rsidP="00725C66">
      <w:pPr>
        <w:numPr>
          <w:ilvl w:val="0"/>
          <w:numId w:val="2"/>
        </w:numPr>
        <w:spacing w:after="200" w:line="360" w:lineRule="auto"/>
        <w:contextualSpacing/>
        <w:rPr>
          <w:rFonts w:ascii="Arial" w:eastAsia="Calibri" w:hAnsi="Arial" w:cs="Arial"/>
          <w:color w:val="000000"/>
        </w:rPr>
      </w:pPr>
      <w:r w:rsidRPr="00725C66">
        <w:rPr>
          <w:rFonts w:ascii="Arial" w:eastAsia="Calibri" w:hAnsi="Arial" w:cs="Arial"/>
          <w:color w:val="000000"/>
        </w:rPr>
        <w:t>Discuss and define background, history and current context of food addiction and BED.</w:t>
      </w:r>
    </w:p>
    <w:p w14:paraId="74B69B7A" w14:textId="77777777" w:rsidR="00725C66" w:rsidRPr="00725C66" w:rsidRDefault="00725C66" w:rsidP="00725C66">
      <w:pPr>
        <w:numPr>
          <w:ilvl w:val="0"/>
          <w:numId w:val="2"/>
        </w:numPr>
        <w:spacing w:after="200" w:line="360" w:lineRule="auto"/>
        <w:contextualSpacing/>
        <w:rPr>
          <w:rFonts w:ascii="Arial" w:eastAsia="Calibri" w:hAnsi="Arial" w:cs="Arial"/>
          <w:color w:val="000000"/>
        </w:rPr>
      </w:pPr>
      <w:r w:rsidRPr="00725C66">
        <w:rPr>
          <w:rFonts w:ascii="Arial" w:eastAsia="Calibri" w:hAnsi="Arial" w:cs="Arial"/>
          <w:color w:val="000000"/>
        </w:rPr>
        <w:t>Does food addiction exist, and can it be measured and treated?</w:t>
      </w:r>
    </w:p>
    <w:p w14:paraId="1C778278" w14:textId="77777777" w:rsidR="00725C66" w:rsidRPr="00725C66" w:rsidRDefault="00725C66" w:rsidP="00725C66">
      <w:pPr>
        <w:numPr>
          <w:ilvl w:val="0"/>
          <w:numId w:val="2"/>
        </w:numPr>
        <w:spacing w:after="200" w:line="360" w:lineRule="auto"/>
        <w:contextualSpacing/>
        <w:rPr>
          <w:rFonts w:ascii="Arial" w:eastAsia="Calibri" w:hAnsi="Arial" w:cs="Arial"/>
          <w:color w:val="000000"/>
        </w:rPr>
      </w:pPr>
      <w:r w:rsidRPr="00725C66">
        <w:rPr>
          <w:rFonts w:ascii="Arial" w:eastAsia="Calibri" w:hAnsi="Arial" w:cs="Arial"/>
          <w:color w:val="000000"/>
        </w:rPr>
        <w:t>Give recommendations to those living with the disorder and professionals involved in care.</w:t>
      </w:r>
    </w:p>
    <w:p w14:paraId="2FD505D8" w14:textId="77777777" w:rsidR="00725C66" w:rsidRPr="00725C66" w:rsidRDefault="00725C66" w:rsidP="00725C66">
      <w:pPr>
        <w:spacing w:after="200" w:line="360" w:lineRule="auto"/>
        <w:rPr>
          <w:rFonts w:ascii="Arial" w:eastAsia="Calibri" w:hAnsi="Arial" w:cs="Arial"/>
          <w:color w:val="000000"/>
        </w:rPr>
      </w:pPr>
      <w:r w:rsidRPr="00725C66">
        <w:rPr>
          <w:rFonts w:ascii="Arial" w:eastAsia="Calibri" w:hAnsi="Arial" w:cs="Arial"/>
          <w:color w:val="000000"/>
        </w:rPr>
        <w:t>The next chapter will look at discussing the advantages and disadvantages of a systematic review.  It will examine the methods and methodology that the research has used and the justification for them. Ethics and themes are also discussed briefly in this chapter.</w:t>
      </w:r>
    </w:p>
    <w:p w14:paraId="1A4DF78D" w14:textId="081B59BB" w:rsidR="00725C66" w:rsidRPr="00725C66" w:rsidRDefault="00725C66" w:rsidP="00725C66">
      <w:pPr>
        <w:keepNext/>
        <w:keepLines/>
        <w:spacing w:before="240" w:after="0" w:line="360" w:lineRule="auto"/>
        <w:outlineLvl w:val="0"/>
        <w:rPr>
          <w:rFonts w:ascii="Arial" w:eastAsiaTheme="majorEastAsia" w:hAnsi="Arial" w:cs="Arial"/>
          <w:b/>
          <w:u w:val="single"/>
        </w:rPr>
      </w:pPr>
      <w:r>
        <w:rPr>
          <w:rFonts w:ascii="Arial" w:eastAsiaTheme="majorEastAsia" w:hAnsi="Arial" w:cs="Arial"/>
          <w:b/>
          <w:u w:val="single"/>
        </w:rPr>
        <w:t>Chapter 2.</w:t>
      </w:r>
    </w:p>
    <w:p w14:paraId="3C1EAC06" w14:textId="77777777" w:rsidR="00725C66" w:rsidRPr="00725C66" w:rsidRDefault="00725C66" w:rsidP="00725C66">
      <w:pPr>
        <w:keepNext/>
        <w:keepLines/>
        <w:spacing w:before="240" w:after="0" w:line="360" w:lineRule="auto"/>
        <w:outlineLvl w:val="0"/>
        <w:rPr>
          <w:rFonts w:ascii="Arial" w:eastAsia="Calibri" w:hAnsi="Arial" w:cs="Arial"/>
          <w:b/>
          <w:u w:val="single"/>
        </w:rPr>
      </w:pPr>
      <w:r w:rsidRPr="00725C66">
        <w:rPr>
          <w:rFonts w:ascii="Arial" w:eastAsiaTheme="majorEastAsia" w:hAnsi="Arial" w:cs="Arial"/>
          <w:b/>
          <w:vanish/>
          <w:u w:val="single"/>
          <w:specVanish/>
        </w:rPr>
        <w:t>Research Justification.</w:t>
      </w:r>
      <w:bookmarkStart w:id="1" w:name="_Hlk508615497"/>
      <w:r w:rsidRPr="00725C66">
        <w:rPr>
          <w:rFonts w:ascii="Arial" w:eastAsiaTheme="majorEastAsia" w:hAnsi="Arial" w:cs="Arial"/>
          <w:specVanish/>
        </w:rPr>
        <w:t xml:space="preserve">This chapter will examine why the researcher has used a systematic review and why it is the best way to analyse the research, explaining why using a systematic review is most prevalent in researching healthcare taking into consideration the advantages and disadvantages of using this type of analysis.  The researcher has used a critical appraisal skills programme (CASP) method </w:t>
      </w:r>
      <w:r w:rsidRPr="00725C66">
        <w:rPr>
          <w:rFonts w:ascii="Arial" w:eastAsia="Arial Unicode MS" w:hAnsi="Arial" w:cs="Arial"/>
        </w:rPr>
        <w:t>to identify your legitimate and salient research articles.</w:t>
      </w:r>
      <w:r w:rsidRPr="00725C66">
        <w:rPr>
          <w:rFonts w:ascii="Arial" w:eastAsiaTheme="majorEastAsia" w:hAnsi="Arial" w:cs="Arial"/>
        </w:rPr>
        <w:t xml:space="preserve"> The aims and objectives of this thesis are going to be addressed within this chapter.  The research was collected within pragmatic and non-pragmatic research, ranging from journals newspaper articles, the NHS websites, books, and experts within the research. The researcher will consider if themes form within the literature.</w:t>
      </w:r>
    </w:p>
    <w:p w14:paraId="7FBA26CF" w14:textId="77777777"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u w:val="single"/>
          <w:specVanish/>
        </w:rPr>
        <w:t>Systematic Review.</w:t>
      </w:r>
      <w:bookmarkStart w:id="2" w:name="_Hlk507258297"/>
      <w:bookmarkStart w:id="3" w:name="_Hlk507258248"/>
    </w:p>
    <w:p w14:paraId="236FE217" w14:textId="77777777"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lang w:val="en"/>
        </w:rPr>
        <w:t>A systematic review is meticulously gathering all the research that can be found on a subject while depicting a clear-cut and complete methodology (</w:t>
      </w:r>
      <w:proofErr w:type="gramStart"/>
      <w:r w:rsidRPr="00725C66">
        <w:rPr>
          <w:rFonts w:ascii="Arial" w:eastAsia="Calibri" w:hAnsi="Arial" w:cs="Arial"/>
          <w:lang w:val="en"/>
        </w:rPr>
        <w:t>Aveyard.,</w:t>
      </w:r>
      <w:proofErr w:type="gramEnd"/>
      <w:r w:rsidRPr="00725C66">
        <w:rPr>
          <w:rFonts w:ascii="Arial" w:eastAsia="Calibri" w:hAnsi="Arial" w:cs="Arial"/>
          <w:lang w:val="en"/>
        </w:rPr>
        <w:t xml:space="preserve"> 2014)</w:t>
      </w:r>
      <w:bookmarkEnd w:id="2"/>
      <w:r w:rsidRPr="00725C66">
        <w:rPr>
          <w:rFonts w:ascii="Arial" w:eastAsia="Calibri" w:hAnsi="Arial" w:cs="Arial"/>
          <w:lang w:val="en"/>
        </w:rPr>
        <w:t xml:space="preserve">. </w:t>
      </w:r>
      <w:r w:rsidRPr="00725C66">
        <w:rPr>
          <w:rFonts w:ascii="Arial" w:eastAsia="Calibri" w:hAnsi="Arial" w:cs="Arial"/>
          <w:color w:val="000000"/>
          <w:lang w:val="en"/>
        </w:rPr>
        <w:t>Training.cochrane.org</w:t>
      </w:r>
      <w:r w:rsidRPr="00725C66">
        <w:rPr>
          <w:rFonts w:ascii="Arial" w:eastAsia="Calibri" w:hAnsi="Arial" w:cs="Arial"/>
          <w:lang w:val="en"/>
        </w:rPr>
        <w:t xml:space="preserve"> (2018) suggest that the purpose of a systematic review is that it encapsulates the outcome of healthcare studies which then supplies the evidence needed for an efficient</w:t>
      </w:r>
      <w:r w:rsidRPr="00725C66">
        <w:rPr>
          <w:rFonts w:ascii="Arial" w:eastAsia="Calibri" w:hAnsi="Arial" w:cs="Arial"/>
        </w:rPr>
        <w:t xml:space="preserve"> </w:t>
      </w:r>
      <w:r w:rsidRPr="00725C66">
        <w:rPr>
          <w:rFonts w:ascii="Arial" w:eastAsia="Calibri" w:hAnsi="Arial" w:cs="Arial"/>
          <w:lang w:val="en"/>
        </w:rPr>
        <w:t xml:space="preserve">intervention to happen within a healthcare setting.  One of the main reasons for a systematic review for the researcher is that they must stick to an accurate practice and will use “explicit and rigorous methods to identify, critically appraise and synthesize relevant studies” (Aveyard.,2014) to answer the question in the research title. The Researcher will look for all types of literature on a chosen subject then analyzing the research to enable the title question to be answered or if it cannot be answered that literature would not be relevant to the research therefore only leaving the most prominent data for the researcher to use(Aveyard.,2014). </w:t>
      </w:r>
      <w:bookmarkEnd w:id="3"/>
      <w:r w:rsidRPr="00725C66">
        <w:rPr>
          <w:rFonts w:ascii="Arial" w:eastAsia="Calibri" w:hAnsi="Arial" w:cs="Arial"/>
          <w:lang w:val="en"/>
        </w:rPr>
        <w:t xml:space="preserve"> This research proposal will be using a systematic review in answering the title question: Food Addiction: Can Individuals be addicted to Food?  The research carried out has been thorough and in depth looking at article, newspaper, journals, books, and academic website but will rely on the main journals articles.  Systematic reviews can come with:</w:t>
      </w:r>
    </w:p>
    <w:p w14:paraId="16414ED2" w14:textId="77777777"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color w:val="000000"/>
          <w:u w:val="single"/>
          <w:lang w:val="en"/>
        </w:rPr>
        <w:t>Advantages</w:t>
      </w:r>
    </w:p>
    <w:p w14:paraId="6279862F" w14:textId="77777777" w:rsidR="00725C66" w:rsidRPr="00725C66" w:rsidRDefault="00725C66" w:rsidP="00725C66">
      <w:pPr>
        <w:numPr>
          <w:ilvl w:val="0"/>
          <w:numId w:val="3"/>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Control of the learning objectives.</w:t>
      </w:r>
    </w:p>
    <w:p w14:paraId="6B1DA63E" w14:textId="77777777" w:rsidR="00725C66" w:rsidRPr="00725C66" w:rsidRDefault="00725C66" w:rsidP="00725C66">
      <w:pPr>
        <w:numPr>
          <w:ilvl w:val="0"/>
          <w:numId w:val="3"/>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Concentrating on a subject that is interesting to the researcher.</w:t>
      </w:r>
    </w:p>
    <w:p w14:paraId="6B7F8B50" w14:textId="77777777" w:rsidR="00725C66" w:rsidRPr="00725C66" w:rsidRDefault="00725C66" w:rsidP="00725C66">
      <w:pPr>
        <w:numPr>
          <w:ilvl w:val="0"/>
          <w:numId w:val="3"/>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No need for ethical consent or need to enroll participants,</w:t>
      </w:r>
    </w:p>
    <w:p w14:paraId="17106065" w14:textId="77777777" w:rsidR="00725C66" w:rsidRPr="00725C66" w:rsidRDefault="00725C66" w:rsidP="00725C66">
      <w:pPr>
        <w:numPr>
          <w:ilvl w:val="0"/>
          <w:numId w:val="3"/>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Understanding different types of methodologies.</w:t>
      </w:r>
    </w:p>
    <w:p w14:paraId="6A4EBE8F" w14:textId="77777777" w:rsidR="00725C66" w:rsidRPr="00725C66" w:rsidRDefault="00725C66" w:rsidP="00725C66">
      <w:pPr>
        <w:numPr>
          <w:ilvl w:val="0"/>
          <w:numId w:val="3"/>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Develop critical appraisal skills.</w:t>
      </w:r>
    </w:p>
    <w:p w14:paraId="69F152CE" w14:textId="77777777" w:rsidR="00725C66" w:rsidRPr="00725C66" w:rsidRDefault="00725C66" w:rsidP="00725C66">
      <w:pPr>
        <w:spacing w:before="100" w:beforeAutospacing="1" w:after="100" w:afterAutospacing="1" w:line="360" w:lineRule="auto"/>
        <w:ind w:left="720"/>
        <w:rPr>
          <w:rFonts w:ascii="Arial" w:eastAsia="Calibri" w:hAnsi="Arial" w:cs="Arial"/>
          <w:color w:val="000000"/>
          <w:lang w:val="en"/>
        </w:rPr>
      </w:pPr>
      <w:r w:rsidRPr="00725C66">
        <w:rPr>
          <w:rFonts w:ascii="Arial" w:eastAsia="Calibri" w:hAnsi="Arial" w:cs="Arial"/>
          <w:b/>
          <w:color w:val="000000"/>
          <w:u w:val="single"/>
          <w:lang w:val="en"/>
        </w:rPr>
        <w:t>Disadvantages.</w:t>
      </w:r>
    </w:p>
    <w:p w14:paraId="6A02A763" w14:textId="77777777" w:rsidR="00725C66" w:rsidRPr="00725C66" w:rsidRDefault="00725C66" w:rsidP="00725C66">
      <w:pPr>
        <w:numPr>
          <w:ilvl w:val="0"/>
          <w:numId w:val="4"/>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No experience writing and defending ethics papers.</w:t>
      </w:r>
    </w:p>
    <w:p w14:paraId="02DC7927" w14:textId="77777777" w:rsidR="00725C66" w:rsidRPr="00725C66" w:rsidRDefault="00725C66" w:rsidP="00725C66">
      <w:pPr>
        <w:numPr>
          <w:ilvl w:val="0"/>
          <w:numId w:val="4"/>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Isolates the research as predominantly working alone.</w:t>
      </w:r>
    </w:p>
    <w:p w14:paraId="5F208E21" w14:textId="77777777" w:rsidR="00725C66" w:rsidRPr="00725C66" w:rsidRDefault="00725C66" w:rsidP="00725C66">
      <w:pPr>
        <w:numPr>
          <w:ilvl w:val="0"/>
          <w:numId w:val="4"/>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Don’t face challenges recruiting participants.</w:t>
      </w:r>
    </w:p>
    <w:p w14:paraId="7EF97455" w14:textId="77777777" w:rsidR="00725C66" w:rsidRPr="00725C66" w:rsidRDefault="00725C66" w:rsidP="00725C66">
      <w:pPr>
        <w:numPr>
          <w:ilvl w:val="0"/>
          <w:numId w:val="4"/>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Only reliant on the quality and quantity of available published information.</w:t>
      </w:r>
    </w:p>
    <w:p w14:paraId="42F0EABF" w14:textId="77777777" w:rsidR="00725C66" w:rsidRPr="00725C66" w:rsidRDefault="00725C66" w:rsidP="00725C66">
      <w:pPr>
        <w:numPr>
          <w:ilvl w:val="0"/>
          <w:numId w:val="4"/>
        </w:numPr>
        <w:spacing w:before="100" w:beforeAutospacing="1" w:after="100" w:afterAutospacing="1" w:line="360" w:lineRule="auto"/>
        <w:rPr>
          <w:rFonts w:ascii="Arial" w:eastAsia="Calibri" w:hAnsi="Arial" w:cs="Arial"/>
          <w:color w:val="000000"/>
          <w:lang w:val="en"/>
        </w:rPr>
      </w:pPr>
      <w:r w:rsidRPr="00725C66">
        <w:rPr>
          <w:rFonts w:ascii="Arial" w:eastAsia="Calibri" w:hAnsi="Arial" w:cs="Arial"/>
          <w:color w:val="000000"/>
          <w:lang w:val="en"/>
        </w:rPr>
        <w:t>The process is time consuming and can be boring.</w:t>
      </w:r>
    </w:p>
    <w:p w14:paraId="2F6A839E" w14:textId="77777777" w:rsidR="00725C66" w:rsidRPr="00725C66" w:rsidRDefault="00725C66" w:rsidP="00725C66">
      <w:pPr>
        <w:spacing w:before="240" w:beforeAutospacing="1" w:after="100" w:afterAutospacing="1" w:line="360" w:lineRule="auto"/>
        <w:ind w:left="720"/>
        <w:jc w:val="right"/>
        <w:rPr>
          <w:rFonts w:ascii="Arial" w:eastAsia="Calibri" w:hAnsi="Arial" w:cs="Arial"/>
          <w:color w:val="333333"/>
        </w:rPr>
      </w:pPr>
      <w:r w:rsidRPr="00725C66">
        <w:rPr>
          <w:rFonts w:ascii="Arial" w:eastAsia="Calibri" w:hAnsi="Arial" w:cs="Arial"/>
          <w:color w:val="000000"/>
          <w:lang w:val="en"/>
        </w:rPr>
        <w:t>(</w:t>
      </w:r>
      <w:r w:rsidRPr="00725C66">
        <w:rPr>
          <w:rFonts w:ascii="Arial" w:eastAsia="Calibri" w:hAnsi="Arial" w:cs="Arial"/>
          <w:color w:val="333333"/>
        </w:rPr>
        <w:t>Boland, Cherry, Dickson.</w:t>
      </w:r>
      <w:proofErr w:type="gramStart"/>
      <w:r w:rsidRPr="00725C66">
        <w:rPr>
          <w:rFonts w:ascii="Arial" w:eastAsia="Calibri" w:hAnsi="Arial" w:cs="Arial"/>
          <w:color w:val="333333"/>
        </w:rPr>
        <w:t>,2017</w:t>
      </w:r>
      <w:proofErr w:type="gramEnd"/>
      <w:r w:rsidRPr="00725C66">
        <w:rPr>
          <w:rFonts w:ascii="Arial" w:eastAsia="Calibri" w:hAnsi="Arial" w:cs="Arial"/>
          <w:color w:val="333333"/>
        </w:rPr>
        <w:t>)</w:t>
      </w:r>
    </w:p>
    <w:p w14:paraId="24482342" w14:textId="77777777" w:rsidR="00725C66" w:rsidRPr="00725C66" w:rsidRDefault="00725C66" w:rsidP="00725C66">
      <w:pPr>
        <w:spacing w:before="240" w:beforeAutospacing="1" w:after="100" w:afterAutospacing="1" w:line="360" w:lineRule="auto"/>
        <w:rPr>
          <w:rFonts w:ascii="Arial" w:eastAsia="Calibri" w:hAnsi="Arial" w:cs="Arial"/>
          <w:color w:val="333333"/>
        </w:rPr>
      </w:pPr>
      <w:r w:rsidRPr="00725C66">
        <w:rPr>
          <w:rFonts w:ascii="Arial" w:eastAsia="Calibri" w:hAnsi="Arial" w:cs="Arial"/>
          <w:b/>
          <w:color w:val="000000"/>
          <w:u w:val="single"/>
          <w:lang w:val="en"/>
        </w:rPr>
        <w:t>Methodology and Justification.</w:t>
      </w:r>
    </w:p>
    <w:p w14:paraId="7E7D732A" w14:textId="77777777" w:rsidR="00725C66" w:rsidRPr="00725C66" w:rsidRDefault="00725C66" w:rsidP="00725C66">
      <w:pPr>
        <w:spacing w:after="0" w:line="360" w:lineRule="auto"/>
        <w:contextualSpacing/>
        <w:rPr>
          <w:rFonts w:ascii="Arial" w:eastAsia="Times New Roman" w:hAnsi="Arial" w:cs="Arial"/>
          <w:color w:val="000000"/>
          <w:kern w:val="24"/>
          <w:lang w:eastAsia="en-GB"/>
        </w:rPr>
      </w:pPr>
      <w:r w:rsidRPr="00725C66">
        <w:rPr>
          <w:rFonts w:ascii="Arial" w:eastAsia="Times New Roman" w:hAnsi="Arial" w:cs="Arial"/>
          <w:color w:val="000000"/>
          <w:lang w:val="en" w:eastAsia="en-GB"/>
        </w:rPr>
        <w:t>This research will use CASP</w:t>
      </w:r>
      <w:r w:rsidRPr="00725C66">
        <w:rPr>
          <w:rFonts w:ascii="Arial" w:eastAsia="Times New Roman" w:hAnsi="Arial" w:cs="Arial"/>
          <w:color w:val="000000"/>
          <w:kern w:val="24"/>
          <w:lang w:eastAsia="en-GB"/>
        </w:rPr>
        <w:t>, this type of research analysis uses a series of questions with the objective to evaluate if the research is relevant, dependable and if the research results are reliable.  In short it helps the researcher determine if the research being used is suitable and credible.  CASP can be used by anyone who is wanting to do research, but then using that research to show what is relevant within their method including personal decision making, development of policy guidelines and professional practise (</w:t>
      </w:r>
      <w:r w:rsidRPr="00725C66">
        <w:rPr>
          <w:rFonts w:ascii="Arial" w:eastAsia="Times New Roman" w:hAnsi="Arial" w:cs="Arial"/>
          <w:bCs/>
          <w:lang w:eastAsia="en-GB"/>
        </w:rPr>
        <w:t>casp-uk.net.</w:t>
      </w:r>
      <w:proofErr w:type="gramStart"/>
      <w:r w:rsidRPr="00725C66">
        <w:rPr>
          <w:rFonts w:ascii="Arial" w:eastAsia="Times New Roman" w:hAnsi="Arial" w:cs="Arial"/>
          <w:bCs/>
          <w:lang w:eastAsia="en-GB"/>
        </w:rPr>
        <w:t>,2017</w:t>
      </w:r>
      <w:proofErr w:type="gramEnd"/>
      <w:r w:rsidRPr="00725C66">
        <w:rPr>
          <w:rFonts w:ascii="Arial" w:eastAsia="Times New Roman" w:hAnsi="Arial" w:cs="Arial"/>
          <w:bCs/>
          <w:lang w:eastAsia="en-GB"/>
        </w:rPr>
        <w:t xml:space="preserve">).  This type of methodology links with this research title well as it is a simple way of studying so many different papers and therefore an easy way to check if the research found is directly what is needed after the first two question have been answered it is easy to bypass a paper that has less relevance then others.  </w:t>
      </w:r>
    </w:p>
    <w:p w14:paraId="2DB80A72" w14:textId="77777777" w:rsidR="00725C66" w:rsidRPr="00725C66" w:rsidRDefault="00725C66" w:rsidP="00725C66">
      <w:pPr>
        <w:spacing w:after="0" w:line="360" w:lineRule="auto"/>
        <w:contextualSpacing/>
        <w:rPr>
          <w:rFonts w:ascii="Arial" w:eastAsia="Times New Roman" w:hAnsi="Arial" w:cs="Arial"/>
          <w:bCs/>
          <w:lang w:eastAsia="en-GB"/>
        </w:rPr>
      </w:pPr>
      <w:r w:rsidRPr="00725C66">
        <w:rPr>
          <w:rFonts w:ascii="Arial" w:eastAsia="Times New Roman" w:hAnsi="Arial" w:cs="Arial"/>
          <w:bCs/>
          <w:lang w:eastAsia="en-GB"/>
        </w:rPr>
        <w:t xml:space="preserve">There are pros and cons to using a CASP system; when looking at the pros and cons there is a case that stands out that would define the importance of using this appraisal system correctly.  This example was in 1998 and a paper on the MMR vaccination was published in </w:t>
      </w:r>
      <w:r w:rsidRPr="00725C66">
        <w:rPr>
          <w:rFonts w:ascii="Arial" w:eastAsia="Times New Roman" w:hAnsi="Arial" w:cs="Arial"/>
          <w:bCs/>
          <w:i/>
          <w:lang w:eastAsia="en-GB"/>
        </w:rPr>
        <w:t xml:space="preserve">The Lancet, </w:t>
      </w:r>
      <w:r w:rsidRPr="00725C66">
        <w:rPr>
          <w:rFonts w:ascii="Arial" w:eastAsia="Times New Roman" w:hAnsi="Arial" w:cs="Arial"/>
          <w:bCs/>
          <w:lang w:eastAsia="en-GB"/>
        </w:rPr>
        <w:t>Wakefield and his associates have since withdrawn the paper as the paper indicated that the MMR vaccination was linked to autism and bowel disease.  This incident is still being talked about 15 years later and still causes concern to the public even though the paper did not have enough evidence to make such a claim (Aveyard.</w:t>
      </w:r>
      <w:proofErr w:type="gramStart"/>
      <w:r w:rsidRPr="00725C66">
        <w:rPr>
          <w:rFonts w:ascii="Arial" w:eastAsia="Times New Roman" w:hAnsi="Arial" w:cs="Arial"/>
          <w:bCs/>
          <w:lang w:eastAsia="en-GB"/>
        </w:rPr>
        <w:t>,2013</w:t>
      </w:r>
      <w:proofErr w:type="gramEnd"/>
      <w:r w:rsidRPr="00725C66">
        <w:rPr>
          <w:rFonts w:ascii="Arial" w:eastAsia="Times New Roman" w:hAnsi="Arial" w:cs="Arial"/>
          <w:bCs/>
          <w:lang w:eastAsia="en-GB"/>
        </w:rPr>
        <w:t>).  As stated previously the research needs to meet the criteria of the CASP questions to show how relevant and trustworthy it is, although not a pro to CASP itself this clearly shows that if the tool is not use correctly then mistakes can be made. One advantage to CASP is that it seems to be a universal appraisal tools and works in most research.</w:t>
      </w:r>
    </w:p>
    <w:p w14:paraId="08757861" w14:textId="77777777" w:rsidR="00725C66" w:rsidRPr="00725C66" w:rsidRDefault="00725C66" w:rsidP="00725C66">
      <w:pPr>
        <w:spacing w:after="0" w:line="360" w:lineRule="auto"/>
        <w:contextualSpacing/>
        <w:rPr>
          <w:rFonts w:ascii="Arial" w:eastAsia="Times New Roman" w:hAnsi="Arial" w:cs="Arial"/>
          <w:bCs/>
          <w:lang w:eastAsia="en-GB"/>
        </w:rPr>
      </w:pPr>
      <w:r w:rsidRPr="00725C66">
        <w:rPr>
          <w:rFonts w:ascii="Arial" w:eastAsia="Times New Roman" w:hAnsi="Arial" w:cs="Arial"/>
          <w:bCs/>
          <w:lang w:eastAsia="en-GB"/>
        </w:rPr>
        <w:t xml:space="preserve"> The cons of using a critical appraisal are when reviewing research, a novice to academic writing could be over critical and could find fault in all the research papers although the purpose of the appraisal is to find the appropriate information and remember that not all research will 100% accurate (Aveyard.,2013).</w:t>
      </w:r>
    </w:p>
    <w:p w14:paraId="1D97E739" w14:textId="77777777" w:rsidR="00725C66" w:rsidRPr="00725C66" w:rsidRDefault="00725C66" w:rsidP="00725C66">
      <w:pPr>
        <w:spacing w:after="0" w:line="360" w:lineRule="auto"/>
        <w:contextualSpacing/>
        <w:rPr>
          <w:rFonts w:ascii="Arial" w:eastAsia="Times New Roman" w:hAnsi="Arial" w:cs="Arial"/>
          <w:b/>
          <w:bCs/>
          <w:u w:val="single"/>
          <w:lang w:eastAsia="en-GB"/>
        </w:rPr>
      </w:pPr>
      <w:r w:rsidRPr="00725C66">
        <w:rPr>
          <w:rFonts w:ascii="Arial" w:eastAsia="Times New Roman" w:hAnsi="Arial" w:cs="Arial"/>
          <w:b/>
          <w:bCs/>
          <w:u w:val="single"/>
          <w:lang w:eastAsia="en-GB"/>
        </w:rPr>
        <w:t>Methods and Justification.</w:t>
      </w:r>
    </w:p>
    <w:p w14:paraId="678E4235" w14:textId="77777777" w:rsidR="00725C66" w:rsidRPr="00725C66" w:rsidRDefault="00725C66" w:rsidP="00725C66">
      <w:pPr>
        <w:spacing w:after="0" w:line="360" w:lineRule="auto"/>
        <w:contextualSpacing/>
        <w:rPr>
          <w:rFonts w:ascii="Arial" w:eastAsia="Times New Roman" w:hAnsi="Arial" w:cs="Arial"/>
          <w:bCs/>
          <w:lang w:eastAsia="en-GB"/>
        </w:rPr>
      </w:pPr>
      <w:r w:rsidRPr="00725C66">
        <w:rPr>
          <w:rFonts w:ascii="Arial" w:eastAsia="Times New Roman" w:hAnsi="Arial" w:cs="Arial"/>
          <w:bCs/>
          <w:lang w:eastAsia="en-GB"/>
        </w:rPr>
        <w:t>The methods that will be used in this thesis are the ways in which the researcher conducts the methodology.  While conducting the research this proposal will be using a CASP and that involves a system of questions that try to make sense of qualitative research. Answering 10 questions (see appendix 2) designed to help the researcher to think about these issues analytically, the first two questions will determine a screening process and can be answered quickly “If the answer to both is “yes”, it is worth proceeding with the remaining questions, you are asked to record a “yes”, “no” or “can’t tell” to most of the questions” (casp-UK.</w:t>
      </w:r>
      <w:proofErr w:type="gramStart"/>
      <w:r w:rsidRPr="00725C66">
        <w:rPr>
          <w:rFonts w:ascii="Arial" w:eastAsia="Times New Roman" w:hAnsi="Arial" w:cs="Arial"/>
          <w:bCs/>
          <w:lang w:eastAsia="en-GB"/>
        </w:rPr>
        <w:t>,2013</w:t>
      </w:r>
      <w:proofErr w:type="gramEnd"/>
      <w:r w:rsidRPr="00725C66">
        <w:rPr>
          <w:rFonts w:ascii="Arial" w:eastAsia="Times New Roman" w:hAnsi="Arial" w:cs="Arial"/>
          <w:bCs/>
          <w:lang w:eastAsia="en-GB"/>
        </w:rPr>
        <w:t xml:space="preserve">). If answers are mostly yes after the initial first two then the research is relevant to the title of the thesis (see appendix 1) for an example of the results table.  The literature used will only focus on work that has been published in the last seven years. </w:t>
      </w:r>
    </w:p>
    <w:p w14:paraId="578ED68D" w14:textId="77777777" w:rsidR="00725C66" w:rsidRPr="00725C66" w:rsidRDefault="00725C66" w:rsidP="00725C66">
      <w:pPr>
        <w:spacing w:after="0" w:line="360" w:lineRule="auto"/>
        <w:contextualSpacing/>
        <w:rPr>
          <w:rFonts w:ascii="Arial" w:eastAsia="Times New Roman" w:hAnsi="Arial" w:cs="Arial"/>
          <w:bCs/>
          <w:lang w:eastAsia="en-GB"/>
        </w:rPr>
      </w:pPr>
      <w:r w:rsidRPr="00725C66">
        <w:rPr>
          <w:rFonts w:ascii="Arial" w:eastAsia="Times New Roman" w:hAnsi="Arial" w:cs="Arial"/>
          <w:bCs/>
          <w:lang w:eastAsia="en-GB"/>
        </w:rPr>
        <w:t xml:space="preserve">The techniques used to collect the data are manual and electronic searches of journals, electronic searches of databases such as Athens, PUBMED, Wiley and EBSCO, searches in google scholar, google books as well as books from the university library, newspaper articles were also used within the research. When doing the electronic searches, the researcher has used Boolean operators to define the search using the words OR, AND </w:t>
      </w:r>
      <w:proofErr w:type="spellStart"/>
      <w:r w:rsidRPr="00725C66">
        <w:rPr>
          <w:rFonts w:ascii="Arial" w:eastAsia="Times New Roman" w:hAnsi="Arial" w:cs="Arial"/>
          <w:bCs/>
          <w:lang w:eastAsia="en-GB"/>
        </w:rPr>
        <w:t>and</w:t>
      </w:r>
      <w:proofErr w:type="spellEnd"/>
      <w:r w:rsidRPr="00725C66">
        <w:rPr>
          <w:rFonts w:ascii="Arial" w:eastAsia="Times New Roman" w:hAnsi="Arial" w:cs="Arial"/>
          <w:bCs/>
          <w:lang w:eastAsia="en-GB"/>
        </w:rPr>
        <w:t xml:space="preserve"> NOT this method of searching is useful as it connects the words in the search meaning the search is more broad or narrow, using NOT will disregard terms. The researcher has documented the search stagey (see appendix 4).</w:t>
      </w:r>
    </w:p>
    <w:p w14:paraId="1DC9BD43" w14:textId="77777777" w:rsidR="00725C66" w:rsidRPr="00725C66" w:rsidRDefault="00725C66" w:rsidP="00725C66">
      <w:pPr>
        <w:spacing w:after="0" w:line="360" w:lineRule="auto"/>
        <w:contextualSpacing/>
        <w:rPr>
          <w:rFonts w:ascii="Arial" w:eastAsia="Times New Roman" w:hAnsi="Arial" w:cs="Arial"/>
          <w:bCs/>
          <w:lang w:eastAsia="en-GB"/>
        </w:rPr>
      </w:pPr>
      <w:r w:rsidRPr="00725C66">
        <w:rPr>
          <w:rFonts w:ascii="Arial" w:eastAsia="Times New Roman" w:hAnsi="Arial" w:cs="Arial"/>
          <w:b/>
          <w:bCs/>
          <w:u w:val="single"/>
          <w:lang w:eastAsia="en-GB"/>
        </w:rPr>
        <w:t>Ethics.</w:t>
      </w:r>
    </w:p>
    <w:p w14:paraId="5F6E653E" w14:textId="77777777" w:rsidR="00725C66" w:rsidRPr="00725C66" w:rsidRDefault="00725C66" w:rsidP="00725C66">
      <w:pPr>
        <w:spacing w:after="0" w:line="360" w:lineRule="auto"/>
        <w:contextualSpacing/>
        <w:rPr>
          <w:rFonts w:ascii="Arial" w:eastAsia="Times New Roman" w:hAnsi="Arial" w:cs="Arial"/>
          <w:bCs/>
          <w:lang w:eastAsia="en-GB"/>
        </w:rPr>
      </w:pPr>
      <w:r w:rsidRPr="00725C66">
        <w:rPr>
          <w:rFonts w:ascii="Arial" w:eastAsia="Times New Roman" w:hAnsi="Arial" w:cs="Arial"/>
          <w:bCs/>
          <w:lang w:eastAsia="en-GB"/>
        </w:rPr>
        <w:t>This Research proposal will look at studies that are ethically sound and meet ethical boundaries regarding their participants.  Most studies state that they have considered ethics or conflicts of interest when conducting the study and respecting the participant’s anonymity and right to abscond from said study at any point.  All research has stipulated any outside funding or partnerships used.</w:t>
      </w:r>
    </w:p>
    <w:p w14:paraId="292ED451" w14:textId="77777777" w:rsidR="00725C66" w:rsidRPr="00725C66" w:rsidRDefault="00725C66" w:rsidP="00725C66">
      <w:pPr>
        <w:spacing w:after="0" w:line="360" w:lineRule="auto"/>
        <w:contextualSpacing/>
        <w:rPr>
          <w:rFonts w:ascii="Arial" w:eastAsia="Times New Roman" w:hAnsi="Arial" w:cs="Arial"/>
          <w:b/>
          <w:bCs/>
          <w:u w:val="single"/>
          <w:lang w:eastAsia="en-GB"/>
        </w:rPr>
      </w:pPr>
      <w:r w:rsidRPr="00725C66">
        <w:rPr>
          <w:rFonts w:ascii="Arial" w:eastAsia="Times New Roman" w:hAnsi="Arial" w:cs="Arial"/>
          <w:b/>
          <w:bCs/>
          <w:u w:val="single"/>
          <w:lang w:eastAsia="en-GB"/>
        </w:rPr>
        <w:t>Creation of Themes.</w:t>
      </w:r>
    </w:p>
    <w:p w14:paraId="0493E446" w14:textId="77777777" w:rsidR="00725C66" w:rsidRPr="00725C66" w:rsidRDefault="00725C66" w:rsidP="00725C66">
      <w:pPr>
        <w:spacing w:after="0" w:line="360" w:lineRule="auto"/>
        <w:contextualSpacing/>
        <w:rPr>
          <w:rFonts w:ascii="Arial" w:eastAsia="Times New Roman" w:hAnsi="Arial" w:cs="Arial"/>
          <w:bCs/>
          <w:lang w:eastAsia="en-GB"/>
        </w:rPr>
      </w:pPr>
      <w:r w:rsidRPr="00725C66">
        <w:rPr>
          <w:rFonts w:ascii="Arial" w:eastAsia="Times New Roman" w:hAnsi="Arial" w:cs="Arial"/>
          <w:bCs/>
          <w:lang w:eastAsia="en-GB"/>
        </w:rPr>
        <w:t>The researcher has established three themes that appear in five of the research articles.  To establish these themes the researcher has read extensively through all the research and using CASP to establish the main five research papers that will be used within this thesis.  The researcher has put together a chart (see Appendix 5) to show how the themes appeared within the research, there is also a diagram to support the themes and what umbrella the researcher has accounted for said themes (See appendix 6).</w:t>
      </w:r>
    </w:p>
    <w:p w14:paraId="38A8F16D" w14:textId="77777777" w:rsidR="00725C66" w:rsidRPr="00725C66" w:rsidRDefault="00725C66" w:rsidP="00725C66">
      <w:pPr>
        <w:spacing w:after="0" w:line="360" w:lineRule="auto"/>
        <w:contextualSpacing/>
        <w:rPr>
          <w:rFonts w:ascii="Arial" w:eastAsia="Times New Roman" w:hAnsi="Arial" w:cs="Arial"/>
          <w:bCs/>
          <w:lang w:eastAsia="en-GB"/>
        </w:rPr>
      </w:pPr>
      <w:r w:rsidRPr="00725C66">
        <w:rPr>
          <w:rFonts w:ascii="Arial" w:eastAsia="Times New Roman" w:hAnsi="Arial" w:cs="Arial"/>
          <w:bCs/>
          <w:lang w:eastAsia="en-GB"/>
        </w:rPr>
        <w:t>The next chapter will discuss the secondary literature that the researcher has found and incorporate the themes found within five of the papers and conclude on this chapter. The themes will be women, emotional factors, and biophysical factors.</w:t>
      </w:r>
    </w:p>
    <w:bookmarkEnd w:id="1"/>
    <w:p w14:paraId="4442AB94" w14:textId="77777777" w:rsidR="00725C66" w:rsidRPr="00725C66" w:rsidRDefault="00725C66" w:rsidP="00725C66">
      <w:pPr>
        <w:spacing w:after="200" w:line="360" w:lineRule="auto"/>
        <w:rPr>
          <w:rFonts w:ascii="Arial" w:eastAsia="Calibri" w:hAnsi="Arial" w:cs="Arial"/>
          <w:b/>
          <w:u w:val="single"/>
        </w:rPr>
      </w:pPr>
    </w:p>
    <w:p w14:paraId="4CBD2375" w14:textId="182E1B8B" w:rsidR="00725C66" w:rsidRPr="00725C66" w:rsidRDefault="00725C66" w:rsidP="00725C66">
      <w:pPr>
        <w:keepNext/>
        <w:keepLines/>
        <w:spacing w:before="240" w:after="0" w:line="360" w:lineRule="auto"/>
        <w:outlineLvl w:val="0"/>
        <w:rPr>
          <w:rFonts w:ascii="Arial" w:eastAsiaTheme="majorEastAsia" w:hAnsi="Arial" w:cs="Arial"/>
          <w:b/>
          <w:u w:val="single"/>
        </w:rPr>
      </w:pPr>
      <w:r w:rsidRPr="00725C66">
        <w:rPr>
          <w:rFonts w:ascii="Arial" w:eastAsiaTheme="majorEastAsia" w:hAnsi="Arial" w:cs="Arial"/>
          <w:b/>
          <w:u w:val="single"/>
        </w:rPr>
        <w:t>Chapter 3.</w:t>
      </w:r>
    </w:p>
    <w:p w14:paraId="0F061F6A" w14:textId="384F3F22"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This chapter will focus on the compiled literature, explaining and analysing the papers that the researcher has found and introducing the themes that have been established through five of the papers. The themes were established by the researcher, determining the similar factors that appeared in each one of the papers; these themes are women, emotional </w:t>
      </w:r>
      <w:r w:rsidR="004853ED" w:rsidRPr="00725C66">
        <w:rPr>
          <w:rFonts w:ascii="Arial" w:eastAsia="Calibri" w:hAnsi="Arial" w:cs="Arial"/>
        </w:rPr>
        <w:t>factors,</w:t>
      </w:r>
      <w:r w:rsidRPr="00725C66">
        <w:rPr>
          <w:rFonts w:ascii="Arial" w:eastAsia="Calibri" w:hAnsi="Arial" w:cs="Arial"/>
        </w:rPr>
        <w:t xml:space="preserve"> and biological factors.  All the themes are within all five research papers, the researchers have found that the themes are important within this research thesis.  It will then briefly conclude on the themes established in the literature that meet the aims and objectives of the thesis. </w:t>
      </w:r>
    </w:p>
    <w:p w14:paraId="78EFEC29" w14:textId="77777777"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u w:val="single"/>
        </w:rPr>
        <w:t>Women.</w:t>
      </w:r>
    </w:p>
    <w:p w14:paraId="2743EC1D"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“Food addiction and substance addiction in women and common clinical characteristics” by Hardy et al (2018) state that people that show signs of food addiction (FA) have definite indications of addictive behaviours. This study was carried out in the Atlanta and it use the Yale food addiction Scale (YFAS) incorporating the DSM-IV which explains the criteria for substance abuse disorders (SUD) in America similar to the ICD-10 in the United Kingdom. </w:t>
      </w:r>
    </w:p>
    <w:p w14:paraId="73C5DAE4"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Hardy et al (2018) have looked at food addictions and SUD separately when assessing depression, childhood and adult traumas, emotional dysregulation, and post-traumatic stress disorder (PTSD).  This study was undertaken on a sample of women chosen via hospital waiting rooms including gynaecology, diabetic, medical clinics and hospitals and were between the ages of 18 to 65 (Hardy et al.,2018).  229 women took part in the study and they were all English speaking and were able to give consent to the study. Hardy et al (2018) state that out of the 229 women that were involved in the study 70 women had SUD and no FA, 42 women had FA and no SUD and 117 had no SUD or FA. </w:t>
      </w:r>
    </w:p>
    <w:p w14:paraId="086B4C2D"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The demographic evidence was collected, information on sex, age, education, income, self-identified race, height weight and body mass index (BMI).  Hardy et al (2018) used many questionnaires and interview based processes to measure the relevant information needed for the study these included the YFAS, the Dutch Eating Questionnaire (DEBQ), The Traumatic Events Inventory (TEI), Childhood Trauma Questionnaire (CTQ), The Beck Depression Inventory II, PTSD Symptom Scale (PSS), The Difficulties in Emotion Regulation Scale (DERS), The Mini International Neuropsychiatric Interview (M.I.N.I. 6.0). The Final analysis was to evaluate the differences between FA versus SUD versus control, combining all the relevant finding together and using Tukey’s pot-hoc test to show the differences in the groups (Hardy et al., 2018)</w:t>
      </w:r>
    </w:p>
    <w:p w14:paraId="17560AD4"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Hardy et al (2018) found that the women with SUD or FA have comparability’s in PTSD and depression, exhibiting problems with emotional dysregulation, as stated by </w:t>
      </w:r>
      <w:r w:rsidRPr="00725C66">
        <w:rPr>
          <w:rFonts w:ascii="Arial" w:eastAsia="Calibri" w:hAnsi="Arial" w:cs="Arial"/>
          <w:color w:val="000000"/>
          <w:lang w:val="en"/>
        </w:rPr>
        <w:t xml:space="preserve">Carlisle, Busser and Carlisle (2012) that Cassin and von </w:t>
      </w:r>
      <w:proofErr w:type="spellStart"/>
      <w:r w:rsidRPr="00725C66">
        <w:rPr>
          <w:rFonts w:ascii="Arial" w:eastAsia="Calibri" w:hAnsi="Arial" w:cs="Arial"/>
          <w:color w:val="000000"/>
          <w:lang w:val="en"/>
        </w:rPr>
        <w:t>Ranson</w:t>
      </w:r>
      <w:proofErr w:type="spellEnd"/>
      <w:r w:rsidRPr="00725C66">
        <w:rPr>
          <w:rFonts w:ascii="Arial" w:eastAsia="Calibri" w:hAnsi="Arial" w:cs="Arial"/>
          <w:color w:val="000000"/>
          <w:lang w:val="en"/>
        </w:rPr>
        <w:t xml:space="preserve"> (2007) explain that 92.4% of women who were diagnosed via the DSM-4 criteria for BED also has a substance misuse issue.  Burrows et al (2017) found that frequency of FA in women was higher than in men, there was a significant difference in severe binge eating males were 1.7% and females were 10.4%.  Whilst Rogers (2017) suggests that 92% of women that have a BED diagnosis also fit the criteria for addiction under the DSM-IV but when test was stricter only 42% of women were shown with an </w:t>
      </w:r>
      <w:r w:rsidRPr="00725C66">
        <w:rPr>
          <w:rFonts w:ascii="Arial" w:eastAsia="Calibri" w:hAnsi="Arial" w:cs="Arial"/>
          <w:lang w:val="en"/>
        </w:rPr>
        <w:t xml:space="preserve">addiction. </w:t>
      </w:r>
      <w:proofErr w:type="spellStart"/>
      <w:r w:rsidRPr="00725C66">
        <w:rPr>
          <w:rFonts w:ascii="Arial" w:eastAsia="Calibri" w:hAnsi="Arial" w:cs="Arial"/>
        </w:rPr>
        <w:t>Hebebrand</w:t>
      </w:r>
      <w:proofErr w:type="spellEnd"/>
      <w:r w:rsidRPr="00725C66">
        <w:rPr>
          <w:rFonts w:ascii="Arial" w:eastAsia="Calibri" w:hAnsi="Arial" w:cs="Arial"/>
        </w:rPr>
        <w:t xml:space="preserve"> et al (2014) state that </w:t>
      </w:r>
      <w:proofErr w:type="spellStart"/>
      <w:r w:rsidRPr="00725C66">
        <w:rPr>
          <w:rFonts w:ascii="Arial" w:eastAsia="Calibri" w:hAnsi="Arial" w:cs="Arial"/>
        </w:rPr>
        <w:t>Pedrum</w:t>
      </w:r>
      <w:proofErr w:type="spellEnd"/>
      <w:r w:rsidRPr="00725C66">
        <w:rPr>
          <w:rFonts w:ascii="Arial" w:eastAsia="Calibri" w:hAnsi="Arial" w:cs="Arial"/>
        </w:rPr>
        <w:t xml:space="preserve"> et al (2013) say that around 5% of women who suffer with BED and obesity will also identify as having food addiction where as men affected are twice as low. </w:t>
      </w:r>
    </w:p>
    <w:p w14:paraId="5AEA2E7F" w14:textId="3F97B0F8"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Hardy et al (2018) suggests that women with FA have many common clinical factors that are similar to SUD, emotional dysregulation, poor impulse control, other addictions such as alcohol, finding that some women with FA supported more similar issues with emotional dysregulation as opposed to SUD (</w:t>
      </w:r>
      <w:proofErr w:type="spellStart"/>
      <w:r w:rsidRPr="00725C66">
        <w:rPr>
          <w:rFonts w:ascii="Arial" w:eastAsia="Calibri" w:hAnsi="Arial" w:cs="Arial"/>
        </w:rPr>
        <w:t>Gearhardt</w:t>
      </w:r>
      <w:proofErr w:type="spellEnd"/>
      <w:r w:rsidRPr="00725C66">
        <w:rPr>
          <w:rFonts w:ascii="Arial" w:eastAsia="Calibri" w:hAnsi="Arial" w:cs="Arial"/>
        </w:rPr>
        <w:t xml:space="preserve"> at el,. 201</w:t>
      </w:r>
      <w:r w:rsidR="00764CAA">
        <w:rPr>
          <w:rFonts w:ascii="Arial" w:eastAsia="Calibri" w:hAnsi="Arial" w:cs="Arial"/>
        </w:rPr>
        <w:t>2</w:t>
      </w:r>
      <w:r w:rsidRPr="00725C66">
        <w:rPr>
          <w:rFonts w:ascii="Arial" w:eastAsia="Calibri" w:hAnsi="Arial" w:cs="Arial"/>
        </w:rPr>
        <w:t>).  Hardy et al (2018) have found that FA and SUD share a connection with emotional dysregulation and plays a bid part in both and act as a coping mechanism. To conclude, the results show that there are commonalities with FA and SUD in women and the treatment needed for FA could also respond to the same type of treatment for SUD but further need for investigation is needed.</w:t>
      </w:r>
    </w:p>
    <w:p w14:paraId="6506A2EA" w14:textId="77777777"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u w:val="single"/>
        </w:rPr>
        <w:t>Emotional Factors.</w:t>
      </w:r>
    </w:p>
    <w:p w14:paraId="4AA4D09C"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Carlisle et al (2012)’s Journal article “childhood food addiction and the family” have compiled a few studies in order to test the significance of food addiction among children and whether emotional factors have an impact on addictive patterns. Carlisle et al (2012) state that recognisable factors when applying influence of FA in children can be family dynamics, this can then induce negative emotions and can be rewarded with food. Family meal times that have an element of dysfunction have an effect on children which in turn can influence loss of control when consuming food (</w:t>
      </w:r>
      <w:proofErr w:type="spellStart"/>
      <w:r w:rsidRPr="00725C66">
        <w:rPr>
          <w:rFonts w:ascii="Arial" w:eastAsia="Calibri" w:hAnsi="Arial" w:cs="Arial"/>
        </w:rPr>
        <w:t>Czaja</w:t>
      </w:r>
      <w:proofErr w:type="spellEnd"/>
      <w:r w:rsidRPr="00725C66">
        <w:rPr>
          <w:rFonts w:ascii="Arial" w:eastAsia="Calibri" w:hAnsi="Arial" w:cs="Arial"/>
        </w:rPr>
        <w:t xml:space="preserve"> et al</w:t>
      </w:r>
      <w:proofErr w:type="gramStart"/>
      <w:r w:rsidRPr="00725C66">
        <w:rPr>
          <w:rFonts w:ascii="Arial" w:eastAsia="Calibri" w:hAnsi="Arial" w:cs="Arial"/>
        </w:rPr>
        <w:t>,.</w:t>
      </w:r>
      <w:proofErr w:type="gramEnd"/>
      <w:r w:rsidRPr="00725C66">
        <w:rPr>
          <w:rFonts w:ascii="Arial" w:eastAsia="Calibri" w:hAnsi="Arial" w:cs="Arial"/>
        </w:rPr>
        <w:t xml:space="preserve"> 2011).  Carlisle et al (2012) found a study by Greenfield and Marks (2009) stating that parental violence, both psychological and physical increase the rates of adulthood obesity suggesting that FA is an emotional coping mechanism.</w:t>
      </w:r>
    </w:p>
    <w:p w14:paraId="2FE3D633"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Hardy et al (2018) state that emotional dysregulation explains an individual’s capability to react to emotions, individuals that don’t regulate emotions find it difficult making boundaries when it comes to control impulses, making decisions, handling hostile emotions, this means the over consumption of food or any substance is a coping mechanism for painful feelings. Similar to Carlisle et al (2012) Hardy et al (2018) suggests that early exposure to trauma can impact childhood and SUD or FA can occur.  Kong and Bernstein (2009) imply that ill-treated children are more likely to develop an eating disorder then non-ill-treated child.  Burrows et al (2017) mention that emotional dysregulation is similar in FA and BED and found that when testing for a relationship between FA, BED, and obesity that people who scored higher on the binge eating scale (BES), emotion and the behaviour scales linking emotions to FA.  Burrows et al (2017) found there was an extensive meet when looking at emotional factors and the BES; previous research has shown that psychosocial and emotional distresses do not happen often when talking about BED exclusively and for this reason it could indicate that FA symptoms overlap with BED.  </w:t>
      </w:r>
    </w:p>
    <w:p w14:paraId="529D4116"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Rogers (2017) defines addiction with the association of behaviours towards activities and substances linking them to emotional experiences.  Rogers (2017) also uses the YFAS to measure food addiction with the participants and some of the items in the scale draw on people’s emotional state towards food. </w:t>
      </w:r>
      <w:proofErr w:type="spellStart"/>
      <w:r w:rsidRPr="00725C66">
        <w:rPr>
          <w:rFonts w:ascii="Arial" w:eastAsia="Calibri" w:hAnsi="Arial" w:cs="Arial"/>
        </w:rPr>
        <w:t>Hebebrand</w:t>
      </w:r>
      <w:proofErr w:type="spellEnd"/>
      <w:r w:rsidRPr="00725C66">
        <w:rPr>
          <w:rFonts w:ascii="Arial" w:eastAsia="Calibri" w:hAnsi="Arial" w:cs="Arial"/>
        </w:rPr>
        <w:t xml:space="preserve"> et al (2014) describes drug addiction as a disorder where there can be a relapse explaining the characteristics as loss of control, negative emotions, withdrawal and taking drugs will ease a depressing state this is comparable to FA, as BED patients who identify with FA also suffer with </w:t>
      </w:r>
      <w:proofErr w:type="spellStart"/>
      <w:r w:rsidRPr="00725C66">
        <w:rPr>
          <w:rFonts w:ascii="Arial" w:eastAsia="Calibri" w:hAnsi="Arial" w:cs="Arial"/>
        </w:rPr>
        <w:t>dysfunctioning</w:t>
      </w:r>
      <w:proofErr w:type="spellEnd"/>
      <w:r w:rsidRPr="00725C66">
        <w:rPr>
          <w:rFonts w:ascii="Arial" w:eastAsia="Calibri" w:hAnsi="Arial" w:cs="Arial"/>
        </w:rPr>
        <w:t xml:space="preserve"> emotional regulation (</w:t>
      </w:r>
      <w:proofErr w:type="spellStart"/>
      <w:r w:rsidRPr="00725C66">
        <w:rPr>
          <w:rFonts w:ascii="Arial" w:eastAsia="Calibri" w:hAnsi="Arial" w:cs="Arial"/>
        </w:rPr>
        <w:t>Hebebrand</w:t>
      </w:r>
      <w:proofErr w:type="spellEnd"/>
      <w:r w:rsidRPr="00725C66">
        <w:rPr>
          <w:rFonts w:ascii="Arial" w:eastAsia="Calibri" w:hAnsi="Arial" w:cs="Arial"/>
        </w:rPr>
        <w:t xml:space="preserve"> et al., 2014).</w:t>
      </w:r>
    </w:p>
    <w:p w14:paraId="75D6CBAB"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Carlisle et al (2012) suggest that food addiction can be seen quite obscure as the symptoms can be seen as BED in children.  This paper also suggests treatments for the addiction such as motivational Interviewing (MI) and Solution-Focused Brief Therapy (SFBT) to try and tackle emotional dysfunction and working with families to educate self-regulation would be constructive for FA (Carlisle et al., 2012).</w:t>
      </w:r>
    </w:p>
    <w:p w14:paraId="4C5067CA" w14:textId="77777777"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u w:val="single"/>
        </w:rPr>
        <w:t>Biophysical Factors.</w:t>
      </w:r>
    </w:p>
    <w:p w14:paraId="43AA9636"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Rogers (2017) paper on “food and drug addictions: similarities and differences” states that dopaminergic response occurs when an individual has taken drugs, similar to brain activity when an individual eats certain food; for example, high sugar and high fat foods releases dopamine in the brain.  Rogers (2017) review has looked withdrawal, craving, binging, liking, and wanting as motives for SUD and reward deficiency using a number of studies to find solutions. Physiological challenges can occur with the consumption of food which is parallel to drug tolerance (Rogers, 2017).  </w:t>
      </w:r>
    </w:p>
    <w:p w14:paraId="4E23D9AD" w14:textId="77777777" w:rsidR="00725C66" w:rsidRDefault="00725C66" w:rsidP="00725C66">
      <w:pPr>
        <w:spacing w:after="200" w:line="360" w:lineRule="auto"/>
        <w:rPr>
          <w:rFonts w:ascii="Arial" w:eastAsia="Calibri" w:hAnsi="Arial" w:cs="Arial"/>
        </w:rPr>
      </w:pPr>
      <w:r w:rsidRPr="00725C66">
        <w:rPr>
          <w:rFonts w:ascii="Arial" w:eastAsia="Calibri" w:hAnsi="Arial" w:cs="Arial"/>
        </w:rPr>
        <w:t xml:space="preserve">Burrows et al (2017) “food addiction, binge eating disorder, and obesity: is there a relationship?” study has looked at male and female who are aged 18 and over. Participants were recruited over 3 months and recruitment was advertised through the University of Newcastle in Australia; </w:t>
      </w:r>
      <w:proofErr w:type="gramStart"/>
      <w:r w:rsidRPr="00725C66">
        <w:rPr>
          <w:rFonts w:ascii="Arial" w:eastAsia="Calibri" w:hAnsi="Arial" w:cs="Arial"/>
        </w:rPr>
        <w:t>A</w:t>
      </w:r>
      <w:proofErr w:type="gramEnd"/>
      <w:r w:rsidRPr="00725C66">
        <w:rPr>
          <w:rFonts w:ascii="Arial" w:eastAsia="Calibri" w:hAnsi="Arial" w:cs="Arial"/>
        </w:rPr>
        <w:t xml:space="preserve"> survey was taken and was assessed by a variety of procedures</w:t>
      </w:r>
    </w:p>
    <w:p w14:paraId="025169B1" w14:textId="26E584C9" w:rsidR="00725C66" w:rsidRPr="00725C66" w:rsidRDefault="00725C66" w:rsidP="00725C66">
      <w:pPr>
        <w:spacing w:after="200" w:line="360" w:lineRule="auto"/>
        <w:rPr>
          <w:rFonts w:ascii="Arial" w:eastAsia="Calibri" w:hAnsi="Arial" w:cs="Arial"/>
        </w:rPr>
      </w:pPr>
      <w:proofErr w:type="gramStart"/>
      <w:r w:rsidRPr="00725C66">
        <w:rPr>
          <w:rFonts w:ascii="Arial" w:eastAsia="Calibri" w:hAnsi="Arial" w:cs="Arial"/>
        </w:rPr>
        <w:t>relating</w:t>
      </w:r>
      <w:proofErr w:type="gramEnd"/>
      <w:r w:rsidRPr="00725C66">
        <w:rPr>
          <w:rFonts w:ascii="Arial" w:eastAsia="Calibri" w:hAnsi="Arial" w:cs="Arial"/>
        </w:rPr>
        <w:t xml:space="preserve"> to diet and mental health (Burrows et al, 2017).  The findings showed that there was evidence of an overlap between BED and FA, there is concrete evidence of cognitive and behavioural phases that are not prevalent in BED and that there are several symptoms which are exclusive to FA (Burrows et al.</w:t>
      </w:r>
      <w:proofErr w:type="gramStart"/>
      <w:r w:rsidRPr="00725C66">
        <w:rPr>
          <w:rFonts w:ascii="Arial" w:eastAsia="Calibri" w:hAnsi="Arial" w:cs="Arial"/>
        </w:rPr>
        <w:t>,2017</w:t>
      </w:r>
      <w:proofErr w:type="gramEnd"/>
      <w:r w:rsidRPr="00725C66">
        <w:rPr>
          <w:rFonts w:ascii="Arial" w:eastAsia="Calibri" w:hAnsi="Arial" w:cs="Arial"/>
        </w:rPr>
        <w:t xml:space="preserve">).  Burrows et al (2017) also suggest as Rogers (2017) that dopaminergic and </w:t>
      </w:r>
      <w:proofErr w:type="spellStart"/>
      <w:r w:rsidRPr="00725C66">
        <w:rPr>
          <w:rFonts w:ascii="Arial" w:eastAsia="Calibri" w:hAnsi="Arial" w:cs="Arial"/>
        </w:rPr>
        <w:t>opioidergic</w:t>
      </w:r>
      <w:proofErr w:type="spellEnd"/>
      <w:r w:rsidRPr="00725C66">
        <w:rPr>
          <w:rFonts w:ascii="Arial" w:eastAsia="Calibri" w:hAnsi="Arial" w:cs="Arial"/>
        </w:rPr>
        <w:t xml:space="preserve"> changes occur in neurotransmitter complexes linking FA and SUD due to the reward channel in the brain. </w:t>
      </w:r>
    </w:p>
    <w:p w14:paraId="08505723" w14:textId="77777777" w:rsidR="00725C66" w:rsidRPr="00725C66" w:rsidRDefault="00725C66" w:rsidP="00725C66">
      <w:pPr>
        <w:spacing w:after="200" w:line="360" w:lineRule="auto"/>
        <w:rPr>
          <w:rFonts w:ascii="Arial" w:eastAsia="Calibri" w:hAnsi="Arial" w:cs="Arial"/>
        </w:rPr>
      </w:pPr>
      <w:proofErr w:type="spellStart"/>
      <w:r w:rsidRPr="00725C66">
        <w:rPr>
          <w:rFonts w:ascii="Arial" w:eastAsia="Calibri" w:hAnsi="Arial" w:cs="Arial"/>
        </w:rPr>
        <w:t>Hebebrand</w:t>
      </w:r>
      <w:proofErr w:type="spellEnd"/>
      <w:r w:rsidRPr="00725C66">
        <w:rPr>
          <w:rFonts w:ascii="Arial" w:eastAsia="Calibri" w:hAnsi="Arial" w:cs="Arial"/>
        </w:rPr>
        <w:t xml:space="preserve"> </w:t>
      </w:r>
      <w:proofErr w:type="gramStart"/>
      <w:r w:rsidRPr="00725C66">
        <w:rPr>
          <w:rFonts w:ascii="Arial" w:eastAsia="Calibri" w:hAnsi="Arial" w:cs="Arial"/>
        </w:rPr>
        <w:t>et</w:t>
      </w:r>
      <w:proofErr w:type="gramEnd"/>
      <w:r w:rsidRPr="00725C66">
        <w:rPr>
          <w:rFonts w:ascii="Arial" w:eastAsia="Calibri" w:hAnsi="Arial" w:cs="Arial"/>
        </w:rPr>
        <w:t xml:space="preserve"> all (2014) “eating addiction rather than food addiction, better captures addictive- like eating behaviour” study also uses several studies to examine FA to distinguish between FA and an eating addiction.  Food addiction has been compared to other addictions for example nicotine, cocaine, and heroin to try and give as explanation into it being an addiction.  Obesity is becoming a worldwide issue and researchers are trying to understand for this in order to obtain some treatment if FA is an actual addiction (</w:t>
      </w:r>
      <w:proofErr w:type="spellStart"/>
      <w:r w:rsidRPr="00725C66">
        <w:rPr>
          <w:rFonts w:ascii="Arial" w:eastAsia="Calibri" w:hAnsi="Arial" w:cs="Arial"/>
        </w:rPr>
        <w:t>Hebebrand</w:t>
      </w:r>
      <w:proofErr w:type="spellEnd"/>
      <w:r w:rsidRPr="00725C66">
        <w:rPr>
          <w:rFonts w:ascii="Arial" w:eastAsia="Calibri" w:hAnsi="Arial" w:cs="Arial"/>
        </w:rPr>
        <w:t xml:space="preserve"> et al.</w:t>
      </w:r>
      <w:proofErr w:type="gramStart"/>
      <w:r w:rsidRPr="00725C66">
        <w:rPr>
          <w:rFonts w:ascii="Arial" w:eastAsia="Calibri" w:hAnsi="Arial" w:cs="Arial"/>
        </w:rPr>
        <w:t>,2014</w:t>
      </w:r>
      <w:proofErr w:type="gramEnd"/>
      <w:r w:rsidRPr="00725C66">
        <w:rPr>
          <w:rFonts w:ascii="Arial" w:eastAsia="Calibri" w:hAnsi="Arial" w:cs="Arial"/>
        </w:rPr>
        <w:t xml:space="preserve">). According to </w:t>
      </w:r>
      <w:proofErr w:type="spellStart"/>
      <w:r w:rsidRPr="00725C66">
        <w:rPr>
          <w:rFonts w:ascii="Arial" w:eastAsia="Calibri" w:hAnsi="Arial" w:cs="Arial"/>
        </w:rPr>
        <w:t>Hebebrand</w:t>
      </w:r>
      <w:proofErr w:type="spellEnd"/>
      <w:r w:rsidRPr="00725C66">
        <w:rPr>
          <w:rFonts w:ascii="Arial" w:eastAsia="Calibri" w:hAnsi="Arial" w:cs="Arial"/>
        </w:rPr>
        <w:t xml:space="preserve"> et al (2014) sugars that are injected into the body affect the body the same way as drugs users are affected, causing a dopamine release. </w:t>
      </w:r>
      <w:proofErr w:type="spellStart"/>
      <w:r w:rsidRPr="00725C66">
        <w:rPr>
          <w:rFonts w:ascii="Arial" w:eastAsia="Calibri" w:hAnsi="Arial" w:cs="Arial"/>
        </w:rPr>
        <w:t>Volkow</w:t>
      </w:r>
      <w:proofErr w:type="spellEnd"/>
      <w:r w:rsidRPr="00725C66">
        <w:rPr>
          <w:rFonts w:ascii="Arial" w:eastAsia="Calibri" w:hAnsi="Arial" w:cs="Arial"/>
        </w:rPr>
        <w:t xml:space="preserve"> et al (2013) suggest that sweet foods are </w:t>
      </w:r>
      <w:proofErr w:type="spellStart"/>
      <w:r w:rsidRPr="00725C66">
        <w:rPr>
          <w:rFonts w:ascii="Arial" w:eastAsia="Calibri" w:hAnsi="Arial" w:cs="Arial"/>
        </w:rPr>
        <w:t>reinforcers</w:t>
      </w:r>
      <w:proofErr w:type="spellEnd"/>
      <w:r w:rsidRPr="00725C66">
        <w:rPr>
          <w:rFonts w:ascii="Arial" w:eastAsia="Calibri" w:hAnsi="Arial" w:cs="Arial"/>
        </w:rPr>
        <w:t xml:space="preserve"> which explains how consumption of them can be learnt behaviour when directly linking the brain stimulus explaining the over ingestion of some foods when they are not needed.  Carlisle et al (2012) suggest that dopamine levels are heightened when drugs are taken similar to Hardy et al (2018) who also suggest that the reward circuitry system is stimulated by food and can be seen as an experience to reward oneself when higher levels of stress occurs.</w:t>
      </w:r>
    </w:p>
    <w:p w14:paraId="0D2B9729" w14:textId="0F89B82D" w:rsidR="00725C66" w:rsidRPr="00725C66" w:rsidRDefault="00D07F41" w:rsidP="00725C66">
      <w:pPr>
        <w:spacing w:after="200" w:line="360" w:lineRule="auto"/>
        <w:rPr>
          <w:rFonts w:ascii="Arial" w:eastAsia="Calibri" w:hAnsi="Arial" w:cs="Arial"/>
          <w:b/>
          <w:u w:val="single"/>
        </w:rPr>
      </w:pPr>
      <w:r>
        <w:rPr>
          <w:rFonts w:ascii="Arial" w:eastAsia="Calibri" w:hAnsi="Arial" w:cs="Arial"/>
          <w:b/>
          <w:u w:val="single"/>
        </w:rPr>
        <w:t>Summary</w:t>
      </w:r>
      <w:r w:rsidR="00725C66" w:rsidRPr="00725C66">
        <w:rPr>
          <w:rFonts w:ascii="Arial" w:eastAsia="Calibri" w:hAnsi="Arial" w:cs="Arial"/>
          <w:b/>
          <w:u w:val="single"/>
        </w:rPr>
        <w:t>.</w:t>
      </w:r>
    </w:p>
    <w:p w14:paraId="5C52C844"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All the research shows that there is and overlap between BED and FA and a correlation between FA and SUD.  Hardy et al (2018) found very similar patterns between FA and other addictions finding the same activity neurologically showing that different types of addictions have clinical factors in common with FA, adding emotional factors, women, and biophysical factors all together it seems that there is room for more investigation into FA being a standalone addiction.  </w:t>
      </w:r>
    </w:p>
    <w:p w14:paraId="6ED9B51E"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Carlisle et al (2012) suggest treatments for children who suffer with FA explaining that FA in childhood can lead to FA in adulthood as does Burrows et al (2017) stating that there are similarities between FA and BED in the younger population.  </w:t>
      </w:r>
    </w:p>
    <w:p w14:paraId="31061FBC"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Burrows et al (2017) concludes that FA has unique differences but the only way of measuring this is by self-surveys and the YFAS which is limited and similar to BED screening.  Rogers (2017) that there is an overlap with FA and SUD but also suggest that food is an essential part of living whereas drug abuse is not, but an individual’s diet does not have to include high fat high sugar foods to survive.  Rogers (2017) also states that there are similarities but also differences between FA and SUD but suggest that it could be certain food that individuals are addicted to rather than all food.  </w:t>
      </w:r>
    </w:p>
    <w:p w14:paraId="52FC2F0F" w14:textId="77777777" w:rsidR="00725C66" w:rsidRPr="00725C66" w:rsidRDefault="00725C66" w:rsidP="00725C66">
      <w:pPr>
        <w:spacing w:after="200" w:line="360" w:lineRule="auto"/>
        <w:rPr>
          <w:rFonts w:ascii="Arial" w:eastAsia="Calibri" w:hAnsi="Arial" w:cs="Arial"/>
        </w:rPr>
      </w:pPr>
      <w:proofErr w:type="spellStart"/>
      <w:r w:rsidRPr="00725C66">
        <w:rPr>
          <w:rFonts w:ascii="Arial" w:eastAsia="Calibri" w:hAnsi="Arial" w:cs="Arial"/>
        </w:rPr>
        <w:t>Hebebrand</w:t>
      </w:r>
      <w:proofErr w:type="spellEnd"/>
      <w:r w:rsidRPr="00725C66">
        <w:rPr>
          <w:rFonts w:ascii="Arial" w:eastAsia="Calibri" w:hAnsi="Arial" w:cs="Arial"/>
        </w:rPr>
        <w:t xml:space="preserve"> et al (2014) states that FA is such a common word now when explain a person’s relationship with food supported by books and television programmes using terminology that suggest that it is an addiction and suggest that the food industry needs to take responsibility for the availability of the food with high fat and sugar content.  But there is little to suggest that food can be classed as an addictive substance in the same use as substance addiction as food is not one substance and suggest that the addiction is to eat rather than food itself (</w:t>
      </w:r>
      <w:proofErr w:type="spellStart"/>
      <w:r w:rsidRPr="00725C66">
        <w:rPr>
          <w:rFonts w:ascii="Arial" w:eastAsia="Calibri" w:hAnsi="Arial" w:cs="Arial"/>
        </w:rPr>
        <w:t>Hebebrand</w:t>
      </w:r>
      <w:proofErr w:type="spellEnd"/>
      <w:r w:rsidRPr="00725C66">
        <w:rPr>
          <w:rFonts w:ascii="Arial" w:eastAsia="Calibri" w:hAnsi="Arial" w:cs="Arial"/>
        </w:rPr>
        <w:t xml:space="preserve"> et al.</w:t>
      </w:r>
      <w:proofErr w:type="gramStart"/>
      <w:r w:rsidRPr="00725C66">
        <w:rPr>
          <w:rFonts w:ascii="Arial" w:eastAsia="Calibri" w:hAnsi="Arial" w:cs="Arial"/>
        </w:rPr>
        <w:t>,2014</w:t>
      </w:r>
      <w:proofErr w:type="gramEnd"/>
      <w:r w:rsidRPr="00725C66">
        <w:rPr>
          <w:rFonts w:ascii="Arial" w:eastAsia="Calibri" w:hAnsi="Arial" w:cs="Arial"/>
        </w:rPr>
        <w:t>).</w:t>
      </w:r>
    </w:p>
    <w:p w14:paraId="2FA64265" w14:textId="77777777" w:rsidR="00725C66" w:rsidRPr="00725C66" w:rsidRDefault="00725C66" w:rsidP="00725C66">
      <w:pPr>
        <w:spacing w:after="200" w:line="360" w:lineRule="auto"/>
        <w:rPr>
          <w:rFonts w:ascii="Arial" w:eastAsia="Calibri" w:hAnsi="Arial" w:cs="Arial"/>
        </w:rPr>
      </w:pPr>
    </w:p>
    <w:p w14:paraId="184DDE68" w14:textId="77777777" w:rsidR="00725C66" w:rsidRPr="00725C66" w:rsidRDefault="00725C66" w:rsidP="00725C66">
      <w:pPr>
        <w:spacing w:after="200" w:line="360" w:lineRule="auto"/>
        <w:rPr>
          <w:rFonts w:ascii="Arial" w:eastAsia="Calibri" w:hAnsi="Arial" w:cs="Arial"/>
          <w:b/>
          <w:u w:val="single"/>
        </w:rPr>
      </w:pPr>
    </w:p>
    <w:p w14:paraId="7E59FAB8" w14:textId="77777777" w:rsidR="00725C66" w:rsidRPr="00725C66" w:rsidRDefault="00725C66" w:rsidP="00725C66">
      <w:pPr>
        <w:spacing w:after="200" w:line="360" w:lineRule="auto"/>
        <w:rPr>
          <w:rFonts w:ascii="Arial" w:eastAsia="Calibri" w:hAnsi="Arial" w:cs="Arial"/>
          <w:b/>
          <w:u w:val="single"/>
        </w:rPr>
      </w:pPr>
    </w:p>
    <w:p w14:paraId="5CF454DC" w14:textId="77777777" w:rsidR="00725C66" w:rsidRPr="00725C66" w:rsidRDefault="00725C66" w:rsidP="00725C66">
      <w:pPr>
        <w:spacing w:after="200" w:line="360" w:lineRule="auto"/>
        <w:rPr>
          <w:rFonts w:ascii="Arial" w:eastAsia="Calibri" w:hAnsi="Arial" w:cs="Arial"/>
          <w:b/>
          <w:u w:val="single"/>
        </w:rPr>
      </w:pPr>
    </w:p>
    <w:p w14:paraId="24686B0B" w14:textId="77777777" w:rsidR="00725C66" w:rsidRPr="00725C66" w:rsidRDefault="00725C66" w:rsidP="00725C66">
      <w:pPr>
        <w:spacing w:after="200" w:line="360" w:lineRule="auto"/>
        <w:rPr>
          <w:rFonts w:ascii="Arial" w:eastAsia="Calibri" w:hAnsi="Arial" w:cs="Arial"/>
          <w:b/>
          <w:u w:val="single"/>
        </w:rPr>
      </w:pPr>
    </w:p>
    <w:p w14:paraId="54DF46C8" w14:textId="77777777" w:rsidR="00725C66" w:rsidRPr="00725C66" w:rsidRDefault="00725C66" w:rsidP="00725C66">
      <w:pPr>
        <w:spacing w:after="200" w:line="360" w:lineRule="auto"/>
        <w:rPr>
          <w:rFonts w:ascii="Arial" w:eastAsia="Calibri" w:hAnsi="Arial" w:cs="Arial"/>
          <w:b/>
          <w:u w:val="single"/>
        </w:rPr>
      </w:pPr>
    </w:p>
    <w:p w14:paraId="14AB52EE" w14:textId="77777777" w:rsidR="00725C66" w:rsidRPr="00725C66" w:rsidRDefault="00725C66" w:rsidP="00725C66">
      <w:pPr>
        <w:spacing w:after="200" w:line="360" w:lineRule="auto"/>
        <w:rPr>
          <w:rFonts w:ascii="Arial" w:eastAsia="Calibri" w:hAnsi="Arial" w:cs="Arial"/>
          <w:b/>
          <w:u w:val="single"/>
        </w:rPr>
      </w:pPr>
    </w:p>
    <w:p w14:paraId="0B9939FF" w14:textId="77777777" w:rsidR="00725C66" w:rsidRPr="00725C66" w:rsidRDefault="00725C66" w:rsidP="00725C66">
      <w:pPr>
        <w:spacing w:after="200" w:line="360" w:lineRule="auto"/>
        <w:rPr>
          <w:rFonts w:ascii="Arial" w:eastAsia="Calibri" w:hAnsi="Arial" w:cs="Arial"/>
          <w:b/>
          <w:u w:val="single"/>
        </w:rPr>
      </w:pPr>
    </w:p>
    <w:p w14:paraId="1052B4B2" w14:textId="77777777" w:rsidR="00725C66" w:rsidRPr="00725C66" w:rsidRDefault="00725C66" w:rsidP="00725C66">
      <w:pPr>
        <w:spacing w:after="200" w:line="360" w:lineRule="auto"/>
        <w:rPr>
          <w:rFonts w:ascii="Arial" w:eastAsia="Calibri" w:hAnsi="Arial" w:cs="Arial"/>
          <w:b/>
          <w:u w:val="single"/>
        </w:rPr>
      </w:pPr>
    </w:p>
    <w:p w14:paraId="4FEAC7F6" w14:textId="77777777" w:rsidR="00725C66" w:rsidRPr="00725C66" w:rsidRDefault="00725C66" w:rsidP="00725C66">
      <w:pPr>
        <w:spacing w:after="200" w:line="360" w:lineRule="auto"/>
        <w:rPr>
          <w:rFonts w:ascii="Arial" w:eastAsia="Calibri" w:hAnsi="Arial" w:cs="Arial"/>
          <w:b/>
          <w:u w:val="single"/>
        </w:rPr>
      </w:pPr>
    </w:p>
    <w:p w14:paraId="7D060427" w14:textId="77777777" w:rsidR="00725C66" w:rsidRPr="00725C66" w:rsidRDefault="00725C66" w:rsidP="00725C66">
      <w:pPr>
        <w:spacing w:after="200" w:line="360" w:lineRule="auto"/>
        <w:rPr>
          <w:rFonts w:ascii="Arial" w:eastAsia="Calibri" w:hAnsi="Arial" w:cs="Arial"/>
          <w:b/>
          <w:u w:val="single"/>
        </w:rPr>
      </w:pPr>
    </w:p>
    <w:p w14:paraId="6ADA3990" w14:textId="77777777" w:rsidR="00725C66" w:rsidRPr="00725C66" w:rsidRDefault="00725C66" w:rsidP="00725C66">
      <w:pPr>
        <w:spacing w:after="200" w:line="360" w:lineRule="auto"/>
        <w:rPr>
          <w:rFonts w:ascii="Arial" w:eastAsia="Calibri" w:hAnsi="Arial" w:cs="Arial"/>
          <w:b/>
          <w:u w:val="single"/>
        </w:rPr>
      </w:pPr>
    </w:p>
    <w:p w14:paraId="50DF2AA5" w14:textId="39D5E5DC" w:rsidR="00725C66" w:rsidRDefault="00725C66" w:rsidP="00725C66">
      <w:pPr>
        <w:spacing w:after="200" w:line="360" w:lineRule="auto"/>
        <w:rPr>
          <w:rFonts w:ascii="Arial" w:eastAsia="Calibri" w:hAnsi="Arial" w:cs="Arial"/>
          <w:b/>
          <w:u w:val="single"/>
        </w:rPr>
      </w:pPr>
    </w:p>
    <w:p w14:paraId="5DE00502" w14:textId="762D00A1" w:rsidR="005642FB" w:rsidRDefault="005642FB" w:rsidP="00725C66">
      <w:pPr>
        <w:spacing w:after="200" w:line="360" w:lineRule="auto"/>
        <w:rPr>
          <w:rFonts w:ascii="Arial" w:eastAsia="Calibri" w:hAnsi="Arial" w:cs="Arial"/>
          <w:b/>
          <w:u w:val="single"/>
        </w:rPr>
      </w:pPr>
    </w:p>
    <w:p w14:paraId="377E17B3" w14:textId="7B600790" w:rsidR="005642FB" w:rsidRDefault="005642FB" w:rsidP="00725C66">
      <w:pPr>
        <w:spacing w:after="200" w:line="360" w:lineRule="auto"/>
        <w:rPr>
          <w:rFonts w:ascii="Arial" w:eastAsia="Calibri" w:hAnsi="Arial" w:cs="Arial"/>
          <w:b/>
          <w:u w:val="single"/>
        </w:rPr>
      </w:pPr>
    </w:p>
    <w:p w14:paraId="2E0F21D7" w14:textId="77777777" w:rsidR="005642FB" w:rsidRPr="00725C66" w:rsidRDefault="005642FB" w:rsidP="00725C66">
      <w:pPr>
        <w:spacing w:after="200" w:line="360" w:lineRule="auto"/>
        <w:rPr>
          <w:rFonts w:ascii="Arial" w:eastAsia="Calibri" w:hAnsi="Arial" w:cs="Arial"/>
          <w:b/>
          <w:u w:val="single"/>
        </w:rPr>
      </w:pPr>
    </w:p>
    <w:p w14:paraId="040939CB" w14:textId="77777777" w:rsidR="005642FB" w:rsidRDefault="005642FB" w:rsidP="00725C66">
      <w:pPr>
        <w:spacing w:after="200" w:line="360" w:lineRule="auto"/>
        <w:rPr>
          <w:rFonts w:ascii="Arial" w:eastAsia="Calibri" w:hAnsi="Arial" w:cs="Arial"/>
          <w:b/>
          <w:u w:val="single"/>
        </w:rPr>
      </w:pPr>
    </w:p>
    <w:p w14:paraId="1C73D3FC" w14:textId="17D5E6F0"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u w:val="single"/>
        </w:rPr>
        <w:t>Chapter 4.</w:t>
      </w:r>
    </w:p>
    <w:p w14:paraId="22982E6F" w14:textId="77777777"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u w:val="single"/>
        </w:rPr>
        <w:t>Limitations of the Research.</w:t>
      </w:r>
    </w:p>
    <w:p w14:paraId="433A2187"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According to the assignment criteria this thesis will only be analysing secondary evidence about food addiction.  It will focus mainly on non-UK based research as there was not a large amount of research in this area within the United Kingdom the research used was from the USA, Australia, and the United Kingdom.   This includes pragmatic and non-pragmatic research. The research compares FA to women more so than men so more research into both genders would be warranted. ICD-10 needs to be updated this was a limitation as the researcher focused on the DM-IV this is the American equivalent to ICD-10.</w:t>
      </w:r>
    </w:p>
    <w:p w14:paraId="282523A4" w14:textId="77777777" w:rsidR="00725C66" w:rsidRPr="00725C66" w:rsidRDefault="00725C66" w:rsidP="00725C66">
      <w:pPr>
        <w:spacing w:after="200" w:line="360" w:lineRule="auto"/>
        <w:rPr>
          <w:rFonts w:ascii="Arial" w:eastAsia="Calibri" w:hAnsi="Arial" w:cs="Arial"/>
          <w:b/>
          <w:u w:val="single"/>
        </w:rPr>
      </w:pPr>
      <w:r w:rsidRPr="00725C66">
        <w:rPr>
          <w:rFonts w:ascii="Arial" w:eastAsia="Calibri" w:hAnsi="Arial" w:cs="Arial"/>
          <w:b/>
          <w:u w:val="single"/>
        </w:rPr>
        <w:t>Conclusion.</w:t>
      </w:r>
    </w:p>
    <w:p w14:paraId="33D51E20" w14:textId="77777777" w:rsidR="00725C66" w:rsidRPr="00725C66" w:rsidRDefault="00725C66" w:rsidP="00725C66">
      <w:pPr>
        <w:spacing w:after="200" w:line="360" w:lineRule="auto"/>
        <w:rPr>
          <w:rFonts w:ascii="Arial" w:eastAsia="Calibri" w:hAnsi="Arial" w:cs="Arial"/>
        </w:rPr>
      </w:pPr>
      <w:r w:rsidRPr="00725C66">
        <w:rPr>
          <w:rFonts w:ascii="Arial" w:eastAsia="Calibri" w:hAnsi="Arial" w:cs="Arial"/>
        </w:rPr>
        <w:t xml:space="preserve">Obesity is a worldwide problem that needs to be addressed, and this thesis has suggested that food addiction actually exists among children and adults potentially leading people to have weight related illnesses, so treatment for food addiction is paramount.  Food addiction is often related to binge eating disorder and as the research has stated earlier it has similar dopaminergic responses as when an individual has taken drugs.  This thesis had the aim of establishing if food addiction exists and if it can be measured and treated to achieve this aim, and also had five objectives: </w:t>
      </w:r>
    </w:p>
    <w:p w14:paraId="11F17969" w14:textId="77777777" w:rsidR="00725C66" w:rsidRPr="00725C66" w:rsidRDefault="00725C66" w:rsidP="00725C66">
      <w:pPr>
        <w:numPr>
          <w:ilvl w:val="0"/>
          <w:numId w:val="5"/>
        </w:numPr>
        <w:spacing w:after="200" w:line="360" w:lineRule="auto"/>
        <w:contextualSpacing/>
        <w:rPr>
          <w:rFonts w:ascii="Arial" w:eastAsia="Calibri" w:hAnsi="Arial" w:cs="Arial"/>
          <w:color w:val="000000"/>
        </w:rPr>
      </w:pPr>
      <w:r w:rsidRPr="00725C66">
        <w:rPr>
          <w:rFonts w:ascii="Arial" w:eastAsia="Calibri" w:hAnsi="Arial" w:cs="Arial"/>
          <w:color w:val="000000"/>
        </w:rPr>
        <w:t xml:space="preserve">Discuss food addiction and determine whether it can be described as a psychological. </w:t>
      </w:r>
    </w:p>
    <w:p w14:paraId="77CB6511" w14:textId="77777777" w:rsidR="00725C66" w:rsidRPr="00725C66" w:rsidRDefault="00725C66" w:rsidP="00725C66">
      <w:pPr>
        <w:numPr>
          <w:ilvl w:val="0"/>
          <w:numId w:val="5"/>
        </w:numPr>
        <w:spacing w:after="200" w:line="360" w:lineRule="auto"/>
        <w:contextualSpacing/>
        <w:rPr>
          <w:rFonts w:ascii="Arial" w:eastAsia="Calibri" w:hAnsi="Arial" w:cs="Arial"/>
          <w:color w:val="000000"/>
        </w:rPr>
      </w:pPr>
      <w:r w:rsidRPr="00725C66">
        <w:rPr>
          <w:rFonts w:ascii="Arial" w:eastAsia="Calibri" w:hAnsi="Arial" w:cs="Arial"/>
          <w:color w:val="000000"/>
        </w:rPr>
        <w:t>Analyses of secondary literature on food addiction via a systematic review.</w:t>
      </w:r>
    </w:p>
    <w:p w14:paraId="50F138A8" w14:textId="77777777" w:rsidR="00725C66" w:rsidRPr="00725C66" w:rsidRDefault="00725C66" w:rsidP="00725C66">
      <w:pPr>
        <w:numPr>
          <w:ilvl w:val="0"/>
          <w:numId w:val="5"/>
        </w:numPr>
        <w:spacing w:after="200" w:line="360" w:lineRule="auto"/>
        <w:contextualSpacing/>
        <w:rPr>
          <w:rFonts w:ascii="Arial" w:eastAsia="Calibri" w:hAnsi="Arial" w:cs="Arial"/>
          <w:color w:val="000000"/>
        </w:rPr>
      </w:pPr>
      <w:r w:rsidRPr="00725C66">
        <w:rPr>
          <w:rFonts w:ascii="Arial" w:eastAsia="Calibri" w:hAnsi="Arial" w:cs="Arial"/>
          <w:color w:val="000000"/>
        </w:rPr>
        <w:t>Discuss and define background, history and current context of food addiction and BED.</w:t>
      </w:r>
    </w:p>
    <w:p w14:paraId="51176C0F" w14:textId="77777777" w:rsidR="00725C66" w:rsidRPr="00725C66" w:rsidRDefault="00725C66" w:rsidP="00725C66">
      <w:pPr>
        <w:numPr>
          <w:ilvl w:val="0"/>
          <w:numId w:val="5"/>
        </w:numPr>
        <w:spacing w:after="200" w:line="360" w:lineRule="auto"/>
        <w:contextualSpacing/>
        <w:rPr>
          <w:rFonts w:ascii="Arial" w:eastAsia="Calibri" w:hAnsi="Arial" w:cs="Arial"/>
          <w:color w:val="000000"/>
        </w:rPr>
      </w:pPr>
      <w:r w:rsidRPr="00725C66">
        <w:rPr>
          <w:rFonts w:ascii="Arial" w:eastAsia="Calibri" w:hAnsi="Arial" w:cs="Arial"/>
          <w:color w:val="000000"/>
        </w:rPr>
        <w:t>Does food addiction exist, and can it be measured and treated?</w:t>
      </w:r>
    </w:p>
    <w:p w14:paraId="0A994BED" w14:textId="77777777" w:rsidR="00725C66" w:rsidRPr="00725C66" w:rsidRDefault="00725C66" w:rsidP="00725C66">
      <w:pPr>
        <w:numPr>
          <w:ilvl w:val="0"/>
          <w:numId w:val="5"/>
        </w:numPr>
        <w:spacing w:after="200" w:line="360" w:lineRule="auto"/>
        <w:contextualSpacing/>
        <w:rPr>
          <w:rFonts w:ascii="Arial" w:eastAsia="Calibri" w:hAnsi="Arial" w:cs="Arial"/>
          <w:color w:val="000000"/>
        </w:rPr>
      </w:pPr>
      <w:r w:rsidRPr="00725C66">
        <w:rPr>
          <w:rFonts w:ascii="Arial" w:eastAsia="Calibri" w:hAnsi="Arial" w:cs="Arial"/>
          <w:color w:val="000000"/>
        </w:rPr>
        <w:t>Give recommendations to those living with the disorder and professionals involved in care.</w:t>
      </w:r>
    </w:p>
    <w:p w14:paraId="360279B9" w14:textId="77777777" w:rsidR="00725C66" w:rsidRPr="00725C66" w:rsidRDefault="00725C66" w:rsidP="00725C66">
      <w:pPr>
        <w:spacing w:after="200" w:line="360" w:lineRule="auto"/>
        <w:rPr>
          <w:rFonts w:ascii="Arial" w:eastAsia="Calibri" w:hAnsi="Arial" w:cs="Arial"/>
          <w:color w:val="000000"/>
        </w:rPr>
      </w:pPr>
      <w:r w:rsidRPr="00725C66">
        <w:rPr>
          <w:rFonts w:ascii="Arial" w:eastAsia="Calibri" w:hAnsi="Arial" w:cs="Arial"/>
          <w:color w:val="000000"/>
        </w:rPr>
        <w:t>The project’s aim was met by investigating the objectives through the research that the researcher has compiled. Chapter one defines and discusses the background and history and current context of food addiction and BED. BED is recognised as an eating disorder using ICD-10 but food addiction is not diagnosed but display the same reward chemistry as SUD in the brain when eating foods that are high in fat and sugar. Chapter two examines how the researcher analysed the data using a systematic review with the use of CASP. When analysing the data, the researcher recognised themes within the research that could possibly answer the thesis question (see appendix 5).</w:t>
      </w:r>
    </w:p>
    <w:p w14:paraId="180471A5" w14:textId="77777777" w:rsidR="00725C66" w:rsidRPr="00725C66" w:rsidRDefault="00725C66" w:rsidP="00725C66">
      <w:pPr>
        <w:spacing w:after="200" w:line="360" w:lineRule="auto"/>
        <w:rPr>
          <w:rFonts w:ascii="Arial" w:eastAsia="Calibri" w:hAnsi="Arial" w:cs="Arial"/>
          <w:lang w:val="x-none"/>
          <w:specVanish/>
        </w:rPr>
      </w:pPr>
      <w:r w:rsidRPr="00725C66">
        <w:rPr>
          <w:rFonts w:ascii="Arial" w:eastAsia="Calibri" w:hAnsi="Arial" w:cs="Arial"/>
          <w:color w:val="000000"/>
          <w:lang w:val="x-none"/>
          <w:specVanish/>
        </w:rPr>
        <w:t xml:space="preserve">The research has suggested that food addiction has standalone symptoms which separates it from BED and the similarities between SUD and food addiction indicating that it can be seen as an addiction in its own right.  </w:t>
      </w:r>
      <w:r w:rsidRPr="00725C66">
        <w:rPr>
          <w:rFonts w:ascii="Arial" w:eastAsia="Calibri" w:hAnsi="Arial" w:cs="Arial"/>
          <w:lang w:val="x-none"/>
        </w:rPr>
        <w:t>While the research states that FA affects women more</w:t>
      </w:r>
      <w:r w:rsidRPr="00725C66">
        <w:rPr>
          <w:rFonts w:ascii="Arial" w:eastAsia="Calibri" w:hAnsi="Arial" w:cs="Arial"/>
        </w:rPr>
        <w:t xml:space="preserve"> </w:t>
      </w:r>
      <w:r w:rsidRPr="00725C66">
        <w:rPr>
          <w:rFonts w:ascii="Arial" w:eastAsia="Calibri" w:hAnsi="Arial" w:cs="Arial"/>
          <w:lang w:val="x-none"/>
        </w:rPr>
        <w:t>so than men, many studies only focus on women, or have a much higher percentage of female participants than male, therefore establishing that there is a need for further research into FA in males to determine if this is indeed the case</w:t>
      </w:r>
      <w:r w:rsidRPr="00725C66">
        <w:rPr>
          <w:rFonts w:ascii="Arial" w:eastAsia="Calibri" w:hAnsi="Arial" w:cs="Arial"/>
        </w:rPr>
        <w:t xml:space="preserve">. </w:t>
      </w:r>
      <w:r w:rsidRPr="00725C66">
        <w:rPr>
          <w:rFonts w:ascii="Arial" w:eastAsia="Calibri" w:hAnsi="Arial" w:cs="Arial"/>
          <w:color w:val="000000"/>
          <w:lang w:val="x-none"/>
          <w:specVanish/>
        </w:rPr>
        <w:t>Substance addiction is classified within the ICD-10 and the DSM-IV but food addiction is only recognised in the DSM-IV</w:t>
      </w:r>
      <w:r w:rsidRPr="00725C66">
        <w:rPr>
          <w:rFonts w:ascii="Arial" w:eastAsia="Calibri" w:hAnsi="Arial" w:cs="Arial"/>
          <w:color w:val="000000"/>
        </w:rPr>
        <w:t>;</w:t>
      </w:r>
      <w:r w:rsidRPr="00725C66">
        <w:rPr>
          <w:rFonts w:ascii="Arial" w:eastAsia="Calibri" w:hAnsi="Arial" w:cs="Arial"/>
          <w:color w:val="000000"/>
          <w:lang w:val="x-none"/>
          <w:specVanish/>
        </w:rPr>
        <w:t xml:space="preserve"> this indicates that the UK needs to do more research into whether food addiction is classified as an addiction and that there is a possibility for treatment once diagnosed.  Eating addiction rather than food addiction has also been suggested within the research implying that individuals are addicted to the act of eating rather than the food itself and that it would prove hard to distinguish food addiction as an actual addiction as food is not just one substance. The Yale food addiction scale seems to be the one tool that most researchers use when measuring whether an individual is a food addict and has been criticised as it focuses mainly on behaviours which wouldn’t necessarily link substance use criteria. To conclude the research suggests that there could be room for more investigation</w:t>
      </w:r>
      <w:r w:rsidRPr="00725C66">
        <w:rPr>
          <w:rFonts w:ascii="Arial" w:eastAsia="Calibri" w:hAnsi="Arial" w:cs="Arial"/>
          <w:color w:val="000000"/>
        </w:rPr>
        <w:t>,</w:t>
      </w:r>
      <w:r w:rsidRPr="00725C66">
        <w:rPr>
          <w:rFonts w:ascii="Arial" w:eastAsia="Calibri" w:hAnsi="Arial" w:cs="Arial"/>
          <w:color w:val="000000"/>
          <w:lang w:val="x-none"/>
          <w:specVanish/>
        </w:rPr>
        <w:t xml:space="preserve"> especially in the United Kingdom and while there is research to suggest that food addiction does exist the way in which it is measured needs to be </w:t>
      </w:r>
      <w:r w:rsidRPr="00725C66">
        <w:rPr>
          <w:rFonts w:ascii="Arial" w:eastAsia="Calibri" w:hAnsi="Arial" w:cs="Arial"/>
          <w:color w:val="000000"/>
        </w:rPr>
        <w:t>reviewed</w:t>
      </w:r>
      <w:r w:rsidRPr="00725C66">
        <w:rPr>
          <w:rFonts w:ascii="Arial" w:eastAsia="Calibri" w:hAnsi="Arial" w:cs="Arial"/>
          <w:color w:val="000000"/>
          <w:lang w:val="x-none"/>
          <w:specVanish/>
        </w:rPr>
        <w:t xml:space="preserve"> in order to clarify the subject further, so</w:t>
      </w:r>
      <w:r w:rsidRPr="00725C66">
        <w:rPr>
          <w:rFonts w:ascii="Arial" w:eastAsia="Calibri" w:hAnsi="Arial" w:cs="Arial"/>
          <w:color w:val="000000"/>
        </w:rPr>
        <w:t xml:space="preserve"> that</w:t>
      </w:r>
      <w:r w:rsidRPr="00725C66">
        <w:rPr>
          <w:rFonts w:ascii="Arial" w:eastAsia="Calibri" w:hAnsi="Arial" w:cs="Arial"/>
          <w:color w:val="000000"/>
          <w:lang w:val="x-none"/>
          <w:specVanish/>
        </w:rPr>
        <w:t xml:space="preserve"> the right treatment can be issued to the individual as mentioned earlier in the research.  The final section of the thesis will give recommendations resulting from the data that the researcher has found.</w:t>
      </w:r>
    </w:p>
    <w:p w14:paraId="7D888CB2" w14:textId="77777777" w:rsidR="00725C66" w:rsidRPr="00725C66" w:rsidRDefault="00725C66" w:rsidP="00725C66">
      <w:pPr>
        <w:spacing w:after="200" w:line="360" w:lineRule="auto"/>
        <w:rPr>
          <w:rFonts w:ascii="Arial" w:eastAsia="Calibri" w:hAnsi="Arial" w:cs="Arial"/>
          <w:b/>
          <w:color w:val="000000"/>
          <w:u w:val="single"/>
        </w:rPr>
      </w:pPr>
      <w:r w:rsidRPr="00725C66">
        <w:rPr>
          <w:rFonts w:ascii="Arial" w:eastAsia="Calibri" w:hAnsi="Arial" w:cs="Arial"/>
          <w:b/>
          <w:color w:val="000000"/>
          <w:u w:val="single"/>
          <w:specVanish/>
        </w:rPr>
        <w:t>Recommendations.</w:t>
      </w:r>
    </w:p>
    <w:p w14:paraId="7A8A8CFC" w14:textId="77777777" w:rsidR="00725C66" w:rsidRPr="00725C66" w:rsidRDefault="00725C66" w:rsidP="00725C66">
      <w:pPr>
        <w:spacing w:after="200" w:line="360" w:lineRule="auto"/>
        <w:rPr>
          <w:rFonts w:ascii="Arial" w:eastAsia="Calibri" w:hAnsi="Arial" w:cs="Arial"/>
          <w:color w:val="000000"/>
          <w:specVanish/>
        </w:rPr>
      </w:pPr>
      <w:r w:rsidRPr="00725C66">
        <w:rPr>
          <w:rFonts w:ascii="Arial" w:eastAsia="Calibri" w:hAnsi="Arial" w:cs="Arial"/>
        </w:rPr>
        <w:t>Although there are limitations in its measurement and treatment. The research suggests that there is enough support suggest it most likely does exist</w:t>
      </w:r>
      <w:r w:rsidRPr="00725C66">
        <w:rPr>
          <w:rFonts w:ascii="Arial" w:eastAsia="Calibri" w:hAnsi="Arial" w:cs="Arial"/>
          <w:color w:val="000000"/>
        </w:rPr>
        <w:t>, but as the evidence isn’t concrete but the recommendations that have been made to assist with future development for this distinct addiction.</w:t>
      </w:r>
    </w:p>
    <w:p w14:paraId="304F975C" w14:textId="77777777" w:rsidR="00725C66" w:rsidRPr="00725C66" w:rsidRDefault="00725C66" w:rsidP="00725C66">
      <w:pPr>
        <w:numPr>
          <w:ilvl w:val="0"/>
          <w:numId w:val="6"/>
        </w:numPr>
        <w:spacing w:after="200" w:line="360" w:lineRule="auto"/>
        <w:contextualSpacing/>
        <w:rPr>
          <w:rFonts w:ascii="Arial" w:eastAsia="Calibri" w:hAnsi="Arial" w:cs="Arial"/>
          <w:color w:val="000000"/>
        </w:rPr>
      </w:pPr>
      <w:r w:rsidRPr="00725C66">
        <w:rPr>
          <w:rFonts w:ascii="Arial" w:eastAsia="Calibri" w:hAnsi="Arial" w:cs="Arial"/>
          <w:color w:val="000000"/>
          <w:specVanish/>
        </w:rPr>
        <w:t>There is a need for this subject to be investigated further and to confirm whether food addiction can be classed as an actual addiction.  Studies of groups of both sexes using the YFAS and other tools to measure addiction to food should be conducted to find further links to embody it as an addiction.</w:t>
      </w:r>
    </w:p>
    <w:p w14:paraId="786E68FA" w14:textId="77777777" w:rsidR="00725C66" w:rsidRPr="00725C66" w:rsidRDefault="00725C66" w:rsidP="00725C66">
      <w:pPr>
        <w:numPr>
          <w:ilvl w:val="0"/>
          <w:numId w:val="6"/>
        </w:numPr>
        <w:spacing w:after="200" w:line="360" w:lineRule="auto"/>
        <w:contextualSpacing/>
        <w:rPr>
          <w:rFonts w:ascii="Arial" w:eastAsia="Calibri" w:hAnsi="Arial" w:cs="Arial"/>
          <w:color w:val="000000"/>
        </w:rPr>
      </w:pPr>
      <w:r w:rsidRPr="00725C66">
        <w:rPr>
          <w:rFonts w:ascii="Arial" w:eastAsia="Calibri" w:hAnsi="Arial" w:cs="Arial"/>
          <w:color w:val="000000"/>
          <w:specVanish/>
        </w:rPr>
        <w:t>Exploring new procedures into how we can measure food addiction using additional or alternative methods to the YFAS.  A more precise measurement of addiction could be commissioned for a more defined diagnosis.</w:t>
      </w:r>
    </w:p>
    <w:p w14:paraId="3EBE46BE" w14:textId="77777777" w:rsidR="00725C66" w:rsidRPr="00725C66" w:rsidRDefault="00725C66" w:rsidP="00725C66">
      <w:pPr>
        <w:numPr>
          <w:ilvl w:val="0"/>
          <w:numId w:val="6"/>
        </w:numPr>
        <w:spacing w:after="200" w:line="360" w:lineRule="auto"/>
        <w:contextualSpacing/>
        <w:rPr>
          <w:rFonts w:ascii="Arial" w:eastAsia="Calibri" w:hAnsi="Arial" w:cs="Arial"/>
          <w:color w:val="000000"/>
        </w:rPr>
      </w:pPr>
      <w:r w:rsidRPr="00725C66">
        <w:rPr>
          <w:rFonts w:ascii="Arial" w:eastAsia="Calibri" w:hAnsi="Arial" w:cs="Arial"/>
          <w:color w:val="000000"/>
          <w:specVanish/>
        </w:rPr>
        <w:t xml:space="preserve">There needs to be more emphasis on food that are higher in fat and sugar causing issues to an individual’s health. The food companies need to take responsibility for the food that they are selling, what is in the food they are selling and how this may affect </w:t>
      </w:r>
      <w:proofErr w:type="gramStart"/>
      <w:r w:rsidRPr="00725C66">
        <w:rPr>
          <w:rFonts w:ascii="Arial" w:eastAsia="Calibri" w:hAnsi="Arial" w:cs="Arial"/>
          <w:color w:val="000000"/>
          <w:specVanish/>
        </w:rPr>
        <w:t>consumers.</w:t>
      </w:r>
      <w:proofErr w:type="gramEnd"/>
      <w:r w:rsidRPr="00725C66">
        <w:rPr>
          <w:rFonts w:ascii="Arial" w:eastAsia="Calibri" w:hAnsi="Arial" w:cs="Arial"/>
          <w:color w:val="000000"/>
          <w:specVanish/>
        </w:rPr>
        <w:t xml:space="preserve"> </w:t>
      </w:r>
    </w:p>
    <w:p w14:paraId="24ACADAF" w14:textId="77777777" w:rsidR="00725C66" w:rsidRPr="00725C66" w:rsidRDefault="00725C66" w:rsidP="00725C66">
      <w:pPr>
        <w:numPr>
          <w:ilvl w:val="0"/>
          <w:numId w:val="6"/>
        </w:numPr>
        <w:spacing w:after="200" w:line="360" w:lineRule="auto"/>
        <w:contextualSpacing/>
        <w:rPr>
          <w:rFonts w:ascii="Arial" w:eastAsia="Calibri" w:hAnsi="Arial" w:cs="Arial"/>
          <w:color w:val="000000"/>
          <w:specVanish/>
        </w:rPr>
      </w:pPr>
      <w:r w:rsidRPr="00725C66">
        <w:rPr>
          <w:rFonts w:ascii="Arial" w:eastAsia="Calibri" w:hAnsi="Arial" w:cs="Arial"/>
          <w:color w:val="000000"/>
          <w:specVanish/>
        </w:rPr>
        <w:t>Finally, the treatment of addiction needs to be advertised by charities groups and therapies.  Some research may suggest food addiction is a myth, but with the research suggesting it is an addiction then treatment will be needed for the problem to be solved.</w:t>
      </w:r>
    </w:p>
    <w:p w14:paraId="0F8FD111" w14:textId="77777777" w:rsidR="00725C66" w:rsidRPr="00725C66" w:rsidRDefault="00725C66" w:rsidP="00725C66">
      <w:pPr>
        <w:spacing w:after="200" w:line="360" w:lineRule="auto"/>
        <w:rPr>
          <w:rFonts w:ascii="Calibri" w:eastAsia="Calibri" w:hAnsi="Calibri" w:cs="Calibri"/>
          <w:color w:val="000000"/>
          <w:sz w:val="24"/>
          <w:szCs w:val="24"/>
        </w:rPr>
      </w:pPr>
    </w:p>
    <w:p w14:paraId="1B543F63" w14:textId="77777777" w:rsidR="00725C66" w:rsidRPr="00725C66" w:rsidRDefault="00725C66" w:rsidP="00725C66">
      <w:pPr>
        <w:spacing w:after="200" w:line="360" w:lineRule="auto"/>
        <w:rPr>
          <w:rFonts w:ascii="Calibri" w:eastAsia="Calibri" w:hAnsi="Calibri" w:cs="Calibri"/>
          <w:color w:val="000000"/>
          <w:sz w:val="24"/>
          <w:szCs w:val="24"/>
        </w:rPr>
      </w:pPr>
    </w:p>
    <w:p w14:paraId="0A107403" w14:textId="77777777" w:rsidR="00725C66" w:rsidRPr="00725C66" w:rsidRDefault="00725C66" w:rsidP="00725C66">
      <w:pPr>
        <w:spacing w:after="200" w:line="360" w:lineRule="auto"/>
        <w:rPr>
          <w:rFonts w:ascii="Calibri" w:eastAsia="Calibri" w:hAnsi="Calibri" w:cs="Calibri"/>
          <w:color w:val="000000"/>
          <w:sz w:val="24"/>
          <w:szCs w:val="24"/>
        </w:rPr>
      </w:pPr>
    </w:p>
    <w:p w14:paraId="343F4FA9" w14:textId="77777777" w:rsidR="00725C66" w:rsidRPr="00725C66" w:rsidRDefault="00725C66" w:rsidP="00725C66">
      <w:pPr>
        <w:spacing w:after="200" w:line="360" w:lineRule="auto"/>
        <w:rPr>
          <w:rFonts w:ascii="Calibri" w:eastAsia="Calibri" w:hAnsi="Calibri" w:cs="Calibri"/>
          <w:color w:val="000000"/>
          <w:sz w:val="24"/>
          <w:szCs w:val="24"/>
        </w:rPr>
      </w:pPr>
    </w:p>
    <w:p w14:paraId="7BDFE58D" w14:textId="77777777" w:rsidR="00725C66" w:rsidRPr="00725C66" w:rsidRDefault="00725C66" w:rsidP="00725C66">
      <w:pPr>
        <w:spacing w:after="200" w:line="360" w:lineRule="auto"/>
        <w:rPr>
          <w:rFonts w:ascii="Calibri" w:eastAsia="Calibri" w:hAnsi="Calibri" w:cs="Calibri"/>
          <w:color w:val="000000"/>
          <w:sz w:val="24"/>
          <w:szCs w:val="24"/>
        </w:rPr>
      </w:pPr>
    </w:p>
    <w:p w14:paraId="57764649" w14:textId="77777777" w:rsidR="00725C66" w:rsidRPr="00725C66" w:rsidRDefault="00725C66" w:rsidP="00725C66">
      <w:pPr>
        <w:spacing w:after="200" w:line="360" w:lineRule="auto"/>
        <w:rPr>
          <w:rFonts w:ascii="Calibri" w:eastAsia="Calibri" w:hAnsi="Calibri" w:cs="Calibri"/>
          <w:color w:val="000000"/>
          <w:sz w:val="24"/>
          <w:szCs w:val="24"/>
        </w:rPr>
      </w:pPr>
    </w:p>
    <w:p w14:paraId="6F73464B" w14:textId="77777777" w:rsidR="00725C66" w:rsidRPr="00725C66" w:rsidRDefault="00725C66" w:rsidP="00725C66">
      <w:pPr>
        <w:spacing w:after="200" w:line="360" w:lineRule="auto"/>
        <w:rPr>
          <w:rFonts w:ascii="Calibri" w:eastAsia="Calibri" w:hAnsi="Calibri" w:cs="Calibri"/>
          <w:color w:val="000000"/>
          <w:sz w:val="24"/>
          <w:szCs w:val="24"/>
        </w:rPr>
      </w:pPr>
    </w:p>
    <w:p w14:paraId="345C9B0A" w14:textId="77777777" w:rsidR="00725C66" w:rsidRPr="00725C66" w:rsidRDefault="00725C66" w:rsidP="00725C66">
      <w:pPr>
        <w:spacing w:after="200" w:line="360" w:lineRule="auto"/>
        <w:rPr>
          <w:rFonts w:ascii="Calibri" w:eastAsia="Calibri" w:hAnsi="Calibri" w:cs="Calibri"/>
          <w:color w:val="000000"/>
          <w:sz w:val="24"/>
          <w:szCs w:val="24"/>
        </w:rPr>
      </w:pPr>
    </w:p>
    <w:p w14:paraId="5FB4A8C5" w14:textId="77777777" w:rsidR="00725C66" w:rsidRPr="00725C66" w:rsidRDefault="00725C66" w:rsidP="00725C66">
      <w:pPr>
        <w:spacing w:after="200" w:line="360" w:lineRule="auto"/>
        <w:rPr>
          <w:rFonts w:ascii="Calibri" w:eastAsia="Calibri" w:hAnsi="Calibri" w:cs="Calibri"/>
          <w:color w:val="000000"/>
          <w:sz w:val="24"/>
          <w:szCs w:val="24"/>
        </w:rPr>
      </w:pPr>
    </w:p>
    <w:p w14:paraId="30BB7B1D" w14:textId="77777777" w:rsidR="00725C66" w:rsidRPr="00725C66" w:rsidRDefault="00725C66" w:rsidP="00725C66">
      <w:pPr>
        <w:spacing w:after="200" w:line="360" w:lineRule="auto"/>
        <w:rPr>
          <w:rFonts w:ascii="Calibri" w:eastAsia="Calibri" w:hAnsi="Calibri" w:cs="Calibri"/>
          <w:color w:val="000000"/>
          <w:sz w:val="24"/>
          <w:szCs w:val="24"/>
        </w:rPr>
      </w:pPr>
    </w:p>
    <w:p w14:paraId="236ED071" w14:textId="77777777" w:rsidR="00725C66" w:rsidRPr="00725C66" w:rsidRDefault="00725C66" w:rsidP="00725C66">
      <w:pPr>
        <w:spacing w:after="200" w:line="360" w:lineRule="auto"/>
        <w:rPr>
          <w:rFonts w:ascii="Calibri" w:eastAsia="Calibri" w:hAnsi="Calibri" w:cs="Calibri"/>
          <w:color w:val="000000"/>
          <w:sz w:val="24"/>
          <w:szCs w:val="24"/>
        </w:rPr>
      </w:pPr>
    </w:p>
    <w:p w14:paraId="6D3F4EC6" w14:textId="77777777" w:rsidR="00725C66" w:rsidRPr="00725C66" w:rsidRDefault="00725C66" w:rsidP="00725C66">
      <w:pPr>
        <w:spacing w:after="200" w:line="360" w:lineRule="auto"/>
        <w:rPr>
          <w:rFonts w:ascii="Calibri" w:eastAsia="Calibri" w:hAnsi="Calibri" w:cs="Calibri"/>
          <w:color w:val="000000"/>
          <w:sz w:val="24"/>
          <w:szCs w:val="24"/>
        </w:rPr>
      </w:pPr>
    </w:p>
    <w:p w14:paraId="30BDE5F6" w14:textId="77777777" w:rsidR="00725C66" w:rsidRPr="00725C66" w:rsidRDefault="00725C66" w:rsidP="00725C66">
      <w:pPr>
        <w:spacing w:after="0" w:line="480" w:lineRule="auto"/>
        <w:contextualSpacing/>
        <w:rPr>
          <w:rFonts w:ascii="Calibri" w:eastAsia="Calibri" w:hAnsi="Calibri" w:cs="Calibri"/>
          <w:noProof/>
        </w:rPr>
      </w:pPr>
    </w:p>
    <w:p w14:paraId="002BD4BB"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2C8CAC8D"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4F1FF3B9" w14:textId="77777777" w:rsidR="005642FB" w:rsidRDefault="005642FB" w:rsidP="00725C66">
      <w:pPr>
        <w:spacing w:after="0" w:line="480" w:lineRule="auto"/>
        <w:contextualSpacing/>
        <w:rPr>
          <w:rFonts w:ascii="Calibri" w:eastAsia="Times New Roman" w:hAnsi="Calibri" w:cs="Calibri"/>
          <w:b/>
          <w:color w:val="000000"/>
          <w:kern w:val="24"/>
          <w:sz w:val="24"/>
          <w:szCs w:val="24"/>
          <w:u w:val="single"/>
          <w:lang w:eastAsia="en-GB"/>
        </w:rPr>
      </w:pPr>
    </w:p>
    <w:p w14:paraId="5EDDC0B5" w14:textId="77777777" w:rsidR="005642FB" w:rsidRDefault="005642FB" w:rsidP="00725C66">
      <w:pPr>
        <w:spacing w:after="0" w:line="480" w:lineRule="auto"/>
        <w:contextualSpacing/>
        <w:rPr>
          <w:rFonts w:ascii="Calibri" w:eastAsia="Times New Roman" w:hAnsi="Calibri" w:cs="Calibri"/>
          <w:b/>
          <w:color w:val="000000"/>
          <w:kern w:val="24"/>
          <w:sz w:val="24"/>
          <w:szCs w:val="24"/>
          <w:u w:val="single"/>
          <w:lang w:eastAsia="en-GB"/>
        </w:rPr>
      </w:pPr>
    </w:p>
    <w:p w14:paraId="5F549605" w14:textId="77777777" w:rsidR="005642FB" w:rsidRDefault="005642FB" w:rsidP="00725C66">
      <w:pPr>
        <w:spacing w:after="0" w:line="480" w:lineRule="auto"/>
        <w:contextualSpacing/>
        <w:rPr>
          <w:rFonts w:ascii="Calibri" w:eastAsia="Times New Roman" w:hAnsi="Calibri" w:cs="Calibri"/>
          <w:b/>
          <w:color w:val="000000"/>
          <w:kern w:val="24"/>
          <w:sz w:val="24"/>
          <w:szCs w:val="24"/>
          <w:u w:val="single"/>
          <w:lang w:eastAsia="en-GB"/>
        </w:rPr>
      </w:pPr>
    </w:p>
    <w:p w14:paraId="7CCAEEB5" w14:textId="77777777" w:rsidR="005642FB" w:rsidRDefault="005642FB" w:rsidP="00725C66">
      <w:pPr>
        <w:spacing w:after="0" w:line="480" w:lineRule="auto"/>
        <w:contextualSpacing/>
        <w:rPr>
          <w:rFonts w:ascii="Calibri" w:eastAsia="Times New Roman" w:hAnsi="Calibri" w:cs="Calibri"/>
          <w:b/>
          <w:color w:val="000000"/>
          <w:kern w:val="24"/>
          <w:sz w:val="24"/>
          <w:szCs w:val="24"/>
          <w:u w:val="single"/>
          <w:lang w:eastAsia="en-GB"/>
        </w:rPr>
      </w:pPr>
    </w:p>
    <w:p w14:paraId="3479C432" w14:textId="1AE2EFE4" w:rsidR="00725C66" w:rsidRDefault="00725C66" w:rsidP="0015286E">
      <w:pPr>
        <w:spacing w:after="0" w:line="360" w:lineRule="auto"/>
        <w:contextualSpacing/>
        <w:rPr>
          <w:rFonts w:ascii="Arial" w:eastAsia="Times New Roman" w:hAnsi="Arial" w:cs="Arial"/>
          <w:b/>
          <w:color w:val="000000"/>
          <w:kern w:val="24"/>
          <w:u w:val="single"/>
          <w:lang w:eastAsia="en-GB"/>
        </w:rPr>
      </w:pPr>
      <w:r w:rsidRPr="00725C66">
        <w:rPr>
          <w:rFonts w:ascii="Arial" w:eastAsia="Times New Roman" w:hAnsi="Arial" w:cs="Arial"/>
          <w:b/>
          <w:color w:val="000000"/>
          <w:kern w:val="24"/>
          <w:u w:val="single"/>
          <w:lang w:eastAsia="en-GB"/>
        </w:rPr>
        <w:t>Bibliography</w:t>
      </w:r>
      <w:r w:rsidR="005642FB" w:rsidRPr="0015286E">
        <w:rPr>
          <w:rFonts w:ascii="Arial" w:eastAsia="Times New Roman" w:hAnsi="Arial" w:cs="Arial"/>
          <w:b/>
          <w:color w:val="000000"/>
          <w:kern w:val="24"/>
          <w:u w:val="single"/>
          <w:lang w:eastAsia="en-GB"/>
        </w:rPr>
        <w:t xml:space="preserve"> and References.</w:t>
      </w:r>
    </w:p>
    <w:p w14:paraId="1941C610" w14:textId="77777777" w:rsidR="001F470E" w:rsidRDefault="001F470E" w:rsidP="001F470E">
      <w:pPr>
        <w:spacing w:after="0" w:line="360" w:lineRule="auto"/>
        <w:contextualSpacing/>
        <w:rPr>
          <w:rFonts w:ascii="Arial" w:hAnsi="Arial" w:cs="Arial"/>
        </w:rPr>
      </w:pPr>
    </w:p>
    <w:p w14:paraId="7080C68F" w14:textId="03647C96" w:rsidR="005642FB" w:rsidRPr="00775B29" w:rsidRDefault="001F470E" w:rsidP="00DA7780">
      <w:pPr>
        <w:pStyle w:val="ListParagraph"/>
        <w:numPr>
          <w:ilvl w:val="0"/>
          <w:numId w:val="13"/>
        </w:numPr>
        <w:spacing w:after="0" w:line="360" w:lineRule="auto"/>
        <w:rPr>
          <w:rFonts w:ascii="Arial" w:eastAsia="Times New Roman" w:hAnsi="Arial" w:cs="Arial"/>
          <w:lang w:eastAsia="en-GB"/>
        </w:rPr>
      </w:pPr>
      <w:r w:rsidRPr="00775B29">
        <w:rPr>
          <w:rFonts w:ascii="Arial" w:hAnsi="Arial" w:cs="Arial"/>
        </w:rPr>
        <w:t xml:space="preserve">Aveyard, H. (2015). </w:t>
      </w:r>
      <w:r w:rsidRPr="00775B29">
        <w:rPr>
          <w:rFonts w:ascii="Arial" w:hAnsi="Arial" w:cs="Arial"/>
          <w:i/>
          <w:iCs/>
        </w:rPr>
        <w:t>Doing a literature review in health and social care</w:t>
      </w:r>
      <w:r w:rsidRPr="00775B29">
        <w:rPr>
          <w:rFonts w:ascii="Arial" w:hAnsi="Arial" w:cs="Arial"/>
        </w:rPr>
        <w:t xml:space="preserve">. </w:t>
      </w:r>
      <w:proofErr w:type="spellStart"/>
      <w:r w:rsidRPr="00775B29">
        <w:rPr>
          <w:rFonts w:ascii="Arial" w:hAnsi="Arial" w:cs="Arial"/>
        </w:rPr>
        <w:t>Johanneshov</w:t>
      </w:r>
      <w:proofErr w:type="spellEnd"/>
      <w:r w:rsidRPr="00775B29">
        <w:rPr>
          <w:rFonts w:ascii="Arial" w:hAnsi="Arial" w:cs="Arial"/>
        </w:rPr>
        <w:t>: MTM.</w:t>
      </w:r>
    </w:p>
    <w:p w14:paraId="3862E894" w14:textId="77777777" w:rsidR="001F470E" w:rsidRPr="00775B29" w:rsidRDefault="001F470E" w:rsidP="00DA7780">
      <w:pPr>
        <w:numPr>
          <w:ilvl w:val="0"/>
          <w:numId w:val="13"/>
        </w:numPr>
        <w:spacing w:after="0" w:line="360" w:lineRule="auto"/>
        <w:contextualSpacing/>
        <w:rPr>
          <w:rFonts w:ascii="Arial" w:eastAsia="Times New Roman" w:hAnsi="Arial" w:cs="Arial"/>
          <w:lang w:eastAsia="en-GB"/>
        </w:rPr>
      </w:pPr>
      <w:r w:rsidRPr="00775B29">
        <w:rPr>
          <w:rFonts w:ascii="Arial" w:hAnsi="Arial" w:cs="Arial"/>
        </w:rPr>
        <w:t xml:space="preserve">Boland, A., Cherry, M. and Dickson, R. (2014). </w:t>
      </w:r>
      <w:r w:rsidRPr="00775B29">
        <w:rPr>
          <w:rFonts w:ascii="Arial" w:hAnsi="Arial" w:cs="Arial"/>
          <w:i/>
          <w:iCs/>
        </w:rPr>
        <w:t>Doing a systematic review</w:t>
      </w:r>
      <w:r w:rsidRPr="00775B29">
        <w:rPr>
          <w:rFonts w:ascii="Arial" w:hAnsi="Arial" w:cs="Arial"/>
        </w:rPr>
        <w:t>. Los Angeles [etc.]: Sage.</w:t>
      </w:r>
    </w:p>
    <w:p w14:paraId="7371C557" w14:textId="60406C78" w:rsidR="003E528E" w:rsidRPr="00775B29" w:rsidRDefault="003E528E" w:rsidP="00DA7780">
      <w:pPr>
        <w:numPr>
          <w:ilvl w:val="0"/>
          <w:numId w:val="13"/>
        </w:numPr>
        <w:spacing w:after="0" w:line="360" w:lineRule="auto"/>
        <w:contextualSpacing/>
        <w:rPr>
          <w:rFonts w:ascii="Arial" w:eastAsia="Times New Roman" w:hAnsi="Arial" w:cs="Arial"/>
          <w:lang w:eastAsia="en-GB"/>
        </w:rPr>
      </w:pPr>
      <w:r w:rsidRPr="00775B29">
        <w:rPr>
          <w:rFonts w:ascii="Arial" w:hAnsi="Arial" w:cs="Arial"/>
        </w:rPr>
        <w:t xml:space="preserve">Brewerton, T. (2016). </w:t>
      </w:r>
      <w:r w:rsidRPr="00775B29">
        <w:rPr>
          <w:rFonts w:ascii="Arial" w:hAnsi="Arial" w:cs="Arial"/>
          <w:i/>
          <w:iCs/>
        </w:rPr>
        <w:t xml:space="preserve">Eating disorders, </w:t>
      </w:r>
      <w:r w:rsidR="004853ED" w:rsidRPr="00775B29">
        <w:rPr>
          <w:rFonts w:ascii="Arial" w:hAnsi="Arial" w:cs="Arial"/>
          <w:i/>
          <w:iCs/>
        </w:rPr>
        <w:t>addictions,</w:t>
      </w:r>
      <w:r w:rsidRPr="00775B29">
        <w:rPr>
          <w:rFonts w:ascii="Arial" w:hAnsi="Arial" w:cs="Arial"/>
          <w:i/>
          <w:iCs/>
        </w:rPr>
        <w:t xml:space="preserve"> and substance use disorders</w:t>
      </w:r>
      <w:r w:rsidRPr="00775B29">
        <w:rPr>
          <w:rFonts w:ascii="Arial" w:hAnsi="Arial" w:cs="Arial"/>
        </w:rPr>
        <w:t>. [Place of publication not identified]: Springer-</w:t>
      </w:r>
      <w:proofErr w:type="spellStart"/>
      <w:r w:rsidRPr="00775B29">
        <w:rPr>
          <w:rFonts w:ascii="Arial" w:hAnsi="Arial" w:cs="Arial"/>
        </w:rPr>
        <w:t>Verlag</w:t>
      </w:r>
      <w:proofErr w:type="spellEnd"/>
      <w:r w:rsidRPr="00775B29">
        <w:rPr>
          <w:rFonts w:ascii="Arial" w:hAnsi="Arial" w:cs="Arial"/>
        </w:rPr>
        <w:t xml:space="preserve"> Berlin An.</w:t>
      </w:r>
    </w:p>
    <w:p w14:paraId="6C5A645C" w14:textId="77777777" w:rsidR="003E528E" w:rsidRPr="00775B29" w:rsidRDefault="003E528E" w:rsidP="00DA7780">
      <w:pPr>
        <w:numPr>
          <w:ilvl w:val="0"/>
          <w:numId w:val="13"/>
        </w:numPr>
        <w:spacing w:after="0" w:line="360" w:lineRule="auto"/>
        <w:rPr>
          <w:rFonts w:ascii="Arial" w:eastAsia="Times New Roman" w:hAnsi="Arial" w:cs="Arial"/>
          <w:lang w:eastAsia="en-GB"/>
        </w:rPr>
      </w:pPr>
      <w:r w:rsidRPr="00775B29">
        <w:rPr>
          <w:rFonts w:ascii="Arial" w:hAnsi="Arial" w:cs="Arial"/>
        </w:rPr>
        <w:t>Burrows, T., Skinner, J., McKenna, R. and Rollo, M. (2017). Food Addiction, Binge Eating Disorder, and Obesity: Is There a Relationship</w:t>
      </w:r>
      <w:proofErr w:type="gramStart"/>
      <w:r w:rsidRPr="00775B29">
        <w:rPr>
          <w:rFonts w:ascii="Arial" w:hAnsi="Arial" w:cs="Arial"/>
        </w:rPr>
        <w:t>?.</w:t>
      </w:r>
      <w:proofErr w:type="gramEnd"/>
      <w:r w:rsidRPr="00775B29">
        <w:rPr>
          <w:rFonts w:ascii="Arial" w:hAnsi="Arial" w:cs="Arial"/>
        </w:rPr>
        <w:t xml:space="preserve"> </w:t>
      </w:r>
      <w:r w:rsidRPr="00775B29">
        <w:rPr>
          <w:rFonts w:ascii="Arial" w:hAnsi="Arial" w:cs="Arial"/>
          <w:i/>
          <w:iCs/>
        </w:rPr>
        <w:t>Behavioural Sciences</w:t>
      </w:r>
      <w:r w:rsidRPr="00775B29">
        <w:rPr>
          <w:rFonts w:ascii="Arial" w:hAnsi="Arial" w:cs="Arial"/>
        </w:rPr>
        <w:t>, 7(4), p.54.</w:t>
      </w:r>
    </w:p>
    <w:p w14:paraId="617F681E" w14:textId="281357C2" w:rsidR="003E528E" w:rsidRPr="00775B29" w:rsidRDefault="003E528E" w:rsidP="00DA7780">
      <w:pPr>
        <w:numPr>
          <w:ilvl w:val="0"/>
          <w:numId w:val="13"/>
        </w:numPr>
        <w:spacing w:after="0" w:line="360" w:lineRule="auto"/>
        <w:rPr>
          <w:rFonts w:ascii="Arial" w:eastAsia="Times New Roman" w:hAnsi="Arial" w:cs="Arial"/>
          <w:lang w:eastAsia="en-GB"/>
        </w:rPr>
      </w:pPr>
      <w:r w:rsidRPr="00775B29">
        <w:rPr>
          <w:rFonts w:ascii="Arial" w:hAnsi="Arial" w:cs="Arial"/>
        </w:rPr>
        <w:t xml:space="preserve">Cassin, S. and von </w:t>
      </w:r>
      <w:proofErr w:type="spellStart"/>
      <w:r w:rsidRPr="00775B29">
        <w:rPr>
          <w:rFonts w:ascii="Arial" w:hAnsi="Arial" w:cs="Arial"/>
        </w:rPr>
        <w:t>Ranson</w:t>
      </w:r>
      <w:proofErr w:type="spellEnd"/>
      <w:r w:rsidRPr="00775B29">
        <w:rPr>
          <w:rFonts w:ascii="Arial" w:hAnsi="Arial" w:cs="Arial"/>
        </w:rPr>
        <w:t>, K. (2007). Is binge eating experienced as an addiction</w:t>
      </w:r>
      <w:proofErr w:type="gramStart"/>
      <w:r w:rsidRPr="00775B29">
        <w:rPr>
          <w:rFonts w:ascii="Arial" w:hAnsi="Arial" w:cs="Arial"/>
        </w:rPr>
        <w:t>?.</w:t>
      </w:r>
      <w:proofErr w:type="gramEnd"/>
      <w:r w:rsidRPr="00775B29">
        <w:rPr>
          <w:rFonts w:ascii="Arial" w:hAnsi="Arial" w:cs="Arial"/>
        </w:rPr>
        <w:t xml:space="preserve"> </w:t>
      </w:r>
      <w:r w:rsidRPr="00775B29">
        <w:rPr>
          <w:rFonts w:ascii="Arial" w:hAnsi="Arial" w:cs="Arial"/>
          <w:i/>
          <w:iCs/>
        </w:rPr>
        <w:t>Appetite</w:t>
      </w:r>
      <w:r w:rsidRPr="00775B29">
        <w:rPr>
          <w:rFonts w:ascii="Arial" w:hAnsi="Arial" w:cs="Arial"/>
        </w:rPr>
        <w:t>, 49(3), pp.687-690.</w:t>
      </w:r>
    </w:p>
    <w:p w14:paraId="091A7988" w14:textId="1F5E5ECE" w:rsidR="00775B29" w:rsidRPr="00775B29" w:rsidRDefault="00775B29" w:rsidP="00775B29">
      <w:pPr>
        <w:pStyle w:val="ListParagraph"/>
        <w:numPr>
          <w:ilvl w:val="0"/>
          <w:numId w:val="13"/>
        </w:numPr>
        <w:spacing w:line="360" w:lineRule="auto"/>
        <w:rPr>
          <w:rFonts w:ascii="Arial" w:hAnsi="Arial" w:cs="Arial"/>
          <w:spacing w:val="-4"/>
          <w:lang w:val="en"/>
        </w:rPr>
      </w:pPr>
      <w:r w:rsidRPr="00775B29">
        <w:rPr>
          <w:rFonts w:ascii="Arial" w:hAnsi="Arial" w:cs="Arial"/>
          <w:iCs/>
          <w:spacing w:val="-4"/>
          <w:lang w:val="en"/>
        </w:rPr>
        <w:t>Cochrane Handbook for Systematic Reviews of Interventions. (2017)</w:t>
      </w:r>
      <w:r w:rsidRPr="00775B29">
        <w:rPr>
          <w:rFonts w:ascii="Arial" w:hAnsi="Arial" w:cs="Arial"/>
          <w:spacing w:val="-4"/>
          <w:lang w:val="en"/>
        </w:rPr>
        <w:t xml:space="preserve"> at </w:t>
      </w:r>
      <w:hyperlink r:id="rId7" w:history="1">
        <w:r w:rsidRPr="00775B29">
          <w:rPr>
            <w:rFonts w:ascii="Arial" w:hAnsi="Arial" w:cs="Arial"/>
            <w:spacing w:val="-4"/>
            <w:u w:val="single"/>
            <w:lang w:val="en"/>
          </w:rPr>
          <w:t>www.cochrane.org/resources/handbook/index.htm</w:t>
        </w:r>
      </w:hyperlink>
      <w:r w:rsidRPr="00775B29">
        <w:rPr>
          <w:rFonts w:ascii="Arial" w:hAnsi="Arial" w:cs="Arial"/>
          <w:spacing w:val="-4"/>
          <w:lang w:val="en"/>
        </w:rPr>
        <w:t>. [Accessed 9 Nov 2017]</w:t>
      </w:r>
    </w:p>
    <w:p w14:paraId="70206144" w14:textId="522CCCE2" w:rsidR="00775B29" w:rsidRPr="00775B29" w:rsidRDefault="00775B29" w:rsidP="00DA7780">
      <w:pPr>
        <w:numPr>
          <w:ilvl w:val="0"/>
          <w:numId w:val="13"/>
        </w:numPr>
        <w:spacing w:after="0" w:line="360" w:lineRule="auto"/>
        <w:contextualSpacing/>
        <w:rPr>
          <w:rFonts w:ascii="Arial" w:eastAsia="Times New Roman" w:hAnsi="Arial" w:cs="Arial"/>
          <w:lang w:eastAsia="en-GB"/>
        </w:rPr>
      </w:pPr>
      <w:r w:rsidRPr="00775B29">
        <w:rPr>
          <w:rFonts w:ascii="Arial" w:hAnsi="Arial" w:cs="Arial"/>
        </w:rPr>
        <w:t xml:space="preserve">Cope, E. and Gould, E. (2017). New Evidence Linking Obesity and Food Addiction. </w:t>
      </w:r>
      <w:r w:rsidRPr="00775B29">
        <w:rPr>
          <w:rFonts w:ascii="Arial" w:hAnsi="Arial" w:cs="Arial"/>
          <w:i/>
          <w:iCs/>
        </w:rPr>
        <w:t>Biological Psychiatry</w:t>
      </w:r>
      <w:r w:rsidRPr="00775B29">
        <w:rPr>
          <w:rFonts w:ascii="Arial" w:hAnsi="Arial" w:cs="Arial"/>
        </w:rPr>
        <w:t>, 81(9), pp.734-736.</w:t>
      </w:r>
    </w:p>
    <w:p w14:paraId="410C3E17" w14:textId="5FDD2AE2" w:rsidR="001F470E" w:rsidRPr="00C13BFF" w:rsidRDefault="003E528E" w:rsidP="00DA7780">
      <w:pPr>
        <w:pStyle w:val="ListParagraph"/>
        <w:numPr>
          <w:ilvl w:val="0"/>
          <w:numId w:val="13"/>
        </w:numPr>
        <w:spacing w:after="0" w:line="360" w:lineRule="auto"/>
        <w:rPr>
          <w:rFonts w:ascii="Arial" w:eastAsia="Times New Roman" w:hAnsi="Arial" w:cs="Arial"/>
          <w:lang w:eastAsia="en-GB"/>
        </w:rPr>
      </w:pPr>
      <w:proofErr w:type="spellStart"/>
      <w:r w:rsidRPr="00C13BFF">
        <w:rPr>
          <w:rFonts w:ascii="Arial" w:hAnsi="Arial" w:cs="Arial"/>
        </w:rPr>
        <w:t>Cornelis</w:t>
      </w:r>
      <w:proofErr w:type="spellEnd"/>
      <w:r w:rsidRPr="00C13BFF">
        <w:rPr>
          <w:rFonts w:ascii="Arial" w:hAnsi="Arial" w:cs="Arial"/>
        </w:rPr>
        <w:t xml:space="preserve">, M., Flint, A., Field, A., Kraft, P., Han, J., </w:t>
      </w:r>
      <w:proofErr w:type="spellStart"/>
      <w:r w:rsidRPr="00C13BFF">
        <w:rPr>
          <w:rFonts w:ascii="Arial" w:hAnsi="Arial" w:cs="Arial"/>
        </w:rPr>
        <w:t>Rimm</w:t>
      </w:r>
      <w:proofErr w:type="spellEnd"/>
      <w:r w:rsidRPr="00C13BFF">
        <w:rPr>
          <w:rFonts w:ascii="Arial" w:hAnsi="Arial" w:cs="Arial"/>
        </w:rPr>
        <w:t xml:space="preserve">, E. and van Dam, R. (2016). A genome-wide investigation of food addiction. </w:t>
      </w:r>
      <w:r w:rsidRPr="00C13BFF">
        <w:rPr>
          <w:rFonts w:ascii="Arial" w:hAnsi="Arial" w:cs="Arial"/>
          <w:i/>
          <w:iCs/>
        </w:rPr>
        <w:t>Obesity</w:t>
      </w:r>
      <w:r w:rsidRPr="00C13BFF">
        <w:rPr>
          <w:rFonts w:ascii="Arial" w:hAnsi="Arial" w:cs="Arial"/>
        </w:rPr>
        <w:t>, 24(6), pp.1336-1341</w:t>
      </w:r>
    </w:p>
    <w:p w14:paraId="4D4900BB" w14:textId="1105BB8F" w:rsidR="003E528E" w:rsidRPr="00C13BFF" w:rsidRDefault="003E528E" w:rsidP="00DA7780">
      <w:pPr>
        <w:numPr>
          <w:ilvl w:val="0"/>
          <w:numId w:val="13"/>
        </w:numPr>
        <w:spacing w:after="0" w:line="360" w:lineRule="auto"/>
        <w:contextualSpacing/>
        <w:rPr>
          <w:rStyle w:val="selectable"/>
          <w:rFonts w:ascii="Arial" w:eastAsia="Times New Roman" w:hAnsi="Arial" w:cs="Arial"/>
          <w:lang w:eastAsia="en-GB"/>
        </w:rPr>
      </w:pPr>
      <w:r w:rsidRPr="00C13BFF">
        <w:rPr>
          <w:rStyle w:val="selectable"/>
          <w:rFonts w:ascii="Arial" w:hAnsi="Arial" w:cs="Arial"/>
        </w:rPr>
        <w:t xml:space="preserve">Critical Appraisal Skills Programme (CASP). (2018). </w:t>
      </w:r>
      <w:r w:rsidRPr="00C13BFF">
        <w:rPr>
          <w:rStyle w:val="selectable"/>
          <w:rFonts w:ascii="Arial" w:hAnsi="Arial" w:cs="Arial"/>
          <w:i/>
          <w:iCs/>
        </w:rPr>
        <w:t>Critical Appraisal Skills Programme (CASP)</w:t>
      </w:r>
      <w:r w:rsidRPr="00C13BFF">
        <w:rPr>
          <w:rStyle w:val="selectable"/>
          <w:rFonts w:ascii="Arial" w:hAnsi="Arial" w:cs="Arial"/>
        </w:rPr>
        <w:t>. [online] Available at: http://www.casp-uk.net/casp-tools-checklists#! [Accessed 20 Nov. 2017].</w:t>
      </w:r>
    </w:p>
    <w:p w14:paraId="23F9299A" w14:textId="08174A3C" w:rsidR="00C13BFF" w:rsidRPr="00C13BFF" w:rsidRDefault="00C13BFF" w:rsidP="00DA7780">
      <w:pPr>
        <w:numPr>
          <w:ilvl w:val="0"/>
          <w:numId w:val="13"/>
        </w:numPr>
        <w:spacing w:after="0" w:line="360" w:lineRule="auto"/>
        <w:contextualSpacing/>
        <w:rPr>
          <w:rStyle w:val="selectable"/>
          <w:rFonts w:ascii="Arial" w:eastAsia="Times New Roman" w:hAnsi="Arial" w:cs="Arial"/>
          <w:lang w:eastAsia="en-GB"/>
        </w:rPr>
      </w:pPr>
      <w:proofErr w:type="spellStart"/>
      <w:proofErr w:type="gramStart"/>
      <w:r w:rsidRPr="00C13BFF">
        <w:rPr>
          <w:rFonts w:ascii="Arial" w:hAnsi="Arial" w:cs="Arial"/>
        </w:rPr>
        <w:t>zaja</w:t>
      </w:r>
      <w:proofErr w:type="spellEnd"/>
      <w:proofErr w:type="gramEnd"/>
      <w:r w:rsidRPr="00C13BFF">
        <w:rPr>
          <w:rFonts w:ascii="Arial" w:hAnsi="Arial" w:cs="Arial"/>
        </w:rPr>
        <w:t xml:space="preserve">, J., Hartmann, A., </w:t>
      </w:r>
      <w:proofErr w:type="spellStart"/>
      <w:r w:rsidRPr="00C13BFF">
        <w:rPr>
          <w:rFonts w:ascii="Arial" w:hAnsi="Arial" w:cs="Arial"/>
        </w:rPr>
        <w:t>Rief</w:t>
      </w:r>
      <w:proofErr w:type="spellEnd"/>
      <w:r w:rsidRPr="00C13BFF">
        <w:rPr>
          <w:rFonts w:ascii="Arial" w:hAnsi="Arial" w:cs="Arial"/>
        </w:rPr>
        <w:t xml:space="preserve">, W. and Hilbert, A. (2011). Mealtime family interactions in home environments of children with loss of control eating. </w:t>
      </w:r>
      <w:r w:rsidRPr="00C13BFF">
        <w:rPr>
          <w:rFonts w:ascii="Arial" w:hAnsi="Arial" w:cs="Arial"/>
          <w:i/>
          <w:iCs/>
        </w:rPr>
        <w:t>Appetite</w:t>
      </w:r>
      <w:r w:rsidRPr="00C13BFF">
        <w:rPr>
          <w:rFonts w:ascii="Arial" w:hAnsi="Arial" w:cs="Arial"/>
        </w:rPr>
        <w:t>, 56(3), pp.587-593.</w:t>
      </w:r>
    </w:p>
    <w:p w14:paraId="1DEFDAC9" w14:textId="212AC847" w:rsidR="003E528E" w:rsidRPr="00764CAA" w:rsidRDefault="003E528E" w:rsidP="00DA7780">
      <w:pPr>
        <w:numPr>
          <w:ilvl w:val="0"/>
          <w:numId w:val="13"/>
        </w:numPr>
        <w:spacing w:after="0" w:line="360" w:lineRule="auto"/>
        <w:contextualSpacing/>
        <w:rPr>
          <w:rFonts w:ascii="Arial" w:eastAsia="Times New Roman" w:hAnsi="Arial" w:cs="Arial"/>
          <w:lang w:eastAsia="en-GB"/>
        </w:rPr>
      </w:pPr>
      <w:proofErr w:type="spellStart"/>
      <w:r w:rsidRPr="00764CAA">
        <w:rPr>
          <w:rFonts w:ascii="Arial" w:hAnsi="Arial" w:cs="Arial"/>
        </w:rPr>
        <w:t>Gearhardt</w:t>
      </w:r>
      <w:proofErr w:type="spellEnd"/>
      <w:r w:rsidRPr="00764CAA">
        <w:rPr>
          <w:rFonts w:ascii="Arial" w:hAnsi="Arial" w:cs="Arial"/>
        </w:rPr>
        <w:t xml:space="preserve">, A., A. White, M. and N. Potenza, M. (2011). Binge Eating Disorder and Food Addiction. </w:t>
      </w:r>
      <w:r w:rsidRPr="00764CAA">
        <w:rPr>
          <w:rFonts w:ascii="Arial" w:hAnsi="Arial" w:cs="Arial"/>
          <w:i/>
          <w:iCs/>
        </w:rPr>
        <w:t xml:space="preserve">Current Drug Abuse </w:t>
      </w:r>
      <w:proofErr w:type="spellStart"/>
      <w:r w:rsidRPr="00764CAA">
        <w:rPr>
          <w:rFonts w:ascii="Arial" w:hAnsi="Arial" w:cs="Arial"/>
          <w:i/>
          <w:iCs/>
        </w:rPr>
        <w:t>Reviewse</w:t>
      </w:r>
      <w:proofErr w:type="spellEnd"/>
      <w:r w:rsidRPr="00764CAA">
        <w:rPr>
          <w:rFonts w:ascii="Arial" w:hAnsi="Arial" w:cs="Arial"/>
        </w:rPr>
        <w:t>, 4(3), pp.201-207.</w:t>
      </w:r>
    </w:p>
    <w:p w14:paraId="0152148D" w14:textId="49FF66E1" w:rsidR="00764CAA" w:rsidRPr="00764CAA" w:rsidRDefault="00764CAA" w:rsidP="00DA7780">
      <w:pPr>
        <w:numPr>
          <w:ilvl w:val="0"/>
          <w:numId w:val="13"/>
        </w:numPr>
        <w:spacing w:after="0" w:line="360" w:lineRule="auto"/>
        <w:contextualSpacing/>
        <w:rPr>
          <w:rFonts w:ascii="Arial" w:eastAsia="Times New Roman" w:hAnsi="Arial" w:cs="Arial"/>
          <w:lang w:eastAsia="en-GB"/>
        </w:rPr>
      </w:pPr>
      <w:proofErr w:type="spellStart"/>
      <w:r w:rsidRPr="00764CAA">
        <w:rPr>
          <w:rFonts w:ascii="Arial" w:hAnsi="Arial" w:cs="Arial"/>
        </w:rPr>
        <w:t>Gearhardt</w:t>
      </w:r>
      <w:proofErr w:type="spellEnd"/>
      <w:r w:rsidRPr="00764CAA">
        <w:rPr>
          <w:rFonts w:ascii="Arial" w:hAnsi="Arial" w:cs="Arial"/>
        </w:rPr>
        <w:t xml:space="preserve">, A., White, M., </w:t>
      </w:r>
      <w:proofErr w:type="spellStart"/>
      <w:r w:rsidRPr="00764CAA">
        <w:rPr>
          <w:rFonts w:ascii="Arial" w:hAnsi="Arial" w:cs="Arial"/>
        </w:rPr>
        <w:t>Masheb</w:t>
      </w:r>
      <w:proofErr w:type="spellEnd"/>
      <w:r w:rsidRPr="00764CAA">
        <w:rPr>
          <w:rFonts w:ascii="Arial" w:hAnsi="Arial" w:cs="Arial"/>
        </w:rPr>
        <w:t xml:space="preserve">, R. and </w:t>
      </w:r>
      <w:proofErr w:type="spellStart"/>
      <w:r w:rsidRPr="00764CAA">
        <w:rPr>
          <w:rFonts w:ascii="Arial" w:hAnsi="Arial" w:cs="Arial"/>
        </w:rPr>
        <w:t>Grilo</w:t>
      </w:r>
      <w:proofErr w:type="spellEnd"/>
      <w:r w:rsidRPr="00764CAA">
        <w:rPr>
          <w:rFonts w:ascii="Arial" w:hAnsi="Arial" w:cs="Arial"/>
        </w:rPr>
        <w:t xml:space="preserve">, C. (2013). An examination of food addiction in a racially diverse sample of obese patients with binge eating disorder in primary care settings. </w:t>
      </w:r>
      <w:r w:rsidRPr="00764CAA">
        <w:rPr>
          <w:rFonts w:ascii="Arial" w:hAnsi="Arial" w:cs="Arial"/>
          <w:i/>
          <w:iCs/>
        </w:rPr>
        <w:t>Comprehensive Psychiatry</w:t>
      </w:r>
      <w:r w:rsidRPr="00764CAA">
        <w:rPr>
          <w:rFonts w:ascii="Arial" w:hAnsi="Arial" w:cs="Arial"/>
        </w:rPr>
        <w:t>, 54(5), pp.500-505.</w:t>
      </w:r>
    </w:p>
    <w:p w14:paraId="44C83BD9" w14:textId="77777777" w:rsidR="003E528E" w:rsidRPr="00775B29" w:rsidRDefault="003E528E" w:rsidP="00DA7780">
      <w:pPr>
        <w:numPr>
          <w:ilvl w:val="0"/>
          <w:numId w:val="13"/>
        </w:numPr>
        <w:spacing w:after="0" w:line="360" w:lineRule="auto"/>
        <w:rPr>
          <w:rFonts w:ascii="Arial" w:eastAsia="Times New Roman" w:hAnsi="Arial" w:cs="Arial"/>
          <w:lang w:eastAsia="en-GB"/>
        </w:rPr>
      </w:pPr>
      <w:r w:rsidRPr="00775B29">
        <w:rPr>
          <w:rFonts w:ascii="Arial" w:hAnsi="Arial" w:cs="Arial"/>
        </w:rPr>
        <w:t xml:space="preserve">Hardy, R., </w:t>
      </w:r>
      <w:proofErr w:type="spellStart"/>
      <w:r w:rsidRPr="00775B29">
        <w:rPr>
          <w:rFonts w:ascii="Arial" w:hAnsi="Arial" w:cs="Arial"/>
        </w:rPr>
        <w:t>Fani</w:t>
      </w:r>
      <w:proofErr w:type="spellEnd"/>
      <w:r w:rsidRPr="00775B29">
        <w:rPr>
          <w:rFonts w:ascii="Arial" w:hAnsi="Arial" w:cs="Arial"/>
        </w:rPr>
        <w:t xml:space="preserve">, N., </w:t>
      </w:r>
      <w:proofErr w:type="spellStart"/>
      <w:r w:rsidRPr="00775B29">
        <w:rPr>
          <w:rFonts w:ascii="Arial" w:hAnsi="Arial" w:cs="Arial"/>
        </w:rPr>
        <w:t>Jovanovic</w:t>
      </w:r>
      <w:proofErr w:type="spellEnd"/>
      <w:r w:rsidRPr="00775B29">
        <w:rPr>
          <w:rFonts w:ascii="Arial" w:hAnsi="Arial" w:cs="Arial"/>
        </w:rPr>
        <w:t xml:space="preserve">, T. and </w:t>
      </w:r>
      <w:proofErr w:type="spellStart"/>
      <w:r w:rsidRPr="00775B29">
        <w:rPr>
          <w:rFonts w:ascii="Arial" w:hAnsi="Arial" w:cs="Arial"/>
        </w:rPr>
        <w:t>Michopoulos</w:t>
      </w:r>
      <w:proofErr w:type="spellEnd"/>
      <w:r w:rsidRPr="00775B29">
        <w:rPr>
          <w:rFonts w:ascii="Arial" w:hAnsi="Arial" w:cs="Arial"/>
        </w:rPr>
        <w:t xml:space="preserve">, V. (2018). Food addiction and substance addiction in women: Common clinical characteristics. </w:t>
      </w:r>
      <w:r w:rsidRPr="00775B29">
        <w:rPr>
          <w:rFonts w:ascii="Arial" w:hAnsi="Arial" w:cs="Arial"/>
          <w:i/>
          <w:iCs/>
        </w:rPr>
        <w:t>Appetite</w:t>
      </w:r>
      <w:r w:rsidRPr="00775B29">
        <w:rPr>
          <w:rFonts w:ascii="Arial" w:hAnsi="Arial" w:cs="Arial"/>
        </w:rPr>
        <w:t>, 120, pp.367-373.</w:t>
      </w:r>
    </w:p>
    <w:p w14:paraId="10BCCCC3" w14:textId="46C27628" w:rsidR="003E528E" w:rsidRPr="00775B29" w:rsidRDefault="003E528E" w:rsidP="00DA7780">
      <w:pPr>
        <w:numPr>
          <w:ilvl w:val="0"/>
          <w:numId w:val="13"/>
        </w:numPr>
        <w:spacing w:after="0" w:line="360" w:lineRule="auto"/>
        <w:rPr>
          <w:rStyle w:val="selectable"/>
          <w:rFonts w:ascii="Arial" w:eastAsia="Times New Roman" w:hAnsi="Arial" w:cs="Arial"/>
          <w:lang w:eastAsia="en-GB"/>
        </w:rPr>
      </w:pPr>
      <w:proofErr w:type="spellStart"/>
      <w:r w:rsidRPr="00775B29">
        <w:rPr>
          <w:rStyle w:val="selectable"/>
          <w:rFonts w:ascii="Arial" w:hAnsi="Arial" w:cs="Arial"/>
        </w:rPr>
        <w:t>Hebebrand</w:t>
      </w:r>
      <w:proofErr w:type="spellEnd"/>
      <w:r w:rsidRPr="00775B29">
        <w:rPr>
          <w:rStyle w:val="selectable"/>
          <w:rFonts w:ascii="Arial" w:hAnsi="Arial" w:cs="Arial"/>
        </w:rPr>
        <w:t xml:space="preserve">, J., </w:t>
      </w:r>
      <w:proofErr w:type="spellStart"/>
      <w:r w:rsidRPr="00775B29">
        <w:rPr>
          <w:rStyle w:val="selectable"/>
          <w:rFonts w:ascii="Arial" w:hAnsi="Arial" w:cs="Arial"/>
        </w:rPr>
        <w:t>Albayrak</w:t>
      </w:r>
      <w:proofErr w:type="spellEnd"/>
      <w:r w:rsidRPr="00775B29">
        <w:rPr>
          <w:rStyle w:val="selectable"/>
          <w:rFonts w:ascii="Arial" w:hAnsi="Arial" w:cs="Arial"/>
        </w:rPr>
        <w:t xml:space="preserve">, Ö., Adan, R., </w:t>
      </w:r>
      <w:proofErr w:type="spellStart"/>
      <w:r w:rsidRPr="00775B29">
        <w:rPr>
          <w:rStyle w:val="selectable"/>
          <w:rFonts w:ascii="Arial" w:hAnsi="Arial" w:cs="Arial"/>
        </w:rPr>
        <w:t>Antel</w:t>
      </w:r>
      <w:proofErr w:type="spellEnd"/>
      <w:r w:rsidRPr="00775B29">
        <w:rPr>
          <w:rStyle w:val="selectable"/>
          <w:rFonts w:ascii="Arial" w:hAnsi="Arial" w:cs="Arial"/>
        </w:rPr>
        <w:t xml:space="preserve">, J., </w:t>
      </w:r>
      <w:proofErr w:type="spellStart"/>
      <w:r w:rsidRPr="00775B29">
        <w:rPr>
          <w:rStyle w:val="selectable"/>
          <w:rFonts w:ascii="Arial" w:hAnsi="Arial" w:cs="Arial"/>
        </w:rPr>
        <w:t>Dieguez</w:t>
      </w:r>
      <w:proofErr w:type="spellEnd"/>
      <w:r w:rsidRPr="00775B29">
        <w:rPr>
          <w:rStyle w:val="selectable"/>
          <w:rFonts w:ascii="Arial" w:hAnsi="Arial" w:cs="Arial"/>
        </w:rPr>
        <w:t xml:space="preserve">, C., de Jong, J., </w:t>
      </w:r>
      <w:proofErr w:type="spellStart"/>
      <w:r w:rsidRPr="00775B29">
        <w:rPr>
          <w:rStyle w:val="selectable"/>
          <w:rFonts w:ascii="Arial" w:hAnsi="Arial" w:cs="Arial"/>
        </w:rPr>
        <w:t>Leng</w:t>
      </w:r>
      <w:proofErr w:type="spellEnd"/>
      <w:r w:rsidRPr="00775B29">
        <w:rPr>
          <w:rStyle w:val="selectable"/>
          <w:rFonts w:ascii="Arial" w:hAnsi="Arial" w:cs="Arial"/>
        </w:rPr>
        <w:t xml:space="preserve">, G., Menzies, J., Mercer, J., Murphy, M., van der </w:t>
      </w:r>
      <w:proofErr w:type="spellStart"/>
      <w:r w:rsidRPr="00775B29">
        <w:rPr>
          <w:rStyle w:val="selectable"/>
          <w:rFonts w:ascii="Arial" w:hAnsi="Arial" w:cs="Arial"/>
        </w:rPr>
        <w:t>Plasse</w:t>
      </w:r>
      <w:proofErr w:type="spellEnd"/>
      <w:r w:rsidRPr="00775B29">
        <w:rPr>
          <w:rStyle w:val="selectable"/>
          <w:rFonts w:ascii="Arial" w:hAnsi="Arial" w:cs="Arial"/>
        </w:rPr>
        <w:t xml:space="preserve">, G. and Dickson, S. (2014). “Eating addiction”, rather than “food addiction”, better captures addictive-like eating behaviour. </w:t>
      </w:r>
      <w:r w:rsidRPr="00775B29">
        <w:rPr>
          <w:rStyle w:val="selectable"/>
          <w:rFonts w:ascii="Arial" w:hAnsi="Arial" w:cs="Arial"/>
          <w:i/>
          <w:iCs/>
        </w:rPr>
        <w:t xml:space="preserve">Neuroscience &amp; </w:t>
      </w:r>
      <w:proofErr w:type="spellStart"/>
      <w:r w:rsidRPr="00775B29">
        <w:rPr>
          <w:rStyle w:val="selectable"/>
          <w:rFonts w:ascii="Arial" w:hAnsi="Arial" w:cs="Arial"/>
          <w:i/>
          <w:iCs/>
        </w:rPr>
        <w:t>Biobehavioural</w:t>
      </w:r>
      <w:proofErr w:type="spellEnd"/>
      <w:r w:rsidRPr="00775B29">
        <w:rPr>
          <w:rStyle w:val="selectable"/>
          <w:rFonts w:ascii="Arial" w:hAnsi="Arial" w:cs="Arial"/>
          <w:i/>
          <w:iCs/>
        </w:rPr>
        <w:t xml:space="preserve"> Reviews</w:t>
      </w:r>
      <w:r w:rsidRPr="00775B29">
        <w:rPr>
          <w:rStyle w:val="selectable"/>
          <w:rFonts w:ascii="Arial" w:hAnsi="Arial" w:cs="Arial"/>
        </w:rPr>
        <w:t>, 47, pp.295-306.</w:t>
      </w:r>
    </w:p>
    <w:p w14:paraId="2D3BC415" w14:textId="5D287731" w:rsidR="00775B29" w:rsidRPr="00775B29" w:rsidRDefault="00775B29" w:rsidP="00775B29">
      <w:pPr>
        <w:pStyle w:val="ListParagraph"/>
        <w:numPr>
          <w:ilvl w:val="0"/>
          <w:numId w:val="13"/>
        </w:numPr>
        <w:spacing w:after="0" w:line="360" w:lineRule="auto"/>
        <w:rPr>
          <w:rFonts w:ascii="Arial" w:hAnsi="Arial" w:cs="Arial"/>
        </w:rPr>
      </w:pPr>
      <w:r w:rsidRPr="00775B29">
        <w:rPr>
          <w:rFonts w:ascii="Arial" w:hAnsi="Arial" w:cs="Arial"/>
        </w:rPr>
        <w:t xml:space="preserve">ICD-10 (2010). Mental and Behavioural Disorders. </w:t>
      </w:r>
      <w:hyperlink r:id="rId8" w:anchor="/F50.  Accessed 26.10.2017" w:history="1">
        <w:r w:rsidRPr="00775B29">
          <w:rPr>
            <w:rStyle w:val="Hyperlink"/>
            <w:rFonts w:ascii="Arial" w:hAnsi="Arial" w:cs="Arial"/>
          </w:rPr>
          <w:t xml:space="preserve">http://apps.who.int/classifications/icd10/browse/2010/en#/F50. </w:t>
        </w:r>
        <w:r w:rsidRPr="00775B29">
          <w:rPr>
            <w:rStyle w:val="Hyperlink"/>
            <w:rFonts w:ascii="Arial" w:hAnsi="Arial" w:cs="Arial"/>
            <w:color w:val="auto"/>
            <w:u w:val="none"/>
          </w:rPr>
          <w:t>Accessed 26.10.2017</w:t>
        </w:r>
      </w:hyperlink>
    </w:p>
    <w:p w14:paraId="747189EF" w14:textId="77777777" w:rsidR="00775B29" w:rsidRPr="00775B29" w:rsidRDefault="00775B29" w:rsidP="00775B29">
      <w:pPr>
        <w:pStyle w:val="ListParagraph"/>
        <w:spacing w:after="0" w:line="360" w:lineRule="auto"/>
        <w:rPr>
          <w:rStyle w:val="selectable"/>
          <w:rFonts w:ascii="Arial" w:hAnsi="Arial" w:cs="Arial"/>
        </w:rPr>
      </w:pPr>
    </w:p>
    <w:p w14:paraId="13F081CB" w14:textId="32A91DFB" w:rsidR="003E528E" w:rsidRPr="00775B29" w:rsidRDefault="003E528E" w:rsidP="00DA7780">
      <w:pPr>
        <w:numPr>
          <w:ilvl w:val="0"/>
          <w:numId w:val="13"/>
        </w:numPr>
        <w:spacing w:after="0" w:line="360" w:lineRule="auto"/>
        <w:contextualSpacing/>
        <w:rPr>
          <w:rFonts w:ascii="Arial" w:eastAsia="Times New Roman" w:hAnsi="Arial" w:cs="Arial"/>
          <w:lang w:eastAsia="en-GB"/>
        </w:rPr>
      </w:pPr>
      <w:r w:rsidRPr="00775B29">
        <w:rPr>
          <w:rFonts w:ascii="Arial" w:eastAsia="Times New Roman" w:hAnsi="Arial" w:cs="Arial"/>
          <w:lang w:eastAsia="en-GB"/>
        </w:rPr>
        <w:t xml:space="preserve">Image (2016) CASP Table Example. </w:t>
      </w:r>
      <w:hyperlink r:id="rId9" w:history="1">
        <w:r w:rsidRPr="00775B29">
          <w:rPr>
            <w:rFonts w:ascii="Arial" w:eastAsia="Times New Roman" w:hAnsi="Arial" w:cs="Arial"/>
            <w:color w:val="17618F"/>
            <w:u w:val="single"/>
            <w:lang w:eastAsia="en-GB"/>
          </w:rPr>
          <w:t>http://www.practicaldiabetes.com/article/impact-pre-diabetes-diagnosis-behaviour-change-integrative-literature-review/</w:t>
        </w:r>
      </w:hyperlink>
      <w:r w:rsidRPr="00775B29">
        <w:rPr>
          <w:rFonts w:ascii="Arial" w:eastAsia="Times New Roman" w:hAnsi="Arial" w:cs="Arial"/>
          <w:lang w:eastAsia="en-GB"/>
        </w:rPr>
        <w:t xml:space="preserve"> [Accessed 17 Nov2017].</w:t>
      </w:r>
    </w:p>
    <w:p w14:paraId="1CF0039F" w14:textId="55927435" w:rsidR="003E528E" w:rsidRPr="00775B29" w:rsidRDefault="003E528E" w:rsidP="00DA7780">
      <w:pPr>
        <w:numPr>
          <w:ilvl w:val="0"/>
          <w:numId w:val="13"/>
        </w:numPr>
        <w:spacing w:after="0" w:line="360" w:lineRule="auto"/>
        <w:rPr>
          <w:rFonts w:ascii="Arial" w:eastAsia="Times New Roman" w:hAnsi="Arial" w:cs="Arial"/>
          <w:lang w:eastAsia="en-GB"/>
        </w:rPr>
      </w:pPr>
      <w:r w:rsidRPr="00775B29">
        <w:rPr>
          <w:rFonts w:ascii="Arial" w:hAnsi="Arial" w:cs="Arial"/>
        </w:rPr>
        <w:t xml:space="preserve">Johnson, P. and Kenny, P. (2010). Erratum: Corrigendum: Dopamine D2 receptors in addiction-like reward dysfunction and compulsive eating in obese rats. </w:t>
      </w:r>
      <w:r w:rsidRPr="00775B29">
        <w:rPr>
          <w:rFonts w:ascii="Arial" w:hAnsi="Arial" w:cs="Arial"/>
          <w:i/>
          <w:iCs/>
        </w:rPr>
        <w:t>Nature Neuroscience</w:t>
      </w:r>
      <w:r w:rsidRPr="00775B29">
        <w:rPr>
          <w:rFonts w:ascii="Arial" w:hAnsi="Arial" w:cs="Arial"/>
        </w:rPr>
        <w:t>, 13(8), pp.1033-1033.</w:t>
      </w:r>
    </w:p>
    <w:p w14:paraId="03DA3215" w14:textId="77777777" w:rsidR="003E528E" w:rsidRPr="00775B29" w:rsidRDefault="003E528E" w:rsidP="00DA7780">
      <w:pPr>
        <w:numPr>
          <w:ilvl w:val="0"/>
          <w:numId w:val="13"/>
        </w:numPr>
        <w:spacing w:after="0" w:line="360" w:lineRule="auto"/>
        <w:rPr>
          <w:rFonts w:ascii="Arial" w:eastAsia="Times New Roman" w:hAnsi="Arial" w:cs="Arial"/>
          <w:lang w:eastAsia="en-GB"/>
        </w:rPr>
      </w:pPr>
      <w:r w:rsidRPr="00775B29">
        <w:rPr>
          <w:rFonts w:ascii="Arial" w:hAnsi="Arial" w:cs="Arial"/>
        </w:rPr>
        <w:t xml:space="preserve">Kong, S. and Bernstein, K. (2009). Childhood trauma as a predictor of eating psychopathology and its mediating variables in patients with eating disorders. </w:t>
      </w:r>
      <w:r w:rsidRPr="00775B29">
        <w:rPr>
          <w:rFonts w:ascii="Arial" w:hAnsi="Arial" w:cs="Arial"/>
          <w:i/>
          <w:iCs/>
        </w:rPr>
        <w:t>Journal of Clinical Nursing</w:t>
      </w:r>
      <w:r w:rsidRPr="00775B29">
        <w:rPr>
          <w:rFonts w:ascii="Arial" w:hAnsi="Arial" w:cs="Arial"/>
        </w:rPr>
        <w:t>, 18(13), pp.1897-1907.</w:t>
      </w:r>
    </w:p>
    <w:p w14:paraId="634A3E6C" w14:textId="155C861B" w:rsidR="003E528E" w:rsidRPr="00775B29" w:rsidRDefault="003E528E" w:rsidP="00DA7780">
      <w:pPr>
        <w:numPr>
          <w:ilvl w:val="0"/>
          <w:numId w:val="13"/>
        </w:numPr>
        <w:spacing w:after="0" w:line="360" w:lineRule="auto"/>
        <w:contextualSpacing/>
        <w:rPr>
          <w:rFonts w:ascii="Arial" w:eastAsia="Times New Roman" w:hAnsi="Arial" w:cs="Arial"/>
          <w:lang w:eastAsia="en-GB"/>
        </w:rPr>
      </w:pPr>
      <w:r w:rsidRPr="00775B29">
        <w:rPr>
          <w:rFonts w:ascii="Arial" w:hAnsi="Arial" w:cs="Arial"/>
        </w:rPr>
        <w:t xml:space="preserve">NHS.uk. (2018). </w:t>
      </w:r>
      <w:r w:rsidRPr="00775B29">
        <w:rPr>
          <w:rFonts w:ascii="Arial" w:hAnsi="Arial" w:cs="Arial"/>
          <w:i/>
          <w:iCs/>
        </w:rPr>
        <w:t>Binge eating disorder</w:t>
      </w:r>
      <w:r w:rsidRPr="00775B29">
        <w:rPr>
          <w:rFonts w:ascii="Arial" w:hAnsi="Arial" w:cs="Arial"/>
        </w:rPr>
        <w:t xml:space="preserve">. [online] Available at: </w:t>
      </w:r>
      <w:hyperlink r:id="rId10" w:history="1">
        <w:r w:rsidRPr="00775B29">
          <w:rPr>
            <w:rStyle w:val="Hyperlink"/>
            <w:rFonts w:ascii="Arial" w:hAnsi="Arial" w:cs="Arial"/>
          </w:rPr>
          <w:t>https://www.nhs.uk/conditions/binge-eating</w:t>
        </w:r>
      </w:hyperlink>
      <w:r w:rsidRPr="00775B29">
        <w:rPr>
          <w:rFonts w:ascii="Arial" w:hAnsi="Arial" w:cs="Arial"/>
        </w:rPr>
        <w:t xml:space="preserve">   [Accessed 26 Dec. 2017].</w:t>
      </w:r>
    </w:p>
    <w:p w14:paraId="7D0BA4D1" w14:textId="77777777" w:rsidR="003E528E" w:rsidRPr="00775B29" w:rsidRDefault="003E528E" w:rsidP="00DA7780">
      <w:pPr>
        <w:numPr>
          <w:ilvl w:val="0"/>
          <w:numId w:val="13"/>
        </w:numPr>
        <w:spacing w:after="0" w:line="360" w:lineRule="auto"/>
        <w:textAlignment w:val="baseline"/>
        <w:rPr>
          <w:rFonts w:ascii="Arial" w:eastAsia="Times New Roman" w:hAnsi="Arial" w:cs="Arial"/>
          <w:lang w:eastAsia="en-GB"/>
        </w:rPr>
      </w:pPr>
      <w:r w:rsidRPr="00775B29">
        <w:rPr>
          <w:rFonts w:ascii="Arial" w:eastAsia="Times New Roman" w:hAnsi="Arial" w:cs="Arial"/>
          <w:lang w:eastAsia="en-GB"/>
        </w:rPr>
        <w:t xml:space="preserve">NIDA. (2014). Drugs, Brains, and Behaviour: The Science of Addiction. </w:t>
      </w:r>
      <w:hyperlink r:id="rId11" w:history="1">
        <w:r w:rsidRPr="00775B29">
          <w:rPr>
            <w:rFonts w:ascii="Arial" w:eastAsia="Times New Roman" w:hAnsi="Arial" w:cs="Arial"/>
            <w:color w:val="17618F"/>
            <w:u w:val="single"/>
            <w:lang w:eastAsia="en-GB"/>
          </w:rPr>
          <w:t>https://www.drugabuse.gov/publications/drugs-brains-behavior-science-addiction</w:t>
        </w:r>
      </w:hyperlink>
      <w:r w:rsidRPr="00775B29">
        <w:rPr>
          <w:rFonts w:ascii="Arial" w:eastAsia="Times New Roman" w:hAnsi="Arial" w:cs="Arial"/>
          <w:lang w:eastAsia="en-GB"/>
        </w:rPr>
        <w:t xml:space="preserve"> [Accessed 21 Jan2018]</w:t>
      </w:r>
    </w:p>
    <w:p w14:paraId="2D229941" w14:textId="2EADDAFA" w:rsidR="003E528E" w:rsidRPr="00775B29" w:rsidRDefault="003E528E" w:rsidP="00DA7780">
      <w:pPr>
        <w:numPr>
          <w:ilvl w:val="0"/>
          <w:numId w:val="13"/>
        </w:numPr>
        <w:spacing w:after="0" w:line="360" w:lineRule="auto"/>
        <w:contextualSpacing/>
        <w:rPr>
          <w:rFonts w:ascii="Arial" w:eastAsia="Times New Roman" w:hAnsi="Arial" w:cs="Arial"/>
          <w:lang w:eastAsia="en-GB"/>
        </w:rPr>
      </w:pPr>
      <w:r w:rsidRPr="00775B29">
        <w:rPr>
          <w:rFonts w:ascii="Arial" w:eastAsia="Times New Roman" w:hAnsi="Arial" w:cs="Arial"/>
          <w:kern w:val="24"/>
          <w:lang w:eastAsia="en-GB"/>
        </w:rPr>
        <w:t xml:space="preserve">NIDA. (2016) Media Retrieved from </w:t>
      </w:r>
      <w:hyperlink r:id="rId12" w:history="1">
        <w:r w:rsidR="00775B29" w:rsidRPr="00775B29">
          <w:rPr>
            <w:rStyle w:val="Hyperlink"/>
            <w:rFonts w:ascii="Arial" w:eastAsia="Times New Roman" w:hAnsi="Arial" w:cs="Arial"/>
            <w:kern w:val="24"/>
            <w:lang w:eastAsia="en-GB"/>
          </w:rPr>
          <w:t xml:space="preserve">https://www.drugabuse.gov/publications. Accessed </w:t>
        </w:r>
        <w:r w:rsidR="00775B29" w:rsidRPr="00775B29">
          <w:rPr>
            <w:rStyle w:val="Hyperlink"/>
            <w:rFonts w:ascii="Arial" w:eastAsia="Times New Roman" w:hAnsi="Arial" w:cs="Arial"/>
            <w:kern w:val="24"/>
            <w:u w:val="none"/>
            <w:lang w:eastAsia="en-GB"/>
          </w:rPr>
          <w:t>[14</w:t>
        </w:r>
        <w:r w:rsidR="00775B29" w:rsidRPr="00775B29">
          <w:rPr>
            <w:rStyle w:val="Hyperlink"/>
            <w:rFonts w:ascii="Arial" w:eastAsia="Times New Roman" w:hAnsi="Arial" w:cs="Arial"/>
            <w:kern w:val="24"/>
            <w:lang w:eastAsia="en-GB"/>
          </w:rPr>
          <w:t xml:space="preserve"> Nov 2017</w:t>
        </w:r>
      </w:hyperlink>
      <w:r w:rsidR="00775B29" w:rsidRPr="00775B29">
        <w:rPr>
          <w:rFonts w:ascii="Arial" w:eastAsia="Times New Roman" w:hAnsi="Arial" w:cs="Arial"/>
          <w:color w:val="17618F"/>
          <w:kern w:val="24"/>
          <w:u w:val="single"/>
          <w:lang w:eastAsia="en-GB"/>
        </w:rPr>
        <w:t>]</w:t>
      </w:r>
    </w:p>
    <w:p w14:paraId="78793272" w14:textId="77777777" w:rsidR="003E528E" w:rsidRPr="00775B29" w:rsidRDefault="003E528E" w:rsidP="00DA7780">
      <w:pPr>
        <w:numPr>
          <w:ilvl w:val="0"/>
          <w:numId w:val="13"/>
        </w:numPr>
        <w:spacing w:after="0" w:line="360" w:lineRule="auto"/>
        <w:rPr>
          <w:rFonts w:ascii="Arial" w:eastAsia="Times New Roman" w:hAnsi="Arial" w:cs="Arial"/>
          <w:lang w:eastAsia="en-GB"/>
        </w:rPr>
      </w:pPr>
      <w:r w:rsidRPr="00775B29">
        <w:rPr>
          <w:rFonts w:ascii="Arial" w:hAnsi="Arial" w:cs="Arial"/>
        </w:rPr>
        <w:t xml:space="preserve">Rogers, P. (2017). Food and drug addictions: Similarities and differences. </w:t>
      </w:r>
      <w:r w:rsidRPr="00775B29">
        <w:rPr>
          <w:rFonts w:ascii="Arial" w:hAnsi="Arial" w:cs="Arial"/>
          <w:i/>
          <w:iCs/>
        </w:rPr>
        <w:t>Pharmacology Biochemistry and Behaviour</w:t>
      </w:r>
      <w:r w:rsidRPr="00775B29">
        <w:rPr>
          <w:rFonts w:ascii="Arial" w:hAnsi="Arial" w:cs="Arial"/>
        </w:rPr>
        <w:t>, 153, pp.182-190.</w:t>
      </w:r>
    </w:p>
    <w:p w14:paraId="42C2FBF7" w14:textId="77777777" w:rsidR="003E528E" w:rsidRPr="00775B29" w:rsidRDefault="003E528E" w:rsidP="00DA7780">
      <w:pPr>
        <w:pStyle w:val="ListParagraph"/>
        <w:numPr>
          <w:ilvl w:val="0"/>
          <w:numId w:val="13"/>
        </w:numPr>
        <w:spacing w:after="0" w:line="360" w:lineRule="auto"/>
        <w:rPr>
          <w:rFonts w:ascii="Arial" w:eastAsia="Times New Roman" w:hAnsi="Arial" w:cs="Arial"/>
          <w:lang w:eastAsia="en-GB"/>
        </w:rPr>
      </w:pPr>
    </w:p>
    <w:p w14:paraId="53455877" w14:textId="77777777" w:rsidR="003E528E" w:rsidRPr="00775B29" w:rsidRDefault="003E528E" w:rsidP="00DA7780">
      <w:pPr>
        <w:numPr>
          <w:ilvl w:val="0"/>
          <w:numId w:val="13"/>
        </w:numPr>
        <w:spacing w:after="0" w:line="360" w:lineRule="auto"/>
        <w:rPr>
          <w:rStyle w:val="selectable"/>
          <w:rFonts w:ascii="Arial" w:eastAsia="Times New Roman" w:hAnsi="Arial" w:cs="Arial"/>
          <w:lang w:eastAsia="en-GB"/>
        </w:rPr>
      </w:pPr>
      <w:proofErr w:type="spellStart"/>
      <w:r w:rsidRPr="00775B29">
        <w:rPr>
          <w:rStyle w:val="selectable"/>
          <w:rFonts w:ascii="Arial" w:hAnsi="Arial" w:cs="Arial"/>
        </w:rPr>
        <w:t>Sonneville</w:t>
      </w:r>
      <w:proofErr w:type="spellEnd"/>
      <w:r w:rsidRPr="00775B29">
        <w:rPr>
          <w:rStyle w:val="selectable"/>
          <w:rFonts w:ascii="Arial" w:hAnsi="Arial" w:cs="Arial"/>
        </w:rPr>
        <w:t xml:space="preserve">, K., Thurston, I., </w:t>
      </w:r>
      <w:proofErr w:type="spellStart"/>
      <w:r w:rsidRPr="00775B29">
        <w:rPr>
          <w:rStyle w:val="selectable"/>
          <w:rFonts w:ascii="Arial" w:hAnsi="Arial" w:cs="Arial"/>
        </w:rPr>
        <w:t>Milliren</w:t>
      </w:r>
      <w:proofErr w:type="spellEnd"/>
      <w:r w:rsidRPr="00775B29">
        <w:rPr>
          <w:rStyle w:val="selectable"/>
          <w:rFonts w:ascii="Arial" w:hAnsi="Arial" w:cs="Arial"/>
        </w:rPr>
        <w:t xml:space="preserve">, C., Gooding, H. and Richmond, T. (2016). Weight misperception among young adults with overweight/obesity associated with disordered eating behaviours. </w:t>
      </w:r>
      <w:r w:rsidRPr="00775B29">
        <w:rPr>
          <w:rStyle w:val="selectable"/>
          <w:rFonts w:ascii="Arial" w:hAnsi="Arial" w:cs="Arial"/>
          <w:i/>
          <w:iCs/>
        </w:rPr>
        <w:t>International Journal of Eating Disorders</w:t>
      </w:r>
      <w:r w:rsidRPr="00775B29">
        <w:rPr>
          <w:rStyle w:val="selectable"/>
          <w:rFonts w:ascii="Arial" w:hAnsi="Arial" w:cs="Arial"/>
        </w:rPr>
        <w:t>, 49(10), pp.937-946.</w:t>
      </w:r>
    </w:p>
    <w:p w14:paraId="265FB59C" w14:textId="0215B8F6" w:rsidR="003E528E" w:rsidRPr="008F7C26" w:rsidRDefault="003E528E" w:rsidP="00DA7780">
      <w:pPr>
        <w:numPr>
          <w:ilvl w:val="0"/>
          <w:numId w:val="13"/>
        </w:numPr>
        <w:spacing w:after="0" w:line="360" w:lineRule="auto"/>
        <w:contextualSpacing/>
        <w:rPr>
          <w:rFonts w:ascii="Arial" w:eastAsia="Times New Roman" w:hAnsi="Arial" w:cs="Arial"/>
          <w:lang w:eastAsia="en-GB"/>
        </w:rPr>
      </w:pPr>
      <w:r w:rsidRPr="00775B29">
        <w:rPr>
          <w:rFonts w:ascii="Arial" w:eastAsia="Times New Roman" w:hAnsi="Arial" w:cs="Arial"/>
          <w:lang w:val="en" w:eastAsia="en-GB"/>
        </w:rPr>
        <w:t xml:space="preserve">The </w:t>
      </w:r>
      <w:proofErr w:type="spellStart"/>
      <w:r w:rsidRPr="00775B29">
        <w:rPr>
          <w:rFonts w:ascii="Arial" w:eastAsia="Times New Roman" w:hAnsi="Arial" w:cs="Arial"/>
          <w:lang w:val="en" w:eastAsia="en-GB"/>
        </w:rPr>
        <w:t>Organisation</w:t>
      </w:r>
      <w:proofErr w:type="spellEnd"/>
      <w:r w:rsidRPr="00775B29">
        <w:rPr>
          <w:rFonts w:ascii="Arial" w:eastAsia="Times New Roman" w:hAnsi="Arial" w:cs="Arial"/>
          <w:lang w:val="en" w:eastAsia="en-GB"/>
        </w:rPr>
        <w:t xml:space="preserve"> for Economic Co-operation and Development. (2017) </w:t>
      </w:r>
      <w:hyperlink r:id="rId13" w:history="1">
        <w:r w:rsidRPr="00775B29">
          <w:rPr>
            <w:rStyle w:val="Hyperlink"/>
            <w:rFonts w:ascii="Arial" w:eastAsia="Times New Roman" w:hAnsi="Arial" w:cs="Arial"/>
            <w:kern w:val="24"/>
            <w:lang w:eastAsia="en-GB"/>
          </w:rPr>
          <w:t>https://www.oecd.org/els/health-systems/Obesity-Update-2017.pdf</w:t>
        </w:r>
      </w:hyperlink>
      <w:r w:rsidRPr="00775B29">
        <w:rPr>
          <w:rFonts w:ascii="Arial" w:eastAsia="Times New Roman" w:hAnsi="Arial" w:cs="Arial"/>
          <w:color w:val="17618F"/>
          <w:kern w:val="24"/>
          <w:u w:val="single"/>
          <w:lang w:eastAsia="en-GB"/>
        </w:rPr>
        <w:t xml:space="preserve"> </w:t>
      </w:r>
      <w:r w:rsidRPr="00775B29">
        <w:rPr>
          <w:rFonts w:ascii="Arial" w:eastAsia="Times New Roman" w:hAnsi="Arial" w:cs="Arial"/>
          <w:color w:val="17618F"/>
          <w:kern w:val="24"/>
          <w:lang w:eastAsia="en-GB"/>
        </w:rPr>
        <w:t xml:space="preserve">  </w:t>
      </w:r>
      <w:r w:rsidRPr="00775B29">
        <w:rPr>
          <w:rFonts w:ascii="Arial" w:eastAsia="Times New Roman" w:hAnsi="Arial" w:cs="Arial"/>
          <w:kern w:val="24"/>
          <w:lang w:eastAsia="en-GB"/>
        </w:rPr>
        <w:t>[Accessed 14 Nov 2017].</w:t>
      </w:r>
      <w:r w:rsidRPr="00775B29">
        <w:rPr>
          <w:rFonts w:ascii="Arial" w:eastAsia="Times New Roman" w:hAnsi="Arial" w:cs="Arial"/>
          <w:color w:val="17618F"/>
          <w:kern w:val="24"/>
          <w:lang w:eastAsia="en-GB"/>
        </w:rPr>
        <w:t xml:space="preserve"> </w:t>
      </w:r>
    </w:p>
    <w:p w14:paraId="7A9B241C" w14:textId="25EE6B6A" w:rsidR="008F7C26" w:rsidRPr="008F7C26" w:rsidRDefault="008F7C26" w:rsidP="008F7C26">
      <w:pPr>
        <w:numPr>
          <w:ilvl w:val="0"/>
          <w:numId w:val="13"/>
        </w:numPr>
        <w:spacing w:after="0" w:line="360" w:lineRule="auto"/>
        <w:contextualSpacing/>
        <w:rPr>
          <w:rFonts w:ascii="Arial" w:eastAsia="Times New Roman" w:hAnsi="Arial" w:cs="Arial"/>
          <w:lang w:eastAsia="en-GB"/>
        </w:rPr>
      </w:pPr>
      <w:r w:rsidRPr="008F7C26">
        <w:rPr>
          <w:rFonts w:ascii="Arial" w:eastAsia="Times New Roman" w:hAnsi="Arial" w:cs="Arial"/>
          <w:lang w:eastAsia="en-GB"/>
        </w:rPr>
        <w:t xml:space="preserve">The World Health Organisation (2017) </w:t>
      </w:r>
      <w:r w:rsidRPr="008F7C26">
        <w:rPr>
          <w:rFonts w:ascii="Arial" w:hAnsi="Arial" w:cs="Arial"/>
          <w:i/>
          <w:iCs/>
        </w:rPr>
        <w:t>Obesity and overweight</w:t>
      </w:r>
      <w:r w:rsidRPr="008F7C26">
        <w:rPr>
          <w:rFonts w:ascii="Arial" w:hAnsi="Arial" w:cs="Arial"/>
        </w:rPr>
        <w:t xml:space="preserve">. [online] Available at: </w:t>
      </w:r>
      <w:hyperlink r:id="rId14" w:history="1">
        <w:r w:rsidRPr="00794225">
          <w:rPr>
            <w:rStyle w:val="Hyperlink"/>
            <w:rFonts w:ascii="Arial" w:hAnsi="Arial" w:cs="Arial"/>
          </w:rPr>
          <w:t>http://www.who.int/mediacentre/factsheets/fs311/en/</w:t>
        </w:r>
      </w:hyperlink>
      <w:r>
        <w:rPr>
          <w:rFonts w:ascii="Arial" w:hAnsi="Arial" w:cs="Arial"/>
        </w:rPr>
        <w:t xml:space="preserve"> </w:t>
      </w:r>
      <w:r w:rsidRPr="008F7C26">
        <w:rPr>
          <w:rFonts w:ascii="Arial" w:hAnsi="Arial" w:cs="Arial"/>
        </w:rPr>
        <w:t xml:space="preserve"> [Accessed 11 Nov. 2017].</w:t>
      </w:r>
    </w:p>
    <w:p w14:paraId="40C6D61F" w14:textId="65FB73EC" w:rsidR="003E528E" w:rsidRPr="008F7C26" w:rsidRDefault="003E528E" w:rsidP="008F7C26">
      <w:pPr>
        <w:numPr>
          <w:ilvl w:val="0"/>
          <w:numId w:val="13"/>
        </w:numPr>
        <w:spacing w:after="0" w:line="360" w:lineRule="auto"/>
        <w:contextualSpacing/>
        <w:rPr>
          <w:rFonts w:ascii="Arial" w:eastAsia="Times New Roman" w:hAnsi="Arial" w:cs="Arial"/>
          <w:lang w:eastAsia="en-GB"/>
        </w:rPr>
      </w:pPr>
      <w:r w:rsidRPr="008F7C26">
        <w:rPr>
          <w:rFonts w:ascii="Arial" w:eastAsia="Times New Roman" w:hAnsi="Arial" w:cs="Arial"/>
          <w:color w:val="17618F"/>
          <w:kern w:val="24"/>
          <w:lang w:eastAsia="en-GB"/>
        </w:rPr>
        <w:t xml:space="preserve"> </w:t>
      </w:r>
      <w:r w:rsidRPr="008F7C26">
        <w:rPr>
          <w:rFonts w:ascii="Arial" w:hAnsi="Arial" w:cs="Arial"/>
        </w:rPr>
        <w:t xml:space="preserve">Training.cochrane.org. (2018). </w:t>
      </w:r>
      <w:r w:rsidRPr="008F7C26">
        <w:rPr>
          <w:rFonts w:ascii="Arial" w:hAnsi="Arial" w:cs="Arial"/>
          <w:i/>
          <w:iCs/>
        </w:rPr>
        <w:t>Cochrane Handbook for Systematic Reviews of Interventions | Cochrane Training</w:t>
      </w:r>
      <w:r w:rsidRPr="008F7C26">
        <w:rPr>
          <w:rFonts w:ascii="Arial" w:hAnsi="Arial" w:cs="Arial"/>
        </w:rPr>
        <w:t xml:space="preserve">. [online] Available at: </w:t>
      </w:r>
      <w:r w:rsidR="0088327B" w:rsidRPr="008F7C26">
        <w:rPr>
          <w:rFonts w:ascii="Arial" w:hAnsi="Arial" w:cs="Arial"/>
          <w:color w:val="4472C4" w:themeColor="accent1"/>
          <w:u w:val="single"/>
        </w:rPr>
        <w:t>http://training.cochrane.org/handbook</w:t>
      </w:r>
      <w:r w:rsidR="0088327B" w:rsidRPr="008F7C26">
        <w:rPr>
          <w:rFonts w:ascii="Arial" w:hAnsi="Arial" w:cs="Arial"/>
        </w:rPr>
        <w:t>. [</w:t>
      </w:r>
      <w:r w:rsidRPr="008F7C26">
        <w:rPr>
          <w:rFonts w:ascii="Arial" w:hAnsi="Arial" w:cs="Arial"/>
        </w:rPr>
        <w:t>Accessed 9 Nov. 2017].</w:t>
      </w:r>
      <w:r w:rsidRPr="008F7C26">
        <w:rPr>
          <w:rFonts w:ascii="Arial" w:eastAsia="Times New Roman" w:hAnsi="Arial" w:cs="Arial"/>
          <w:color w:val="17618F"/>
          <w:kern w:val="24"/>
          <w:lang w:eastAsia="en-GB"/>
        </w:rPr>
        <w:t xml:space="preserve">                                                                                                                                                                                                             </w:t>
      </w:r>
    </w:p>
    <w:p w14:paraId="271142CC" w14:textId="77777777" w:rsidR="003E528E" w:rsidRPr="00775B29" w:rsidRDefault="003E528E" w:rsidP="00DA7780">
      <w:pPr>
        <w:numPr>
          <w:ilvl w:val="0"/>
          <w:numId w:val="13"/>
        </w:numPr>
        <w:spacing w:after="0" w:line="360" w:lineRule="auto"/>
        <w:rPr>
          <w:rFonts w:ascii="Arial" w:eastAsia="Times New Roman" w:hAnsi="Arial" w:cs="Arial"/>
          <w:lang w:eastAsia="en-GB"/>
        </w:rPr>
      </w:pPr>
      <w:proofErr w:type="spellStart"/>
      <w:r w:rsidRPr="00775B29">
        <w:rPr>
          <w:rFonts w:ascii="Arial" w:hAnsi="Arial" w:cs="Arial"/>
        </w:rPr>
        <w:t>Volkow</w:t>
      </w:r>
      <w:proofErr w:type="spellEnd"/>
      <w:r w:rsidRPr="00775B29">
        <w:rPr>
          <w:rFonts w:ascii="Arial" w:hAnsi="Arial" w:cs="Arial"/>
        </w:rPr>
        <w:t>, N. and Wise, R. (2005). How can drug addiction help us understand obesity</w:t>
      </w:r>
      <w:proofErr w:type="gramStart"/>
      <w:r w:rsidRPr="00775B29">
        <w:rPr>
          <w:rFonts w:ascii="Arial" w:hAnsi="Arial" w:cs="Arial"/>
        </w:rPr>
        <w:t>?.</w:t>
      </w:r>
      <w:proofErr w:type="gramEnd"/>
      <w:r w:rsidRPr="00775B29">
        <w:rPr>
          <w:rFonts w:ascii="Arial" w:hAnsi="Arial" w:cs="Arial"/>
        </w:rPr>
        <w:t xml:space="preserve"> </w:t>
      </w:r>
      <w:r w:rsidRPr="00775B29">
        <w:rPr>
          <w:rFonts w:ascii="Arial" w:hAnsi="Arial" w:cs="Arial"/>
          <w:i/>
          <w:iCs/>
        </w:rPr>
        <w:t>Nature Neuroscience</w:t>
      </w:r>
      <w:r w:rsidRPr="00775B29">
        <w:rPr>
          <w:rFonts w:ascii="Arial" w:hAnsi="Arial" w:cs="Arial"/>
        </w:rPr>
        <w:t>, 8(5), pp.555-560</w:t>
      </w:r>
      <w:r w:rsidRPr="00775B29">
        <w:rPr>
          <w:rFonts w:ascii="Arial" w:eastAsia="Times New Roman" w:hAnsi="Arial" w:cs="Arial"/>
          <w:lang w:eastAsia="en-GB"/>
        </w:rPr>
        <w:t>.</w:t>
      </w:r>
    </w:p>
    <w:p w14:paraId="5C3C5649" w14:textId="77777777" w:rsidR="003E528E" w:rsidRPr="00775B29" w:rsidRDefault="003E528E" w:rsidP="00DA7780">
      <w:pPr>
        <w:numPr>
          <w:ilvl w:val="0"/>
          <w:numId w:val="13"/>
        </w:numPr>
        <w:spacing w:after="0" w:line="360" w:lineRule="auto"/>
        <w:rPr>
          <w:rStyle w:val="selectable"/>
          <w:rFonts w:ascii="Arial" w:eastAsia="Times New Roman" w:hAnsi="Arial" w:cs="Arial"/>
          <w:lang w:eastAsia="en-GB"/>
        </w:rPr>
      </w:pPr>
      <w:proofErr w:type="spellStart"/>
      <w:r w:rsidRPr="00775B29">
        <w:rPr>
          <w:rStyle w:val="selectable"/>
          <w:rFonts w:ascii="Arial" w:hAnsi="Arial" w:cs="Arial"/>
        </w:rPr>
        <w:t>Volkow</w:t>
      </w:r>
      <w:proofErr w:type="spellEnd"/>
      <w:r w:rsidRPr="00775B29">
        <w:rPr>
          <w:rStyle w:val="selectable"/>
          <w:rFonts w:ascii="Arial" w:hAnsi="Arial" w:cs="Arial"/>
        </w:rPr>
        <w:t xml:space="preserve">, N., Wang, G., </w:t>
      </w:r>
      <w:proofErr w:type="spellStart"/>
      <w:r w:rsidRPr="00775B29">
        <w:rPr>
          <w:rStyle w:val="selectable"/>
          <w:rFonts w:ascii="Arial" w:hAnsi="Arial" w:cs="Arial"/>
        </w:rPr>
        <w:t>Tomasi</w:t>
      </w:r>
      <w:proofErr w:type="spellEnd"/>
      <w:r w:rsidRPr="00775B29">
        <w:rPr>
          <w:rStyle w:val="selectable"/>
          <w:rFonts w:ascii="Arial" w:hAnsi="Arial" w:cs="Arial"/>
        </w:rPr>
        <w:t xml:space="preserve">, D. and Baler, R. (2012). Obesity and addiction: neurobiological overlaps. </w:t>
      </w:r>
      <w:r w:rsidRPr="00775B29">
        <w:rPr>
          <w:rStyle w:val="selectable"/>
          <w:rFonts w:ascii="Arial" w:hAnsi="Arial" w:cs="Arial"/>
          <w:i/>
          <w:iCs/>
        </w:rPr>
        <w:t>Obesity Reviews</w:t>
      </w:r>
      <w:r w:rsidRPr="00775B29">
        <w:rPr>
          <w:rStyle w:val="selectable"/>
          <w:rFonts w:ascii="Arial" w:hAnsi="Arial" w:cs="Arial"/>
        </w:rPr>
        <w:t>, 14(1), pp.2-18.</w:t>
      </w:r>
    </w:p>
    <w:p w14:paraId="11C727FB" w14:textId="4D809322" w:rsidR="003E528E" w:rsidRPr="00775B29" w:rsidRDefault="003E528E" w:rsidP="00DA7780">
      <w:pPr>
        <w:numPr>
          <w:ilvl w:val="0"/>
          <w:numId w:val="13"/>
        </w:numPr>
        <w:spacing w:after="0" w:line="360" w:lineRule="auto"/>
        <w:rPr>
          <w:rStyle w:val="selectable"/>
          <w:rFonts w:ascii="Arial" w:eastAsia="Times New Roman" w:hAnsi="Arial" w:cs="Arial"/>
          <w:lang w:eastAsia="en-GB"/>
        </w:rPr>
      </w:pPr>
      <w:proofErr w:type="spellStart"/>
      <w:r w:rsidRPr="00775B29">
        <w:rPr>
          <w:rStyle w:val="selectable"/>
          <w:rFonts w:ascii="Arial" w:hAnsi="Arial" w:cs="Arial"/>
        </w:rPr>
        <w:t>Ziauddeen</w:t>
      </w:r>
      <w:proofErr w:type="spellEnd"/>
      <w:r w:rsidRPr="00775B29">
        <w:rPr>
          <w:rStyle w:val="selectable"/>
          <w:rFonts w:ascii="Arial" w:hAnsi="Arial" w:cs="Arial"/>
        </w:rPr>
        <w:t xml:space="preserve">, H., </w:t>
      </w:r>
      <w:proofErr w:type="spellStart"/>
      <w:r w:rsidRPr="00775B29">
        <w:rPr>
          <w:rStyle w:val="selectable"/>
          <w:rFonts w:ascii="Arial" w:hAnsi="Arial" w:cs="Arial"/>
        </w:rPr>
        <w:t>Farooqi</w:t>
      </w:r>
      <w:proofErr w:type="spellEnd"/>
      <w:r w:rsidRPr="00775B29">
        <w:rPr>
          <w:rStyle w:val="selectable"/>
          <w:rFonts w:ascii="Arial" w:hAnsi="Arial" w:cs="Arial"/>
        </w:rPr>
        <w:t>, I. and Fletcher, P. (2012). Obesity and the brain: how convincing is the addiction model</w:t>
      </w:r>
      <w:proofErr w:type="gramStart"/>
      <w:r w:rsidRPr="00775B29">
        <w:rPr>
          <w:rStyle w:val="selectable"/>
          <w:rFonts w:ascii="Arial" w:hAnsi="Arial" w:cs="Arial"/>
        </w:rPr>
        <w:t>?.</w:t>
      </w:r>
      <w:proofErr w:type="gramEnd"/>
      <w:r w:rsidRPr="00775B29">
        <w:rPr>
          <w:rStyle w:val="selectable"/>
          <w:rFonts w:ascii="Arial" w:hAnsi="Arial" w:cs="Arial"/>
        </w:rPr>
        <w:t xml:space="preserve"> </w:t>
      </w:r>
      <w:r w:rsidRPr="00775B29">
        <w:rPr>
          <w:rStyle w:val="selectable"/>
          <w:rFonts w:ascii="Arial" w:hAnsi="Arial" w:cs="Arial"/>
          <w:i/>
          <w:iCs/>
        </w:rPr>
        <w:t>Nature Reviews Neuroscience</w:t>
      </w:r>
      <w:r w:rsidRPr="00775B29">
        <w:rPr>
          <w:rStyle w:val="selectable"/>
          <w:rFonts w:ascii="Arial" w:hAnsi="Arial" w:cs="Arial"/>
        </w:rPr>
        <w:t>, 13(4), pp.279-286.</w:t>
      </w:r>
    </w:p>
    <w:p w14:paraId="58994EB3" w14:textId="77777777" w:rsidR="00DA7780" w:rsidRPr="00775B29" w:rsidRDefault="00DA7780" w:rsidP="0002101C">
      <w:pPr>
        <w:spacing w:after="0" w:line="360" w:lineRule="auto"/>
        <w:ind w:left="720"/>
        <w:rPr>
          <w:rFonts w:ascii="Arial" w:eastAsia="Times New Roman" w:hAnsi="Arial" w:cs="Arial"/>
          <w:lang w:eastAsia="en-GB"/>
        </w:rPr>
      </w:pPr>
    </w:p>
    <w:p w14:paraId="20558C85" w14:textId="77777777" w:rsidR="003E528E" w:rsidRPr="00775B29" w:rsidRDefault="003E528E" w:rsidP="003E528E">
      <w:pPr>
        <w:spacing w:after="0" w:line="360" w:lineRule="auto"/>
        <w:ind w:left="360"/>
        <w:contextualSpacing/>
        <w:rPr>
          <w:rFonts w:ascii="Arial" w:eastAsia="Times New Roman" w:hAnsi="Arial" w:cs="Arial"/>
          <w:kern w:val="24"/>
          <w:lang w:eastAsia="en-GB"/>
        </w:rPr>
      </w:pPr>
    </w:p>
    <w:p w14:paraId="3E687B98" w14:textId="77777777" w:rsidR="00725C66" w:rsidRPr="00775B29" w:rsidRDefault="00725C66" w:rsidP="00725C66">
      <w:pPr>
        <w:spacing w:after="0" w:line="480" w:lineRule="auto"/>
        <w:contextualSpacing/>
        <w:rPr>
          <w:rFonts w:ascii="Arial" w:eastAsia="Times New Roman" w:hAnsi="Arial" w:cs="Arial"/>
          <w:b/>
          <w:color w:val="000000"/>
          <w:kern w:val="24"/>
          <w:u w:val="single"/>
          <w:lang w:eastAsia="en-GB"/>
        </w:rPr>
      </w:pPr>
    </w:p>
    <w:p w14:paraId="495A505B" w14:textId="77777777" w:rsidR="00725C66" w:rsidRPr="00775B29" w:rsidRDefault="00725C66" w:rsidP="00725C66">
      <w:pPr>
        <w:spacing w:after="0" w:line="480" w:lineRule="auto"/>
        <w:contextualSpacing/>
        <w:rPr>
          <w:rFonts w:ascii="Arial" w:eastAsia="Times New Roman" w:hAnsi="Arial" w:cs="Arial"/>
          <w:b/>
          <w:color w:val="000000"/>
          <w:kern w:val="24"/>
          <w:u w:val="single"/>
          <w:lang w:eastAsia="en-GB"/>
        </w:rPr>
      </w:pPr>
    </w:p>
    <w:p w14:paraId="28C9A09B" w14:textId="77777777" w:rsidR="00725C66" w:rsidRPr="00775B29" w:rsidRDefault="00725C66" w:rsidP="00725C66">
      <w:pPr>
        <w:spacing w:after="0" w:line="480" w:lineRule="auto"/>
        <w:contextualSpacing/>
        <w:rPr>
          <w:rFonts w:ascii="Arial" w:eastAsia="Times New Roman" w:hAnsi="Arial" w:cs="Arial"/>
          <w:b/>
          <w:color w:val="000000"/>
          <w:kern w:val="24"/>
          <w:u w:val="single"/>
          <w:lang w:eastAsia="en-GB"/>
        </w:rPr>
      </w:pPr>
    </w:p>
    <w:p w14:paraId="5A232336" w14:textId="77777777" w:rsidR="00725C66" w:rsidRPr="00775B29" w:rsidRDefault="00725C66" w:rsidP="00725C66">
      <w:pPr>
        <w:spacing w:after="0" w:line="480" w:lineRule="auto"/>
        <w:contextualSpacing/>
        <w:rPr>
          <w:rFonts w:ascii="Arial" w:eastAsia="Times New Roman" w:hAnsi="Arial" w:cs="Arial"/>
          <w:b/>
          <w:color w:val="000000"/>
          <w:kern w:val="24"/>
          <w:u w:val="single"/>
          <w:lang w:eastAsia="en-GB"/>
        </w:rPr>
      </w:pPr>
    </w:p>
    <w:p w14:paraId="110AC4B5" w14:textId="77777777" w:rsidR="00725C66" w:rsidRPr="00775B29" w:rsidRDefault="00725C66" w:rsidP="00725C66">
      <w:pPr>
        <w:spacing w:after="0" w:line="480" w:lineRule="auto"/>
        <w:contextualSpacing/>
        <w:rPr>
          <w:rFonts w:ascii="Arial" w:eastAsia="Times New Roman" w:hAnsi="Arial" w:cs="Arial"/>
          <w:b/>
          <w:color w:val="000000"/>
          <w:kern w:val="24"/>
          <w:u w:val="single"/>
          <w:lang w:eastAsia="en-GB"/>
        </w:rPr>
      </w:pPr>
    </w:p>
    <w:p w14:paraId="6529116B"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738E2284"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2ECF0A54"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57CC1367"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4B113CEB"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6F5AEFCA"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0EAE1238"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46FDAF4E"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0D3B2FB0"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32A11914"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694BD933"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1DD85791"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0FA40795" w14:textId="77777777" w:rsidR="00725C66" w:rsidRPr="00725C66" w:rsidRDefault="00725C66" w:rsidP="00725C66">
      <w:pPr>
        <w:spacing w:after="0" w:line="480" w:lineRule="auto"/>
        <w:contextualSpacing/>
        <w:rPr>
          <w:rFonts w:ascii="Calibri" w:eastAsia="Times New Roman" w:hAnsi="Calibri" w:cs="Calibri"/>
          <w:b/>
          <w:color w:val="000000"/>
          <w:kern w:val="24"/>
          <w:sz w:val="24"/>
          <w:szCs w:val="24"/>
          <w:u w:val="single"/>
          <w:lang w:eastAsia="en-GB"/>
        </w:rPr>
      </w:pPr>
    </w:p>
    <w:p w14:paraId="3B5AD6E4" w14:textId="77777777" w:rsidR="008F7C26" w:rsidRDefault="008F7C26" w:rsidP="00725C66">
      <w:pPr>
        <w:spacing w:after="0" w:line="480" w:lineRule="auto"/>
        <w:contextualSpacing/>
        <w:rPr>
          <w:rFonts w:eastAsia="Times New Roman" w:cs="Calibri"/>
          <w:sz w:val="24"/>
          <w:szCs w:val="24"/>
          <w:lang w:val="en" w:eastAsia="en-GB"/>
        </w:rPr>
      </w:pPr>
    </w:p>
    <w:p w14:paraId="1697B54C" w14:textId="79A1482D" w:rsidR="00725C66" w:rsidRPr="004D1908" w:rsidRDefault="00725C66" w:rsidP="00725C66">
      <w:pPr>
        <w:spacing w:after="0" w:line="480" w:lineRule="auto"/>
        <w:contextualSpacing/>
        <w:rPr>
          <w:rFonts w:ascii="Arial" w:eastAsia="Times New Roman" w:hAnsi="Arial" w:cs="Arial"/>
          <w:b/>
          <w:color w:val="000000"/>
          <w:kern w:val="24"/>
          <w:u w:val="single"/>
          <w:lang w:eastAsia="en-GB"/>
        </w:rPr>
      </w:pPr>
      <w:r w:rsidRPr="004D1908">
        <w:rPr>
          <w:rFonts w:ascii="Arial" w:eastAsia="Times New Roman" w:hAnsi="Arial" w:cs="Arial"/>
          <w:b/>
          <w:color w:val="000000"/>
          <w:kern w:val="24"/>
          <w:u w:val="single"/>
          <w:lang w:eastAsia="en-GB"/>
        </w:rPr>
        <w:t>Appendix 1.</w:t>
      </w:r>
    </w:p>
    <w:p w14:paraId="5512EE90"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This an Example of the CASP results table: -</w:t>
      </w:r>
    </w:p>
    <w:p w14:paraId="5256EEDE" w14:textId="77777777" w:rsidR="00725C66" w:rsidRPr="00725C66" w:rsidRDefault="00725C66" w:rsidP="00725C66">
      <w:pPr>
        <w:spacing w:after="200" w:line="360" w:lineRule="auto"/>
        <w:rPr>
          <w:rFonts w:ascii="Calibri" w:eastAsia="Calibri" w:hAnsi="Calibri" w:cs="Calibri"/>
          <w:color w:val="000000"/>
          <w:sz w:val="24"/>
          <w:szCs w:val="24"/>
        </w:rPr>
      </w:pPr>
      <w:r w:rsidRPr="00725C66">
        <w:rPr>
          <w:rFonts w:ascii="Calibri" w:eastAsia="Calibri" w:hAnsi="Calibri" w:cs="Calibri"/>
          <w:noProof/>
          <w:lang w:eastAsia="en-GB"/>
        </w:rPr>
        <w:drawing>
          <wp:inline distT="0" distB="0" distL="0" distR="0" wp14:anchorId="74DFCEC4" wp14:editId="490C20BA">
            <wp:extent cx="5724525" cy="3514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514725"/>
                    </a:xfrm>
                    <a:prstGeom prst="rect">
                      <a:avLst/>
                    </a:prstGeom>
                    <a:noFill/>
                    <a:ln>
                      <a:noFill/>
                    </a:ln>
                  </pic:spPr>
                </pic:pic>
              </a:graphicData>
            </a:graphic>
          </wp:inline>
        </w:drawing>
      </w:r>
    </w:p>
    <w:p w14:paraId="6C168B58" w14:textId="77777777" w:rsidR="00725C66" w:rsidRPr="00725C66" w:rsidRDefault="00725C66" w:rsidP="00725C66">
      <w:pPr>
        <w:spacing w:after="200" w:line="360" w:lineRule="auto"/>
        <w:rPr>
          <w:rFonts w:ascii="Calibri" w:eastAsia="Calibri" w:hAnsi="Calibri" w:cs="Calibri"/>
          <w:color w:val="000000"/>
          <w:sz w:val="24"/>
          <w:szCs w:val="24"/>
        </w:rPr>
      </w:pPr>
    </w:p>
    <w:p w14:paraId="37ECA0DC" w14:textId="77777777" w:rsidR="00725C66" w:rsidRPr="00725C66" w:rsidRDefault="00725C66" w:rsidP="00725C66">
      <w:pPr>
        <w:spacing w:after="200" w:line="360" w:lineRule="auto"/>
        <w:rPr>
          <w:rFonts w:ascii="Calibri" w:eastAsia="Calibri" w:hAnsi="Calibri" w:cs="Calibri"/>
          <w:color w:val="000000"/>
          <w:sz w:val="24"/>
          <w:szCs w:val="24"/>
        </w:rPr>
      </w:pPr>
    </w:p>
    <w:p w14:paraId="0BE3F55C" w14:textId="77777777" w:rsidR="00725C66" w:rsidRPr="00725C66" w:rsidRDefault="00725C66" w:rsidP="00725C66">
      <w:pPr>
        <w:spacing w:after="200" w:line="360" w:lineRule="auto"/>
        <w:rPr>
          <w:rFonts w:ascii="Calibri" w:eastAsia="Calibri" w:hAnsi="Calibri" w:cs="Calibri"/>
          <w:color w:val="000000"/>
          <w:sz w:val="24"/>
          <w:szCs w:val="24"/>
        </w:rPr>
      </w:pPr>
    </w:p>
    <w:p w14:paraId="4348914E" w14:textId="77777777" w:rsidR="00725C66" w:rsidRPr="00725C66" w:rsidRDefault="00725C66" w:rsidP="00725C66">
      <w:pPr>
        <w:spacing w:after="200" w:line="360" w:lineRule="auto"/>
        <w:rPr>
          <w:rFonts w:ascii="Calibri" w:eastAsia="Calibri" w:hAnsi="Calibri" w:cs="Calibri"/>
          <w:color w:val="000000"/>
          <w:sz w:val="24"/>
          <w:szCs w:val="24"/>
        </w:rPr>
      </w:pPr>
    </w:p>
    <w:p w14:paraId="51FB30BB" w14:textId="77777777" w:rsidR="00725C66" w:rsidRPr="00725C66" w:rsidRDefault="00725C66" w:rsidP="00725C66">
      <w:pPr>
        <w:spacing w:after="200" w:line="360" w:lineRule="auto"/>
        <w:rPr>
          <w:rFonts w:ascii="Calibri" w:eastAsia="Calibri" w:hAnsi="Calibri" w:cs="Calibri"/>
          <w:color w:val="000000"/>
          <w:sz w:val="24"/>
          <w:szCs w:val="24"/>
        </w:rPr>
      </w:pPr>
    </w:p>
    <w:p w14:paraId="2C895625" w14:textId="77777777" w:rsidR="00725C66" w:rsidRPr="00725C66" w:rsidRDefault="00725C66" w:rsidP="00725C66">
      <w:pPr>
        <w:spacing w:after="200" w:line="360" w:lineRule="auto"/>
        <w:rPr>
          <w:rFonts w:ascii="Calibri" w:eastAsia="Calibri" w:hAnsi="Calibri" w:cs="Calibri"/>
          <w:color w:val="000000"/>
          <w:sz w:val="24"/>
          <w:szCs w:val="24"/>
        </w:rPr>
      </w:pPr>
    </w:p>
    <w:p w14:paraId="5AAE9BB6" w14:textId="77777777" w:rsidR="00725C66" w:rsidRPr="00725C66" w:rsidRDefault="00725C66" w:rsidP="00725C66">
      <w:pPr>
        <w:spacing w:after="200" w:line="360" w:lineRule="auto"/>
        <w:rPr>
          <w:rFonts w:ascii="Calibri" w:eastAsia="Calibri" w:hAnsi="Calibri" w:cs="Calibri"/>
          <w:color w:val="000000"/>
          <w:sz w:val="24"/>
          <w:szCs w:val="24"/>
        </w:rPr>
      </w:pPr>
    </w:p>
    <w:p w14:paraId="77986E5B" w14:textId="77777777" w:rsidR="00725C66" w:rsidRPr="00725C66" w:rsidRDefault="00725C66" w:rsidP="00725C66">
      <w:pPr>
        <w:spacing w:after="200" w:line="360" w:lineRule="auto"/>
        <w:rPr>
          <w:rFonts w:ascii="Calibri" w:eastAsia="Calibri" w:hAnsi="Calibri" w:cs="Calibri"/>
          <w:color w:val="000000"/>
          <w:sz w:val="24"/>
          <w:szCs w:val="24"/>
        </w:rPr>
      </w:pPr>
    </w:p>
    <w:p w14:paraId="54B289A2" w14:textId="77777777" w:rsidR="00A2034D" w:rsidRDefault="00A2034D" w:rsidP="00725C66">
      <w:pPr>
        <w:spacing w:after="0" w:line="480" w:lineRule="auto"/>
        <w:contextualSpacing/>
        <w:rPr>
          <w:rFonts w:ascii="Calibri" w:eastAsia="Times New Roman" w:hAnsi="Calibri" w:cs="Calibri"/>
          <w:b/>
          <w:color w:val="000000"/>
          <w:kern w:val="24"/>
          <w:sz w:val="24"/>
          <w:szCs w:val="24"/>
          <w:u w:val="single"/>
          <w:lang w:eastAsia="en-GB"/>
        </w:rPr>
      </w:pPr>
    </w:p>
    <w:p w14:paraId="025A3618" w14:textId="77777777" w:rsidR="00A2034D" w:rsidRDefault="00A2034D" w:rsidP="00725C66">
      <w:pPr>
        <w:spacing w:after="0" w:line="480" w:lineRule="auto"/>
        <w:contextualSpacing/>
        <w:rPr>
          <w:rFonts w:ascii="Calibri" w:eastAsia="Times New Roman" w:hAnsi="Calibri" w:cs="Calibri"/>
          <w:b/>
          <w:color w:val="000000"/>
          <w:kern w:val="24"/>
          <w:sz w:val="24"/>
          <w:szCs w:val="24"/>
          <w:u w:val="single"/>
          <w:lang w:eastAsia="en-GB"/>
        </w:rPr>
      </w:pPr>
    </w:p>
    <w:p w14:paraId="312A1F0B"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2DCE7FB6" w14:textId="1EFED47A" w:rsidR="00725C66" w:rsidRPr="004D1908" w:rsidRDefault="00725C66" w:rsidP="00725C66">
      <w:pPr>
        <w:spacing w:after="0" w:line="480" w:lineRule="auto"/>
        <w:contextualSpacing/>
        <w:rPr>
          <w:rFonts w:ascii="Arial" w:eastAsia="Times New Roman" w:hAnsi="Arial" w:cs="Arial"/>
          <w:b/>
          <w:color w:val="000000"/>
          <w:kern w:val="24"/>
          <w:u w:val="single"/>
          <w:lang w:eastAsia="en-GB"/>
        </w:rPr>
      </w:pPr>
      <w:r w:rsidRPr="004D1908">
        <w:rPr>
          <w:rFonts w:ascii="Arial" w:eastAsia="Times New Roman" w:hAnsi="Arial" w:cs="Arial"/>
          <w:b/>
          <w:color w:val="000000"/>
          <w:kern w:val="24"/>
          <w:u w:val="single"/>
          <w:lang w:eastAsia="en-GB"/>
        </w:rPr>
        <w:t>Appendix 2.</w:t>
      </w:r>
    </w:p>
    <w:p w14:paraId="66063D42"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10 questions to help you make sense of qualitative research.</w:t>
      </w:r>
    </w:p>
    <w:p w14:paraId="18690C82" w14:textId="77777777" w:rsidR="00725C66" w:rsidRPr="004D1908" w:rsidRDefault="00725C66" w:rsidP="00725C66">
      <w:pPr>
        <w:numPr>
          <w:ilvl w:val="0"/>
          <w:numId w:val="8"/>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Screening Questions 1. Was there a clear statement of the aims of the research?  Yes Can’t Tell   No     </w:t>
      </w:r>
    </w:p>
    <w:p w14:paraId="1111908D"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HINT: Consider </w:t>
      </w:r>
      <w:r w:rsidRPr="004D1908">
        <w:rPr>
          <w:rFonts w:ascii="Arial" w:eastAsia="Times New Roman" w:hAnsi="Arial" w:cs="Arial"/>
          <w:color w:val="000000"/>
          <w:kern w:val="24"/>
          <w:lang w:eastAsia="en-GB"/>
        </w:rPr>
        <w:t xml:space="preserve"> </w:t>
      </w:r>
      <w:proofErr w:type="gramStart"/>
      <w:r w:rsidRPr="004D1908">
        <w:rPr>
          <w:rFonts w:ascii="Arial" w:eastAsia="Times New Roman" w:hAnsi="Arial" w:cs="Arial"/>
          <w:color w:val="000000"/>
          <w:kern w:val="24"/>
          <w:lang w:eastAsia="en-GB"/>
        </w:rPr>
        <w:t>What</w:t>
      </w:r>
      <w:proofErr w:type="gramEnd"/>
      <w:r w:rsidRPr="004D1908">
        <w:rPr>
          <w:rFonts w:ascii="Arial" w:eastAsia="Times New Roman" w:hAnsi="Arial" w:cs="Arial"/>
          <w:color w:val="000000"/>
          <w:kern w:val="24"/>
          <w:lang w:eastAsia="en-GB"/>
        </w:rPr>
        <w:t xml:space="preserve"> was the goal of the research? </w:t>
      </w:r>
      <w:r w:rsidRPr="004D1908">
        <w:rPr>
          <w:rFonts w:ascii="Arial" w:eastAsia="Times New Roman" w:hAnsi="Arial" w:cs="Arial"/>
          <w:color w:val="000000"/>
          <w:kern w:val="24"/>
          <w:lang w:eastAsia="en-GB"/>
        </w:rPr>
        <w:t xml:space="preserve"> </w:t>
      </w:r>
      <w:proofErr w:type="gramStart"/>
      <w:r w:rsidRPr="004D1908">
        <w:rPr>
          <w:rFonts w:ascii="Arial" w:eastAsia="Times New Roman" w:hAnsi="Arial" w:cs="Arial"/>
          <w:color w:val="000000"/>
          <w:kern w:val="24"/>
          <w:lang w:eastAsia="en-GB"/>
        </w:rPr>
        <w:t>Why</w:t>
      </w:r>
      <w:proofErr w:type="gramEnd"/>
      <w:r w:rsidRPr="004D1908">
        <w:rPr>
          <w:rFonts w:ascii="Arial" w:eastAsia="Times New Roman" w:hAnsi="Arial" w:cs="Arial"/>
          <w:color w:val="000000"/>
          <w:kern w:val="24"/>
          <w:lang w:eastAsia="en-GB"/>
        </w:rPr>
        <w:t xml:space="preserve"> it was thought important? </w:t>
      </w:r>
      <w:r w:rsidRPr="004D1908">
        <w:rPr>
          <w:rFonts w:ascii="Arial" w:eastAsia="Times New Roman" w:hAnsi="Arial" w:cs="Arial"/>
          <w:color w:val="000000"/>
          <w:kern w:val="24"/>
          <w:lang w:eastAsia="en-GB"/>
        </w:rPr>
        <w:t xml:space="preserve"> </w:t>
      </w:r>
      <w:proofErr w:type="gramStart"/>
      <w:r w:rsidRPr="004D1908">
        <w:rPr>
          <w:rFonts w:ascii="Arial" w:eastAsia="Times New Roman" w:hAnsi="Arial" w:cs="Arial"/>
          <w:color w:val="000000"/>
          <w:kern w:val="24"/>
          <w:lang w:eastAsia="en-GB"/>
        </w:rPr>
        <w:t>Its</w:t>
      </w:r>
      <w:proofErr w:type="gramEnd"/>
      <w:r w:rsidRPr="004D1908">
        <w:rPr>
          <w:rFonts w:ascii="Arial" w:eastAsia="Times New Roman" w:hAnsi="Arial" w:cs="Arial"/>
          <w:color w:val="000000"/>
          <w:kern w:val="24"/>
          <w:lang w:eastAsia="en-GB"/>
        </w:rPr>
        <w:t xml:space="preserve"> relevance </w:t>
      </w:r>
    </w:p>
    <w:p w14:paraId="69E322F9" w14:textId="77777777" w:rsidR="00725C66" w:rsidRPr="004D1908" w:rsidRDefault="00725C66" w:rsidP="00725C66">
      <w:pPr>
        <w:numPr>
          <w:ilvl w:val="0"/>
          <w:numId w:val="7"/>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2. Is a qualitative methodology appropriate?                     Yes       Can’t tell   No </w:t>
      </w:r>
    </w:p>
    <w:p w14:paraId="49C19BAC"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 HINT: Consider if the research seeks to interpret or illuminate the actions and/or subjective experiences of research participants. Is qualitative research the right methodology for addressing the research goal? </w:t>
      </w:r>
    </w:p>
    <w:p w14:paraId="237E00EF"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Is it worth continuing?                          </w:t>
      </w:r>
    </w:p>
    <w:p w14:paraId="33F6966F" w14:textId="77777777" w:rsidR="00725C66" w:rsidRPr="004D1908" w:rsidRDefault="00725C66" w:rsidP="00725C66">
      <w:pPr>
        <w:numPr>
          <w:ilvl w:val="0"/>
          <w:numId w:val="7"/>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Detailed questions 3. Was the research design appropriate to address the aims of the research?                    Yes     Can’t tell  No</w:t>
      </w:r>
    </w:p>
    <w:p w14:paraId="15F5F05A"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HINT: Consider if the researcher has justified the research design (E.g. have they discussed how they decided which method to use)? </w:t>
      </w:r>
    </w:p>
    <w:p w14:paraId="17125FE0" w14:textId="77777777" w:rsidR="00725C66" w:rsidRPr="004D1908" w:rsidRDefault="00725C66" w:rsidP="00725C66">
      <w:pPr>
        <w:numPr>
          <w:ilvl w:val="0"/>
          <w:numId w:val="7"/>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4. Was the recruitment strategy appropriate to the      Yes       Can’t tell   No            aims of the research? </w:t>
      </w:r>
    </w:p>
    <w:p w14:paraId="36F4CA2D"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HINT: Consider if the researcher has explained how the participants were selected </w:t>
      </w:r>
      <w:r w:rsidRPr="004D1908">
        <w:rPr>
          <w:rFonts w:ascii="Arial" w:eastAsia="Times New Roman" w:hAnsi="Arial" w:cs="Arial"/>
          <w:color w:val="000000"/>
          <w:kern w:val="24"/>
          <w:lang w:eastAsia="en-GB"/>
        </w:rPr>
        <w:t xml:space="preserve"> </w:t>
      </w:r>
      <w:proofErr w:type="gramStart"/>
      <w:r w:rsidRPr="004D1908">
        <w:rPr>
          <w:rFonts w:ascii="Arial" w:eastAsia="Times New Roman" w:hAnsi="Arial" w:cs="Arial"/>
          <w:color w:val="000000"/>
          <w:kern w:val="24"/>
          <w:lang w:eastAsia="en-GB"/>
        </w:rPr>
        <w:t>If</w:t>
      </w:r>
      <w:proofErr w:type="gramEnd"/>
      <w:r w:rsidRPr="004D1908">
        <w:rPr>
          <w:rFonts w:ascii="Arial" w:eastAsia="Times New Roman" w:hAnsi="Arial" w:cs="Arial"/>
          <w:color w:val="000000"/>
          <w:kern w:val="24"/>
          <w:lang w:eastAsia="en-GB"/>
        </w:rPr>
        <w:t xml:space="preserve"> they explained why the participants they selected were the most appropriate to provide access to the type of knowledge sought by the study.  If there are any discussions around recruitment (e.g. why some people chose not to take part).          </w:t>
      </w:r>
    </w:p>
    <w:p w14:paraId="67FCE3DB" w14:textId="77777777" w:rsidR="00725C66" w:rsidRPr="004D1908" w:rsidRDefault="00725C66" w:rsidP="00725C66">
      <w:pPr>
        <w:numPr>
          <w:ilvl w:val="0"/>
          <w:numId w:val="7"/>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5. Was the data collected in a way that addressed       Yes       Can’t tell    No                the research issue? </w:t>
      </w:r>
    </w:p>
    <w:p w14:paraId="6BBE3BA5"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HINT: Consider if the setting for data collection was justified. If it is clear how data were collected (e.g. focus group, semi-structured interview etc.) If the researcher has justified the methods chosen. If the researcher has made the methods explicit (e.g.  </w:t>
      </w:r>
      <w:proofErr w:type="gramStart"/>
      <w:r w:rsidRPr="004D1908">
        <w:rPr>
          <w:rFonts w:ascii="Arial" w:eastAsia="Times New Roman" w:hAnsi="Arial" w:cs="Arial"/>
          <w:color w:val="000000"/>
          <w:kern w:val="24"/>
          <w:lang w:eastAsia="en-GB"/>
        </w:rPr>
        <w:t>for</w:t>
      </w:r>
      <w:proofErr w:type="gramEnd"/>
      <w:r w:rsidRPr="004D1908">
        <w:rPr>
          <w:rFonts w:ascii="Arial" w:eastAsia="Times New Roman" w:hAnsi="Arial" w:cs="Arial"/>
          <w:color w:val="000000"/>
          <w:kern w:val="24"/>
          <w:lang w:eastAsia="en-GB"/>
        </w:rPr>
        <w:t xml:space="preserve"> interview method, is there an indication of how interviews were conducted, or did they use a topic guide)? If methods were modified during the study. If so, has the researcher explained how and why? If the form of data is clear (e.g. tape recordings, video material, notes </w:t>
      </w:r>
      <w:proofErr w:type="spellStart"/>
      <w:r w:rsidRPr="004D1908">
        <w:rPr>
          <w:rFonts w:ascii="Arial" w:eastAsia="Times New Roman" w:hAnsi="Arial" w:cs="Arial"/>
          <w:color w:val="000000"/>
          <w:kern w:val="24"/>
          <w:lang w:eastAsia="en-GB"/>
        </w:rPr>
        <w:t>etc</w:t>
      </w:r>
      <w:proofErr w:type="spellEnd"/>
      <w:r w:rsidRPr="004D1908">
        <w:rPr>
          <w:rFonts w:ascii="Arial" w:eastAsia="Times New Roman" w:hAnsi="Arial" w:cs="Arial"/>
          <w:color w:val="000000"/>
          <w:kern w:val="24"/>
          <w:lang w:eastAsia="en-GB"/>
        </w:rPr>
        <w:t xml:space="preserve">). If the researcher has discussed saturation of data </w:t>
      </w:r>
    </w:p>
    <w:p w14:paraId="7C032924" w14:textId="77777777" w:rsidR="00725C66" w:rsidRPr="004D1908" w:rsidRDefault="00725C66" w:rsidP="00725C66">
      <w:pPr>
        <w:numPr>
          <w:ilvl w:val="0"/>
          <w:numId w:val="7"/>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6. </w:t>
      </w:r>
      <w:proofErr w:type="gramStart"/>
      <w:r w:rsidRPr="004D1908">
        <w:rPr>
          <w:rFonts w:ascii="Arial" w:eastAsia="Times New Roman" w:hAnsi="Arial" w:cs="Arial"/>
          <w:color w:val="000000"/>
          <w:kern w:val="24"/>
          <w:lang w:eastAsia="en-GB"/>
        </w:rPr>
        <w:t>Has</w:t>
      </w:r>
      <w:proofErr w:type="gramEnd"/>
      <w:r w:rsidRPr="004D1908">
        <w:rPr>
          <w:rFonts w:ascii="Arial" w:eastAsia="Times New Roman" w:hAnsi="Arial" w:cs="Arial"/>
          <w:color w:val="000000"/>
          <w:kern w:val="24"/>
          <w:lang w:eastAsia="en-GB"/>
        </w:rPr>
        <w:t xml:space="preserve"> the relationship between researcher and                Yes       Can’t tell    No               participants been adequately considered?                       </w:t>
      </w:r>
    </w:p>
    <w:p w14:paraId="204E4231" w14:textId="0A42669F"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HINT: Consider if the researcher critically examined their own role, potential </w:t>
      </w:r>
      <w:r w:rsidR="004853ED" w:rsidRPr="004D1908">
        <w:rPr>
          <w:rFonts w:ascii="Arial" w:eastAsia="Times New Roman" w:hAnsi="Arial" w:cs="Arial"/>
          <w:color w:val="000000"/>
          <w:kern w:val="24"/>
          <w:lang w:eastAsia="en-GB"/>
        </w:rPr>
        <w:t>bias,</w:t>
      </w:r>
      <w:r w:rsidRPr="004D1908">
        <w:rPr>
          <w:rFonts w:ascii="Arial" w:eastAsia="Times New Roman" w:hAnsi="Arial" w:cs="Arial"/>
          <w:color w:val="000000"/>
          <w:kern w:val="24"/>
          <w:lang w:eastAsia="en-GB"/>
        </w:rPr>
        <w:t xml:space="preserve"> and influence during (a) Formulation of the research questions (b) Data collection, including sample recruitment and choice of location. How the researcher responded to events during the study and whether they considered the implications of any changes in the research design.</w:t>
      </w:r>
    </w:p>
    <w:p w14:paraId="754E0BDE" w14:textId="77777777" w:rsidR="00725C66" w:rsidRPr="004D1908" w:rsidRDefault="00725C66" w:rsidP="00725C66">
      <w:pPr>
        <w:numPr>
          <w:ilvl w:val="0"/>
          <w:numId w:val="9"/>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7. Have ethical issues been taken into consideration?      Yes       Can’t tell    No                                  </w:t>
      </w:r>
    </w:p>
    <w:p w14:paraId="4E2A3B15"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 HINT: Consider if there are sufficient details of how the research was explained to participants for the reader to assess whether ethical standards were maintained. If the researcher has discussed issues raised by the study (e.g. issues around informed consent or confidentiality or how they have handled the effects of the study on the participants during and after the study). If approval has been sought from the ethics committee. </w:t>
      </w:r>
    </w:p>
    <w:p w14:paraId="45298326" w14:textId="77777777" w:rsidR="00725C66" w:rsidRPr="004D1908" w:rsidRDefault="00725C66" w:rsidP="00725C66">
      <w:pPr>
        <w:numPr>
          <w:ilvl w:val="0"/>
          <w:numId w:val="9"/>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8. </w:t>
      </w:r>
      <w:proofErr w:type="gramStart"/>
      <w:r w:rsidRPr="004D1908">
        <w:rPr>
          <w:rFonts w:ascii="Arial" w:eastAsia="Times New Roman" w:hAnsi="Arial" w:cs="Arial"/>
          <w:color w:val="000000"/>
          <w:kern w:val="24"/>
          <w:lang w:eastAsia="en-GB"/>
        </w:rPr>
        <w:t>Was</w:t>
      </w:r>
      <w:proofErr w:type="gramEnd"/>
      <w:r w:rsidRPr="004D1908">
        <w:rPr>
          <w:rFonts w:ascii="Arial" w:eastAsia="Times New Roman" w:hAnsi="Arial" w:cs="Arial"/>
          <w:color w:val="000000"/>
          <w:kern w:val="24"/>
          <w:lang w:eastAsia="en-GB"/>
        </w:rPr>
        <w:t xml:space="preserve"> the data analysis sufficiently rigorous?                  Yes      Can’t tell    No </w:t>
      </w:r>
    </w:p>
    <w:p w14:paraId="64991F92"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HINT: Consider if there is an in-depth description of the analysis process. If thematic analysis is used. If so, is it clear how the categories/themes were derived from the data? Whether the researcher explains how the data presented were selected from the original sample to demonstrate the analysis process. If sufficient data are presented to support the findings.  To what extent contradictory data are considered. Whether the researcher critically examined their own role, potential bias and influence during analysis and selection of data for presentation.</w:t>
      </w:r>
    </w:p>
    <w:p w14:paraId="615D0AEA" w14:textId="77777777" w:rsidR="00725C66" w:rsidRPr="004D1908" w:rsidRDefault="00725C66" w:rsidP="00725C66">
      <w:pPr>
        <w:numPr>
          <w:ilvl w:val="0"/>
          <w:numId w:val="9"/>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9. Is there a clear statement of findings?                         Yes      Can’t tell    No </w:t>
      </w:r>
    </w:p>
    <w:p w14:paraId="49789BE8"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HINT: Consider if the findings are explicit. If there is adequate discussion of the evidence both for and against the researchers’ arguments. If the researcher has discussed the credibility of their findings (e.g. triangulation, respondent validation, more than one analyst). If the findings are discussed in relation to the original research question </w:t>
      </w:r>
    </w:p>
    <w:p w14:paraId="3301F883" w14:textId="77777777" w:rsidR="00725C66" w:rsidRPr="004D1908" w:rsidRDefault="00725C66" w:rsidP="00725C66">
      <w:pPr>
        <w:numPr>
          <w:ilvl w:val="0"/>
          <w:numId w:val="9"/>
        </w:num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10. How valuable is the research?                                      </w:t>
      </w:r>
    </w:p>
    <w:p w14:paraId="6DA77C46"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 xml:space="preserve">HINT: Consider if the researcher discusses the contribution the study makes to existing knowledge or understanding e.g.  </w:t>
      </w:r>
      <w:proofErr w:type="gramStart"/>
      <w:r w:rsidRPr="004D1908">
        <w:rPr>
          <w:rFonts w:ascii="Arial" w:eastAsia="Times New Roman" w:hAnsi="Arial" w:cs="Arial"/>
          <w:color w:val="000000"/>
          <w:kern w:val="24"/>
          <w:lang w:eastAsia="en-GB"/>
        </w:rPr>
        <w:t>do</w:t>
      </w:r>
      <w:proofErr w:type="gramEnd"/>
      <w:r w:rsidRPr="004D1908">
        <w:rPr>
          <w:rFonts w:ascii="Arial" w:eastAsia="Times New Roman" w:hAnsi="Arial" w:cs="Arial"/>
          <w:color w:val="000000"/>
          <w:kern w:val="24"/>
          <w:lang w:eastAsia="en-GB"/>
        </w:rPr>
        <w:t xml:space="preserve"> they consider the findings in relation to current practice or policy? </w:t>
      </w:r>
      <w:proofErr w:type="gramStart"/>
      <w:r w:rsidRPr="004D1908">
        <w:rPr>
          <w:rFonts w:ascii="Arial" w:eastAsia="Times New Roman" w:hAnsi="Arial" w:cs="Arial"/>
          <w:color w:val="000000"/>
          <w:kern w:val="24"/>
          <w:lang w:eastAsia="en-GB"/>
        </w:rPr>
        <w:t>or</w:t>
      </w:r>
      <w:proofErr w:type="gramEnd"/>
      <w:r w:rsidRPr="004D1908">
        <w:rPr>
          <w:rFonts w:ascii="Arial" w:eastAsia="Times New Roman" w:hAnsi="Arial" w:cs="Arial"/>
          <w:color w:val="000000"/>
          <w:kern w:val="24"/>
          <w:lang w:eastAsia="en-GB"/>
        </w:rPr>
        <w:t xml:space="preserve"> relevant research-based literature? </w:t>
      </w:r>
      <w:r w:rsidRPr="004D1908">
        <w:rPr>
          <w:rFonts w:ascii="Arial" w:eastAsia="Times New Roman" w:hAnsi="Arial" w:cs="Arial"/>
          <w:color w:val="000000"/>
          <w:kern w:val="24"/>
          <w:lang w:eastAsia="en-GB"/>
        </w:rPr>
        <w:t xml:space="preserve"> </w:t>
      </w:r>
      <w:proofErr w:type="gramStart"/>
      <w:r w:rsidRPr="004D1908">
        <w:rPr>
          <w:rFonts w:ascii="Arial" w:eastAsia="Times New Roman" w:hAnsi="Arial" w:cs="Arial"/>
          <w:color w:val="000000"/>
          <w:kern w:val="24"/>
          <w:lang w:eastAsia="en-GB"/>
        </w:rPr>
        <w:t>If</w:t>
      </w:r>
      <w:proofErr w:type="gramEnd"/>
      <w:r w:rsidRPr="004D1908">
        <w:rPr>
          <w:rFonts w:ascii="Arial" w:eastAsia="Times New Roman" w:hAnsi="Arial" w:cs="Arial"/>
          <w:color w:val="000000"/>
          <w:kern w:val="24"/>
          <w:lang w:eastAsia="en-GB"/>
        </w:rPr>
        <w:t xml:space="preserve"> they identify new areas where research is necessary </w:t>
      </w:r>
      <w:r w:rsidRPr="004D1908">
        <w:rPr>
          <w:rFonts w:ascii="Arial" w:eastAsia="Times New Roman" w:hAnsi="Arial" w:cs="Arial"/>
          <w:color w:val="000000"/>
          <w:kern w:val="24"/>
          <w:lang w:eastAsia="en-GB"/>
        </w:rPr>
        <w:t> If the researchers have discussed whether or how the findings can be transferred to other populations or considered other ways the research may be used.</w:t>
      </w:r>
    </w:p>
    <w:p w14:paraId="3FB4B5C8" w14:textId="66D6F754" w:rsidR="00725C66" w:rsidRDefault="00725C66" w:rsidP="00725C66">
      <w:pPr>
        <w:spacing w:after="200" w:line="360" w:lineRule="auto"/>
        <w:rPr>
          <w:rFonts w:ascii="Calibri" w:eastAsia="Calibri" w:hAnsi="Calibri" w:cs="Calibri"/>
          <w:color w:val="000000"/>
          <w:sz w:val="24"/>
          <w:szCs w:val="24"/>
        </w:rPr>
      </w:pPr>
    </w:p>
    <w:p w14:paraId="5FDB5131" w14:textId="77777777" w:rsidR="008D4C57" w:rsidRPr="00725C66" w:rsidRDefault="008D4C57" w:rsidP="00725C66">
      <w:pPr>
        <w:spacing w:after="200" w:line="360" w:lineRule="auto"/>
        <w:rPr>
          <w:rFonts w:ascii="Calibri" w:eastAsia="Calibri" w:hAnsi="Calibri" w:cs="Calibri"/>
          <w:color w:val="000000"/>
          <w:sz w:val="24"/>
          <w:szCs w:val="24"/>
        </w:rPr>
      </w:pPr>
    </w:p>
    <w:p w14:paraId="12AE80D7" w14:textId="77777777" w:rsidR="00725C66" w:rsidRPr="00725C66" w:rsidRDefault="00725C66" w:rsidP="00725C66">
      <w:pPr>
        <w:spacing w:after="200" w:line="360" w:lineRule="auto"/>
        <w:rPr>
          <w:rFonts w:ascii="Calibri" w:eastAsia="Calibri" w:hAnsi="Calibri" w:cs="Calibri"/>
          <w:color w:val="000000"/>
          <w:sz w:val="24"/>
          <w:szCs w:val="24"/>
        </w:rPr>
      </w:pPr>
    </w:p>
    <w:p w14:paraId="4B918103" w14:textId="77777777" w:rsidR="00725C66" w:rsidRPr="00725C66" w:rsidRDefault="00725C66" w:rsidP="00725C66">
      <w:pPr>
        <w:spacing w:after="200" w:line="360" w:lineRule="auto"/>
        <w:rPr>
          <w:rFonts w:ascii="Calibri" w:eastAsia="Calibri" w:hAnsi="Calibri" w:cs="Calibri"/>
          <w:color w:val="000000"/>
          <w:sz w:val="24"/>
          <w:szCs w:val="24"/>
        </w:rPr>
      </w:pPr>
    </w:p>
    <w:p w14:paraId="00225D68"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7259EEE2"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529271B7"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619A6CB5"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14B17ADB"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48B686EE"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3D59D823"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36055D45"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60B5E06D"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53AF9B7F"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33014EC3"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2218A8B2"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650A7D49" w14:textId="77777777" w:rsidR="004D1908" w:rsidRDefault="004D1908" w:rsidP="00725C66">
      <w:pPr>
        <w:spacing w:after="0" w:line="480" w:lineRule="auto"/>
        <w:contextualSpacing/>
        <w:rPr>
          <w:rFonts w:ascii="Calibri" w:eastAsia="Times New Roman" w:hAnsi="Calibri" w:cs="Calibri"/>
          <w:b/>
          <w:color w:val="000000"/>
          <w:kern w:val="24"/>
          <w:sz w:val="24"/>
          <w:szCs w:val="24"/>
          <w:u w:val="single"/>
          <w:lang w:eastAsia="en-GB"/>
        </w:rPr>
      </w:pPr>
    </w:p>
    <w:p w14:paraId="280F1FD1" w14:textId="332BC596" w:rsidR="00725C66" w:rsidRPr="004D1908" w:rsidRDefault="00725C66" w:rsidP="00725C66">
      <w:pPr>
        <w:spacing w:after="0" w:line="480" w:lineRule="auto"/>
        <w:contextualSpacing/>
        <w:rPr>
          <w:rFonts w:ascii="Arial" w:eastAsia="Times New Roman" w:hAnsi="Arial" w:cs="Arial"/>
          <w:b/>
          <w:color w:val="000000"/>
          <w:kern w:val="24"/>
          <w:u w:val="single"/>
          <w:lang w:eastAsia="en-GB"/>
        </w:rPr>
      </w:pPr>
      <w:r w:rsidRPr="004D1908">
        <w:rPr>
          <w:rFonts w:ascii="Arial" w:eastAsia="Times New Roman" w:hAnsi="Arial" w:cs="Arial"/>
          <w:b/>
          <w:color w:val="000000"/>
          <w:kern w:val="24"/>
          <w:u w:val="single"/>
          <w:lang w:eastAsia="en-GB"/>
        </w:rPr>
        <w:t xml:space="preserve">Appendix </w:t>
      </w:r>
      <w:proofErr w:type="gramStart"/>
      <w:r w:rsidRPr="004D1908">
        <w:rPr>
          <w:rFonts w:ascii="Arial" w:eastAsia="Times New Roman" w:hAnsi="Arial" w:cs="Arial"/>
          <w:b/>
          <w:color w:val="000000"/>
          <w:kern w:val="24"/>
          <w:u w:val="single"/>
          <w:lang w:eastAsia="en-GB"/>
        </w:rPr>
        <w:t>3 .</w:t>
      </w:r>
      <w:proofErr w:type="gramEnd"/>
      <w:r w:rsidRPr="004D1908">
        <w:rPr>
          <w:rFonts w:ascii="Arial" w:eastAsia="Times New Roman" w:hAnsi="Arial" w:cs="Arial"/>
          <w:b/>
          <w:color w:val="000000"/>
          <w:kern w:val="24"/>
          <w:u w:val="single"/>
          <w:lang w:eastAsia="en-GB"/>
        </w:rPr>
        <w:t xml:space="preserve"> </w:t>
      </w:r>
    </w:p>
    <w:p w14:paraId="67445297"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Research Timeline.</w:t>
      </w:r>
    </w:p>
    <w:p w14:paraId="43215780"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Start Research: - 16.10.2017</w:t>
      </w:r>
    </w:p>
    <w:p w14:paraId="7126B1DF"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Planning: - 23.10.2017</w:t>
      </w:r>
    </w:p>
    <w:p w14:paraId="7482B92F"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Start chapter 1 and 3 of research proposal: - 27.10.2017</w:t>
      </w:r>
    </w:p>
    <w:p w14:paraId="560745F8"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Arrange first meeting with supervisor: 30.10.2017</w:t>
      </w:r>
    </w:p>
    <w:p w14:paraId="70142BB5"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Start chapter 2 of research proposal: -6.11.2017</w:t>
      </w:r>
    </w:p>
    <w:p w14:paraId="50DDBF2E"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Second meeting with supervisor: -9.11.2017</w:t>
      </w:r>
    </w:p>
    <w:p w14:paraId="65FC2E70"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Finish 2 of the research proposal: - 16.11.2017</w:t>
      </w:r>
    </w:p>
    <w:p w14:paraId="168E59A7"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Ensure all bibliography and referencing is done: - 22.11.2017.</w:t>
      </w:r>
    </w:p>
    <w:p w14:paraId="6E1222C6"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Finish the research proposal: -23.11.2017</w:t>
      </w:r>
    </w:p>
    <w:p w14:paraId="48CCEE3B"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Start the main body to the thesis 11.12.2017.</w:t>
      </w:r>
    </w:p>
    <w:p w14:paraId="78DC2146"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Meet up with supervisor 8.01.2018</w:t>
      </w:r>
      <w:r w:rsidRPr="004D1908">
        <w:rPr>
          <w:rFonts w:ascii="Arial" w:eastAsia="Times New Roman" w:hAnsi="Arial" w:cs="Arial"/>
          <w:color w:val="000000"/>
          <w:kern w:val="24"/>
          <w:lang w:eastAsia="en-GB"/>
        </w:rPr>
        <w:tab/>
      </w:r>
    </w:p>
    <w:p w14:paraId="2FF58473"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Start conclusion and recommendations 15.01.2018.</w:t>
      </w:r>
    </w:p>
    <w:p w14:paraId="78E6F9BA"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Meet with my supervisor 29.01.2018</w:t>
      </w:r>
    </w:p>
    <w:p w14:paraId="50075F7D" w14:textId="77777777" w:rsidR="00725C66" w:rsidRPr="004D1908" w:rsidRDefault="00725C66" w:rsidP="00725C66">
      <w:pPr>
        <w:spacing w:after="0" w:line="480" w:lineRule="auto"/>
        <w:contextualSpacing/>
        <w:rPr>
          <w:rFonts w:ascii="Arial" w:eastAsia="Times New Roman" w:hAnsi="Arial" w:cs="Arial"/>
          <w:color w:val="000000"/>
          <w:kern w:val="24"/>
          <w:lang w:eastAsia="en-GB"/>
        </w:rPr>
      </w:pPr>
      <w:r w:rsidRPr="004D1908">
        <w:rPr>
          <w:rFonts w:ascii="Arial" w:eastAsia="Times New Roman" w:hAnsi="Arial" w:cs="Arial"/>
          <w:color w:val="000000"/>
          <w:kern w:val="24"/>
          <w:lang w:eastAsia="en-GB"/>
        </w:rPr>
        <w:t>Make sure the research project, is done properly 12.02.2018</w:t>
      </w:r>
    </w:p>
    <w:p w14:paraId="45E70F42" w14:textId="0CEFAA7F" w:rsidR="00725C66" w:rsidRPr="004D1908" w:rsidRDefault="004D1908" w:rsidP="00725C66">
      <w:pPr>
        <w:spacing w:after="0" w:line="480" w:lineRule="auto"/>
        <w:contextualSpacing/>
        <w:rPr>
          <w:rFonts w:ascii="Arial" w:eastAsia="Times New Roman" w:hAnsi="Arial" w:cs="Arial"/>
          <w:color w:val="000000"/>
          <w:kern w:val="24"/>
          <w:lang w:eastAsia="en-GB"/>
        </w:rPr>
      </w:pPr>
      <w:r>
        <w:rPr>
          <w:rFonts w:ascii="Arial" w:eastAsia="Times New Roman" w:hAnsi="Arial" w:cs="Arial"/>
          <w:color w:val="000000"/>
          <w:kern w:val="24"/>
          <w:lang w:eastAsia="en-GB"/>
        </w:rPr>
        <w:t>M</w:t>
      </w:r>
      <w:r w:rsidR="00725C66" w:rsidRPr="004D1908">
        <w:rPr>
          <w:rFonts w:ascii="Arial" w:eastAsia="Times New Roman" w:hAnsi="Arial" w:cs="Arial"/>
          <w:color w:val="000000"/>
          <w:kern w:val="24"/>
          <w:lang w:eastAsia="en-GB"/>
        </w:rPr>
        <w:t>eeting and supervision 26.02.2017</w:t>
      </w:r>
    </w:p>
    <w:p w14:paraId="4C413071" w14:textId="0B339D81" w:rsidR="00725C66" w:rsidRPr="004D1908" w:rsidRDefault="004D1908" w:rsidP="00725C66">
      <w:pPr>
        <w:spacing w:after="0" w:line="480" w:lineRule="auto"/>
        <w:contextualSpacing/>
        <w:rPr>
          <w:rFonts w:ascii="Arial" w:eastAsia="Times New Roman" w:hAnsi="Arial" w:cs="Arial"/>
          <w:color w:val="000000"/>
          <w:kern w:val="24"/>
          <w:lang w:eastAsia="en-GB"/>
        </w:rPr>
      </w:pPr>
      <w:proofErr w:type="gramStart"/>
      <w:r w:rsidRPr="004D1908">
        <w:rPr>
          <w:rFonts w:ascii="Arial" w:eastAsia="Times New Roman" w:hAnsi="Arial" w:cs="Arial"/>
          <w:color w:val="000000"/>
          <w:kern w:val="24"/>
          <w:lang w:eastAsia="en-GB"/>
        </w:rPr>
        <w:t>finalise</w:t>
      </w:r>
      <w:proofErr w:type="gramEnd"/>
      <w:r w:rsidRPr="004D1908">
        <w:rPr>
          <w:rFonts w:ascii="Arial" w:eastAsia="Times New Roman" w:hAnsi="Arial" w:cs="Arial"/>
          <w:color w:val="000000"/>
          <w:kern w:val="24"/>
          <w:lang w:eastAsia="en-GB"/>
        </w:rPr>
        <w:t xml:space="preserve"> everything 21</w:t>
      </w:r>
      <w:r w:rsidR="00725C66" w:rsidRPr="004D1908">
        <w:rPr>
          <w:rFonts w:ascii="Arial" w:eastAsia="Times New Roman" w:hAnsi="Arial" w:cs="Arial"/>
          <w:color w:val="000000"/>
          <w:kern w:val="24"/>
          <w:lang w:eastAsia="en-GB"/>
        </w:rPr>
        <w:t>.03.2018</w:t>
      </w:r>
    </w:p>
    <w:p w14:paraId="7BEC343E" w14:textId="77777777" w:rsidR="00725C66" w:rsidRPr="00725C66" w:rsidRDefault="00725C66" w:rsidP="00725C66">
      <w:pPr>
        <w:spacing w:after="200" w:line="360" w:lineRule="auto"/>
        <w:rPr>
          <w:rFonts w:ascii="Calibri" w:eastAsia="Calibri" w:hAnsi="Calibri" w:cs="Calibri"/>
          <w:color w:val="000000"/>
          <w:sz w:val="24"/>
          <w:szCs w:val="24"/>
        </w:rPr>
      </w:pPr>
    </w:p>
    <w:p w14:paraId="2F9D1C85" w14:textId="77777777" w:rsidR="00725C66" w:rsidRPr="00725C66" w:rsidRDefault="00725C66" w:rsidP="00725C66">
      <w:pPr>
        <w:spacing w:after="200" w:line="360" w:lineRule="auto"/>
        <w:rPr>
          <w:rFonts w:ascii="Calibri" w:eastAsia="Calibri" w:hAnsi="Calibri" w:cs="Calibri"/>
          <w:color w:val="000000"/>
          <w:sz w:val="24"/>
          <w:szCs w:val="24"/>
        </w:rPr>
      </w:pPr>
    </w:p>
    <w:p w14:paraId="395BE6AB" w14:textId="77777777" w:rsidR="00725C66" w:rsidRPr="00725C66" w:rsidRDefault="00725C66" w:rsidP="00725C66">
      <w:pPr>
        <w:spacing w:after="200" w:line="360" w:lineRule="auto"/>
        <w:rPr>
          <w:rFonts w:ascii="Calibri" w:eastAsia="Calibri" w:hAnsi="Calibri" w:cs="Calibri"/>
          <w:color w:val="000000"/>
          <w:sz w:val="24"/>
          <w:szCs w:val="24"/>
        </w:rPr>
      </w:pPr>
    </w:p>
    <w:p w14:paraId="15AD0B7C" w14:textId="77777777" w:rsidR="00725C66" w:rsidRPr="00725C66" w:rsidRDefault="00725C66" w:rsidP="00725C66">
      <w:pPr>
        <w:spacing w:after="200" w:line="360" w:lineRule="auto"/>
        <w:rPr>
          <w:rFonts w:ascii="Calibri" w:eastAsia="Calibri" w:hAnsi="Calibri" w:cs="Calibri"/>
          <w:color w:val="000000"/>
          <w:sz w:val="24"/>
          <w:szCs w:val="24"/>
        </w:rPr>
      </w:pPr>
    </w:p>
    <w:p w14:paraId="2A9E53F6" w14:textId="77777777" w:rsidR="00725C66" w:rsidRPr="00725C66" w:rsidRDefault="00725C66" w:rsidP="00725C66">
      <w:pPr>
        <w:spacing w:after="200" w:line="360" w:lineRule="auto"/>
        <w:rPr>
          <w:rFonts w:ascii="Calibri" w:eastAsia="Calibri" w:hAnsi="Calibri" w:cs="Calibri"/>
          <w:color w:val="000000"/>
          <w:sz w:val="24"/>
          <w:szCs w:val="24"/>
        </w:rPr>
      </w:pPr>
    </w:p>
    <w:p w14:paraId="029DDFFF" w14:textId="77777777" w:rsidR="004D1908" w:rsidRDefault="004D1908" w:rsidP="00725C66">
      <w:pPr>
        <w:spacing w:after="0" w:line="480" w:lineRule="auto"/>
        <w:contextualSpacing/>
        <w:jc w:val="both"/>
        <w:rPr>
          <w:rFonts w:ascii="Calibri" w:eastAsia="Times New Roman" w:hAnsi="Calibri" w:cs="Calibri"/>
          <w:b/>
          <w:color w:val="000000"/>
          <w:kern w:val="24"/>
          <w:sz w:val="24"/>
          <w:szCs w:val="24"/>
          <w:u w:val="single"/>
          <w:lang w:eastAsia="en-GB"/>
        </w:rPr>
      </w:pPr>
    </w:p>
    <w:p w14:paraId="6FC99671" w14:textId="77777777" w:rsidR="004D1908" w:rsidRDefault="004D1908" w:rsidP="00725C66">
      <w:pPr>
        <w:spacing w:after="0" w:line="480" w:lineRule="auto"/>
        <w:contextualSpacing/>
        <w:jc w:val="both"/>
        <w:rPr>
          <w:rFonts w:ascii="Calibri" w:eastAsia="Times New Roman" w:hAnsi="Calibri" w:cs="Calibri"/>
          <w:b/>
          <w:color w:val="000000"/>
          <w:kern w:val="24"/>
          <w:sz w:val="24"/>
          <w:szCs w:val="24"/>
          <w:u w:val="single"/>
          <w:lang w:eastAsia="en-GB"/>
        </w:rPr>
      </w:pPr>
    </w:p>
    <w:p w14:paraId="0C1903C3" w14:textId="77777777" w:rsidR="004D1908" w:rsidRDefault="004D1908" w:rsidP="00725C66">
      <w:pPr>
        <w:spacing w:after="0" w:line="480" w:lineRule="auto"/>
        <w:contextualSpacing/>
        <w:jc w:val="both"/>
        <w:rPr>
          <w:rFonts w:ascii="Calibri" w:eastAsia="Times New Roman" w:hAnsi="Calibri" w:cs="Calibri"/>
          <w:b/>
          <w:color w:val="000000"/>
          <w:kern w:val="24"/>
          <w:sz w:val="24"/>
          <w:szCs w:val="24"/>
          <w:u w:val="single"/>
          <w:lang w:eastAsia="en-GB"/>
        </w:rPr>
      </w:pPr>
    </w:p>
    <w:p w14:paraId="1707DBE3" w14:textId="2296BE8E" w:rsidR="00725C66" w:rsidRPr="004D1908" w:rsidRDefault="00725C66" w:rsidP="00725C66">
      <w:pPr>
        <w:spacing w:after="0" w:line="480" w:lineRule="auto"/>
        <w:contextualSpacing/>
        <w:jc w:val="both"/>
        <w:rPr>
          <w:rFonts w:ascii="Arial" w:eastAsia="Times New Roman" w:hAnsi="Arial" w:cs="Arial"/>
          <w:b/>
          <w:color w:val="000000"/>
          <w:kern w:val="24"/>
          <w:u w:val="single"/>
          <w:lang w:eastAsia="en-GB"/>
        </w:rPr>
      </w:pPr>
      <w:r w:rsidRPr="004D1908">
        <w:rPr>
          <w:rFonts w:ascii="Arial" w:eastAsia="Times New Roman" w:hAnsi="Arial" w:cs="Arial"/>
          <w:b/>
          <w:color w:val="000000"/>
          <w:kern w:val="24"/>
          <w:u w:val="single"/>
          <w:lang w:eastAsia="en-GB"/>
        </w:rPr>
        <w:t>Appendix 4.</w:t>
      </w:r>
    </w:p>
    <w:p w14:paraId="238B4CF0" w14:textId="77777777" w:rsidR="00725C66" w:rsidRPr="004D1908" w:rsidRDefault="00725C66" w:rsidP="00725C66">
      <w:pPr>
        <w:spacing w:after="200" w:line="276" w:lineRule="auto"/>
        <w:rPr>
          <w:rFonts w:ascii="Arial" w:eastAsia="Calibri" w:hAnsi="Arial" w:cs="Arial"/>
          <w:b/>
        </w:rPr>
      </w:pPr>
      <w:r w:rsidRPr="004D1908">
        <w:rPr>
          <w:rFonts w:ascii="Arial" w:eastAsia="Calibri" w:hAnsi="Arial" w:cs="Arial"/>
          <w:b/>
        </w:rPr>
        <w:t xml:space="preserve">     Thesis Search Sheet </w:t>
      </w:r>
    </w:p>
    <w:p w14:paraId="321352E1" w14:textId="77777777" w:rsidR="00725C66" w:rsidRPr="004D1908" w:rsidRDefault="00725C66" w:rsidP="00725C66">
      <w:pPr>
        <w:spacing w:after="200" w:line="276" w:lineRule="auto"/>
        <w:rPr>
          <w:rFonts w:ascii="Arial" w:eastAsia="Calibri"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
        <w:gridCol w:w="1486"/>
        <w:gridCol w:w="2723"/>
        <w:gridCol w:w="1118"/>
        <w:gridCol w:w="2295"/>
      </w:tblGrid>
      <w:tr w:rsidR="00725C66" w:rsidRPr="004D1908" w14:paraId="45A76806" w14:textId="77777777" w:rsidTr="0088327B">
        <w:trPr>
          <w:trHeight w:val="1008"/>
        </w:trPr>
        <w:tc>
          <w:tcPr>
            <w:tcW w:w="1470" w:type="dxa"/>
            <w:shd w:val="clear" w:color="auto" w:fill="auto"/>
          </w:tcPr>
          <w:p w14:paraId="2A5F445A" w14:textId="77777777" w:rsidR="00725C66" w:rsidRPr="004D1908" w:rsidRDefault="00725C66" w:rsidP="00725C66">
            <w:pPr>
              <w:spacing w:after="200" w:line="276" w:lineRule="auto"/>
              <w:rPr>
                <w:rFonts w:ascii="Arial" w:eastAsia="Calibri" w:hAnsi="Arial" w:cs="Arial"/>
              </w:rPr>
            </w:pPr>
          </w:p>
          <w:p w14:paraId="23CDF688"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My research question / aim / objective:</w:t>
            </w:r>
          </w:p>
          <w:p w14:paraId="2F777DF9" w14:textId="77777777" w:rsidR="00725C66" w:rsidRPr="004D1908" w:rsidRDefault="00725C66" w:rsidP="00725C66">
            <w:pPr>
              <w:spacing w:after="200" w:line="276" w:lineRule="auto"/>
              <w:rPr>
                <w:rFonts w:ascii="Arial" w:eastAsia="Calibri" w:hAnsi="Arial" w:cs="Arial"/>
              </w:rPr>
            </w:pPr>
          </w:p>
        </w:tc>
        <w:tc>
          <w:tcPr>
            <w:tcW w:w="12709" w:type="dxa"/>
            <w:gridSpan w:val="4"/>
            <w:shd w:val="clear" w:color="auto" w:fill="auto"/>
          </w:tcPr>
          <w:p w14:paraId="162886A3" w14:textId="77777777" w:rsidR="00725C66" w:rsidRPr="004D1908" w:rsidRDefault="00725C66" w:rsidP="00725C66">
            <w:pPr>
              <w:spacing w:after="200" w:line="276" w:lineRule="auto"/>
              <w:rPr>
                <w:rFonts w:ascii="Arial" w:eastAsia="Calibri" w:hAnsi="Arial" w:cs="Arial"/>
              </w:rPr>
            </w:pPr>
          </w:p>
          <w:p w14:paraId="2BC1D224"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Food Addiction: Can Individuals be Addicted to Food?</w:t>
            </w:r>
          </w:p>
        </w:tc>
      </w:tr>
      <w:tr w:rsidR="00725C66" w:rsidRPr="004D1908" w14:paraId="248D6498" w14:textId="77777777" w:rsidTr="0088327B">
        <w:trPr>
          <w:trHeight w:val="682"/>
        </w:trPr>
        <w:tc>
          <w:tcPr>
            <w:tcW w:w="1470" w:type="dxa"/>
            <w:shd w:val="clear" w:color="auto" w:fill="auto"/>
          </w:tcPr>
          <w:p w14:paraId="424E89D1" w14:textId="77777777" w:rsidR="00725C66" w:rsidRPr="004D1908" w:rsidRDefault="00725C66" w:rsidP="00725C66">
            <w:pPr>
              <w:spacing w:after="200" w:line="276" w:lineRule="auto"/>
              <w:rPr>
                <w:rFonts w:ascii="Arial" w:eastAsia="Calibri" w:hAnsi="Arial" w:cs="Arial"/>
              </w:rPr>
            </w:pPr>
          </w:p>
          <w:p w14:paraId="5A09F662"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Places to search for information:</w:t>
            </w:r>
          </w:p>
          <w:p w14:paraId="4B3DF72D" w14:textId="77777777" w:rsidR="00725C66" w:rsidRPr="004D1908" w:rsidRDefault="00725C66" w:rsidP="00725C66">
            <w:pPr>
              <w:spacing w:after="200" w:line="276" w:lineRule="auto"/>
              <w:rPr>
                <w:rFonts w:ascii="Arial" w:eastAsia="Calibri" w:hAnsi="Arial" w:cs="Arial"/>
              </w:rPr>
            </w:pPr>
          </w:p>
        </w:tc>
        <w:tc>
          <w:tcPr>
            <w:tcW w:w="12709" w:type="dxa"/>
            <w:gridSpan w:val="4"/>
            <w:shd w:val="clear" w:color="auto" w:fill="auto"/>
          </w:tcPr>
          <w:p w14:paraId="23405091" w14:textId="77777777" w:rsidR="00725C66" w:rsidRPr="004D1908" w:rsidRDefault="00725C66" w:rsidP="00725C66">
            <w:pPr>
              <w:spacing w:after="200" w:line="276" w:lineRule="auto"/>
              <w:rPr>
                <w:rFonts w:ascii="Arial" w:eastAsia="Calibri" w:hAnsi="Arial" w:cs="Arial"/>
              </w:rPr>
            </w:pPr>
          </w:p>
          <w:p w14:paraId="755F8EA2"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Google, Google Scholar, PubMed, Sage, UWTSD Library, journals, article, studies, google books, Moodle, EBSCO, Wiley, Athens, newspaper articles</w:t>
            </w:r>
          </w:p>
          <w:p w14:paraId="6DEFD363"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Using Boolean operators throughout the searches.</w:t>
            </w:r>
          </w:p>
        </w:tc>
      </w:tr>
      <w:tr w:rsidR="00725C66" w:rsidRPr="004D1908" w14:paraId="6E34C65E" w14:textId="77777777" w:rsidTr="0088327B">
        <w:tc>
          <w:tcPr>
            <w:tcW w:w="14179" w:type="dxa"/>
            <w:gridSpan w:val="5"/>
            <w:shd w:val="clear" w:color="auto" w:fill="auto"/>
          </w:tcPr>
          <w:p w14:paraId="5F58D6C9" w14:textId="77777777" w:rsidR="00725C66" w:rsidRPr="004D1908" w:rsidRDefault="00725C66" w:rsidP="00725C66">
            <w:pPr>
              <w:spacing w:after="200" w:line="276" w:lineRule="auto"/>
              <w:rPr>
                <w:rFonts w:ascii="Arial" w:eastAsia="Calibri" w:hAnsi="Arial" w:cs="Arial"/>
              </w:rPr>
            </w:pPr>
          </w:p>
        </w:tc>
      </w:tr>
      <w:tr w:rsidR="00725C66" w:rsidRPr="004D1908" w14:paraId="1E794E61" w14:textId="77777777" w:rsidTr="0088327B">
        <w:trPr>
          <w:trHeight w:val="1111"/>
        </w:trPr>
        <w:tc>
          <w:tcPr>
            <w:tcW w:w="1470" w:type="dxa"/>
            <w:shd w:val="clear" w:color="auto" w:fill="auto"/>
          </w:tcPr>
          <w:p w14:paraId="79AAECD2" w14:textId="77777777" w:rsidR="00725C66" w:rsidRPr="004D1908" w:rsidRDefault="00725C66" w:rsidP="00725C66">
            <w:pPr>
              <w:spacing w:after="200" w:line="276" w:lineRule="auto"/>
              <w:rPr>
                <w:rFonts w:ascii="Arial" w:eastAsia="Calibri" w:hAnsi="Arial" w:cs="Arial"/>
              </w:rPr>
            </w:pPr>
          </w:p>
          <w:p w14:paraId="2D4C2B0D"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 xml:space="preserve">Date </w:t>
            </w:r>
          </w:p>
        </w:tc>
        <w:tc>
          <w:tcPr>
            <w:tcW w:w="2385" w:type="dxa"/>
            <w:shd w:val="clear" w:color="auto" w:fill="auto"/>
          </w:tcPr>
          <w:p w14:paraId="5E1C67D0" w14:textId="77777777" w:rsidR="00725C66" w:rsidRPr="004D1908" w:rsidRDefault="00725C66" w:rsidP="00725C66">
            <w:pPr>
              <w:spacing w:after="200" w:line="276" w:lineRule="auto"/>
              <w:rPr>
                <w:rFonts w:ascii="Arial" w:eastAsia="Calibri" w:hAnsi="Arial" w:cs="Arial"/>
              </w:rPr>
            </w:pPr>
          </w:p>
          <w:p w14:paraId="02C78B74"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Database Name</w:t>
            </w:r>
          </w:p>
        </w:tc>
        <w:tc>
          <w:tcPr>
            <w:tcW w:w="4330" w:type="dxa"/>
            <w:shd w:val="clear" w:color="auto" w:fill="auto"/>
          </w:tcPr>
          <w:p w14:paraId="3C3DA267" w14:textId="77777777" w:rsidR="00725C66" w:rsidRPr="004D1908" w:rsidRDefault="00725C66" w:rsidP="00725C66">
            <w:pPr>
              <w:spacing w:after="200" w:line="276" w:lineRule="auto"/>
              <w:rPr>
                <w:rFonts w:ascii="Arial" w:eastAsia="Calibri" w:hAnsi="Arial" w:cs="Arial"/>
              </w:rPr>
            </w:pPr>
          </w:p>
          <w:p w14:paraId="238C2B47"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 xml:space="preserve">Search Terms </w:t>
            </w:r>
          </w:p>
        </w:tc>
        <w:tc>
          <w:tcPr>
            <w:tcW w:w="1407" w:type="dxa"/>
            <w:shd w:val="clear" w:color="auto" w:fill="auto"/>
          </w:tcPr>
          <w:p w14:paraId="536515D0" w14:textId="77777777" w:rsidR="00725C66" w:rsidRPr="004D1908" w:rsidRDefault="00725C66" w:rsidP="00725C66">
            <w:pPr>
              <w:spacing w:after="200" w:line="276" w:lineRule="auto"/>
              <w:rPr>
                <w:rFonts w:ascii="Arial" w:eastAsia="Calibri" w:hAnsi="Arial" w:cs="Arial"/>
              </w:rPr>
            </w:pPr>
          </w:p>
          <w:p w14:paraId="6802B04A"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No of Results</w:t>
            </w:r>
          </w:p>
        </w:tc>
        <w:tc>
          <w:tcPr>
            <w:tcW w:w="4587" w:type="dxa"/>
            <w:shd w:val="clear" w:color="auto" w:fill="auto"/>
          </w:tcPr>
          <w:p w14:paraId="4A31FE05" w14:textId="77777777" w:rsidR="00725C66" w:rsidRPr="004D1908" w:rsidRDefault="00725C66" w:rsidP="00725C66">
            <w:pPr>
              <w:spacing w:after="200" w:line="276" w:lineRule="auto"/>
              <w:rPr>
                <w:rFonts w:ascii="Arial" w:eastAsia="Calibri" w:hAnsi="Arial" w:cs="Arial"/>
              </w:rPr>
            </w:pPr>
          </w:p>
          <w:p w14:paraId="7AEAD84F"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 xml:space="preserve">Comments </w:t>
            </w:r>
          </w:p>
        </w:tc>
      </w:tr>
      <w:tr w:rsidR="00725C66" w:rsidRPr="004D1908" w14:paraId="6A392BB9" w14:textId="77777777" w:rsidTr="0088327B">
        <w:trPr>
          <w:trHeight w:val="682"/>
        </w:trPr>
        <w:tc>
          <w:tcPr>
            <w:tcW w:w="1470" w:type="dxa"/>
            <w:shd w:val="clear" w:color="auto" w:fill="auto"/>
          </w:tcPr>
          <w:p w14:paraId="2EC0A67F"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9/10/17</w:t>
            </w:r>
          </w:p>
        </w:tc>
        <w:tc>
          <w:tcPr>
            <w:tcW w:w="2385" w:type="dxa"/>
            <w:shd w:val="clear" w:color="auto" w:fill="auto"/>
          </w:tcPr>
          <w:p w14:paraId="2FC02603"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UWTSD</w:t>
            </w:r>
          </w:p>
        </w:tc>
        <w:tc>
          <w:tcPr>
            <w:tcW w:w="4330" w:type="dxa"/>
            <w:shd w:val="clear" w:color="auto" w:fill="auto"/>
          </w:tcPr>
          <w:p w14:paraId="797F0CB0"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 xml:space="preserve">Food AND addiction </w:t>
            </w:r>
          </w:p>
        </w:tc>
        <w:tc>
          <w:tcPr>
            <w:tcW w:w="1407" w:type="dxa"/>
            <w:shd w:val="clear" w:color="auto" w:fill="auto"/>
          </w:tcPr>
          <w:p w14:paraId="1A16C6B5"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94,409</w:t>
            </w:r>
          </w:p>
        </w:tc>
        <w:tc>
          <w:tcPr>
            <w:tcW w:w="4587" w:type="dxa"/>
            <w:shd w:val="clear" w:color="auto" w:fill="auto"/>
          </w:tcPr>
          <w:p w14:paraId="76D1D083"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The search is too large so narrowing it down would be appropriate</w:t>
            </w:r>
          </w:p>
        </w:tc>
      </w:tr>
      <w:tr w:rsidR="00725C66" w:rsidRPr="004D1908" w14:paraId="45908E72" w14:textId="77777777" w:rsidTr="0088327B">
        <w:trPr>
          <w:trHeight w:val="682"/>
        </w:trPr>
        <w:tc>
          <w:tcPr>
            <w:tcW w:w="1470" w:type="dxa"/>
            <w:shd w:val="clear" w:color="auto" w:fill="auto"/>
          </w:tcPr>
          <w:p w14:paraId="2E4F350B"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10/10/17</w:t>
            </w:r>
          </w:p>
        </w:tc>
        <w:tc>
          <w:tcPr>
            <w:tcW w:w="2385" w:type="dxa"/>
            <w:shd w:val="clear" w:color="auto" w:fill="auto"/>
          </w:tcPr>
          <w:p w14:paraId="2FB2C2DC"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Google scholar</w:t>
            </w:r>
          </w:p>
        </w:tc>
        <w:tc>
          <w:tcPr>
            <w:tcW w:w="4330" w:type="dxa"/>
            <w:shd w:val="clear" w:color="auto" w:fill="auto"/>
          </w:tcPr>
          <w:p w14:paraId="77EA3FEB"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 xml:space="preserve">How drug addiction can help us understand obesity </w:t>
            </w:r>
          </w:p>
        </w:tc>
        <w:tc>
          <w:tcPr>
            <w:tcW w:w="1407" w:type="dxa"/>
            <w:shd w:val="clear" w:color="auto" w:fill="auto"/>
          </w:tcPr>
          <w:p w14:paraId="70A31DF1"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39,800</w:t>
            </w:r>
          </w:p>
        </w:tc>
        <w:tc>
          <w:tcPr>
            <w:tcW w:w="4587" w:type="dxa"/>
            <w:shd w:val="clear" w:color="auto" w:fill="auto"/>
          </w:tcPr>
          <w:p w14:paraId="3CC0A541"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 xml:space="preserve">The search is very large but when looking through </w:t>
            </w:r>
          </w:p>
        </w:tc>
      </w:tr>
      <w:tr w:rsidR="00725C66" w:rsidRPr="004D1908" w14:paraId="308EA7EE" w14:textId="77777777" w:rsidTr="0088327B">
        <w:trPr>
          <w:trHeight w:val="682"/>
        </w:trPr>
        <w:tc>
          <w:tcPr>
            <w:tcW w:w="1470" w:type="dxa"/>
            <w:shd w:val="clear" w:color="auto" w:fill="auto"/>
          </w:tcPr>
          <w:p w14:paraId="55B59177"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12/10/17</w:t>
            </w:r>
          </w:p>
        </w:tc>
        <w:tc>
          <w:tcPr>
            <w:tcW w:w="2385" w:type="dxa"/>
            <w:shd w:val="clear" w:color="auto" w:fill="auto"/>
          </w:tcPr>
          <w:p w14:paraId="319A6B35"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Google books</w:t>
            </w:r>
          </w:p>
        </w:tc>
        <w:tc>
          <w:tcPr>
            <w:tcW w:w="4330" w:type="dxa"/>
            <w:shd w:val="clear" w:color="auto" w:fill="auto"/>
          </w:tcPr>
          <w:p w14:paraId="0C0F9617"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Eating disorders are treated like addictions</w:t>
            </w:r>
          </w:p>
        </w:tc>
        <w:tc>
          <w:tcPr>
            <w:tcW w:w="1407" w:type="dxa"/>
            <w:shd w:val="clear" w:color="auto" w:fill="auto"/>
          </w:tcPr>
          <w:p w14:paraId="4CFDAEEC"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29,100</w:t>
            </w:r>
          </w:p>
        </w:tc>
        <w:tc>
          <w:tcPr>
            <w:tcW w:w="4587" w:type="dxa"/>
            <w:shd w:val="clear" w:color="auto" w:fill="auto"/>
          </w:tcPr>
          <w:p w14:paraId="3B2C60E9"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The search is wide, but I look for reputable material</w:t>
            </w:r>
          </w:p>
        </w:tc>
      </w:tr>
      <w:tr w:rsidR="00725C66" w:rsidRPr="004D1908" w14:paraId="34D8AFAA" w14:textId="77777777" w:rsidTr="0088327B">
        <w:trPr>
          <w:trHeight w:val="887"/>
        </w:trPr>
        <w:tc>
          <w:tcPr>
            <w:tcW w:w="1470" w:type="dxa"/>
            <w:shd w:val="clear" w:color="auto" w:fill="auto"/>
          </w:tcPr>
          <w:p w14:paraId="6BCD34C4"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20/10/17</w:t>
            </w:r>
          </w:p>
        </w:tc>
        <w:tc>
          <w:tcPr>
            <w:tcW w:w="2385" w:type="dxa"/>
            <w:shd w:val="clear" w:color="auto" w:fill="auto"/>
          </w:tcPr>
          <w:p w14:paraId="3A6E4534"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Google</w:t>
            </w:r>
          </w:p>
        </w:tc>
        <w:tc>
          <w:tcPr>
            <w:tcW w:w="4330" w:type="dxa"/>
            <w:shd w:val="clear" w:color="auto" w:fill="auto"/>
          </w:tcPr>
          <w:p w14:paraId="3361BB6D"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Definition of binge eating disorder</w:t>
            </w:r>
          </w:p>
        </w:tc>
        <w:tc>
          <w:tcPr>
            <w:tcW w:w="1407" w:type="dxa"/>
            <w:shd w:val="clear" w:color="auto" w:fill="auto"/>
          </w:tcPr>
          <w:p w14:paraId="47600EC7"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480,000</w:t>
            </w:r>
          </w:p>
        </w:tc>
        <w:tc>
          <w:tcPr>
            <w:tcW w:w="4587" w:type="dxa"/>
            <w:shd w:val="clear" w:color="auto" w:fill="auto"/>
          </w:tcPr>
          <w:p w14:paraId="4B23BB63"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Very wide search but I use the NHS website as it is a reputable website</w:t>
            </w:r>
          </w:p>
        </w:tc>
      </w:tr>
      <w:tr w:rsidR="00725C66" w:rsidRPr="004D1908" w14:paraId="32DD6D86" w14:textId="77777777" w:rsidTr="0088327B">
        <w:trPr>
          <w:trHeight w:val="887"/>
        </w:trPr>
        <w:tc>
          <w:tcPr>
            <w:tcW w:w="1470" w:type="dxa"/>
            <w:shd w:val="clear" w:color="auto" w:fill="auto"/>
          </w:tcPr>
          <w:p w14:paraId="77D7D968"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30/10/17</w:t>
            </w:r>
          </w:p>
        </w:tc>
        <w:tc>
          <w:tcPr>
            <w:tcW w:w="2385" w:type="dxa"/>
            <w:shd w:val="clear" w:color="auto" w:fill="auto"/>
          </w:tcPr>
          <w:p w14:paraId="2EBC6404"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UWTSD-EBSCO HOST</w:t>
            </w:r>
          </w:p>
        </w:tc>
        <w:tc>
          <w:tcPr>
            <w:tcW w:w="4330" w:type="dxa"/>
            <w:shd w:val="clear" w:color="auto" w:fill="auto"/>
          </w:tcPr>
          <w:p w14:paraId="0C55C366"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Weight Misperception among Young Adults with Overweight/Obesity Associated with Disordered Eating Behaviours</w:t>
            </w:r>
          </w:p>
        </w:tc>
        <w:tc>
          <w:tcPr>
            <w:tcW w:w="1407" w:type="dxa"/>
            <w:shd w:val="clear" w:color="auto" w:fill="auto"/>
          </w:tcPr>
          <w:p w14:paraId="5135E0A4"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1</w:t>
            </w:r>
          </w:p>
        </w:tc>
        <w:tc>
          <w:tcPr>
            <w:tcW w:w="4587" w:type="dxa"/>
            <w:shd w:val="clear" w:color="auto" w:fill="auto"/>
          </w:tcPr>
          <w:p w14:paraId="1AF7E373"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 xml:space="preserve">I did a specific search in my university Library </w:t>
            </w:r>
          </w:p>
        </w:tc>
      </w:tr>
      <w:tr w:rsidR="00725C66" w:rsidRPr="004D1908" w14:paraId="1BC143FC" w14:textId="77777777" w:rsidTr="0088327B">
        <w:trPr>
          <w:trHeight w:val="1116"/>
        </w:trPr>
        <w:tc>
          <w:tcPr>
            <w:tcW w:w="1470" w:type="dxa"/>
            <w:shd w:val="clear" w:color="auto" w:fill="auto"/>
          </w:tcPr>
          <w:p w14:paraId="73BF70BD"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5/11/17</w:t>
            </w:r>
          </w:p>
        </w:tc>
        <w:tc>
          <w:tcPr>
            <w:tcW w:w="2385" w:type="dxa"/>
            <w:shd w:val="clear" w:color="auto" w:fill="auto"/>
          </w:tcPr>
          <w:p w14:paraId="1254F24E"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UWSTD</w:t>
            </w:r>
          </w:p>
        </w:tc>
        <w:tc>
          <w:tcPr>
            <w:tcW w:w="4330" w:type="dxa"/>
            <w:shd w:val="clear" w:color="auto" w:fill="auto"/>
          </w:tcPr>
          <w:p w14:paraId="5FE066B0"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Linking drug addiction and food addiction</w:t>
            </w:r>
          </w:p>
        </w:tc>
        <w:tc>
          <w:tcPr>
            <w:tcW w:w="1407" w:type="dxa"/>
            <w:shd w:val="clear" w:color="auto" w:fill="auto"/>
          </w:tcPr>
          <w:p w14:paraId="3ED04B4C"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544</w:t>
            </w:r>
          </w:p>
        </w:tc>
        <w:tc>
          <w:tcPr>
            <w:tcW w:w="4587" w:type="dxa"/>
            <w:shd w:val="clear" w:color="auto" w:fill="auto"/>
          </w:tcPr>
          <w:p w14:paraId="57E588E3"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Looking through this was helpful as I found lots of research from this</w:t>
            </w:r>
          </w:p>
        </w:tc>
      </w:tr>
      <w:tr w:rsidR="00725C66" w:rsidRPr="004D1908" w14:paraId="201B6AF8" w14:textId="77777777" w:rsidTr="0088327B">
        <w:trPr>
          <w:trHeight w:val="1071"/>
        </w:trPr>
        <w:tc>
          <w:tcPr>
            <w:tcW w:w="1470" w:type="dxa"/>
            <w:shd w:val="clear" w:color="auto" w:fill="auto"/>
          </w:tcPr>
          <w:p w14:paraId="6059D404"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10/11/17</w:t>
            </w:r>
          </w:p>
        </w:tc>
        <w:tc>
          <w:tcPr>
            <w:tcW w:w="2385" w:type="dxa"/>
            <w:shd w:val="clear" w:color="auto" w:fill="auto"/>
          </w:tcPr>
          <w:p w14:paraId="71278381"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Google</w:t>
            </w:r>
          </w:p>
        </w:tc>
        <w:tc>
          <w:tcPr>
            <w:tcW w:w="4330" w:type="dxa"/>
            <w:shd w:val="clear" w:color="auto" w:fill="auto"/>
          </w:tcPr>
          <w:p w14:paraId="13ECD4D7"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Obesity update</w:t>
            </w:r>
          </w:p>
        </w:tc>
        <w:tc>
          <w:tcPr>
            <w:tcW w:w="1407" w:type="dxa"/>
            <w:shd w:val="clear" w:color="auto" w:fill="auto"/>
          </w:tcPr>
          <w:p w14:paraId="7FAE0203"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1</w:t>
            </w:r>
          </w:p>
        </w:tc>
        <w:tc>
          <w:tcPr>
            <w:tcW w:w="4587" w:type="dxa"/>
            <w:shd w:val="clear" w:color="auto" w:fill="auto"/>
          </w:tcPr>
          <w:p w14:paraId="519018FC"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This was an update that was suggested by my supervisor</w:t>
            </w:r>
          </w:p>
        </w:tc>
      </w:tr>
      <w:tr w:rsidR="00725C66" w:rsidRPr="004D1908" w14:paraId="3BA5FB8C" w14:textId="77777777" w:rsidTr="0088327B">
        <w:trPr>
          <w:trHeight w:val="985"/>
        </w:trPr>
        <w:tc>
          <w:tcPr>
            <w:tcW w:w="1470" w:type="dxa"/>
            <w:shd w:val="clear" w:color="auto" w:fill="auto"/>
          </w:tcPr>
          <w:p w14:paraId="56E36364"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19/11/17</w:t>
            </w:r>
          </w:p>
        </w:tc>
        <w:tc>
          <w:tcPr>
            <w:tcW w:w="2385" w:type="dxa"/>
            <w:shd w:val="clear" w:color="auto" w:fill="auto"/>
          </w:tcPr>
          <w:p w14:paraId="6C68CF1D"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Moodle</w:t>
            </w:r>
          </w:p>
        </w:tc>
        <w:tc>
          <w:tcPr>
            <w:tcW w:w="4330" w:type="dxa"/>
            <w:shd w:val="clear" w:color="auto" w:fill="auto"/>
          </w:tcPr>
          <w:p w14:paraId="0BDE78EF"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CASP</w:t>
            </w:r>
          </w:p>
        </w:tc>
        <w:tc>
          <w:tcPr>
            <w:tcW w:w="1407" w:type="dxa"/>
            <w:shd w:val="clear" w:color="auto" w:fill="auto"/>
          </w:tcPr>
          <w:p w14:paraId="70D223CA"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1</w:t>
            </w:r>
          </w:p>
        </w:tc>
        <w:tc>
          <w:tcPr>
            <w:tcW w:w="4587" w:type="dxa"/>
            <w:shd w:val="clear" w:color="auto" w:fill="auto"/>
          </w:tcPr>
          <w:p w14:paraId="48B3FAB6"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 xml:space="preserve">I have been looking on </w:t>
            </w:r>
            <w:proofErr w:type="spellStart"/>
            <w:r w:rsidRPr="004D1908">
              <w:rPr>
                <w:rFonts w:ascii="Arial" w:eastAsia="Calibri" w:hAnsi="Arial" w:cs="Arial"/>
              </w:rPr>
              <w:t>moodle</w:t>
            </w:r>
            <w:proofErr w:type="spellEnd"/>
            <w:r w:rsidRPr="004D1908">
              <w:rPr>
                <w:rFonts w:ascii="Arial" w:eastAsia="Calibri" w:hAnsi="Arial" w:cs="Arial"/>
              </w:rPr>
              <w:t xml:space="preserve"> and using the links to use CASP</w:t>
            </w:r>
          </w:p>
        </w:tc>
      </w:tr>
      <w:tr w:rsidR="00725C66" w:rsidRPr="004D1908" w14:paraId="338E17A9" w14:textId="77777777" w:rsidTr="0088327B">
        <w:trPr>
          <w:trHeight w:val="1113"/>
        </w:trPr>
        <w:tc>
          <w:tcPr>
            <w:tcW w:w="1470" w:type="dxa"/>
            <w:shd w:val="clear" w:color="auto" w:fill="auto"/>
          </w:tcPr>
          <w:p w14:paraId="69B0051F"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19/11/17</w:t>
            </w:r>
          </w:p>
        </w:tc>
        <w:tc>
          <w:tcPr>
            <w:tcW w:w="2385" w:type="dxa"/>
            <w:shd w:val="clear" w:color="auto" w:fill="auto"/>
          </w:tcPr>
          <w:p w14:paraId="20C1593F"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Books</w:t>
            </w:r>
          </w:p>
        </w:tc>
        <w:tc>
          <w:tcPr>
            <w:tcW w:w="4330" w:type="dxa"/>
            <w:shd w:val="clear" w:color="auto" w:fill="auto"/>
          </w:tcPr>
          <w:p w14:paraId="34897757"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Doing a literature review</w:t>
            </w:r>
          </w:p>
        </w:tc>
        <w:tc>
          <w:tcPr>
            <w:tcW w:w="1407" w:type="dxa"/>
            <w:shd w:val="clear" w:color="auto" w:fill="auto"/>
          </w:tcPr>
          <w:p w14:paraId="18B419F4"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1</w:t>
            </w:r>
          </w:p>
        </w:tc>
        <w:tc>
          <w:tcPr>
            <w:tcW w:w="4587" w:type="dxa"/>
            <w:shd w:val="clear" w:color="auto" w:fill="auto"/>
          </w:tcPr>
          <w:p w14:paraId="505454D8" w14:textId="77777777" w:rsidR="00725C66" w:rsidRPr="004D1908" w:rsidRDefault="00725C66" w:rsidP="00725C66">
            <w:pPr>
              <w:spacing w:after="200" w:line="276" w:lineRule="auto"/>
              <w:rPr>
                <w:rFonts w:ascii="Arial" w:eastAsia="Calibri" w:hAnsi="Arial" w:cs="Arial"/>
              </w:rPr>
            </w:pPr>
            <w:r w:rsidRPr="004D1908">
              <w:rPr>
                <w:rFonts w:ascii="Arial" w:eastAsia="Calibri" w:hAnsi="Arial" w:cs="Arial"/>
              </w:rPr>
              <w:t>I have used this book to help me write the research proposal</w:t>
            </w:r>
          </w:p>
          <w:p w14:paraId="4E47CCF1" w14:textId="77777777" w:rsidR="00725C66" w:rsidRPr="004D1908" w:rsidRDefault="00725C66" w:rsidP="00725C66">
            <w:pPr>
              <w:tabs>
                <w:tab w:val="left" w:pos="1241"/>
              </w:tabs>
              <w:spacing w:after="200" w:line="276" w:lineRule="auto"/>
              <w:rPr>
                <w:rFonts w:ascii="Arial" w:eastAsia="Calibri" w:hAnsi="Arial" w:cs="Arial"/>
              </w:rPr>
            </w:pPr>
            <w:r w:rsidRPr="004D1908">
              <w:rPr>
                <w:rFonts w:ascii="Arial" w:eastAsia="Calibri" w:hAnsi="Arial" w:cs="Arial"/>
              </w:rPr>
              <w:tab/>
            </w:r>
          </w:p>
        </w:tc>
      </w:tr>
    </w:tbl>
    <w:p w14:paraId="6D2E8DA0" w14:textId="77777777" w:rsidR="00725C66" w:rsidRPr="00725C66" w:rsidRDefault="00725C66" w:rsidP="00725C66">
      <w:pPr>
        <w:spacing w:after="0" w:line="480" w:lineRule="auto"/>
        <w:contextualSpacing/>
        <w:jc w:val="both"/>
        <w:rPr>
          <w:rFonts w:ascii="Calibri" w:eastAsia="Times New Roman" w:hAnsi="Calibri" w:cs="Calibri"/>
          <w:b/>
          <w:color w:val="000000"/>
          <w:kern w:val="24"/>
          <w:sz w:val="24"/>
          <w:szCs w:val="24"/>
          <w:u w:val="single"/>
          <w:lang w:eastAsia="en-GB"/>
        </w:rPr>
      </w:pPr>
    </w:p>
    <w:p w14:paraId="2DFC2E29" w14:textId="77777777" w:rsidR="00725C66" w:rsidRPr="00725C66" w:rsidRDefault="00725C66" w:rsidP="00725C66">
      <w:pPr>
        <w:spacing w:after="200" w:line="360" w:lineRule="auto"/>
        <w:rPr>
          <w:rFonts w:ascii="Calibri" w:eastAsia="Calibri" w:hAnsi="Calibri" w:cs="Calibri"/>
          <w:color w:val="000000"/>
          <w:sz w:val="24"/>
          <w:szCs w:val="24"/>
        </w:rPr>
      </w:pPr>
    </w:p>
    <w:p w14:paraId="3E839843" w14:textId="77777777" w:rsidR="00725C66" w:rsidRPr="00725C66" w:rsidRDefault="00725C66" w:rsidP="00725C66">
      <w:pPr>
        <w:spacing w:after="200" w:line="360" w:lineRule="auto"/>
        <w:rPr>
          <w:rFonts w:ascii="Calibri" w:eastAsia="Calibri" w:hAnsi="Calibri" w:cs="Calibri"/>
          <w:color w:val="000000"/>
          <w:sz w:val="24"/>
          <w:szCs w:val="24"/>
        </w:rPr>
      </w:pPr>
    </w:p>
    <w:p w14:paraId="5975131C" w14:textId="77777777" w:rsidR="00725C66" w:rsidRPr="00725C66" w:rsidRDefault="00725C66" w:rsidP="00725C66">
      <w:pPr>
        <w:spacing w:after="200" w:line="360" w:lineRule="auto"/>
        <w:rPr>
          <w:rFonts w:ascii="Calibri" w:eastAsia="Calibri" w:hAnsi="Calibri" w:cs="Calibri"/>
          <w:color w:val="000000"/>
          <w:sz w:val="24"/>
          <w:szCs w:val="24"/>
        </w:rPr>
      </w:pPr>
    </w:p>
    <w:p w14:paraId="7B6B1207" w14:textId="77777777" w:rsidR="00725C66" w:rsidRPr="00725C66" w:rsidRDefault="00725C66" w:rsidP="00725C66">
      <w:pPr>
        <w:spacing w:after="200" w:line="360" w:lineRule="auto"/>
        <w:rPr>
          <w:rFonts w:ascii="Calibri" w:eastAsia="Calibri" w:hAnsi="Calibri" w:cs="Calibri"/>
          <w:color w:val="000000"/>
          <w:sz w:val="24"/>
          <w:szCs w:val="24"/>
        </w:rPr>
      </w:pPr>
    </w:p>
    <w:p w14:paraId="559F9638" w14:textId="77777777" w:rsidR="00725C66" w:rsidRPr="00725C66" w:rsidRDefault="00725C66" w:rsidP="00725C66">
      <w:pPr>
        <w:spacing w:after="200" w:line="360" w:lineRule="auto"/>
        <w:rPr>
          <w:rFonts w:ascii="Calibri" w:eastAsia="Calibri" w:hAnsi="Calibri" w:cs="Calibri"/>
          <w:color w:val="000000"/>
          <w:sz w:val="24"/>
          <w:szCs w:val="24"/>
        </w:rPr>
      </w:pPr>
    </w:p>
    <w:p w14:paraId="6652CFF6" w14:textId="77777777" w:rsidR="00725C66" w:rsidRPr="00725C66" w:rsidRDefault="00725C66" w:rsidP="00725C66">
      <w:pPr>
        <w:spacing w:after="200" w:line="360" w:lineRule="auto"/>
        <w:rPr>
          <w:rFonts w:ascii="Calibri" w:eastAsia="Calibri" w:hAnsi="Calibri" w:cs="Calibri"/>
          <w:color w:val="000000"/>
          <w:sz w:val="24"/>
          <w:szCs w:val="24"/>
        </w:rPr>
      </w:pPr>
    </w:p>
    <w:p w14:paraId="1201069B" w14:textId="77777777" w:rsidR="00725C66" w:rsidRPr="00725C66" w:rsidRDefault="00725C66" w:rsidP="00725C66">
      <w:pPr>
        <w:spacing w:after="200" w:line="360" w:lineRule="auto"/>
        <w:rPr>
          <w:rFonts w:ascii="Calibri" w:eastAsia="Calibri" w:hAnsi="Calibri" w:cs="Calibri"/>
          <w:color w:val="000000"/>
          <w:sz w:val="24"/>
          <w:szCs w:val="24"/>
        </w:rPr>
      </w:pPr>
    </w:p>
    <w:p w14:paraId="1B955501" w14:textId="77777777" w:rsidR="004D1908" w:rsidRDefault="004D1908" w:rsidP="00725C66">
      <w:pPr>
        <w:rPr>
          <w:b/>
          <w:u w:val="single"/>
        </w:rPr>
      </w:pPr>
    </w:p>
    <w:p w14:paraId="614C1DEC" w14:textId="77777777" w:rsidR="004D1908" w:rsidRDefault="004D1908" w:rsidP="00725C66">
      <w:pPr>
        <w:rPr>
          <w:b/>
          <w:u w:val="single"/>
        </w:rPr>
      </w:pPr>
    </w:p>
    <w:p w14:paraId="2128242E" w14:textId="77777777" w:rsidR="004D1908" w:rsidRDefault="004D1908" w:rsidP="00725C66">
      <w:pPr>
        <w:rPr>
          <w:b/>
          <w:u w:val="single"/>
        </w:rPr>
      </w:pPr>
    </w:p>
    <w:p w14:paraId="4C6733E9" w14:textId="60C5D924" w:rsidR="00725C66" w:rsidRPr="004D1908" w:rsidRDefault="00725C66" w:rsidP="00725C66">
      <w:pPr>
        <w:rPr>
          <w:rFonts w:ascii="Arial" w:hAnsi="Arial" w:cs="Arial"/>
        </w:rPr>
      </w:pPr>
      <w:r w:rsidRPr="004D1908">
        <w:rPr>
          <w:rFonts w:ascii="Arial" w:hAnsi="Arial" w:cs="Arial"/>
          <w:b/>
          <w:u w:val="single"/>
        </w:rPr>
        <w:t>Appendix 5</w:t>
      </w:r>
      <w:r w:rsidRPr="004D1908">
        <w:rPr>
          <w:rFonts w:ascii="Arial" w:hAnsi="Arial" w:cs="Arial"/>
        </w:rPr>
        <w:t>.</w:t>
      </w:r>
    </w:p>
    <w:p w14:paraId="2E3F560D" w14:textId="77777777" w:rsidR="00725C66" w:rsidRPr="00725C66" w:rsidRDefault="00725C66" w:rsidP="00725C66"/>
    <w:p w14:paraId="4ED4F37C" w14:textId="77777777" w:rsidR="00725C66" w:rsidRPr="00725C66" w:rsidRDefault="00725C66" w:rsidP="00725C66">
      <w:r w:rsidRPr="00725C66">
        <w:rPr>
          <w:noProof/>
          <w:lang w:eastAsia="en-GB"/>
        </w:rPr>
        <w:drawing>
          <wp:inline distT="0" distB="0" distL="0" distR="0" wp14:anchorId="71504C38" wp14:editId="3088F994">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A8DAFD1" w14:textId="77777777" w:rsidR="00725C66" w:rsidRPr="004D1908" w:rsidRDefault="00725C66" w:rsidP="00725C66">
      <w:pPr>
        <w:rPr>
          <w:rFonts w:ascii="Arial" w:hAnsi="Arial" w:cs="Arial"/>
        </w:rPr>
      </w:pPr>
    </w:p>
    <w:p w14:paraId="089EC19E" w14:textId="77777777" w:rsidR="00725C66" w:rsidRPr="004D1908" w:rsidRDefault="00725C66" w:rsidP="00725C66">
      <w:pPr>
        <w:rPr>
          <w:rFonts w:ascii="Arial" w:hAnsi="Arial" w:cs="Arial"/>
        </w:rPr>
      </w:pPr>
      <w:r w:rsidRPr="004D1908">
        <w:rPr>
          <w:rFonts w:ascii="Arial" w:hAnsi="Arial" w:cs="Arial"/>
        </w:rPr>
        <w:t xml:space="preserve">This graph shoes how the researcher has established themes with in the 5 papers.  Using a scale of 1 to 10 the researcher has shown how prominent the themes were in each paper. </w:t>
      </w:r>
    </w:p>
    <w:p w14:paraId="4D7671F6" w14:textId="77777777" w:rsidR="00725C66" w:rsidRPr="00725C66" w:rsidRDefault="00725C66" w:rsidP="00725C66">
      <w:pPr>
        <w:spacing w:after="200" w:line="360" w:lineRule="auto"/>
        <w:rPr>
          <w:rFonts w:ascii="Calibri" w:eastAsia="Calibri" w:hAnsi="Calibri" w:cs="Calibri"/>
          <w:color w:val="000000"/>
          <w:sz w:val="24"/>
          <w:szCs w:val="24"/>
        </w:rPr>
      </w:pPr>
    </w:p>
    <w:p w14:paraId="53FEC09C" w14:textId="77777777" w:rsidR="00725C66" w:rsidRPr="00725C66" w:rsidRDefault="00725C66" w:rsidP="00725C66">
      <w:pPr>
        <w:spacing w:after="200" w:line="360" w:lineRule="auto"/>
        <w:rPr>
          <w:rFonts w:ascii="Calibri" w:eastAsia="Calibri" w:hAnsi="Calibri" w:cs="Calibri"/>
          <w:color w:val="000000"/>
          <w:sz w:val="24"/>
          <w:szCs w:val="24"/>
        </w:rPr>
      </w:pPr>
    </w:p>
    <w:p w14:paraId="6F2FFD21" w14:textId="77777777" w:rsidR="00725C66" w:rsidRPr="00725C66" w:rsidRDefault="00725C66" w:rsidP="00725C66">
      <w:pPr>
        <w:spacing w:after="200" w:line="360" w:lineRule="auto"/>
        <w:rPr>
          <w:rFonts w:ascii="Calibri" w:eastAsia="Calibri" w:hAnsi="Calibri" w:cs="Calibri"/>
          <w:color w:val="000000"/>
          <w:sz w:val="24"/>
          <w:szCs w:val="24"/>
        </w:rPr>
      </w:pPr>
    </w:p>
    <w:p w14:paraId="1F0EE0BD" w14:textId="77777777" w:rsidR="00725C66" w:rsidRPr="00725C66" w:rsidRDefault="00725C66" w:rsidP="00725C66">
      <w:pPr>
        <w:spacing w:after="200" w:line="360" w:lineRule="auto"/>
        <w:rPr>
          <w:rFonts w:ascii="Calibri" w:eastAsia="Calibri" w:hAnsi="Calibri" w:cs="Calibri"/>
          <w:color w:val="000000"/>
          <w:sz w:val="24"/>
          <w:szCs w:val="24"/>
        </w:rPr>
      </w:pPr>
    </w:p>
    <w:p w14:paraId="18D06EFB" w14:textId="77777777" w:rsidR="00725C66" w:rsidRPr="00725C66" w:rsidRDefault="00725C66" w:rsidP="00725C66">
      <w:pPr>
        <w:spacing w:after="200" w:line="360" w:lineRule="auto"/>
        <w:rPr>
          <w:rFonts w:ascii="Calibri" w:eastAsia="Calibri" w:hAnsi="Calibri" w:cs="Calibri"/>
          <w:color w:val="000000"/>
          <w:sz w:val="24"/>
          <w:szCs w:val="24"/>
        </w:rPr>
      </w:pPr>
    </w:p>
    <w:p w14:paraId="0F3E4F21" w14:textId="77777777" w:rsidR="00725C66" w:rsidRPr="00725C66" w:rsidRDefault="00725C66" w:rsidP="00725C66">
      <w:pPr>
        <w:spacing w:after="200" w:line="360" w:lineRule="auto"/>
        <w:rPr>
          <w:rFonts w:ascii="Calibri" w:eastAsia="Calibri" w:hAnsi="Calibri" w:cs="Calibri"/>
          <w:color w:val="000000"/>
          <w:sz w:val="24"/>
          <w:szCs w:val="24"/>
        </w:rPr>
      </w:pPr>
    </w:p>
    <w:p w14:paraId="646E6473" w14:textId="77777777" w:rsidR="00725C66" w:rsidRPr="00725C66" w:rsidRDefault="00725C66" w:rsidP="00725C66">
      <w:pPr>
        <w:spacing w:after="200" w:line="360" w:lineRule="auto"/>
        <w:rPr>
          <w:rFonts w:ascii="Calibri" w:eastAsia="Calibri" w:hAnsi="Calibri" w:cs="Calibri"/>
          <w:color w:val="000000"/>
          <w:sz w:val="24"/>
          <w:szCs w:val="24"/>
        </w:rPr>
      </w:pPr>
    </w:p>
    <w:p w14:paraId="7A108A35" w14:textId="77777777" w:rsidR="00725C66" w:rsidRPr="00725C66" w:rsidRDefault="00725C66" w:rsidP="00725C66">
      <w:pPr>
        <w:spacing w:after="200" w:line="360" w:lineRule="auto"/>
        <w:rPr>
          <w:rFonts w:ascii="Calibri" w:eastAsia="Calibri" w:hAnsi="Calibri" w:cs="Calibri"/>
          <w:color w:val="000000"/>
          <w:sz w:val="24"/>
          <w:szCs w:val="24"/>
        </w:rPr>
      </w:pPr>
    </w:p>
    <w:p w14:paraId="67930BD0" w14:textId="77777777" w:rsidR="00725C66" w:rsidRPr="00725C66" w:rsidRDefault="00725C66" w:rsidP="00725C66">
      <w:pPr>
        <w:spacing w:after="200" w:line="360" w:lineRule="auto"/>
        <w:rPr>
          <w:rFonts w:ascii="Calibri" w:eastAsia="Calibri" w:hAnsi="Calibri" w:cs="Calibri"/>
          <w:color w:val="000000"/>
          <w:sz w:val="24"/>
          <w:szCs w:val="24"/>
        </w:rPr>
      </w:pPr>
    </w:p>
    <w:p w14:paraId="10C8C797" w14:textId="77777777" w:rsidR="005642FB" w:rsidRDefault="005642FB" w:rsidP="00725C66">
      <w:pPr>
        <w:spacing w:after="200" w:line="360" w:lineRule="auto"/>
        <w:rPr>
          <w:rFonts w:ascii="Calibri" w:eastAsia="Calibri" w:hAnsi="Calibri" w:cs="Calibri"/>
          <w:color w:val="000000"/>
          <w:sz w:val="24"/>
          <w:szCs w:val="24"/>
        </w:rPr>
      </w:pPr>
    </w:p>
    <w:p w14:paraId="1C71BBBD" w14:textId="77777777" w:rsidR="004D1908" w:rsidRDefault="004D1908" w:rsidP="00725C66">
      <w:pPr>
        <w:spacing w:after="200" w:line="360" w:lineRule="auto"/>
        <w:rPr>
          <w:rFonts w:ascii="Calibri" w:eastAsia="Calibri" w:hAnsi="Calibri" w:cs="Calibri"/>
          <w:b/>
          <w:color w:val="000000"/>
          <w:sz w:val="24"/>
          <w:szCs w:val="24"/>
          <w:u w:val="single"/>
        </w:rPr>
      </w:pPr>
    </w:p>
    <w:p w14:paraId="5C91C4C8" w14:textId="29CC35EA" w:rsidR="00725C66" w:rsidRPr="004D1908" w:rsidRDefault="00B342B5" w:rsidP="00725C66">
      <w:pPr>
        <w:spacing w:after="200" w:line="360" w:lineRule="auto"/>
        <w:rPr>
          <w:rFonts w:ascii="Arial" w:eastAsia="Calibri" w:hAnsi="Arial" w:cs="Arial"/>
          <w:b/>
          <w:color w:val="000000"/>
          <w:u w:val="single"/>
        </w:rPr>
      </w:pPr>
      <w:r w:rsidRPr="00725C66">
        <w:rPr>
          <w:noProof/>
          <w:lang w:eastAsia="en-GB"/>
        </w:rPr>
        <mc:AlternateContent>
          <mc:Choice Requires="wps">
            <w:drawing>
              <wp:anchor distT="0" distB="0" distL="114300" distR="114300" simplePos="0" relativeHeight="251669504" behindDoc="0" locked="0" layoutInCell="1" allowOverlap="1" wp14:anchorId="13DBA70E" wp14:editId="34731AB2">
                <wp:simplePos x="0" y="0"/>
                <wp:positionH relativeFrom="column">
                  <wp:posOffset>2792095</wp:posOffset>
                </wp:positionH>
                <wp:positionV relativeFrom="paragraph">
                  <wp:posOffset>359410</wp:posOffset>
                </wp:positionV>
                <wp:extent cx="925830" cy="340360"/>
                <wp:effectExtent l="0" t="0" r="26670" b="21590"/>
                <wp:wrapNone/>
                <wp:docPr id="12" name="Rectangle: Rounded Corners 12"/>
                <wp:cNvGraphicFramePr/>
                <a:graphic xmlns:a="http://schemas.openxmlformats.org/drawingml/2006/main">
                  <a:graphicData uri="http://schemas.microsoft.com/office/word/2010/wordprocessingShape">
                    <wps:wsp>
                      <wps:cNvSpPr/>
                      <wps:spPr>
                        <a:xfrm>
                          <a:off x="0" y="0"/>
                          <a:ext cx="925830" cy="340360"/>
                        </a:xfrm>
                        <a:prstGeom prst="roundRect">
                          <a:avLst/>
                        </a:prstGeom>
                        <a:solidFill>
                          <a:sysClr val="window" lastClr="FFFFFF"/>
                        </a:solidFill>
                        <a:ln w="12700" cap="flat" cmpd="sng" algn="ctr">
                          <a:solidFill>
                            <a:srgbClr val="70AD47"/>
                          </a:solidFill>
                          <a:prstDash val="solid"/>
                          <a:miter lim="800000"/>
                        </a:ln>
                        <a:effectLst/>
                      </wps:spPr>
                      <wps:txbx>
                        <w:txbxContent>
                          <w:p w14:paraId="325E3A49" w14:textId="77777777" w:rsidR="0088327B" w:rsidRPr="004D1908" w:rsidRDefault="0088327B" w:rsidP="00725C66">
                            <w:pPr>
                              <w:jc w:val="center"/>
                              <w:rPr>
                                <w:rFonts w:ascii="Arial" w:hAnsi="Arial" w:cs="Arial"/>
                              </w:rPr>
                            </w:pPr>
                            <w:r w:rsidRPr="004D1908">
                              <w:rPr>
                                <w:rFonts w:ascii="Arial" w:hAnsi="Arial" w:cs="Arial"/>
                              </w:rPr>
                              <w:t>Women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DBA70E" id="Rectangle: Rounded Corners 12" o:spid="_x0000_s1026" style="position:absolute;margin-left:219.85pt;margin-top:28.3pt;width:72.9pt;height:26.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" fillcolor="window" strokecolor="#70ad47" strokeweight="1pt">
                <v:stroke joinstyle="miter"/>
                <v:textbox>
                  <w:txbxContent>
                    <w:p w14:paraId="325E3A49" w14:textId="77777777" w:rsidR="0088327B" w:rsidRPr="004D1908" w:rsidRDefault="0088327B" w:rsidP="00725C66">
                      <w:pPr>
                        <w:jc w:val="center"/>
                        <w:rPr>
                          <w:rFonts w:ascii="Arial" w:hAnsi="Arial" w:cs="Arial"/>
                        </w:rPr>
                      </w:pPr>
                      <w:r w:rsidRPr="004D1908">
                        <w:rPr>
                          <w:rFonts w:ascii="Arial" w:hAnsi="Arial" w:cs="Arial"/>
                        </w:rPr>
                        <w:t>Women</w:t>
                      </w:r>
                    </w:p>
                  </w:txbxContent>
                </v:textbox>
              </v:roundrect>
            </w:pict>
          </mc:Fallback>
        </mc:AlternateContent>
      </w:r>
      <w:r w:rsidR="00725C66" w:rsidRPr="004D1908">
        <w:rPr>
          <w:rFonts w:ascii="Arial" w:eastAsia="Calibri" w:hAnsi="Arial" w:cs="Arial"/>
          <w:b/>
          <w:color w:val="000000"/>
          <w:u w:val="single"/>
          <w:specVanish/>
        </w:rPr>
        <w:t>Appendix 6.</w:t>
      </w:r>
    </w:p>
    <w:p w14:paraId="5F37133B" w14:textId="25FD0F68" w:rsidR="00725C66" w:rsidRPr="00725C66" w:rsidRDefault="00A01CE2" w:rsidP="00725C66">
      <w:pPr>
        <w:spacing w:after="200" w:line="360" w:lineRule="auto"/>
        <w:rPr>
          <w:rFonts w:ascii="Calibri" w:eastAsia="Calibri" w:hAnsi="Calibri" w:cs="Calibri"/>
          <w:color w:val="000000"/>
          <w:sz w:val="24"/>
          <w:szCs w:val="24"/>
        </w:rPr>
      </w:pPr>
      <w:r w:rsidRPr="00725C66">
        <w:rPr>
          <w:noProof/>
          <w:lang w:eastAsia="en-GB"/>
        </w:rPr>
        <mc:AlternateContent>
          <mc:Choice Requires="wps">
            <w:drawing>
              <wp:anchor distT="0" distB="0" distL="114300" distR="114300" simplePos="0" relativeHeight="251659264" behindDoc="0" locked="0" layoutInCell="1" allowOverlap="1" wp14:anchorId="7E7F4F41" wp14:editId="100A1D65">
                <wp:simplePos x="0" y="0"/>
                <wp:positionH relativeFrom="margin">
                  <wp:posOffset>174625</wp:posOffset>
                </wp:positionH>
                <wp:positionV relativeFrom="paragraph">
                  <wp:posOffset>223520</wp:posOffset>
                </wp:positionV>
                <wp:extent cx="1160780" cy="457200"/>
                <wp:effectExtent l="0" t="0" r="20320" b="19050"/>
                <wp:wrapNone/>
                <wp:docPr id="5" name="Rectangle 5"/>
                <wp:cNvGraphicFramePr/>
                <a:graphic xmlns:a="http://schemas.openxmlformats.org/drawingml/2006/main">
                  <a:graphicData uri="http://schemas.microsoft.com/office/word/2010/wordprocessingShape">
                    <wps:wsp>
                      <wps:cNvSpPr/>
                      <wps:spPr>
                        <a:xfrm>
                          <a:off x="0" y="0"/>
                          <a:ext cx="1160780" cy="457200"/>
                        </a:xfrm>
                        <a:prstGeom prst="rect">
                          <a:avLst/>
                        </a:prstGeom>
                        <a:noFill/>
                        <a:ln w="9525" cap="flat" cmpd="sng" algn="ctr">
                          <a:solidFill>
                            <a:srgbClr val="5B9BD5"/>
                          </a:solidFill>
                          <a:prstDash val="solid"/>
                          <a:round/>
                          <a:headEnd type="none" w="med" len="med"/>
                          <a:tailEnd type="none" w="med" len="med"/>
                        </a:ln>
                        <a:effectLst/>
                      </wps:spPr>
                      <wps:txbx>
                        <w:txbxContent>
                          <w:p w14:paraId="1BC44FA5" w14:textId="77777777" w:rsidR="0088327B" w:rsidRPr="004D1908" w:rsidRDefault="0088327B" w:rsidP="00725C66">
                            <w:pPr>
                              <w:jc w:val="center"/>
                              <w:rPr>
                                <w:rFonts w:ascii="Arial" w:hAnsi="Arial" w:cs="Arial"/>
                                <w:color w:val="FF0000"/>
                              </w:rPr>
                            </w:pPr>
                            <w:r w:rsidRPr="004D1908">
                              <w:rPr>
                                <w:rFonts w:ascii="Arial" w:hAnsi="Arial" w:cs="Arial"/>
                                <w:color w:val="FF0000"/>
                              </w:rPr>
                              <w:t>WOMEN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7F4F41" id="Rectangle 5" o:spid="_x0000_s1027" style="position:absolute;margin-left:13.75pt;margin-top:17.6pt;width:91.4pt;height:3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" filled="f" strokecolor="#5b9bd5">
                <v:stroke joinstyle="round"/>
                <v:textbox>
                  <w:txbxContent>
                    <w:p w14:paraId="1BC44FA5" w14:textId="77777777" w:rsidR="0088327B" w:rsidRPr="004D1908" w:rsidRDefault="0088327B" w:rsidP="00725C66">
                      <w:pPr>
                        <w:jc w:val="center"/>
                        <w:rPr>
                          <w:rFonts w:ascii="Arial" w:hAnsi="Arial" w:cs="Arial"/>
                          <w:color w:val="FF0000"/>
                        </w:rPr>
                      </w:pPr>
                      <w:r w:rsidRPr="004D1908">
                        <w:rPr>
                          <w:rFonts w:ascii="Arial" w:hAnsi="Arial" w:cs="Arial"/>
                          <w:color w:val="FF0000"/>
                        </w:rPr>
                        <w:t>WOMEN</w:t>
                      </w:r>
                    </w:p>
                  </w:txbxContent>
                </v:textbox>
                <w10:wrap anchorx="margin"/>
              </v:rect>
            </w:pict>
          </mc:Fallback>
        </mc:AlternateContent>
      </w:r>
      <w:r w:rsidR="00B342B5" w:rsidRPr="00725C66">
        <w:rPr>
          <w:noProof/>
          <w:lang w:eastAsia="en-GB"/>
        </w:rPr>
        <mc:AlternateContent>
          <mc:Choice Requires="wps">
            <w:drawing>
              <wp:anchor distT="0" distB="0" distL="114300" distR="114300" simplePos="0" relativeHeight="251676672" behindDoc="0" locked="0" layoutInCell="1" allowOverlap="1" wp14:anchorId="11DB78B6" wp14:editId="7B5B188A">
                <wp:simplePos x="0" y="0"/>
                <wp:positionH relativeFrom="margin">
                  <wp:align>right</wp:align>
                </wp:positionH>
                <wp:positionV relativeFrom="paragraph">
                  <wp:posOffset>13970</wp:posOffset>
                </wp:positionV>
                <wp:extent cx="1114425" cy="523875"/>
                <wp:effectExtent l="0" t="0" r="28575" b="28575"/>
                <wp:wrapNone/>
                <wp:docPr id="19" name="Rectangle: Rounded Corners 19"/>
                <wp:cNvGraphicFramePr/>
                <a:graphic xmlns:a="http://schemas.openxmlformats.org/drawingml/2006/main">
                  <a:graphicData uri="http://schemas.microsoft.com/office/word/2010/wordprocessingShape">
                    <wps:wsp>
                      <wps:cNvSpPr/>
                      <wps:spPr>
                        <a:xfrm>
                          <a:off x="0" y="0"/>
                          <a:ext cx="1114425" cy="523875"/>
                        </a:xfrm>
                        <a:prstGeom prst="roundRect">
                          <a:avLst>
                            <a:gd name="adj" fmla="val 25508"/>
                          </a:avLst>
                        </a:prstGeom>
                        <a:solidFill>
                          <a:sysClr val="window" lastClr="FFFFFF"/>
                        </a:solidFill>
                        <a:ln w="12700" cap="flat" cmpd="sng" algn="ctr">
                          <a:solidFill>
                            <a:srgbClr val="70AD47"/>
                          </a:solidFill>
                          <a:prstDash val="solid"/>
                          <a:miter lim="800000"/>
                        </a:ln>
                        <a:effectLst/>
                      </wps:spPr>
                      <wps:txbx>
                        <w:txbxContent>
                          <w:p w14:paraId="2ED58027" w14:textId="77777777" w:rsidR="0088327B" w:rsidRPr="004D1908" w:rsidRDefault="0088327B" w:rsidP="00725C66">
                            <w:pPr>
                              <w:jc w:val="center"/>
                              <w:rPr>
                                <w:rFonts w:ascii="Arial" w:hAnsi="Arial" w:cs="Arial"/>
                              </w:rPr>
                            </w:pPr>
                            <w:r w:rsidRPr="004D1908">
                              <w:rPr>
                                <w:rFonts w:ascii="Arial" w:hAnsi="Arial" w:cs="Arial"/>
                              </w:rPr>
                              <w:t>Impulse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DB78B6" id="Rectangle: Rounded Corners 19" o:spid="_x0000_s1028" style="position:absolute;margin-left:36.55pt;margin-top:1.1pt;width:87.75pt;height:41.25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671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" fillcolor="window" strokecolor="#70ad47" strokeweight="1pt">
                <v:stroke joinstyle="miter"/>
                <v:textbox>
                  <w:txbxContent>
                    <w:p w14:paraId="2ED58027" w14:textId="77777777" w:rsidR="0088327B" w:rsidRPr="004D1908" w:rsidRDefault="0088327B" w:rsidP="00725C66">
                      <w:pPr>
                        <w:jc w:val="center"/>
                        <w:rPr>
                          <w:rFonts w:ascii="Arial" w:hAnsi="Arial" w:cs="Arial"/>
                        </w:rPr>
                      </w:pPr>
                      <w:r w:rsidRPr="004D1908">
                        <w:rPr>
                          <w:rFonts w:ascii="Arial" w:hAnsi="Arial" w:cs="Arial"/>
                        </w:rPr>
                        <w:t>Impulse Control</w:t>
                      </w:r>
                    </w:p>
                  </w:txbxContent>
                </v:textbox>
                <w10:wrap anchorx="margin"/>
              </v:roundrect>
            </w:pict>
          </mc:Fallback>
        </mc:AlternateContent>
      </w:r>
      <w:r w:rsidR="00B342B5" w:rsidRPr="00725C66">
        <w:rPr>
          <w:rFonts w:ascii="Calibri" w:eastAsia="Calibri" w:hAnsi="Calibri" w:cs="Times New Roman"/>
          <w:noProof/>
          <w:lang w:eastAsia="en-GB"/>
        </w:rPr>
        <mc:AlternateContent>
          <mc:Choice Requires="wps">
            <w:drawing>
              <wp:anchor distT="0" distB="0" distL="114300" distR="114300" simplePos="0" relativeHeight="251668480" behindDoc="0" locked="0" layoutInCell="1" allowOverlap="1" wp14:anchorId="16CFC04C" wp14:editId="7F62C9B9">
                <wp:simplePos x="0" y="0"/>
                <wp:positionH relativeFrom="column">
                  <wp:posOffset>1409700</wp:posOffset>
                </wp:positionH>
                <wp:positionV relativeFrom="paragraph">
                  <wp:posOffset>165735</wp:posOffset>
                </wp:positionV>
                <wp:extent cx="1371600" cy="317500"/>
                <wp:effectExtent l="0" t="0" r="19050" b="25400"/>
                <wp:wrapNone/>
                <wp:docPr id="8" name="Straight Connector 8"/>
                <wp:cNvGraphicFramePr/>
                <a:graphic xmlns:a="http://schemas.openxmlformats.org/drawingml/2006/main">
                  <a:graphicData uri="http://schemas.microsoft.com/office/word/2010/wordprocessingShape">
                    <wps:wsp>
                      <wps:cNvCnPr/>
                      <wps:spPr>
                        <a:xfrm flipV="1">
                          <a:off x="0" y="0"/>
                          <a:ext cx="1371600" cy="3175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F0525D9" id="Straight Connector 8"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pt,13.05pt" to="219pt,3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" strokecolor="#4472c4" strokeweight=".5pt">
                <v:stroke joinstyle="miter"/>
              </v:line>
            </w:pict>
          </mc:Fallback>
        </mc:AlternateContent>
      </w:r>
    </w:p>
    <w:p w14:paraId="5EE9B1D2" w14:textId="156BB0B6" w:rsidR="00725C66" w:rsidRPr="00725C66" w:rsidRDefault="00A01CE2" w:rsidP="00725C66">
      <w:pPr>
        <w:spacing w:after="200" w:line="360" w:lineRule="auto"/>
        <w:rPr>
          <w:rFonts w:ascii="Calibri" w:eastAsia="Calibri" w:hAnsi="Calibri" w:cs="Calibri"/>
          <w:color w:val="000000"/>
          <w:sz w:val="24"/>
          <w:szCs w:val="24"/>
        </w:rPr>
      </w:pPr>
      <w:r w:rsidRPr="00725C66">
        <w:rPr>
          <w:rFonts w:ascii="Calibri" w:eastAsia="Calibri" w:hAnsi="Calibri" w:cs="Times New Roman"/>
          <w:noProof/>
          <w:lang w:eastAsia="en-GB"/>
        </w:rPr>
        <mc:AlternateContent>
          <mc:Choice Requires="wps">
            <w:drawing>
              <wp:anchor distT="0" distB="0" distL="114300" distR="114300" simplePos="0" relativeHeight="251664384" behindDoc="0" locked="0" layoutInCell="1" allowOverlap="1" wp14:anchorId="63BB4B9B" wp14:editId="29C134D1">
                <wp:simplePos x="0" y="0"/>
                <wp:positionH relativeFrom="column">
                  <wp:posOffset>368300</wp:posOffset>
                </wp:positionH>
                <wp:positionV relativeFrom="paragraph">
                  <wp:posOffset>305435</wp:posOffset>
                </wp:positionV>
                <wp:extent cx="76200" cy="634365"/>
                <wp:effectExtent l="0" t="0" r="19050" b="32385"/>
                <wp:wrapNone/>
                <wp:docPr id="9" name="Straight Connector 9"/>
                <wp:cNvGraphicFramePr/>
                <a:graphic xmlns:a="http://schemas.openxmlformats.org/drawingml/2006/main">
                  <a:graphicData uri="http://schemas.microsoft.com/office/word/2010/wordprocessingShape">
                    <wps:wsp>
                      <wps:cNvCnPr/>
                      <wps:spPr>
                        <a:xfrm flipH="1">
                          <a:off x="0" y="0"/>
                          <a:ext cx="76200" cy="63436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EADF322" id="Straight Connector 9"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pt,24.05pt" to="35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" strokecolor="#4472c4" strokeweight=".5pt">
                <v:stroke joinstyle="miter"/>
              </v:line>
            </w:pict>
          </mc:Fallback>
        </mc:AlternateContent>
      </w:r>
      <w:r w:rsidRPr="00725C66">
        <w:rPr>
          <w:rFonts w:ascii="Calibri" w:eastAsia="Calibri" w:hAnsi="Calibri" w:cs="Times New Roman"/>
          <w:noProof/>
          <w:lang w:eastAsia="en-GB"/>
        </w:rPr>
        <mc:AlternateContent>
          <mc:Choice Requires="wps">
            <w:drawing>
              <wp:anchor distT="0" distB="0" distL="114300" distR="114300" simplePos="0" relativeHeight="251666432" behindDoc="0" locked="0" layoutInCell="1" allowOverlap="1" wp14:anchorId="1A8C50F2" wp14:editId="59EB4049">
                <wp:simplePos x="0" y="0"/>
                <wp:positionH relativeFrom="margin">
                  <wp:posOffset>914400</wp:posOffset>
                </wp:positionH>
                <wp:positionV relativeFrom="paragraph">
                  <wp:posOffset>280035</wp:posOffset>
                </wp:positionV>
                <wp:extent cx="38100" cy="1587500"/>
                <wp:effectExtent l="0" t="0" r="19050" b="31750"/>
                <wp:wrapNone/>
                <wp:docPr id="13" name="Straight Connector 13"/>
                <wp:cNvGraphicFramePr/>
                <a:graphic xmlns:a="http://schemas.openxmlformats.org/drawingml/2006/main">
                  <a:graphicData uri="http://schemas.microsoft.com/office/word/2010/wordprocessingShape">
                    <wps:wsp>
                      <wps:cNvCnPr/>
                      <wps:spPr>
                        <a:xfrm>
                          <a:off x="0" y="0"/>
                          <a:ext cx="38100" cy="15875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144BC37" id="Straight Connector 13" o:spid="_x0000_s1026" style="position:absolute;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in,22.05pt" to="75pt,14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" strokecolor="#4472c4" strokeweight=".5pt">
                <v:stroke joinstyle="miter"/>
                <w10:wrap anchorx="margin"/>
              </v:line>
            </w:pict>
          </mc:Fallback>
        </mc:AlternateContent>
      </w:r>
      <w:r w:rsidR="00B342B5" w:rsidRPr="00725C66">
        <w:rPr>
          <w:rFonts w:ascii="Calibri" w:eastAsia="Calibri" w:hAnsi="Calibri" w:cs="Times New Roman"/>
          <w:noProof/>
          <w:lang w:eastAsia="en-GB"/>
        </w:rPr>
        <mc:AlternateContent>
          <mc:Choice Requires="wps">
            <w:drawing>
              <wp:anchor distT="0" distB="0" distL="114300" distR="114300" simplePos="0" relativeHeight="251675648" behindDoc="0" locked="0" layoutInCell="1" allowOverlap="1" wp14:anchorId="7FD2FB38" wp14:editId="64CE5D54">
                <wp:simplePos x="0" y="0"/>
                <wp:positionH relativeFrom="margin">
                  <wp:align>right</wp:align>
                </wp:positionH>
                <wp:positionV relativeFrom="paragraph">
                  <wp:posOffset>127635</wp:posOffset>
                </wp:positionV>
                <wp:extent cx="698500" cy="838200"/>
                <wp:effectExtent l="0" t="0" r="25400" b="19050"/>
                <wp:wrapNone/>
                <wp:docPr id="20" name="Straight Connector 20"/>
                <wp:cNvGraphicFramePr/>
                <a:graphic xmlns:a="http://schemas.openxmlformats.org/drawingml/2006/main">
                  <a:graphicData uri="http://schemas.microsoft.com/office/word/2010/wordprocessingShape">
                    <wps:wsp>
                      <wps:cNvCnPr/>
                      <wps:spPr>
                        <a:xfrm>
                          <a:off x="0" y="0"/>
                          <a:ext cx="698500" cy="8382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E377929" id="Straight Connector 20" o:spid="_x0000_s1026" style="position:absolute;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8pt,10.05pt" to="58.8pt,7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" strokecolor="#4472c4" strokeweight=".5pt">
                <v:stroke joinstyle="miter"/>
                <w10:wrap anchorx="margin"/>
              </v:line>
            </w:pict>
          </mc:Fallback>
        </mc:AlternateContent>
      </w:r>
      <w:r w:rsidR="00B342B5" w:rsidRPr="00725C66">
        <w:rPr>
          <w:rFonts w:ascii="Calibri" w:eastAsia="Calibri" w:hAnsi="Calibri" w:cs="Times New Roman"/>
          <w:noProof/>
          <w:lang w:eastAsia="en-GB"/>
        </w:rPr>
        <mc:AlternateContent>
          <mc:Choice Requires="wps">
            <w:drawing>
              <wp:anchor distT="0" distB="0" distL="114300" distR="114300" simplePos="0" relativeHeight="251665408" behindDoc="0" locked="0" layoutInCell="1" allowOverlap="1" wp14:anchorId="018D4C71" wp14:editId="393667E8">
                <wp:simplePos x="0" y="0"/>
                <wp:positionH relativeFrom="margin">
                  <wp:posOffset>1397000</wp:posOffset>
                </wp:positionH>
                <wp:positionV relativeFrom="paragraph">
                  <wp:posOffset>305435</wp:posOffset>
                </wp:positionV>
                <wp:extent cx="2428875" cy="781050"/>
                <wp:effectExtent l="0" t="0" r="28575" b="19050"/>
                <wp:wrapNone/>
                <wp:docPr id="4" name="Freeform: Shape 4"/>
                <wp:cNvGraphicFramePr/>
                <a:graphic xmlns:a="http://schemas.openxmlformats.org/drawingml/2006/main">
                  <a:graphicData uri="http://schemas.microsoft.com/office/word/2010/wordprocessingShape">
                    <wps:wsp>
                      <wps:cNvSpPr/>
                      <wps:spPr>
                        <a:xfrm>
                          <a:off x="0" y="0"/>
                          <a:ext cx="2428875" cy="781050"/>
                        </a:xfrm>
                        <a:custGeom>
                          <a:avLst/>
                          <a:gdLst>
                            <a:gd name="connsiteX0" fmla="*/ 2299102 w 3913975"/>
                            <a:gd name="connsiteY0" fmla="*/ 1625044 h 1625044"/>
                            <a:gd name="connsiteX1" fmla="*/ 3843089 w 3913975"/>
                            <a:gd name="connsiteY1" fmla="*/ 740624 h 1625044"/>
                            <a:gd name="connsiteX2" fmla="*/ 260440 w 3913975"/>
                            <a:gd name="connsiteY2" fmla="*/ 51077 h 1625044"/>
                            <a:gd name="connsiteX3" fmla="*/ 275430 w 3913975"/>
                            <a:gd name="connsiteY3" fmla="*/ 51077 h 1625044"/>
                          </a:gdLst>
                          <a:ahLst/>
                          <a:cxnLst>
                            <a:cxn ang="0">
                              <a:pos x="connsiteX0" y="connsiteY0"/>
                            </a:cxn>
                            <a:cxn ang="0">
                              <a:pos x="connsiteX1" y="connsiteY1"/>
                            </a:cxn>
                            <a:cxn ang="0">
                              <a:pos x="connsiteX2" y="connsiteY2"/>
                            </a:cxn>
                            <a:cxn ang="0">
                              <a:pos x="connsiteX3" y="connsiteY3"/>
                            </a:cxn>
                          </a:cxnLst>
                          <a:rect l="l" t="t" r="r" b="b"/>
                          <a:pathLst>
                            <a:path w="3913975" h="1625044">
                              <a:moveTo>
                                <a:pt x="2299102" y="1625044"/>
                              </a:moveTo>
                              <a:cubicBezTo>
                                <a:pt x="3240984" y="1313998"/>
                                <a:pt x="4182866" y="1002952"/>
                                <a:pt x="3843089" y="740624"/>
                              </a:cubicBezTo>
                              <a:cubicBezTo>
                                <a:pt x="3503312" y="478296"/>
                                <a:pt x="855050" y="166001"/>
                                <a:pt x="260440" y="51077"/>
                              </a:cubicBezTo>
                              <a:cubicBezTo>
                                <a:pt x="-334170" y="-63847"/>
                                <a:pt x="275430" y="51077"/>
                                <a:pt x="275430" y="51077"/>
                              </a:cubicBezTo>
                            </a:path>
                          </a:pathLst>
                        </a:custGeom>
                        <a:noFill/>
                        <a:ln w="12700" cap="flat" cmpd="sng" algn="ctr">
                          <a:solidFill>
                            <a:srgbClr val="4472C4">
                              <a:shade val="50000"/>
                            </a:srgbClr>
                          </a:solidFill>
                          <a:prstDash val="solid"/>
                          <a:miter lim="800000"/>
                        </a:ln>
                        <a:effectLst/>
                      </wps:spPr>
                      <wps:txbx>
                        <w:txbxContent>
                          <w:p w14:paraId="670A7C84" w14:textId="77777777" w:rsidR="004D1908" w:rsidRDefault="004D1908" w:rsidP="004D19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D4C71" id="Freeform: Shape 4" o:spid="_x0000_s1029" style="position:absolute;margin-left:110pt;margin-top:24.05pt;width:191.25pt;height:6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913975,162504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" adj="-11796480,,5400" path="m2299102,1625044c3240984,1313998,4182866,1002952,3843089,740624,3503312,478296,855050,166001,260440,51077v-594610,-114924,14990,,14990,e" filled="f" strokecolor="#2f528f" strokeweight="1pt">
                <v:stroke joinstyle="miter"/>
                <v:formulas/>
                <v:path arrowok="t" o:connecttype="custom" o:connectlocs="1426742,781050;2384886,355968;161620,24549;170922,24549" o:connectangles="0,0,0,0" textboxrect="0,0,3913975,1625044"/>
                <v:textbox>
                  <w:txbxContent>
                    <w:p w14:paraId="670A7C84" w14:textId="77777777" w:rsidR="004D1908" w:rsidRDefault="004D1908" w:rsidP="004D1908">
                      <w:pPr>
                        <w:jc w:val="center"/>
                      </w:pPr>
                    </w:p>
                  </w:txbxContent>
                </v:textbox>
                <w10:wrap anchorx="margin"/>
              </v:shape>
            </w:pict>
          </mc:Fallback>
        </mc:AlternateContent>
      </w:r>
    </w:p>
    <w:p w14:paraId="4657BB00" w14:textId="0D1C656D" w:rsidR="00725C66" w:rsidRPr="00725C66" w:rsidRDefault="00725C66" w:rsidP="00725C66">
      <w:pPr>
        <w:spacing w:after="200" w:line="360" w:lineRule="auto"/>
        <w:rPr>
          <w:rFonts w:ascii="Calibri" w:eastAsia="Calibri" w:hAnsi="Calibri" w:cs="Calibri"/>
          <w:color w:val="000000"/>
          <w:sz w:val="24"/>
          <w:szCs w:val="24"/>
        </w:rPr>
      </w:pPr>
      <w:r w:rsidRPr="00725C66">
        <w:rPr>
          <w:rFonts w:ascii="Calibri" w:eastAsia="Calibri" w:hAnsi="Calibri" w:cs="Times New Roman"/>
          <w:noProof/>
          <w:lang w:eastAsia="en-GB"/>
        </w:rPr>
        <mc:AlternateContent>
          <mc:Choice Requires="wps">
            <w:drawing>
              <wp:anchor distT="0" distB="0" distL="114300" distR="114300" simplePos="0" relativeHeight="251670528" behindDoc="0" locked="0" layoutInCell="1" allowOverlap="1" wp14:anchorId="135B4319" wp14:editId="2487FBA2">
                <wp:simplePos x="0" y="0"/>
                <wp:positionH relativeFrom="margin">
                  <wp:posOffset>3848100</wp:posOffset>
                </wp:positionH>
                <wp:positionV relativeFrom="paragraph">
                  <wp:posOffset>8255</wp:posOffset>
                </wp:positionV>
                <wp:extent cx="1571625" cy="1000125"/>
                <wp:effectExtent l="0" t="0" r="28575" b="28575"/>
                <wp:wrapNone/>
                <wp:docPr id="7" name="Freeform: Shape 7"/>
                <wp:cNvGraphicFramePr/>
                <a:graphic xmlns:a="http://schemas.openxmlformats.org/drawingml/2006/main">
                  <a:graphicData uri="http://schemas.microsoft.com/office/word/2010/wordprocessingShape">
                    <wps:wsp>
                      <wps:cNvSpPr/>
                      <wps:spPr>
                        <a:xfrm>
                          <a:off x="0" y="0"/>
                          <a:ext cx="1571625" cy="1000125"/>
                        </a:xfrm>
                        <a:custGeom>
                          <a:avLst/>
                          <a:gdLst>
                            <a:gd name="connsiteX0" fmla="*/ 1431723 w 1431723"/>
                            <a:gd name="connsiteY0" fmla="*/ 827034 h 1156818"/>
                            <a:gd name="connsiteX1" fmla="*/ 487343 w 1431723"/>
                            <a:gd name="connsiteY1" fmla="*/ 2575 h 1156818"/>
                            <a:gd name="connsiteX2" fmla="*/ 37638 w 1431723"/>
                            <a:gd name="connsiteY2" fmla="*/ 1066877 h 1156818"/>
                            <a:gd name="connsiteX3" fmla="*/ 52628 w 1431723"/>
                            <a:gd name="connsiteY3" fmla="*/ 1156818 h 1156818"/>
                          </a:gdLst>
                          <a:ahLst/>
                          <a:cxnLst>
                            <a:cxn ang="0">
                              <a:pos x="connsiteX0" y="connsiteY0"/>
                            </a:cxn>
                            <a:cxn ang="0">
                              <a:pos x="connsiteX1" y="connsiteY1"/>
                            </a:cxn>
                            <a:cxn ang="0">
                              <a:pos x="connsiteX2" y="connsiteY2"/>
                            </a:cxn>
                            <a:cxn ang="0">
                              <a:pos x="connsiteX3" y="connsiteY3"/>
                            </a:cxn>
                          </a:cxnLst>
                          <a:rect l="l" t="t" r="r" b="b"/>
                          <a:pathLst>
                            <a:path w="1431723" h="1156818">
                              <a:moveTo>
                                <a:pt x="1431723" y="827034"/>
                              </a:moveTo>
                              <a:cubicBezTo>
                                <a:pt x="1075707" y="394817"/>
                                <a:pt x="719691" y="-37399"/>
                                <a:pt x="487343" y="2575"/>
                              </a:cubicBezTo>
                              <a:cubicBezTo>
                                <a:pt x="254995" y="42549"/>
                                <a:pt x="110090" y="874503"/>
                                <a:pt x="37638" y="1066877"/>
                              </a:cubicBezTo>
                              <a:cubicBezTo>
                                <a:pt x="-34814" y="1259251"/>
                                <a:pt x="12654" y="1066877"/>
                                <a:pt x="52628" y="1156818"/>
                              </a:cubicBezTo>
                            </a:path>
                          </a:pathLst>
                        </a:custGeom>
                        <a:noFill/>
                        <a:ln w="12700" cap="flat" cmpd="sng" algn="ctr">
                          <a:solidFill>
                            <a:srgbClr val="4472C4">
                              <a:shade val="50000"/>
                            </a:srgbClr>
                          </a:solidFill>
                          <a:prstDash val="solid"/>
                          <a:miter lim="800000"/>
                        </a:ln>
                        <a:effectLst/>
                      </wps:spPr>
                      <wps:txbx>
                        <w:txbxContent>
                          <w:p w14:paraId="3DD4B747" w14:textId="77777777" w:rsidR="004D1908" w:rsidRDefault="004D1908" w:rsidP="004D19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B4319" id="Freeform: Shape 7" o:spid="_x0000_s1030" style="position:absolute;margin-left:303pt;margin-top:.65pt;width:123.75pt;height:78.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431723,115681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" adj="-11796480,,5400" path="m1431723,827034c1075707,394817,719691,-37399,487343,2575,254995,42549,110090,874503,37638,1066877v-72452,192374,-24984,,14990,89941e" filled="f" strokecolor="#2f528f" strokeweight="1pt">
                <v:stroke joinstyle="miter"/>
                <v:formulas/>
                <v:path arrowok="t" o:connecttype="custom" o:connectlocs="1571625,715011;534964,2226;41316,922367;57771,1000125" o:connectangles="0,0,0,0" textboxrect="0,0,1431723,1156818"/>
                <v:textbox>
                  <w:txbxContent>
                    <w:p w14:paraId="3DD4B747" w14:textId="77777777" w:rsidR="004D1908" w:rsidRDefault="004D1908" w:rsidP="004D1908">
                      <w:pPr>
                        <w:jc w:val="center"/>
                      </w:pPr>
                    </w:p>
                  </w:txbxContent>
                </v:textbox>
                <w10:wrap anchorx="margin"/>
              </v:shape>
            </w:pict>
          </mc:Fallback>
        </mc:AlternateContent>
      </w:r>
      <w:r w:rsidRPr="00725C66">
        <w:rPr>
          <w:noProof/>
          <w:lang w:eastAsia="en-GB"/>
        </w:rPr>
        <mc:AlternateContent>
          <mc:Choice Requires="wps">
            <w:drawing>
              <wp:anchor distT="0" distB="0" distL="114300" distR="114300" simplePos="0" relativeHeight="251667456" behindDoc="0" locked="0" layoutInCell="1" allowOverlap="1" wp14:anchorId="72C711DE" wp14:editId="62928B9B">
                <wp:simplePos x="0" y="0"/>
                <wp:positionH relativeFrom="column">
                  <wp:posOffset>1066800</wp:posOffset>
                </wp:positionH>
                <wp:positionV relativeFrom="paragraph">
                  <wp:posOffset>341630</wp:posOffset>
                </wp:positionV>
                <wp:extent cx="725170" cy="288925"/>
                <wp:effectExtent l="0" t="0" r="17780" b="15875"/>
                <wp:wrapNone/>
                <wp:docPr id="14" name="Rectangle: Rounded Corners 14"/>
                <wp:cNvGraphicFramePr/>
                <a:graphic xmlns:a="http://schemas.openxmlformats.org/drawingml/2006/main">
                  <a:graphicData uri="http://schemas.microsoft.com/office/word/2010/wordprocessingShape">
                    <wps:wsp>
                      <wps:cNvSpPr/>
                      <wps:spPr>
                        <a:xfrm>
                          <a:off x="0" y="0"/>
                          <a:ext cx="725170" cy="288925"/>
                        </a:xfrm>
                        <a:prstGeom prst="roundRect">
                          <a:avLst/>
                        </a:prstGeom>
                        <a:solidFill>
                          <a:sysClr val="window" lastClr="FFFFFF"/>
                        </a:solidFill>
                        <a:ln w="12700" cap="flat" cmpd="sng" algn="ctr">
                          <a:solidFill>
                            <a:srgbClr val="70AD47"/>
                          </a:solidFill>
                          <a:prstDash val="solid"/>
                          <a:miter lim="800000"/>
                        </a:ln>
                        <a:effectLst/>
                      </wps:spPr>
                      <wps:txbx>
                        <w:txbxContent>
                          <w:p w14:paraId="5C3B1618" w14:textId="77777777" w:rsidR="0088327B" w:rsidRPr="004D1908" w:rsidRDefault="0088327B" w:rsidP="00725C66">
                            <w:pPr>
                              <w:jc w:val="center"/>
                              <w:rPr>
                                <w:rFonts w:ascii="Arial" w:hAnsi="Arial" w:cs="Arial"/>
                              </w:rPr>
                            </w:pPr>
                            <w:proofErr w:type="gramStart"/>
                            <w:r w:rsidRPr="004D1908">
                              <w:rPr>
                                <w:rFonts w:ascii="Arial" w:hAnsi="Arial" w:cs="Arial"/>
                              </w:rPr>
                              <w:t>sex</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C711DE" id="Rectangle: Rounded Corners 14" o:spid="_x0000_s1031" style="position:absolute;margin-left:84pt;margin-top:26.9pt;width:57.1pt;height:2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" fillcolor="window" strokecolor="#70ad47" strokeweight="1pt">
                <v:stroke joinstyle="miter"/>
                <v:textbox>
                  <w:txbxContent>
                    <w:p w14:paraId="5C3B1618" w14:textId="77777777" w:rsidR="0088327B" w:rsidRPr="004D1908" w:rsidRDefault="0088327B" w:rsidP="00725C66">
                      <w:pPr>
                        <w:jc w:val="center"/>
                        <w:rPr>
                          <w:rFonts w:ascii="Arial" w:hAnsi="Arial" w:cs="Arial"/>
                        </w:rPr>
                      </w:pPr>
                      <w:proofErr w:type="gramStart"/>
                      <w:r w:rsidRPr="004D1908">
                        <w:rPr>
                          <w:rFonts w:ascii="Arial" w:hAnsi="Arial" w:cs="Arial"/>
                        </w:rPr>
                        <w:t>sex</w:t>
                      </w:r>
                      <w:proofErr w:type="gramEnd"/>
                    </w:p>
                  </w:txbxContent>
                </v:textbox>
              </v:roundrect>
            </w:pict>
          </mc:Fallback>
        </mc:AlternateContent>
      </w:r>
    </w:p>
    <w:p w14:paraId="2EADD68D" w14:textId="4E5CDB83" w:rsidR="00725C66" w:rsidRPr="00725C66" w:rsidRDefault="00B342B5" w:rsidP="00725C66">
      <w:pPr>
        <w:spacing w:after="200" w:line="360" w:lineRule="auto"/>
        <w:rPr>
          <w:rFonts w:ascii="Calibri" w:eastAsia="Calibri" w:hAnsi="Calibri" w:cs="Calibri"/>
          <w:color w:val="000000"/>
          <w:sz w:val="24"/>
          <w:szCs w:val="24"/>
        </w:rPr>
      </w:pPr>
      <w:r w:rsidRPr="00725C66">
        <w:rPr>
          <w:noProof/>
          <w:lang w:eastAsia="en-GB"/>
        </w:rPr>
        <mc:AlternateContent>
          <mc:Choice Requires="wps">
            <w:drawing>
              <wp:anchor distT="0" distB="0" distL="114300" distR="114300" simplePos="0" relativeHeight="251671552" behindDoc="0" locked="0" layoutInCell="1" allowOverlap="1" wp14:anchorId="763FF8BE" wp14:editId="54B12AD5">
                <wp:simplePos x="0" y="0"/>
                <wp:positionH relativeFrom="column">
                  <wp:posOffset>4778375</wp:posOffset>
                </wp:positionH>
                <wp:positionV relativeFrom="paragraph">
                  <wp:posOffset>175260</wp:posOffset>
                </wp:positionV>
                <wp:extent cx="1200150" cy="46672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1200150" cy="466725"/>
                        </a:xfrm>
                        <a:prstGeom prst="rect">
                          <a:avLst/>
                        </a:prstGeom>
                        <a:solidFill>
                          <a:sysClr val="window" lastClr="FFFFFF"/>
                        </a:solidFill>
                        <a:ln w="12700" cap="flat" cmpd="sng" algn="ctr">
                          <a:solidFill>
                            <a:srgbClr val="70AD47"/>
                          </a:solidFill>
                          <a:prstDash val="solid"/>
                          <a:miter lim="800000"/>
                        </a:ln>
                        <a:effectLst/>
                      </wps:spPr>
                      <wps:txbx>
                        <w:txbxContent>
                          <w:p w14:paraId="573F11E0" w14:textId="77777777" w:rsidR="0088327B" w:rsidRPr="004D1908" w:rsidRDefault="0088327B" w:rsidP="00725C66">
                            <w:pPr>
                              <w:jc w:val="center"/>
                              <w:rPr>
                                <w:rFonts w:ascii="Arial" w:hAnsi="Arial" w:cs="Arial"/>
                              </w:rPr>
                            </w:pPr>
                            <w:r w:rsidRPr="004D1908">
                              <w:rPr>
                                <w:rFonts w:ascii="Arial" w:hAnsi="Arial" w:cs="Arial"/>
                              </w:rPr>
                              <w:t>EMOTIONAL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3FF8BE" id="Rectangle 15" o:spid="_x0000_s1032" style="position:absolute;margin-left:376.25pt;margin-top:13.8pt;width:94.5pt;height:36.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" fillcolor="window" strokecolor="#70ad47" strokeweight="1pt">
                <v:textbox>
                  <w:txbxContent>
                    <w:p w14:paraId="573F11E0" w14:textId="77777777" w:rsidR="0088327B" w:rsidRPr="004D1908" w:rsidRDefault="0088327B" w:rsidP="00725C66">
                      <w:pPr>
                        <w:jc w:val="center"/>
                        <w:rPr>
                          <w:rFonts w:ascii="Arial" w:hAnsi="Arial" w:cs="Arial"/>
                        </w:rPr>
                      </w:pPr>
                      <w:r w:rsidRPr="004D1908">
                        <w:rPr>
                          <w:rFonts w:ascii="Arial" w:hAnsi="Arial" w:cs="Arial"/>
                        </w:rPr>
                        <w:t>EMOTIONAL FACTORS</w:t>
                      </w:r>
                    </w:p>
                  </w:txbxContent>
                </v:textbox>
              </v:rect>
            </w:pict>
          </mc:Fallback>
        </mc:AlternateContent>
      </w:r>
      <w:r w:rsidR="004D1908" w:rsidRPr="00725C66">
        <w:rPr>
          <w:noProof/>
          <w:lang w:eastAsia="en-GB"/>
        </w:rPr>
        <mc:AlternateContent>
          <mc:Choice Requires="wps">
            <w:drawing>
              <wp:anchor distT="0" distB="0" distL="114300" distR="114300" simplePos="0" relativeHeight="251663360" behindDoc="0" locked="0" layoutInCell="1" allowOverlap="1" wp14:anchorId="3788BC9E" wp14:editId="5294AD97">
                <wp:simplePos x="0" y="0"/>
                <wp:positionH relativeFrom="margin">
                  <wp:posOffset>76200</wp:posOffset>
                </wp:positionH>
                <wp:positionV relativeFrom="paragraph">
                  <wp:posOffset>144145</wp:posOffset>
                </wp:positionV>
                <wp:extent cx="771525" cy="381000"/>
                <wp:effectExtent l="0" t="0" r="28575" b="19050"/>
                <wp:wrapNone/>
                <wp:docPr id="11" name="Rectangle: Rounded Corners 11"/>
                <wp:cNvGraphicFramePr/>
                <a:graphic xmlns:a="http://schemas.openxmlformats.org/drawingml/2006/main">
                  <a:graphicData uri="http://schemas.microsoft.com/office/word/2010/wordprocessingShape">
                    <wps:wsp>
                      <wps:cNvSpPr/>
                      <wps:spPr>
                        <a:xfrm>
                          <a:off x="0" y="0"/>
                          <a:ext cx="771525" cy="381000"/>
                        </a:xfrm>
                        <a:prstGeom prst="roundRect">
                          <a:avLst/>
                        </a:prstGeom>
                        <a:solidFill>
                          <a:sysClr val="window" lastClr="FFFFFF"/>
                        </a:solidFill>
                        <a:ln w="12700" cap="flat" cmpd="sng" algn="ctr">
                          <a:solidFill>
                            <a:srgbClr val="70AD47"/>
                          </a:solidFill>
                          <a:prstDash val="solid"/>
                          <a:miter lim="800000"/>
                        </a:ln>
                        <a:effectLst/>
                      </wps:spPr>
                      <wps:txbx>
                        <w:txbxContent>
                          <w:p w14:paraId="1F833508" w14:textId="77777777" w:rsidR="0088327B" w:rsidRPr="004D1908" w:rsidRDefault="0088327B" w:rsidP="00725C66">
                            <w:pPr>
                              <w:jc w:val="center"/>
                              <w:rPr>
                                <w:rFonts w:ascii="Arial" w:hAnsi="Arial" w:cs="Arial"/>
                              </w:rPr>
                            </w:pPr>
                            <w:r w:rsidRPr="004D1908">
                              <w:rPr>
                                <w:rFonts w:ascii="Arial" w:hAnsi="Arial" w:cs="Arial"/>
                              </w:rPr>
                              <w:t>Gender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88BC9E" id="Rectangle: Rounded Corners 11" o:spid="_x0000_s1033" style="position:absolute;margin-left:6pt;margin-top:11.35pt;width:60.75pt;height:30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" fillcolor="window" strokecolor="#70ad47" strokeweight="1pt">
                <v:stroke joinstyle="miter"/>
                <v:textbox>
                  <w:txbxContent>
                    <w:p w14:paraId="1F833508" w14:textId="77777777" w:rsidR="0088327B" w:rsidRPr="004D1908" w:rsidRDefault="0088327B" w:rsidP="00725C66">
                      <w:pPr>
                        <w:jc w:val="center"/>
                        <w:rPr>
                          <w:rFonts w:ascii="Arial" w:hAnsi="Arial" w:cs="Arial"/>
                        </w:rPr>
                      </w:pPr>
                      <w:r w:rsidRPr="004D1908">
                        <w:rPr>
                          <w:rFonts w:ascii="Arial" w:hAnsi="Arial" w:cs="Arial"/>
                        </w:rPr>
                        <w:t>Gender</w:t>
                      </w:r>
                    </w:p>
                  </w:txbxContent>
                </v:textbox>
                <w10:wrap anchorx="margin"/>
              </v:roundrect>
            </w:pict>
          </mc:Fallback>
        </mc:AlternateContent>
      </w:r>
      <w:r w:rsidR="00725C66" w:rsidRPr="00725C66">
        <w:rPr>
          <w:noProof/>
          <w:lang w:eastAsia="en-GB"/>
        </w:rPr>
        <mc:AlternateContent>
          <mc:Choice Requires="wps">
            <w:drawing>
              <wp:anchor distT="0" distB="0" distL="114300" distR="114300" simplePos="0" relativeHeight="251660288" behindDoc="0" locked="0" layoutInCell="1" allowOverlap="1" wp14:anchorId="52564F2A" wp14:editId="5427E150">
                <wp:simplePos x="0" y="0"/>
                <wp:positionH relativeFrom="column">
                  <wp:posOffset>1247775</wp:posOffset>
                </wp:positionH>
                <wp:positionV relativeFrom="paragraph">
                  <wp:posOffset>275590</wp:posOffset>
                </wp:positionV>
                <wp:extent cx="2878111" cy="1514007"/>
                <wp:effectExtent l="0" t="0" r="17780" b="10160"/>
                <wp:wrapNone/>
                <wp:docPr id="3" name="Oval 3"/>
                <wp:cNvGraphicFramePr/>
                <a:graphic xmlns:a="http://schemas.openxmlformats.org/drawingml/2006/main">
                  <a:graphicData uri="http://schemas.microsoft.com/office/word/2010/wordprocessingShape">
                    <wps:wsp>
                      <wps:cNvSpPr/>
                      <wps:spPr>
                        <a:xfrm>
                          <a:off x="0" y="0"/>
                          <a:ext cx="2878111" cy="1514007"/>
                        </a:xfrm>
                        <a:prstGeom prst="ellipse">
                          <a:avLst/>
                        </a:prstGeom>
                        <a:solidFill>
                          <a:srgbClr val="5B9BD5"/>
                        </a:solidFill>
                        <a:ln w="19050" cap="flat" cmpd="sng" algn="ctr">
                          <a:solidFill>
                            <a:sysClr val="window" lastClr="FFFFFF"/>
                          </a:solidFill>
                          <a:prstDash val="solid"/>
                          <a:miter lim="800000"/>
                        </a:ln>
                        <a:effectLst/>
                      </wps:spPr>
                      <wps:txbx>
                        <w:txbxContent>
                          <w:p w14:paraId="45F1E673" w14:textId="77777777" w:rsidR="0088327B" w:rsidRPr="004D1908" w:rsidRDefault="0088327B" w:rsidP="00725C66">
                            <w:pPr>
                              <w:jc w:val="center"/>
                              <w:rPr>
                                <w:rFonts w:ascii="Arial" w:hAnsi="Arial" w:cs="Arial"/>
                              </w:rPr>
                            </w:pPr>
                            <w:r w:rsidRPr="004D1908">
                              <w:rPr>
                                <w:rFonts w:ascii="Arial" w:hAnsi="Arial" w:cs="Arial"/>
                              </w:rPr>
                              <w:t xml:space="preserve"> Does food Addiction Exist, and can it be treated?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2564F2A" id="Oval 3" o:spid="_x0000_s1034" style="position:absolute;margin-left:98.25pt;margin-top:21.7pt;width:226.6pt;height:119.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" fillcolor="#5b9bd5" strokecolor="window" strokeweight="1.5pt">
                <v:stroke joinstyle="miter"/>
                <v:textbox>
                  <w:txbxContent>
                    <w:p w14:paraId="45F1E673" w14:textId="77777777" w:rsidR="0088327B" w:rsidRPr="004D1908" w:rsidRDefault="0088327B" w:rsidP="00725C66">
                      <w:pPr>
                        <w:jc w:val="center"/>
                        <w:rPr>
                          <w:rFonts w:ascii="Arial" w:hAnsi="Arial" w:cs="Arial"/>
                        </w:rPr>
                      </w:pPr>
                      <w:r w:rsidRPr="004D1908">
                        <w:rPr>
                          <w:rFonts w:ascii="Arial" w:hAnsi="Arial" w:cs="Arial"/>
                        </w:rPr>
                        <w:t xml:space="preserve"> Does food Addiction Exist, and can it be treated?</w:t>
                      </w:r>
                    </w:p>
                  </w:txbxContent>
                </v:textbox>
              </v:oval>
            </w:pict>
          </mc:Fallback>
        </mc:AlternateContent>
      </w:r>
    </w:p>
    <w:p w14:paraId="5E0CBA1C" w14:textId="1148179C" w:rsidR="00725C66" w:rsidRPr="00725C66" w:rsidRDefault="00B342B5" w:rsidP="00725C66">
      <w:pPr>
        <w:spacing w:after="200" w:line="360" w:lineRule="auto"/>
        <w:rPr>
          <w:rFonts w:ascii="Calibri" w:eastAsia="Calibri" w:hAnsi="Calibri" w:cs="Calibri"/>
          <w:color w:val="000000"/>
          <w:sz w:val="24"/>
          <w:szCs w:val="24"/>
        </w:rPr>
      </w:pPr>
      <w:r w:rsidRPr="00725C66">
        <w:rPr>
          <w:rFonts w:ascii="Calibri" w:eastAsia="Calibri" w:hAnsi="Calibri" w:cs="Times New Roman"/>
          <w:noProof/>
          <w:lang w:eastAsia="en-GB"/>
        </w:rPr>
        <mc:AlternateContent>
          <mc:Choice Requires="wps">
            <w:drawing>
              <wp:anchor distT="0" distB="0" distL="114300" distR="114300" simplePos="0" relativeHeight="251678720" behindDoc="0" locked="0" layoutInCell="1" allowOverlap="1" wp14:anchorId="18FB98D9" wp14:editId="15FCB6C1">
                <wp:simplePos x="0" y="0"/>
                <wp:positionH relativeFrom="rightMargin">
                  <wp:align>left</wp:align>
                </wp:positionH>
                <wp:positionV relativeFrom="paragraph">
                  <wp:posOffset>268605</wp:posOffset>
                </wp:positionV>
                <wp:extent cx="88900" cy="533400"/>
                <wp:effectExtent l="0" t="0" r="25400" b="19050"/>
                <wp:wrapNone/>
                <wp:docPr id="22" name="Straight Connector 22"/>
                <wp:cNvGraphicFramePr/>
                <a:graphic xmlns:a="http://schemas.openxmlformats.org/drawingml/2006/main">
                  <a:graphicData uri="http://schemas.microsoft.com/office/word/2010/wordprocessingShape">
                    <wps:wsp>
                      <wps:cNvCnPr/>
                      <wps:spPr>
                        <a:xfrm flipH="1">
                          <a:off x="0" y="0"/>
                          <a:ext cx="88900" cy="5334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A6060E7" id="Straight Connector 22" o:spid="_x0000_s1026" style="position:absolute;flip:x;z-index:25167872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from="0,21.15pt" to="7pt,6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" strokecolor="#4472c4" strokeweight=".5pt">
                <v:stroke joinstyle="miter"/>
                <w10:wrap anchorx="margin"/>
              </v:line>
            </w:pict>
          </mc:Fallback>
        </mc:AlternateContent>
      </w:r>
      <w:r w:rsidRPr="00725C66">
        <w:rPr>
          <w:rFonts w:ascii="Calibri" w:eastAsia="Calibri" w:hAnsi="Calibri" w:cs="Times New Roman"/>
          <w:noProof/>
          <w:lang w:eastAsia="en-GB"/>
        </w:rPr>
        <mc:AlternateContent>
          <mc:Choice Requires="wps">
            <w:drawing>
              <wp:anchor distT="0" distB="0" distL="114300" distR="114300" simplePos="0" relativeHeight="251674624" behindDoc="0" locked="0" layoutInCell="1" allowOverlap="1" wp14:anchorId="7A0D8507" wp14:editId="52B9585A">
                <wp:simplePos x="0" y="0"/>
                <wp:positionH relativeFrom="margin">
                  <wp:posOffset>5029200</wp:posOffset>
                </wp:positionH>
                <wp:positionV relativeFrom="paragraph">
                  <wp:posOffset>240031</wp:posOffset>
                </wp:positionV>
                <wp:extent cx="228600" cy="1510030"/>
                <wp:effectExtent l="0" t="0" r="19050" b="33020"/>
                <wp:wrapNone/>
                <wp:docPr id="18" name="Straight Connector 18"/>
                <wp:cNvGraphicFramePr/>
                <a:graphic xmlns:a="http://schemas.openxmlformats.org/drawingml/2006/main">
                  <a:graphicData uri="http://schemas.microsoft.com/office/word/2010/wordprocessingShape">
                    <wps:wsp>
                      <wps:cNvCnPr/>
                      <wps:spPr>
                        <a:xfrm>
                          <a:off x="0" y="0"/>
                          <a:ext cx="228600" cy="151003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B206F40" id="Straight Connector 18" o:spid="_x0000_s1026" style="position:absolute;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96pt,18.9pt" to="414pt,1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" strokecolor="#4472c4" strokeweight=".5pt">
                <v:stroke joinstyle="miter"/>
                <w10:wrap anchorx="margin"/>
              </v:line>
            </w:pict>
          </mc:Fallback>
        </mc:AlternateContent>
      </w:r>
      <w:r w:rsidRPr="00725C66">
        <w:rPr>
          <w:rFonts w:ascii="Calibri" w:eastAsia="Calibri" w:hAnsi="Calibri" w:cs="Times New Roman"/>
          <w:noProof/>
          <w:lang w:eastAsia="en-GB"/>
        </w:rPr>
        <mc:AlternateContent>
          <mc:Choice Requires="wps">
            <w:drawing>
              <wp:anchor distT="0" distB="0" distL="114300" distR="114300" simplePos="0" relativeHeight="251673600" behindDoc="0" locked="0" layoutInCell="1" allowOverlap="1" wp14:anchorId="0C1185CB" wp14:editId="1801288B">
                <wp:simplePos x="0" y="0"/>
                <wp:positionH relativeFrom="column">
                  <wp:posOffset>4076700</wp:posOffset>
                </wp:positionH>
                <wp:positionV relativeFrom="paragraph">
                  <wp:posOffset>281305</wp:posOffset>
                </wp:positionV>
                <wp:extent cx="863600" cy="965200"/>
                <wp:effectExtent l="0" t="0" r="31750" b="25400"/>
                <wp:wrapNone/>
                <wp:docPr id="16" name="Straight Connector 16"/>
                <wp:cNvGraphicFramePr/>
                <a:graphic xmlns:a="http://schemas.openxmlformats.org/drawingml/2006/main">
                  <a:graphicData uri="http://schemas.microsoft.com/office/word/2010/wordprocessingShape">
                    <wps:wsp>
                      <wps:cNvCnPr/>
                      <wps:spPr>
                        <a:xfrm flipH="1">
                          <a:off x="0" y="0"/>
                          <a:ext cx="863600" cy="9652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F7C90CC" id="Straight Connector 16"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1pt,22.15pt" to="389pt,9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" strokecolor="#4472c4" strokeweight=".5pt">
                <v:stroke joinstyle="miter"/>
              </v:line>
            </w:pict>
          </mc:Fallback>
        </mc:AlternateContent>
      </w:r>
    </w:p>
    <w:p w14:paraId="294CAAAD" w14:textId="7F944708" w:rsidR="00725C66" w:rsidRPr="00725C66" w:rsidRDefault="003A6ABB" w:rsidP="00725C66">
      <w:pPr>
        <w:spacing w:after="200" w:line="360" w:lineRule="auto"/>
        <w:rPr>
          <w:rFonts w:ascii="Calibri" w:eastAsia="Calibri" w:hAnsi="Calibri" w:cs="Calibri"/>
          <w:color w:val="000000"/>
          <w:sz w:val="24"/>
          <w:szCs w:val="24"/>
        </w:rPr>
      </w:pPr>
      <w:r w:rsidRPr="00725C66">
        <w:rPr>
          <w:noProof/>
          <w:lang w:eastAsia="en-GB"/>
        </w:rPr>
        <mc:AlternateContent>
          <mc:Choice Requires="wps">
            <w:drawing>
              <wp:anchor distT="0" distB="0" distL="114300" distR="114300" simplePos="0" relativeHeight="251662336" behindDoc="0" locked="0" layoutInCell="1" allowOverlap="1" wp14:anchorId="3610AB60" wp14:editId="6B5A9449">
                <wp:simplePos x="0" y="0"/>
                <wp:positionH relativeFrom="column">
                  <wp:posOffset>438150</wp:posOffset>
                </wp:positionH>
                <wp:positionV relativeFrom="paragraph">
                  <wp:posOffset>259715</wp:posOffset>
                </wp:positionV>
                <wp:extent cx="733425" cy="361950"/>
                <wp:effectExtent l="0" t="0" r="28575" b="19050"/>
                <wp:wrapNone/>
                <wp:docPr id="10" name="Rectangle: Rounded Corners 10"/>
                <wp:cNvGraphicFramePr/>
                <a:graphic xmlns:a="http://schemas.openxmlformats.org/drawingml/2006/main">
                  <a:graphicData uri="http://schemas.microsoft.com/office/word/2010/wordprocessingShape">
                    <wps:wsp>
                      <wps:cNvSpPr/>
                      <wps:spPr>
                        <a:xfrm>
                          <a:off x="0" y="0"/>
                          <a:ext cx="733425" cy="361950"/>
                        </a:xfrm>
                        <a:prstGeom prst="roundRect">
                          <a:avLst>
                            <a:gd name="adj" fmla="val 27021"/>
                          </a:avLst>
                        </a:prstGeom>
                        <a:solidFill>
                          <a:sysClr val="window" lastClr="FFFFFF"/>
                        </a:solidFill>
                        <a:ln w="12700" cap="flat" cmpd="sng" algn="ctr">
                          <a:solidFill>
                            <a:srgbClr val="70AD47"/>
                          </a:solidFill>
                          <a:prstDash val="solid"/>
                          <a:miter lim="800000"/>
                        </a:ln>
                        <a:effectLst/>
                      </wps:spPr>
                      <wps:txbx>
                        <w:txbxContent>
                          <w:p w14:paraId="296E49E0" w14:textId="77777777" w:rsidR="0088327B" w:rsidRPr="004D1908" w:rsidRDefault="0088327B" w:rsidP="00725C66">
                            <w:pPr>
                              <w:jc w:val="center"/>
                              <w:rPr>
                                <w:rFonts w:ascii="Arial" w:hAnsi="Arial" w:cs="Arial"/>
                              </w:rPr>
                            </w:pPr>
                            <w:r w:rsidRPr="004D1908">
                              <w:rPr>
                                <w:rFonts w:ascii="Arial" w:hAnsi="Arial" w:cs="Arial"/>
                              </w:rPr>
                              <w:t>Females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10AB60" id="Rectangle: Rounded Corners 10" o:spid="_x0000_s1035" style="position:absolute;margin-left:34.5pt;margin-top:20.45pt;width:57.75pt;height:2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771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" fillcolor="window" strokecolor="#70ad47" strokeweight="1pt">
                <v:stroke joinstyle="miter"/>
                <v:textbox>
                  <w:txbxContent>
                    <w:p w14:paraId="296E49E0" w14:textId="77777777" w:rsidR="0088327B" w:rsidRPr="004D1908" w:rsidRDefault="0088327B" w:rsidP="00725C66">
                      <w:pPr>
                        <w:jc w:val="center"/>
                        <w:rPr>
                          <w:rFonts w:ascii="Arial" w:hAnsi="Arial" w:cs="Arial"/>
                        </w:rPr>
                      </w:pPr>
                      <w:r w:rsidRPr="004D1908">
                        <w:rPr>
                          <w:rFonts w:ascii="Arial" w:hAnsi="Arial" w:cs="Arial"/>
                        </w:rPr>
                        <w:t>Females</w:t>
                      </w:r>
                    </w:p>
                  </w:txbxContent>
                </v:textbox>
              </v:roundrect>
            </w:pict>
          </mc:Fallback>
        </mc:AlternateContent>
      </w:r>
    </w:p>
    <w:p w14:paraId="7D3C74E7" w14:textId="640710A0" w:rsidR="00725C66" w:rsidRPr="00725C66" w:rsidRDefault="00725C66" w:rsidP="00725C66">
      <w:pPr>
        <w:spacing w:after="200" w:line="360" w:lineRule="auto"/>
        <w:rPr>
          <w:rFonts w:ascii="Calibri" w:eastAsia="Calibri" w:hAnsi="Calibri" w:cs="Calibri"/>
          <w:color w:val="000000"/>
          <w:sz w:val="24"/>
          <w:szCs w:val="24"/>
        </w:rPr>
      </w:pPr>
      <w:r w:rsidRPr="00725C66">
        <w:rPr>
          <w:noProof/>
          <w:lang w:eastAsia="en-GB"/>
        </w:rPr>
        <mc:AlternateContent>
          <mc:Choice Requires="wps">
            <w:drawing>
              <wp:anchor distT="0" distB="0" distL="114300" distR="114300" simplePos="0" relativeHeight="251679744" behindDoc="0" locked="0" layoutInCell="1" allowOverlap="1" wp14:anchorId="25DDEE4D" wp14:editId="0B95BA92">
                <wp:simplePos x="0" y="0"/>
                <wp:positionH relativeFrom="margin">
                  <wp:posOffset>5200650</wp:posOffset>
                </wp:positionH>
                <wp:positionV relativeFrom="paragraph">
                  <wp:posOffset>12700</wp:posOffset>
                </wp:positionV>
                <wp:extent cx="819150" cy="304800"/>
                <wp:effectExtent l="0" t="0" r="19050" b="19050"/>
                <wp:wrapNone/>
                <wp:docPr id="21" name="Rectangle: Rounded Corners 21"/>
                <wp:cNvGraphicFramePr/>
                <a:graphic xmlns:a="http://schemas.openxmlformats.org/drawingml/2006/main">
                  <a:graphicData uri="http://schemas.microsoft.com/office/word/2010/wordprocessingShape">
                    <wps:wsp>
                      <wps:cNvSpPr/>
                      <wps:spPr>
                        <a:xfrm>
                          <a:off x="0" y="0"/>
                          <a:ext cx="819150" cy="304800"/>
                        </a:xfrm>
                        <a:prstGeom prst="roundRect">
                          <a:avLst/>
                        </a:prstGeom>
                        <a:solidFill>
                          <a:sysClr val="window" lastClr="FFFFFF"/>
                        </a:solidFill>
                        <a:ln w="12700" cap="flat" cmpd="sng" algn="ctr">
                          <a:solidFill>
                            <a:srgbClr val="70AD47"/>
                          </a:solidFill>
                          <a:prstDash val="solid"/>
                          <a:miter lim="800000"/>
                        </a:ln>
                        <a:effectLst/>
                      </wps:spPr>
                      <wps:txbx>
                        <w:txbxContent>
                          <w:p w14:paraId="30B253FE" w14:textId="77777777" w:rsidR="0088327B" w:rsidRPr="004D1908" w:rsidRDefault="0088327B" w:rsidP="00725C66">
                            <w:pPr>
                              <w:jc w:val="center"/>
                              <w:rPr>
                                <w:rFonts w:ascii="Arial" w:hAnsi="Arial" w:cs="Arial"/>
                              </w:rPr>
                            </w:pPr>
                            <w:r w:rsidRPr="004D1908">
                              <w:rPr>
                                <w:rFonts w:ascii="Arial" w:hAnsi="Arial" w:cs="Arial"/>
                              </w:rPr>
                              <w:t>Emotions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DDEE4D" id="Rectangle: Rounded Corners 21" o:spid="_x0000_s1036" style="position:absolute;margin-left:409.5pt;margin-top:1pt;width:64.5pt;height:24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" fillcolor="window" strokecolor="#70ad47" strokeweight="1pt">
                <v:stroke joinstyle="miter"/>
                <v:textbox>
                  <w:txbxContent>
                    <w:p w14:paraId="30B253FE" w14:textId="77777777" w:rsidR="0088327B" w:rsidRPr="004D1908" w:rsidRDefault="0088327B" w:rsidP="00725C66">
                      <w:pPr>
                        <w:jc w:val="center"/>
                        <w:rPr>
                          <w:rFonts w:ascii="Arial" w:hAnsi="Arial" w:cs="Arial"/>
                        </w:rPr>
                      </w:pPr>
                      <w:r w:rsidRPr="004D1908">
                        <w:rPr>
                          <w:rFonts w:ascii="Arial" w:hAnsi="Arial" w:cs="Arial"/>
                        </w:rPr>
                        <w:t>Emotions</w:t>
                      </w:r>
                    </w:p>
                  </w:txbxContent>
                </v:textbox>
                <w10:wrap anchorx="margin"/>
              </v:roundrect>
            </w:pict>
          </mc:Fallback>
        </mc:AlternateContent>
      </w:r>
    </w:p>
    <w:p w14:paraId="135DBBC1" w14:textId="7675F8EF" w:rsidR="00725C66" w:rsidRPr="00725C66" w:rsidRDefault="00B342B5" w:rsidP="00725C66">
      <w:pPr>
        <w:spacing w:after="200" w:line="360" w:lineRule="auto"/>
        <w:rPr>
          <w:rFonts w:ascii="Calibri" w:eastAsia="Calibri" w:hAnsi="Calibri" w:cs="Calibri"/>
          <w:color w:val="000000"/>
          <w:sz w:val="24"/>
          <w:szCs w:val="24"/>
        </w:rPr>
      </w:pPr>
      <w:r w:rsidRPr="00725C66">
        <w:rPr>
          <w:noProof/>
          <w:lang w:eastAsia="en-GB"/>
        </w:rPr>
        <mc:AlternateContent>
          <mc:Choice Requires="wps">
            <w:drawing>
              <wp:anchor distT="0" distB="0" distL="114300" distR="114300" simplePos="0" relativeHeight="251672576" behindDoc="0" locked="0" layoutInCell="1" allowOverlap="1" wp14:anchorId="077C67A7" wp14:editId="297DE1FC">
                <wp:simplePos x="0" y="0"/>
                <wp:positionH relativeFrom="column">
                  <wp:posOffset>3387725</wp:posOffset>
                </wp:positionH>
                <wp:positionV relativeFrom="paragraph">
                  <wp:posOffset>53975</wp:posOffset>
                </wp:positionV>
                <wp:extent cx="1228725" cy="600075"/>
                <wp:effectExtent l="0" t="0" r="28575" b="28575"/>
                <wp:wrapNone/>
                <wp:docPr id="17" name="Rectangle: Rounded Corners 17"/>
                <wp:cNvGraphicFramePr/>
                <a:graphic xmlns:a="http://schemas.openxmlformats.org/drawingml/2006/main">
                  <a:graphicData uri="http://schemas.microsoft.com/office/word/2010/wordprocessingShape">
                    <wps:wsp>
                      <wps:cNvSpPr/>
                      <wps:spPr>
                        <a:xfrm>
                          <a:off x="0" y="0"/>
                          <a:ext cx="1228725" cy="600075"/>
                        </a:xfrm>
                        <a:prstGeom prst="roundRect">
                          <a:avLst/>
                        </a:prstGeom>
                        <a:solidFill>
                          <a:sysClr val="window" lastClr="FFFFFF"/>
                        </a:solidFill>
                        <a:ln w="12700" cap="flat" cmpd="sng" algn="ctr">
                          <a:solidFill>
                            <a:srgbClr val="70AD47"/>
                          </a:solidFill>
                          <a:prstDash val="solid"/>
                          <a:miter lim="800000"/>
                        </a:ln>
                        <a:effectLst/>
                      </wps:spPr>
                      <wps:txbx>
                        <w:txbxContent>
                          <w:p w14:paraId="0927E7D9" w14:textId="77777777" w:rsidR="0088327B" w:rsidRPr="004D1908" w:rsidRDefault="0088327B" w:rsidP="00725C66">
                            <w:pPr>
                              <w:jc w:val="center"/>
                              <w:rPr>
                                <w:rFonts w:ascii="Arial" w:hAnsi="Arial" w:cs="Arial"/>
                              </w:rPr>
                            </w:pPr>
                            <w:r w:rsidRPr="004D1908">
                              <w:rPr>
                                <w:rFonts w:ascii="Arial" w:hAnsi="Arial" w:cs="Arial"/>
                              </w:rPr>
                              <w:t>Emotional Dysregulation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7C67A7" id="Rectangle: Rounded Corners 17" o:spid="_x0000_s1037" style="position:absolute;margin-left:266.75pt;margin-top:4.25pt;width:96.75pt;height:47.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" fillcolor="window" strokecolor="#70ad47" strokeweight="1pt">
                <v:stroke joinstyle="miter"/>
                <v:textbox>
                  <w:txbxContent>
                    <w:p w14:paraId="0927E7D9" w14:textId="77777777" w:rsidR="0088327B" w:rsidRPr="004D1908" w:rsidRDefault="0088327B" w:rsidP="00725C66">
                      <w:pPr>
                        <w:jc w:val="center"/>
                        <w:rPr>
                          <w:rFonts w:ascii="Arial" w:hAnsi="Arial" w:cs="Arial"/>
                        </w:rPr>
                      </w:pPr>
                      <w:r w:rsidRPr="004D1908">
                        <w:rPr>
                          <w:rFonts w:ascii="Arial" w:hAnsi="Arial" w:cs="Arial"/>
                        </w:rPr>
                        <w:t>Emotional Dysregulation</w:t>
                      </w:r>
                    </w:p>
                  </w:txbxContent>
                </v:textbox>
              </v:roundrect>
            </w:pict>
          </mc:Fallback>
        </mc:AlternateContent>
      </w:r>
      <w:r w:rsidR="00725C66" w:rsidRPr="00725C66">
        <w:rPr>
          <w:rFonts w:ascii="Calibri" w:eastAsia="Calibri" w:hAnsi="Calibri" w:cs="Calibri"/>
          <w:noProof/>
          <w:color w:val="000000"/>
          <w:sz w:val="24"/>
          <w:szCs w:val="24"/>
          <w:lang w:eastAsia="en-GB"/>
        </w:rPr>
        <mc:AlternateContent>
          <mc:Choice Requires="wps">
            <w:drawing>
              <wp:anchor distT="0" distB="0" distL="114300" distR="114300" simplePos="0" relativeHeight="251680768" behindDoc="0" locked="0" layoutInCell="1" allowOverlap="1" wp14:anchorId="352BEF34" wp14:editId="50862EE0">
                <wp:simplePos x="0" y="0"/>
                <wp:positionH relativeFrom="column">
                  <wp:posOffset>304415</wp:posOffset>
                </wp:positionH>
                <wp:positionV relativeFrom="paragraph">
                  <wp:posOffset>53975</wp:posOffset>
                </wp:positionV>
                <wp:extent cx="1629160" cy="1666875"/>
                <wp:effectExtent l="0" t="0" r="28575" b="28575"/>
                <wp:wrapNone/>
                <wp:docPr id="25" name="Freeform: Shape 25"/>
                <wp:cNvGraphicFramePr/>
                <a:graphic xmlns:a="http://schemas.openxmlformats.org/drawingml/2006/main">
                  <a:graphicData uri="http://schemas.microsoft.com/office/word/2010/wordprocessingShape">
                    <wps:wsp>
                      <wps:cNvSpPr/>
                      <wps:spPr>
                        <a:xfrm>
                          <a:off x="0" y="0"/>
                          <a:ext cx="1629160" cy="1666875"/>
                        </a:xfrm>
                        <a:custGeom>
                          <a:avLst/>
                          <a:gdLst>
                            <a:gd name="connsiteX0" fmla="*/ 1629160 w 1629160"/>
                            <a:gd name="connsiteY0" fmla="*/ 0 h 1666875"/>
                            <a:gd name="connsiteX1" fmla="*/ 385 w 1629160"/>
                            <a:gd name="connsiteY1" fmla="*/ 704850 h 1666875"/>
                            <a:gd name="connsiteX2" fmla="*/ 1467235 w 1629160"/>
                            <a:gd name="connsiteY2" fmla="*/ 1114425 h 1666875"/>
                            <a:gd name="connsiteX3" fmla="*/ 562360 w 1629160"/>
                            <a:gd name="connsiteY3" fmla="*/ 1666875 h 1666875"/>
                          </a:gdLst>
                          <a:ahLst/>
                          <a:cxnLst>
                            <a:cxn ang="0">
                              <a:pos x="connsiteX0" y="connsiteY0"/>
                            </a:cxn>
                            <a:cxn ang="0">
                              <a:pos x="connsiteX1" y="connsiteY1"/>
                            </a:cxn>
                            <a:cxn ang="0">
                              <a:pos x="connsiteX2" y="connsiteY2"/>
                            </a:cxn>
                            <a:cxn ang="0">
                              <a:pos x="connsiteX3" y="connsiteY3"/>
                            </a:cxn>
                          </a:cxnLst>
                          <a:rect l="l" t="t" r="r" b="b"/>
                          <a:pathLst>
                            <a:path w="1629160" h="1666875">
                              <a:moveTo>
                                <a:pt x="1629160" y="0"/>
                              </a:moveTo>
                              <a:cubicBezTo>
                                <a:pt x="828266" y="259556"/>
                                <a:pt x="27372" y="519113"/>
                                <a:pt x="385" y="704850"/>
                              </a:cubicBezTo>
                              <a:cubicBezTo>
                                <a:pt x="-26603" y="890588"/>
                                <a:pt x="1373573" y="954088"/>
                                <a:pt x="1467235" y="1114425"/>
                              </a:cubicBezTo>
                              <a:cubicBezTo>
                                <a:pt x="1560897" y="1274762"/>
                                <a:pt x="1061628" y="1470818"/>
                                <a:pt x="562360" y="1666875"/>
                              </a:cubicBezTo>
                            </a:path>
                          </a:pathLst>
                        </a:custGeom>
                        <a:noFill/>
                        <a:ln w="12700" cap="flat" cmpd="sng" algn="ctr">
                          <a:solidFill>
                            <a:srgbClr val="4472C4">
                              <a:shade val="50000"/>
                            </a:srgbClr>
                          </a:solidFill>
                          <a:prstDash val="solid"/>
                          <a:miter lim="800000"/>
                        </a:ln>
                        <a:effectLst/>
                      </wps:spPr>
                      <wps:txbx>
                        <w:txbxContent>
                          <w:p w14:paraId="4D04E9B2" w14:textId="77777777" w:rsidR="004D1908" w:rsidRDefault="004D1908" w:rsidP="004D19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2BEF34" id="Freeform: Shape 25" o:spid="_x0000_s1038" style="position:absolute;margin-left:23.95pt;margin-top:4.25pt;width:128.3pt;height:131.25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1629160,16668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" adj="-11796480,,5400" path="m1629160,c828266,259556,27372,519113,385,704850v-26988,185738,1373188,249238,1466850,409575c1560897,1274762,1061628,1470818,562360,1666875e" filled="f" strokecolor="#2f528f" strokeweight="1pt">
                <v:stroke joinstyle="miter"/>
                <v:formulas/>
                <v:path arrowok="t" o:connecttype="custom" o:connectlocs="1629160,0;385,704850;1467235,1114425;562360,1666875" o:connectangles="0,0,0,0" textboxrect="0,0,1629160,1666875"/>
                <v:textbox>
                  <w:txbxContent>
                    <w:p w14:paraId="4D04E9B2" w14:textId="77777777" w:rsidR="004D1908" w:rsidRDefault="004D1908" w:rsidP="004D1908">
                      <w:pPr>
                        <w:jc w:val="center"/>
                      </w:pPr>
                    </w:p>
                  </w:txbxContent>
                </v:textbox>
              </v:shape>
            </w:pict>
          </mc:Fallback>
        </mc:AlternateContent>
      </w:r>
    </w:p>
    <w:p w14:paraId="0DF89C14" w14:textId="77777777" w:rsidR="00725C66" w:rsidRPr="00725C66" w:rsidRDefault="00725C66" w:rsidP="00725C66">
      <w:pPr>
        <w:spacing w:after="200" w:line="360" w:lineRule="auto"/>
        <w:rPr>
          <w:rFonts w:ascii="Calibri" w:eastAsia="Calibri" w:hAnsi="Calibri" w:cs="Calibri"/>
          <w:color w:val="000000"/>
          <w:sz w:val="24"/>
          <w:szCs w:val="24"/>
        </w:rPr>
      </w:pPr>
      <w:r w:rsidRPr="00725C66">
        <w:rPr>
          <w:noProof/>
          <w:lang w:eastAsia="en-GB"/>
        </w:rPr>
        <mc:AlternateContent>
          <mc:Choice Requires="wps">
            <w:drawing>
              <wp:anchor distT="0" distB="0" distL="114300" distR="114300" simplePos="0" relativeHeight="251677696" behindDoc="0" locked="0" layoutInCell="1" allowOverlap="1" wp14:anchorId="023CCF3F" wp14:editId="71E75EDA">
                <wp:simplePos x="0" y="0"/>
                <wp:positionH relativeFrom="margin">
                  <wp:align>right</wp:align>
                </wp:positionH>
                <wp:positionV relativeFrom="paragraph">
                  <wp:posOffset>116840</wp:posOffset>
                </wp:positionV>
                <wp:extent cx="942975" cy="295275"/>
                <wp:effectExtent l="0" t="0" r="28575" b="28575"/>
                <wp:wrapNone/>
                <wp:docPr id="23" name="Rectangle: Rounded Corners 23"/>
                <wp:cNvGraphicFramePr/>
                <a:graphic xmlns:a="http://schemas.openxmlformats.org/drawingml/2006/main">
                  <a:graphicData uri="http://schemas.microsoft.com/office/word/2010/wordprocessingShape">
                    <wps:wsp>
                      <wps:cNvSpPr/>
                      <wps:spPr>
                        <a:xfrm>
                          <a:off x="0" y="0"/>
                          <a:ext cx="942975" cy="295275"/>
                        </a:xfrm>
                        <a:prstGeom prst="roundRect">
                          <a:avLst/>
                        </a:prstGeom>
                        <a:solidFill>
                          <a:sysClr val="window" lastClr="FFFFFF"/>
                        </a:solidFill>
                        <a:ln w="12700" cap="flat" cmpd="sng" algn="ctr">
                          <a:solidFill>
                            <a:srgbClr val="70AD47"/>
                          </a:solidFill>
                          <a:prstDash val="solid"/>
                          <a:miter lim="800000"/>
                        </a:ln>
                        <a:effectLst/>
                      </wps:spPr>
                      <wps:txbx>
                        <w:txbxContent>
                          <w:p w14:paraId="58EA35FC" w14:textId="77777777" w:rsidR="0088327B" w:rsidRPr="004D1908" w:rsidRDefault="0088327B" w:rsidP="00725C66">
                            <w:pPr>
                              <w:jc w:val="center"/>
                              <w:rPr>
                                <w:rFonts w:ascii="Arial" w:hAnsi="Arial" w:cs="Arial"/>
                              </w:rPr>
                            </w:pPr>
                            <w:r w:rsidRPr="004D1908">
                              <w:rPr>
                                <w:rFonts w:ascii="Arial" w:hAnsi="Arial" w:cs="Arial"/>
                              </w:rPr>
                              <w:t>Trauma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3CCF3F" id="Rectangle: Rounded Corners 23" o:spid="_x0000_s1039" style="position:absolute;margin-left:23.05pt;margin-top:9.2pt;width:74.25pt;height:23.25pt;z-index:2516776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" fillcolor="window" strokecolor="#70ad47" strokeweight="1pt">
                <v:stroke joinstyle="miter"/>
                <v:textbox>
                  <w:txbxContent>
                    <w:p w14:paraId="58EA35FC" w14:textId="77777777" w:rsidR="0088327B" w:rsidRPr="004D1908" w:rsidRDefault="0088327B" w:rsidP="00725C66">
                      <w:pPr>
                        <w:jc w:val="center"/>
                        <w:rPr>
                          <w:rFonts w:ascii="Arial" w:hAnsi="Arial" w:cs="Arial"/>
                        </w:rPr>
                      </w:pPr>
                      <w:r w:rsidRPr="004D1908">
                        <w:rPr>
                          <w:rFonts w:ascii="Arial" w:hAnsi="Arial" w:cs="Arial"/>
                        </w:rPr>
                        <w:t>Trauma</w:t>
                      </w:r>
                    </w:p>
                  </w:txbxContent>
                </v:textbox>
                <w10:wrap anchorx="margin"/>
              </v:roundrect>
            </w:pict>
          </mc:Fallback>
        </mc:AlternateContent>
      </w:r>
    </w:p>
    <w:p w14:paraId="15887140" w14:textId="77777777" w:rsidR="00725C66" w:rsidRPr="00725C66" w:rsidRDefault="00725C66" w:rsidP="00725C66">
      <w:pPr>
        <w:spacing w:after="200" w:line="360" w:lineRule="auto"/>
        <w:rPr>
          <w:rFonts w:ascii="Calibri" w:eastAsia="Calibri" w:hAnsi="Calibri" w:cs="Calibri"/>
          <w:color w:val="000000"/>
          <w:sz w:val="24"/>
          <w:szCs w:val="24"/>
        </w:rPr>
      </w:pPr>
      <w:r w:rsidRPr="00725C66">
        <w:rPr>
          <w:rFonts w:ascii="Calibri" w:eastAsia="Calibri" w:hAnsi="Calibri" w:cs="Calibri"/>
          <w:noProof/>
          <w:color w:val="000000"/>
          <w:sz w:val="24"/>
          <w:szCs w:val="24"/>
          <w:lang w:eastAsia="en-GB"/>
        </w:rPr>
        <mc:AlternateContent>
          <mc:Choice Requires="wps">
            <w:drawing>
              <wp:anchor distT="0" distB="0" distL="114300" distR="114300" simplePos="0" relativeHeight="251684864" behindDoc="0" locked="0" layoutInCell="1" allowOverlap="1" wp14:anchorId="542ECF87" wp14:editId="22DC420A">
                <wp:simplePos x="0" y="0"/>
                <wp:positionH relativeFrom="column">
                  <wp:posOffset>2305050</wp:posOffset>
                </wp:positionH>
                <wp:positionV relativeFrom="paragraph">
                  <wp:posOffset>137795</wp:posOffset>
                </wp:positionV>
                <wp:extent cx="1219200" cy="428625"/>
                <wp:effectExtent l="0" t="0" r="19050" b="28575"/>
                <wp:wrapNone/>
                <wp:docPr id="29" name="Rectangle: Rounded Corners 29"/>
                <wp:cNvGraphicFramePr/>
                <a:graphic xmlns:a="http://schemas.openxmlformats.org/drawingml/2006/main">
                  <a:graphicData uri="http://schemas.microsoft.com/office/word/2010/wordprocessingShape">
                    <wps:wsp>
                      <wps:cNvSpPr/>
                      <wps:spPr>
                        <a:xfrm>
                          <a:off x="0" y="0"/>
                          <a:ext cx="1219200" cy="428625"/>
                        </a:xfrm>
                        <a:prstGeom prst="roundRect">
                          <a:avLst/>
                        </a:prstGeom>
                        <a:solidFill>
                          <a:sysClr val="window" lastClr="FFFFFF"/>
                        </a:solidFill>
                        <a:ln w="12700" cap="flat" cmpd="sng" algn="ctr">
                          <a:solidFill>
                            <a:srgbClr val="70AD47"/>
                          </a:solidFill>
                          <a:prstDash val="solid"/>
                          <a:miter lim="800000"/>
                        </a:ln>
                        <a:effectLst/>
                      </wps:spPr>
                      <wps:txbx>
                        <w:txbxContent>
                          <w:p w14:paraId="4701A8E8" w14:textId="77777777" w:rsidR="0088327B" w:rsidRPr="004D1908" w:rsidRDefault="0088327B" w:rsidP="00725C66">
                            <w:pPr>
                              <w:jc w:val="center"/>
                              <w:rPr>
                                <w:rFonts w:ascii="Arial" w:hAnsi="Arial" w:cs="Arial"/>
                              </w:rPr>
                            </w:pPr>
                            <w:r w:rsidRPr="004D1908">
                              <w:rPr>
                                <w:rFonts w:ascii="Arial" w:hAnsi="Arial" w:cs="Arial"/>
                              </w:rPr>
                              <w:t>Dopamine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42ECF87" id="Rectangle: Rounded Corners 29" o:spid="_x0000_s1040" style="position:absolute;margin-left:181.5pt;margin-top:10.85pt;width:96pt;height:33.7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" fillcolor="window" strokecolor="#70ad47" strokeweight="1pt">
                <v:stroke joinstyle="miter"/>
                <v:textbox>
                  <w:txbxContent>
                    <w:p w14:paraId="4701A8E8" w14:textId="77777777" w:rsidR="0088327B" w:rsidRPr="004D1908" w:rsidRDefault="0088327B" w:rsidP="00725C66">
                      <w:pPr>
                        <w:jc w:val="center"/>
                        <w:rPr>
                          <w:rFonts w:ascii="Arial" w:hAnsi="Arial" w:cs="Arial"/>
                        </w:rPr>
                      </w:pPr>
                      <w:r w:rsidRPr="004D1908">
                        <w:rPr>
                          <w:rFonts w:ascii="Arial" w:hAnsi="Arial" w:cs="Arial"/>
                        </w:rPr>
                        <w:t>Dopamine</w:t>
                      </w:r>
                    </w:p>
                  </w:txbxContent>
                </v:textbox>
              </v:roundrect>
            </w:pict>
          </mc:Fallback>
        </mc:AlternateContent>
      </w:r>
      <w:r w:rsidRPr="00725C66">
        <w:rPr>
          <w:rFonts w:ascii="Calibri" w:eastAsia="Calibri" w:hAnsi="Calibri" w:cs="Calibri"/>
          <w:noProof/>
          <w:color w:val="000000"/>
          <w:sz w:val="24"/>
          <w:szCs w:val="24"/>
          <w:lang w:eastAsia="en-GB"/>
        </w:rPr>
        <mc:AlternateContent>
          <mc:Choice Requires="wps">
            <w:drawing>
              <wp:anchor distT="0" distB="0" distL="114300" distR="114300" simplePos="0" relativeHeight="251682816" behindDoc="0" locked="0" layoutInCell="1" allowOverlap="1" wp14:anchorId="76DE44DC" wp14:editId="480493D9">
                <wp:simplePos x="0" y="0"/>
                <wp:positionH relativeFrom="column">
                  <wp:posOffset>1762125</wp:posOffset>
                </wp:positionH>
                <wp:positionV relativeFrom="paragraph">
                  <wp:posOffset>347345</wp:posOffset>
                </wp:positionV>
                <wp:extent cx="533400" cy="590550"/>
                <wp:effectExtent l="0" t="0" r="19050" b="19050"/>
                <wp:wrapNone/>
                <wp:docPr id="27" name="Straight Connector 27"/>
                <wp:cNvGraphicFramePr/>
                <a:graphic xmlns:a="http://schemas.openxmlformats.org/drawingml/2006/main">
                  <a:graphicData uri="http://schemas.microsoft.com/office/word/2010/wordprocessingShape">
                    <wps:wsp>
                      <wps:cNvCnPr/>
                      <wps:spPr>
                        <a:xfrm flipV="1">
                          <a:off x="0" y="0"/>
                          <a:ext cx="533400" cy="590550"/>
                        </a:xfrm>
                        <a:prstGeom prst="line">
                          <a:avLst/>
                        </a:prstGeom>
                        <a:noFill/>
                        <a:ln w="6350" cap="flat" cmpd="sng" algn="ctr">
                          <a:solidFill>
                            <a:srgbClr val="4472C4"/>
                          </a:solidFill>
                          <a:prstDash val="solid"/>
                          <a:miter lim="800000"/>
                        </a:ln>
                        <a:effectLst/>
                      </wps:spPr>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7C4008F2" id="Straight Connector 27"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138.75pt,27.35pt" to="180.75pt,7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" strokecolor="#4472c4" strokeweight=".5pt">
                <v:stroke joinstyle="miter"/>
              </v:line>
            </w:pict>
          </mc:Fallback>
        </mc:AlternateContent>
      </w:r>
    </w:p>
    <w:p w14:paraId="2E6D70C1" w14:textId="77777777" w:rsidR="00725C66" w:rsidRPr="00725C66" w:rsidRDefault="00725C66" w:rsidP="00725C66">
      <w:pPr>
        <w:spacing w:after="200" w:line="360" w:lineRule="auto"/>
        <w:rPr>
          <w:rFonts w:ascii="Calibri" w:eastAsia="Calibri" w:hAnsi="Calibri" w:cs="Calibri"/>
          <w:color w:val="000000"/>
          <w:sz w:val="24"/>
          <w:szCs w:val="24"/>
        </w:rPr>
      </w:pPr>
    </w:p>
    <w:p w14:paraId="378B610C" w14:textId="77777777" w:rsidR="00725C66" w:rsidRPr="00725C66" w:rsidRDefault="00725C66" w:rsidP="00725C66">
      <w:pPr>
        <w:spacing w:after="200" w:line="360" w:lineRule="auto"/>
        <w:rPr>
          <w:rFonts w:ascii="Calibri" w:eastAsia="Calibri" w:hAnsi="Calibri" w:cs="Calibri"/>
          <w:color w:val="000000"/>
          <w:sz w:val="24"/>
          <w:szCs w:val="24"/>
        </w:rPr>
      </w:pPr>
      <w:r w:rsidRPr="00725C66">
        <w:rPr>
          <w:rFonts w:ascii="Calibri" w:eastAsia="Calibri" w:hAnsi="Calibri" w:cs="Calibri"/>
          <w:noProof/>
          <w:color w:val="000000"/>
          <w:sz w:val="24"/>
          <w:szCs w:val="24"/>
          <w:lang w:eastAsia="en-GB"/>
        </w:rPr>
        <mc:AlternateContent>
          <mc:Choice Requires="wps">
            <w:drawing>
              <wp:anchor distT="0" distB="0" distL="114300" distR="114300" simplePos="0" relativeHeight="251681792" behindDoc="0" locked="0" layoutInCell="1" allowOverlap="1" wp14:anchorId="72A8C345" wp14:editId="5A4F4CB7">
                <wp:simplePos x="0" y="0"/>
                <wp:positionH relativeFrom="column">
                  <wp:posOffset>596900</wp:posOffset>
                </wp:positionH>
                <wp:positionV relativeFrom="paragraph">
                  <wp:posOffset>118745</wp:posOffset>
                </wp:positionV>
                <wp:extent cx="1155700" cy="457200"/>
                <wp:effectExtent l="0" t="0" r="25400" b="19050"/>
                <wp:wrapNone/>
                <wp:docPr id="26" name="Rectangle 26"/>
                <wp:cNvGraphicFramePr/>
                <a:graphic xmlns:a="http://schemas.openxmlformats.org/drawingml/2006/main">
                  <a:graphicData uri="http://schemas.microsoft.com/office/word/2010/wordprocessingShape">
                    <wps:wsp>
                      <wps:cNvSpPr/>
                      <wps:spPr>
                        <a:xfrm>
                          <a:off x="0" y="0"/>
                          <a:ext cx="1155700" cy="457200"/>
                        </a:xfrm>
                        <a:prstGeom prst="rect">
                          <a:avLst/>
                        </a:prstGeom>
                        <a:solidFill>
                          <a:sysClr val="window" lastClr="FFFFFF"/>
                        </a:solidFill>
                        <a:ln w="12700" cap="flat" cmpd="sng" algn="ctr">
                          <a:solidFill>
                            <a:srgbClr val="70AD47"/>
                          </a:solidFill>
                          <a:prstDash val="solid"/>
                          <a:miter lim="800000"/>
                        </a:ln>
                        <a:effectLst/>
                      </wps:spPr>
                      <wps:txbx>
                        <w:txbxContent>
                          <w:p w14:paraId="60E9E51E" w14:textId="77777777" w:rsidR="0088327B" w:rsidRPr="004D1908" w:rsidRDefault="0088327B" w:rsidP="00725C66">
                            <w:pPr>
                              <w:jc w:val="center"/>
                              <w:rPr>
                                <w:rFonts w:ascii="Arial" w:hAnsi="Arial" w:cs="Arial"/>
                              </w:rPr>
                            </w:pPr>
                            <w:r w:rsidRPr="004D1908">
                              <w:rPr>
                                <w:rFonts w:ascii="Arial" w:hAnsi="Arial" w:cs="Arial"/>
                              </w:rPr>
                              <w:t xml:space="preserve">Biophysical Factors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A8C345" id="Rectangle 26" o:spid="_x0000_s1041" style="position:absolute;margin-left:47pt;margin-top:9.35pt;width:91pt;height:3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" fillcolor="window" strokecolor="#70ad47" strokeweight="1pt">
                <v:textbox>
                  <w:txbxContent>
                    <w:p w14:paraId="60E9E51E" w14:textId="77777777" w:rsidR="0088327B" w:rsidRPr="004D1908" w:rsidRDefault="0088327B" w:rsidP="00725C66">
                      <w:pPr>
                        <w:jc w:val="center"/>
                        <w:rPr>
                          <w:rFonts w:ascii="Arial" w:hAnsi="Arial" w:cs="Arial"/>
                        </w:rPr>
                      </w:pPr>
                      <w:r w:rsidRPr="004D1908">
                        <w:rPr>
                          <w:rFonts w:ascii="Arial" w:hAnsi="Arial" w:cs="Arial"/>
                        </w:rPr>
                        <w:t xml:space="preserve">Biophysical Factors </w:t>
                      </w:r>
                    </w:p>
                  </w:txbxContent>
                </v:textbox>
              </v:rect>
            </w:pict>
          </mc:Fallback>
        </mc:AlternateContent>
      </w:r>
    </w:p>
    <w:p w14:paraId="7916E764" w14:textId="747D1B70" w:rsidR="00725C66" w:rsidRPr="00725C66" w:rsidRDefault="00A01CE2" w:rsidP="00725C66">
      <w:pPr>
        <w:spacing w:after="200" w:line="360" w:lineRule="auto"/>
        <w:rPr>
          <w:rFonts w:ascii="Calibri" w:eastAsia="Calibri" w:hAnsi="Calibri" w:cs="Calibri"/>
          <w:color w:val="000000"/>
          <w:sz w:val="24"/>
          <w:szCs w:val="24"/>
        </w:rPr>
      </w:pPr>
      <w:r w:rsidRPr="00725C66">
        <w:rPr>
          <w:rFonts w:ascii="Calibri" w:eastAsia="Calibri" w:hAnsi="Calibri" w:cs="Calibri"/>
          <w:noProof/>
          <w:color w:val="000000"/>
          <w:sz w:val="24"/>
          <w:szCs w:val="24"/>
          <w:lang w:eastAsia="en-GB"/>
        </w:rPr>
        <mc:AlternateContent>
          <mc:Choice Requires="wps">
            <w:drawing>
              <wp:anchor distT="0" distB="0" distL="114300" distR="114300" simplePos="0" relativeHeight="251686912" behindDoc="0" locked="0" layoutInCell="1" allowOverlap="1" wp14:anchorId="6BEFCB4D" wp14:editId="260227D2">
                <wp:simplePos x="0" y="0"/>
                <wp:positionH relativeFrom="column">
                  <wp:posOffset>609600</wp:posOffset>
                </wp:positionH>
                <wp:positionV relativeFrom="paragraph">
                  <wp:posOffset>169545</wp:posOffset>
                </wp:positionV>
                <wp:extent cx="520700" cy="1371600"/>
                <wp:effectExtent l="0" t="0" r="31750" b="19050"/>
                <wp:wrapNone/>
                <wp:docPr id="31" name="Straight Connector 31"/>
                <wp:cNvGraphicFramePr/>
                <a:graphic xmlns:a="http://schemas.openxmlformats.org/drawingml/2006/main">
                  <a:graphicData uri="http://schemas.microsoft.com/office/word/2010/wordprocessingShape">
                    <wps:wsp>
                      <wps:cNvCnPr/>
                      <wps:spPr>
                        <a:xfrm>
                          <a:off x="0" y="0"/>
                          <a:ext cx="520700" cy="13716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F4E5E07" id="Straight Connector 31"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pt,13.35pt" to="89pt,1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" strokecolor="#4472c4" strokeweight=".5pt">
                <v:stroke joinstyle="miter"/>
              </v:line>
            </w:pict>
          </mc:Fallback>
        </mc:AlternateContent>
      </w:r>
      <w:r w:rsidR="00725C66" w:rsidRPr="00725C66">
        <w:rPr>
          <w:rFonts w:ascii="Calibri" w:eastAsia="Calibri" w:hAnsi="Calibri" w:cs="Calibri"/>
          <w:noProof/>
          <w:color w:val="000000"/>
          <w:sz w:val="24"/>
          <w:szCs w:val="24"/>
          <w:lang w:eastAsia="en-GB"/>
        </w:rPr>
        <mc:AlternateContent>
          <mc:Choice Requires="wps">
            <w:drawing>
              <wp:anchor distT="0" distB="0" distL="114300" distR="114300" simplePos="0" relativeHeight="251688960" behindDoc="0" locked="0" layoutInCell="1" allowOverlap="1" wp14:anchorId="04CE8093" wp14:editId="172F8359">
                <wp:simplePos x="0" y="0"/>
                <wp:positionH relativeFrom="column">
                  <wp:posOffset>3714750</wp:posOffset>
                </wp:positionH>
                <wp:positionV relativeFrom="paragraph">
                  <wp:posOffset>45719</wp:posOffset>
                </wp:positionV>
                <wp:extent cx="1352550" cy="638175"/>
                <wp:effectExtent l="0" t="0" r="19050" b="28575"/>
                <wp:wrapNone/>
                <wp:docPr id="34" name="Rectangle: Rounded Corners 34"/>
                <wp:cNvGraphicFramePr/>
                <a:graphic xmlns:a="http://schemas.openxmlformats.org/drawingml/2006/main">
                  <a:graphicData uri="http://schemas.microsoft.com/office/word/2010/wordprocessingShape">
                    <wps:wsp>
                      <wps:cNvSpPr/>
                      <wps:spPr>
                        <a:xfrm>
                          <a:off x="0" y="0"/>
                          <a:ext cx="1352550" cy="638175"/>
                        </a:xfrm>
                        <a:prstGeom prst="roundRect">
                          <a:avLst/>
                        </a:prstGeom>
                        <a:solidFill>
                          <a:sysClr val="window" lastClr="FFFFFF"/>
                        </a:solidFill>
                        <a:ln w="12700" cap="flat" cmpd="sng" algn="ctr">
                          <a:solidFill>
                            <a:srgbClr val="70AD47"/>
                          </a:solidFill>
                          <a:prstDash val="solid"/>
                          <a:miter lim="800000"/>
                        </a:ln>
                        <a:effectLst/>
                      </wps:spPr>
                      <wps:txbx>
                        <w:txbxContent>
                          <w:p w14:paraId="2777C417" w14:textId="77777777" w:rsidR="0088327B" w:rsidRPr="004D1908" w:rsidRDefault="0088327B" w:rsidP="00725C66">
                            <w:pPr>
                              <w:jc w:val="center"/>
                              <w:rPr>
                                <w:rFonts w:ascii="Arial" w:hAnsi="Arial" w:cs="Arial"/>
                              </w:rPr>
                            </w:pPr>
                            <w:r w:rsidRPr="004D1908">
                              <w:rPr>
                                <w:rFonts w:ascii="Arial" w:hAnsi="Arial" w:cs="Arial"/>
                              </w:rPr>
                              <w:t>Psychological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4CE8093" id="Rectangle: Rounded Corners 34" o:spid="_x0000_s1042" style="position:absolute;margin-left:292.5pt;margin-top:3.6pt;width:106.5pt;height:50.2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" fillcolor="window" strokecolor="#70ad47" strokeweight="1pt">
                <v:stroke joinstyle="miter"/>
                <v:textbox>
                  <w:txbxContent>
                    <w:p w14:paraId="2777C417" w14:textId="77777777" w:rsidR="0088327B" w:rsidRPr="004D1908" w:rsidRDefault="0088327B" w:rsidP="00725C66">
                      <w:pPr>
                        <w:jc w:val="center"/>
                        <w:rPr>
                          <w:rFonts w:ascii="Arial" w:hAnsi="Arial" w:cs="Arial"/>
                        </w:rPr>
                      </w:pPr>
                      <w:r w:rsidRPr="004D1908">
                        <w:rPr>
                          <w:rFonts w:ascii="Arial" w:hAnsi="Arial" w:cs="Arial"/>
                        </w:rPr>
                        <w:t>Psychological Changes</w:t>
                      </w:r>
                    </w:p>
                  </w:txbxContent>
                </v:textbox>
              </v:roundrect>
            </w:pict>
          </mc:Fallback>
        </mc:AlternateContent>
      </w:r>
      <w:r w:rsidR="00725C66" w:rsidRPr="00725C66">
        <w:rPr>
          <w:rFonts w:ascii="Calibri" w:eastAsia="Calibri" w:hAnsi="Calibri" w:cs="Calibri"/>
          <w:noProof/>
          <w:color w:val="000000"/>
          <w:sz w:val="24"/>
          <w:szCs w:val="24"/>
          <w:lang w:eastAsia="en-GB"/>
        </w:rPr>
        <mc:AlternateContent>
          <mc:Choice Requires="wps">
            <w:drawing>
              <wp:anchor distT="0" distB="0" distL="114300" distR="114300" simplePos="0" relativeHeight="251687936" behindDoc="0" locked="0" layoutInCell="1" allowOverlap="1" wp14:anchorId="5797CC18" wp14:editId="74C42F5B">
                <wp:simplePos x="0" y="0"/>
                <wp:positionH relativeFrom="column">
                  <wp:posOffset>1771650</wp:posOffset>
                </wp:positionH>
                <wp:positionV relativeFrom="paragraph">
                  <wp:posOffset>24130</wp:posOffset>
                </wp:positionV>
                <wp:extent cx="1943100" cy="142875"/>
                <wp:effectExtent l="0" t="0" r="19050" b="28575"/>
                <wp:wrapNone/>
                <wp:docPr id="33" name="Straight Connector 33"/>
                <wp:cNvGraphicFramePr/>
                <a:graphic xmlns:a="http://schemas.openxmlformats.org/drawingml/2006/main">
                  <a:graphicData uri="http://schemas.microsoft.com/office/word/2010/wordprocessingShape">
                    <wps:wsp>
                      <wps:cNvCnPr/>
                      <wps:spPr>
                        <a:xfrm>
                          <a:off x="0" y="0"/>
                          <a:ext cx="1943100" cy="142875"/>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67646C2C" id="Straight Connector 33"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139.5pt,1.9pt" to="292.5pt,1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" strokecolor="#4472c4" strokeweight=".5pt">
                <v:stroke joinstyle="miter"/>
              </v:line>
            </w:pict>
          </mc:Fallback>
        </mc:AlternateContent>
      </w:r>
      <w:r w:rsidR="00725C66" w:rsidRPr="00725C66">
        <w:rPr>
          <w:rFonts w:ascii="Calibri" w:eastAsia="Calibri" w:hAnsi="Calibri" w:cs="Calibri"/>
          <w:noProof/>
          <w:color w:val="000000"/>
          <w:sz w:val="24"/>
          <w:szCs w:val="24"/>
          <w:lang w:eastAsia="en-GB"/>
        </w:rPr>
        <mc:AlternateContent>
          <mc:Choice Requires="wps">
            <w:drawing>
              <wp:anchor distT="0" distB="0" distL="114300" distR="114300" simplePos="0" relativeHeight="251683840" behindDoc="0" locked="0" layoutInCell="1" allowOverlap="1" wp14:anchorId="506645B8" wp14:editId="7E8D932F">
                <wp:simplePos x="0" y="0"/>
                <wp:positionH relativeFrom="column">
                  <wp:posOffset>1504950</wp:posOffset>
                </wp:positionH>
                <wp:positionV relativeFrom="paragraph">
                  <wp:posOffset>157480</wp:posOffset>
                </wp:positionV>
                <wp:extent cx="180975" cy="657225"/>
                <wp:effectExtent l="0" t="0" r="28575" b="28575"/>
                <wp:wrapNone/>
                <wp:docPr id="28" name="Straight Connector 28"/>
                <wp:cNvGraphicFramePr/>
                <a:graphic xmlns:a="http://schemas.openxmlformats.org/drawingml/2006/main">
                  <a:graphicData uri="http://schemas.microsoft.com/office/word/2010/wordprocessingShape">
                    <wps:wsp>
                      <wps:cNvCnPr/>
                      <wps:spPr>
                        <a:xfrm>
                          <a:off x="0" y="0"/>
                          <a:ext cx="180975" cy="657225"/>
                        </a:xfrm>
                        <a:prstGeom prst="line">
                          <a:avLst/>
                        </a:prstGeom>
                        <a:noFill/>
                        <a:ln w="6350" cap="flat" cmpd="sng" algn="ctr">
                          <a:solidFill>
                            <a:srgbClr val="4472C4"/>
                          </a:solidFill>
                          <a:prstDash val="solid"/>
                          <a:miter lim="800000"/>
                        </a:ln>
                        <a:effectLst/>
                      </wps:spPr>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0A7C35DD" id="Straight Connector 28"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118.5pt,12.4pt" to="132.75pt,6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" strokecolor="#4472c4" strokeweight=".5pt">
                <v:stroke joinstyle="miter"/>
              </v:line>
            </w:pict>
          </mc:Fallback>
        </mc:AlternateContent>
      </w:r>
    </w:p>
    <w:p w14:paraId="7EB7E5F4" w14:textId="77777777" w:rsidR="00725C66" w:rsidRPr="00725C66" w:rsidRDefault="00725C66" w:rsidP="00725C66">
      <w:pPr>
        <w:spacing w:after="200" w:line="360" w:lineRule="auto"/>
        <w:rPr>
          <w:rFonts w:ascii="Calibri" w:eastAsia="Calibri" w:hAnsi="Calibri" w:cs="Calibri"/>
          <w:color w:val="000000"/>
          <w:sz w:val="24"/>
          <w:szCs w:val="24"/>
        </w:rPr>
      </w:pPr>
    </w:p>
    <w:p w14:paraId="6FFDC0F1" w14:textId="4A7C9062" w:rsidR="00725C66" w:rsidRPr="00725C66" w:rsidRDefault="00725C66" w:rsidP="00725C66">
      <w:pPr>
        <w:spacing w:after="200" w:line="360" w:lineRule="auto"/>
        <w:rPr>
          <w:rFonts w:ascii="Calibri" w:eastAsia="Calibri" w:hAnsi="Calibri" w:cs="Calibri"/>
          <w:color w:val="000000"/>
          <w:sz w:val="24"/>
          <w:szCs w:val="24"/>
        </w:rPr>
      </w:pPr>
      <w:r w:rsidRPr="00725C66">
        <w:rPr>
          <w:rFonts w:ascii="Calibri" w:eastAsia="Calibri" w:hAnsi="Calibri" w:cs="Calibri"/>
          <w:noProof/>
          <w:color w:val="000000"/>
          <w:sz w:val="24"/>
          <w:szCs w:val="24"/>
          <w:lang w:eastAsia="en-GB"/>
        </w:rPr>
        <mc:AlternateContent>
          <mc:Choice Requires="wps">
            <w:drawing>
              <wp:anchor distT="0" distB="0" distL="114300" distR="114300" simplePos="0" relativeHeight="251685888" behindDoc="0" locked="0" layoutInCell="1" allowOverlap="1" wp14:anchorId="18546F22" wp14:editId="39E3C768">
                <wp:simplePos x="0" y="0"/>
                <wp:positionH relativeFrom="column">
                  <wp:posOffset>1419225</wp:posOffset>
                </wp:positionH>
                <wp:positionV relativeFrom="paragraph">
                  <wp:posOffset>21590</wp:posOffset>
                </wp:positionV>
                <wp:extent cx="1504950" cy="390525"/>
                <wp:effectExtent l="0" t="0" r="19050" b="28575"/>
                <wp:wrapNone/>
                <wp:docPr id="30" name="Rectangle: Rounded Corners 30"/>
                <wp:cNvGraphicFramePr/>
                <a:graphic xmlns:a="http://schemas.openxmlformats.org/drawingml/2006/main">
                  <a:graphicData uri="http://schemas.microsoft.com/office/word/2010/wordprocessingShape">
                    <wps:wsp>
                      <wps:cNvSpPr/>
                      <wps:spPr>
                        <a:xfrm>
                          <a:off x="0" y="0"/>
                          <a:ext cx="1504950" cy="390525"/>
                        </a:xfrm>
                        <a:prstGeom prst="roundRect">
                          <a:avLst/>
                        </a:prstGeom>
                        <a:solidFill>
                          <a:sysClr val="window" lastClr="FFFFFF"/>
                        </a:solidFill>
                        <a:ln w="12700" cap="flat" cmpd="sng" algn="ctr">
                          <a:solidFill>
                            <a:srgbClr val="70AD47"/>
                          </a:solidFill>
                          <a:prstDash val="solid"/>
                          <a:miter lim="800000"/>
                        </a:ln>
                        <a:effectLst/>
                      </wps:spPr>
                      <wps:txbx>
                        <w:txbxContent>
                          <w:p w14:paraId="7A8FCEAF" w14:textId="77777777" w:rsidR="0088327B" w:rsidRPr="004D1908" w:rsidRDefault="0088327B" w:rsidP="00725C66">
                            <w:pPr>
                              <w:jc w:val="center"/>
                              <w:rPr>
                                <w:rFonts w:ascii="Arial" w:hAnsi="Arial" w:cs="Arial"/>
                              </w:rPr>
                            </w:pPr>
                            <w:r w:rsidRPr="004D1908">
                              <w:rPr>
                                <w:rFonts w:ascii="Arial" w:hAnsi="Arial" w:cs="Arial"/>
                              </w:rPr>
                              <w:t>Chemical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8546F22" id="Rectangle: Rounded Corners 30" o:spid="_x0000_s1043" style="position:absolute;margin-left:111.75pt;margin-top:1.7pt;width:118.5pt;height:30.7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" fillcolor="window" strokecolor="#70ad47" strokeweight="1pt">
                <v:stroke joinstyle="miter"/>
                <v:textbox>
                  <w:txbxContent>
                    <w:p w14:paraId="7A8FCEAF" w14:textId="77777777" w:rsidR="0088327B" w:rsidRPr="004D1908" w:rsidRDefault="0088327B" w:rsidP="00725C66">
                      <w:pPr>
                        <w:jc w:val="center"/>
                        <w:rPr>
                          <w:rFonts w:ascii="Arial" w:hAnsi="Arial" w:cs="Arial"/>
                        </w:rPr>
                      </w:pPr>
                      <w:r w:rsidRPr="004D1908">
                        <w:rPr>
                          <w:rFonts w:ascii="Arial" w:hAnsi="Arial" w:cs="Arial"/>
                        </w:rPr>
                        <w:t>Chemical Changes</w:t>
                      </w:r>
                    </w:p>
                  </w:txbxContent>
                </v:textbox>
              </v:roundrect>
            </w:pict>
          </mc:Fallback>
        </mc:AlternateContent>
      </w:r>
    </w:p>
    <w:p w14:paraId="74710C15" w14:textId="27BBE6B4" w:rsidR="00BF4CC1" w:rsidRDefault="005642FB">
      <w:bookmarkStart w:id="4" w:name="_GoBack"/>
      <w:bookmarkEnd w:id="4"/>
      <w:r>
        <w:rPr>
          <w:rFonts w:ascii="Calibri" w:eastAsia="Calibri" w:hAnsi="Calibri" w:cs="Calibri"/>
          <w:noProof/>
          <w:color w:val="000000"/>
          <w:sz w:val="24"/>
          <w:szCs w:val="24"/>
          <w:lang w:eastAsia="en-GB"/>
        </w:rPr>
        <mc:AlternateContent>
          <mc:Choice Requires="wps">
            <w:drawing>
              <wp:anchor distT="0" distB="0" distL="114300" distR="114300" simplePos="0" relativeHeight="251689984" behindDoc="0" locked="0" layoutInCell="1" allowOverlap="1" wp14:anchorId="145CFDBA" wp14:editId="7F20C2E8">
                <wp:simplePos x="0" y="0"/>
                <wp:positionH relativeFrom="column">
                  <wp:posOffset>508000</wp:posOffset>
                </wp:positionH>
                <wp:positionV relativeFrom="paragraph">
                  <wp:posOffset>354965</wp:posOffset>
                </wp:positionV>
                <wp:extent cx="1238250" cy="704850"/>
                <wp:effectExtent l="0" t="0" r="19050" b="19050"/>
                <wp:wrapNone/>
                <wp:docPr id="24" name="Rectangle: Rounded Corners 24"/>
                <wp:cNvGraphicFramePr/>
                <a:graphic xmlns:a="http://schemas.openxmlformats.org/drawingml/2006/main">
                  <a:graphicData uri="http://schemas.microsoft.com/office/word/2010/wordprocessingShape">
                    <wps:wsp>
                      <wps:cNvSpPr/>
                      <wps:spPr>
                        <a:xfrm>
                          <a:off x="0" y="0"/>
                          <a:ext cx="1238250" cy="7048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6674585" w14:textId="7624BE55" w:rsidR="0088327B" w:rsidRPr="004D1908" w:rsidRDefault="0088327B" w:rsidP="005642FB">
                            <w:pPr>
                              <w:jc w:val="center"/>
                              <w:rPr>
                                <w:rFonts w:ascii="Arial" w:hAnsi="Arial" w:cs="Arial"/>
                              </w:rPr>
                            </w:pPr>
                            <w:r w:rsidRPr="004D1908">
                              <w:rPr>
                                <w:rFonts w:ascii="Arial" w:hAnsi="Arial" w:cs="Arial"/>
                              </w:rPr>
                              <w:t>Reward Circuitry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45CFDBA" id="Rectangle: Rounded Corners 24" o:spid="_x0000_s1044" style="position:absolute;margin-left:40pt;margin-top:27.95pt;width:97.5pt;height:55.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" fillcolor="white [3201]" strokecolor="#70ad47 [3209]" strokeweight="1pt">
                <v:stroke joinstyle="miter"/>
                <v:textbox>
                  <w:txbxContent>
                    <w:p w14:paraId="76674585" w14:textId="7624BE55" w:rsidR="0088327B" w:rsidRPr="004D1908" w:rsidRDefault="0088327B" w:rsidP="005642FB">
                      <w:pPr>
                        <w:jc w:val="center"/>
                        <w:rPr>
                          <w:rFonts w:ascii="Arial" w:hAnsi="Arial" w:cs="Arial"/>
                        </w:rPr>
                      </w:pPr>
                      <w:r w:rsidRPr="004D1908">
                        <w:rPr>
                          <w:rFonts w:ascii="Arial" w:hAnsi="Arial" w:cs="Arial"/>
                        </w:rPr>
                        <w:t>Reward Circuitry</w:t>
                      </w:r>
                    </w:p>
                  </w:txbxContent>
                </v:textbox>
              </v:roundrect>
            </w:pict>
          </mc:Fallback>
        </mc:AlternateContent>
      </w:r>
    </w:p>
    <w:sectPr w:rsidR="00BF4CC1" w:rsidSect="00C57559">
      <w:headerReference w:type="default" r:id="rId17"/>
      <w:footerReference w:type="default" r:id="rId1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B48873" w14:textId="77777777" w:rsidR="0088327B" w:rsidRDefault="0088327B" w:rsidP="00725C66">
      <w:pPr>
        <w:spacing w:after="0" w:line="240" w:lineRule="auto"/>
      </w:pPr>
      <w:r>
        <w:separator/>
      </w:r>
    </w:p>
  </w:endnote>
  <w:endnote w:type="continuationSeparator" w:id="0">
    <w:p w14:paraId="57472D37" w14:textId="77777777" w:rsidR="0088327B" w:rsidRDefault="0088327B" w:rsidP="00725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391290"/>
      <w:docPartObj>
        <w:docPartGallery w:val="Page Numbers (Bottom of Page)"/>
        <w:docPartUnique/>
      </w:docPartObj>
    </w:sdtPr>
    <w:sdtEndPr>
      <w:rPr>
        <w:noProof/>
      </w:rPr>
    </w:sdtEndPr>
    <w:sdtContent>
      <w:p w14:paraId="1089C37E" w14:textId="19DCDD2F" w:rsidR="0088327B" w:rsidRDefault="0088327B">
        <w:pPr>
          <w:pStyle w:val="Footer"/>
          <w:jc w:val="center"/>
        </w:pPr>
        <w:r>
          <w:fldChar w:fldCharType="begin"/>
        </w:r>
        <w:r>
          <w:instrText xml:space="preserve"> PAGE   \* MERGEFORMAT </w:instrText>
        </w:r>
        <w:r>
          <w:fldChar w:fldCharType="separate"/>
        </w:r>
        <w:r w:rsidR="008B24C1">
          <w:rPr>
            <w:noProof/>
          </w:rPr>
          <w:t>26</w:t>
        </w:r>
        <w:r>
          <w:rPr>
            <w:noProof/>
          </w:rPr>
          <w:fldChar w:fldCharType="end"/>
        </w:r>
      </w:p>
    </w:sdtContent>
  </w:sdt>
  <w:p w14:paraId="40BE1C9A" w14:textId="77777777" w:rsidR="0088327B" w:rsidRDefault="00883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531781" w14:textId="77777777" w:rsidR="0088327B" w:rsidRDefault="0088327B" w:rsidP="00725C66">
      <w:pPr>
        <w:spacing w:after="0" w:line="240" w:lineRule="auto"/>
      </w:pPr>
      <w:r>
        <w:separator/>
      </w:r>
    </w:p>
  </w:footnote>
  <w:footnote w:type="continuationSeparator" w:id="0">
    <w:p w14:paraId="15F0F15F" w14:textId="77777777" w:rsidR="0088327B" w:rsidRDefault="0088327B" w:rsidP="00725C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425C9" w14:textId="50A38643" w:rsidR="0088327B" w:rsidRDefault="0088327B">
    <w:pPr>
      <w:pStyle w:val="Header"/>
    </w:pPr>
  </w:p>
  <w:p w14:paraId="7F53B1F2" w14:textId="77777777" w:rsidR="0088327B" w:rsidRDefault="008832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C1193"/>
    <w:multiLevelType w:val="hybridMultilevel"/>
    <w:tmpl w:val="B7E68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F6E18"/>
    <w:multiLevelType w:val="hybridMultilevel"/>
    <w:tmpl w:val="AA0A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8248E"/>
    <w:multiLevelType w:val="hybridMultilevel"/>
    <w:tmpl w:val="AB72B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74A69"/>
    <w:multiLevelType w:val="hybridMultilevel"/>
    <w:tmpl w:val="D0F60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2B534B"/>
    <w:multiLevelType w:val="hybridMultilevel"/>
    <w:tmpl w:val="4E349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E64BB5"/>
    <w:multiLevelType w:val="hybridMultilevel"/>
    <w:tmpl w:val="1BB43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532EB2"/>
    <w:multiLevelType w:val="hybridMultilevel"/>
    <w:tmpl w:val="1E0C3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06558F"/>
    <w:multiLevelType w:val="hybridMultilevel"/>
    <w:tmpl w:val="1C066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386345"/>
    <w:multiLevelType w:val="hybridMultilevel"/>
    <w:tmpl w:val="F1584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064D66"/>
    <w:multiLevelType w:val="hybridMultilevel"/>
    <w:tmpl w:val="FBD24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2F5388C"/>
    <w:multiLevelType w:val="hybridMultilevel"/>
    <w:tmpl w:val="5B462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464859"/>
    <w:multiLevelType w:val="hybridMultilevel"/>
    <w:tmpl w:val="39086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0466A7"/>
    <w:multiLevelType w:val="hybridMultilevel"/>
    <w:tmpl w:val="18D27F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170BB9"/>
    <w:multiLevelType w:val="hybridMultilevel"/>
    <w:tmpl w:val="581240B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7"/>
  </w:num>
  <w:num w:numId="4">
    <w:abstractNumId w:val="10"/>
  </w:num>
  <w:num w:numId="5">
    <w:abstractNumId w:val="6"/>
  </w:num>
  <w:num w:numId="6">
    <w:abstractNumId w:val="0"/>
  </w:num>
  <w:num w:numId="7">
    <w:abstractNumId w:val="8"/>
  </w:num>
  <w:num w:numId="8">
    <w:abstractNumId w:val="4"/>
  </w:num>
  <w:num w:numId="9">
    <w:abstractNumId w:val="2"/>
  </w:num>
  <w:num w:numId="10">
    <w:abstractNumId w:val="1"/>
  </w:num>
  <w:num w:numId="11">
    <w:abstractNumId w:val="12"/>
  </w:num>
  <w:num w:numId="12">
    <w:abstractNumId w:val="13"/>
  </w:num>
  <w:num w:numId="13">
    <w:abstractNumId w:val="3"/>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5C66"/>
    <w:rsid w:val="0002101C"/>
    <w:rsid w:val="00101E73"/>
    <w:rsid w:val="00140682"/>
    <w:rsid w:val="0015286E"/>
    <w:rsid w:val="001F470E"/>
    <w:rsid w:val="00225236"/>
    <w:rsid w:val="002430A7"/>
    <w:rsid w:val="003A6ABB"/>
    <w:rsid w:val="003E528E"/>
    <w:rsid w:val="004853ED"/>
    <w:rsid w:val="004D1908"/>
    <w:rsid w:val="005642FB"/>
    <w:rsid w:val="00593258"/>
    <w:rsid w:val="007102F1"/>
    <w:rsid w:val="00725C66"/>
    <w:rsid w:val="00764CAA"/>
    <w:rsid w:val="00775B29"/>
    <w:rsid w:val="0088327B"/>
    <w:rsid w:val="008B24C1"/>
    <w:rsid w:val="008D4C57"/>
    <w:rsid w:val="008F6118"/>
    <w:rsid w:val="008F7C26"/>
    <w:rsid w:val="008F7E89"/>
    <w:rsid w:val="00A01CE2"/>
    <w:rsid w:val="00A2034D"/>
    <w:rsid w:val="00B3251F"/>
    <w:rsid w:val="00B342B5"/>
    <w:rsid w:val="00B96FA2"/>
    <w:rsid w:val="00BF4CC1"/>
    <w:rsid w:val="00C13BFF"/>
    <w:rsid w:val="00C57559"/>
    <w:rsid w:val="00D07F41"/>
    <w:rsid w:val="00D61AF2"/>
    <w:rsid w:val="00DA7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1F440"/>
  <w15:chartTrackingRefBased/>
  <w15:docId w15:val="{03AB6092-CA1B-4E3E-9083-05D10B192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5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C66"/>
  </w:style>
  <w:style w:type="paragraph" w:styleId="Footer">
    <w:name w:val="footer"/>
    <w:basedOn w:val="Normal"/>
    <w:link w:val="FooterChar"/>
    <w:uiPriority w:val="99"/>
    <w:unhideWhenUsed/>
    <w:rsid w:val="00725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C66"/>
  </w:style>
  <w:style w:type="paragraph" w:styleId="ListParagraph">
    <w:name w:val="List Paragraph"/>
    <w:basedOn w:val="Normal"/>
    <w:uiPriority w:val="34"/>
    <w:qFormat/>
    <w:rsid w:val="00C57559"/>
    <w:pPr>
      <w:ind w:left="720"/>
      <w:contextualSpacing/>
    </w:pPr>
  </w:style>
  <w:style w:type="character" w:styleId="Hyperlink">
    <w:name w:val="Hyperlink"/>
    <w:basedOn w:val="DefaultParagraphFont"/>
    <w:uiPriority w:val="99"/>
    <w:unhideWhenUsed/>
    <w:rsid w:val="0015286E"/>
    <w:rPr>
      <w:color w:val="0563C1" w:themeColor="hyperlink"/>
      <w:u w:val="single"/>
    </w:rPr>
  </w:style>
  <w:style w:type="character" w:customStyle="1" w:styleId="UnresolvedMention">
    <w:name w:val="Unresolved Mention"/>
    <w:basedOn w:val="DefaultParagraphFont"/>
    <w:uiPriority w:val="99"/>
    <w:semiHidden/>
    <w:unhideWhenUsed/>
    <w:rsid w:val="0015286E"/>
    <w:rPr>
      <w:color w:val="808080"/>
      <w:shd w:val="clear" w:color="auto" w:fill="E6E6E6"/>
    </w:rPr>
  </w:style>
  <w:style w:type="character" w:customStyle="1" w:styleId="selectable">
    <w:name w:val="selectable"/>
    <w:basedOn w:val="DefaultParagraphFont"/>
    <w:rsid w:val="003E528E"/>
  </w:style>
  <w:style w:type="character" w:styleId="FollowedHyperlink">
    <w:name w:val="FollowedHyperlink"/>
    <w:basedOn w:val="DefaultParagraphFont"/>
    <w:uiPriority w:val="99"/>
    <w:semiHidden/>
    <w:unhideWhenUsed/>
    <w:rsid w:val="00775B29"/>
    <w:rPr>
      <w:color w:val="954F72" w:themeColor="followedHyperlink"/>
      <w:u w:val="single"/>
    </w:rPr>
  </w:style>
  <w:style w:type="paragraph" w:styleId="BalloonText">
    <w:name w:val="Balloon Text"/>
    <w:basedOn w:val="Normal"/>
    <w:link w:val="BalloonTextChar"/>
    <w:uiPriority w:val="99"/>
    <w:semiHidden/>
    <w:unhideWhenUsed/>
    <w:rsid w:val="003A6A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6A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pps.who.int/classifications/icd10/browse/2010/en" TargetMode="External"/><Relationship Id="rId13" Type="http://schemas.openxmlformats.org/officeDocument/2006/relationships/hyperlink" Target="https://www.oecd.org/els/health-systems/Obesity-Update-2017.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cochrane.org/resources/handbook/index.htm" TargetMode="External"/><Relationship Id="rId12" Type="http://schemas.openxmlformats.org/officeDocument/2006/relationships/hyperlink" Target="https://www.drugabuse.gov/publications.%20Accessed%20%5b14%20Nov%202017"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chart" Target="charts/chart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rugabuse.gov/publications/drugs-brains-behavior-science-addiction"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www.nhs.uk/conditions/binge-eat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practicaldiabetes.com/article/impact-pre-diabetes-diagnosis-behaviour-change-integrative-literature-review/" TargetMode="External"/><Relationship Id="rId14" Type="http://schemas.openxmlformats.org/officeDocument/2006/relationships/hyperlink" Target="http://www.who.int/mediacentre/factsheets/fs311/en/"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Creation</a:t>
            </a:r>
            <a:r>
              <a:rPr lang="en-GB" baseline="0"/>
              <a:t> of Themes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Women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Hardy et al (2018)</c:v>
                </c:pt>
                <c:pt idx="1">
                  <c:v>Carlisle et al (2012)</c:v>
                </c:pt>
                <c:pt idx="2">
                  <c:v>Burrows et al (2017)</c:v>
                </c:pt>
                <c:pt idx="3">
                  <c:v>Rogers (2017)</c:v>
                </c:pt>
                <c:pt idx="4">
                  <c:v>Hebebrand et al (2014)</c:v>
                </c:pt>
              </c:strCache>
            </c:strRef>
          </c:cat>
          <c:val>
            <c:numRef>
              <c:f>Sheet1!$B$2:$B$6</c:f>
              <c:numCache>
                <c:formatCode>General</c:formatCode>
                <c:ptCount val="5"/>
                <c:pt idx="0">
                  <c:v>10</c:v>
                </c:pt>
                <c:pt idx="1">
                  <c:v>10</c:v>
                </c:pt>
                <c:pt idx="2">
                  <c:v>6</c:v>
                </c:pt>
                <c:pt idx="3">
                  <c:v>2</c:v>
                </c:pt>
                <c:pt idx="4">
                  <c:v>2</c:v>
                </c:pt>
              </c:numCache>
            </c:numRef>
          </c:val>
          <c:extLst>
            <c:ext xmlns:c16="http://schemas.microsoft.com/office/drawing/2014/chart" uri="{C3380CC4-5D6E-409C-BE32-E72D297353CC}">
              <c16:uniqueId val="{00000000-9D2D-40C7-939B-C1FC848C6929}"/>
            </c:ext>
          </c:extLst>
        </c:ser>
        <c:ser>
          <c:idx val="1"/>
          <c:order val="1"/>
          <c:tx>
            <c:strRef>
              <c:f>Sheet1!$C$1</c:f>
              <c:strCache>
                <c:ptCount val="1"/>
                <c:pt idx="0">
                  <c:v>Emotional Factors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Hardy et al (2018)</c:v>
                </c:pt>
                <c:pt idx="1">
                  <c:v>Carlisle et al (2012)</c:v>
                </c:pt>
                <c:pt idx="2">
                  <c:v>Burrows et al (2017)</c:v>
                </c:pt>
                <c:pt idx="3">
                  <c:v>Rogers (2017)</c:v>
                </c:pt>
                <c:pt idx="4">
                  <c:v>Hebebrand et al (2014)</c:v>
                </c:pt>
              </c:strCache>
            </c:strRef>
          </c:cat>
          <c:val>
            <c:numRef>
              <c:f>Sheet1!$C$2:$C$6</c:f>
              <c:numCache>
                <c:formatCode>General</c:formatCode>
                <c:ptCount val="5"/>
                <c:pt idx="0">
                  <c:v>8</c:v>
                </c:pt>
                <c:pt idx="1">
                  <c:v>10</c:v>
                </c:pt>
                <c:pt idx="2">
                  <c:v>4</c:v>
                </c:pt>
                <c:pt idx="3">
                  <c:v>6</c:v>
                </c:pt>
                <c:pt idx="4">
                  <c:v>8</c:v>
                </c:pt>
              </c:numCache>
            </c:numRef>
          </c:val>
          <c:extLst>
            <c:ext xmlns:c16="http://schemas.microsoft.com/office/drawing/2014/chart" uri="{C3380CC4-5D6E-409C-BE32-E72D297353CC}">
              <c16:uniqueId val="{00000001-9D2D-40C7-939B-C1FC848C6929}"/>
            </c:ext>
          </c:extLst>
        </c:ser>
        <c:ser>
          <c:idx val="2"/>
          <c:order val="2"/>
          <c:tx>
            <c:strRef>
              <c:f>Sheet1!$D$1</c:f>
              <c:strCache>
                <c:ptCount val="1"/>
                <c:pt idx="0">
                  <c:v>Biolophysical Factors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Hardy et al (2018)</c:v>
                </c:pt>
                <c:pt idx="1">
                  <c:v>Carlisle et al (2012)</c:v>
                </c:pt>
                <c:pt idx="2">
                  <c:v>Burrows et al (2017)</c:v>
                </c:pt>
                <c:pt idx="3">
                  <c:v>Rogers (2017)</c:v>
                </c:pt>
                <c:pt idx="4">
                  <c:v>Hebebrand et al (2014)</c:v>
                </c:pt>
              </c:strCache>
            </c:strRef>
          </c:cat>
          <c:val>
            <c:numRef>
              <c:f>Sheet1!$D$2:$D$6</c:f>
              <c:numCache>
                <c:formatCode>General</c:formatCode>
                <c:ptCount val="5"/>
                <c:pt idx="0">
                  <c:v>6</c:v>
                </c:pt>
                <c:pt idx="1">
                  <c:v>6</c:v>
                </c:pt>
                <c:pt idx="2">
                  <c:v>2</c:v>
                </c:pt>
                <c:pt idx="3">
                  <c:v>10</c:v>
                </c:pt>
                <c:pt idx="4">
                  <c:v>8</c:v>
                </c:pt>
              </c:numCache>
            </c:numRef>
          </c:val>
          <c:extLst>
            <c:ext xmlns:c16="http://schemas.microsoft.com/office/drawing/2014/chart" uri="{C3380CC4-5D6E-409C-BE32-E72D297353CC}">
              <c16:uniqueId val="{00000002-9D2D-40C7-939B-C1FC848C6929}"/>
            </c:ext>
          </c:extLst>
        </c:ser>
        <c:ser>
          <c:idx val="3"/>
          <c:order val="3"/>
          <c:tx>
            <c:strRef>
              <c:f>Sheet1!$E$1</c:f>
              <c:strCache>
                <c:ptCount val="1"/>
                <c:pt idx="0">
                  <c:v>Other Addictions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Hardy et al (2018)</c:v>
                </c:pt>
                <c:pt idx="1">
                  <c:v>Carlisle et al (2012)</c:v>
                </c:pt>
                <c:pt idx="2">
                  <c:v>Burrows et al (2017)</c:v>
                </c:pt>
                <c:pt idx="3">
                  <c:v>Rogers (2017)</c:v>
                </c:pt>
                <c:pt idx="4">
                  <c:v>Hebebrand et al (2014)</c:v>
                </c:pt>
              </c:strCache>
            </c:strRef>
          </c:cat>
          <c:val>
            <c:numRef>
              <c:f>Sheet1!$E$2:$E$6</c:f>
              <c:numCache>
                <c:formatCode>General</c:formatCode>
                <c:ptCount val="5"/>
                <c:pt idx="0">
                  <c:v>10</c:v>
                </c:pt>
                <c:pt idx="1">
                  <c:v>6</c:v>
                </c:pt>
                <c:pt idx="2">
                  <c:v>2</c:v>
                </c:pt>
                <c:pt idx="3">
                  <c:v>4</c:v>
                </c:pt>
                <c:pt idx="4">
                  <c:v>6</c:v>
                </c:pt>
              </c:numCache>
            </c:numRef>
          </c:val>
          <c:extLst>
            <c:ext xmlns:c16="http://schemas.microsoft.com/office/drawing/2014/chart" uri="{C3380CC4-5D6E-409C-BE32-E72D297353CC}">
              <c16:uniqueId val="{00000003-9D2D-40C7-939B-C1FC848C6929}"/>
            </c:ext>
          </c:extLst>
        </c:ser>
        <c:dLbls>
          <c:showLegendKey val="0"/>
          <c:showVal val="1"/>
          <c:showCatName val="0"/>
          <c:showSerName val="0"/>
          <c:showPercent val="0"/>
          <c:showBubbleSize val="0"/>
        </c:dLbls>
        <c:gapWidth val="150"/>
        <c:overlap val="-25"/>
        <c:axId val="571535624"/>
        <c:axId val="571530048"/>
      </c:barChart>
      <c:catAx>
        <c:axId val="571535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530048"/>
        <c:crosses val="autoZero"/>
        <c:auto val="1"/>
        <c:lblAlgn val="ctr"/>
        <c:lblOffset val="100"/>
        <c:noMultiLvlLbl val="0"/>
      </c:catAx>
      <c:valAx>
        <c:axId val="571530048"/>
        <c:scaling>
          <c:orientation val="minMax"/>
        </c:scaling>
        <c:delete val="1"/>
        <c:axPos val="l"/>
        <c:numFmt formatCode="General" sourceLinked="1"/>
        <c:majorTickMark val="none"/>
        <c:minorTickMark val="none"/>
        <c:tickLblPos val="nextTo"/>
        <c:crossAx val="571535624"/>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231</TotalTime>
  <Pages>28</Pages>
  <Words>6897</Words>
  <Characters>39317</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Williams (P102005)</dc:creator>
  <cp:keywords/>
  <dc:description/>
  <cp:lastModifiedBy>Leanne Williams (P102005)</cp:lastModifiedBy>
  <cp:revision>16</cp:revision>
  <cp:lastPrinted>2018-03-22T11:04:00Z</cp:lastPrinted>
  <dcterms:created xsi:type="dcterms:W3CDTF">2018-03-20T12:54:00Z</dcterms:created>
  <dcterms:modified xsi:type="dcterms:W3CDTF">2018-03-22T11:04:00Z</dcterms:modified>
</cp:coreProperties>
</file>