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07FD" w:rsidRDefault="00BC07FD" w:rsidP="00BC07FD">
      <w:pPr>
        <w:pStyle w:val="Heading1"/>
        <w:jc w:val="center"/>
      </w:pPr>
      <w:bookmarkStart w:id="0" w:name="_Toc147682867"/>
      <w:r>
        <w:t>Chapter One: Introduction</w:t>
      </w:r>
      <w:bookmarkEnd w:id="0"/>
    </w:p>
    <w:p w:rsidR="00BC07FD" w:rsidRDefault="00BC07FD" w:rsidP="00BC07FD">
      <w:pPr>
        <w:jc w:val="center"/>
        <w:rPr>
          <w:b/>
          <w:bCs/>
        </w:rPr>
      </w:pPr>
    </w:p>
    <w:p w:rsidR="00BC07FD" w:rsidRDefault="00BC07FD" w:rsidP="00BC07FD">
      <w:pPr>
        <w:jc w:val="center"/>
        <w:rPr>
          <w:b/>
          <w:bCs/>
        </w:rPr>
      </w:pPr>
    </w:p>
    <w:p w:rsidR="00BC07FD" w:rsidRDefault="00BC07FD" w:rsidP="00BC07FD">
      <w:pPr>
        <w:jc w:val="center"/>
        <w:rPr>
          <w:b/>
          <w:bCs/>
        </w:rPr>
      </w:pPr>
    </w:p>
    <w:p w:rsidR="00BC07FD" w:rsidRPr="006B4A30" w:rsidRDefault="00BC07FD" w:rsidP="00BC07FD">
      <w:pPr>
        <w:pStyle w:val="Heading1"/>
        <w:rPr>
          <w:sz w:val="28"/>
          <w:szCs w:val="28"/>
        </w:rPr>
      </w:pPr>
      <w:bookmarkStart w:id="1" w:name="_Toc147682868"/>
      <w:r>
        <w:rPr>
          <w:sz w:val="28"/>
          <w:szCs w:val="28"/>
        </w:rPr>
        <w:t xml:space="preserve">1.1 </w:t>
      </w:r>
      <w:r w:rsidRPr="006B4A30">
        <w:rPr>
          <w:sz w:val="28"/>
          <w:szCs w:val="28"/>
        </w:rPr>
        <w:t>Introduction</w:t>
      </w:r>
      <w:bookmarkEnd w:id="1"/>
      <w:r w:rsidRPr="006B4A30">
        <w:rPr>
          <w:sz w:val="28"/>
          <w:szCs w:val="28"/>
        </w:rPr>
        <w:t xml:space="preserve"> </w:t>
      </w:r>
    </w:p>
    <w:p w:rsidR="00BC07FD" w:rsidRDefault="00BC07FD" w:rsidP="00BC07FD"/>
    <w:p w:rsidR="00BC07FD" w:rsidRDefault="00BC07FD" w:rsidP="00BC07FD">
      <w:pPr>
        <w:jc w:val="both"/>
        <w:rPr>
          <w:rFonts w:cs="Arial"/>
        </w:rPr>
      </w:pPr>
      <w:r>
        <w:t xml:space="preserve">This dissertation will look at the difficulties which male victims of domestic abuse face. It will investigate the potential influencing factors which contribute to why men are less likely to come forward and report being victims of domestic abuse. </w:t>
      </w:r>
    </w:p>
    <w:p w:rsidR="00BC07FD" w:rsidRDefault="00BC07FD" w:rsidP="00BC07FD">
      <w:pPr>
        <w:jc w:val="both"/>
        <w:rPr>
          <w:rFonts w:cs="Arial"/>
        </w:rPr>
      </w:pPr>
    </w:p>
    <w:p w:rsidR="00BC07FD" w:rsidRDefault="00BC07FD" w:rsidP="00BC07FD">
      <w:pPr>
        <w:jc w:val="both"/>
        <w:rPr>
          <w:rFonts w:cs="Arial"/>
        </w:rPr>
      </w:pPr>
      <w:r>
        <w:rPr>
          <w:rFonts w:cs="Arial"/>
        </w:rPr>
        <w:t>Largely, females are the default and stereotypical victim when reviewing domestic abuse literature. (</w:t>
      </w:r>
      <w:proofErr w:type="spellStart"/>
      <w:r>
        <w:rPr>
          <w:rFonts w:cs="Arial"/>
        </w:rPr>
        <w:t>Josolyn</w:t>
      </w:r>
      <w:proofErr w:type="spellEnd"/>
      <w:r>
        <w:rPr>
          <w:rFonts w:cs="Arial"/>
        </w:rPr>
        <w:t xml:space="preserve">, 2011). </w:t>
      </w:r>
      <w:r w:rsidRPr="00482B9A">
        <w:rPr>
          <w:rFonts w:cs="Arial"/>
        </w:rPr>
        <w:t xml:space="preserve">There is a </w:t>
      </w:r>
      <w:r>
        <w:rPr>
          <w:rFonts w:cs="Arial"/>
        </w:rPr>
        <w:t xml:space="preserve">huge </w:t>
      </w:r>
      <w:r w:rsidRPr="00482B9A">
        <w:rPr>
          <w:rFonts w:cs="Arial"/>
        </w:rPr>
        <w:t xml:space="preserve">volume of </w:t>
      </w:r>
      <w:r>
        <w:rPr>
          <w:rFonts w:cs="Arial"/>
        </w:rPr>
        <w:t xml:space="preserve">professional support services and guidance specifically tailored for a female victim target audience, in comparison to male victims. </w:t>
      </w:r>
    </w:p>
    <w:p w:rsidR="00BC07FD" w:rsidRDefault="00BC07FD" w:rsidP="00BC07FD">
      <w:pPr>
        <w:jc w:val="both"/>
        <w:rPr>
          <w:rFonts w:cs="Arial"/>
        </w:rPr>
      </w:pPr>
    </w:p>
    <w:p w:rsidR="00BC07FD" w:rsidRDefault="00BC07FD" w:rsidP="00BC07FD">
      <w:pPr>
        <w:jc w:val="both"/>
        <w:rPr>
          <w:rFonts w:cs="Arial"/>
        </w:rPr>
      </w:pPr>
      <w:r w:rsidRPr="00482B9A">
        <w:rPr>
          <w:rFonts w:cs="Arial"/>
        </w:rPr>
        <w:t xml:space="preserve">The purpose of this research is to determine whether male victims of domestic violence feel they are treated the same as female victims and if they feel they are treated </w:t>
      </w:r>
      <w:r>
        <w:rPr>
          <w:rFonts w:cs="Arial"/>
        </w:rPr>
        <w:t>equally by</w:t>
      </w:r>
      <w:r w:rsidRPr="00482B9A">
        <w:rPr>
          <w:rFonts w:cs="Arial"/>
        </w:rPr>
        <w:t xml:space="preserve"> police </w:t>
      </w:r>
      <w:r>
        <w:rPr>
          <w:rFonts w:cs="Arial"/>
        </w:rPr>
        <w:t xml:space="preserve">in </w:t>
      </w:r>
      <w:r w:rsidRPr="00482B9A">
        <w:rPr>
          <w:rFonts w:cs="Arial"/>
        </w:rPr>
        <w:t>compar</w:t>
      </w:r>
      <w:r>
        <w:rPr>
          <w:rFonts w:cs="Arial"/>
        </w:rPr>
        <w:t>ison</w:t>
      </w:r>
      <w:r w:rsidRPr="00482B9A">
        <w:rPr>
          <w:rFonts w:cs="Arial"/>
        </w:rPr>
        <w:t xml:space="preserve"> to females</w:t>
      </w:r>
      <w:r>
        <w:rPr>
          <w:rFonts w:cs="Arial"/>
        </w:rPr>
        <w:t>, and to investigate if there is enough publicity surrounding the topic.</w:t>
      </w:r>
    </w:p>
    <w:p w:rsidR="00451848" w:rsidRPr="00482B9A" w:rsidRDefault="00451848" w:rsidP="00BC07FD">
      <w:pPr>
        <w:jc w:val="both"/>
        <w:rPr>
          <w:rFonts w:cs="Arial"/>
          <w:sz w:val="28"/>
          <w:szCs w:val="28"/>
        </w:rPr>
      </w:pPr>
    </w:p>
    <w:p w:rsidR="00451848" w:rsidRDefault="00BC07FD" w:rsidP="00BC07FD">
      <w:pPr>
        <w:jc w:val="both"/>
        <w:rPr>
          <w:rFonts w:cs="Arial"/>
        </w:rPr>
      </w:pPr>
      <w:r w:rsidRPr="00482B9A">
        <w:rPr>
          <w:rFonts w:cs="Arial"/>
        </w:rPr>
        <w:t xml:space="preserve">In addition to the above, Domestic Violence </w:t>
      </w:r>
      <w:r w:rsidR="00451848">
        <w:rPr>
          <w:rFonts w:cs="Arial"/>
        </w:rPr>
        <w:t xml:space="preserve">has a substantial impact on all aspects of policing. During the year of 2019/20 there were 35,687 reported incidents of domestic abuse within South Wales. Only 12,244 of these incidents related to male victims of domestic abuse. </w:t>
      </w:r>
      <w:r w:rsidR="00105B9B">
        <w:rPr>
          <w:rFonts w:cs="Arial"/>
        </w:rPr>
        <w:t xml:space="preserve">(Violence against Women and Girls, N.D) </w:t>
      </w:r>
      <w:r w:rsidR="00451848">
        <w:rPr>
          <w:rFonts w:cs="Arial"/>
        </w:rPr>
        <w:t xml:space="preserve">Therefore, it is imperative that front line officers fully understand the broadness and severity of domestic abuse, and most importantly recognising that domestic abuse can happen to any person, regardless of their gender. By doing so, officers will be fully equipped with signposting the to the correct professional services. </w:t>
      </w:r>
    </w:p>
    <w:p w:rsidR="00451848" w:rsidRDefault="00451848" w:rsidP="00BC07FD">
      <w:pPr>
        <w:jc w:val="both"/>
        <w:rPr>
          <w:rFonts w:cs="Arial"/>
        </w:rPr>
      </w:pPr>
    </w:p>
    <w:p w:rsidR="00BC07FD" w:rsidRDefault="00BC07FD" w:rsidP="00BC07FD"/>
    <w:p w:rsidR="00BC07FD" w:rsidRDefault="00BC07FD" w:rsidP="00BC07FD"/>
    <w:p w:rsidR="00BC07FD" w:rsidRDefault="00BC07FD" w:rsidP="00BC07FD">
      <w:pPr>
        <w:pStyle w:val="Heading1"/>
        <w:rPr>
          <w:sz w:val="28"/>
          <w:szCs w:val="28"/>
        </w:rPr>
      </w:pPr>
      <w:bookmarkStart w:id="2" w:name="_Toc147682869"/>
      <w:r w:rsidRPr="006B4A30">
        <w:rPr>
          <w:sz w:val="28"/>
          <w:szCs w:val="28"/>
        </w:rPr>
        <w:t>1.</w:t>
      </w:r>
      <w:r>
        <w:rPr>
          <w:sz w:val="28"/>
          <w:szCs w:val="28"/>
        </w:rPr>
        <w:t>2</w:t>
      </w:r>
      <w:r w:rsidRPr="006B4A30">
        <w:rPr>
          <w:sz w:val="28"/>
          <w:szCs w:val="28"/>
        </w:rPr>
        <w:t xml:space="preserve"> Aims and Objectives</w:t>
      </w:r>
      <w:bookmarkEnd w:id="2"/>
      <w:r w:rsidRPr="006B4A30">
        <w:rPr>
          <w:sz w:val="28"/>
          <w:szCs w:val="28"/>
        </w:rPr>
        <w:t xml:space="preserve"> </w:t>
      </w:r>
    </w:p>
    <w:p w:rsidR="00BC07FD" w:rsidRDefault="00BC07FD" w:rsidP="00BC07FD"/>
    <w:p w:rsidR="00BC07FD" w:rsidRDefault="00BC07FD" w:rsidP="00BC07FD">
      <w:r>
        <w:t xml:space="preserve">The purpose of this research is to answer the following questions </w:t>
      </w:r>
    </w:p>
    <w:p w:rsidR="00BC07FD" w:rsidRDefault="00BC07FD" w:rsidP="00BC07FD">
      <w:pPr>
        <w:pStyle w:val="ListParagraph"/>
        <w:numPr>
          <w:ilvl w:val="0"/>
          <w:numId w:val="1"/>
        </w:numPr>
      </w:pPr>
      <w:r>
        <w:t>To investigate if society and gender stereotypes play a part in the lack of reporting from male victims of Domestic Abuse.</w:t>
      </w:r>
    </w:p>
    <w:p w:rsidR="00BC07FD" w:rsidRDefault="00BC07FD" w:rsidP="00BC07FD">
      <w:pPr>
        <w:pStyle w:val="ListParagraph"/>
        <w:numPr>
          <w:ilvl w:val="0"/>
          <w:numId w:val="1"/>
        </w:numPr>
      </w:pPr>
      <w:r>
        <w:t>To identify if there is adequate support available, targeted specifically towards male victims of intimate violence.</w:t>
      </w:r>
    </w:p>
    <w:p w:rsidR="00BC07FD" w:rsidRDefault="00BC07FD" w:rsidP="00BC07FD">
      <w:pPr>
        <w:pStyle w:val="ListParagraph"/>
        <w:numPr>
          <w:ilvl w:val="0"/>
          <w:numId w:val="1"/>
        </w:numPr>
      </w:pPr>
      <w:r>
        <w:t xml:space="preserve">Analyse if there is a lack of empathy from emergency services when male victims report such abuse? </w:t>
      </w:r>
    </w:p>
    <w:p w:rsidR="00BC07FD" w:rsidRDefault="00BC07FD" w:rsidP="00BC07FD"/>
    <w:p w:rsidR="00BC07FD" w:rsidRPr="006B4A30" w:rsidRDefault="00BC07FD" w:rsidP="00BC07FD">
      <w:r>
        <w:t xml:space="preserve">The researcher believes the above objectives to be vitally important for the purpose of this research, and to raise more awareness into a very overlooked area of domestic abuse / intimate partner violence. In addition to the above, it is hoped that by looking into these objectives will help fully understand the extend of the issues whereby domestic violence is </w:t>
      </w:r>
      <w:r>
        <w:lastRenderedPageBreak/>
        <w:t>often thought assumed as stereotypical female victims and heterosexual and or male – female partners.</w:t>
      </w:r>
    </w:p>
    <w:p w:rsidR="00BC07FD" w:rsidRDefault="00BC07FD" w:rsidP="00BC07FD">
      <w:pPr>
        <w:jc w:val="center"/>
        <w:rPr>
          <w:b/>
          <w:bCs/>
        </w:rPr>
      </w:pPr>
    </w:p>
    <w:p w:rsidR="00BC07FD" w:rsidRDefault="00BC07FD" w:rsidP="00BC07FD">
      <w:pPr>
        <w:jc w:val="center"/>
        <w:rPr>
          <w:b/>
          <w:bCs/>
        </w:rPr>
      </w:pPr>
    </w:p>
    <w:p w:rsidR="00BC07FD" w:rsidRDefault="00BC07FD" w:rsidP="00BC07FD">
      <w:pPr>
        <w:jc w:val="center"/>
        <w:rPr>
          <w:b/>
          <w:bCs/>
        </w:rPr>
      </w:pPr>
    </w:p>
    <w:p w:rsidR="00BC07FD" w:rsidRDefault="00BC07FD" w:rsidP="00BC07FD"/>
    <w:p w:rsidR="00BC07FD" w:rsidRDefault="00BC07FD" w:rsidP="00BC07FD">
      <w:pPr>
        <w:pStyle w:val="Heading1"/>
        <w:rPr>
          <w:sz w:val="28"/>
          <w:szCs w:val="28"/>
        </w:rPr>
      </w:pPr>
      <w:bookmarkStart w:id="3" w:name="_Toc147682871"/>
      <w:r w:rsidRPr="00FD4598">
        <w:rPr>
          <w:sz w:val="28"/>
          <w:szCs w:val="28"/>
        </w:rPr>
        <w:t>1.</w:t>
      </w:r>
      <w:r>
        <w:rPr>
          <w:sz w:val="28"/>
          <w:szCs w:val="28"/>
        </w:rPr>
        <w:t>3</w:t>
      </w:r>
      <w:r w:rsidRPr="00FD4598">
        <w:rPr>
          <w:sz w:val="28"/>
          <w:szCs w:val="28"/>
        </w:rPr>
        <w:t xml:space="preserve"> Conclusion</w:t>
      </w:r>
      <w:bookmarkEnd w:id="3"/>
      <w:r w:rsidRPr="00FD4598">
        <w:rPr>
          <w:sz w:val="28"/>
          <w:szCs w:val="28"/>
        </w:rPr>
        <w:t xml:space="preserve"> </w:t>
      </w:r>
    </w:p>
    <w:p w:rsidR="00BC07FD" w:rsidRPr="00510BB0" w:rsidRDefault="00BC07FD" w:rsidP="00BC07FD"/>
    <w:p w:rsidR="00BC07FD" w:rsidRPr="007C5BCC" w:rsidRDefault="00BC07FD" w:rsidP="00BC07FD">
      <w:r>
        <w:t>The above chapter sets out the aims and objectives for the purpose of the research project, including a brief background information and highlights why there is a need for further research into this topic. The following chapter is a literature review into existing academic literature relevant to the research topic.</w:t>
      </w:r>
    </w:p>
    <w:p w:rsidR="00BC07FD" w:rsidRDefault="00BC07FD" w:rsidP="00BC07FD">
      <w:pPr>
        <w:jc w:val="center"/>
        <w:rPr>
          <w:b/>
          <w:bCs/>
        </w:rPr>
      </w:pPr>
    </w:p>
    <w:p w:rsidR="00BC07FD" w:rsidRDefault="00BC07FD" w:rsidP="00BC07FD">
      <w:pPr>
        <w:jc w:val="cente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BC07FD">
      <w:pPr>
        <w:rPr>
          <w:b/>
          <w:bCs/>
        </w:rPr>
      </w:pPr>
    </w:p>
    <w:p w:rsidR="00BC07FD" w:rsidRDefault="00BC07FD" w:rsidP="00DE4A6E">
      <w:pPr>
        <w:rPr>
          <w:b/>
          <w:bCs/>
        </w:rPr>
      </w:pPr>
    </w:p>
    <w:p w:rsidR="00BC07FD" w:rsidRDefault="00BC07FD" w:rsidP="00BC07FD">
      <w:pPr>
        <w:pStyle w:val="Heading1"/>
        <w:jc w:val="center"/>
      </w:pPr>
      <w:bookmarkStart w:id="4" w:name="_Toc147682872"/>
      <w:r>
        <w:lastRenderedPageBreak/>
        <w:t>Chapter Two: Literature Review</w:t>
      </w:r>
      <w:bookmarkEnd w:id="4"/>
    </w:p>
    <w:p w:rsidR="00BC07FD" w:rsidRDefault="00BC07FD" w:rsidP="00BC07FD">
      <w:pPr>
        <w:jc w:val="center"/>
        <w:rPr>
          <w:b/>
          <w:bCs/>
        </w:rPr>
      </w:pPr>
    </w:p>
    <w:p w:rsidR="00BC07FD" w:rsidRDefault="00BC07FD" w:rsidP="00BC07FD">
      <w:pPr>
        <w:pStyle w:val="Heading1"/>
        <w:rPr>
          <w:sz w:val="28"/>
          <w:szCs w:val="28"/>
        </w:rPr>
      </w:pPr>
      <w:bookmarkStart w:id="5" w:name="_Toc147682873"/>
      <w:r>
        <w:rPr>
          <w:sz w:val="28"/>
          <w:szCs w:val="28"/>
        </w:rPr>
        <w:t xml:space="preserve">2.1 </w:t>
      </w:r>
      <w:r w:rsidRPr="006971D3">
        <w:rPr>
          <w:sz w:val="28"/>
          <w:szCs w:val="28"/>
        </w:rPr>
        <w:t>Introduction</w:t>
      </w:r>
      <w:bookmarkEnd w:id="5"/>
    </w:p>
    <w:p w:rsidR="00BC07FD" w:rsidRDefault="00BC07FD" w:rsidP="00BC07FD"/>
    <w:p w:rsidR="00BC07FD" w:rsidRDefault="00BC07FD" w:rsidP="00BC07FD">
      <w:r>
        <w:t xml:space="preserve">This chapter will review the existing literature surrounding male victims of domestic abuse and investigate into the potential reasons why men are often over seen as potential victims of domestic violence. </w:t>
      </w:r>
    </w:p>
    <w:p w:rsidR="00BC07FD" w:rsidRDefault="00BC07FD" w:rsidP="00BC07FD"/>
    <w:p w:rsidR="00BC07FD" w:rsidRDefault="00BC07FD" w:rsidP="00BC07FD">
      <w:r>
        <w:t>Evidence suggests that whilst identification and reporting of domestic abuse has significantly improved over recent years, it is believed that there are a considerable number of men who are victims of violence by their female partners but do not report it through official channels due to several contributing factors. (Machado et al, 2017). This dissertation will investigate the potential reasons which may prevent male victims of domestic violence coming forward to report the abuse.</w:t>
      </w:r>
    </w:p>
    <w:p w:rsidR="00BC07FD" w:rsidRDefault="00BC07FD" w:rsidP="00BC07FD"/>
    <w:p w:rsidR="00BC07FD" w:rsidRDefault="00BC07FD" w:rsidP="00BC07FD">
      <w:r>
        <w:t xml:space="preserve">For the purpose of this dissertation, the term Domestic Violence will refer to a male and female, heterosexual relationship. </w:t>
      </w:r>
    </w:p>
    <w:p w:rsidR="00BC07FD" w:rsidRDefault="00BC07FD" w:rsidP="00BC07FD"/>
    <w:p w:rsidR="00BC07FD" w:rsidRDefault="00BC07FD" w:rsidP="00BC07FD">
      <w:r>
        <w:t xml:space="preserve">In more recent years, society has become more aware of Domestic Violence and the negative effects it can have on an individual. This is supported by frequently changing criminal laws and definitions surrounding the subject. </w:t>
      </w:r>
    </w:p>
    <w:p w:rsidR="00BC07FD" w:rsidRDefault="00BC07FD" w:rsidP="00BC07FD"/>
    <w:p w:rsidR="00BC07FD" w:rsidRDefault="00BC07FD" w:rsidP="00BC07FD">
      <w:r>
        <w:t xml:space="preserve">In contrary, domestic violence in UK television soap dramas portray female towards male violence as an act of comedy. For example, the scene from Eastenders which showed Kat Slater slapping Alfie Moon across the face following a heated argument. Bystanders and TV audience can be seen and heard laughing at the assault. If this had been portrayed the other way around, it is believed that this scenario would be wholly offensive and unacceptable to its viewers. </w:t>
      </w:r>
    </w:p>
    <w:p w:rsidR="00BC07FD" w:rsidRDefault="00BC07FD" w:rsidP="00BC07FD"/>
    <w:p w:rsidR="00BC07FD" w:rsidRDefault="00BC07FD" w:rsidP="00BC07FD"/>
    <w:p w:rsidR="00BC07FD" w:rsidRDefault="00BC07FD" w:rsidP="00BC07FD"/>
    <w:p w:rsidR="00BC07FD" w:rsidRDefault="00BC07FD" w:rsidP="00BC07FD">
      <w:pPr>
        <w:pStyle w:val="Heading1"/>
      </w:pPr>
      <w:r>
        <w:t xml:space="preserve">2.2 Background of Domestic Abuse / Literature Review </w:t>
      </w:r>
    </w:p>
    <w:p w:rsidR="00BC07FD" w:rsidRDefault="00BC07FD" w:rsidP="00BC07FD"/>
    <w:p w:rsidR="00BC07FD" w:rsidRDefault="00BC07FD" w:rsidP="00BC07FD">
      <w:r w:rsidRPr="009441E9">
        <w:rPr>
          <w:rFonts w:cs="Arial"/>
        </w:rPr>
        <w:t>Despite domestic violence only becoming a popular topic within recent years, the form of abuse has actually been around for centuries affecting societies directly and indirectly all around the world. It is believed to have been established from the inequalities of men and women historically in society.</w:t>
      </w:r>
      <w:r>
        <w:t xml:space="preserve"> Historically, men were seen as the more dominant and privileged gender, in comparison to women (Hague and </w:t>
      </w:r>
      <w:proofErr w:type="spellStart"/>
      <w:r>
        <w:t>Malos</w:t>
      </w:r>
      <w:proofErr w:type="spellEnd"/>
      <w:r>
        <w:t>, 1998)</w:t>
      </w:r>
    </w:p>
    <w:p w:rsidR="00BC07FD" w:rsidRDefault="00BC07FD" w:rsidP="00BC07FD"/>
    <w:p w:rsidR="00BC07FD" w:rsidRPr="009441E9" w:rsidRDefault="00BC07FD" w:rsidP="00BC07FD">
      <w:r w:rsidRPr="009441E9">
        <w:t xml:space="preserve">Much of the early research exploring domestic violence and abuse posited that such violence results from men’s desire to control and dominate, rooted in historically and socially constructed patriarchal values which emphasise and facilitate male privilege. (Benjamin Hine, </w:t>
      </w:r>
      <w:r>
        <w:t>2020</w:t>
      </w:r>
      <w:r w:rsidRPr="009441E9">
        <w:t>)</w:t>
      </w:r>
    </w:p>
    <w:p w:rsidR="00BC07FD" w:rsidRDefault="00BC07FD" w:rsidP="00BC07FD"/>
    <w:p w:rsidR="00BC07FD" w:rsidRPr="009441E9" w:rsidRDefault="00BC07FD" w:rsidP="00BC07FD">
      <w:pPr>
        <w:rPr>
          <w:rFonts w:cs="Arial"/>
        </w:rPr>
      </w:pPr>
      <w:r>
        <w:rPr>
          <w:rFonts w:cs="Arial"/>
        </w:rPr>
        <w:lastRenderedPageBreak/>
        <w:t>Previously, Domestic V</w:t>
      </w:r>
      <w:r w:rsidRPr="009441E9">
        <w:rPr>
          <w:rFonts w:cs="Arial"/>
        </w:rPr>
        <w:t xml:space="preserve">iolence </w:t>
      </w:r>
      <w:r>
        <w:rPr>
          <w:rFonts w:cs="Arial"/>
        </w:rPr>
        <w:t xml:space="preserve">was a topic which was not considered socially acceptable to talk about in pubic and was considered a private matter. </w:t>
      </w:r>
      <w:r w:rsidRPr="009441E9">
        <w:rPr>
          <w:rFonts w:cs="Arial"/>
        </w:rPr>
        <w:t>(</w:t>
      </w:r>
      <w:proofErr w:type="spellStart"/>
      <w:r w:rsidRPr="009441E9">
        <w:rPr>
          <w:rFonts w:cs="Arial"/>
        </w:rPr>
        <w:t>Kronenberg</w:t>
      </w:r>
      <w:proofErr w:type="spellEnd"/>
      <w:r w:rsidRPr="009441E9">
        <w:rPr>
          <w:rFonts w:cs="Arial"/>
        </w:rPr>
        <w:t>, 2013)</w:t>
      </w:r>
      <w:r>
        <w:rPr>
          <w:rFonts w:cs="Arial"/>
        </w:rPr>
        <w:t xml:space="preserve"> </w:t>
      </w:r>
      <w:r w:rsidRPr="009441E9">
        <w:rPr>
          <w:rFonts w:cs="Arial"/>
        </w:rPr>
        <w:t>In addition to this, abuse by men to women was viewed as a normal part of marriage, something which women were expected to tolerate within their marriage. (</w:t>
      </w:r>
      <w:proofErr w:type="spellStart"/>
      <w:r w:rsidRPr="009441E9">
        <w:rPr>
          <w:rFonts w:cs="Arial"/>
        </w:rPr>
        <w:t>Erez</w:t>
      </w:r>
      <w:proofErr w:type="spellEnd"/>
      <w:r w:rsidRPr="009441E9">
        <w:rPr>
          <w:rFonts w:cs="Arial"/>
        </w:rPr>
        <w:t xml:space="preserve">, 2002). </w:t>
      </w:r>
    </w:p>
    <w:p w:rsidR="00BC07FD" w:rsidRDefault="00BC07FD" w:rsidP="00BC07FD"/>
    <w:p w:rsidR="00BC07FD" w:rsidRPr="002D0B20" w:rsidRDefault="00BC07FD" w:rsidP="00BC07FD">
      <w:pPr>
        <w:rPr>
          <w:rFonts w:cstheme="minorHAnsi"/>
          <w:color w:val="000000"/>
        </w:rPr>
      </w:pPr>
      <w:r>
        <w:t xml:space="preserve">It was only until the 1900’s when Domestic Violence became a criminal offence. Prior to this, historically male violence against women was viewed as a permissible use of a man’s authority over his wife, also known as ‘wife beating’. </w:t>
      </w:r>
      <w:r w:rsidRPr="009441E9">
        <w:t xml:space="preserve"> (Kennedy, 2011). Domestic Abuse was </w:t>
      </w:r>
      <w:r>
        <w:t>r</w:t>
      </w:r>
      <w:r w:rsidRPr="009441E9">
        <w:t xml:space="preserve">ecognised as a crime in 1970, and </w:t>
      </w:r>
      <w:r>
        <w:t>ever since</w:t>
      </w:r>
      <w:r w:rsidRPr="009441E9">
        <w:t xml:space="preserve"> society has become more aware with the seriousness of the offence with the reporting of such abuse gradually increasing over time, as society becomes more aware of it. However, the matter is still common</w:t>
      </w:r>
      <w:r w:rsidRPr="009441E9">
        <w:rPr>
          <w:rFonts w:cstheme="minorHAnsi"/>
        </w:rPr>
        <w:t xml:space="preserve">ly under reported with the general assumption is that the abuse is by males to female victims. This is evidenced by the large volume of research that relates to female victims of domestic violence. The </w:t>
      </w:r>
      <w:r w:rsidRPr="009441E9">
        <w:rPr>
          <w:rFonts w:cstheme="minorHAnsi"/>
          <w:color w:val="000000"/>
        </w:rPr>
        <w:t xml:space="preserve">pervasiveness of this has led to the identification of domestic violence stereotype (E, A. Bates, et al 2019; Hine, 2019) within literature which excuses female violence as enacted primarily in self-defence (Dutton &amp; </w:t>
      </w:r>
      <w:proofErr w:type="spellStart"/>
      <w:r w:rsidRPr="009441E9">
        <w:rPr>
          <w:rFonts w:cstheme="minorHAnsi"/>
          <w:color w:val="000000"/>
        </w:rPr>
        <w:t>Corvo</w:t>
      </w:r>
      <w:proofErr w:type="spellEnd"/>
      <w:r w:rsidRPr="009441E9">
        <w:rPr>
          <w:rFonts w:cstheme="minorHAnsi"/>
          <w:color w:val="000000"/>
        </w:rPr>
        <w:t>, 2006)</w:t>
      </w:r>
    </w:p>
    <w:p w:rsidR="00BC07FD" w:rsidRPr="009441E9" w:rsidRDefault="00BC07FD" w:rsidP="00BC07FD">
      <w:pPr>
        <w:rPr>
          <w:rFonts w:cs="Arial"/>
        </w:rPr>
      </w:pPr>
    </w:p>
    <w:p w:rsidR="00BC07FD" w:rsidRPr="009441E9" w:rsidRDefault="00BC07FD" w:rsidP="00BC07FD">
      <w:pPr>
        <w:rPr>
          <w:rFonts w:cs="Arial"/>
        </w:rPr>
      </w:pPr>
      <w:r w:rsidRPr="009441E9">
        <w:rPr>
          <w:rFonts w:cs="Arial"/>
        </w:rPr>
        <w:t>Shockingly, it was only until 1976 when the Domestic Violence and matrimonial proceedings Act was first introduced. This was the first ever legislation dedicated to combating domestic violence. It gave victims of the abuse new rights by offering them civil protection orders for those most at risk. (Loughborough University, 2018)</w:t>
      </w:r>
    </w:p>
    <w:p w:rsidR="00BC07FD" w:rsidRPr="009441E9" w:rsidRDefault="00BC07FD" w:rsidP="00BC07FD">
      <w:pPr>
        <w:rPr>
          <w:rFonts w:cs="Arial"/>
        </w:rPr>
      </w:pPr>
    </w:p>
    <w:p w:rsidR="00BC07FD" w:rsidRDefault="00BC07FD" w:rsidP="00BC07FD">
      <w:pPr>
        <w:rPr>
          <w:rFonts w:cs="Arial"/>
        </w:rPr>
      </w:pPr>
      <w:r w:rsidRPr="009441E9">
        <w:rPr>
          <w:rFonts w:cs="Arial"/>
        </w:rPr>
        <w:t xml:space="preserve">As domestic abuse awareness has grown over the years, women have predominantly been seen as the exclusive victim and the male population becoming marginalized, with largely most charities and campaigns are directed towards women. Straus and </w:t>
      </w:r>
      <w:proofErr w:type="spellStart"/>
      <w:r w:rsidRPr="009441E9">
        <w:rPr>
          <w:rFonts w:cs="Arial"/>
        </w:rPr>
        <w:t>Gelles</w:t>
      </w:r>
      <w:proofErr w:type="spellEnd"/>
      <w:r w:rsidRPr="009441E9">
        <w:rPr>
          <w:rFonts w:cs="Arial"/>
        </w:rPr>
        <w:t xml:space="preserve"> (1986) stated that violence caused by wives has not been an object of concern as there has been no publicity and therefor no funds have been invested in ameliorating this problem because it has not been defined a problem” (p.472)</w:t>
      </w:r>
    </w:p>
    <w:p w:rsidR="00BC07FD" w:rsidRPr="009441E9" w:rsidRDefault="00BC07FD" w:rsidP="00BC07FD">
      <w:pPr>
        <w:rPr>
          <w:rFonts w:cs="Arial"/>
        </w:rPr>
      </w:pPr>
    </w:p>
    <w:p w:rsidR="00BC07FD" w:rsidRPr="009441E9" w:rsidRDefault="00BC07FD" w:rsidP="00BC07FD">
      <w:pPr>
        <w:rPr>
          <w:rFonts w:cs="Arial"/>
        </w:rPr>
      </w:pPr>
      <w:r w:rsidRPr="009441E9">
        <w:rPr>
          <w:rFonts w:cs="Arial"/>
        </w:rPr>
        <w:t xml:space="preserve">Legislation relating to domestic violence has grown over the years as society is becoming more aware that the abuse is now more than just a physical act, and that victims require better protection to prevent the abuse from occurring. The definition of abuse has changed many of times however more recently back in 2012 when the Home Office changed the legislation to include 16- and 17-year-olds, and the worlding altered to add coercive control. </w:t>
      </w:r>
    </w:p>
    <w:p w:rsidR="00BC07FD" w:rsidRPr="009441E9" w:rsidRDefault="00BC07FD" w:rsidP="00BC07FD">
      <w:pPr>
        <w:rPr>
          <w:rFonts w:cs="Arial"/>
          <w:b/>
          <w:bCs/>
        </w:rPr>
      </w:pPr>
    </w:p>
    <w:p w:rsidR="00BC07FD" w:rsidRPr="00F40F79" w:rsidRDefault="00BC07FD" w:rsidP="00BC07FD">
      <w:pPr>
        <w:jc w:val="both"/>
        <w:rPr>
          <w:rFonts w:cs="Arial"/>
        </w:rPr>
      </w:pPr>
      <w:r>
        <w:rPr>
          <w:rFonts w:cs="Arial"/>
        </w:rPr>
        <w:t xml:space="preserve">Currently, the UK government defines domestic violence as any incident of violence, controlling and or coercive behaviour between any two persons over the age of 16 years old who are either intimate partners or family members.  Such abuse covers several different types, such as </w:t>
      </w:r>
      <w:r w:rsidRPr="009441E9">
        <w:t>psychological, physical, sexual, financial, and emotional’ (Home Office, 2013).</w:t>
      </w:r>
    </w:p>
    <w:p w:rsidR="00BC07FD" w:rsidRPr="009441E9" w:rsidRDefault="00BC07FD" w:rsidP="00BC07FD">
      <w:pPr>
        <w:jc w:val="both"/>
      </w:pPr>
    </w:p>
    <w:p w:rsidR="00BC07FD" w:rsidRPr="009441E9" w:rsidRDefault="00BC07FD" w:rsidP="00BC07FD">
      <w:r w:rsidRPr="009441E9">
        <w:t>Nevertheless, despite there being a more comprehensive definition of domestic violence which covers a range of different types of abuse and relationships, domestic violence is a daily occurrence within frontline policing. In a recent study, the crime survey for England and Wales estimated 2.4 million adults aged 16 years and over experienced domestic abuse in the year ending March 2022. This statistic consists to a prevalence rate of 1.7 million women and 699,000 men. (ONS, 2022)</w:t>
      </w:r>
    </w:p>
    <w:p w:rsidR="00BC07FD" w:rsidRPr="009441E9" w:rsidRDefault="00BC07FD" w:rsidP="00BC07FD"/>
    <w:p w:rsidR="00BC07FD" w:rsidRDefault="00BC07FD" w:rsidP="00BC07FD">
      <w:r w:rsidRPr="009441E9">
        <w:lastRenderedPageBreak/>
        <w:t>According to the research (</w:t>
      </w:r>
      <w:proofErr w:type="spellStart"/>
      <w:r w:rsidRPr="009441E9">
        <w:t>Broberg</w:t>
      </w:r>
      <w:proofErr w:type="spellEnd"/>
      <w:r w:rsidRPr="009441E9">
        <w:t xml:space="preserve">, 2022) Mark Brooks, the chair of </w:t>
      </w:r>
      <w:proofErr w:type="spellStart"/>
      <w:r w:rsidRPr="009441E9">
        <w:t>ManKind</w:t>
      </w:r>
      <w:proofErr w:type="spellEnd"/>
      <w:r w:rsidRPr="009441E9">
        <w:t xml:space="preserve"> Charity said </w:t>
      </w:r>
      <w:r>
        <w:t>that many opportunities were missed which could have been utilised to help identify male victims of domestic abuse and to understand how to professionally support them when they do come forward. He states that due to the lack of awareness and understanding surrounding male victims of domestic abuse, he believes this is a contributing factor as to why men don’t come forward to report such abuse, adding that men fear that they won’t be believed or taken seriously if they were to find the courage to come forward.</w:t>
      </w:r>
    </w:p>
    <w:p w:rsidR="00BC07FD" w:rsidRDefault="00BC07FD" w:rsidP="00BC07FD">
      <w:bookmarkStart w:id="6" w:name="_Toc147682874"/>
    </w:p>
    <w:p w:rsidR="00BC07FD" w:rsidRDefault="00BC07FD" w:rsidP="00BC07FD"/>
    <w:p w:rsidR="00BC07FD" w:rsidRDefault="00BC07FD" w:rsidP="00BC07FD"/>
    <w:p w:rsidR="00BC07FD" w:rsidRDefault="00BC07FD" w:rsidP="00BC07FD">
      <w:pPr>
        <w:pStyle w:val="Heading1"/>
      </w:pPr>
      <w:r>
        <w:t>2.</w:t>
      </w:r>
      <w:bookmarkEnd w:id="6"/>
      <w:r>
        <w:t>3 Does stereotype’s play a part in the lack of reporting of male victims of Domestic Abuse?</w:t>
      </w:r>
    </w:p>
    <w:p w:rsidR="00BC07FD" w:rsidRDefault="00BC07FD" w:rsidP="00BC07FD"/>
    <w:p w:rsidR="00BC07FD" w:rsidRPr="009441E9" w:rsidRDefault="00BC07FD" w:rsidP="00BC07FD">
      <w:pPr>
        <w:rPr>
          <w:rFonts w:cs="Arial"/>
        </w:rPr>
      </w:pPr>
      <w:r w:rsidRPr="009441E9">
        <w:rPr>
          <w:rFonts w:cs="Arial"/>
        </w:rPr>
        <w:t>Historically, males have been viewed as the dominant figure, and as such abuse by men to women was viewed as a normal part of marriage, something which women were expected to tolerate within their marriage. (</w:t>
      </w:r>
      <w:proofErr w:type="spellStart"/>
      <w:r w:rsidRPr="009441E9">
        <w:rPr>
          <w:rFonts w:cs="Arial"/>
        </w:rPr>
        <w:t>Erez</w:t>
      </w:r>
      <w:proofErr w:type="spellEnd"/>
      <w:r w:rsidRPr="009441E9">
        <w:rPr>
          <w:rFonts w:cs="Arial"/>
        </w:rPr>
        <w:t xml:space="preserve">, 2002). </w:t>
      </w:r>
    </w:p>
    <w:p w:rsidR="00BC07FD" w:rsidRPr="009441E9" w:rsidRDefault="00BC07FD" w:rsidP="00BC07FD">
      <w:pPr>
        <w:rPr>
          <w:rFonts w:cs="Arial"/>
        </w:rPr>
      </w:pPr>
    </w:p>
    <w:p w:rsidR="00BC07FD" w:rsidRPr="009441E9" w:rsidRDefault="00BC07FD" w:rsidP="00BC07FD">
      <w:pPr>
        <w:rPr>
          <w:rFonts w:cs="Arial"/>
        </w:rPr>
      </w:pPr>
      <w:r w:rsidRPr="009441E9">
        <w:rPr>
          <w:rFonts w:cs="Arial"/>
        </w:rPr>
        <w:t>Domestic Violence is defined in a heterosexual context, and is typically hard to identify as the abuse most frequently happens behind closed doors. The social factors surrounding the topic of domestic abuse additionally supports the victimisation of women. “Gender bias have been found to affect people’s perceptions of domestic abuse” (McCarrick, 2016)</w:t>
      </w:r>
    </w:p>
    <w:p w:rsidR="00BC07FD" w:rsidRPr="009441E9" w:rsidRDefault="00BC07FD" w:rsidP="00BC07FD">
      <w:pPr>
        <w:rPr>
          <w:rFonts w:cs="Arial"/>
        </w:rPr>
      </w:pPr>
    </w:p>
    <w:p w:rsidR="00BC07FD" w:rsidRPr="009441E9" w:rsidRDefault="00BC07FD" w:rsidP="00BC07FD">
      <w:pPr>
        <w:rPr>
          <w:rFonts w:cs="Arial"/>
        </w:rPr>
      </w:pPr>
      <w:r w:rsidRPr="009441E9">
        <w:rPr>
          <w:rFonts w:cs="Arial"/>
        </w:rPr>
        <w:t xml:space="preserve">Primarily within the available literature, domestic abuse is </w:t>
      </w:r>
      <w:r>
        <w:rPr>
          <w:rFonts w:cs="Arial"/>
        </w:rPr>
        <w:t xml:space="preserve">often </w:t>
      </w:r>
      <w:r w:rsidRPr="009441E9">
        <w:rPr>
          <w:rFonts w:cs="Arial"/>
        </w:rPr>
        <w:t xml:space="preserve">described as a physical act of violence, perpetrated by men towards women and which excuses female violence as an act of self-defence. (Dutton &amp; </w:t>
      </w:r>
      <w:proofErr w:type="spellStart"/>
      <w:r w:rsidRPr="009441E9">
        <w:rPr>
          <w:rFonts w:cs="Arial"/>
        </w:rPr>
        <w:t>Corvo</w:t>
      </w:r>
      <w:proofErr w:type="spellEnd"/>
      <w:r w:rsidRPr="009441E9">
        <w:rPr>
          <w:rFonts w:cs="Arial"/>
        </w:rPr>
        <w:t>, 2006) In support of this, recent research has found that mock jurors are more likely to convict a man relative to a woman in domestic violence murder cases, providing explanations of self-defence and having greater sympathy for women. (</w:t>
      </w:r>
      <w:proofErr w:type="spellStart"/>
      <w:r w:rsidRPr="009441E9">
        <w:rPr>
          <w:rFonts w:cs="Arial"/>
        </w:rPr>
        <w:t>Hodelel</w:t>
      </w:r>
      <w:proofErr w:type="spellEnd"/>
      <w:r w:rsidRPr="009441E9">
        <w:rPr>
          <w:rFonts w:cs="Arial"/>
        </w:rPr>
        <w:t xml:space="preserve">, </w:t>
      </w:r>
      <w:proofErr w:type="spellStart"/>
      <w:r w:rsidRPr="009441E9">
        <w:rPr>
          <w:rFonts w:cs="Arial"/>
        </w:rPr>
        <w:t>Wasarhaley</w:t>
      </w:r>
      <w:proofErr w:type="spellEnd"/>
      <w:r w:rsidRPr="009441E9">
        <w:rPr>
          <w:rFonts w:cs="Arial"/>
        </w:rPr>
        <w:t xml:space="preserve">, </w:t>
      </w:r>
      <w:proofErr w:type="spellStart"/>
      <w:r w:rsidRPr="009441E9">
        <w:rPr>
          <w:rFonts w:cs="Arial"/>
        </w:rPr>
        <w:t>Rosee</w:t>
      </w:r>
      <w:proofErr w:type="spellEnd"/>
      <w:r w:rsidRPr="009441E9">
        <w:rPr>
          <w:rFonts w:cs="Arial"/>
        </w:rPr>
        <w:t xml:space="preserve"> Lynch &amp; Goulding, 2014) As a result, male victims have often been overlooked, and remain a hidden victim group, despite some researchers and government statistics evidencing their existence for decades. (Cook, 2009)</w:t>
      </w:r>
    </w:p>
    <w:p w:rsidR="00BC07FD" w:rsidRPr="009441E9" w:rsidRDefault="00BC07FD" w:rsidP="00BC07FD">
      <w:pPr>
        <w:rPr>
          <w:rFonts w:cs="Arial"/>
        </w:rPr>
      </w:pPr>
      <w:r w:rsidRPr="009441E9">
        <w:rPr>
          <w:rFonts w:cs="Arial"/>
        </w:rPr>
        <w:br/>
        <w:t xml:space="preserve">Arias and Johnson (1989) found in their studies that when men and women were asked to rate violence male to female interactions, they perceive male-to female aggression as more negative than female to male aggression. </w:t>
      </w:r>
    </w:p>
    <w:p w:rsidR="00BC07FD" w:rsidRPr="009441E9" w:rsidRDefault="00BC07FD" w:rsidP="00BC07FD">
      <w:pPr>
        <w:rPr>
          <w:rFonts w:cs="Arial"/>
        </w:rPr>
      </w:pPr>
    </w:p>
    <w:p w:rsidR="00BC07FD" w:rsidRDefault="00BC07FD" w:rsidP="00BC07FD">
      <w:pPr>
        <w:rPr>
          <w:rFonts w:cs="Arial"/>
        </w:rPr>
      </w:pPr>
      <w:r w:rsidRPr="009441E9">
        <w:rPr>
          <w:rFonts w:cs="Arial"/>
        </w:rPr>
        <w:t xml:space="preserve"> </w:t>
      </w:r>
      <w:proofErr w:type="spellStart"/>
      <w:r w:rsidRPr="009441E9">
        <w:rPr>
          <w:rFonts w:cs="Arial"/>
        </w:rPr>
        <w:t>Tsui</w:t>
      </w:r>
      <w:proofErr w:type="spellEnd"/>
      <w:r w:rsidRPr="009441E9">
        <w:rPr>
          <w:rFonts w:cs="Arial"/>
        </w:rPr>
        <w:t xml:space="preserve"> (2010) states that regarding societal expectations men are viewed as unacceptable marital violence victims, recognising that such designation could be considered as a social taboo.  He states that when men who are larger than their abusive female partners are physically abused, the men do not report due to the fear that they will be laughed at, humiliated or reversely accused of being the abuser due to a belief that men are physically capable of fighting back when being challenged. </w:t>
      </w:r>
    </w:p>
    <w:p w:rsidR="00BC07FD" w:rsidRDefault="00BC07FD" w:rsidP="00BC07FD">
      <w:pPr>
        <w:rPr>
          <w:rFonts w:cs="Arial"/>
        </w:rPr>
      </w:pPr>
    </w:p>
    <w:p w:rsidR="00BC07FD" w:rsidRPr="009441E9" w:rsidRDefault="00BC07FD" w:rsidP="00BC07FD">
      <w:pPr>
        <w:rPr>
          <w:rFonts w:cs="Arial"/>
        </w:rPr>
      </w:pPr>
      <w:r>
        <w:rPr>
          <w:rFonts w:cs="Arial"/>
        </w:rPr>
        <w:t xml:space="preserve">The most common denominator throughout various studies, suggest that male victims are less likely to come forward and report such abuse against them by their female partners, as they fear that they will not be believed, taken seriously or even fear they may be arrested themselves by being mistaken as the perpetrator. </w:t>
      </w:r>
      <w:r w:rsidRPr="009441E9">
        <w:rPr>
          <w:rFonts w:cs="Arial"/>
        </w:rPr>
        <w:t xml:space="preserve"> </w:t>
      </w:r>
      <w:r w:rsidRPr="009441E9">
        <w:rPr>
          <w:rFonts w:cstheme="minorHAnsi"/>
        </w:rPr>
        <w:t xml:space="preserve">(Barkhuizen, 2015; Douglas et al, 2012; </w:t>
      </w:r>
      <w:r w:rsidRPr="009441E9">
        <w:rPr>
          <w:rFonts w:cstheme="minorHAnsi"/>
        </w:rPr>
        <w:lastRenderedPageBreak/>
        <w:t xml:space="preserve">Hines &amp; Douglas, 2009, Shuler, 2010; </w:t>
      </w:r>
      <w:proofErr w:type="spellStart"/>
      <w:r w:rsidRPr="009441E9">
        <w:rPr>
          <w:rFonts w:cstheme="minorHAnsi"/>
        </w:rPr>
        <w:t>Tsui</w:t>
      </w:r>
      <w:proofErr w:type="spellEnd"/>
      <w:r w:rsidRPr="009441E9">
        <w:rPr>
          <w:rFonts w:cstheme="minorHAnsi"/>
        </w:rPr>
        <w:t xml:space="preserve"> 2014, </w:t>
      </w:r>
      <w:proofErr w:type="spellStart"/>
      <w:r w:rsidRPr="009441E9">
        <w:rPr>
          <w:rFonts w:cstheme="minorHAnsi"/>
        </w:rPr>
        <w:t>Tsui</w:t>
      </w:r>
      <w:proofErr w:type="spellEnd"/>
      <w:r w:rsidRPr="009441E9">
        <w:rPr>
          <w:rFonts w:cstheme="minorHAnsi"/>
        </w:rPr>
        <w:t xml:space="preserve">, Chung &amp; Leung, 2010). </w:t>
      </w:r>
      <w:r>
        <w:rPr>
          <w:rFonts w:cstheme="minorHAnsi"/>
        </w:rPr>
        <w:t>This is further supported by</w:t>
      </w:r>
      <w:r w:rsidRPr="009441E9">
        <w:rPr>
          <w:rFonts w:cstheme="minorHAnsi"/>
        </w:rPr>
        <w:t xml:space="preserve"> </w:t>
      </w:r>
      <w:proofErr w:type="spellStart"/>
      <w:r>
        <w:rPr>
          <w:rFonts w:cstheme="minorHAnsi"/>
        </w:rPr>
        <w:t>K</w:t>
      </w:r>
      <w:r w:rsidRPr="009441E9">
        <w:rPr>
          <w:rFonts w:cs="Arial"/>
        </w:rPr>
        <w:t>aytee</w:t>
      </w:r>
      <w:proofErr w:type="spellEnd"/>
      <w:r w:rsidRPr="009441E9">
        <w:rPr>
          <w:rFonts w:cs="Arial"/>
        </w:rPr>
        <w:t xml:space="preserve"> Gillis, (2022) </w:t>
      </w:r>
      <w:r>
        <w:rPr>
          <w:rFonts w:cs="Arial"/>
        </w:rPr>
        <w:t xml:space="preserve">who claims </w:t>
      </w:r>
      <w:r w:rsidRPr="009441E9">
        <w:rPr>
          <w:rFonts w:cs="Arial"/>
        </w:rPr>
        <w:t xml:space="preserve">that many male victims do not come forward about their abuse due to fears of not being believed, as well as shame and embarrassment. </w:t>
      </w:r>
    </w:p>
    <w:p w:rsidR="00BC07FD" w:rsidRPr="009441E9" w:rsidRDefault="00BC07FD" w:rsidP="00BC07FD">
      <w:pPr>
        <w:rPr>
          <w:rFonts w:cstheme="minorHAnsi"/>
        </w:rPr>
      </w:pPr>
    </w:p>
    <w:p w:rsidR="00BC07FD" w:rsidRPr="009441E9" w:rsidRDefault="00BC07FD" w:rsidP="00BC07FD">
      <w:pPr>
        <w:rPr>
          <w:rFonts w:cstheme="minorHAnsi"/>
        </w:rPr>
      </w:pPr>
      <w:r w:rsidRPr="009441E9">
        <w:rPr>
          <w:rFonts w:cstheme="minorHAnsi"/>
        </w:rPr>
        <w:t>Domestic Violence does not only apply to physical violence and is in fact much broader than physical violence. Domestic abuse includes harassment, stalking controlling or coercive behaviour, sexual abuse, financial or economic abuse. Elliot (1996) states that domestic abuse is not a gender issue, nor a matter of physical strength and if in fact a matter of power between two persons</w:t>
      </w:r>
      <w:r>
        <w:rPr>
          <w:rFonts w:cstheme="minorHAnsi"/>
        </w:rPr>
        <w:t xml:space="preserve">, </w:t>
      </w:r>
      <w:proofErr w:type="spellStart"/>
      <w:proofErr w:type="gramStart"/>
      <w:r>
        <w:rPr>
          <w:rFonts w:cstheme="minorHAnsi"/>
        </w:rPr>
        <w:t>ie</w:t>
      </w:r>
      <w:proofErr w:type="spellEnd"/>
      <w:proofErr w:type="gramEnd"/>
      <w:r>
        <w:rPr>
          <w:rFonts w:cstheme="minorHAnsi"/>
        </w:rPr>
        <w:t xml:space="preserve"> the male having the ‘power’ within a heterosexual relationship.  </w:t>
      </w:r>
    </w:p>
    <w:p w:rsidR="00BC07FD" w:rsidRPr="009441E9" w:rsidRDefault="00BC07FD" w:rsidP="00BC07FD">
      <w:pPr>
        <w:rPr>
          <w:rFonts w:cstheme="minorHAnsi"/>
        </w:rPr>
      </w:pPr>
    </w:p>
    <w:p w:rsidR="00BC07FD" w:rsidRDefault="00BC07FD" w:rsidP="00BC07FD">
      <w:pPr>
        <w:rPr>
          <w:rFonts w:cstheme="minorHAnsi"/>
        </w:rPr>
      </w:pPr>
      <w:proofErr w:type="spellStart"/>
      <w:r w:rsidRPr="009441E9">
        <w:rPr>
          <w:rFonts w:cstheme="minorHAnsi"/>
        </w:rPr>
        <w:t>Kaytee</w:t>
      </w:r>
      <w:proofErr w:type="spellEnd"/>
      <w:r w:rsidRPr="009441E9">
        <w:rPr>
          <w:rFonts w:cstheme="minorHAnsi"/>
        </w:rPr>
        <w:t xml:space="preserve"> Gillis (2021) claims that female abusers usually operate different to males, partially due to their inability to overpower a male partner who tend to be more physically intimidating, and also due to how females are socialised in our society. As a result of this, states that female abusers usually resort to non-physical forms of abuse on a psychological level, such as revenge seeking behaviours, stalking and emotional abusee.  This is coo berated by the findings of Hines et al, (2007) who stated that males accounts of their partners involve threatening to remove children and/or manipulating the systems against them after their relationship has ended. </w:t>
      </w:r>
    </w:p>
    <w:p w:rsidR="00BC07FD" w:rsidRDefault="00BC07FD" w:rsidP="00BC07FD">
      <w:pPr>
        <w:rPr>
          <w:rFonts w:cstheme="minorHAnsi"/>
        </w:rPr>
      </w:pPr>
    </w:p>
    <w:p w:rsidR="00BC07FD" w:rsidRDefault="00BC07FD" w:rsidP="00BC07FD">
      <w:pPr>
        <w:rPr>
          <w:rFonts w:cstheme="minorHAnsi"/>
          <w:color w:val="000000" w:themeColor="text1"/>
        </w:rPr>
      </w:pPr>
      <w:r>
        <w:rPr>
          <w:rFonts w:cstheme="minorHAnsi"/>
        </w:rPr>
        <w:t xml:space="preserve">Further to the above, stereotypes are reaffirmed through the use of the media and TV soap dramas. The media has a significant power and control over how social and cultural norms relating to gender are perceived and how they </w:t>
      </w:r>
      <w:r w:rsidRPr="00BC07FD">
        <w:rPr>
          <w:rFonts w:cstheme="minorHAnsi"/>
          <w:color w:val="000000" w:themeColor="text1"/>
        </w:rPr>
        <w:t xml:space="preserve">evolve. (Council of Europe, N.D) </w:t>
      </w:r>
    </w:p>
    <w:p w:rsidR="00BC07FD" w:rsidRDefault="00BC07FD" w:rsidP="00BC07FD">
      <w:pPr>
        <w:rPr>
          <w:rFonts w:cstheme="minorHAnsi"/>
        </w:rPr>
      </w:pPr>
      <w:r>
        <w:rPr>
          <w:rFonts w:cstheme="minorHAnsi"/>
        </w:rPr>
        <w:t xml:space="preserve">Scenes from BBC’s Eastenders which showed Chantelle Atkins suffering horrific domestic abuse at the hands of her husband, Gray. According to </w:t>
      </w:r>
      <w:r w:rsidRPr="006B638F">
        <w:rPr>
          <w:rFonts w:cstheme="minorHAnsi"/>
          <w:color w:val="000000" w:themeColor="text1"/>
        </w:rPr>
        <w:t xml:space="preserve">Flaherty (2020) </w:t>
      </w:r>
      <w:r>
        <w:rPr>
          <w:rFonts w:cstheme="minorHAnsi"/>
        </w:rPr>
        <w:t xml:space="preserve">writing for the Echo newspaper; said this scene has left viewers feeling sick calling the domestic abuse storyline a ‘very hard one to stomach’. </w:t>
      </w:r>
    </w:p>
    <w:p w:rsidR="00BC07FD" w:rsidRDefault="00BC07FD" w:rsidP="00BC07FD">
      <w:pPr>
        <w:rPr>
          <w:rFonts w:cstheme="minorHAnsi"/>
        </w:rPr>
      </w:pPr>
    </w:p>
    <w:p w:rsidR="00BC07FD" w:rsidRDefault="00BC07FD" w:rsidP="00BC07FD">
      <w:pPr>
        <w:rPr>
          <w:rFonts w:cstheme="minorHAnsi"/>
        </w:rPr>
      </w:pPr>
    </w:p>
    <w:p w:rsidR="00BC07FD" w:rsidRDefault="00BC07FD" w:rsidP="00BC07FD">
      <w:pPr>
        <w:rPr>
          <w:rFonts w:cstheme="minorHAnsi"/>
        </w:rPr>
      </w:pPr>
      <w:r>
        <w:rPr>
          <w:rFonts w:cstheme="minorHAnsi"/>
        </w:rPr>
        <w:t xml:space="preserve">Whereas in contrary to the above, soap dramas can often reverse sexism where they portray acts of violence against men by women, as an act of comedy and for entertainment purposes; also known as ‘The female slap’. </w:t>
      </w:r>
      <w:r>
        <w:t>(Bansal, 2020).</w:t>
      </w:r>
      <w:r>
        <w:rPr>
          <w:rFonts w:cstheme="minorHAnsi"/>
        </w:rPr>
        <w:t xml:space="preserve"> According to Beddows (2019) deceptions of violence are often sensationalised or ‘sexed up’ for the sake of entertainment and such simplistic portrayals replicate the myths of gender stereotypes and domestic abuse. A poignant example of this which is also taken from the soap drama Eastenders, is Kat Slater assaulting Alfie Moon. The assault comes after he informed Kat that he had bought The Queen Victoria pub. Bystanders can be seen laughing in the background at the assault on Alfie, which was so violent made him fall to the ground. Bansal (2020) agrees that gender stereotypes are reaffirmed through the use of the media and how the media portrays domestic abuse </w:t>
      </w:r>
    </w:p>
    <w:p w:rsidR="00BC07FD" w:rsidRDefault="00BC07FD" w:rsidP="00BC07FD">
      <w:pPr>
        <w:rPr>
          <w:rFonts w:cstheme="minorHAnsi"/>
        </w:rPr>
      </w:pPr>
    </w:p>
    <w:p w:rsidR="00BC07FD" w:rsidRDefault="00BC07FD" w:rsidP="00BC07FD">
      <w:pPr>
        <w:rPr>
          <w:rFonts w:cstheme="minorHAnsi"/>
        </w:rPr>
      </w:pPr>
    </w:p>
    <w:p w:rsidR="00BC07FD" w:rsidRDefault="00BC07FD" w:rsidP="00BC07FD">
      <w:pPr>
        <w:rPr>
          <w:rFonts w:cstheme="minorHAnsi"/>
        </w:rPr>
      </w:pPr>
    </w:p>
    <w:p w:rsidR="00BC07FD" w:rsidRDefault="00BC07FD" w:rsidP="00BC07FD">
      <w:pPr>
        <w:rPr>
          <w:rFonts w:cstheme="minorHAnsi"/>
        </w:rPr>
      </w:pPr>
    </w:p>
    <w:p w:rsidR="00BC07FD" w:rsidRDefault="00BC07FD" w:rsidP="00BC07FD">
      <w:pPr>
        <w:rPr>
          <w:rFonts w:cstheme="minorHAnsi"/>
        </w:rPr>
      </w:pPr>
    </w:p>
    <w:p w:rsidR="00BC07FD" w:rsidRDefault="00BC07FD" w:rsidP="00BC07FD">
      <w:pPr>
        <w:pStyle w:val="Heading1"/>
      </w:pPr>
      <w:r>
        <w:lastRenderedPageBreak/>
        <w:t xml:space="preserve">2.4 Is there enough professional support specifically targeted towards </w:t>
      </w:r>
      <w:proofErr w:type="gramStart"/>
      <w:r>
        <w:t>males</w:t>
      </w:r>
      <w:proofErr w:type="gramEnd"/>
      <w:r>
        <w:t xml:space="preserve"> victims?</w:t>
      </w:r>
    </w:p>
    <w:p w:rsidR="00BC07FD" w:rsidRDefault="00BC07FD" w:rsidP="00BC07FD"/>
    <w:p w:rsidR="00BC07FD" w:rsidRPr="009441E9" w:rsidRDefault="00BC07FD" w:rsidP="00BC07FD">
      <w:pPr>
        <w:rPr>
          <w:rFonts w:cs="Arial"/>
        </w:rPr>
      </w:pPr>
      <w:r w:rsidRPr="009441E9">
        <w:rPr>
          <w:rFonts w:cs="Arial"/>
        </w:rPr>
        <w:t xml:space="preserve">From reviewing the available resources and documentation available that discusses the topic of male victims of domestic violence, there is not a great deal of information available. Articles and charities online are largely targeted towards females, imposing that only females can be victims of domestic abuse however this is far from the truth. </w:t>
      </w:r>
    </w:p>
    <w:p w:rsidR="00BC07FD" w:rsidRPr="009441E9" w:rsidRDefault="00BC07FD" w:rsidP="00BC07FD">
      <w:pPr>
        <w:rPr>
          <w:rFonts w:cs="Arial"/>
        </w:rPr>
      </w:pPr>
    </w:p>
    <w:p w:rsidR="00BC07FD" w:rsidRPr="009441E9" w:rsidRDefault="00BC07FD" w:rsidP="00BC07FD">
      <w:pPr>
        <w:rPr>
          <w:rFonts w:cs="Arial"/>
        </w:rPr>
      </w:pPr>
      <w:r w:rsidRPr="009441E9">
        <w:rPr>
          <w:rFonts w:cs="Arial"/>
        </w:rPr>
        <w:t xml:space="preserve">From conducting initial research, there were two main charities that stand out, which are clearly targeted to male victims of domestic violence. The ratio of the two is significantly less to the volume of domestic abuse charities targeted to women, such as Women’s Aid, </w:t>
      </w:r>
      <w:proofErr w:type="spellStart"/>
      <w:r w:rsidRPr="009441E9">
        <w:rPr>
          <w:rFonts w:cs="Arial"/>
        </w:rPr>
        <w:t>Hafan</w:t>
      </w:r>
      <w:proofErr w:type="spellEnd"/>
      <w:r w:rsidRPr="009441E9">
        <w:rPr>
          <w:rFonts w:cs="Arial"/>
        </w:rPr>
        <w:t xml:space="preserve">, </w:t>
      </w:r>
      <w:proofErr w:type="spellStart"/>
      <w:r w:rsidRPr="009441E9">
        <w:rPr>
          <w:rFonts w:cs="Arial"/>
        </w:rPr>
        <w:t>Calan</w:t>
      </w:r>
      <w:proofErr w:type="spellEnd"/>
      <w:r w:rsidRPr="009441E9">
        <w:rPr>
          <w:rFonts w:cs="Arial"/>
        </w:rPr>
        <w:t xml:space="preserve"> DVS, The Salvation Army, Thrive etc. These two male focused charities were Mankind Initiative and Dads Unlimited.</w:t>
      </w:r>
    </w:p>
    <w:p w:rsidR="00BC07FD" w:rsidRPr="009441E9" w:rsidRDefault="00BC07FD" w:rsidP="00BC07FD">
      <w:pPr>
        <w:rPr>
          <w:rFonts w:cs="Arial"/>
        </w:rPr>
      </w:pPr>
    </w:p>
    <w:p w:rsidR="00BC07FD" w:rsidRPr="009441E9" w:rsidRDefault="00BC07FD" w:rsidP="00BC07FD">
      <w:pPr>
        <w:rPr>
          <w:rFonts w:cs="Arial"/>
        </w:rPr>
      </w:pPr>
      <w:r w:rsidRPr="009441E9">
        <w:rPr>
          <w:rFonts w:cs="Arial"/>
        </w:rPr>
        <w:t xml:space="preserve">Mark Brooks (2016), is the chairman and founder of </w:t>
      </w:r>
      <w:proofErr w:type="spellStart"/>
      <w:r w:rsidRPr="009441E9">
        <w:rPr>
          <w:rFonts w:cs="Arial"/>
        </w:rPr>
        <w:t>ManKind</w:t>
      </w:r>
      <w:proofErr w:type="spellEnd"/>
      <w:r w:rsidRPr="009441E9">
        <w:rPr>
          <w:rFonts w:cs="Arial"/>
        </w:rPr>
        <w:t xml:space="preserve"> initiative which is a charity for male victims of domestic violence which was set up nearly 20 years ago. His charity receives calls from men who, on average have been in an abusive relationship for at least three years before reaching out for assistance. He states that over half the men who call our helpline said that they would not have called if the helpline was not anonymous, adding that when men do call out for help at his charity, they tend to be looking for validation or for someone to confirm that they really are victims. </w:t>
      </w:r>
    </w:p>
    <w:p w:rsidR="00BC07FD" w:rsidRPr="009441E9" w:rsidRDefault="00BC07FD" w:rsidP="00BC07FD">
      <w:pPr>
        <w:rPr>
          <w:rFonts w:cs="Arial"/>
        </w:rPr>
      </w:pPr>
    </w:p>
    <w:p w:rsidR="00BC07FD" w:rsidRPr="009441E9" w:rsidRDefault="00BC07FD" w:rsidP="00BC07FD">
      <w:pPr>
        <w:rPr>
          <w:rFonts w:cs="Arial"/>
        </w:rPr>
      </w:pPr>
      <w:r w:rsidRPr="009441E9">
        <w:rPr>
          <w:rFonts w:cs="Arial"/>
        </w:rPr>
        <w:t>On 25</w:t>
      </w:r>
      <w:r w:rsidRPr="009441E9">
        <w:rPr>
          <w:rFonts w:cs="Arial"/>
          <w:vertAlign w:val="superscript"/>
        </w:rPr>
        <w:t>th</w:t>
      </w:r>
      <w:r w:rsidRPr="009441E9">
        <w:rPr>
          <w:rFonts w:cs="Arial"/>
        </w:rPr>
        <w:t xml:space="preserve"> September 2017, Dads Unlimited registered as a charitable incorporated organisation by the co-founder Naz. The original purpose of the charity was to bring dads together to discuss their struggles who were going through family breakdown and suffering poor mental health. By 2021, the founder had identified that there was a huge gap in professional services, that support male victims of domestic abuse. As a result, a new service called DAVE (Domestic Abuse Victim Empowerment for Men) was launched to support men in Kent and this service is open to all males, with or without children despite the original name. By 2023, this service expanded to support men across the whole of England and Wales due to the success of their initial set up in Kent. Dads Unlimited (N.D) states that the charity supports the emotional safety of men and those they care about through three key areas; supporting male victims of domestic abuse, supporting men with family separation; and supporting men’s mental health. </w:t>
      </w:r>
    </w:p>
    <w:p w:rsidR="00BC07FD" w:rsidRPr="009441E9" w:rsidRDefault="00BC07FD" w:rsidP="00BC07FD">
      <w:pPr>
        <w:rPr>
          <w:rFonts w:cs="Arial"/>
        </w:rPr>
      </w:pPr>
    </w:p>
    <w:p w:rsidR="00BC07FD" w:rsidRPr="009441E9" w:rsidRDefault="00BC07FD" w:rsidP="00BC07FD">
      <w:pPr>
        <w:rPr>
          <w:rFonts w:cs="Arial"/>
        </w:rPr>
      </w:pPr>
    </w:p>
    <w:p w:rsidR="00BC07FD" w:rsidRPr="009441E9" w:rsidRDefault="00BC07FD" w:rsidP="00BC07FD">
      <w:pPr>
        <w:rPr>
          <w:rFonts w:cstheme="minorHAnsi"/>
          <w:color w:val="000000" w:themeColor="text1"/>
          <w:bdr w:val="none" w:sz="0" w:space="0" w:color="auto" w:frame="1"/>
        </w:rPr>
      </w:pPr>
      <w:r w:rsidRPr="009441E9">
        <w:rPr>
          <w:rFonts w:cs="Arial"/>
        </w:rPr>
        <w:t xml:space="preserve">According to manking.org (2020) </w:t>
      </w:r>
      <w:r w:rsidRPr="009441E9">
        <w:rPr>
          <w:rFonts w:cstheme="minorHAnsi"/>
          <w:color w:val="000000" w:themeColor="text1"/>
          <w:bdr w:val="none" w:sz="0" w:space="0" w:color="auto" w:frame="1"/>
        </w:rPr>
        <w:t xml:space="preserve">there are 39 domestic abuse organisations with a total of 238 spaces or safe houses. Out of those 238 spaces, only 58 are </w:t>
      </w:r>
      <w:r w:rsidR="00DE4A6E">
        <w:rPr>
          <w:rFonts w:cstheme="minorHAnsi"/>
          <w:color w:val="000000" w:themeColor="text1"/>
          <w:bdr w:val="none" w:sz="0" w:space="0" w:color="auto" w:frame="1"/>
        </w:rPr>
        <w:t xml:space="preserve">specifically </w:t>
      </w:r>
      <w:r w:rsidRPr="009441E9">
        <w:rPr>
          <w:rFonts w:cstheme="minorHAnsi"/>
          <w:color w:val="000000" w:themeColor="text1"/>
          <w:bdr w:val="none" w:sz="0" w:space="0" w:color="auto" w:frame="1"/>
        </w:rPr>
        <w:t xml:space="preserve">dedicated to men. That equates to just 25 percent of the overall spaces available. </w:t>
      </w:r>
      <w:r w:rsidR="00DE4A6E">
        <w:rPr>
          <w:rFonts w:cstheme="minorHAnsi"/>
          <w:color w:val="000000" w:themeColor="text1"/>
          <w:bdr w:val="none" w:sz="0" w:space="0" w:color="auto" w:frame="1"/>
        </w:rPr>
        <w:t>These findings in particular support the argument of male victims of domestic abuse are disadvantaged because the support predominantly available target female victims only, leaving male feeling secluded and under supported. This further supports that there is a desperate need to increase the number of support services which specifically cater for males, to ensure they feel that they are treated equally to women and to reduce the stigma of female on male abuse.</w:t>
      </w:r>
    </w:p>
    <w:p w:rsidR="00BC07FD" w:rsidRPr="009441E9" w:rsidRDefault="00BC07FD" w:rsidP="00BC07FD">
      <w:pPr>
        <w:rPr>
          <w:rFonts w:cstheme="minorHAnsi"/>
          <w:color w:val="000000" w:themeColor="text1"/>
          <w:bdr w:val="none" w:sz="0" w:space="0" w:color="auto" w:frame="1"/>
        </w:rPr>
      </w:pPr>
      <w:r w:rsidRPr="009441E9">
        <w:rPr>
          <w:rFonts w:cstheme="minorHAnsi"/>
          <w:color w:val="000000" w:themeColor="text1"/>
          <w:bdr w:val="none" w:sz="0" w:space="0" w:color="auto" w:frame="1"/>
        </w:rPr>
        <w:lastRenderedPageBreak/>
        <w:t xml:space="preserve">It was only in 2018, when the first female named Jordan Worth was </w:t>
      </w:r>
      <w:r>
        <w:rPr>
          <w:rFonts w:cstheme="minorHAnsi"/>
          <w:color w:val="000000" w:themeColor="text1"/>
          <w:bdr w:val="none" w:sz="0" w:space="0" w:color="auto" w:frame="1"/>
        </w:rPr>
        <w:t xml:space="preserve">the first woman to be </w:t>
      </w:r>
      <w:r w:rsidRPr="009441E9">
        <w:rPr>
          <w:rFonts w:cstheme="minorHAnsi"/>
          <w:color w:val="000000" w:themeColor="text1"/>
          <w:bdr w:val="none" w:sz="0" w:space="0" w:color="auto" w:frame="1"/>
        </w:rPr>
        <w:t>convicted of controlling and coercive behaviour against her partner.</w:t>
      </w:r>
      <w:r>
        <w:rPr>
          <w:rFonts w:cstheme="minorHAnsi"/>
          <w:color w:val="000000" w:themeColor="text1"/>
          <w:bdr w:val="none" w:sz="0" w:space="0" w:color="auto" w:frame="1"/>
        </w:rPr>
        <w:t xml:space="preserve"> </w:t>
      </w:r>
    </w:p>
    <w:p w:rsidR="00BC07FD" w:rsidRPr="00BA0068" w:rsidRDefault="00BC07FD" w:rsidP="00BC07FD"/>
    <w:p w:rsidR="00BC07FD" w:rsidRDefault="00BC07FD" w:rsidP="00BC07FD"/>
    <w:p w:rsidR="00BC07FD" w:rsidRPr="00BA0068" w:rsidRDefault="00BC07FD" w:rsidP="00BC07FD">
      <w:pPr>
        <w:pStyle w:val="Heading1"/>
      </w:pPr>
      <w:r>
        <w:t xml:space="preserve">2.5 </w:t>
      </w:r>
      <w:r w:rsidR="00DE4A6E">
        <w:t xml:space="preserve">Is there are lack of empathy from emergency services? </w:t>
      </w:r>
    </w:p>
    <w:p w:rsidR="00BC07FD" w:rsidRPr="009441E9" w:rsidRDefault="00BC07FD" w:rsidP="00BC07FD">
      <w:pPr>
        <w:jc w:val="both"/>
        <w:rPr>
          <w:rFonts w:cs="Arial"/>
        </w:rPr>
      </w:pPr>
    </w:p>
    <w:p w:rsidR="00BC07FD" w:rsidRPr="009441E9" w:rsidRDefault="00BC07FD" w:rsidP="00BC07FD">
      <w:pPr>
        <w:rPr>
          <w:rFonts w:cs="Arial"/>
          <w:b/>
          <w:bCs/>
        </w:rPr>
      </w:pPr>
    </w:p>
    <w:p w:rsidR="00BC07FD" w:rsidRPr="009441E9" w:rsidRDefault="00BC07FD" w:rsidP="00BC07FD">
      <w:pPr>
        <w:rPr>
          <w:rFonts w:cs="Arial"/>
        </w:rPr>
      </w:pPr>
      <w:proofErr w:type="spellStart"/>
      <w:r w:rsidRPr="009441E9">
        <w:rPr>
          <w:rFonts w:cs="Arial"/>
        </w:rPr>
        <w:t>Drijber</w:t>
      </w:r>
      <w:proofErr w:type="spellEnd"/>
      <w:r w:rsidRPr="009441E9">
        <w:rPr>
          <w:rFonts w:cs="Arial"/>
        </w:rPr>
        <w:t xml:space="preserve"> et al (2012) states that the most important reason that men do not report abuse is the belief the police would not take any action. This is further validated by the widely held view of the men in the </w:t>
      </w:r>
      <w:proofErr w:type="spellStart"/>
      <w:r w:rsidRPr="009441E9">
        <w:rPr>
          <w:rFonts w:cs="Arial"/>
        </w:rPr>
        <w:t>Brijber</w:t>
      </w:r>
      <w:proofErr w:type="spellEnd"/>
      <w:r w:rsidRPr="009441E9">
        <w:rPr>
          <w:rFonts w:cs="Arial"/>
        </w:rPr>
        <w:t xml:space="preserve"> study who had reported domestic abuse to the police and were not taken seriously, with men frequently finding themselves counter accused. </w:t>
      </w:r>
    </w:p>
    <w:p w:rsidR="00BC07FD" w:rsidRPr="009441E9" w:rsidRDefault="00BC07FD" w:rsidP="00BC07FD">
      <w:pPr>
        <w:rPr>
          <w:rFonts w:cs="Arial"/>
          <w:b/>
          <w:bCs/>
        </w:rPr>
      </w:pPr>
    </w:p>
    <w:p w:rsidR="00BC07FD" w:rsidRPr="009441E9" w:rsidRDefault="00BC07FD" w:rsidP="00BC07FD">
      <w:pPr>
        <w:rPr>
          <w:rFonts w:cs="Arial"/>
        </w:rPr>
      </w:pPr>
      <w:r w:rsidRPr="009441E9">
        <w:rPr>
          <w:rFonts w:cs="Arial"/>
        </w:rPr>
        <w:t xml:space="preserve">A study conducted by Stets and Straus (1992) found that women are 10 times more likely to call the police in relation to a domestic incident. Consequently, in line with the College of Policing’s procedures, it is drilled into police officers to ensure they take positive action. Meaning, that males are likely to be arrested first, and the female is more likely to contact the police in the first instance. This could play a part of the assumption by male victims, where they feel they would not be believed by police if they were to disclosure, they were a victim of domestic violence, as they are arrested straight away when the female contacts the police. </w:t>
      </w:r>
    </w:p>
    <w:p w:rsidR="00BC07FD" w:rsidRPr="009441E9" w:rsidRDefault="00BC07FD" w:rsidP="00BC07FD">
      <w:pPr>
        <w:rPr>
          <w:rFonts w:cs="Arial"/>
        </w:rPr>
      </w:pPr>
    </w:p>
    <w:p w:rsidR="00BC07FD" w:rsidRPr="009441E9" w:rsidRDefault="00BC07FD" w:rsidP="00BC07FD">
      <w:pPr>
        <w:rPr>
          <w:rFonts w:cs="Arial"/>
        </w:rPr>
      </w:pPr>
      <w:r w:rsidRPr="009441E9">
        <w:rPr>
          <w:rFonts w:cs="Arial"/>
        </w:rPr>
        <w:t>This is co</w:t>
      </w:r>
      <w:r>
        <w:rPr>
          <w:rFonts w:cs="Arial"/>
        </w:rPr>
        <w:t>rroborated</w:t>
      </w:r>
      <w:r w:rsidRPr="009441E9">
        <w:rPr>
          <w:rFonts w:cs="Arial"/>
        </w:rPr>
        <w:t xml:space="preserve"> with McCarrick</w:t>
      </w:r>
      <w:r>
        <w:rPr>
          <w:rFonts w:cs="Arial"/>
        </w:rPr>
        <w:t xml:space="preserve">’s </w:t>
      </w:r>
      <w:r w:rsidRPr="009441E9">
        <w:rPr>
          <w:rFonts w:cs="Arial"/>
        </w:rPr>
        <w:t xml:space="preserve">(2016) discovery that males are routinely arrested for allegations made by female victims and their admissions of victimisation in interview are largely ignored by police. From McCarrick’s interviews with male victims of domestic abuse, it was noted that even when male victims were to contact the police to report such violence, they are somehow subsequently the one spending the night in a cell despite making the initial contact to police. </w:t>
      </w:r>
    </w:p>
    <w:p w:rsidR="00BC07FD" w:rsidRPr="009441E9" w:rsidRDefault="00BC07FD" w:rsidP="00BC07FD">
      <w:pPr>
        <w:rPr>
          <w:rFonts w:cs="Arial"/>
        </w:rPr>
      </w:pPr>
    </w:p>
    <w:p w:rsidR="00BC07FD" w:rsidRPr="009441E9" w:rsidRDefault="00BC07FD" w:rsidP="00BC07FD">
      <w:pPr>
        <w:rPr>
          <w:rFonts w:cs="Arial"/>
        </w:rPr>
      </w:pPr>
      <w:r w:rsidRPr="009441E9">
        <w:rPr>
          <w:rFonts w:cs="Arial"/>
        </w:rPr>
        <w:t xml:space="preserve">The polices response to Domestic Violence has been largely criticised over the years despite the improvements made along the ways since domestic violence was officially deemed a criminal offence. In a report by the HMIC in 2014, headlined as Improving the police response to domestic abuse’ (HMIC, 2014). Within this report, it is documented that improvements were needed to improve the response to domestic violence. Subsequently, a training package implemented by the College of Policing and domestic abuse charity, </w:t>
      </w:r>
      <w:proofErr w:type="spellStart"/>
      <w:r w:rsidRPr="009441E9">
        <w:rPr>
          <w:rFonts w:cs="Arial"/>
        </w:rPr>
        <w:t>SafeLives</w:t>
      </w:r>
      <w:proofErr w:type="spellEnd"/>
      <w:r w:rsidRPr="009441E9">
        <w:rPr>
          <w:rFonts w:cs="Arial"/>
        </w:rPr>
        <w:t xml:space="preserve"> with the intention to improve the police attitude and response to the abuse and gaining a better understanding of the matter as a whole. (</w:t>
      </w:r>
      <w:proofErr w:type="spellStart"/>
      <w:r w:rsidRPr="009441E9">
        <w:rPr>
          <w:rFonts w:cs="Arial"/>
        </w:rPr>
        <w:t>SafeLives</w:t>
      </w:r>
      <w:proofErr w:type="spellEnd"/>
      <w:r w:rsidRPr="009441E9">
        <w:rPr>
          <w:rFonts w:cs="Arial"/>
        </w:rPr>
        <w:t xml:space="preserve">, 2015) </w:t>
      </w:r>
    </w:p>
    <w:p w:rsidR="00BC07FD" w:rsidRPr="009441E9" w:rsidRDefault="00BC07FD" w:rsidP="00BC07FD">
      <w:pPr>
        <w:rPr>
          <w:rFonts w:cs="Arial"/>
        </w:rPr>
      </w:pPr>
    </w:p>
    <w:p w:rsidR="00BC07FD" w:rsidRDefault="00BC07FD" w:rsidP="00BC07FD">
      <w:pPr>
        <w:pStyle w:val="Heading1"/>
      </w:pPr>
    </w:p>
    <w:p w:rsidR="00BC07FD" w:rsidRPr="009441E9" w:rsidRDefault="00BC07FD" w:rsidP="00BC07FD">
      <w:pPr>
        <w:pStyle w:val="Heading1"/>
      </w:pPr>
      <w:bookmarkStart w:id="7" w:name="_Toc147682881"/>
      <w:r>
        <w:t xml:space="preserve">2.6 </w:t>
      </w:r>
      <w:r w:rsidRPr="009441E9">
        <w:t>Conclusion</w:t>
      </w:r>
      <w:bookmarkEnd w:id="7"/>
    </w:p>
    <w:p w:rsidR="00BC07FD" w:rsidRPr="009441E9" w:rsidRDefault="00BC07FD" w:rsidP="00BC07FD">
      <w:pPr>
        <w:rPr>
          <w:rFonts w:cs="Arial"/>
          <w:sz w:val="22"/>
          <w:szCs w:val="22"/>
        </w:rPr>
      </w:pPr>
    </w:p>
    <w:p w:rsidR="00BC07FD" w:rsidRPr="009441E9" w:rsidRDefault="00BC07FD" w:rsidP="00BC07FD">
      <w:r w:rsidRPr="009441E9">
        <w:t xml:space="preserve">It is clear from the research, that domestic violence has been gender stereotyped and perceived as a biased crime, giving complete disregard seeing the males as victims. This is very much shown in the statistics available and ratio of female victim-based support services compared to male victim-based support services. The consequences of this leaves </w:t>
      </w:r>
      <w:r w:rsidRPr="009441E9">
        <w:lastRenderedPageBreak/>
        <w:t>male victims silent about their partners violence and as a result, suffering from poor mental health.</w:t>
      </w:r>
    </w:p>
    <w:p w:rsidR="00BC07FD" w:rsidRPr="009441E9" w:rsidRDefault="00BC07FD" w:rsidP="00BC07FD"/>
    <w:p w:rsidR="00BC07FD" w:rsidRPr="009441E9" w:rsidRDefault="00BC07FD" w:rsidP="00BC07FD">
      <w:r w:rsidRPr="009441E9">
        <w:t xml:space="preserve">Society’s perception and gender stereotypes are still having an impact on the unlikelihood of men reporting they are victims of violence from their female partners. This is preventing men speaking up in the fear they will not be believed, or be told to ‘man up’ as they are stereotypically seen as more masculine to females and therefor physically stronger.  </w:t>
      </w:r>
    </w:p>
    <w:p w:rsidR="00BC07FD" w:rsidRPr="009441E9" w:rsidRDefault="00BC07FD" w:rsidP="00BC07FD"/>
    <w:p w:rsidR="00BC07FD" w:rsidRDefault="00BC07FD" w:rsidP="00BC07FD">
      <w:r w:rsidRPr="009441E9">
        <w:t>Overall, the available research clearly suggests that males feel they have a lack of help support services available to them due to the fact there is bare minimum professional support services specifically catered to them.</w:t>
      </w:r>
      <w:r>
        <w:t xml:space="preserve"> </w:t>
      </w:r>
    </w:p>
    <w:p w:rsidR="00BC07FD" w:rsidRDefault="00BC07FD" w:rsidP="00BC07FD"/>
    <w:p w:rsidR="00D01051" w:rsidRDefault="00D01051"/>
    <w:sectPr w:rsidR="00D01051"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A59D3"/>
    <w:multiLevelType w:val="hybridMultilevel"/>
    <w:tmpl w:val="FB545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395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7FD"/>
    <w:rsid w:val="00105B9B"/>
    <w:rsid w:val="00451848"/>
    <w:rsid w:val="00A8551D"/>
    <w:rsid w:val="00BC07FD"/>
    <w:rsid w:val="00D01051"/>
    <w:rsid w:val="00DE4A6E"/>
    <w:rsid w:val="00E26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C5A29F"/>
  <w15:chartTrackingRefBased/>
  <w15:docId w15:val="{978EADBD-7634-4D4F-8A82-30CEAFC23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7FD"/>
    <w:rPr>
      <w:kern w:val="0"/>
      <w14:ligatures w14:val="none"/>
    </w:rPr>
  </w:style>
  <w:style w:type="paragraph" w:styleId="Heading1">
    <w:name w:val="heading 1"/>
    <w:basedOn w:val="Normal"/>
    <w:next w:val="Normal"/>
    <w:link w:val="Heading1Char"/>
    <w:uiPriority w:val="9"/>
    <w:qFormat/>
    <w:rsid w:val="00BC07F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7FD"/>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BC07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3140</Words>
  <Characters>17899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3</cp:revision>
  <dcterms:created xsi:type="dcterms:W3CDTF">2024-01-08T15:41:00Z</dcterms:created>
  <dcterms:modified xsi:type="dcterms:W3CDTF">2024-01-08T16:05:00Z</dcterms:modified>
</cp:coreProperties>
</file>