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12BA7C" w:rsidP="4BA43D0B" w:rsidRDefault="4E12BA7C" w14:paraId="720F15CF" w14:textId="2DFB88BA">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4E12BA7C">
        <w:rPr>
          <w:rFonts w:ascii="Calibri" w:hAnsi="Calibri" w:eastAsia="Calibri" w:cs="Calibri" w:asciiTheme="minorAscii" w:hAnsiTheme="minorAscii" w:eastAsiaTheme="minorAscii" w:cstheme="minorAscii"/>
          <w:b w:val="1"/>
          <w:bCs w:val="1"/>
          <w:noProof w:val="0"/>
          <w:sz w:val="22"/>
          <w:szCs w:val="22"/>
          <w:u w:val="single"/>
          <w:lang w:val="en-US"/>
        </w:rPr>
        <w:t>Diminished Responsibility</w:t>
      </w:r>
    </w:p>
    <w:p w:rsidR="4BA43D0B" w:rsidP="4BA43D0B" w:rsidRDefault="4BA43D0B" w14:paraId="1415426E" w14:textId="60B0438F">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p>
    <w:p w:rsidR="4CD918A4" w:rsidP="4BA43D0B" w:rsidRDefault="4CD918A4" w14:paraId="3B0CE2D8" w14:textId="178CDC6A">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4CD918A4">
        <w:rPr>
          <w:rFonts w:ascii="Calibri" w:hAnsi="Calibri" w:eastAsia="Calibri" w:cs="Calibri" w:asciiTheme="minorAscii" w:hAnsiTheme="minorAscii" w:eastAsiaTheme="minorAscii" w:cstheme="minorAscii"/>
          <w:b w:val="1"/>
          <w:bCs w:val="1"/>
          <w:noProof w:val="0"/>
          <w:sz w:val="22"/>
          <w:szCs w:val="22"/>
          <w:u w:val="single"/>
          <w:lang w:val="en-US"/>
        </w:rPr>
        <w:t>Introduction</w:t>
      </w:r>
    </w:p>
    <w:p w:rsidR="1DD3D7C2" w:rsidP="4BA43D0B" w:rsidRDefault="1DD3D7C2" w14:paraId="3BA3D684" w14:textId="0D3A0B8D">
      <w:pPr>
        <w:pStyle w:val="Normal"/>
        <w:rPr>
          <w:rFonts w:ascii="Calibri" w:hAnsi="Calibri" w:eastAsia="Calibri" w:cs="Calibri" w:asciiTheme="minorAscii" w:hAnsiTheme="minorAscii" w:eastAsiaTheme="minorAscii" w:cstheme="minorAscii"/>
          <w:noProof w:val="0"/>
          <w:sz w:val="22"/>
          <w:szCs w:val="22"/>
          <w:lang w:val="en-US"/>
        </w:rPr>
      </w:pPr>
      <w:r w:rsidRPr="4BA43D0B" w:rsidR="1DD3D7C2">
        <w:rPr>
          <w:rFonts w:ascii="Calibri" w:hAnsi="Calibri" w:eastAsia="Calibri" w:cs="Calibri" w:asciiTheme="minorAscii" w:hAnsiTheme="minorAscii" w:eastAsiaTheme="minorAscii" w:cstheme="minorAscii"/>
          <w:noProof w:val="0"/>
          <w:sz w:val="22"/>
          <w:szCs w:val="22"/>
          <w:lang w:val="en-US"/>
        </w:rPr>
        <w:t xml:space="preserve">The laws around diminished responsibility </w:t>
      </w:r>
      <w:r w:rsidRPr="4BA43D0B" w:rsidR="6C95601B">
        <w:rPr>
          <w:rFonts w:ascii="Calibri" w:hAnsi="Calibri" w:eastAsia="Calibri" w:cs="Calibri" w:asciiTheme="minorAscii" w:hAnsiTheme="minorAscii" w:eastAsiaTheme="minorAscii" w:cstheme="minorAscii"/>
          <w:noProof w:val="0"/>
          <w:sz w:val="22"/>
          <w:szCs w:val="22"/>
          <w:lang w:val="en-US"/>
        </w:rPr>
        <w:t>has</w:t>
      </w:r>
      <w:r w:rsidRPr="4BA43D0B" w:rsidR="1DD3D7C2">
        <w:rPr>
          <w:rFonts w:ascii="Calibri" w:hAnsi="Calibri" w:eastAsia="Calibri" w:cs="Calibri" w:asciiTheme="minorAscii" w:hAnsiTheme="minorAscii" w:eastAsiaTheme="minorAscii" w:cstheme="minorAscii"/>
          <w:noProof w:val="0"/>
          <w:sz w:val="22"/>
          <w:szCs w:val="22"/>
          <w:lang w:val="en-US"/>
        </w:rPr>
        <w:t xml:space="preserve"> been up for debate for many years. </w:t>
      </w:r>
      <w:r w:rsidRPr="4BA43D0B" w:rsidR="4562FAF9">
        <w:rPr>
          <w:rFonts w:ascii="Calibri" w:hAnsi="Calibri" w:eastAsia="Calibri" w:cs="Calibri" w:asciiTheme="minorAscii" w:hAnsiTheme="minorAscii" w:eastAsiaTheme="minorAscii" w:cstheme="minorAscii"/>
          <w:noProof w:val="0"/>
          <w:sz w:val="22"/>
          <w:szCs w:val="22"/>
          <w:lang w:val="en-US"/>
        </w:rPr>
        <w:t xml:space="preserve">In this essay I will be writing about the changes the Coroners and Justice </w:t>
      </w:r>
      <w:r w:rsidRPr="4BA43D0B" w:rsidR="57402598">
        <w:rPr>
          <w:rFonts w:ascii="Calibri" w:hAnsi="Calibri" w:eastAsia="Calibri" w:cs="Calibri" w:asciiTheme="minorAscii" w:hAnsiTheme="minorAscii" w:eastAsiaTheme="minorAscii" w:cstheme="minorAscii"/>
          <w:noProof w:val="0"/>
          <w:sz w:val="22"/>
          <w:szCs w:val="22"/>
          <w:lang w:val="en-US"/>
        </w:rPr>
        <w:t>A</w:t>
      </w:r>
      <w:r w:rsidRPr="4BA43D0B" w:rsidR="4562FAF9">
        <w:rPr>
          <w:rFonts w:ascii="Calibri" w:hAnsi="Calibri" w:eastAsia="Calibri" w:cs="Calibri" w:asciiTheme="minorAscii" w:hAnsiTheme="minorAscii" w:eastAsiaTheme="minorAscii" w:cstheme="minorAscii"/>
          <w:noProof w:val="0"/>
          <w:sz w:val="22"/>
          <w:szCs w:val="22"/>
          <w:lang w:val="en-US"/>
        </w:rPr>
        <w:t xml:space="preserve">ct 2009 made to the </w:t>
      </w:r>
      <w:r w:rsidRPr="4BA43D0B" w:rsidR="0D91A756">
        <w:rPr>
          <w:rFonts w:ascii="Calibri" w:hAnsi="Calibri" w:eastAsia="Calibri" w:cs="Calibri" w:asciiTheme="minorAscii" w:hAnsiTheme="minorAscii" w:eastAsiaTheme="minorAscii" w:cstheme="minorAscii"/>
          <w:noProof w:val="0"/>
          <w:sz w:val="22"/>
          <w:szCs w:val="22"/>
          <w:lang w:val="en-US"/>
        </w:rPr>
        <w:t>defense</w:t>
      </w:r>
      <w:r w:rsidRPr="4BA43D0B" w:rsidR="4562FAF9">
        <w:rPr>
          <w:rFonts w:ascii="Calibri" w:hAnsi="Calibri" w:eastAsia="Calibri" w:cs="Calibri" w:asciiTheme="minorAscii" w:hAnsiTheme="minorAscii" w:eastAsiaTheme="minorAscii" w:cstheme="minorAscii"/>
          <w:noProof w:val="0"/>
          <w:sz w:val="22"/>
          <w:szCs w:val="22"/>
          <w:lang w:val="en-US"/>
        </w:rPr>
        <w:t xml:space="preserve"> of diminished resp</w:t>
      </w:r>
      <w:r w:rsidRPr="4BA43D0B" w:rsidR="2398633E">
        <w:rPr>
          <w:rFonts w:ascii="Calibri" w:hAnsi="Calibri" w:eastAsia="Calibri" w:cs="Calibri" w:asciiTheme="minorAscii" w:hAnsiTheme="minorAscii" w:eastAsiaTheme="minorAscii" w:cstheme="minorAscii"/>
          <w:noProof w:val="0"/>
          <w:sz w:val="22"/>
          <w:szCs w:val="22"/>
          <w:lang w:val="en-US"/>
        </w:rPr>
        <w:t>onsibility</w:t>
      </w:r>
      <w:r w:rsidRPr="4BA43D0B" w:rsidR="7ADB2184">
        <w:rPr>
          <w:rFonts w:ascii="Calibri" w:hAnsi="Calibri" w:eastAsia="Calibri" w:cs="Calibri" w:asciiTheme="minorAscii" w:hAnsiTheme="minorAscii" w:eastAsiaTheme="minorAscii" w:cstheme="minorAscii"/>
          <w:noProof w:val="0"/>
          <w:sz w:val="22"/>
          <w:szCs w:val="22"/>
          <w:lang w:val="en-US"/>
        </w:rPr>
        <w:t xml:space="preserve"> under S.2 Homicide Act 1957</w:t>
      </w:r>
      <w:r w:rsidRPr="4BA43D0B" w:rsidR="4562FAF9">
        <w:rPr>
          <w:rFonts w:ascii="Calibri" w:hAnsi="Calibri" w:eastAsia="Calibri" w:cs="Calibri" w:asciiTheme="minorAscii" w:hAnsiTheme="minorAscii" w:eastAsiaTheme="minorAscii" w:cstheme="minorAscii"/>
          <w:noProof w:val="0"/>
          <w:sz w:val="22"/>
          <w:szCs w:val="22"/>
          <w:lang w:val="en-US"/>
        </w:rPr>
        <w:t xml:space="preserve"> </w:t>
      </w:r>
      <w:r w:rsidRPr="4BA43D0B" w:rsidR="670F71ED">
        <w:rPr>
          <w:rFonts w:ascii="Calibri" w:hAnsi="Calibri" w:eastAsia="Calibri" w:cs="Calibri" w:asciiTheme="minorAscii" w:hAnsiTheme="minorAscii" w:eastAsiaTheme="minorAscii" w:cstheme="minorAscii"/>
          <w:noProof w:val="0"/>
          <w:sz w:val="22"/>
          <w:szCs w:val="22"/>
          <w:lang w:val="en-US"/>
        </w:rPr>
        <w:t>and how the amendments</w:t>
      </w:r>
      <w:r w:rsidRPr="4BA43D0B" w:rsidR="15F39D1F">
        <w:rPr>
          <w:rFonts w:ascii="Calibri" w:hAnsi="Calibri" w:eastAsia="Calibri" w:cs="Calibri" w:asciiTheme="minorAscii" w:hAnsiTheme="minorAscii" w:eastAsiaTheme="minorAscii" w:cstheme="minorAscii"/>
          <w:noProof w:val="0"/>
          <w:sz w:val="22"/>
          <w:szCs w:val="22"/>
          <w:lang w:val="en-US"/>
        </w:rPr>
        <w:t xml:space="preserve"> </w:t>
      </w:r>
      <w:r w:rsidRPr="4BA43D0B" w:rsidR="670F71ED">
        <w:rPr>
          <w:rFonts w:ascii="Calibri" w:hAnsi="Calibri" w:eastAsia="Calibri" w:cs="Calibri" w:asciiTheme="minorAscii" w:hAnsiTheme="minorAscii" w:eastAsiaTheme="minorAscii" w:cstheme="minorAscii"/>
          <w:noProof w:val="0"/>
          <w:sz w:val="22"/>
          <w:szCs w:val="22"/>
          <w:lang w:val="en-US"/>
        </w:rPr>
        <w:t>affected this legislation.</w:t>
      </w:r>
    </w:p>
    <w:p w:rsidR="67B7B7F9" w:rsidP="4BA43D0B" w:rsidRDefault="67B7B7F9" w14:paraId="7AEBE01B" w14:textId="66611980">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436AA817">
        <w:rPr>
          <w:rFonts w:ascii="Calibri" w:hAnsi="Calibri" w:eastAsia="Calibri" w:cs="Calibri" w:asciiTheme="minorAscii" w:hAnsiTheme="minorAscii" w:eastAsiaTheme="minorAscii" w:cstheme="minorAscii"/>
          <w:b w:val="1"/>
          <w:bCs w:val="1"/>
          <w:noProof w:val="0"/>
          <w:sz w:val="22"/>
          <w:szCs w:val="22"/>
          <w:u w:val="single"/>
          <w:lang w:val="en-US"/>
        </w:rPr>
        <w:t>What were the requirements for diminished responsibility under this legislation?</w:t>
      </w:r>
    </w:p>
    <w:p w:rsidR="556D7164" w:rsidP="4BA43D0B" w:rsidRDefault="556D7164" w14:paraId="59FFFED2" w14:textId="104A6FE0">
      <w:pPr>
        <w:pStyle w:val="Normal"/>
        <w:rPr>
          <w:rFonts w:ascii="Calibri" w:hAnsi="Calibri" w:eastAsia="Calibri" w:cs="Calibri" w:asciiTheme="minorAscii" w:hAnsiTheme="minorAscii" w:eastAsiaTheme="minorAscii" w:cstheme="minorAscii"/>
          <w:noProof w:val="0"/>
          <w:sz w:val="22"/>
          <w:szCs w:val="22"/>
          <w:lang w:val="en-US"/>
        </w:rPr>
      </w:pPr>
      <w:r w:rsidRPr="4BA43D0B" w:rsidR="556D7164">
        <w:rPr>
          <w:rFonts w:ascii="Calibri" w:hAnsi="Calibri" w:eastAsia="Calibri" w:cs="Calibri" w:asciiTheme="minorAscii" w:hAnsiTheme="minorAscii" w:eastAsiaTheme="minorAscii" w:cstheme="minorAscii"/>
          <w:noProof w:val="0"/>
          <w:sz w:val="22"/>
          <w:szCs w:val="22"/>
          <w:lang w:val="en-US"/>
        </w:rPr>
        <w:t xml:space="preserve">Under S.2 Homicide Act 1957 the requirements for diminished responsibility </w:t>
      </w:r>
      <w:r w:rsidRPr="4BA43D0B" w:rsidR="6CF7002B">
        <w:rPr>
          <w:rFonts w:ascii="Calibri" w:hAnsi="Calibri" w:eastAsia="Calibri" w:cs="Calibri" w:asciiTheme="minorAscii" w:hAnsiTheme="minorAscii" w:eastAsiaTheme="minorAscii" w:cstheme="minorAscii"/>
          <w:noProof w:val="0"/>
          <w:sz w:val="22"/>
          <w:szCs w:val="22"/>
          <w:lang w:val="en-US"/>
        </w:rPr>
        <w:t>were</w:t>
      </w:r>
      <w:r w:rsidRPr="4BA43D0B" w:rsidR="556D7164">
        <w:rPr>
          <w:rFonts w:ascii="Calibri" w:hAnsi="Calibri" w:eastAsia="Calibri" w:cs="Calibri" w:asciiTheme="minorAscii" w:hAnsiTheme="minorAscii" w:eastAsiaTheme="minorAscii" w:cstheme="minorAscii"/>
          <w:noProof w:val="0"/>
          <w:sz w:val="22"/>
          <w:szCs w:val="22"/>
          <w:lang w:val="en-US"/>
        </w:rPr>
        <w:t xml:space="preserve"> if a</w:t>
      </w:r>
      <w:r w:rsidRPr="4BA43D0B" w:rsidR="77B75E98">
        <w:rPr>
          <w:rFonts w:ascii="Calibri" w:hAnsi="Calibri" w:eastAsia="Calibri" w:cs="Calibri" w:asciiTheme="minorAscii" w:hAnsiTheme="minorAscii" w:eastAsiaTheme="minorAscii" w:cstheme="minorAscii"/>
          <w:noProof w:val="0"/>
          <w:sz w:val="22"/>
          <w:szCs w:val="22"/>
          <w:lang w:val="en-US"/>
        </w:rPr>
        <w:t xml:space="preserve"> person kills or is party to the killing of another, they shall not be convicted of murder if they are suffering from an abnormality of the mind. For </w:t>
      </w:r>
      <w:r w:rsidRPr="4BA43D0B" w:rsidR="76FD2D8D">
        <w:rPr>
          <w:rFonts w:ascii="Calibri" w:hAnsi="Calibri" w:eastAsia="Calibri" w:cs="Calibri" w:asciiTheme="minorAscii" w:hAnsiTheme="minorAscii" w:eastAsiaTheme="minorAscii" w:cstheme="minorAscii"/>
          <w:noProof w:val="0"/>
          <w:sz w:val="22"/>
          <w:szCs w:val="22"/>
          <w:lang w:val="en-US"/>
        </w:rPr>
        <w:t>example,</w:t>
      </w:r>
      <w:r w:rsidRPr="4BA43D0B" w:rsidR="77B75E98">
        <w:rPr>
          <w:rFonts w:ascii="Calibri" w:hAnsi="Calibri" w:eastAsia="Calibri" w:cs="Calibri" w:asciiTheme="minorAscii" w:hAnsiTheme="minorAscii" w:eastAsiaTheme="minorAscii" w:cstheme="minorAscii"/>
          <w:noProof w:val="0"/>
          <w:sz w:val="22"/>
          <w:szCs w:val="22"/>
          <w:lang w:val="en-US"/>
        </w:rPr>
        <w:t xml:space="preserve"> mental health issues</w:t>
      </w:r>
      <w:r w:rsidRPr="4BA43D0B" w:rsidR="1437CD51">
        <w:rPr>
          <w:rFonts w:ascii="Calibri" w:hAnsi="Calibri" w:eastAsia="Calibri" w:cs="Calibri" w:asciiTheme="minorAscii" w:hAnsiTheme="minorAscii" w:eastAsiaTheme="minorAscii" w:cstheme="minorAscii"/>
          <w:noProof w:val="0"/>
          <w:sz w:val="22"/>
          <w:szCs w:val="22"/>
          <w:lang w:val="en-US"/>
        </w:rPr>
        <w:t xml:space="preserve">, disease or injuries that may have </w:t>
      </w:r>
      <w:r w:rsidRPr="4BA43D0B" w:rsidR="63083D44">
        <w:rPr>
          <w:rFonts w:ascii="Calibri" w:hAnsi="Calibri" w:eastAsia="Calibri" w:cs="Calibri" w:asciiTheme="minorAscii" w:hAnsiTheme="minorAscii" w:eastAsiaTheme="minorAscii" w:cstheme="minorAscii"/>
          <w:noProof w:val="0"/>
          <w:sz w:val="22"/>
          <w:szCs w:val="22"/>
          <w:lang w:val="en-US"/>
        </w:rPr>
        <w:t>affected</w:t>
      </w:r>
      <w:r w:rsidRPr="4BA43D0B" w:rsidR="1437CD51">
        <w:rPr>
          <w:rFonts w:ascii="Calibri" w:hAnsi="Calibri" w:eastAsia="Calibri" w:cs="Calibri" w:asciiTheme="minorAscii" w:hAnsiTheme="minorAscii" w:eastAsiaTheme="minorAscii" w:cstheme="minorAscii"/>
          <w:noProof w:val="0"/>
          <w:sz w:val="22"/>
          <w:szCs w:val="22"/>
          <w:lang w:val="en-US"/>
        </w:rPr>
        <w:t xml:space="preserve"> the way someone acts or responds in everyday situations that could lead to </w:t>
      </w:r>
      <w:r w:rsidRPr="4BA43D0B" w:rsidR="764B9D4C">
        <w:rPr>
          <w:rFonts w:ascii="Calibri" w:hAnsi="Calibri" w:eastAsia="Calibri" w:cs="Calibri" w:asciiTheme="minorAscii" w:hAnsiTheme="minorAscii" w:eastAsiaTheme="minorAscii" w:cstheme="minorAscii"/>
          <w:noProof w:val="0"/>
          <w:sz w:val="22"/>
          <w:szCs w:val="22"/>
          <w:lang w:val="en-US"/>
        </w:rPr>
        <w:t xml:space="preserve">them killing someone. This is because it will have </w:t>
      </w:r>
      <w:r w:rsidRPr="4BA43D0B" w:rsidR="39BF0042">
        <w:rPr>
          <w:rFonts w:ascii="Calibri" w:hAnsi="Calibri" w:eastAsia="Calibri" w:cs="Calibri" w:asciiTheme="minorAscii" w:hAnsiTheme="minorAscii" w:eastAsiaTheme="minorAscii" w:cstheme="minorAscii"/>
          <w:noProof w:val="0"/>
          <w:sz w:val="22"/>
          <w:szCs w:val="22"/>
          <w:lang w:val="en-US"/>
        </w:rPr>
        <w:t>impaired</w:t>
      </w:r>
      <w:r w:rsidRPr="4BA43D0B" w:rsidR="764B9D4C">
        <w:rPr>
          <w:rFonts w:ascii="Calibri" w:hAnsi="Calibri" w:eastAsia="Calibri" w:cs="Calibri" w:asciiTheme="minorAscii" w:hAnsiTheme="minorAscii" w:eastAsiaTheme="minorAscii" w:cstheme="minorAscii"/>
          <w:noProof w:val="0"/>
          <w:sz w:val="22"/>
          <w:szCs w:val="22"/>
          <w:lang w:val="en-US"/>
        </w:rPr>
        <w:t xml:space="preserve"> </w:t>
      </w:r>
      <w:r w:rsidRPr="4BA43D0B" w:rsidR="1E4B0CE5">
        <w:rPr>
          <w:rFonts w:ascii="Calibri" w:hAnsi="Calibri" w:eastAsia="Calibri" w:cs="Calibri" w:asciiTheme="minorAscii" w:hAnsiTheme="minorAscii" w:eastAsiaTheme="minorAscii" w:cstheme="minorAscii"/>
          <w:noProof w:val="0"/>
          <w:sz w:val="22"/>
          <w:szCs w:val="22"/>
          <w:lang w:val="en-US"/>
        </w:rPr>
        <w:t>their</w:t>
      </w:r>
      <w:r w:rsidRPr="4BA43D0B" w:rsidR="764B9D4C">
        <w:rPr>
          <w:rFonts w:ascii="Calibri" w:hAnsi="Calibri" w:eastAsia="Calibri" w:cs="Calibri" w:asciiTheme="minorAscii" w:hAnsiTheme="minorAscii" w:eastAsiaTheme="minorAscii" w:cstheme="minorAscii"/>
          <w:noProof w:val="0"/>
          <w:sz w:val="22"/>
          <w:szCs w:val="22"/>
          <w:lang w:val="en-US"/>
        </w:rPr>
        <w:t xml:space="preserve"> </w:t>
      </w:r>
      <w:r w:rsidRPr="4BA43D0B" w:rsidR="67ACB803">
        <w:rPr>
          <w:rFonts w:ascii="Calibri" w:hAnsi="Calibri" w:eastAsia="Calibri" w:cs="Calibri" w:asciiTheme="minorAscii" w:hAnsiTheme="minorAscii" w:eastAsiaTheme="minorAscii" w:cstheme="minorAscii"/>
          <w:noProof w:val="0"/>
          <w:sz w:val="22"/>
          <w:szCs w:val="22"/>
          <w:lang w:val="en-US"/>
        </w:rPr>
        <w:t>ability</w:t>
      </w:r>
      <w:r w:rsidRPr="4BA43D0B" w:rsidR="764B9D4C">
        <w:rPr>
          <w:rFonts w:ascii="Calibri" w:hAnsi="Calibri" w:eastAsia="Calibri" w:cs="Calibri" w:asciiTheme="minorAscii" w:hAnsiTheme="minorAscii" w:eastAsiaTheme="minorAscii" w:cstheme="minorAscii"/>
          <w:noProof w:val="0"/>
          <w:sz w:val="22"/>
          <w:szCs w:val="22"/>
          <w:lang w:val="en-US"/>
        </w:rPr>
        <w:t xml:space="preserve"> to make rational decisions and </w:t>
      </w:r>
      <w:r w:rsidRPr="4BA43D0B" w:rsidR="20390D99">
        <w:rPr>
          <w:rFonts w:ascii="Calibri" w:hAnsi="Calibri" w:eastAsia="Calibri" w:cs="Calibri" w:asciiTheme="minorAscii" w:hAnsiTheme="minorAscii" w:eastAsiaTheme="minorAscii" w:cstheme="minorAscii"/>
          <w:noProof w:val="0"/>
          <w:sz w:val="22"/>
          <w:szCs w:val="22"/>
          <w:lang w:val="en-US"/>
        </w:rPr>
        <w:t>impair</w:t>
      </w:r>
      <w:r w:rsidRPr="4BA43D0B" w:rsidR="764B9D4C">
        <w:rPr>
          <w:rFonts w:ascii="Calibri" w:hAnsi="Calibri" w:eastAsia="Calibri" w:cs="Calibri" w:asciiTheme="minorAscii" w:hAnsiTheme="minorAscii" w:eastAsiaTheme="minorAscii" w:cstheme="minorAscii"/>
          <w:noProof w:val="0"/>
          <w:sz w:val="22"/>
          <w:szCs w:val="22"/>
          <w:lang w:val="en-US"/>
        </w:rPr>
        <w:t xml:space="preserve"> their mental </w:t>
      </w:r>
      <w:r w:rsidRPr="4BA43D0B" w:rsidR="04D1A70F">
        <w:rPr>
          <w:rFonts w:ascii="Calibri" w:hAnsi="Calibri" w:eastAsia="Calibri" w:cs="Calibri" w:asciiTheme="minorAscii" w:hAnsiTheme="minorAscii" w:eastAsiaTheme="minorAscii" w:cstheme="minorAscii"/>
          <w:noProof w:val="0"/>
          <w:sz w:val="22"/>
          <w:szCs w:val="22"/>
          <w:lang w:val="en-US"/>
        </w:rPr>
        <w:t>responsibility</w:t>
      </w:r>
      <w:r w:rsidRPr="4BA43D0B" w:rsidR="56AB2B25">
        <w:rPr>
          <w:rFonts w:ascii="Calibri" w:hAnsi="Calibri" w:eastAsia="Calibri" w:cs="Calibri" w:asciiTheme="minorAscii" w:hAnsiTheme="minorAscii" w:eastAsiaTheme="minorAscii" w:cstheme="minorAscii"/>
          <w:noProof w:val="0"/>
          <w:sz w:val="22"/>
          <w:szCs w:val="22"/>
          <w:lang w:val="en-US"/>
        </w:rPr>
        <w:t>.</w:t>
      </w:r>
      <w:r w:rsidRPr="4BA43D0B" w:rsidR="4CFC99A2">
        <w:rPr>
          <w:rFonts w:ascii="Calibri" w:hAnsi="Calibri" w:eastAsia="Calibri" w:cs="Calibri" w:asciiTheme="minorAscii" w:hAnsiTheme="minorAscii" w:eastAsiaTheme="minorAscii" w:cstheme="minorAscii"/>
          <w:noProof w:val="0"/>
          <w:sz w:val="22"/>
          <w:szCs w:val="22"/>
          <w:lang w:val="en-US"/>
        </w:rPr>
        <w:t xml:space="preserve"> </w:t>
      </w:r>
      <w:r w:rsidRPr="4BA43D0B" w:rsidR="4893D39E">
        <w:rPr>
          <w:rFonts w:ascii="Calibri" w:hAnsi="Calibri" w:eastAsia="Calibri" w:cs="Calibri" w:asciiTheme="minorAscii" w:hAnsiTheme="minorAscii" w:eastAsiaTheme="minorAscii" w:cstheme="minorAscii"/>
          <w:noProof w:val="0"/>
          <w:sz w:val="22"/>
          <w:szCs w:val="22"/>
          <w:lang w:val="en-US"/>
        </w:rPr>
        <w:t xml:space="preserve">This then reduces the sentence from murder to manslaughter. </w:t>
      </w:r>
      <w:r w:rsidRPr="4BA43D0B" w:rsidR="3C74F339">
        <w:rPr>
          <w:rFonts w:ascii="Calibri" w:hAnsi="Calibri" w:eastAsia="Calibri" w:cs="Calibri" w:asciiTheme="minorAscii" w:hAnsiTheme="minorAscii" w:eastAsiaTheme="minorAscii" w:cstheme="minorAscii"/>
          <w:noProof w:val="0"/>
          <w:sz w:val="22"/>
          <w:szCs w:val="22"/>
          <w:lang w:val="en-US"/>
        </w:rPr>
        <w:t xml:space="preserve">The point of this is to reduce criminal liability instead of rather than completely </w:t>
      </w:r>
      <w:r w:rsidRPr="4BA43D0B" w:rsidR="2A499451">
        <w:rPr>
          <w:rFonts w:ascii="Calibri" w:hAnsi="Calibri" w:eastAsia="Calibri" w:cs="Calibri" w:asciiTheme="minorAscii" w:hAnsiTheme="minorAscii" w:eastAsiaTheme="minorAscii" w:cstheme="minorAscii"/>
          <w:noProof w:val="0"/>
          <w:sz w:val="22"/>
          <w:szCs w:val="22"/>
          <w:lang w:val="en-US"/>
        </w:rPr>
        <w:t>remove liability.</w:t>
      </w:r>
    </w:p>
    <w:p w:rsidR="0C90F09E" w:rsidP="4BA43D0B" w:rsidRDefault="0C90F09E" w14:paraId="082313D6" w14:textId="209DFC9A">
      <w:pPr>
        <w:pStyle w:val="Normal"/>
        <w:rPr>
          <w:rFonts w:ascii="Calibri" w:hAnsi="Calibri" w:eastAsia="Calibri" w:cs="Calibri" w:asciiTheme="minorAscii" w:hAnsiTheme="minorAscii" w:eastAsiaTheme="minorAscii" w:cstheme="minorAscii"/>
          <w:noProof w:val="0"/>
          <w:sz w:val="22"/>
          <w:szCs w:val="22"/>
          <w:lang w:val="en-US"/>
        </w:rPr>
      </w:pPr>
      <w:r w:rsidRPr="4BA43D0B" w:rsidR="05068544">
        <w:rPr>
          <w:rFonts w:ascii="Calibri" w:hAnsi="Calibri" w:eastAsia="Calibri" w:cs="Calibri" w:asciiTheme="minorAscii" w:hAnsiTheme="minorAscii" w:eastAsiaTheme="minorAscii" w:cstheme="minorAscii"/>
          <w:noProof w:val="0"/>
          <w:sz w:val="22"/>
          <w:szCs w:val="22"/>
          <w:lang w:val="en-US"/>
        </w:rPr>
        <w:t xml:space="preserve">The defendant </w:t>
      </w:r>
      <w:r w:rsidRPr="4BA43D0B" w:rsidR="308CBBF1">
        <w:rPr>
          <w:rFonts w:ascii="Calibri" w:hAnsi="Calibri" w:eastAsia="Calibri" w:cs="Calibri" w:asciiTheme="minorAscii" w:hAnsiTheme="minorAscii" w:eastAsiaTheme="minorAscii" w:cstheme="minorAscii"/>
          <w:noProof w:val="0"/>
          <w:sz w:val="22"/>
          <w:szCs w:val="22"/>
          <w:lang w:val="en-US"/>
        </w:rPr>
        <w:t>is responsible for</w:t>
      </w:r>
      <w:r w:rsidRPr="4BA43D0B" w:rsidR="05068544">
        <w:rPr>
          <w:rFonts w:ascii="Calibri" w:hAnsi="Calibri" w:eastAsia="Calibri" w:cs="Calibri" w:asciiTheme="minorAscii" w:hAnsiTheme="minorAscii" w:eastAsiaTheme="minorAscii" w:cstheme="minorAscii"/>
          <w:noProof w:val="0"/>
          <w:sz w:val="22"/>
          <w:szCs w:val="22"/>
          <w:lang w:val="en-US"/>
        </w:rPr>
        <w:t xml:space="preserve"> prov</w:t>
      </w:r>
      <w:r w:rsidRPr="4BA43D0B" w:rsidR="29BFCFE7">
        <w:rPr>
          <w:rFonts w:ascii="Calibri" w:hAnsi="Calibri" w:eastAsia="Calibri" w:cs="Calibri" w:asciiTheme="minorAscii" w:hAnsiTheme="minorAscii" w:eastAsiaTheme="minorAscii" w:cstheme="minorAscii"/>
          <w:noProof w:val="0"/>
          <w:sz w:val="22"/>
          <w:szCs w:val="22"/>
          <w:lang w:val="en-US"/>
        </w:rPr>
        <w:t>ing</w:t>
      </w:r>
      <w:r w:rsidRPr="4BA43D0B" w:rsidR="05068544">
        <w:rPr>
          <w:rFonts w:ascii="Calibri" w:hAnsi="Calibri" w:eastAsia="Calibri" w:cs="Calibri" w:asciiTheme="minorAscii" w:hAnsiTheme="minorAscii" w:eastAsiaTheme="minorAscii" w:cstheme="minorAscii"/>
          <w:noProof w:val="0"/>
          <w:sz w:val="22"/>
          <w:szCs w:val="22"/>
          <w:lang w:val="en-US"/>
        </w:rPr>
        <w:t xml:space="preserve"> that they have</w:t>
      </w:r>
      <w:r w:rsidRPr="4BA43D0B" w:rsidR="4CD74E32">
        <w:rPr>
          <w:rFonts w:ascii="Calibri" w:hAnsi="Calibri" w:eastAsia="Calibri" w:cs="Calibri" w:asciiTheme="minorAscii" w:hAnsiTheme="minorAscii" w:eastAsiaTheme="minorAscii" w:cstheme="minorAscii"/>
          <w:noProof w:val="0"/>
          <w:sz w:val="22"/>
          <w:szCs w:val="22"/>
          <w:lang w:val="en-US"/>
        </w:rPr>
        <w:t xml:space="preserve"> a</w:t>
      </w:r>
      <w:r w:rsidRPr="4BA43D0B" w:rsidR="20BC8E15">
        <w:rPr>
          <w:rFonts w:ascii="Calibri" w:hAnsi="Calibri" w:eastAsia="Calibri" w:cs="Calibri" w:asciiTheme="minorAscii" w:hAnsiTheme="minorAscii" w:eastAsiaTheme="minorAscii" w:cstheme="minorAscii"/>
          <w:noProof w:val="0"/>
          <w:sz w:val="22"/>
          <w:szCs w:val="22"/>
          <w:lang w:val="en-US"/>
        </w:rPr>
        <w:t xml:space="preserve">n abnormality of the mind </w:t>
      </w:r>
      <w:r w:rsidRPr="4BA43D0B" w:rsidR="4DBFCC81">
        <w:rPr>
          <w:rFonts w:ascii="Calibri" w:hAnsi="Calibri" w:eastAsia="Calibri" w:cs="Calibri" w:asciiTheme="minorAscii" w:hAnsiTheme="minorAscii" w:eastAsiaTheme="minorAscii" w:cstheme="minorAscii"/>
          <w:noProof w:val="0"/>
          <w:sz w:val="22"/>
          <w:szCs w:val="22"/>
          <w:lang w:val="en-US"/>
        </w:rPr>
        <w:t>that would have been the</w:t>
      </w:r>
      <w:r w:rsidRPr="4BA43D0B" w:rsidR="32BF2890">
        <w:rPr>
          <w:rFonts w:ascii="Calibri" w:hAnsi="Calibri" w:eastAsia="Calibri" w:cs="Calibri" w:asciiTheme="minorAscii" w:hAnsiTheme="minorAscii" w:eastAsiaTheme="minorAscii" w:cstheme="minorAscii"/>
          <w:noProof w:val="0"/>
          <w:sz w:val="22"/>
          <w:szCs w:val="22"/>
          <w:lang w:val="en-US"/>
        </w:rPr>
        <w:t xml:space="preserve"> cause</w:t>
      </w:r>
      <w:r w:rsidRPr="4BA43D0B" w:rsidR="4DBFCC81">
        <w:rPr>
          <w:rFonts w:ascii="Calibri" w:hAnsi="Calibri" w:eastAsia="Calibri" w:cs="Calibri" w:asciiTheme="minorAscii" w:hAnsiTheme="minorAscii" w:eastAsiaTheme="minorAscii" w:cstheme="minorAscii"/>
          <w:noProof w:val="0"/>
          <w:sz w:val="22"/>
          <w:szCs w:val="22"/>
          <w:lang w:val="en-US"/>
        </w:rPr>
        <w:t xml:space="preserve"> for the unintended killing of a person</w:t>
      </w:r>
      <w:r w:rsidRPr="4BA43D0B" w:rsidR="60F150D4">
        <w:rPr>
          <w:rFonts w:ascii="Calibri" w:hAnsi="Calibri" w:eastAsia="Calibri" w:cs="Calibri" w:asciiTheme="minorAscii" w:hAnsiTheme="minorAscii" w:eastAsiaTheme="minorAscii" w:cstheme="minorAscii"/>
          <w:noProof w:val="0"/>
          <w:sz w:val="22"/>
          <w:szCs w:val="22"/>
          <w:lang w:val="en-US"/>
        </w:rPr>
        <w:t xml:space="preserve"> and their loss of control</w:t>
      </w:r>
      <w:r w:rsidRPr="4BA43D0B" w:rsidR="4DBFCC81">
        <w:rPr>
          <w:rFonts w:ascii="Calibri" w:hAnsi="Calibri" w:eastAsia="Calibri" w:cs="Calibri" w:asciiTheme="minorAscii" w:hAnsiTheme="minorAscii" w:eastAsiaTheme="minorAscii" w:cstheme="minorAscii"/>
          <w:noProof w:val="0"/>
          <w:sz w:val="22"/>
          <w:szCs w:val="22"/>
          <w:lang w:val="en-US"/>
        </w:rPr>
        <w:t xml:space="preserve">. If the </w:t>
      </w:r>
      <w:r w:rsidRPr="4BA43D0B" w:rsidR="08F0B022">
        <w:rPr>
          <w:rFonts w:ascii="Calibri" w:hAnsi="Calibri" w:eastAsia="Calibri" w:cs="Calibri" w:asciiTheme="minorAscii" w:hAnsiTheme="minorAscii" w:eastAsiaTheme="minorAscii" w:cstheme="minorAscii"/>
          <w:noProof w:val="0"/>
          <w:sz w:val="22"/>
          <w:szCs w:val="22"/>
          <w:lang w:val="en-US"/>
        </w:rPr>
        <w:t>defendant's</w:t>
      </w:r>
      <w:r w:rsidRPr="4BA43D0B" w:rsidR="4DBFCC81">
        <w:rPr>
          <w:rFonts w:ascii="Calibri" w:hAnsi="Calibri" w:eastAsia="Calibri" w:cs="Calibri" w:asciiTheme="minorAscii" w:hAnsiTheme="minorAscii" w:eastAsiaTheme="minorAscii" w:cstheme="minorAscii"/>
          <w:noProof w:val="0"/>
          <w:sz w:val="22"/>
          <w:szCs w:val="22"/>
          <w:lang w:val="en-US"/>
        </w:rPr>
        <w:t xml:space="preserve"> plea is </w:t>
      </w:r>
      <w:r w:rsidRPr="4BA43D0B" w:rsidR="76CDA074">
        <w:rPr>
          <w:rFonts w:ascii="Calibri" w:hAnsi="Calibri" w:eastAsia="Calibri" w:cs="Calibri" w:asciiTheme="minorAscii" w:hAnsiTheme="minorAscii" w:eastAsiaTheme="minorAscii" w:cstheme="minorAscii"/>
          <w:noProof w:val="0"/>
          <w:sz w:val="22"/>
          <w:szCs w:val="22"/>
          <w:lang w:val="en-US"/>
        </w:rPr>
        <w:t>granted,</w:t>
      </w:r>
      <w:r w:rsidRPr="4BA43D0B" w:rsidR="4DBFCC81">
        <w:rPr>
          <w:rFonts w:ascii="Calibri" w:hAnsi="Calibri" w:eastAsia="Calibri" w:cs="Calibri" w:asciiTheme="minorAscii" w:hAnsiTheme="minorAscii" w:eastAsiaTheme="minorAscii" w:cstheme="minorAscii"/>
          <w:noProof w:val="0"/>
          <w:sz w:val="22"/>
          <w:szCs w:val="22"/>
          <w:lang w:val="en-US"/>
        </w:rPr>
        <w:t xml:space="preserve"> they will be convicted of manslaug</w:t>
      </w:r>
      <w:r w:rsidRPr="4BA43D0B" w:rsidR="7B37A1ED">
        <w:rPr>
          <w:rFonts w:ascii="Calibri" w:hAnsi="Calibri" w:eastAsia="Calibri" w:cs="Calibri" w:asciiTheme="minorAscii" w:hAnsiTheme="minorAscii" w:eastAsiaTheme="minorAscii" w:cstheme="minorAscii"/>
          <w:noProof w:val="0"/>
          <w:sz w:val="22"/>
          <w:szCs w:val="22"/>
          <w:lang w:val="en-US"/>
        </w:rPr>
        <w:t>hter, pre</w:t>
      </w:r>
      <w:r w:rsidRPr="4BA43D0B" w:rsidR="7B37A1ED">
        <w:rPr>
          <w:rFonts w:ascii="Calibri" w:hAnsi="Calibri" w:eastAsia="Calibri" w:cs="Calibri" w:asciiTheme="minorAscii" w:hAnsiTheme="minorAscii" w:eastAsiaTheme="minorAscii" w:cstheme="minorAscii"/>
          <w:noProof w:val="0"/>
          <w:sz w:val="22"/>
          <w:szCs w:val="22"/>
          <w:lang w:val="en-US"/>
        </w:rPr>
        <w:t xml:space="preserve">venting a </w:t>
      </w:r>
      <w:r w:rsidRPr="4BA43D0B" w:rsidR="7B37A1ED">
        <w:rPr>
          <w:rFonts w:ascii="Calibri" w:hAnsi="Calibri" w:eastAsia="Calibri" w:cs="Calibri" w:asciiTheme="minorAscii" w:hAnsiTheme="minorAscii" w:eastAsiaTheme="minorAscii" w:cstheme="minorAscii"/>
          <w:noProof w:val="0"/>
          <w:sz w:val="22"/>
          <w:szCs w:val="22"/>
          <w:lang w:val="en-US"/>
        </w:rPr>
        <w:t>murder</w:t>
      </w:r>
      <w:r w:rsidRPr="4BA43D0B" w:rsidR="7B37A1ED">
        <w:rPr>
          <w:rFonts w:ascii="Calibri" w:hAnsi="Calibri" w:eastAsia="Calibri" w:cs="Calibri" w:asciiTheme="minorAscii" w:hAnsiTheme="minorAscii" w:eastAsiaTheme="minorAscii" w:cstheme="minorAscii"/>
          <w:noProof w:val="0"/>
          <w:sz w:val="22"/>
          <w:szCs w:val="22"/>
          <w:lang w:val="en-US"/>
        </w:rPr>
        <w:t xml:space="preserve"> </w:t>
      </w:r>
      <w:r w:rsidRPr="4BA43D0B" w:rsidR="7B37A1ED">
        <w:rPr>
          <w:rFonts w:ascii="Calibri" w:hAnsi="Calibri" w:eastAsia="Calibri" w:cs="Calibri" w:asciiTheme="minorAscii" w:hAnsiTheme="minorAscii" w:eastAsiaTheme="minorAscii" w:cstheme="minorAscii"/>
          <w:noProof w:val="0"/>
          <w:sz w:val="22"/>
          <w:szCs w:val="22"/>
          <w:lang w:val="en-US"/>
        </w:rPr>
        <w:t>convictio</w:t>
      </w:r>
      <w:r w:rsidRPr="4BA43D0B" w:rsidR="7B37A1ED">
        <w:rPr>
          <w:rFonts w:ascii="Calibri" w:hAnsi="Calibri" w:eastAsia="Calibri" w:cs="Calibri" w:asciiTheme="minorAscii" w:hAnsiTheme="minorAscii" w:eastAsiaTheme="minorAscii" w:cstheme="minorAscii"/>
          <w:noProof w:val="0"/>
          <w:sz w:val="22"/>
          <w:szCs w:val="22"/>
          <w:lang w:val="en-US"/>
        </w:rPr>
        <w:t>n</w:t>
      </w:r>
      <w:r w:rsidRPr="4BA43D0B" w:rsidR="7B37A1ED">
        <w:rPr>
          <w:rFonts w:ascii="Calibri" w:hAnsi="Calibri" w:eastAsia="Calibri" w:cs="Calibri" w:asciiTheme="minorAscii" w:hAnsiTheme="minorAscii" w:eastAsiaTheme="minorAscii" w:cstheme="minorAscii"/>
          <w:noProof w:val="0"/>
          <w:sz w:val="22"/>
          <w:szCs w:val="22"/>
          <w:lang w:val="en-US"/>
        </w:rPr>
        <w:t xml:space="preserve"> and reducing the sentence.</w:t>
      </w:r>
    </w:p>
    <w:p w:rsidR="5FD8E633" w:rsidP="4BA43D0B" w:rsidRDefault="5FD8E633" w14:paraId="6037F4C3" w14:textId="4CFE0635">
      <w:pPr>
        <w:pStyle w:val="Normal"/>
        <w:rPr>
          <w:rFonts w:ascii="Calibri" w:hAnsi="Calibri" w:eastAsia="Calibri" w:cs="Calibri" w:asciiTheme="minorAscii" w:hAnsiTheme="minorAscii" w:eastAsiaTheme="minorAscii" w:cstheme="minorAscii"/>
          <w:noProof w:val="0"/>
          <w:sz w:val="22"/>
          <w:szCs w:val="22"/>
          <w:lang w:val="en-US"/>
        </w:rPr>
      </w:pPr>
      <w:r w:rsidRPr="4BA43D0B" w:rsidR="3D5CC4FC">
        <w:rPr>
          <w:rFonts w:ascii="Calibri" w:hAnsi="Calibri" w:eastAsia="Calibri" w:cs="Calibri" w:asciiTheme="minorAscii" w:hAnsiTheme="minorAscii" w:eastAsiaTheme="minorAscii" w:cstheme="minorAscii"/>
          <w:noProof w:val="0"/>
          <w:sz w:val="22"/>
          <w:szCs w:val="22"/>
          <w:lang w:val="en-US"/>
        </w:rPr>
        <w:t>The burden of proof is on the defendant as they must</w:t>
      </w:r>
      <w:r w:rsidRPr="4BA43D0B" w:rsidR="6BCC354D">
        <w:rPr>
          <w:rFonts w:ascii="Calibri" w:hAnsi="Calibri" w:eastAsia="Calibri" w:cs="Calibri" w:asciiTheme="minorAscii" w:hAnsiTheme="minorAscii" w:eastAsiaTheme="minorAscii" w:cstheme="minorAscii"/>
          <w:noProof w:val="0"/>
          <w:sz w:val="22"/>
          <w:szCs w:val="22"/>
          <w:lang w:val="en-US"/>
        </w:rPr>
        <w:t xml:space="preserve"> be able to</w:t>
      </w:r>
      <w:r w:rsidRPr="4BA43D0B" w:rsidR="3D5CC4FC">
        <w:rPr>
          <w:rFonts w:ascii="Calibri" w:hAnsi="Calibri" w:eastAsia="Calibri" w:cs="Calibri" w:asciiTheme="minorAscii" w:hAnsiTheme="minorAscii" w:eastAsiaTheme="minorAscii" w:cstheme="minorAscii"/>
          <w:noProof w:val="0"/>
          <w:sz w:val="22"/>
          <w:szCs w:val="22"/>
          <w:lang w:val="en-US"/>
        </w:rPr>
        <w:t xml:space="preserve"> prove that at the time of the </w:t>
      </w:r>
      <w:r w:rsidRPr="4BA43D0B" w:rsidR="7A1E345B">
        <w:rPr>
          <w:rFonts w:ascii="Calibri" w:hAnsi="Calibri" w:eastAsia="Calibri" w:cs="Calibri" w:asciiTheme="minorAscii" w:hAnsiTheme="minorAscii" w:eastAsiaTheme="minorAscii" w:cstheme="minorAscii"/>
          <w:noProof w:val="0"/>
          <w:sz w:val="22"/>
          <w:szCs w:val="22"/>
          <w:lang w:val="en-US"/>
        </w:rPr>
        <w:t>killing,</w:t>
      </w:r>
      <w:r w:rsidRPr="4BA43D0B" w:rsidR="3D5CC4FC">
        <w:rPr>
          <w:rFonts w:ascii="Calibri" w:hAnsi="Calibri" w:eastAsia="Calibri" w:cs="Calibri" w:asciiTheme="minorAscii" w:hAnsiTheme="minorAscii" w:eastAsiaTheme="minorAscii" w:cstheme="minorAscii"/>
          <w:noProof w:val="0"/>
          <w:sz w:val="22"/>
          <w:szCs w:val="22"/>
          <w:lang w:val="en-US"/>
        </w:rPr>
        <w:t xml:space="preserve"> they were suffering </w:t>
      </w:r>
      <w:r w:rsidRPr="4BA43D0B" w:rsidR="3398FCEF">
        <w:rPr>
          <w:rFonts w:ascii="Calibri" w:hAnsi="Calibri" w:eastAsia="Calibri" w:cs="Calibri" w:asciiTheme="minorAscii" w:hAnsiTheme="minorAscii" w:eastAsiaTheme="minorAscii" w:cstheme="minorAscii"/>
          <w:noProof w:val="0"/>
          <w:sz w:val="22"/>
          <w:szCs w:val="22"/>
          <w:lang w:val="en-US"/>
        </w:rPr>
        <w:t xml:space="preserve">from </w:t>
      </w:r>
      <w:r w:rsidRPr="4BA43D0B" w:rsidR="3D5CC4FC">
        <w:rPr>
          <w:rFonts w:ascii="Calibri" w:hAnsi="Calibri" w:eastAsia="Calibri" w:cs="Calibri" w:asciiTheme="minorAscii" w:hAnsiTheme="minorAscii" w:eastAsiaTheme="minorAscii" w:cstheme="minorAscii"/>
          <w:noProof w:val="0"/>
          <w:sz w:val="22"/>
          <w:szCs w:val="22"/>
          <w:lang w:val="en-US"/>
        </w:rPr>
        <w:t xml:space="preserve">mental health </w:t>
      </w:r>
      <w:r w:rsidRPr="4BA43D0B" w:rsidR="2E2866E0">
        <w:rPr>
          <w:rFonts w:ascii="Calibri" w:hAnsi="Calibri" w:eastAsia="Calibri" w:cs="Calibri" w:asciiTheme="minorAscii" w:hAnsiTheme="minorAscii" w:eastAsiaTheme="minorAscii" w:cstheme="minorAscii"/>
          <w:noProof w:val="0"/>
          <w:sz w:val="22"/>
          <w:szCs w:val="22"/>
          <w:lang w:val="en-US"/>
        </w:rPr>
        <w:t xml:space="preserve">of a </w:t>
      </w:r>
      <w:r w:rsidRPr="4BA43D0B" w:rsidR="2E2866E0">
        <w:rPr>
          <w:rFonts w:ascii="Calibri" w:hAnsi="Calibri" w:eastAsia="Calibri" w:cs="Calibri" w:asciiTheme="minorAscii" w:hAnsiTheme="minorAscii" w:eastAsiaTheme="minorAscii" w:cstheme="minorAscii"/>
          <w:noProof w:val="0"/>
          <w:sz w:val="22"/>
          <w:szCs w:val="22"/>
          <w:lang w:val="en-US"/>
        </w:rPr>
        <w:t>recognized</w:t>
      </w:r>
      <w:r w:rsidRPr="4BA43D0B" w:rsidR="2E2866E0">
        <w:rPr>
          <w:rFonts w:ascii="Calibri" w:hAnsi="Calibri" w:eastAsia="Calibri" w:cs="Calibri" w:asciiTheme="minorAscii" w:hAnsiTheme="minorAscii" w:eastAsiaTheme="minorAscii" w:cstheme="minorAscii"/>
          <w:noProof w:val="0"/>
          <w:sz w:val="22"/>
          <w:szCs w:val="22"/>
          <w:lang w:val="en-US"/>
        </w:rPr>
        <w:t xml:space="preserve"> medical condition </w:t>
      </w:r>
      <w:r w:rsidRPr="4BA43D0B" w:rsidR="3D5CC4FC">
        <w:rPr>
          <w:rFonts w:ascii="Calibri" w:hAnsi="Calibri" w:eastAsia="Calibri" w:cs="Calibri" w:asciiTheme="minorAscii" w:hAnsiTheme="minorAscii" w:eastAsiaTheme="minorAscii" w:cstheme="minorAscii"/>
          <w:noProof w:val="0"/>
          <w:sz w:val="22"/>
          <w:szCs w:val="22"/>
          <w:lang w:val="en-US"/>
        </w:rPr>
        <w:t xml:space="preserve">and should have </w:t>
      </w:r>
      <w:r w:rsidRPr="4BA43D0B" w:rsidR="2E116369">
        <w:rPr>
          <w:rFonts w:ascii="Calibri" w:hAnsi="Calibri" w:eastAsia="Calibri" w:cs="Calibri" w:asciiTheme="minorAscii" w:hAnsiTheme="minorAscii" w:eastAsiaTheme="minorAscii" w:cstheme="minorAscii"/>
          <w:noProof w:val="0"/>
          <w:sz w:val="22"/>
          <w:szCs w:val="22"/>
          <w:lang w:val="en-US"/>
        </w:rPr>
        <w:t>diminished</w:t>
      </w:r>
      <w:r w:rsidRPr="4BA43D0B" w:rsidR="3D5CC4FC">
        <w:rPr>
          <w:rFonts w:ascii="Calibri" w:hAnsi="Calibri" w:eastAsia="Calibri" w:cs="Calibri" w:asciiTheme="minorAscii" w:hAnsiTheme="minorAscii" w:eastAsiaTheme="minorAscii" w:cstheme="minorAscii"/>
          <w:noProof w:val="0"/>
          <w:sz w:val="22"/>
          <w:szCs w:val="22"/>
          <w:lang w:val="en-US"/>
        </w:rPr>
        <w:t xml:space="preserve"> responsibility.</w:t>
      </w:r>
      <w:r w:rsidRPr="4BA43D0B" w:rsidR="5A8ABA70">
        <w:rPr>
          <w:rFonts w:ascii="Calibri" w:hAnsi="Calibri" w:eastAsia="Calibri" w:cs="Calibri" w:asciiTheme="minorAscii" w:hAnsiTheme="minorAscii" w:eastAsiaTheme="minorAscii" w:cstheme="minorAscii"/>
          <w:noProof w:val="0"/>
          <w:sz w:val="22"/>
          <w:szCs w:val="22"/>
          <w:lang w:val="en-US"/>
        </w:rPr>
        <w:t xml:space="preserve"> If they do not prove this, then they could be</w:t>
      </w:r>
      <w:r w:rsidRPr="4BA43D0B" w:rsidR="5A8ABA70">
        <w:rPr>
          <w:rFonts w:ascii="Calibri" w:hAnsi="Calibri" w:eastAsia="Calibri" w:cs="Calibri" w:asciiTheme="minorAscii" w:hAnsiTheme="minorAscii" w:eastAsiaTheme="minorAscii" w:cstheme="minorAscii"/>
          <w:noProof w:val="0"/>
          <w:sz w:val="22"/>
          <w:szCs w:val="22"/>
          <w:lang w:val="en-US"/>
        </w:rPr>
        <w:t xml:space="preserve"> </w:t>
      </w:r>
      <w:r w:rsidRPr="4BA43D0B" w:rsidR="5A8ABA70">
        <w:rPr>
          <w:rFonts w:ascii="Calibri" w:hAnsi="Calibri" w:eastAsia="Calibri" w:cs="Calibri" w:asciiTheme="minorAscii" w:hAnsiTheme="minorAscii" w:eastAsiaTheme="minorAscii" w:cstheme="minorAscii"/>
          <w:noProof w:val="0"/>
          <w:sz w:val="22"/>
          <w:szCs w:val="22"/>
          <w:lang w:val="en-US"/>
        </w:rPr>
        <w:t>sentenced</w:t>
      </w:r>
      <w:r w:rsidRPr="4BA43D0B" w:rsidR="5A8ABA70">
        <w:rPr>
          <w:rFonts w:ascii="Calibri" w:hAnsi="Calibri" w:eastAsia="Calibri" w:cs="Calibri" w:asciiTheme="minorAscii" w:hAnsiTheme="minorAscii" w:eastAsiaTheme="minorAscii" w:cstheme="minorAscii"/>
          <w:noProof w:val="0"/>
          <w:sz w:val="22"/>
          <w:szCs w:val="22"/>
          <w:lang w:val="en-US"/>
        </w:rPr>
        <w:t xml:space="preserve"> to life in prison.</w:t>
      </w:r>
    </w:p>
    <w:p w:rsidR="303A1A05" w:rsidP="4BA43D0B" w:rsidRDefault="303A1A05" w14:paraId="24D0B444" w14:textId="6424AA73">
      <w:pPr>
        <w:pStyle w:val="Normal"/>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US"/>
        </w:rPr>
      </w:pPr>
      <w:r w:rsidRPr="4BA43D0B" w:rsidR="303A1A05">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US"/>
        </w:rPr>
        <w:t>Legislation.gov.uk. (2010)</w:t>
      </w:r>
    </w:p>
    <w:p w:rsidR="1DB1A918" w:rsidP="4BA43D0B" w:rsidRDefault="1DB1A918" w14:paraId="18FBEFCB" w14:textId="33E67745">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1DB1A918">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The National Archives (n.d.). Legislation.gov.uk.</w:t>
      </w: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 xml:space="preserve"> (</w:t>
      </w: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n.d</w:t>
      </w: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w:t>
      </w:r>
    </w:p>
    <w:p w:rsidR="476DC966" w:rsidP="4BA43D0B" w:rsidRDefault="476DC966" w14:paraId="64120D20" w14:textId="21E33F9D">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Draycott</w:t>
      </w: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 xml:space="preserve"> Browne Solicitors. (</w:t>
      </w: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n.d</w:t>
      </w:r>
      <w:r w:rsidRPr="4BA43D0B" w:rsidR="476DC966">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w:t>
      </w:r>
    </w:p>
    <w:p w:rsidR="2573504D" w:rsidP="4BA43D0B" w:rsidRDefault="2573504D" w14:paraId="5CDEB747" w14:textId="2A3D565A">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BA43D0B" w:rsidR="2573504D">
        <w:rPr>
          <w:rFonts w:ascii="Calibri" w:hAnsi="Calibri" w:eastAsia="Calibri" w:cs="Calibri" w:asciiTheme="minorAscii" w:hAnsiTheme="minorAscii" w:eastAsiaTheme="minorAscii" w:cstheme="minorAscii"/>
          <w:b w:val="0"/>
          <w:bCs w:val="0"/>
          <w:i w:val="0"/>
          <w:iCs w:val="0"/>
          <w:caps w:val="0"/>
          <w:smallCaps w:val="0"/>
          <w:noProof w:val="0"/>
          <w:color w:val="3A3A3A"/>
          <w:sz w:val="22"/>
          <w:szCs w:val="22"/>
          <w:lang w:val="en-US"/>
        </w:rPr>
        <w:t>A.L Armitage (2008). The Homicide Act 1957</w:t>
      </w:r>
      <w:r w:rsidRPr="4BA43D0B" w:rsidR="2573504D">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w:t>
      </w:r>
    </w:p>
    <w:p w:rsidR="19314055" w:rsidP="4BA43D0B" w:rsidRDefault="19314055" w14:paraId="6775E2B9" w14:textId="0746B7FF">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3E2EFAC0">
        <w:rPr>
          <w:rFonts w:ascii="Calibri" w:hAnsi="Calibri" w:eastAsia="Calibri" w:cs="Calibri" w:asciiTheme="minorAscii" w:hAnsiTheme="minorAscii" w:eastAsiaTheme="minorAscii" w:cstheme="minorAscii"/>
          <w:b w:val="1"/>
          <w:bCs w:val="1"/>
          <w:noProof w:val="0"/>
          <w:sz w:val="22"/>
          <w:szCs w:val="22"/>
          <w:u w:val="single"/>
          <w:lang w:val="en-US"/>
        </w:rPr>
        <w:t>Why was there a need for change?</w:t>
      </w:r>
    </w:p>
    <w:p w:rsidR="19314055" w:rsidP="4BA43D0B" w:rsidRDefault="19314055" w14:paraId="780D4048" w14:textId="235579F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US"/>
        </w:rPr>
      </w:pPr>
      <w:r w:rsidRPr="4BA43D0B" w:rsidR="3E2EFAC0">
        <w:rPr>
          <w:rFonts w:ascii="Calibri" w:hAnsi="Calibri" w:eastAsia="Calibri" w:cs="Calibri" w:asciiTheme="minorAscii" w:hAnsiTheme="minorAscii" w:eastAsiaTheme="minorAscii" w:cstheme="minorAscii"/>
          <w:b w:val="0"/>
          <w:bCs w:val="0"/>
          <w:noProof w:val="0"/>
          <w:sz w:val="22"/>
          <w:szCs w:val="22"/>
          <w:u w:val="none"/>
          <w:lang w:val="en-US"/>
        </w:rPr>
        <w:t xml:space="preserve">S.2 Homicide Act 1957 needed </w:t>
      </w:r>
      <w:r w:rsidRPr="4BA43D0B" w:rsidR="35894153">
        <w:rPr>
          <w:rFonts w:ascii="Calibri" w:hAnsi="Calibri" w:eastAsia="Calibri" w:cs="Calibri" w:asciiTheme="minorAscii" w:hAnsiTheme="minorAscii" w:eastAsiaTheme="minorAscii" w:cstheme="minorAscii"/>
          <w:b w:val="0"/>
          <w:bCs w:val="0"/>
          <w:noProof w:val="0"/>
          <w:sz w:val="22"/>
          <w:szCs w:val="22"/>
          <w:u w:val="none"/>
          <w:lang w:val="en-US"/>
        </w:rPr>
        <w:t xml:space="preserve">to have </w:t>
      </w:r>
      <w:r w:rsidRPr="4BA43D0B" w:rsidR="3E2EFAC0">
        <w:rPr>
          <w:rFonts w:ascii="Calibri" w:hAnsi="Calibri" w:eastAsia="Calibri" w:cs="Calibri" w:asciiTheme="minorAscii" w:hAnsiTheme="minorAscii" w:eastAsiaTheme="minorAscii" w:cstheme="minorAscii"/>
          <w:b w:val="0"/>
          <w:bCs w:val="0"/>
          <w:noProof w:val="0"/>
          <w:sz w:val="22"/>
          <w:szCs w:val="22"/>
          <w:u w:val="none"/>
          <w:lang w:val="en-US"/>
        </w:rPr>
        <w:t>a change</w:t>
      </w:r>
      <w:r w:rsidRPr="4BA43D0B" w:rsidR="7A65B205">
        <w:rPr>
          <w:rFonts w:ascii="Calibri" w:hAnsi="Calibri" w:eastAsia="Calibri" w:cs="Calibri" w:asciiTheme="minorAscii" w:hAnsiTheme="minorAscii" w:eastAsiaTheme="minorAscii" w:cstheme="minorAscii"/>
          <w:b w:val="0"/>
          <w:bCs w:val="0"/>
          <w:noProof w:val="0"/>
          <w:sz w:val="22"/>
          <w:szCs w:val="22"/>
          <w:u w:val="none"/>
          <w:lang w:val="en-US"/>
        </w:rPr>
        <w:t xml:space="preserve"> as it was being criticized by the public</w:t>
      </w:r>
      <w:r w:rsidRPr="4BA43D0B" w:rsidR="62FE62AD">
        <w:rPr>
          <w:rFonts w:ascii="Calibri" w:hAnsi="Calibri" w:eastAsia="Calibri" w:cs="Calibri" w:asciiTheme="minorAscii" w:hAnsiTheme="minorAscii" w:eastAsiaTheme="minorAscii" w:cstheme="minorAscii"/>
          <w:b w:val="0"/>
          <w:bCs w:val="0"/>
          <w:noProof w:val="0"/>
          <w:sz w:val="22"/>
          <w:szCs w:val="22"/>
          <w:u w:val="none"/>
          <w:lang w:val="en-US"/>
        </w:rPr>
        <w:t>.</w:t>
      </w:r>
      <w:r w:rsidRPr="4BA43D0B" w:rsidR="20A82E8D">
        <w:rPr>
          <w:rFonts w:ascii="Calibri" w:hAnsi="Calibri" w:eastAsia="Calibri" w:cs="Calibri" w:asciiTheme="minorAscii" w:hAnsiTheme="minorAscii" w:eastAsiaTheme="minorAscii" w:cstheme="minorAscii"/>
          <w:b w:val="0"/>
          <w:bCs w:val="0"/>
          <w:noProof w:val="0"/>
          <w:sz w:val="22"/>
          <w:szCs w:val="22"/>
          <w:u w:val="none"/>
          <w:lang w:val="en-US"/>
        </w:rPr>
        <w:t xml:space="preserve"> The plea and the wording of the subsections we</w:t>
      </w:r>
      <w:r w:rsidRPr="4BA43D0B" w:rsidR="3914115C">
        <w:rPr>
          <w:rFonts w:ascii="Calibri" w:hAnsi="Calibri" w:eastAsia="Calibri" w:cs="Calibri" w:asciiTheme="minorAscii" w:hAnsiTheme="minorAscii" w:eastAsiaTheme="minorAscii" w:cstheme="minorAscii"/>
          <w:b w:val="0"/>
          <w:bCs w:val="0"/>
          <w:noProof w:val="0"/>
          <w:sz w:val="22"/>
          <w:szCs w:val="22"/>
          <w:u w:val="none"/>
          <w:lang w:val="en-US"/>
        </w:rPr>
        <w:t xml:space="preserve">re too broad and confusing to understand meaning </w:t>
      </w:r>
      <w:r w:rsidRPr="4BA43D0B" w:rsidR="7730FD63">
        <w:rPr>
          <w:rFonts w:ascii="Calibri" w:hAnsi="Calibri" w:eastAsia="Calibri" w:cs="Calibri" w:asciiTheme="minorAscii" w:hAnsiTheme="minorAscii" w:eastAsiaTheme="minorAscii" w:cstheme="minorAscii"/>
          <w:b w:val="0"/>
          <w:bCs w:val="0"/>
          <w:noProof w:val="0"/>
          <w:sz w:val="22"/>
          <w:szCs w:val="22"/>
          <w:u w:val="none"/>
          <w:lang w:val="en-US"/>
        </w:rPr>
        <w:t xml:space="preserve">S.52 Coroners and justice act 2009 needed to improve </w:t>
      </w:r>
      <w:r w:rsidRPr="4BA43D0B" w:rsidR="7F4E0D1E">
        <w:rPr>
          <w:rFonts w:ascii="Calibri" w:hAnsi="Calibri" w:eastAsia="Calibri" w:cs="Calibri" w:asciiTheme="minorAscii" w:hAnsiTheme="minorAscii" w:eastAsiaTheme="minorAscii" w:cstheme="minorAscii"/>
          <w:b w:val="0"/>
          <w:bCs w:val="0"/>
          <w:noProof w:val="0"/>
          <w:sz w:val="22"/>
          <w:szCs w:val="22"/>
          <w:u w:val="none"/>
          <w:lang w:val="en-US"/>
        </w:rPr>
        <w:t xml:space="preserve">the comprehensive definitions of homicide </w:t>
      </w:r>
      <w:r w:rsidRPr="4BA43D0B" w:rsidR="552E0A29">
        <w:rPr>
          <w:rFonts w:ascii="Calibri" w:hAnsi="Calibri" w:eastAsia="Calibri" w:cs="Calibri" w:asciiTheme="minorAscii" w:hAnsiTheme="minorAscii" w:eastAsiaTheme="minorAscii" w:cstheme="minorAscii"/>
          <w:b w:val="0"/>
          <w:bCs w:val="0"/>
          <w:noProof w:val="0"/>
          <w:sz w:val="22"/>
          <w:szCs w:val="22"/>
          <w:u w:val="none"/>
          <w:lang w:val="en-US"/>
        </w:rPr>
        <w:t xml:space="preserve">offences </w:t>
      </w:r>
      <w:r w:rsidRPr="4BA43D0B" w:rsidR="7F4E0D1E">
        <w:rPr>
          <w:rFonts w:ascii="Calibri" w:hAnsi="Calibri" w:eastAsia="Calibri" w:cs="Calibri" w:asciiTheme="minorAscii" w:hAnsiTheme="minorAscii" w:eastAsiaTheme="minorAscii" w:cstheme="minorAscii"/>
          <w:b w:val="0"/>
          <w:bCs w:val="0"/>
          <w:noProof w:val="0"/>
          <w:sz w:val="22"/>
          <w:szCs w:val="22"/>
          <w:u w:val="none"/>
          <w:lang w:val="en-US"/>
        </w:rPr>
        <w:t>and partial defenses</w:t>
      </w:r>
      <w:r w:rsidRPr="4BA43D0B" w:rsidR="4501E214">
        <w:rPr>
          <w:rFonts w:ascii="Calibri" w:hAnsi="Calibri" w:eastAsia="Calibri" w:cs="Calibri" w:asciiTheme="minorAscii" w:hAnsiTheme="minorAscii" w:eastAsiaTheme="minorAscii" w:cstheme="minorAscii"/>
          <w:b w:val="0"/>
          <w:bCs w:val="0"/>
          <w:noProof w:val="0"/>
          <w:sz w:val="22"/>
          <w:szCs w:val="22"/>
          <w:u w:val="none"/>
          <w:lang w:val="en-US"/>
        </w:rPr>
        <w:t xml:space="preserve"> for the public and the court system.</w:t>
      </w:r>
    </w:p>
    <w:p w:rsidR="21970888" w:rsidP="4BA43D0B" w:rsidRDefault="21970888" w14:paraId="3BE07EDF" w14:textId="475FE92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US"/>
        </w:rPr>
      </w:pPr>
      <w:r w:rsidRPr="4BA43D0B" w:rsidR="5B9B7AFD">
        <w:rPr>
          <w:rFonts w:ascii="Calibri" w:hAnsi="Calibri" w:eastAsia="Calibri" w:cs="Calibri" w:asciiTheme="minorAscii" w:hAnsiTheme="minorAscii" w:eastAsiaTheme="minorAscii" w:cstheme="minorAscii"/>
          <w:b w:val="0"/>
          <w:bCs w:val="0"/>
          <w:noProof w:val="0"/>
          <w:sz w:val="22"/>
          <w:szCs w:val="22"/>
          <w:u w:val="none"/>
          <w:lang w:val="en-US"/>
        </w:rPr>
        <w:t>What needed to be changed was adding</w:t>
      </w:r>
      <w:r w:rsidRPr="4BA43D0B" w:rsidR="26E7E0DB">
        <w:rPr>
          <w:rFonts w:ascii="Calibri" w:hAnsi="Calibri" w:eastAsia="Calibri" w:cs="Calibri" w:asciiTheme="minorAscii" w:hAnsiTheme="minorAscii" w:eastAsiaTheme="minorAscii" w:cstheme="minorAscii"/>
          <w:b w:val="0"/>
          <w:bCs w:val="0"/>
          <w:noProof w:val="0"/>
          <w:sz w:val="22"/>
          <w:szCs w:val="22"/>
          <w:u w:val="none"/>
          <w:lang w:val="en-US"/>
        </w:rPr>
        <w:t xml:space="preserve"> a list of</w:t>
      </w:r>
      <w:r w:rsidRPr="4BA43D0B" w:rsidR="5B9B7AFD">
        <w:rPr>
          <w:rFonts w:ascii="Calibri" w:hAnsi="Calibri" w:eastAsia="Calibri" w:cs="Calibri" w:asciiTheme="minorAscii" w:hAnsiTheme="minorAscii" w:eastAsiaTheme="minorAscii" w:cstheme="minorAscii"/>
          <w:b w:val="0"/>
          <w:bCs w:val="0"/>
          <w:noProof w:val="0"/>
          <w:sz w:val="22"/>
          <w:szCs w:val="22"/>
          <w:u w:val="none"/>
          <w:lang w:val="en-US"/>
        </w:rPr>
        <w:t xml:space="preserve"> recognized medical conditions </w:t>
      </w:r>
      <w:r w:rsidRPr="4BA43D0B" w:rsidR="2F7341C1">
        <w:rPr>
          <w:rFonts w:ascii="Calibri" w:hAnsi="Calibri" w:eastAsia="Calibri" w:cs="Calibri" w:asciiTheme="minorAscii" w:hAnsiTheme="minorAscii" w:eastAsiaTheme="minorAscii" w:cstheme="minorAscii"/>
          <w:b w:val="0"/>
          <w:bCs w:val="0"/>
          <w:noProof w:val="0"/>
          <w:sz w:val="22"/>
          <w:szCs w:val="22"/>
          <w:u w:val="none"/>
          <w:lang w:val="en-US"/>
        </w:rPr>
        <w:t xml:space="preserve">by medical </w:t>
      </w:r>
      <w:r w:rsidRPr="4BA43D0B" w:rsidR="523415D4">
        <w:rPr>
          <w:rFonts w:ascii="Calibri" w:hAnsi="Calibri" w:eastAsia="Calibri" w:cs="Calibri" w:asciiTheme="minorAscii" w:hAnsiTheme="minorAscii" w:eastAsiaTheme="minorAscii" w:cstheme="minorAscii"/>
          <w:b w:val="0"/>
          <w:bCs w:val="0"/>
          <w:noProof w:val="0"/>
          <w:sz w:val="22"/>
          <w:szCs w:val="22"/>
          <w:u w:val="none"/>
          <w:lang w:val="en-US"/>
        </w:rPr>
        <w:t>experts</w:t>
      </w:r>
      <w:r w:rsidRPr="4BA43D0B" w:rsidR="2F7341C1">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5B9B7AFD">
        <w:rPr>
          <w:rFonts w:ascii="Calibri" w:hAnsi="Calibri" w:eastAsia="Calibri" w:cs="Calibri" w:asciiTheme="minorAscii" w:hAnsiTheme="minorAscii" w:eastAsiaTheme="minorAscii" w:cstheme="minorAscii"/>
          <w:b w:val="0"/>
          <w:bCs w:val="0"/>
          <w:noProof w:val="0"/>
          <w:sz w:val="22"/>
          <w:szCs w:val="22"/>
          <w:u w:val="none"/>
          <w:lang w:val="en-US"/>
        </w:rPr>
        <w:t xml:space="preserve">so that it </w:t>
      </w:r>
      <w:r w:rsidRPr="4BA43D0B" w:rsidR="0CAA2C3C">
        <w:rPr>
          <w:rFonts w:ascii="Calibri" w:hAnsi="Calibri" w:eastAsia="Calibri" w:cs="Calibri" w:asciiTheme="minorAscii" w:hAnsiTheme="minorAscii" w:eastAsiaTheme="minorAscii" w:cstheme="minorAscii"/>
          <w:b w:val="0"/>
          <w:bCs w:val="0"/>
          <w:noProof w:val="0"/>
          <w:sz w:val="22"/>
          <w:szCs w:val="22"/>
          <w:u w:val="none"/>
          <w:lang w:val="en-US"/>
        </w:rPr>
        <w:t xml:space="preserve">is </w:t>
      </w:r>
      <w:r w:rsidRPr="4BA43D0B" w:rsidR="5B9B7AFD">
        <w:rPr>
          <w:rFonts w:ascii="Calibri" w:hAnsi="Calibri" w:eastAsia="Calibri" w:cs="Calibri" w:asciiTheme="minorAscii" w:hAnsiTheme="minorAscii" w:eastAsiaTheme="minorAscii" w:cstheme="minorAscii"/>
          <w:b w:val="0"/>
          <w:bCs w:val="0"/>
          <w:noProof w:val="0"/>
          <w:sz w:val="22"/>
          <w:szCs w:val="22"/>
          <w:u w:val="none"/>
          <w:lang w:val="en-US"/>
        </w:rPr>
        <w:t xml:space="preserve">clear what </w:t>
      </w:r>
      <w:r w:rsidRPr="4BA43D0B" w:rsidR="110C63CD">
        <w:rPr>
          <w:rFonts w:ascii="Calibri" w:hAnsi="Calibri" w:eastAsia="Calibri" w:cs="Calibri" w:asciiTheme="minorAscii" w:hAnsiTheme="minorAscii" w:eastAsiaTheme="minorAscii" w:cstheme="minorAscii"/>
          <w:b w:val="0"/>
          <w:bCs w:val="0"/>
          <w:noProof w:val="0"/>
          <w:sz w:val="22"/>
          <w:szCs w:val="22"/>
          <w:u w:val="none"/>
          <w:lang w:val="en-US"/>
        </w:rPr>
        <w:t>medical conditions the defendant's</w:t>
      </w:r>
      <w:r w:rsidRPr="4BA43D0B" w:rsidR="5B9B7AFD">
        <w:rPr>
          <w:rFonts w:ascii="Calibri" w:hAnsi="Calibri" w:eastAsia="Calibri" w:cs="Calibri" w:asciiTheme="minorAscii" w:hAnsiTheme="minorAscii" w:eastAsiaTheme="minorAscii" w:cstheme="minorAscii"/>
          <w:b w:val="0"/>
          <w:bCs w:val="0"/>
          <w:noProof w:val="0"/>
          <w:sz w:val="22"/>
          <w:szCs w:val="22"/>
          <w:u w:val="none"/>
          <w:lang w:val="en-US"/>
        </w:rPr>
        <w:t xml:space="preserve"> cognition must be affected by</w:t>
      </w:r>
      <w:r w:rsidRPr="4BA43D0B" w:rsidR="4AE9B8B7">
        <w:rPr>
          <w:rFonts w:ascii="Calibri" w:hAnsi="Calibri" w:eastAsia="Calibri" w:cs="Calibri" w:asciiTheme="minorAscii" w:hAnsiTheme="minorAscii" w:eastAsiaTheme="minorAscii" w:cstheme="minorAscii"/>
          <w:b w:val="0"/>
          <w:bCs w:val="0"/>
          <w:noProof w:val="0"/>
          <w:sz w:val="22"/>
          <w:szCs w:val="22"/>
          <w:u w:val="none"/>
          <w:lang w:val="en-US"/>
        </w:rPr>
        <w:t xml:space="preserve"> that would have </w:t>
      </w:r>
      <w:r w:rsidRPr="4BA43D0B" w:rsidR="54987C56">
        <w:rPr>
          <w:rFonts w:ascii="Calibri" w:hAnsi="Calibri" w:eastAsia="Calibri" w:cs="Calibri" w:asciiTheme="minorAscii" w:hAnsiTheme="minorAscii" w:eastAsiaTheme="minorAscii" w:cstheme="minorAscii"/>
          <w:b w:val="0"/>
          <w:bCs w:val="0"/>
          <w:noProof w:val="0"/>
          <w:sz w:val="22"/>
          <w:szCs w:val="22"/>
          <w:u w:val="none"/>
          <w:lang w:val="en-US"/>
        </w:rPr>
        <w:t>caused the manslaughter</w:t>
      </w:r>
      <w:r w:rsidRPr="4BA43D0B" w:rsidR="06DC9293">
        <w:rPr>
          <w:rFonts w:ascii="Calibri" w:hAnsi="Calibri" w:eastAsia="Calibri" w:cs="Calibri" w:asciiTheme="minorAscii" w:hAnsiTheme="minorAscii" w:eastAsiaTheme="minorAscii" w:cstheme="minorAscii"/>
          <w:b w:val="0"/>
          <w:bCs w:val="0"/>
          <w:noProof w:val="0"/>
          <w:sz w:val="22"/>
          <w:szCs w:val="22"/>
          <w:u w:val="none"/>
          <w:lang w:val="en-US"/>
        </w:rPr>
        <w:t>,</w:t>
      </w:r>
      <w:r w:rsidRPr="4BA43D0B" w:rsidR="54987C56">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4AE9B8B7">
        <w:rPr>
          <w:rFonts w:ascii="Calibri" w:hAnsi="Calibri" w:eastAsia="Calibri" w:cs="Calibri" w:asciiTheme="minorAscii" w:hAnsiTheme="minorAscii" w:eastAsiaTheme="minorAscii" w:cstheme="minorAscii"/>
          <w:b w:val="0"/>
          <w:bCs w:val="0"/>
          <w:noProof w:val="0"/>
          <w:sz w:val="22"/>
          <w:szCs w:val="22"/>
          <w:u w:val="none"/>
          <w:lang w:val="en-US"/>
        </w:rPr>
        <w:t xml:space="preserve">so that a partial </w:t>
      </w:r>
      <w:r w:rsidRPr="4BA43D0B" w:rsidR="59712E1C">
        <w:rPr>
          <w:rFonts w:ascii="Calibri" w:hAnsi="Calibri" w:eastAsia="Calibri" w:cs="Calibri" w:asciiTheme="minorAscii" w:hAnsiTheme="minorAscii" w:eastAsiaTheme="minorAscii" w:cstheme="minorAscii"/>
          <w:b w:val="0"/>
          <w:bCs w:val="0"/>
          <w:noProof w:val="0"/>
          <w:sz w:val="22"/>
          <w:szCs w:val="22"/>
          <w:u w:val="none"/>
          <w:lang w:val="en-US"/>
        </w:rPr>
        <w:t>defense</w:t>
      </w:r>
      <w:r w:rsidRPr="4BA43D0B" w:rsidR="4AE9B8B7">
        <w:rPr>
          <w:rFonts w:ascii="Calibri" w:hAnsi="Calibri" w:eastAsia="Calibri" w:cs="Calibri" w:asciiTheme="minorAscii" w:hAnsiTheme="minorAscii" w:eastAsiaTheme="minorAscii" w:cstheme="minorAscii"/>
          <w:b w:val="0"/>
          <w:bCs w:val="0"/>
          <w:noProof w:val="0"/>
          <w:sz w:val="22"/>
          <w:szCs w:val="22"/>
          <w:u w:val="none"/>
          <w:lang w:val="en-US"/>
        </w:rPr>
        <w:t xml:space="preserve"> can be </w:t>
      </w:r>
      <w:r w:rsidRPr="4BA43D0B" w:rsidR="215A1817">
        <w:rPr>
          <w:rFonts w:ascii="Calibri" w:hAnsi="Calibri" w:eastAsia="Calibri" w:cs="Calibri" w:asciiTheme="minorAscii" w:hAnsiTheme="minorAscii" w:eastAsiaTheme="minorAscii" w:cstheme="minorAscii"/>
          <w:b w:val="0"/>
          <w:bCs w:val="0"/>
          <w:noProof w:val="0"/>
          <w:sz w:val="22"/>
          <w:szCs w:val="22"/>
          <w:u w:val="none"/>
          <w:lang w:val="en-US"/>
        </w:rPr>
        <w:t>accurately</w:t>
      </w:r>
      <w:r w:rsidRPr="4BA43D0B" w:rsidR="4AE9B8B7">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1EC408ED">
        <w:rPr>
          <w:rFonts w:ascii="Calibri" w:hAnsi="Calibri" w:eastAsia="Calibri" w:cs="Calibri" w:asciiTheme="minorAscii" w:hAnsiTheme="minorAscii" w:eastAsiaTheme="minorAscii" w:cstheme="minorAscii"/>
          <w:b w:val="0"/>
          <w:bCs w:val="0"/>
          <w:noProof w:val="0"/>
          <w:sz w:val="22"/>
          <w:szCs w:val="22"/>
          <w:u w:val="none"/>
          <w:lang w:val="en-US"/>
        </w:rPr>
        <w:t>made</w:t>
      </w:r>
      <w:r w:rsidRPr="4BA43D0B" w:rsidR="4AE9B8B7">
        <w:rPr>
          <w:rFonts w:ascii="Calibri" w:hAnsi="Calibri" w:eastAsia="Calibri" w:cs="Calibri" w:asciiTheme="minorAscii" w:hAnsiTheme="minorAscii" w:eastAsiaTheme="minorAscii" w:cstheme="minorAscii"/>
          <w:b w:val="0"/>
          <w:bCs w:val="0"/>
          <w:noProof w:val="0"/>
          <w:sz w:val="22"/>
          <w:szCs w:val="22"/>
          <w:u w:val="none"/>
          <w:lang w:val="en-US"/>
        </w:rPr>
        <w:t>.</w:t>
      </w:r>
    </w:p>
    <w:p w:rsidR="19057765" w:rsidP="4BA43D0B" w:rsidRDefault="19057765" w14:paraId="67A7991C" w14:textId="45CCE16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noProof w:val="0"/>
          <w:sz w:val="22"/>
          <w:szCs w:val="22"/>
          <w:u w:val="none"/>
          <w:lang w:val="en-US"/>
        </w:rPr>
      </w:pPr>
      <w:r w:rsidRPr="4BA43D0B" w:rsidR="63900145">
        <w:rPr>
          <w:rFonts w:ascii="Calibri" w:hAnsi="Calibri" w:eastAsia="Calibri" w:cs="Calibri" w:asciiTheme="minorAscii" w:hAnsiTheme="minorAscii" w:eastAsiaTheme="minorAscii" w:cstheme="minorAscii"/>
          <w:b w:val="0"/>
          <w:bCs w:val="0"/>
          <w:noProof w:val="0"/>
          <w:sz w:val="22"/>
          <w:szCs w:val="22"/>
          <w:u w:val="none"/>
          <w:lang w:val="en-US"/>
        </w:rPr>
        <w:t xml:space="preserve">The </w:t>
      </w:r>
      <w:r w:rsidRPr="4BA43D0B" w:rsidR="7F150BE1">
        <w:rPr>
          <w:rFonts w:ascii="Calibri" w:hAnsi="Calibri" w:eastAsia="Calibri" w:cs="Calibri" w:asciiTheme="minorAscii" w:hAnsiTheme="minorAscii" w:eastAsiaTheme="minorAscii" w:cstheme="minorAscii"/>
          <w:b w:val="0"/>
          <w:bCs w:val="0"/>
          <w:noProof w:val="0"/>
          <w:sz w:val="22"/>
          <w:szCs w:val="22"/>
          <w:u w:val="none"/>
          <w:lang w:val="en-US"/>
        </w:rPr>
        <w:t xml:space="preserve">phrase that was used in S.2 Homicide </w:t>
      </w:r>
      <w:r w:rsidRPr="4BA43D0B" w:rsidR="11FF736F">
        <w:rPr>
          <w:rFonts w:ascii="Calibri" w:hAnsi="Calibri" w:eastAsia="Calibri" w:cs="Calibri" w:asciiTheme="minorAscii" w:hAnsiTheme="minorAscii" w:eastAsiaTheme="minorAscii" w:cstheme="minorAscii"/>
          <w:b w:val="0"/>
          <w:bCs w:val="0"/>
          <w:noProof w:val="0"/>
          <w:sz w:val="22"/>
          <w:szCs w:val="22"/>
          <w:u w:val="none"/>
          <w:lang w:val="en-US"/>
        </w:rPr>
        <w:t>Act 1957</w:t>
      </w:r>
      <w:r w:rsidRPr="4BA43D0B" w:rsidR="7F150BE1">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63900145">
        <w:rPr>
          <w:rFonts w:ascii="Calibri" w:hAnsi="Calibri" w:eastAsia="Calibri" w:cs="Calibri" w:asciiTheme="minorAscii" w:hAnsiTheme="minorAscii" w:eastAsiaTheme="minorAscii" w:cstheme="minorAscii"/>
          <w:b w:val="0"/>
          <w:bCs w:val="0"/>
          <w:noProof w:val="0"/>
          <w:sz w:val="22"/>
          <w:szCs w:val="22"/>
          <w:u w:val="none"/>
          <w:lang w:val="en-US"/>
        </w:rPr>
        <w:t xml:space="preserve">“abnormality of mind” </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was not a </w:t>
      </w:r>
      <w:r w:rsidRPr="4BA43D0B" w:rsidR="23991A34">
        <w:rPr>
          <w:rFonts w:ascii="Calibri" w:hAnsi="Calibri" w:eastAsia="Calibri" w:cs="Calibri" w:asciiTheme="minorAscii" w:hAnsiTheme="minorAscii" w:eastAsiaTheme="minorAscii" w:cstheme="minorAscii"/>
          <w:b w:val="0"/>
          <w:bCs w:val="0"/>
          <w:noProof w:val="0"/>
          <w:sz w:val="22"/>
          <w:szCs w:val="22"/>
          <w:u w:val="none"/>
          <w:lang w:val="en-US"/>
        </w:rPr>
        <w:t>psychiatric</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 term</w:t>
      </w:r>
      <w:r w:rsidRPr="4BA43D0B" w:rsidR="672C2C19">
        <w:rPr>
          <w:rFonts w:ascii="Calibri" w:hAnsi="Calibri" w:eastAsia="Calibri" w:cs="Calibri" w:asciiTheme="minorAscii" w:hAnsiTheme="minorAscii" w:eastAsiaTheme="minorAscii" w:cstheme="minorAscii"/>
          <w:b w:val="0"/>
          <w:bCs w:val="0"/>
          <w:noProof w:val="0"/>
          <w:sz w:val="22"/>
          <w:szCs w:val="22"/>
          <w:u w:val="none"/>
          <w:lang w:val="en-US"/>
        </w:rPr>
        <w:t xml:space="preserve"> and did not specify what the substantial abnormalities are</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 which meant that the term was being used </w:t>
      </w:r>
      <w:r w:rsidRPr="4BA43D0B" w:rsidR="74F731FF">
        <w:rPr>
          <w:rFonts w:ascii="Calibri" w:hAnsi="Calibri" w:eastAsia="Calibri" w:cs="Calibri" w:asciiTheme="minorAscii" w:hAnsiTheme="minorAscii" w:eastAsiaTheme="minorAscii" w:cstheme="minorAscii"/>
          <w:b w:val="0"/>
          <w:bCs w:val="0"/>
          <w:noProof w:val="0"/>
          <w:sz w:val="22"/>
          <w:szCs w:val="22"/>
          <w:u w:val="none"/>
          <w:lang w:val="en-US"/>
        </w:rPr>
        <w:t>flexibly</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 and </w:t>
      </w:r>
      <w:r w:rsidRPr="4BA43D0B" w:rsidR="0241D67B">
        <w:rPr>
          <w:rFonts w:ascii="Calibri" w:hAnsi="Calibri" w:eastAsia="Calibri" w:cs="Calibri" w:asciiTheme="minorAscii" w:hAnsiTheme="minorAscii" w:eastAsiaTheme="minorAscii" w:cstheme="minorAscii"/>
          <w:b w:val="0"/>
          <w:bCs w:val="0"/>
          <w:noProof w:val="0"/>
          <w:sz w:val="22"/>
          <w:szCs w:val="22"/>
          <w:u w:val="none"/>
          <w:lang w:val="en-US"/>
        </w:rPr>
        <w:t>interpreted</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 differently by people meaning the decision for a </w:t>
      </w:r>
      <w:r w:rsidRPr="4BA43D0B" w:rsidR="57C5BB5F">
        <w:rPr>
          <w:rFonts w:ascii="Calibri" w:hAnsi="Calibri" w:eastAsia="Calibri" w:cs="Calibri" w:asciiTheme="minorAscii" w:hAnsiTheme="minorAscii" w:eastAsiaTheme="minorAscii" w:cstheme="minorAscii"/>
          <w:b w:val="0"/>
          <w:bCs w:val="0"/>
          <w:noProof w:val="0"/>
          <w:sz w:val="22"/>
          <w:szCs w:val="22"/>
          <w:u w:val="none"/>
          <w:lang w:val="en-US"/>
        </w:rPr>
        <w:t>partial</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742FABE2">
        <w:rPr>
          <w:rFonts w:ascii="Calibri" w:hAnsi="Calibri" w:eastAsia="Calibri" w:cs="Calibri" w:asciiTheme="minorAscii" w:hAnsiTheme="minorAscii" w:eastAsiaTheme="minorAscii" w:cstheme="minorAscii"/>
          <w:b w:val="0"/>
          <w:bCs w:val="0"/>
          <w:noProof w:val="0"/>
          <w:sz w:val="22"/>
          <w:szCs w:val="22"/>
          <w:u w:val="none"/>
          <w:lang w:val="en-US"/>
        </w:rPr>
        <w:t>defense</w:t>
      </w:r>
      <w:r w:rsidRPr="4BA43D0B" w:rsidR="1D7169D2">
        <w:rPr>
          <w:rFonts w:ascii="Calibri" w:hAnsi="Calibri" w:eastAsia="Calibri" w:cs="Calibri" w:asciiTheme="minorAscii" w:hAnsiTheme="minorAscii" w:eastAsiaTheme="minorAscii" w:cstheme="minorAscii"/>
          <w:b w:val="0"/>
          <w:bCs w:val="0"/>
          <w:noProof w:val="0"/>
          <w:sz w:val="22"/>
          <w:szCs w:val="22"/>
          <w:u w:val="none"/>
          <w:lang w:val="en-US"/>
        </w:rPr>
        <w:t xml:space="preserve"> would</w:t>
      </w:r>
      <w:r w:rsidRPr="4BA43D0B" w:rsidR="2225979F">
        <w:rPr>
          <w:rFonts w:ascii="Calibri" w:hAnsi="Calibri" w:eastAsia="Calibri" w:cs="Calibri" w:asciiTheme="minorAscii" w:hAnsiTheme="minorAscii" w:eastAsiaTheme="minorAscii" w:cstheme="minorAscii"/>
          <w:b w:val="0"/>
          <w:bCs w:val="0"/>
          <w:noProof w:val="0"/>
          <w:sz w:val="22"/>
          <w:szCs w:val="22"/>
          <w:u w:val="none"/>
          <w:lang w:val="en-US"/>
        </w:rPr>
        <w:t xml:space="preserve"> not be fair or </w:t>
      </w:r>
      <w:r w:rsidRPr="4BA43D0B" w:rsidR="2225979F">
        <w:rPr>
          <w:rFonts w:ascii="Calibri" w:hAnsi="Calibri" w:eastAsia="Calibri" w:cs="Calibri" w:asciiTheme="minorAscii" w:hAnsiTheme="minorAscii" w:eastAsiaTheme="minorAscii" w:cstheme="minorAscii"/>
          <w:b w:val="0"/>
          <w:bCs w:val="0"/>
          <w:noProof w:val="0"/>
          <w:sz w:val="22"/>
          <w:szCs w:val="22"/>
          <w:u w:val="none"/>
          <w:lang w:val="en-US"/>
        </w:rPr>
        <w:t>accurate</w:t>
      </w:r>
      <w:r w:rsidRPr="4BA43D0B" w:rsidR="2225979F">
        <w:rPr>
          <w:rFonts w:ascii="Calibri" w:hAnsi="Calibri" w:eastAsia="Calibri" w:cs="Calibri" w:asciiTheme="minorAscii" w:hAnsiTheme="minorAscii" w:eastAsiaTheme="minorAscii" w:cstheme="minorAscii"/>
          <w:b w:val="0"/>
          <w:bCs w:val="0"/>
          <w:noProof w:val="0"/>
          <w:sz w:val="22"/>
          <w:szCs w:val="22"/>
          <w:u w:val="none"/>
          <w:lang w:val="en-US"/>
        </w:rPr>
        <w:t>.</w:t>
      </w:r>
    </w:p>
    <w:p w:rsidR="5FD8E633" w:rsidP="4BA43D0B" w:rsidRDefault="5FD8E633" w14:paraId="52AA5ED3" w14:textId="6C51B531">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29BF0053">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House of Commons (2016, June 23).</w:t>
      </w:r>
    </w:p>
    <w:p w:rsidR="1D57B832" w:rsidP="4BA43D0B" w:rsidRDefault="1D57B832" w14:paraId="15E45DF7" w14:textId="1F847177">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BA43D0B" w:rsidR="1D57B832">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Hodgkinson, S. (2011).</w:t>
      </w:r>
    </w:p>
    <w:p w:rsidR="5C8D21CE" w:rsidP="4BA43D0B" w:rsidRDefault="5C8D21CE" w14:paraId="3381644B" w14:textId="3EA07A5B">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3E126A06">
        <w:rPr>
          <w:rFonts w:ascii="Calibri" w:hAnsi="Calibri" w:eastAsia="Calibri" w:cs="Calibri" w:asciiTheme="minorAscii" w:hAnsiTheme="minorAscii" w:eastAsiaTheme="minorAscii" w:cstheme="minorAscii"/>
          <w:b w:val="1"/>
          <w:bCs w:val="1"/>
          <w:noProof w:val="0"/>
          <w:sz w:val="22"/>
          <w:szCs w:val="22"/>
          <w:u w:val="single"/>
          <w:lang w:val="en-US"/>
        </w:rPr>
        <w:t>How did s.52 Coroners and Justice Act 2009 change the law?</w:t>
      </w:r>
    </w:p>
    <w:p w:rsidR="3A7A1E1E" w:rsidP="4BA43D0B" w:rsidRDefault="3A7A1E1E" w14:paraId="65D9C753" w14:textId="40F1D719">
      <w:pPr>
        <w:pStyle w:val="Normal"/>
        <w:rPr>
          <w:rFonts w:ascii="Calibri" w:hAnsi="Calibri" w:eastAsia="Calibri" w:cs="Calibri" w:asciiTheme="minorAscii" w:hAnsiTheme="minorAscii" w:eastAsiaTheme="minorAscii" w:cstheme="minorAscii"/>
          <w:noProof w:val="0"/>
          <w:sz w:val="22"/>
          <w:szCs w:val="22"/>
          <w:lang w:val="en-US"/>
        </w:rPr>
      </w:pPr>
      <w:r w:rsidRPr="4BA43D0B" w:rsidR="0E9CED4B">
        <w:rPr>
          <w:rFonts w:ascii="Calibri" w:hAnsi="Calibri" w:eastAsia="Calibri" w:cs="Calibri" w:asciiTheme="minorAscii" w:hAnsiTheme="minorAscii" w:eastAsiaTheme="minorAscii" w:cstheme="minorAscii"/>
          <w:b w:val="0"/>
          <w:bCs w:val="0"/>
          <w:noProof w:val="0"/>
          <w:sz w:val="22"/>
          <w:szCs w:val="22"/>
          <w:u w:val="none"/>
          <w:lang w:val="en-US"/>
        </w:rPr>
        <w:t xml:space="preserve"> S.52 c</w:t>
      </w:r>
      <w:r w:rsidRPr="4BA43D0B" w:rsidR="6DDE59D1">
        <w:rPr>
          <w:rFonts w:ascii="Calibri" w:hAnsi="Calibri" w:eastAsia="Calibri" w:cs="Calibri" w:asciiTheme="minorAscii" w:hAnsiTheme="minorAscii" w:eastAsiaTheme="minorAscii" w:cstheme="minorAscii"/>
          <w:b w:val="0"/>
          <w:bCs w:val="0"/>
          <w:noProof w:val="0"/>
          <w:sz w:val="22"/>
          <w:szCs w:val="22"/>
          <w:u w:val="none"/>
          <w:lang w:val="en-US"/>
        </w:rPr>
        <w:t>hanged</w:t>
      </w:r>
      <w:r w:rsidRPr="4BA43D0B" w:rsidR="49E95767">
        <w:rPr>
          <w:rFonts w:ascii="Calibri" w:hAnsi="Calibri" w:eastAsia="Calibri" w:cs="Calibri" w:asciiTheme="minorAscii" w:hAnsiTheme="minorAscii" w:eastAsiaTheme="minorAscii" w:cstheme="minorAscii"/>
          <w:b w:val="0"/>
          <w:bCs w:val="0"/>
          <w:noProof w:val="0"/>
          <w:sz w:val="22"/>
          <w:szCs w:val="22"/>
          <w:u w:val="none"/>
          <w:lang w:val="en-US"/>
        </w:rPr>
        <w:t xml:space="preserve"> the law of homicide and</w:t>
      </w:r>
      <w:r w:rsidRPr="4BA43D0B" w:rsidR="6DDE59D1">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0396121A">
        <w:rPr>
          <w:rFonts w:ascii="Calibri" w:hAnsi="Calibri" w:eastAsia="Calibri" w:cs="Calibri" w:asciiTheme="minorAscii" w:hAnsiTheme="minorAscii" w:eastAsiaTheme="minorAscii" w:cstheme="minorAscii"/>
          <w:b w:val="0"/>
          <w:bCs w:val="0"/>
          <w:noProof w:val="0"/>
          <w:sz w:val="22"/>
          <w:szCs w:val="22"/>
          <w:u w:val="none"/>
          <w:lang w:val="en-US"/>
        </w:rPr>
        <w:t>replaces the</w:t>
      </w:r>
      <w:r w:rsidRPr="4BA43D0B" w:rsidR="6DDE59D1">
        <w:rPr>
          <w:rFonts w:ascii="Calibri" w:hAnsi="Calibri" w:eastAsia="Calibri" w:cs="Calibri" w:asciiTheme="minorAscii" w:hAnsiTheme="minorAscii" w:eastAsiaTheme="minorAscii" w:cstheme="minorAscii"/>
          <w:b w:val="0"/>
          <w:bCs w:val="0"/>
          <w:noProof w:val="0"/>
          <w:sz w:val="22"/>
          <w:szCs w:val="22"/>
          <w:u w:val="none"/>
          <w:lang w:val="en-US"/>
        </w:rPr>
        <w:t xml:space="preserve"> definition of </w:t>
      </w:r>
      <w:bookmarkStart w:name="_Int_xPj3aJLy" w:id="1255157367"/>
      <w:r w:rsidRPr="4BA43D0B" w:rsidR="6DDE59D1">
        <w:rPr>
          <w:rFonts w:ascii="Calibri" w:hAnsi="Calibri" w:eastAsia="Calibri" w:cs="Calibri" w:asciiTheme="minorAscii" w:hAnsiTheme="minorAscii" w:eastAsiaTheme="minorAscii" w:cstheme="minorAscii"/>
          <w:b w:val="0"/>
          <w:bCs w:val="0"/>
          <w:noProof w:val="0"/>
          <w:sz w:val="22"/>
          <w:szCs w:val="22"/>
          <w:u w:val="none"/>
          <w:lang w:val="en-US"/>
        </w:rPr>
        <w:t>the partial</w:t>
      </w:r>
      <w:bookmarkEnd w:id="1255157367"/>
      <w:r w:rsidRPr="4BA43D0B" w:rsidR="6DDE59D1">
        <w:rPr>
          <w:rFonts w:ascii="Calibri" w:hAnsi="Calibri" w:eastAsia="Calibri" w:cs="Calibri" w:asciiTheme="minorAscii" w:hAnsiTheme="minorAscii" w:eastAsiaTheme="minorAscii" w:cstheme="minorAscii"/>
          <w:b w:val="0"/>
          <w:bCs w:val="0"/>
          <w:noProof w:val="0"/>
          <w:sz w:val="22"/>
          <w:szCs w:val="22"/>
          <w:u w:val="none"/>
          <w:lang w:val="en-US"/>
        </w:rPr>
        <w:t xml:space="preserve"> defense to murder of diminished responsibility</w:t>
      </w:r>
      <w:r w:rsidRPr="4BA43D0B" w:rsidR="5271312B">
        <w:rPr>
          <w:rFonts w:ascii="Calibri" w:hAnsi="Calibri" w:eastAsia="Calibri" w:cs="Calibri" w:asciiTheme="minorAscii" w:hAnsiTheme="minorAscii" w:eastAsiaTheme="minorAscii" w:cstheme="minorAscii"/>
          <w:b w:val="0"/>
          <w:bCs w:val="0"/>
          <w:noProof w:val="0"/>
          <w:sz w:val="22"/>
          <w:szCs w:val="22"/>
          <w:u w:val="none"/>
          <w:lang w:val="en-US"/>
        </w:rPr>
        <w:t xml:space="preserve"> in England and Wales</w:t>
      </w:r>
      <w:r w:rsidRPr="4BA43D0B" w:rsidR="3EA4DF60">
        <w:rPr>
          <w:rFonts w:ascii="Calibri" w:hAnsi="Calibri" w:eastAsia="Calibri" w:cs="Calibri" w:asciiTheme="minorAscii" w:hAnsiTheme="minorAscii" w:eastAsiaTheme="minorAscii" w:cstheme="minorAscii"/>
          <w:b w:val="0"/>
          <w:bCs w:val="0"/>
          <w:noProof w:val="0"/>
          <w:sz w:val="22"/>
          <w:szCs w:val="22"/>
          <w:u w:val="none"/>
          <w:lang w:val="en-US"/>
        </w:rPr>
        <w:t xml:space="preserve"> to a modern definition by replacing section 2(1) of the Homicide Act 1957 with new subsections (1) to (1B).</w:t>
      </w:r>
    </w:p>
    <w:p w:rsidR="01D0B2A7" w:rsidP="4BA43D0B" w:rsidRDefault="01D0B2A7" w14:paraId="0CBF4BF7" w14:textId="1EB5FF23">
      <w:pPr>
        <w:pStyle w:val="Normal"/>
        <w:rPr>
          <w:rFonts w:ascii="Calibri" w:hAnsi="Calibri" w:eastAsia="Calibri" w:cs="Calibri" w:asciiTheme="minorAscii" w:hAnsiTheme="minorAscii" w:eastAsiaTheme="minorAscii" w:cstheme="minorAscii"/>
          <w:noProof w:val="0"/>
          <w:sz w:val="22"/>
          <w:szCs w:val="22"/>
          <w:lang w:val="en-US"/>
        </w:rPr>
      </w:pPr>
      <w:r w:rsidRPr="4BA43D0B" w:rsidR="5271312B">
        <w:rPr>
          <w:rFonts w:ascii="Calibri" w:hAnsi="Calibri" w:eastAsia="Calibri" w:cs="Calibri" w:asciiTheme="minorAscii" w:hAnsiTheme="minorAscii" w:eastAsiaTheme="minorAscii" w:cstheme="minorAscii"/>
          <w:noProof w:val="0"/>
          <w:sz w:val="22"/>
          <w:szCs w:val="22"/>
          <w:lang w:val="en-US"/>
        </w:rPr>
        <w:t>The amended subsection (1) provides that a person who kills or is a party to the killing of another is not to be convicted of murder if the defendant was suffering from an abnormality of mental functioning. This should arise from a “</w:t>
      </w:r>
      <w:r w:rsidRPr="4BA43D0B" w:rsidR="65273578">
        <w:rPr>
          <w:rFonts w:ascii="Calibri" w:hAnsi="Calibri" w:eastAsia="Calibri" w:cs="Calibri" w:asciiTheme="minorAscii" w:hAnsiTheme="minorAscii" w:eastAsiaTheme="minorAscii" w:cstheme="minorAscii"/>
          <w:noProof w:val="0"/>
          <w:sz w:val="22"/>
          <w:szCs w:val="22"/>
          <w:lang w:val="en-US"/>
        </w:rPr>
        <w:t>recognized</w:t>
      </w:r>
      <w:r w:rsidRPr="4BA43D0B" w:rsidR="5271312B">
        <w:rPr>
          <w:rFonts w:ascii="Calibri" w:hAnsi="Calibri" w:eastAsia="Calibri" w:cs="Calibri" w:asciiTheme="minorAscii" w:hAnsiTheme="minorAscii" w:eastAsiaTheme="minorAscii" w:cstheme="minorAscii"/>
          <w:noProof w:val="0"/>
          <w:sz w:val="22"/>
          <w:szCs w:val="22"/>
          <w:lang w:val="en-US"/>
        </w:rPr>
        <w:t xml:space="preserve"> medical condition</w:t>
      </w:r>
      <w:r w:rsidRPr="4BA43D0B" w:rsidR="5271312B">
        <w:rPr>
          <w:rFonts w:ascii="Calibri" w:hAnsi="Calibri" w:eastAsia="Calibri" w:cs="Calibri" w:asciiTheme="minorAscii" w:hAnsiTheme="minorAscii" w:eastAsiaTheme="minorAscii" w:cstheme="minorAscii"/>
          <w:noProof w:val="0"/>
          <w:sz w:val="22"/>
          <w:szCs w:val="22"/>
          <w:lang w:val="en-US"/>
        </w:rPr>
        <w:t>”,</w:t>
      </w:r>
      <w:r w:rsidRPr="4BA43D0B" w:rsidR="5271312B">
        <w:rPr>
          <w:rFonts w:ascii="Calibri" w:hAnsi="Calibri" w:eastAsia="Calibri" w:cs="Calibri" w:asciiTheme="minorAscii" w:hAnsiTheme="minorAscii" w:eastAsiaTheme="minorAscii" w:cstheme="minorAscii"/>
          <w:noProof w:val="0"/>
          <w:sz w:val="22"/>
          <w:szCs w:val="22"/>
          <w:lang w:val="en-US"/>
        </w:rPr>
        <w:t xml:space="preserve"> which requires that the abnormality of mental functioning </w:t>
      </w:r>
      <w:r w:rsidRPr="4BA43D0B" w:rsidR="5271312B">
        <w:rPr>
          <w:rFonts w:ascii="Calibri" w:hAnsi="Calibri" w:eastAsia="Calibri" w:cs="Calibri" w:asciiTheme="minorAscii" w:hAnsiTheme="minorAscii" w:eastAsiaTheme="minorAscii" w:cstheme="minorAscii"/>
          <w:noProof w:val="0"/>
          <w:sz w:val="22"/>
          <w:szCs w:val="22"/>
          <w:lang w:val="en-US"/>
        </w:rPr>
        <w:t>substantially impaired</w:t>
      </w:r>
      <w:r w:rsidRPr="4BA43D0B" w:rsidR="5271312B">
        <w:rPr>
          <w:rFonts w:ascii="Calibri" w:hAnsi="Calibri" w:eastAsia="Calibri" w:cs="Calibri" w:asciiTheme="minorAscii" w:hAnsiTheme="minorAscii" w:eastAsiaTheme="minorAscii" w:cstheme="minorAscii"/>
          <w:noProof w:val="0"/>
          <w:sz w:val="22"/>
          <w:szCs w:val="22"/>
          <w:lang w:val="en-US"/>
        </w:rPr>
        <w:t xml:space="preserve"> the defendant’s ability to do one or more of three things set out in subsection (1A). </w:t>
      </w:r>
      <w:r w:rsidRPr="4BA43D0B" w:rsidR="5271312B">
        <w:rPr>
          <w:rFonts w:ascii="Calibri" w:hAnsi="Calibri" w:eastAsia="Calibri" w:cs="Calibri" w:asciiTheme="minorAscii" w:hAnsiTheme="minorAscii" w:eastAsiaTheme="minorAscii" w:cstheme="minorAscii"/>
          <w:noProof w:val="0"/>
          <w:sz w:val="22"/>
          <w:szCs w:val="22"/>
          <w:lang w:val="en-US"/>
        </w:rPr>
        <w:t>The first of these is the ability to understand the</w:t>
      </w:r>
      <w:r w:rsidRPr="4BA43D0B" w:rsidR="6BEEFF31">
        <w:rPr>
          <w:rFonts w:ascii="Calibri" w:hAnsi="Calibri" w:eastAsia="Calibri" w:cs="Calibri" w:asciiTheme="minorAscii" w:hAnsiTheme="minorAscii" w:eastAsiaTheme="minorAscii" w:cstheme="minorAscii"/>
          <w:noProof w:val="0"/>
          <w:sz w:val="22"/>
          <w:szCs w:val="22"/>
          <w:lang w:val="en-US"/>
        </w:rPr>
        <w:t xml:space="preserve"> nature of their conduct.</w:t>
      </w:r>
      <w:r w:rsidRPr="4BA43D0B" w:rsidR="6BEEFF31">
        <w:rPr>
          <w:rFonts w:ascii="Calibri" w:hAnsi="Calibri" w:eastAsia="Calibri" w:cs="Calibri" w:asciiTheme="minorAscii" w:hAnsiTheme="minorAscii" w:eastAsiaTheme="minorAscii" w:cstheme="minorAscii"/>
          <w:noProof w:val="0"/>
          <w:sz w:val="22"/>
          <w:szCs w:val="22"/>
          <w:lang w:val="en-US"/>
        </w:rPr>
        <w:t xml:space="preserve"> The second is the ability to form a rational judgement. The third is the ability to exercise self-control.</w:t>
      </w:r>
    </w:p>
    <w:p w:rsidR="4CE039B2" w:rsidP="4BA43D0B" w:rsidRDefault="4CE039B2" w14:paraId="6AF277A2" w14:textId="0BB920F7">
      <w:pPr>
        <w:pStyle w:val="Normal"/>
        <w:rPr>
          <w:rFonts w:ascii="Calibri" w:hAnsi="Calibri" w:eastAsia="Calibri" w:cs="Calibri" w:asciiTheme="minorAscii" w:hAnsiTheme="minorAscii" w:eastAsiaTheme="minorAscii" w:cstheme="minorAscii"/>
          <w:noProof w:val="0"/>
          <w:sz w:val="22"/>
          <w:szCs w:val="22"/>
          <w:lang w:val="en-US"/>
        </w:rPr>
      </w:pPr>
      <w:r w:rsidRPr="4BA43D0B" w:rsidR="1D9AD2A4">
        <w:rPr>
          <w:rFonts w:ascii="Calibri" w:hAnsi="Calibri" w:eastAsia="Calibri" w:cs="Calibri" w:asciiTheme="minorAscii" w:hAnsiTheme="minorAscii" w:eastAsiaTheme="minorAscii" w:cstheme="minorAscii"/>
          <w:noProof w:val="0"/>
          <w:sz w:val="22"/>
          <w:szCs w:val="22"/>
          <w:lang w:val="en-US"/>
        </w:rPr>
        <w:t xml:space="preserve">Subsection (1B) provides that an abnormality of mental functioning </w:t>
      </w:r>
      <w:r w:rsidRPr="4BA43D0B" w:rsidR="1D9AD2A4">
        <w:rPr>
          <w:rFonts w:ascii="Calibri" w:hAnsi="Calibri" w:eastAsia="Calibri" w:cs="Calibri" w:asciiTheme="minorAscii" w:hAnsiTheme="minorAscii" w:eastAsiaTheme="minorAscii" w:cstheme="minorAscii"/>
          <w:noProof w:val="0"/>
          <w:sz w:val="22"/>
          <w:szCs w:val="22"/>
          <w:lang w:val="en-US"/>
        </w:rPr>
        <w:t>provides</w:t>
      </w:r>
      <w:r w:rsidRPr="4BA43D0B" w:rsidR="1D9AD2A4">
        <w:rPr>
          <w:rFonts w:ascii="Calibri" w:hAnsi="Calibri" w:eastAsia="Calibri" w:cs="Calibri" w:asciiTheme="minorAscii" w:hAnsiTheme="minorAscii" w:eastAsiaTheme="minorAscii" w:cstheme="minorAscii"/>
          <w:noProof w:val="0"/>
          <w:sz w:val="22"/>
          <w:szCs w:val="22"/>
          <w:lang w:val="en-US"/>
        </w:rPr>
        <w:t xml:space="preserve"> an explanation for the defendant’s acts or omissions in doing or being a party to the killing if it was at least a significant contributory factor in causing the defendant to act as he did.</w:t>
      </w:r>
      <w:r w:rsidRPr="4BA43D0B" w:rsidR="68CA7783">
        <w:rPr>
          <w:rFonts w:ascii="Calibri" w:hAnsi="Calibri" w:eastAsia="Calibri" w:cs="Calibri" w:asciiTheme="minorAscii" w:hAnsiTheme="minorAscii" w:eastAsiaTheme="minorAscii" w:cstheme="minorAscii"/>
          <w:noProof w:val="0"/>
          <w:sz w:val="22"/>
          <w:szCs w:val="22"/>
          <w:lang w:val="en-US"/>
        </w:rPr>
        <w:t xml:space="preserve"> The partial defense cannot succeed when the truth is that the recognized medical condition and the impairment were randomly present by coincidence and made absolutely no difference to the behavior that ensued.</w:t>
      </w:r>
    </w:p>
    <w:p w:rsidR="2A1C6C42" w:rsidP="4BA43D0B" w:rsidRDefault="2A1C6C42" w14:paraId="4579371A" w14:textId="712AC3F3">
      <w:pPr>
        <w:pStyle w:val="Normal"/>
        <w:rPr>
          <w:rFonts w:ascii="Calibri" w:hAnsi="Calibri" w:eastAsia="Calibri" w:cs="Calibri" w:asciiTheme="minorAscii" w:hAnsiTheme="minorAscii" w:eastAsiaTheme="minorAscii" w:cstheme="minorAscii"/>
          <w:noProof w:val="0"/>
          <w:sz w:val="22"/>
          <w:szCs w:val="22"/>
          <w:lang w:val="en-US"/>
        </w:rPr>
      </w:pPr>
      <w:r w:rsidRPr="4BA43D0B" w:rsidR="14B2746E">
        <w:rPr>
          <w:rFonts w:ascii="Calibri" w:hAnsi="Calibri" w:eastAsia="Calibri" w:cs="Calibri" w:asciiTheme="minorAscii" w:hAnsiTheme="minorAscii" w:eastAsiaTheme="minorAscii" w:cstheme="minorAscii"/>
          <w:noProof w:val="0"/>
          <w:sz w:val="22"/>
          <w:szCs w:val="22"/>
          <w:lang w:val="en-US"/>
        </w:rPr>
        <w:t xml:space="preserve">Subsection (1B) also </w:t>
      </w:r>
      <w:r w:rsidRPr="4BA43D0B" w:rsidR="14B2746E">
        <w:rPr>
          <w:rFonts w:ascii="Calibri" w:hAnsi="Calibri" w:eastAsia="Calibri" w:cs="Calibri" w:asciiTheme="minorAscii" w:hAnsiTheme="minorAscii" w:eastAsiaTheme="minorAscii" w:cstheme="minorAscii"/>
          <w:noProof w:val="0"/>
          <w:sz w:val="22"/>
          <w:szCs w:val="22"/>
          <w:lang w:val="en-US"/>
        </w:rPr>
        <w:t>states</w:t>
      </w:r>
      <w:r w:rsidRPr="4BA43D0B" w:rsidR="14B2746E">
        <w:rPr>
          <w:rFonts w:ascii="Calibri" w:hAnsi="Calibri" w:eastAsia="Calibri" w:cs="Calibri" w:asciiTheme="minorAscii" w:hAnsiTheme="minorAscii" w:eastAsiaTheme="minorAscii" w:cstheme="minorAscii"/>
          <w:noProof w:val="0"/>
          <w:sz w:val="22"/>
          <w:szCs w:val="22"/>
          <w:lang w:val="en-US"/>
        </w:rPr>
        <w:t xml:space="preserve"> that</w:t>
      </w:r>
      <w:r w:rsidRPr="4BA43D0B" w:rsidR="43C00966">
        <w:rPr>
          <w:rFonts w:ascii="Calibri" w:hAnsi="Calibri" w:eastAsia="Calibri" w:cs="Calibri" w:asciiTheme="minorAscii" w:hAnsiTheme="minorAscii" w:eastAsiaTheme="minorAscii" w:cstheme="minorAscii"/>
          <w:noProof w:val="0"/>
          <w:sz w:val="22"/>
          <w:szCs w:val="22"/>
          <w:lang w:val="en-US"/>
        </w:rPr>
        <w:t xml:space="preserve"> </w:t>
      </w:r>
      <w:r w:rsidRPr="4BA43D0B" w:rsidR="43C00966">
        <w:rPr>
          <w:rFonts w:ascii="Calibri" w:hAnsi="Calibri" w:eastAsia="Calibri" w:cs="Calibri" w:asciiTheme="minorAscii" w:hAnsiTheme="minorAscii" w:eastAsiaTheme="minorAscii" w:cstheme="minorAscii"/>
          <w:noProof w:val="0"/>
          <w:sz w:val="22"/>
          <w:szCs w:val="22"/>
          <w:lang w:val="en-US"/>
        </w:rPr>
        <w:t xml:space="preserve">that there must be a connection between the abnormality of the mental functions and the action of killing another for the partial </w:t>
      </w:r>
      <w:r w:rsidRPr="4BA43D0B" w:rsidR="24515ED7">
        <w:rPr>
          <w:rFonts w:ascii="Calibri" w:hAnsi="Calibri" w:eastAsia="Calibri" w:cs="Calibri" w:asciiTheme="minorAscii" w:hAnsiTheme="minorAscii" w:eastAsiaTheme="minorAscii" w:cstheme="minorAscii"/>
          <w:noProof w:val="0"/>
          <w:sz w:val="22"/>
          <w:szCs w:val="22"/>
          <w:lang w:val="en-US"/>
        </w:rPr>
        <w:t>defense</w:t>
      </w:r>
      <w:r w:rsidRPr="4BA43D0B" w:rsidR="43C00966">
        <w:rPr>
          <w:rFonts w:ascii="Calibri" w:hAnsi="Calibri" w:eastAsia="Calibri" w:cs="Calibri" w:asciiTheme="minorAscii" w:hAnsiTheme="minorAscii" w:eastAsiaTheme="minorAscii" w:cstheme="minorAscii"/>
          <w:noProof w:val="0"/>
          <w:sz w:val="22"/>
          <w:szCs w:val="22"/>
          <w:lang w:val="en-US"/>
        </w:rPr>
        <w:t xml:space="preserve"> to be valid. </w:t>
      </w:r>
      <w:r w:rsidRPr="4BA43D0B" w:rsidR="7AA619EB">
        <w:rPr>
          <w:rFonts w:ascii="Calibri" w:hAnsi="Calibri" w:eastAsia="Calibri" w:cs="Calibri" w:asciiTheme="minorAscii" w:hAnsiTheme="minorAscii" w:eastAsiaTheme="minorAscii" w:cstheme="minorAscii"/>
          <w:noProof w:val="0"/>
          <w:sz w:val="22"/>
          <w:szCs w:val="22"/>
          <w:lang w:val="en-US"/>
        </w:rPr>
        <w:t xml:space="preserve">This is because the partial </w:t>
      </w:r>
      <w:r w:rsidRPr="4BA43D0B" w:rsidR="6621BE0E">
        <w:rPr>
          <w:rFonts w:ascii="Calibri" w:hAnsi="Calibri" w:eastAsia="Calibri" w:cs="Calibri" w:asciiTheme="minorAscii" w:hAnsiTheme="minorAscii" w:eastAsiaTheme="minorAscii" w:cstheme="minorAscii"/>
          <w:noProof w:val="0"/>
          <w:sz w:val="22"/>
          <w:szCs w:val="22"/>
          <w:lang w:val="en-US"/>
        </w:rPr>
        <w:t>defense</w:t>
      </w:r>
      <w:r w:rsidRPr="4BA43D0B" w:rsidR="7AA619EB">
        <w:rPr>
          <w:rFonts w:ascii="Calibri" w:hAnsi="Calibri" w:eastAsia="Calibri" w:cs="Calibri" w:asciiTheme="minorAscii" w:hAnsiTheme="minorAscii" w:eastAsiaTheme="minorAscii" w:cstheme="minorAscii"/>
          <w:noProof w:val="0"/>
          <w:sz w:val="22"/>
          <w:szCs w:val="22"/>
          <w:lang w:val="en-US"/>
        </w:rPr>
        <w:t xml:space="preserve"> could be given to a defendant </w:t>
      </w:r>
      <w:r w:rsidRPr="4BA43D0B" w:rsidR="177E755D">
        <w:rPr>
          <w:rFonts w:ascii="Calibri" w:hAnsi="Calibri" w:eastAsia="Calibri" w:cs="Calibri" w:asciiTheme="minorAscii" w:hAnsiTheme="minorAscii" w:eastAsiaTheme="minorAscii" w:cstheme="minorAscii"/>
          <w:noProof w:val="0"/>
          <w:sz w:val="22"/>
          <w:szCs w:val="22"/>
          <w:lang w:val="en-US"/>
        </w:rPr>
        <w:t>whose</w:t>
      </w:r>
      <w:r w:rsidRPr="4BA43D0B" w:rsidR="7AA619EB">
        <w:rPr>
          <w:rFonts w:ascii="Calibri" w:hAnsi="Calibri" w:eastAsia="Calibri" w:cs="Calibri" w:asciiTheme="minorAscii" w:hAnsiTheme="minorAscii" w:eastAsiaTheme="minorAscii" w:cstheme="minorAscii"/>
          <w:noProof w:val="0"/>
          <w:sz w:val="22"/>
          <w:szCs w:val="22"/>
          <w:lang w:val="en-US"/>
        </w:rPr>
        <w:t xml:space="preserve"> mental condition had no impact on t</w:t>
      </w:r>
      <w:r w:rsidRPr="4BA43D0B" w:rsidR="04FBD2B7">
        <w:rPr>
          <w:rFonts w:ascii="Calibri" w:hAnsi="Calibri" w:eastAsia="Calibri" w:cs="Calibri" w:asciiTheme="minorAscii" w:hAnsiTheme="minorAscii" w:eastAsiaTheme="minorAscii" w:cstheme="minorAscii"/>
          <w:noProof w:val="0"/>
          <w:sz w:val="22"/>
          <w:szCs w:val="22"/>
          <w:lang w:val="en-US"/>
        </w:rPr>
        <w:t xml:space="preserve">he </w:t>
      </w:r>
      <w:r w:rsidRPr="4BA43D0B" w:rsidR="57E4EFA1">
        <w:rPr>
          <w:rFonts w:ascii="Calibri" w:hAnsi="Calibri" w:eastAsia="Calibri" w:cs="Calibri" w:asciiTheme="minorAscii" w:hAnsiTheme="minorAscii" w:eastAsiaTheme="minorAscii" w:cstheme="minorAscii"/>
          <w:noProof w:val="0"/>
          <w:sz w:val="22"/>
          <w:szCs w:val="22"/>
          <w:lang w:val="en-US"/>
        </w:rPr>
        <w:t>responsibility</w:t>
      </w:r>
      <w:r w:rsidRPr="4BA43D0B" w:rsidR="04FBD2B7">
        <w:rPr>
          <w:rFonts w:ascii="Calibri" w:hAnsi="Calibri" w:eastAsia="Calibri" w:cs="Calibri" w:asciiTheme="minorAscii" w:hAnsiTheme="minorAscii" w:eastAsiaTheme="minorAscii" w:cstheme="minorAscii"/>
          <w:noProof w:val="0"/>
          <w:sz w:val="22"/>
          <w:szCs w:val="22"/>
          <w:lang w:val="en-US"/>
        </w:rPr>
        <w:t xml:space="preserve"> of their </w:t>
      </w:r>
      <w:r w:rsidRPr="4BA43D0B" w:rsidR="1AB96CBA">
        <w:rPr>
          <w:rFonts w:ascii="Calibri" w:hAnsi="Calibri" w:eastAsia="Calibri" w:cs="Calibri" w:asciiTheme="minorAscii" w:hAnsiTheme="minorAscii" w:eastAsiaTheme="minorAscii" w:cstheme="minorAscii"/>
          <w:noProof w:val="0"/>
          <w:sz w:val="22"/>
          <w:szCs w:val="22"/>
          <w:lang w:val="en-US"/>
        </w:rPr>
        <w:t>behavior</w:t>
      </w:r>
      <w:r w:rsidRPr="4BA43D0B" w:rsidR="04FBD2B7">
        <w:rPr>
          <w:rFonts w:ascii="Calibri" w:hAnsi="Calibri" w:eastAsia="Calibri" w:cs="Calibri" w:asciiTheme="minorAscii" w:hAnsiTheme="minorAscii" w:eastAsiaTheme="minorAscii" w:cstheme="minorAscii"/>
          <w:noProof w:val="0"/>
          <w:sz w:val="22"/>
          <w:szCs w:val="22"/>
          <w:lang w:val="en-US"/>
        </w:rPr>
        <w:t xml:space="preserve"> and actions meaning the killing would have happened even without the mental conditions.</w:t>
      </w:r>
    </w:p>
    <w:p w:rsidR="0B7D9CF9" w:rsidP="4BA43D0B" w:rsidRDefault="0B7D9CF9" w14:paraId="413A5347" w14:textId="2619DB34">
      <w:pPr>
        <w:pStyle w:val="Normal"/>
        <w:rPr>
          <w:rFonts w:ascii="Calibri" w:hAnsi="Calibri" w:eastAsia="Calibri" w:cs="Calibri" w:asciiTheme="minorAscii" w:hAnsiTheme="minorAscii" w:eastAsiaTheme="minorAscii" w:cstheme="minorAscii"/>
          <w:noProof w:val="0"/>
          <w:sz w:val="22"/>
          <w:szCs w:val="22"/>
          <w:lang w:val="en-US"/>
        </w:rPr>
      </w:pPr>
      <w:r w:rsidRPr="4BA43D0B" w:rsidR="0B7D9CF9">
        <w:rPr>
          <w:rFonts w:ascii="Calibri" w:hAnsi="Calibri" w:eastAsia="Calibri" w:cs="Calibri" w:asciiTheme="minorAscii" w:hAnsiTheme="minorAscii" w:eastAsiaTheme="minorAscii" w:cstheme="minorAscii"/>
          <w:noProof w:val="0"/>
          <w:sz w:val="22"/>
          <w:szCs w:val="22"/>
          <w:lang w:val="en-US"/>
        </w:rPr>
        <w:t>The updated legislation</w:t>
      </w:r>
      <w:r w:rsidRPr="4BA43D0B" w:rsidR="6D496AE5">
        <w:rPr>
          <w:rFonts w:ascii="Calibri" w:hAnsi="Calibri" w:eastAsia="Calibri" w:cs="Calibri" w:asciiTheme="minorAscii" w:hAnsiTheme="minorAscii" w:eastAsiaTheme="minorAscii" w:cstheme="minorAscii"/>
          <w:noProof w:val="0"/>
          <w:sz w:val="22"/>
          <w:szCs w:val="22"/>
          <w:lang w:val="en-US"/>
        </w:rPr>
        <w:t xml:space="preserve"> </w:t>
      </w:r>
      <w:r w:rsidRPr="4BA43D0B" w:rsidR="6D496AE5">
        <w:rPr>
          <w:rFonts w:ascii="Calibri" w:hAnsi="Calibri" w:eastAsia="Calibri" w:cs="Calibri" w:asciiTheme="minorAscii" w:hAnsiTheme="minorAscii" w:eastAsiaTheme="minorAscii" w:cstheme="minorAscii"/>
          <w:noProof w:val="0"/>
          <w:sz w:val="22"/>
          <w:szCs w:val="22"/>
          <w:lang w:val="en-US"/>
        </w:rPr>
        <w:t xml:space="preserve">makes </w:t>
      </w:r>
      <w:r w:rsidRPr="4BA43D0B" w:rsidR="1EA7625A">
        <w:rPr>
          <w:rFonts w:ascii="Calibri" w:hAnsi="Calibri" w:eastAsia="Calibri" w:cs="Calibri" w:asciiTheme="minorAscii" w:hAnsiTheme="minorAscii" w:eastAsiaTheme="minorAscii" w:cstheme="minorAscii"/>
          <w:noProof w:val="0"/>
          <w:sz w:val="22"/>
          <w:szCs w:val="22"/>
          <w:lang w:val="en-US"/>
        </w:rPr>
        <w:t xml:space="preserve">the language used </w:t>
      </w:r>
      <w:r w:rsidRPr="4BA43D0B" w:rsidR="20F2B9B7">
        <w:rPr>
          <w:rFonts w:ascii="Calibri" w:hAnsi="Calibri" w:eastAsia="Calibri" w:cs="Calibri" w:asciiTheme="minorAscii" w:hAnsiTheme="minorAscii" w:eastAsiaTheme="minorAscii" w:cstheme="minorAscii"/>
          <w:noProof w:val="0"/>
          <w:sz w:val="22"/>
          <w:szCs w:val="22"/>
          <w:lang w:val="en-US"/>
        </w:rPr>
        <w:t>clearer</w:t>
      </w:r>
      <w:r w:rsidRPr="4BA43D0B" w:rsidR="6D496AE5">
        <w:rPr>
          <w:rFonts w:ascii="Calibri" w:hAnsi="Calibri" w:eastAsia="Calibri" w:cs="Calibri" w:asciiTheme="minorAscii" w:hAnsiTheme="minorAscii" w:eastAsiaTheme="minorAscii" w:cstheme="minorAscii"/>
          <w:noProof w:val="0"/>
          <w:sz w:val="22"/>
          <w:szCs w:val="22"/>
          <w:lang w:val="en-US"/>
        </w:rPr>
        <w:t xml:space="preserve"> </w:t>
      </w:r>
      <w:r w:rsidRPr="4BA43D0B" w:rsidR="2E5204B6">
        <w:rPr>
          <w:rFonts w:ascii="Calibri" w:hAnsi="Calibri" w:eastAsia="Calibri" w:cs="Calibri" w:asciiTheme="minorAscii" w:hAnsiTheme="minorAscii" w:eastAsiaTheme="minorAscii" w:cstheme="minorAscii"/>
          <w:noProof w:val="0"/>
          <w:sz w:val="22"/>
          <w:szCs w:val="22"/>
          <w:lang w:val="en-US"/>
        </w:rPr>
        <w:t xml:space="preserve">and </w:t>
      </w:r>
      <w:r w:rsidRPr="4BA43D0B" w:rsidR="2E5204B6">
        <w:rPr>
          <w:rFonts w:ascii="Calibri" w:hAnsi="Calibri" w:eastAsia="Calibri" w:cs="Calibri" w:asciiTheme="minorAscii" w:hAnsiTheme="minorAscii" w:eastAsiaTheme="minorAscii" w:cstheme="minorAscii"/>
          <w:noProof w:val="0"/>
          <w:sz w:val="22"/>
          <w:szCs w:val="22"/>
          <w:lang w:val="en-US"/>
        </w:rPr>
        <w:t>accurate</w:t>
      </w:r>
      <w:r w:rsidRPr="4BA43D0B" w:rsidR="2E5204B6">
        <w:rPr>
          <w:rFonts w:ascii="Calibri" w:hAnsi="Calibri" w:eastAsia="Calibri" w:cs="Calibri" w:asciiTheme="minorAscii" w:hAnsiTheme="minorAscii" w:eastAsiaTheme="minorAscii" w:cstheme="minorAscii"/>
          <w:noProof w:val="0"/>
          <w:sz w:val="22"/>
          <w:szCs w:val="22"/>
          <w:lang w:val="en-US"/>
        </w:rPr>
        <w:t xml:space="preserve"> </w:t>
      </w:r>
      <w:r w:rsidRPr="4BA43D0B" w:rsidR="6D496AE5">
        <w:rPr>
          <w:rFonts w:ascii="Calibri" w:hAnsi="Calibri" w:eastAsia="Calibri" w:cs="Calibri" w:asciiTheme="minorAscii" w:hAnsiTheme="minorAscii" w:eastAsiaTheme="minorAscii" w:cstheme="minorAscii"/>
          <w:noProof w:val="0"/>
          <w:sz w:val="22"/>
          <w:szCs w:val="22"/>
          <w:lang w:val="en-US"/>
        </w:rPr>
        <w:t xml:space="preserve">as to how a defendant would </w:t>
      </w:r>
      <w:r w:rsidRPr="4BA43D0B" w:rsidR="6D496AE5">
        <w:rPr>
          <w:rFonts w:ascii="Calibri" w:hAnsi="Calibri" w:eastAsia="Calibri" w:cs="Calibri" w:asciiTheme="minorAscii" w:hAnsiTheme="minorAscii" w:eastAsiaTheme="minorAscii" w:cstheme="minorAscii"/>
          <w:noProof w:val="0"/>
          <w:sz w:val="22"/>
          <w:szCs w:val="22"/>
          <w:lang w:val="en-US"/>
        </w:rPr>
        <w:t>b</w:t>
      </w:r>
      <w:r w:rsidRPr="4BA43D0B" w:rsidR="6D496AE5">
        <w:rPr>
          <w:rFonts w:ascii="Calibri" w:hAnsi="Calibri" w:eastAsia="Calibri" w:cs="Calibri" w:asciiTheme="minorAscii" w:hAnsiTheme="minorAscii" w:eastAsiaTheme="minorAscii" w:cstheme="minorAscii"/>
          <w:noProof w:val="0"/>
          <w:sz w:val="22"/>
          <w:szCs w:val="22"/>
          <w:lang w:val="en-US"/>
        </w:rPr>
        <w:t xml:space="preserve"> </w:t>
      </w:r>
      <w:r w:rsidRPr="4BA43D0B" w:rsidR="5C30E4FF">
        <w:rPr>
          <w:rFonts w:ascii="Calibri" w:hAnsi="Calibri" w:eastAsia="Calibri" w:cs="Calibri" w:asciiTheme="minorAscii" w:hAnsiTheme="minorAscii" w:eastAsiaTheme="minorAscii" w:cstheme="minorAscii"/>
          <w:noProof w:val="0"/>
          <w:sz w:val="22"/>
          <w:szCs w:val="22"/>
          <w:lang w:val="en-US"/>
        </w:rPr>
        <w:t>granted diminished responsibility</w:t>
      </w:r>
      <w:r w:rsidRPr="4BA43D0B" w:rsidR="380A998E">
        <w:rPr>
          <w:rFonts w:ascii="Calibri" w:hAnsi="Calibri" w:eastAsia="Calibri" w:cs="Calibri" w:asciiTheme="minorAscii" w:hAnsiTheme="minorAscii" w:eastAsiaTheme="minorAscii" w:cstheme="minorAscii"/>
          <w:noProof w:val="0"/>
          <w:sz w:val="22"/>
          <w:szCs w:val="22"/>
          <w:lang w:val="en-US"/>
        </w:rPr>
        <w:t xml:space="preserve"> when compared to the current definition of diminished responsibility which requires that a person’s mental responsibility must be </w:t>
      </w:r>
      <w:r w:rsidRPr="4BA43D0B" w:rsidR="380A998E">
        <w:rPr>
          <w:rFonts w:ascii="Calibri" w:hAnsi="Calibri" w:eastAsia="Calibri" w:cs="Calibri" w:asciiTheme="minorAscii" w:hAnsiTheme="minorAscii" w:eastAsiaTheme="minorAscii" w:cstheme="minorAscii"/>
          <w:noProof w:val="0"/>
          <w:sz w:val="22"/>
          <w:szCs w:val="22"/>
          <w:lang w:val="en-US"/>
        </w:rPr>
        <w:t>substantially impaired</w:t>
      </w:r>
      <w:r w:rsidRPr="4BA43D0B" w:rsidR="380A998E">
        <w:rPr>
          <w:rFonts w:ascii="Calibri" w:hAnsi="Calibri" w:eastAsia="Calibri" w:cs="Calibri" w:asciiTheme="minorAscii" w:hAnsiTheme="minorAscii" w:eastAsiaTheme="minorAscii" w:cstheme="minorAscii"/>
          <w:noProof w:val="0"/>
          <w:sz w:val="22"/>
          <w:szCs w:val="22"/>
          <w:lang w:val="en-US"/>
        </w:rPr>
        <w:t xml:space="preserve"> but does not specify </w:t>
      </w:r>
      <w:r w:rsidRPr="4BA43D0B" w:rsidR="452984B5">
        <w:rPr>
          <w:rFonts w:ascii="Calibri" w:hAnsi="Calibri" w:eastAsia="Calibri" w:cs="Calibri" w:asciiTheme="minorAscii" w:hAnsiTheme="minorAscii" w:eastAsiaTheme="minorAscii" w:cstheme="minorAscii"/>
          <w:noProof w:val="0"/>
          <w:sz w:val="22"/>
          <w:szCs w:val="22"/>
          <w:lang w:val="en-US"/>
        </w:rPr>
        <w:t>what</w:t>
      </w:r>
      <w:r w:rsidRPr="4BA43D0B" w:rsidR="380A998E">
        <w:rPr>
          <w:rFonts w:ascii="Calibri" w:hAnsi="Calibri" w:eastAsia="Calibri" w:cs="Calibri" w:asciiTheme="minorAscii" w:hAnsiTheme="minorAscii" w:eastAsiaTheme="minorAscii" w:cstheme="minorAscii"/>
          <w:noProof w:val="0"/>
          <w:sz w:val="22"/>
          <w:szCs w:val="22"/>
          <w:lang w:val="en-US"/>
        </w:rPr>
        <w:t xml:space="preserve"> this must be. </w:t>
      </w:r>
      <w:r w:rsidRPr="4BA43D0B" w:rsidR="0062A150">
        <w:rPr>
          <w:rFonts w:ascii="Calibri" w:hAnsi="Calibri" w:eastAsia="Calibri" w:cs="Calibri" w:asciiTheme="minorAscii" w:hAnsiTheme="minorAscii" w:eastAsiaTheme="minorAscii" w:cstheme="minorAscii"/>
          <w:noProof w:val="0"/>
          <w:sz w:val="22"/>
          <w:szCs w:val="22"/>
          <w:lang w:val="en-US"/>
        </w:rPr>
        <w:t xml:space="preserve">For example, </w:t>
      </w:r>
      <w:r w:rsidRPr="4BA43D0B" w:rsidR="08AC808B">
        <w:rPr>
          <w:rFonts w:ascii="Calibri" w:hAnsi="Calibri" w:eastAsia="Calibri" w:cs="Calibri" w:asciiTheme="minorAscii" w:hAnsiTheme="minorAscii" w:eastAsiaTheme="minorAscii" w:cstheme="minorAscii"/>
          <w:noProof w:val="0"/>
          <w:sz w:val="22"/>
          <w:szCs w:val="22"/>
          <w:lang w:val="en-US"/>
        </w:rPr>
        <w:t xml:space="preserve">when </w:t>
      </w:r>
      <w:r w:rsidRPr="4BA43D0B" w:rsidR="08AC808B">
        <w:rPr>
          <w:rFonts w:ascii="Calibri" w:hAnsi="Calibri" w:eastAsia="Calibri" w:cs="Calibri" w:asciiTheme="minorAscii" w:hAnsiTheme="minorAscii" w:eastAsiaTheme="minorAscii" w:cstheme="minorAscii"/>
          <w:noProof w:val="0"/>
          <w:sz w:val="22"/>
          <w:szCs w:val="22"/>
          <w:lang w:val="en-US"/>
        </w:rPr>
        <w:t>determining</w:t>
      </w:r>
      <w:r w:rsidRPr="4BA43D0B" w:rsidR="08AC808B">
        <w:rPr>
          <w:rFonts w:ascii="Calibri" w:hAnsi="Calibri" w:eastAsia="Calibri" w:cs="Calibri" w:asciiTheme="minorAscii" w:hAnsiTheme="minorAscii" w:eastAsiaTheme="minorAscii" w:cstheme="minorAscii"/>
          <w:noProof w:val="0"/>
          <w:sz w:val="22"/>
          <w:szCs w:val="22"/>
          <w:lang w:val="en-US"/>
        </w:rPr>
        <w:t xml:space="preserve"> what is classed as a substantial impairment of the mind, </w:t>
      </w:r>
      <w:r w:rsidRPr="4BA43D0B" w:rsidR="548DAE10">
        <w:rPr>
          <w:rFonts w:ascii="Calibri" w:hAnsi="Calibri" w:eastAsia="Calibri" w:cs="Calibri" w:asciiTheme="minorAscii" w:hAnsiTheme="minorAscii" w:eastAsiaTheme="minorAscii" w:cstheme="minorAscii"/>
          <w:noProof w:val="0"/>
          <w:sz w:val="22"/>
          <w:szCs w:val="22"/>
          <w:lang w:val="en-US"/>
        </w:rPr>
        <w:t>medical experts</w:t>
      </w:r>
      <w:r w:rsidRPr="4BA43D0B" w:rsidR="08AC808B">
        <w:rPr>
          <w:rFonts w:ascii="Calibri" w:hAnsi="Calibri" w:eastAsia="Calibri" w:cs="Calibri" w:asciiTheme="minorAscii" w:hAnsiTheme="minorAscii" w:eastAsiaTheme="minorAscii" w:cstheme="minorAscii"/>
          <w:noProof w:val="0"/>
          <w:sz w:val="22"/>
          <w:szCs w:val="22"/>
          <w:lang w:val="en-US"/>
        </w:rPr>
        <w:t xml:space="preserve"> will have a list of </w:t>
      </w:r>
      <w:r w:rsidRPr="4BA43D0B" w:rsidR="2A687922">
        <w:rPr>
          <w:rFonts w:ascii="Calibri" w:hAnsi="Calibri" w:eastAsia="Calibri" w:cs="Calibri" w:asciiTheme="minorAscii" w:hAnsiTheme="minorAscii" w:eastAsiaTheme="minorAscii" w:cstheme="minorAscii"/>
          <w:noProof w:val="0"/>
          <w:sz w:val="22"/>
          <w:szCs w:val="22"/>
          <w:lang w:val="en-US"/>
        </w:rPr>
        <w:t>mental health issues, disease and injuries</w:t>
      </w:r>
      <w:r w:rsidRPr="4BA43D0B" w:rsidR="73958369">
        <w:rPr>
          <w:rFonts w:ascii="Calibri" w:hAnsi="Calibri" w:eastAsia="Calibri" w:cs="Calibri" w:asciiTheme="minorAscii" w:hAnsiTheme="minorAscii" w:eastAsiaTheme="minorAscii" w:cstheme="minorAscii"/>
          <w:noProof w:val="0"/>
          <w:sz w:val="22"/>
          <w:szCs w:val="22"/>
          <w:lang w:val="en-US"/>
        </w:rPr>
        <w:t xml:space="preserve"> that will cause </w:t>
      </w:r>
      <w:r w:rsidRPr="4BA43D0B" w:rsidR="73958369">
        <w:rPr>
          <w:rFonts w:ascii="Calibri" w:hAnsi="Calibri" w:eastAsia="Calibri" w:cs="Calibri" w:asciiTheme="minorAscii" w:hAnsiTheme="minorAscii" w:eastAsiaTheme="minorAscii" w:cstheme="minorAscii"/>
          <w:noProof w:val="0"/>
          <w:sz w:val="22"/>
          <w:szCs w:val="22"/>
          <w:lang w:val="en-US"/>
        </w:rPr>
        <w:t>substantial</w:t>
      </w:r>
      <w:r w:rsidRPr="4BA43D0B" w:rsidR="73958369">
        <w:rPr>
          <w:rFonts w:ascii="Calibri" w:hAnsi="Calibri" w:eastAsia="Calibri" w:cs="Calibri" w:asciiTheme="minorAscii" w:hAnsiTheme="minorAscii" w:eastAsiaTheme="minorAscii" w:cstheme="minorAscii"/>
          <w:noProof w:val="0"/>
          <w:sz w:val="22"/>
          <w:szCs w:val="22"/>
          <w:lang w:val="en-US"/>
        </w:rPr>
        <w:t xml:space="preserve"> </w:t>
      </w:r>
      <w:r w:rsidRPr="4BA43D0B" w:rsidR="73958369">
        <w:rPr>
          <w:rFonts w:ascii="Calibri" w:hAnsi="Calibri" w:eastAsia="Calibri" w:cs="Calibri" w:asciiTheme="minorAscii" w:hAnsiTheme="minorAscii" w:eastAsiaTheme="minorAscii" w:cstheme="minorAscii"/>
          <w:noProof w:val="0"/>
          <w:sz w:val="22"/>
          <w:szCs w:val="22"/>
          <w:lang w:val="en-US"/>
        </w:rPr>
        <w:t>impairment</w:t>
      </w:r>
      <w:r w:rsidRPr="4BA43D0B" w:rsidR="73958369">
        <w:rPr>
          <w:rFonts w:ascii="Calibri" w:hAnsi="Calibri" w:eastAsia="Calibri" w:cs="Calibri" w:asciiTheme="minorAscii" w:hAnsiTheme="minorAscii" w:eastAsiaTheme="minorAscii" w:cstheme="minorAscii"/>
          <w:noProof w:val="0"/>
          <w:sz w:val="22"/>
          <w:szCs w:val="22"/>
          <w:lang w:val="en-US"/>
        </w:rPr>
        <w:t xml:space="preserve"> in a person</w:t>
      </w:r>
      <w:r w:rsidRPr="4BA43D0B" w:rsidR="2A687922">
        <w:rPr>
          <w:rFonts w:ascii="Calibri" w:hAnsi="Calibri" w:eastAsia="Calibri" w:cs="Calibri" w:asciiTheme="minorAscii" w:hAnsiTheme="minorAscii" w:eastAsiaTheme="minorAscii" w:cstheme="minorAscii"/>
          <w:noProof w:val="0"/>
          <w:sz w:val="22"/>
          <w:szCs w:val="22"/>
          <w:lang w:val="en-US"/>
        </w:rPr>
        <w:t xml:space="preserve">. </w:t>
      </w:r>
    </w:p>
    <w:p w:rsidR="5DB4D434" w:rsidP="4BA43D0B" w:rsidRDefault="5DB4D434" w14:paraId="71EA7979" w14:textId="06D0284E">
      <w:pPr>
        <w:pStyle w:val="Normal"/>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US"/>
        </w:rPr>
      </w:pPr>
      <w:r w:rsidRPr="4BA43D0B" w:rsidR="5DB4D434">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US"/>
        </w:rPr>
        <w:t>Policy Unit Ministry of Justice. (2010)</w:t>
      </w:r>
    </w:p>
    <w:p w:rsidR="09FDC9DC" w:rsidP="4BA43D0B" w:rsidRDefault="09FDC9DC" w14:paraId="1DAF05F5" w14:textId="553F3E07">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09FDC9DC">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McAuley, F. (1993).</w:t>
      </w:r>
    </w:p>
    <w:p w:rsidR="182D37D3" w:rsidP="4BA43D0B" w:rsidRDefault="182D37D3" w14:paraId="3776F43E" w14:textId="14BA67F6">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BA43D0B" w:rsidR="182D37D3">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Lexis+ UK. (2010, October 4)</w:t>
      </w:r>
    </w:p>
    <w:p w:rsidR="5FD8E633" w:rsidP="4BA43D0B" w:rsidRDefault="5FD8E633" w14:paraId="52517C0C" w14:textId="1A7830F3">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43210E4A">
        <w:rPr>
          <w:rFonts w:ascii="Calibri" w:hAnsi="Calibri" w:eastAsia="Calibri" w:cs="Calibri" w:asciiTheme="minorAscii" w:hAnsiTheme="minorAscii" w:eastAsiaTheme="minorAscii" w:cstheme="minorAscii"/>
          <w:b w:val="1"/>
          <w:bCs w:val="1"/>
          <w:noProof w:val="0"/>
          <w:sz w:val="22"/>
          <w:szCs w:val="22"/>
          <w:u w:val="single"/>
          <w:lang w:val="en-US"/>
        </w:rPr>
        <w:t>s.52 advantages and disadvantages</w:t>
      </w:r>
      <w:r w:rsidRPr="4BA43D0B" w:rsidR="4E7D447B">
        <w:rPr>
          <w:rFonts w:ascii="Calibri" w:hAnsi="Calibri" w:eastAsia="Calibri" w:cs="Calibri" w:asciiTheme="minorAscii" w:hAnsiTheme="minorAscii" w:eastAsiaTheme="minorAscii" w:cstheme="minorAscii"/>
          <w:b w:val="1"/>
          <w:bCs w:val="1"/>
          <w:noProof w:val="0"/>
          <w:sz w:val="22"/>
          <w:szCs w:val="22"/>
          <w:u w:val="single"/>
          <w:lang w:val="en-US"/>
        </w:rPr>
        <w:t xml:space="preserve"> of these changes</w:t>
      </w:r>
    </w:p>
    <w:p w:rsidR="5FD8E633" w:rsidP="4BA43D0B" w:rsidRDefault="5FD8E633" w14:paraId="5FBFEC4F" w14:textId="3856ED07">
      <w:pPr>
        <w:pStyle w:val="Normal"/>
        <w:rPr>
          <w:rFonts w:ascii="Calibri" w:hAnsi="Calibri" w:eastAsia="Calibri" w:cs="Calibri" w:asciiTheme="minorAscii" w:hAnsiTheme="minorAscii" w:eastAsiaTheme="minorAscii" w:cstheme="minorAscii"/>
          <w:noProof w:val="0"/>
          <w:sz w:val="22"/>
          <w:szCs w:val="22"/>
          <w:lang w:val="en-US"/>
        </w:rPr>
      </w:pPr>
      <w:r w:rsidRPr="4BA43D0B" w:rsidR="10C79031">
        <w:rPr>
          <w:rFonts w:ascii="Calibri" w:hAnsi="Calibri" w:eastAsia="Calibri" w:cs="Calibri" w:asciiTheme="minorAscii" w:hAnsiTheme="minorAscii" w:eastAsiaTheme="minorAscii" w:cstheme="minorAscii"/>
          <w:b w:val="0"/>
          <w:bCs w:val="0"/>
          <w:noProof w:val="0"/>
          <w:sz w:val="22"/>
          <w:szCs w:val="22"/>
          <w:u w:val="none"/>
          <w:lang w:val="en-US"/>
        </w:rPr>
        <w:t>An advantage of s.52 is</w:t>
      </w:r>
      <w:r w:rsidRPr="4BA43D0B" w:rsidR="2140D202">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4689D83D">
        <w:rPr>
          <w:rFonts w:ascii="Calibri" w:hAnsi="Calibri" w:eastAsia="Calibri" w:cs="Calibri" w:asciiTheme="minorAscii" w:hAnsiTheme="minorAscii" w:eastAsiaTheme="minorAscii" w:cstheme="minorAscii"/>
          <w:b w:val="0"/>
          <w:bCs w:val="0"/>
          <w:noProof w:val="0"/>
          <w:sz w:val="22"/>
          <w:szCs w:val="22"/>
          <w:u w:val="none"/>
          <w:lang w:val="en-US"/>
        </w:rPr>
        <w:t xml:space="preserve">that it is now </w:t>
      </w:r>
      <w:r w:rsidRPr="4BA43D0B" w:rsidR="2140D202">
        <w:rPr>
          <w:rFonts w:ascii="Calibri" w:hAnsi="Calibri" w:eastAsia="Calibri" w:cs="Calibri" w:asciiTheme="minorAscii" w:hAnsiTheme="minorAscii" w:eastAsiaTheme="minorAscii" w:cstheme="minorAscii"/>
          <w:b w:val="0"/>
          <w:bCs w:val="0"/>
          <w:noProof w:val="0"/>
          <w:sz w:val="22"/>
          <w:szCs w:val="22"/>
          <w:u w:val="none"/>
          <w:lang w:val="en-US"/>
        </w:rPr>
        <w:t xml:space="preserve">necessary for there to </w:t>
      </w:r>
      <w:r w:rsidRPr="4BA43D0B" w:rsidR="54EF477D">
        <w:rPr>
          <w:rFonts w:ascii="Calibri" w:hAnsi="Calibri" w:eastAsia="Calibri" w:cs="Calibri" w:asciiTheme="minorAscii" w:hAnsiTheme="minorAscii" w:eastAsiaTheme="minorAscii" w:cstheme="minorAscii"/>
          <w:b w:val="0"/>
          <w:bCs w:val="0"/>
          <w:noProof w:val="0"/>
          <w:sz w:val="22"/>
          <w:szCs w:val="22"/>
          <w:u w:val="none"/>
          <w:lang w:val="en-US"/>
        </w:rPr>
        <w:t>be a</w:t>
      </w:r>
      <w:r w:rsidRPr="4BA43D0B" w:rsidR="2140D202">
        <w:rPr>
          <w:rFonts w:ascii="Calibri" w:hAnsi="Calibri" w:eastAsia="Calibri" w:cs="Calibri" w:asciiTheme="minorAscii" w:hAnsiTheme="minorAscii" w:eastAsiaTheme="minorAscii" w:cstheme="minorAscii"/>
          <w:b w:val="0"/>
          <w:bCs w:val="0"/>
          <w:noProof w:val="0"/>
          <w:sz w:val="22"/>
          <w:szCs w:val="22"/>
          <w:u w:val="none"/>
          <w:lang w:val="en-US"/>
        </w:rPr>
        <w:t xml:space="preserve"> connection between the abnormality of mental functioning and the killing </w:t>
      </w:r>
      <w:r w:rsidRPr="4BA43D0B" w:rsidR="65C39728">
        <w:rPr>
          <w:rFonts w:ascii="Calibri" w:hAnsi="Calibri" w:eastAsia="Calibri" w:cs="Calibri" w:asciiTheme="minorAscii" w:hAnsiTheme="minorAscii" w:eastAsiaTheme="minorAscii" w:cstheme="minorAscii"/>
          <w:b w:val="0"/>
          <w:bCs w:val="0"/>
          <w:noProof w:val="0"/>
          <w:sz w:val="22"/>
          <w:szCs w:val="22"/>
          <w:u w:val="none"/>
          <w:lang w:val="en-US"/>
        </w:rPr>
        <w:t>for</w:t>
      </w:r>
      <w:r w:rsidRPr="4BA43D0B" w:rsidR="2140D202">
        <w:rPr>
          <w:rFonts w:ascii="Calibri" w:hAnsi="Calibri" w:eastAsia="Calibri" w:cs="Calibri" w:asciiTheme="minorAscii" w:hAnsiTheme="minorAscii" w:eastAsiaTheme="minorAscii" w:cstheme="minorAscii"/>
          <w:b w:val="0"/>
          <w:bCs w:val="0"/>
          <w:noProof w:val="0"/>
          <w:sz w:val="22"/>
          <w:szCs w:val="22"/>
          <w:u w:val="none"/>
          <w:lang w:val="en-US"/>
        </w:rPr>
        <w:t xml:space="preserve"> the partial </w:t>
      </w:r>
      <w:r w:rsidRPr="4BA43D0B" w:rsidR="2A31D2FB">
        <w:rPr>
          <w:rFonts w:ascii="Calibri" w:hAnsi="Calibri" w:eastAsia="Calibri" w:cs="Calibri" w:asciiTheme="minorAscii" w:hAnsiTheme="minorAscii" w:eastAsiaTheme="minorAscii" w:cstheme="minorAscii"/>
          <w:b w:val="0"/>
          <w:bCs w:val="0"/>
          <w:noProof w:val="0"/>
          <w:sz w:val="22"/>
          <w:szCs w:val="22"/>
          <w:u w:val="none"/>
          <w:lang w:val="en-US"/>
        </w:rPr>
        <w:t>defense</w:t>
      </w:r>
      <w:r w:rsidRPr="4BA43D0B" w:rsidR="2140D202">
        <w:rPr>
          <w:rFonts w:ascii="Calibri" w:hAnsi="Calibri" w:eastAsia="Calibri" w:cs="Calibri" w:asciiTheme="minorAscii" w:hAnsiTheme="minorAscii" w:eastAsiaTheme="minorAscii" w:cstheme="minorAscii"/>
          <w:b w:val="0"/>
          <w:bCs w:val="0"/>
          <w:noProof w:val="0"/>
          <w:sz w:val="22"/>
          <w:szCs w:val="22"/>
          <w:u w:val="none"/>
          <w:lang w:val="en-US"/>
        </w:rPr>
        <w:t xml:space="preserve"> to succeed. </w:t>
      </w:r>
      <w:r w:rsidRPr="4BA43D0B" w:rsidR="00348421">
        <w:rPr>
          <w:rFonts w:ascii="Calibri" w:hAnsi="Calibri" w:eastAsia="Calibri" w:cs="Calibri" w:asciiTheme="minorAscii" w:hAnsiTheme="minorAscii" w:eastAsiaTheme="minorAscii" w:cstheme="minorAscii"/>
          <w:b w:val="0"/>
          <w:bCs w:val="0"/>
          <w:noProof w:val="0"/>
          <w:sz w:val="22"/>
          <w:szCs w:val="22"/>
          <w:u w:val="none"/>
          <w:lang w:val="en-US"/>
        </w:rPr>
        <w:t xml:space="preserve">This means there is </w:t>
      </w:r>
      <w:r w:rsidRPr="4BA43D0B" w:rsidR="42F909C1">
        <w:rPr>
          <w:rFonts w:ascii="Calibri" w:hAnsi="Calibri" w:eastAsia="Calibri" w:cs="Calibri" w:asciiTheme="minorAscii" w:hAnsiTheme="minorAscii" w:eastAsiaTheme="minorAscii" w:cstheme="minorAscii"/>
          <w:b w:val="0"/>
          <w:bCs w:val="0"/>
          <w:noProof w:val="0"/>
          <w:sz w:val="22"/>
          <w:szCs w:val="22"/>
          <w:u w:val="none"/>
          <w:lang w:val="en-US"/>
        </w:rPr>
        <w:t>an increase in the reliability and accuracy of partial defenses</w:t>
      </w:r>
      <w:r w:rsidRPr="4BA43D0B" w:rsidR="455BB1C4">
        <w:rPr>
          <w:rFonts w:ascii="Calibri" w:hAnsi="Calibri" w:eastAsia="Calibri" w:cs="Calibri" w:asciiTheme="minorAscii" w:hAnsiTheme="minorAscii" w:eastAsiaTheme="minorAscii" w:cstheme="minorAscii"/>
          <w:b w:val="0"/>
          <w:bCs w:val="0"/>
          <w:noProof w:val="0"/>
          <w:sz w:val="22"/>
          <w:szCs w:val="22"/>
          <w:u w:val="none"/>
          <w:lang w:val="en-US"/>
        </w:rPr>
        <w:t xml:space="preserve"> which</w:t>
      </w:r>
      <w:r w:rsidRPr="4BA43D0B" w:rsidR="3B5328B1">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425B9F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improves</w:t>
      </w:r>
      <w:r w:rsidRPr="4BA43D0B" w:rsidR="3B5328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its </w:t>
      </w:r>
      <w:r w:rsidRPr="4BA43D0B" w:rsidR="3B5328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fairness</w:t>
      </w:r>
      <w:r w:rsidRPr="4BA43D0B" w:rsidR="3B5328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w:t>
      </w:r>
      <w:r w:rsidRPr="4BA43D0B" w:rsidR="59A0D66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w:t>
      </w:r>
      <w:r w:rsidRPr="4BA43D0B" w:rsidR="3B5328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effectiveness</w:t>
      </w:r>
      <w:r w:rsidRPr="4BA43D0B" w:rsidR="7C441F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5FD8E633" w:rsidP="4BA43D0B" w:rsidRDefault="5FD8E633" w14:paraId="48146A4E" w14:textId="167236DD">
      <w:pPr>
        <w:pStyle w:val="Normal"/>
        <w:rPr>
          <w:rFonts w:ascii="Calibri" w:hAnsi="Calibri" w:eastAsia="Calibri" w:cs="Calibri" w:asciiTheme="minorAscii" w:hAnsiTheme="minorAscii" w:eastAsiaTheme="minorAscii" w:cstheme="minorAscii"/>
          <w:b w:val="0"/>
          <w:bCs w:val="0"/>
          <w:noProof w:val="0"/>
          <w:sz w:val="22"/>
          <w:szCs w:val="22"/>
          <w:u w:val="none"/>
          <w:lang w:val="en-US"/>
        </w:rPr>
      </w:pPr>
      <w:r w:rsidRPr="4BA43D0B" w:rsidR="7C441F6B">
        <w:rPr>
          <w:rFonts w:ascii="Calibri" w:hAnsi="Calibri" w:eastAsia="Calibri" w:cs="Calibri" w:asciiTheme="minorAscii" w:hAnsiTheme="minorAscii" w:eastAsiaTheme="minorAscii" w:cstheme="minorAscii"/>
          <w:b w:val="0"/>
          <w:bCs w:val="0"/>
          <w:noProof w:val="0"/>
          <w:sz w:val="22"/>
          <w:szCs w:val="22"/>
          <w:u w:val="none"/>
          <w:lang w:val="en-US"/>
        </w:rPr>
        <w:t>It now g</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ives</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 examples of the mental illnesses that </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would be entitled</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 to </w:t>
      </w:r>
      <w:r w:rsidRPr="4BA43D0B" w:rsidR="47C286E5">
        <w:rPr>
          <w:rFonts w:ascii="Calibri" w:hAnsi="Calibri" w:eastAsia="Calibri" w:cs="Calibri" w:asciiTheme="minorAscii" w:hAnsiTheme="minorAscii" w:eastAsiaTheme="minorAscii" w:cstheme="minorAscii"/>
          <w:b w:val="0"/>
          <w:bCs w:val="0"/>
          <w:noProof w:val="0"/>
          <w:sz w:val="22"/>
          <w:szCs w:val="22"/>
          <w:u w:val="none"/>
          <w:lang w:val="en-US"/>
        </w:rPr>
        <w:t>diminished</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358D71E9">
        <w:rPr>
          <w:rFonts w:ascii="Calibri" w:hAnsi="Calibri" w:eastAsia="Calibri" w:cs="Calibri" w:asciiTheme="minorAscii" w:hAnsiTheme="minorAscii" w:eastAsiaTheme="minorAscii" w:cstheme="minorAscii"/>
          <w:b w:val="0"/>
          <w:bCs w:val="0"/>
          <w:noProof w:val="0"/>
          <w:sz w:val="22"/>
          <w:szCs w:val="22"/>
          <w:u w:val="none"/>
          <w:lang w:val="en-US"/>
        </w:rPr>
        <w:t>responsibility</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 so that </w:t>
      </w:r>
      <w:r w:rsidRPr="4BA43D0B" w:rsidR="2E5065F1">
        <w:rPr>
          <w:rFonts w:ascii="Calibri" w:hAnsi="Calibri" w:eastAsia="Calibri" w:cs="Calibri" w:asciiTheme="minorAscii" w:hAnsiTheme="minorAscii" w:eastAsiaTheme="minorAscii" w:cstheme="minorAscii"/>
          <w:b w:val="0"/>
          <w:bCs w:val="0"/>
          <w:noProof w:val="0"/>
          <w:sz w:val="22"/>
          <w:szCs w:val="22"/>
          <w:u w:val="none"/>
          <w:lang w:val="en-US"/>
        </w:rPr>
        <w:t xml:space="preserve">they </w:t>
      </w:r>
      <w:r w:rsidRPr="4BA43D0B" w:rsidR="2E5065F1">
        <w:rPr>
          <w:rFonts w:ascii="Calibri" w:hAnsi="Calibri" w:eastAsia="Calibri" w:cs="Calibri" w:asciiTheme="minorAscii" w:hAnsiTheme="minorAscii" w:eastAsiaTheme="minorAscii" w:cstheme="minorAscii"/>
          <w:b w:val="0"/>
          <w:bCs w:val="0"/>
          <w:noProof w:val="0"/>
          <w:sz w:val="22"/>
          <w:szCs w:val="22"/>
          <w:u w:val="none"/>
          <w:lang w:val="en-US"/>
        </w:rPr>
        <w:t>aren't</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0F7C53A8">
        <w:rPr>
          <w:rFonts w:ascii="Calibri" w:hAnsi="Calibri" w:eastAsia="Calibri" w:cs="Calibri" w:asciiTheme="minorAscii" w:hAnsiTheme="minorAscii" w:eastAsiaTheme="minorAscii" w:cstheme="minorAscii"/>
          <w:b w:val="0"/>
          <w:bCs w:val="0"/>
          <w:noProof w:val="0"/>
          <w:sz w:val="22"/>
          <w:szCs w:val="22"/>
          <w:u w:val="none"/>
          <w:lang w:val="en-US"/>
        </w:rPr>
        <w:t xml:space="preserve">interpreted </w:t>
      </w:r>
      <w:r w:rsidRPr="4BA43D0B" w:rsidR="109EC8BA">
        <w:rPr>
          <w:rFonts w:ascii="Calibri" w:hAnsi="Calibri" w:eastAsia="Calibri" w:cs="Calibri" w:asciiTheme="minorAscii" w:hAnsiTheme="minorAscii" w:eastAsiaTheme="minorAscii" w:cstheme="minorAscii"/>
          <w:b w:val="0"/>
          <w:bCs w:val="0"/>
          <w:noProof w:val="0"/>
          <w:sz w:val="22"/>
          <w:szCs w:val="22"/>
          <w:u w:val="none"/>
          <w:lang w:val="en-US"/>
        </w:rPr>
        <w:t>differently,</w:t>
      </w:r>
      <w:r w:rsidRPr="4BA43D0B" w:rsidR="6FC27458">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and all cases will be much </w:t>
      </w:r>
      <w:r w:rsidRPr="4BA43D0B" w:rsidR="6117C322">
        <w:rPr>
          <w:rFonts w:ascii="Calibri" w:hAnsi="Calibri" w:eastAsia="Calibri" w:cs="Calibri" w:asciiTheme="minorAscii" w:hAnsiTheme="minorAscii" w:eastAsiaTheme="minorAscii" w:cstheme="minorAscii"/>
          <w:b w:val="0"/>
          <w:bCs w:val="0"/>
          <w:noProof w:val="0"/>
          <w:sz w:val="22"/>
          <w:szCs w:val="22"/>
          <w:u w:val="none"/>
          <w:lang w:val="en-US"/>
        </w:rPr>
        <w:t>fairer</w:t>
      </w:r>
      <w:r w:rsidRPr="4BA43D0B" w:rsidR="5C34EFD2">
        <w:rPr>
          <w:rFonts w:ascii="Calibri" w:hAnsi="Calibri" w:eastAsia="Calibri" w:cs="Calibri" w:asciiTheme="minorAscii" w:hAnsiTheme="minorAscii" w:eastAsiaTheme="minorAscii" w:cstheme="minorAscii"/>
          <w:b w:val="0"/>
          <w:bCs w:val="0"/>
          <w:noProof w:val="0"/>
          <w:sz w:val="22"/>
          <w:szCs w:val="22"/>
          <w:u w:val="none"/>
          <w:lang w:val="en-US"/>
        </w:rPr>
        <w:t xml:space="preserve"> as there are examples to follow.</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 xml:space="preserve"> For </w:t>
      </w:r>
      <w:r w:rsidRPr="4BA43D0B" w:rsidR="3898C33E">
        <w:rPr>
          <w:rFonts w:ascii="Calibri" w:hAnsi="Calibri" w:eastAsia="Calibri" w:cs="Calibri" w:asciiTheme="minorAscii" w:hAnsiTheme="minorAscii" w:eastAsiaTheme="minorAscii" w:cstheme="minorAscii"/>
          <w:b w:val="0"/>
          <w:bCs w:val="0"/>
          <w:noProof w:val="0"/>
          <w:sz w:val="22"/>
          <w:szCs w:val="22"/>
          <w:u w:val="none"/>
          <w:lang w:val="en-US"/>
        </w:rPr>
        <w:t>example,</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 xml:space="preserve"> clinical </w:t>
      </w:r>
      <w:r w:rsidRPr="4BA43D0B" w:rsidR="6C9EED9E">
        <w:rPr>
          <w:rFonts w:ascii="Calibri" w:hAnsi="Calibri" w:eastAsia="Calibri" w:cs="Calibri" w:asciiTheme="minorAscii" w:hAnsiTheme="minorAscii" w:eastAsiaTheme="minorAscii" w:cstheme="minorAscii"/>
          <w:b w:val="0"/>
          <w:bCs w:val="0"/>
          <w:noProof w:val="0"/>
          <w:sz w:val="22"/>
          <w:szCs w:val="22"/>
          <w:u w:val="none"/>
          <w:lang w:val="en-US"/>
        </w:rPr>
        <w:t>depression</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 xml:space="preserve">, schizophrenia, </w:t>
      </w:r>
      <w:r w:rsidRPr="4BA43D0B" w:rsidR="75465E87">
        <w:rPr>
          <w:rFonts w:ascii="Calibri" w:hAnsi="Calibri" w:eastAsia="Calibri" w:cs="Calibri" w:asciiTheme="minorAscii" w:hAnsiTheme="minorAscii" w:eastAsiaTheme="minorAscii" w:cstheme="minorAscii"/>
          <w:b w:val="0"/>
          <w:bCs w:val="0"/>
          <w:noProof w:val="0"/>
          <w:sz w:val="22"/>
          <w:szCs w:val="22"/>
          <w:u w:val="none"/>
          <w:lang w:val="en-US"/>
        </w:rPr>
        <w:t>battered</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 xml:space="preserve"> women syndrome and many more. If the </w:t>
      </w:r>
      <w:r w:rsidRPr="4BA43D0B" w:rsidR="1EAA3C85">
        <w:rPr>
          <w:rFonts w:ascii="Calibri" w:hAnsi="Calibri" w:eastAsia="Calibri" w:cs="Calibri" w:asciiTheme="minorAscii" w:hAnsiTheme="minorAscii" w:eastAsiaTheme="minorAscii" w:cstheme="minorAscii"/>
          <w:b w:val="0"/>
          <w:bCs w:val="0"/>
          <w:noProof w:val="0"/>
          <w:sz w:val="22"/>
          <w:szCs w:val="22"/>
          <w:u w:val="none"/>
          <w:lang w:val="en-US"/>
        </w:rPr>
        <w:t>defendant</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 xml:space="preserve"> has one of these then they are entitled to </w:t>
      </w:r>
      <w:r w:rsidRPr="4BA43D0B" w:rsidR="2F04D85F">
        <w:rPr>
          <w:rFonts w:ascii="Calibri" w:hAnsi="Calibri" w:eastAsia="Calibri" w:cs="Calibri" w:asciiTheme="minorAscii" w:hAnsiTheme="minorAscii" w:eastAsiaTheme="minorAscii" w:cstheme="minorAscii"/>
          <w:b w:val="0"/>
          <w:bCs w:val="0"/>
          <w:noProof w:val="0"/>
          <w:sz w:val="22"/>
          <w:szCs w:val="22"/>
          <w:u w:val="none"/>
          <w:lang w:val="en-US"/>
        </w:rPr>
        <w:t>diminished</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50CA1869">
        <w:rPr>
          <w:rFonts w:ascii="Calibri" w:hAnsi="Calibri" w:eastAsia="Calibri" w:cs="Calibri" w:asciiTheme="minorAscii" w:hAnsiTheme="minorAscii" w:eastAsiaTheme="minorAscii" w:cstheme="minorAscii"/>
          <w:b w:val="0"/>
          <w:bCs w:val="0"/>
          <w:noProof w:val="0"/>
          <w:sz w:val="22"/>
          <w:szCs w:val="22"/>
          <w:u w:val="none"/>
          <w:lang w:val="en-US"/>
        </w:rPr>
        <w:t>responsibility</w:t>
      </w:r>
      <w:r w:rsidRPr="4BA43D0B" w:rsidR="58199013">
        <w:rPr>
          <w:rFonts w:ascii="Calibri" w:hAnsi="Calibri" w:eastAsia="Calibri" w:cs="Calibri" w:asciiTheme="minorAscii" w:hAnsiTheme="minorAscii" w:eastAsiaTheme="minorAscii" w:cstheme="minorAscii"/>
          <w:b w:val="0"/>
          <w:bCs w:val="0"/>
          <w:noProof w:val="0"/>
          <w:sz w:val="22"/>
          <w:szCs w:val="22"/>
          <w:u w:val="none"/>
          <w:lang w:val="en-US"/>
        </w:rPr>
        <w:t>.</w:t>
      </w:r>
      <w:r w:rsidRPr="4BA43D0B" w:rsidR="04A3E3F4">
        <w:rPr>
          <w:rFonts w:ascii="Calibri" w:hAnsi="Calibri" w:eastAsia="Calibri" w:cs="Calibri" w:asciiTheme="minorAscii" w:hAnsiTheme="minorAscii" w:eastAsiaTheme="minorAscii" w:cstheme="minorAscii"/>
          <w:b w:val="0"/>
          <w:bCs w:val="0"/>
          <w:noProof w:val="0"/>
          <w:sz w:val="22"/>
          <w:szCs w:val="22"/>
          <w:u w:val="none"/>
          <w:lang w:val="en-US"/>
        </w:rPr>
        <w:t xml:space="preserve"> This allows for a much more consistent and transparent framework for the courts to follow.</w:t>
      </w:r>
    </w:p>
    <w:p w:rsidR="5FD8E633" w:rsidP="4BA43D0B" w:rsidRDefault="5FD8E633" w14:paraId="7F505EA3" w14:textId="70908F46">
      <w:pPr>
        <w:pStyle w:val="Normal"/>
        <w:rPr>
          <w:rFonts w:ascii="Calibri" w:hAnsi="Calibri" w:eastAsia="Calibri" w:cs="Calibri" w:asciiTheme="minorAscii" w:hAnsiTheme="minorAscii" w:eastAsiaTheme="minorAscii" w:cstheme="minorAscii"/>
          <w:sz w:val="22"/>
          <w:szCs w:val="22"/>
        </w:rPr>
      </w:pPr>
      <w:r w:rsidRPr="4BA43D0B" w:rsidR="27E03B66">
        <w:rPr>
          <w:rFonts w:ascii="Calibri" w:hAnsi="Calibri" w:eastAsia="Calibri" w:cs="Calibri" w:asciiTheme="minorAscii" w:hAnsiTheme="minorAscii" w:eastAsiaTheme="minorAscii" w:cstheme="minorAscii"/>
          <w:sz w:val="22"/>
          <w:szCs w:val="22"/>
        </w:rPr>
        <w:t>Helps</w:t>
      </w:r>
      <w:r w:rsidRPr="4BA43D0B" w:rsidR="27E03B66">
        <w:rPr>
          <w:rFonts w:ascii="Calibri" w:hAnsi="Calibri" w:eastAsia="Calibri" w:cs="Calibri" w:asciiTheme="minorAscii" w:hAnsiTheme="minorAscii" w:eastAsiaTheme="minorAscii" w:cstheme="minorAscii"/>
          <w:sz w:val="22"/>
          <w:szCs w:val="22"/>
        </w:rPr>
        <w:t xml:space="preserve"> </w:t>
      </w:r>
      <w:r w:rsidRPr="4BA43D0B" w:rsidR="553221D6">
        <w:rPr>
          <w:rFonts w:ascii="Calibri" w:hAnsi="Calibri" w:eastAsia="Calibri" w:cs="Calibri" w:asciiTheme="minorAscii" w:hAnsiTheme="minorAscii" w:eastAsiaTheme="minorAscii" w:cstheme="minorAscii"/>
          <w:sz w:val="22"/>
          <w:szCs w:val="22"/>
        </w:rPr>
        <w:t>defendants</w:t>
      </w:r>
      <w:r w:rsidRPr="4BA43D0B" w:rsidR="27E03B66">
        <w:rPr>
          <w:rFonts w:ascii="Calibri" w:hAnsi="Calibri" w:eastAsia="Calibri" w:cs="Calibri" w:asciiTheme="minorAscii" w:hAnsiTheme="minorAscii" w:eastAsiaTheme="minorAscii" w:cstheme="minorAscii"/>
          <w:sz w:val="22"/>
          <w:szCs w:val="22"/>
        </w:rPr>
        <w:t xml:space="preserve"> that need medical help to do with their mental health get what they need</w:t>
      </w:r>
      <w:r w:rsidRPr="4BA43D0B" w:rsidR="226ED510">
        <w:rPr>
          <w:rFonts w:ascii="Calibri" w:hAnsi="Calibri" w:eastAsia="Calibri" w:cs="Calibri" w:asciiTheme="minorAscii" w:hAnsiTheme="minorAscii" w:eastAsiaTheme="minorAscii" w:cstheme="minorAscii"/>
          <w:sz w:val="22"/>
          <w:szCs w:val="22"/>
        </w:rPr>
        <w:t xml:space="preserve"> because once they are shown to be a </w:t>
      </w:r>
      <w:r w:rsidRPr="4BA43D0B" w:rsidR="2D270AAB">
        <w:rPr>
          <w:rFonts w:ascii="Calibri" w:hAnsi="Calibri" w:eastAsia="Calibri" w:cs="Calibri" w:asciiTheme="minorAscii" w:hAnsiTheme="minorAscii" w:eastAsiaTheme="minorAscii" w:cstheme="minorAscii"/>
          <w:sz w:val="22"/>
          <w:szCs w:val="22"/>
        </w:rPr>
        <w:t>risk,</w:t>
      </w:r>
      <w:r w:rsidRPr="4BA43D0B" w:rsidR="226ED510">
        <w:rPr>
          <w:rFonts w:ascii="Calibri" w:hAnsi="Calibri" w:eastAsia="Calibri" w:cs="Calibri" w:asciiTheme="minorAscii" w:hAnsiTheme="minorAscii" w:eastAsiaTheme="minorAscii" w:cstheme="minorAscii"/>
          <w:sz w:val="22"/>
          <w:szCs w:val="22"/>
        </w:rPr>
        <w:t xml:space="preserve"> they will be given the resources and help by the courts.</w:t>
      </w:r>
    </w:p>
    <w:p w:rsidR="5FD8E633" w:rsidP="4BA43D0B" w:rsidRDefault="5FD8E633" w14:paraId="136CF401" w14:textId="108EBDB0">
      <w:pPr>
        <w:pStyle w:val="Normal"/>
        <w:rPr>
          <w:rFonts w:ascii="Calibri" w:hAnsi="Calibri" w:eastAsia="Calibri" w:cs="Calibri" w:asciiTheme="minorAscii" w:hAnsiTheme="minorAscii" w:eastAsiaTheme="minorAscii" w:cstheme="minorAscii"/>
          <w:b w:val="0"/>
          <w:bCs w:val="0"/>
          <w:noProof w:val="0"/>
          <w:sz w:val="22"/>
          <w:szCs w:val="22"/>
          <w:u w:val="none"/>
          <w:lang w:val="en-US"/>
        </w:rPr>
      </w:pPr>
      <w:r w:rsidRPr="4BA43D0B" w:rsidR="10C79031">
        <w:rPr>
          <w:rFonts w:ascii="Calibri" w:hAnsi="Calibri" w:eastAsia="Calibri" w:cs="Calibri" w:asciiTheme="minorAscii" w:hAnsiTheme="minorAscii" w:eastAsiaTheme="minorAscii" w:cstheme="minorAscii"/>
          <w:b w:val="0"/>
          <w:bCs w:val="0"/>
          <w:noProof w:val="0"/>
          <w:sz w:val="22"/>
          <w:szCs w:val="22"/>
          <w:u w:val="none"/>
          <w:lang w:val="en-US"/>
        </w:rPr>
        <w:t>A disadvantage of s.52 is</w:t>
      </w:r>
      <w:r w:rsidRPr="4BA43D0B" w:rsidR="0A9EBE37">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6441E414">
        <w:rPr>
          <w:rFonts w:ascii="Calibri" w:hAnsi="Calibri" w:eastAsia="Calibri" w:cs="Calibri" w:asciiTheme="minorAscii" w:hAnsiTheme="minorAscii" w:eastAsiaTheme="minorAscii" w:cstheme="minorAscii"/>
          <w:b w:val="0"/>
          <w:bCs w:val="0"/>
          <w:noProof w:val="0"/>
          <w:sz w:val="22"/>
          <w:szCs w:val="22"/>
          <w:u w:val="none"/>
          <w:lang w:val="en-US"/>
        </w:rPr>
        <w:t>that</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 xml:space="preserve"> the </w:t>
      </w:r>
      <w:r w:rsidRPr="4BA43D0B" w:rsidR="558CCE72">
        <w:rPr>
          <w:rFonts w:ascii="Calibri" w:hAnsi="Calibri" w:eastAsia="Calibri" w:cs="Calibri" w:asciiTheme="minorAscii" w:hAnsiTheme="minorAscii" w:eastAsiaTheme="minorAscii" w:cstheme="minorAscii"/>
          <w:b w:val="0"/>
          <w:bCs w:val="0"/>
          <w:noProof w:val="0"/>
          <w:sz w:val="22"/>
          <w:szCs w:val="22"/>
          <w:u w:val="none"/>
          <w:lang w:val="en-US"/>
        </w:rPr>
        <w:t>defendant</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 xml:space="preserve"> must have a </w:t>
      </w:r>
      <w:r w:rsidRPr="4BA43D0B" w:rsidR="34ADC9B0">
        <w:rPr>
          <w:rFonts w:ascii="Calibri" w:hAnsi="Calibri" w:eastAsia="Calibri" w:cs="Calibri" w:asciiTheme="minorAscii" w:hAnsiTheme="minorAscii" w:eastAsiaTheme="minorAscii" w:cstheme="minorAscii"/>
          <w:b w:val="0"/>
          <w:bCs w:val="0"/>
          <w:noProof w:val="0"/>
          <w:sz w:val="22"/>
          <w:szCs w:val="22"/>
          <w:u w:val="none"/>
          <w:lang w:val="en-US"/>
        </w:rPr>
        <w:t>recognized</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 xml:space="preserve"> medical history that shows that they have a history of mental health. </w:t>
      </w:r>
      <w:r w:rsidRPr="4BA43D0B" w:rsidR="686D7D7E">
        <w:rPr>
          <w:rFonts w:ascii="Calibri" w:hAnsi="Calibri" w:eastAsia="Calibri" w:cs="Calibri" w:asciiTheme="minorAscii" w:hAnsiTheme="minorAscii" w:eastAsiaTheme="minorAscii" w:cstheme="minorAscii"/>
          <w:b w:val="0"/>
          <w:bCs w:val="0"/>
          <w:noProof w:val="0"/>
          <w:sz w:val="22"/>
          <w:szCs w:val="22"/>
          <w:u w:val="none"/>
          <w:lang w:val="en-US"/>
        </w:rPr>
        <w:t>However,</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 xml:space="preserve"> they could have mental health problems that have been </w:t>
      </w:r>
      <w:r w:rsidRPr="4BA43D0B" w:rsidR="145A9D33">
        <w:rPr>
          <w:rFonts w:ascii="Calibri" w:hAnsi="Calibri" w:eastAsia="Calibri" w:cs="Calibri" w:asciiTheme="minorAscii" w:hAnsiTheme="minorAscii" w:eastAsiaTheme="minorAscii" w:cstheme="minorAscii"/>
          <w:b w:val="0"/>
          <w:bCs w:val="0"/>
          <w:noProof w:val="0"/>
          <w:sz w:val="22"/>
          <w:szCs w:val="22"/>
          <w:u w:val="none"/>
          <w:lang w:val="en-US"/>
        </w:rPr>
        <w:t>undiagnosed</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 xml:space="preserve"> or </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re</w:t>
      </w:r>
      <w:r w:rsidRPr="4BA43D0B" w:rsidR="03DF906E">
        <w:rPr>
          <w:rFonts w:ascii="Calibri" w:hAnsi="Calibri" w:eastAsia="Calibri" w:cs="Calibri" w:asciiTheme="minorAscii" w:hAnsiTheme="minorAscii" w:eastAsiaTheme="minorAscii" w:cstheme="minorAscii"/>
          <w:b w:val="0"/>
          <w:bCs w:val="0"/>
          <w:noProof w:val="0"/>
          <w:sz w:val="22"/>
          <w:szCs w:val="22"/>
          <w:u w:val="none"/>
          <w:lang w:val="en-US"/>
        </w:rPr>
        <w:t>cognized</w:t>
      </w:r>
      <w:r w:rsidRPr="4BA43D0B" w:rsidR="78291FF0">
        <w:rPr>
          <w:rFonts w:ascii="Calibri" w:hAnsi="Calibri" w:eastAsia="Calibri" w:cs="Calibri" w:asciiTheme="minorAscii" w:hAnsiTheme="minorAscii" w:eastAsiaTheme="minorAscii" w:cstheme="minorAscii"/>
          <w:b w:val="0"/>
          <w:bCs w:val="0"/>
          <w:noProof w:val="0"/>
          <w:sz w:val="22"/>
          <w:szCs w:val="22"/>
          <w:u w:val="none"/>
          <w:lang w:val="en-US"/>
        </w:rPr>
        <w:t xml:space="preserve"> </w:t>
      </w:r>
      <w:r w:rsidRPr="4BA43D0B" w:rsidR="0B4918D8">
        <w:rPr>
          <w:rFonts w:ascii="Calibri" w:hAnsi="Calibri" w:eastAsia="Calibri" w:cs="Calibri" w:asciiTheme="minorAscii" w:hAnsiTheme="minorAscii" w:eastAsiaTheme="minorAscii" w:cstheme="minorAscii"/>
          <w:b w:val="0"/>
          <w:bCs w:val="0"/>
          <w:noProof w:val="0"/>
          <w:sz w:val="22"/>
          <w:szCs w:val="22"/>
          <w:u w:val="none"/>
          <w:lang w:val="en-US"/>
        </w:rPr>
        <w:t xml:space="preserve">that could decrease </w:t>
      </w:r>
      <w:r w:rsidRPr="4BA43D0B" w:rsidR="2A506124">
        <w:rPr>
          <w:rFonts w:ascii="Calibri" w:hAnsi="Calibri" w:eastAsia="Calibri" w:cs="Calibri" w:asciiTheme="minorAscii" w:hAnsiTheme="minorAscii" w:eastAsiaTheme="minorAscii" w:cstheme="minorAscii"/>
          <w:b w:val="0"/>
          <w:bCs w:val="0"/>
          <w:noProof w:val="0"/>
          <w:sz w:val="22"/>
          <w:szCs w:val="22"/>
          <w:u w:val="none"/>
          <w:lang w:val="en-US"/>
        </w:rPr>
        <w:t>the</w:t>
      </w:r>
      <w:r w:rsidRPr="4BA43D0B" w:rsidR="0B4918D8">
        <w:rPr>
          <w:rFonts w:ascii="Calibri" w:hAnsi="Calibri" w:eastAsia="Calibri" w:cs="Calibri" w:asciiTheme="minorAscii" w:hAnsiTheme="minorAscii" w:eastAsiaTheme="minorAscii" w:cstheme="minorAscii"/>
          <w:b w:val="0"/>
          <w:bCs w:val="0"/>
          <w:noProof w:val="0"/>
          <w:sz w:val="22"/>
          <w:szCs w:val="22"/>
          <w:u w:val="none"/>
          <w:lang w:val="en-US"/>
        </w:rPr>
        <w:t xml:space="preserve"> chance of the </w:t>
      </w:r>
      <w:r w:rsidRPr="4BA43D0B" w:rsidR="594BB095">
        <w:rPr>
          <w:rFonts w:ascii="Calibri" w:hAnsi="Calibri" w:eastAsia="Calibri" w:cs="Calibri" w:asciiTheme="minorAscii" w:hAnsiTheme="minorAscii" w:eastAsiaTheme="minorAscii" w:cstheme="minorAscii"/>
          <w:b w:val="0"/>
          <w:bCs w:val="0"/>
          <w:noProof w:val="0"/>
          <w:sz w:val="22"/>
          <w:szCs w:val="22"/>
          <w:u w:val="none"/>
          <w:lang w:val="en-US"/>
        </w:rPr>
        <w:t>defendant</w:t>
      </w:r>
      <w:r w:rsidRPr="4BA43D0B" w:rsidR="0B4918D8">
        <w:rPr>
          <w:rFonts w:ascii="Calibri" w:hAnsi="Calibri" w:eastAsia="Calibri" w:cs="Calibri" w:asciiTheme="minorAscii" w:hAnsiTheme="minorAscii" w:eastAsiaTheme="minorAscii" w:cstheme="minorAscii"/>
          <w:b w:val="0"/>
          <w:bCs w:val="0"/>
          <w:noProof w:val="0"/>
          <w:sz w:val="22"/>
          <w:szCs w:val="22"/>
          <w:u w:val="none"/>
          <w:lang w:val="en-US"/>
        </w:rPr>
        <w:t xml:space="preserve"> getting a partial defense. They </w:t>
      </w:r>
      <w:r w:rsidRPr="4BA43D0B" w:rsidR="0B4918D8">
        <w:rPr>
          <w:rFonts w:ascii="Calibri" w:hAnsi="Calibri" w:eastAsia="Calibri" w:cs="Calibri" w:asciiTheme="minorAscii" w:hAnsiTheme="minorAscii" w:eastAsiaTheme="minorAscii" w:cstheme="minorAscii"/>
          <w:b w:val="0"/>
          <w:bCs w:val="0"/>
          <w:noProof w:val="0"/>
          <w:sz w:val="22"/>
          <w:szCs w:val="22"/>
          <w:u w:val="none"/>
          <w:lang w:val="en-US"/>
        </w:rPr>
        <w:t xml:space="preserve">are </w:t>
      </w:r>
      <w:r w:rsidRPr="4BA43D0B" w:rsidR="659F9105">
        <w:rPr>
          <w:rFonts w:ascii="Calibri" w:hAnsi="Calibri" w:eastAsia="Calibri" w:cs="Calibri" w:asciiTheme="minorAscii" w:hAnsiTheme="minorAscii" w:eastAsiaTheme="minorAscii" w:cstheme="minorAscii"/>
          <w:b w:val="0"/>
          <w:bCs w:val="0"/>
          <w:noProof w:val="0"/>
          <w:sz w:val="22"/>
          <w:szCs w:val="22"/>
          <w:u w:val="none"/>
          <w:lang w:val="en-US"/>
        </w:rPr>
        <w:t>responsible</w:t>
      </w:r>
      <w:r w:rsidRPr="4BA43D0B" w:rsidR="0B4918D8">
        <w:rPr>
          <w:rFonts w:ascii="Calibri" w:hAnsi="Calibri" w:eastAsia="Calibri" w:cs="Calibri" w:asciiTheme="minorAscii" w:hAnsiTheme="minorAscii" w:eastAsiaTheme="minorAscii" w:cstheme="minorAscii"/>
          <w:b w:val="0"/>
          <w:bCs w:val="0"/>
          <w:noProof w:val="0"/>
          <w:sz w:val="22"/>
          <w:szCs w:val="22"/>
          <w:u w:val="none"/>
          <w:lang w:val="en-US"/>
        </w:rPr>
        <w:t xml:space="preserve"> for</w:t>
      </w:r>
      <w:r w:rsidRPr="4BA43D0B" w:rsidR="0B4918D8">
        <w:rPr>
          <w:rFonts w:ascii="Calibri" w:hAnsi="Calibri" w:eastAsia="Calibri" w:cs="Calibri" w:asciiTheme="minorAscii" w:hAnsiTheme="minorAscii" w:eastAsiaTheme="minorAscii" w:cstheme="minorAscii"/>
          <w:b w:val="0"/>
          <w:bCs w:val="0"/>
          <w:noProof w:val="0"/>
          <w:sz w:val="22"/>
          <w:szCs w:val="22"/>
          <w:u w:val="none"/>
          <w:lang w:val="en-US"/>
        </w:rPr>
        <w:t xml:space="preserve"> getting their own diagnosis which they m</w:t>
      </w:r>
      <w:r w:rsidRPr="4BA43D0B" w:rsidR="6BF664CD">
        <w:rPr>
          <w:rFonts w:ascii="Calibri" w:hAnsi="Calibri" w:eastAsia="Calibri" w:cs="Calibri" w:asciiTheme="minorAscii" w:hAnsiTheme="minorAscii" w:eastAsiaTheme="minorAscii" w:cstheme="minorAscii"/>
          <w:b w:val="0"/>
          <w:bCs w:val="0"/>
          <w:noProof w:val="0"/>
          <w:sz w:val="22"/>
          <w:szCs w:val="22"/>
          <w:u w:val="none"/>
          <w:lang w:val="en-US"/>
        </w:rPr>
        <w:t>ight not know how to do.</w:t>
      </w:r>
    </w:p>
    <w:p w:rsidR="21999615" w:rsidP="4BA43D0B" w:rsidRDefault="21999615" w14:paraId="4AFFE4E3" w14:textId="0E849792">
      <w:pPr>
        <w:pStyle w:val="Normal"/>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US"/>
        </w:rPr>
      </w:pPr>
      <w:r w:rsidRPr="4BA43D0B" w:rsidR="21999615">
        <w:rPr>
          <w:rFonts w:ascii="Calibri" w:hAnsi="Calibri" w:eastAsia="Calibri" w:cs="Calibri" w:asciiTheme="minorAscii" w:hAnsiTheme="minorAscii" w:eastAsiaTheme="minorAscii" w:cstheme="minorAscii"/>
          <w:b w:val="0"/>
          <w:bCs w:val="0"/>
          <w:i w:val="0"/>
          <w:iCs w:val="0"/>
          <w:caps w:val="0"/>
          <w:smallCaps w:val="0"/>
          <w:noProof w:val="0"/>
          <w:color w:val="2C3E50"/>
          <w:sz w:val="22"/>
          <w:szCs w:val="22"/>
          <w:lang w:val="en-US"/>
        </w:rPr>
        <w:t>Ministry of Justice (2023)</w:t>
      </w:r>
    </w:p>
    <w:p w:rsidR="64546844" w:rsidP="4BA43D0B" w:rsidRDefault="64546844" w14:paraId="3138BA04" w14:textId="32C2207D">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64546844">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Dogan, R. (2013)</w:t>
      </w:r>
    </w:p>
    <w:p w:rsidR="47586065" w:rsidP="4BA43D0B" w:rsidRDefault="47586065" w14:paraId="535F4BF4" w14:textId="0C30BE88">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5FECC593">
        <w:rPr>
          <w:rFonts w:ascii="Calibri" w:hAnsi="Calibri" w:eastAsia="Calibri" w:cs="Calibri" w:asciiTheme="minorAscii" w:hAnsiTheme="minorAscii" w:eastAsiaTheme="minorAscii" w:cstheme="minorAscii"/>
          <w:b w:val="1"/>
          <w:bCs w:val="1"/>
          <w:noProof w:val="0"/>
          <w:sz w:val="22"/>
          <w:szCs w:val="22"/>
          <w:u w:val="single"/>
          <w:lang w:val="en-US"/>
        </w:rPr>
        <w:t>Are there any recommendations for further reform within this area of law?</w:t>
      </w:r>
    </w:p>
    <w:p w:rsidR="5FD8E633" w:rsidP="4BA43D0B" w:rsidRDefault="5FD8E633" w14:paraId="66ACDD26" w14:textId="34460CF7">
      <w:pPr>
        <w:pStyle w:val="Normal"/>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pPr>
      <w:r w:rsidRPr="4BA43D0B" w:rsidR="5BD5A9BB">
        <w:rPr>
          <w:rFonts w:ascii="Calibri" w:hAnsi="Calibri" w:eastAsia="Calibri" w:cs="Calibri" w:asciiTheme="minorAscii" w:hAnsiTheme="minorAscii" w:eastAsiaTheme="minorAscii" w:cstheme="minorAscii"/>
          <w:noProof w:val="0"/>
          <w:sz w:val="22"/>
          <w:szCs w:val="22"/>
          <w:lang w:val="en-US"/>
        </w:rPr>
        <w:t>There are multiple recommendations for further reform within this area of the law</w:t>
      </w:r>
      <w:r w:rsidRPr="4BA43D0B" w:rsidR="5BD5A9BB">
        <w:rPr>
          <w:rFonts w:ascii="Calibri" w:hAnsi="Calibri" w:eastAsia="Calibri" w:cs="Calibri" w:asciiTheme="minorAscii" w:hAnsiTheme="minorAscii" w:eastAsiaTheme="minorAscii" w:cstheme="minorAscii"/>
          <w:noProof w:val="0"/>
          <w:sz w:val="22"/>
          <w:szCs w:val="22"/>
          <w:lang w:val="en-US"/>
        </w:rPr>
        <w:t xml:space="preserve">. </w:t>
      </w:r>
      <w:r w:rsidRPr="4BA43D0B" w:rsidR="7D66FDCF">
        <w:rPr>
          <w:rFonts w:ascii="Calibri" w:hAnsi="Calibri" w:eastAsia="Calibri" w:cs="Calibri" w:asciiTheme="minorAscii" w:hAnsiTheme="minorAscii" w:eastAsiaTheme="minorAscii" w:cstheme="minorAscii"/>
          <w:noProof w:val="0"/>
          <w:sz w:val="22"/>
          <w:szCs w:val="22"/>
          <w:lang w:val="en-US"/>
        </w:rPr>
        <w:t xml:space="preserve">The first one of these being that they should </w:t>
      </w:r>
      <w:r w:rsidRPr="4BA43D0B" w:rsidR="4AD52F66">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create</w:t>
      </w:r>
      <w:r w:rsidRPr="4BA43D0B" w:rsidR="5A5C1A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45115A68">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a</w:t>
      </w:r>
      <w:r w:rsidRPr="4BA43D0B" w:rsidR="19C9B068">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document or </w:t>
      </w:r>
      <w:r w:rsidRPr="4BA43D0B" w:rsidR="45115A68">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report</w:t>
      </w:r>
      <w:r w:rsidRPr="4BA43D0B" w:rsidR="5A5C1A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for</w:t>
      </w:r>
      <w:r w:rsidRPr="4BA43D0B" w:rsidR="5A5C1A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the bereaved</w:t>
      </w:r>
      <w:r w:rsidRPr="4BA43D0B" w:rsidR="03D30F11">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62094B27">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or witnesses </w:t>
      </w:r>
      <w:r w:rsidRPr="4BA43D0B" w:rsidR="03D30F11">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so that they can get the help that they need for their mental health after suffering from losing a loved one</w:t>
      </w:r>
      <w:r w:rsidRPr="4BA43D0B" w:rsidR="7663B467">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by g</w:t>
      </w:r>
      <w:r w:rsidRPr="4BA43D0B" w:rsidR="582ECCF2">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iving</w:t>
      </w:r>
      <w:r w:rsidRPr="4BA43D0B" w:rsidR="34A1E463">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34A1E463">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them</w:t>
      </w:r>
      <w:r w:rsidRPr="4BA43D0B" w:rsidR="582ECCF2">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all</w:t>
      </w:r>
      <w:r w:rsidRPr="4BA43D0B" w:rsidR="582ECCF2">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the </w:t>
      </w:r>
      <w:r w:rsidRPr="4BA43D0B" w:rsidR="514379B5">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information</w:t>
      </w:r>
      <w:r w:rsidRPr="4BA43D0B" w:rsidR="582ECCF2">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they might need</w:t>
      </w:r>
      <w:r w:rsidRPr="4BA43D0B" w:rsidR="36450AF8">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to answer their questions.</w:t>
      </w:r>
    </w:p>
    <w:p w:rsidR="5FD8E633" w:rsidP="4BA43D0B" w:rsidRDefault="5FD8E633" w14:paraId="4C2D8A5C" w14:textId="651DC1B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pPr>
      <w:r w:rsidRPr="4BA43D0B" w:rsidR="5A5C1A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providing the bereaved with tested legal aid for all</w:t>
      </w:r>
      <w:r w:rsidRPr="4BA43D0B" w:rsidR="36BEBEC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investigations and</w:t>
      </w:r>
      <w:r w:rsidRPr="4BA43D0B" w:rsidR="5A5C1A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inquests where public authorities are legally represented</w:t>
      </w:r>
      <w:r w:rsidRPr="4BA43D0B" w:rsidR="5967BA91">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7B90A02C">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As well as links to other organizations that can </w:t>
      </w:r>
      <w:r w:rsidRPr="4BA43D0B" w:rsidR="7B90A02C">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provide</w:t>
      </w:r>
      <w:r w:rsidRPr="4BA43D0B" w:rsidR="7B90A02C">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help and </w:t>
      </w:r>
      <w:r w:rsidRPr="4BA43D0B" w:rsidR="1B18CE5B">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advice</w:t>
      </w:r>
      <w:r w:rsidRPr="4BA43D0B" w:rsidR="7B90A02C">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including </w:t>
      </w:r>
      <w:r w:rsidRPr="4BA43D0B" w:rsidR="70298FED">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information</w:t>
      </w:r>
      <w:r w:rsidRPr="4BA43D0B" w:rsidR="7B90A02C">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to challenge a </w:t>
      </w:r>
      <w:r w:rsidRPr="4BA43D0B" w:rsidR="18E453A1">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coroner's</w:t>
      </w:r>
      <w:r w:rsidRPr="4BA43D0B" w:rsidR="7B90A02C">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decision and making any complaints they might have.</w:t>
      </w:r>
      <w:r w:rsidRPr="4BA43D0B" w:rsidR="5CAF52A0">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This </w:t>
      </w:r>
      <w:r w:rsidRPr="4BA43D0B" w:rsidR="605FB367">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will</w:t>
      </w:r>
      <w:r w:rsidRPr="4BA43D0B" w:rsidR="5CAF52A0">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positively </w:t>
      </w:r>
      <w:r w:rsidRPr="4BA43D0B" w:rsidR="5CAF52A0">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affect</w:t>
      </w:r>
      <w:r w:rsidRPr="4BA43D0B" w:rsidR="5CAF52A0">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the bereaved for their mental health and prevent any confusion they have.</w:t>
      </w:r>
    </w:p>
    <w:p w:rsidR="5FD8E633" w:rsidP="4BA43D0B" w:rsidRDefault="5FD8E633" w14:paraId="2277C273" w14:textId="76FA11B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pPr>
      <w:r w:rsidRPr="4BA43D0B" w:rsidR="1534953D">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Another is r</w:t>
      </w:r>
      <w:r w:rsidRPr="4BA43D0B" w:rsidR="5A5C1A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eforming the process of challenging coroner’s decisions</w:t>
      </w:r>
      <w:r w:rsidRPr="4BA43D0B" w:rsidR="71A56134">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It needs a new system of appeal against some </w:t>
      </w:r>
      <w:r w:rsidRPr="4BA43D0B" w:rsidR="77F30BBD">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decisions</w:t>
      </w:r>
      <w:r w:rsidRPr="4BA43D0B" w:rsidR="71A56134">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and </w:t>
      </w:r>
      <w:r w:rsidRPr="4BA43D0B" w:rsidR="4F9966F4">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determinations</w:t>
      </w:r>
      <w:r w:rsidRPr="4BA43D0B" w:rsidR="71A56134">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and inquests into deaths. </w:t>
      </w:r>
      <w:r w:rsidRPr="4BA43D0B" w:rsidR="6000A376">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Making it easier for a </w:t>
      </w:r>
      <w:r w:rsidRPr="4BA43D0B" w:rsidR="79A29C40">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defendant</w:t>
      </w:r>
      <w:r w:rsidRPr="4BA43D0B" w:rsidR="6000A376">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to appeal if they believe they have been wronged.</w:t>
      </w:r>
      <w:r w:rsidRPr="4BA43D0B" w:rsidR="270ED62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Section 40 of the Coroners and Justice Act 2009 was meant to add a newer way of appealing against decisions made in investigations and inquests.</w:t>
      </w:r>
      <w:r w:rsidRPr="4BA43D0B" w:rsidR="7C442B86">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7C442B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Inquests are legal </w:t>
      </w:r>
      <w:r w:rsidRPr="4BA43D0B" w:rsidR="6BE2E3E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investigations </w:t>
      </w:r>
      <w:r w:rsidRPr="4BA43D0B" w:rsidR="7C442B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into the reason of a death</w:t>
      </w:r>
      <w:r w:rsidRPr="4BA43D0B" w:rsidR="7C442B8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w:t>
      </w:r>
      <w:r w:rsidRPr="4BA43D0B" w:rsidR="270ED62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But this section was never officially used and has now been repealed. This means t</w:t>
      </w:r>
      <w:r w:rsidRPr="4BA43D0B" w:rsidR="55CEAA4A">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here is </w:t>
      </w:r>
      <w:r w:rsidRPr="4BA43D0B" w:rsidR="2DC92EEF">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not a way for a defendant to get</w:t>
      </w:r>
      <w:r w:rsidRPr="4BA43D0B" w:rsidR="55CEAA4A">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5F4D12A8">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the right</w:t>
      </w:r>
      <w:r w:rsidRPr="4BA43D0B" w:rsidR="55CEAA4A">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of appeal from an inquest. However, it is sometimes possible to challenge a coroner’s decision,</w:t>
      </w:r>
      <w:r w:rsidRPr="4BA43D0B" w:rsidR="06FF5C99">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 xml:space="preserve"> </w:t>
      </w:r>
      <w:r w:rsidRPr="4BA43D0B" w:rsidR="55CEAA4A">
        <w:rPr>
          <w:rFonts w:ascii="Calibri" w:hAnsi="Calibri" w:eastAsia="Calibri" w:cs="Calibri" w:asciiTheme="minorAscii" w:hAnsiTheme="minorAscii" w:eastAsiaTheme="minorAscii" w:cstheme="minorAscii"/>
          <w:b w:val="0"/>
          <w:bCs w:val="0"/>
          <w:i w:val="0"/>
          <w:iCs w:val="0"/>
          <w:caps w:val="0"/>
          <w:smallCaps w:val="0"/>
          <w:noProof w:val="0"/>
          <w:color w:val="393939"/>
          <w:sz w:val="22"/>
          <w:szCs w:val="22"/>
          <w:lang w:val="en-US"/>
        </w:rPr>
        <w:t>by an application under section 13 of the Coroners Act 1988, or an application for judicial review.</w:t>
      </w:r>
    </w:p>
    <w:p w:rsidR="5FD8E633" w:rsidP="4BA43D0B" w:rsidRDefault="5FD8E633" w14:paraId="5E8FE559" w14:textId="2C0610C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BA43D0B" w:rsidR="7599371A">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 xml:space="preserve">House of Commons Library </w:t>
      </w:r>
      <w:r w:rsidRPr="4BA43D0B" w:rsidR="7517A18B">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(2021, September 24)</w:t>
      </w:r>
    </w:p>
    <w:p w:rsidR="5FD8E633" w:rsidP="4BA43D0B" w:rsidRDefault="5FD8E633" w14:paraId="00FA421C" w14:textId="65DD90B2">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7517A18B">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Lexis+ UK (2021, July 1</w:t>
      </w:r>
      <w:r w:rsidRPr="4BA43D0B" w:rsidR="7517A18B">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vertAlign w:val="superscript"/>
          <w:lang w:val="en-US"/>
        </w:rPr>
        <w:t>st</w:t>
      </w:r>
      <w:r w:rsidRPr="4BA43D0B" w:rsidR="7517A18B">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w:t>
      </w:r>
    </w:p>
    <w:p w:rsidR="777FAA6B" w:rsidP="4BA43D0B" w:rsidRDefault="777FAA6B" w14:paraId="4B0E27E5" w14:textId="145E978F">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777FAA6B">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Fairbairn, C. (2020, March 5)</w:t>
      </w:r>
    </w:p>
    <w:p w:rsidR="43845312" w:rsidP="4BA43D0B" w:rsidRDefault="43845312" w14:paraId="38CEC838" w14:textId="646F0B2C">
      <w:pPr>
        <w:pStyle w:val="Normal"/>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pPr>
      <w:r w:rsidRPr="4BA43D0B" w:rsidR="43845312">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House of Commons (2016, June 23).</w:t>
      </w:r>
    </w:p>
    <w:p w:rsidR="2B46A7A5" w:rsidP="4BA43D0B" w:rsidRDefault="2B46A7A5" w14:paraId="237FFF3C" w14:textId="5EA704A9">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4BA43D0B" w:rsidR="2B46A7A5">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 xml:space="preserve">(2021, February 2). </w:t>
      </w:r>
      <w:r w:rsidRPr="4BA43D0B" w:rsidR="2B46A7A5">
        <w:rPr>
          <w:rFonts w:ascii="Calibri" w:hAnsi="Calibri" w:eastAsia="Calibri" w:cs="Calibri" w:asciiTheme="minorAscii" w:hAnsiTheme="minorAscii" w:eastAsiaTheme="minorAscii" w:cstheme="minorAscii"/>
          <w:b w:val="0"/>
          <w:bCs w:val="0"/>
          <w:i w:val="1"/>
          <w:iCs w:val="1"/>
          <w:caps w:val="0"/>
          <w:smallCaps w:val="0"/>
          <w:noProof w:val="0"/>
          <w:color w:val="161719"/>
          <w:sz w:val="22"/>
          <w:szCs w:val="22"/>
          <w:lang w:val="en-US"/>
        </w:rPr>
        <w:t>Coroners</w:t>
      </w:r>
      <w:r w:rsidRPr="4BA43D0B" w:rsidR="2B46A7A5">
        <w:rPr>
          <w:rFonts w:ascii="Calibri" w:hAnsi="Calibri" w:eastAsia="Calibri" w:cs="Calibri" w:asciiTheme="minorAscii" w:hAnsiTheme="minorAscii" w:eastAsiaTheme="minorAscii" w:cstheme="minorAscii"/>
          <w:b w:val="0"/>
          <w:bCs w:val="0"/>
          <w:i w:val="0"/>
          <w:iCs w:val="0"/>
          <w:caps w:val="0"/>
          <w:smallCaps w:val="0"/>
          <w:noProof w:val="0"/>
          <w:color w:val="161719"/>
          <w:sz w:val="22"/>
          <w:szCs w:val="22"/>
          <w:lang w:val="en-US"/>
        </w:rPr>
        <w:t>. CPS.</w:t>
      </w:r>
    </w:p>
    <w:p w:rsidR="42529E76" w:rsidP="4BA43D0B" w:rsidRDefault="42529E76" w14:paraId="686E6762" w14:textId="1D381036">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4BA43D0B" w:rsidR="094FF9BA">
        <w:rPr>
          <w:rFonts w:ascii="Calibri" w:hAnsi="Calibri" w:eastAsia="Calibri" w:cs="Calibri" w:asciiTheme="minorAscii" w:hAnsiTheme="minorAscii" w:eastAsiaTheme="minorAscii" w:cstheme="minorAscii"/>
          <w:b w:val="1"/>
          <w:bCs w:val="1"/>
          <w:noProof w:val="0"/>
          <w:sz w:val="22"/>
          <w:szCs w:val="22"/>
          <w:u w:val="single"/>
          <w:lang w:val="en-US"/>
        </w:rPr>
        <w:t>Conclusion</w:t>
      </w:r>
    </w:p>
    <w:p w:rsidR="5FD8E633" w:rsidP="4BA43D0B" w:rsidRDefault="5FD8E633" w14:paraId="3539CFDF" w14:textId="1D06865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r w:rsidRPr="4BA43D0B" w:rsidR="3EBD76F1">
        <w:rPr>
          <w:rFonts w:ascii="Calibri" w:hAnsi="Calibri" w:eastAsia="Calibri" w:cs="Calibri" w:asciiTheme="minorAscii" w:hAnsiTheme="minorAscii" w:eastAsiaTheme="minorAscii" w:cstheme="minorAscii"/>
          <w:noProof w:val="0"/>
          <w:sz w:val="22"/>
          <w:szCs w:val="22"/>
          <w:lang w:val="en-US"/>
        </w:rPr>
        <w:t xml:space="preserve">In conclusion I </w:t>
      </w:r>
      <w:r w:rsidRPr="4BA43D0B" w:rsidR="3EBD76F1">
        <w:rPr>
          <w:rFonts w:ascii="Calibri" w:hAnsi="Calibri" w:eastAsia="Calibri" w:cs="Calibri" w:asciiTheme="minorAscii" w:hAnsiTheme="minorAscii" w:eastAsiaTheme="minorAscii" w:cstheme="minorAscii"/>
          <w:noProof w:val="0"/>
          <w:sz w:val="22"/>
          <w:szCs w:val="22"/>
          <w:lang w:val="en-US"/>
        </w:rPr>
        <w:t xml:space="preserve">think that s.2 Homicide Act 1975 </w:t>
      </w:r>
      <w:r w:rsidRPr="4BA43D0B" w:rsidR="532F2EA3">
        <w:rPr>
          <w:rFonts w:ascii="Calibri" w:hAnsi="Calibri" w:eastAsia="Calibri" w:cs="Calibri" w:asciiTheme="minorAscii" w:hAnsiTheme="minorAscii" w:eastAsiaTheme="minorAscii" w:cstheme="minorAscii"/>
          <w:noProof w:val="0"/>
          <w:sz w:val="22"/>
          <w:szCs w:val="22"/>
          <w:lang w:val="en-US"/>
        </w:rPr>
        <w:t xml:space="preserve">did not do a good enough job as it only </w:t>
      </w:r>
      <w:r w:rsidRPr="4BA43D0B" w:rsidR="3EBD76F1">
        <w:rPr>
          <w:rFonts w:ascii="Calibri" w:hAnsi="Calibri" w:eastAsia="Calibri" w:cs="Calibri" w:asciiTheme="minorAscii" w:hAnsiTheme="minorAscii" w:eastAsiaTheme="minorAscii" w:cstheme="minorAscii"/>
          <w:noProof w:val="0"/>
          <w:sz w:val="22"/>
          <w:szCs w:val="22"/>
          <w:lang w:val="en-US"/>
        </w:rPr>
        <w:t>covered the basics of what the legislation</w:t>
      </w:r>
      <w:r w:rsidRPr="4BA43D0B" w:rsidR="53631A99">
        <w:rPr>
          <w:rFonts w:ascii="Calibri" w:hAnsi="Calibri" w:eastAsia="Calibri" w:cs="Calibri" w:asciiTheme="minorAscii" w:hAnsiTheme="minorAscii" w:eastAsiaTheme="minorAscii" w:cstheme="minorAscii"/>
          <w:noProof w:val="0"/>
          <w:sz w:val="22"/>
          <w:szCs w:val="22"/>
          <w:lang w:val="en-US"/>
        </w:rPr>
        <w:t xml:space="preserve"> needed</w:t>
      </w:r>
      <w:r w:rsidRPr="4BA43D0B" w:rsidR="39CEB48D">
        <w:rPr>
          <w:rFonts w:ascii="Calibri" w:hAnsi="Calibri" w:eastAsia="Calibri" w:cs="Calibri" w:asciiTheme="minorAscii" w:hAnsiTheme="minorAscii" w:eastAsiaTheme="minorAscii" w:cstheme="minorAscii"/>
          <w:noProof w:val="0"/>
          <w:sz w:val="22"/>
          <w:szCs w:val="22"/>
          <w:lang w:val="en-US"/>
        </w:rPr>
        <w:t xml:space="preserve"> and was being criticized</w:t>
      </w:r>
      <w:r w:rsidRPr="4BA43D0B" w:rsidR="453C43A4">
        <w:rPr>
          <w:rFonts w:ascii="Calibri" w:hAnsi="Calibri" w:eastAsia="Calibri" w:cs="Calibri" w:asciiTheme="minorAscii" w:hAnsiTheme="minorAscii" w:eastAsiaTheme="minorAscii" w:cstheme="minorAscii"/>
          <w:noProof w:val="0"/>
          <w:sz w:val="22"/>
          <w:szCs w:val="22"/>
          <w:lang w:val="en-US"/>
        </w:rPr>
        <w:t xml:space="preserve"> by many people in and out of court</w:t>
      </w:r>
      <w:r w:rsidRPr="4BA43D0B" w:rsidR="4D8420CC">
        <w:rPr>
          <w:rFonts w:ascii="Calibri" w:hAnsi="Calibri" w:eastAsia="Calibri" w:cs="Calibri" w:asciiTheme="minorAscii" w:hAnsiTheme="minorAscii" w:eastAsiaTheme="minorAscii" w:cstheme="minorAscii"/>
          <w:noProof w:val="0"/>
          <w:sz w:val="22"/>
          <w:szCs w:val="22"/>
          <w:lang w:val="en-US"/>
        </w:rPr>
        <w:t xml:space="preserve">. The act was being </w:t>
      </w:r>
      <w:r w:rsidRPr="4BA43D0B" w:rsidR="1020C76E">
        <w:rPr>
          <w:rFonts w:ascii="Calibri" w:hAnsi="Calibri" w:eastAsia="Calibri" w:cs="Calibri" w:asciiTheme="minorAscii" w:hAnsiTheme="minorAscii" w:eastAsiaTheme="minorAscii" w:cstheme="minorAscii"/>
          <w:noProof w:val="0"/>
          <w:sz w:val="22"/>
          <w:szCs w:val="22"/>
          <w:lang w:val="en-US"/>
        </w:rPr>
        <w:t>interpreted</w:t>
      </w:r>
      <w:r w:rsidRPr="4BA43D0B" w:rsidR="4D8420CC">
        <w:rPr>
          <w:rFonts w:ascii="Calibri" w:hAnsi="Calibri" w:eastAsia="Calibri" w:cs="Calibri" w:asciiTheme="minorAscii" w:hAnsiTheme="minorAscii" w:eastAsiaTheme="minorAscii" w:cstheme="minorAscii"/>
          <w:noProof w:val="0"/>
          <w:sz w:val="22"/>
          <w:szCs w:val="22"/>
          <w:lang w:val="en-US"/>
        </w:rPr>
        <w:t xml:space="preserve"> differently b</w:t>
      </w:r>
      <w:r w:rsidRPr="4BA43D0B" w:rsidR="08A524A8">
        <w:rPr>
          <w:rFonts w:ascii="Calibri" w:hAnsi="Calibri" w:eastAsia="Calibri" w:cs="Calibri" w:asciiTheme="minorAscii" w:hAnsiTheme="minorAscii" w:eastAsiaTheme="minorAscii" w:cstheme="minorAscii"/>
          <w:noProof w:val="0"/>
          <w:sz w:val="22"/>
          <w:szCs w:val="22"/>
          <w:lang w:val="en-US"/>
        </w:rPr>
        <w:t xml:space="preserve">y </w:t>
      </w:r>
      <w:r w:rsidRPr="4BA43D0B" w:rsidR="3D20AB89">
        <w:rPr>
          <w:rFonts w:ascii="Calibri" w:hAnsi="Calibri" w:eastAsia="Calibri" w:cs="Calibri" w:asciiTheme="minorAscii" w:hAnsiTheme="minorAscii" w:eastAsiaTheme="minorAscii" w:cstheme="minorAscii"/>
          <w:noProof w:val="0"/>
          <w:sz w:val="22"/>
          <w:szCs w:val="22"/>
          <w:lang w:val="en-US"/>
        </w:rPr>
        <w:t>the public</w:t>
      </w:r>
      <w:r w:rsidRPr="4BA43D0B" w:rsidR="08A524A8">
        <w:rPr>
          <w:rFonts w:ascii="Calibri" w:hAnsi="Calibri" w:eastAsia="Calibri" w:cs="Calibri" w:asciiTheme="minorAscii" w:hAnsiTheme="minorAscii" w:eastAsiaTheme="minorAscii" w:cstheme="minorAscii"/>
          <w:noProof w:val="0"/>
          <w:sz w:val="22"/>
          <w:szCs w:val="22"/>
          <w:lang w:val="en-US"/>
        </w:rPr>
        <w:t xml:space="preserve"> which led to a lot of confusion and</w:t>
      </w:r>
      <w:r w:rsidRPr="4BA43D0B" w:rsidR="39303397">
        <w:rPr>
          <w:rFonts w:ascii="Calibri" w:hAnsi="Calibri" w:eastAsia="Calibri" w:cs="Calibri" w:asciiTheme="minorAscii" w:hAnsiTheme="minorAscii" w:eastAsiaTheme="minorAscii" w:cstheme="minorAscii"/>
          <w:noProof w:val="0"/>
          <w:sz w:val="22"/>
          <w:szCs w:val="22"/>
          <w:lang w:val="en-US"/>
        </w:rPr>
        <w:t xml:space="preserve"> potentially</w:t>
      </w:r>
      <w:r w:rsidRPr="4BA43D0B" w:rsidR="08A524A8">
        <w:rPr>
          <w:rFonts w:ascii="Calibri" w:hAnsi="Calibri" w:eastAsia="Calibri" w:cs="Calibri" w:asciiTheme="minorAscii" w:hAnsiTheme="minorAscii" w:eastAsiaTheme="minorAscii" w:cstheme="minorAscii"/>
          <w:noProof w:val="0"/>
          <w:sz w:val="22"/>
          <w:szCs w:val="22"/>
          <w:lang w:val="en-US"/>
        </w:rPr>
        <w:t xml:space="preserve"> unfair </w:t>
      </w:r>
      <w:r w:rsidRPr="4BA43D0B" w:rsidR="2953FB9A">
        <w:rPr>
          <w:rFonts w:ascii="Calibri" w:hAnsi="Calibri" w:eastAsia="Calibri" w:cs="Calibri" w:asciiTheme="minorAscii" w:hAnsiTheme="minorAscii" w:eastAsiaTheme="minorAscii" w:cstheme="minorAscii"/>
          <w:noProof w:val="0"/>
          <w:sz w:val="22"/>
          <w:szCs w:val="22"/>
          <w:lang w:val="en-US"/>
        </w:rPr>
        <w:t>sentencing</w:t>
      </w:r>
      <w:r w:rsidRPr="4BA43D0B" w:rsidR="62C2A7C0">
        <w:rPr>
          <w:rFonts w:ascii="Calibri" w:hAnsi="Calibri" w:eastAsia="Calibri" w:cs="Calibri" w:asciiTheme="minorAscii" w:hAnsiTheme="minorAscii" w:eastAsiaTheme="minorAscii" w:cstheme="minorAscii"/>
          <w:noProof w:val="0"/>
          <w:sz w:val="22"/>
          <w:szCs w:val="22"/>
          <w:lang w:val="en-US"/>
        </w:rPr>
        <w:t xml:space="preserve"> because one judge might not sentence the same as another judge where everyone shou</w:t>
      </w:r>
      <w:r w:rsidRPr="4BA43D0B" w:rsidR="62C2A7C0">
        <w:rPr>
          <w:rFonts w:ascii="Calibri" w:hAnsi="Calibri" w:eastAsia="Calibri" w:cs="Calibri" w:asciiTheme="minorAscii" w:hAnsiTheme="minorAscii" w:eastAsiaTheme="minorAscii" w:cstheme="minorAscii"/>
          <w:noProof w:val="0"/>
          <w:sz w:val="22"/>
          <w:szCs w:val="22"/>
          <w:lang w:val="en-US"/>
        </w:rPr>
        <w:t>ld be judged the same</w:t>
      </w:r>
      <w:r w:rsidRPr="4BA43D0B" w:rsidR="08A524A8">
        <w:rPr>
          <w:rFonts w:ascii="Calibri" w:hAnsi="Calibri" w:eastAsia="Calibri" w:cs="Calibri" w:asciiTheme="minorAscii" w:hAnsiTheme="minorAscii" w:eastAsiaTheme="minorAscii" w:cstheme="minorAscii"/>
          <w:noProof w:val="0"/>
          <w:sz w:val="22"/>
          <w:szCs w:val="22"/>
          <w:lang w:val="en-US"/>
        </w:rPr>
        <w:t xml:space="preserve">. </w:t>
      </w:r>
      <w:r w:rsidRPr="4BA43D0B" w:rsidR="08A524A8">
        <w:rPr>
          <w:rFonts w:ascii="Calibri" w:hAnsi="Calibri" w:eastAsia="Calibri" w:cs="Calibri" w:asciiTheme="minorAscii" w:hAnsiTheme="minorAscii" w:eastAsiaTheme="minorAscii" w:cstheme="minorAscii"/>
          <w:noProof w:val="0"/>
          <w:sz w:val="22"/>
          <w:szCs w:val="22"/>
          <w:lang w:val="en-US"/>
        </w:rPr>
        <w:t xml:space="preserve">I believe that s.52 Coroners and Justice </w:t>
      </w:r>
      <w:r w:rsidRPr="4BA43D0B" w:rsidR="08A524A8">
        <w:rPr>
          <w:rFonts w:ascii="Calibri" w:hAnsi="Calibri" w:eastAsia="Calibri" w:cs="Calibri" w:asciiTheme="minorAscii" w:hAnsiTheme="minorAscii" w:eastAsiaTheme="minorAscii" w:cstheme="minorAscii"/>
          <w:noProof w:val="0"/>
          <w:sz w:val="22"/>
          <w:szCs w:val="22"/>
          <w:lang w:val="en-US"/>
        </w:rPr>
        <w:t xml:space="preserve">Act </w:t>
      </w:r>
      <w:r w:rsidRPr="4BA43D0B" w:rsidR="2895730F">
        <w:rPr>
          <w:rFonts w:ascii="Calibri" w:hAnsi="Calibri" w:eastAsia="Calibri" w:cs="Calibri" w:asciiTheme="minorAscii" w:hAnsiTheme="minorAscii" w:eastAsiaTheme="minorAscii" w:cstheme="minorAscii"/>
          <w:noProof w:val="0"/>
          <w:sz w:val="22"/>
          <w:szCs w:val="22"/>
          <w:lang w:val="en-US"/>
        </w:rPr>
        <w:t>2009</w:t>
      </w:r>
      <w:r w:rsidRPr="4BA43D0B" w:rsidR="2895730F">
        <w:rPr>
          <w:rFonts w:ascii="Calibri" w:hAnsi="Calibri" w:eastAsia="Calibri" w:cs="Calibri" w:asciiTheme="minorAscii" w:hAnsiTheme="minorAscii" w:eastAsiaTheme="minorAscii" w:cstheme="minorAscii"/>
          <w:noProof w:val="0"/>
          <w:sz w:val="22"/>
          <w:szCs w:val="22"/>
          <w:lang w:val="en-US"/>
        </w:rPr>
        <w:t xml:space="preserve"> </w:t>
      </w:r>
      <w:r w:rsidRPr="4BA43D0B" w:rsidR="08A524A8">
        <w:rPr>
          <w:rFonts w:ascii="Calibri" w:hAnsi="Calibri" w:eastAsia="Calibri" w:cs="Calibri" w:asciiTheme="minorAscii" w:hAnsiTheme="minorAscii" w:eastAsiaTheme="minorAscii" w:cstheme="minorAscii"/>
          <w:noProof w:val="0"/>
          <w:sz w:val="22"/>
          <w:szCs w:val="22"/>
          <w:lang w:val="en-US"/>
        </w:rPr>
        <w:t xml:space="preserve">made a massive </w:t>
      </w:r>
      <w:r w:rsidRPr="4BA43D0B" w:rsidR="6DDE2FAC">
        <w:rPr>
          <w:rFonts w:ascii="Calibri" w:hAnsi="Calibri" w:eastAsia="Calibri" w:cs="Calibri" w:asciiTheme="minorAscii" w:hAnsiTheme="minorAscii" w:eastAsiaTheme="minorAscii" w:cstheme="minorAscii"/>
          <w:noProof w:val="0"/>
          <w:sz w:val="22"/>
          <w:szCs w:val="22"/>
          <w:lang w:val="en-US"/>
        </w:rPr>
        <w:t>improvement</w:t>
      </w:r>
      <w:r w:rsidRPr="4BA43D0B" w:rsidR="08A524A8">
        <w:rPr>
          <w:rFonts w:ascii="Calibri" w:hAnsi="Calibri" w:eastAsia="Calibri" w:cs="Calibri" w:asciiTheme="minorAscii" w:hAnsiTheme="minorAscii" w:eastAsiaTheme="minorAscii" w:cstheme="minorAscii"/>
          <w:noProof w:val="0"/>
          <w:sz w:val="22"/>
          <w:szCs w:val="22"/>
          <w:lang w:val="en-US"/>
        </w:rPr>
        <w:t xml:space="preserve"> to </w:t>
      </w:r>
      <w:r w:rsidRPr="4BA43D0B" w:rsidR="1FFA52FE">
        <w:rPr>
          <w:rFonts w:ascii="Calibri" w:hAnsi="Calibri" w:eastAsia="Calibri" w:cs="Calibri" w:asciiTheme="minorAscii" w:hAnsiTheme="minorAscii" w:eastAsiaTheme="minorAscii" w:cstheme="minorAscii"/>
          <w:noProof w:val="0"/>
          <w:sz w:val="22"/>
          <w:szCs w:val="22"/>
          <w:lang w:val="en-US"/>
        </w:rPr>
        <w:t>this</w:t>
      </w:r>
      <w:r w:rsidRPr="4BA43D0B" w:rsidR="08A524A8">
        <w:rPr>
          <w:rFonts w:ascii="Calibri" w:hAnsi="Calibri" w:eastAsia="Calibri" w:cs="Calibri" w:asciiTheme="minorAscii" w:hAnsiTheme="minorAscii" w:eastAsiaTheme="minorAscii" w:cstheme="minorAscii"/>
          <w:noProof w:val="0"/>
          <w:sz w:val="22"/>
          <w:szCs w:val="22"/>
          <w:lang w:val="en-US"/>
        </w:rPr>
        <w:t xml:space="preserve"> by </w:t>
      </w:r>
      <w:r w:rsidRPr="4BA43D0B" w:rsidR="20EAEA0F">
        <w:rPr>
          <w:rFonts w:ascii="Calibri" w:hAnsi="Calibri" w:eastAsia="Calibri" w:cs="Calibri" w:asciiTheme="minorAscii" w:hAnsiTheme="minorAscii" w:eastAsiaTheme="minorAscii" w:cstheme="minorAscii"/>
          <w:noProof w:val="0"/>
          <w:sz w:val="22"/>
          <w:szCs w:val="22"/>
          <w:lang w:val="en-US"/>
        </w:rPr>
        <w:t>making the language used in the law easier to understand</w:t>
      </w:r>
      <w:r w:rsidRPr="4BA43D0B" w:rsidR="636A4FFA">
        <w:rPr>
          <w:rFonts w:ascii="Calibri" w:hAnsi="Calibri" w:eastAsia="Calibri" w:cs="Calibri" w:asciiTheme="minorAscii" w:hAnsiTheme="minorAscii" w:eastAsiaTheme="minorAscii" w:cstheme="minorAscii"/>
          <w:noProof w:val="0"/>
          <w:sz w:val="22"/>
          <w:szCs w:val="22"/>
          <w:lang w:val="en-US"/>
        </w:rPr>
        <w:t xml:space="preserve"> and more specific </w:t>
      </w:r>
      <w:r w:rsidRPr="4BA43D0B" w:rsidR="32287286">
        <w:rPr>
          <w:rFonts w:ascii="Calibri" w:hAnsi="Calibri" w:eastAsia="Calibri" w:cs="Calibri" w:asciiTheme="minorAscii" w:hAnsiTheme="minorAscii" w:eastAsiaTheme="minorAscii" w:cstheme="minorAscii"/>
          <w:noProof w:val="0"/>
          <w:sz w:val="22"/>
          <w:szCs w:val="22"/>
          <w:lang w:val="en-US"/>
        </w:rPr>
        <w:t xml:space="preserve">as to </w:t>
      </w:r>
      <w:r w:rsidRPr="4BA43D0B" w:rsidR="32287286">
        <w:rPr>
          <w:rFonts w:ascii="Calibri" w:hAnsi="Calibri" w:eastAsia="Calibri" w:cs="Calibri" w:asciiTheme="minorAscii" w:hAnsiTheme="minorAscii" w:eastAsiaTheme="minorAscii" w:cstheme="minorAscii"/>
          <w:noProof w:val="0"/>
          <w:sz w:val="22"/>
          <w:szCs w:val="22"/>
          <w:lang w:val="en-US"/>
        </w:rPr>
        <w:t>what is</w:t>
      </w:r>
      <w:r w:rsidRPr="4BA43D0B" w:rsidR="636A4FFA">
        <w:rPr>
          <w:rFonts w:ascii="Calibri" w:hAnsi="Calibri" w:eastAsia="Calibri" w:cs="Calibri" w:asciiTheme="minorAscii" w:hAnsiTheme="minorAscii" w:eastAsiaTheme="minorAscii" w:cstheme="minorAscii"/>
          <w:noProof w:val="0"/>
          <w:sz w:val="22"/>
          <w:szCs w:val="22"/>
          <w:lang w:val="en-US"/>
        </w:rPr>
        <w:t xml:space="preserve"> </w:t>
      </w:r>
      <w:r w:rsidRPr="4BA43D0B" w:rsidR="5D9BDE69">
        <w:rPr>
          <w:rFonts w:ascii="Calibri" w:hAnsi="Calibri" w:eastAsia="Calibri" w:cs="Calibri" w:asciiTheme="minorAscii" w:hAnsiTheme="minorAscii" w:eastAsiaTheme="minorAscii" w:cstheme="minorAscii"/>
          <w:noProof w:val="0"/>
          <w:sz w:val="22"/>
          <w:szCs w:val="22"/>
          <w:lang w:val="en-US"/>
        </w:rPr>
        <w:t>required</w:t>
      </w:r>
      <w:r w:rsidRPr="4BA43D0B" w:rsidR="5D9BDE69">
        <w:rPr>
          <w:rFonts w:ascii="Calibri" w:hAnsi="Calibri" w:eastAsia="Calibri" w:cs="Calibri" w:asciiTheme="minorAscii" w:hAnsiTheme="minorAscii" w:eastAsiaTheme="minorAscii" w:cstheme="minorAscii"/>
          <w:noProof w:val="0"/>
          <w:sz w:val="22"/>
          <w:szCs w:val="22"/>
          <w:lang w:val="en-US"/>
        </w:rPr>
        <w:t xml:space="preserve"> for a defendant</w:t>
      </w:r>
      <w:r w:rsidRPr="4BA43D0B" w:rsidR="636A4FFA">
        <w:rPr>
          <w:rFonts w:ascii="Calibri" w:hAnsi="Calibri" w:eastAsia="Calibri" w:cs="Calibri" w:asciiTheme="minorAscii" w:hAnsiTheme="minorAscii" w:eastAsiaTheme="minorAscii" w:cstheme="minorAscii"/>
          <w:noProof w:val="0"/>
          <w:sz w:val="22"/>
          <w:szCs w:val="22"/>
          <w:lang w:val="en-US"/>
        </w:rPr>
        <w:t xml:space="preserve"> </w:t>
      </w:r>
      <w:r w:rsidRPr="4BA43D0B" w:rsidR="636A4FFA">
        <w:rPr>
          <w:rFonts w:ascii="Calibri" w:hAnsi="Calibri" w:eastAsia="Calibri" w:cs="Calibri" w:asciiTheme="minorAscii" w:hAnsiTheme="minorAscii" w:eastAsiaTheme="minorAscii" w:cstheme="minorAscii"/>
          <w:noProof w:val="0"/>
          <w:sz w:val="22"/>
          <w:szCs w:val="22"/>
          <w:lang w:val="en-US"/>
        </w:rPr>
        <w:t xml:space="preserve">to have partial </w:t>
      </w:r>
      <w:r w:rsidRPr="4BA43D0B" w:rsidR="636A4FFA">
        <w:rPr>
          <w:rFonts w:ascii="Calibri" w:hAnsi="Calibri" w:eastAsia="Calibri" w:cs="Calibri" w:asciiTheme="minorAscii" w:hAnsiTheme="minorAscii" w:eastAsiaTheme="minorAscii" w:cstheme="minorAscii"/>
          <w:noProof w:val="0"/>
          <w:sz w:val="22"/>
          <w:szCs w:val="22"/>
          <w:lang w:val="en-US"/>
        </w:rPr>
        <w:t>d</w:t>
      </w:r>
      <w:r w:rsidRPr="4BA43D0B" w:rsidR="636A4FFA">
        <w:rPr>
          <w:rFonts w:ascii="Calibri" w:hAnsi="Calibri" w:eastAsia="Calibri" w:cs="Calibri" w:asciiTheme="minorAscii" w:hAnsiTheme="minorAscii" w:eastAsiaTheme="minorAscii" w:cstheme="minorAscii"/>
          <w:noProof w:val="0"/>
          <w:sz w:val="22"/>
          <w:szCs w:val="22"/>
          <w:lang w:val="en-US"/>
        </w:rPr>
        <w:t>efense</w:t>
      </w:r>
      <w:r w:rsidRPr="4BA43D0B" w:rsidR="636A4FFA">
        <w:rPr>
          <w:rFonts w:ascii="Calibri" w:hAnsi="Calibri" w:eastAsia="Calibri" w:cs="Calibri" w:asciiTheme="minorAscii" w:hAnsiTheme="minorAscii" w:eastAsiaTheme="minorAscii" w:cstheme="minorAscii"/>
          <w:noProof w:val="0"/>
          <w:sz w:val="22"/>
          <w:szCs w:val="22"/>
          <w:lang w:val="en-US"/>
        </w:rPr>
        <w:t>.</w:t>
      </w:r>
      <w:r w:rsidRPr="4BA43D0B" w:rsidR="2A77D5DC">
        <w:rPr>
          <w:rFonts w:ascii="Calibri" w:hAnsi="Calibri" w:eastAsia="Calibri" w:cs="Calibri" w:asciiTheme="minorAscii" w:hAnsiTheme="minorAscii" w:eastAsiaTheme="minorAscii" w:cstheme="minorAscii"/>
          <w:noProof w:val="0"/>
          <w:sz w:val="22"/>
          <w:szCs w:val="22"/>
          <w:lang w:val="en-US"/>
        </w:rPr>
        <w:t xml:space="preserve"> </w:t>
      </w:r>
      <w:r w:rsidRPr="4BA43D0B" w:rsidR="2A77D5DC">
        <w:rPr>
          <w:rFonts w:ascii="Calibri" w:hAnsi="Calibri" w:eastAsia="Calibri" w:cs="Calibri" w:asciiTheme="minorAscii" w:hAnsiTheme="minorAscii" w:eastAsiaTheme="minorAscii" w:cstheme="minorAscii"/>
          <w:noProof w:val="0"/>
          <w:sz w:val="22"/>
          <w:szCs w:val="22"/>
          <w:lang w:val="en-US"/>
        </w:rPr>
        <w:t>I belie</w:t>
      </w:r>
      <w:r w:rsidRPr="4BA43D0B" w:rsidR="2A77D5DC">
        <w:rPr>
          <w:rFonts w:ascii="Calibri" w:hAnsi="Calibri" w:eastAsia="Calibri" w:cs="Calibri" w:asciiTheme="minorAscii" w:hAnsiTheme="minorAscii" w:eastAsiaTheme="minorAscii" w:cstheme="minorAscii"/>
          <w:noProof w:val="0"/>
          <w:sz w:val="22"/>
          <w:szCs w:val="22"/>
          <w:lang w:val="en-US"/>
        </w:rPr>
        <w:t>ve there</w:t>
      </w:r>
      <w:r w:rsidRPr="4BA43D0B" w:rsidR="2A77D5DC">
        <w:rPr>
          <w:rFonts w:ascii="Calibri" w:hAnsi="Calibri" w:eastAsia="Calibri" w:cs="Calibri" w:asciiTheme="minorAscii" w:hAnsiTheme="minorAscii" w:eastAsiaTheme="minorAscii" w:cstheme="minorAscii"/>
          <w:noProof w:val="0"/>
          <w:sz w:val="22"/>
          <w:szCs w:val="22"/>
          <w:lang w:val="en-US"/>
        </w:rPr>
        <w:t xml:space="preserve"> is room for </w:t>
      </w:r>
      <w:r w:rsidRPr="4BA43D0B" w:rsidR="0FB878AB">
        <w:rPr>
          <w:rFonts w:ascii="Calibri" w:hAnsi="Calibri" w:eastAsia="Calibri" w:cs="Calibri" w:asciiTheme="minorAscii" w:hAnsiTheme="minorAscii" w:eastAsiaTheme="minorAscii" w:cstheme="minorAscii"/>
          <w:noProof w:val="0"/>
          <w:sz w:val="22"/>
          <w:szCs w:val="22"/>
          <w:lang w:val="en-US"/>
        </w:rPr>
        <w:t>improvement,</w:t>
      </w:r>
      <w:r w:rsidRPr="4BA43D0B" w:rsidR="2A77D5DC">
        <w:rPr>
          <w:rFonts w:ascii="Calibri" w:hAnsi="Calibri" w:eastAsia="Calibri" w:cs="Calibri" w:asciiTheme="minorAscii" w:hAnsiTheme="minorAscii" w:eastAsiaTheme="minorAscii" w:cstheme="minorAscii"/>
          <w:noProof w:val="0"/>
          <w:sz w:val="22"/>
          <w:szCs w:val="22"/>
          <w:lang w:val="en-US"/>
        </w:rPr>
        <w:t xml:space="preserve"> for example helping the bereaved </w:t>
      </w:r>
      <w:r w:rsidRPr="4BA43D0B" w:rsidR="0F3792C9">
        <w:rPr>
          <w:rFonts w:ascii="Calibri" w:hAnsi="Calibri" w:eastAsia="Calibri" w:cs="Calibri" w:asciiTheme="minorAscii" w:hAnsiTheme="minorAscii" w:eastAsiaTheme="minorAscii" w:cstheme="minorAscii"/>
          <w:noProof w:val="0"/>
          <w:sz w:val="22"/>
          <w:szCs w:val="22"/>
          <w:lang w:val="en-US"/>
        </w:rPr>
        <w:t>more,</w:t>
      </w:r>
      <w:r w:rsidRPr="4BA43D0B" w:rsidR="2A77D5DC">
        <w:rPr>
          <w:rFonts w:ascii="Calibri" w:hAnsi="Calibri" w:eastAsia="Calibri" w:cs="Calibri" w:asciiTheme="minorAscii" w:hAnsiTheme="minorAscii" w:eastAsiaTheme="minorAscii" w:cstheme="minorAscii"/>
          <w:noProof w:val="0"/>
          <w:sz w:val="22"/>
          <w:szCs w:val="22"/>
          <w:lang w:val="en-US"/>
        </w:rPr>
        <w:t xml:space="preserve"> </w:t>
      </w:r>
      <w:r w:rsidRPr="4BA43D0B" w:rsidR="74D51724">
        <w:rPr>
          <w:rFonts w:ascii="Calibri" w:hAnsi="Calibri" w:eastAsia="Calibri" w:cs="Calibri" w:asciiTheme="minorAscii" w:hAnsiTheme="minorAscii" w:eastAsiaTheme="minorAscii" w:cstheme="minorAscii"/>
          <w:noProof w:val="0"/>
          <w:sz w:val="22"/>
          <w:szCs w:val="22"/>
          <w:lang w:val="en-US"/>
        </w:rPr>
        <w:t>However, the positives of s.52 Coroners and Justice Act out way the negatives putting t</w:t>
      </w:r>
      <w:r w:rsidRPr="4BA43D0B" w:rsidR="2A77D5DC">
        <w:rPr>
          <w:rFonts w:ascii="Calibri" w:hAnsi="Calibri" w:eastAsia="Calibri" w:cs="Calibri" w:asciiTheme="minorAscii" w:hAnsiTheme="minorAscii" w:eastAsiaTheme="minorAscii" w:cstheme="minorAscii"/>
          <w:noProof w:val="0"/>
          <w:sz w:val="22"/>
          <w:szCs w:val="22"/>
          <w:lang w:val="en-US"/>
        </w:rPr>
        <w:t>he law in a much more comfortable place.</w:t>
      </w:r>
      <w:r w:rsidRPr="4BA43D0B" w:rsidR="5974EAE1">
        <w:rPr>
          <w:rFonts w:ascii="Calibri" w:hAnsi="Calibri" w:eastAsia="Calibri" w:cs="Calibri" w:asciiTheme="minorAscii" w:hAnsiTheme="minorAscii" w:eastAsiaTheme="minorAscii" w:cstheme="minorAscii"/>
          <w:noProof w:val="0"/>
          <w:sz w:val="22"/>
          <w:szCs w:val="22"/>
          <w:lang w:val="en-US"/>
        </w:rPr>
        <w:t xml:space="preserve"> </w:t>
      </w:r>
    </w:p>
    <w:p w:rsidR="4BA43D0B" w:rsidP="4BA43D0B" w:rsidRDefault="4BA43D0B" w14:paraId="2D886368" w14:textId="3C29405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2"/>
          <w:szCs w:val="22"/>
          <w:lang w:val="en-US"/>
        </w:rPr>
      </w:pPr>
    </w:p>
    <w:p w:rsidR="4BA43D0B" w:rsidP="72C8C492" w:rsidRDefault="4BA43D0B" w14:paraId="1210F7D4" w14:textId="3BB37106">
      <w:pPr>
        <w:pStyle w:val="Normal"/>
        <w:rPr>
          <w:rFonts w:ascii="Calibri" w:hAnsi="Calibri" w:eastAsia="Calibri" w:cs="Calibri" w:asciiTheme="minorAscii" w:hAnsiTheme="minorAscii" w:eastAsiaTheme="minorAscii" w:cstheme="minorAscii"/>
          <w:b w:val="1"/>
          <w:bCs w:val="1"/>
          <w:noProof w:val="0"/>
          <w:sz w:val="22"/>
          <w:szCs w:val="22"/>
          <w:u w:val="single"/>
          <w:lang w:val="en-US"/>
        </w:rPr>
      </w:pPr>
      <w:r w:rsidRPr="72C8C492" w:rsidR="5C0AC0AC">
        <w:rPr>
          <w:rFonts w:ascii="Calibri" w:hAnsi="Calibri" w:eastAsia="Calibri" w:cs="Calibri" w:asciiTheme="minorAscii" w:hAnsiTheme="minorAscii" w:eastAsiaTheme="minorAscii" w:cstheme="minorAscii"/>
          <w:b w:val="1"/>
          <w:bCs w:val="1"/>
          <w:noProof w:val="0"/>
          <w:sz w:val="22"/>
          <w:szCs w:val="22"/>
          <w:u w:val="single"/>
          <w:lang w:val="en-US"/>
        </w:rPr>
        <w:t>Reference List</w:t>
      </w:r>
    </w:p>
    <w:p w:rsidR="4BA43D0B" w:rsidP="72C8C492" w:rsidRDefault="4BA43D0B" w14:paraId="51F76312" w14:textId="478E5B0E">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noProof w:val="0"/>
          <w:sz w:val="22"/>
          <w:szCs w:val="22"/>
          <w:lang w:val="en-US"/>
        </w:rPr>
        <w:t xml:space="preserve"> </w:t>
      </w:r>
      <w:r>
        <w:br/>
      </w: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(2010, October 4). </w:t>
      </w:r>
      <w:r w:rsidRPr="72C8C492" w:rsidR="39157440">
        <w:rPr>
          <w:rFonts w:ascii="Calibri" w:hAnsi="Calibri" w:eastAsia="Calibri" w:cs="Calibri" w:asciiTheme="minorAscii" w:hAnsiTheme="minorAscii" w:eastAsiaTheme="minorAscii" w:cstheme="minorAscii"/>
          <w:i w:val="1"/>
          <w:iCs w:val="1"/>
          <w:noProof w:val="0"/>
          <w:color w:val="161719"/>
          <w:sz w:val="22"/>
          <w:szCs w:val="22"/>
          <w:lang w:val="en-US"/>
        </w:rPr>
        <w:t>Coroners and Justice Act 2009 (2009 c 25)</w:t>
      </w:r>
      <w:r w:rsidRPr="72C8C492" w:rsidR="39157440">
        <w:rPr>
          <w:rFonts w:ascii="Calibri" w:hAnsi="Calibri" w:eastAsia="Calibri" w:cs="Calibri" w:asciiTheme="minorAscii" w:hAnsiTheme="minorAscii" w:eastAsiaTheme="minorAscii" w:cstheme="minorAscii"/>
          <w:noProof w:val="0"/>
          <w:sz w:val="22"/>
          <w:szCs w:val="22"/>
          <w:lang w:val="en-US"/>
        </w:rPr>
        <w:t xml:space="preserve">. Lexis+ UK. Retrieved February 28, 2023, from </w:t>
      </w:r>
      <w:hyperlink r:id="Rf3e6746e724842d9">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plus-lexis-com.ezproxy.uwtsd.ac.uk/uk/document/documentlink/?pdmfid=1001073&amp;crid=8756d484-4f81-4dee-8cdb-c3b7286b73ef&amp;pddocfullpath=%2Fshared%2Fdocument%2Flegislation-uk%2Furn%3AcontentItem%3A7X5W-95G0-Y97X-70S1-00000-00&amp;pdcontentcomponentid=274768&amp;pdproductcontenttypeid=urn%3Apct%3A261&amp;pdiskwicview=false&amp;pdpinpoint=&amp;ecomp=-k4k&amp;prid=ee254269-07b8-486b-9221-fd2569315eff</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348AD7B4" w14:textId="7F3A3446">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0263BB6C" w14:textId="0CD60AD8">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(2021, February 2).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Coroners</w:t>
      </w:r>
      <w:r w:rsidRPr="72C8C492" w:rsidR="39157440">
        <w:rPr>
          <w:rFonts w:ascii="Calibri" w:hAnsi="Calibri" w:eastAsia="Calibri" w:cs="Calibri" w:asciiTheme="minorAscii" w:hAnsiTheme="minorAscii" w:eastAsiaTheme="minorAscii" w:cstheme="minorAscii"/>
          <w:noProof w:val="0"/>
          <w:sz w:val="22"/>
          <w:szCs w:val="22"/>
          <w:lang w:val="en-US"/>
        </w:rPr>
        <w:t xml:space="preserve">. CPS. Retrieved February 28, 2023, from </w:t>
      </w:r>
      <w:hyperlink r:id="Rd0a19fe92a444493">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https://www.cps.gov.uk/legal-guidance/coroners</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1BF86049" w14:textId="41175B84">
      <w:pPr>
        <w:pStyle w:val="Normal"/>
        <w:rPr>
          <w:rFonts w:ascii="Calibri" w:hAnsi="Calibri" w:eastAsia="Calibri" w:cs="Calibri" w:asciiTheme="minorAscii" w:hAnsiTheme="minorAscii" w:eastAsiaTheme="minorAscii" w:cstheme="minorAscii"/>
          <w:noProof w:val="0"/>
          <w:sz w:val="22"/>
          <w:szCs w:val="22"/>
          <w:lang w:val="en-US"/>
        </w:rPr>
      </w:pPr>
    </w:p>
    <w:p w:rsidR="4BA43D0B" w:rsidP="72C8C492" w:rsidRDefault="4BA43D0B" w14:paraId="0D633468" w14:textId="47BC47A0">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(2021, July 1).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Introduction 'Domestic and comparative perspectives on loss of self-control and diminished responsibility as partial defenses to murder: A 10-year review of the Coroners and Justice Act 2009 reform framework'</w:t>
      </w:r>
      <w:r w:rsidRPr="72C8C492" w:rsidR="39157440">
        <w:rPr>
          <w:rFonts w:ascii="Calibri" w:hAnsi="Calibri" w:eastAsia="Calibri" w:cs="Calibri" w:asciiTheme="minorAscii" w:hAnsiTheme="minorAscii" w:eastAsiaTheme="minorAscii" w:cstheme="minorAscii"/>
          <w:noProof w:val="0"/>
          <w:sz w:val="22"/>
          <w:szCs w:val="22"/>
          <w:lang w:val="en-US"/>
        </w:rPr>
        <w:t xml:space="preserve">. Lexis+ UK. Retrieved February 28, 2023, from </w:t>
      </w:r>
      <w:hyperlink r:id="Re2071dfc3ffe4dac">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plus-lexis-com.ezproxy.uwtsd.ac.uk/uk/document/?pdmfid=1001073&amp;crid=c7111402-32b9-4b83-b165-ae8fca1b8136&amp;pddocfullpath=%2Fshared%2Fdocument%2Fanalytical-materials-uk%2Furn%3AcontentItem%3A63NV-GNX3-GXF6-8136-00000-00&amp;pdcontentcomponentid=469561&amp;pdteaserkey=&amp;pdislpamode=false&amp;pddocumentnumber=1&amp;ecomp=ht5k&amp;earg=sr0&amp;prid=e7c4ece5-bf93-4e97-b0fd-c088f01be23b</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2314EA5A" w14:textId="4A34586D">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2871CFAC" w14:textId="3C874493">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(n.d.).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CRIMINAL DEFENCE AGAINST VOLUNTARY MANSLAUGHTER CHARGES</w:t>
      </w: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noProof w:val="0"/>
          <w:sz w:val="22"/>
          <w:szCs w:val="22"/>
          <w:lang w:val="en-US"/>
        </w:rPr>
        <w:t>Draycott</w:t>
      </w:r>
      <w:r w:rsidRPr="72C8C492" w:rsidR="39157440">
        <w:rPr>
          <w:rFonts w:ascii="Calibri" w:hAnsi="Calibri" w:eastAsia="Calibri" w:cs="Calibri" w:asciiTheme="minorAscii" w:hAnsiTheme="minorAscii" w:eastAsiaTheme="minorAscii" w:cstheme="minorAscii"/>
          <w:noProof w:val="0"/>
          <w:sz w:val="22"/>
          <w:szCs w:val="22"/>
          <w:lang w:val="en-US"/>
        </w:rPr>
        <w:t xml:space="preserve"> Browne Solicitors. Retrieved February 28, 2023, from </w:t>
      </w:r>
      <w:hyperlink w:anchor=":~:text=In%20order%20to%20prove%20diminished%20responsibility%20is%20a,Does%20it%20provide%20an%20explanation%20for%20their%20actions%3F" r:id="R0448fafa1ea74fdc">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https://www.draycottbrowne.co.uk/serious-crime/manslaughter-murder/voluntary-manslaughter#:~:text=In%20order%20to%20prove%20diminished%20responsibility%20is%20a,Does%20it%20provide%20an%20explanation%20for%20their%20actions%3F</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733D4674" w14:textId="7170B205">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29E647F0" w14:textId="4735ADEB">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color w:val="3A3A3A"/>
          <w:sz w:val="22"/>
          <w:szCs w:val="22"/>
          <w:lang w:val="en-US"/>
        </w:rPr>
        <w:t>A.L Armitage (2008). The Homicide Act 1957</w:t>
      </w: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The Cambridge Law Journal</w:t>
      </w:r>
      <w:r w:rsidRPr="72C8C492" w:rsidR="39157440">
        <w:rPr>
          <w:rFonts w:ascii="Calibri" w:hAnsi="Calibri" w:eastAsia="Calibri" w:cs="Calibri" w:asciiTheme="minorAscii" w:hAnsiTheme="minorAscii" w:eastAsiaTheme="minorAscii" w:cstheme="minorAscii"/>
          <w:noProof w:val="0"/>
          <w:sz w:val="22"/>
          <w:szCs w:val="22"/>
          <w:lang w:val="en-US"/>
        </w:rPr>
        <w:t xml:space="preserve">, 183-193. </w:t>
      </w:r>
      <w:hyperlink r:id="Ra14851a792f24aa0">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https://www.cambridge.org/core/journals/cambridge-law-journal/article/homicide-act-1957/8A6AE796889331889D28F8923A0D40C2</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3704328C" w14:textId="171F716A">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4D722318" w14:textId="38D3779C">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2178FC19" w14:textId="6FA1FEB4">
      <w:pPr>
        <w:rPr>
          <w:rFonts w:ascii="Calibri" w:hAnsi="Calibri" w:eastAsia="Calibri" w:cs="Calibri" w:asciiTheme="minorAscii" w:hAnsiTheme="minorAscii" w:eastAsiaTheme="minorAscii" w:cstheme="minorAscii"/>
          <w:noProof w:val="0"/>
          <w:color w:val="161719"/>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Dogan, R. (2013). Did the Coroners and Justice Act 2009 get it right? Are all honor killings revenge killings?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Punishment and Society</w:t>
      </w: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15</w:t>
      </w:r>
      <w:r w:rsidRPr="72C8C492" w:rsidR="39157440">
        <w:rPr>
          <w:rFonts w:ascii="Calibri" w:hAnsi="Calibri" w:eastAsia="Calibri" w:cs="Calibri" w:asciiTheme="minorAscii" w:hAnsiTheme="minorAscii" w:eastAsiaTheme="minorAscii" w:cstheme="minorAscii"/>
          <w:noProof w:val="0"/>
          <w:sz w:val="22"/>
          <w:szCs w:val="22"/>
          <w:lang w:val="en-US"/>
        </w:rPr>
        <w:t xml:space="preserve">(5), 488-514. </w:t>
      </w:r>
      <w:hyperlink r:id="R39552591d78747f2">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https://journals.sagepub.com/doi/10.1177/1462474513504797</w:t>
        </w:r>
      </w:hyperlink>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 </w:t>
      </w:r>
    </w:p>
    <w:p w:rsidR="4BA43D0B" w:rsidP="72C8C492" w:rsidRDefault="4BA43D0B" w14:paraId="23E1D13A" w14:textId="1D4C6365">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000BF3C3" w14:textId="0D040DAF">
      <w:pPr>
        <w:rPr>
          <w:rFonts w:ascii="Calibri" w:hAnsi="Calibri" w:eastAsia="Calibri" w:cs="Calibri" w:asciiTheme="minorAscii" w:hAnsiTheme="minorAscii" w:eastAsiaTheme="minorAscii" w:cstheme="minorAscii"/>
          <w:noProof w:val="0"/>
          <w:color w:val="161719"/>
          <w:sz w:val="22"/>
          <w:szCs w:val="22"/>
          <w:lang w:val="en-US"/>
        </w:rPr>
      </w:pP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Fairbairn, C. (2020, March 5).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Challenging coroners’ decisions</w:t>
      </w:r>
      <w:r w:rsidRPr="72C8C492" w:rsidR="39157440">
        <w:rPr>
          <w:rFonts w:ascii="Calibri" w:hAnsi="Calibri" w:eastAsia="Calibri" w:cs="Calibri" w:asciiTheme="minorAscii" w:hAnsiTheme="minorAscii" w:eastAsiaTheme="minorAscii" w:cstheme="minorAscii"/>
          <w:noProof w:val="0"/>
          <w:sz w:val="22"/>
          <w:szCs w:val="22"/>
          <w:lang w:val="en-US"/>
        </w:rPr>
        <w:t xml:space="preserve">. House of Commons Library. Retrieved February 28, 2023, from </w:t>
      </w:r>
      <w:hyperlink w:anchor=":~:text=There%20is%20no%20right%20of%20appeal%20as%20such,Act%201988%2C%20or%20an%20application%20for%20judicial%20review" r:id="R576bca5d6dca4292">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https://commonslibrary.parliament.uk/research-briefings/sn00525/#:~:text=There%20is%20no%20right%20of%20appeal%20as%20such,Act%201988%2C%20or%20an%20application%20for%20judicial%20review</w:t>
        </w:r>
      </w:hyperlink>
      <w:r w:rsidRPr="72C8C492" w:rsidR="39157440">
        <w:rPr>
          <w:rFonts w:ascii="Calibri" w:hAnsi="Calibri" w:eastAsia="Calibri" w:cs="Calibri" w:asciiTheme="minorAscii" w:hAnsiTheme="minorAscii" w:eastAsiaTheme="minorAscii" w:cstheme="minorAscii"/>
          <w:noProof w:val="0"/>
          <w:sz w:val="22"/>
          <w:szCs w:val="22"/>
          <w:lang w:val="en-US"/>
        </w:rPr>
        <w:t>.</w:t>
      </w: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 </w:t>
      </w:r>
    </w:p>
    <w:p w:rsidR="4BA43D0B" w:rsidP="72C8C492" w:rsidRDefault="4BA43D0B" w14:paraId="7D3BBF4C" w14:textId="4A7DD21E">
      <w:pPr>
        <w:rPr>
          <w:rFonts w:ascii="Calibri" w:hAnsi="Calibri" w:eastAsia="Calibri" w:cs="Calibri" w:asciiTheme="minorAscii" w:hAnsiTheme="minorAscii" w:eastAsiaTheme="minorAscii" w:cstheme="minorAscii"/>
          <w:noProof w:val="0"/>
          <w:color w:val="161719"/>
          <w:sz w:val="22"/>
          <w:szCs w:val="22"/>
          <w:lang w:val="en-US"/>
        </w:rPr>
      </w:pP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 </w:t>
      </w:r>
    </w:p>
    <w:p w:rsidR="4BA43D0B" w:rsidP="72C8C492" w:rsidRDefault="4BA43D0B" w14:paraId="29C57E4B" w14:textId="6A99F2A2">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color w:val="161719"/>
          <w:sz w:val="22"/>
          <w:szCs w:val="22"/>
          <w:lang w:val="en-US"/>
        </w:rPr>
        <w:t>Hodgkinson, S. (2011).</w:t>
      </w:r>
      <w:r w:rsidRPr="72C8C492" w:rsidR="39157440">
        <w:rPr>
          <w:rFonts w:ascii="Calibri" w:hAnsi="Calibri" w:eastAsia="Calibri" w:cs="Calibri" w:asciiTheme="minorAscii" w:hAnsiTheme="minorAscii" w:eastAsiaTheme="minorAscii" w:cstheme="minorAscii"/>
          <w:noProof w:val="0"/>
          <w:sz w:val="22"/>
          <w:szCs w:val="22"/>
          <w:lang w:val="en-US"/>
        </w:rPr>
        <w:t xml:space="preserve"> Homicide law reform: Coke v Bumble – revisited and reassessed.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 xml:space="preserve">Medicine,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Science</w:t>
      </w:r>
      <w:r w:rsidRPr="72C8C492" w:rsidR="39157440">
        <w:rPr>
          <w:rFonts w:ascii="Calibri" w:hAnsi="Calibri" w:eastAsia="Calibri" w:cs="Calibri" w:asciiTheme="minorAscii" w:hAnsiTheme="minorAscii" w:eastAsiaTheme="minorAscii" w:cstheme="minorAscii"/>
          <w:i w:val="1"/>
          <w:iCs w:val="1"/>
          <w:noProof w:val="0"/>
          <w:sz w:val="22"/>
          <w:szCs w:val="22"/>
          <w:lang w:val="en-US"/>
        </w:rPr>
        <w:t xml:space="preserve"> and the Law</w:t>
      </w: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51</w:t>
      </w:r>
      <w:r w:rsidRPr="72C8C492" w:rsidR="39157440">
        <w:rPr>
          <w:rFonts w:ascii="Calibri" w:hAnsi="Calibri" w:eastAsia="Calibri" w:cs="Calibri" w:asciiTheme="minorAscii" w:hAnsiTheme="minorAscii" w:eastAsiaTheme="minorAscii" w:cstheme="minorAscii"/>
          <w:noProof w:val="0"/>
          <w:sz w:val="22"/>
          <w:szCs w:val="22"/>
          <w:lang w:val="en-US"/>
        </w:rPr>
        <w:t xml:space="preserve">(4), 195-202. </w:t>
      </w:r>
      <w:hyperlink r:id="R300f65a694e14883">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https://journals.sagepub.com/doi/full/10.1258/msl.2011.010102</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64EF5213" w14:textId="654977A2">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br/>
      </w: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House of Commons (2016, June 23). </w:t>
      </w:r>
      <w:r w:rsidRPr="72C8C492" w:rsidR="39157440">
        <w:rPr>
          <w:rFonts w:ascii="Calibri" w:hAnsi="Calibri" w:eastAsia="Calibri" w:cs="Calibri" w:asciiTheme="minorAscii" w:hAnsiTheme="minorAscii" w:eastAsiaTheme="minorAscii" w:cstheme="minorAscii"/>
          <w:i w:val="1"/>
          <w:iCs w:val="1"/>
          <w:noProof w:val="0"/>
          <w:color w:val="161719"/>
          <w:sz w:val="22"/>
          <w:szCs w:val="22"/>
          <w:lang w:val="en-US"/>
        </w:rPr>
        <w:t>Reforming the Law on Homicide</w:t>
      </w:r>
      <w:r w:rsidRPr="72C8C492" w:rsidR="39157440">
        <w:rPr>
          <w:rFonts w:ascii="Calibri" w:hAnsi="Calibri" w:eastAsia="Calibri" w:cs="Calibri" w:asciiTheme="minorAscii" w:hAnsiTheme="minorAscii" w:eastAsiaTheme="minorAscii" w:cstheme="minorAscii"/>
          <w:noProof w:val="0"/>
          <w:sz w:val="22"/>
          <w:szCs w:val="22"/>
          <w:lang w:val="en-US"/>
        </w:rPr>
        <w:t xml:space="preserve">. House of Commons Library. Retrieved February 28, 2023, from </w:t>
      </w:r>
      <w:hyperlink r:id="Re5b6c785cf5c4e41">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https://researchbriefings.files.parliament.uk/documents/CDP-2016-0094/CDP-2016-0094.pdf</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6C6C1FD4" w14:textId="11B20F6F">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1F9C41F9" w14:textId="670042DC">
      <w:pPr>
        <w:rPr>
          <w:rFonts w:ascii="Calibri" w:hAnsi="Calibri" w:eastAsia="Calibri" w:cs="Calibri" w:asciiTheme="minorAscii" w:hAnsiTheme="minorAscii" w:eastAsiaTheme="minorAscii" w:cstheme="minorAscii"/>
          <w:noProof w:val="0"/>
          <w:color w:val="2C3E5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noProof w:val="0"/>
          <w:color w:val="2C3E50"/>
          <w:sz w:val="22"/>
          <w:szCs w:val="22"/>
          <w:lang w:val="en-US"/>
        </w:rPr>
        <w:t xml:space="preserve">Legislation.gov.uk. (2010).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Coroners and Justice Act 2009</w:t>
      </w:r>
      <w:r w:rsidRPr="72C8C492" w:rsidR="39157440">
        <w:rPr>
          <w:rFonts w:ascii="Calibri" w:hAnsi="Calibri" w:eastAsia="Calibri" w:cs="Calibri" w:asciiTheme="minorAscii" w:hAnsiTheme="minorAscii" w:eastAsiaTheme="minorAscii" w:cstheme="minorAscii"/>
          <w:noProof w:val="0"/>
          <w:sz w:val="22"/>
          <w:szCs w:val="22"/>
          <w:lang w:val="en-US"/>
        </w:rPr>
        <w:t xml:space="preserve">. [online] Available at: </w:t>
      </w:r>
      <w:hyperlink r:id="Rf4773a940fb94de7">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https://www.legislation.gov.uk/ukpga/2009/25/section/52</w:t>
        </w:r>
      </w:hyperlink>
      <w:r w:rsidRPr="72C8C492" w:rsidR="39157440">
        <w:rPr>
          <w:rFonts w:ascii="Calibri" w:hAnsi="Calibri" w:eastAsia="Calibri" w:cs="Calibri" w:asciiTheme="minorAscii" w:hAnsiTheme="minorAscii" w:eastAsiaTheme="minorAscii" w:cstheme="minorAscii"/>
          <w:noProof w:val="0"/>
          <w:color w:val="2C3E50"/>
          <w:sz w:val="22"/>
          <w:szCs w:val="22"/>
          <w:lang w:val="en-US"/>
        </w:rPr>
        <w:t xml:space="preserve">. </w:t>
      </w:r>
    </w:p>
    <w:p w:rsidR="4BA43D0B" w:rsidP="72C8C492" w:rsidRDefault="4BA43D0B" w14:paraId="56AE5E50" w14:textId="622598ED">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br/>
      </w: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McAuley, F. (1993). </w:t>
      </w:r>
      <w:r w:rsidRPr="72C8C492" w:rsidR="39157440">
        <w:rPr>
          <w:rFonts w:ascii="Calibri" w:hAnsi="Calibri" w:eastAsia="Calibri" w:cs="Calibri" w:asciiTheme="minorAscii" w:hAnsiTheme="minorAscii" w:eastAsiaTheme="minorAscii" w:cstheme="minorAscii"/>
          <w:i w:val="1"/>
          <w:iCs w:val="1"/>
          <w:noProof w:val="0"/>
          <w:color w:val="161719"/>
          <w:sz w:val="22"/>
          <w:szCs w:val="22"/>
          <w:lang w:val="en-US"/>
        </w:rPr>
        <w:t xml:space="preserve">Insanity, </w:t>
      </w:r>
      <w:r w:rsidRPr="72C8C492" w:rsidR="39157440">
        <w:rPr>
          <w:rFonts w:ascii="Calibri" w:hAnsi="Calibri" w:eastAsia="Calibri" w:cs="Calibri" w:asciiTheme="minorAscii" w:hAnsiTheme="minorAscii" w:eastAsiaTheme="minorAscii" w:cstheme="minorAscii"/>
          <w:i w:val="1"/>
          <w:iCs w:val="1"/>
          <w:noProof w:val="0"/>
          <w:color w:val="161719"/>
          <w:sz w:val="22"/>
          <w:szCs w:val="22"/>
          <w:lang w:val="en-US"/>
        </w:rPr>
        <w:t>psychiatry</w:t>
      </w:r>
      <w:r w:rsidRPr="72C8C492" w:rsidR="39157440">
        <w:rPr>
          <w:rFonts w:ascii="Calibri" w:hAnsi="Calibri" w:eastAsia="Calibri" w:cs="Calibri" w:asciiTheme="minorAscii" w:hAnsiTheme="minorAscii" w:eastAsiaTheme="minorAscii" w:cstheme="minorAscii"/>
          <w:i w:val="1"/>
          <w:iCs w:val="1"/>
          <w:noProof w:val="0"/>
          <w:color w:val="161719"/>
          <w:sz w:val="22"/>
          <w:szCs w:val="22"/>
          <w:lang w:val="en-US"/>
        </w:rPr>
        <w:t xml:space="preserve"> and criminal responsibility</w:t>
      </w:r>
      <w:r w:rsidRPr="72C8C492" w:rsidR="39157440">
        <w:rPr>
          <w:rFonts w:ascii="Calibri" w:hAnsi="Calibri" w:eastAsia="Calibri" w:cs="Calibri" w:asciiTheme="minorAscii" w:hAnsiTheme="minorAscii" w:eastAsiaTheme="minorAscii" w:cstheme="minorAscii"/>
          <w:noProof w:val="0"/>
          <w:sz w:val="22"/>
          <w:szCs w:val="22"/>
          <w:lang w:val="en-US"/>
        </w:rPr>
        <w:t xml:space="preserve"> (p. 262). Round Hall. </w:t>
      </w:r>
      <w:hyperlink r:id="Rb6d2ec87589942ee">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librarysearch.uwtsd.ac.uk/discovery/fulldisplay?docid=alma9922764802421&amp;context=L&amp;vid=44WHELF_UWTSD:44WHELF_UWTSD_VU1&amp;lang=en&amp;search_scope=MyInst_and_CI&amp;adaptor=Local%20Search%20Engine&amp;tab=Everything&amp;query=any,contains,diminished%20responsibility</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18BD590A" w14:textId="0386A318">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4084F03C" w14:textId="60D10C8C">
      <w:pPr>
        <w:rPr>
          <w:rFonts w:ascii="Calibri" w:hAnsi="Calibri" w:eastAsia="Calibri" w:cs="Calibri" w:asciiTheme="minorAscii" w:hAnsiTheme="minorAscii" w:eastAsiaTheme="minorAscii" w:cstheme="minorAscii"/>
          <w:noProof w:val="0"/>
          <w:color w:val="2C3E5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Ministry of Justice (2023).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Coroners and Justice Act 2009 - Explanatory Notes</w:t>
      </w:r>
      <w:r w:rsidRPr="72C8C492" w:rsidR="39157440">
        <w:rPr>
          <w:rFonts w:ascii="Calibri" w:hAnsi="Calibri" w:eastAsia="Calibri" w:cs="Calibri" w:asciiTheme="minorAscii" w:hAnsiTheme="minorAscii" w:eastAsiaTheme="minorAscii" w:cstheme="minorAscii"/>
          <w:noProof w:val="0"/>
          <w:sz w:val="22"/>
          <w:szCs w:val="22"/>
          <w:lang w:val="en-US"/>
        </w:rPr>
        <w:t xml:space="preserve">. [online] Legislation.gov.uk. Available at: </w:t>
      </w:r>
      <w:hyperlink r:id="Rbf8d4e120d404e21">
        <w:r w:rsidRPr="72C8C492" w:rsidR="39157440">
          <w:rPr>
            <w:rStyle w:val="Hyperlink"/>
            <w:rFonts w:ascii="Calibri" w:hAnsi="Calibri" w:eastAsia="Calibri" w:cs="Calibri" w:asciiTheme="minorAscii" w:hAnsiTheme="minorAscii" w:eastAsiaTheme="minorAscii" w:cstheme="minorAscii"/>
            <w:noProof w:val="0"/>
            <w:sz w:val="22"/>
            <w:szCs w:val="22"/>
            <w:lang w:val="en-US"/>
          </w:rPr>
          <w:t>https://www.legislation.gov.uk/ukpga/2009/25/notes/division/3</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(Accessed 28 Feb. 2023)</w:t>
      </w:r>
      <w:r w:rsidRPr="72C8C492" w:rsidR="39157440">
        <w:rPr>
          <w:rFonts w:ascii="Calibri" w:hAnsi="Calibri" w:eastAsia="Calibri" w:cs="Calibri" w:asciiTheme="minorAscii" w:hAnsiTheme="minorAscii" w:eastAsiaTheme="minorAscii" w:cstheme="minorAscii"/>
          <w:noProof w:val="0"/>
          <w:color w:val="2C3E50"/>
          <w:sz w:val="22"/>
          <w:szCs w:val="22"/>
          <w:lang w:val="en-US"/>
        </w:rPr>
        <w:t xml:space="preserve"> </w:t>
      </w:r>
    </w:p>
    <w:p w:rsidR="4BA43D0B" w:rsidP="72C8C492" w:rsidRDefault="4BA43D0B" w14:paraId="7CB65FA9" w14:textId="633B82A2">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5294DD35" w14:textId="6E20C72B">
      <w:pPr>
        <w:rPr>
          <w:rFonts w:ascii="Calibri" w:hAnsi="Calibri" w:eastAsia="Calibri" w:cs="Calibri" w:asciiTheme="minorAscii" w:hAnsiTheme="minorAscii" w:eastAsiaTheme="minorAscii" w:cstheme="minorAscii"/>
          <w:noProof w:val="0"/>
          <w:color w:val="161719"/>
          <w:sz w:val="22"/>
          <w:szCs w:val="22"/>
          <w:lang w:val="en-US"/>
        </w:rPr>
      </w:pP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The National Archives (n.d.).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Homicide Act 1957</w:t>
      </w:r>
      <w:r w:rsidRPr="72C8C492" w:rsidR="39157440">
        <w:rPr>
          <w:rFonts w:ascii="Calibri" w:hAnsi="Calibri" w:eastAsia="Calibri" w:cs="Calibri" w:asciiTheme="minorAscii" w:hAnsiTheme="minorAscii" w:eastAsiaTheme="minorAscii" w:cstheme="minorAscii"/>
          <w:noProof w:val="0"/>
          <w:sz w:val="22"/>
          <w:szCs w:val="22"/>
          <w:lang w:val="en-US"/>
        </w:rPr>
        <w:t xml:space="preserve">. Legislation.gov.uk. Retrieved February 28, 2023, from </w:t>
      </w:r>
      <w:hyperlink r:id="R685c92583d0249b7">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https://www.legislation.gov.uk/ukpga/Eliz2/5-6/11/section/2/1991-02-01</w:t>
        </w:r>
      </w:hyperlink>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 </w:t>
      </w:r>
    </w:p>
    <w:p w:rsidR="4BA43D0B" w:rsidP="72C8C492" w:rsidRDefault="4BA43D0B" w14:paraId="230E129E" w14:textId="79701689">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63F8998B" w14:textId="2FBDD44C">
      <w:pPr>
        <w:rPr>
          <w:rFonts w:ascii="Calibri" w:hAnsi="Calibri" w:eastAsia="Calibri" w:cs="Calibri" w:asciiTheme="minorAscii" w:hAnsiTheme="minorAscii" w:eastAsiaTheme="minorAscii" w:cstheme="minorAscii"/>
          <w:noProof w:val="0"/>
          <w:color w:val="2C3E50"/>
          <w:sz w:val="22"/>
          <w:szCs w:val="22"/>
          <w:lang w:val="en-US"/>
        </w:rPr>
      </w:pPr>
      <w:r w:rsidRPr="72C8C492" w:rsidR="39157440">
        <w:rPr>
          <w:rFonts w:ascii="Calibri" w:hAnsi="Calibri" w:eastAsia="Calibri" w:cs="Calibri" w:asciiTheme="minorAscii" w:hAnsiTheme="minorAscii" w:eastAsiaTheme="minorAscii" w:cstheme="minorAscii"/>
          <w:noProof w:val="0"/>
          <w:sz w:val="22"/>
          <w:szCs w:val="22"/>
          <w:lang w:val="en-US"/>
        </w:rPr>
        <w:t xml:space="preserve">TITLE Partial defenses to murder: loss of control and diminished responsibility; and infanticide: Implementation of Sections 52, and 54 to 57 of the Coroners and Justice Act 2009 From: Criminal Law Policy Unit Ministry of Justice. (2010). Available at: </w:t>
      </w:r>
      <w:hyperlink r:id="Rdb920bd832124487">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https://www.justice.gov.uk/downloads/legislation/bills-acts/circulars/moj/2010/circular-12-2010-coroners-justice-act-homicide-provisions.pdf</w:t>
        </w:r>
      </w:hyperlink>
      <w:r w:rsidRPr="72C8C492" w:rsidR="39157440">
        <w:rPr>
          <w:rFonts w:ascii="Calibri" w:hAnsi="Calibri" w:eastAsia="Calibri" w:cs="Calibri" w:asciiTheme="minorAscii" w:hAnsiTheme="minorAscii" w:eastAsiaTheme="minorAscii" w:cstheme="minorAscii"/>
          <w:noProof w:val="0"/>
          <w:color w:val="2C3E50"/>
          <w:sz w:val="22"/>
          <w:szCs w:val="22"/>
          <w:lang w:val="en-US"/>
        </w:rPr>
        <w:t xml:space="preserve">. </w:t>
      </w:r>
    </w:p>
    <w:p w:rsidR="4BA43D0B" w:rsidP="72C8C492" w:rsidRDefault="4BA43D0B" w14:paraId="7B4767FE" w14:textId="3B6820F1">
      <w:pPr>
        <w:rPr>
          <w:rFonts w:ascii="Calibri" w:hAnsi="Calibri" w:eastAsia="Calibri" w:cs="Calibri" w:asciiTheme="minorAscii" w:hAnsiTheme="minorAscii" w:eastAsiaTheme="minorAscii" w:cstheme="minorAscii"/>
          <w:noProof w:val="0"/>
          <w:color w:val="2C3E50"/>
          <w:sz w:val="22"/>
          <w:szCs w:val="22"/>
          <w:lang w:val="en-US"/>
        </w:rPr>
      </w:pPr>
      <w:r w:rsidRPr="72C8C492" w:rsidR="39157440">
        <w:rPr>
          <w:rFonts w:ascii="Calibri" w:hAnsi="Calibri" w:eastAsia="Calibri" w:cs="Calibri" w:asciiTheme="minorAscii" w:hAnsiTheme="minorAscii" w:eastAsiaTheme="minorAscii" w:cstheme="minorAscii"/>
          <w:noProof w:val="0"/>
          <w:color w:val="2C3E50"/>
          <w:sz w:val="22"/>
          <w:szCs w:val="22"/>
          <w:lang w:val="en-US"/>
        </w:rPr>
        <w:t xml:space="preserve"> </w:t>
      </w:r>
    </w:p>
    <w:p w:rsidR="4BA43D0B" w:rsidP="72C8C492" w:rsidRDefault="4BA43D0B" w14:paraId="72903CE0" w14:textId="3C15FB79">
      <w:pPr>
        <w:rPr>
          <w:rFonts w:ascii="Calibri" w:hAnsi="Calibri" w:eastAsia="Calibri" w:cs="Calibri" w:asciiTheme="minorAscii" w:hAnsiTheme="minorAscii" w:eastAsiaTheme="minorAscii" w:cstheme="minorAscii"/>
          <w:noProof w:val="0"/>
          <w:sz w:val="22"/>
          <w:szCs w:val="22"/>
          <w:lang w:val="en-US"/>
        </w:rPr>
      </w:pPr>
      <w:r w:rsidRPr="72C8C492" w:rsidR="39157440">
        <w:rPr>
          <w:rFonts w:ascii="Calibri" w:hAnsi="Calibri" w:eastAsia="Calibri" w:cs="Calibri" w:asciiTheme="minorAscii" w:hAnsiTheme="minorAscii" w:eastAsiaTheme="minorAscii" w:cstheme="minorAscii"/>
          <w:noProof w:val="0"/>
          <w:color w:val="161719"/>
          <w:sz w:val="22"/>
          <w:szCs w:val="22"/>
          <w:lang w:val="en-US"/>
        </w:rPr>
        <w:t xml:space="preserve">UK Parliament (2021, September 24). </w:t>
      </w:r>
      <w:r w:rsidRPr="72C8C492" w:rsidR="39157440">
        <w:rPr>
          <w:rFonts w:ascii="Calibri" w:hAnsi="Calibri" w:eastAsia="Calibri" w:cs="Calibri" w:asciiTheme="minorAscii" w:hAnsiTheme="minorAscii" w:eastAsiaTheme="minorAscii" w:cstheme="minorAscii"/>
          <w:i w:val="1"/>
          <w:iCs w:val="1"/>
          <w:noProof w:val="0"/>
          <w:sz w:val="22"/>
          <w:szCs w:val="22"/>
          <w:lang w:val="en-US"/>
        </w:rPr>
        <w:t>Reforms to the coroner service in England and Wales</w:t>
      </w:r>
      <w:r w:rsidRPr="72C8C492" w:rsidR="39157440">
        <w:rPr>
          <w:rFonts w:ascii="Calibri" w:hAnsi="Calibri" w:eastAsia="Calibri" w:cs="Calibri" w:asciiTheme="minorAscii" w:hAnsiTheme="minorAscii" w:eastAsiaTheme="minorAscii" w:cstheme="minorAscii"/>
          <w:noProof w:val="0"/>
          <w:sz w:val="22"/>
          <w:szCs w:val="22"/>
          <w:lang w:val="en-US"/>
        </w:rPr>
        <w:t xml:space="preserve">. House of Commons Library. Retrieved February 28, 2023, from </w:t>
      </w:r>
      <w:hyperlink r:id="Rbda4b06855094930">
        <w:r w:rsidRPr="72C8C492" w:rsidR="39157440">
          <w:rPr>
            <w:rStyle w:val="Hyperlink"/>
            <w:rFonts w:ascii="Calibri" w:hAnsi="Calibri" w:eastAsia="Calibri" w:cs="Calibri" w:asciiTheme="minorAscii" w:hAnsiTheme="minorAscii" w:eastAsiaTheme="minorAscii" w:cstheme="minorAscii"/>
            <w:strike w:val="0"/>
            <w:dstrike w:val="0"/>
            <w:noProof w:val="0"/>
            <w:sz w:val="22"/>
            <w:szCs w:val="22"/>
            <w:lang w:val="en-US"/>
          </w:rPr>
          <w:t>https://commonslibrary.parliament.uk/research-briefings/cbp-9328/</w:t>
        </w:r>
      </w:hyperlink>
      <w:r w:rsidRPr="72C8C492" w:rsidR="39157440">
        <w:rPr>
          <w:rFonts w:ascii="Calibri" w:hAnsi="Calibri" w:eastAsia="Calibri" w:cs="Calibri" w:asciiTheme="minorAscii" w:hAnsiTheme="minorAscii" w:eastAsiaTheme="minorAscii" w:cstheme="minorAscii"/>
          <w:noProof w:val="0"/>
          <w:sz w:val="22"/>
          <w:szCs w:val="22"/>
          <w:lang w:val="en-US"/>
        </w:rPr>
        <w:t xml:space="preserve"> </w:t>
      </w:r>
    </w:p>
    <w:p w:rsidR="4BA43D0B" w:rsidP="72C8C492" w:rsidRDefault="4BA43D0B" w14:paraId="6A786C11" w14:textId="2C28217E">
      <w:pPr>
        <w:ind w:left="555" w:hanging="555"/>
      </w:pPr>
      <w:r w:rsidRPr="72C8C492" w:rsidR="39157440">
        <w:rPr>
          <w:rFonts w:ascii="Times New Roman" w:hAnsi="Times New Roman" w:eastAsia="Times New Roman" w:cs="Times New Roman"/>
          <w:noProof w:val="0"/>
          <w:sz w:val="24"/>
          <w:szCs w:val="24"/>
          <w:lang w:val="en-US"/>
        </w:rPr>
        <w:t xml:space="preserve"> </w:t>
      </w:r>
    </w:p>
    <w:p w:rsidR="4BA43D0B" w:rsidP="72C8C492" w:rsidRDefault="4BA43D0B" w14:paraId="0D762553" w14:textId="303E0C07">
      <w:pPr>
        <w:ind w:left="555" w:hanging="555"/>
        <w:rPr>
          <w:rFonts w:ascii="Calibri" w:hAnsi="Calibri" w:eastAsia="Calibri" w:cs="Calibri"/>
          <w:noProof w:val="0"/>
          <w:sz w:val="22"/>
          <w:szCs w:val="22"/>
          <w:lang w:val="en-US"/>
        </w:rPr>
      </w:pPr>
    </w:p>
    <w:p w:rsidR="4BA43D0B" w:rsidP="72C8C492" w:rsidRDefault="4BA43D0B" w14:paraId="354F3E06" w14:textId="6EEDF5FF">
      <w:pPr>
        <w:pStyle w:val="Normal"/>
        <w:rPr>
          <w:rFonts w:ascii="Calibri" w:hAnsi="Calibri" w:eastAsia="Calibri" w:cs="Calibri"/>
          <w:b w:val="0"/>
          <w:bCs w:val="0"/>
          <w:i w:val="0"/>
          <w:iCs w:val="0"/>
          <w:caps w:val="0"/>
          <w:smallCaps w:val="0"/>
          <w:noProof w:val="0"/>
          <w:color w:val="161719"/>
          <w:sz w:val="22"/>
          <w:szCs w:val="22"/>
          <w:lang w:val="en-US"/>
        </w:rPr>
      </w:pPr>
    </w:p>
    <w:p w:rsidR="4BA43D0B" w:rsidP="4BA43D0B" w:rsidRDefault="4BA43D0B" w14:paraId="41F275FD" w14:textId="50CAE30F">
      <w:pPr>
        <w:pStyle w:val="Normal"/>
        <w:rPr>
          <w:rFonts w:ascii="Calibri" w:hAnsi="Calibri" w:eastAsia="Calibri" w:cs="Calibri"/>
          <w:b w:val="0"/>
          <w:bCs w:val="0"/>
          <w:i w:val="0"/>
          <w:iCs w:val="0"/>
          <w:caps w:val="0"/>
          <w:smallCaps w:val="0"/>
          <w:noProof w:val="0"/>
          <w:color w:val="161719"/>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uku5Ek2vmv0CX" int2:id="jzYMglXO">
      <int2:state int2:type="AugLoop_Text_Critique" int2:value="Rejected"/>
    </int2:textHash>
    <int2:textHash int2:hashCode="AmiycZ/gSEZ63/" int2:id="RvVlRR90">
      <int2:state int2:type="AugLoop_Text_Critique" int2:value="Rejected"/>
    </int2:textHash>
    <int2:textHash int2:hashCode="x2FQBcmG5IR5ah" int2:id="M1ZWvoax">
      <int2:state int2:type="AugLoop_Text_Critique" int2:value="Rejected"/>
    </int2:textHash>
    <int2:textHash int2:hashCode="WPih5Wx167qOdg" int2:id="lSQxlTDB">
      <int2:state int2:type="AugLoop_Text_Critique" int2:value="Rejected"/>
    </int2:textHash>
    <int2:bookmark int2:bookmarkName="_Int_xPj3aJLy" int2:invalidationBookmarkName="" int2:hashCode="EZIO3+Z+FJnbtr" int2:id="a0viN81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ce7f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2185B0"/>
    <w:rsid w:val="00348421"/>
    <w:rsid w:val="004F5FA4"/>
    <w:rsid w:val="0062A150"/>
    <w:rsid w:val="00992F8A"/>
    <w:rsid w:val="0173D8CA"/>
    <w:rsid w:val="01C39B42"/>
    <w:rsid w:val="01D0B2A7"/>
    <w:rsid w:val="0209B9C6"/>
    <w:rsid w:val="02130F97"/>
    <w:rsid w:val="0241D67B"/>
    <w:rsid w:val="0246ABAF"/>
    <w:rsid w:val="02932AB2"/>
    <w:rsid w:val="02AC8A10"/>
    <w:rsid w:val="02C8A4C9"/>
    <w:rsid w:val="02D1DA06"/>
    <w:rsid w:val="02F9C95E"/>
    <w:rsid w:val="037D1AA2"/>
    <w:rsid w:val="0396121A"/>
    <w:rsid w:val="03AEDFF8"/>
    <w:rsid w:val="03D30F11"/>
    <w:rsid w:val="03DAC597"/>
    <w:rsid w:val="03DF906E"/>
    <w:rsid w:val="040DD300"/>
    <w:rsid w:val="046D4210"/>
    <w:rsid w:val="04A3E3F4"/>
    <w:rsid w:val="04D1A70F"/>
    <w:rsid w:val="04DAE6AE"/>
    <w:rsid w:val="04FBD2B7"/>
    <w:rsid w:val="05068544"/>
    <w:rsid w:val="057695F8"/>
    <w:rsid w:val="05B45CA3"/>
    <w:rsid w:val="05B90690"/>
    <w:rsid w:val="05BE7E14"/>
    <w:rsid w:val="05C5585B"/>
    <w:rsid w:val="06316A20"/>
    <w:rsid w:val="063DEBD3"/>
    <w:rsid w:val="06B14A6B"/>
    <w:rsid w:val="06B7252E"/>
    <w:rsid w:val="06DC9293"/>
    <w:rsid w:val="06E680BA"/>
    <w:rsid w:val="06FF5C99"/>
    <w:rsid w:val="070862D5"/>
    <w:rsid w:val="07182AD2"/>
    <w:rsid w:val="07209AC5"/>
    <w:rsid w:val="072EBBC4"/>
    <w:rsid w:val="07501185"/>
    <w:rsid w:val="0783B00B"/>
    <w:rsid w:val="07CD3A81"/>
    <w:rsid w:val="083EF2C2"/>
    <w:rsid w:val="08508BC5"/>
    <w:rsid w:val="08A524A8"/>
    <w:rsid w:val="08AC808B"/>
    <w:rsid w:val="08BEF044"/>
    <w:rsid w:val="08D4E4A7"/>
    <w:rsid w:val="08F0B022"/>
    <w:rsid w:val="094FF9BA"/>
    <w:rsid w:val="09690AE2"/>
    <w:rsid w:val="09857ADC"/>
    <w:rsid w:val="09939012"/>
    <w:rsid w:val="09A5DAAE"/>
    <w:rsid w:val="09C83B96"/>
    <w:rsid w:val="09D00D79"/>
    <w:rsid w:val="09FDC9DC"/>
    <w:rsid w:val="0A0685E4"/>
    <w:rsid w:val="0A21EE80"/>
    <w:rsid w:val="0A49F083"/>
    <w:rsid w:val="0A4FCB94"/>
    <w:rsid w:val="0A734F56"/>
    <w:rsid w:val="0A916F42"/>
    <w:rsid w:val="0A9EBE37"/>
    <w:rsid w:val="0ABCFD16"/>
    <w:rsid w:val="0B351BFA"/>
    <w:rsid w:val="0B4918D8"/>
    <w:rsid w:val="0B7D9CF9"/>
    <w:rsid w:val="0B9D58F4"/>
    <w:rsid w:val="0BEB9BF5"/>
    <w:rsid w:val="0BEF2F64"/>
    <w:rsid w:val="0C410FD7"/>
    <w:rsid w:val="0C7BCA54"/>
    <w:rsid w:val="0C7EF0BC"/>
    <w:rsid w:val="0C90F09E"/>
    <w:rsid w:val="0CA0ABA4"/>
    <w:rsid w:val="0CAA2C3C"/>
    <w:rsid w:val="0D24FE49"/>
    <w:rsid w:val="0D91A756"/>
    <w:rsid w:val="0DE27AF1"/>
    <w:rsid w:val="0DFF666A"/>
    <w:rsid w:val="0E462B08"/>
    <w:rsid w:val="0E56E97E"/>
    <w:rsid w:val="0E9CED4B"/>
    <w:rsid w:val="0F3792C9"/>
    <w:rsid w:val="0F702AC9"/>
    <w:rsid w:val="0F7501F8"/>
    <w:rsid w:val="0F7C53A8"/>
    <w:rsid w:val="0FA7F8F9"/>
    <w:rsid w:val="0FB878AB"/>
    <w:rsid w:val="0FDC6C62"/>
    <w:rsid w:val="1020C76E"/>
    <w:rsid w:val="109B692D"/>
    <w:rsid w:val="109EC8BA"/>
    <w:rsid w:val="10C79031"/>
    <w:rsid w:val="10E2D68E"/>
    <w:rsid w:val="110519E8"/>
    <w:rsid w:val="110C63CD"/>
    <w:rsid w:val="114337A9"/>
    <w:rsid w:val="11FF736F"/>
    <w:rsid w:val="122C4652"/>
    <w:rsid w:val="123BF0A3"/>
    <w:rsid w:val="125E2E96"/>
    <w:rsid w:val="12A0EA49"/>
    <w:rsid w:val="12D8E30B"/>
    <w:rsid w:val="130C7D5A"/>
    <w:rsid w:val="130C8891"/>
    <w:rsid w:val="13360F87"/>
    <w:rsid w:val="13C816B3"/>
    <w:rsid w:val="13CCF148"/>
    <w:rsid w:val="1426D28A"/>
    <w:rsid w:val="1437CD51"/>
    <w:rsid w:val="145A9D33"/>
    <w:rsid w:val="14B2746E"/>
    <w:rsid w:val="1512EC1E"/>
    <w:rsid w:val="1517B9BD"/>
    <w:rsid w:val="1534953D"/>
    <w:rsid w:val="1554B31F"/>
    <w:rsid w:val="1568C1A9"/>
    <w:rsid w:val="159F8A4B"/>
    <w:rsid w:val="15BC548F"/>
    <w:rsid w:val="15DC93B4"/>
    <w:rsid w:val="15F2744A"/>
    <w:rsid w:val="15F39D1F"/>
    <w:rsid w:val="161ED544"/>
    <w:rsid w:val="16C9B7B4"/>
    <w:rsid w:val="16D2CCB4"/>
    <w:rsid w:val="175AFAA5"/>
    <w:rsid w:val="175E734C"/>
    <w:rsid w:val="1773B57F"/>
    <w:rsid w:val="17786415"/>
    <w:rsid w:val="177E755D"/>
    <w:rsid w:val="182D37D3"/>
    <w:rsid w:val="18E453A1"/>
    <w:rsid w:val="19057765"/>
    <w:rsid w:val="1911FBA8"/>
    <w:rsid w:val="19314055"/>
    <w:rsid w:val="19567606"/>
    <w:rsid w:val="19B2C4D4"/>
    <w:rsid w:val="19B50B79"/>
    <w:rsid w:val="19C9B068"/>
    <w:rsid w:val="1AB96CBA"/>
    <w:rsid w:val="1AFC5D4E"/>
    <w:rsid w:val="1B178F3F"/>
    <w:rsid w:val="1B18CE5B"/>
    <w:rsid w:val="1B54B415"/>
    <w:rsid w:val="1B73A297"/>
    <w:rsid w:val="1B7D3613"/>
    <w:rsid w:val="1B9F51B2"/>
    <w:rsid w:val="1BBBAD02"/>
    <w:rsid w:val="1C3F4B57"/>
    <w:rsid w:val="1D536B02"/>
    <w:rsid w:val="1D5619C1"/>
    <w:rsid w:val="1D57B832"/>
    <w:rsid w:val="1D60456F"/>
    <w:rsid w:val="1D7169D2"/>
    <w:rsid w:val="1D7AD2A4"/>
    <w:rsid w:val="1D9AD2A4"/>
    <w:rsid w:val="1DB1A918"/>
    <w:rsid w:val="1DD3D7C2"/>
    <w:rsid w:val="1E4B0CE5"/>
    <w:rsid w:val="1E5CE0DB"/>
    <w:rsid w:val="1E8C54D7"/>
    <w:rsid w:val="1EA7625A"/>
    <w:rsid w:val="1EAA3C85"/>
    <w:rsid w:val="1EC408ED"/>
    <w:rsid w:val="1EFC15D0"/>
    <w:rsid w:val="1F04B9C0"/>
    <w:rsid w:val="1F174B44"/>
    <w:rsid w:val="1F1C46BE"/>
    <w:rsid w:val="1F490F1E"/>
    <w:rsid w:val="1FFA52FE"/>
    <w:rsid w:val="20282538"/>
    <w:rsid w:val="20390D99"/>
    <w:rsid w:val="20559EC5"/>
    <w:rsid w:val="2059CF7D"/>
    <w:rsid w:val="2097E631"/>
    <w:rsid w:val="20A82E8D"/>
    <w:rsid w:val="20A9A61B"/>
    <w:rsid w:val="20BC8E15"/>
    <w:rsid w:val="20E4DF7F"/>
    <w:rsid w:val="20EAEA0F"/>
    <w:rsid w:val="20F2B9B7"/>
    <w:rsid w:val="211F4E9A"/>
    <w:rsid w:val="2140D202"/>
    <w:rsid w:val="215A1817"/>
    <w:rsid w:val="21970888"/>
    <w:rsid w:val="21999615"/>
    <w:rsid w:val="21DA3742"/>
    <w:rsid w:val="2225979F"/>
    <w:rsid w:val="2233B692"/>
    <w:rsid w:val="226ED510"/>
    <w:rsid w:val="227A93B6"/>
    <w:rsid w:val="2280AFE0"/>
    <w:rsid w:val="22D3C649"/>
    <w:rsid w:val="23005258"/>
    <w:rsid w:val="2325AC4B"/>
    <w:rsid w:val="2398633E"/>
    <w:rsid w:val="23991A34"/>
    <w:rsid w:val="2400AB88"/>
    <w:rsid w:val="24166417"/>
    <w:rsid w:val="24515ED7"/>
    <w:rsid w:val="245662D8"/>
    <w:rsid w:val="248CB93E"/>
    <w:rsid w:val="250D1073"/>
    <w:rsid w:val="2573504D"/>
    <w:rsid w:val="257D173E"/>
    <w:rsid w:val="25C79676"/>
    <w:rsid w:val="25CBB7C1"/>
    <w:rsid w:val="26555F87"/>
    <w:rsid w:val="26E7E0DB"/>
    <w:rsid w:val="270ED629"/>
    <w:rsid w:val="2762D17A"/>
    <w:rsid w:val="27DC492B"/>
    <w:rsid w:val="27E03B66"/>
    <w:rsid w:val="2895730F"/>
    <w:rsid w:val="28B4B800"/>
    <w:rsid w:val="28CD9AD3"/>
    <w:rsid w:val="28EE7032"/>
    <w:rsid w:val="28FEA1DB"/>
    <w:rsid w:val="291064EB"/>
    <w:rsid w:val="2953FB9A"/>
    <w:rsid w:val="299AA24E"/>
    <w:rsid w:val="29BF0053"/>
    <w:rsid w:val="29BFCFE7"/>
    <w:rsid w:val="2A1C6C42"/>
    <w:rsid w:val="2A31D2FB"/>
    <w:rsid w:val="2A473466"/>
    <w:rsid w:val="2A499451"/>
    <w:rsid w:val="2A506124"/>
    <w:rsid w:val="2A508861"/>
    <w:rsid w:val="2A687922"/>
    <w:rsid w:val="2A77D5DC"/>
    <w:rsid w:val="2A799C0F"/>
    <w:rsid w:val="2B28D0AA"/>
    <w:rsid w:val="2B2CF12C"/>
    <w:rsid w:val="2B46A7A5"/>
    <w:rsid w:val="2BA03EF2"/>
    <w:rsid w:val="2BB12E78"/>
    <w:rsid w:val="2BEC58C2"/>
    <w:rsid w:val="2C12AB85"/>
    <w:rsid w:val="2C141ED5"/>
    <w:rsid w:val="2C279226"/>
    <w:rsid w:val="2C51C5C4"/>
    <w:rsid w:val="2C7FC71E"/>
    <w:rsid w:val="2D270AAB"/>
    <w:rsid w:val="2DBD465D"/>
    <w:rsid w:val="2DBDADF3"/>
    <w:rsid w:val="2DC36287"/>
    <w:rsid w:val="2DC92EEF"/>
    <w:rsid w:val="2E116369"/>
    <w:rsid w:val="2E2866E0"/>
    <w:rsid w:val="2E5065F1"/>
    <w:rsid w:val="2E51399D"/>
    <w:rsid w:val="2E5204B6"/>
    <w:rsid w:val="2E5573AF"/>
    <w:rsid w:val="2E60716C"/>
    <w:rsid w:val="2EBAFA89"/>
    <w:rsid w:val="2ED7DFB4"/>
    <w:rsid w:val="2F0476E5"/>
    <w:rsid w:val="2F04D85F"/>
    <w:rsid w:val="2F7341C1"/>
    <w:rsid w:val="2F7A6FED"/>
    <w:rsid w:val="2FFE941A"/>
    <w:rsid w:val="302C47EE"/>
    <w:rsid w:val="303A1A05"/>
    <w:rsid w:val="3053F535"/>
    <w:rsid w:val="305A4B1A"/>
    <w:rsid w:val="3073B015"/>
    <w:rsid w:val="307A65F8"/>
    <w:rsid w:val="307BA3D3"/>
    <w:rsid w:val="308CBBF1"/>
    <w:rsid w:val="30B47AA6"/>
    <w:rsid w:val="30FE9057"/>
    <w:rsid w:val="3192D1FF"/>
    <w:rsid w:val="320F8076"/>
    <w:rsid w:val="32287286"/>
    <w:rsid w:val="32778F23"/>
    <w:rsid w:val="32BF2890"/>
    <w:rsid w:val="33380311"/>
    <w:rsid w:val="333A5E7A"/>
    <w:rsid w:val="33637A91"/>
    <w:rsid w:val="3380D97F"/>
    <w:rsid w:val="33867072"/>
    <w:rsid w:val="3398FCEF"/>
    <w:rsid w:val="33AB50D7"/>
    <w:rsid w:val="33D97F21"/>
    <w:rsid w:val="33EE16AC"/>
    <w:rsid w:val="342C9D32"/>
    <w:rsid w:val="343D0AED"/>
    <w:rsid w:val="34494208"/>
    <w:rsid w:val="34901402"/>
    <w:rsid w:val="34A1E463"/>
    <w:rsid w:val="34A20E1C"/>
    <w:rsid w:val="34ADC9B0"/>
    <w:rsid w:val="35894153"/>
    <w:rsid w:val="358D71E9"/>
    <w:rsid w:val="35AF2FE5"/>
    <w:rsid w:val="35EC54BB"/>
    <w:rsid w:val="3637EAA2"/>
    <w:rsid w:val="363F8AC4"/>
    <w:rsid w:val="36450AF8"/>
    <w:rsid w:val="365A487A"/>
    <w:rsid w:val="366DD59E"/>
    <w:rsid w:val="36A31A16"/>
    <w:rsid w:val="36BEBEC9"/>
    <w:rsid w:val="36EC0B41"/>
    <w:rsid w:val="3736D139"/>
    <w:rsid w:val="3750F66B"/>
    <w:rsid w:val="378F9B78"/>
    <w:rsid w:val="37E6DA04"/>
    <w:rsid w:val="380A998E"/>
    <w:rsid w:val="381E3176"/>
    <w:rsid w:val="3848135D"/>
    <w:rsid w:val="3898C33E"/>
    <w:rsid w:val="3914115C"/>
    <w:rsid w:val="39157440"/>
    <w:rsid w:val="39303397"/>
    <w:rsid w:val="3961191D"/>
    <w:rsid w:val="39AB1199"/>
    <w:rsid w:val="39BF0042"/>
    <w:rsid w:val="39CEB48D"/>
    <w:rsid w:val="3A1A925B"/>
    <w:rsid w:val="3A7A1E1E"/>
    <w:rsid w:val="3A7DBEA9"/>
    <w:rsid w:val="3AAB9BBD"/>
    <w:rsid w:val="3AB8838C"/>
    <w:rsid w:val="3B4146C1"/>
    <w:rsid w:val="3B5328B1"/>
    <w:rsid w:val="3BB931F3"/>
    <w:rsid w:val="3BEA171B"/>
    <w:rsid w:val="3C11E616"/>
    <w:rsid w:val="3C6FD714"/>
    <w:rsid w:val="3C74F339"/>
    <w:rsid w:val="3C9F7E0E"/>
    <w:rsid w:val="3D19357B"/>
    <w:rsid w:val="3D20AB89"/>
    <w:rsid w:val="3D341331"/>
    <w:rsid w:val="3D5CC4FC"/>
    <w:rsid w:val="3DA962DA"/>
    <w:rsid w:val="3E126A06"/>
    <w:rsid w:val="3E2EFAC0"/>
    <w:rsid w:val="3E655A5F"/>
    <w:rsid w:val="3E7E82BC"/>
    <w:rsid w:val="3E80FF03"/>
    <w:rsid w:val="3EA4DF60"/>
    <w:rsid w:val="3EB420E7"/>
    <w:rsid w:val="3EB716EC"/>
    <w:rsid w:val="3EBD76F1"/>
    <w:rsid w:val="3EBDF1D8"/>
    <w:rsid w:val="3F947261"/>
    <w:rsid w:val="3FD4004D"/>
    <w:rsid w:val="40012AC0"/>
    <w:rsid w:val="400B63E9"/>
    <w:rsid w:val="403FCD2D"/>
    <w:rsid w:val="405F371C"/>
    <w:rsid w:val="41646E75"/>
    <w:rsid w:val="4169D291"/>
    <w:rsid w:val="416A0FFA"/>
    <w:rsid w:val="41CC7D22"/>
    <w:rsid w:val="420DD6E6"/>
    <w:rsid w:val="42529E76"/>
    <w:rsid w:val="425B9FE8"/>
    <w:rsid w:val="42F909C1"/>
    <w:rsid w:val="43210E4A"/>
    <w:rsid w:val="43258CDA"/>
    <w:rsid w:val="436AA817"/>
    <w:rsid w:val="43845312"/>
    <w:rsid w:val="438711F6"/>
    <w:rsid w:val="43A54E13"/>
    <w:rsid w:val="43AFF5A3"/>
    <w:rsid w:val="43C00966"/>
    <w:rsid w:val="4478223C"/>
    <w:rsid w:val="44E2C683"/>
    <w:rsid w:val="44EDC440"/>
    <w:rsid w:val="4501E214"/>
    <w:rsid w:val="45115A68"/>
    <w:rsid w:val="452984B5"/>
    <w:rsid w:val="452EB217"/>
    <w:rsid w:val="453C43A4"/>
    <w:rsid w:val="455BB1C4"/>
    <w:rsid w:val="4562FAF9"/>
    <w:rsid w:val="45BCA3A4"/>
    <w:rsid w:val="4613F29D"/>
    <w:rsid w:val="4637DF98"/>
    <w:rsid w:val="4689D83D"/>
    <w:rsid w:val="468BE6EE"/>
    <w:rsid w:val="46A66391"/>
    <w:rsid w:val="46AC7FFC"/>
    <w:rsid w:val="46E0798A"/>
    <w:rsid w:val="47586065"/>
    <w:rsid w:val="476DC966"/>
    <w:rsid w:val="47AFB1EB"/>
    <w:rsid w:val="47AFC2FE"/>
    <w:rsid w:val="47B10129"/>
    <w:rsid w:val="47BF553B"/>
    <w:rsid w:val="47C286E5"/>
    <w:rsid w:val="47F0D409"/>
    <w:rsid w:val="4841DAD0"/>
    <w:rsid w:val="485E903B"/>
    <w:rsid w:val="487C49EB"/>
    <w:rsid w:val="4893D39E"/>
    <w:rsid w:val="4988A8B7"/>
    <w:rsid w:val="498D6A04"/>
    <w:rsid w:val="49BB9A2A"/>
    <w:rsid w:val="49E95767"/>
    <w:rsid w:val="4A3927F0"/>
    <w:rsid w:val="4A620B9D"/>
    <w:rsid w:val="4A82A79C"/>
    <w:rsid w:val="4AD52F66"/>
    <w:rsid w:val="4AE9B8B7"/>
    <w:rsid w:val="4B576A8B"/>
    <w:rsid w:val="4B582D77"/>
    <w:rsid w:val="4B6161F0"/>
    <w:rsid w:val="4B7EBCBC"/>
    <w:rsid w:val="4BA43D0B"/>
    <w:rsid w:val="4BA941EC"/>
    <w:rsid w:val="4BE1D0A8"/>
    <w:rsid w:val="4C0D45D5"/>
    <w:rsid w:val="4C1E77FD"/>
    <w:rsid w:val="4CCE60FB"/>
    <w:rsid w:val="4CD102A7"/>
    <w:rsid w:val="4CD74E32"/>
    <w:rsid w:val="4CD918A4"/>
    <w:rsid w:val="4CE039B2"/>
    <w:rsid w:val="4CFC99A2"/>
    <w:rsid w:val="4D31E73D"/>
    <w:rsid w:val="4D39D8B9"/>
    <w:rsid w:val="4D515C0E"/>
    <w:rsid w:val="4D5397AC"/>
    <w:rsid w:val="4D71C7B7"/>
    <w:rsid w:val="4D8420CC"/>
    <w:rsid w:val="4DAC1726"/>
    <w:rsid w:val="4DBFCC81"/>
    <w:rsid w:val="4E12BA7C"/>
    <w:rsid w:val="4E324133"/>
    <w:rsid w:val="4E3D44FE"/>
    <w:rsid w:val="4E3EECAE"/>
    <w:rsid w:val="4E7D447B"/>
    <w:rsid w:val="4E9B59FC"/>
    <w:rsid w:val="4EB314EE"/>
    <w:rsid w:val="4EC3B5E6"/>
    <w:rsid w:val="4EF5F0C7"/>
    <w:rsid w:val="4F6B7418"/>
    <w:rsid w:val="4F7E315A"/>
    <w:rsid w:val="4F9966F4"/>
    <w:rsid w:val="4FCA6720"/>
    <w:rsid w:val="4FDD2E47"/>
    <w:rsid w:val="4FDEC1DE"/>
    <w:rsid w:val="4FE19115"/>
    <w:rsid w:val="4FE2BD91"/>
    <w:rsid w:val="5043A60C"/>
    <w:rsid w:val="504EE54F"/>
    <w:rsid w:val="50CA1869"/>
    <w:rsid w:val="514379B5"/>
    <w:rsid w:val="5143C632"/>
    <w:rsid w:val="51790CCF"/>
    <w:rsid w:val="517E8DF2"/>
    <w:rsid w:val="51B96E80"/>
    <w:rsid w:val="51BCD9AB"/>
    <w:rsid w:val="52188370"/>
    <w:rsid w:val="523415D4"/>
    <w:rsid w:val="5271312B"/>
    <w:rsid w:val="532F2EA3"/>
    <w:rsid w:val="53631A99"/>
    <w:rsid w:val="541171E6"/>
    <w:rsid w:val="5416E2B2"/>
    <w:rsid w:val="5433FDD9"/>
    <w:rsid w:val="5484AFE6"/>
    <w:rsid w:val="548DAE10"/>
    <w:rsid w:val="5496338C"/>
    <w:rsid w:val="54987C56"/>
    <w:rsid w:val="54EF477D"/>
    <w:rsid w:val="55063A57"/>
    <w:rsid w:val="55225672"/>
    <w:rsid w:val="552E0A29"/>
    <w:rsid w:val="553221D6"/>
    <w:rsid w:val="556D7164"/>
    <w:rsid w:val="558CCE72"/>
    <w:rsid w:val="55CEAA4A"/>
    <w:rsid w:val="55D032C7"/>
    <w:rsid w:val="564EB33E"/>
    <w:rsid w:val="5651FF15"/>
    <w:rsid w:val="56AB2B25"/>
    <w:rsid w:val="57402598"/>
    <w:rsid w:val="5768E62B"/>
    <w:rsid w:val="57BC50A8"/>
    <w:rsid w:val="57C5BB5F"/>
    <w:rsid w:val="57CDD44E"/>
    <w:rsid w:val="57E4EFA1"/>
    <w:rsid w:val="58199013"/>
    <w:rsid w:val="582ECCF2"/>
    <w:rsid w:val="58459F2E"/>
    <w:rsid w:val="5859CFF6"/>
    <w:rsid w:val="58F8F597"/>
    <w:rsid w:val="594BB095"/>
    <w:rsid w:val="5967BA91"/>
    <w:rsid w:val="59712E1C"/>
    <w:rsid w:val="5974EAE1"/>
    <w:rsid w:val="59A0D665"/>
    <w:rsid w:val="59D0577F"/>
    <w:rsid w:val="59FF0720"/>
    <w:rsid w:val="5A02BF28"/>
    <w:rsid w:val="5A044B1C"/>
    <w:rsid w:val="5A177F2C"/>
    <w:rsid w:val="5A3C51BF"/>
    <w:rsid w:val="5A5C1A99"/>
    <w:rsid w:val="5A8ABA70"/>
    <w:rsid w:val="5A944B26"/>
    <w:rsid w:val="5AAEAF0D"/>
    <w:rsid w:val="5AB1F3C3"/>
    <w:rsid w:val="5B29E650"/>
    <w:rsid w:val="5B757BDB"/>
    <w:rsid w:val="5B9B7AFD"/>
    <w:rsid w:val="5BA01B7D"/>
    <w:rsid w:val="5BABDDA7"/>
    <w:rsid w:val="5BB1FE98"/>
    <w:rsid w:val="5BD5A9BB"/>
    <w:rsid w:val="5C0AC0AC"/>
    <w:rsid w:val="5C30E4FF"/>
    <w:rsid w:val="5C311780"/>
    <w:rsid w:val="5C34EFD2"/>
    <w:rsid w:val="5C4376EE"/>
    <w:rsid w:val="5C8D21CE"/>
    <w:rsid w:val="5CAF52A0"/>
    <w:rsid w:val="5CBCB4B5"/>
    <w:rsid w:val="5CC92E1F"/>
    <w:rsid w:val="5D114C3C"/>
    <w:rsid w:val="5D2DE3C8"/>
    <w:rsid w:val="5D865118"/>
    <w:rsid w:val="5D9BDE69"/>
    <w:rsid w:val="5DB4D434"/>
    <w:rsid w:val="5DC12BEF"/>
    <w:rsid w:val="5E1EB29C"/>
    <w:rsid w:val="5E26B432"/>
    <w:rsid w:val="5E3D15D2"/>
    <w:rsid w:val="5E5F4E44"/>
    <w:rsid w:val="5EBAAB69"/>
    <w:rsid w:val="5EC9117A"/>
    <w:rsid w:val="5F22440D"/>
    <w:rsid w:val="5F4D12A8"/>
    <w:rsid w:val="5FC16911"/>
    <w:rsid w:val="5FD8E633"/>
    <w:rsid w:val="5FEAC750"/>
    <w:rsid w:val="5FECC593"/>
    <w:rsid w:val="6000A376"/>
    <w:rsid w:val="605FB367"/>
    <w:rsid w:val="608AF425"/>
    <w:rsid w:val="6093D0DD"/>
    <w:rsid w:val="60A5F3C3"/>
    <w:rsid w:val="60D94578"/>
    <w:rsid w:val="60F150D4"/>
    <w:rsid w:val="60F39073"/>
    <w:rsid w:val="60F92BA7"/>
    <w:rsid w:val="61066266"/>
    <w:rsid w:val="6117C322"/>
    <w:rsid w:val="615C1E6B"/>
    <w:rsid w:val="617BF6CE"/>
    <w:rsid w:val="61F4A8B0"/>
    <w:rsid w:val="62094B27"/>
    <w:rsid w:val="622FA13E"/>
    <w:rsid w:val="6270D183"/>
    <w:rsid w:val="62A61324"/>
    <w:rsid w:val="62AF40D7"/>
    <w:rsid w:val="62C2A7C0"/>
    <w:rsid w:val="62FE62AD"/>
    <w:rsid w:val="6306F0D5"/>
    <w:rsid w:val="63083D44"/>
    <w:rsid w:val="634CF185"/>
    <w:rsid w:val="636A4FFA"/>
    <w:rsid w:val="63900145"/>
    <w:rsid w:val="6441E414"/>
    <w:rsid w:val="64529DA9"/>
    <w:rsid w:val="64546844"/>
    <w:rsid w:val="64774471"/>
    <w:rsid w:val="64A2C136"/>
    <w:rsid w:val="64E67E9D"/>
    <w:rsid w:val="65273578"/>
    <w:rsid w:val="659F9105"/>
    <w:rsid w:val="65C39728"/>
    <w:rsid w:val="65F6F8B7"/>
    <w:rsid w:val="660A7601"/>
    <w:rsid w:val="6621BE0E"/>
    <w:rsid w:val="6636072A"/>
    <w:rsid w:val="6668DA6E"/>
    <w:rsid w:val="6695B22A"/>
    <w:rsid w:val="66A2841D"/>
    <w:rsid w:val="67081325"/>
    <w:rsid w:val="670F71ED"/>
    <w:rsid w:val="672C2C19"/>
    <w:rsid w:val="6776945B"/>
    <w:rsid w:val="677F3BF4"/>
    <w:rsid w:val="67ACB803"/>
    <w:rsid w:val="67B7B7F9"/>
    <w:rsid w:val="67DCB2F3"/>
    <w:rsid w:val="683A395F"/>
    <w:rsid w:val="686D7D7E"/>
    <w:rsid w:val="68CA7783"/>
    <w:rsid w:val="69120CE1"/>
    <w:rsid w:val="6918074F"/>
    <w:rsid w:val="691B0C55"/>
    <w:rsid w:val="692220A7"/>
    <w:rsid w:val="693B9DC0"/>
    <w:rsid w:val="69AEFFD8"/>
    <w:rsid w:val="6A26120B"/>
    <w:rsid w:val="6A26A3F2"/>
    <w:rsid w:val="6A6207C6"/>
    <w:rsid w:val="6AB6DCB6"/>
    <w:rsid w:val="6ACA69DA"/>
    <w:rsid w:val="6AE685F5"/>
    <w:rsid w:val="6AE9D854"/>
    <w:rsid w:val="6B190A5D"/>
    <w:rsid w:val="6B1B6742"/>
    <w:rsid w:val="6B31D7B0"/>
    <w:rsid w:val="6B67BCFF"/>
    <w:rsid w:val="6BCC354D"/>
    <w:rsid w:val="6BE2E3EA"/>
    <w:rsid w:val="6BEEFF31"/>
    <w:rsid w:val="6BF664CD"/>
    <w:rsid w:val="6C1F8487"/>
    <w:rsid w:val="6C4ED97F"/>
    <w:rsid w:val="6C95601B"/>
    <w:rsid w:val="6C9EED9E"/>
    <w:rsid w:val="6CB5DF9D"/>
    <w:rsid w:val="6CF7002B"/>
    <w:rsid w:val="6D496AE5"/>
    <w:rsid w:val="6D80A65E"/>
    <w:rsid w:val="6D85E99F"/>
    <w:rsid w:val="6DA95C16"/>
    <w:rsid w:val="6DB5F0CC"/>
    <w:rsid w:val="6DDE2FAC"/>
    <w:rsid w:val="6DDE59D1"/>
    <w:rsid w:val="6DE0CAB0"/>
    <w:rsid w:val="6E8D6641"/>
    <w:rsid w:val="6E9BC6FD"/>
    <w:rsid w:val="6EDA52E5"/>
    <w:rsid w:val="6F2185B0"/>
    <w:rsid w:val="6FC27458"/>
    <w:rsid w:val="701EAE99"/>
    <w:rsid w:val="70298FED"/>
    <w:rsid w:val="70E9DA2F"/>
    <w:rsid w:val="71546309"/>
    <w:rsid w:val="7155C779"/>
    <w:rsid w:val="71617171"/>
    <w:rsid w:val="71A56134"/>
    <w:rsid w:val="722B55A3"/>
    <w:rsid w:val="7252543A"/>
    <w:rsid w:val="72C8C492"/>
    <w:rsid w:val="73343E94"/>
    <w:rsid w:val="7359C3F9"/>
    <w:rsid w:val="73702B5B"/>
    <w:rsid w:val="7390CF1C"/>
    <w:rsid w:val="73958369"/>
    <w:rsid w:val="73AE8A61"/>
    <w:rsid w:val="740FF27A"/>
    <w:rsid w:val="742FABE2"/>
    <w:rsid w:val="74D51724"/>
    <w:rsid w:val="74F731FF"/>
    <w:rsid w:val="7517A18B"/>
    <w:rsid w:val="75465E87"/>
    <w:rsid w:val="7588B4EA"/>
    <w:rsid w:val="7590F072"/>
    <w:rsid w:val="7599371A"/>
    <w:rsid w:val="764B9D4C"/>
    <w:rsid w:val="7663B467"/>
    <w:rsid w:val="768AAA47"/>
    <w:rsid w:val="76CDA074"/>
    <w:rsid w:val="76D429F3"/>
    <w:rsid w:val="76FD2D8D"/>
    <w:rsid w:val="7730FD63"/>
    <w:rsid w:val="7760CEC5"/>
    <w:rsid w:val="777FAA6B"/>
    <w:rsid w:val="77B28468"/>
    <w:rsid w:val="77B75E98"/>
    <w:rsid w:val="77F30BBD"/>
    <w:rsid w:val="7804504F"/>
    <w:rsid w:val="78291FF0"/>
    <w:rsid w:val="78BE54D8"/>
    <w:rsid w:val="78F82B92"/>
    <w:rsid w:val="78FC9F26"/>
    <w:rsid w:val="7966CE4A"/>
    <w:rsid w:val="7983E85C"/>
    <w:rsid w:val="798B5B10"/>
    <w:rsid w:val="79A020B0"/>
    <w:rsid w:val="79A29C40"/>
    <w:rsid w:val="79C24B09"/>
    <w:rsid w:val="7A1E345B"/>
    <w:rsid w:val="7A618EFB"/>
    <w:rsid w:val="7A65B205"/>
    <w:rsid w:val="7A897D9E"/>
    <w:rsid w:val="7A986F87"/>
    <w:rsid w:val="7AA619EB"/>
    <w:rsid w:val="7ABE114C"/>
    <w:rsid w:val="7ADB2184"/>
    <w:rsid w:val="7ADFF07D"/>
    <w:rsid w:val="7B049745"/>
    <w:rsid w:val="7B37A1ED"/>
    <w:rsid w:val="7B3BF111"/>
    <w:rsid w:val="7B90A02C"/>
    <w:rsid w:val="7BA4082A"/>
    <w:rsid w:val="7BA79B16"/>
    <w:rsid w:val="7C441F6B"/>
    <w:rsid w:val="7C442B86"/>
    <w:rsid w:val="7C4B2844"/>
    <w:rsid w:val="7C4BDBF5"/>
    <w:rsid w:val="7C64476C"/>
    <w:rsid w:val="7D66FDCF"/>
    <w:rsid w:val="7D859547"/>
    <w:rsid w:val="7E334583"/>
    <w:rsid w:val="7E3F8A66"/>
    <w:rsid w:val="7E6FC14E"/>
    <w:rsid w:val="7E76AA30"/>
    <w:rsid w:val="7EDF3BD8"/>
    <w:rsid w:val="7EF2A866"/>
    <w:rsid w:val="7F150BE1"/>
    <w:rsid w:val="7F3A61DC"/>
    <w:rsid w:val="7F4E0D1E"/>
    <w:rsid w:val="7F501F38"/>
    <w:rsid w:val="7F6AB42E"/>
    <w:rsid w:val="7F9A3943"/>
    <w:rsid w:val="7FDC19D1"/>
    <w:rsid w:val="7FFAFA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185B0"/>
  <w15:chartTrackingRefBased/>
  <w15:docId w15:val="{AC286EA0-513C-4206-882F-8D2801AC6B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8be4ba6c7194b92" /><Relationship Type="http://schemas.openxmlformats.org/officeDocument/2006/relationships/numbering" Target="numbering.xml" Id="R1bc1f9d2689b4d49" /><Relationship Type="http://schemas.openxmlformats.org/officeDocument/2006/relationships/hyperlink" Target="https://plus-lexis-com.ezproxy.uwtsd.ac.uk/uk/document/documentlink/?pdmfid=1001073&amp;crid=8756d484-4f81-4dee-8cdb-c3b7286b73ef&amp;pddocfullpath=%2Fshared%2Fdocument%2Flegislation-uk%2Furn%3AcontentItem%3A7X5W-95G0-Y97X-70S1-00000-00&amp;pdcontentcomponentid=274768&amp;pdproductcontenttypeid=urn%3Apct%3A261&amp;pdiskwicview=false&amp;pdpinpoint=&amp;ecomp=-k4k&amp;prid=ee254269-07b8-486b-9221-fd2569315eff" TargetMode="External" Id="Rf3e6746e724842d9" /><Relationship Type="http://schemas.openxmlformats.org/officeDocument/2006/relationships/hyperlink" Target="https://www.cps.gov.uk/legal-guidance/coroners" TargetMode="External" Id="Rd0a19fe92a444493" /><Relationship Type="http://schemas.openxmlformats.org/officeDocument/2006/relationships/hyperlink" Target="https://plus-lexis-com.ezproxy.uwtsd.ac.uk/uk/document/?pdmfid=1001073&amp;crid=c7111402-32b9-4b83-b165-ae8fca1b8136&amp;pddocfullpath=%2Fshared%2Fdocument%2Fanalytical-materials-uk%2Furn%3AcontentItem%3A63NV-GNX3-GXF6-8136-00000-00&amp;pdcontentcomponentid=469561&amp;pdteaserkey=&amp;pdislpamode=false&amp;pddocumentnumber=1&amp;ecomp=ht5k&amp;earg=sr0&amp;prid=e7c4ece5-bf93-4e97-b0fd-c088f01be23b" TargetMode="External" Id="Re2071dfc3ffe4dac" /><Relationship Type="http://schemas.openxmlformats.org/officeDocument/2006/relationships/hyperlink" Target="https://www.draycottbrowne.co.uk/serious-crime/manslaughter-murder/voluntary-manslaughter" TargetMode="External" Id="R0448fafa1ea74fdc" /><Relationship Type="http://schemas.openxmlformats.org/officeDocument/2006/relationships/hyperlink" Target="https://www.cambridge.org/core/journals/cambridge-law-journal/article/homicide-act-1957/8A6AE796889331889D28F8923A0D40C2" TargetMode="External" Id="Ra14851a792f24aa0" /><Relationship Type="http://schemas.openxmlformats.org/officeDocument/2006/relationships/hyperlink" Target="https://journals.sagepub.com/doi/10.1177/1462474513504797" TargetMode="External" Id="R39552591d78747f2" /><Relationship Type="http://schemas.openxmlformats.org/officeDocument/2006/relationships/hyperlink" Target="https://commonslibrary.parliament.uk/research-briefings/sn00525/" TargetMode="External" Id="R576bca5d6dca4292" /><Relationship Type="http://schemas.openxmlformats.org/officeDocument/2006/relationships/hyperlink" Target="https://journals.sagepub.com/doi/full/10.1258/msl.2011.010102" TargetMode="External" Id="R300f65a694e14883" /><Relationship Type="http://schemas.openxmlformats.org/officeDocument/2006/relationships/hyperlink" Target="https://researchbriefings.files.parliament.uk/documents/CDP-2016-0094/CDP-2016-0094.pdf" TargetMode="External" Id="Re5b6c785cf5c4e41" /><Relationship Type="http://schemas.openxmlformats.org/officeDocument/2006/relationships/hyperlink" Target="https://www.legislation.gov.uk/ukpga/2009/25/section/52" TargetMode="External" Id="Rf4773a940fb94de7" /><Relationship Type="http://schemas.openxmlformats.org/officeDocument/2006/relationships/hyperlink" Target="https://librarysearch.uwtsd.ac.uk/discovery/fulldisplay?docid=alma9922764802421&amp;context=L&amp;vid=44WHELF_UWTSD:44WHELF_UWTSD_VU1&amp;lang=en&amp;search_scope=MyInst_and_CI&amp;adaptor=Local%20Search%20Engine&amp;tab=Everything&amp;query=any,contains,diminished%20responsibility" TargetMode="External" Id="Rb6d2ec87589942ee" /><Relationship Type="http://schemas.openxmlformats.org/officeDocument/2006/relationships/hyperlink" Target="https://www.legislation.gov.uk/ukpga/2009/25/notes/division/3" TargetMode="External" Id="Rbf8d4e120d404e21" /><Relationship Type="http://schemas.openxmlformats.org/officeDocument/2006/relationships/hyperlink" Target="https://www.legislation.gov.uk/ukpga/Eliz2/5-6/11/section/2/1991-02-01" TargetMode="External" Id="R685c92583d0249b7" /><Relationship Type="http://schemas.openxmlformats.org/officeDocument/2006/relationships/hyperlink" Target="https://www.justice.gov.uk/downloads/legislation/bills-acts/circulars/moj/2010/circular-12-2010-coroners-justice-act-homicide-provisions.pdf" TargetMode="External" Id="Rdb920bd832124487" /><Relationship Type="http://schemas.openxmlformats.org/officeDocument/2006/relationships/hyperlink" Target="https://commonslibrary.parliament.uk/research-briefings/cbp-9328/" TargetMode="External" Id="Rbda4b0685509493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2023-02-17T13:53:18.0281292Z</dcterms:created>
  <dcterms:modified xsi:type="dcterms:W3CDTF">2023-03-07T14:04:55.8875703Z</dcterms:modified>
  <dc:creator>Cameron Grant (2204610)</dc:creator>
  <lastModifiedBy>Cameron Grant (2204610)</lastModifiedBy>
</coreProperties>
</file>