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50FC5" w14:textId="77777777" w:rsidR="00CA3D2D" w:rsidRPr="00A7332C" w:rsidRDefault="00CA3D2D" w:rsidP="00CA3D2D">
      <w:pPr>
        <w:rPr>
          <w:rFonts w:cstheme="minorHAnsi"/>
          <w:sz w:val="28"/>
          <w:szCs w:val="28"/>
        </w:rPr>
      </w:pPr>
      <w:r w:rsidRPr="00A7332C">
        <w:rPr>
          <w:rFonts w:cstheme="minorHAnsi"/>
          <w:sz w:val="28"/>
          <w:szCs w:val="28"/>
        </w:rPr>
        <w:t>UNICEF (2019</w:t>
      </w:r>
      <w:r w:rsidRPr="00A7332C">
        <w:rPr>
          <w:rFonts w:cstheme="minorHAnsi"/>
          <w:i/>
          <w:iCs/>
          <w:sz w:val="28"/>
          <w:szCs w:val="28"/>
        </w:rPr>
        <w:t>) A Summary of the UN Convention on the Rights of the Child</w:t>
      </w:r>
      <w:r w:rsidRPr="00A7332C">
        <w:rPr>
          <w:rFonts w:cstheme="minorHAnsi"/>
          <w:sz w:val="28"/>
          <w:szCs w:val="28"/>
        </w:rPr>
        <w:t>. [online] Available at:</w:t>
      </w:r>
      <w:r w:rsidRPr="00A7332C">
        <w:rPr>
          <w:rFonts w:cstheme="minorHAnsi"/>
        </w:rPr>
        <w:t xml:space="preserve"> </w:t>
      </w:r>
      <w:hyperlink r:id="rId4" w:history="1">
        <w:r w:rsidRPr="00A7332C">
          <w:rPr>
            <w:rStyle w:val="Hyperlink"/>
            <w:rFonts w:cstheme="minorHAnsi"/>
            <w:sz w:val="28"/>
            <w:szCs w:val="28"/>
          </w:rPr>
          <w:t>https://downloads.unicef.org.uk/wp-content/uploads/2010/05/UNCRC_summary.pdf</w:t>
        </w:r>
      </w:hyperlink>
      <w:r w:rsidRPr="00A7332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</w:t>
      </w:r>
      <w:r w:rsidRPr="00A7332C">
        <w:rPr>
          <w:rFonts w:cstheme="minorHAnsi"/>
          <w:sz w:val="28"/>
          <w:szCs w:val="28"/>
        </w:rPr>
        <w:t>Accessed 15th October 2019</w:t>
      </w:r>
      <w:r>
        <w:rPr>
          <w:rFonts w:cstheme="minorHAnsi"/>
          <w:sz w:val="28"/>
          <w:szCs w:val="28"/>
        </w:rPr>
        <w:t>)</w:t>
      </w:r>
      <w:r w:rsidRPr="00A7332C">
        <w:rPr>
          <w:rFonts w:cstheme="minorHAnsi"/>
          <w:sz w:val="28"/>
          <w:szCs w:val="28"/>
        </w:rPr>
        <w:t>.</w:t>
      </w:r>
    </w:p>
    <w:p w14:paraId="011ACEF7" w14:textId="77777777" w:rsidR="00CA3D2D" w:rsidRDefault="00CA3D2D" w:rsidP="00CA3D2D">
      <w:pPr>
        <w:rPr>
          <w:sz w:val="28"/>
          <w:szCs w:val="28"/>
        </w:rPr>
      </w:pPr>
      <w:r w:rsidRPr="00A7332C">
        <w:rPr>
          <w:i/>
          <w:iCs/>
          <w:sz w:val="28"/>
          <w:szCs w:val="28"/>
        </w:rPr>
        <w:t>Children Act 1989</w:t>
      </w:r>
      <w:r>
        <w:rPr>
          <w:i/>
          <w:iCs/>
          <w:sz w:val="28"/>
          <w:szCs w:val="28"/>
        </w:rPr>
        <w:t>, c. 41.</w:t>
      </w:r>
      <w:r w:rsidRPr="00A7332C">
        <w:rPr>
          <w:sz w:val="28"/>
          <w:szCs w:val="28"/>
        </w:rPr>
        <w:t xml:space="preserve"> Available at : </w:t>
      </w:r>
      <w:hyperlink r:id="rId5" w:history="1">
        <w:r w:rsidRPr="00A7332C">
          <w:rPr>
            <w:rStyle w:val="Hyperlink"/>
            <w:sz w:val="28"/>
            <w:szCs w:val="28"/>
          </w:rPr>
          <w:t>www.legislation.gov.uk/ukpga/1989/41/section/1</w:t>
        </w:r>
      </w:hyperlink>
      <w:r w:rsidRPr="00A7332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7332C">
        <w:rPr>
          <w:sz w:val="28"/>
          <w:szCs w:val="28"/>
        </w:rPr>
        <w:t>Accessed 9th October 2019</w:t>
      </w:r>
      <w:r>
        <w:rPr>
          <w:sz w:val="28"/>
          <w:szCs w:val="28"/>
        </w:rPr>
        <w:t>)</w:t>
      </w:r>
      <w:r w:rsidRPr="00A7332C">
        <w:rPr>
          <w:sz w:val="28"/>
          <w:szCs w:val="28"/>
        </w:rPr>
        <w:t>.</w:t>
      </w:r>
      <w:r w:rsidRPr="00A7332C">
        <w:rPr>
          <w:sz w:val="28"/>
          <w:szCs w:val="28"/>
        </w:rPr>
        <w:cr/>
      </w:r>
      <w:r w:rsidRPr="00A7332C">
        <w:rPr>
          <w:i/>
          <w:iCs/>
          <w:sz w:val="28"/>
          <w:szCs w:val="28"/>
        </w:rPr>
        <w:t>Well-being of future generations (Wales) Act 2015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nawm</w:t>
      </w:r>
      <w:proofErr w:type="spellEnd"/>
      <w:r>
        <w:rPr>
          <w:sz w:val="28"/>
          <w:szCs w:val="28"/>
        </w:rPr>
        <w:t xml:space="preserve"> 2) </w:t>
      </w:r>
      <w:r w:rsidRPr="00A7332C">
        <w:rPr>
          <w:sz w:val="28"/>
          <w:szCs w:val="28"/>
        </w:rPr>
        <w:t>Available at:</w:t>
      </w:r>
      <w:r w:rsidRPr="00A7332C">
        <w:t xml:space="preserve"> </w:t>
      </w:r>
      <w:hyperlink r:id="rId6" w:history="1">
        <w:r w:rsidRPr="00A7332C">
          <w:rPr>
            <w:rStyle w:val="Hyperlink"/>
            <w:sz w:val="28"/>
            <w:szCs w:val="28"/>
          </w:rPr>
          <w:t>www.legislation.gov.uk/anaw/2015/2/part/2/enacted</w:t>
        </w:r>
      </w:hyperlink>
      <w:r w:rsidRPr="00A7332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7332C">
        <w:rPr>
          <w:sz w:val="28"/>
          <w:szCs w:val="28"/>
        </w:rPr>
        <w:t>Accessed 9</w:t>
      </w:r>
      <w:r>
        <w:rPr>
          <w:sz w:val="28"/>
          <w:szCs w:val="28"/>
        </w:rPr>
        <w:t>th</w:t>
      </w:r>
      <w:r w:rsidRPr="00A7332C">
        <w:rPr>
          <w:sz w:val="28"/>
          <w:szCs w:val="28"/>
        </w:rPr>
        <w:t xml:space="preserve"> October 2019</w:t>
      </w:r>
      <w:r>
        <w:rPr>
          <w:sz w:val="28"/>
          <w:szCs w:val="28"/>
        </w:rPr>
        <w:t>)</w:t>
      </w:r>
      <w:r w:rsidRPr="00A7332C">
        <w:rPr>
          <w:sz w:val="28"/>
          <w:szCs w:val="28"/>
        </w:rPr>
        <w:t>.</w:t>
      </w:r>
    </w:p>
    <w:p w14:paraId="7C827766" w14:textId="77777777" w:rsidR="00CA3D2D" w:rsidRPr="00987C22" w:rsidRDefault="00CA3D2D" w:rsidP="00CA3D2D">
      <w:pPr>
        <w:rPr>
          <w:sz w:val="28"/>
          <w:szCs w:val="28"/>
        </w:rPr>
      </w:pPr>
      <w:r>
        <w:rPr>
          <w:sz w:val="28"/>
          <w:szCs w:val="28"/>
        </w:rPr>
        <w:t xml:space="preserve">NSPCC (No date). </w:t>
      </w:r>
      <w:r w:rsidRPr="00A7332C">
        <w:rPr>
          <w:i/>
          <w:iCs/>
          <w:sz w:val="28"/>
          <w:szCs w:val="28"/>
        </w:rPr>
        <w:t>Child protection fact sheet</w:t>
      </w:r>
      <w:r>
        <w:rPr>
          <w:sz w:val="28"/>
          <w:szCs w:val="28"/>
        </w:rPr>
        <w:t xml:space="preserve">. [online] Available at: </w:t>
      </w:r>
      <w:hyperlink r:id="rId7" w:history="1">
        <w:r w:rsidRPr="00677BF8">
          <w:rPr>
            <w:rStyle w:val="Hyperlink"/>
            <w:sz w:val="28"/>
            <w:szCs w:val="28"/>
          </w:rPr>
          <w:t>https://www.distancelearningcen</w:t>
        </w:r>
        <w:r w:rsidRPr="00677BF8">
          <w:rPr>
            <w:rStyle w:val="Hyperlink"/>
            <w:sz w:val="28"/>
            <w:szCs w:val="28"/>
          </w:rPr>
          <w:t>t</w:t>
        </w:r>
        <w:r w:rsidRPr="00677BF8">
          <w:rPr>
            <w:rStyle w:val="Hyperlink"/>
            <w:sz w:val="28"/>
            <w:szCs w:val="28"/>
          </w:rPr>
          <w:t>re.com/resources/child_protection_legislation.pdf</w:t>
        </w:r>
      </w:hyperlink>
      <w:r>
        <w:rPr>
          <w:sz w:val="28"/>
          <w:szCs w:val="28"/>
        </w:rPr>
        <w:t xml:space="preserve"> (Accessed 18th October). </w:t>
      </w:r>
      <w:r w:rsidRPr="00A7332C">
        <w:rPr>
          <w:sz w:val="28"/>
          <w:szCs w:val="28"/>
        </w:rPr>
        <w:cr/>
      </w:r>
    </w:p>
    <w:p w14:paraId="2F75A4D2" w14:textId="77777777" w:rsidR="0051117F" w:rsidRDefault="00E71AA2">
      <w:bookmarkStart w:id="0" w:name="_GoBack"/>
      <w:bookmarkEnd w:id="0"/>
    </w:p>
    <w:sectPr w:rsidR="00511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D2D"/>
    <w:rsid w:val="00541CE5"/>
    <w:rsid w:val="006556B9"/>
    <w:rsid w:val="00CA3D2D"/>
    <w:rsid w:val="00CE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9B316"/>
  <w15:chartTrackingRefBased/>
  <w15:docId w15:val="{0FD9C322-CBFC-4478-844D-44CC7504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A3D2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3D2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D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distancelearningcentre.com/resources/child_protection_legislatio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gislation.gov.uk/anaw/2015/2/part/2/enacted" TargetMode="External"/><Relationship Id="rId5" Type="http://schemas.openxmlformats.org/officeDocument/2006/relationships/hyperlink" Target="http://www.legislation.gov.uk/ukpga/1989/41/section/1" TargetMode="External"/><Relationship Id="rId4" Type="http://schemas.openxmlformats.org/officeDocument/2006/relationships/hyperlink" Target="https://downloads.unicef.org.uk/wp-content/uploads/2010/05/UNCRC_summary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davies</dc:creator>
  <cp:keywords/>
  <dc:description/>
  <cp:lastModifiedBy>maria davies</cp:lastModifiedBy>
  <cp:revision>2</cp:revision>
  <dcterms:created xsi:type="dcterms:W3CDTF">2019-10-21T16:39:00Z</dcterms:created>
  <dcterms:modified xsi:type="dcterms:W3CDTF">2019-10-21T16:39:00Z</dcterms:modified>
</cp:coreProperties>
</file>