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E597A" w14:textId="77777777" w:rsidR="0063645F" w:rsidRPr="00D70A98" w:rsidRDefault="0063645F" w:rsidP="00D70A98">
      <w:pPr>
        <w:rPr>
          <w:rFonts w:ascii="Arial" w:hAnsi="Arial" w:cs="Arial"/>
        </w:rPr>
      </w:pPr>
    </w:p>
    <w:p w14:paraId="5DDB6EFE" w14:textId="77777777" w:rsidR="00840DBB" w:rsidRPr="00D70A98" w:rsidRDefault="00840DBB" w:rsidP="00D70A98">
      <w:pPr>
        <w:rPr>
          <w:rFonts w:ascii="Arial" w:hAnsi="Arial" w:cs="Arial"/>
        </w:rPr>
      </w:pPr>
    </w:p>
    <w:p w14:paraId="463DDFAA" w14:textId="77777777" w:rsidR="00840DBB" w:rsidRPr="00D70A98" w:rsidRDefault="00840DBB" w:rsidP="00D70A98">
      <w:pPr>
        <w:shd w:val="clear" w:color="auto" w:fill="FFFFFF"/>
        <w:spacing w:after="0"/>
        <w:jc w:val="center"/>
        <w:rPr>
          <w:rFonts w:ascii="Arial" w:hAnsi="Arial" w:cs="Arial"/>
          <w:b/>
          <w:kern w:val="0"/>
          <w:sz w:val="44"/>
          <w:szCs w:val="44"/>
          <w:lang w:eastAsia="en-IN"/>
        </w:rPr>
      </w:pPr>
    </w:p>
    <w:p w14:paraId="4EBA4AFB" w14:textId="77777777" w:rsidR="00CB5ACC" w:rsidRPr="00D70A98" w:rsidRDefault="00CB5ACC" w:rsidP="00D70A98">
      <w:pPr>
        <w:shd w:val="clear" w:color="auto" w:fill="FFFFFF"/>
        <w:spacing w:after="0"/>
        <w:jc w:val="center"/>
        <w:rPr>
          <w:rFonts w:ascii="Arial" w:hAnsi="Arial" w:cs="Arial"/>
          <w:b/>
          <w:kern w:val="0"/>
          <w:sz w:val="44"/>
          <w:szCs w:val="44"/>
          <w:lang w:eastAsia="en-IN"/>
        </w:rPr>
      </w:pPr>
      <w:r w:rsidRPr="00D70A98">
        <w:rPr>
          <w:rFonts w:ascii="Arial" w:hAnsi="Arial" w:cs="Arial"/>
          <w:b/>
          <w:kern w:val="0"/>
          <w:sz w:val="44"/>
          <w:szCs w:val="44"/>
          <w:lang w:eastAsia="en-IN"/>
        </w:rPr>
        <w:t>Dissertation</w:t>
      </w:r>
    </w:p>
    <w:p w14:paraId="5BDB714C" w14:textId="47FFB721" w:rsidR="00CB5ACC" w:rsidRPr="00D70A98" w:rsidRDefault="00CB5ACC" w:rsidP="00D70A98">
      <w:pPr>
        <w:shd w:val="clear" w:color="auto" w:fill="FFFFFF"/>
        <w:spacing w:after="0"/>
        <w:jc w:val="center"/>
        <w:rPr>
          <w:rFonts w:ascii="Arial" w:hAnsi="Arial" w:cs="Arial"/>
          <w:b/>
          <w:kern w:val="0"/>
          <w:sz w:val="44"/>
          <w:szCs w:val="44"/>
          <w:lang w:eastAsia="en-IN"/>
        </w:rPr>
      </w:pPr>
      <w:r w:rsidRPr="00D70A98">
        <w:rPr>
          <w:rFonts w:ascii="Arial" w:hAnsi="Arial" w:cs="Arial"/>
          <w:b/>
          <w:kern w:val="0"/>
          <w:sz w:val="44"/>
          <w:szCs w:val="44"/>
          <w:lang w:eastAsia="en-IN"/>
        </w:rPr>
        <w:t>LCBB60</w:t>
      </w:r>
      <w:r w:rsidR="004E7BB9">
        <w:rPr>
          <w:rFonts w:ascii="Arial" w:hAnsi="Arial" w:cs="Arial"/>
          <w:b/>
          <w:kern w:val="0"/>
          <w:sz w:val="44"/>
          <w:szCs w:val="44"/>
          <w:lang w:eastAsia="en-IN"/>
        </w:rPr>
        <w:t>14</w:t>
      </w:r>
    </w:p>
    <w:p w14:paraId="0C9662F4" w14:textId="77777777" w:rsidR="00CB5ACC" w:rsidRPr="00D70A98" w:rsidRDefault="00CB5ACC" w:rsidP="00D70A98">
      <w:pPr>
        <w:shd w:val="clear" w:color="auto" w:fill="FFFFFF"/>
        <w:spacing w:after="0"/>
        <w:jc w:val="center"/>
        <w:rPr>
          <w:rFonts w:ascii="Arial" w:hAnsi="Arial" w:cs="Arial"/>
          <w:b/>
          <w:kern w:val="0"/>
          <w:sz w:val="44"/>
          <w:szCs w:val="44"/>
          <w:lang w:eastAsia="en-IN"/>
        </w:rPr>
      </w:pPr>
      <w:r w:rsidRPr="00D70A98">
        <w:rPr>
          <w:rFonts w:ascii="Arial" w:hAnsi="Arial" w:cs="Arial"/>
          <w:b/>
          <w:kern w:val="0"/>
          <w:sz w:val="44"/>
          <w:szCs w:val="44"/>
          <w:lang w:eastAsia="en-IN"/>
        </w:rPr>
        <w:t>BA (Hons) Business Management</w:t>
      </w:r>
    </w:p>
    <w:p w14:paraId="005EE52A" w14:textId="77777777" w:rsidR="00840DBB" w:rsidRPr="00D70A98" w:rsidRDefault="00840DBB" w:rsidP="00D70A98">
      <w:pPr>
        <w:rPr>
          <w:rFonts w:ascii="Arial" w:hAnsi="Arial" w:cs="Arial"/>
        </w:rPr>
      </w:pPr>
    </w:p>
    <w:p w14:paraId="538A2A6A" w14:textId="77777777" w:rsidR="00CB5ACC" w:rsidRPr="00D70A98" w:rsidRDefault="00CB5ACC" w:rsidP="00D70A98">
      <w:pPr>
        <w:rPr>
          <w:rFonts w:ascii="Arial" w:hAnsi="Arial" w:cs="Arial"/>
        </w:rPr>
      </w:pPr>
    </w:p>
    <w:p w14:paraId="7689FA26" w14:textId="77777777" w:rsidR="00CB5ACC" w:rsidRPr="00D70A98" w:rsidRDefault="00CB5ACC" w:rsidP="00D70A98">
      <w:pPr>
        <w:rPr>
          <w:rFonts w:ascii="Arial" w:hAnsi="Arial" w:cs="Arial"/>
        </w:rPr>
      </w:pPr>
    </w:p>
    <w:p w14:paraId="264E83A2" w14:textId="77777777" w:rsidR="00CB5ACC" w:rsidRPr="00D70A98" w:rsidRDefault="00CB5ACC" w:rsidP="00D70A98">
      <w:pPr>
        <w:rPr>
          <w:rFonts w:ascii="Arial" w:hAnsi="Arial" w:cs="Arial"/>
        </w:rPr>
      </w:pPr>
    </w:p>
    <w:p w14:paraId="143F4DE5" w14:textId="75546EF7" w:rsidR="00840DBB" w:rsidRPr="00D70A98" w:rsidRDefault="00840DBB" w:rsidP="00D70A98">
      <w:pPr>
        <w:shd w:val="clear" w:color="auto" w:fill="FFFFFF"/>
        <w:spacing w:after="0"/>
        <w:jc w:val="center"/>
        <w:rPr>
          <w:rFonts w:ascii="Arial" w:hAnsi="Arial" w:cs="Arial"/>
          <w:b/>
          <w:kern w:val="0"/>
          <w:sz w:val="44"/>
          <w:szCs w:val="44"/>
          <w:lang w:eastAsia="en-IN"/>
        </w:rPr>
      </w:pPr>
      <w:r w:rsidRPr="00D70A98">
        <w:rPr>
          <w:rFonts w:ascii="Arial" w:hAnsi="Arial" w:cs="Arial"/>
          <w:b/>
          <w:kern w:val="0"/>
          <w:sz w:val="44"/>
          <w:szCs w:val="44"/>
          <w:lang w:eastAsia="en-IN"/>
        </w:rPr>
        <w:t>The Influence of Digital Communication Tools in</w:t>
      </w:r>
      <w:r w:rsidR="00CB5ACC" w:rsidRPr="00D70A98">
        <w:rPr>
          <w:rFonts w:ascii="Arial" w:hAnsi="Arial" w:cs="Arial"/>
          <w:b/>
          <w:kern w:val="0"/>
          <w:sz w:val="44"/>
          <w:szCs w:val="44"/>
          <w:lang w:eastAsia="en-IN"/>
        </w:rPr>
        <w:t xml:space="preserve"> </w:t>
      </w:r>
      <w:r w:rsidRPr="00D70A98">
        <w:rPr>
          <w:rFonts w:ascii="Arial" w:hAnsi="Arial" w:cs="Arial"/>
          <w:b/>
          <w:kern w:val="0"/>
          <w:sz w:val="44"/>
          <w:szCs w:val="44"/>
          <w:shd w:val="clear" w:color="auto" w:fill="FFFFFF"/>
          <w:lang w:eastAsia="en-IN"/>
        </w:rPr>
        <w:t>Management Practices and Employee Engagement: A Study of the UK Retail Sector</w:t>
      </w:r>
    </w:p>
    <w:p w14:paraId="5B9C0310" w14:textId="77777777" w:rsidR="00840DBB" w:rsidRPr="00D70A98" w:rsidRDefault="00840DBB" w:rsidP="00D70A98">
      <w:pPr>
        <w:jc w:val="center"/>
        <w:rPr>
          <w:rFonts w:ascii="Arial" w:hAnsi="Arial" w:cs="Arial"/>
          <w:kern w:val="0"/>
          <w:shd w:val="clear" w:color="auto" w:fill="FFFFFF"/>
          <w:lang w:eastAsia="en-IN"/>
        </w:rPr>
      </w:pPr>
    </w:p>
    <w:p w14:paraId="0B2E517C" w14:textId="77777777" w:rsidR="00CB5ACC" w:rsidRPr="00D70A98" w:rsidRDefault="00CB5ACC" w:rsidP="00D70A98">
      <w:pPr>
        <w:jc w:val="center"/>
        <w:rPr>
          <w:rFonts w:ascii="Arial" w:hAnsi="Arial" w:cs="Arial"/>
          <w:kern w:val="0"/>
          <w:shd w:val="clear" w:color="auto" w:fill="FFFFFF"/>
          <w:lang w:eastAsia="en-IN"/>
        </w:rPr>
      </w:pPr>
    </w:p>
    <w:p w14:paraId="6BEF3CD7" w14:textId="77777777" w:rsidR="00D70A98" w:rsidRDefault="00D70A98" w:rsidP="00D70A98">
      <w:pPr>
        <w:jc w:val="center"/>
        <w:rPr>
          <w:rFonts w:ascii="Arial" w:hAnsi="Arial" w:cs="Arial"/>
          <w:b/>
          <w:kern w:val="0"/>
          <w:sz w:val="36"/>
          <w:szCs w:val="36"/>
          <w:shd w:val="clear" w:color="auto" w:fill="FFFFFF"/>
          <w:lang w:val="nl-NL" w:eastAsia="en-IN"/>
        </w:rPr>
      </w:pPr>
      <w:r>
        <w:rPr>
          <w:rFonts w:ascii="Arial" w:hAnsi="Arial" w:cs="Arial"/>
          <w:b/>
          <w:kern w:val="0"/>
          <w:sz w:val="36"/>
          <w:szCs w:val="36"/>
          <w:shd w:val="clear" w:color="auto" w:fill="FFFFFF"/>
          <w:lang w:val="nl-NL" w:eastAsia="en-IN"/>
        </w:rPr>
        <w:t xml:space="preserve">Student Name: George Popa </w:t>
      </w:r>
      <w:r>
        <w:rPr>
          <w:rFonts w:ascii="Arial" w:hAnsi="Arial" w:cs="Arial"/>
          <w:b/>
          <w:kern w:val="0"/>
          <w:sz w:val="36"/>
          <w:szCs w:val="36"/>
          <w:shd w:val="clear" w:color="auto" w:fill="FFFFFF"/>
          <w:lang w:val="nl-NL" w:eastAsia="en-IN"/>
        </w:rPr>
        <w:br/>
        <w:t>Student ID:2219838</w:t>
      </w:r>
    </w:p>
    <w:p w14:paraId="0DB0064F" w14:textId="0CEE996A" w:rsidR="009926F5" w:rsidRPr="00D70A98" w:rsidRDefault="009926F5" w:rsidP="00D70A98">
      <w:pPr>
        <w:jc w:val="left"/>
        <w:rPr>
          <w:rFonts w:ascii="Arial" w:hAnsi="Arial" w:cs="Arial"/>
          <w:b/>
          <w:kern w:val="0"/>
          <w:sz w:val="36"/>
          <w:szCs w:val="36"/>
          <w:shd w:val="clear" w:color="auto" w:fill="FFFFFF"/>
          <w:lang w:val="nl-NL" w:eastAsia="en-IN"/>
        </w:rPr>
      </w:pPr>
      <w:r w:rsidRPr="00D70A98">
        <w:rPr>
          <w:rFonts w:ascii="Arial" w:hAnsi="Arial" w:cs="Arial"/>
          <w:b/>
          <w:kern w:val="0"/>
          <w:sz w:val="36"/>
          <w:szCs w:val="36"/>
          <w:shd w:val="clear" w:color="auto" w:fill="FFFFFF"/>
          <w:lang w:val="nl-NL" w:eastAsia="en-IN"/>
        </w:rPr>
        <w:br w:type="page"/>
      </w:r>
    </w:p>
    <w:p w14:paraId="488580FA" w14:textId="77777777" w:rsidR="009926F5" w:rsidRPr="00D70A98" w:rsidRDefault="009926F5" w:rsidP="00D70A98">
      <w:pPr>
        <w:rPr>
          <w:rFonts w:ascii="Arial" w:hAnsi="Arial" w:cs="Arial"/>
          <w:b/>
          <w:sz w:val="28"/>
        </w:rPr>
      </w:pPr>
      <w:r w:rsidRPr="00D70A98">
        <w:rPr>
          <w:rFonts w:ascii="Arial" w:hAnsi="Arial" w:cs="Arial"/>
          <w:b/>
          <w:sz w:val="28"/>
        </w:rPr>
        <w:lastRenderedPageBreak/>
        <w:t xml:space="preserve">Abstract </w:t>
      </w:r>
    </w:p>
    <w:p w14:paraId="565B1375" w14:textId="1E4CCCCE" w:rsidR="00123BD3" w:rsidRPr="00D70A98" w:rsidRDefault="00123BD3" w:rsidP="00D70A98">
      <w:pPr>
        <w:rPr>
          <w:rFonts w:ascii="Arial" w:hAnsi="Arial" w:cs="Arial"/>
        </w:rPr>
      </w:pPr>
      <w:r w:rsidRPr="00D70A98">
        <w:rPr>
          <w:rFonts w:ascii="Arial" w:hAnsi="Arial" w:cs="Arial"/>
        </w:rPr>
        <w:t xml:space="preserve">Digital communication technology has gained prominence in bringing changes to the system of internal communication, management and employee engagement in the UK retail industry. This study attempted to explore the effect of digital communication technology on management practices and employee engagement, with research objectives focused on </w:t>
      </w:r>
      <w:r w:rsidR="00C21FFF" w:rsidRPr="00D70A98">
        <w:rPr>
          <w:rFonts w:ascii="Arial" w:hAnsi="Arial" w:cs="Arial"/>
        </w:rPr>
        <w:t xml:space="preserve">the </w:t>
      </w:r>
      <w:r w:rsidRPr="00D70A98">
        <w:rPr>
          <w:rFonts w:ascii="Arial" w:hAnsi="Arial" w:cs="Arial"/>
        </w:rPr>
        <w:t>identification of common technologies, evaluation of their effects, exploration of organi</w:t>
      </w:r>
      <w:r w:rsidR="00C21FFF" w:rsidRPr="00D70A98">
        <w:rPr>
          <w:rFonts w:ascii="Arial" w:hAnsi="Arial" w:cs="Arial"/>
        </w:rPr>
        <w:t>s</w:t>
      </w:r>
      <w:r w:rsidRPr="00D70A98">
        <w:rPr>
          <w:rFonts w:ascii="Arial" w:hAnsi="Arial" w:cs="Arial"/>
        </w:rPr>
        <w:t xml:space="preserve">ational strategies and analysis of integration problems. The study is vital since it attempts to fill the gap </w:t>
      </w:r>
      <w:r w:rsidR="00C21FFF" w:rsidRPr="00D70A98">
        <w:rPr>
          <w:rFonts w:ascii="Arial" w:hAnsi="Arial" w:cs="Arial"/>
        </w:rPr>
        <w:t>in</w:t>
      </w:r>
      <w:r w:rsidRPr="00D70A98">
        <w:rPr>
          <w:rFonts w:ascii="Arial" w:hAnsi="Arial" w:cs="Arial"/>
        </w:rPr>
        <w:t xml:space="preserve"> knowledge about the effect of digital communication technology on the behavio</w:t>
      </w:r>
      <w:r w:rsidR="00C21FFF" w:rsidRPr="00D70A98">
        <w:rPr>
          <w:rFonts w:ascii="Arial" w:hAnsi="Arial" w:cs="Arial"/>
        </w:rPr>
        <w:t>u</w:t>
      </w:r>
      <w:r w:rsidRPr="00D70A98">
        <w:rPr>
          <w:rFonts w:ascii="Arial" w:hAnsi="Arial" w:cs="Arial"/>
        </w:rPr>
        <w:t>rs of managers and employees in the UK retail context</w:t>
      </w:r>
      <w:r w:rsidR="00C21FFF" w:rsidRPr="00D70A98">
        <w:rPr>
          <w:rFonts w:ascii="Arial" w:hAnsi="Arial" w:cs="Arial"/>
        </w:rPr>
        <w:t>,</w:t>
      </w:r>
      <w:r w:rsidRPr="00D70A98">
        <w:rPr>
          <w:rFonts w:ascii="Arial" w:hAnsi="Arial" w:cs="Arial"/>
        </w:rPr>
        <w:t xml:space="preserve"> especially those involved in shifts. </w:t>
      </w:r>
      <w:r w:rsidR="00C21FFF" w:rsidRPr="00D70A98">
        <w:rPr>
          <w:rFonts w:ascii="Arial" w:hAnsi="Arial" w:cs="Arial"/>
        </w:rPr>
        <w:t>A q</w:t>
      </w:r>
      <w:r w:rsidRPr="00D70A98">
        <w:rPr>
          <w:rFonts w:ascii="Arial" w:hAnsi="Arial" w:cs="Arial"/>
        </w:rPr>
        <w:t xml:space="preserve">uantitative research strategy was employed using </w:t>
      </w:r>
      <w:r w:rsidR="00C21FFF" w:rsidRPr="00D70A98">
        <w:rPr>
          <w:rFonts w:ascii="Arial" w:hAnsi="Arial" w:cs="Arial"/>
        </w:rPr>
        <w:t xml:space="preserve">a </w:t>
      </w:r>
      <w:r w:rsidRPr="00D70A98">
        <w:rPr>
          <w:rFonts w:ascii="Arial" w:hAnsi="Arial" w:cs="Arial"/>
        </w:rPr>
        <w:t xml:space="preserve">positivist philosophy and </w:t>
      </w:r>
      <w:r w:rsidR="00C21FFF" w:rsidRPr="00D70A98">
        <w:rPr>
          <w:rFonts w:ascii="Arial" w:hAnsi="Arial" w:cs="Arial"/>
        </w:rPr>
        <w:t xml:space="preserve">a </w:t>
      </w:r>
      <w:r w:rsidRPr="00D70A98">
        <w:rPr>
          <w:rFonts w:ascii="Arial" w:hAnsi="Arial" w:cs="Arial"/>
        </w:rPr>
        <w:t>deductive approach. Data for this study w</w:t>
      </w:r>
      <w:r w:rsidR="00C21FFF" w:rsidRPr="00D70A98">
        <w:rPr>
          <w:rFonts w:ascii="Arial" w:hAnsi="Arial" w:cs="Arial"/>
        </w:rPr>
        <w:t>ere</w:t>
      </w:r>
      <w:r w:rsidRPr="00D70A98">
        <w:rPr>
          <w:rFonts w:ascii="Arial" w:hAnsi="Arial" w:cs="Arial"/>
        </w:rPr>
        <w:t xml:space="preserve"> gathered by the use of a structured questionnaire involving 80 employees from the UK retail industry and analy</w:t>
      </w:r>
      <w:r w:rsidR="00C21FFF" w:rsidRPr="00D70A98">
        <w:rPr>
          <w:rFonts w:ascii="Arial" w:hAnsi="Arial" w:cs="Arial"/>
        </w:rPr>
        <w:t>s</w:t>
      </w:r>
      <w:r w:rsidRPr="00D70A98">
        <w:rPr>
          <w:rFonts w:ascii="Arial" w:hAnsi="Arial" w:cs="Arial"/>
        </w:rPr>
        <w:t>ed using descriptive statistics and correlation analysis.</w:t>
      </w:r>
    </w:p>
    <w:p w14:paraId="4ED47F55" w14:textId="03A18535" w:rsidR="00123BD3" w:rsidRPr="00D70A98" w:rsidRDefault="00123BD3" w:rsidP="00D70A98">
      <w:pPr>
        <w:rPr>
          <w:rFonts w:ascii="Arial" w:hAnsi="Arial" w:cs="Arial"/>
        </w:rPr>
      </w:pPr>
      <w:r w:rsidRPr="00D70A98">
        <w:rPr>
          <w:rFonts w:ascii="Arial" w:hAnsi="Arial" w:cs="Arial"/>
        </w:rPr>
        <w:t>It was seen from the findings that Microsoft Teams was the most commonly used digital communication tool (37%), whereas email was the second most popular digital communication tool (25%), highlighting the significance of structured platforms for workplace communications. It was also found that digital communication tools have a positive effect on organisational communication, as 72% of the participants felt that digital communication tools improve organisational communication and 66% felt increased engagement of employees. Manager-employee communication was the most improved management technique (31%). Nonetheless, there were certain hurdles, which included information overload (31%) and technostress (22%). From the above discussion, it is concluded that the use of digital communication tools leads to management effectiveness and employee engagement when used under appropriate organisational strategies.</w:t>
      </w:r>
    </w:p>
    <w:p w14:paraId="6B690B1D" w14:textId="3D87EDB3" w:rsidR="000309A1" w:rsidRPr="00D70A98" w:rsidRDefault="009926F5" w:rsidP="00D70A98">
      <w:pPr>
        <w:rPr>
          <w:rFonts w:ascii="Arial" w:hAnsi="Arial" w:cs="Arial"/>
        </w:rPr>
      </w:pPr>
      <w:r w:rsidRPr="00D70A98">
        <w:rPr>
          <w:rFonts w:ascii="Arial" w:hAnsi="Arial" w:cs="Arial"/>
        </w:rPr>
        <w:t>Keywords: Digital communication tools; Management practices; Employee engagement; UK retail sector; Technology Acceptance Model; Social Exchange Theory; Digital transformation.</w:t>
      </w:r>
    </w:p>
    <w:p w14:paraId="22B6CC3D" w14:textId="77777777" w:rsidR="000309A1" w:rsidRPr="00D70A98" w:rsidRDefault="000309A1" w:rsidP="00D70A98">
      <w:pPr>
        <w:jc w:val="left"/>
        <w:rPr>
          <w:rFonts w:ascii="Arial" w:hAnsi="Arial" w:cs="Arial"/>
        </w:rPr>
      </w:pPr>
      <w:r w:rsidRPr="00D70A98">
        <w:rPr>
          <w:rFonts w:ascii="Arial" w:hAnsi="Arial" w:cs="Arial"/>
        </w:rPr>
        <w:br w:type="page"/>
      </w:r>
    </w:p>
    <w:p w14:paraId="2AB93B2C" w14:textId="77777777" w:rsidR="000309A1" w:rsidRPr="00D70A98" w:rsidRDefault="000309A1" w:rsidP="00D70A98">
      <w:pPr>
        <w:rPr>
          <w:rFonts w:ascii="Arial" w:hAnsi="Arial" w:cs="Arial"/>
          <w:b/>
          <w:sz w:val="28"/>
        </w:rPr>
      </w:pPr>
      <w:r w:rsidRPr="00D70A98">
        <w:rPr>
          <w:rFonts w:ascii="Arial" w:hAnsi="Arial" w:cs="Arial"/>
          <w:b/>
          <w:sz w:val="28"/>
        </w:rPr>
        <w:lastRenderedPageBreak/>
        <w:t>Declaration</w:t>
      </w:r>
    </w:p>
    <w:p w14:paraId="1F1FC4BA" w14:textId="7CE81406" w:rsidR="000309A1" w:rsidRPr="00D70A98" w:rsidRDefault="000309A1" w:rsidP="00D70A98">
      <w:pPr>
        <w:rPr>
          <w:rFonts w:ascii="Arial" w:hAnsi="Arial" w:cs="Arial"/>
        </w:rPr>
      </w:pPr>
      <w:r w:rsidRPr="00D70A98">
        <w:rPr>
          <w:rFonts w:ascii="Arial" w:hAnsi="Arial" w:cs="Arial"/>
        </w:rPr>
        <w:t xml:space="preserve">I, </w:t>
      </w:r>
      <w:r w:rsidR="00D70A98" w:rsidRPr="00D70A98">
        <w:rPr>
          <w:rFonts w:ascii="Arial" w:hAnsi="Arial" w:cs="Arial"/>
        </w:rPr>
        <w:t>George Popa</w:t>
      </w:r>
      <w:r w:rsidRPr="00D70A98">
        <w:rPr>
          <w:rFonts w:ascii="Arial" w:hAnsi="Arial" w:cs="Arial"/>
        </w:rPr>
        <w:t xml:space="preserve">, a </w:t>
      </w:r>
      <w:r w:rsidR="00D70A98" w:rsidRPr="00D70A98">
        <w:rPr>
          <w:rFonts w:ascii="Arial" w:hAnsi="Arial" w:cs="Arial"/>
        </w:rPr>
        <w:t>student</w:t>
      </w:r>
      <w:r w:rsidRPr="00D70A98">
        <w:rPr>
          <w:rFonts w:ascii="Arial" w:hAnsi="Arial" w:cs="Arial"/>
        </w:rPr>
        <w:t xml:space="preserve"> at </w:t>
      </w:r>
      <w:r w:rsidR="00D70A98" w:rsidRPr="00D70A98">
        <w:rPr>
          <w:rFonts w:ascii="Arial" w:hAnsi="Arial" w:cs="Arial"/>
        </w:rPr>
        <w:t>University of Wales Trinity Saint David</w:t>
      </w:r>
      <w:r w:rsidRPr="00D70A98">
        <w:rPr>
          <w:rFonts w:ascii="Arial" w:hAnsi="Arial" w:cs="Arial"/>
        </w:rPr>
        <w:t xml:space="preserve">, hereby declare that the research titled </w:t>
      </w:r>
      <w:r w:rsidR="00D70A98" w:rsidRPr="00D70A98">
        <w:rPr>
          <w:rFonts w:ascii="Arial" w:hAnsi="Arial" w:cs="Arial"/>
        </w:rPr>
        <w:t>The Influence of Digital Communication Tools in Management Practices and Employee Engagement: A Study of the UK Retail Sector</w:t>
      </w:r>
      <w:r w:rsidRPr="00D70A98">
        <w:rPr>
          <w:rFonts w:ascii="Arial" w:hAnsi="Arial" w:cs="Arial"/>
        </w:rPr>
        <w:t xml:space="preserve">" is an original work conducted by me. </w:t>
      </w:r>
    </w:p>
    <w:p w14:paraId="20CAE0D3" w14:textId="7345AAF9" w:rsidR="000309A1" w:rsidRPr="00D70A98" w:rsidRDefault="000309A1" w:rsidP="00D70A98">
      <w:pPr>
        <w:rPr>
          <w:rFonts w:ascii="Arial" w:hAnsi="Arial" w:cs="Arial"/>
        </w:rPr>
      </w:pPr>
      <w:r w:rsidRPr="00D70A98">
        <w:rPr>
          <w:rFonts w:ascii="Arial" w:hAnsi="Arial" w:cs="Arial"/>
        </w:rPr>
        <w:t xml:space="preserve">The research follows ethical guidelines, ensuring confidentiality and voluntary participation of all subjects. The methodology used includes </w:t>
      </w:r>
      <w:r w:rsidR="00D70A98" w:rsidRPr="00D70A98">
        <w:rPr>
          <w:rFonts w:ascii="Arial" w:hAnsi="Arial" w:cs="Arial"/>
        </w:rPr>
        <w:t>primary data collection methods</w:t>
      </w:r>
      <w:r w:rsidRPr="00D70A98">
        <w:rPr>
          <w:rFonts w:ascii="Arial" w:hAnsi="Arial" w:cs="Arial"/>
        </w:rPr>
        <w:t>. Any funding received for this study has been disclosed, and there is no conflict of interest.</w:t>
      </w:r>
    </w:p>
    <w:p w14:paraId="221FBC8C" w14:textId="1A70C67C" w:rsidR="000309A1" w:rsidRPr="00D70A98" w:rsidRDefault="000309A1" w:rsidP="00D70A98">
      <w:pPr>
        <w:rPr>
          <w:rFonts w:ascii="Arial" w:hAnsi="Arial" w:cs="Arial"/>
        </w:rPr>
      </w:pPr>
      <w:r w:rsidRPr="00D70A98">
        <w:rPr>
          <w:rFonts w:ascii="Arial" w:hAnsi="Arial" w:cs="Arial"/>
        </w:rPr>
        <w:t xml:space="preserve">I affirm that this research adheres to the ethical standards set by </w:t>
      </w:r>
      <w:r w:rsidR="00D70A98" w:rsidRPr="00D70A98">
        <w:rPr>
          <w:rFonts w:ascii="Arial" w:hAnsi="Arial" w:cs="Arial"/>
        </w:rPr>
        <w:t xml:space="preserve">University of Wales Trinity Saint David </w:t>
      </w:r>
      <w:r w:rsidRPr="00D70A98">
        <w:rPr>
          <w:rFonts w:ascii="Arial" w:hAnsi="Arial" w:cs="Arial"/>
        </w:rPr>
        <w:t>and has not been submitted elsewhere for publication or evaluation.</w:t>
      </w:r>
    </w:p>
    <w:p w14:paraId="3690FBAF" w14:textId="77777777" w:rsidR="000309A1" w:rsidRPr="00D70A98" w:rsidRDefault="000309A1" w:rsidP="00D70A98">
      <w:pPr>
        <w:rPr>
          <w:rFonts w:ascii="Arial" w:hAnsi="Arial" w:cs="Arial"/>
        </w:rPr>
      </w:pPr>
    </w:p>
    <w:p w14:paraId="73144495" w14:textId="38CDA6C9" w:rsidR="000309A1" w:rsidRPr="00D70A98" w:rsidRDefault="00D70A98" w:rsidP="00D70A98">
      <w:pPr>
        <w:rPr>
          <w:rFonts w:ascii="Arial" w:hAnsi="Arial" w:cs="Arial"/>
        </w:rPr>
      </w:pPr>
      <w:r w:rsidRPr="00D70A98">
        <w:rPr>
          <w:rFonts w:ascii="Arial" w:hAnsi="Arial" w:cs="Arial"/>
        </w:rPr>
        <w:t>George Popa</w:t>
      </w:r>
    </w:p>
    <w:p w14:paraId="6E08A1A9" w14:textId="77777777" w:rsidR="00D70A98" w:rsidRPr="00D70A98" w:rsidRDefault="00D70A98" w:rsidP="00D70A98">
      <w:pPr>
        <w:rPr>
          <w:rFonts w:ascii="Arial" w:hAnsi="Arial" w:cs="Arial"/>
        </w:rPr>
      </w:pPr>
      <w:r w:rsidRPr="00D70A98">
        <w:rPr>
          <w:rFonts w:ascii="Arial" w:hAnsi="Arial" w:cs="Arial"/>
        </w:rPr>
        <w:t xml:space="preserve">University of Wales Trinity Saint David </w:t>
      </w:r>
    </w:p>
    <w:p w14:paraId="42D4F301" w14:textId="2429AE18" w:rsidR="000309A1" w:rsidRPr="00D70A98" w:rsidRDefault="00D70A98" w:rsidP="00D70A98">
      <w:pPr>
        <w:rPr>
          <w:rFonts w:ascii="Arial" w:hAnsi="Arial" w:cs="Arial"/>
          <w:b/>
          <w:kern w:val="0"/>
          <w:sz w:val="36"/>
          <w:szCs w:val="36"/>
          <w:shd w:val="clear" w:color="auto" w:fill="FFFFFF"/>
          <w:lang w:eastAsia="en-IN"/>
        </w:rPr>
      </w:pPr>
      <w:r w:rsidRPr="00D70A98">
        <w:rPr>
          <w:rFonts w:ascii="Arial" w:hAnsi="Arial" w:cs="Arial"/>
        </w:rPr>
        <w:t>12/08/2027</w:t>
      </w:r>
      <w:r w:rsidR="000309A1" w:rsidRPr="00D70A98">
        <w:rPr>
          <w:rFonts w:ascii="Arial" w:hAnsi="Arial" w:cs="Arial"/>
        </w:rPr>
        <w:br/>
      </w:r>
    </w:p>
    <w:p w14:paraId="2E1382A6" w14:textId="77777777" w:rsidR="009926F5" w:rsidRPr="00D70A98" w:rsidRDefault="009926F5" w:rsidP="00D70A98">
      <w:pPr>
        <w:rPr>
          <w:rFonts w:ascii="Arial" w:hAnsi="Arial" w:cs="Arial"/>
        </w:rPr>
      </w:pPr>
    </w:p>
    <w:p w14:paraId="7B76C03B" w14:textId="77777777" w:rsidR="008E356C" w:rsidRPr="00D70A98" w:rsidRDefault="008E356C" w:rsidP="00D70A98">
      <w:pPr>
        <w:rPr>
          <w:rFonts w:ascii="Arial" w:hAnsi="Arial" w:cs="Arial"/>
          <w:b/>
          <w:kern w:val="0"/>
          <w:sz w:val="36"/>
          <w:szCs w:val="36"/>
          <w:shd w:val="clear" w:color="auto" w:fill="FFFFFF"/>
          <w:lang w:eastAsia="en-IN"/>
        </w:rPr>
      </w:pPr>
    </w:p>
    <w:p w14:paraId="03CE568B" w14:textId="0E81F725" w:rsidR="00CB5ACC" w:rsidRPr="00D70A98" w:rsidRDefault="00CB5ACC" w:rsidP="00D70A98">
      <w:pPr>
        <w:jc w:val="left"/>
        <w:rPr>
          <w:rFonts w:ascii="Arial" w:hAnsi="Arial" w:cs="Arial"/>
          <w:b/>
          <w:kern w:val="0"/>
          <w:sz w:val="36"/>
          <w:szCs w:val="36"/>
          <w:shd w:val="clear" w:color="auto" w:fill="FFFFFF"/>
          <w:lang w:eastAsia="en-IN"/>
        </w:rPr>
      </w:pPr>
      <w:r w:rsidRPr="00D70A98">
        <w:rPr>
          <w:rFonts w:ascii="Arial" w:hAnsi="Arial" w:cs="Arial"/>
          <w:b/>
          <w:kern w:val="0"/>
          <w:sz w:val="36"/>
          <w:szCs w:val="36"/>
          <w:shd w:val="clear" w:color="auto" w:fill="FFFFFF"/>
          <w:lang w:eastAsia="en-IN"/>
        </w:rPr>
        <w:br w:type="page"/>
      </w:r>
    </w:p>
    <w:bookmarkStart w:id="0" w:name="_Toc194783062" w:displacedByCustomXml="next"/>
    <w:sdt>
      <w:sdtPr>
        <w:rPr>
          <w:rFonts w:ascii="Arial" w:eastAsia="Times New Roman" w:hAnsi="Arial" w:cs="Arial"/>
          <w:color w:val="auto"/>
          <w:kern w:val="2"/>
          <w:sz w:val="24"/>
          <w:szCs w:val="24"/>
          <w:lang w:val="en-GB" w:eastAsia="zh-CN"/>
        </w:rPr>
        <w:id w:val="1759482082"/>
        <w:docPartObj>
          <w:docPartGallery w:val="Table of Contents"/>
          <w:docPartUnique/>
        </w:docPartObj>
      </w:sdtPr>
      <w:sdtEndPr>
        <w:rPr>
          <w:b/>
          <w:bCs/>
          <w:noProof/>
        </w:rPr>
      </w:sdtEndPr>
      <w:sdtContent>
        <w:p w14:paraId="4663083A" w14:textId="5CEE4A19" w:rsidR="00F40C22" w:rsidRPr="00D70A98" w:rsidRDefault="00F40C22" w:rsidP="00D70A98">
          <w:pPr>
            <w:pStyle w:val="TOCHeading"/>
            <w:spacing w:line="360" w:lineRule="auto"/>
            <w:rPr>
              <w:rFonts w:ascii="Arial" w:hAnsi="Arial" w:cs="Arial"/>
              <w:b/>
              <w:color w:val="auto"/>
              <w:sz w:val="28"/>
              <w:lang w:val="en-GB"/>
            </w:rPr>
          </w:pPr>
          <w:r w:rsidRPr="00D70A98">
            <w:rPr>
              <w:rFonts w:ascii="Arial" w:hAnsi="Arial" w:cs="Arial"/>
              <w:b/>
              <w:color w:val="auto"/>
              <w:sz w:val="28"/>
              <w:lang w:val="en-GB"/>
            </w:rPr>
            <w:t>Table of Contents</w:t>
          </w:r>
        </w:p>
        <w:p w14:paraId="6A31BDB5" w14:textId="02305E49" w:rsidR="00EF00D7" w:rsidRPr="00D70A98" w:rsidRDefault="00F40C22" w:rsidP="00D70A98">
          <w:pPr>
            <w:pStyle w:val="TOC1"/>
            <w:tabs>
              <w:tab w:val="right" w:leader="dot" w:pos="9350"/>
            </w:tabs>
            <w:rPr>
              <w:rFonts w:ascii="Arial" w:eastAsiaTheme="minorEastAsia" w:hAnsi="Arial" w:cs="Arial"/>
              <w:noProof/>
              <w:kern w:val="0"/>
              <w:sz w:val="22"/>
              <w:szCs w:val="22"/>
              <w:lang w:eastAsia="en-US"/>
            </w:rPr>
          </w:pPr>
          <w:r w:rsidRPr="00D70A98">
            <w:rPr>
              <w:rFonts w:ascii="Arial" w:hAnsi="Arial" w:cs="Arial"/>
            </w:rPr>
            <w:fldChar w:fldCharType="begin"/>
          </w:r>
          <w:r w:rsidRPr="00D70A98">
            <w:rPr>
              <w:rFonts w:ascii="Arial" w:hAnsi="Arial" w:cs="Arial"/>
            </w:rPr>
            <w:instrText xml:space="preserve"> TOC \o "1-3" \h \z \u </w:instrText>
          </w:r>
          <w:r w:rsidRPr="00D70A98">
            <w:rPr>
              <w:rFonts w:ascii="Arial" w:hAnsi="Arial" w:cs="Arial"/>
            </w:rPr>
            <w:fldChar w:fldCharType="separate"/>
          </w:r>
          <w:hyperlink w:anchor="_Toc237449305" w:history="1">
            <w:r w:rsidR="00EF00D7" w:rsidRPr="00D70A98">
              <w:rPr>
                <w:rStyle w:val="Hyperlink"/>
                <w:rFonts w:ascii="Arial" w:hAnsi="Arial" w:cs="Arial"/>
                <w:noProof/>
              </w:rPr>
              <w:t>Chapter 1: Introduction</w:t>
            </w:r>
            <w:r w:rsidR="00EF00D7" w:rsidRPr="00D70A98">
              <w:rPr>
                <w:rFonts w:ascii="Arial" w:hAnsi="Arial" w:cs="Arial"/>
                <w:noProof/>
                <w:webHidden/>
              </w:rPr>
              <w:tab/>
            </w:r>
            <w:r w:rsidR="00EF00D7" w:rsidRPr="00D70A98">
              <w:rPr>
                <w:rFonts w:ascii="Arial" w:hAnsi="Arial" w:cs="Arial"/>
                <w:noProof/>
                <w:webHidden/>
              </w:rPr>
              <w:fldChar w:fldCharType="begin"/>
            </w:r>
            <w:r w:rsidR="00EF00D7" w:rsidRPr="00D70A98">
              <w:rPr>
                <w:rFonts w:ascii="Arial" w:hAnsi="Arial" w:cs="Arial"/>
                <w:noProof/>
                <w:webHidden/>
              </w:rPr>
              <w:instrText xml:space="preserve"> PAGEREF _Toc237449305 \h </w:instrText>
            </w:r>
            <w:r w:rsidR="00EF00D7" w:rsidRPr="00D70A98">
              <w:rPr>
                <w:rFonts w:ascii="Arial" w:hAnsi="Arial" w:cs="Arial"/>
                <w:noProof/>
                <w:webHidden/>
              </w:rPr>
            </w:r>
            <w:r w:rsidR="00EF00D7" w:rsidRPr="00D70A98">
              <w:rPr>
                <w:rFonts w:ascii="Arial" w:hAnsi="Arial" w:cs="Arial"/>
                <w:noProof/>
                <w:webHidden/>
              </w:rPr>
              <w:fldChar w:fldCharType="separate"/>
            </w:r>
            <w:r w:rsidR="00EF00D7" w:rsidRPr="00D70A98">
              <w:rPr>
                <w:rFonts w:ascii="Arial" w:hAnsi="Arial" w:cs="Arial"/>
                <w:noProof/>
                <w:webHidden/>
              </w:rPr>
              <w:t>9</w:t>
            </w:r>
            <w:r w:rsidR="00EF00D7" w:rsidRPr="00D70A98">
              <w:rPr>
                <w:rFonts w:ascii="Arial" w:hAnsi="Arial" w:cs="Arial"/>
                <w:noProof/>
                <w:webHidden/>
              </w:rPr>
              <w:fldChar w:fldCharType="end"/>
            </w:r>
          </w:hyperlink>
        </w:p>
        <w:p w14:paraId="1147B8ED" w14:textId="5999B326"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06" w:history="1">
            <w:r w:rsidRPr="00D70A98">
              <w:rPr>
                <w:rStyle w:val="Hyperlink"/>
                <w:rFonts w:ascii="Arial" w:hAnsi="Arial" w:cs="Arial"/>
                <w:noProof/>
              </w:rPr>
              <w:t>1.1 Introduction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_Toc237449306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9</w:t>
            </w:r>
            <w:r w:rsidRPr="00D70A98">
              <w:rPr>
                <w:rFonts w:ascii="Arial" w:hAnsi="Arial" w:cs="Arial"/>
                <w:noProof/>
                <w:webHidden/>
              </w:rPr>
              <w:fldChar w:fldCharType="end"/>
            </w:r>
          </w:hyperlink>
        </w:p>
        <w:p w14:paraId="078E0C5B" w14:textId="6107E946"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07" w:history="1">
            <w:r w:rsidRPr="00D70A98">
              <w:rPr>
                <w:rStyle w:val="Hyperlink"/>
                <w:rFonts w:ascii="Arial" w:hAnsi="Arial" w:cs="Arial"/>
                <w:noProof/>
              </w:rPr>
              <w:t>1.2 Background of the Study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_Toc237449307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9</w:t>
            </w:r>
            <w:r w:rsidRPr="00D70A98">
              <w:rPr>
                <w:rFonts w:ascii="Arial" w:hAnsi="Arial" w:cs="Arial"/>
                <w:noProof/>
                <w:webHidden/>
              </w:rPr>
              <w:fldChar w:fldCharType="end"/>
            </w:r>
          </w:hyperlink>
        </w:p>
        <w:p w14:paraId="6F7CB1A2" w14:textId="065A9C97"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08" w:history="1">
            <w:r w:rsidRPr="00D70A98">
              <w:rPr>
                <w:rStyle w:val="Hyperlink"/>
                <w:rFonts w:ascii="Arial" w:hAnsi="Arial" w:cs="Arial"/>
                <w:noProof/>
              </w:rPr>
              <w:t>1.3 Problem Statement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_Toc237449308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11</w:t>
            </w:r>
            <w:r w:rsidRPr="00D70A98">
              <w:rPr>
                <w:rFonts w:ascii="Arial" w:hAnsi="Arial" w:cs="Arial"/>
                <w:noProof/>
                <w:webHidden/>
              </w:rPr>
              <w:fldChar w:fldCharType="end"/>
            </w:r>
          </w:hyperlink>
        </w:p>
        <w:p w14:paraId="1DB784FF" w14:textId="67F9AF6F"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09" w:history="1">
            <w:r w:rsidRPr="00D70A98">
              <w:rPr>
                <w:rStyle w:val="Hyperlink"/>
                <w:rFonts w:ascii="Arial" w:hAnsi="Arial" w:cs="Arial"/>
                <w:noProof/>
              </w:rPr>
              <w:t>1.4 Aims and Objectives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_Toc237449309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11</w:t>
            </w:r>
            <w:r w:rsidRPr="00D70A98">
              <w:rPr>
                <w:rFonts w:ascii="Arial" w:hAnsi="Arial" w:cs="Arial"/>
                <w:noProof/>
                <w:webHidden/>
              </w:rPr>
              <w:fldChar w:fldCharType="end"/>
            </w:r>
          </w:hyperlink>
        </w:p>
        <w:p w14:paraId="2475E8E7" w14:textId="1D45D3F4"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0" w:history="1">
            <w:r w:rsidRPr="00D70A98">
              <w:rPr>
                <w:rStyle w:val="Hyperlink"/>
                <w:rFonts w:ascii="Arial" w:hAnsi="Arial" w:cs="Arial"/>
                <w:noProof/>
              </w:rPr>
              <w:t>1.5 Research Questions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12</w:t>
            </w:r>
            <w:r w:rsidRPr="00D70A98">
              <w:rPr>
                <w:rFonts w:ascii="Arial" w:hAnsi="Arial" w:cs="Arial"/>
                <w:noProof/>
                <w:webHidden/>
              </w:rPr>
              <w:fldChar w:fldCharType="end"/>
            </w:r>
          </w:hyperlink>
        </w:p>
        <w:p w14:paraId="5A74BD95" w14:textId="6DF4A6AF"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1" w:history="1">
            <w:r w:rsidRPr="00D70A98">
              <w:rPr>
                <w:rStyle w:val="Hyperlink"/>
                <w:rFonts w:ascii="Arial" w:hAnsi="Arial" w:cs="Arial"/>
                <w:noProof/>
              </w:rPr>
              <w:t>1.6 Significance of the Research</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12</w:t>
            </w:r>
            <w:r w:rsidRPr="00D70A98">
              <w:rPr>
                <w:rFonts w:ascii="Arial" w:hAnsi="Arial" w:cs="Arial"/>
                <w:noProof/>
                <w:webHidden/>
              </w:rPr>
              <w:fldChar w:fldCharType="end"/>
            </w:r>
          </w:hyperlink>
        </w:p>
        <w:p w14:paraId="4B99EAE6" w14:textId="535E4354"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2" w:history="1">
            <w:r w:rsidRPr="00D70A98">
              <w:rPr>
                <w:rStyle w:val="Hyperlink"/>
                <w:rFonts w:ascii="Arial" w:hAnsi="Arial" w:cs="Arial"/>
                <w:noProof/>
              </w:rPr>
              <w:t>1.7 Scope of the Study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12</w:t>
            </w:r>
            <w:r w:rsidRPr="00D70A98">
              <w:rPr>
                <w:rFonts w:ascii="Arial" w:hAnsi="Arial" w:cs="Arial"/>
                <w:noProof/>
                <w:webHidden/>
              </w:rPr>
              <w:fldChar w:fldCharType="end"/>
            </w:r>
          </w:hyperlink>
        </w:p>
        <w:p w14:paraId="6AD5575D" w14:textId="2828CAA5"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3" w:history="1">
            <w:r w:rsidRPr="00D70A98">
              <w:rPr>
                <w:rStyle w:val="Hyperlink"/>
                <w:rFonts w:ascii="Arial" w:hAnsi="Arial" w:cs="Arial"/>
                <w:noProof/>
              </w:rPr>
              <w:t>1.8 Rationale of the Study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13</w:t>
            </w:r>
            <w:r w:rsidRPr="00D70A98">
              <w:rPr>
                <w:rFonts w:ascii="Arial" w:hAnsi="Arial" w:cs="Arial"/>
                <w:noProof/>
                <w:webHidden/>
              </w:rPr>
              <w:fldChar w:fldCharType="end"/>
            </w:r>
          </w:hyperlink>
        </w:p>
        <w:p w14:paraId="15857483" w14:textId="7DBE8DE7"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4" w:history="1">
            <w:r w:rsidRPr="00D70A98">
              <w:rPr>
                <w:rStyle w:val="Hyperlink"/>
                <w:rFonts w:ascii="Arial" w:hAnsi="Arial" w:cs="Arial"/>
                <w:noProof/>
              </w:rPr>
              <w:t>1.9 Structure of the Report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13</w:t>
            </w:r>
            <w:r w:rsidRPr="00D70A98">
              <w:rPr>
                <w:rFonts w:ascii="Arial" w:hAnsi="Arial" w:cs="Arial"/>
                <w:noProof/>
                <w:webHidden/>
              </w:rPr>
              <w:fldChar w:fldCharType="end"/>
            </w:r>
          </w:hyperlink>
        </w:p>
        <w:p w14:paraId="3BD38475" w14:textId="070107AD" w:rsidR="00EF00D7" w:rsidRPr="00D70A98" w:rsidRDefault="00EF00D7" w:rsidP="00D70A98">
          <w:pPr>
            <w:pStyle w:val="TOC1"/>
            <w:tabs>
              <w:tab w:val="right" w:leader="dot" w:pos="9350"/>
            </w:tabs>
            <w:rPr>
              <w:rFonts w:ascii="Arial" w:eastAsiaTheme="minorEastAsia" w:hAnsi="Arial" w:cs="Arial"/>
              <w:noProof/>
              <w:kern w:val="0"/>
              <w:sz w:val="22"/>
              <w:szCs w:val="22"/>
              <w:lang w:eastAsia="en-US"/>
            </w:rPr>
          </w:pPr>
          <w:hyperlink w:anchor="_Toc237449315" w:history="1">
            <w:r w:rsidRPr="00D70A98">
              <w:rPr>
                <w:rStyle w:val="Hyperlink"/>
                <w:rFonts w:ascii="Arial" w:hAnsi="Arial" w:cs="Arial"/>
                <w:noProof/>
              </w:rPr>
              <w:t>Chapter 2: Literature review</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15</w:t>
            </w:r>
            <w:r w:rsidRPr="00D70A98">
              <w:rPr>
                <w:rFonts w:ascii="Arial" w:hAnsi="Arial" w:cs="Arial"/>
                <w:noProof/>
                <w:webHidden/>
              </w:rPr>
              <w:fldChar w:fldCharType="end"/>
            </w:r>
          </w:hyperlink>
        </w:p>
        <w:p w14:paraId="3C8D3F31" w14:textId="66489C8E"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6" w:history="1">
            <w:r w:rsidRPr="00D70A98">
              <w:rPr>
                <w:rStyle w:val="Hyperlink"/>
                <w:rFonts w:ascii="Arial" w:hAnsi="Arial" w:cs="Arial"/>
                <w:noProof/>
              </w:rPr>
              <w:t>2.1 Introduction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15</w:t>
            </w:r>
            <w:r w:rsidRPr="00D70A98">
              <w:rPr>
                <w:rFonts w:ascii="Arial" w:hAnsi="Arial" w:cs="Arial"/>
                <w:noProof/>
                <w:webHidden/>
              </w:rPr>
              <w:fldChar w:fldCharType="end"/>
            </w:r>
          </w:hyperlink>
        </w:p>
        <w:p w14:paraId="11BE079B" w14:textId="3F50FCAC"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7" w:history="1">
            <w:r w:rsidRPr="00D70A98">
              <w:rPr>
                <w:rStyle w:val="Hyperlink"/>
                <w:rFonts w:ascii="Arial" w:hAnsi="Arial" w:cs="Arial"/>
                <w:noProof/>
              </w:rPr>
              <w:t>2.2 Digital Communication Strategies Used by Organisations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15</w:t>
            </w:r>
            <w:r w:rsidRPr="00D70A98">
              <w:rPr>
                <w:rFonts w:ascii="Arial" w:hAnsi="Arial" w:cs="Arial"/>
                <w:noProof/>
                <w:webHidden/>
              </w:rPr>
              <w:fldChar w:fldCharType="end"/>
            </w:r>
          </w:hyperlink>
        </w:p>
        <w:p w14:paraId="42367FC1" w14:textId="721F81BF"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8" w:history="1">
            <w:r w:rsidRPr="00D70A98">
              <w:rPr>
                <w:rStyle w:val="Hyperlink"/>
                <w:rFonts w:ascii="Arial" w:hAnsi="Arial" w:cs="Arial"/>
                <w:noProof/>
              </w:rPr>
              <w:t>2.3 Influence of Digital Communication Tools on Management Practices and Employee Engagement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16</w:t>
            </w:r>
            <w:r w:rsidRPr="00D70A98">
              <w:rPr>
                <w:rFonts w:ascii="Arial" w:hAnsi="Arial" w:cs="Arial"/>
                <w:noProof/>
                <w:webHidden/>
              </w:rPr>
              <w:fldChar w:fldCharType="end"/>
            </w:r>
          </w:hyperlink>
        </w:p>
        <w:p w14:paraId="3FCFDCAA" w14:textId="40CA8ACA"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19" w:history="1">
            <w:r w:rsidRPr="00D70A98">
              <w:rPr>
                <w:rStyle w:val="Hyperlink"/>
                <w:rFonts w:ascii="Arial" w:hAnsi="Arial" w:cs="Arial"/>
                <w:noProof/>
              </w:rPr>
              <w:t>2.4 Digital Communication Strategies Used by Organisations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_Toc237449319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17</w:t>
            </w:r>
            <w:r w:rsidRPr="00D70A98">
              <w:rPr>
                <w:rFonts w:ascii="Arial" w:hAnsi="Arial" w:cs="Arial"/>
                <w:noProof/>
                <w:webHidden/>
              </w:rPr>
              <w:fldChar w:fldCharType="end"/>
            </w:r>
          </w:hyperlink>
        </w:p>
        <w:p w14:paraId="24513F86" w14:textId="2D8C9321"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20" w:history="1">
            <w:r w:rsidRPr="00D70A98">
              <w:rPr>
                <w:rStyle w:val="Hyperlink"/>
                <w:rFonts w:ascii="Arial" w:hAnsi="Arial" w:cs="Arial"/>
                <w:noProof/>
              </w:rPr>
              <w:t>2.5 Challenges Organisations Face in Integrating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18</w:t>
            </w:r>
            <w:r w:rsidRPr="00D70A98">
              <w:rPr>
                <w:rFonts w:ascii="Arial" w:hAnsi="Arial" w:cs="Arial"/>
                <w:noProof/>
                <w:webHidden/>
              </w:rPr>
              <w:fldChar w:fldCharType="end"/>
            </w:r>
          </w:hyperlink>
        </w:p>
        <w:p w14:paraId="5BFEC262" w14:textId="157A46A5"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21" w:history="1">
            <w:r w:rsidRPr="00D70A98">
              <w:rPr>
                <w:rStyle w:val="Hyperlink"/>
                <w:rFonts w:ascii="Arial" w:hAnsi="Arial" w:cs="Arial"/>
                <w:noProof/>
              </w:rPr>
              <w:t>2.6 Theories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19</w:t>
            </w:r>
            <w:r w:rsidRPr="00D70A98">
              <w:rPr>
                <w:rFonts w:ascii="Arial" w:hAnsi="Arial" w:cs="Arial"/>
                <w:noProof/>
                <w:webHidden/>
              </w:rPr>
              <w:fldChar w:fldCharType="end"/>
            </w:r>
          </w:hyperlink>
        </w:p>
        <w:p w14:paraId="5774071C" w14:textId="380D5EA3" w:rsidR="00EF00D7" w:rsidRPr="00D70A98" w:rsidRDefault="00EF00D7" w:rsidP="00D70A98">
          <w:pPr>
            <w:pStyle w:val="TOC3"/>
            <w:tabs>
              <w:tab w:val="right" w:leader="dot" w:pos="9350"/>
            </w:tabs>
            <w:rPr>
              <w:rFonts w:ascii="Arial" w:eastAsiaTheme="minorEastAsia" w:hAnsi="Arial" w:cs="Arial"/>
              <w:noProof/>
              <w:kern w:val="0"/>
              <w:sz w:val="22"/>
              <w:szCs w:val="22"/>
              <w:lang w:eastAsia="en-US"/>
            </w:rPr>
          </w:pPr>
          <w:hyperlink w:anchor="_Toc237449322" w:history="1">
            <w:r w:rsidRPr="00D70A98">
              <w:rPr>
                <w:rStyle w:val="Hyperlink"/>
                <w:rFonts w:ascii="Arial" w:hAnsi="Arial" w:cs="Arial"/>
                <w:noProof/>
              </w:rPr>
              <w:t>2.6.1 TAM</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20</w:t>
            </w:r>
            <w:r w:rsidRPr="00D70A98">
              <w:rPr>
                <w:rFonts w:ascii="Arial" w:hAnsi="Arial" w:cs="Arial"/>
                <w:noProof/>
                <w:webHidden/>
              </w:rPr>
              <w:fldChar w:fldCharType="end"/>
            </w:r>
          </w:hyperlink>
        </w:p>
        <w:p w14:paraId="1941B163" w14:textId="0DC755ED" w:rsidR="00EF00D7" w:rsidRPr="00D70A98" w:rsidRDefault="00EF00D7" w:rsidP="00D70A98">
          <w:pPr>
            <w:pStyle w:val="TOC3"/>
            <w:tabs>
              <w:tab w:val="right" w:leader="dot" w:pos="9350"/>
            </w:tabs>
            <w:rPr>
              <w:rFonts w:ascii="Arial" w:eastAsiaTheme="minorEastAsia" w:hAnsi="Arial" w:cs="Arial"/>
              <w:noProof/>
              <w:kern w:val="0"/>
              <w:sz w:val="22"/>
              <w:szCs w:val="22"/>
              <w:lang w:eastAsia="en-US"/>
            </w:rPr>
          </w:pPr>
          <w:hyperlink w:anchor="_Toc237449323" w:history="1">
            <w:r w:rsidRPr="00D70A98">
              <w:rPr>
                <w:rStyle w:val="Hyperlink"/>
                <w:rFonts w:ascii="Arial" w:hAnsi="Arial" w:cs="Arial"/>
                <w:noProof/>
                <w:lang w:eastAsia="en-US"/>
              </w:rPr>
              <w:t>2.6.2 Social Exchange Theory (SET)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20</w:t>
            </w:r>
            <w:r w:rsidRPr="00D70A98">
              <w:rPr>
                <w:rFonts w:ascii="Arial" w:hAnsi="Arial" w:cs="Arial"/>
                <w:noProof/>
                <w:webHidden/>
              </w:rPr>
              <w:fldChar w:fldCharType="end"/>
            </w:r>
          </w:hyperlink>
        </w:p>
        <w:p w14:paraId="083EF23E" w14:textId="78EE6B86"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24" w:history="1">
            <w:r w:rsidRPr="00D70A98">
              <w:rPr>
                <w:rStyle w:val="Hyperlink"/>
                <w:rFonts w:ascii="Arial" w:hAnsi="Arial" w:cs="Arial"/>
                <w:noProof/>
              </w:rPr>
              <w:t>2.7 Literature Gap</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21</w:t>
            </w:r>
            <w:r w:rsidRPr="00D70A98">
              <w:rPr>
                <w:rFonts w:ascii="Arial" w:hAnsi="Arial" w:cs="Arial"/>
                <w:noProof/>
                <w:webHidden/>
              </w:rPr>
              <w:fldChar w:fldCharType="end"/>
            </w:r>
          </w:hyperlink>
        </w:p>
        <w:p w14:paraId="71DFEEBD" w14:textId="5A48C188"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25" w:history="1">
            <w:r w:rsidRPr="00D70A98">
              <w:rPr>
                <w:rStyle w:val="Hyperlink"/>
                <w:rFonts w:ascii="Arial" w:hAnsi="Arial" w:cs="Arial"/>
                <w:noProof/>
              </w:rPr>
              <w:t>2.8 Chapter Summary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22</w:t>
            </w:r>
            <w:r w:rsidRPr="00D70A98">
              <w:rPr>
                <w:rFonts w:ascii="Arial" w:hAnsi="Arial" w:cs="Arial"/>
                <w:noProof/>
                <w:webHidden/>
              </w:rPr>
              <w:fldChar w:fldCharType="end"/>
            </w:r>
          </w:hyperlink>
        </w:p>
        <w:p w14:paraId="36D6CE09" w14:textId="28748FC1" w:rsidR="00EF00D7" w:rsidRPr="00D70A98" w:rsidRDefault="00EF00D7" w:rsidP="00D70A98">
          <w:pPr>
            <w:pStyle w:val="TOC1"/>
            <w:tabs>
              <w:tab w:val="right" w:leader="dot" w:pos="9350"/>
            </w:tabs>
            <w:rPr>
              <w:rFonts w:ascii="Arial" w:eastAsiaTheme="minorEastAsia" w:hAnsi="Arial" w:cs="Arial"/>
              <w:noProof/>
              <w:kern w:val="0"/>
              <w:sz w:val="22"/>
              <w:szCs w:val="22"/>
              <w:lang w:eastAsia="en-US"/>
            </w:rPr>
          </w:pPr>
          <w:hyperlink w:anchor="_Toc237449326" w:history="1">
            <w:r w:rsidRPr="00D70A98">
              <w:rPr>
                <w:rStyle w:val="Hyperlink"/>
                <w:rFonts w:ascii="Arial" w:hAnsi="Arial" w:cs="Arial"/>
                <w:noProof/>
              </w:rPr>
              <w:t>Chapter 3 Research Methodology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23</w:t>
            </w:r>
            <w:r w:rsidRPr="00D70A98">
              <w:rPr>
                <w:rFonts w:ascii="Arial" w:hAnsi="Arial" w:cs="Arial"/>
                <w:noProof/>
                <w:webHidden/>
              </w:rPr>
              <w:fldChar w:fldCharType="end"/>
            </w:r>
          </w:hyperlink>
        </w:p>
        <w:p w14:paraId="69AAEF08" w14:textId="772FB679"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27" w:history="1">
            <w:r w:rsidRPr="00D70A98">
              <w:rPr>
                <w:rStyle w:val="Hyperlink"/>
                <w:rFonts w:ascii="Arial" w:hAnsi="Arial" w:cs="Arial"/>
                <w:noProof/>
              </w:rPr>
              <w:t>3.1 Introduction to the Chapter</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23</w:t>
            </w:r>
            <w:r w:rsidRPr="00D70A98">
              <w:rPr>
                <w:rFonts w:ascii="Arial" w:hAnsi="Arial" w:cs="Arial"/>
                <w:noProof/>
                <w:webHidden/>
              </w:rPr>
              <w:fldChar w:fldCharType="end"/>
            </w:r>
          </w:hyperlink>
        </w:p>
        <w:p w14:paraId="5DA0F5D9" w14:textId="3186E079"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28" w:history="1">
            <w:r w:rsidRPr="00D70A98">
              <w:rPr>
                <w:rStyle w:val="Hyperlink"/>
                <w:rFonts w:ascii="Arial" w:hAnsi="Arial" w:cs="Arial"/>
                <w:noProof/>
              </w:rPr>
              <w:t>3.2 Research Philosophy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23</w:t>
            </w:r>
            <w:r w:rsidRPr="00D70A98">
              <w:rPr>
                <w:rFonts w:ascii="Arial" w:hAnsi="Arial" w:cs="Arial"/>
                <w:noProof/>
                <w:webHidden/>
              </w:rPr>
              <w:fldChar w:fldCharType="end"/>
            </w:r>
          </w:hyperlink>
        </w:p>
        <w:p w14:paraId="03046DE9" w14:textId="45A9BE2E"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29" w:history="1">
            <w:r w:rsidRPr="00D70A98">
              <w:rPr>
                <w:rStyle w:val="Hyperlink"/>
                <w:rFonts w:ascii="Arial" w:hAnsi="Arial" w:cs="Arial"/>
                <w:noProof/>
              </w:rPr>
              <w:t>3.3 Research Approach</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_Toc237449329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23</w:t>
            </w:r>
            <w:r w:rsidRPr="00D70A98">
              <w:rPr>
                <w:rFonts w:ascii="Arial" w:hAnsi="Arial" w:cs="Arial"/>
                <w:noProof/>
                <w:webHidden/>
              </w:rPr>
              <w:fldChar w:fldCharType="end"/>
            </w:r>
          </w:hyperlink>
        </w:p>
        <w:p w14:paraId="5BF94295" w14:textId="792395FD"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0" w:history="1">
            <w:r w:rsidRPr="00D70A98">
              <w:rPr>
                <w:rStyle w:val="Hyperlink"/>
                <w:rFonts w:ascii="Arial" w:hAnsi="Arial" w:cs="Arial"/>
                <w:noProof/>
              </w:rPr>
              <w:t>3.4 Research Choice</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24</w:t>
            </w:r>
            <w:r w:rsidRPr="00D70A98">
              <w:rPr>
                <w:rFonts w:ascii="Arial" w:hAnsi="Arial" w:cs="Arial"/>
                <w:noProof/>
                <w:webHidden/>
              </w:rPr>
              <w:fldChar w:fldCharType="end"/>
            </w:r>
          </w:hyperlink>
        </w:p>
        <w:p w14:paraId="047C3E27" w14:textId="782A5E84"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1" w:history="1">
            <w:r w:rsidRPr="00D70A98">
              <w:rPr>
                <w:rStyle w:val="Hyperlink"/>
                <w:rFonts w:ascii="Arial" w:hAnsi="Arial" w:cs="Arial"/>
                <w:noProof/>
              </w:rPr>
              <w:t>3.5 Research Strategy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24</w:t>
            </w:r>
            <w:r w:rsidRPr="00D70A98">
              <w:rPr>
                <w:rFonts w:ascii="Arial" w:hAnsi="Arial" w:cs="Arial"/>
                <w:noProof/>
                <w:webHidden/>
              </w:rPr>
              <w:fldChar w:fldCharType="end"/>
            </w:r>
          </w:hyperlink>
        </w:p>
        <w:p w14:paraId="2D69177D" w14:textId="3F1239C0"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2" w:history="1">
            <w:r w:rsidRPr="00D70A98">
              <w:rPr>
                <w:rStyle w:val="Hyperlink"/>
                <w:rFonts w:ascii="Arial" w:hAnsi="Arial" w:cs="Arial"/>
                <w:noProof/>
              </w:rPr>
              <w:t>3.6 Time Horizon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25</w:t>
            </w:r>
            <w:r w:rsidRPr="00D70A98">
              <w:rPr>
                <w:rFonts w:ascii="Arial" w:hAnsi="Arial" w:cs="Arial"/>
                <w:noProof/>
                <w:webHidden/>
              </w:rPr>
              <w:fldChar w:fldCharType="end"/>
            </w:r>
          </w:hyperlink>
        </w:p>
        <w:p w14:paraId="33B6EE87" w14:textId="712DB4CA"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3" w:history="1">
            <w:r w:rsidRPr="00D70A98">
              <w:rPr>
                <w:rStyle w:val="Hyperlink"/>
                <w:rFonts w:ascii="Arial" w:hAnsi="Arial" w:cs="Arial"/>
                <w:noProof/>
              </w:rPr>
              <w:t>3.7 Sampling</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25</w:t>
            </w:r>
            <w:r w:rsidRPr="00D70A98">
              <w:rPr>
                <w:rFonts w:ascii="Arial" w:hAnsi="Arial" w:cs="Arial"/>
                <w:noProof/>
                <w:webHidden/>
              </w:rPr>
              <w:fldChar w:fldCharType="end"/>
            </w:r>
          </w:hyperlink>
        </w:p>
        <w:p w14:paraId="0BE97BE6" w14:textId="5210165E"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4" w:history="1">
            <w:r w:rsidRPr="00D70A98">
              <w:rPr>
                <w:rStyle w:val="Hyperlink"/>
                <w:rFonts w:ascii="Arial" w:hAnsi="Arial" w:cs="Arial"/>
                <w:noProof/>
              </w:rPr>
              <w:t>3.8 Data Collection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26</w:t>
            </w:r>
            <w:r w:rsidRPr="00D70A98">
              <w:rPr>
                <w:rFonts w:ascii="Arial" w:hAnsi="Arial" w:cs="Arial"/>
                <w:noProof/>
                <w:webHidden/>
              </w:rPr>
              <w:fldChar w:fldCharType="end"/>
            </w:r>
          </w:hyperlink>
        </w:p>
        <w:p w14:paraId="1742EBA4" w14:textId="18023D9B"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5" w:history="1">
            <w:r w:rsidRPr="00D70A98">
              <w:rPr>
                <w:rStyle w:val="Hyperlink"/>
                <w:rFonts w:ascii="Arial" w:hAnsi="Arial" w:cs="Arial"/>
                <w:noProof/>
              </w:rPr>
              <w:t>3.9 Data Analysis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26</w:t>
            </w:r>
            <w:r w:rsidRPr="00D70A98">
              <w:rPr>
                <w:rFonts w:ascii="Arial" w:hAnsi="Arial" w:cs="Arial"/>
                <w:noProof/>
                <w:webHidden/>
              </w:rPr>
              <w:fldChar w:fldCharType="end"/>
            </w:r>
          </w:hyperlink>
        </w:p>
        <w:p w14:paraId="7D56B82F" w14:textId="7916D57D"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6" w:history="1">
            <w:r w:rsidRPr="00D70A98">
              <w:rPr>
                <w:rStyle w:val="Hyperlink"/>
                <w:rFonts w:ascii="Arial" w:hAnsi="Arial" w:cs="Arial"/>
                <w:noProof/>
              </w:rPr>
              <w:t>3.10 Ethical Considerations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26</w:t>
            </w:r>
            <w:r w:rsidRPr="00D70A98">
              <w:rPr>
                <w:rFonts w:ascii="Arial" w:hAnsi="Arial" w:cs="Arial"/>
                <w:noProof/>
                <w:webHidden/>
              </w:rPr>
              <w:fldChar w:fldCharType="end"/>
            </w:r>
          </w:hyperlink>
        </w:p>
        <w:p w14:paraId="02E4D977" w14:textId="05F42062"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7" w:history="1">
            <w:r w:rsidRPr="00D70A98">
              <w:rPr>
                <w:rStyle w:val="Hyperlink"/>
                <w:rFonts w:ascii="Arial" w:hAnsi="Arial" w:cs="Arial"/>
                <w:noProof/>
              </w:rPr>
              <w:t>3.11 Chapter Summary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27</w:t>
            </w:r>
            <w:r w:rsidRPr="00D70A98">
              <w:rPr>
                <w:rFonts w:ascii="Arial" w:hAnsi="Arial" w:cs="Arial"/>
                <w:noProof/>
                <w:webHidden/>
              </w:rPr>
              <w:fldChar w:fldCharType="end"/>
            </w:r>
          </w:hyperlink>
        </w:p>
        <w:p w14:paraId="20775D69" w14:textId="0BD4EF8A" w:rsidR="00EF00D7" w:rsidRPr="00D70A98" w:rsidRDefault="00EF00D7" w:rsidP="00D70A98">
          <w:pPr>
            <w:pStyle w:val="TOC1"/>
            <w:tabs>
              <w:tab w:val="right" w:leader="dot" w:pos="9350"/>
            </w:tabs>
            <w:rPr>
              <w:rFonts w:ascii="Arial" w:eastAsiaTheme="minorEastAsia" w:hAnsi="Arial" w:cs="Arial"/>
              <w:noProof/>
              <w:kern w:val="0"/>
              <w:sz w:val="22"/>
              <w:szCs w:val="22"/>
              <w:lang w:eastAsia="en-US"/>
            </w:rPr>
          </w:pPr>
          <w:hyperlink w:anchor="_Toc237449338" w:history="1">
            <w:r w:rsidRPr="00D70A98">
              <w:rPr>
                <w:rStyle w:val="Hyperlink"/>
                <w:rFonts w:ascii="Arial" w:hAnsi="Arial" w:cs="Arial"/>
                <w:noProof/>
              </w:rPr>
              <w:t>Chapter 4: Data Analysis and Discussion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28</w:t>
            </w:r>
            <w:r w:rsidRPr="00D70A98">
              <w:rPr>
                <w:rFonts w:ascii="Arial" w:hAnsi="Arial" w:cs="Arial"/>
                <w:noProof/>
                <w:webHidden/>
              </w:rPr>
              <w:fldChar w:fldCharType="end"/>
            </w:r>
          </w:hyperlink>
        </w:p>
        <w:p w14:paraId="1E473AF3" w14:textId="24C0F385"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39" w:history="1">
            <w:r w:rsidRPr="00D70A98">
              <w:rPr>
                <w:rStyle w:val="Hyperlink"/>
                <w:rFonts w:ascii="Arial" w:hAnsi="Arial" w:cs="Arial"/>
                <w:noProof/>
              </w:rPr>
              <w:t>4.1 Introduction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_Toc237449339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28</w:t>
            </w:r>
            <w:r w:rsidRPr="00D70A98">
              <w:rPr>
                <w:rFonts w:ascii="Arial" w:hAnsi="Arial" w:cs="Arial"/>
                <w:noProof/>
                <w:webHidden/>
              </w:rPr>
              <w:fldChar w:fldCharType="end"/>
            </w:r>
          </w:hyperlink>
        </w:p>
        <w:p w14:paraId="2DAD306E" w14:textId="21A5A5C3"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40" w:history="1">
            <w:r w:rsidRPr="00D70A98">
              <w:rPr>
                <w:rStyle w:val="Hyperlink"/>
                <w:rFonts w:ascii="Arial" w:hAnsi="Arial" w:cs="Arial"/>
                <w:noProof/>
              </w:rPr>
              <w:t>4.2 Analysis of demographics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28</w:t>
            </w:r>
            <w:r w:rsidRPr="00D70A98">
              <w:rPr>
                <w:rFonts w:ascii="Arial" w:hAnsi="Arial" w:cs="Arial"/>
                <w:noProof/>
                <w:webHidden/>
              </w:rPr>
              <w:fldChar w:fldCharType="end"/>
            </w:r>
          </w:hyperlink>
        </w:p>
        <w:p w14:paraId="6827AF9E" w14:textId="5E0D414D"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41" w:history="1">
            <w:r w:rsidRPr="00D70A98">
              <w:rPr>
                <w:rStyle w:val="Hyperlink"/>
                <w:rFonts w:ascii="Arial" w:hAnsi="Arial" w:cs="Arial"/>
                <w:noProof/>
                <w:lang w:eastAsia="en-IN"/>
              </w:rPr>
              <w:t>4.3 Main findings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31</w:t>
            </w:r>
            <w:r w:rsidRPr="00D70A98">
              <w:rPr>
                <w:rFonts w:ascii="Arial" w:hAnsi="Arial" w:cs="Arial"/>
                <w:noProof/>
                <w:webHidden/>
              </w:rPr>
              <w:fldChar w:fldCharType="end"/>
            </w:r>
          </w:hyperlink>
        </w:p>
        <w:p w14:paraId="5589416D" w14:textId="7A5C80DD" w:rsidR="00EF00D7" w:rsidRPr="00D70A98" w:rsidRDefault="00EF00D7" w:rsidP="00D70A98">
          <w:pPr>
            <w:pStyle w:val="TOC3"/>
            <w:tabs>
              <w:tab w:val="right" w:leader="dot" w:pos="9350"/>
            </w:tabs>
            <w:rPr>
              <w:rFonts w:ascii="Arial" w:eastAsiaTheme="minorEastAsia" w:hAnsi="Arial" w:cs="Arial"/>
              <w:noProof/>
              <w:kern w:val="0"/>
              <w:sz w:val="22"/>
              <w:szCs w:val="22"/>
              <w:lang w:eastAsia="en-US"/>
            </w:rPr>
          </w:pPr>
          <w:hyperlink w:anchor="_Toc237449342" w:history="1">
            <w:r w:rsidRPr="00D70A98">
              <w:rPr>
                <w:rStyle w:val="Hyperlink"/>
                <w:rFonts w:ascii="Arial" w:hAnsi="Arial" w:cs="Arial"/>
                <w:noProof/>
                <w:lang w:eastAsia="en-IN"/>
              </w:rPr>
              <w:t>Objective 1: The key digital communication tools used within UK retail organisations to support management practices and employee engagement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31</w:t>
            </w:r>
            <w:r w:rsidRPr="00D70A98">
              <w:rPr>
                <w:rFonts w:ascii="Arial" w:hAnsi="Arial" w:cs="Arial"/>
                <w:noProof/>
                <w:webHidden/>
              </w:rPr>
              <w:fldChar w:fldCharType="end"/>
            </w:r>
          </w:hyperlink>
        </w:p>
        <w:p w14:paraId="0D9FC433" w14:textId="0DE29ECC" w:rsidR="00EF00D7" w:rsidRPr="00D70A98" w:rsidRDefault="00EF00D7" w:rsidP="00D70A98">
          <w:pPr>
            <w:pStyle w:val="TOC3"/>
            <w:tabs>
              <w:tab w:val="right" w:leader="dot" w:pos="9350"/>
            </w:tabs>
            <w:rPr>
              <w:rFonts w:ascii="Arial" w:eastAsiaTheme="minorEastAsia" w:hAnsi="Arial" w:cs="Arial"/>
              <w:noProof/>
              <w:kern w:val="0"/>
              <w:sz w:val="22"/>
              <w:szCs w:val="22"/>
              <w:lang w:eastAsia="en-US"/>
            </w:rPr>
          </w:pPr>
          <w:hyperlink w:anchor="_Toc237449343" w:history="1">
            <w:r w:rsidRPr="00D70A98">
              <w:rPr>
                <w:rStyle w:val="Hyperlink"/>
                <w:rFonts w:ascii="Arial" w:hAnsi="Arial" w:cs="Arial"/>
                <w:noProof/>
              </w:rPr>
              <w:t>Objective 2: The impact of digital communication tools on employee engagement and management practices within the retail sector context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33</w:t>
            </w:r>
            <w:r w:rsidRPr="00D70A98">
              <w:rPr>
                <w:rFonts w:ascii="Arial" w:hAnsi="Arial" w:cs="Arial"/>
                <w:noProof/>
                <w:webHidden/>
              </w:rPr>
              <w:fldChar w:fldCharType="end"/>
            </w:r>
          </w:hyperlink>
        </w:p>
        <w:p w14:paraId="45368496" w14:textId="4829E710" w:rsidR="00EF00D7" w:rsidRPr="00D70A98" w:rsidRDefault="00EF00D7" w:rsidP="00D70A98">
          <w:pPr>
            <w:pStyle w:val="TOC3"/>
            <w:tabs>
              <w:tab w:val="right" w:leader="dot" w:pos="9350"/>
            </w:tabs>
            <w:rPr>
              <w:rFonts w:ascii="Arial" w:eastAsiaTheme="minorEastAsia" w:hAnsi="Arial" w:cs="Arial"/>
              <w:noProof/>
              <w:kern w:val="0"/>
              <w:sz w:val="22"/>
              <w:szCs w:val="22"/>
              <w:lang w:eastAsia="en-US"/>
            </w:rPr>
          </w:pPr>
          <w:hyperlink w:anchor="_Toc237449344" w:history="1">
            <w:r w:rsidRPr="00D70A98">
              <w:rPr>
                <w:rStyle w:val="Hyperlink"/>
                <w:rFonts w:ascii="Arial" w:hAnsi="Arial" w:cs="Arial"/>
                <w:noProof/>
              </w:rPr>
              <w:t>Objective 3: The strategies adopted by UK retail organisations to enhance the effective use of digital communication tools in internal communication systems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37</w:t>
            </w:r>
            <w:r w:rsidRPr="00D70A98">
              <w:rPr>
                <w:rFonts w:ascii="Arial" w:hAnsi="Arial" w:cs="Arial"/>
                <w:noProof/>
                <w:webHidden/>
              </w:rPr>
              <w:fldChar w:fldCharType="end"/>
            </w:r>
          </w:hyperlink>
        </w:p>
        <w:p w14:paraId="578940D6" w14:textId="136B6738" w:rsidR="00EF00D7" w:rsidRPr="00D70A98" w:rsidRDefault="00EF00D7" w:rsidP="00D70A98">
          <w:pPr>
            <w:pStyle w:val="TOC3"/>
            <w:tabs>
              <w:tab w:val="right" w:leader="dot" w:pos="9350"/>
            </w:tabs>
            <w:rPr>
              <w:rFonts w:ascii="Arial" w:eastAsiaTheme="minorEastAsia" w:hAnsi="Arial" w:cs="Arial"/>
              <w:noProof/>
              <w:kern w:val="0"/>
              <w:sz w:val="22"/>
              <w:szCs w:val="22"/>
              <w:lang w:eastAsia="en-US"/>
            </w:rPr>
          </w:pPr>
          <w:hyperlink w:anchor="_Toc237449345" w:history="1">
            <w:r w:rsidRPr="00D70A98">
              <w:rPr>
                <w:rStyle w:val="Hyperlink"/>
                <w:rFonts w:ascii="Arial" w:hAnsi="Arial" w:cs="Arial"/>
                <w:noProof/>
              </w:rPr>
              <w:t>Objective 4: The challenges faced by retail organisations in integrating digital communication tools to enhance management practices and employee engagement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39</w:t>
            </w:r>
            <w:r w:rsidRPr="00D70A98">
              <w:rPr>
                <w:rFonts w:ascii="Arial" w:hAnsi="Arial" w:cs="Arial"/>
                <w:noProof/>
                <w:webHidden/>
              </w:rPr>
              <w:fldChar w:fldCharType="end"/>
            </w:r>
          </w:hyperlink>
        </w:p>
        <w:p w14:paraId="4789437C" w14:textId="732108CE"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46" w:history="1">
            <w:r w:rsidRPr="00D70A98">
              <w:rPr>
                <w:rStyle w:val="Hyperlink"/>
                <w:rFonts w:ascii="Arial" w:hAnsi="Arial" w:cs="Arial"/>
                <w:noProof/>
              </w:rPr>
              <w:t>4.4 Descriptive Analysis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41</w:t>
            </w:r>
            <w:r w:rsidRPr="00D70A98">
              <w:rPr>
                <w:rFonts w:ascii="Arial" w:hAnsi="Arial" w:cs="Arial"/>
                <w:noProof/>
                <w:webHidden/>
              </w:rPr>
              <w:fldChar w:fldCharType="end"/>
            </w:r>
          </w:hyperlink>
        </w:p>
        <w:p w14:paraId="77EEBB8B" w14:textId="31D74CF2"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47" w:history="1">
            <w:r w:rsidRPr="00D70A98">
              <w:rPr>
                <w:rStyle w:val="Hyperlink"/>
                <w:rFonts w:ascii="Arial" w:hAnsi="Arial" w:cs="Arial"/>
                <w:noProof/>
              </w:rPr>
              <w:t>4.5 Correlation analysis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42</w:t>
            </w:r>
            <w:r w:rsidRPr="00D70A98">
              <w:rPr>
                <w:rFonts w:ascii="Arial" w:hAnsi="Arial" w:cs="Arial"/>
                <w:noProof/>
                <w:webHidden/>
              </w:rPr>
              <w:fldChar w:fldCharType="end"/>
            </w:r>
          </w:hyperlink>
        </w:p>
        <w:p w14:paraId="1C9DB8FC" w14:textId="3DE48E92"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48" w:history="1">
            <w:r w:rsidRPr="00D70A98">
              <w:rPr>
                <w:rStyle w:val="Hyperlink"/>
                <w:rFonts w:ascii="Arial" w:hAnsi="Arial" w:cs="Arial"/>
                <w:noProof/>
              </w:rPr>
              <w:t>4.6 Discussion of the findings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43</w:t>
            </w:r>
            <w:r w:rsidRPr="00D70A98">
              <w:rPr>
                <w:rFonts w:ascii="Arial" w:hAnsi="Arial" w:cs="Arial"/>
                <w:noProof/>
                <w:webHidden/>
              </w:rPr>
              <w:fldChar w:fldCharType="end"/>
            </w:r>
          </w:hyperlink>
        </w:p>
        <w:p w14:paraId="69CE6E31" w14:textId="548EE95B"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49" w:history="1">
            <w:r w:rsidRPr="00D70A98">
              <w:rPr>
                <w:rStyle w:val="Hyperlink"/>
                <w:rFonts w:ascii="Arial" w:hAnsi="Arial" w:cs="Arial"/>
                <w:noProof/>
              </w:rPr>
              <w:t>4.7 Implications of the Findings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_Toc237449349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45</w:t>
            </w:r>
            <w:r w:rsidRPr="00D70A98">
              <w:rPr>
                <w:rFonts w:ascii="Arial" w:hAnsi="Arial" w:cs="Arial"/>
                <w:noProof/>
                <w:webHidden/>
              </w:rPr>
              <w:fldChar w:fldCharType="end"/>
            </w:r>
          </w:hyperlink>
        </w:p>
        <w:p w14:paraId="2F66350E" w14:textId="000BE372"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0" w:history="1">
            <w:r w:rsidRPr="00D70A98">
              <w:rPr>
                <w:rStyle w:val="Hyperlink"/>
                <w:rFonts w:ascii="Arial" w:hAnsi="Arial" w:cs="Arial"/>
                <w:noProof/>
              </w:rPr>
              <w:t>4.8 Summary</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46</w:t>
            </w:r>
            <w:r w:rsidRPr="00D70A98">
              <w:rPr>
                <w:rFonts w:ascii="Arial" w:hAnsi="Arial" w:cs="Arial"/>
                <w:noProof/>
                <w:webHidden/>
              </w:rPr>
              <w:fldChar w:fldCharType="end"/>
            </w:r>
          </w:hyperlink>
        </w:p>
        <w:p w14:paraId="7F0E1919" w14:textId="2E0D8FE3" w:rsidR="00EF00D7" w:rsidRPr="00D70A98" w:rsidRDefault="00EF00D7" w:rsidP="00D70A98">
          <w:pPr>
            <w:pStyle w:val="TOC1"/>
            <w:tabs>
              <w:tab w:val="right" w:leader="dot" w:pos="9350"/>
            </w:tabs>
            <w:rPr>
              <w:rFonts w:ascii="Arial" w:eastAsiaTheme="minorEastAsia" w:hAnsi="Arial" w:cs="Arial"/>
              <w:noProof/>
              <w:kern w:val="0"/>
              <w:sz w:val="22"/>
              <w:szCs w:val="22"/>
              <w:lang w:eastAsia="en-US"/>
            </w:rPr>
          </w:pPr>
          <w:hyperlink w:anchor="_Toc237449351" w:history="1">
            <w:r w:rsidRPr="00D70A98">
              <w:rPr>
                <w:rStyle w:val="Hyperlink"/>
                <w:rFonts w:ascii="Arial" w:hAnsi="Arial" w:cs="Arial"/>
                <w:noProof/>
              </w:rPr>
              <w:t>Chapter 5: Conclusions and Recommendations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47</w:t>
            </w:r>
            <w:r w:rsidRPr="00D70A98">
              <w:rPr>
                <w:rFonts w:ascii="Arial" w:hAnsi="Arial" w:cs="Arial"/>
                <w:noProof/>
                <w:webHidden/>
              </w:rPr>
              <w:fldChar w:fldCharType="end"/>
            </w:r>
          </w:hyperlink>
        </w:p>
        <w:p w14:paraId="5AE5CB11" w14:textId="4FA9F5D8"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2" w:history="1">
            <w:r w:rsidRPr="00D70A98">
              <w:rPr>
                <w:rStyle w:val="Hyperlink"/>
                <w:rFonts w:ascii="Arial" w:hAnsi="Arial" w:cs="Arial"/>
                <w:noProof/>
              </w:rPr>
              <w:t>5.1 Introduction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47</w:t>
            </w:r>
            <w:r w:rsidRPr="00D70A98">
              <w:rPr>
                <w:rFonts w:ascii="Arial" w:hAnsi="Arial" w:cs="Arial"/>
                <w:noProof/>
                <w:webHidden/>
              </w:rPr>
              <w:fldChar w:fldCharType="end"/>
            </w:r>
          </w:hyperlink>
        </w:p>
        <w:p w14:paraId="3CAC3619" w14:textId="089767DF"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3" w:history="1">
            <w:r w:rsidRPr="00D70A98">
              <w:rPr>
                <w:rStyle w:val="Hyperlink"/>
                <w:rFonts w:ascii="Arial" w:hAnsi="Arial" w:cs="Arial"/>
                <w:bCs/>
                <w:noProof/>
              </w:rPr>
              <w:t>5.2 Conclusions on Each Research Objective</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47</w:t>
            </w:r>
            <w:r w:rsidRPr="00D70A98">
              <w:rPr>
                <w:rFonts w:ascii="Arial" w:hAnsi="Arial" w:cs="Arial"/>
                <w:noProof/>
                <w:webHidden/>
              </w:rPr>
              <w:fldChar w:fldCharType="end"/>
            </w:r>
          </w:hyperlink>
        </w:p>
        <w:p w14:paraId="35A43EA4" w14:textId="5CB3847C"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4" w:history="1">
            <w:r w:rsidRPr="00D70A98">
              <w:rPr>
                <w:rStyle w:val="Hyperlink"/>
                <w:rFonts w:ascii="Arial" w:hAnsi="Arial" w:cs="Arial"/>
                <w:noProof/>
              </w:rPr>
              <w:t>5.3 Conclusions on the Research Problem</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48</w:t>
            </w:r>
            <w:r w:rsidRPr="00D70A98">
              <w:rPr>
                <w:rFonts w:ascii="Arial" w:hAnsi="Arial" w:cs="Arial"/>
                <w:noProof/>
                <w:webHidden/>
              </w:rPr>
              <w:fldChar w:fldCharType="end"/>
            </w:r>
          </w:hyperlink>
        </w:p>
        <w:p w14:paraId="7903E015" w14:textId="56AF7026"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5" w:history="1">
            <w:r w:rsidRPr="00D70A98">
              <w:rPr>
                <w:rStyle w:val="Hyperlink"/>
                <w:rFonts w:ascii="Arial" w:hAnsi="Arial" w:cs="Arial"/>
                <w:bCs/>
                <w:noProof/>
              </w:rPr>
              <w:t>5.4 Summary of Research Findings and Outcomes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48</w:t>
            </w:r>
            <w:r w:rsidRPr="00D70A98">
              <w:rPr>
                <w:rFonts w:ascii="Arial" w:hAnsi="Arial" w:cs="Arial"/>
                <w:noProof/>
                <w:webHidden/>
              </w:rPr>
              <w:fldChar w:fldCharType="end"/>
            </w:r>
          </w:hyperlink>
        </w:p>
        <w:p w14:paraId="24B882E9" w14:textId="09216029"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6" w:history="1">
            <w:r w:rsidRPr="00D70A98">
              <w:rPr>
                <w:rStyle w:val="Hyperlink"/>
                <w:rFonts w:ascii="Arial" w:hAnsi="Arial" w:cs="Arial"/>
                <w:bCs/>
                <w:noProof/>
              </w:rPr>
              <w:t>5.5 Original Contribution of the Research</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49</w:t>
            </w:r>
            <w:r w:rsidRPr="00D70A98">
              <w:rPr>
                <w:rFonts w:ascii="Arial" w:hAnsi="Arial" w:cs="Arial"/>
                <w:noProof/>
                <w:webHidden/>
              </w:rPr>
              <w:fldChar w:fldCharType="end"/>
            </w:r>
          </w:hyperlink>
        </w:p>
        <w:p w14:paraId="5582F318" w14:textId="19C88F22"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7" w:history="1">
            <w:r w:rsidRPr="00D70A98">
              <w:rPr>
                <w:rStyle w:val="Hyperlink"/>
                <w:rFonts w:ascii="Arial" w:hAnsi="Arial" w:cs="Arial"/>
                <w:bCs/>
                <w:noProof/>
              </w:rPr>
              <w:t>5.6 Limitations of the Research</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49</w:t>
            </w:r>
            <w:r w:rsidRPr="00D70A98">
              <w:rPr>
                <w:rFonts w:ascii="Arial" w:hAnsi="Arial" w:cs="Arial"/>
                <w:noProof/>
                <w:webHidden/>
              </w:rPr>
              <w:fldChar w:fldCharType="end"/>
            </w:r>
          </w:hyperlink>
        </w:p>
        <w:p w14:paraId="1BB4C061" w14:textId="729E49D9"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58" w:history="1">
            <w:r w:rsidRPr="00D70A98">
              <w:rPr>
                <w:rStyle w:val="Hyperlink"/>
                <w:rFonts w:ascii="Arial" w:hAnsi="Arial" w:cs="Arial"/>
                <w:bCs/>
                <w:noProof/>
              </w:rPr>
              <w:t>5.7 Recommendations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49</w:t>
            </w:r>
            <w:r w:rsidRPr="00D70A98">
              <w:rPr>
                <w:rFonts w:ascii="Arial" w:hAnsi="Arial" w:cs="Arial"/>
                <w:noProof/>
                <w:webHidden/>
              </w:rPr>
              <w:fldChar w:fldCharType="end"/>
            </w:r>
          </w:hyperlink>
        </w:p>
        <w:p w14:paraId="004508DB" w14:textId="4B6DEDA0" w:rsidR="00EF00D7" w:rsidRPr="00D70A98" w:rsidRDefault="00EF00D7" w:rsidP="00D70A98">
          <w:pPr>
            <w:pStyle w:val="TOC1"/>
            <w:tabs>
              <w:tab w:val="right" w:leader="dot" w:pos="9350"/>
            </w:tabs>
            <w:rPr>
              <w:rFonts w:ascii="Arial" w:eastAsiaTheme="minorEastAsia" w:hAnsi="Arial" w:cs="Arial"/>
              <w:noProof/>
              <w:kern w:val="0"/>
              <w:sz w:val="22"/>
              <w:szCs w:val="22"/>
              <w:lang w:eastAsia="en-US"/>
            </w:rPr>
          </w:pPr>
          <w:hyperlink w:anchor="_Toc237449359" w:history="1">
            <w:r w:rsidRPr="00D70A98">
              <w:rPr>
                <w:rStyle w:val="Hyperlink"/>
                <w:rFonts w:ascii="Arial" w:hAnsi="Arial" w:cs="Arial"/>
                <w:noProof/>
              </w:rPr>
              <w:t>References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_Toc237449359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51</w:t>
            </w:r>
            <w:r w:rsidRPr="00D70A98">
              <w:rPr>
                <w:rFonts w:ascii="Arial" w:hAnsi="Arial" w:cs="Arial"/>
                <w:noProof/>
                <w:webHidden/>
              </w:rPr>
              <w:fldChar w:fldCharType="end"/>
            </w:r>
          </w:hyperlink>
        </w:p>
        <w:p w14:paraId="73717533" w14:textId="3D578A50" w:rsidR="00EF00D7" w:rsidRPr="00D70A98" w:rsidRDefault="00EF00D7" w:rsidP="00D70A98">
          <w:pPr>
            <w:pStyle w:val="TOC1"/>
            <w:tabs>
              <w:tab w:val="right" w:leader="dot" w:pos="9350"/>
            </w:tabs>
            <w:rPr>
              <w:rFonts w:ascii="Arial" w:eastAsiaTheme="minorEastAsia" w:hAnsi="Arial" w:cs="Arial"/>
              <w:noProof/>
              <w:kern w:val="0"/>
              <w:sz w:val="22"/>
              <w:szCs w:val="22"/>
              <w:lang w:eastAsia="en-US"/>
            </w:rPr>
          </w:pPr>
          <w:hyperlink w:anchor="_Toc237449360" w:history="1">
            <w:r w:rsidRPr="00D70A98">
              <w:rPr>
                <w:rStyle w:val="Hyperlink"/>
                <w:rFonts w:ascii="Arial" w:hAnsi="Arial" w:cs="Arial"/>
                <w:noProof/>
              </w:rPr>
              <w:t>Appendices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_Toc237449360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57</w:t>
            </w:r>
            <w:r w:rsidRPr="00D70A98">
              <w:rPr>
                <w:rFonts w:ascii="Arial" w:hAnsi="Arial" w:cs="Arial"/>
                <w:noProof/>
                <w:webHidden/>
              </w:rPr>
              <w:fldChar w:fldCharType="end"/>
            </w:r>
          </w:hyperlink>
        </w:p>
        <w:p w14:paraId="62AA15D8" w14:textId="777EE536"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61" w:history="1">
            <w:r w:rsidRPr="00D70A98">
              <w:rPr>
                <w:rStyle w:val="Hyperlink"/>
                <w:rFonts w:ascii="Arial" w:eastAsiaTheme="majorEastAsia" w:hAnsi="Arial" w:cs="Arial"/>
                <w:noProof/>
              </w:rPr>
              <w:t>Appendix</w:t>
            </w:r>
            <w:r w:rsidRPr="00D70A98">
              <w:rPr>
                <w:rStyle w:val="Hyperlink"/>
                <w:rFonts w:ascii="Arial" w:eastAsiaTheme="majorEastAsia" w:hAnsi="Arial" w:cs="Arial"/>
                <w:b/>
                <w:noProof/>
              </w:rPr>
              <w:t xml:space="preserve"> </w:t>
            </w:r>
            <w:r w:rsidRPr="00D70A98">
              <w:rPr>
                <w:rStyle w:val="Hyperlink"/>
                <w:rFonts w:ascii="Arial" w:eastAsiaTheme="majorEastAsia" w:hAnsi="Arial" w:cs="Arial"/>
                <w:noProof/>
              </w:rPr>
              <w:t>A</w:t>
            </w:r>
            <w:r w:rsidRPr="00D70A98">
              <w:rPr>
                <w:rStyle w:val="Hyperlink"/>
                <w:rFonts w:ascii="Arial" w:eastAsiaTheme="majorEastAsia" w:hAnsi="Arial" w:cs="Arial"/>
                <w:b/>
                <w:noProof/>
              </w:rPr>
              <w:t xml:space="preserve">: </w:t>
            </w:r>
            <w:r w:rsidRPr="00D70A98">
              <w:rPr>
                <w:rStyle w:val="Hyperlink"/>
                <w:rFonts w:ascii="Arial" w:hAnsi="Arial" w:cs="Arial"/>
                <w:noProof/>
              </w:rPr>
              <w:t>Questionnaire</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_Toc237449361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57</w:t>
            </w:r>
            <w:r w:rsidRPr="00D70A98">
              <w:rPr>
                <w:rFonts w:ascii="Arial" w:hAnsi="Arial" w:cs="Arial"/>
                <w:noProof/>
                <w:webHidden/>
              </w:rPr>
              <w:fldChar w:fldCharType="end"/>
            </w:r>
          </w:hyperlink>
        </w:p>
        <w:p w14:paraId="3214F27C" w14:textId="5D2E70FC"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62" w:history="1">
            <w:r w:rsidRPr="00D70A98">
              <w:rPr>
                <w:rStyle w:val="Hyperlink"/>
                <w:rFonts w:ascii="Arial" w:hAnsi="Arial" w:cs="Arial"/>
                <w:noProof/>
              </w:rPr>
              <w:t>Appendix B: Descriptive Analysis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_Toc237449362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61</w:t>
            </w:r>
            <w:r w:rsidRPr="00D70A98">
              <w:rPr>
                <w:rFonts w:ascii="Arial" w:hAnsi="Arial" w:cs="Arial"/>
                <w:noProof/>
                <w:webHidden/>
              </w:rPr>
              <w:fldChar w:fldCharType="end"/>
            </w:r>
          </w:hyperlink>
        </w:p>
        <w:p w14:paraId="68A751EA" w14:textId="11E2D8DE" w:rsidR="00EF00D7" w:rsidRPr="00D70A98" w:rsidRDefault="00EF00D7" w:rsidP="00D70A98">
          <w:pPr>
            <w:pStyle w:val="TOC2"/>
            <w:tabs>
              <w:tab w:val="right" w:leader="dot" w:pos="9350"/>
            </w:tabs>
            <w:rPr>
              <w:rFonts w:ascii="Arial" w:eastAsiaTheme="minorEastAsia" w:hAnsi="Arial" w:cs="Arial"/>
              <w:noProof/>
              <w:kern w:val="0"/>
              <w:sz w:val="22"/>
              <w:szCs w:val="22"/>
              <w:lang w:eastAsia="en-US"/>
            </w:rPr>
          </w:pPr>
          <w:hyperlink w:anchor="_Toc237449363" w:history="1">
            <w:r w:rsidRPr="00D70A98">
              <w:rPr>
                <w:rStyle w:val="Hyperlink"/>
                <w:rFonts w:ascii="Arial" w:hAnsi="Arial" w:cs="Arial"/>
                <w:noProof/>
              </w:rPr>
              <w:t>Appendix C: Correlation Analysis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_Toc237449363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62</w:t>
            </w:r>
            <w:r w:rsidRPr="00D70A98">
              <w:rPr>
                <w:rFonts w:ascii="Arial" w:hAnsi="Arial" w:cs="Arial"/>
                <w:noProof/>
                <w:webHidden/>
              </w:rPr>
              <w:fldChar w:fldCharType="end"/>
            </w:r>
          </w:hyperlink>
        </w:p>
        <w:p w14:paraId="603F680B" w14:textId="3ED0C566" w:rsidR="00F40C22" w:rsidRPr="00D70A98" w:rsidRDefault="00F40C22" w:rsidP="00D70A98">
          <w:pPr>
            <w:rPr>
              <w:rFonts w:ascii="Arial" w:hAnsi="Arial" w:cs="Arial"/>
            </w:rPr>
          </w:pPr>
          <w:r w:rsidRPr="00D70A98">
            <w:rPr>
              <w:rFonts w:ascii="Arial" w:hAnsi="Arial" w:cs="Arial"/>
              <w:b/>
              <w:bCs/>
              <w:noProof/>
            </w:rPr>
            <w:fldChar w:fldCharType="end"/>
          </w:r>
        </w:p>
      </w:sdtContent>
    </w:sdt>
    <w:p w14:paraId="0F1FD9DE" w14:textId="7EE155A2" w:rsidR="00AF597D" w:rsidRPr="00D70A98" w:rsidRDefault="00AF597D" w:rsidP="00D70A98">
      <w:pPr>
        <w:jc w:val="left"/>
        <w:rPr>
          <w:rFonts w:ascii="Arial" w:hAnsi="Arial" w:cs="Arial"/>
          <w:b/>
          <w:bCs/>
        </w:rPr>
      </w:pPr>
    </w:p>
    <w:p w14:paraId="59F9F879" w14:textId="77777777" w:rsidR="00D95395" w:rsidRPr="00D70A98" w:rsidRDefault="00D95395" w:rsidP="00D70A98">
      <w:pPr>
        <w:jc w:val="left"/>
        <w:rPr>
          <w:rFonts w:ascii="Arial" w:hAnsi="Arial" w:cs="Arial"/>
          <w:b/>
          <w:bCs/>
        </w:rPr>
      </w:pPr>
      <w:r w:rsidRPr="00D70A98">
        <w:rPr>
          <w:rFonts w:ascii="Arial" w:hAnsi="Arial" w:cs="Arial"/>
          <w:b/>
          <w:bCs/>
        </w:rPr>
        <w:br w:type="page"/>
      </w:r>
    </w:p>
    <w:p w14:paraId="16B95FA0" w14:textId="2202A17D" w:rsidR="00F40C22" w:rsidRPr="00D70A98" w:rsidRDefault="00F40C22" w:rsidP="00D70A98">
      <w:pPr>
        <w:jc w:val="left"/>
        <w:rPr>
          <w:rFonts w:ascii="Arial" w:hAnsi="Arial" w:cs="Arial"/>
          <w:b/>
          <w:bCs/>
          <w:sz w:val="28"/>
        </w:rPr>
      </w:pPr>
      <w:r w:rsidRPr="00D70A98">
        <w:rPr>
          <w:rFonts w:ascii="Arial" w:hAnsi="Arial" w:cs="Arial"/>
          <w:b/>
          <w:bCs/>
          <w:sz w:val="28"/>
        </w:rPr>
        <w:lastRenderedPageBreak/>
        <w:t>List of Figures</w:t>
      </w:r>
    </w:p>
    <w:p w14:paraId="35DAE823" w14:textId="57CB2E89" w:rsidR="007E59E5" w:rsidRPr="00D70A98" w:rsidRDefault="006827CD" w:rsidP="00D70A98">
      <w:pPr>
        <w:pStyle w:val="TableofFigures"/>
        <w:tabs>
          <w:tab w:val="right" w:leader="dot" w:pos="9350"/>
        </w:tabs>
        <w:rPr>
          <w:rFonts w:ascii="Arial" w:eastAsiaTheme="minorEastAsia" w:hAnsi="Arial" w:cs="Arial"/>
          <w:noProof/>
          <w:kern w:val="0"/>
          <w:sz w:val="22"/>
          <w:szCs w:val="22"/>
          <w:lang w:eastAsia="en-US"/>
        </w:rPr>
      </w:pPr>
      <w:r w:rsidRPr="00D70A98">
        <w:rPr>
          <w:rFonts w:ascii="Arial" w:hAnsi="Arial" w:cs="Arial"/>
          <w:bCs/>
        </w:rPr>
        <w:fldChar w:fldCharType="begin"/>
      </w:r>
      <w:r w:rsidRPr="00D70A98">
        <w:rPr>
          <w:rFonts w:ascii="Arial" w:hAnsi="Arial" w:cs="Arial"/>
          <w:bCs/>
        </w:rPr>
        <w:instrText xml:space="preserve"> TOC \h \z \c "Figure" </w:instrText>
      </w:r>
      <w:r w:rsidRPr="00D70A98">
        <w:rPr>
          <w:rFonts w:ascii="Arial" w:hAnsi="Arial" w:cs="Arial"/>
          <w:bCs/>
        </w:rPr>
        <w:fldChar w:fldCharType="separate"/>
      </w:r>
      <w:hyperlink w:anchor="_Toc237446281" w:history="1">
        <w:r w:rsidR="007E59E5" w:rsidRPr="00D70A98">
          <w:rPr>
            <w:rStyle w:val="Hyperlink"/>
            <w:rFonts w:ascii="Arial" w:hAnsi="Arial" w:cs="Arial"/>
            <w:noProof/>
          </w:rPr>
          <w:t>Figure 1: Digital Experience within UK retail</w:t>
        </w:r>
        <w:r w:rsidR="007E59E5" w:rsidRPr="00D70A98">
          <w:rPr>
            <w:rFonts w:ascii="Arial" w:hAnsi="Arial" w:cs="Arial"/>
            <w:noProof/>
            <w:webHidden/>
          </w:rPr>
          <w:tab/>
        </w:r>
        <w:r w:rsidR="007E59E5" w:rsidRPr="00D70A98">
          <w:rPr>
            <w:rFonts w:ascii="Arial" w:hAnsi="Arial" w:cs="Arial"/>
            <w:noProof/>
            <w:webHidden/>
          </w:rPr>
          <w:fldChar w:fldCharType="begin"/>
        </w:r>
        <w:r w:rsidR="007E59E5" w:rsidRPr="00D70A98">
          <w:rPr>
            <w:rFonts w:ascii="Arial" w:hAnsi="Arial" w:cs="Arial"/>
            <w:noProof/>
            <w:webHidden/>
          </w:rPr>
          <w:instrText xml:space="preserve"> PAGEREF _Toc237446281 \h </w:instrText>
        </w:r>
        <w:r w:rsidR="007E59E5" w:rsidRPr="00D70A98">
          <w:rPr>
            <w:rFonts w:ascii="Arial" w:hAnsi="Arial" w:cs="Arial"/>
            <w:noProof/>
            <w:webHidden/>
          </w:rPr>
        </w:r>
        <w:r w:rsidR="007E59E5" w:rsidRPr="00D70A98">
          <w:rPr>
            <w:rFonts w:ascii="Arial" w:hAnsi="Arial" w:cs="Arial"/>
            <w:noProof/>
            <w:webHidden/>
          </w:rPr>
          <w:fldChar w:fldCharType="separate"/>
        </w:r>
        <w:r w:rsidR="007E59E5" w:rsidRPr="00D70A98">
          <w:rPr>
            <w:rFonts w:ascii="Arial" w:hAnsi="Arial" w:cs="Arial"/>
            <w:noProof/>
            <w:webHidden/>
          </w:rPr>
          <w:t>10</w:t>
        </w:r>
        <w:r w:rsidR="007E59E5" w:rsidRPr="00D70A98">
          <w:rPr>
            <w:rFonts w:ascii="Arial" w:hAnsi="Arial" w:cs="Arial"/>
            <w:noProof/>
            <w:webHidden/>
          </w:rPr>
          <w:fldChar w:fldCharType="end"/>
        </w:r>
      </w:hyperlink>
    </w:p>
    <w:p w14:paraId="2A0844D5" w14:textId="6D8B3DDF"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2" w:history="1">
        <w:r w:rsidRPr="00D70A98">
          <w:rPr>
            <w:rStyle w:val="Hyperlink"/>
            <w:rFonts w:ascii="Arial" w:hAnsi="Arial" w:cs="Arial"/>
            <w:noProof/>
          </w:rPr>
          <w:t>Figure 2: Structure of report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13</w:t>
        </w:r>
        <w:r w:rsidRPr="00D70A98">
          <w:rPr>
            <w:rFonts w:ascii="Arial" w:hAnsi="Arial" w:cs="Arial"/>
            <w:noProof/>
            <w:webHidden/>
          </w:rPr>
          <w:fldChar w:fldCharType="end"/>
        </w:r>
      </w:hyperlink>
    </w:p>
    <w:p w14:paraId="1A45691C" w14:textId="2B8AACEE"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3" w:history="1">
        <w:r w:rsidRPr="00D70A98">
          <w:rPr>
            <w:rStyle w:val="Hyperlink"/>
            <w:rFonts w:ascii="Arial" w:hAnsi="Arial" w:cs="Arial"/>
            <w:noProof/>
          </w:rPr>
          <w:t>Figure 3: Theoretical Framework</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21</w:t>
        </w:r>
        <w:r w:rsidRPr="00D70A98">
          <w:rPr>
            <w:rFonts w:ascii="Arial" w:hAnsi="Arial" w:cs="Arial"/>
            <w:noProof/>
            <w:webHidden/>
          </w:rPr>
          <w:fldChar w:fldCharType="end"/>
        </w:r>
      </w:hyperlink>
    </w:p>
    <w:p w14:paraId="73DE26D1" w14:textId="55FFD43D"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4" w:history="1">
        <w:r w:rsidRPr="00D70A98">
          <w:rPr>
            <w:rStyle w:val="Hyperlink"/>
            <w:rFonts w:ascii="Arial" w:hAnsi="Arial" w:cs="Arial"/>
            <w:noProof/>
          </w:rPr>
          <w:t>Figure 4: Age Group</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28</w:t>
        </w:r>
        <w:r w:rsidRPr="00D70A98">
          <w:rPr>
            <w:rFonts w:ascii="Arial" w:hAnsi="Arial" w:cs="Arial"/>
            <w:noProof/>
            <w:webHidden/>
          </w:rPr>
          <w:fldChar w:fldCharType="end"/>
        </w:r>
      </w:hyperlink>
    </w:p>
    <w:p w14:paraId="2C84235A" w14:textId="559E9B33"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5" w:history="1">
        <w:r w:rsidRPr="00D70A98">
          <w:rPr>
            <w:rStyle w:val="Hyperlink"/>
            <w:rFonts w:ascii="Arial" w:hAnsi="Arial" w:cs="Arial"/>
            <w:noProof/>
          </w:rPr>
          <w:t>Figure 5: Current Job Position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29</w:t>
        </w:r>
        <w:r w:rsidRPr="00D70A98">
          <w:rPr>
            <w:rFonts w:ascii="Arial" w:hAnsi="Arial" w:cs="Arial"/>
            <w:noProof/>
            <w:webHidden/>
          </w:rPr>
          <w:fldChar w:fldCharType="end"/>
        </w:r>
      </w:hyperlink>
    </w:p>
    <w:p w14:paraId="644CFE3F" w14:textId="016979F4"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6" w:history="1">
        <w:r w:rsidRPr="00D70A98">
          <w:rPr>
            <w:rStyle w:val="Hyperlink"/>
            <w:rFonts w:ascii="Arial" w:hAnsi="Arial" w:cs="Arial"/>
            <w:noProof/>
          </w:rPr>
          <w:t>Figure 6: Time Duration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30</w:t>
        </w:r>
        <w:r w:rsidRPr="00D70A98">
          <w:rPr>
            <w:rFonts w:ascii="Arial" w:hAnsi="Arial" w:cs="Arial"/>
            <w:noProof/>
            <w:webHidden/>
          </w:rPr>
          <w:fldChar w:fldCharType="end"/>
        </w:r>
      </w:hyperlink>
    </w:p>
    <w:p w14:paraId="78C2ACD2" w14:textId="149DED7F"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7" w:history="1">
        <w:r w:rsidRPr="00D70A98">
          <w:rPr>
            <w:rStyle w:val="Hyperlink"/>
            <w:rFonts w:ascii="Arial" w:hAnsi="Arial" w:cs="Arial"/>
            <w:noProof/>
          </w:rPr>
          <w:t>Figure 7: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31</w:t>
        </w:r>
        <w:r w:rsidRPr="00D70A98">
          <w:rPr>
            <w:rFonts w:ascii="Arial" w:hAnsi="Arial" w:cs="Arial"/>
            <w:noProof/>
            <w:webHidden/>
          </w:rPr>
          <w:fldChar w:fldCharType="end"/>
        </w:r>
      </w:hyperlink>
    </w:p>
    <w:p w14:paraId="5F6CF0BE" w14:textId="25883A7F"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8" w:history="1">
        <w:r w:rsidRPr="00D70A98">
          <w:rPr>
            <w:rStyle w:val="Hyperlink"/>
            <w:rFonts w:ascii="Arial" w:hAnsi="Arial" w:cs="Arial"/>
            <w:noProof/>
          </w:rPr>
          <w:t>Figure 8: Utilisation of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32</w:t>
        </w:r>
        <w:r w:rsidRPr="00D70A98">
          <w:rPr>
            <w:rFonts w:ascii="Arial" w:hAnsi="Arial" w:cs="Arial"/>
            <w:noProof/>
            <w:webHidden/>
          </w:rPr>
          <w:fldChar w:fldCharType="end"/>
        </w:r>
      </w:hyperlink>
    </w:p>
    <w:p w14:paraId="715C9DFC" w14:textId="345BAD97"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89" w:history="1">
        <w:r w:rsidRPr="00D70A98">
          <w:rPr>
            <w:rStyle w:val="Hyperlink"/>
            <w:rFonts w:ascii="Arial" w:hAnsi="Arial" w:cs="Arial"/>
            <w:noProof/>
          </w:rPr>
          <w:t>Figure 9: Assessing the impact of digital communication tools on organisational effectiveness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_Toc237446289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33</w:t>
        </w:r>
        <w:r w:rsidRPr="00D70A98">
          <w:rPr>
            <w:rFonts w:ascii="Arial" w:hAnsi="Arial" w:cs="Arial"/>
            <w:noProof/>
            <w:webHidden/>
          </w:rPr>
          <w:fldChar w:fldCharType="end"/>
        </w:r>
      </w:hyperlink>
    </w:p>
    <w:p w14:paraId="0925BB25" w14:textId="3900201F"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0" w:history="1">
        <w:r w:rsidRPr="00D70A98">
          <w:rPr>
            <w:rStyle w:val="Hyperlink"/>
            <w:rFonts w:ascii="Arial" w:hAnsi="Arial" w:cs="Arial"/>
            <w:noProof/>
          </w:rPr>
          <w:t>Figure 10: Management Practices Most Improved Through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34</w:t>
        </w:r>
        <w:r w:rsidRPr="00D70A98">
          <w:rPr>
            <w:rFonts w:ascii="Arial" w:hAnsi="Arial" w:cs="Arial"/>
            <w:noProof/>
            <w:webHidden/>
          </w:rPr>
          <w:fldChar w:fldCharType="end"/>
        </w:r>
      </w:hyperlink>
    </w:p>
    <w:p w14:paraId="078931D1" w14:textId="21660320"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1" w:history="1">
        <w:r w:rsidRPr="00D70A98">
          <w:rPr>
            <w:rStyle w:val="Hyperlink"/>
            <w:rFonts w:ascii="Arial" w:hAnsi="Arial" w:cs="Arial"/>
            <w:noProof/>
          </w:rPr>
          <w:t>Figure 11: Assessing the impact of digital tools on work engagement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35</w:t>
        </w:r>
        <w:r w:rsidRPr="00D70A98">
          <w:rPr>
            <w:rFonts w:ascii="Arial" w:hAnsi="Arial" w:cs="Arial"/>
            <w:noProof/>
            <w:webHidden/>
          </w:rPr>
          <w:fldChar w:fldCharType="end"/>
        </w:r>
      </w:hyperlink>
    </w:p>
    <w:p w14:paraId="3548DB52" w14:textId="7FA93CF6"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2" w:history="1">
        <w:r w:rsidRPr="00D70A98">
          <w:rPr>
            <w:rStyle w:val="Hyperlink"/>
            <w:rFonts w:ascii="Arial" w:hAnsi="Arial" w:cs="Arial"/>
            <w:noProof/>
          </w:rPr>
          <w:t>Figure 12: Effectiveness of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36</w:t>
        </w:r>
        <w:r w:rsidRPr="00D70A98">
          <w:rPr>
            <w:rFonts w:ascii="Arial" w:hAnsi="Arial" w:cs="Arial"/>
            <w:noProof/>
            <w:webHidden/>
          </w:rPr>
          <w:fldChar w:fldCharType="end"/>
        </w:r>
      </w:hyperlink>
    </w:p>
    <w:p w14:paraId="47129BB3" w14:textId="4AA9888A"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3" w:history="1">
        <w:r w:rsidRPr="00D70A98">
          <w:rPr>
            <w:rStyle w:val="Hyperlink"/>
            <w:rFonts w:ascii="Arial" w:hAnsi="Arial" w:cs="Arial"/>
            <w:noProof/>
          </w:rPr>
          <w:t>Figure 13: Strategies used by organisations to improve the effectiveness of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37</w:t>
        </w:r>
        <w:r w:rsidRPr="00D70A98">
          <w:rPr>
            <w:rFonts w:ascii="Arial" w:hAnsi="Arial" w:cs="Arial"/>
            <w:noProof/>
            <w:webHidden/>
          </w:rPr>
          <w:fldChar w:fldCharType="end"/>
        </w:r>
      </w:hyperlink>
    </w:p>
    <w:p w14:paraId="2FEC03BC" w14:textId="4393BE78"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4" w:history="1">
        <w:r w:rsidRPr="00D70A98">
          <w:rPr>
            <w:rStyle w:val="Hyperlink"/>
            <w:rFonts w:ascii="Arial" w:hAnsi="Arial" w:cs="Arial"/>
            <w:noProof/>
          </w:rPr>
          <w:t>Figure 14: Enhancing Digital Communication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38</w:t>
        </w:r>
        <w:r w:rsidRPr="00D70A98">
          <w:rPr>
            <w:rFonts w:ascii="Arial" w:hAnsi="Arial" w:cs="Arial"/>
            <w:noProof/>
            <w:webHidden/>
          </w:rPr>
          <w:fldChar w:fldCharType="end"/>
        </w:r>
      </w:hyperlink>
    </w:p>
    <w:p w14:paraId="0C5817BF" w14:textId="13BFECC6"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5" w:history="1">
        <w:r w:rsidRPr="00D70A98">
          <w:rPr>
            <w:rStyle w:val="Hyperlink"/>
            <w:rFonts w:ascii="Arial" w:hAnsi="Arial" w:cs="Arial"/>
            <w:noProof/>
          </w:rPr>
          <w:t>Figure 15: Challenges related to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39</w:t>
        </w:r>
        <w:r w:rsidRPr="00D70A98">
          <w:rPr>
            <w:rFonts w:ascii="Arial" w:hAnsi="Arial" w:cs="Arial"/>
            <w:noProof/>
            <w:webHidden/>
          </w:rPr>
          <w:fldChar w:fldCharType="end"/>
        </w:r>
      </w:hyperlink>
    </w:p>
    <w:p w14:paraId="2A93A2B3" w14:textId="73AFDC19"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6" w:history="1">
        <w:r w:rsidRPr="00D70A98">
          <w:rPr>
            <w:rStyle w:val="Hyperlink"/>
            <w:rFonts w:ascii="Arial" w:hAnsi="Arial" w:cs="Arial"/>
            <w:noProof/>
          </w:rPr>
          <w:t>Figure 16: Impact on Management and Engagement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40</w:t>
        </w:r>
        <w:r w:rsidRPr="00D70A98">
          <w:rPr>
            <w:rFonts w:ascii="Arial" w:hAnsi="Arial" w:cs="Arial"/>
            <w:noProof/>
            <w:webHidden/>
          </w:rPr>
          <w:fldChar w:fldCharType="end"/>
        </w:r>
      </w:hyperlink>
    </w:p>
    <w:p w14:paraId="184F505A" w14:textId="6494A716" w:rsidR="00227D43" w:rsidRPr="00D70A98" w:rsidRDefault="006827CD" w:rsidP="00D70A98">
      <w:pPr>
        <w:pStyle w:val="Heading1"/>
        <w:tabs>
          <w:tab w:val="left" w:pos="3015"/>
        </w:tabs>
        <w:spacing w:line="360" w:lineRule="auto"/>
        <w:rPr>
          <w:rFonts w:ascii="Arial" w:eastAsia="Times New Roman" w:hAnsi="Arial" w:cs="Arial"/>
          <w:bCs/>
          <w:sz w:val="24"/>
          <w:szCs w:val="24"/>
        </w:rPr>
      </w:pPr>
      <w:r w:rsidRPr="00D70A98">
        <w:rPr>
          <w:rFonts w:ascii="Arial" w:eastAsia="Times New Roman" w:hAnsi="Arial" w:cs="Arial"/>
          <w:b w:val="0"/>
          <w:bCs/>
          <w:sz w:val="24"/>
          <w:szCs w:val="24"/>
        </w:rPr>
        <w:fldChar w:fldCharType="end"/>
      </w:r>
    </w:p>
    <w:p w14:paraId="4FBA450B" w14:textId="77777777" w:rsidR="00227D43" w:rsidRPr="00D70A98" w:rsidRDefault="00227D43" w:rsidP="00D70A98">
      <w:pPr>
        <w:jc w:val="left"/>
        <w:rPr>
          <w:rFonts w:ascii="Arial" w:hAnsi="Arial" w:cs="Arial"/>
          <w:b/>
          <w:bCs/>
        </w:rPr>
      </w:pPr>
      <w:r w:rsidRPr="00D70A98">
        <w:rPr>
          <w:rFonts w:ascii="Arial" w:hAnsi="Arial" w:cs="Arial"/>
          <w:bCs/>
        </w:rPr>
        <w:br w:type="page"/>
      </w:r>
    </w:p>
    <w:p w14:paraId="15BADE5F" w14:textId="4AC996D9" w:rsidR="00227D43" w:rsidRPr="00D70A98" w:rsidRDefault="00227D43" w:rsidP="00D70A98">
      <w:pPr>
        <w:pStyle w:val="TableofFigures"/>
        <w:tabs>
          <w:tab w:val="right" w:leader="dot" w:pos="9350"/>
        </w:tabs>
        <w:rPr>
          <w:rFonts w:ascii="Arial" w:hAnsi="Arial" w:cs="Arial"/>
          <w:b/>
          <w:bCs/>
          <w:sz w:val="28"/>
        </w:rPr>
      </w:pPr>
      <w:r w:rsidRPr="00D70A98">
        <w:rPr>
          <w:rFonts w:ascii="Arial" w:hAnsi="Arial" w:cs="Arial"/>
          <w:b/>
          <w:bCs/>
          <w:sz w:val="28"/>
        </w:rPr>
        <w:lastRenderedPageBreak/>
        <w:t>List of Tables</w:t>
      </w:r>
    </w:p>
    <w:p w14:paraId="6B8F7BE2" w14:textId="203C18E2" w:rsidR="007E59E5" w:rsidRPr="00D70A98" w:rsidRDefault="00227D43" w:rsidP="00D70A98">
      <w:pPr>
        <w:pStyle w:val="TableofFigures"/>
        <w:tabs>
          <w:tab w:val="right" w:leader="dot" w:pos="9350"/>
        </w:tabs>
        <w:rPr>
          <w:rFonts w:ascii="Arial" w:eastAsiaTheme="minorEastAsia" w:hAnsi="Arial" w:cs="Arial"/>
          <w:noProof/>
          <w:kern w:val="0"/>
          <w:sz w:val="22"/>
          <w:szCs w:val="22"/>
          <w:lang w:eastAsia="en-US"/>
        </w:rPr>
      </w:pPr>
      <w:r w:rsidRPr="00D70A98">
        <w:rPr>
          <w:rFonts w:ascii="Arial" w:hAnsi="Arial" w:cs="Arial"/>
          <w:bCs/>
        </w:rPr>
        <w:fldChar w:fldCharType="begin"/>
      </w:r>
      <w:r w:rsidRPr="00D70A98">
        <w:rPr>
          <w:rFonts w:ascii="Arial" w:hAnsi="Arial" w:cs="Arial"/>
          <w:bCs/>
        </w:rPr>
        <w:instrText xml:space="preserve"> TOC \h \z \c "Table" </w:instrText>
      </w:r>
      <w:r w:rsidRPr="00D70A98">
        <w:rPr>
          <w:rFonts w:ascii="Arial" w:hAnsi="Arial" w:cs="Arial"/>
          <w:bCs/>
        </w:rPr>
        <w:fldChar w:fldCharType="separate"/>
      </w:r>
      <w:hyperlink w:anchor="_Toc237446297" w:history="1">
        <w:r w:rsidR="007E59E5" w:rsidRPr="00D70A98">
          <w:rPr>
            <w:rStyle w:val="Hyperlink"/>
            <w:rFonts w:ascii="Arial" w:hAnsi="Arial" w:cs="Arial"/>
            <w:noProof/>
          </w:rPr>
          <w:t>Table 1: Age Group</w:t>
        </w:r>
        <w:r w:rsidR="007E59E5" w:rsidRPr="00D70A98">
          <w:rPr>
            <w:rFonts w:ascii="Arial" w:hAnsi="Arial" w:cs="Arial"/>
            <w:noProof/>
            <w:webHidden/>
          </w:rPr>
          <w:tab/>
        </w:r>
        <w:r w:rsidR="007E59E5" w:rsidRPr="00D70A98">
          <w:rPr>
            <w:rFonts w:ascii="Arial" w:hAnsi="Arial" w:cs="Arial"/>
            <w:noProof/>
            <w:webHidden/>
          </w:rPr>
          <w:fldChar w:fldCharType="begin"/>
        </w:r>
        <w:r w:rsidR="007E59E5" w:rsidRPr="00D70A98">
          <w:rPr>
            <w:rFonts w:ascii="Arial" w:hAnsi="Arial" w:cs="Arial"/>
            <w:noProof/>
            <w:webHidden/>
          </w:rPr>
          <w:instrText xml:space="preserve"> PAGEREF _Toc237446297 \h </w:instrText>
        </w:r>
        <w:r w:rsidR="007E59E5" w:rsidRPr="00D70A98">
          <w:rPr>
            <w:rFonts w:ascii="Arial" w:hAnsi="Arial" w:cs="Arial"/>
            <w:noProof/>
            <w:webHidden/>
          </w:rPr>
        </w:r>
        <w:r w:rsidR="007E59E5" w:rsidRPr="00D70A98">
          <w:rPr>
            <w:rFonts w:ascii="Arial" w:hAnsi="Arial" w:cs="Arial"/>
            <w:noProof/>
            <w:webHidden/>
          </w:rPr>
          <w:fldChar w:fldCharType="separate"/>
        </w:r>
        <w:r w:rsidR="007E59E5" w:rsidRPr="00D70A98">
          <w:rPr>
            <w:rFonts w:ascii="Arial" w:hAnsi="Arial" w:cs="Arial"/>
            <w:noProof/>
            <w:webHidden/>
          </w:rPr>
          <w:t>28</w:t>
        </w:r>
        <w:r w:rsidR="007E59E5" w:rsidRPr="00D70A98">
          <w:rPr>
            <w:rFonts w:ascii="Arial" w:hAnsi="Arial" w:cs="Arial"/>
            <w:noProof/>
            <w:webHidden/>
          </w:rPr>
          <w:fldChar w:fldCharType="end"/>
        </w:r>
      </w:hyperlink>
    </w:p>
    <w:p w14:paraId="7A907C11" w14:textId="041C7BA2"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8" w:history="1">
        <w:r w:rsidRPr="00D70A98">
          <w:rPr>
            <w:rStyle w:val="Hyperlink"/>
            <w:rFonts w:ascii="Arial" w:hAnsi="Arial" w:cs="Arial"/>
            <w:noProof/>
          </w:rPr>
          <w:t>Table 2: Current Job Position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29</w:t>
        </w:r>
        <w:r w:rsidRPr="00D70A98">
          <w:rPr>
            <w:rFonts w:ascii="Arial" w:hAnsi="Arial" w:cs="Arial"/>
            <w:noProof/>
            <w:webHidden/>
          </w:rPr>
          <w:fldChar w:fldCharType="end"/>
        </w:r>
      </w:hyperlink>
    </w:p>
    <w:p w14:paraId="13F498D5" w14:textId="6B12FED1"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299" w:history="1">
        <w:r w:rsidRPr="00D70A98">
          <w:rPr>
            <w:rStyle w:val="Hyperlink"/>
            <w:rFonts w:ascii="Arial" w:hAnsi="Arial" w:cs="Arial"/>
            <w:noProof/>
          </w:rPr>
          <w:t>Table 3: Time Duration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_Toc237446299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30</w:t>
        </w:r>
        <w:r w:rsidRPr="00D70A98">
          <w:rPr>
            <w:rFonts w:ascii="Arial" w:hAnsi="Arial" w:cs="Arial"/>
            <w:noProof/>
            <w:webHidden/>
          </w:rPr>
          <w:fldChar w:fldCharType="end"/>
        </w:r>
      </w:hyperlink>
    </w:p>
    <w:p w14:paraId="2997D236" w14:textId="27117DCE"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0" w:history="1">
        <w:r w:rsidRPr="00D70A98">
          <w:rPr>
            <w:rStyle w:val="Hyperlink"/>
            <w:rFonts w:ascii="Arial" w:hAnsi="Arial" w:cs="Arial"/>
            <w:noProof/>
          </w:rPr>
          <w:t>Table 4: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31</w:t>
        </w:r>
        <w:r w:rsidRPr="00D70A98">
          <w:rPr>
            <w:rFonts w:ascii="Arial" w:hAnsi="Arial" w:cs="Arial"/>
            <w:noProof/>
            <w:webHidden/>
          </w:rPr>
          <w:fldChar w:fldCharType="end"/>
        </w:r>
      </w:hyperlink>
    </w:p>
    <w:p w14:paraId="40682940" w14:textId="2D924E86"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1" w:history="1">
        <w:r w:rsidRPr="00D70A98">
          <w:rPr>
            <w:rStyle w:val="Hyperlink"/>
            <w:rFonts w:ascii="Arial" w:hAnsi="Arial" w:cs="Arial"/>
            <w:noProof/>
          </w:rPr>
          <w:t>Table 5: Utilisation of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32</w:t>
        </w:r>
        <w:r w:rsidRPr="00D70A98">
          <w:rPr>
            <w:rFonts w:ascii="Arial" w:hAnsi="Arial" w:cs="Arial"/>
            <w:noProof/>
            <w:webHidden/>
          </w:rPr>
          <w:fldChar w:fldCharType="end"/>
        </w:r>
      </w:hyperlink>
    </w:p>
    <w:p w14:paraId="77034899" w14:textId="2CDAECB7"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2" w:history="1">
        <w:r w:rsidRPr="00D70A98">
          <w:rPr>
            <w:rStyle w:val="Hyperlink"/>
            <w:rFonts w:ascii="Arial" w:hAnsi="Arial" w:cs="Arial"/>
            <w:noProof/>
          </w:rPr>
          <w:t>Table 6: Assessing the impact of digital communication tools on organisational effectiveness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_Toc237446302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33</w:t>
        </w:r>
        <w:r w:rsidRPr="00D70A98">
          <w:rPr>
            <w:rFonts w:ascii="Arial" w:hAnsi="Arial" w:cs="Arial"/>
            <w:noProof/>
            <w:webHidden/>
          </w:rPr>
          <w:fldChar w:fldCharType="end"/>
        </w:r>
      </w:hyperlink>
    </w:p>
    <w:p w14:paraId="5405194E" w14:textId="58C7A9CF"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3" w:history="1">
        <w:r w:rsidRPr="00D70A98">
          <w:rPr>
            <w:rStyle w:val="Hyperlink"/>
            <w:rFonts w:ascii="Arial" w:hAnsi="Arial" w:cs="Arial"/>
            <w:noProof/>
          </w:rPr>
          <w:t>Table 7: Management Practices Most Improved Through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_Toc237446303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34</w:t>
        </w:r>
        <w:r w:rsidRPr="00D70A98">
          <w:rPr>
            <w:rFonts w:ascii="Arial" w:hAnsi="Arial" w:cs="Arial"/>
            <w:noProof/>
            <w:webHidden/>
          </w:rPr>
          <w:fldChar w:fldCharType="end"/>
        </w:r>
      </w:hyperlink>
    </w:p>
    <w:p w14:paraId="62A8ABC3" w14:textId="706DED85"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4" w:history="1">
        <w:r w:rsidRPr="00D70A98">
          <w:rPr>
            <w:rStyle w:val="Hyperlink"/>
            <w:rFonts w:ascii="Arial" w:hAnsi="Arial" w:cs="Arial"/>
            <w:noProof/>
          </w:rPr>
          <w:t>Table 8: Assessing the impact of digital tools on work engagement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_Toc237446304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35</w:t>
        </w:r>
        <w:r w:rsidRPr="00D70A98">
          <w:rPr>
            <w:rFonts w:ascii="Arial" w:hAnsi="Arial" w:cs="Arial"/>
            <w:noProof/>
            <w:webHidden/>
          </w:rPr>
          <w:fldChar w:fldCharType="end"/>
        </w:r>
      </w:hyperlink>
    </w:p>
    <w:p w14:paraId="7BD23D4A" w14:textId="7285EAEF"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5" w:history="1">
        <w:r w:rsidRPr="00D70A98">
          <w:rPr>
            <w:rStyle w:val="Hyperlink"/>
            <w:rFonts w:ascii="Arial" w:hAnsi="Arial" w:cs="Arial"/>
            <w:noProof/>
          </w:rPr>
          <w:t>Table 9: Effectiveness of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_Toc237446305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36</w:t>
        </w:r>
        <w:r w:rsidRPr="00D70A98">
          <w:rPr>
            <w:rFonts w:ascii="Arial" w:hAnsi="Arial" w:cs="Arial"/>
            <w:noProof/>
            <w:webHidden/>
          </w:rPr>
          <w:fldChar w:fldCharType="end"/>
        </w:r>
      </w:hyperlink>
    </w:p>
    <w:p w14:paraId="4B863DD6" w14:textId="2B544E82"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6" w:history="1">
        <w:r w:rsidRPr="00D70A98">
          <w:rPr>
            <w:rStyle w:val="Hyperlink"/>
            <w:rFonts w:ascii="Arial" w:hAnsi="Arial" w:cs="Arial"/>
            <w:noProof/>
          </w:rPr>
          <w:t>Table 10: Strategies used by organisations to improve the effectiveness of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_Toc237446306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37</w:t>
        </w:r>
        <w:r w:rsidRPr="00D70A98">
          <w:rPr>
            <w:rFonts w:ascii="Arial" w:hAnsi="Arial" w:cs="Arial"/>
            <w:noProof/>
            <w:webHidden/>
          </w:rPr>
          <w:fldChar w:fldCharType="end"/>
        </w:r>
      </w:hyperlink>
    </w:p>
    <w:p w14:paraId="77FF219E" w14:textId="2147E683"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7" w:history="1">
        <w:r w:rsidRPr="00D70A98">
          <w:rPr>
            <w:rStyle w:val="Hyperlink"/>
            <w:rFonts w:ascii="Arial" w:hAnsi="Arial" w:cs="Arial"/>
            <w:noProof/>
          </w:rPr>
          <w:t>Table 11: Enhancing Digital Communication</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_Toc237446307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38</w:t>
        </w:r>
        <w:r w:rsidRPr="00D70A98">
          <w:rPr>
            <w:rFonts w:ascii="Arial" w:hAnsi="Arial" w:cs="Arial"/>
            <w:noProof/>
            <w:webHidden/>
          </w:rPr>
          <w:fldChar w:fldCharType="end"/>
        </w:r>
      </w:hyperlink>
    </w:p>
    <w:p w14:paraId="11B9934D" w14:textId="00A1E5C9"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8" w:history="1">
        <w:r w:rsidRPr="00D70A98">
          <w:rPr>
            <w:rStyle w:val="Hyperlink"/>
            <w:rFonts w:ascii="Arial" w:hAnsi="Arial" w:cs="Arial"/>
            <w:noProof/>
          </w:rPr>
          <w:t>Table 12: Challenges related to digital communication tools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_Toc237446308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39</w:t>
        </w:r>
        <w:r w:rsidRPr="00D70A98">
          <w:rPr>
            <w:rFonts w:ascii="Arial" w:hAnsi="Arial" w:cs="Arial"/>
            <w:noProof/>
            <w:webHidden/>
          </w:rPr>
          <w:fldChar w:fldCharType="end"/>
        </w:r>
      </w:hyperlink>
    </w:p>
    <w:p w14:paraId="1754AFD7" w14:textId="0FDC04CF"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09" w:history="1">
        <w:r w:rsidRPr="00D70A98">
          <w:rPr>
            <w:rStyle w:val="Hyperlink"/>
            <w:rFonts w:ascii="Arial" w:hAnsi="Arial" w:cs="Arial"/>
            <w:noProof/>
          </w:rPr>
          <w:t>Table 13: Impact on Management and Engagement</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_Toc237446309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40</w:t>
        </w:r>
        <w:r w:rsidRPr="00D70A98">
          <w:rPr>
            <w:rFonts w:ascii="Arial" w:hAnsi="Arial" w:cs="Arial"/>
            <w:noProof/>
            <w:webHidden/>
          </w:rPr>
          <w:fldChar w:fldCharType="end"/>
        </w:r>
      </w:hyperlink>
    </w:p>
    <w:p w14:paraId="26EA8DCB" w14:textId="6F026FA4"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10" w:history="1">
        <w:r w:rsidRPr="00D70A98">
          <w:rPr>
            <w:rStyle w:val="Hyperlink"/>
            <w:rFonts w:ascii="Arial" w:hAnsi="Arial" w:cs="Arial"/>
            <w:noProof/>
          </w:rPr>
          <w:t>Table 14: Descriptive Table</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_Toc237446310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41</w:t>
        </w:r>
        <w:r w:rsidRPr="00D70A98">
          <w:rPr>
            <w:rFonts w:ascii="Arial" w:hAnsi="Arial" w:cs="Arial"/>
            <w:noProof/>
            <w:webHidden/>
          </w:rPr>
          <w:fldChar w:fldCharType="end"/>
        </w:r>
      </w:hyperlink>
    </w:p>
    <w:p w14:paraId="0F4E718D" w14:textId="1B44EC50" w:rsidR="007E59E5" w:rsidRPr="00D70A98" w:rsidRDefault="007E59E5" w:rsidP="00D70A98">
      <w:pPr>
        <w:pStyle w:val="TableofFigures"/>
        <w:tabs>
          <w:tab w:val="right" w:leader="dot" w:pos="9350"/>
        </w:tabs>
        <w:rPr>
          <w:rFonts w:ascii="Arial" w:eastAsiaTheme="minorEastAsia" w:hAnsi="Arial" w:cs="Arial"/>
          <w:noProof/>
          <w:kern w:val="0"/>
          <w:sz w:val="22"/>
          <w:szCs w:val="22"/>
          <w:lang w:eastAsia="en-US"/>
        </w:rPr>
      </w:pPr>
      <w:hyperlink w:anchor="_Toc237446311" w:history="1">
        <w:r w:rsidRPr="00D70A98">
          <w:rPr>
            <w:rStyle w:val="Hyperlink"/>
            <w:rFonts w:ascii="Arial" w:hAnsi="Arial" w:cs="Arial"/>
            <w:noProof/>
          </w:rPr>
          <w:t>Table 15: Correlation Analysis</w:t>
        </w:r>
        <w:r w:rsidRPr="00D70A98">
          <w:rPr>
            <w:rFonts w:ascii="Arial" w:hAnsi="Arial" w:cs="Arial"/>
            <w:noProof/>
            <w:webHidden/>
          </w:rPr>
          <w:tab/>
        </w:r>
        <w:r w:rsidRPr="00D70A98">
          <w:rPr>
            <w:rFonts w:ascii="Arial" w:hAnsi="Arial" w:cs="Arial"/>
            <w:noProof/>
            <w:webHidden/>
          </w:rPr>
          <w:fldChar w:fldCharType="begin"/>
        </w:r>
        <w:r w:rsidRPr="00D70A98">
          <w:rPr>
            <w:rFonts w:ascii="Arial" w:hAnsi="Arial" w:cs="Arial"/>
            <w:noProof/>
            <w:webHidden/>
          </w:rPr>
          <w:instrText xml:space="preserve"> PAGEREF _Toc237446311 \h </w:instrText>
        </w:r>
        <w:r w:rsidRPr="00D70A98">
          <w:rPr>
            <w:rFonts w:ascii="Arial" w:hAnsi="Arial" w:cs="Arial"/>
            <w:noProof/>
            <w:webHidden/>
          </w:rPr>
        </w:r>
        <w:r w:rsidRPr="00D70A98">
          <w:rPr>
            <w:rFonts w:ascii="Arial" w:hAnsi="Arial" w:cs="Arial"/>
            <w:noProof/>
            <w:webHidden/>
          </w:rPr>
          <w:fldChar w:fldCharType="separate"/>
        </w:r>
        <w:r w:rsidRPr="00D70A98">
          <w:rPr>
            <w:rFonts w:ascii="Arial" w:hAnsi="Arial" w:cs="Arial"/>
            <w:noProof/>
            <w:webHidden/>
          </w:rPr>
          <w:t>42</w:t>
        </w:r>
        <w:r w:rsidRPr="00D70A98">
          <w:rPr>
            <w:rFonts w:ascii="Arial" w:hAnsi="Arial" w:cs="Arial"/>
            <w:noProof/>
            <w:webHidden/>
          </w:rPr>
          <w:fldChar w:fldCharType="end"/>
        </w:r>
      </w:hyperlink>
    </w:p>
    <w:p w14:paraId="667280DE" w14:textId="04A29089" w:rsidR="00AF597D" w:rsidRPr="00D70A98" w:rsidRDefault="00227D43" w:rsidP="00D70A98">
      <w:pPr>
        <w:pStyle w:val="Heading1"/>
        <w:tabs>
          <w:tab w:val="left" w:pos="3015"/>
        </w:tabs>
        <w:spacing w:line="360" w:lineRule="auto"/>
        <w:rPr>
          <w:rFonts w:ascii="Arial" w:hAnsi="Arial" w:cs="Arial"/>
          <w:bCs/>
        </w:rPr>
      </w:pPr>
      <w:r w:rsidRPr="00D70A98">
        <w:rPr>
          <w:rFonts w:ascii="Arial" w:hAnsi="Arial" w:cs="Arial"/>
          <w:b w:val="0"/>
          <w:bCs/>
          <w:sz w:val="24"/>
          <w:szCs w:val="24"/>
        </w:rPr>
        <w:fldChar w:fldCharType="end"/>
      </w:r>
    </w:p>
    <w:p w14:paraId="2B51A68E" w14:textId="77777777" w:rsidR="00AF597D" w:rsidRPr="00D70A98" w:rsidRDefault="00AF597D" w:rsidP="00D70A98">
      <w:pPr>
        <w:jc w:val="left"/>
        <w:rPr>
          <w:rFonts w:ascii="Arial" w:eastAsiaTheme="majorEastAsia" w:hAnsi="Arial" w:cs="Arial"/>
          <w:b/>
          <w:bCs/>
          <w:sz w:val="28"/>
          <w:szCs w:val="32"/>
        </w:rPr>
      </w:pPr>
      <w:r w:rsidRPr="00D70A98">
        <w:rPr>
          <w:rFonts w:ascii="Arial" w:hAnsi="Arial" w:cs="Arial"/>
          <w:bCs/>
        </w:rPr>
        <w:br w:type="page"/>
      </w:r>
    </w:p>
    <w:p w14:paraId="64104753" w14:textId="77777777" w:rsidR="001C25CC" w:rsidRPr="00D70A98" w:rsidRDefault="001C25CC" w:rsidP="00D70A98">
      <w:pPr>
        <w:pStyle w:val="Heading1"/>
        <w:tabs>
          <w:tab w:val="left" w:pos="3015"/>
        </w:tabs>
        <w:spacing w:line="360" w:lineRule="auto"/>
        <w:rPr>
          <w:rFonts w:ascii="Arial" w:hAnsi="Arial" w:cs="Arial"/>
        </w:rPr>
      </w:pPr>
      <w:bookmarkStart w:id="1" w:name="_Toc237449305"/>
      <w:bookmarkEnd w:id="0"/>
      <w:r w:rsidRPr="00D70A98">
        <w:rPr>
          <w:rFonts w:ascii="Arial" w:hAnsi="Arial" w:cs="Arial"/>
        </w:rPr>
        <w:lastRenderedPageBreak/>
        <w:t>Chapter 1: Introduction</w:t>
      </w:r>
      <w:bookmarkEnd w:id="1"/>
      <w:r w:rsidRPr="00D70A98">
        <w:rPr>
          <w:rFonts w:ascii="Arial" w:hAnsi="Arial" w:cs="Arial"/>
        </w:rPr>
        <w:t xml:space="preserve"> </w:t>
      </w:r>
    </w:p>
    <w:p w14:paraId="5F8D30DD"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2" w:name="_Toc194783063"/>
      <w:bookmarkStart w:id="3" w:name="_Toc237449306"/>
      <w:r w:rsidRPr="00D70A98">
        <w:rPr>
          <w:rFonts w:ascii="Arial" w:hAnsi="Arial" w:cs="Arial"/>
          <w:lang w:val="en-GB"/>
        </w:rPr>
        <w:t>1.1 Introduction</w:t>
      </w:r>
      <w:bookmarkEnd w:id="2"/>
      <w:bookmarkEnd w:id="3"/>
    </w:p>
    <w:p w14:paraId="469875D6" w14:textId="77777777" w:rsidR="001C25CC" w:rsidRPr="00D70A98" w:rsidRDefault="001C25CC" w:rsidP="00D70A98">
      <w:pPr>
        <w:rPr>
          <w:rFonts w:ascii="Arial" w:hAnsi="Arial" w:cs="Arial"/>
          <w:b/>
          <w:bCs/>
        </w:rPr>
      </w:pPr>
      <w:r w:rsidRPr="00D70A98">
        <w:rPr>
          <w:rFonts w:ascii="Arial" w:hAnsi="Arial" w:cs="Arial"/>
        </w:rPr>
        <w:t>This chapter provides an analysis of the various tools of digital communication and their effect on the way management operates and engages employees in retail organisations in the United Kingdom. The chapter defines the research context, purpose, and importance in order to lay the foundation for analysing the effects of digital tools on communication and employee engagement. The current chapter highlights the importance of digital communications in contemporary organisations and how it affects management practices and employee engagement. Digital transformation in UK retail industry has been discussed along with the research problem, purpose, objectives, importance, scope and outline of the thesis.</w:t>
      </w:r>
    </w:p>
    <w:p w14:paraId="61ED6DA1"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4" w:name="_Toc194783064"/>
      <w:bookmarkStart w:id="5" w:name="_Toc237449307"/>
      <w:r w:rsidRPr="00D70A98">
        <w:rPr>
          <w:rFonts w:ascii="Arial" w:hAnsi="Arial" w:cs="Arial"/>
          <w:lang w:val="en-GB"/>
        </w:rPr>
        <w:t>1.2 Background of the Study</w:t>
      </w:r>
      <w:bookmarkEnd w:id="4"/>
      <w:bookmarkEnd w:id="5"/>
    </w:p>
    <w:p w14:paraId="6C939FFD" w14:textId="77777777" w:rsidR="001C25CC" w:rsidRPr="00D70A98" w:rsidRDefault="001C25CC" w:rsidP="00D70A98">
      <w:pPr>
        <w:rPr>
          <w:rFonts w:ascii="Arial" w:hAnsi="Arial" w:cs="Arial"/>
          <w:kern w:val="0"/>
          <w:lang w:eastAsia="en-US"/>
        </w:rPr>
      </w:pPr>
      <w:r w:rsidRPr="00D70A98">
        <w:rPr>
          <w:rFonts w:ascii="Arial" w:hAnsi="Arial" w:cs="Arial"/>
        </w:rPr>
        <w:t xml:space="preserve">The rapid digitisation of the UK retail industry has been due to the adoption of digital communication tools, which have been changing the way management has been handled as well as the engagement of employees (Oliveira, Belitski and Perez-Vega, 2025). In terms of management, digital communication tools improve coordination, speed up the decision-making process, and increase the ability of supervision through instantaneous communication within retail outlets </w:t>
      </w:r>
      <w:r w:rsidRPr="00D70A98">
        <w:rPr>
          <w:rFonts w:ascii="Arial" w:hAnsi="Arial" w:cs="Arial"/>
          <w:kern w:val="0"/>
          <w:lang w:eastAsia="en-US"/>
        </w:rPr>
        <w:t>(Javaid et al., 2024)</w:t>
      </w:r>
      <w:r w:rsidRPr="00D70A98">
        <w:rPr>
          <w:rFonts w:ascii="Arial" w:hAnsi="Arial" w:cs="Arial"/>
        </w:rPr>
        <w:t>. As per the report by Consultancy UK (2023), the retail industry leads in digital experience performance, surpassing telecoms (3.11), banking (2.89), insurance (2.76), and energy (2.43).</w:t>
      </w:r>
    </w:p>
    <w:p w14:paraId="766D9954" w14:textId="77777777" w:rsidR="001C25CC" w:rsidRPr="00D70A98" w:rsidRDefault="001C25CC" w:rsidP="00D70A98">
      <w:pPr>
        <w:keepNext/>
        <w:jc w:val="center"/>
        <w:rPr>
          <w:rFonts w:ascii="Arial" w:hAnsi="Arial" w:cs="Arial"/>
        </w:rPr>
      </w:pPr>
      <w:r w:rsidRPr="00D70A98">
        <w:rPr>
          <w:rFonts w:ascii="Arial" w:hAnsi="Arial" w:cs="Arial"/>
          <w:noProof/>
          <w:lang w:eastAsia="en-US"/>
        </w:rPr>
        <w:lastRenderedPageBreak/>
        <w:drawing>
          <wp:inline distT="0" distB="0" distL="0" distR="0" wp14:anchorId="371B2B89" wp14:editId="2862040F">
            <wp:extent cx="4892634" cy="282685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st.jpg"/>
                    <pic:cNvPicPr/>
                  </pic:nvPicPr>
                  <pic:blipFill>
                    <a:blip r:embed="rId8">
                      <a:extLst>
                        <a:ext uri="{28A0092B-C50C-407E-A947-70E740481C1C}">
                          <a14:useLocalDpi xmlns:a14="http://schemas.microsoft.com/office/drawing/2010/main" val="0"/>
                        </a:ext>
                      </a:extLst>
                    </a:blip>
                    <a:stretch>
                      <a:fillRect/>
                    </a:stretch>
                  </pic:blipFill>
                  <pic:spPr>
                    <a:xfrm>
                      <a:off x="0" y="0"/>
                      <a:ext cx="4913003" cy="2838624"/>
                    </a:xfrm>
                    <a:prstGeom prst="rect">
                      <a:avLst/>
                    </a:prstGeom>
                  </pic:spPr>
                </pic:pic>
              </a:graphicData>
            </a:graphic>
          </wp:inline>
        </w:drawing>
      </w:r>
    </w:p>
    <w:p w14:paraId="65A0256C" w14:textId="5A64A5A9" w:rsidR="001C25CC" w:rsidRPr="00D70A98" w:rsidRDefault="001C25CC" w:rsidP="00D70A98">
      <w:pPr>
        <w:pStyle w:val="Caption"/>
        <w:rPr>
          <w:rFonts w:ascii="Arial" w:hAnsi="Arial" w:cs="Arial"/>
          <w:b/>
          <w:sz w:val="24"/>
          <w:szCs w:val="24"/>
        </w:rPr>
      </w:pPr>
      <w:bookmarkStart w:id="6" w:name="_Toc237446281"/>
      <w:r w:rsidRPr="00D70A98">
        <w:rPr>
          <w:rFonts w:ascii="Arial" w:hAnsi="Arial" w:cs="Arial"/>
          <w:b/>
          <w:sz w:val="24"/>
          <w:szCs w:val="24"/>
        </w:rPr>
        <w:t xml:space="preserve">Figure </w:t>
      </w:r>
      <w:r w:rsidRPr="00D70A98">
        <w:rPr>
          <w:rFonts w:ascii="Arial" w:hAnsi="Arial" w:cs="Arial"/>
          <w:b/>
          <w:sz w:val="24"/>
          <w:szCs w:val="24"/>
        </w:rPr>
        <w:fldChar w:fldCharType="begin"/>
      </w:r>
      <w:r w:rsidRPr="00D70A98">
        <w:rPr>
          <w:rFonts w:ascii="Arial" w:hAnsi="Arial" w:cs="Arial"/>
          <w:b/>
          <w:sz w:val="24"/>
          <w:szCs w:val="24"/>
        </w:rPr>
        <w:instrText xml:space="preserve"> SEQ Figure \* ARABIC </w:instrText>
      </w:r>
      <w:r w:rsidRPr="00D70A98">
        <w:rPr>
          <w:rFonts w:ascii="Arial" w:hAnsi="Arial" w:cs="Arial"/>
          <w:b/>
          <w:sz w:val="24"/>
          <w:szCs w:val="24"/>
        </w:rPr>
        <w:fldChar w:fldCharType="separate"/>
      </w:r>
      <w:r w:rsidR="0041191F" w:rsidRPr="00D70A98">
        <w:rPr>
          <w:rFonts w:ascii="Arial" w:hAnsi="Arial" w:cs="Arial"/>
          <w:b/>
          <w:noProof/>
          <w:sz w:val="24"/>
          <w:szCs w:val="24"/>
        </w:rPr>
        <w:t>1</w:t>
      </w:r>
      <w:r w:rsidRPr="00D70A98">
        <w:rPr>
          <w:rFonts w:ascii="Arial" w:hAnsi="Arial" w:cs="Arial"/>
          <w:b/>
          <w:sz w:val="24"/>
          <w:szCs w:val="24"/>
        </w:rPr>
        <w:fldChar w:fldCharType="end"/>
      </w:r>
      <w:r w:rsidRPr="00D70A98">
        <w:rPr>
          <w:rFonts w:ascii="Arial" w:hAnsi="Arial" w:cs="Arial"/>
          <w:b/>
          <w:sz w:val="24"/>
          <w:szCs w:val="24"/>
        </w:rPr>
        <w:t>: Digital Experience within UK retail</w:t>
      </w:r>
      <w:bookmarkEnd w:id="6"/>
    </w:p>
    <w:p w14:paraId="4BC88E74" w14:textId="77777777" w:rsidR="001C25CC" w:rsidRPr="00D70A98" w:rsidRDefault="001C25CC" w:rsidP="00D70A98">
      <w:pPr>
        <w:pStyle w:val="Caption"/>
        <w:rPr>
          <w:rFonts w:ascii="Arial" w:hAnsi="Arial" w:cs="Arial"/>
          <w:b/>
          <w:sz w:val="24"/>
          <w:szCs w:val="24"/>
        </w:rPr>
      </w:pPr>
      <w:r w:rsidRPr="00D70A98">
        <w:rPr>
          <w:rFonts w:ascii="Arial" w:hAnsi="Arial" w:cs="Arial"/>
          <w:b/>
          <w:sz w:val="24"/>
          <w:szCs w:val="24"/>
        </w:rPr>
        <w:t>Source: (Consultancy UK, 2023)</w:t>
      </w:r>
    </w:p>
    <w:p w14:paraId="680DD965" w14:textId="77777777" w:rsidR="001C25CC" w:rsidRPr="00D70A98" w:rsidRDefault="001C25CC" w:rsidP="00D70A98">
      <w:pPr>
        <w:rPr>
          <w:rFonts w:ascii="Arial" w:hAnsi="Arial" w:cs="Arial"/>
          <w:kern w:val="0"/>
          <w:lang w:eastAsia="en-US"/>
        </w:rPr>
      </w:pPr>
      <w:r w:rsidRPr="00D70A98">
        <w:rPr>
          <w:rFonts w:ascii="Arial" w:hAnsi="Arial" w:cs="Arial"/>
        </w:rPr>
        <w:t xml:space="preserve">Digital communication tool influences the engagement of the employee in terms of availability of information, communication clarity, and involvement in workplace procedures, especially the front-line staff. The retail industry in the UK contributes about 5% of the GDP and is the source of employment for more than 3 million people </w:t>
      </w:r>
      <w:r w:rsidRPr="00D70A98">
        <w:rPr>
          <w:rFonts w:ascii="Arial" w:hAnsi="Arial" w:cs="Arial"/>
          <w:kern w:val="0"/>
          <w:lang w:eastAsia="en-US"/>
        </w:rPr>
        <w:t>(Wadud, Liang and Polkinghorne, 2025)</w:t>
      </w:r>
      <w:r w:rsidRPr="00D70A98">
        <w:rPr>
          <w:rFonts w:ascii="Arial" w:hAnsi="Arial" w:cs="Arial"/>
        </w:rPr>
        <w:t>. This shows that this industry has been labour-intensive as well as complicated in terms of management and operations, since the jobs were shift-based and geographically distributed.</w:t>
      </w:r>
    </w:p>
    <w:p w14:paraId="7659EF0D" w14:textId="77777777" w:rsidR="001C25CC" w:rsidRPr="00D70A98" w:rsidRDefault="001C25CC" w:rsidP="00D70A98">
      <w:pPr>
        <w:rPr>
          <w:rFonts w:ascii="Arial" w:hAnsi="Arial" w:cs="Arial"/>
        </w:rPr>
      </w:pPr>
      <w:r w:rsidRPr="00D70A98">
        <w:rPr>
          <w:rFonts w:ascii="Arial" w:hAnsi="Arial" w:cs="Arial"/>
        </w:rPr>
        <w:t xml:space="preserve">Also, it has been notable that the percentage of online shopping within the retail industry of the UK accounts for more than 28% of the retail sales in the country </w:t>
      </w:r>
      <w:r w:rsidRPr="00D70A98">
        <w:rPr>
          <w:rFonts w:ascii="Arial" w:hAnsi="Arial" w:cs="Arial"/>
          <w:kern w:val="0"/>
          <w:lang w:eastAsia="en-US"/>
        </w:rPr>
        <w:t>(Deloitte, 2024)</w:t>
      </w:r>
      <w:r w:rsidRPr="00D70A98">
        <w:rPr>
          <w:rFonts w:ascii="Arial" w:hAnsi="Arial" w:cs="Arial"/>
        </w:rPr>
        <w:t>. This shift related to digital retail operations has developed a complex organisational environment, in this an important factor has been the internal communications. Therefore, the retail sector within UK has provided this study a relevant context for analysing how digital communication tools affect the management practices and employee engagement.</w:t>
      </w:r>
    </w:p>
    <w:p w14:paraId="7334AD1F" w14:textId="6B0A1243" w:rsidR="001C25CC" w:rsidRPr="00D70A98" w:rsidRDefault="001C25CC" w:rsidP="00D70A98">
      <w:pPr>
        <w:rPr>
          <w:rFonts w:ascii="Arial" w:hAnsi="Arial" w:cs="Arial"/>
          <w:kern w:val="0"/>
          <w:lang w:eastAsia="en-US"/>
        </w:rPr>
      </w:pPr>
      <w:r w:rsidRPr="00D70A98">
        <w:rPr>
          <w:rFonts w:ascii="Arial" w:hAnsi="Arial" w:cs="Arial"/>
        </w:rPr>
        <w:t xml:space="preserve">Furthermore, the evidence indicates that there is an increasing use of digital communication systems by UK retail firms. This was due to the difficulty associated with coordinating the work of large numbers of employees, who may also be located in </w:t>
      </w:r>
      <w:r w:rsidRPr="00D70A98">
        <w:rPr>
          <w:rFonts w:ascii="Arial" w:hAnsi="Arial" w:cs="Arial"/>
        </w:rPr>
        <w:lastRenderedPageBreak/>
        <w:t>different geographical locations. Digital communication systems facilitate internal communication, help coordinate efforts between managers and their employees, increase the speed of information flow, and help organi</w:t>
      </w:r>
      <w:r w:rsidR="007E1CFC" w:rsidRPr="00D70A98">
        <w:rPr>
          <w:rFonts w:ascii="Arial" w:hAnsi="Arial" w:cs="Arial"/>
        </w:rPr>
        <w:t>s</w:t>
      </w:r>
      <w:r w:rsidRPr="00D70A98">
        <w:rPr>
          <w:rFonts w:ascii="Arial" w:hAnsi="Arial" w:cs="Arial"/>
        </w:rPr>
        <w:t>ations coordinate operations.</w:t>
      </w:r>
    </w:p>
    <w:p w14:paraId="46E27194"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7" w:name="_Toc194783065"/>
      <w:bookmarkStart w:id="8" w:name="_Toc237449308"/>
      <w:r w:rsidRPr="00D70A98">
        <w:rPr>
          <w:rFonts w:ascii="Arial" w:hAnsi="Arial" w:cs="Arial"/>
          <w:lang w:val="en-GB"/>
        </w:rPr>
        <w:t>1.3 Problem Statement</w:t>
      </w:r>
      <w:bookmarkEnd w:id="7"/>
      <w:bookmarkEnd w:id="8"/>
    </w:p>
    <w:p w14:paraId="782C0338" w14:textId="77777777" w:rsidR="001C25CC" w:rsidRPr="00D70A98" w:rsidRDefault="001C25CC" w:rsidP="00D70A98">
      <w:pPr>
        <w:rPr>
          <w:rFonts w:ascii="Arial" w:hAnsi="Arial" w:cs="Arial"/>
          <w:kern w:val="0"/>
          <w:lang w:eastAsia="en-US"/>
        </w:rPr>
      </w:pPr>
      <w:r w:rsidRPr="00D70A98">
        <w:rPr>
          <w:rFonts w:ascii="Arial" w:hAnsi="Arial" w:cs="Arial"/>
        </w:rPr>
        <w:t xml:space="preserve">The primary problem explored in this research has been the inadequate information regarding how digital communication technologies impact employees' engagement through management processes in UK retail businesses. While more retail companies have started using Microsoft Teams, emails and mobile apps as their communication media </w:t>
      </w:r>
      <w:r w:rsidRPr="00D70A98">
        <w:rPr>
          <w:rFonts w:ascii="Arial" w:hAnsi="Arial" w:cs="Arial"/>
          <w:kern w:val="0"/>
          <w:lang w:eastAsia="en-US"/>
        </w:rPr>
        <w:t>(Fuchs, 2026)</w:t>
      </w:r>
      <w:r w:rsidRPr="00D70A98">
        <w:rPr>
          <w:rFonts w:ascii="Arial" w:hAnsi="Arial" w:cs="Arial"/>
        </w:rPr>
        <w:t>. Still, there was not enough information about how these technologies influence managers' coordination, supervision and communication processes and how these changes impact employee engagement results. This information gap leads to confusion for organisations trying to enhance digital communication processes and, as a result, inconsistency in organisational performance concerning employee engagement. This issue exists due to the fact that digital tools of communication have potential for both positive and negative impact. On one hand, this increase accessibility of information, coordination and responsiveness of management, on the other hand, reliance on digital means of communication can bring about some difficulties such as information overload, technostress, lack of personal contact, and even the issue of monitoring employees. Retail firms need to understand how these technologies can be used effectively.</w:t>
      </w:r>
    </w:p>
    <w:p w14:paraId="4B846DFC"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9" w:name="_Toc194783066"/>
      <w:bookmarkStart w:id="10" w:name="_Toc237449309"/>
      <w:r w:rsidRPr="00D70A98">
        <w:rPr>
          <w:rFonts w:ascii="Arial" w:hAnsi="Arial" w:cs="Arial"/>
          <w:lang w:val="en-GB"/>
        </w:rPr>
        <w:t>1.4 Aims and Objectives</w:t>
      </w:r>
      <w:bookmarkEnd w:id="9"/>
      <w:bookmarkEnd w:id="10"/>
    </w:p>
    <w:p w14:paraId="327C3317" w14:textId="77777777" w:rsidR="001C25CC" w:rsidRPr="00D70A98" w:rsidRDefault="001C25CC" w:rsidP="00D70A98">
      <w:pPr>
        <w:rPr>
          <w:rFonts w:ascii="Arial" w:hAnsi="Arial" w:cs="Arial"/>
          <w:b/>
        </w:rPr>
      </w:pPr>
      <w:r w:rsidRPr="00D70A98">
        <w:rPr>
          <w:rFonts w:ascii="Arial" w:hAnsi="Arial" w:cs="Arial"/>
          <w:b/>
        </w:rPr>
        <w:t>Aim</w:t>
      </w:r>
    </w:p>
    <w:p w14:paraId="61C0CB53" w14:textId="77777777" w:rsidR="001C25CC" w:rsidRPr="00D70A98" w:rsidRDefault="001C25CC" w:rsidP="00D70A98">
      <w:pPr>
        <w:rPr>
          <w:rFonts w:ascii="Arial" w:hAnsi="Arial" w:cs="Arial"/>
        </w:rPr>
      </w:pPr>
      <w:r w:rsidRPr="00D70A98">
        <w:rPr>
          <w:rFonts w:ascii="Arial" w:hAnsi="Arial" w:cs="Arial"/>
        </w:rPr>
        <w:t>The study aims to examine the influence of digital communication tools on management practices and employee engagement, within the UK retail sector.</w:t>
      </w:r>
    </w:p>
    <w:p w14:paraId="3C45246A" w14:textId="77777777" w:rsidR="001C25CC" w:rsidRPr="00D70A98" w:rsidRDefault="001C25CC" w:rsidP="00D70A98">
      <w:pPr>
        <w:rPr>
          <w:rFonts w:ascii="Arial" w:hAnsi="Arial" w:cs="Arial"/>
          <w:b/>
          <w:bCs/>
        </w:rPr>
      </w:pPr>
      <w:r w:rsidRPr="00D70A98">
        <w:rPr>
          <w:rFonts w:ascii="Arial" w:hAnsi="Arial" w:cs="Arial"/>
          <w:b/>
          <w:bCs/>
        </w:rPr>
        <w:t>Objectives</w:t>
      </w:r>
    </w:p>
    <w:p w14:paraId="4392DA9D" w14:textId="77777777" w:rsidR="001C25CC" w:rsidRPr="00D70A98" w:rsidRDefault="001C25CC" w:rsidP="00D70A98">
      <w:pPr>
        <w:pStyle w:val="ListParagraph"/>
        <w:numPr>
          <w:ilvl w:val="0"/>
          <w:numId w:val="2"/>
        </w:numPr>
        <w:rPr>
          <w:rFonts w:ascii="Arial" w:hAnsi="Arial" w:cs="Arial"/>
          <w:bCs/>
        </w:rPr>
      </w:pPr>
      <w:r w:rsidRPr="00D70A98">
        <w:rPr>
          <w:rFonts w:ascii="Arial" w:hAnsi="Arial" w:cs="Arial"/>
          <w:bCs/>
        </w:rPr>
        <w:t>To identify the key digital communication tools used within UK retail organisations to support management practices and employee engagement.</w:t>
      </w:r>
    </w:p>
    <w:p w14:paraId="73D98649" w14:textId="77777777" w:rsidR="001C25CC" w:rsidRPr="00D70A98" w:rsidRDefault="001C25CC" w:rsidP="00D70A98">
      <w:pPr>
        <w:pStyle w:val="ListParagraph"/>
        <w:numPr>
          <w:ilvl w:val="0"/>
          <w:numId w:val="2"/>
        </w:numPr>
        <w:rPr>
          <w:rFonts w:ascii="Arial" w:hAnsi="Arial" w:cs="Arial"/>
          <w:bCs/>
        </w:rPr>
      </w:pPr>
      <w:r w:rsidRPr="00D70A98">
        <w:rPr>
          <w:rFonts w:ascii="Arial" w:hAnsi="Arial" w:cs="Arial"/>
          <w:bCs/>
        </w:rPr>
        <w:lastRenderedPageBreak/>
        <w:t>To analyse the impact of digital communication tools on employee engagement and management practices within the retail sector context.</w:t>
      </w:r>
    </w:p>
    <w:p w14:paraId="7B0182C5" w14:textId="77777777" w:rsidR="001C25CC" w:rsidRPr="00D70A98" w:rsidRDefault="001C25CC" w:rsidP="00D70A98">
      <w:pPr>
        <w:pStyle w:val="ListParagraph"/>
        <w:numPr>
          <w:ilvl w:val="0"/>
          <w:numId w:val="2"/>
        </w:numPr>
        <w:spacing w:after="0"/>
        <w:rPr>
          <w:rFonts w:ascii="Arial" w:hAnsi="Arial" w:cs="Arial"/>
          <w:kern w:val="0"/>
          <w:lang w:eastAsia="en-US"/>
        </w:rPr>
      </w:pPr>
      <w:r w:rsidRPr="00D70A98">
        <w:rPr>
          <w:rFonts w:ascii="Arial" w:hAnsi="Arial" w:cs="Arial"/>
          <w:kern w:val="0"/>
          <w:lang w:eastAsia="en-US"/>
        </w:rPr>
        <w:t xml:space="preserve">To examine the strategies adopted by UK retail organisations to enhance the effective use of digital communication tools in internal communication systems. </w:t>
      </w:r>
    </w:p>
    <w:p w14:paraId="0402C145" w14:textId="77777777" w:rsidR="001C25CC" w:rsidRPr="00D70A98" w:rsidRDefault="001C25CC" w:rsidP="00D70A98">
      <w:pPr>
        <w:pStyle w:val="ListParagraph"/>
        <w:numPr>
          <w:ilvl w:val="0"/>
          <w:numId w:val="2"/>
        </w:numPr>
        <w:rPr>
          <w:rFonts w:ascii="Arial" w:hAnsi="Arial" w:cs="Arial"/>
          <w:bCs/>
        </w:rPr>
      </w:pPr>
      <w:r w:rsidRPr="00D70A98">
        <w:rPr>
          <w:rFonts w:ascii="Arial" w:hAnsi="Arial" w:cs="Arial"/>
          <w:bCs/>
        </w:rPr>
        <w:t>To evaluate the challenges faced by retail organisations in integrating digital communication tools to enhance management practices and employee engagement.</w:t>
      </w:r>
    </w:p>
    <w:p w14:paraId="78BD37B9"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11" w:name="_Toc194783067"/>
      <w:bookmarkStart w:id="12" w:name="_Toc237449310"/>
      <w:r w:rsidRPr="00D70A98">
        <w:rPr>
          <w:rFonts w:ascii="Arial" w:hAnsi="Arial" w:cs="Arial"/>
          <w:lang w:val="en-GB"/>
        </w:rPr>
        <w:t>1.5 Research Questions</w:t>
      </w:r>
      <w:bookmarkEnd w:id="11"/>
      <w:bookmarkEnd w:id="12"/>
    </w:p>
    <w:p w14:paraId="0E0FB53D" w14:textId="77777777" w:rsidR="001C25CC" w:rsidRPr="00D70A98" w:rsidRDefault="001C25CC" w:rsidP="00D70A98">
      <w:pPr>
        <w:pStyle w:val="ListParagraph"/>
        <w:numPr>
          <w:ilvl w:val="0"/>
          <w:numId w:val="4"/>
        </w:numPr>
        <w:rPr>
          <w:rFonts w:ascii="Arial" w:hAnsi="Arial" w:cs="Arial"/>
          <w:bCs/>
        </w:rPr>
      </w:pPr>
      <w:r w:rsidRPr="00D70A98">
        <w:rPr>
          <w:rFonts w:ascii="Arial" w:hAnsi="Arial" w:cs="Arial"/>
          <w:bCs/>
        </w:rPr>
        <w:t>What are the key digital communication tools used within UK retail organisations to support management practices and employee engagement?</w:t>
      </w:r>
    </w:p>
    <w:p w14:paraId="0BA8908C" w14:textId="77777777" w:rsidR="001C25CC" w:rsidRPr="00D70A98" w:rsidRDefault="001C25CC" w:rsidP="00D70A98">
      <w:pPr>
        <w:pStyle w:val="ListParagraph"/>
        <w:numPr>
          <w:ilvl w:val="0"/>
          <w:numId w:val="4"/>
        </w:numPr>
        <w:rPr>
          <w:rFonts w:ascii="Arial" w:hAnsi="Arial" w:cs="Arial"/>
          <w:bCs/>
        </w:rPr>
      </w:pPr>
      <w:r w:rsidRPr="00D70A98">
        <w:rPr>
          <w:rFonts w:ascii="Arial" w:hAnsi="Arial" w:cs="Arial"/>
          <w:bCs/>
        </w:rPr>
        <w:t>What is the impact of digital communication tools on employee engagement within the retail sector context?</w:t>
      </w:r>
    </w:p>
    <w:p w14:paraId="5CBE04DA" w14:textId="77777777" w:rsidR="001C25CC" w:rsidRPr="00D70A98" w:rsidRDefault="001C25CC" w:rsidP="00D70A98">
      <w:pPr>
        <w:pStyle w:val="ListParagraph"/>
        <w:numPr>
          <w:ilvl w:val="0"/>
          <w:numId w:val="4"/>
        </w:numPr>
        <w:spacing w:after="0"/>
        <w:rPr>
          <w:rFonts w:ascii="Arial" w:hAnsi="Arial" w:cs="Arial"/>
          <w:kern w:val="0"/>
          <w:lang w:eastAsia="en-US"/>
        </w:rPr>
      </w:pPr>
      <w:r w:rsidRPr="00D70A98">
        <w:rPr>
          <w:rFonts w:ascii="Arial" w:hAnsi="Arial" w:cs="Arial"/>
          <w:bCs/>
        </w:rPr>
        <w:t xml:space="preserve">What are </w:t>
      </w:r>
      <w:r w:rsidRPr="00D70A98">
        <w:rPr>
          <w:rFonts w:ascii="Arial" w:hAnsi="Arial" w:cs="Arial"/>
          <w:kern w:val="0"/>
          <w:lang w:eastAsia="en-US"/>
        </w:rPr>
        <w:t xml:space="preserve">the strategies adopted by UK retail organisations to enhance the effective use of digital communication tools in internal communication systems? </w:t>
      </w:r>
    </w:p>
    <w:p w14:paraId="00CD0FAB" w14:textId="77777777" w:rsidR="001C25CC" w:rsidRPr="00D70A98" w:rsidRDefault="001C25CC" w:rsidP="00D70A98">
      <w:pPr>
        <w:pStyle w:val="ListParagraph"/>
        <w:numPr>
          <w:ilvl w:val="0"/>
          <w:numId w:val="4"/>
        </w:numPr>
        <w:rPr>
          <w:rFonts w:ascii="Arial" w:hAnsi="Arial" w:cs="Arial"/>
          <w:bCs/>
        </w:rPr>
      </w:pPr>
      <w:r w:rsidRPr="00D70A98">
        <w:rPr>
          <w:rFonts w:ascii="Arial" w:hAnsi="Arial" w:cs="Arial"/>
          <w:bCs/>
        </w:rPr>
        <w:t>What are the challenges faced by retail organisations in integrating digital communication tools to enhance management practices and employee engagement?</w:t>
      </w:r>
    </w:p>
    <w:p w14:paraId="55DEB8E2"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13" w:name="_Toc194783068"/>
      <w:bookmarkStart w:id="14" w:name="_Toc237449311"/>
      <w:r w:rsidRPr="00D70A98">
        <w:rPr>
          <w:rFonts w:ascii="Arial" w:hAnsi="Arial" w:cs="Arial"/>
          <w:lang w:val="en-GB"/>
        </w:rPr>
        <w:t>1.6 Significance of the Research</w:t>
      </w:r>
      <w:bookmarkEnd w:id="13"/>
      <w:bookmarkEnd w:id="14"/>
    </w:p>
    <w:p w14:paraId="5C67A4EC" w14:textId="77777777" w:rsidR="001C25CC" w:rsidRPr="00D70A98" w:rsidRDefault="001C25CC" w:rsidP="00D70A98">
      <w:pPr>
        <w:rPr>
          <w:rFonts w:ascii="Arial" w:hAnsi="Arial" w:cs="Arial"/>
          <w:kern w:val="0"/>
          <w:lang w:eastAsia="en-US"/>
        </w:rPr>
      </w:pPr>
      <w:r w:rsidRPr="00D70A98">
        <w:rPr>
          <w:rFonts w:ascii="Arial" w:hAnsi="Arial" w:cs="Arial"/>
        </w:rPr>
        <w:t xml:space="preserve">The relevance of this study lies within its possible contribution towards the retail managers, human resources managers, team managers, and operations managers by explaining the effects of the digital communication channels on management practice and the level of engagement of workers </w:t>
      </w:r>
      <w:r w:rsidRPr="00D70A98">
        <w:rPr>
          <w:rFonts w:ascii="Arial" w:hAnsi="Arial" w:cs="Arial"/>
          <w:kern w:val="0"/>
          <w:lang w:eastAsia="en-US"/>
        </w:rPr>
        <w:t>(Puspita, 2024)</w:t>
      </w:r>
      <w:r w:rsidRPr="00D70A98">
        <w:rPr>
          <w:rFonts w:ascii="Arial" w:hAnsi="Arial" w:cs="Arial"/>
        </w:rPr>
        <w:t>. Through the findings, organisations can be able to improve their communication process, decision-making process, and coordination of the workforce through the digital communication channels. Employees would also benefit in terms of getting better access to information, participation, and engagement. In terms of the existing literature related to digital transformation, this study adds value by filling some of the research gaps that have been relevant to the UK retail industry, thus helping future studies explore workplace communication and engagement.</w:t>
      </w:r>
    </w:p>
    <w:p w14:paraId="0F2EC97B"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15" w:name="_Toc194783069"/>
      <w:bookmarkStart w:id="16" w:name="_Toc237449312"/>
      <w:r w:rsidRPr="00D70A98">
        <w:rPr>
          <w:rFonts w:ascii="Arial" w:hAnsi="Arial" w:cs="Arial"/>
          <w:lang w:val="en-GB"/>
        </w:rPr>
        <w:lastRenderedPageBreak/>
        <w:t>1.7 Scope of the Study</w:t>
      </w:r>
      <w:bookmarkEnd w:id="15"/>
      <w:bookmarkEnd w:id="16"/>
    </w:p>
    <w:p w14:paraId="10F41BB3" w14:textId="77777777" w:rsidR="001C25CC" w:rsidRPr="00D70A98" w:rsidRDefault="001C25CC" w:rsidP="00D70A98">
      <w:pPr>
        <w:rPr>
          <w:rFonts w:ascii="Arial" w:hAnsi="Arial" w:cs="Arial"/>
        </w:rPr>
      </w:pPr>
      <w:r w:rsidRPr="00D70A98">
        <w:rPr>
          <w:rFonts w:ascii="Arial" w:hAnsi="Arial" w:cs="Arial"/>
        </w:rPr>
        <w:t>The current research focuses on UK retail firms and examines the influence of digital communication technologies on management processes and employee involvement within the scope of internal communication. The research considers communication tools such as email, Microsoft Teams, intranet and mobile apps and the impact that these tools have on coordination, supervision and employee participation. The research has been focused only on communication process taking place internally among the managers and workers and has not covered any communication process that takes place externally involving customers. Moreover, the research was not concerned with the analysis of any specific firms but focuses on gaining insights into digital communication in the UK retail industry.</w:t>
      </w:r>
    </w:p>
    <w:p w14:paraId="7FD7555A" w14:textId="77777777" w:rsidR="001C25CC" w:rsidRPr="00D70A98" w:rsidRDefault="001C25CC" w:rsidP="00D70A98">
      <w:pPr>
        <w:rPr>
          <w:rFonts w:ascii="Arial" w:hAnsi="Arial" w:cs="Arial"/>
        </w:rPr>
      </w:pPr>
      <w:r w:rsidRPr="00D70A98">
        <w:rPr>
          <w:rFonts w:ascii="Arial" w:hAnsi="Arial" w:cs="Arial"/>
          <w:bCs/>
        </w:rPr>
        <w:t>The present study has been focused on selected UK retailers, which include Tesco, Marks &amp; Spencer, and ASOS because these firms act as important retail employers using digital technology in coordinating their employees and managing operations. The inclusion of Tesco has been considered based on its substantial number of frontline employees using digital technology in coordinating its workers. On the other hand, Marks &amp; Spencer acts relevant since it is involved in digital transformation and workforce engagement. Lastly, ASOS has been included because it acts as a retail firm based on digital technology and extensively</w:t>
      </w:r>
    </w:p>
    <w:p w14:paraId="02F247CC"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17" w:name="_Toc194783070"/>
      <w:bookmarkStart w:id="18" w:name="_Toc237449313"/>
      <w:r w:rsidRPr="00D70A98">
        <w:rPr>
          <w:rFonts w:ascii="Arial" w:hAnsi="Arial" w:cs="Arial"/>
          <w:lang w:val="en-GB"/>
        </w:rPr>
        <w:t>1.8 Rationale of the Study</w:t>
      </w:r>
      <w:bookmarkEnd w:id="17"/>
      <w:bookmarkEnd w:id="18"/>
    </w:p>
    <w:p w14:paraId="23B91861" w14:textId="77777777" w:rsidR="001C25CC" w:rsidRPr="00D70A98" w:rsidRDefault="001C25CC" w:rsidP="00D70A98">
      <w:pPr>
        <w:rPr>
          <w:rFonts w:ascii="Arial" w:hAnsi="Arial" w:cs="Arial"/>
          <w:bCs/>
        </w:rPr>
      </w:pPr>
      <w:bookmarkStart w:id="19" w:name="_Toc194783071"/>
      <w:r w:rsidRPr="00D70A98">
        <w:rPr>
          <w:rFonts w:ascii="Arial" w:hAnsi="Arial" w:cs="Arial"/>
        </w:rPr>
        <w:t>The relevance of this study has been evident with respect to the growing digital revolution in the UK retail industry, where digital modes of communication are increasingly used for managing workforces which operate in a scattered manner. Although the usage has been extensive, there still has been a lack of knowledge about the impact of such digital modes of communication on the management style and employee engagement.</w:t>
      </w:r>
    </w:p>
    <w:p w14:paraId="0EE90EB8" w14:textId="77777777" w:rsidR="001C25CC" w:rsidRPr="00D70A98" w:rsidRDefault="001C25CC" w:rsidP="00D70A98">
      <w:pPr>
        <w:pStyle w:val="Heading2"/>
        <w:keepNext/>
        <w:keepLines/>
        <w:spacing w:before="240" w:beforeAutospacing="0" w:after="240" w:afterAutospacing="0"/>
        <w:rPr>
          <w:rFonts w:ascii="Arial" w:hAnsi="Arial" w:cs="Arial"/>
          <w:lang w:val="en-GB"/>
        </w:rPr>
      </w:pPr>
      <w:bookmarkStart w:id="20" w:name="_Toc237449314"/>
      <w:r w:rsidRPr="00D70A98">
        <w:rPr>
          <w:rFonts w:ascii="Arial" w:hAnsi="Arial" w:cs="Arial"/>
          <w:lang w:val="en-GB"/>
        </w:rPr>
        <w:lastRenderedPageBreak/>
        <w:t>1.9 Structure of the Report</w:t>
      </w:r>
      <w:bookmarkEnd w:id="19"/>
      <w:bookmarkEnd w:id="20"/>
    </w:p>
    <w:p w14:paraId="1DE66C48" w14:textId="77777777" w:rsidR="001C25CC" w:rsidRPr="00D70A98" w:rsidRDefault="001C25CC" w:rsidP="00D70A98">
      <w:pPr>
        <w:keepNext/>
        <w:jc w:val="center"/>
        <w:rPr>
          <w:rFonts w:ascii="Arial" w:hAnsi="Arial" w:cs="Arial"/>
        </w:rPr>
      </w:pPr>
      <w:r w:rsidRPr="00D70A98">
        <w:rPr>
          <w:rFonts w:ascii="Arial" w:hAnsi="Arial" w:cs="Arial"/>
          <w:noProof/>
          <w:lang w:eastAsia="en-US"/>
        </w:rPr>
        <w:drawing>
          <wp:inline distT="0" distB="0" distL="0" distR="0" wp14:anchorId="53426C65" wp14:editId="60DC921A">
            <wp:extent cx="5772150" cy="17526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BD4CBEB" w14:textId="2D80D9B4" w:rsidR="001C25CC" w:rsidRPr="00D70A98" w:rsidRDefault="001C25CC" w:rsidP="00D70A98">
      <w:pPr>
        <w:pStyle w:val="Caption"/>
        <w:rPr>
          <w:rFonts w:ascii="Arial" w:hAnsi="Arial" w:cs="Arial"/>
          <w:b/>
          <w:sz w:val="24"/>
        </w:rPr>
      </w:pPr>
      <w:bookmarkStart w:id="21" w:name="_Toc237446282"/>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noProof/>
          <w:sz w:val="24"/>
        </w:rPr>
        <w:t>2</w:t>
      </w:r>
      <w:r w:rsidRPr="00D70A98">
        <w:rPr>
          <w:rFonts w:ascii="Arial" w:hAnsi="Arial" w:cs="Arial"/>
          <w:b/>
          <w:sz w:val="24"/>
        </w:rPr>
        <w:fldChar w:fldCharType="end"/>
      </w:r>
      <w:r w:rsidRPr="00D70A98">
        <w:rPr>
          <w:rFonts w:ascii="Arial" w:hAnsi="Arial" w:cs="Arial"/>
          <w:b/>
          <w:sz w:val="24"/>
        </w:rPr>
        <w:t>: Structure of report</w:t>
      </w:r>
      <w:bookmarkEnd w:id="21"/>
    </w:p>
    <w:p w14:paraId="1D9FADF8" w14:textId="77777777" w:rsidR="001C25CC" w:rsidRPr="00D70A98" w:rsidRDefault="001C25CC" w:rsidP="00D70A98">
      <w:pPr>
        <w:pStyle w:val="Caption"/>
        <w:rPr>
          <w:rFonts w:ascii="Arial" w:hAnsi="Arial" w:cs="Arial"/>
          <w:b/>
          <w:kern w:val="0"/>
          <w:sz w:val="44"/>
          <w:szCs w:val="36"/>
          <w:shd w:val="clear" w:color="auto" w:fill="FFFFFF"/>
          <w:lang w:eastAsia="en-IN"/>
        </w:rPr>
      </w:pPr>
      <w:r w:rsidRPr="00D70A98">
        <w:rPr>
          <w:rFonts w:ascii="Arial" w:hAnsi="Arial" w:cs="Arial"/>
          <w:b/>
          <w:sz w:val="24"/>
        </w:rPr>
        <w:t>Source: (By author)</w:t>
      </w:r>
    </w:p>
    <w:p w14:paraId="11E1D465" w14:textId="77777777" w:rsidR="001C25CC" w:rsidRPr="00D70A98" w:rsidRDefault="001C25CC" w:rsidP="00D70A98">
      <w:pPr>
        <w:rPr>
          <w:rFonts w:ascii="Arial" w:hAnsi="Arial" w:cs="Arial"/>
        </w:rPr>
      </w:pPr>
      <w:r w:rsidRPr="00D70A98">
        <w:rPr>
          <w:rFonts w:ascii="Arial" w:hAnsi="Arial" w:cs="Arial"/>
        </w:rPr>
        <w:t>This study has been divided into five chapters. The first chapter covers the background of the study, the purpose, objectives, and scope of the study. The second chapter reviews the relevant literature and theory. The third chapter deals with the methodology, while the fourth chapter provides the data analysis and discussion. Finally, Chapter 5 provides the conclusion, limitations, and future directions for research.</w:t>
      </w:r>
    </w:p>
    <w:p w14:paraId="3ECCCFE2" w14:textId="77777777" w:rsidR="007E59E5" w:rsidRPr="00D70A98" w:rsidRDefault="007E59E5" w:rsidP="00D70A98">
      <w:pPr>
        <w:jc w:val="left"/>
        <w:rPr>
          <w:rFonts w:ascii="Arial" w:eastAsiaTheme="majorEastAsia" w:hAnsi="Arial" w:cs="Arial"/>
          <w:b/>
          <w:sz w:val="28"/>
          <w:szCs w:val="32"/>
        </w:rPr>
      </w:pPr>
      <w:r w:rsidRPr="00D70A98">
        <w:rPr>
          <w:rFonts w:ascii="Arial" w:hAnsi="Arial" w:cs="Arial"/>
        </w:rPr>
        <w:br w:type="page"/>
      </w:r>
    </w:p>
    <w:p w14:paraId="1F9DDD3E" w14:textId="4702503B" w:rsidR="001C25CC" w:rsidRPr="00D70A98" w:rsidRDefault="001C25CC" w:rsidP="00D70A98">
      <w:pPr>
        <w:pStyle w:val="Heading1"/>
        <w:spacing w:line="360" w:lineRule="auto"/>
        <w:rPr>
          <w:rFonts w:ascii="Arial" w:hAnsi="Arial" w:cs="Arial"/>
        </w:rPr>
      </w:pPr>
      <w:bookmarkStart w:id="22" w:name="_Toc237449315"/>
      <w:r w:rsidRPr="00D70A98">
        <w:rPr>
          <w:rFonts w:ascii="Arial" w:hAnsi="Arial" w:cs="Arial"/>
        </w:rPr>
        <w:lastRenderedPageBreak/>
        <w:t>Chapter 2: Literature review</w:t>
      </w:r>
      <w:bookmarkEnd w:id="22"/>
      <w:r w:rsidRPr="00D70A98">
        <w:rPr>
          <w:rFonts w:ascii="Arial" w:hAnsi="Arial" w:cs="Arial"/>
        </w:rPr>
        <w:t xml:space="preserve"> </w:t>
      </w:r>
    </w:p>
    <w:p w14:paraId="063D4FFF" w14:textId="77777777" w:rsidR="001C25CC" w:rsidRPr="00D70A98" w:rsidRDefault="001C25CC" w:rsidP="00D70A98">
      <w:pPr>
        <w:pStyle w:val="Heading2"/>
        <w:rPr>
          <w:rFonts w:ascii="Arial" w:hAnsi="Arial" w:cs="Arial"/>
          <w:lang w:val="en-GB"/>
        </w:rPr>
      </w:pPr>
      <w:bookmarkStart w:id="23" w:name="_Toc237449316"/>
      <w:r w:rsidRPr="00D70A98">
        <w:rPr>
          <w:rFonts w:ascii="Arial" w:hAnsi="Arial" w:cs="Arial"/>
          <w:lang w:val="en-GB"/>
        </w:rPr>
        <w:t>2.1 Introduction</w:t>
      </w:r>
      <w:bookmarkEnd w:id="23"/>
      <w:r w:rsidRPr="00D70A98">
        <w:rPr>
          <w:rFonts w:ascii="Arial" w:hAnsi="Arial" w:cs="Arial"/>
          <w:lang w:val="en-GB"/>
        </w:rPr>
        <w:t xml:space="preserve"> </w:t>
      </w:r>
    </w:p>
    <w:p w14:paraId="79328D26" w14:textId="77777777" w:rsidR="001C25CC" w:rsidRPr="00D70A98" w:rsidRDefault="001C25CC" w:rsidP="00D70A98">
      <w:pPr>
        <w:rPr>
          <w:rFonts w:ascii="Arial" w:hAnsi="Arial" w:cs="Arial"/>
        </w:rPr>
      </w:pPr>
      <w:r w:rsidRPr="00D70A98">
        <w:rPr>
          <w:rFonts w:ascii="Arial" w:hAnsi="Arial" w:cs="Arial"/>
        </w:rPr>
        <w:t>The review of the literature presents a critical analysis of the existing knowledge about digital communication technologies, management approaches and employee engagement in the context of UK retailing. It focuses on the effects that different digital technologies such as e-mail, Microsoft Teams and collaboration systems have on the approaches of management and employee motivation. Relevant topics covered in this section have been digital technologies, changing management practices, employee engagement and issues related specifically to retailing.</w:t>
      </w:r>
    </w:p>
    <w:p w14:paraId="235DEEC1" w14:textId="77777777" w:rsidR="001C25CC" w:rsidRPr="00D70A98" w:rsidRDefault="001C25CC" w:rsidP="00D70A98">
      <w:pPr>
        <w:pStyle w:val="Heading2"/>
        <w:rPr>
          <w:rFonts w:ascii="Arial" w:hAnsi="Arial" w:cs="Arial"/>
          <w:lang w:val="en-GB"/>
        </w:rPr>
      </w:pPr>
      <w:bookmarkStart w:id="24" w:name="_Toc237449317"/>
      <w:r w:rsidRPr="00D70A98">
        <w:rPr>
          <w:rFonts w:ascii="Arial" w:hAnsi="Arial" w:cs="Arial"/>
          <w:lang w:val="en-GB"/>
        </w:rPr>
        <w:t>2.2 Digital Communication Strategies Used by Organisations</w:t>
      </w:r>
      <w:bookmarkEnd w:id="24"/>
    </w:p>
    <w:p w14:paraId="659D3701" w14:textId="77777777" w:rsidR="001C25CC" w:rsidRPr="00D70A98" w:rsidRDefault="001C25CC" w:rsidP="00D70A98">
      <w:pPr>
        <w:rPr>
          <w:rFonts w:ascii="Arial" w:hAnsi="Arial" w:cs="Arial"/>
        </w:rPr>
      </w:pPr>
      <w:r w:rsidRPr="00D70A98">
        <w:rPr>
          <w:rFonts w:ascii="Arial" w:hAnsi="Arial" w:cs="Arial"/>
        </w:rPr>
        <w:t xml:space="preserve">Various digital communication tools, Microsoft Teams, Slack, emails, etc., as well as integrated enterprise platforms, enable collaboration in companies. The current trend related to remote and hybrid workplaces after the pandemic is the restructuring of workplace communication practices. Hou and Chun (2025) describe a shift to digital-first architectures in order to provide continuity of communication processes. Moreover, Iqbal, Khalid, and Barykin (2021) had stated that, hybrid work makes more use of integrated communication tools in both physical and virtual spaces. Kordova and Hirschprung report that COVID-19 forced organisations to change the traditional means of communication by using alternative digital platforms. </w:t>
      </w:r>
    </w:p>
    <w:p w14:paraId="5B5419D9" w14:textId="77777777" w:rsidR="001C25CC" w:rsidRPr="00D70A98" w:rsidRDefault="001C25CC" w:rsidP="00D70A98">
      <w:pPr>
        <w:rPr>
          <w:rFonts w:ascii="Arial" w:hAnsi="Arial" w:cs="Arial"/>
        </w:rPr>
      </w:pPr>
      <w:r w:rsidRPr="00D70A98">
        <w:rPr>
          <w:rFonts w:ascii="Arial" w:hAnsi="Arial" w:cs="Arial"/>
        </w:rPr>
        <w:t xml:space="preserve">For instance, synchronous communication tools (Teams, video conferencing) allow improving immediacy and responsiveness of managers, while asynchronous communication tools (dashboards, email) facilitate shift-based coordination of actions (Katari et al., 2021). This issue is important for the retail sector, where the front-line employees have irregular shifts and receive information from multiple sources. According to Poltoratska (2024), those tools were capable of shaping the culture and connectivity between the employees and their managers. Moreover, literature reports a conflict between productivity and cognitive overload. Increased speed of communication can distract employees and diminish message clarity (Malviya and Shukla, 2025). In contrast </w:t>
      </w:r>
      <w:r w:rsidRPr="00D70A98">
        <w:rPr>
          <w:rFonts w:ascii="Arial" w:hAnsi="Arial" w:cs="Arial"/>
        </w:rPr>
        <w:lastRenderedPageBreak/>
        <w:t>Deschênes (2024) found that collaborative technologies improve social proximity in hybrid work settings, which leads to increased reliance on constant connectivity and mixing of leisure time and working hours. Furthermore, Vega-Muñoz et al. (2026) describe the phenomenon of educational technostress, the negative psychological effect of overuse of digital technologies in education, which is similar to the dynamics of the employees' well-being observed by Pandey, Maheshwari, and Malik (2025).</w:t>
      </w:r>
    </w:p>
    <w:p w14:paraId="447076AB" w14:textId="77777777" w:rsidR="001C25CC" w:rsidRPr="00D70A98" w:rsidRDefault="001C25CC" w:rsidP="00D70A98">
      <w:pPr>
        <w:rPr>
          <w:rFonts w:ascii="Arial" w:hAnsi="Arial" w:cs="Arial"/>
        </w:rPr>
      </w:pPr>
      <w:r w:rsidRPr="00D70A98">
        <w:rPr>
          <w:rFonts w:ascii="Arial" w:hAnsi="Arial" w:cs="Arial"/>
        </w:rPr>
        <w:t>Altogether, the use of digital communication tools leads to fast and coordinated actions, to having resources made available, but to an overload of the mind. As noted by Larson and DeChurch (2020), a key aspect of digital leadership is managing information flow and avoiding information overload.</w:t>
      </w:r>
    </w:p>
    <w:p w14:paraId="298559FC" w14:textId="77777777" w:rsidR="001C25CC" w:rsidRPr="00D70A98" w:rsidRDefault="001C25CC" w:rsidP="00D70A98">
      <w:pPr>
        <w:pStyle w:val="Heading2"/>
        <w:rPr>
          <w:rFonts w:ascii="Arial" w:hAnsi="Arial" w:cs="Arial"/>
          <w:lang w:val="en-GB"/>
        </w:rPr>
      </w:pPr>
      <w:bookmarkStart w:id="25" w:name="_Toc237449318"/>
      <w:r w:rsidRPr="00D70A98">
        <w:rPr>
          <w:rFonts w:ascii="Arial" w:hAnsi="Arial" w:cs="Arial"/>
          <w:lang w:val="en-GB"/>
        </w:rPr>
        <w:t>2.3 Influence of Digital Communication Tools on Management Practices and Employee Engagement</w:t>
      </w:r>
      <w:bookmarkEnd w:id="25"/>
    </w:p>
    <w:p w14:paraId="7BD9E68B" w14:textId="77777777" w:rsidR="001C25CC" w:rsidRPr="00D70A98" w:rsidRDefault="001C25CC" w:rsidP="00D70A98">
      <w:pPr>
        <w:rPr>
          <w:rFonts w:ascii="Arial" w:hAnsi="Arial" w:cs="Arial"/>
        </w:rPr>
      </w:pPr>
      <w:r w:rsidRPr="00D70A98">
        <w:rPr>
          <w:rFonts w:ascii="Arial" w:hAnsi="Arial" w:cs="Arial"/>
        </w:rPr>
        <w:t>Management processes were central processes in organisations becoming increasingly mediated through DCTs. This includes communication, which refers to information-sharing activities, whether structured or unstructured, between managers and employees and even through organisational enterprise software such as Microsoft Teams and email. This was due to supervision which involves the use of live dashboards and digital reporting for performance management. Coordination connects departments and distributed teams, while decision-making involves digital data analysis for operations and strategic decision-making. According to Kazakov, Ruiz-Alba and Muñoz (2020), ICT-enabled communication makes organisations efficient by increasing the quality and speed of cross-functional coordination. Samman (2025) also highlights that digital age leadership and management involve data-driven, communication-centred, and decentralised management, making it easier to track performance. Engagement is completely connected to voice, recognition, belonging, and information access (Sattarapu, Wadera and Kaur, 2022). For instance, Kim and Kim (2020) explains that actual leader communication, especially among frontline workers, increases engagement. Nanda et al. (2025) indicate that communication systems that allow for participation and inclusion relate digital transformation to organisational commitment.</w:t>
      </w:r>
    </w:p>
    <w:p w14:paraId="716E6611" w14:textId="77777777" w:rsidR="001C25CC" w:rsidRPr="00D70A98" w:rsidRDefault="001C25CC" w:rsidP="00D70A98">
      <w:pPr>
        <w:rPr>
          <w:rFonts w:ascii="Arial" w:hAnsi="Arial" w:cs="Arial"/>
        </w:rPr>
      </w:pPr>
      <w:r w:rsidRPr="00D70A98">
        <w:rPr>
          <w:rFonts w:ascii="Arial" w:hAnsi="Arial" w:cs="Arial"/>
        </w:rPr>
        <w:lastRenderedPageBreak/>
        <w:t>However, there were negatives to digital communication in an organisational context. Excessive digital communication in remote working settings may reduce psychological safety and support (Lee, 2021). Mozammel, Irum and Abdulla (2025) further indicate that poor informal communication in remote and digitally-mediated environments could negatively impact organisational culture. In the retail sector, there was tension between head office and front-line staff which can be intensified or improved by digital technology. Whereas it can help align layers, it can worsen distance in hierarchy, thereby making frontline staff feel uninvolved and head office more dominant, making engagement tilted. Xie and Yang (2025) on the other hand emphasised that increased digitalisation raises information processing load, resulting in technostress impacting adversely on health and productivity. Nonetheless, positive perception was dependent upon quality of implementation and organisational support (Wrede et al., 2023).</w:t>
      </w:r>
    </w:p>
    <w:p w14:paraId="334E98E1" w14:textId="77777777" w:rsidR="001C25CC" w:rsidRPr="00D70A98" w:rsidRDefault="001C25CC" w:rsidP="00D70A98">
      <w:pPr>
        <w:rPr>
          <w:rFonts w:ascii="Arial" w:hAnsi="Arial" w:cs="Arial"/>
        </w:rPr>
      </w:pPr>
      <w:r w:rsidRPr="00D70A98">
        <w:rPr>
          <w:rFonts w:ascii="Arial" w:hAnsi="Arial" w:cs="Arial"/>
        </w:rPr>
        <w:t>To summarise, while digital tools improve transparency, coordination and visibility of leadership, they have various impact on engagement. When used properly, these digital tool improve voice, recognition and information access; however, when overloaded or facing monitoring matters, their impact becomes negative.</w:t>
      </w:r>
    </w:p>
    <w:p w14:paraId="694BCF92" w14:textId="77777777" w:rsidR="001C25CC" w:rsidRPr="00D70A98" w:rsidRDefault="001C25CC" w:rsidP="00D70A98">
      <w:pPr>
        <w:pStyle w:val="Heading2"/>
        <w:rPr>
          <w:rFonts w:ascii="Arial" w:hAnsi="Arial" w:cs="Arial"/>
          <w:lang w:val="en-GB"/>
        </w:rPr>
      </w:pPr>
      <w:bookmarkStart w:id="26" w:name="_Toc237449319"/>
      <w:r w:rsidRPr="00D70A98">
        <w:rPr>
          <w:rFonts w:ascii="Arial" w:hAnsi="Arial" w:cs="Arial"/>
          <w:lang w:val="en-GB"/>
        </w:rPr>
        <w:t>2.4 Digital Communication Strategies Used by Organisations</w:t>
      </w:r>
      <w:bookmarkEnd w:id="26"/>
    </w:p>
    <w:p w14:paraId="1C66FA18" w14:textId="77777777" w:rsidR="001C25CC" w:rsidRPr="00D70A98" w:rsidRDefault="001C25CC" w:rsidP="00D70A98">
      <w:pPr>
        <w:rPr>
          <w:rFonts w:ascii="Arial" w:hAnsi="Arial" w:cs="Arial"/>
        </w:rPr>
      </w:pPr>
      <w:r w:rsidRPr="00D70A98">
        <w:rPr>
          <w:rFonts w:ascii="Arial" w:hAnsi="Arial" w:cs="Arial"/>
        </w:rPr>
        <w:t xml:space="preserve">Communication strategies within digital communication refer to specific plans that facilitate efficient use of internal communication technologies to promote better coordination, motivation, and performance among employees (Kimani, 2024). Change management, planning, regular feedback, and digital tools such as gamification, pulse surveys, and recognition can be identified as the main components of such strategies, which take into account how employees think and respond to organisational messages rather than technology. In particular, Poltoratska (2024) states that digital communication strategies influence organisational culture, increase internal communication effectiveness, and improve information exchange. </w:t>
      </w:r>
    </w:p>
    <w:p w14:paraId="35952D55" w14:textId="77777777" w:rsidR="001C25CC" w:rsidRPr="00D70A98" w:rsidRDefault="001C25CC" w:rsidP="00D70A98">
      <w:pPr>
        <w:rPr>
          <w:rFonts w:ascii="Arial" w:hAnsi="Arial" w:cs="Arial"/>
        </w:rPr>
      </w:pPr>
      <w:r w:rsidRPr="00D70A98">
        <w:rPr>
          <w:rFonts w:ascii="Arial" w:hAnsi="Arial" w:cs="Arial"/>
        </w:rPr>
        <w:t xml:space="preserve">Wuersch et al. (2024) also adds that strategic internal systems develop digital competence among employees, transforming their role from passive information receivers to active participants in communication that becomes less linear and more </w:t>
      </w:r>
      <w:r w:rsidRPr="00D70A98">
        <w:rPr>
          <w:rFonts w:ascii="Arial" w:hAnsi="Arial" w:cs="Arial"/>
        </w:rPr>
        <w:lastRenderedPageBreak/>
        <w:t>interactive. Change management plays an essential role in such strategies. According to Aditya (2024), the success of communication reduces change resistance and engages employees in determining the right change directions, while the aim of tools used by organisations to support change management consists of behaviour modification and improved adaptability of employees. Additionally, Carreno (2024) emphasises the significance of continuous feedback in changing communication based on employees' reactions.</w:t>
      </w:r>
    </w:p>
    <w:p w14:paraId="36F8DBB7" w14:textId="77777777" w:rsidR="001C25CC" w:rsidRPr="00D70A98" w:rsidRDefault="001C25CC" w:rsidP="00D70A98">
      <w:pPr>
        <w:rPr>
          <w:rFonts w:ascii="Arial" w:hAnsi="Arial" w:cs="Arial"/>
        </w:rPr>
      </w:pPr>
      <w:r w:rsidRPr="00D70A98">
        <w:rPr>
          <w:rFonts w:ascii="Arial" w:hAnsi="Arial" w:cs="Arial"/>
        </w:rPr>
        <w:t>Gamification, pulse surveys, and recognition tools promote positive behaviours and motivation, which are integral parts of engagement. As Michl (2025) explains, HRIS can include such tools to measure employee engagement and make changes to the communication process accordingly. Such an approach is particularly significant in the case of a dynamic retail environment since motivation and adaptiveness are critical aspects of its operation. It should be pointed out that the major limitation mentioned in the literature review refers to the non-neutral nature of digital communication strategies (Strauss, Harr and Pieper, 2024). Higher reliance on digital tools results in increased technostress caused by higher cognitive load and increased information processing requirements, according to Xie and Yang (2025).</w:t>
      </w:r>
    </w:p>
    <w:p w14:paraId="0411BA0D" w14:textId="77777777" w:rsidR="001C25CC" w:rsidRPr="00D70A98" w:rsidRDefault="001C25CC" w:rsidP="00D70A98">
      <w:pPr>
        <w:rPr>
          <w:rFonts w:ascii="Arial" w:hAnsi="Arial" w:cs="Arial"/>
        </w:rPr>
      </w:pPr>
      <w:r w:rsidRPr="00D70A98">
        <w:rPr>
          <w:rFonts w:ascii="Arial" w:hAnsi="Arial" w:cs="Arial"/>
        </w:rPr>
        <w:t>Thus, the process of communication influences not only information exchange but also employee behaviour and workload, as well as their emotions. Overall, digital communication strategies have been aimed at increasing efficiency, motivation, and participation, and the way they are organised affects employee behaviour and work processes.</w:t>
      </w:r>
    </w:p>
    <w:p w14:paraId="78B98DBE" w14:textId="4CF2B5F3" w:rsidR="00871EB1" w:rsidRPr="00D70A98" w:rsidRDefault="00871EB1" w:rsidP="00D70A98">
      <w:pPr>
        <w:pStyle w:val="Heading2"/>
        <w:rPr>
          <w:rFonts w:ascii="Arial" w:hAnsi="Arial" w:cs="Arial"/>
          <w:lang w:val="en-GB"/>
        </w:rPr>
      </w:pPr>
      <w:bookmarkStart w:id="27" w:name="_Toc237449320"/>
      <w:r w:rsidRPr="00D70A98">
        <w:rPr>
          <w:rFonts w:ascii="Arial" w:hAnsi="Arial" w:cs="Arial"/>
          <w:lang w:val="en-GB"/>
        </w:rPr>
        <w:t>2.5 Challenges Organisations Face in Integrating Digital Communication Tools</w:t>
      </w:r>
      <w:bookmarkEnd w:id="27"/>
    </w:p>
    <w:p w14:paraId="017FAA70" w14:textId="2B3C1E38" w:rsidR="00871EB1" w:rsidRPr="00D70A98" w:rsidRDefault="00911078" w:rsidP="00D70A98">
      <w:pPr>
        <w:rPr>
          <w:rFonts w:ascii="Arial" w:hAnsi="Arial" w:cs="Arial"/>
        </w:rPr>
      </w:pPr>
      <w:r w:rsidRPr="00D70A98">
        <w:rPr>
          <w:rFonts w:ascii="Arial" w:hAnsi="Arial" w:cs="Arial"/>
        </w:rPr>
        <w:t>Organisations we</w:t>
      </w:r>
      <w:r w:rsidR="00871EB1" w:rsidRPr="00D70A98">
        <w:rPr>
          <w:rFonts w:ascii="Arial" w:hAnsi="Arial" w:cs="Arial"/>
        </w:rPr>
        <w:t>re introducing digital communication tools, which create new structural, behavioural and technological issues that have a direct impact on employee engagement and management practices</w:t>
      </w:r>
      <w:r w:rsidR="00580750" w:rsidRPr="00D70A98">
        <w:rPr>
          <w:rFonts w:ascii="Arial" w:hAnsi="Arial" w:cs="Arial"/>
        </w:rPr>
        <w:t xml:space="preserve"> (Usadolo, Makwambeni and Usadolo, 2025)</w:t>
      </w:r>
      <w:r w:rsidR="00871EB1" w:rsidRPr="00D70A98">
        <w:rPr>
          <w:rFonts w:ascii="Arial" w:hAnsi="Arial" w:cs="Arial"/>
        </w:rPr>
        <w:t xml:space="preserve">. The literature also reveals </w:t>
      </w:r>
      <w:r w:rsidR="00EB56EB" w:rsidRPr="00D70A98">
        <w:rPr>
          <w:rFonts w:ascii="Arial" w:hAnsi="Arial" w:cs="Arial"/>
        </w:rPr>
        <w:t xml:space="preserve">that </w:t>
      </w:r>
      <w:r w:rsidR="00871EB1" w:rsidRPr="00D70A98">
        <w:rPr>
          <w:rFonts w:ascii="Arial" w:hAnsi="Arial" w:cs="Arial"/>
        </w:rPr>
        <w:t>these all come with significant disadvantages in terms of cognitive overload, employee resistance and workpla</w:t>
      </w:r>
      <w:r w:rsidRPr="00D70A98">
        <w:rPr>
          <w:rFonts w:ascii="Arial" w:hAnsi="Arial" w:cs="Arial"/>
        </w:rPr>
        <w:t>ce fragmentation, all of which we</w:t>
      </w:r>
      <w:r w:rsidR="00871EB1" w:rsidRPr="00D70A98">
        <w:rPr>
          <w:rFonts w:ascii="Arial" w:hAnsi="Arial" w:cs="Arial"/>
        </w:rPr>
        <w:t>re improved by these tools, although to differing extents. The pr</w:t>
      </w:r>
      <w:r w:rsidRPr="00D70A98">
        <w:rPr>
          <w:rFonts w:ascii="Arial" w:hAnsi="Arial" w:cs="Arial"/>
        </w:rPr>
        <w:t>oblems of information overload we</w:t>
      </w:r>
      <w:r w:rsidR="00871EB1" w:rsidRPr="00D70A98">
        <w:rPr>
          <w:rFonts w:ascii="Arial" w:hAnsi="Arial" w:cs="Arial"/>
        </w:rPr>
        <w:t xml:space="preserve">re </w:t>
      </w:r>
      <w:r w:rsidR="00871EB1" w:rsidRPr="00D70A98">
        <w:rPr>
          <w:rFonts w:ascii="Arial" w:hAnsi="Arial" w:cs="Arial"/>
        </w:rPr>
        <w:lastRenderedPageBreak/>
        <w:t>a common topic of discussion. I</w:t>
      </w:r>
      <w:r w:rsidR="00580750" w:rsidRPr="00D70A98">
        <w:rPr>
          <w:rFonts w:ascii="Arial" w:hAnsi="Arial" w:cs="Arial"/>
        </w:rPr>
        <w:t>n contradict to</w:t>
      </w:r>
      <w:r w:rsidR="00871EB1" w:rsidRPr="00D70A98">
        <w:rPr>
          <w:rFonts w:ascii="Arial" w:hAnsi="Arial" w:cs="Arial"/>
        </w:rPr>
        <w:t xml:space="preserve">, Shahrzadi et al. (2024) explain that the rise in the number of digital communication channels leads to employees being overwhelmed with information, making it difficult to concentrate on and </w:t>
      </w:r>
      <w:r w:rsidR="00EB56EB" w:rsidRPr="00D70A98">
        <w:rPr>
          <w:rFonts w:ascii="Arial" w:hAnsi="Arial" w:cs="Arial"/>
        </w:rPr>
        <w:t>prioritise</w:t>
      </w:r>
      <w:r w:rsidR="00871EB1" w:rsidRPr="00D70A98">
        <w:rPr>
          <w:rFonts w:ascii="Arial" w:hAnsi="Arial" w:cs="Arial"/>
        </w:rPr>
        <w:t xml:space="preserve"> significant versus insignificant information. </w:t>
      </w:r>
    </w:p>
    <w:p w14:paraId="19BA3A45" w14:textId="7032D9BB" w:rsidR="00871EB1" w:rsidRPr="00D70A98" w:rsidRDefault="00911078" w:rsidP="00D70A98">
      <w:pPr>
        <w:rPr>
          <w:rFonts w:ascii="Arial" w:hAnsi="Arial" w:cs="Arial"/>
        </w:rPr>
      </w:pPr>
      <w:r w:rsidRPr="00D70A98">
        <w:rPr>
          <w:rFonts w:ascii="Arial" w:hAnsi="Arial" w:cs="Arial"/>
        </w:rPr>
        <w:t>This wa</w:t>
      </w:r>
      <w:r w:rsidR="00871EB1" w:rsidRPr="00D70A98">
        <w:rPr>
          <w:rFonts w:ascii="Arial" w:hAnsi="Arial" w:cs="Arial"/>
        </w:rPr>
        <w:t>s also supported by Nurfadillah et al. (2026)</w:t>
      </w:r>
      <w:r w:rsidR="00EB56EB" w:rsidRPr="00D70A98">
        <w:rPr>
          <w:rFonts w:ascii="Arial" w:hAnsi="Arial" w:cs="Arial"/>
        </w:rPr>
        <w:t>,</w:t>
      </w:r>
      <w:r w:rsidR="00871EB1" w:rsidRPr="00D70A98">
        <w:rPr>
          <w:rFonts w:ascii="Arial" w:hAnsi="Arial" w:cs="Arial"/>
        </w:rPr>
        <w:t xml:space="preserve"> who have mentioned the negative impact of information overload on productivity and </w:t>
      </w:r>
      <w:r w:rsidR="00EB56EB" w:rsidRPr="00D70A98">
        <w:rPr>
          <w:rFonts w:ascii="Arial" w:hAnsi="Arial" w:cs="Arial"/>
        </w:rPr>
        <w:t xml:space="preserve">the </w:t>
      </w:r>
      <w:r w:rsidR="00871EB1" w:rsidRPr="00D70A98">
        <w:rPr>
          <w:rFonts w:ascii="Arial" w:hAnsi="Arial" w:cs="Arial"/>
        </w:rPr>
        <w:t xml:space="preserve">efficiency of </w:t>
      </w:r>
      <w:r w:rsidR="00EB56EB" w:rsidRPr="00D70A98">
        <w:rPr>
          <w:rFonts w:ascii="Arial" w:hAnsi="Arial" w:cs="Arial"/>
        </w:rPr>
        <w:t>decision-making</w:t>
      </w:r>
      <w:r w:rsidRPr="00D70A98">
        <w:rPr>
          <w:rFonts w:ascii="Arial" w:hAnsi="Arial" w:cs="Arial"/>
        </w:rPr>
        <w:t>. This wa</w:t>
      </w:r>
      <w:r w:rsidR="00871EB1" w:rsidRPr="00D70A98">
        <w:rPr>
          <w:rFonts w:ascii="Arial" w:hAnsi="Arial" w:cs="Arial"/>
        </w:rPr>
        <w:t>s a paradox as those tools designed to make things more efficient make peopl</w:t>
      </w:r>
      <w:r w:rsidRPr="00D70A98">
        <w:rPr>
          <w:rFonts w:ascii="Arial" w:hAnsi="Arial" w:cs="Arial"/>
        </w:rPr>
        <w:t>e less cognitively clear. This wa</w:t>
      </w:r>
      <w:r w:rsidR="00871EB1" w:rsidRPr="00D70A98">
        <w:rPr>
          <w:rFonts w:ascii="Arial" w:hAnsi="Arial" w:cs="Arial"/>
        </w:rPr>
        <w:t xml:space="preserve">s </w:t>
      </w:r>
      <w:r w:rsidRPr="00D70A98">
        <w:rPr>
          <w:rFonts w:ascii="Arial" w:hAnsi="Arial" w:cs="Arial"/>
        </w:rPr>
        <w:t xml:space="preserve">aligned </w:t>
      </w:r>
      <w:r w:rsidR="00871EB1" w:rsidRPr="00D70A98">
        <w:rPr>
          <w:rFonts w:ascii="Arial" w:hAnsi="Arial" w:cs="Arial"/>
        </w:rPr>
        <w:t>with the “always on” culture</w:t>
      </w:r>
      <w:r w:rsidR="00EB56EB" w:rsidRPr="00D70A98">
        <w:rPr>
          <w:rFonts w:ascii="Arial" w:hAnsi="Arial" w:cs="Arial"/>
        </w:rPr>
        <w:t>, where</w:t>
      </w:r>
      <w:r w:rsidRPr="00D70A98">
        <w:rPr>
          <w:rFonts w:ascii="Arial" w:hAnsi="Arial" w:cs="Arial"/>
        </w:rPr>
        <w:t xml:space="preserve"> people we</w:t>
      </w:r>
      <w:r w:rsidR="00871EB1" w:rsidRPr="00D70A98">
        <w:rPr>
          <w:rFonts w:ascii="Arial" w:hAnsi="Arial" w:cs="Arial"/>
        </w:rPr>
        <w:t>re expected to be constantly connected through digital channe</w:t>
      </w:r>
      <w:r w:rsidRPr="00D70A98">
        <w:rPr>
          <w:rFonts w:ascii="Arial" w:hAnsi="Arial" w:cs="Arial"/>
        </w:rPr>
        <w:t>ls</w:t>
      </w:r>
      <w:r w:rsidR="00580750" w:rsidRPr="00D70A98">
        <w:rPr>
          <w:rFonts w:ascii="Arial" w:hAnsi="Arial" w:cs="Arial"/>
        </w:rPr>
        <w:t xml:space="preserve"> (Biron, Dextras-Gauthier and Cooper, 2025)</w:t>
      </w:r>
      <w:r w:rsidRPr="00D70A98">
        <w:rPr>
          <w:rFonts w:ascii="Arial" w:hAnsi="Arial" w:cs="Arial"/>
        </w:rPr>
        <w:t>. This constant connectivity wa</w:t>
      </w:r>
      <w:r w:rsidR="00871EB1" w:rsidRPr="00D70A98">
        <w:rPr>
          <w:rFonts w:ascii="Arial" w:hAnsi="Arial" w:cs="Arial"/>
        </w:rPr>
        <w:t>s also adversely affecting occupational well-being and</w:t>
      </w:r>
      <w:r w:rsidR="00580750" w:rsidRPr="00D70A98">
        <w:rPr>
          <w:rFonts w:ascii="Arial" w:hAnsi="Arial" w:cs="Arial"/>
        </w:rPr>
        <w:t xml:space="preserve"> stress, as mentioned by Obasi and</w:t>
      </w:r>
      <w:r w:rsidR="00871EB1" w:rsidRPr="00D70A98">
        <w:rPr>
          <w:rFonts w:ascii="Arial" w:hAnsi="Arial" w:cs="Arial"/>
        </w:rPr>
        <w:t xml:space="preserve"> Benson (2025).</w:t>
      </w:r>
      <w:r w:rsidR="00580750" w:rsidRPr="00D70A98">
        <w:rPr>
          <w:rFonts w:ascii="Arial" w:hAnsi="Arial" w:cs="Arial"/>
        </w:rPr>
        <w:t xml:space="preserve"> </w:t>
      </w:r>
      <w:r w:rsidRPr="00D70A98">
        <w:rPr>
          <w:rFonts w:ascii="Arial" w:hAnsi="Arial" w:cs="Arial"/>
        </w:rPr>
        <w:t>Similarly</w:t>
      </w:r>
      <w:r w:rsidR="00871EB1" w:rsidRPr="00D70A98">
        <w:rPr>
          <w:rFonts w:ascii="Arial" w:hAnsi="Arial" w:cs="Arial"/>
        </w:rPr>
        <w:t xml:space="preserve">, </w:t>
      </w:r>
      <w:r w:rsidR="00EB56EB" w:rsidRPr="00D70A98">
        <w:rPr>
          <w:rFonts w:ascii="Arial" w:hAnsi="Arial" w:cs="Arial"/>
        </w:rPr>
        <w:t>during</w:t>
      </w:r>
      <w:r w:rsidR="00871EB1" w:rsidRPr="00D70A98">
        <w:rPr>
          <w:rFonts w:ascii="Arial" w:hAnsi="Arial" w:cs="Arial"/>
        </w:rPr>
        <w:t xml:space="preserve"> COVID, De et al. (2020) refer to the growing culture of expectations of constant communication that has increased the pressure on the workload.</w:t>
      </w:r>
    </w:p>
    <w:p w14:paraId="185A29A9" w14:textId="25C63459" w:rsidR="00871EB1" w:rsidRPr="00D70A98" w:rsidRDefault="00871EB1" w:rsidP="00D70A98">
      <w:pPr>
        <w:rPr>
          <w:rFonts w:ascii="Arial" w:hAnsi="Arial" w:cs="Arial"/>
        </w:rPr>
      </w:pPr>
      <w:r w:rsidRPr="00D70A98">
        <w:rPr>
          <w:rFonts w:ascii="Arial" w:hAnsi="Arial" w:cs="Arial"/>
        </w:rPr>
        <w:t>Anoth</w:t>
      </w:r>
      <w:r w:rsidR="00580750" w:rsidRPr="00D70A98">
        <w:rPr>
          <w:rFonts w:ascii="Arial" w:hAnsi="Arial" w:cs="Arial"/>
        </w:rPr>
        <w:t>er factor to take into account wa</w:t>
      </w:r>
      <w:r w:rsidRPr="00D70A98">
        <w:rPr>
          <w:rFonts w:ascii="Arial" w:hAnsi="Arial" w:cs="Arial"/>
        </w:rPr>
        <w:t xml:space="preserve">s the digital divide, particularly in the retail environment where a friendly sales </w:t>
      </w:r>
      <w:r w:rsidR="00580750" w:rsidRPr="00D70A98">
        <w:rPr>
          <w:rFonts w:ascii="Arial" w:hAnsi="Arial" w:cs="Arial"/>
        </w:rPr>
        <w:t>staff</w:t>
      </w:r>
      <w:r w:rsidRPr="00D70A98">
        <w:rPr>
          <w:rFonts w:ascii="Arial" w:hAnsi="Arial" w:cs="Arial"/>
        </w:rPr>
        <w:t xml:space="preserve"> may not be as computer literate or have high-tech systems. This leads to inequities in access to and engagement in </w:t>
      </w:r>
      <w:r w:rsidR="00580750" w:rsidRPr="00D70A98">
        <w:rPr>
          <w:rFonts w:ascii="Arial" w:hAnsi="Arial" w:cs="Arial"/>
        </w:rPr>
        <w:t>communication</w:t>
      </w:r>
      <w:r w:rsidRPr="00D70A98">
        <w:rPr>
          <w:rFonts w:ascii="Arial" w:hAnsi="Arial" w:cs="Arial"/>
        </w:rPr>
        <w:t xml:space="preserve"> and inequities in access to and participation in communication across levels of the </w:t>
      </w:r>
      <w:r w:rsidR="00EB56EB" w:rsidRPr="00D70A98">
        <w:rPr>
          <w:rFonts w:ascii="Arial" w:hAnsi="Arial" w:cs="Arial"/>
        </w:rPr>
        <w:t>organisation</w:t>
      </w:r>
      <w:r w:rsidRPr="00D70A98">
        <w:rPr>
          <w:rFonts w:ascii="Arial" w:hAnsi="Arial" w:cs="Arial"/>
        </w:rPr>
        <w:t>. These differences make it difficult to work as a team and further divide head office and store staff.</w:t>
      </w:r>
    </w:p>
    <w:p w14:paraId="55FCE709" w14:textId="4DEBBB10" w:rsidR="00871EB1" w:rsidRPr="00D70A98" w:rsidRDefault="00580750" w:rsidP="00D70A98">
      <w:pPr>
        <w:rPr>
          <w:rFonts w:ascii="Arial" w:hAnsi="Arial" w:cs="Arial"/>
        </w:rPr>
      </w:pPr>
      <w:r w:rsidRPr="00D70A98">
        <w:rPr>
          <w:rFonts w:ascii="Arial" w:hAnsi="Arial" w:cs="Arial"/>
        </w:rPr>
        <w:t>However, there wa</w:t>
      </w:r>
      <w:r w:rsidR="00871EB1" w:rsidRPr="00D70A98">
        <w:rPr>
          <w:rFonts w:ascii="Arial" w:hAnsi="Arial" w:cs="Arial"/>
        </w:rPr>
        <w:t xml:space="preserve">s also strong resistance to adoption. </w:t>
      </w:r>
      <w:r w:rsidR="000A560D" w:rsidRPr="00D70A98">
        <w:rPr>
          <w:rFonts w:ascii="Arial" w:hAnsi="Arial" w:cs="Arial"/>
        </w:rPr>
        <w:t xml:space="preserve">However, as explained by Cieslak and </w:t>
      </w:r>
      <w:r w:rsidR="00EB56EB" w:rsidRPr="00D70A98">
        <w:rPr>
          <w:rFonts w:ascii="Arial" w:hAnsi="Arial" w:cs="Arial"/>
        </w:rPr>
        <w:t>Valour</w:t>
      </w:r>
      <w:r w:rsidRPr="00D70A98">
        <w:rPr>
          <w:rFonts w:ascii="Arial" w:hAnsi="Arial" w:cs="Arial"/>
        </w:rPr>
        <w:t xml:space="preserve"> (2024), worker resistance wa</w:t>
      </w:r>
      <w:r w:rsidR="000A560D" w:rsidRPr="00D70A98">
        <w:rPr>
          <w:rFonts w:ascii="Arial" w:hAnsi="Arial" w:cs="Arial"/>
        </w:rPr>
        <w:t xml:space="preserve">s not only about a negative behaviour but also because of fear of being monitored, job insecurity and lack of any benefits. </w:t>
      </w:r>
      <w:r w:rsidR="00871EB1" w:rsidRPr="00D70A98">
        <w:rPr>
          <w:rFonts w:ascii="Arial" w:hAnsi="Arial" w:cs="Arial"/>
        </w:rPr>
        <w:t>Likewise, Grace et al. (2025) and Shahi and Sinha (2020) indicate that organisational culture, lack of training, and the la</w:t>
      </w:r>
      <w:r w:rsidRPr="00D70A98">
        <w:rPr>
          <w:rFonts w:ascii="Arial" w:hAnsi="Arial" w:cs="Arial"/>
        </w:rPr>
        <w:t>ck of proper change management we</w:t>
      </w:r>
      <w:r w:rsidR="00871EB1" w:rsidRPr="00D70A98">
        <w:rPr>
          <w:rFonts w:ascii="Arial" w:hAnsi="Arial" w:cs="Arial"/>
        </w:rPr>
        <w:t xml:space="preserve">re key obstacles to successful digital transformation. Issues of privacy and surveillance </w:t>
      </w:r>
      <w:r w:rsidR="00EB56EB" w:rsidRPr="00D70A98">
        <w:rPr>
          <w:rFonts w:ascii="Arial" w:hAnsi="Arial" w:cs="Arial"/>
        </w:rPr>
        <w:t>complicate</w:t>
      </w:r>
      <w:r w:rsidR="00871EB1" w:rsidRPr="00D70A98">
        <w:rPr>
          <w:rFonts w:ascii="Arial" w:hAnsi="Arial" w:cs="Arial"/>
        </w:rPr>
        <w:t xml:space="preserve"> the adoption process. As d</w:t>
      </w:r>
      <w:r w:rsidRPr="00D70A98">
        <w:rPr>
          <w:rFonts w:ascii="Arial" w:hAnsi="Arial" w:cs="Arial"/>
        </w:rPr>
        <w:t>igital communication platforms we</w:t>
      </w:r>
      <w:r w:rsidR="00871EB1" w:rsidRPr="00D70A98">
        <w:rPr>
          <w:rFonts w:ascii="Arial" w:hAnsi="Arial" w:cs="Arial"/>
        </w:rPr>
        <w:t xml:space="preserve">re increasingly </w:t>
      </w:r>
      <w:r w:rsidR="00EB56EB" w:rsidRPr="00D70A98">
        <w:rPr>
          <w:rFonts w:ascii="Arial" w:hAnsi="Arial" w:cs="Arial"/>
        </w:rPr>
        <w:t>utilised</w:t>
      </w:r>
      <w:r w:rsidRPr="00D70A98">
        <w:rPr>
          <w:rFonts w:ascii="Arial" w:hAnsi="Arial" w:cs="Arial"/>
        </w:rPr>
        <w:t>, there wa</w:t>
      </w:r>
      <w:r w:rsidR="00871EB1" w:rsidRPr="00D70A98">
        <w:rPr>
          <w:rFonts w:ascii="Arial" w:hAnsi="Arial" w:cs="Arial"/>
        </w:rPr>
        <w:t xml:space="preserve">s growing management of employee activity that naturally raises the issue of trust and the right </w:t>
      </w:r>
      <w:r w:rsidR="00EB56EB" w:rsidRPr="00D70A98">
        <w:rPr>
          <w:rFonts w:ascii="Arial" w:hAnsi="Arial" w:cs="Arial"/>
        </w:rPr>
        <w:t>utilisation</w:t>
      </w:r>
      <w:r w:rsidRPr="00D70A98">
        <w:rPr>
          <w:rFonts w:ascii="Arial" w:hAnsi="Arial" w:cs="Arial"/>
        </w:rPr>
        <w:t xml:space="preserve"> of data (Tong and Chan, 2022). In case, communication </w:t>
      </w:r>
      <w:r w:rsidR="00871EB1" w:rsidRPr="00D70A98">
        <w:rPr>
          <w:rFonts w:ascii="Arial" w:hAnsi="Arial" w:cs="Arial"/>
        </w:rPr>
        <w:t xml:space="preserve">viewed as a way to manage rather than to motivate, this </w:t>
      </w:r>
      <w:r w:rsidRPr="00D70A98">
        <w:rPr>
          <w:rFonts w:ascii="Arial" w:hAnsi="Arial" w:cs="Arial"/>
        </w:rPr>
        <w:t>had</w:t>
      </w:r>
      <w:r w:rsidR="00871EB1" w:rsidRPr="00D70A98">
        <w:rPr>
          <w:rFonts w:ascii="Arial" w:hAnsi="Arial" w:cs="Arial"/>
        </w:rPr>
        <w:t xml:space="preserve"> a negative effect on employee engagement.</w:t>
      </w:r>
    </w:p>
    <w:p w14:paraId="62383406" w14:textId="76470036" w:rsidR="00871EB1" w:rsidRPr="00D70A98" w:rsidRDefault="00580750" w:rsidP="00D70A98">
      <w:pPr>
        <w:rPr>
          <w:rFonts w:ascii="Arial" w:hAnsi="Arial" w:cs="Arial"/>
        </w:rPr>
      </w:pPr>
      <w:r w:rsidRPr="00D70A98">
        <w:rPr>
          <w:rFonts w:ascii="Arial" w:hAnsi="Arial" w:cs="Arial"/>
        </w:rPr>
        <w:lastRenderedPageBreak/>
        <w:t>There we</w:t>
      </w:r>
      <w:r w:rsidR="00871EB1" w:rsidRPr="00D70A98">
        <w:rPr>
          <w:rFonts w:ascii="Arial" w:hAnsi="Arial" w:cs="Arial"/>
        </w:rPr>
        <w:t xml:space="preserve">re, however, infrastructure restrictions too, particularly if there </w:t>
      </w:r>
      <w:r w:rsidRPr="00D70A98">
        <w:rPr>
          <w:rFonts w:ascii="Arial" w:hAnsi="Arial" w:cs="Arial"/>
        </w:rPr>
        <w:t>we</w:t>
      </w:r>
      <w:r w:rsidR="00871EB1" w:rsidRPr="00D70A98">
        <w:rPr>
          <w:rFonts w:ascii="Arial" w:hAnsi="Arial" w:cs="Arial"/>
        </w:rPr>
        <w:t>r</w:t>
      </w:r>
      <w:r w:rsidRPr="00D70A98">
        <w:rPr>
          <w:rFonts w:ascii="Arial" w:hAnsi="Arial" w:cs="Arial"/>
        </w:rPr>
        <w:t>e legacy systems in place that we</w:t>
      </w:r>
      <w:r w:rsidR="00871EB1" w:rsidRPr="00D70A98">
        <w:rPr>
          <w:rFonts w:ascii="Arial" w:hAnsi="Arial" w:cs="Arial"/>
        </w:rPr>
        <w:t>r</w:t>
      </w:r>
      <w:r w:rsidRPr="00D70A98">
        <w:rPr>
          <w:rFonts w:ascii="Arial" w:hAnsi="Arial" w:cs="Arial"/>
        </w:rPr>
        <w:t>e out of date or if technology wa</w:t>
      </w:r>
      <w:r w:rsidR="00871EB1" w:rsidRPr="00D70A98">
        <w:rPr>
          <w:rFonts w:ascii="Arial" w:hAnsi="Arial" w:cs="Arial"/>
        </w:rPr>
        <w:t>s not used within organisations, which leads to inefficiencies and communication problems.</w:t>
      </w:r>
      <w:r w:rsidRPr="00D70A98">
        <w:rPr>
          <w:rFonts w:ascii="Arial" w:hAnsi="Arial" w:cs="Arial"/>
        </w:rPr>
        <w:t xml:space="preserve"> Overall, there wa</w:t>
      </w:r>
      <w:r w:rsidR="00871EB1" w:rsidRPr="00D70A98">
        <w:rPr>
          <w:rFonts w:ascii="Arial" w:hAnsi="Arial" w:cs="Arial"/>
        </w:rPr>
        <w:t>s the pro</w:t>
      </w:r>
      <w:r w:rsidRPr="00D70A98">
        <w:rPr>
          <w:rFonts w:ascii="Arial" w:hAnsi="Arial" w:cs="Arial"/>
        </w:rPr>
        <w:t xml:space="preserve">blem of depersonalisation, that was </w:t>
      </w:r>
      <w:r w:rsidR="00871EB1" w:rsidRPr="00D70A98">
        <w:rPr>
          <w:rFonts w:ascii="Arial" w:hAnsi="Arial" w:cs="Arial"/>
        </w:rPr>
        <w:t xml:space="preserve">due to the fact that a growing number of </w:t>
      </w:r>
      <w:r w:rsidRPr="00D70A98">
        <w:rPr>
          <w:rFonts w:ascii="Arial" w:hAnsi="Arial" w:cs="Arial"/>
        </w:rPr>
        <w:t>people we</w:t>
      </w:r>
      <w:r w:rsidR="00871EB1" w:rsidRPr="00D70A98">
        <w:rPr>
          <w:rFonts w:ascii="Arial" w:hAnsi="Arial" w:cs="Arial"/>
        </w:rPr>
        <w:t>re communicating with one another via digital technologies, there is less face-to-face communication, and interpersonal relationships and belonging to the organisation are lacking.</w:t>
      </w:r>
    </w:p>
    <w:p w14:paraId="23D93CDB" w14:textId="724D4CCF" w:rsidR="00871EB1" w:rsidRPr="00D70A98" w:rsidRDefault="00871EB1" w:rsidP="00D70A98">
      <w:pPr>
        <w:rPr>
          <w:rFonts w:ascii="Arial" w:hAnsi="Arial" w:cs="Arial"/>
        </w:rPr>
      </w:pPr>
      <w:r w:rsidRPr="00D70A98">
        <w:rPr>
          <w:rFonts w:ascii="Arial" w:hAnsi="Arial" w:cs="Arial"/>
        </w:rPr>
        <w:t>Overal</w:t>
      </w:r>
      <w:r w:rsidR="00580750" w:rsidRPr="00D70A98">
        <w:rPr>
          <w:rFonts w:ascii="Arial" w:hAnsi="Arial" w:cs="Arial"/>
        </w:rPr>
        <w:t>l, digital communication tools we</w:t>
      </w:r>
      <w:r w:rsidRPr="00D70A98">
        <w:rPr>
          <w:rFonts w:ascii="Arial" w:hAnsi="Arial" w:cs="Arial"/>
        </w:rPr>
        <w:t>re quick and efficient, but research highlights a distinct relationship between the positive effects of an increase in productivity and negative effects on behaviour, such as stress, disengagement, inequity and a decrease in interpersonal connection.</w:t>
      </w:r>
    </w:p>
    <w:p w14:paraId="54309621" w14:textId="08319DF3" w:rsidR="00774E31" w:rsidRPr="00D70A98" w:rsidRDefault="003C1DBD" w:rsidP="00D70A98">
      <w:pPr>
        <w:pStyle w:val="Heading2"/>
        <w:rPr>
          <w:rFonts w:ascii="Arial" w:hAnsi="Arial" w:cs="Arial"/>
          <w:lang w:val="en-GB"/>
        </w:rPr>
      </w:pPr>
      <w:bookmarkStart w:id="28" w:name="_Toc237449321"/>
      <w:r w:rsidRPr="00D70A98">
        <w:rPr>
          <w:rFonts w:ascii="Arial" w:hAnsi="Arial" w:cs="Arial"/>
          <w:lang w:val="en-GB"/>
        </w:rPr>
        <w:t xml:space="preserve">2.6 </w:t>
      </w:r>
      <w:r w:rsidR="006827CD" w:rsidRPr="00D70A98">
        <w:rPr>
          <w:rFonts w:ascii="Arial" w:hAnsi="Arial" w:cs="Arial"/>
          <w:lang w:val="en-GB"/>
        </w:rPr>
        <w:t>Theories</w:t>
      </w:r>
      <w:bookmarkEnd w:id="28"/>
    </w:p>
    <w:p w14:paraId="12DA03B3" w14:textId="77854799" w:rsidR="00774E31" w:rsidRPr="00D70A98" w:rsidRDefault="00774E31" w:rsidP="00D70A98">
      <w:pPr>
        <w:pStyle w:val="Heading3"/>
        <w:spacing w:line="360" w:lineRule="auto"/>
        <w:rPr>
          <w:rFonts w:ascii="Arial" w:hAnsi="Arial" w:cs="Arial"/>
        </w:rPr>
      </w:pPr>
      <w:bookmarkStart w:id="29" w:name="_Toc237449322"/>
      <w:r w:rsidRPr="00D70A98">
        <w:rPr>
          <w:rFonts w:ascii="Arial" w:hAnsi="Arial" w:cs="Arial"/>
        </w:rPr>
        <w:t>2.6.1 TAM</w:t>
      </w:r>
      <w:bookmarkEnd w:id="29"/>
    </w:p>
    <w:p w14:paraId="3BF3DE93" w14:textId="481BB8CC" w:rsidR="00BC4A92" w:rsidRPr="00D70A98" w:rsidRDefault="00BC4A92" w:rsidP="00D70A98">
      <w:pPr>
        <w:rPr>
          <w:rFonts w:ascii="Arial" w:hAnsi="Arial" w:cs="Arial"/>
        </w:rPr>
      </w:pPr>
      <w:r w:rsidRPr="00D70A98">
        <w:rPr>
          <w:rFonts w:ascii="Arial" w:hAnsi="Arial" w:cs="Arial"/>
        </w:rPr>
        <w:t xml:space="preserve">The TAM </w:t>
      </w:r>
      <w:r w:rsidR="00911078" w:rsidRPr="00D70A98">
        <w:rPr>
          <w:rFonts w:ascii="Arial" w:hAnsi="Arial" w:cs="Arial"/>
        </w:rPr>
        <w:t xml:space="preserve">was </w:t>
      </w:r>
      <w:r w:rsidRPr="00D70A98">
        <w:rPr>
          <w:rFonts w:ascii="Arial" w:hAnsi="Arial" w:cs="Arial"/>
        </w:rPr>
        <w:t xml:space="preserve">based on the idea that </w:t>
      </w:r>
      <w:r w:rsidR="00911078" w:rsidRPr="00D70A98">
        <w:rPr>
          <w:rFonts w:ascii="Arial" w:hAnsi="Arial" w:cs="Arial"/>
        </w:rPr>
        <w:t>the level of perceived usefulness and perceived ease of use of the communication device have influenced employee adoption of new technology communication devices (Lee, Ramasamy and Subbarao, 2025)</w:t>
      </w:r>
      <w:r w:rsidRPr="00D70A98">
        <w:rPr>
          <w:rFonts w:ascii="Arial" w:hAnsi="Arial" w:cs="Arial"/>
        </w:rPr>
        <w:t>. In the context of the UK retail industry, employees tend to adopt Microsoft Teams, email and mobile apps when such technologies have been percei</w:t>
      </w:r>
      <w:r w:rsidR="00911078" w:rsidRPr="00D70A98">
        <w:rPr>
          <w:rFonts w:ascii="Arial" w:hAnsi="Arial" w:cs="Arial"/>
        </w:rPr>
        <w:t>ved to be useful in making the</w:t>
      </w:r>
      <w:r w:rsidRPr="00D70A98">
        <w:rPr>
          <w:rFonts w:ascii="Arial" w:hAnsi="Arial" w:cs="Arial"/>
        </w:rPr>
        <w:t xml:space="preserve"> tasks easier,</w:t>
      </w:r>
      <w:r w:rsidR="002F1213" w:rsidRPr="00D70A98">
        <w:rPr>
          <w:rFonts w:ascii="Arial" w:hAnsi="Arial" w:cs="Arial"/>
        </w:rPr>
        <w:t xml:space="preserve"> faster and better coordinated.</w:t>
      </w:r>
    </w:p>
    <w:p w14:paraId="7A581CC6" w14:textId="5883E366" w:rsidR="00774E31" w:rsidRPr="00D70A98" w:rsidRDefault="00774E31" w:rsidP="00D70A98">
      <w:pPr>
        <w:pStyle w:val="Heading3"/>
        <w:spacing w:line="360" w:lineRule="auto"/>
        <w:rPr>
          <w:rFonts w:ascii="Arial" w:hAnsi="Arial" w:cs="Arial"/>
          <w:lang w:eastAsia="en-US"/>
        </w:rPr>
      </w:pPr>
      <w:bookmarkStart w:id="30" w:name="_Toc237449323"/>
      <w:r w:rsidRPr="00D70A98">
        <w:rPr>
          <w:rFonts w:ascii="Arial" w:hAnsi="Arial" w:cs="Arial"/>
          <w:lang w:eastAsia="en-US"/>
        </w:rPr>
        <w:t>2.6.2 Social Exchange Theory (SET)</w:t>
      </w:r>
      <w:bookmarkEnd w:id="30"/>
    </w:p>
    <w:p w14:paraId="15AE8C31" w14:textId="542DB881" w:rsidR="003C1DBD" w:rsidRPr="00D70A98" w:rsidRDefault="00BC4A92" w:rsidP="00D70A98">
      <w:pPr>
        <w:rPr>
          <w:rFonts w:ascii="Arial" w:hAnsi="Arial" w:cs="Arial"/>
          <w:kern w:val="0"/>
          <w:lang w:eastAsia="en-US"/>
        </w:rPr>
      </w:pPr>
      <w:r w:rsidRPr="00D70A98">
        <w:rPr>
          <w:rFonts w:ascii="Arial" w:hAnsi="Arial" w:cs="Arial"/>
        </w:rPr>
        <w:t>Social Exchange Theory (SET)</w:t>
      </w:r>
      <w:r w:rsidR="00EB56EB" w:rsidRPr="00D70A98">
        <w:rPr>
          <w:rFonts w:ascii="Arial" w:hAnsi="Arial" w:cs="Arial"/>
        </w:rPr>
        <w:t>,</w:t>
      </w:r>
      <w:r w:rsidRPr="00D70A98">
        <w:rPr>
          <w:rFonts w:ascii="Arial" w:hAnsi="Arial" w:cs="Arial"/>
        </w:rPr>
        <w:t xml:space="preserve"> on the other hand</w:t>
      </w:r>
      <w:r w:rsidR="00EB56EB" w:rsidRPr="00D70A98">
        <w:rPr>
          <w:rFonts w:ascii="Arial" w:hAnsi="Arial" w:cs="Arial"/>
        </w:rPr>
        <w:t>,</w:t>
      </w:r>
      <w:r w:rsidRPr="00D70A98">
        <w:rPr>
          <w:rFonts w:ascii="Arial" w:hAnsi="Arial" w:cs="Arial"/>
        </w:rPr>
        <w:t xml:space="preserve"> offers another perspective to explain work-related </w:t>
      </w:r>
      <w:r w:rsidR="002F1213" w:rsidRPr="00D70A98">
        <w:rPr>
          <w:rFonts w:ascii="Arial" w:hAnsi="Arial" w:cs="Arial"/>
        </w:rPr>
        <w:t>behaviour</w:t>
      </w:r>
      <w:r w:rsidR="004023B9" w:rsidRPr="00D70A98">
        <w:rPr>
          <w:rFonts w:ascii="Arial" w:hAnsi="Arial" w:cs="Arial"/>
        </w:rPr>
        <w:t xml:space="preserve"> </w:t>
      </w:r>
      <w:r w:rsidR="004023B9" w:rsidRPr="00D70A98">
        <w:rPr>
          <w:rFonts w:ascii="Arial" w:hAnsi="Arial" w:cs="Arial"/>
          <w:kern w:val="0"/>
          <w:lang w:eastAsia="en-US"/>
        </w:rPr>
        <w:t>(Ahmad et al., 2023)</w:t>
      </w:r>
      <w:r w:rsidRPr="00D70A98">
        <w:rPr>
          <w:rFonts w:ascii="Arial" w:hAnsi="Arial" w:cs="Arial"/>
        </w:rPr>
        <w:t>. According to SET, trust, reciprocity and quality of employee-manag</w:t>
      </w:r>
      <w:r w:rsidR="00911078" w:rsidRPr="00D70A98">
        <w:rPr>
          <w:rFonts w:ascii="Arial" w:hAnsi="Arial" w:cs="Arial"/>
        </w:rPr>
        <w:t>er relations were the key issues</w:t>
      </w:r>
      <w:r w:rsidRPr="00D70A98">
        <w:rPr>
          <w:rFonts w:ascii="Arial" w:hAnsi="Arial" w:cs="Arial"/>
        </w:rPr>
        <w:t xml:space="preserve">. In </w:t>
      </w:r>
      <w:r w:rsidR="00EB56EB" w:rsidRPr="00D70A98">
        <w:rPr>
          <w:rFonts w:ascii="Arial" w:hAnsi="Arial" w:cs="Arial"/>
        </w:rPr>
        <w:t xml:space="preserve">a </w:t>
      </w:r>
      <w:r w:rsidRPr="00D70A98">
        <w:rPr>
          <w:rFonts w:ascii="Arial" w:hAnsi="Arial" w:cs="Arial"/>
        </w:rPr>
        <w:t>digital communication environmen</w:t>
      </w:r>
      <w:r w:rsidR="00911078" w:rsidRPr="00D70A98">
        <w:rPr>
          <w:rFonts w:ascii="Arial" w:hAnsi="Arial" w:cs="Arial"/>
        </w:rPr>
        <w:t>t, higher levels of engagement we</w:t>
      </w:r>
      <w:r w:rsidRPr="00D70A98">
        <w:rPr>
          <w:rFonts w:ascii="Arial" w:hAnsi="Arial" w:cs="Arial"/>
        </w:rPr>
        <w:t xml:space="preserve">re seen where employees perceive themselves to </w:t>
      </w:r>
      <w:r w:rsidR="00911078" w:rsidRPr="00D70A98">
        <w:rPr>
          <w:rFonts w:ascii="Arial" w:hAnsi="Arial" w:cs="Arial"/>
        </w:rPr>
        <w:t>be treated fairly, where there wa</w:t>
      </w:r>
      <w:r w:rsidRPr="00D70A98">
        <w:rPr>
          <w:rFonts w:ascii="Arial" w:hAnsi="Arial" w:cs="Arial"/>
        </w:rPr>
        <w:t>s transparency in communication and reciprocal help from managers. Thus, both TAM and SET show how digital communication tools not only serve as technical means of interaction but as socially interpreted ones as well.</w:t>
      </w:r>
    </w:p>
    <w:p w14:paraId="6444DEA8" w14:textId="12B342DD" w:rsidR="00BC4A92" w:rsidRPr="00D70A98" w:rsidRDefault="00BC4A92" w:rsidP="00D70A98">
      <w:pPr>
        <w:rPr>
          <w:rFonts w:ascii="Arial" w:hAnsi="Arial" w:cs="Arial"/>
          <w:kern w:val="0"/>
          <w:lang w:eastAsia="en-US"/>
        </w:rPr>
      </w:pPr>
      <w:r w:rsidRPr="00D70A98">
        <w:rPr>
          <w:rFonts w:ascii="Arial" w:hAnsi="Arial" w:cs="Arial"/>
        </w:rPr>
        <w:lastRenderedPageBreak/>
        <w:t xml:space="preserve">Employee engagement in the current research has been analysed according to the definition provided by the psychological engagement theory of Kahn and </w:t>
      </w:r>
      <w:r w:rsidR="00EB56EB" w:rsidRPr="00D70A98">
        <w:rPr>
          <w:rFonts w:ascii="Arial" w:hAnsi="Arial" w:cs="Arial"/>
        </w:rPr>
        <w:t xml:space="preserve">the </w:t>
      </w:r>
      <w:r w:rsidRPr="00D70A98">
        <w:rPr>
          <w:rFonts w:ascii="Arial" w:hAnsi="Arial" w:cs="Arial"/>
        </w:rPr>
        <w:t>UWES model developed by Schaufeli</w:t>
      </w:r>
      <w:r w:rsidR="0032340B" w:rsidRPr="00D70A98">
        <w:rPr>
          <w:rFonts w:ascii="Arial" w:hAnsi="Arial" w:cs="Arial"/>
        </w:rPr>
        <w:t xml:space="preserve"> </w:t>
      </w:r>
      <w:r w:rsidR="0032340B" w:rsidRPr="00D70A98">
        <w:rPr>
          <w:rFonts w:ascii="Arial" w:hAnsi="Arial" w:cs="Arial"/>
          <w:kern w:val="0"/>
          <w:lang w:eastAsia="en-US"/>
        </w:rPr>
        <w:t>(Huang, Huang and Chang, 2022)</w:t>
      </w:r>
      <w:r w:rsidRPr="00D70A98">
        <w:rPr>
          <w:rFonts w:ascii="Arial" w:hAnsi="Arial" w:cs="Arial"/>
        </w:rPr>
        <w:t>. While these approaches provide useful information about th</w:t>
      </w:r>
      <w:r w:rsidR="00911078" w:rsidRPr="00D70A98">
        <w:rPr>
          <w:rFonts w:ascii="Arial" w:hAnsi="Arial" w:cs="Arial"/>
        </w:rPr>
        <w:t>e essence of engagement (which wa</w:t>
      </w:r>
      <w:r w:rsidRPr="00D70A98">
        <w:rPr>
          <w:rFonts w:ascii="Arial" w:hAnsi="Arial" w:cs="Arial"/>
        </w:rPr>
        <w:t xml:space="preserve">s cognitive, emotional and behavioural), </w:t>
      </w:r>
      <w:r w:rsidR="00911078" w:rsidRPr="00D70A98">
        <w:rPr>
          <w:rFonts w:ascii="Arial" w:hAnsi="Arial" w:cs="Arial"/>
        </w:rPr>
        <w:t>it ignore one important component which was</w:t>
      </w:r>
      <w:r w:rsidRPr="00D70A98">
        <w:rPr>
          <w:rFonts w:ascii="Arial" w:hAnsi="Arial" w:cs="Arial"/>
        </w:rPr>
        <w:t xml:space="preserve"> digital communication. At the same time, Self-Determination Theory and </w:t>
      </w:r>
      <w:r w:rsidR="00EB56EB" w:rsidRPr="00D70A98">
        <w:rPr>
          <w:rFonts w:ascii="Arial" w:hAnsi="Arial" w:cs="Arial"/>
        </w:rPr>
        <w:t xml:space="preserve">the </w:t>
      </w:r>
      <w:r w:rsidRPr="00D70A98">
        <w:rPr>
          <w:rFonts w:ascii="Arial" w:hAnsi="Arial" w:cs="Arial"/>
        </w:rPr>
        <w:t>Job Demands-Resources (JD-R) approach focus on the aspect of motivation and demands versus resources without considering the effect of digital surveillance on employees</w:t>
      </w:r>
      <w:r w:rsidR="00580750" w:rsidRPr="00D70A98">
        <w:rPr>
          <w:rFonts w:ascii="Arial" w:hAnsi="Arial" w:cs="Arial"/>
        </w:rPr>
        <w:t xml:space="preserve"> (Bakker, Demerouti and Sanz-Vergel, 2023)</w:t>
      </w:r>
      <w:r w:rsidRPr="00D70A98">
        <w:rPr>
          <w:rFonts w:ascii="Arial" w:hAnsi="Arial" w:cs="Arial"/>
        </w:rPr>
        <w:t>. Therefore, all these theories complement each other and require being integrated to analyse the problem of engagement in the modern digital world.</w:t>
      </w:r>
    </w:p>
    <w:p w14:paraId="218E7313" w14:textId="77777777" w:rsidR="006827CD" w:rsidRPr="00D70A98" w:rsidRDefault="00BC4A92" w:rsidP="00D70A98">
      <w:pPr>
        <w:keepNext/>
        <w:jc w:val="center"/>
        <w:rPr>
          <w:rFonts w:ascii="Arial" w:hAnsi="Arial" w:cs="Arial"/>
        </w:rPr>
      </w:pPr>
      <w:r w:rsidRPr="00D70A98">
        <w:rPr>
          <w:rFonts w:ascii="Arial" w:hAnsi="Arial" w:cs="Arial"/>
          <w:b/>
          <w:bCs/>
          <w:noProof/>
          <w:lang w:eastAsia="en-US"/>
        </w:rPr>
        <w:drawing>
          <wp:inline distT="0" distB="0" distL="0" distR="0" wp14:anchorId="67CC277B" wp14:editId="1E1395B1">
            <wp:extent cx="3990109" cy="3193366"/>
            <wp:effectExtent l="19050" t="19050" r="10795" b="266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F.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93579" cy="3196144"/>
                    </a:xfrm>
                    <a:prstGeom prst="rect">
                      <a:avLst/>
                    </a:prstGeom>
                    <a:ln>
                      <a:solidFill>
                        <a:schemeClr val="tx1"/>
                      </a:solidFill>
                    </a:ln>
                  </pic:spPr>
                </pic:pic>
              </a:graphicData>
            </a:graphic>
          </wp:inline>
        </w:drawing>
      </w:r>
    </w:p>
    <w:p w14:paraId="05870E8B" w14:textId="034CDD91" w:rsidR="006827CD" w:rsidRPr="00D70A98" w:rsidRDefault="006827CD" w:rsidP="00D70A98">
      <w:pPr>
        <w:pStyle w:val="Caption"/>
        <w:rPr>
          <w:rFonts w:ascii="Arial" w:hAnsi="Arial" w:cs="Arial"/>
          <w:b/>
          <w:sz w:val="24"/>
        </w:rPr>
      </w:pPr>
      <w:bookmarkStart w:id="31" w:name="_Toc237446283"/>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noProof/>
          <w:sz w:val="24"/>
        </w:rPr>
        <w:t>3</w:t>
      </w:r>
      <w:r w:rsidRPr="00D70A98">
        <w:rPr>
          <w:rFonts w:ascii="Arial" w:hAnsi="Arial" w:cs="Arial"/>
          <w:b/>
          <w:sz w:val="24"/>
        </w:rPr>
        <w:fldChar w:fldCharType="end"/>
      </w:r>
      <w:r w:rsidRPr="00D70A98">
        <w:rPr>
          <w:rFonts w:ascii="Arial" w:hAnsi="Arial" w:cs="Arial"/>
          <w:b/>
          <w:sz w:val="24"/>
        </w:rPr>
        <w:t>: Theoretical Framework</w:t>
      </w:r>
      <w:bookmarkEnd w:id="31"/>
    </w:p>
    <w:p w14:paraId="411ECF56" w14:textId="6420BC19" w:rsidR="00BC4A92" w:rsidRPr="00D70A98" w:rsidRDefault="006827CD" w:rsidP="00D70A98">
      <w:pPr>
        <w:pStyle w:val="Caption"/>
        <w:rPr>
          <w:rFonts w:ascii="Arial" w:hAnsi="Arial" w:cs="Arial"/>
          <w:b/>
          <w:sz w:val="24"/>
        </w:rPr>
      </w:pPr>
      <w:r w:rsidRPr="00D70A98">
        <w:rPr>
          <w:rFonts w:ascii="Arial" w:hAnsi="Arial" w:cs="Arial"/>
          <w:b/>
          <w:sz w:val="24"/>
        </w:rPr>
        <w:t>Source: (By Author)</w:t>
      </w:r>
    </w:p>
    <w:p w14:paraId="6FC1F13A" w14:textId="2E37A051" w:rsidR="00BC4A92" w:rsidRPr="00D70A98" w:rsidRDefault="00BC4A92" w:rsidP="00D70A98">
      <w:pPr>
        <w:rPr>
          <w:rFonts w:ascii="Arial" w:hAnsi="Arial" w:cs="Arial"/>
        </w:rPr>
      </w:pPr>
      <w:r w:rsidRPr="00D70A98">
        <w:rPr>
          <w:rFonts w:ascii="Arial" w:hAnsi="Arial" w:cs="Arial"/>
        </w:rPr>
        <w:t xml:space="preserve">The framework analyses the impact of digital communication tools on employee engagement in the retail industry by focusing on two theoretical perspectives: the Technology Acceptance Model (TAM) and SET (Social Exchange Theory). The TAM states that the adoption of some tools such as Teams and email depends on their </w:t>
      </w:r>
      <w:r w:rsidRPr="00D70A98">
        <w:rPr>
          <w:rFonts w:ascii="Arial" w:hAnsi="Arial" w:cs="Arial"/>
        </w:rPr>
        <w:lastRenderedPageBreak/>
        <w:t xml:space="preserve">perceived usefulness and perceived ease of use. </w:t>
      </w:r>
      <w:r w:rsidR="009818CB" w:rsidRPr="00D70A98">
        <w:rPr>
          <w:rFonts w:ascii="Arial" w:hAnsi="Arial" w:cs="Arial"/>
        </w:rPr>
        <w:t xml:space="preserve">It influences how the managers coordinate their actions and make decisions. </w:t>
      </w:r>
      <w:r w:rsidR="00911078" w:rsidRPr="00D70A98">
        <w:rPr>
          <w:rFonts w:ascii="Arial" w:hAnsi="Arial" w:cs="Arial"/>
        </w:rPr>
        <w:t xml:space="preserve">Whereas, SET focuses on </w:t>
      </w:r>
      <w:r w:rsidR="009818CB" w:rsidRPr="00D70A98">
        <w:rPr>
          <w:rFonts w:ascii="Arial" w:hAnsi="Arial" w:cs="Arial"/>
        </w:rPr>
        <w:t>one’s level of engagement depends on trust, reciprocity and the relation between manager and employee.</w:t>
      </w:r>
    </w:p>
    <w:p w14:paraId="7E50277E" w14:textId="27BEF3EF" w:rsidR="003C1DBD" w:rsidRPr="00D70A98" w:rsidRDefault="003C1DBD" w:rsidP="00D70A98">
      <w:pPr>
        <w:pStyle w:val="Heading2"/>
        <w:rPr>
          <w:rFonts w:ascii="Arial" w:hAnsi="Arial" w:cs="Arial"/>
          <w:lang w:val="en-GB"/>
        </w:rPr>
      </w:pPr>
      <w:bookmarkStart w:id="32" w:name="_Toc237449324"/>
      <w:r w:rsidRPr="00D70A98">
        <w:rPr>
          <w:rFonts w:ascii="Arial" w:hAnsi="Arial" w:cs="Arial"/>
          <w:lang w:val="en-GB"/>
        </w:rPr>
        <w:t>2.7 Literature Gap</w:t>
      </w:r>
      <w:bookmarkEnd w:id="32"/>
    </w:p>
    <w:p w14:paraId="6407FC7D" w14:textId="349ECCBB" w:rsidR="00EC6607" w:rsidRPr="00D70A98" w:rsidRDefault="00911078" w:rsidP="00D70A98">
      <w:pPr>
        <w:rPr>
          <w:rFonts w:ascii="Arial" w:hAnsi="Arial" w:cs="Arial"/>
        </w:rPr>
      </w:pPr>
      <w:r w:rsidRPr="00D70A98">
        <w:rPr>
          <w:rFonts w:ascii="Arial" w:hAnsi="Arial" w:cs="Arial"/>
        </w:rPr>
        <w:t xml:space="preserve">Extensive research has been </w:t>
      </w:r>
      <w:r w:rsidR="00EC6607" w:rsidRPr="00D70A98">
        <w:rPr>
          <w:rFonts w:ascii="Arial" w:hAnsi="Arial" w:cs="Arial"/>
        </w:rPr>
        <w:t xml:space="preserve">done on the topic of digital communication tools used in </w:t>
      </w:r>
      <w:r w:rsidR="00D70A98" w:rsidRPr="00D70A98">
        <w:rPr>
          <w:rFonts w:ascii="Arial" w:hAnsi="Arial" w:cs="Arial"/>
        </w:rPr>
        <w:t>organisations;</w:t>
      </w:r>
      <w:r w:rsidR="00EC6607" w:rsidRPr="00D70A98">
        <w:rPr>
          <w:rFonts w:ascii="Arial" w:hAnsi="Arial" w:cs="Arial"/>
        </w:rPr>
        <w:t xml:space="preserve"> </w:t>
      </w:r>
      <w:r w:rsidRPr="00D70A98">
        <w:rPr>
          <w:rFonts w:ascii="Arial" w:hAnsi="Arial" w:cs="Arial"/>
        </w:rPr>
        <w:t xml:space="preserve">however, </w:t>
      </w:r>
      <w:r w:rsidR="00EC6607" w:rsidRPr="00D70A98">
        <w:rPr>
          <w:rFonts w:ascii="Arial" w:hAnsi="Arial" w:cs="Arial"/>
        </w:rPr>
        <w:t xml:space="preserve">very </w:t>
      </w:r>
      <w:r w:rsidRPr="00D70A98">
        <w:rPr>
          <w:rFonts w:ascii="Arial" w:hAnsi="Arial" w:cs="Arial"/>
        </w:rPr>
        <w:t xml:space="preserve">limited </w:t>
      </w:r>
      <w:r w:rsidR="00EC6607" w:rsidRPr="00D70A98">
        <w:rPr>
          <w:rFonts w:ascii="Arial" w:hAnsi="Arial" w:cs="Arial"/>
        </w:rPr>
        <w:t xml:space="preserve">studies have examined the subject matter in relation to </w:t>
      </w:r>
      <w:r w:rsidR="00EB56EB" w:rsidRPr="00D70A98">
        <w:rPr>
          <w:rFonts w:ascii="Arial" w:hAnsi="Arial" w:cs="Arial"/>
        </w:rPr>
        <w:t xml:space="preserve">the </w:t>
      </w:r>
      <w:r w:rsidR="00EC6607" w:rsidRPr="00D70A98">
        <w:rPr>
          <w:rFonts w:ascii="Arial" w:hAnsi="Arial" w:cs="Arial"/>
        </w:rPr>
        <w:t xml:space="preserve">sectoral context of UK retailing. The literature tends to highlight benefits </w:t>
      </w:r>
      <w:r w:rsidRPr="00D70A98">
        <w:rPr>
          <w:rFonts w:ascii="Arial" w:hAnsi="Arial" w:cs="Arial"/>
        </w:rPr>
        <w:t xml:space="preserve">such as </w:t>
      </w:r>
      <w:r w:rsidR="00EC6607" w:rsidRPr="00D70A98">
        <w:rPr>
          <w:rFonts w:ascii="Arial" w:hAnsi="Arial" w:cs="Arial"/>
        </w:rPr>
        <w:t xml:space="preserve">improved efficiency, communication and coordination (Kazakov et al., 2020; Poltoratska, 2024), but lacks knowledge on how these tools affect managerial </w:t>
      </w:r>
      <w:r w:rsidR="00EB56EB" w:rsidRPr="00D70A98">
        <w:rPr>
          <w:rFonts w:ascii="Arial" w:hAnsi="Arial" w:cs="Arial"/>
        </w:rPr>
        <w:t>behaviour</w:t>
      </w:r>
      <w:r w:rsidR="00EC6607" w:rsidRPr="00D70A98">
        <w:rPr>
          <w:rFonts w:ascii="Arial" w:hAnsi="Arial" w:cs="Arial"/>
        </w:rPr>
        <w:t xml:space="preserve"> and </w:t>
      </w:r>
      <w:r w:rsidR="00EB56EB" w:rsidRPr="00D70A98">
        <w:rPr>
          <w:rFonts w:ascii="Arial" w:hAnsi="Arial" w:cs="Arial"/>
        </w:rPr>
        <w:t xml:space="preserve">the </w:t>
      </w:r>
      <w:r w:rsidR="00EC6607" w:rsidRPr="00D70A98">
        <w:rPr>
          <w:rFonts w:ascii="Arial" w:hAnsi="Arial" w:cs="Arial"/>
        </w:rPr>
        <w:t xml:space="preserve">motivation of employees in </w:t>
      </w:r>
      <w:r w:rsidR="00EB56EB" w:rsidRPr="00D70A98">
        <w:rPr>
          <w:rFonts w:ascii="Arial" w:hAnsi="Arial" w:cs="Arial"/>
        </w:rPr>
        <w:t xml:space="preserve">the </w:t>
      </w:r>
      <w:r w:rsidR="00EC6607" w:rsidRPr="00D70A98">
        <w:rPr>
          <w:rFonts w:ascii="Arial" w:hAnsi="Arial" w:cs="Arial"/>
        </w:rPr>
        <w:t>UK retail environment with its shift-oriented workforce.</w:t>
      </w:r>
    </w:p>
    <w:p w14:paraId="216E4105" w14:textId="77777777" w:rsidR="00EC6607" w:rsidRPr="00D70A98" w:rsidRDefault="00EC6607" w:rsidP="00D70A98">
      <w:pPr>
        <w:rPr>
          <w:rFonts w:ascii="Arial" w:hAnsi="Arial" w:cs="Arial"/>
        </w:rPr>
      </w:pPr>
    </w:p>
    <w:p w14:paraId="1DC12F17" w14:textId="6D15EEAC" w:rsidR="00EC6607" w:rsidRPr="00D70A98" w:rsidRDefault="00EC6607" w:rsidP="00D70A98">
      <w:pPr>
        <w:rPr>
          <w:rFonts w:ascii="Arial" w:hAnsi="Arial" w:cs="Arial"/>
        </w:rPr>
      </w:pPr>
      <w:r w:rsidRPr="00D70A98">
        <w:rPr>
          <w:rFonts w:ascii="Arial" w:hAnsi="Arial" w:cs="Arial"/>
        </w:rPr>
        <w:t xml:space="preserve">In addition to this, the majority of research papers consider short-term consequences of introducing digital communication, including productivity and information exchange, but lack information about how digital communication influences </w:t>
      </w:r>
      <w:r w:rsidR="00EB56EB" w:rsidRPr="00D70A98">
        <w:rPr>
          <w:rFonts w:ascii="Arial" w:hAnsi="Arial" w:cs="Arial"/>
        </w:rPr>
        <w:t>behavioural</w:t>
      </w:r>
      <w:r w:rsidRPr="00D70A98">
        <w:rPr>
          <w:rFonts w:ascii="Arial" w:hAnsi="Arial" w:cs="Arial"/>
        </w:rPr>
        <w:t xml:space="preserve"> aspects of managerial practices and motivates employees in the </w:t>
      </w:r>
      <w:r w:rsidR="00911078" w:rsidRPr="00D70A98">
        <w:rPr>
          <w:rFonts w:ascii="Arial" w:hAnsi="Arial" w:cs="Arial"/>
        </w:rPr>
        <w:t>end</w:t>
      </w:r>
      <w:r w:rsidRPr="00D70A98">
        <w:rPr>
          <w:rFonts w:ascii="Arial" w:hAnsi="Arial" w:cs="Arial"/>
        </w:rPr>
        <w:t xml:space="preserve">. This issue becomes highly topical against the background of recent </w:t>
      </w:r>
      <w:r w:rsidR="00EB56EB" w:rsidRPr="00D70A98">
        <w:rPr>
          <w:rFonts w:ascii="Arial" w:hAnsi="Arial" w:cs="Arial"/>
        </w:rPr>
        <w:t>increases</w:t>
      </w:r>
      <w:r w:rsidRPr="00D70A98">
        <w:rPr>
          <w:rFonts w:ascii="Arial" w:hAnsi="Arial" w:cs="Arial"/>
        </w:rPr>
        <w:t xml:space="preserve"> in issues related to technostress, digital overload and surveillance (Shahrzadi et al., 2024; Xie and Yang,</w:t>
      </w:r>
      <w:r w:rsidR="00054112" w:rsidRPr="00D70A98">
        <w:rPr>
          <w:rFonts w:ascii="Arial" w:hAnsi="Arial" w:cs="Arial"/>
        </w:rPr>
        <w:t xml:space="preserve"> 2025).</w:t>
      </w:r>
    </w:p>
    <w:p w14:paraId="173849C5" w14:textId="2F21F6B2" w:rsidR="00EC6607" w:rsidRPr="00D70A98" w:rsidRDefault="00EC6607" w:rsidP="00D70A98">
      <w:pPr>
        <w:rPr>
          <w:rFonts w:ascii="Arial" w:hAnsi="Arial" w:cs="Arial"/>
        </w:rPr>
      </w:pPr>
      <w:r w:rsidRPr="00D70A98">
        <w:rPr>
          <w:rFonts w:ascii="Arial" w:hAnsi="Arial" w:cs="Arial"/>
        </w:rPr>
        <w:t>An</w:t>
      </w:r>
      <w:r w:rsidR="00911078" w:rsidRPr="00D70A98">
        <w:rPr>
          <w:rFonts w:ascii="Arial" w:hAnsi="Arial" w:cs="Arial"/>
        </w:rPr>
        <w:t>other significant research gap wa</w:t>
      </w:r>
      <w:r w:rsidRPr="00D70A98">
        <w:rPr>
          <w:rFonts w:ascii="Arial" w:hAnsi="Arial" w:cs="Arial"/>
        </w:rPr>
        <w:t xml:space="preserve">s </w:t>
      </w:r>
      <w:r w:rsidR="00EB56EB" w:rsidRPr="00D70A98">
        <w:rPr>
          <w:rFonts w:ascii="Arial" w:hAnsi="Arial" w:cs="Arial"/>
        </w:rPr>
        <w:t xml:space="preserve">the </w:t>
      </w:r>
      <w:r w:rsidRPr="00D70A98">
        <w:rPr>
          <w:rFonts w:ascii="Arial" w:hAnsi="Arial" w:cs="Arial"/>
        </w:rPr>
        <w:t xml:space="preserve">lack of empirical research on the UK retail context, specifically post-pandemic, when digital communication </w:t>
      </w:r>
      <w:r w:rsidR="00EB56EB" w:rsidRPr="00D70A98">
        <w:rPr>
          <w:rFonts w:ascii="Arial" w:hAnsi="Arial" w:cs="Arial"/>
        </w:rPr>
        <w:t>has</w:t>
      </w:r>
      <w:r w:rsidRPr="00D70A98">
        <w:rPr>
          <w:rFonts w:ascii="Arial" w:hAnsi="Arial" w:cs="Arial"/>
        </w:rPr>
        <w:t xml:space="preserve"> become essential for the operation of the industry. Currently existing research lacks </w:t>
      </w:r>
      <w:r w:rsidR="00EB56EB" w:rsidRPr="00D70A98">
        <w:rPr>
          <w:rFonts w:ascii="Arial" w:hAnsi="Arial" w:cs="Arial"/>
        </w:rPr>
        <w:t xml:space="preserve">a </w:t>
      </w:r>
      <w:r w:rsidRPr="00D70A98">
        <w:rPr>
          <w:rFonts w:ascii="Arial" w:hAnsi="Arial" w:cs="Arial"/>
        </w:rPr>
        <w:t xml:space="preserve">theoretical </w:t>
      </w:r>
      <w:r w:rsidR="00911078" w:rsidRPr="00D70A98">
        <w:rPr>
          <w:rFonts w:ascii="Arial" w:hAnsi="Arial" w:cs="Arial"/>
        </w:rPr>
        <w:t>framework, which</w:t>
      </w:r>
      <w:r w:rsidRPr="00D70A98">
        <w:rPr>
          <w:rFonts w:ascii="Arial" w:hAnsi="Arial" w:cs="Arial"/>
        </w:rPr>
        <w:t xml:space="preserve"> takes into account the relationship between digital communication tools, managerial practices and employee engagement, as well as strategies and challenges </w:t>
      </w:r>
      <w:r w:rsidR="00054112" w:rsidRPr="00D70A98">
        <w:rPr>
          <w:rFonts w:ascii="Arial" w:hAnsi="Arial" w:cs="Arial"/>
        </w:rPr>
        <w:t>acting as moderating variables.</w:t>
      </w:r>
    </w:p>
    <w:p w14:paraId="6572B7D2" w14:textId="4ED3A445" w:rsidR="00EC6607" w:rsidRPr="00D70A98" w:rsidRDefault="00EC6607" w:rsidP="00D70A98">
      <w:pPr>
        <w:rPr>
          <w:rFonts w:ascii="Arial" w:hAnsi="Arial" w:cs="Arial"/>
        </w:rPr>
      </w:pPr>
      <w:r w:rsidRPr="00D70A98">
        <w:rPr>
          <w:rFonts w:ascii="Arial" w:hAnsi="Arial" w:cs="Arial"/>
        </w:rPr>
        <w:t xml:space="preserve">This study attempts to fill the identified gaps through developing </w:t>
      </w:r>
      <w:r w:rsidR="00EB56EB" w:rsidRPr="00D70A98">
        <w:rPr>
          <w:rFonts w:ascii="Arial" w:hAnsi="Arial" w:cs="Arial"/>
        </w:rPr>
        <w:t xml:space="preserve">a </w:t>
      </w:r>
      <w:r w:rsidRPr="00D70A98">
        <w:rPr>
          <w:rFonts w:ascii="Arial" w:hAnsi="Arial" w:cs="Arial"/>
        </w:rPr>
        <w:t>structured relationship between digital communication tools, management practices and employee engagement in UK retail</w:t>
      </w:r>
      <w:r w:rsidR="00EB56EB" w:rsidRPr="00D70A98">
        <w:rPr>
          <w:rFonts w:ascii="Arial" w:hAnsi="Arial" w:cs="Arial"/>
        </w:rPr>
        <w:t>,</w:t>
      </w:r>
      <w:r w:rsidRPr="00D70A98">
        <w:rPr>
          <w:rFonts w:ascii="Arial" w:hAnsi="Arial" w:cs="Arial"/>
        </w:rPr>
        <w:t xml:space="preserve"> with moderating factors of strategies and integration challenges considered.</w:t>
      </w:r>
    </w:p>
    <w:p w14:paraId="7D02E866" w14:textId="66661321" w:rsidR="003C1DBD" w:rsidRPr="00D70A98" w:rsidRDefault="003C1DBD" w:rsidP="00D70A98">
      <w:pPr>
        <w:pStyle w:val="Heading2"/>
        <w:rPr>
          <w:rFonts w:ascii="Arial" w:hAnsi="Arial" w:cs="Arial"/>
          <w:lang w:val="en-GB"/>
        </w:rPr>
      </w:pPr>
      <w:bookmarkStart w:id="33" w:name="_Toc237449325"/>
      <w:r w:rsidRPr="00D70A98">
        <w:rPr>
          <w:rFonts w:ascii="Arial" w:hAnsi="Arial" w:cs="Arial"/>
          <w:lang w:val="en-GB"/>
        </w:rPr>
        <w:t>2.8 Chapter Summary</w:t>
      </w:r>
      <w:bookmarkEnd w:id="33"/>
    </w:p>
    <w:p w14:paraId="739A8D95" w14:textId="5AD7F1CA" w:rsidR="00054112" w:rsidRPr="00D70A98" w:rsidRDefault="00054112" w:rsidP="00D70A98">
      <w:pPr>
        <w:rPr>
          <w:rFonts w:ascii="Arial" w:hAnsi="Arial" w:cs="Arial"/>
        </w:rPr>
      </w:pPr>
      <w:r w:rsidRPr="00D70A98">
        <w:rPr>
          <w:rFonts w:ascii="Arial" w:hAnsi="Arial" w:cs="Arial"/>
        </w:rPr>
        <w:lastRenderedPageBreak/>
        <w:t xml:space="preserve">This chapter presents the </w:t>
      </w:r>
      <w:r w:rsidR="00911078" w:rsidRPr="00D70A98">
        <w:rPr>
          <w:rFonts w:ascii="Arial" w:hAnsi="Arial" w:cs="Arial"/>
        </w:rPr>
        <w:t xml:space="preserve">analysis of exiting </w:t>
      </w:r>
      <w:r w:rsidRPr="00D70A98">
        <w:rPr>
          <w:rFonts w:ascii="Arial" w:hAnsi="Arial" w:cs="Arial"/>
        </w:rPr>
        <w:t xml:space="preserve">literature </w:t>
      </w:r>
      <w:r w:rsidR="00911078" w:rsidRPr="00D70A98">
        <w:rPr>
          <w:rFonts w:ascii="Arial" w:hAnsi="Arial" w:cs="Arial"/>
        </w:rPr>
        <w:t xml:space="preserve">on the </w:t>
      </w:r>
      <w:r w:rsidRPr="00D70A98">
        <w:rPr>
          <w:rFonts w:ascii="Arial" w:hAnsi="Arial" w:cs="Arial"/>
        </w:rPr>
        <w:t xml:space="preserve">use of digital communication tools and its effect on management practices and </w:t>
      </w:r>
      <w:r w:rsidR="00EB56EB" w:rsidRPr="00D70A98">
        <w:rPr>
          <w:rFonts w:ascii="Arial" w:hAnsi="Arial" w:cs="Arial"/>
        </w:rPr>
        <w:t>employee engagement</w:t>
      </w:r>
      <w:r w:rsidRPr="00D70A98">
        <w:rPr>
          <w:rFonts w:ascii="Arial" w:hAnsi="Arial" w:cs="Arial"/>
        </w:rPr>
        <w:t xml:space="preserve"> within the </w:t>
      </w:r>
      <w:r w:rsidR="00EB56EB" w:rsidRPr="00D70A98">
        <w:rPr>
          <w:rFonts w:ascii="Arial" w:hAnsi="Arial" w:cs="Arial"/>
        </w:rPr>
        <w:t>organisational</w:t>
      </w:r>
      <w:r w:rsidRPr="00D70A98">
        <w:rPr>
          <w:rFonts w:ascii="Arial" w:hAnsi="Arial" w:cs="Arial"/>
        </w:rPr>
        <w:t xml:space="preserve"> setting. Key findings from literature indicate that the use of digital communication tools improves communication effectiveness and engagement, and at the same time, there are some drawbacks associated with information overload, technostress, and reduced face-to-face interactions. </w:t>
      </w:r>
      <w:r w:rsidR="00911078" w:rsidRPr="00D70A98">
        <w:rPr>
          <w:rFonts w:ascii="Arial" w:hAnsi="Arial" w:cs="Arial"/>
        </w:rPr>
        <w:t>Literature suggests that there wa</w:t>
      </w:r>
      <w:r w:rsidRPr="00D70A98">
        <w:rPr>
          <w:rFonts w:ascii="Arial" w:hAnsi="Arial" w:cs="Arial"/>
        </w:rPr>
        <w:t xml:space="preserve">s a conflict among researchers in respect to whether </w:t>
      </w:r>
      <w:r w:rsidR="00EB56EB" w:rsidRPr="00D70A98">
        <w:rPr>
          <w:rFonts w:ascii="Arial" w:hAnsi="Arial" w:cs="Arial"/>
        </w:rPr>
        <w:t xml:space="preserve">the </w:t>
      </w:r>
      <w:r w:rsidRPr="00D70A98">
        <w:rPr>
          <w:rFonts w:ascii="Arial" w:hAnsi="Arial" w:cs="Arial"/>
        </w:rPr>
        <w:t>use of digital communication tools increases the level of productivity or creates disengagement due to su</w:t>
      </w:r>
      <w:r w:rsidR="00911078" w:rsidRPr="00D70A98">
        <w:rPr>
          <w:rFonts w:ascii="Arial" w:hAnsi="Arial" w:cs="Arial"/>
        </w:rPr>
        <w:t>rveillance and overload. There wa</w:t>
      </w:r>
      <w:r w:rsidRPr="00D70A98">
        <w:rPr>
          <w:rFonts w:ascii="Arial" w:hAnsi="Arial" w:cs="Arial"/>
        </w:rPr>
        <w:t xml:space="preserve">s a clear research gap in respect to studies conducted for UK retailers after the pandemic and with respect to </w:t>
      </w:r>
      <w:r w:rsidR="00687F98" w:rsidRPr="00D70A98">
        <w:rPr>
          <w:rFonts w:ascii="Arial" w:hAnsi="Arial" w:cs="Arial"/>
        </w:rPr>
        <w:t>behavioural</w:t>
      </w:r>
      <w:r w:rsidRPr="00D70A98">
        <w:rPr>
          <w:rFonts w:ascii="Arial" w:hAnsi="Arial" w:cs="Arial"/>
        </w:rPr>
        <w:t xml:space="preserve"> impact.</w:t>
      </w:r>
    </w:p>
    <w:p w14:paraId="0985C065" w14:textId="6B329DE2" w:rsidR="00F16458" w:rsidRPr="00D70A98" w:rsidRDefault="00F16458" w:rsidP="00D70A98">
      <w:pPr>
        <w:jc w:val="left"/>
        <w:rPr>
          <w:rFonts w:ascii="Arial" w:hAnsi="Arial" w:cs="Arial"/>
        </w:rPr>
      </w:pPr>
      <w:r w:rsidRPr="00D70A98">
        <w:rPr>
          <w:rFonts w:ascii="Arial" w:hAnsi="Arial" w:cs="Arial"/>
        </w:rPr>
        <w:br w:type="page"/>
      </w:r>
    </w:p>
    <w:p w14:paraId="0FDFD3FA" w14:textId="0A280A3C" w:rsidR="00F16458" w:rsidRPr="00D70A98" w:rsidRDefault="00F16458" w:rsidP="00D70A98">
      <w:pPr>
        <w:pStyle w:val="Heading1"/>
        <w:spacing w:line="360" w:lineRule="auto"/>
        <w:rPr>
          <w:rFonts w:ascii="Arial" w:hAnsi="Arial" w:cs="Arial"/>
        </w:rPr>
      </w:pPr>
      <w:bookmarkStart w:id="34" w:name="_Toc237449326"/>
      <w:r w:rsidRPr="00D70A98">
        <w:rPr>
          <w:rFonts w:ascii="Arial" w:hAnsi="Arial" w:cs="Arial"/>
        </w:rPr>
        <w:lastRenderedPageBreak/>
        <w:t>Chapter 3 Research Methodology</w:t>
      </w:r>
      <w:bookmarkEnd w:id="34"/>
      <w:r w:rsidRPr="00D70A98">
        <w:rPr>
          <w:rFonts w:ascii="Arial" w:hAnsi="Arial" w:cs="Arial"/>
        </w:rPr>
        <w:t xml:space="preserve"> </w:t>
      </w:r>
    </w:p>
    <w:p w14:paraId="51A0FF69" w14:textId="6F0E2380" w:rsidR="00F16458" w:rsidRPr="00D70A98" w:rsidRDefault="00F16458" w:rsidP="00D70A98">
      <w:pPr>
        <w:pStyle w:val="Heading2"/>
        <w:rPr>
          <w:rFonts w:ascii="Arial" w:hAnsi="Arial" w:cs="Arial"/>
          <w:lang w:val="en-GB"/>
        </w:rPr>
      </w:pPr>
      <w:bookmarkStart w:id="35" w:name="_Toc237449327"/>
      <w:r w:rsidRPr="00D70A98">
        <w:rPr>
          <w:rFonts w:ascii="Arial" w:hAnsi="Arial" w:cs="Arial"/>
          <w:lang w:val="en-GB"/>
        </w:rPr>
        <w:t>3.1 Introduction to the Chapter</w:t>
      </w:r>
      <w:bookmarkEnd w:id="35"/>
      <w:r w:rsidRPr="00D70A98">
        <w:rPr>
          <w:rFonts w:ascii="Arial" w:hAnsi="Arial" w:cs="Arial"/>
          <w:lang w:val="en-GB"/>
        </w:rPr>
        <w:t xml:space="preserve"> </w:t>
      </w:r>
    </w:p>
    <w:p w14:paraId="4EC1FF71" w14:textId="6B2F33CD" w:rsidR="000B67F2" w:rsidRPr="00D70A98" w:rsidRDefault="000B67F2" w:rsidP="00D70A98">
      <w:pPr>
        <w:rPr>
          <w:rFonts w:ascii="Arial" w:hAnsi="Arial" w:cs="Arial"/>
        </w:rPr>
      </w:pPr>
      <w:r w:rsidRPr="00D70A98">
        <w:rPr>
          <w:rFonts w:ascii="Arial" w:hAnsi="Arial" w:cs="Arial"/>
        </w:rPr>
        <w:t xml:space="preserve">The chapter </w:t>
      </w:r>
      <w:r w:rsidR="00120E71" w:rsidRPr="00D70A98">
        <w:rPr>
          <w:rFonts w:ascii="Arial" w:hAnsi="Arial" w:cs="Arial"/>
        </w:rPr>
        <w:t>provides</w:t>
      </w:r>
      <w:r w:rsidRPr="00D70A98">
        <w:rPr>
          <w:rFonts w:ascii="Arial" w:hAnsi="Arial" w:cs="Arial"/>
        </w:rPr>
        <w:t xml:space="preserve"> the research methodology behind </w:t>
      </w:r>
      <w:r w:rsidR="00A651B7" w:rsidRPr="00D70A98">
        <w:rPr>
          <w:rFonts w:ascii="Arial" w:hAnsi="Arial" w:cs="Arial"/>
        </w:rPr>
        <w:t xml:space="preserve">in order to understand </w:t>
      </w:r>
      <w:r w:rsidRPr="00D70A98">
        <w:rPr>
          <w:rFonts w:ascii="Arial" w:hAnsi="Arial" w:cs="Arial"/>
        </w:rPr>
        <w:t xml:space="preserve">digital communication tools </w:t>
      </w:r>
      <w:r w:rsidR="00A651B7" w:rsidRPr="00D70A98">
        <w:rPr>
          <w:rFonts w:ascii="Arial" w:hAnsi="Arial" w:cs="Arial"/>
        </w:rPr>
        <w:t>and its contribution</w:t>
      </w:r>
      <w:r w:rsidRPr="00D70A98">
        <w:rPr>
          <w:rFonts w:ascii="Arial" w:hAnsi="Arial" w:cs="Arial"/>
        </w:rPr>
        <w:t xml:space="preserve"> to the practice of management and employee involvement in the UK retail sector.</w:t>
      </w:r>
      <w:r w:rsidR="00A651B7" w:rsidRPr="00D70A98">
        <w:rPr>
          <w:rFonts w:ascii="Arial" w:hAnsi="Arial" w:cs="Arial"/>
        </w:rPr>
        <w:t xml:space="preserve"> The research selected primary quantitative method </w:t>
      </w:r>
      <w:r w:rsidRPr="00D70A98">
        <w:rPr>
          <w:rFonts w:ascii="Arial" w:hAnsi="Arial" w:cs="Arial"/>
        </w:rPr>
        <w:t xml:space="preserve">to </w:t>
      </w:r>
      <w:r w:rsidR="00A651B7" w:rsidRPr="00D70A98">
        <w:rPr>
          <w:rFonts w:ascii="Arial" w:hAnsi="Arial" w:cs="Arial"/>
        </w:rPr>
        <w:t xml:space="preserve">obtain valuable </w:t>
      </w:r>
      <w:r w:rsidR="00D70A98" w:rsidRPr="00D70A98">
        <w:rPr>
          <w:rFonts w:ascii="Arial" w:hAnsi="Arial" w:cs="Arial"/>
        </w:rPr>
        <w:t>insight,</w:t>
      </w:r>
      <w:r w:rsidR="00A651B7" w:rsidRPr="00D70A98">
        <w:rPr>
          <w:rFonts w:ascii="Arial" w:hAnsi="Arial" w:cs="Arial"/>
        </w:rPr>
        <w:t xml:space="preserve"> and the data was collected with the help questionnaire. </w:t>
      </w:r>
    </w:p>
    <w:p w14:paraId="0F52E013" w14:textId="34050C42" w:rsidR="00F16458" w:rsidRPr="00D70A98" w:rsidRDefault="00F16458" w:rsidP="00D70A98">
      <w:pPr>
        <w:pStyle w:val="Heading2"/>
        <w:rPr>
          <w:rFonts w:ascii="Arial" w:hAnsi="Arial" w:cs="Arial"/>
          <w:lang w:val="en-GB"/>
        </w:rPr>
      </w:pPr>
      <w:bookmarkStart w:id="36" w:name="_Toc237449328"/>
      <w:r w:rsidRPr="00D70A98">
        <w:rPr>
          <w:rFonts w:ascii="Arial" w:hAnsi="Arial" w:cs="Arial"/>
          <w:lang w:val="en-GB"/>
        </w:rPr>
        <w:t>3.2 Research Philosophy</w:t>
      </w:r>
      <w:bookmarkEnd w:id="36"/>
    </w:p>
    <w:p w14:paraId="117D66E5" w14:textId="181AC4CF" w:rsidR="00774E31" w:rsidRPr="00D70A98" w:rsidRDefault="00A651B7" w:rsidP="00D70A98">
      <w:pPr>
        <w:rPr>
          <w:rFonts w:ascii="Arial" w:hAnsi="Arial" w:cs="Arial"/>
        </w:rPr>
      </w:pPr>
      <w:r w:rsidRPr="00D70A98">
        <w:rPr>
          <w:rFonts w:ascii="Arial" w:hAnsi="Arial" w:cs="Arial"/>
        </w:rPr>
        <w:t>Positivism wa</w:t>
      </w:r>
      <w:r w:rsidR="00337C2B" w:rsidRPr="00D70A98">
        <w:rPr>
          <w:rFonts w:ascii="Arial" w:hAnsi="Arial" w:cs="Arial"/>
        </w:rPr>
        <w:t xml:space="preserve">s </w:t>
      </w:r>
      <w:r w:rsidRPr="00D70A98">
        <w:rPr>
          <w:rFonts w:ascii="Arial" w:hAnsi="Arial" w:cs="Arial"/>
        </w:rPr>
        <w:t xml:space="preserve"> employed in this study for </w:t>
      </w:r>
      <w:r w:rsidR="00337C2B" w:rsidRPr="00D70A98">
        <w:rPr>
          <w:rFonts w:ascii="Arial" w:hAnsi="Arial" w:cs="Arial"/>
        </w:rPr>
        <w:t xml:space="preserve">objective examination </w:t>
      </w:r>
      <w:r w:rsidR="00EB56EB" w:rsidRPr="00D70A98">
        <w:rPr>
          <w:rFonts w:ascii="Arial" w:hAnsi="Arial" w:cs="Arial"/>
        </w:rPr>
        <w:t>of</w:t>
      </w:r>
      <w:r w:rsidR="00337C2B" w:rsidRPr="00D70A98">
        <w:rPr>
          <w:rFonts w:ascii="Arial" w:hAnsi="Arial" w:cs="Arial"/>
        </w:rPr>
        <w:t xml:space="preserve"> the impacts of digital communication tools on the management practices and employee engagement in the UK retail industry. In this philosophy, measurable reality has been perceived based on observable facts and those that can be quantified </w:t>
      </w:r>
      <w:r w:rsidR="00EB56EB" w:rsidRPr="00D70A98">
        <w:rPr>
          <w:rFonts w:ascii="Arial" w:hAnsi="Arial" w:cs="Arial"/>
        </w:rPr>
        <w:t xml:space="preserve">rather </w:t>
      </w:r>
      <w:r w:rsidR="00337C2B" w:rsidRPr="00D70A98">
        <w:rPr>
          <w:rFonts w:ascii="Arial" w:hAnsi="Arial" w:cs="Arial"/>
        </w:rPr>
        <w:t>than subjective interpretations</w:t>
      </w:r>
      <w:r w:rsidR="00D27CF3" w:rsidRPr="00D70A98">
        <w:rPr>
          <w:rFonts w:ascii="Arial" w:hAnsi="Arial" w:cs="Arial"/>
        </w:rPr>
        <w:t xml:space="preserve"> (Park, Konge and Artino, 2020)</w:t>
      </w:r>
      <w:r w:rsidR="00337C2B" w:rsidRPr="00D70A98">
        <w:rPr>
          <w:rFonts w:ascii="Arial" w:hAnsi="Arial" w:cs="Arial"/>
        </w:rPr>
        <w:t xml:space="preserve">. Primary quantitative data in a questionnaire format have made it possible to conduct systematic statistical analysis of employee perceptions without researcher bias and </w:t>
      </w:r>
      <w:r w:rsidR="00EB56EB" w:rsidRPr="00D70A98">
        <w:rPr>
          <w:rFonts w:ascii="Arial" w:hAnsi="Arial" w:cs="Arial"/>
        </w:rPr>
        <w:t>methodological issues</w:t>
      </w:r>
      <w:r w:rsidR="00337C2B" w:rsidRPr="00D70A98">
        <w:rPr>
          <w:rFonts w:ascii="Arial" w:hAnsi="Arial" w:cs="Arial"/>
        </w:rPr>
        <w:t>. Even though positivism has not provided a lot of information about personal experiences and contextual meanings, it has been adequate, since the research has focused on objective comparisons, good measurement, empirical generalisation, and strong evidence to respond to the research objectives</w:t>
      </w:r>
      <w:r w:rsidR="00CB34C8" w:rsidRPr="00D70A98">
        <w:rPr>
          <w:rFonts w:ascii="Arial" w:hAnsi="Arial" w:cs="Arial"/>
        </w:rPr>
        <w:t xml:space="preserve"> (Maretha, 2023)</w:t>
      </w:r>
      <w:r w:rsidR="00337C2B" w:rsidRPr="00D70A98">
        <w:rPr>
          <w:rFonts w:ascii="Arial" w:hAnsi="Arial" w:cs="Arial"/>
        </w:rPr>
        <w:t>.</w:t>
      </w:r>
    </w:p>
    <w:p w14:paraId="5DEAAC15" w14:textId="02565933" w:rsidR="00774E31" w:rsidRPr="00D70A98" w:rsidRDefault="00A651B7" w:rsidP="00D70A98">
      <w:pPr>
        <w:rPr>
          <w:rFonts w:ascii="Arial" w:hAnsi="Arial" w:cs="Arial"/>
        </w:rPr>
      </w:pPr>
      <w:r w:rsidRPr="00D70A98">
        <w:rPr>
          <w:rFonts w:ascii="Arial" w:hAnsi="Arial" w:cs="Arial"/>
        </w:rPr>
        <w:t>The philosophical approach wa</w:t>
      </w:r>
      <w:r w:rsidR="00774E31" w:rsidRPr="00D70A98">
        <w:rPr>
          <w:rFonts w:ascii="Arial" w:hAnsi="Arial" w:cs="Arial"/>
        </w:rPr>
        <w:t>s suitable because it provides measurable ways of assessing the perceptions of employees and the use and involvement of digital technology. This ensures an objective analysis of quantitative information that would aid in formulating research findings concerning the effect of digital communication media.</w:t>
      </w:r>
    </w:p>
    <w:p w14:paraId="4AB2F1C9" w14:textId="12E1215B" w:rsidR="00F16458" w:rsidRPr="00D70A98" w:rsidRDefault="00F16458" w:rsidP="00D70A98">
      <w:pPr>
        <w:pStyle w:val="Heading2"/>
        <w:rPr>
          <w:rFonts w:ascii="Arial" w:hAnsi="Arial" w:cs="Arial"/>
          <w:lang w:val="en-GB"/>
        </w:rPr>
      </w:pPr>
      <w:bookmarkStart w:id="37" w:name="_Toc237449329"/>
      <w:r w:rsidRPr="00D70A98">
        <w:rPr>
          <w:rFonts w:ascii="Arial" w:hAnsi="Arial" w:cs="Arial"/>
          <w:lang w:val="en-GB"/>
        </w:rPr>
        <w:t>3.3 Research Approach</w:t>
      </w:r>
      <w:bookmarkEnd w:id="37"/>
      <w:r w:rsidRPr="00D70A98">
        <w:rPr>
          <w:rFonts w:ascii="Arial" w:hAnsi="Arial" w:cs="Arial"/>
          <w:lang w:val="en-GB"/>
        </w:rPr>
        <w:t xml:space="preserve"> </w:t>
      </w:r>
    </w:p>
    <w:p w14:paraId="765A40AE" w14:textId="59136F77" w:rsidR="00022897" w:rsidRPr="00D70A98" w:rsidRDefault="00EB56EB" w:rsidP="00D70A98">
      <w:pPr>
        <w:rPr>
          <w:rFonts w:ascii="Arial" w:hAnsi="Arial" w:cs="Arial"/>
        </w:rPr>
      </w:pPr>
      <w:r w:rsidRPr="00D70A98">
        <w:rPr>
          <w:rFonts w:ascii="Arial" w:hAnsi="Arial" w:cs="Arial"/>
        </w:rPr>
        <w:t>A deductive</w:t>
      </w:r>
      <w:r w:rsidR="00022897" w:rsidRPr="00D70A98">
        <w:rPr>
          <w:rFonts w:ascii="Arial" w:hAnsi="Arial" w:cs="Arial"/>
        </w:rPr>
        <w:t xml:space="preserve"> approach </w:t>
      </w:r>
      <w:r w:rsidR="00A651B7" w:rsidRPr="00D70A98">
        <w:rPr>
          <w:rFonts w:ascii="Arial" w:hAnsi="Arial" w:cs="Arial"/>
        </w:rPr>
        <w:t xml:space="preserve">was </w:t>
      </w:r>
      <w:r w:rsidR="00022897" w:rsidRPr="00D70A98">
        <w:rPr>
          <w:rFonts w:ascii="Arial" w:hAnsi="Arial" w:cs="Arial"/>
        </w:rPr>
        <w:t>suitable since it has allowed the systematic study of the predefined theoretical associations by using empirical research</w:t>
      </w:r>
      <w:r w:rsidR="00CB34C8" w:rsidRPr="00D70A98">
        <w:rPr>
          <w:rFonts w:ascii="Arial" w:hAnsi="Arial" w:cs="Arial"/>
        </w:rPr>
        <w:t xml:space="preserve"> (Kumar, 2024)</w:t>
      </w:r>
      <w:r w:rsidR="00022897" w:rsidRPr="00D70A98">
        <w:rPr>
          <w:rFonts w:ascii="Arial" w:hAnsi="Arial" w:cs="Arial"/>
        </w:rPr>
        <w:t xml:space="preserve">. This research has </w:t>
      </w:r>
      <w:r w:rsidRPr="00D70A98">
        <w:rPr>
          <w:rFonts w:ascii="Arial" w:hAnsi="Arial" w:cs="Arial"/>
        </w:rPr>
        <w:t>utilised</w:t>
      </w:r>
      <w:r w:rsidR="00022897" w:rsidRPr="00D70A98">
        <w:rPr>
          <w:rFonts w:ascii="Arial" w:hAnsi="Arial" w:cs="Arial"/>
        </w:rPr>
        <w:t xml:space="preserve"> the Technology Acceptance Model and Social Exchange Theory in exploring the impact of digital communication tools on management processes and </w:t>
      </w:r>
      <w:r w:rsidR="00022897" w:rsidRPr="00D70A98">
        <w:rPr>
          <w:rFonts w:ascii="Arial" w:hAnsi="Arial" w:cs="Arial"/>
        </w:rPr>
        <w:lastRenderedPageBreak/>
        <w:t>employee engagement in the UK retail industry</w:t>
      </w:r>
      <w:r w:rsidR="004D7FE8" w:rsidRPr="00D70A98">
        <w:rPr>
          <w:rFonts w:ascii="Arial" w:hAnsi="Arial" w:cs="Arial"/>
        </w:rPr>
        <w:t xml:space="preserve"> (Hall, Hall and Shaw, 2022)</w:t>
      </w:r>
      <w:r w:rsidR="00022897" w:rsidRPr="00D70A98">
        <w:rPr>
          <w:rFonts w:ascii="Arial" w:hAnsi="Arial" w:cs="Arial"/>
        </w:rPr>
        <w:t xml:space="preserve">. The current theoretical concepts have been converted into measurable variables and investigated </w:t>
      </w:r>
      <w:r w:rsidR="00A651B7" w:rsidRPr="00D70A98">
        <w:rPr>
          <w:rFonts w:ascii="Arial" w:hAnsi="Arial" w:cs="Arial"/>
        </w:rPr>
        <w:t>the quantitative data gathered with the help of questionnaire</w:t>
      </w:r>
      <w:r w:rsidR="00022897" w:rsidRPr="00D70A98">
        <w:rPr>
          <w:rFonts w:ascii="Arial" w:hAnsi="Arial" w:cs="Arial"/>
        </w:rPr>
        <w:t>. Despite the lack of flexibility in generating new theories, deductive reasoning has made it possible to guarantee logical consistency, objective measurement, theoretical validation and strong empirical evidence in addressing the research aim and objectives</w:t>
      </w:r>
      <w:r w:rsidR="00CB34C8" w:rsidRPr="00D70A98">
        <w:rPr>
          <w:rFonts w:ascii="Arial" w:hAnsi="Arial" w:cs="Arial"/>
        </w:rPr>
        <w:t xml:space="preserve"> (Haque, 2022)</w:t>
      </w:r>
      <w:r w:rsidR="00022897" w:rsidRPr="00D70A98">
        <w:rPr>
          <w:rFonts w:ascii="Arial" w:hAnsi="Arial" w:cs="Arial"/>
        </w:rPr>
        <w:t>.</w:t>
      </w:r>
    </w:p>
    <w:p w14:paraId="66A605C1" w14:textId="21975F39" w:rsidR="00774E31" w:rsidRPr="00D70A98" w:rsidRDefault="00774E31" w:rsidP="00D70A98">
      <w:pPr>
        <w:rPr>
          <w:rFonts w:ascii="Arial" w:hAnsi="Arial" w:cs="Arial"/>
        </w:rPr>
      </w:pPr>
      <w:r w:rsidRPr="00D70A98">
        <w:rPr>
          <w:rFonts w:ascii="Arial" w:hAnsi="Arial" w:cs="Arial"/>
        </w:rPr>
        <w:t xml:space="preserve">In this research, </w:t>
      </w:r>
      <w:r w:rsidR="00A651B7" w:rsidRPr="00D70A98">
        <w:rPr>
          <w:rFonts w:ascii="Arial" w:hAnsi="Arial" w:cs="Arial"/>
        </w:rPr>
        <w:t xml:space="preserve">theoretical constructs such as </w:t>
      </w:r>
      <w:r w:rsidRPr="00D70A98">
        <w:rPr>
          <w:rFonts w:ascii="Arial" w:hAnsi="Arial" w:cs="Arial"/>
        </w:rPr>
        <w:t>perceived usefulness, trust, effective communicati</w:t>
      </w:r>
      <w:r w:rsidR="00A651B7" w:rsidRPr="00D70A98">
        <w:rPr>
          <w:rFonts w:ascii="Arial" w:hAnsi="Arial" w:cs="Arial"/>
        </w:rPr>
        <w:t>on, and employee engagement we</w:t>
      </w:r>
      <w:r w:rsidRPr="00D70A98">
        <w:rPr>
          <w:rFonts w:ascii="Arial" w:hAnsi="Arial" w:cs="Arial"/>
        </w:rPr>
        <w:t xml:space="preserve">re </w:t>
      </w:r>
      <w:r w:rsidR="001A155A" w:rsidRPr="00D70A98">
        <w:rPr>
          <w:rFonts w:ascii="Arial" w:hAnsi="Arial" w:cs="Arial"/>
        </w:rPr>
        <w:t xml:space="preserve">operationalised </w:t>
      </w:r>
      <w:r w:rsidRPr="00D70A98">
        <w:rPr>
          <w:rFonts w:ascii="Arial" w:hAnsi="Arial" w:cs="Arial"/>
        </w:rPr>
        <w:t>into</w:t>
      </w:r>
      <w:r w:rsidR="001A155A" w:rsidRPr="00D70A98">
        <w:rPr>
          <w:rFonts w:ascii="Arial" w:hAnsi="Arial" w:cs="Arial"/>
        </w:rPr>
        <w:t xml:space="preserve"> measurable variable with the development of a questionnaire</w:t>
      </w:r>
      <w:r w:rsidRPr="00D70A98">
        <w:rPr>
          <w:rFonts w:ascii="Arial" w:hAnsi="Arial" w:cs="Arial"/>
        </w:rPr>
        <w:t>.</w:t>
      </w:r>
      <w:r w:rsidR="001A155A" w:rsidRPr="00D70A98">
        <w:rPr>
          <w:rFonts w:ascii="Arial" w:hAnsi="Arial" w:cs="Arial"/>
        </w:rPr>
        <w:t xml:space="preserve"> Thus</w:t>
      </w:r>
      <w:r w:rsidRPr="00D70A98">
        <w:rPr>
          <w:rFonts w:ascii="Arial" w:hAnsi="Arial" w:cs="Arial"/>
        </w:rPr>
        <w:t>, the deductive method provides the means to systematically test whether these theories actually apply in the context of the UK retail industry.</w:t>
      </w:r>
    </w:p>
    <w:p w14:paraId="749B6BC5" w14:textId="11EA97D9" w:rsidR="00F16458" w:rsidRPr="00D70A98" w:rsidRDefault="00F16458" w:rsidP="00D70A98">
      <w:pPr>
        <w:pStyle w:val="Heading2"/>
        <w:rPr>
          <w:rFonts w:ascii="Arial" w:hAnsi="Arial" w:cs="Arial"/>
          <w:lang w:val="en-GB"/>
        </w:rPr>
      </w:pPr>
      <w:bookmarkStart w:id="38" w:name="_Toc237449330"/>
      <w:r w:rsidRPr="00D70A98">
        <w:rPr>
          <w:rFonts w:ascii="Arial" w:hAnsi="Arial" w:cs="Arial"/>
          <w:lang w:val="en-GB"/>
        </w:rPr>
        <w:t>3.4 Research Choice</w:t>
      </w:r>
      <w:bookmarkEnd w:id="38"/>
      <w:r w:rsidRPr="00D70A98">
        <w:rPr>
          <w:rFonts w:ascii="Arial" w:hAnsi="Arial" w:cs="Arial"/>
          <w:lang w:val="en-GB"/>
        </w:rPr>
        <w:t xml:space="preserve"> </w:t>
      </w:r>
    </w:p>
    <w:p w14:paraId="72684482" w14:textId="5E4C0206" w:rsidR="002C3619" w:rsidRPr="00D70A98" w:rsidRDefault="001A155A" w:rsidP="00D70A98">
      <w:pPr>
        <w:rPr>
          <w:rFonts w:ascii="Arial" w:hAnsi="Arial" w:cs="Arial"/>
        </w:rPr>
      </w:pPr>
      <w:r w:rsidRPr="00D70A98">
        <w:rPr>
          <w:rFonts w:ascii="Arial" w:hAnsi="Arial" w:cs="Arial"/>
        </w:rPr>
        <w:t>The research has utilised mono quantitative research method</w:t>
      </w:r>
      <w:r w:rsidR="002C3619" w:rsidRPr="00D70A98">
        <w:rPr>
          <w:rFonts w:ascii="Arial" w:hAnsi="Arial" w:cs="Arial"/>
        </w:rPr>
        <w:t>, as the systematic nature of</w:t>
      </w:r>
      <w:r w:rsidRPr="00D70A98">
        <w:rPr>
          <w:rFonts w:ascii="Arial" w:hAnsi="Arial" w:cs="Arial"/>
        </w:rPr>
        <w:t xml:space="preserve"> it</w:t>
      </w:r>
      <w:r w:rsidR="002C3619" w:rsidRPr="00D70A98">
        <w:rPr>
          <w:rFonts w:ascii="Arial" w:hAnsi="Arial" w:cs="Arial"/>
        </w:rPr>
        <w:t xml:space="preserve"> allowed studying the impact of digital communication tools on management practices and employee engagement in the UK retail industry</w:t>
      </w:r>
      <w:r w:rsidR="00CB34C8" w:rsidRPr="00D70A98">
        <w:rPr>
          <w:rFonts w:ascii="Arial" w:hAnsi="Arial" w:cs="Arial"/>
        </w:rPr>
        <w:t xml:space="preserve"> (Haq and Yasin, 2025)</w:t>
      </w:r>
      <w:r w:rsidR="002C3619" w:rsidRPr="00D70A98">
        <w:rPr>
          <w:rFonts w:ascii="Arial" w:hAnsi="Arial" w:cs="Arial"/>
        </w:rPr>
        <w:t xml:space="preserve">. </w:t>
      </w:r>
      <w:r w:rsidR="00EB56EB" w:rsidRPr="00D70A98">
        <w:rPr>
          <w:rFonts w:ascii="Arial" w:hAnsi="Arial" w:cs="Arial"/>
        </w:rPr>
        <w:t>A structured</w:t>
      </w:r>
      <w:r w:rsidR="002C3619" w:rsidRPr="00D70A98">
        <w:rPr>
          <w:rFonts w:ascii="Arial" w:hAnsi="Arial" w:cs="Arial"/>
        </w:rPr>
        <w:t xml:space="preserve"> questionnaire has </w:t>
      </w:r>
      <w:r w:rsidRPr="00D70A98">
        <w:rPr>
          <w:rFonts w:ascii="Arial" w:hAnsi="Arial" w:cs="Arial"/>
        </w:rPr>
        <w:t xml:space="preserve">used to obtain </w:t>
      </w:r>
      <w:r w:rsidR="002C3619" w:rsidRPr="00D70A98">
        <w:rPr>
          <w:rFonts w:ascii="Arial" w:hAnsi="Arial" w:cs="Arial"/>
        </w:rPr>
        <w:t xml:space="preserve">standardised answers </w:t>
      </w:r>
      <w:r w:rsidRPr="00D70A98">
        <w:rPr>
          <w:rFonts w:ascii="Arial" w:hAnsi="Arial" w:cs="Arial"/>
        </w:rPr>
        <w:t xml:space="preserve">which </w:t>
      </w:r>
      <w:r w:rsidR="002C3619" w:rsidRPr="00D70A98">
        <w:rPr>
          <w:rFonts w:ascii="Arial" w:hAnsi="Arial" w:cs="Arial"/>
        </w:rPr>
        <w:t>allow objective comparison and consistent measurement among the subjects</w:t>
      </w:r>
      <w:r w:rsidR="00CC3B6E" w:rsidRPr="00D70A98">
        <w:rPr>
          <w:rFonts w:ascii="Arial" w:hAnsi="Arial" w:cs="Arial"/>
        </w:rPr>
        <w:t xml:space="preserve"> (Rana, Gutierrez and Oldroyd, 2022)</w:t>
      </w:r>
      <w:r w:rsidR="002C3619" w:rsidRPr="00D70A98">
        <w:rPr>
          <w:rFonts w:ascii="Arial" w:hAnsi="Arial" w:cs="Arial"/>
        </w:rPr>
        <w:t>. The reliability and generalisability of findings have been enhanced by quantitative evidence by means of statistical interpretation of employee perceptions. This approach has led to limited exploration of personal experience, but it has remained appropriate since the research has given more emphasis on objective assessment, empirical consistency, rigour of the methods, and evidence-supported conclusions relative to the research aims.</w:t>
      </w:r>
    </w:p>
    <w:p w14:paraId="12A459BC" w14:textId="54E11DC8" w:rsidR="00774E31" w:rsidRPr="00D70A98" w:rsidRDefault="001A155A" w:rsidP="00D70A98">
      <w:pPr>
        <w:rPr>
          <w:rFonts w:ascii="Arial" w:hAnsi="Arial" w:cs="Arial"/>
        </w:rPr>
      </w:pPr>
      <w:r w:rsidRPr="00D70A98">
        <w:rPr>
          <w:rFonts w:ascii="Arial" w:hAnsi="Arial" w:cs="Arial"/>
        </w:rPr>
        <w:t>This approach wa</w:t>
      </w:r>
      <w:r w:rsidR="00774E31" w:rsidRPr="00D70A98">
        <w:rPr>
          <w:rFonts w:ascii="Arial" w:hAnsi="Arial" w:cs="Arial"/>
        </w:rPr>
        <w:t xml:space="preserve">s appropriate </w:t>
      </w:r>
      <w:r w:rsidRPr="00D70A98">
        <w:rPr>
          <w:rFonts w:ascii="Arial" w:hAnsi="Arial" w:cs="Arial"/>
        </w:rPr>
        <w:t xml:space="preserve">as it aligns with the </w:t>
      </w:r>
      <w:r w:rsidR="00774E31" w:rsidRPr="00D70A98">
        <w:rPr>
          <w:rFonts w:ascii="Arial" w:hAnsi="Arial" w:cs="Arial"/>
        </w:rPr>
        <w:t>purpose of research</w:t>
      </w:r>
      <w:r w:rsidRPr="00D70A98">
        <w:rPr>
          <w:rFonts w:ascii="Arial" w:hAnsi="Arial" w:cs="Arial"/>
        </w:rPr>
        <w:t xml:space="preserve"> which</w:t>
      </w:r>
      <w:r w:rsidR="00774E31" w:rsidRPr="00D70A98">
        <w:rPr>
          <w:rFonts w:ascii="Arial" w:hAnsi="Arial" w:cs="Arial"/>
        </w:rPr>
        <w:t xml:space="preserve"> involves the detection of patterns, impacts assessment and relations evaluation among variables, but not the exploration of personal experience. Thus, quantitative research enables objective analysis of the impact of digital communication means in UK retailing</w:t>
      </w:r>
      <w:r w:rsidR="00CB34C8" w:rsidRPr="00D70A98">
        <w:rPr>
          <w:rFonts w:ascii="Arial" w:hAnsi="Arial" w:cs="Arial"/>
        </w:rPr>
        <w:t xml:space="preserve"> (Hossan, Mansor and Jaharuddin, 2023)</w:t>
      </w:r>
      <w:r w:rsidR="00774E31" w:rsidRPr="00D70A98">
        <w:rPr>
          <w:rFonts w:ascii="Arial" w:hAnsi="Arial" w:cs="Arial"/>
        </w:rPr>
        <w:t>.</w:t>
      </w:r>
    </w:p>
    <w:p w14:paraId="3A7C27C2" w14:textId="2730668E" w:rsidR="00F16458" w:rsidRPr="00D70A98" w:rsidRDefault="00F16458" w:rsidP="00D70A98">
      <w:pPr>
        <w:pStyle w:val="Heading2"/>
        <w:rPr>
          <w:rFonts w:ascii="Arial" w:hAnsi="Arial" w:cs="Arial"/>
          <w:lang w:val="en-GB"/>
        </w:rPr>
      </w:pPr>
      <w:bookmarkStart w:id="39" w:name="_Toc237449331"/>
      <w:r w:rsidRPr="00D70A98">
        <w:rPr>
          <w:rFonts w:ascii="Arial" w:hAnsi="Arial" w:cs="Arial"/>
          <w:lang w:val="en-GB"/>
        </w:rPr>
        <w:lastRenderedPageBreak/>
        <w:t>3.5 Research Strategy</w:t>
      </w:r>
      <w:bookmarkEnd w:id="39"/>
      <w:r w:rsidRPr="00D70A98">
        <w:rPr>
          <w:rFonts w:ascii="Arial" w:hAnsi="Arial" w:cs="Arial"/>
          <w:lang w:val="en-GB"/>
        </w:rPr>
        <w:t xml:space="preserve"> </w:t>
      </w:r>
    </w:p>
    <w:p w14:paraId="049D1903" w14:textId="350B04C9" w:rsidR="008F244F" w:rsidRPr="00D70A98" w:rsidRDefault="008F244F" w:rsidP="00D70A98">
      <w:pPr>
        <w:rPr>
          <w:rFonts w:ascii="Arial" w:hAnsi="Arial" w:cs="Arial"/>
        </w:rPr>
      </w:pPr>
      <w:r w:rsidRPr="00D70A98">
        <w:rPr>
          <w:rFonts w:ascii="Arial" w:hAnsi="Arial" w:cs="Arial"/>
        </w:rPr>
        <w:t>The survey questionnaire</w:t>
      </w:r>
      <w:r w:rsidR="001A155A" w:rsidRPr="00D70A98">
        <w:rPr>
          <w:rFonts w:ascii="Arial" w:hAnsi="Arial" w:cs="Arial"/>
        </w:rPr>
        <w:t xml:space="preserve"> has been employed as the</w:t>
      </w:r>
      <w:r w:rsidRPr="00D70A98">
        <w:rPr>
          <w:rFonts w:ascii="Arial" w:hAnsi="Arial" w:cs="Arial"/>
        </w:rPr>
        <w:t xml:space="preserve"> research strategy </w:t>
      </w:r>
      <w:r w:rsidR="001A155A" w:rsidRPr="00D70A98">
        <w:rPr>
          <w:rFonts w:ascii="Arial" w:hAnsi="Arial" w:cs="Arial"/>
        </w:rPr>
        <w:t xml:space="preserve">as it </w:t>
      </w:r>
      <w:r w:rsidRPr="00D70A98">
        <w:rPr>
          <w:rFonts w:ascii="Arial" w:hAnsi="Arial" w:cs="Arial"/>
        </w:rPr>
        <w:t>enabled the systematic collection of standardised data from employees across the UK retail sector</w:t>
      </w:r>
      <w:r w:rsidR="00CB34C8" w:rsidRPr="00D70A98">
        <w:rPr>
          <w:rFonts w:ascii="Arial" w:hAnsi="Arial" w:cs="Arial"/>
        </w:rPr>
        <w:t xml:space="preserve"> (Doran, Kirby and Bourke, 2026)</w:t>
      </w:r>
      <w:r w:rsidRPr="00D70A98">
        <w:rPr>
          <w:rFonts w:ascii="Arial" w:hAnsi="Arial" w:cs="Arial"/>
        </w:rPr>
        <w:t xml:space="preserve">. </w:t>
      </w:r>
      <w:r w:rsidR="001A155A" w:rsidRPr="00D70A98">
        <w:rPr>
          <w:rFonts w:ascii="Arial" w:hAnsi="Arial" w:cs="Arial"/>
        </w:rPr>
        <w:t>T</w:t>
      </w:r>
      <w:r w:rsidR="00812E0E" w:rsidRPr="00D70A98">
        <w:rPr>
          <w:rFonts w:ascii="Arial" w:hAnsi="Arial" w:cs="Arial"/>
        </w:rPr>
        <w:t>he views of employees on digital communication tools, management practices, and their involvement in the organization have been collected through structured questionnaires, which allowed for consistent research, thereby making comparative and statistical analysis possible. T</w:t>
      </w:r>
      <w:r w:rsidR="001A155A" w:rsidRPr="00D70A98">
        <w:rPr>
          <w:rFonts w:ascii="Arial" w:hAnsi="Arial" w:cs="Arial"/>
        </w:rPr>
        <w:t>he design wa</w:t>
      </w:r>
      <w:r w:rsidR="00812E0E" w:rsidRPr="00D70A98">
        <w:rPr>
          <w:rFonts w:ascii="Arial" w:hAnsi="Arial" w:cs="Arial"/>
        </w:rPr>
        <w:t>s considered reliable because it ensures uniformity in data collection processes, making it easier to reach survey participants despit</w:t>
      </w:r>
      <w:r w:rsidR="00C06D50" w:rsidRPr="00D70A98">
        <w:rPr>
          <w:rFonts w:ascii="Arial" w:hAnsi="Arial" w:cs="Arial"/>
        </w:rPr>
        <w:t>e time and resource constraints</w:t>
      </w:r>
      <w:r w:rsidR="0003568C" w:rsidRPr="00D70A98">
        <w:rPr>
          <w:rFonts w:ascii="Arial" w:hAnsi="Arial" w:cs="Arial"/>
        </w:rPr>
        <w:t xml:space="preserve"> </w:t>
      </w:r>
      <w:r w:rsidR="00812E0E" w:rsidRPr="00D70A98">
        <w:rPr>
          <w:rFonts w:ascii="Arial" w:hAnsi="Arial" w:cs="Arial"/>
        </w:rPr>
        <w:t>(Johannesson and Perjons, 2021)</w:t>
      </w:r>
      <w:r w:rsidR="00C06D50" w:rsidRPr="00D70A98">
        <w:rPr>
          <w:rFonts w:ascii="Arial" w:hAnsi="Arial" w:cs="Arial"/>
        </w:rPr>
        <w:t>.</w:t>
      </w:r>
      <w:r w:rsidR="00774E31" w:rsidRPr="00D70A98">
        <w:rPr>
          <w:rFonts w:ascii="Arial" w:hAnsi="Arial" w:cs="Arial"/>
        </w:rPr>
        <w:t xml:space="preserve"> The choice of a survey questionnaire approach </w:t>
      </w:r>
      <w:r w:rsidR="001A155A" w:rsidRPr="00D70A98">
        <w:rPr>
          <w:rFonts w:ascii="Arial" w:hAnsi="Arial" w:cs="Arial"/>
        </w:rPr>
        <w:t>wa</w:t>
      </w:r>
      <w:r w:rsidR="00774E31" w:rsidRPr="00D70A98">
        <w:rPr>
          <w:rFonts w:ascii="Arial" w:hAnsi="Arial" w:cs="Arial"/>
        </w:rPr>
        <w:t xml:space="preserve">s </w:t>
      </w:r>
      <w:r w:rsidR="001A155A" w:rsidRPr="00D70A98">
        <w:rPr>
          <w:rFonts w:ascii="Arial" w:hAnsi="Arial" w:cs="Arial"/>
        </w:rPr>
        <w:t xml:space="preserve">suitable as the </w:t>
      </w:r>
      <w:r w:rsidR="00774E31" w:rsidRPr="00D70A98">
        <w:rPr>
          <w:rFonts w:ascii="Arial" w:hAnsi="Arial" w:cs="Arial"/>
        </w:rPr>
        <w:t>possibility of collecting standardi</w:t>
      </w:r>
      <w:r w:rsidR="007E1CFC" w:rsidRPr="00D70A98">
        <w:rPr>
          <w:rFonts w:ascii="Arial" w:hAnsi="Arial" w:cs="Arial"/>
        </w:rPr>
        <w:t>s</w:t>
      </w:r>
      <w:r w:rsidR="00774E31" w:rsidRPr="00D70A98">
        <w:rPr>
          <w:rFonts w:ascii="Arial" w:hAnsi="Arial" w:cs="Arial"/>
        </w:rPr>
        <w:t>ed information from the employees working in retail establishments in the United Kingdom. In view of the fact that this research focuses on measuring factors including communication efficacy, improvements in management, and employee engagement, questionnaires are the most suitable instrument to use</w:t>
      </w:r>
      <w:r w:rsidR="001A155A" w:rsidRPr="00D70A98">
        <w:rPr>
          <w:rFonts w:ascii="Arial" w:hAnsi="Arial" w:cs="Arial"/>
        </w:rPr>
        <w:t xml:space="preserve">. </w:t>
      </w:r>
      <w:r w:rsidRPr="00D70A98">
        <w:rPr>
          <w:rFonts w:ascii="Arial" w:hAnsi="Arial" w:cs="Arial"/>
        </w:rPr>
        <w:t xml:space="preserve">Even though survey questionnaires lack chances </w:t>
      </w:r>
      <w:r w:rsidR="001A155A" w:rsidRPr="00D70A98">
        <w:rPr>
          <w:rFonts w:ascii="Arial" w:hAnsi="Arial" w:cs="Arial"/>
        </w:rPr>
        <w:t xml:space="preserve">to explore personal views, these </w:t>
      </w:r>
      <w:r w:rsidRPr="00D70A98">
        <w:rPr>
          <w:rFonts w:ascii="Arial" w:hAnsi="Arial" w:cs="Arial"/>
        </w:rPr>
        <w:t>have been suitable since the research has prioritised empirical accuracy, methodological uniformity, generalisable findings, and evidence-</w:t>
      </w:r>
      <w:r w:rsidR="00FB375E" w:rsidRPr="00D70A98">
        <w:rPr>
          <w:rFonts w:ascii="Arial" w:hAnsi="Arial" w:cs="Arial"/>
        </w:rPr>
        <w:t>centred</w:t>
      </w:r>
      <w:r w:rsidRPr="00D70A98">
        <w:rPr>
          <w:rFonts w:ascii="Arial" w:hAnsi="Arial" w:cs="Arial"/>
        </w:rPr>
        <w:t xml:space="preserve"> analysis of research aims.</w:t>
      </w:r>
    </w:p>
    <w:p w14:paraId="0D77B06A" w14:textId="509ECBF7" w:rsidR="00F16458" w:rsidRPr="00D70A98" w:rsidRDefault="00F16458" w:rsidP="00D70A98">
      <w:pPr>
        <w:pStyle w:val="Heading2"/>
        <w:rPr>
          <w:rFonts w:ascii="Arial" w:hAnsi="Arial" w:cs="Arial"/>
          <w:lang w:val="en-GB"/>
        </w:rPr>
      </w:pPr>
      <w:bookmarkStart w:id="40" w:name="_Toc237449332"/>
      <w:r w:rsidRPr="00D70A98">
        <w:rPr>
          <w:rFonts w:ascii="Arial" w:hAnsi="Arial" w:cs="Arial"/>
          <w:lang w:val="en-GB"/>
        </w:rPr>
        <w:t>3.6 Time Horizon</w:t>
      </w:r>
      <w:bookmarkEnd w:id="40"/>
      <w:r w:rsidRPr="00D70A98">
        <w:rPr>
          <w:rFonts w:ascii="Arial" w:hAnsi="Arial" w:cs="Arial"/>
          <w:lang w:val="en-GB"/>
        </w:rPr>
        <w:t xml:space="preserve"> </w:t>
      </w:r>
    </w:p>
    <w:p w14:paraId="77369742" w14:textId="6B847C92" w:rsidR="00FB375E" w:rsidRPr="00D70A98" w:rsidRDefault="00FB375E" w:rsidP="00D70A98">
      <w:pPr>
        <w:rPr>
          <w:rFonts w:ascii="Arial" w:hAnsi="Arial" w:cs="Arial"/>
        </w:rPr>
      </w:pPr>
      <w:r w:rsidRPr="00D70A98">
        <w:rPr>
          <w:rFonts w:ascii="Arial" w:hAnsi="Arial" w:cs="Arial"/>
        </w:rPr>
        <w:t xml:space="preserve">The cross-sectional time horizon </w:t>
      </w:r>
      <w:r w:rsidR="001A155A" w:rsidRPr="00D70A98">
        <w:rPr>
          <w:rFonts w:ascii="Arial" w:hAnsi="Arial" w:cs="Arial"/>
        </w:rPr>
        <w:t>wa</w:t>
      </w:r>
      <w:r w:rsidR="00DB3439" w:rsidRPr="00D70A98">
        <w:rPr>
          <w:rFonts w:ascii="Arial" w:hAnsi="Arial" w:cs="Arial"/>
        </w:rPr>
        <w:t>s</w:t>
      </w:r>
      <w:r w:rsidRPr="00D70A98">
        <w:rPr>
          <w:rFonts w:ascii="Arial" w:hAnsi="Arial" w:cs="Arial"/>
        </w:rPr>
        <w:t xml:space="preserve"> suitable in </w:t>
      </w:r>
      <w:r w:rsidR="001A155A" w:rsidRPr="00D70A98">
        <w:rPr>
          <w:rFonts w:ascii="Arial" w:hAnsi="Arial" w:cs="Arial"/>
        </w:rPr>
        <w:t xml:space="preserve">this research, as </w:t>
      </w:r>
      <w:r w:rsidRPr="00D70A98">
        <w:rPr>
          <w:rFonts w:ascii="Arial" w:hAnsi="Arial" w:cs="Arial"/>
        </w:rPr>
        <w:t>it has made it possible to explore how employees cumulatively perceive digital communication tools, management practices and employee engagement in the UK retail industry at a single time. Methodological efficiency and objective data collection have been maintained, although temporal changes have not been addressed</w:t>
      </w:r>
      <w:r w:rsidR="00871D5A" w:rsidRPr="00D70A98">
        <w:rPr>
          <w:rFonts w:ascii="Arial" w:hAnsi="Arial" w:cs="Arial"/>
        </w:rPr>
        <w:t xml:space="preserve"> (Wang and Cheng, 2020)</w:t>
      </w:r>
      <w:r w:rsidRPr="00D70A98">
        <w:rPr>
          <w:rFonts w:ascii="Arial" w:hAnsi="Arial" w:cs="Arial"/>
        </w:rPr>
        <w:t>.</w:t>
      </w:r>
    </w:p>
    <w:p w14:paraId="695DED30" w14:textId="665CEE73" w:rsidR="000B67F2" w:rsidRPr="00D70A98" w:rsidRDefault="000B67F2" w:rsidP="00D70A98">
      <w:pPr>
        <w:pStyle w:val="Heading2"/>
        <w:rPr>
          <w:rFonts w:ascii="Arial" w:hAnsi="Arial" w:cs="Arial"/>
          <w:lang w:val="en-GB"/>
        </w:rPr>
      </w:pPr>
      <w:bookmarkStart w:id="41" w:name="_Toc237449333"/>
      <w:r w:rsidRPr="00D70A98">
        <w:rPr>
          <w:rFonts w:ascii="Arial" w:hAnsi="Arial" w:cs="Arial"/>
          <w:lang w:val="en-GB"/>
        </w:rPr>
        <w:t>3.7 Sampling</w:t>
      </w:r>
      <w:bookmarkEnd w:id="41"/>
      <w:r w:rsidRPr="00D70A98">
        <w:rPr>
          <w:rFonts w:ascii="Arial" w:hAnsi="Arial" w:cs="Arial"/>
          <w:lang w:val="en-GB"/>
        </w:rPr>
        <w:t xml:space="preserve"> </w:t>
      </w:r>
    </w:p>
    <w:p w14:paraId="0673EA5C" w14:textId="70B586E8" w:rsidR="00DB3439" w:rsidRPr="00D70A98" w:rsidRDefault="0091467A" w:rsidP="00D70A98">
      <w:pPr>
        <w:rPr>
          <w:rFonts w:ascii="Arial" w:hAnsi="Arial" w:cs="Arial"/>
        </w:rPr>
      </w:pPr>
      <w:r w:rsidRPr="00D70A98">
        <w:rPr>
          <w:rFonts w:ascii="Arial" w:hAnsi="Arial" w:cs="Arial"/>
        </w:rPr>
        <w:t xml:space="preserve">The purposive sampling technique </w:t>
      </w:r>
      <w:r w:rsidR="001A155A" w:rsidRPr="00D70A98">
        <w:rPr>
          <w:rFonts w:ascii="Arial" w:hAnsi="Arial" w:cs="Arial"/>
        </w:rPr>
        <w:t xml:space="preserve">was utilised </w:t>
      </w:r>
      <w:r w:rsidRPr="00D70A98">
        <w:rPr>
          <w:rFonts w:ascii="Arial" w:hAnsi="Arial" w:cs="Arial"/>
        </w:rPr>
        <w:t>because it has enabled the recruitment of 80</w:t>
      </w:r>
      <w:r w:rsidR="001A155A" w:rsidRPr="00D70A98">
        <w:rPr>
          <w:rFonts w:ascii="Arial" w:hAnsi="Arial" w:cs="Arial"/>
        </w:rPr>
        <w:t xml:space="preserve"> employees from</w:t>
      </w:r>
      <w:r w:rsidRPr="00D70A98">
        <w:rPr>
          <w:rFonts w:ascii="Arial" w:hAnsi="Arial" w:cs="Arial"/>
        </w:rPr>
        <w:t xml:space="preserve"> UK retail </w:t>
      </w:r>
      <w:r w:rsidR="001A155A" w:rsidRPr="00D70A98">
        <w:rPr>
          <w:rFonts w:ascii="Arial" w:hAnsi="Arial" w:cs="Arial"/>
        </w:rPr>
        <w:t xml:space="preserve">sector </w:t>
      </w:r>
      <w:r w:rsidRPr="00D70A98">
        <w:rPr>
          <w:rFonts w:ascii="Arial" w:hAnsi="Arial" w:cs="Arial"/>
        </w:rPr>
        <w:t xml:space="preserve">possessing relevant experience using digital communication tools and management communication. This design has improved data relevance, methodological consistency, and objective evaluation and made the </w:t>
      </w:r>
      <w:r w:rsidRPr="00D70A98">
        <w:rPr>
          <w:rFonts w:ascii="Arial" w:hAnsi="Arial" w:cs="Arial"/>
        </w:rPr>
        <w:lastRenderedPageBreak/>
        <w:t>participants directly speak on the research aim and objectives</w:t>
      </w:r>
      <w:r w:rsidR="001E273C" w:rsidRPr="00D70A98">
        <w:rPr>
          <w:rFonts w:ascii="Arial" w:hAnsi="Arial" w:cs="Arial"/>
        </w:rPr>
        <w:t xml:space="preserve"> (Campbell et al., 2020)</w:t>
      </w:r>
      <w:r w:rsidRPr="00D70A98">
        <w:rPr>
          <w:rFonts w:ascii="Arial" w:hAnsi="Arial" w:cs="Arial"/>
        </w:rPr>
        <w:t>.</w:t>
      </w:r>
      <w:r w:rsidR="00774E31" w:rsidRPr="00D70A98">
        <w:rPr>
          <w:rFonts w:ascii="Arial" w:hAnsi="Arial" w:cs="Arial"/>
        </w:rPr>
        <w:t xml:space="preserve"> </w:t>
      </w:r>
      <w:r w:rsidR="001A155A" w:rsidRPr="00D70A98">
        <w:rPr>
          <w:rFonts w:ascii="Arial" w:hAnsi="Arial" w:cs="Arial"/>
        </w:rPr>
        <w:t>Purposive sampling method wa</w:t>
      </w:r>
      <w:r w:rsidR="00774E31" w:rsidRPr="00D70A98">
        <w:rPr>
          <w:rFonts w:ascii="Arial" w:hAnsi="Arial" w:cs="Arial"/>
        </w:rPr>
        <w:t xml:space="preserve">s used </w:t>
      </w:r>
      <w:r w:rsidR="001A155A" w:rsidRPr="00D70A98">
        <w:rPr>
          <w:rFonts w:ascii="Arial" w:hAnsi="Arial" w:cs="Arial"/>
        </w:rPr>
        <w:t xml:space="preserve">to select the participants </w:t>
      </w:r>
      <w:r w:rsidR="00774E31" w:rsidRPr="00D70A98">
        <w:rPr>
          <w:rFonts w:ascii="Arial" w:hAnsi="Arial" w:cs="Arial"/>
        </w:rPr>
        <w:t>directly involved in the use of the digital communication technologies in the UK</w:t>
      </w:r>
      <w:r w:rsidR="000C7969" w:rsidRPr="00D70A98">
        <w:rPr>
          <w:rFonts w:ascii="Arial" w:hAnsi="Arial" w:cs="Arial"/>
        </w:rPr>
        <w:t xml:space="preserve"> retail companies</w:t>
      </w:r>
      <w:r w:rsidR="00CB34C8" w:rsidRPr="00D70A98">
        <w:rPr>
          <w:rFonts w:ascii="Arial" w:hAnsi="Arial" w:cs="Arial"/>
        </w:rPr>
        <w:t xml:space="preserve"> (Stratton, 2023)</w:t>
      </w:r>
      <w:r w:rsidR="000C7969" w:rsidRPr="00D70A98">
        <w:rPr>
          <w:rFonts w:ascii="Arial" w:hAnsi="Arial" w:cs="Arial"/>
        </w:rPr>
        <w:t>. In this study, the data was collected from 80 respondents who works as</w:t>
      </w:r>
      <w:r w:rsidR="00774E31" w:rsidRPr="00D70A98">
        <w:rPr>
          <w:rFonts w:ascii="Arial" w:hAnsi="Arial" w:cs="Arial"/>
        </w:rPr>
        <w:t xml:space="preserve"> sales assistants, superviso</w:t>
      </w:r>
      <w:r w:rsidR="000C7969" w:rsidRPr="00D70A98">
        <w:rPr>
          <w:rFonts w:ascii="Arial" w:hAnsi="Arial" w:cs="Arial"/>
        </w:rPr>
        <w:t>rs, team leaders, and managers and employee who we</w:t>
      </w:r>
      <w:r w:rsidR="00774E31" w:rsidRPr="00D70A98">
        <w:rPr>
          <w:rFonts w:ascii="Arial" w:hAnsi="Arial" w:cs="Arial"/>
        </w:rPr>
        <w:t>re constantly working with the digital communication systems</w:t>
      </w:r>
      <w:r w:rsidR="000C7969" w:rsidRPr="00D70A98">
        <w:rPr>
          <w:rFonts w:ascii="Arial" w:hAnsi="Arial" w:cs="Arial"/>
        </w:rPr>
        <w:t>.</w:t>
      </w:r>
      <w:r w:rsidR="00774E31" w:rsidRPr="00D70A98">
        <w:rPr>
          <w:rFonts w:ascii="Arial" w:hAnsi="Arial" w:cs="Arial"/>
        </w:rPr>
        <w:t xml:space="preserve"> </w:t>
      </w:r>
      <w:r w:rsidR="000C7969" w:rsidRPr="00D70A98">
        <w:rPr>
          <w:rFonts w:ascii="Arial" w:hAnsi="Arial" w:cs="Arial"/>
        </w:rPr>
        <w:t xml:space="preserve">Employee able to </w:t>
      </w:r>
      <w:r w:rsidR="00774E31" w:rsidRPr="00D70A98">
        <w:rPr>
          <w:rFonts w:ascii="Arial" w:hAnsi="Arial" w:cs="Arial"/>
        </w:rPr>
        <w:t>give valuable information about the management communication and engagement</w:t>
      </w:r>
      <w:r w:rsidR="000C7969" w:rsidRPr="00D70A98">
        <w:rPr>
          <w:rFonts w:ascii="Arial" w:hAnsi="Arial" w:cs="Arial"/>
        </w:rPr>
        <w:t xml:space="preserve"> from UK retail sector were selected as participants of the study</w:t>
      </w:r>
      <w:r w:rsidR="00774E31" w:rsidRPr="00D70A98">
        <w:rPr>
          <w:rFonts w:ascii="Arial" w:hAnsi="Arial" w:cs="Arial"/>
        </w:rPr>
        <w:t>.</w:t>
      </w:r>
    </w:p>
    <w:p w14:paraId="0B2FC390" w14:textId="790A4852" w:rsidR="00F16458" w:rsidRPr="00D70A98" w:rsidRDefault="00F16458" w:rsidP="00D70A98">
      <w:pPr>
        <w:pStyle w:val="Heading2"/>
        <w:rPr>
          <w:rFonts w:ascii="Arial" w:hAnsi="Arial" w:cs="Arial"/>
          <w:lang w:val="en-GB"/>
        </w:rPr>
      </w:pPr>
      <w:bookmarkStart w:id="42" w:name="_Toc237449334"/>
      <w:r w:rsidRPr="00D70A98">
        <w:rPr>
          <w:rFonts w:ascii="Arial" w:hAnsi="Arial" w:cs="Arial"/>
          <w:lang w:val="en-GB"/>
        </w:rPr>
        <w:t>3.</w:t>
      </w:r>
      <w:r w:rsidR="000B67F2" w:rsidRPr="00D70A98">
        <w:rPr>
          <w:rFonts w:ascii="Arial" w:hAnsi="Arial" w:cs="Arial"/>
          <w:lang w:val="en-GB"/>
        </w:rPr>
        <w:t>8</w:t>
      </w:r>
      <w:r w:rsidRPr="00D70A98">
        <w:rPr>
          <w:rFonts w:ascii="Arial" w:hAnsi="Arial" w:cs="Arial"/>
          <w:lang w:val="en-GB"/>
        </w:rPr>
        <w:t xml:space="preserve"> Data Collection</w:t>
      </w:r>
      <w:bookmarkEnd w:id="42"/>
      <w:r w:rsidRPr="00D70A98">
        <w:rPr>
          <w:rFonts w:ascii="Arial" w:hAnsi="Arial" w:cs="Arial"/>
          <w:lang w:val="en-GB"/>
        </w:rPr>
        <w:t xml:space="preserve"> </w:t>
      </w:r>
    </w:p>
    <w:p w14:paraId="7F20F3B6" w14:textId="563BBB61" w:rsidR="0091467A" w:rsidRPr="00D70A98" w:rsidRDefault="0091467A" w:rsidP="00D70A98">
      <w:pPr>
        <w:rPr>
          <w:rFonts w:ascii="Arial" w:hAnsi="Arial" w:cs="Arial"/>
        </w:rPr>
      </w:pPr>
      <w:r w:rsidRPr="00D70A98">
        <w:rPr>
          <w:rFonts w:ascii="Arial" w:hAnsi="Arial" w:cs="Arial"/>
        </w:rPr>
        <w:t xml:space="preserve">Primary data </w:t>
      </w:r>
      <w:r w:rsidR="00141B0D" w:rsidRPr="00D70A98">
        <w:rPr>
          <w:rFonts w:ascii="Arial" w:hAnsi="Arial" w:cs="Arial"/>
        </w:rPr>
        <w:t xml:space="preserve">was obtained </w:t>
      </w:r>
      <w:r w:rsidRPr="00D70A98">
        <w:rPr>
          <w:rFonts w:ascii="Arial" w:hAnsi="Arial" w:cs="Arial"/>
        </w:rPr>
        <w:t>in the study using a structured questionnaire since it has made possible the systematic gathering of primary evidence by direct means through direct interaction with employees in the UK retail sector. A five-point Likert scale and standardised closed-ended questions have ensured congruency, comparability and objective measurement of perceptions about the digital communication tools, management practices, and employee engagement</w:t>
      </w:r>
      <w:r w:rsidR="00146356" w:rsidRPr="00D70A98">
        <w:rPr>
          <w:rFonts w:ascii="Arial" w:hAnsi="Arial" w:cs="Arial"/>
        </w:rPr>
        <w:t xml:space="preserve"> (Ajayi, 2025)</w:t>
      </w:r>
      <w:r w:rsidRPr="00D70A98">
        <w:rPr>
          <w:rFonts w:ascii="Arial" w:hAnsi="Arial" w:cs="Arial"/>
        </w:rPr>
        <w:t xml:space="preserve">. The questionnaire has assisted in a relatively large sample of efficient data collection with minimum time and resource limitations. Despite the </w:t>
      </w:r>
      <w:r w:rsidR="00EB56EB" w:rsidRPr="00D70A98">
        <w:rPr>
          <w:rFonts w:ascii="Arial" w:hAnsi="Arial" w:cs="Arial"/>
        </w:rPr>
        <w:t>limitations</w:t>
      </w:r>
      <w:r w:rsidRPr="00D70A98">
        <w:rPr>
          <w:rFonts w:ascii="Arial" w:hAnsi="Arial" w:cs="Arial"/>
        </w:rPr>
        <w:t xml:space="preserve"> of detailed individual explanations and bias in responses of</w:t>
      </w:r>
      <w:r w:rsidR="00141B0D" w:rsidRPr="00D70A98">
        <w:rPr>
          <w:rFonts w:ascii="Arial" w:hAnsi="Arial" w:cs="Arial"/>
        </w:rPr>
        <w:t xml:space="preserve"> structured questionnaires, primary data</w:t>
      </w:r>
      <w:r w:rsidRPr="00D70A98">
        <w:rPr>
          <w:rFonts w:ascii="Arial" w:hAnsi="Arial" w:cs="Arial"/>
        </w:rPr>
        <w:t xml:space="preserve"> have proved suitable since </w:t>
      </w:r>
      <w:r w:rsidR="00141B0D" w:rsidRPr="00D70A98">
        <w:rPr>
          <w:rFonts w:ascii="Arial" w:hAnsi="Arial" w:cs="Arial"/>
        </w:rPr>
        <w:t xml:space="preserve">it </w:t>
      </w:r>
      <w:r w:rsidRPr="00D70A98">
        <w:rPr>
          <w:rFonts w:ascii="Arial" w:hAnsi="Arial" w:cs="Arial"/>
        </w:rPr>
        <w:t>have enhanced the reliability, methodological consistency, statistical analysis and evidence-based scrutiny in accordance with the research directions</w:t>
      </w:r>
      <w:r w:rsidR="00490A6D" w:rsidRPr="00D70A98">
        <w:rPr>
          <w:rFonts w:ascii="Arial" w:hAnsi="Arial" w:cs="Arial"/>
        </w:rPr>
        <w:t xml:space="preserve"> (Mazhar et al., 2021)</w:t>
      </w:r>
      <w:r w:rsidRPr="00D70A98">
        <w:rPr>
          <w:rFonts w:ascii="Arial" w:hAnsi="Arial" w:cs="Arial"/>
        </w:rPr>
        <w:t>.</w:t>
      </w:r>
    </w:p>
    <w:p w14:paraId="4C70FFFF" w14:textId="14EFE57A" w:rsidR="00F16458" w:rsidRPr="00D70A98" w:rsidRDefault="00F16458" w:rsidP="00D70A98">
      <w:pPr>
        <w:pStyle w:val="Heading2"/>
        <w:rPr>
          <w:rFonts w:ascii="Arial" w:hAnsi="Arial" w:cs="Arial"/>
          <w:lang w:val="en-GB"/>
        </w:rPr>
      </w:pPr>
      <w:bookmarkStart w:id="43" w:name="_Toc237449335"/>
      <w:r w:rsidRPr="00D70A98">
        <w:rPr>
          <w:rFonts w:ascii="Arial" w:hAnsi="Arial" w:cs="Arial"/>
          <w:lang w:val="en-GB"/>
        </w:rPr>
        <w:t>3.</w:t>
      </w:r>
      <w:r w:rsidR="000B67F2" w:rsidRPr="00D70A98">
        <w:rPr>
          <w:rFonts w:ascii="Arial" w:hAnsi="Arial" w:cs="Arial"/>
          <w:lang w:val="en-GB"/>
        </w:rPr>
        <w:t>9</w:t>
      </w:r>
      <w:r w:rsidRPr="00D70A98">
        <w:rPr>
          <w:rFonts w:ascii="Arial" w:hAnsi="Arial" w:cs="Arial"/>
          <w:lang w:val="en-GB"/>
        </w:rPr>
        <w:t xml:space="preserve"> Data Analysis</w:t>
      </w:r>
      <w:bookmarkEnd w:id="43"/>
      <w:r w:rsidRPr="00D70A98">
        <w:rPr>
          <w:rFonts w:ascii="Arial" w:hAnsi="Arial" w:cs="Arial"/>
          <w:lang w:val="en-GB"/>
        </w:rPr>
        <w:t xml:space="preserve"> </w:t>
      </w:r>
    </w:p>
    <w:p w14:paraId="502B9B74" w14:textId="6EE80198" w:rsidR="0040247C" w:rsidRPr="00D70A98" w:rsidRDefault="0040247C" w:rsidP="00D70A98">
      <w:pPr>
        <w:rPr>
          <w:rFonts w:ascii="Arial" w:hAnsi="Arial" w:cs="Arial"/>
        </w:rPr>
      </w:pPr>
      <w:r w:rsidRPr="00D70A98">
        <w:rPr>
          <w:rFonts w:ascii="Arial" w:hAnsi="Arial" w:cs="Arial"/>
        </w:rPr>
        <w:t xml:space="preserve">The frequency distribution was </w:t>
      </w:r>
      <w:r w:rsidR="00141B0D" w:rsidRPr="00D70A98">
        <w:rPr>
          <w:rFonts w:ascii="Arial" w:hAnsi="Arial" w:cs="Arial"/>
        </w:rPr>
        <w:t xml:space="preserve">selected as the data analysis method </w:t>
      </w:r>
      <w:r w:rsidR="00120E71" w:rsidRPr="00D70A98">
        <w:rPr>
          <w:rFonts w:ascii="Arial" w:hAnsi="Arial" w:cs="Arial"/>
        </w:rPr>
        <w:t>because</w:t>
      </w:r>
      <w:r w:rsidRPr="00D70A98">
        <w:rPr>
          <w:rFonts w:ascii="Arial" w:hAnsi="Arial" w:cs="Arial"/>
        </w:rPr>
        <w:t xml:space="preserve"> it made</w:t>
      </w:r>
      <w:r w:rsidR="00141B0D" w:rsidRPr="00D70A98">
        <w:rPr>
          <w:rFonts w:ascii="Arial" w:hAnsi="Arial" w:cs="Arial"/>
        </w:rPr>
        <w:t xml:space="preserve"> it</w:t>
      </w:r>
      <w:r w:rsidRPr="00D70A98">
        <w:rPr>
          <w:rFonts w:ascii="Arial" w:hAnsi="Arial" w:cs="Arial"/>
        </w:rPr>
        <w:t xml:space="preserve"> possible to summarise the </w:t>
      </w:r>
      <w:r w:rsidR="00EB56EB" w:rsidRPr="00D70A98">
        <w:rPr>
          <w:rFonts w:ascii="Arial" w:hAnsi="Arial" w:cs="Arial"/>
        </w:rPr>
        <w:t>respondents'</w:t>
      </w:r>
      <w:r w:rsidRPr="00D70A98">
        <w:rPr>
          <w:rFonts w:ascii="Arial" w:hAnsi="Arial" w:cs="Arial"/>
        </w:rPr>
        <w:t xml:space="preserve"> characteristics and their perception of digital communication tools, management practices, and employee engagement in the UK retail sector in a systematic way. This analysis method has also shown numerical data in </w:t>
      </w:r>
      <w:r w:rsidR="00EB56EB" w:rsidRPr="00D70A98">
        <w:rPr>
          <w:rFonts w:ascii="Arial" w:hAnsi="Arial" w:cs="Arial"/>
        </w:rPr>
        <w:t xml:space="preserve">the </w:t>
      </w:r>
      <w:r w:rsidRPr="00D70A98">
        <w:rPr>
          <w:rFonts w:ascii="Arial" w:hAnsi="Arial" w:cs="Arial"/>
        </w:rPr>
        <w:t>form of frequencies, percentages, tabular and graphical formats, making it easy to identify response patterns and patterns</w:t>
      </w:r>
      <w:r w:rsidR="00875E31" w:rsidRPr="00D70A98">
        <w:rPr>
          <w:rFonts w:ascii="Arial" w:hAnsi="Arial" w:cs="Arial"/>
        </w:rPr>
        <w:t xml:space="preserve"> (Turney, 2023)</w:t>
      </w:r>
      <w:r w:rsidRPr="00D70A98">
        <w:rPr>
          <w:rFonts w:ascii="Arial" w:hAnsi="Arial" w:cs="Arial"/>
        </w:rPr>
        <w:t xml:space="preserve">. The method has facilitated objective interpretation and increased transparency and consistency in the description of the </w:t>
      </w:r>
      <w:r w:rsidR="00120E71" w:rsidRPr="00D70A98">
        <w:rPr>
          <w:rFonts w:ascii="Arial" w:hAnsi="Arial" w:cs="Arial"/>
        </w:rPr>
        <w:lastRenderedPageBreak/>
        <w:t>participants' responses to</w:t>
      </w:r>
      <w:r w:rsidRPr="00D70A98">
        <w:rPr>
          <w:rFonts w:ascii="Arial" w:hAnsi="Arial" w:cs="Arial"/>
        </w:rPr>
        <w:t xml:space="preserve"> all items in the questionnaire. Frequency distribution has not </w:t>
      </w:r>
      <w:r w:rsidR="001441CC" w:rsidRPr="00D70A98">
        <w:rPr>
          <w:rFonts w:ascii="Arial" w:hAnsi="Arial" w:cs="Arial"/>
        </w:rPr>
        <w:t>analysed</w:t>
      </w:r>
      <w:r w:rsidRPr="00D70A98">
        <w:rPr>
          <w:rFonts w:ascii="Arial" w:hAnsi="Arial" w:cs="Arial"/>
        </w:rPr>
        <w:t xml:space="preserve"> any causal connections among the variables, but it has been suitable, since the study has considered primarily descriptive precision, empirical readability, dependable interpretation, and facts-based analysis of the research aims.</w:t>
      </w:r>
    </w:p>
    <w:p w14:paraId="6539078E" w14:textId="63B42887" w:rsidR="00F16458" w:rsidRPr="00D70A98" w:rsidRDefault="00F16458" w:rsidP="00D70A98">
      <w:pPr>
        <w:pStyle w:val="Heading2"/>
        <w:rPr>
          <w:rFonts w:ascii="Arial" w:hAnsi="Arial" w:cs="Arial"/>
          <w:lang w:val="en-GB"/>
        </w:rPr>
      </w:pPr>
      <w:bookmarkStart w:id="44" w:name="_Toc237449336"/>
      <w:r w:rsidRPr="00D70A98">
        <w:rPr>
          <w:rFonts w:ascii="Arial" w:hAnsi="Arial" w:cs="Arial"/>
          <w:lang w:val="en-GB"/>
        </w:rPr>
        <w:t>3.</w:t>
      </w:r>
      <w:r w:rsidR="000B67F2" w:rsidRPr="00D70A98">
        <w:rPr>
          <w:rFonts w:ascii="Arial" w:hAnsi="Arial" w:cs="Arial"/>
          <w:lang w:val="en-GB"/>
        </w:rPr>
        <w:t>10</w:t>
      </w:r>
      <w:r w:rsidRPr="00D70A98">
        <w:rPr>
          <w:rFonts w:ascii="Arial" w:hAnsi="Arial" w:cs="Arial"/>
          <w:lang w:val="en-GB"/>
        </w:rPr>
        <w:t xml:space="preserve"> Ethical Considerations</w:t>
      </w:r>
      <w:bookmarkEnd w:id="44"/>
      <w:r w:rsidRPr="00D70A98">
        <w:rPr>
          <w:rFonts w:ascii="Arial" w:hAnsi="Arial" w:cs="Arial"/>
          <w:lang w:val="en-GB"/>
        </w:rPr>
        <w:t xml:space="preserve"> </w:t>
      </w:r>
    </w:p>
    <w:p w14:paraId="632ADC99" w14:textId="55F0B2B5" w:rsidR="001441CC" w:rsidRPr="00D70A98" w:rsidRDefault="00204AD5" w:rsidP="00D70A98">
      <w:pPr>
        <w:rPr>
          <w:rFonts w:ascii="Arial" w:hAnsi="Arial" w:cs="Arial"/>
        </w:rPr>
      </w:pPr>
      <w:r w:rsidRPr="00D70A98">
        <w:rPr>
          <w:rFonts w:ascii="Arial" w:hAnsi="Arial" w:cs="Arial"/>
        </w:rPr>
        <w:t xml:space="preserve">The research has </w:t>
      </w:r>
      <w:r w:rsidR="004E2AED" w:rsidRPr="00D70A98">
        <w:rPr>
          <w:rFonts w:ascii="Arial" w:hAnsi="Arial" w:cs="Arial"/>
        </w:rPr>
        <w:t>placed ethical considerations first to ensure integrity, participant protection,</w:t>
      </w:r>
      <w:r w:rsidRPr="00D70A98">
        <w:rPr>
          <w:rFonts w:ascii="Arial" w:hAnsi="Arial" w:cs="Arial"/>
        </w:rPr>
        <w:t xml:space="preserve"> and adherence to acceptable ethical standards</w:t>
      </w:r>
      <w:r w:rsidR="00911078" w:rsidRPr="00D70A98">
        <w:rPr>
          <w:rFonts w:ascii="Arial" w:hAnsi="Arial" w:cs="Arial"/>
        </w:rPr>
        <w:t xml:space="preserve"> (Laryeafio and Ogbewe, 2023)</w:t>
      </w:r>
      <w:r w:rsidRPr="00D70A98">
        <w:rPr>
          <w:rFonts w:ascii="Arial" w:hAnsi="Arial" w:cs="Arial"/>
        </w:rPr>
        <w:t xml:space="preserve">. </w:t>
      </w:r>
      <w:r w:rsidR="00141B0D" w:rsidRPr="00D70A98">
        <w:rPr>
          <w:rFonts w:ascii="Arial" w:hAnsi="Arial" w:cs="Arial"/>
        </w:rPr>
        <w:t>All the participants signed informed consent form before completing the survey.</w:t>
      </w:r>
      <w:r w:rsidRPr="00D70A98">
        <w:rPr>
          <w:rFonts w:ascii="Arial" w:hAnsi="Arial" w:cs="Arial"/>
        </w:rPr>
        <w:t xml:space="preserve"> </w:t>
      </w:r>
      <w:r w:rsidR="00141B0D" w:rsidRPr="00D70A98">
        <w:rPr>
          <w:rFonts w:ascii="Arial" w:hAnsi="Arial" w:cs="Arial"/>
        </w:rPr>
        <w:t>V</w:t>
      </w:r>
      <w:r w:rsidRPr="00D70A98">
        <w:rPr>
          <w:rFonts w:ascii="Arial" w:hAnsi="Arial" w:cs="Arial"/>
        </w:rPr>
        <w:t xml:space="preserve">oluntary participation and </w:t>
      </w:r>
      <w:r w:rsidR="00EB56EB" w:rsidRPr="00D70A98">
        <w:rPr>
          <w:rFonts w:ascii="Arial" w:hAnsi="Arial" w:cs="Arial"/>
        </w:rPr>
        <w:t xml:space="preserve">the </w:t>
      </w:r>
      <w:r w:rsidRPr="00D70A98">
        <w:rPr>
          <w:rFonts w:ascii="Arial" w:hAnsi="Arial" w:cs="Arial"/>
        </w:rPr>
        <w:t xml:space="preserve">right of withdrawal have been </w:t>
      </w:r>
      <w:r w:rsidR="004E2AED" w:rsidRPr="00D70A98">
        <w:rPr>
          <w:rFonts w:ascii="Arial" w:hAnsi="Arial" w:cs="Arial"/>
        </w:rPr>
        <w:t>honoured</w:t>
      </w:r>
      <w:r w:rsidRPr="00D70A98">
        <w:rPr>
          <w:rFonts w:ascii="Arial" w:hAnsi="Arial" w:cs="Arial"/>
        </w:rPr>
        <w:t xml:space="preserve"> without </w:t>
      </w:r>
      <w:r w:rsidR="00EB56EB" w:rsidRPr="00D70A98">
        <w:rPr>
          <w:rFonts w:ascii="Arial" w:hAnsi="Arial" w:cs="Arial"/>
        </w:rPr>
        <w:t>incident</w:t>
      </w:r>
      <w:r w:rsidRPr="00D70A98">
        <w:rPr>
          <w:rFonts w:ascii="Arial" w:hAnsi="Arial" w:cs="Arial"/>
        </w:rPr>
        <w:t xml:space="preserve">. Anonymity and confidentiality </w:t>
      </w:r>
      <w:r w:rsidR="00141B0D" w:rsidRPr="00D70A98">
        <w:rPr>
          <w:rFonts w:ascii="Arial" w:hAnsi="Arial" w:cs="Arial"/>
        </w:rPr>
        <w:t xml:space="preserve">was maintained </w:t>
      </w:r>
      <w:r w:rsidRPr="00D70A98">
        <w:rPr>
          <w:rFonts w:ascii="Arial" w:hAnsi="Arial" w:cs="Arial"/>
        </w:rPr>
        <w:t>by omitting identifiable personal data in the data collected</w:t>
      </w:r>
      <w:r w:rsidR="00430542" w:rsidRPr="00D70A98">
        <w:rPr>
          <w:rFonts w:ascii="Arial" w:hAnsi="Arial" w:cs="Arial"/>
        </w:rPr>
        <w:t xml:space="preserve"> (Hoft, 2021)</w:t>
      </w:r>
      <w:r w:rsidRPr="00D70A98">
        <w:rPr>
          <w:rFonts w:ascii="Arial" w:hAnsi="Arial" w:cs="Arial"/>
        </w:rPr>
        <w:t xml:space="preserve">. </w:t>
      </w:r>
      <w:r w:rsidR="004E2AED" w:rsidRPr="00D70A98">
        <w:rPr>
          <w:rFonts w:ascii="Arial" w:hAnsi="Arial" w:cs="Arial"/>
        </w:rPr>
        <w:t xml:space="preserve">Confidential data have been stored </w:t>
      </w:r>
      <w:r w:rsidR="00120E71" w:rsidRPr="00D70A98">
        <w:rPr>
          <w:rFonts w:ascii="Arial" w:hAnsi="Arial" w:cs="Arial"/>
        </w:rPr>
        <w:t>safely</w:t>
      </w:r>
      <w:r w:rsidR="004E2AED" w:rsidRPr="00D70A98">
        <w:rPr>
          <w:rFonts w:ascii="Arial" w:hAnsi="Arial" w:cs="Arial"/>
        </w:rPr>
        <w:t xml:space="preserve"> in accordance with the requirements of the General Data Protection Regulation</w:t>
      </w:r>
      <w:r w:rsidRPr="00D70A98">
        <w:rPr>
          <w:rFonts w:ascii="Arial" w:hAnsi="Arial" w:cs="Arial"/>
        </w:rPr>
        <w:t xml:space="preserve"> to ensure the privacy of participants. In addition, potential harm has been reduced with the help of responsible research. Academic integrity has also been maintained through proper citation, preventing plagiarism, fabrication of data, honest and transparent report of findings.</w:t>
      </w:r>
    </w:p>
    <w:p w14:paraId="245ABCEA" w14:textId="080D9F5A" w:rsidR="00774E31" w:rsidRPr="00D70A98" w:rsidRDefault="00774E31" w:rsidP="00D70A98">
      <w:pPr>
        <w:rPr>
          <w:rFonts w:ascii="Arial" w:hAnsi="Arial" w:cs="Arial"/>
        </w:rPr>
      </w:pPr>
      <w:r w:rsidRPr="00D70A98">
        <w:rPr>
          <w:rFonts w:ascii="Arial" w:hAnsi="Arial" w:cs="Arial"/>
        </w:rPr>
        <w:t>Ethical considerations have been made paramount in the research to protect participants and maintain the confidentiality of the research. Ethical clearance was sought from the institution prior to the conduct of the data collection process and obtained before data collection was done. The research purpose was explained to the participants, consent was sought, and withdrawal was allowed at any time.</w:t>
      </w:r>
    </w:p>
    <w:p w14:paraId="7EE43B53" w14:textId="1913D977" w:rsidR="004E2AED" w:rsidRPr="00D70A98" w:rsidRDefault="00F16458" w:rsidP="00D70A98">
      <w:pPr>
        <w:pStyle w:val="Heading2"/>
        <w:rPr>
          <w:rFonts w:ascii="Arial" w:hAnsi="Arial" w:cs="Arial"/>
          <w:lang w:val="en-GB"/>
        </w:rPr>
      </w:pPr>
      <w:bookmarkStart w:id="45" w:name="_Toc237449337"/>
      <w:r w:rsidRPr="00D70A98">
        <w:rPr>
          <w:rFonts w:ascii="Arial" w:hAnsi="Arial" w:cs="Arial"/>
          <w:lang w:val="en-GB"/>
        </w:rPr>
        <w:t>3.1</w:t>
      </w:r>
      <w:r w:rsidR="000B67F2" w:rsidRPr="00D70A98">
        <w:rPr>
          <w:rFonts w:ascii="Arial" w:hAnsi="Arial" w:cs="Arial"/>
          <w:lang w:val="en-GB"/>
        </w:rPr>
        <w:t>1</w:t>
      </w:r>
      <w:r w:rsidRPr="00D70A98">
        <w:rPr>
          <w:rFonts w:ascii="Arial" w:hAnsi="Arial" w:cs="Arial"/>
          <w:lang w:val="en-GB"/>
        </w:rPr>
        <w:t xml:space="preserve"> Chapter Summary</w:t>
      </w:r>
      <w:bookmarkEnd w:id="45"/>
      <w:r w:rsidRPr="00D70A98">
        <w:rPr>
          <w:rFonts w:ascii="Arial" w:hAnsi="Arial" w:cs="Arial"/>
          <w:lang w:val="en-GB"/>
        </w:rPr>
        <w:t xml:space="preserve"> </w:t>
      </w:r>
    </w:p>
    <w:p w14:paraId="3320753A" w14:textId="1CBCE18F" w:rsidR="00AF0E1D" w:rsidRPr="00D70A98" w:rsidRDefault="004E2AED" w:rsidP="00D70A98">
      <w:pPr>
        <w:rPr>
          <w:rFonts w:ascii="Arial" w:hAnsi="Arial" w:cs="Arial"/>
        </w:rPr>
      </w:pPr>
      <w:r w:rsidRPr="00D70A98">
        <w:rPr>
          <w:rFonts w:ascii="Arial" w:hAnsi="Arial" w:cs="Arial"/>
        </w:rPr>
        <w:t xml:space="preserve">This chapter has justified the adoption of positivism, a deductive </w:t>
      </w:r>
      <w:r w:rsidR="00277676" w:rsidRPr="00D70A98">
        <w:rPr>
          <w:rFonts w:ascii="Arial" w:hAnsi="Arial" w:cs="Arial"/>
        </w:rPr>
        <w:t>mono-quantitative</w:t>
      </w:r>
      <w:r w:rsidRPr="00D70A98">
        <w:rPr>
          <w:rFonts w:ascii="Arial" w:hAnsi="Arial" w:cs="Arial"/>
        </w:rPr>
        <w:t xml:space="preserve"> design, survey questionnaire, cross-sectional time horizon, purposive sampling, frequency distribution, and ethical principles. These methodological decisions have provided </w:t>
      </w:r>
      <w:r w:rsidR="00277676" w:rsidRPr="00D70A98">
        <w:rPr>
          <w:rFonts w:ascii="Arial" w:hAnsi="Arial" w:cs="Arial"/>
        </w:rPr>
        <w:t xml:space="preserve">a </w:t>
      </w:r>
      <w:r w:rsidR="00CB34C8" w:rsidRPr="00D70A98">
        <w:rPr>
          <w:rFonts w:ascii="Arial" w:hAnsi="Arial" w:cs="Arial"/>
        </w:rPr>
        <w:t xml:space="preserve">thorough </w:t>
      </w:r>
      <w:r w:rsidRPr="00D70A98">
        <w:rPr>
          <w:rFonts w:ascii="Arial" w:hAnsi="Arial" w:cs="Arial"/>
        </w:rPr>
        <w:t>study of the research aims, supporting the subsequent data analysis chapter with methodological consistency across.</w:t>
      </w:r>
    </w:p>
    <w:p w14:paraId="17075E67" w14:textId="245D3F70" w:rsidR="00635E44" w:rsidRPr="00D70A98" w:rsidRDefault="00AF0E1D" w:rsidP="00D70A98">
      <w:pPr>
        <w:pStyle w:val="Heading1"/>
        <w:spacing w:line="360" w:lineRule="auto"/>
        <w:rPr>
          <w:rFonts w:ascii="Arial" w:hAnsi="Arial" w:cs="Arial"/>
        </w:rPr>
      </w:pPr>
      <w:r w:rsidRPr="00D70A98">
        <w:rPr>
          <w:rFonts w:ascii="Arial" w:hAnsi="Arial" w:cs="Arial"/>
        </w:rPr>
        <w:br w:type="page"/>
      </w:r>
      <w:bookmarkStart w:id="46" w:name="_Toc234854181"/>
      <w:bookmarkStart w:id="47" w:name="_Toc237449338"/>
      <w:r w:rsidR="00635E44" w:rsidRPr="00D70A98">
        <w:rPr>
          <w:rFonts w:ascii="Arial" w:hAnsi="Arial" w:cs="Arial"/>
        </w:rPr>
        <w:lastRenderedPageBreak/>
        <w:t xml:space="preserve">Chapter 4: Data Analysis </w:t>
      </w:r>
      <w:r w:rsidR="001335C3" w:rsidRPr="00D70A98">
        <w:rPr>
          <w:rFonts w:ascii="Arial" w:hAnsi="Arial" w:cs="Arial"/>
        </w:rPr>
        <w:t>and</w:t>
      </w:r>
      <w:r w:rsidR="00635E44" w:rsidRPr="00D70A98">
        <w:rPr>
          <w:rFonts w:ascii="Arial" w:hAnsi="Arial" w:cs="Arial"/>
        </w:rPr>
        <w:t xml:space="preserve"> Discussion</w:t>
      </w:r>
      <w:bookmarkEnd w:id="46"/>
      <w:bookmarkEnd w:id="47"/>
    </w:p>
    <w:p w14:paraId="10BD5017" w14:textId="77777777" w:rsidR="00635E44" w:rsidRPr="00D70A98" w:rsidRDefault="00635E44" w:rsidP="00D70A98">
      <w:pPr>
        <w:pStyle w:val="Heading2"/>
        <w:rPr>
          <w:rFonts w:ascii="Arial" w:hAnsi="Arial" w:cs="Arial"/>
          <w:lang w:val="en-GB"/>
        </w:rPr>
      </w:pPr>
      <w:bookmarkStart w:id="48" w:name="_Toc234854182"/>
      <w:bookmarkStart w:id="49" w:name="_Toc237449339"/>
      <w:r w:rsidRPr="00D70A98">
        <w:rPr>
          <w:rFonts w:ascii="Arial" w:hAnsi="Arial" w:cs="Arial"/>
          <w:lang w:val="en-GB"/>
        </w:rPr>
        <w:t>4.1 Introduction</w:t>
      </w:r>
      <w:bookmarkEnd w:id="48"/>
      <w:bookmarkEnd w:id="49"/>
    </w:p>
    <w:p w14:paraId="1FE75E57" w14:textId="5F9FE9E9" w:rsidR="009926F5" w:rsidRPr="00D70A98" w:rsidRDefault="009926F5" w:rsidP="00D70A98">
      <w:pPr>
        <w:rPr>
          <w:rFonts w:ascii="Arial" w:hAnsi="Arial" w:cs="Arial"/>
        </w:rPr>
      </w:pPr>
      <w:r w:rsidRPr="00D70A98">
        <w:rPr>
          <w:rFonts w:ascii="Arial" w:hAnsi="Arial" w:cs="Arial"/>
        </w:rPr>
        <w:t xml:space="preserve">This chapter analyses and discusses the results that have been gained via the questionnaires filled out by 80 employees of the UK retail sector. The analysis aims to look at how the usage of digital communication channels affects managerial practice and employee involvement in answering the stated four research questions. Data </w:t>
      </w:r>
      <w:r w:rsidR="00C21FFF" w:rsidRPr="00D70A98">
        <w:rPr>
          <w:rFonts w:ascii="Arial" w:hAnsi="Arial" w:cs="Arial"/>
        </w:rPr>
        <w:t>are</w:t>
      </w:r>
      <w:r w:rsidRPr="00D70A98">
        <w:rPr>
          <w:rFonts w:ascii="Arial" w:hAnsi="Arial" w:cs="Arial"/>
        </w:rPr>
        <w:t xml:space="preserve"> being analysed via descriptive statistics and correlation analysis. After the results are </w:t>
      </w:r>
      <w:r w:rsidR="00C21FFF" w:rsidRPr="00D70A98">
        <w:rPr>
          <w:rFonts w:ascii="Arial" w:hAnsi="Arial" w:cs="Arial"/>
        </w:rPr>
        <w:t>obt</w:t>
      </w:r>
      <w:r w:rsidRPr="00D70A98">
        <w:rPr>
          <w:rFonts w:ascii="Arial" w:hAnsi="Arial" w:cs="Arial"/>
        </w:rPr>
        <w:t xml:space="preserve">ained, they are critically evaluated </w:t>
      </w:r>
      <w:r w:rsidR="00C21FFF" w:rsidRPr="00D70A98">
        <w:rPr>
          <w:rFonts w:ascii="Arial" w:hAnsi="Arial" w:cs="Arial"/>
        </w:rPr>
        <w:t>with</w:t>
      </w:r>
      <w:r w:rsidRPr="00D70A98">
        <w:rPr>
          <w:rFonts w:ascii="Arial" w:hAnsi="Arial" w:cs="Arial"/>
        </w:rPr>
        <w:t xml:space="preserve"> regard to the findings made during the literature review presented in Chapter 2 and assessed under the framework of TAM and SET theories.</w:t>
      </w:r>
    </w:p>
    <w:p w14:paraId="1ED9527B" w14:textId="030E2C8D" w:rsidR="00F04565" w:rsidRPr="00D70A98" w:rsidRDefault="00635E44" w:rsidP="00D70A98">
      <w:pPr>
        <w:pStyle w:val="Heading2"/>
        <w:rPr>
          <w:rFonts w:ascii="Arial" w:hAnsi="Arial" w:cs="Arial"/>
          <w:lang w:val="en-GB"/>
        </w:rPr>
      </w:pPr>
      <w:bookmarkStart w:id="50" w:name="_Toc234854183"/>
      <w:bookmarkStart w:id="51" w:name="_Toc237449340"/>
      <w:r w:rsidRPr="00D70A98">
        <w:rPr>
          <w:rFonts w:ascii="Arial" w:hAnsi="Arial" w:cs="Arial"/>
          <w:lang w:val="en-GB"/>
        </w:rPr>
        <w:t>4.2</w:t>
      </w:r>
      <w:bookmarkStart w:id="52" w:name="_Toc234854184"/>
      <w:bookmarkEnd w:id="50"/>
      <w:r w:rsidRPr="00D70A98">
        <w:rPr>
          <w:rFonts w:ascii="Arial" w:hAnsi="Arial" w:cs="Arial"/>
          <w:lang w:val="en-GB"/>
        </w:rPr>
        <w:t xml:space="preserve"> </w:t>
      </w:r>
      <w:bookmarkEnd w:id="52"/>
      <w:r w:rsidR="00E34CAC" w:rsidRPr="00D70A98">
        <w:rPr>
          <w:rFonts w:ascii="Arial" w:hAnsi="Arial" w:cs="Arial"/>
          <w:lang w:val="en-GB"/>
        </w:rPr>
        <w:t>Analysis of demographics</w:t>
      </w:r>
      <w:bookmarkEnd w:id="51"/>
    </w:p>
    <w:tbl>
      <w:tblPr>
        <w:tblStyle w:val="TableGrid"/>
        <w:tblpPr w:leftFromText="180" w:rightFromText="180" w:vertAnchor="text" w:horzAnchor="margin" w:tblpXSpec="center" w:tblpY="407"/>
        <w:tblW w:w="6049" w:type="dxa"/>
        <w:tblLook w:val="04A0" w:firstRow="1" w:lastRow="0" w:firstColumn="1" w:lastColumn="0" w:noHBand="0" w:noVBand="1"/>
      </w:tblPr>
      <w:tblGrid>
        <w:gridCol w:w="3235"/>
        <w:gridCol w:w="2814"/>
      </w:tblGrid>
      <w:tr w:rsidR="00227D43" w:rsidRPr="00D70A98" w14:paraId="08F5570B" w14:textId="77777777" w:rsidTr="007E59E5">
        <w:trPr>
          <w:trHeight w:val="262"/>
        </w:trPr>
        <w:tc>
          <w:tcPr>
            <w:tcW w:w="6049" w:type="dxa"/>
            <w:gridSpan w:val="2"/>
          </w:tcPr>
          <w:p w14:paraId="2E8A413C" w14:textId="77777777" w:rsidR="00227D43" w:rsidRPr="00D70A98" w:rsidRDefault="00227D43" w:rsidP="00D70A98">
            <w:pPr>
              <w:jc w:val="center"/>
              <w:rPr>
                <w:rFonts w:ascii="Arial" w:hAnsi="Arial" w:cs="Arial"/>
                <w:b/>
                <w:bCs/>
                <w:kern w:val="0"/>
                <w:lang w:eastAsia="en-IN"/>
              </w:rPr>
            </w:pPr>
            <w:r w:rsidRPr="00D70A98">
              <w:rPr>
                <w:rFonts w:ascii="Arial" w:hAnsi="Arial" w:cs="Arial"/>
              </w:rPr>
              <w:t>Q1. What is your age group?</w:t>
            </w:r>
          </w:p>
        </w:tc>
      </w:tr>
      <w:tr w:rsidR="00227D43" w:rsidRPr="00D70A98" w14:paraId="75B11AB0" w14:textId="77777777" w:rsidTr="007E59E5">
        <w:trPr>
          <w:trHeight w:val="275"/>
        </w:trPr>
        <w:tc>
          <w:tcPr>
            <w:tcW w:w="3235" w:type="dxa"/>
            <w:hideMark/>
          </w:tcPr>
          <w:p w14:paraId="4718F5F8" w14:textId="77777777" w:rsidR="00227D43" w:rsidRPr="00D70A98" w:rsidRDefault="00227D43" w:rsidP="00D70A98">
            <w:pPr>
              <w:jc w:val="center"/>
              <w:rPr>
                <w:rFonts w:ascii="Arial" w:hAnsi="Arial" w:cs="Arial"/>
                <w:b/>
                <w:bCs/>
                <w:kern w:val="0"/>
                <w:lang w:eastAsia="en-IN"/>
              </w:rPr>
            </w:pPr>
            <w:r w:rsidRPr="00D70A98">
              <w:rPr>
                <w:rFonts w:ascii="Arial" w:hAnsi="Arial" w:cs="Arial"/>
                <w:b/>
                <w:bCs/>
                <w:kern w:val="0"/>
                <w:lang w:eastAsia="en-IN"/>
              </w:rPr>
              <w:t>Response</w:t>
            </w:r>
          </w:p>
        </w:tc>
        <w:tc>
          <w:tcPr>
            <w:tcW w:w="2814" w:type="dxa"/>
            <w:hideMark/>
          </w:tcPr>
          <w:p w14:paraId="23A1150B" w14:textId="77777777" w:rsidR="00227D43" w:rsidRPr="00D70A98" w:rsidRDefault="00227D43" w:rsidP="00D70A98">
            <w:pPr>
              <w:jc w:val="center"/>
              <w:rPr>
                <w:rFonts w:ascii="Arial" w:hAnsi="Arial" w:cs="Arial"/>
                <w:b/>
                <w:bCs/>
                <w:kern w:val="0"/>
                <w:lang w:eastAsia="en-IN"/>
              </w:rPr>
            </w:pPr>
            <w:r w:rsidRPr="00D70A98">
              <w:rPr>
                <w:rFonts w:ascii="Arial" w:hAnsi="Arial" w:cs="Arial"/>
                <w:b/>
                <w:bCs/>
                <w:kern w:val="0"/>
                <w:lang w:eastAsia="en-IN"/>
              </w:rPr>
              <w:t>Frequency</w:t>
            </w:r>
          </w:p>
        </w:tc>
      </w:tr>
      <w:tr w:rsidR="00227D43" w:rsidRPr="00D70A98" w14:paraId="0E3A5F28" w14:textId="77777777" w:rsidTr="007E59E5">
        <w:trPr>
          <w:trHeight w:val="275"/>
        </w:trPr>
        <w:tc>
          <w:tcPr>
            <w:tcW w:w="3235" w:type="dxa"/>
          </w:tcPr>
          <w:p w14:paraId="2659CE05" w14:textId="77777777" w:rsidR="00227D43" w:rsidRPr="00D70A98" w:rsidRDefault="00227D43" w:rsidP="00D70A98">
            <w:pPr>
              <w:jc w:val="center"/>
              <w:rPr>
                <w:rFonts w:ascii="Arial" w:hAnsi="Arial" w:cs="Arial"/>
                <w:b/>
                <w:bCs/>
                <w:kern w:val="0"/>
                <w:lang w:eastAsia="en-IN"/>
              </w:rPr>
            </w:pPr>
          </w:p>
        </w:tc>
        <w:tc>
          <w:tcPr>
            <w:tcW w:w="2814" w:type="dxa"/>
          </w:tcPr>
          <w:p w14:paraId="5E4167DD" w14:textId="77777777" w:rsidR="00227D43" w:rsidRPr="00D70A98" w:rsidRDefault="00227D43" w:rsidP="00D70A98">
            <w:pPr>
              <w:jc w:val="center"/>
              <w:rPr>
                <w:rFonts w:ascii="Arial" w:hAnsi="Arial" w:cs="Arial"/>
                <w:b/>
                <w:bCs/>
                <w:kern w:val="0"/>
                <w:lang w:eastAsia="en-IN"/>
              </w:rPr>
            </w:pPr>
          </w:p>
        </w:tc>
      </w:tr>
      <w:tr w:rsidR="00227D43" w:rsidRPr="00D70A98" w14:paraId="3F55907B" w14:textId="77777777" w:rsidTr="007E59E5">
        <w:trPr>
          <w:trHeight w:val="262"/>
        </w:trPr>
        <w:tc>
          <w:tcPr>
            <w:tcW w:w="3235" w:type="dxa"/>
            <w:hideMark/>
          </w:tcPr>
          <w:p w14:paraId="70613B26"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18–24 years</w:t>
            </w:r>
          </w:p>
        </w:tc>
        <w:tc>
          <w:tcPr>
            <w:tcW w:w="2814" w:type="dxa"/>
            <w:hideMark/>
          </w:tcPr>
          <w:p w14:paraId="5D2714CB"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22</w:t>
            </w:r>
          </w:p>
        </w:tc>
      </w:tr>
      <w:tr w:rsidR="00227D43" w:rsidRPr="00D70A98" w14:paraId="0464EE30" w14:textId="77777777" w:rsidTr="007E59E5">
        <w:trPr>
          <w:trHeight w:val="275"/>
        </w:trPr>
        <w:tc>
          <w:tcPr>
            <w:tcW w:w="3235" w:type="dxa"/>
            <w:hideMark/>
          </w:tcPr>
          <w:p w14:paraId="50948544"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25–34 years</w:t>
            </w:r>
          </w:p>
        </w:tc>
        <w:tc>
          <w:tcPr>
            <w:tcW w:w="2814" w:type="dxa"/>
            <w:hideMark/>
          </w:tcPr>
          <w:p w14:paraId="6CC95F96"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28</w:t>
            </w:r>
          </w:p>
        </w:tc>
      </w:tr>
      <w:tr w:rsidR="00227D43" w:rsidRPr="00D70A98" w14:paraId="195A661B" w14:textId="77777777" w:rsidTr="007E59E5">
        <w:trPr>
          <w:trHeight w:val="262"/>
        </w:trPr>
        <w:tc>
          <w:tcPr>
            <w:tcW w:w="3235" w:type="dxa"/>
            <w:hideMark/>
          </w:tcPr>
          <w:p w14:paraId="2F12621C"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35–44 years</w:t>
            </w:r>
          </w:p>
        </w:tc>
        <w:tc>
          <w:tcPr>
            <w:tcW w:w="2814" w:type="dxa"/>
            <w:hideMark/>
          </w:tcPr>
          <w:p w14:paraId="6F4A8843"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15</w:t>
            </w:r>
          </w:p>
        </w:tc>
      </w:tr>
      <w:tr w:rsidR="00227D43" w:rsidRPr="00D70A98" w14:paraId="35C9788C" w14:textId="77777777" w:rsidTr="007E59E5">
        <w:trPr>
          <w:trHeight w:val="275"/>
        </w:trPr>
        <w:tc>
          <w:tcPr>
            <w:tcW w:w="3235" w:type="dxa"/>
            <w:hideMark/>
          </w:tcPr>
          <w:p w14:paraId="3C0BE5B6"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45–54 years</w:t>
            </w:r>
          </w:p>
        </w:tc>
        <w:tc>
          <w:tcPr>
            <w:tcW w:w="2814" w:type="dxa"/>
            <w:hideMark/>
          </w:tcPr>
          <w:p w14:paraId="2F785108"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10</w:t>
            </w:r>
          </w:p>
        </w:tc>
      </w:tr>
      <w:tr w:rsidR="00227D43" w:rsidRPr="00D70A98" w14:paraId="61E1D116" w14:textId="77777777" w:rsidTr="007E59E5">
        <w:trPr>
          <w:trHeight w:val="262"/>
        </w:trPr>
        <w:tc>
          <w:tcPr>
            <w:tcW w:w="3235" w:type="dxa"/>
            <w:hideMark/>
          </w:tcPr>
          <w:p w14:paraId="0D226822"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55 years and above</w:t>
            </w:r>
          </w:p>
        </w:tc>
        <w:tc>
          <w:tcPr>
            <w:tcW w:w="2814" w:type="dxa"/>
            <w:hideMark/>
          </w:tcPr>
          <w:p w14:paraId="7C018896" w14:textId="77777777" w:rsidR="00227D43" w:rsidRPr="00D70A98" w:rsidRDefault="00227D43" w:rsidP="00D70A98">
            <w:pPr>
              <w:jc w:val="center"/>
              <w:rPr>
                <w:rFonts w:ascii="Arial" w:hAnsi="Arial" w:cs="Arial"/>
                <w:kern w:val="0"/>
                <w:lang w:eastAsia="en-IN"/>
              </w:rPr>
            </w:pPr>
            <w:r w:rsidRPr="00D70A98">
              <w:rPr>
                <w:rFonts w:ascii="Arial" w:hAnsi="Arial" w:cs="Arial"/>
                <w:kern w:val="0"/>
                <w:lang w:eastAsia="en-IN"/>
              </w:rPr>
              <w:t>5</w:t>
            </w:r>
          </w:p>
        </w:tc>
      </w:tr>
      <w:tr w:rsidR="00227D43" w:rsidRPr="00D70A98" w14:paraId="625A196D" w14:textId="77777777" w:rsidTr="007E59E5">
        <w:trPr>
          <w:trHeight w:val="70"/>
        </w:trPr>
        <w:tc>
          <w:tcPr>
            <w:tcW w:w="3235" w:type="dxa"/>
            <w:hideMark/>
          </w:tcPr>
          <w:p w14:paraId="2F1F16BB" w14:textId="77777777" w:rsidR="00227D43" w:rsidRPr="00D70A98" w:rsidRDefault="00227D43" w:rsidP="00D70A98">
            <w:pPr>
              <w:jc w:val="center"/>
              <w:rPr>
                <w:rFonts w:ascii="Arial" w:hAnsi="Arial" w:cs="Arial"/>
                <w:kern w:val="0"/>
                <w:lang w:eastAsia="en-IN"/>
              </w:rPr>
            </w:pPr>
            <w:r w:rsidRPr="00D70A98">
              <w:rPr>
                <w:rFonts w:ascii="Arial" w:hAnsi="Arial" w:cs="Arial"/>
                <w:b/>
                <w:bCs/>
                <w:kern w:val="0"/>
                <w:lang w:eastAsia="en-IN"/>
              </w:rPr>
              <w:t>Total</w:t>
            </w:r>
          </w:p>
        </w:tc>
        <w:tc>
          <w:tcPr>
            <w:tcW w:w="2814" w:type="dxa"/>
            <w:hideMark/>
          </w:tcPr>
          <w:p w14:paraId="56B7C053" w14:textId="77777777" w:rsidR="00227D43" w:rsidRPr="00D70A98" w:rsidRDefault="00227D43" w:rsidP="00D70A98">
            <w:pPr>
              <w:keepNext/>
              <w:jc w:val="center"/>
              <w:rPr>
                <w:rFonts w:ascii="Arial" w:hAnsi="Arial" w:cs="Arial"/>
                <w:kern w:val="0"/>
                <w:lang w:eastAsia="en-IN"/>
              </w:rPr>
            </w:pPr>
            <w:r w:rsidRPr="00D70A98">
              <w:rPr>
                <w:rFonts w:ascii="Arial" w:hAnsi="Arial" w:cs="Arial"/>
                <w:b/>
                <w:bCs/>
                <w:kern w:val="0"/>
                <w:lang w:eastAsia="en-IN"/>
              </w:rPr>
              <w:t>80</w:t>
            </w:r>
          </w:p>
        </w:tc>
      </w:tr>
    </w:tbl>
    <w:p w14:paraId="1E440423" w14:textId="3A8374E7" w:rsidR="000309A1" w:rsidRPr="00D70A98" w:rsidRDefault="00227D43" w:rsidP="00D70A98">
      <w:pPr>
        <w:pStyle w:val="Caption"/>
        <w:keepNext/>
        <w:rPr>
          <w:rFonts w:ascii="Arial" w:hAnsi="Arial" w:cs="Arial"/>
          <w:b/>
          <w:sz w:val="24"/>
        </w:rPr>
      </w:pPr>
      <w:r w:rsidRPr="00D70A98">
        <w:rPr>
          <w:rFonts w:ascii="Arial" w:hAnsi="Arial" w:cs="Arial"/>
          <w:b/>
          <w:sz w:val="24"/>
        </w:rPr>
        <w:t xml:space="preserve"> </w:t>
      </w:r>
      <w:bookmarkStart w:id="53" w:name="_Toc237446297"/>
      <w:r w:rsidR="000309A1" w:rsidRPr="00D70A98">
        <w:rPr>
          <w:rFonts w:ascii="Arial" w:hAnsi="Arial" w:cs="Arial"/>
          <w:b/>
          <w:sz w:val="24"/>
        </w:rPr>
        <w:t xml:space="preserve">Table </w:t>
      </w:r>
      <w:r w:rsidR="000309A1" w:rsidRPr="00D70A98">
        <w:rPr>
          <w:rFonts w:ascii="Arial" w:hAnsi="Arial" w:cs="Arial"/>
          <w:b/>
          <w:sz w:val="24"/>
        </w:rPr>
        <w:fldChar w:fldCharType="begin"/>
      </w:r>
      <w:r w:rsidR="000309A1" w:rsidRPr="00D70A98">
        <w:rPr>
          <w:rFonts w:ascii="Arial" w:hAnsi="Arial" w:cs="Arial"/>
          <w:b/>
          <w:sz w:val="24"/>
        </w:rPr>
        <w:instrText xml:space="preserve"> SEQ Table \* ARABIC </w:instrText>
      </w:r>
      <w:r w:rsidR="000309A1" w:rsidRPr="00D70A98">
        <w:rPr>
          <w:rFonts w:ascii="Arial" w:hAnsi="Arial" w:cs="Arial"/>
          <w:b/>
          <w:sz w:val="24"/>
        </w:rPr>
        <w:fldChar w:fldCharType="separate"/>
      </w:r>
      <w:r w:rsidR="007E59E5" w:rsidRPr="00D70A98">
        <w:rPr>
          <w:rFonts w:ascii="Arial" w:hAnsi="Arial" w:cs="Arial"/>
          <w:b/>
          <w:noProof/>
          <w:sz w:val="24"/>
        </w:rPr>
        <w:t>1</w:t>
      </w:r>
      <w:r w:rsidR="000309A1" w:rsidRPr="00D70A98">
        <w:rPr>
          <w:rFonts w:ascii="Arial" w:hAnsi="Arial" w:cs="Arial"/>
          <w:b/>
          <w:sz w:val="24"/>
        </w:rPr>
        <w:fldChar w:fldCharType="end"/>
      </w:r>
      <w:r w:rsidR="000309A1" w:rsidRPr="00D70A98">
        <w:rPr>
          <w:rFonts w:ascii="Arial" w:hAnsi="Arial" w:cs="Arial"/>
          <w:b/>
          <w:sz w:val="24"/>
        </w:rPr>
        <w:t>: Age Group</w:t>
      </w:r>
      <w:bookmarkEnd w:id="53"/>
    </w:p>
    <w:p w14:paraId="2BB170CF" w14:textId="77777777" w:rsidR="003D7F52" w:rsidRPr="00D70A98" w:rsidRDefault="003D7F52" w:rsidP="00D70A98">
      <w:pPr>
        <w:pStyle w:val="Caption"/>
        <w:jc w:val="both"/>
        <w:rPr>
          <w:rFonts w:ascii="Arial" w:hAnsi="Arial" w:cs="Arial"/>
          <w:b/>
          <w:sz w:val="24"/>
          <w:szCs w:val="24"/>
        </w:rPr>
      </w:pPr>
      <w:bookmarkStart w:id="54" w:name="_Toc234854006"/>
    </w:p>
    <w:p w14:paraId="78BFF2FD" w14:textId="77777777" w:rsidR="00E34CAC" w:rsidRPr="00D70A98" w:rsidRDefault="00E34CAC" w:rsidP="00D70A98">
      <w:pPr>
        <w:pStyle w:val="Caption"/>
        <w:rPr>
          <w:rFonts w:ascii="Arial" w:hAnsi="Arial" w:cs="Arial"/>
          <w:b/>
          <w:sz w:val="24"/>
          <w:szCs w:val="24"/>
        </w:rPr>
      </w:pPr>
    </w:p>
    <w:bookmarkEnd w:id="54"/>
    <w:p w14:paraId="2BF11E8C" w14:textId="77777777" w:rsidR="00E34CAC" w:rsidRPr="00D70A98" w:rsidRDefault="00E34CAC" w:rsidP="00D70A98">
      <w:pPr>
        <w:rPr>
          <w:rFonts w:ascii="Arial" w:hAnsi="Arial" w:cs="Arial"/>
        </w:rPr>
      </w:pPr>
    </w:p>
    <w:p w14:paraId="16C72717" w14:textId="77777777" w:rsidR="00E34CAC" w:rsidRPr="00D70A98" w:rsidRDefault="00E34CAC" w:rsidP="00D70A98">
      <w:pPr>
        <w:rPr>
          <w:rFonts w:ascii="Arial" w:hAnsi="Arial" w:cs="Arial"/>
        </w:rPr>
      </w:pPr>
    </w:p>
    <w:p w14:paraId="38AEEFCE" w14:textId="2B88F6EA" w:rsidR="000309A1" w:rsidRPr="00D70A98" w:rsidRDefault="000309A1" w:rsidP="00D70A98">
      <w:pPr>
        <w:rPr>
          <w:rFonts w:ascii="Arial" w:hAnsi="Arial" w:cs="Arial"/>
        </w:rPr>
      </w:pPr>
    </w:p>
    <w:p w14:paraId="18A51BAE" w14:textId="77777777" w:rsidR="000309A1" w:rsidRPr="00D70A98" w:rsidRDefault="000309A1" w:rsidP="00D70A98">
      <w:pPr>
        <w:keepNext/>
        <w:jc w:val="center"/>
        <w:rPr>
          <w:rFonts w:ascii="Arial" w:hAnsi="Arial" w:cs="Arial"/>
        </w:rPr>
      </w:pPr>
      <w:r w:rsidRPr="00D70A98">
        <w:rPr>
          <w:rFonts w:ascii="Arial" w:hAnsi="Arial" w:cs="Arial"/>
          <w:noProof/>
          <w:lang w:eastAsia="en-US"/>
        </w:rPr>
        <w:lastRenderedPageBreak/>
        <w:drawing>
          <wp:inline distT="0" distB="0" distL="0" distR="0" wp14:anchorId="5505CA24" wp14:editId="66969FE4">
            <wp:extent cx="2905125" cy="1952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05125" cy="1952625"/>
                    </a:xfrm>
                    <a:prstGeom prst="rect">
                      <a:avLst/>
                    </a:prstGeom>
                  </pic:spPr>
                </pic:pic>
              </a:graphicData>
            </a:graphic>
          </wp:inline>
        </w:drawing>
      </w:r>
    </w:p>
    <w:p w14:paraId="1E6D898D" w14:textId="64B55B3C" w:rsidR="000309A1" w:rsidRPr="00D70A98" w:rsidRDefault="000309A1" w:rsidP="00D70A98">
      <w:pPr>
        <w:pStyle w:val="Caption"/>
        <w:rPr>
          <w:rFonts w:ascii="Arial" w:hAnsi="Arial" w:cs="Arial"/>
          <w:b/>
          <w:sz w:val="24"/>
        </w:rPr>
      </w:pPr>
      <w:bookmarkStart w:id="55" w:name="_Toc237446284"/>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noProof/>
          <w:sz w:val="24"/>
        </w:rPr>
        <w:t>4</w:t>
      </w:r>
      <w:r w:rsidRPr="00D70A98">
        <w:rPr>
          <w:rFonts w:ascii="Arial" w:hAnsi="Arial" w:cs="Arial"/>
          <w:b/>
          <w:sz w:val="24"/>
        </w:rPr>
        <w:fldChar w:fldCharType="end"/>
      </w:r>
      <w:r w:rsidRPr="00D70A98">
        <w:rPr>
          <w:rFonts w:ascii="Arial" w:hAnsi="Arial" w:cs="Arial"/>
          <w:b/>
          <w:sz w:val="24"/>
        </w:rPr>
        <w:t>: Age Group</w:t>
      </w:r>
      <w:bookmarkEnd w:id="55"/>
    </w:p>
    <w:p w14:paraId="1951DBFE" w14:textId="32AE0C91" w:rsidR="009926F5" w:rsidRPr="00D70A98" w:rsidRDefault="009926F5" w:rsidP="00D70A98">
      <w:pPr>
        <w:rPr>
          <w:rFonts w:ascii="Arial" w:hAnsi="Arial" w:cs="Arial"/>
        </w:rPr>
      </w:pPr>
      <w:r w:rsidRPr="00D70A98">
        <w:rPr>
          <w:rFonts w:ascii="Arial" w:hAnsi="Arial" w:cs="Arial"/>
        </w:rPr>
        <w:t>The demographic analysis reveals that the majority of the respondents were from the age group of 25–34 years, comprising 28 individuals (35%) in the overall sample size. After that came respondents belonging to the age group of 18–24 years, consisting of 22 individuals (27%). Respondents from the age group of 35–44 years comprised 15 individuals (19%), and respondents from the age group of 45–54 years consisted of 10 individuals (13%). The last category included respondents from the age group of 55 years and above, tota</w:t>
      </w:r>
      <w:r w:rsidR="00C21FFF" w:rsidRPr="00D70A98">
        <w:rPr>
          <w:rFonts w:ascii="Arial" w:hAnsi="Arial" w:cs="Arial"/>
        </w:rPr>
        <w:t>l</w:t>
      </w:r>
      <w:r w:rsidRPr="00D70A98">
        <w:rPr>
          <w:rFonts w:ascii="Arial" w:hAnsi="Arial" w:cs="Arial"/>
        </w:rPr>
        <w:t>ling 5 individuals (6%).</w:t>
      </w:r>
    </w:p>
    <w:p w14:paraId="4BB15868" w14:textId="3955932A" w:rsidR="000309A1" w:rsidRPr="00D70A98" w:rsidRDefault="000309A1" w:rsidP="00D70A98">
      <w:pPr>
        <w:pStyle w:val="Caption"/>
        <w:rPr>
          <w:rFonts w:ascii="Arial" w:hAnsi="Arial" w:cs="Arial"/>
          <w:b/>
          <w:sz w:val="24"/>
        </w:rPr>
      </w:pPr>
      <w:bookmarkStart w:id="56" w:name="_Toc237446298"/>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2</w:t>
      </w:r>
      <w:r w:rsidRPr="00D70A98">
        <w:rPr>
          <w:rFonts w:ascii="Arial" w:hAnsi="Arial" w:cs="Arial"/>
          <w:b/>
          <w:sz w:val="24"/>
        </w:rPr>
        <w:fldChar w:fldCharType="end"/>
      </w:r>
      <w:r w:rsidRPr="00D70A98">
        <w:rPr>
          <w:rFonts w:ascii="Arial" w:hAnsi="Arial" w:cs="Arial"/>
          <w:b/>
          <w:sz w:val="24"/>
        </w:rPr>
        <w:t>: Current Job Position</w:t>
      </w:r>
      <w:bookmarkEnd w:id="56"/>
    </w:p>
    <w:tbl>
      <w:tblPr>
        <w:tblStyle w:val="TableGrid"/>
        <w:tblpPr w:leftFromText="180" w:rightFromText="180" w:vertAnchor="text" w:horzAnchor="page" w:tblpXSpec="center" w:tblpY="363"/>
        <w:tblW w:w="5575" w:type="dxa"/>
        <w:tblLook w:val="04A0" w:firstRow="1" w:lastRow="0" w:firstColumn="1" w:lastColumn="0" w:noHBand="0" w:noVBand="1"/>
      </w:tblPr>
      <w:tblGrid>
        <w:gridCol w:w="3178"/>
        <w:gridCol w:w="2397"/>
      </w:tblGrid>
      <w:tr w:rsidR="00635E44" w:rsidRPr="00D70A98" w14:paraId="573A5B9D" w14:textId="77777777" w:rsidTr="007E59E5">
        <w:trPr>
          <w:trHeight w:val="360"/>
        </w:trPr>
        <w:tc>
          <w:tcPr>
            <w:tcW w:w="5575" w:type="dxa"/>
            <w:gridSpan w:val="2"/>
          </w:tcPr>
          <w:p w14:paraId="4027F04C" w14:textId="77777777" w:rsidR="00635E44" w:rsidRPr="00D70A98" w:rsidRDefault="00635E44" w:rsidP="00D70A98">
            <w:pPr>
              <w:jc w:val="center"/>
              <w:rPr>
                <w:rFonts w:ascii="Arial" w:hAnsi="Arial" w:cs="Arial"/>
                <w:b/>
                <w:bCs/>
                <w:kern w:val="0"/>
                <w:lang w:eastAsia="en-IN"/>
              </w:rPr>
            </w:pPr>
            <w:r w:rsidRPr="00D70A98">
              <w:rPr>
                <w:rFonts w:ascii="Arial" w:hAnsi="Arial" w:cs="Arial"/>
              </w:rPr>
              <w:t>Q2. What is your current job position?</w:t>
            </w:r>
          </w:p>
        </w:tc>
      </w:tr>
      <w:tr w:rsidR="00635E44" w:rsidRPr="00D70A98" w14:paraId="38A9A6AA" w14:textId="77777777" w:rsidTr="007E59E5">
        <w:trPr>
          <w:trHeight w:val="360"/>
        </w:trPr>
        <w:tc>
          <w:tcPr>
            <w:tcW w:w="3178" w:type="dxa"/>
            <w:hideMark/>
          </w:tcPr>
          <w:p w14:paraId="74D9853A" w14:textId="77777777" w:rsidR="00635E44" w:rsidRPr="00D70A98" w:rsidRDefault="00635E44" w:rsidP="00D70A98">
            <w:pPr>
              <w:jc w:val="center"/>
              <w:rPr>
                <w:rFonts w:ascii="Arial" w:hAnsi="Arial" w:cs="Arial"/>
                <w:b/>
                <w:bCs/>
                <w:kern w:val="0"/>
                <w:lang w:eastAsia="en-IN"/>
              </w:rPr>
            </w:pPr>
            <w:r w:rsidRPr="00D70A98">
              <w:rPr>
                <w:rFonts w:ascii="Arial" w:hAnsi="Arial" w:cs="Arial"/>
                <w:b/>
                <w:bCs/>
                <w:kern w:val="0"/>
                <w:lang w:eastAsia="en-IN"/>
              </w:rPr>
              <w:t>Response</w:t>
            </w:r>
          </w:p>
        </w:tc>
        <w:tc>
          <w:tcPr>
            <w:tcW w:w="2397" w:type="dxa"/>
            <w:hideMark/>
          </w:tcPr>
          <w:p w14:paraId="57D8F130" w14:textId="77777777" w:rsidR="00635E44" w:rsidRPr="00D70A98" w:rsidRDefault="00635E44" w:rsidP="00D70A98">
            <w:pPr>
              <w:jc w:val="right"/>
              <w:rPr>
                <w:rFonts w:ascii="Arial" w:hAnsi="Arial" w:cs="Arial"/>
                <w:b/>
                <w:bCs/>
                <w:kern w:val="0"/>
                <w:lang w:eastAsia="en-IN"/>
              </w:rPr>
            </w:pPr>
            <w:r w:rsidRPr="00D70A98">
              <w:rPr>
                <w:rFonts w:ascii="Arial" w:hAnsi="Arial" w:cs="Arial"/>
                <w:b/>
                <w:bCs/>
                <w:kern w:val="0"/>
                <w:lang w:eastAsia="en-IN"/>
              </w:rPr>
              <w:t>Frequency</w:t>
            </w:r>
          </w:p>
        </w:tc>
      </w:tr>
      <w:tr w:rsidR="00635E44" w:rsidRPr="00D70A98" w14:paraId="4035D3EB" w14:textId="77777777" w:rsidTr="007E59E5">
        <w:trPr>
          <w:trHeight w:val="346"/>
        </w:trPr>
        <w:tc>
          <w:tcPr>
            <w:tcW w:w="3178" w:type="dxa"/>
            <w:hideMark/>
          </w:tcPr>
          <w:p w14:paraId="5F6B94A2" w14:textId="77777777" w:rsidR="00635E44" w:rsidRPr="00D70A98" w:rsidRDefault="00635E44" w:rsidP="00D70A98">
            <w:pPr>
              <w:jc w:val="left"/>
              <w:rPr>
                <w:rFonts w:ascii="Arial" w:hAnsi="Arial" w:cs="Arial"/>
                <w:kern w:val="0"/>
                <w:lang w:eastAsia="en-IN"/>
              </w:rPr>
            </w:pPr>
            <w:r w:rsidRPr="00D70A98">
              <w:rPr>
                <w:rFonts w:ascii="Arial" w:hAnsi="Arial" w:cs="Arial"/>
                <w:kern w:val="0"/>
                <w:lang w:eastAsia="en-IN"/>
              </w:rPr>
              <w:t>Sales Assistant</w:t>
            </w:r>
          </w:p>
        </w:tc>
        <w:tc>
          <w:tcPr>
            <w:tcW w:w="2397" w:type="dxa"/>
            <w:hideMark/>
          </w:tcPr>
          <w:p w14:paraId="3D31F2A1" w14:textId="77777777" w:rsidR="00635E44" w:rsidRPr="00D70A98" w:rsidRDefault="00635E44" w:rsidP="00D70A98">
            <w:pPr>
              <w:jc w:val="right"/>
              <w:rPr>
                <w:rFonts w:ascii="Arial" w:hAnsi="Arial" w:cs="Arial"/>
                <w:kern w:val="0"/>
                <w:lang w:eastAsia="en-IN"/>
              </w:rPr>
            </w:pPr>
            <w:r w:rsidRPr="00D70A98">
              <w:rPr>
                <w:rFonts w:ascii="Arial" w:hAnsi="Arial" w:cs="Arial"/>
                <w:kern w:val="0"/>
                <w:lang w:eastAsia="en-IN"/>
              </w:rPr>
              <w:t>25</w:t>
            </w:r>
          </w:p>
        </w:tc>
      </w:tr>
      <w:tr w:rsidR="00635E44" w:rsidRPr="00D70A98" w14:paraId="008FB4FD" w14:textId="77777777" w:rsidTr="007E59E5">
        <w:trPr>
          <w:trHeight w:val="360"/>
        </w:trPr>
        <w:tc>
          <w:tcPr>
            <w:tcW w:w="3178" w:type="dxa"/>
            <w:hideMark/>
          </w:tcPr>
          <w:p w14:paraId="6C0FB882" w14:textId="77777777" w:rsidR="00635E44" w:rsidRPr="00D70A98" w:rsidRDefault="00635E44" w:rsidP="00D70A98">
            <w:pPr>
              <w:jc w:val="left"/>
              <w:rPr>
                <w:rFonts w:ascii="Arial" w:hAnsi="Arial" w:cs="Arial"/>
                <w:kern w:val="0"/>
                <w:lang w:eastAsia="en-IN"/>
              </w:rPr>
            </w:pPr>
            <w:r w:rsidRPr="00D70A98">
              <w:rPr>
                <w:rFonts w:ascii="Arial" w:hAnsi="Arial" w:cs="Arial"/>
                <w:kern w:val="0"/>
                <w:lang w:eastAsia="en-IN"/>
              </w:rPr>
              <w:t>Customer Service Assistant</w:t>
            </w:r>
          </w:p>
        </w:tc>
        <w:tc>
          <w:tcPr>
            <w:tcW w:w="2397" w:type="dxa"/>
            <w:hideMark/>
          </w:tcPr>
          <w:p w14:paraId="322640C6" w14:textId="77777777" w:rsidR="00635E44" w:rsidRPr="00D70A98" w:rsidRDefault="00635E44" w:rsidP="00D70A98">
            <w:pPr>
              <w:jc w:val="right"/>
              <w:rPr>
                <w:rFonts w:ascii="Arial" w:hAnsi="Arial" w:cs="Arial"/>
                <w:kern w:val="0"/>
                <w:lang w:eastAsia="en-IN"/>
              </w:rPr>
            </w:pPr>
            <w:r w:rsidRPr="00D70A98">
              <w:rPr>
                <w:rFonts w:ascii="Arial" w:hAnsi="Arial" w:cs="Arial"/>
                <w:kern w:val="0"/>
                <w:lang w:eastAsia="en-IN"/>
              </w:rPr>
              <w:t>15</w:t>
            </w:r>
          </w:p>
        </w:tc>
      </w:tr>
      <w:tr w:rsidR="00635E44" w:rsidRPr="00D70A98" w14:paraId="0616DE89" w14:textId="77777777" w:rsidTr="007E59E5">
        <w:trPr>
          <w:trHeight w:val="360"/>
        </w:trPr>
        <w:tc>
          <w:tcPr>
            <w:tcW w:w="3178" w:type="dxa"/>
            <w:hideMark/>
          </w:tcPr>
          <w:p w14:paraId="241F0536" w14:textId="77777777" w:rsidR="00635E44" w:rsidRPr="00D70A98" w:rsidRDefault="00635E44" w:rsidP="00D70A98">
            <w:pPr>
              <w:jc w:val="left"/>
              <w:rPr>
                <w:rFonts w:ascii="Arial" w:hAnsi="Arial" w:cs="Arial"/>
                <w:kern w:val="0"/>
                <w:lang w:eastAsia="en-IN"/>
              </w:rPr>
            </w:pPr>
            <w:r w:rsidRPr="00D70A98">
              <w:rPr>
                <w:rFonts w:ascii="Arial" w:hAnsi="Arial" w:cs="Arial"/>
                <w:kern w:val="0"/>
                <w:lang w:eastAsia="en-IN"/>
              </w:rPr>
              <w:t>Supervisor</w:t>
            </w:r>
          </w:p>
        </w:tc>
        <w:tc>
          <w:tcPr>
            <w:tcW w:w="2397" w:type="dxa"/>
            <w:hideMark/>
          </w:tcPr>
          <w:p w14:paraId="55179E0B" w14:textId="77777777" w:rsidR="00635E44" w:rsidRPr="00D70A98" w:rsidRDefault="00635E44" w:rsidP="00D70A98">
            <w:pPr>
              <w:jc w:val="right"/>
              <w:rPr>
                <w:rFonts w:ascii="Arial" w:hAnsi="Arial" w:cs="Arial"/>
                <w:kern w:val="0"/>
                <w:lang w:eastAsia="en-IN"/>
              </w:rPr>
            </w:pPr>
            <w:r w:rsidRPr="00D70A98">
              <w:rPr>
                <w:rFonts w:ascii="Arial" w:hAnsi="Arial" w:cs="Arial"/>
                <w:kern w:val="0"/>
                <w:lang w:eastAsia="en-IN"/>
              </w:rPr>
              <w:t>18</w:t>
            </w:r>
          </w:p>
        </w:tc>
      </w:tr>
      <w:tr w:rsidR="00635E44" w:rsidRPr="00D70A98" w14:paraId="16DD2811" w14:textId="77777777" w:rsidTr="007E59E5">
        <w:trPr>
          <w:trHeight w:val="360"/>
        </w:trPr>
        <w:tc>
          <w:tcPr>
            <w:tcW w:w="3178" w:type="dxa"/>
            <w:hideMark/>
          </w:tcPr>
          <w:p w14:paraId="3663D0FD" w14:textId="77777777" w:rsidR="00635E44" w:rsidRPr="00D70A98" w:rsidRDefault="00635E44" w:rsidP="00D70A98">
            <w:pPr>
              <w:jc w:val="left"/>
              <w:rPr>
                <w:rFonts w:ascii="Arial" w:hAnsi="Arial" w:cs="Arial"/>
                <w:kern w:val="0"/>
                <w:lang w:eastAsia="en-IN"/>
              </w:rPr>
            </w:pPr>
            <w:r w:rsidRPr="00D70A98">
              <w:rPr>
                <w:rFonts w:ascii="Arial" w:hAnsi="Arial" w:cs="Arial"/>
                <w:kern w:val="0"/>
                <w:lang w:eastAsia="en-IN"/>
              </w:rPr>
              <w:t>Team Leader</w:t>
            </w:r>
          </w:p>
        </w:tc>
        <w:tc>
          <w:tcPr>
            <w:tcW w:w="2397" w:type="dxa"/>
            <w:hideMark/>
          </w:tcPr>
          <w:p w14:paraId="2E553BA0" w14:textId="77777777" w:rsidR="00635E44" w:rsidRPr="00D70A98" w:rsidRDefault="00635E44" w:rsidP="00D70A98">
            <w:pPr>
              <w:jc w:val="right"/>
              <w:rPr>
                <w:rFonts w:ascii="Arial" w:hAnsi="Arial" w:cs="Arial"/>
                <w:kern w:val="0"/>
                <w:lang w:eastAsia="en-IN"/>
              </w:rPr>
            </w:pPr>
            <w:r w:rsidRPr="00D70A98">
              <w:rPr>
                <w:rFonts w:ascii="Arial" w:hAnsi="Arial" w:cs="Arial"/>
                <w:kern w:val="0"/>
                <w:lang w:eastAsia="en-IN"/>
              </w:rPr>
              <w:t>12</w:t>
            </w:r>
          </w:p>
        </w:tc>
      </w:tr>
      <w:tr w:rsidR="00635E44" w:rsidRPr="00D70A98" w14:paraId="4A6109A2" w14:textId="77777777" w:rsidTr="007E59E5">
        <w:trPr>
          <w:trHeight w:val="360"/>
        </w:trPr>
        <w:tc>
          <w:tcPr>
            <w:tcW w:w="3178" w:type="dxa"/>
            <w:hideMark/>
          </w:tcPr>
          <w:p w14:paraId="3D56DDD5" w14:textId="77777777" w:rsidR="00635E44" w:rsidRPr="00D70A98" w:rsidRDefault="00635E44" w:rsidP="00D70A98">
            <w:pPr>
              <w:jc w:val="left"/>
              <w:rPr>
                <w:rFonts w:ascii="Arial" w:hAnsi="Arial" w:cs="Arial"/>
                <w:kern w:val="0"/>
                <w:lang w:eastAsia="en-IN"/>
              </w:rPr>
            </w:pPr>
            <w:r w:rsidRPr="00D70A98">
              <w:rPr>
                <w:rFonts w:ascii="Arial" w:hAnsi="Arial" w:cs="Arial"/>
                <w:kern w:val="0"/>
                <w:lang w:eastAsia="en-IN"/>
              </w:rPr>
              <w:t>Store Manager</w:t>
            </w:r>
          </w:p>
        </w:tc>
        <w:tc>
          <w:tcPr>
            <w:tcW w:w="2397" w:type="dxa"/>
            <w:hideMark/>
          </w:tcPr>
          <w:p w14:paraId="4888FD0F" w14:textId="77777777" w:rsidR="00635E44" w:rsidRPr="00D70A98" w:rsidRDefault="00635E44" w:rsidP="00D70A98">
            <w:pPr>
              <w:jc w:val="right"/>
              <w:rPr>
                <w:rFonts w:ascii="Arial" w:hAnsi="Arial" w:cs="Arial"/>
                <w:kern w:val="0"/>
                <w:lang w:eastAsia="en-IN"/>
              </w:rPr>
            </w:pPr>
            <w:r w:rsidRPr="00D70A98">
              <w:rPr>
                <w:rFonts w:ascii="Arial" w:hAnsi="Arial" w:cs="Arial"/>
                <w:kern w:val="0"/>
                <w:lang w:eastAsia="en-IN"/>
              </w:rPr>
              <w:t>10</w:t>
            </w:r>
          </w:p>
        </w:tc>
      </w:tr>
      <w:tr w:rsidR="00635E44" w:rsidRPr="00D70A98" w14:paraId="3210CAEB" w14:textId="77777777" w:rsidTr="007E59E5">
        <w:trPr>
          <w:trHeight w:val="346"/>
        </w:trPr>
        <w:tc>
          <w:tcPr>
            <w:tcW w:w="3178" w:type="dxa"/>
            <w:hideMark/>
          </w:tcPr>
          <w:p w14:paraId="07BB55E2" w14:textId="77777777" w:rsidR="00635E44" w:rsidRPr="00D70A98" w:rsidRDefault="00635E44" w:rsidP="00D70A98">
            <w:pPr>
              <w:jc w:val="left"/>
              <w:rPr>
                <w:rFonts w:ascii="Arial" w:hAnsi="Arial" w:cs="Arial"/>
                <w:kern w:val="0"/>
                <w:lang w:eastAsia="en-IN"/>
              </w:rPr>
            </w:pPr>
            <w:r w:rsidRPr="00D70A98">
              <w:rPr>
                <w:rFonts w:ascii="Arial" w:hAnsi="Arial" w:cs="Arial"/>
                <w:b/>
                <w:bCs/>
                <w:kern w:val="0"/>
                <w:lang w:eastAsia="en-IN"/>
              </w:rPr>
              <w:t>Total</w:t>
            </w:r>
          </w:p>
        </w:tc>
        <w:tc>
          <w:tcPr>
            <w:tcW w:w="2397" w:type="dxa"/>
            <w:hideMark/>
          </w:tcPr>
          <w:p w14:paraId="38DA8443" w14:textId="77777777" w:rsidR="00635E44" w:rsidRPr="00D70A98" w:rsidRDefault="00635E44" w:rsidP="00D70A98">
            <w:pPr>
              <w:keepNext/>
              <w:jc w:val="right"/>
              <w:rPr>
                <w:rFonts w:ascii="Arial" w:hAnsi="Arial" w:cs="Arial"/>
                <w:kern w:val="0"/>
                <w:lang w:eastAsia="en-IN"/>
              </w:rPr>
            </w:pPr>
            <w:r w:rsidRPr="00D70A98">
              <w:rPr>
                <w:rFonts w:ascii="Arial" w:hAnsi="Arial" w:cs="Arial"/>
                <w:b/>
                <w:bCs/>
                <w:kern w:val="0"/>
                <w:lang w:eastAsia="en-IN"/>
              </w:rPr>
              <w:t>80</w:t>
            </w:r>
          </w:p>
        </w:tc>
      </w:tr>
    </w:tbl>
    <w:p w14:paraId="49456546" w14:textId="112A4CA8" w:rsidR="00635E44" w:rsidRPr="00D70A98" w:rsidRDefault="00635E44" w:rsidP="00D70A98">
      <w:pPr>
        <w:rPr>
          <w:rFonts w:ascii="Arial" w:hAnsi="Arial" w:cs="Arial"/>
        </w:rPr>
      </w:pPr>
      <w:r w:rsidRPr="00D70A98">
        <w:rPr>
          <w:rFonts w:ascii="Arial" w:hAnsi="Arial" w:cs="Arial"/>
        </w:rPr>
        <w:br/>
      </w:r>
    </w:p>
    <w:p w14:paraId="064B0859" w14:textId="434BB5F0" w:rsidR="00635E44" w:rsidRPr="00D70A98" w:rsidRDefault="00635E44" w:rsidP="00D70A98">
      <w:pPr>
        <w:rPr>
          <w:rFonts w:ascii="Arial" w:hAnsi="Arial" w:cs="Arial"/>
        </w:rPr>
      </w:pPr>
    </w:p>
    <w:p w14:paraId="078BF09D" w14:textId="4ADCD275" w:rsidR="00635E44" w:rsidRPr="00D70A98" w:rsidRDefault="00635E44" w:rsidP="00D70A98">
      <w:pPr>
        <w:rPr>
          <w:rFonts w:ascii="Arial" w:hAnsi="Arial" w:cs="Arial"/>
        </w:rPr>
      </w:pPr>
    </w:p>
    <w:p w14:paraId="43F80499" w14:textId="002F7657" w:rsidR="003D7F52" w:rsidRPr="00D70A98" w:rsidRDefault="003D7F52" w:rsidP="00D70A98">
      <w:pPr>
        <w:rPr>
          <w:rFonts w:ascii="Arial" w:hAnsi="Arial" w:cs="Arial"/>
        </w:rPr>
      </w:pPr>
    </w:p>
    <w:p w14:paraId="1B5FE3EA" w14:textId="4CBF3E59" w:rsidR="003D7F52" w:rsidRPr="00D70A98" w:rsidRDefault="003D7F52" w:rsidP="00D70A98">
      <w:pPr>
        <w:rPr>
          <w:rFonts w:ascii="Arial" w:hAnsi="Arial" w:cs="Arial"/>
        </w:rPr>
      </w:pPr>
    </w:p>
    <w:p w14:paraId="1D6836FB" w14:textId="77777777" w:rsidR="009926F5" w:rsidRPr="00D70A98" w:rsidRDefault="009926F5" w:rsidP="00D70A98">
      <w:pPr>
        <w:rPr>
          <w:rFonts w:ascii="Arial" w:hAnsi="Arial" w:cs="Arial"/>
        </w:rPr>
      </w:pPr>
    </w:p>
    <w:p w14:paraId="76F03453" w14:textId="77777777" w:rsidR="000309A1" w:rsidRPr="00D70A98" w:rsidRDefault="000309A1" w:rsidP="00D70A98">
      <w:pPr>
        <w:keepNext/>
        <w:jc w:val="center"/>
        <w:rPr>
          <w:rFonts w:ascii="Arial" w:hAnsi="Arial" w:cs="Arial"/>
        </w:rPr>
      </w:pPr>
      <w:r w:rsidRPr="00D70A98">
        <w:rPr>
          <w:rFonts w:ascii="Arial" w:hAnsi="Arial" w:cs="Arial"/>
          <w:noProof/>
          <w:lang w:eastAsia="en-US"/>
        </w:rPr>
        <w:lastRenderedPageBreak/>
        <w:drawing>
          <wp:inline distT="0" distB="0" distL="0" distR="0" wp14:anchorId="102938E5" wp14:editId="187862E4">
            <wp:extent cx="2705100" cy="1771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05100" cy="1771650"/>
                    </a:xfrm>
                    <a:prstGeom prst="rect">
                      <a:avLst/>
                    </a:prstGeom>
                  </pic:spPr>
                </pic:pic>
              </a:graphicData>
            </a:graphic>
          </wp:inline>
        </w:drawing>
      </w:r>
    </w:p>
    <w:p w14:paraId="6A1956C3" w14:textId="7C06566C" w:rsidR="000309A1" w:rsidRPr="00D70A98" w:rsidRDefault="000309A1" w:rsidP="00D70A98">
      <w:pPr>
        <w:pStyle w:val="Caption"/>
        <w:rPr>
          <w:rFonts w:ascii="Arial" w:hAnsi="Arial" w:cs="Arial"/>
          <w:b/>
          <w:sz w:val="24"/>
        </w:rPr>
      </w:pPr>
      <w:bookmarkStart w:id="57" w:name="_Toc237446285"/>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5</w:t>
      </w:r>
      <w:r w:rsidRPr="00D70A98">
        <w:rPr>
          <w:rFonts w:ascii="Arial" w:hAnsi="Arial" w:cs="Arial"/>
          <w:b/>
          <w:sz w:val="24"/>
        </w:rPr>
        <w:fldChar w:fldCharType="end"/>
      </w:r>
      <w:r w:rsidRPr="00D70A98">
        <w:rPr>
          <w:rFonts w:ascii="Arial" w:hAnsi="Arial" w:cs="Arial"/>
          <w:b/>
          <w:sz w:val="24"/>
        </w:rPr>
        <w:t>: Current Job Position</w:t>
      </w:r>
      <w:bookmarkEnd w:id="57"/>
    </w:p>
    <w:p w14:paraId="1E9A65F1" w14:textId="6267FF85" w:rsidR="00635E44" w:rsidRPr="00D70A98" w:rsidRDefault="009926F5" w:rsidP="00D70A98">
      <w:pPr>
        <w:rPr>
          <w:rFonts w:ascii="Arial" w:hAnsi="Arial" w:cs="Arial"/>
        </w:rPr>
      </w:pPr>
      <w:r w:rsidRPr="00D70A98">
        <w:rPr>
          <w:rFonts w:ascii="Arial" w:hAnsi="Arial" w:cs="Arial"/>
        </w:rPr>
        <w:t>From the job position analysis, the highest number of participants were the Sales Assistants</w:t>
      </w:r>
      <w:r w:rsidR="00C21FFF" w:rsidRPr="00D70A98">
        <w:rPr>
          <w:rFonts w:ascii="Arial" w:hAnsi="Arial" w:cs="Arial"/>
        </w:rPr>
        <w:t>,</w:t>
      </w:r>
      <w:r w:rsidRPr="00D70A98">
        <w:rPr>
          <w:rFonts w:ascii="Arial" w:hAnsi="Arial" w:cs="Arial"/>
        </w:rPr>
        <w:t xml:space="preserve"> with 25 people accounting for 31% of the sample size. The other positions include the Supervisors</w:t>
      </w:r>
      <w:r w:rsidR="00C21FFF" w:rsidRPr="00D70A98">
        <w:rPr>
          <w:rFonts w:ascii="Arial" w:hAnsi="Arial" w:cs="Arial"/>
        </w:rPr>
        <w:t>,</w:t>
      </w:r>
      <w:r w:rsidRPr="00D70A98">
        <w:rPr>
          <w:rFonts w:ascii="Arial" w:hAnsi="Arial" w:cs="Arial"/>
        </w:rPr>
        <w:t xml:space="preserve"> who were 18 (22%) and the Customer Service Assistants</w:t>
      </w:r>
      <w:r w:rsidR="00C21FFF" w:rsidRPr="00D70A98">
        <w:rPr>
          <w:rFonts w:ascii="Arial" w:hAnsi="Arial" w:cs="Arial"/>
        </w:rPr>
        <w:t>,</w:t>
      </w:r>
      <w:r w:rsidRPr="00D70A98">
        <w:rPr>
          <w:rFonts w:ascii="Arial" w:hAnsi="Arial" w:cs="Arial"/>
        </w:rPr>
        <w:t xml:space="preserve"> who were 15 (19%). Team Leaders were 12 (15%)</w:t>
      </w:r>
      <w:r w:rsidR="00C21FFF" w:rsidRPr="00D70A98">
        <w:rPr>
          <w:rFonts w:ascii="Arial" w:hAnsi="Arial" w:cs="Arial"/>
        </w:rPr>
        <w:t>,</w:t>
      </w:r>
      <w:r w:rsidRPr="00D70A98">
        <w:rPr>
          <w:rFonts w:ascii="Arial" w:hAnsi="Arial" w:cs="Arial"/>
        </w:rPr>
        <w:t xml:space="preserve"> and the lowest was the Store Managers</w:t>
      </w:r>
      <w:r w:rsidR="00C21FFF" w:rsidRPr="00D70A98">
        <w:rPr>
          <w:rFonts w:ascii="Arial" w:hAnsi="Arial" w:cs="Arial"/>
        </w:rPr>
        <w:t>,</w:t>
      </w:r>
      <w:r w:rsidRPr="00D70A98">
        <w:rPr>
          <w:rFonts w:ascii="Arial" w:hAnsi="Arial" w:cs="Arial"/>
        </w:rPr>
        <w:t xml:space="preserve"> who were 10 (13%). </w:t>
      </w:r>
      <w:r w:rsidR="006B1D7A" w:rsidRPr="00D70A98">
        <w:rPr>
          <w:rFonts w:ascii="Arial" w:hAnsi="Arial" w:cs="Arial"/>
        </w:rPr>
        <w:t>This sample consists of individuals from various occupational positions, whether it is managers or operation employees. This allows obtaining extensive information regarding how digital means of communication affect management process and motivation of employees</w:t>
      </w:r>
      <w:r w:rsidRPr="00D70A98">
        <w:rPr>
          <w:rFonts w:ascii="Arial" w:hAnsi="Arial" w:cs="Arial"/>
        </w:rPr>
        <w:t>.</w:t>
      </w:r>
    </w:p>
    <w:p w14:paraId="19C94513" w14:textId="347DB0AE" w:rsidR="009926F5" w:rsidRPr="00D70A98" w:rsidRDefault="009926F5" w:rsidP="00D70A98">
      <w:pPr>
        <w:pStyle w:val="Caption"/>
        <w:rPr>
          <w:rFonts w:ascii="Arial" w:hAnsi="Arial" w:cs="Arial"/>
          <w:b/>
          <w:sz w:val="24"/>
        </w:rPr>
      </w:pPr>
      <w:bookmarkStart w:id="58" w:name="_Toc237446299"/>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3</w:t>
      </w:r>
      <w:r w:rsidRPr="00D70A98">
        <w:rPr>
          <w:rFonts w:ascii="Arial" w:hAnsi="Arial" w:cs="Arial"/>
          <w:b/>
          <w:sz w:val="24"/>
        </w:rPr>
        <w:fldChar w:fldCharType="end"/>
      </w:r>
      <w:r w:rsidRPr="00D70A98">
        <w:rPr>
          <w:rFonts w:ascii="Arial" w:hAnsi="Arial" w:cs="Arial"/>
          <w:b/>
          <w:sz w:val="24"/>
        </w:rPr>
        <w:t>: Time Duration</w:t>
      </w:r>
      <w:bookmarkEnd w:id="58"/>
    </w:p>
    <w:tbl>
      <w:tblPr>
        <w:tblStyle w:val="TableGrid"/>
        <w:tblpPr w:leftFromText="180" w:rightFromText="180" w:vertAnchor="text" w:horzAnchor="margin" w:tblpXSpec="center" w:tblpY="-40"/>
        <w:tblW w:w="4388" w:type="dxa"/>
        <w:tblLook w:val="04A0" w:firstRow="1" w:lastRow="0" w:firstColumn="1" w:lastColumn="0" w:noHBand="0" w:noVBand="1"/>
      </w:tblPr>
      <w:tblGrid>
        <w:gridCol w:w="1879"/>
        <w:gridCol w:w="2509"/>
      </w:tblGrid>
      <w:tr w:rsidR="007E59E5" w:rsidRPr="00D70A98" w14:paraId="31E80C67" w14:textId="77777777" w:rsidTr="007E59E5">
        <w:trPr>
          <w:trHeight w:val="295"/>
        </w:trPr>
        <w:tc>
          <w:tcPr>
            <w:tcW w:w="4388" w:type="dxa"/>
            <w:gridSpan w:val="2"/>
          </w:tcPr>
          <w:p w14:paraId="763387A7" w14:textId="77777777" w:rsidR="007E59E5" w:rsidRPr="00D70A98" w:rsidRDefault="007E59E5" w:rsidP="00D70A98">
            <w:pPr>
              <w:jc w:val="center"/>
              <w:rPr>
                <w:rFonts w:ascii="Arial" w:hAnsi="Arial" w:cs="Arial"/>
                <w:b/>
                <w:bCs/>
                <w:kern w:val="0"/>
                <w:lang w:eastAsia="en-IN"/>
              </w:rPr>
            </w:pPr>
            <w:r w:rsidRPr="00D70A98">
              <w:rPr>
                <w:rFonts w:ascii="Arial" w:hAnsi="Arial" w:cs="Arial"/>
              </w:rPr>
              <w:t>Q3. How long have you worked in the UK retail sector?</w:t>
            </w:r>
          </w:p>
        </w:tc>
      </w:tr>
      <w:tr w:rsidR="007E59E5" w:rsidRPr="00D70A98" w14:paraId="3842C1F0" w14:textId="77777777" w:rsidTr="007E59E5">
        <w:trPr>
          <w:trHeight w:val="310"/>
        </w:trPr>
        <w:tc>
          <w:tcPr>
            <w:tcW w:w="1879" w:type="dxa"/>
            <w:hideMark/>
          </w:tcPr>
          <w:p w14:paraId="2E309347" w14:textId="77777777" w:rsidR="007E59E5" w:rsidRPr="00D70A98" w:rsidRDefault="007E59E5" w:rsidP="00D70A98">
            <w:pPr>
              <w:jc w:val="center"/>
              <w:rPr>
                <w:rFonts w:ascii="Arial" w:hAnsi="Arial" w:cs="Arial"/>
                <w:b/>
                <w:bCs/>
                <w:kern w:val="0"/>
                <w:lang w:eastAsia="en-IN"/>
              </w:rPr>
            </w:pPr>
            <w:r w:rsidRPr="00D70A98">
              <w:rPr>
                <w:rFonts w:ascii="Arial" w:hAnsi="Arial" w:cs="Arial"/>
                <w:b/>
                <w:bCs/>
                <w:kern w:val="0"/>
                <w:lang w:eastAsia="en-IN"/>
              </w:rPr>
              <w:t>Response</w:t>
            </w:r>
          </w:p>
        </w:tc>
        <w:tc>
          <w:tcPr>
            <w:tcW w:w="2509" w:type="dxa"/>
            <w:hideMark/>
          </w:tcPr>
          <w:p w14:paraId="188EC5B0" w14:textId="77777777" w:rsidR="007E59E5" w:rsidRPr="00D70A98" w:rsidRDefault="007E59E5" w:rsidP="00D70A98">
            <w:pPr>
              <w:jc w:val="center"/>
              <w:rPr>
                <w:rFonts w:ascii="Arial" w:hAnsi="Arial" w:cs="Arial"/>
                <w:b/>
                <w:bCs/>
                <w:kern w:val="0"/>
                <w:lang w:eastAsia="en-IN"/>
              </w:rPr>
            </w:pPr>
            <w:r w:rsidRPr="00D70A98">
              <w:rPr>
                <w:rFonts w:ascii="Arial" w:hAnsi="Arial" w:cs="Arial"/>
                <w:b/>
                <w:bCs/>
                <w:kern w:val="0"/>
                <w:lang w:eastAsia="en-IN"/>
              </w:rPr>
              <w:t>Frequency</w:t>
            </w:r>
          </w:p>
        </w:tc>
      </w:tr>
      <w:tr w:rsidR="007E59E5" w:rsidRPr="00D70A98" w14:paraId="0EBEB1A4" w14:textId="77777777" w:rsidTr="007E59E5">
        <w:trPr>
          <w:trHeight w:val="295"/>
        </w:trPr>
        <w:tc>
          <w:tcPr>
            <w:tcW w:w="1879" w:type="dxa"/>
            <w:hideMark/>
          </w:tcPr>
          <w:p w14:paraId="7416D539"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Less than 1 year</w:t>
            </w:r>
          </w:p>
        </w:tc>
        <w:tc>
          <w:tcPr>
            <w:tcW w:w="2509" w:type="dxa"/>
            <w:hideMark/>
          </w:tcPr>
          <w:p w14:paraId="2AFEDF06"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12</w:t>
            </w:r>
          </w:p>
        </w:tc>
      </w:tr>
      <w:tr w:rsidR="007E59E5" w:rsidRPr="00D70A98" w14:paraId="243943A8" w14:textId="77777777" w:rsidTr="007E59E5">
        <w:trPr>
          <w:trHeight w:val="310"/>
        </w:trPr>
        <w:tc>
          <w:tcPr>
            <w:tcW w:w="1879" w:type="dxa"/>
            <w:hideMark/>
          </w:tcPr>
          <w:p w14:paraId="44B1867E"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1–3 years</w:t>
            </w:r>
          </w:p>
        </w:tc>
        <w:tc>
          <w:tcPr>
            <w:tcW w:w="2509" w:type="dxa"/>
            <w:hideMark/>
          </w:tcPr>
          <w:p w14:paraId="6981662A"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25</w:t>
            </w:r>
          </w:p>
        </w:tc>
      </w:tr>
      <w:tr w:rsidR="007E59E5" w:rsidRPr="00D70A98" w14:paraId="5DB2FFE6" w14:textId="77777777" w:rsidTr="007E59E5">
        <w:trPr>
          <w:trHeight w:val="295"/>
        </w:trPr>
        <w:tc>
          <w:tcPr>
            <w:tcW w:w="1879" w:type="dxa"/>
            <w:hideMark/>
          </w:tcPr>
          <w:p w14:paraId="43E55B2C"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4–6 years</w:t>
            </w:r>
          </w:p>
        </w:tc>
        <w:tc>
          <w:tcPr>
            <w:tcW w:w="2509" w:type="dxa"/>
            <w:hideMark/>
          </w:tcPr>
          <w:p w14:paraId="50E78A57"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18</w:t>
            </w:r>
          </w:p>
        </w:tc>
      </w:tr>
      <w:tr w:rsidR="007E59E5" w:rsidRPr="00D70A98" w14:paraId="67D437D2" w14:textId="77777777" w:rsidTr="007E59E5">
        <w:trPr>
          <w:trHeight w:val="310"/>
        </w:trPr>
        <w:tc>
          <w:tcPr>
            <w:tcW w:w="1879" w:type="dxa"/>
            <w:hideMark/>
          </w:tcPr>
          <w:p w14:paraId="371001A8"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7–10 years</w:t>
            </w:r>
          </w:p>
        </w:tc>
        <w:tc>
          <w:tcPr>
            <w:tcW w:w="2509" w:type="dxa"/>
            <w:hideMark/>
          </w:tcPr>
          <w:p w14:paraId="7C1C6178"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15</w:t>
            </w:r>
          </w:p>
        </w:tc>
      </w:tr>
      <w:tr w:rsidR="007E59E5" w:rsidRPr="00D70A98" w14:paraId="3B8278BB" w14:textId="77777777" w:rsidTr="007E59E5">
        <w:trPr>
          <w:trHeight w:val="295"/>
        </w:trPr>
        <w:tc>
          <w:tcPr>
            <w:tcW w:w="1879" w:type="dxa"/>
            <w:hideMark/>
          </w:tcPr>
          <w:p w14:paraId="536E5D9D"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More than 10 years</w:t>
            </w:r>
          </w:p>
        </w:tc>
        <w:tc>
          <w:tcPr>
            <w:tcW w:w="2509" w:type="dxa"/>
            <w:hideMark/>
          </w:tcPr>
          <w:p w14:paraId="4C0A2035" w14:textId="77777777" w:rsidR="007E59E5" w:rsidRPr="00D70A98" w:rsidRDefault="007E59E5" w:rsidP="00D70A98">
            <w:pPr>
              <w:jc w:val="center"/>
              <w:rPr>
                <w:rFonts w:ascii="Arial" w:hAnsi="Arial" w:cs="Arial"/>
                <w:kern w:val="0"/>
                <w:lang w:eastAsia="en-IN"/>
              </w:rPr>
            </w:pPr>
            <w:r w:rsidRPr="00D70A98">
              <w:rPr>
                <w:rFonts w:ascii="Arial" w:hAnsi="Arial" w:cs="Arial"/>
                <w:kern w:val="0"/>
                <w:lang w:eastAsia="en-IN"/>
              </w:rPr>
              <w:t>10</w:t>
            </w:r>
          </w:p>
        </w:tc>
      </w:tr>
      <w:tr w:rsidR="007E59E5" w:rsidRPr="00D70A98" w14:paraId="206D17FA" w14:textId="77777777" w:rsidTr="007E59E5">
        <w:trPr>
          <w:trHeight w:val="295"/>
        </w:trPr>
        <w:tc>
          <w:tcPr>
            <w:tcW w:w="1879" w:type="dxa"/>
            <w:hideMark/>
          </w:tcPr>
          <w:p w14:paraId="175E71DB" w14:textId="77777777" w:rsidR="007E59E5" w:rsidRPr="00D70A98" w:rsidRDefault="007E59E5" w:rsidP="00D70A98">
            <w:pPr>
              <w:jc w:val="center"/>
              <w:rPr>
                <w:rFonts w:ascii="Arial" w:hAnsi="Arial" w:cs="Arial"/>
                <w:kern w:val="0"/>
                <w:lang w:eastAsia="en-IN"/>
              </w:rPr>
            </w:pPr>
            <w:r w:rsidRPr="00D70A98">
              <w:rPr>
                <w:rFonts w:ascii="Arial" w:hAnsi="Arial" w:cs="Arial"/>
                <w:b/>
                <w:bCs/>
                <w:kern w:val="0"/>
                <w:lang w:eastAsia="en-IN"/>
              </w:rPr>
              <w:t>Total</w:t>
            </w:r>
          </w:p>
        </w:tc>
        <w:tc>
          <w:tcPr>
            <w:tcW w:w="2509" w:type="dxa"/>
            <w:hideMark/>
          </w:tcPr>
          <w:p w14:paraId="1D42A2D2" w14:textId="77777777" w:rsidR="007E59E5" w:rsidRPr="00D70A98" w:rsidRDefault="007E59E5" w:rsidP="00D70A98">
            <w:pPr>
              <w:jc w:val="center"/>
              <w:rPr>
                <w:rFonts w:ascii="Arial" w:hAnsi="Arial" w:cs="Arial"/>
                <w:kern w:val="0"/>
                <w:lang w:eastAsia="en-IN"/>
              </w:rPr>
            </w:pPr>
            <w:r w:rsidRPr="00D70A98">
              <w:rPr>
                <w:rFonts w:ascii="Arial" w:hAnsi="Arial" w:cs="Arial"/>
                <w:b/>
                <w:bCs/>
                <w:kern w:val="0"/>
                <w:lang w:eastAsia="en-IN"/>
              </w:rPr>
              <w:t>80</w:t>
            </w:r>
          </w:p>
        </w:tc>
      </w:tr>
    </w:tbl>
    <w:p w14:paraId="072CF547" w14:textId="77777777" w:rsidR="00E34CAC" w:rsidRPr="00D70A98" w:rsidRDefault="00E34CAC" w:rsidP="00D70A98">
      <w:pPr>
        <w:rPr>
          <w:rFonts w:ascii="Arial" w:hAnsi="Arial" w:cs="Arial"/>
          <w:noProof/>
          <w:lang w:eastAsia="en-US"/>
        </w:rPr>
      </w:pPr>
    </w:p>
    <w:p w14:paraId="60B5291A" w14:textId="77777777" w:rsidR="00E34CAC" w:rsidRPr="00D70A98" w:rsidRDefault="00E34CAC" w:rsidP="00D70A98">
      <w:pPr>
        <w:rPr>
          <w:rFonts w:ascii="Arial" w:hAnsi="Arial" w:cs="Arial"/>
          <w:noProof/>
          <w:lang w:eastAsia="en-US"/>
        </w:rPr>
      </w:pPr>
    </w:p>
    <w:p w14:paraId="38D7F28E" w14:textId="77777777" w:rsidR="00E34CAC" w:rsidRPr="00D70A98" w:rsidRDefault="00E34CAC" w:rsidP="00D70A98">
      <w:pPr>
        <w:rPr>
          <w:rFonts w:ascii="Arial" w:hAnsi="Arial" w:cs="Arial"/>
          <w:noProof/>
          <w:lang w:eastAsia="en-US"/>
        </w:rPr>
      </w:pPr>
    </w:p>
    <w:p w14:paraId="6A8F9DEC" w14:textId="77777777" w:rsidR="00E34CAC" w:rsidRPr="00D70A98" w:rsidRDefault="00E34CAC" w:rsidP="00D70A98">
      <w:pPr>
        <w:rPr>
          <w:rFonts w:ascii="Arial" w:hAnsi="Arial" w:cs="Arial"/>
          <w:noProof/>
          <w:lang w:eastAsia="en-US"/>
        </w:rPr>
      </w:pPr>
    </w:p>
    <w:p w14:paraId="060B3DF5" w14:textId="77777777" w:rsidR="00E34CAC" w:rsidRPr="00D70A98" w:rsidRDefault="00E34CAC" w:rsidP="00D70A98">
      <w:pPr>
        <w:rPr>
          <w:rFonts w:ascii="Arial" w:hAnsi="Arial" w:cs="Arial"/>
          <w:noProof/>
          <w:lang w:eastAsia="en-US"/>
        </w:rPr>
      </w:pPr>
    </w:p>
    <w:p w14:paraId="4A5E65A1" w14:textId="77777777" w:rsidR="00E34CAC" w:rsidRPr="00D70A98" w:rsidRDefault="00E34CAC" w:rsidP="00D70A98">
      <w:pPr>
        <w:rPr>
          <w:rFonts w:ascii="Arial" w:hAnsi="Arial" w:cs="Arial"/>
          <w:noProof/>
          <w:lang w:eastAsia="en-US"/>
        </w:rPr>
      </w:pPr>
    </w:p>
    <w:p w14:paraId="4892922E" w14:textId="77777777" w:rsidR="000309A1" w:rsidRPr="00D70A98" w:rsidRDefault="000309A1" w:rsidP="00D70A98">
      <w:pPr>
        <w:keepNext/>
        <w:jc w:val="center"/>
        <w:rPr>
          <w:rFonts w:ascii="Arial" w:hAnsi="Arial" w:cs="Arial"/>
        </w:rPr>
      </w:pPr>
      <w:r w:rsidRPr="00D70A98">
        <w:rPr>
          <w:rFonts w:ascii="Arial" w:hAnsi="Arial" w:cs="Arial"/>
          <w:noProof/>
          <w:lang w:eastAsia="en-US"/>
        </w:rPr>
        <w:lastRenderedPageBreak/>
        <w:drawing>
          <wp:inline distT="0" distB="0" distL="0" distR="0" wp14:anchorId="6A654E49" wp14:editId="56365BB7">
            <wp:extent cx="2971800" cy="18383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71800" cy="1838325"/>
                    </a:xfrm>
                    <a:prstGeom prst="rect">
                      <a:avLst/>
                    </a:prstGeom>
                  </pic:spPr>
                </pic:pic>
              </a:graphicData>
            </a:graphic>
          </wp:inline>
        </w:drawing>
      </w:r>
    </w:p>
    <w:p w14:paraId="0841EB4A" w14:textId="2E82E42F" w:rsidR="00635E44" w:rsidRPr="00D70A98" w:rsidRDefault="000309A1" w:rsidP="00D70A98">
      <w:pPr>
        <w:pStyle w:val="Caption"/>
        <w:rPr>
          <w:rFonts w:ascii="Arial" w:hAnsi="Arial" w:cs="Arial"/>
          <w:b/>
          <w:sz w:val="24"/>
        </w:rPr>
      </w:pPr>
      <w:bookmarkStart w:id="59" w:name="_Toc237446286"/>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6</w:t>
      </w:r>
      <w:r w:rsidRPr="00D70A98">
        <w:rPr>
          <w:rFonts w:ascii="Arial" w:hAnsi="Arial" w:cs="Arial"/>
          <w:b/>
          <w:sz w:val="24"/>
        </w:rPr>
        <w:fldChar w:fldCharType="end"/>
      </w:r>
      <w:r w:rsidRPr="00D70A98">
        <w:rPr>
          <w:rFonts w:ascii="Arial" w:hAnsi="Arial" w:cs="Arial"/>
          <w:b/>
          <w:sz w:val="24"/>
        </w:rPr>
        <w:t>: Time Duration</w:t>
      </w:r>
      <w:bookmarkEnd w:id="59"/>
    </w:p>
    <w:p w14:paraId="74075698" w14:textId="40E83EBE" w:rsidR="00635E44" w:rsidRPr="00D70A98" w:rsidRDefault="009926F5" w:rsidP="00D70A98">
      <w:pPr>
        <w:rPr>
          <w:rFonts w:ascii="Arial" w:hAnsi="Arial" w:cs="Arial"/>
        </w:rPr>
      </w:pPr>
      <w:r w:rsidRPr="00D70A98">
        <w:rPr>
          <w:rFonts w:ascii="Arial" w:hAnsi="Arial" w:cs="Arial"/>
        </w:rPr>
        <w:t>The results of the employment experience analysis reveal that the biggest share of respondents worked in the UK retail industry for 1-3 years</w:t>
      </w:r>
      <w:r w:rsidR="00C21FFF" w:rsidRPr="00D70A98">
        <w:rPr>
          <w:rFonts w:ascii="Arial" w:hAnsi="Arial" w:cs="Arial"/>
        </w:rPr>
        <w:t>,</w:t>
      </w:r>
      <w:r w:rsidRPr="00D70A98">
        <w:rPr>
          <w:rFonts w:ascii="Arial" w:hAnsi="Arial" w:cs="Arial"/>
        </w:rPr>
        <w:t xml:space="preserve"> and their number is 25 (31%). The next level is that of 4-6 years of work experience, which is shared by 18 respondents (22%). Another group consists of employees with 7-10 years of experience, and there are 15 such respondents (19%). Less than one year of experience is observed for 12 (15%), while more than ten years of work experience is possessed by 10 (13%) of the respondents</w:t>
      </w:r>
      <w:r w:rsidR="001335C3" w:rsidRPr="00D70A98">
        <w:rPr>
          <w:rFonts w:ascii="Arial" w:hAnsi="Arial" w:cs="Arial"/>
        </w:rPr>
        <w:t xml:space="preserve">. </w:t>
      </w:r>
    </w:p>
    <w:p w14:paraId="57EA21D0" w14:textId="77777777" w:rsidR="003D7F52" w:rsidRPr="00D70A98" w:rsidRDefault="003D7F52" w:rsidP="00D70A98">
      <w:pPr>
        <w:rPr>
          <w:rFonts w:ascii="Arial" w:hAnsi="Arial" w:cs="Arial"/>
          <w:b/>
          <w:color w:val="FF0000"/>
          <w:sz w:val="28"/>
        </w:rPr>
      </w:pPr>
      <w:r w:rsidRPr="00D70A98">
        <w:rPr>
          <w:rFonts w:ascii="Arial" w:hAnsi="Arial" w:cs="Arial"/>
          <w:b/>
          <w:color w:val="FF0000"/>
          <w:sz w:val="28"/>
        </w:rPr>
        <w:br/>
      </w:r>
    </w:p>
    <w:p w14:paraId="0367C25F" w14:textId="71F7E5EB" w:rsidR="001335C3" w:rsidRPr="00D70A98" w:rsidRDefault="003D7F52" w:rsidP="00D70A98">
      <w:pPr>
        <w:jc w:val="left"/>
        <w:rPr>
          <w:rFonts w:ascii="Arial" w:hAnsi="Arial" w:cs="Arial"/>
          <w:b/>
          <w:color w:val="FF0000"/>
          <w:sz w:val="28"/>
        </w:rPr>
      </w:pPr>
      <w:r w:rsidRPr="00D70A98">
        <w:rPr>
          <w:rFonts w:ascii="Arial" w:hAnsi="Arial" w:cs="Arial"/>
          <w:b/>
          <w:color w:val="FF0000"/>
          <w:sz w:val="28"/>
        </w:rPr>
        <w:br w:type="page"/>
      </w:r>
    </w:p>
    <w:p w14:paraId="569E2AFF" w14:textId="6DCEC430" w:rsidR="00E34CAC" w:rsidRPr="00D70A98" w:rsidRDefault="00E34CAC" w:rsidP="00D70A98">
      <w:pPr>
        <w:pStyle w:val="Heading2"/>
        <w:rPr>
          <w:rFonts w:ascii="Arial" w:hAnsi="Arial" w:cs="Arial"/>
          <w:noProof/>
          <w:lang w:val="en-GB" w:eastAsia="en-IN"/>
        </w:rPr>
      </w:pPr>
      <w:bookmarkStart w:id="60" w:name="_Toc237449341"/>
      <w:r w:rsidRPr="00D70A98">
        <w:rPr>
          <w:rFonts w:ascii="Arial" w:hAnsi="Arial" w:cs="Arial"/>
          <w:noProof/>
          <w:lang w:val="en-GB" w:eastAsia="en-IN"/>
        </w:rPr>
        <w:lastRenderedPageBreak/>
        <w:t>4.3 Main findings</w:t>
      </w:r>
      <w:bookmarkEnd w:id="60"/>
    </w:p>
    <w:p w14:paraId="21D3463F" w14:textId="7E05E621" w:rsidR="00635E44" w:rsidRPr="00D70A98" w:rsidRDefault="00A84B55" w:rsidP="00D70A98">
      <w:pPr>
        <w:pStyle w:val="Heading3"/>
        <w:spacing w:line="360" w:lineRule="auto"/>
        <w:rPr>
          <w:rFonts w:ascii="Arial" w:hAnsi="Arial" w:cs="Arial"/>
          <w:noProof/>
          <w:lang w:eastAsia="en-IN"/>
        </w:rPr>
      </w:pPr>
      <w:bookmarkStart w:id="61" w:name="_Toc237449342"/>
      <w:r w:rsidRPr="00D70A98">
        <w:rPr>
          <w:rFonts w:ascii="Arial" w:hAnsi="Arial" w:cs="Arial"/>
          <w:noProof/>
          <w:lang w:eastAsia="en-IN"/>
        </w:rPr>
        <w:t>Objective 1: T</w:t>
      </w:r>
      <w:r w:rsidR="00FE03FA" w:rsidRPr="00D70A98">
        <w:rPr>
          <w:rFonts w:ascii="Arial" w:hAnsi="Arial" w:cs="Arial"/>
          <w:noProof/>
          <w:lang w:eastAsia="en-IN"/>
        </w:rPr>
        <w:t>he key digital communication tools used within UK retail organisations to support management practices and employee engagement</w:t>
      </w:r>
      <w:bookmarkEnd w:id="61"/>
    </w:p>
    <w:p w14:paraId="1B79735E" w14:textId="1DA70C4E" w:rsidR="000309A1" w:rsidRPr="00D70A98" w:rsidRDefault="000309A1" w:rsidP="00D70A98">
      <w:pPr>
        <w:pStyle w:val="Caption"/>
        <w:rPr>
          <w:rFonts w:ascii="Arial" w:hAnsi="Arial" w:cs="Arial"/>
          <w:b/>
          <w:sz w:val="24"/>
        </w:rPr>
      </w:pPr>
      <w:bookmarkStart w:id="62" w:name="_Toc237446300"/>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4</w:t>
      </w:r>
      <w:r w:rsidRPr="00D70A98">
        <w:rPr>
          <w:rFonts w:ascii="Arial" w:hAnsi="Arial" w:cs="Arial"/>
          <w:b/>
          <w:sz w:val="24"/>
        </w:rPr>
        <w:fldChar w:fldCharType="end"/>
      </w:r>
      <w:r w:rsidRPr="00D70A98">
        <w:rPr>
          <w:rFonts w:ascii="Arial" w:hAnsi="Arial" w:cs="Arial"/>
          <w:b/>
          <w:sz w:val="24"/>
        </w:rPr>
        <w:t>: Digital Communication Tools</w:t>
      </w:r>
      <w:bookmarkEnd w:id="62"/>
    </w:p>
    <w:p w14:paraId="763D8741" w14:textId="7423C46B" w:rsidR="000309A1" w:rsidRPr="00D70A98" w:rsidRDefault="000309A1" w:rsidP="00D70A98">
      <w:pPr>
        <w:jc w:val="center"/>
        <w:rPr>
          <w:rFonts w:ascii="Arial" w:hAnsi="Arial" w:cs="Arial"/>
          <w:sz w:val="32"/>
          <w:lang w:eastAsia="en-IN"/>
        </w:rPr>
      </w:pPr>
      <w:r w:rsidRPr="00D70A98">
        <w:rPr>
          <w:rFonts w:ascii="Arial" w:hAnsi="Arial" w:cs="Arial"/>
          <w:noProof/>
          <w:sz w:val="32"/>
          <w:lang w:eastAsia="en-US"/>
        </w:rPr>
        <w:drawing>
          <wp:inline distT="0" distB="0" distL="0" distR="0" wp14:anchorId="4593DF41" wp14:editId="2B11BC90">
            <wp:extent cx="3181350" cy="22193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81350" cy="2219325"/>
                    </a:xfrm>
                    <a:prstGeom prst="rect">
                      <a:avLst/>
                    </a:prstGeom>
                  </pic:spPr>
                </pic:pic>
              </a:graphicData>
            </a:graphic>
          </wp:inline>
        </w:drawing>
      </w:r>
    </w:p>
    <w:p w14:paraId="6ADEF57F" w14:textId="77777777" w:rsidR="000309A1" w:rsidRPr="00D70A98" w:rsidRDefault="000309A1" w:rsidP="00D70A98">
      <w:pPr>
        <w:keepNext/>
        <w:jc w:val="center"/>
        <w:rPr>
          <w:rFonts w:ascii="Arial" w:hAnsi="Arial" w:cs="Arial"/>
          <w:sz w:val="32"/>
        </w:rPr>
      </w:pPr>
      <w:r w:rsidRPr="00D70A98">
        <w:rPr>
          <w:rFonts w:ascii="Arial" w:hAnsi="Arial" w:cs="Arial"/>
          <w:noProof/>
          <w:sz w:val="32"/>
          <w:lang w:eastAsia="en-US"/>
        </w:rPr>
        <w:drawing>
          <wp:inline distT="0" distB="0" distL="0" distR="0" wp14:anchorId="7182C428" wp14:editId="071E3D17">
            <wp:extent cx="3124200" cy="223157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33934" cy="2238524"/>
                    </a:xfrm>
                    <a:prstGeom prst="rect">
                      <a:avLst/>
                    </a:prstGeom>
                  </pic:spPr>
                </pic:pic>
              </a:graphicData>
            </a:graphic>
          </wp:inline>
        </w:drawing>
      </w:r>
    </w:p>
    <w:p w14:paraId="52794DD4" w14:textId="2C1C58BA" w:rsidR="007B1C27" w:rsidRPr="00D70A98" w:rsidRDefault="000309A1" w:rsidP="00D70A98">
      <w:pPr>
        <w:pStyle w:val="Caption"/>
        <w:rPr>
          <w:rFonts w:ascii="Arial" w:hAnsi="Arial" w:cs="Arial"/>
          <w:b/>
          <w:sz w:val="24"/>
        </w:rPr>
      </w:pPr>
      <w:bookmarkStart w:id="63" w:name="_Toc237446287"/>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7</w:t>
      </w:r>
      <w:r w:rsidRPr="00D70A98">
        <w:rPr>
          <w:rFonts w:ascii="Arial" w:hAnsi="Arial" w:cs="Arial"/>
          <w:b/>
          <w:sz w:val="24"/>
        </w:rPr>
        <w:fldChar w:fldCharType="end"/>
      </w:r>
      <w:r w:rsidRPr="00D70A98">
        <w:rPr>
          <w:rFonts w:ascii="Arial" w:hAnsi="Arial" w:cs="Arial"/>
          <w:b/>
          <w:sz w:val="24"/>
        </w:rPr>
        <w:t>: Digital Communication Tools</w:t>
      </w:r>
      <w:bookmarkEnd w:id="63"/>
    </w:p>
    <w:p w14:paraId="7B9285B8" w14:textId="62377D7D" w:rsidR="00334243" w:rsidRPr="00D70A98" w:rsidRDefault="009926F5" w:rsidP="00D70A98">
      <w:pPr>
        <w:rPr>
          <w:rFonts w:ascii="Arial" w:hAnsi="Arial" w:cs="Arial"/>
        </w:rPr>
      </w:pPr>
      <w:r w:rsidRPr="00D70A98">
        <w:rPr>
          <w:rFonts w:ascii="Arial" w:hAnsi="Arial" w:cs="Arial"/>
        </w:rPr>
        <w:t>From the results obtained, it is evident that Microsoft Teams was the most commonly used digital communication channel with 30 individuals (37%)</w:t>
      </w:r>
      <w:r w:rsidR="00C21FFF" w:rsidRPr="00D70A98">
        <w:rPr>
          <w:rFonts w:ascii="Arial" w:hAnsi="Arial" w:cs="Arial"/>
        </w:rPr>
        <w:t>,</w:t>
      </w:r>
      <w:r w:rsidRPr="00D70A98">
        <w:rPr>
          <w:rFonts w:ascii="Arial" w:hAnsi="Arial" w:cs="Arial"/>
        </w:rPr>
        <w:t xml:space="preserve"> while Email came second with 20 individuals (25%). Others were WhatsApp, 12 individuals (15%); Mobile Application, 10 individuals (13%); Intranet, 5 individuals (6%); and Zoom, 3 individuals (4%). With the popularity of Microsoft Teams and Email, it is clear that UK retail firms depend on </w:t>
      </w:r>
      <w:r w:rsidRPr="00D70A98">
        <w:rPr>
          <w:rFonts w:ascii="Arial" w:hAnsi="Arial" w:cs="Arial"/>
        </w:rPr>
        <w:lastRenderedPageBreak/>
        <w:t>structured communication channels that facilitate information exchange and efficient communication.</w:t>
      </w:r>
    </w:p>
    <w:p w14:paraId="3A911D39" w14:textId="4E1539DA" w:rsidR="000309A1" w:rsidRPr="00D70A98" w:rsidRDefault="000309A1" w:rsidP="00D70A98">
      <w:pPr>
        <w:pStyle w:val="Caption"/>
        <w:rPr>
          <w:rFonts w:ascii="Arial" w:hAnsi="Arial" w:cs="Arial"/>
          <w:b/>
          <w:sz w:val="24"/>
        </w:rPr>
      </w:pPr>
      <w:bookmarkStart w:id="64" w:name="_Toc237446301"/>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5</w:t>
      </w:r>
      <w:r w:rsidRPr="00D70A98">
        <w:rPr>
          <w:rFonts w:ascii="Arial" w:hAnsi="Arial" w:cs="Arial"/>
          <w:b/>
          <w:sz w:val="24"/>
        </w:rPr>
        <w:fldChar w:fldCharType="end"/>
      </w:r>
      <w:r w:rsidRPr="00D70A98">
        <w:rPr>
          <w:rFonts w:ascii="Arial" w:hAnsi="Arial" w:cs="Arial"/>
          <w:b/>
          <w:sz w:val="24"/>
        </w:rPr>
        <w:t>: Utilisation of digital communication tools</w:t>
      </w:r>
      <w:bookmarkEnd w:id="64"/>
    </w:p>
    <w:tbl>
      <w:tblPr>
        <w:tblStyle w:val="TableGrid"/>
        <w:tblpPr w:leftFromText="180" w:rightFromText="180" w:vertAnchor="text" w:horzAnchor="margin" w:tblpXSpec="center" w:tblpYSpec="inside"/>
        <w:tblW w:w="4765" w:type="dxa"/>
        <w:tblLook w:val="04A0" w:firstRow="1" w:lastRow="0" w:firstColumn="1" w:lastColumn="0" w:noHBand="0" w:noVBand="1"/>
      </w:tblPr>
      <w:tblGrid>
        <w:gridCol w:w="2605"/>
        <w:gridCol w:w="2160"/>
      </w:tblGrid>
      <w:tr w:rsidR="000309A1" w:rsidRPr="00D70A98" w14:paraId="19BCB0B0" w14:textId="77777777" w:rsidTr="000309A1">
        <w:trPr>
          <w:trHeight w:val="413"/>
        </w:trPr>
        <w:tc>
          <w:tcPr>
            <w:tcW w:w="4765" w:type="dxa"/>
            <w:gridSpan w:val="2"/>
          </w:tcPr>
          <w:p w14:paraId="78C431F0" w14:textId="77777777" w:rsidR="000309A1" w:rsidRPr="00D70A98" w:rsidRDefault="000309A1" w:rsidP="00D70A98">
            <w:pPr>
              <w:jc w:val="center"/>
              <w:rPr>
                <w:rFonts w:ascii="Arial" w:hAnsi="Arial" w:cs="Arial"/>
                <w:b/>
                <w:bCs/>
                <w:kern w:val="0"/>
                <w:lang w:eastAsia="en-IN"/>
              </w:rPr>
            </w:pPr>
            <w:r w:rsidRPr="00D70A98">
              <w:rPr>
                <w:rFonts w:ascii="Arial" w:hAnsi="Arial" w:cs="Arial"/>
              </w:rPr>
              <w:t>Q5. How frequently do you use digital communication tools during your daily work?</w:t>
            </w:r>
          </w:p>
        </w:tc>
      </w:tr>
      <w:tr w:rsidR="000309A1" w:rsidRPr="00D70A98" w14:paraId="7B50CC5F" w14:textId="77777777" w:rsidTr="007E59E5">
        <w:trPr>
          <w:trHeight w:val="164"/>
        </w:trPr>
        <w:tc>
          <w:tcPr>
            <w:tcW w:w="2605" w:type="dxa"/>
            <w:hideMark/>
          </w:tcPr>
          <w:p w14:paraId="76D30402" w14:textId="77777777" w:rsidR="000309A1" w:rsidRPr="00D70A98" w:rsidRDefault="000309A1" w:rsidP="00D70A98">
            <w:pPr>
              <w:jc w:val="center"/>
              <w:rPr>
                <w:rFonts w:ascii="Arial" w:hAnsi="Arial" w:cs="Arial"/>
                <w:b/>
                <w:bCs/>
                <w:kern w:val="0"/>
                <w:lang w:eastAsia="en-IN"/>
              </w:rPr>
            </w:pPr>
            <w:r w:rsidRPr="00D70A98">
              <w:rPr>
                <w:rFonts w:ascii="Arial" w:hAnsi="Arial" w:cs="Arial"/>
                <w:b/>
                <w:bCs/>
                <w:kern w:val="0"/>
                <w:lang w:eastAsia="en-IN"/>
              </w:rPr>
              <w:t>Response</w:t>
            </w:r>
          </w:p>
        </w:tc>
        <w:tc>
          <w:tcPr>
            <w:tcW w:w="2160" w:type="dxa"/>
            <w:hideMark/>
          </w:tcPr>
          <w:p w14:paraId="184DCA26" w14:textId="77777777" w:rsidR="000309A1" w:rsidRPr="00D70A98" w:rsidRDefault="000309A1" w:rsidP="00D70A98">
            <w:pPr>
              <w:jc w:val="right"/>
              <w:rPr>
                <w:rFonts w:ascii="Arial" w:hAnsi="Arial" w:cs="Arial"/>
                <w:b/>
                <w:bCs/>
                <w:kern w:val="0"/>
                <w:lang w:eastAsia="en-IN"/>
              </w:rPr>
            </w:pPr>
            <w:r w:rsidRPr="00D70A98">
              <w:rPr>
                <w:rFonts w:ascii="Arial" w:hAnsi="Arial" w:cs="Arial"/>
                <w:b/>
                <w:bCs/>
                <w:kern w:val="0"/>
                <w:lang w:eastAsia="en-IN"/>
              </w:rPr>
              <w:t>Frequency</w:t>
            </w:r>
          </w:p>
        </w:tc>
      </w:tr>
      <w:tr w:rsidR="000309A1" w:rsidRPr="00D70A98" w14:paraId="5B146D89" w14:textId="77777777" w:rsidTr="007E59E5">
        <w:trPr>
          <w:trHeight w:val="156"/>
        </w:trPr>
        <w:tc>
          <w:tcPr>
            <w:tcW w:w="2605" w:type="dxa"/>
            <w:hideMark/>
          </w:tcPr>
          <w:p w14:paraId="65BD5E08" w14:textId="77777777" w:rsidR="000309A1" w:rsidRPr="00D70A98" w:rsidRDefault="000309A1" w:rsidP="00D70A98">
            <w:pPr>
              <w:jc w:val="left"/>
              <w:rPr>
                <w:rFonts w:ascii="Arial" w:hAnsi="Arial" w:cs="Arial"/>
                <w:kern w:val="0"/>
                <w:lang w:eastAsia="en-IN"/>
              </w:rPr>
            </w:pPr>
            <w:r w:rsidRPr="00D70A98">
              <w:rPr>
                <w:rFonts w:ascii="Arial" w:hAnsi="Arial" w:cs="Arial"/>
                <w:kern w:val="0"/>
                <w:lang w:eastAsia="en-IN"/>
              </w:rPr>
              <w:t>Never</w:t>
            </w:r>
          </w:p>
        </w:tc>
        <w:tc>
          <w:tcPr>
            <w:tcW w:w="2160" w:type="dxa"/>
            <w:hideMark/>
          </w:tcPr>
          <w:p w14:paraId="2CCD4D1F" w14:textId="77777777" w:rsidR="000309A1" w:rsidRPr="00D70A98" w:rsidRDefault="000309A1" w:rsidP="00D70A98">
            <w:pPr>
              <w:jc w:val="right"/>
              <w:rPr>
                <w:rFonts w:ascii="Arial" w:hAnsi="Arial" w:cs="Arial"/>
                <w:kern w:val="0"/>
                <w:lang w:eastAsia="en-IN"/>
              </w:rPr>
            </w:pPr>
            <w:r w:rsidRPr="00D70A98">
              <w:rPr>
                <w:rFonts w:ascii="Arial" w:hAnsi="Arial" w:cs="Arial"/>
                <w:kern w:val="0"/>
                <w:lang w:eastAsia="en-IN"/>
              </w:rPr>
              <w:t>2</w:t>
            </w:r>
          </w:p>
        </w:tc>
      </w:tr>
      <w:tr w:rsidR="000309A1" w:rsidRPr="00D70A98" w14:paraId="7FCDB784" w14:textId="77777777" w:rsidTr="007E59E5">
        <w:trPr>
          <w:trHeight w:val="164"/>
        </w:trPr>
        <w:tc>
          <w:tcPr>
            <w:tcW w:w="2605" w:type="dxa"/>
            <w:hideMark/>
          </w:tcPr>
          <w:p w14:paraId="39BB015A" w14:textId="77777777" w:rsidR="000309A1" w:rsidRPr="00D70A98" w:rsidRDefault="000309A1" w:rsidP="00D70A98">
            <w:pPr>
              <w:jc w:val="left"/>
              <w:rPr>
                <w:rFonts w:ascii="Arial" w:hAnsi="Arial" w:cs="Arial"/>
                <w:kern w:val="0"/>
                <w:lang w:eastAsia="en-IN"/>
              </w:rPr>
            </w:pPr>
            <w:r w:rsidRPr="00D70A98">
              <w:rPr>
                <w:rFonts w:ascii="Arial" w:hAnsi="Arial" w:cs="Arial"/>
                <w:kern w:val="0"/>
                <w:lang w:eastAsia="en-IN"/>
              </w:rPr>
              <w:t>Rarely</w:t>
            </w:r>
          </w:p>
        </w:tc>
        <w:tc>
          <w:tcPr>
            <w:tcW w:w="2160" w:type="dxa"/>
            <w:hideMark/>
          </w:tcPr>
          <w:p w14:paraId="562FB8B4" w14:textId="77777777" w:rsidR="000309A1" w:rsidRPr="00D70A98" w:rsidRDefault="000309A1" w:rsidP="00D70A98">
            <w:pPr>
              <w:jc w:val="right"/>
              <w:rPr>
                <w:rFonts w:ascii="Arial" w:hAnsi="Arial" w:cs="Arial"/>
                <w:kern w:val="0"/>
                <w:lang w:eastAsia="en-IN"/>
              </w:rPr>
            </w:pPr>
            <w:r w:rsidRPr="00D70A98">
              <w:rPr>
                <w:rFonts w:ascii="Arial" w:hAnsi="Arial" w:cs="Arial"/>
                <w:kern w:val="0"/>
                <w:lang w:eastAsia="en-IN"/>
              </w:rPr>
              <w:t>8</w:t>
            </w:r>
          </w:p>
        </w:tc>
      </w:tr>
      <w:tr w:rsidR="000309A1" w:rsidRPr="00D70A98" w14:paraId="0581CCC0" w14:textId="77777777" w:rsidTr="007E59E5">
        <w:trPr>
          <w:trHeight w:val="164"/>
        </w:trPr>
        <w:tc>
          <w:tcPr>
            <w:tcW w:w="2605" w:type="dxa"/>
            <w:hideMark/>
          </w:tcPr>
          <w:p w14:paraId="120632E6" w14:textId="77777777" w:rsidR="000309A1" w:rsidRPr="00D70A98" w:rsidRDefault="000309A1" w:rsidP="00D70A98">
            <w:pPr>
              <w:jc w:val="left"/>
              <w:rPr>
                <w:rFonts w:ascii="Arial" w:hAnsi="Arial" w:cs="Arial"/>
                <w:kern w:val="0"/>
                <w:lang w:eastAsia="en-IN"/>
              </w:rPr>
            </w:pPr>
            <w:r w:rsidRPr="00D70A98">
              <w:rPr>
                <w:rFonts w:ascii="Arial" w:hAnsi="Arial" w:cs="Arial"/>
                <w:kern w:val="0"/>
                <w:lang w:eastAsia="en-IN"/>
              </w:rPr>
              <w:t>Sometimes</w:t>
            </w:r>
          </w:p>
        </w:tc>
        <w:tc>
          <w:tcPr>
            <w:tcW w:w="2160" w:type="dxa"/>
            <w:hideMark/>
          </w:tcPr>
          <w:p w14:paraId="12DB636B" w14:textId="77777777" w:rsidR="000309A1" w:rsidRPr="00D70A98" w:rsidRDefault="000309A1" w:rsidP="00D70A98">
            <w:pPr>
              <w:jc w:val="right"/>
              <w:rPr>
                <w:rFonts w:ascii="Arial" w:hAnsi="Arial" w:cs="Arial"/>
                <w:kern w:val="0"/>
                <w:lang w:eastAsia="en-IN"/>
              </w:rPr>
            </w:pPr>
            <w:r w:rsidRPr="00D70A98">
              <w:rPr>
                <w:rFonts w:ascii="Arial" w:hAnsi="Arial" w:cs="Arial"/>
                <w:kern w:val="0"/>
                <w:lang w:eastAsia="en-IN"/>
              </w:rPr>
              <w:t>20</w:t>
            </w:r>
          </w:p>
        </w:tc>
      </w:tr>
      <w:tr w:rsidR="000309A1" w:rsidRPr="00D70A98" w14:paraId="223C7914" w14:textId="77777777" w:rsidTr="007E59E5">
        <w:trPr>
          <w:trHeight w:val="164"/>
        </w:trPr>
        <w:tc>
          <w:tcPr>
            <w:tcW w:w="2605" w:type="dxa"/>
            <w:hideMark/>
          </w:tcPr>
          <w:p w14:paraId="5F98A329" w14:textId="77777777" w:rsidR="000309A1" w:rsidRPr="00D70A98" w:rsidRDefault="000309A1" w:rsidP="00D70A98">
            <w:pPr>
              <w:jc w:val="left"/>
              <w:rPr>
                <w:rFonts w:ascii="Arial" w:hAnsi="Arial" w:cs="Arial"/>
                <w:kern w:val="0"/>
                <w:lang w:eastAsia="en-IN"/>
              </w:rPr>
            </w:pPr>
            <w:r w:rsidRPr="00D70A98">
              <w:rPr>
                <w:rFonts w:ascii="Arial" w:hAnsi="Arial" w:cs="Arial"/>
                <w:kern w:val="0"/>
                <w:lang w:eastAsia="en-IN"/>
              </w:rPr>
              <w:t>Often</w:t>
            </w:r>
          </w:p>
        </w:tc>
        <w:tc>
          <w:tcPr>
            <w:tcW w:w="2160" w:type="dxa"/>
            <w:hideMark/>
          </w:tcPr>
          <w:p w14:paraId="7DB84BAF" w14:textId="77777777" w:rsidR="000309A1" w:rsidRPr="00D70A98" w:rsidRDefault="000309A1" w:rsidP="00D70A98">
            <w:pPr>
              <w:jc w:val="right"/>
              <w:rPr>
                <w:rFonts w:ascii="Arial" w:hAnsi="Arial" w:cs="Arial"/>
                <w:kern w:val="0"/>
                <w:lang w:eastAsia="en-IN"/>
              </w:rPr>
            </w:pPr>
            <w:r w:rsidRPr="00D70A98">
              <w:rPr>
                <w:rFonts w:ascii="Arial" w:hAnsi="Arial" w:cs="Arial"/>
                <w:kern w:val="0"/>
                <w:lang w:eastAsia="en-IN"/>
              </w:rPr>
              <w:t>35</w:t>
            </w:r>
          </w:p>
        </w:tc>
      </w:tr>
      <w:tr w:rsidR="000309A1" w:rsidRPr="00D70A98" w14:paraId="1B33BA31" w14:textId="77777777" w:rsidTr="007E59E5">
        <w:trPr>
          <w:trHeight w:val="164"/>
        </w:trPr>
        <w:tc>
          <w:tcPr>
            <w:tcW w:w="2605" w:type="dxa"/>
            <w:hideMark/>
          </w:tcPr>
          <w:p w14:paraId="04FDBB87" w14:textId="77777777" w:rsidR="000309A1" w:rsidRPr="00D70A98" w:rsidRDefault="000309A1" w:rsidP="00D70A98">
            <w:pPr>
              <w:jc w:val="left"/>
              <w:rPr>
                <w:rFonts w:ascii="Arial" w:hAnsi="Arial" w:cs="Arial"/>
                <w:kern w:val="0"/>
                <w:lang w:eastAsia="en-IN"/>
              </w:rPr>
            </w:pPr>
            <w:r w:rsidRPr="00D70A98">
              <w:rPr>
                <w:rFonts w:ascii="Arial" w:hAnsi="Arial" w:cs="Arial"/>
                <w:kern w:val="0"/>
                <w:lang w:eastAsia="en-IN"/>
              </w:rPr>
              <w:t>Always</w:t>
            </w:r>
          </w:p>
        </w:tc>
        <w:tc>
          <w:tcPr>
            <w:tcW w:w="2160" w:type="dxa"/>
            <w:hideMark/>
          </w:tcPr>
          <w:p w14:paraId="150FD38E" w14:textId="77777777" w:rsidR="000309A1" w:rsidRPr="00D70A98" w:rsidRDefault="000309A1" w:rsidP="00D70A98">
            <w:pPr>
              <w:jc w:val="right"/>
              <w:rPr>
                <w:rFonts w:ascii="Arial" w:hAnsi="Arial" w:cs="Arial"/>
                <w:kern w:val="0"/>
                <w:lang w:eastAsia="en-IN"/>
              </w:rPr>
            </w:pPr>
            <w:r w:rsidRPr="00D70A98">
              <w:rPr>
                <w:rFonts w:ascii="Arial" w:hAnsi="Arial" w:cs="Arial"/>
                <w:kern w:val="0"/>
                <w:lang w:eastAsia="en-IN"/>
              </w:rPr>
              <w:t>15</w:t>
            </w:r>
          </w:p>
        </w:tc>
      </w:tr>
      <w:tr w:rsidR="000309A1" w:rsidRPr="00D70A98" w14:paraId="2DF8C734" w14:textId="77777777" w:rsidTr="007E59E5">
        <w:trPr>
          <w:trHeight w:val="156"/>
        </w:trPr>
        <w:tc>
          <w:tcPr>
            <w:tcW w:w="2605" w:type="dxa"/>
            <w:hideMark/>
          </w:tcPr>
          <w:p w14:paraId="2A7AA7D8" w14:textId="77777777" w:rsidR="000309A1" w:rsidRPr="00D70A98" w:rsidRDefault="000309A1" w:rsidP="00D70A98">
            <w:pPr>
              <w:jc w:val="left"/>
              <w:rPr>
                <w:rFonts w:ascii="Arial" w:hAnsi="Arial" w:cs="Arial"/>
                <w:kern w:val="0"/>
                <w:lang w:eastAsia="en-IN"/>
              </w:rPr>
            </w:pPr>
            <w:r w:rsidRPr="00D70A98">
              <w:rPr>
                <w:rFonts w:ascii="Arial" w:hAnsi="Arial" w:cs="Arial"/>
                <w:b/>
                <w:bCs/>
                <w:kern w:val="0"/>
                <w:lang w:eastAsia="en-IN"/>
              </w:rPr>
              <w:t>Total</w:t>
            </w:r>
          </w:p>
        </w:tc>
        <w:tc>
          <w:tcPr>
            <w:tcW w:w="2160" w:type="dxa"/>
            <w:hideMark/>
          </w:tcPr>
          <w:p w14:paraId="3E85CC3B" w14:textId="77777777" w:rsidR="000309A1" w:rsidRPr="00D70A98" w:rsidRDefault="000309A1" w:rsidP="00D70A98">
            <w:pPr>
              <w:jc w:val="right"/>
              <w:rPr>
                <w:rFonts w:ascii="Arial" w:hAnsi="Arial" w:cs="Arial"/>
                <w:kern w:val="0"/>
                <w:lang w:eastAsia="en-IN"/>
              </w:rPr>
            </w:pPr>
            <w:r w:rsidRPr="00D70A98">
              <w:rPr>
                <w:rFonts w:ascii="Arial" w:hAnsi="Arial" w:cs="Arial"/>
                <w:b/>
                <w:bCs/>
                <w:kern w:val="0"/>
                <w:lang w:eastAsia="en-IN"/>
              </w:rPr>
              <w:t>80</w:t>
            </w:r>
          </w:p>
        </w:tc>
      </w:tr>
    </w:tbl>
    <w:p w14:paraId="2A5CD691" w14:textId="075470AD" w:rsidR="00635E44" w:rsidRPr="00D70A98" w:rsidRDefault="00635E44" w:rsidP="00D70A98">
      <w:pPr>
        <w:rPr>
          <w:rFonts w:ascii="Arial" w:hAnsi="Arial" w:cs="Arial"/>
        </w:rPr>
      </w:pPr>
    </w:p>
    <w:p w14:paraId="46A0512A" w14:textId="0ED0F27A" w:rsidR="00635E44" w:rsidRPr="00D70A98" w:rsidRDefault="00635E44" w:rsidP="00D70A98">
      <w:pPr>
        <w:rPr>
          <w:rFonts w:ascii="Arial" w:hAnsi="Arial" w:cs="Arial"/>
        </w:rPr>
      </w:pPr>
    </w:p>
    <w:p w14:paraId="0F56A5F5" w14:textId="77777777" w:rsidR="00635E44" w:rsidRPr="00D70A98" w:rsidRDefault="00635E44" w:rsidP="00D70A98">
      <w:pPr>
        <w:rPr>
          <w:rFonts w:ascii="Arial" w:hAnsi="Arial" w:cs="Arial"/>
        </w:rPr>
      </w:pPr>
    </w:p>
    <w:p w14:paraId="58D5BAF1" w14:textId="77777777" w:rsidR="000309A1" w:rsidRPr="00D70A98" w:rsidRDefault="000309A1" w:rsidP="00D70A98">
      <w:pPr>
        <w:rPr>
          <w:rFonts w:ascii="Arial" w:hAnsi="Arial" w:cs="Arial"/>
        </w:rPr>
      </w:pPr>
    </w:p>
    <w:p w14:paraId="479C8A92" w14:textId="18CB78F8" w:rsidR="000309A1" w:rsidRPr="00D70A98" w:rsidRDefault="000309A1" w:rsidP="00D70A98">
      <w:pPr>
        <w:rPr>
          <w:rFonts w:ascii="Arial" w:hAnsi="Arial" w:cs="Arial"/>
        </w:rPr>
      </w:pPr>
    </w:p>
    <w:p w14:paraId="50EC7C16" w14:textId="77777777" w:rsidR="007E59E5" w:rsidRPr="00D70A98" w:rsidRDefault="007E59E5" w:rsidP="00D70A98">
      <w:pPr>
        <w:rPr>
          <w:rFonts w:ascii="Arial" w:hAnsi="Arial" w:cs="Arial"/>
        </w:rPr>
      </w:pPr>
    </w:p>
    <w:p w14:paraId="7B711968" w14:textId="77777777" w:rsidR="007E59E5" w:rsidRPr="00D70A98" w:rsidRDefault="007E59E5" w:rsidP="00D70A98">
      <w:pPr>
        <w:keepNext/>
        <w:jc w:val="center"/>
        <w:rPr>
          <w:rFonts w:ascii="Arial" w:hAnsi="Arial" w:cs="Arial"/>
        </w:rPr>
      </w:pPr>
    </w:p>
    <w:p w14:paraId="41D0F680" w14:textId="4C412D3B" w:rsidR="000309A1" w:rsidRPr="00D70A98" w:rsidRDefault="000309A1" w:rsidP="00D70A98">
      <w:pPr>
        <w:keepNext/>
        <w:jc w:val="center"/>
        <w:rPr>
          <w:rFonts w:ascii="Arial" w:hAnsi="Arial" w:cs="Arial"/>
        </w:rPr>
      </w:pPr>
      <w:r w:rsidRPr="00D70A98">
        <w:rPr>
          <w:rFonts w:ascii="Arial" w:hAnsi="Arial" w:cs="Arial"/>
          <w:noProof/>
          <w:lang w:eastAsia="en-US"/>
        </w:rPr>
        <w:drawing>
          <wp:inline distT="0" distB="0" distL="0" distR="0" wp14:anchorId="7F9F6F78" wp14:editId="7309765B">
            <wp:extent cx="3124200" cy="176071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41503" cy="1770470"/>
                    </a:xfrm>
                    <a:prstGeom prst="rect">
                      <a:avLst/>
                    </a:prstGeom>
                  </pic:spPr>
                </pic:pic>
              </a:graphicData>
            </a:graphic>
          </wp:inline>
        </w:drawing>
      </w:r>
    </w:p>
    <w:p w14:paraId="233CC34C" w14:textId="042C1F01" w:rsidR="000309A1" w:rsidRPr="00D70A98" w:rsidRDefault="000309A1" w:rsidP="00D70A98">
      <w:pPr>
        <w:pStyle w:val="Caption"/>
        <w:rPr>
          <w:rFonts w:ascii="Arial" w:hAnsi="Arial" w:cs="Arial"/>
          <w:b/>
          <w:sz w:val="24"/>
        </w:rPr>
      </w:pPr>
      <w:bookmarkStart w:id="65" w:name="_Toc237446288"/>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8</w:t>
      </w:r>
      <w:r w:rsidRPr="00D70A98">
        <w:rPr>
          <w:rFonts w:ascii="Arial" w:hAnsi="Arial" w:cs="Arial"/>
          <w:b/>
          <w:sz w:val="24"/>
        </w:rPr>
        <w:fldChar w:fldCharType="end"/>
      </w:r>
      <w:r w:rsidRPr="00D70A98">
        <w:rPr>
          <w:rFonts w:ascii="Arial" w:hAnsi="Arial" w:cs="Arial"/>
          <w:b/>
          <w:sz w:val="24"/>
        </w:rPr>
        <w:t>: Utilisation of digital communication tools</w:t>
      </w:r>
      <w:bookmarkEnd w:id="65"/>
    </w:p>
    <w:p w14:paraId="246F6617" w14:textId="1CE6151F" w:rsidR="009926F5" w:rsidRPr="00D70A98" w:rsidRDefault="009926F5" w:rsidP="00D70A98">
      <w:pPr>
        <w:rPr>
          <w:rFonts w:ascii="Arial" w:hAnsi="Arial" w:cs="Arial"/>
        </w:rPr>
      </w:pPr>
      <w:r w:rsidRPr="00D70A98">
        <w:rPr>
          <w:rFonts w:ascii="Arial" w:hAnsi="Arial" w:cs="Arial"/>
        </w:rPr>
        <w:t xml:space="preserve">Findings have revealed that digital communication technologies are widely adopted by the respondents on a daily basis in their jobs. 35 respondents (44%) use these communication technologies frequently, whereas 15 (19%) respondents use them all the time. Another 20 respondents (25%) use these communication technologies occasionally. On the other hand, 8 respondents (10%) use them rarely, whereas 2 respondents (2%) never use them. It can be seen from the above data that 63% </w:t>
      </w:r>
      <w:r w:rsidR="00C21FFF" w:rsidRPr="00D70A98">
        <w:rPr>
          <w:rFonts w:ascii="Arial" w:hAnsi="Arial" w:cs="Arial"/>
        </w:rPr>
        <w:t xml:space="preserve">of </w:t>
      </w:r>
      <w:r w:rsidRPr="00D70A98">
        <w:rPr>
          <w:rFonts w:ascii="Arial" w:hAnsi="Arial" w:cs="Arial"/>
        </w:rPr>
        <w:t>respondents use these technologies often or all the time.</w:t>
      </w:r>
    </w:p>
    <w:p w14:paraId="663792A0" w14:textId="7A4743CE" w:rsidR="00F5421A" w:rsidRPr="00D70A98" w:rsidRDefault="00F5421A" w:rsidP="00D70A98">
      <w:pPr>
        <w:rPr>
          <w:rFonts w:ascii="Arial" w:hAnsi="Arial" w:cs="Arial"/>
        </w:rPr>
      </w:pPr>
    </w:p>
    <w:p w14:paraId="1B0131D8" w14:textId="6D4E22EF" w:rsidR="00F5421A" w:rsidRPr="00D70A98" w:rsidRDefault="00F5421A" w:rsidP="00D70A98">
      <w:pPr>
        <w:rPr>
          <w:rFonts w:ascii="Arial" w:hAnsi="Arial" w:cs="Arial"/>
        </w:rPr>
      </w:pPr>
    </w:p>
    <w:p w14:paraId="699F1E70" w14:textId="000E3507" w:rsidR="00F5421A" w:rsidRPr="00D70A98" w:rsidRDefault="00F5421A" w:rsidP="00D70A98">
      <w:pPr>
        <w:rPr>
          <w:rFonts w:ascii="Arial" w:hAnsi="Arial" w:cs="Arial"/>
        </w:rPr>
      </w:pPr>
    </w:p>
    <w:p w14:paraId="3C14F927" w14:textId="77777777" w:rsidR="00F5421A" w:rsidRPr="00D70A98" w:rsidRDefault="00F5421A" w:rsidP="00D70A98">
      <w:pPr>
        <w:rPr>
          <w:rFonts w:ascii="Arial" w:hAnsi="Arial" w:cs="Arial"/>
        </w:rPr>
      </w:pPr>
    </w:p>
    <w:p w14:paraId="3E3657B9" w14:textId="333F23A5" w:rsidR="00F5421A" w:rsidRPr="00D70A98" w:rsidRDefault="00A84B55" w:rsidP="00D70A98">
      <w:pPr>
        <w:pStyle w:val="Heading3"/>
        <w:spacing w:line="360" w:lineRule="auto"/>
        <w:rPr>
          <w:rFonts w:ascii="Arial" w:hAnsi="Arial" w:cs="Arial"/>
        </w:rPr>
      </w:pPr>
      <w:bookmarkStart w:id="66" w:name="_Toc237449343"/>
      <w:r w:rsidRPr="00D70A98">
        <w:rPr>
          <w:rFonts w:ascii="Arial" w:hAnsi="Arial" w:cs="Arial"/>
        </w:rPr>
        <w:t>Objective 2: The impact of digital communication tools on employee engagement and management practices within the retail sector context</w:t>
      </w:r>
      <w:bookmarkEnd w:id="66"/>
    </w:p>
    <w:p w14:paraId="18473B6C" w14:textId="77777777" w:rsidR="007E59E5" w:rsidRPr="00D70A98" w:rsidRDefault="007E59E5" w:rsidP="00D70A98">
      <w:pPr>
        <w:rPr>
          <w:rFonts w:ascii="Arial" w:hAnsi="Arial" w:cs="Arial"/>
        </w:rPr>
      </w:pPr>
    </w:p>
    <w:p w14:paraId="45D039BC" w14:textId="69AD65C6" w:rsidR="00F5421A" w:rsidRPr="00D70A98" w:rsidRDefault="00F5421A" w:rsidP="00D70A98">
      <w:pPr>
        <w:pStyle w:val="Caption"/>
        <w:rPr>
          <w:rFonts w:ascii="Arial" w:hAnsi="Arial" w:cs="Arial"/>
          <w:b/>
          <w:sz w:val="24"/>
        </w:rPr>
      </w:pPr>
      <w:bookmarkStart w:id="67" w:name="_Toc237446302"/>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6</w:t>
      </w:r>
      <w:r w:rsidRPr="00D70A98">
        <w:rPr>
          <w:rFonts w:ascii="Arial" w:hAnsi="Arial" w:cs="Arial"/>
          <w:b/>
          <w:sz w:val="24"/>
        </w:rPr>
        <w:fldChar w:fldCharType="end"/>
      </w:r>
      <w:r w:rsidRPr="00D70A98">
        <w:rPr>
          <w:rFonts w:ascii="Arial" w:hAnsi="Arial" w:cs="Arial"/>
          <w:b/>
          <w:sz w:val="24"/>
        </w:rPr>
        <w:t>: Assessing the impact of digital communication tools on organi</w:t>
      </w:r>
      <w:r w:rsidR="00C21FFF" w:rsidRPr="00D70A98">
        <w:rPr>
          <w:rFonts w:ascii="Arial" w:hAnsi="Arial" w:cs="Arial"/>
          <w:b/>
          <w:sz w:val="24"/>
        </w:rPr>
        <w:t>s</w:t>
      </w:r>
      <w:r w:rsidRPr="00D70A98">
        <w:rPr>
          <w:rFonts w:ascii="Arial" w:hAnsi="Arial" w:cs="Arial"/>
          <w:b/>
          <w:sz w:val="24"/>
        </w:rPr>
        <w:t>ational effectiveness</w:t>
      </w:r>
      <w:bookmarkEnd w:id="67"/>
    </w:p>
    <w:p w14:paraId="2DA3E99B" w14:textId="486DFAAB" w:rsidR="00A84B55" w:rsidRPr="00D70A98" w:rsidRDefault="00A84B55" w:rsidP="00D70A98">
      <w:pPr>
        <w:jc w:val="center"/>
        <w:rPr>
          <w:rFonts w:ascii="Arial" w:hAnsi="Arial" w:cs="Arial"/>
        </w:rPr>
      </w:pPr>
      <w:r w:rsidRPr="00D70A98">
        <w:rPr>
          <w:rFonts w:ascii="Arial" w:hAnsi="Arial" w:cs="Arial"/>
          <w:noProof/>
          <w:lang w:eastAsia="en-US"/>
        </w:rPr>
        <w:drawing>
          <wp:inline distT="0" distB="0" distL="0" distR="0" wp14:anchorId="475BB3B4" wp14:editId="73AE8147">
            <wp:extent cx="2858709" cy="1896394"/>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70253" cy="1904052"/>
                    </a:xfrm>
                    <a:prstGeom prst="rect">
                      <a:avLst/>
                    </a:prstGeom>
                  </pic:spPr>
                </pic:pic>
              </a:graphicData>
            </a:graphic>
          </wp:inline>
        </w:drawing>
      </w:r>
    </w:p>
    <w:p w14:paraId="39FEEDFB" w14:textId="77777777" w:rsidR="00F5421A" w:rsidRPr="00D70A98" w:rsidRDefault="00F5421A" w:rsidP="00D70A98">
      <w:pPr>
        <w:pStyle w:val="Caption"/>
        <w:rPr>
          <w:rFonts w:ascii="Arial" w:hAnsi="Arial" w:cs="Arial"/>
          <w:b/>
          <w:sz w:val="24"/>
        </w:rPr>
      </w:pPr>
      <w:r w:rsidRPr="00D70A98">
        <w:rPr>
          <w:rFonts w:ascii="Arial" w:hAnsi="Arial" w:cs="Arial"/>
          <w:b/>
          <w:noProof/>
          <w:sz w:val="24"/>
          <w:lang w:eastAsia="en-US"/>
        </w:rPr>
        <w:drawing>
          <wp:inline distT="0" distB="0" distL="0" distR="0" wp14:anchorId="0ED0098D" wp14:editId="5E0B1ECB">
            <wp:extent cx="2771775" cy="17907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71775" cy="1790700"/>
                    </a:xfrm>
                    <a:prstGeom prst="rect">
                      <a:avLst/>
                    </a:prstGeom>
                  </pic:spPr>
                </pic:pic>
              </a:graphicData>
            </a:graphic>
          </wp:inline>
        </w:drawing>
      </w:r>
    </w:p>
    <w:p w14:paraId="298357B3" w14:textId="4FC3B727" w:rsidR="00F5421A" w:rsidRPr="00D70A98" w:rsidRDefault="00F5421A" w:rsidP="00D70A98">
      <w:pPr>
        <w:pStyle w:val="Caption"/>
        <w:rPr>
          <w:rFonts w:ascii="Arial" w:hAnsi="Arial" w:cs="Arial"/>
          <w:b/>
          <w:sz w:val="24"/>
        </w:rPr>
      </w:pPr>
      <w:bookmarkStart w:id="68" w:name="_Toc237446289"/>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9</w:t>
      </w:r>
      <w:r w:rsidRPr="00D70A98">
        <w:rPr>
          <w:rFonts w:ascii="Arial" w:hAnsi="Arial" w:cs="Arial"/>
          <w:b/>
          <w:sz w:val="24"/>
        </w:rPr>
        <w:fldChar w:fldCharType="end"/>
      </w:r>
      <w:r w:rsidRPr="00D70A98">
        <w:rPr>
          <w:rFonts w:ascii="Arial" w:hAnsi="Arial" w:cs="Arial"/>
          <w:b/>
          <w:sz w:val="24"/>
        </w:rPr>
        <w:t>: Assessing the impact of digital communication tools on organi</w:t>
      </w:r>
      <w:r w:rsidR="00C21FFF" w:rsidRPr="00D70A98">
        <w:rPr>
          <w:rFonts w:ascii="Arial" w:hAnsi="Arial" w:cs="Arial"/>
          <w:b/>
          <w:sz w:val="24"/>
        </w:rPr>
        <w:t>s</w:t>
      </w:r>
      <w:r w:rsidRPr="00D70A98">
        <w:rPr>
          <w:rFonts w:ascii="Arial" w:hAnsi="Arial" w:cs="Arial"/>
          <w:b/>
          <w:sz w:val="24"/>
        </w:rPr>
        <w:t>ational effectiveness</w:t>
      </w:r>
      <w:bookmarkEnd w:id="68"/>
    </w:p>
    <w:p w14:paraId="781F4F66" w14:textId="772881A6" w:rsidR="009926F5" w:rsidRPr="00D70A98" w:rsidRDefault="00C21FFF" w:rsidP="00D70A98">
      <w:pPr>
        <w:rPr>
          <w:rFonts w:ascii="Arial" w:hAnsi="Arial" w:cs="Arial"/>
        </w:rPr>
      </w:pPr>
      <w:r w:rsidRPr="00D70A98">
        <w:rPr>
          <w:rFonts w:ascii="Arial" w:hAnsi="Arial" w:cs="Arial"/>
        </w:rPr>
        <w:t>D</w:t>
      </w:r>
      <w:r w:rsidR="009926F5" w:rsidRPr="00D70A98">
        <w:rPr>
          <w:rFonts w:ascii="Arial" w:hAnsi="Arial" w:cs="Arial"/>
        </w:rPr>
        <w:t>igital communications have had a positive impact on the communication process within organi</w:t>
      </w:r>
      <w:r w:rsidRPr="00D70A98">
        <w:rPr>
          <w:rFonts w:ascii="Arial" w:hAnsi="Arial" w:cs="Arial"/>
        </w:rPr>
        <w:t>s</w:t>
      </w:r>
      <w:r w:rsidR="009926F5" w:rsidRPr="00D70A98">
        <w:rPr>
          <w:rFonts w:ascii="Arial" w:hAnsi="Arial" w:cs="Arial"/>
        </w:rPr>
        <w:t xml:space="preserve">ations. According to the responses, the majority of people were of the opinion (38 people, 47%) that these communications made communication better, with 20 people </w:t>
      </w:r>
      <w:r w:rsidR="009926F5" w:rsidRPr="00D70A98">
        <w:rPr>
          <w:rFonts w:ascii="Arial" w:hAnsi="Arial" w:cs="Arial"/>
        </w:rPr>
        <w:lastRenderedPageBreak/>
        <w:t>(25%) strongly agreeing with the statement. On the other hand, 12 people (15%) were neutral, while only 10 people (13%) disagreed. In total, 72% of respondents gave positive feedback, meaning that digital communication aids better communication processes within UK retail firms.</w:t>
      </w:r>
    </w:p>
    <w:p w14:paraId="3467E0A6" w14:textId="6AAAB724" w:rsidR="00F5421A" w:rsidRPr="00D70A98" w:rsidRDefault="00F5421A" w:rsidP="00D70A98">
      <w:pPr>
        <w:pStyle w:val="Caption"/>
        <w:rPr>
          <w:rFonts w:ascii="Arial" w:hAnsi="Arial" w:cs="Arial"/>
          <w:b/>
          <w:sz w:val="24"/>
        </w:rPr>
      </w:pPr>
      <w:bookmarkStart w:id="69" w:name="_Toc237446303"/>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7</w:t>
      </w:r>
      <w:r w:rsidRPr="00D70A98">
        <w:rPr>
          <w:rFonts w:ascii="Arial" w:hAnsi="Arial" w:cs="Arial"/>
          <w:b/>
          <w:sz w:val="24"/>
        </w:rPr>
        <w:fldChar w:fldCharType="end"/>
      </w:r>
      <w:r w:rsidRPr="00D70A98">
        <w:rPr>
          <w:rFonts w:ascii="Arial" w:hAnsi="Arial" w:cs="Arial"/>
          <w:b/>
          <w:sz w:val="24"/>
        </w:rPr>
        <w:t>: Management Practices Most Improved Through Digital Communication Tools</w:t>
      </w:r>
      <w:bookmarkEnd w:id="69"/>
    </w:p>
    <w:p w14:paraId="2096153D" w14:textId="15BECF02" w:rsidR="00507A28" w:rsidRPr="00D70A98" w:rsidRDefault="00A84B55" w:rsidP="00D70A98">
      <w:pPr>
        <w:jc w:val="center"/>
        <w:rPr>
          <w:rFonts w:ascii="Arial" w:hAnsi="Arial" w:cs="Arial"/>
        </w:rPr>
      </w:pPr>
      <w:r w:rsidRPr="00D70A98">
        <w:rPr>
          <w:rFonts w:ascii="Arial" w:hAnsi="Arial" w:cs="Arial"/>
          <w:noProof/>
          <w:lang w:eastAsia="en-US"/>
        </w:rPr>
        <w:drawing>
          <wp:inline distT="0" distB="0" distL="0" distR="0" wp14:anchorId="0A455720" wp14:editId="54184C61">
            <wp:extent cx="2960370" cy="1937356"/>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04587" cy="1966293"/>
                    </a:xfrm>
                    <a:prstGeom prst="rect">
                      <a:avLst/>
                    </a:prstGeom>
                  </pic:spPr>
                </pic:pic>
              </a:graphicData>
            </a:graphic>
          </wp:inline>
        </w:drawing>
      </w:r>
    </w:p>
    <w:p w14:paraId="21304B7C" w14:textId="77777777" w:rsidR="00F5421A" w:rsidRPr="00D70A98" w:rsidRDefault="00F5421A" w:rsidP="00D70A98">
      <w:pPr>
        <w:keepNext/>
        <w:jc w:val="center"/>
        <w:rPr>
          <w:rFonts w:ascii="Arial" w:hAnsi="Arial" w:cs="Arial"/>
        </w:rPr>
      </w:pPr>
      <w:r w:rsidRPr="00D70A98">
        <w:rPr>
          <w:rFonts w:ascii="Arial" w:hAnsi="Arial" w:cs="Arial"/>
          <w:noProof/>
          <w:lang w:eastAsia="en-US"/>
        </w:rPr>
        <w:drawing>
          <wp:inline distT="0" distB="0" distL="0" distR="0" wp14:anchorId="62707579" wp14:editId="437549EE">
            <wp:extent cx="2886075" cy="20002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86075" cy="2000250"/>
                    </a:xfrm>
                    <a:prstGeom prst="rect">
                      <a:avLst/>
                    </a:prstGeom>
                  </pic:spPr>
                </pic:pic>
              </a:graphicData>
            </a:graphic>
          </wp:inline>
        </w:drawing>
      </w:r>
    </w:p>
    <w:p w14:paraId="5C278549" w14:textId="488A1F32" w:rsidR="00F5421A" w:rsidRPr="00D70A98" w:rsidRDefault="00F5421A" w:rsidP="00D70A98">
      <w:pPr>
        <w:pStyle w:val="Caption"/>
        <w:rPr>
          <w:rFonts w:ascii="Arial" w:hAnsi="Arial" w:cs="Arial"/>
          <w:b/>
          <w:sz w:val="24"/>
        </w:rPr>
      </w:pPr>
      <w:bookmarkStart w:id="70" w:name="_Toc237446290"/>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10</w:t>
      </w:r>
      <w:r w:rsidRPr="00D70A98">
        <w:rPr>
          <w:rFonts w:ascii="Arial" w:hAnsi="Arial" w:cs="Arial"/>
          <w:b/>
          <w:sz w:val="24"/>
        </w:rPr>
        <w:fldChar w:fldCharType="end"/>
      </w:r>
      <w:r w:rsidRPr="00D70A98">
        <w:rPr>
          <w:rFonts w:ascii="Arial" w:hAnsi="Arial" w:cs="Arial"/>
          <w:b/>
          <w:sz w:val="24"/>
        </w:rPr>
        <w:t>: Management Practices Most Improved Through Digital Communication Tools</w:t>
      </w:r>
      <w:bookmarkEnd w:id="70"/>
    </w:p>
    <w:p w14:paraId="720551FE" w14:textId="0F599506" w:rsidR="009926F5" w:rsidRPr="00D70A98" w:rsidRDefault="009926F5" w:rsidP="00D70A98">
      <w:pPr>
        <w:rPr>
          <w:rFonts w:ascii="Arial" w:hAnsi="Arial" w:cs="Arial"/>
          <w:lang w:eastAsia="en-IN"/>
        </w:rPr>
      </w:pPr>
      <w:r w:rsidRPr="00D70A98">
        <w:rPr>
          <w:rFonts w:ascii="Arial" w:hAnsi="Arial" w:cs="Arial"/>
          <w:lang w:eastAsia="en-IN"/>
        </w:rPr>
        <w:t xml:space="preserve">From the research findings, it is evident that manager and employee communication became the most improved management practice through the use of digital communication techniques, with 25 respondents (31%). Second was team coordination, with 22 respondents (27%). Other management practices improved included decision-making, which was reported by 12 respondents (15%), scheduling, which had 11 </w:t>
      </w:r>
      <w:r w:rsidRPr="00D70A98">
        <w:rPr>
          <w:rFonts w:ascii="Arial" w:hAnsi="Arial" w:cs="Arial"/>
          <w:lang w:eastAsia="en-IN"/>
        </w:rPr>
        <w:lastRenderedPageBreak/>
        <w:t>respondents (14%), and performance monitoring, with 10 respondents (13%). From this, it is clear that digital communication techniques improve interpersonal communication and cooperation among the managers and employees in the retail sector of the UK.</w:t>
      </w:r>
    </w:p>
    <w:p w14:paraId="7AB6C1D8" w14:textId="071C755D" w:rsidR="00F5421A" w:rsidRPr="00D70A98" w:rsidRDefault="00F5421A" w:rsidP="00D70A98">
      <w:pPr>
        <w:rPr>
          <w:rFonts w:ascii="Arial" w:hAnsi="Arial" w:cs="Arial"/>
          <w:lang w:eastAsia="en-IN"/>
        </w:rPr>
      </w:pPr>
    </w:p>
    <w:p w14:paraId="69CF2442" w14:textId="458BEA2C" w:rsidR="00F5421A" w:rsidRPr="00D70A98" w:rsidRDefault="00F5421A" w:rsidP="00D70A98">
      <w:pPr>
        <w:rPr>
          <w:rFonts w:ascii="Arial" w:hAnsi="Arial" w:cs="Arial"/>
        </w:rPr>
      </w:pPr>
    </w:p>
    <w:p w14:paraId="23A38270" w14:textId="77777777" w:rsidR="00227D43" w:rsidRPr="00D70A98" w:rsidRDefault="00227D43" w:rsidP="00D70A98">
      <w:pPr>
        <w:rPr>
          <w:rFonts w:ascii="Arial" w:hAnsi="Arial" w:cs="Arial"/>
        </w:rPr>
      </w:pPr>
    </w:p>
    <w:p w14:paraId="163D31CD" w14:textId="035051BB" w:rsidR="00F5421A" w:rsidRPr="00D70A98" w:rsidRDefault="00F5421A" w:rsidP="00D70A98">
      <w:pPr>
        <w:pStyle w:val="Caption"/>
        <w:rPr>
          <w:rFonts w:ascii="Arial" w:hAnsi="Arial" w:cs="Arial"/>
          <w:b/>
          <w:sz w:val="24"/>
        </w:rPr>
      </w:pPr>
      <w:bookmarkStart w:id="71" w:name="_Toc237446304"/>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8</w:t>
      </w:r>
      <w:r w:rsidRPr="00D70A98">
        <w:rPr>
          <w:rFonts w:ascii="Arial" w:hAnsi="Arial" w:cs="Arial"/>
          <w:b/>
          <w:sz w:val="24"/>
        </w:rPr>
        <w:fldChar w:fldCharType="end"/>
      </w:r>
      <w:r w:rsidRPr="00D70A98">
        <w:rPr>
          <w:rFonts w:ascii="Arial" w:hAnsi="Arial" w:cs="Arial"/>
          <w:b/>
          <w:sz w:val="24"/>
        </w:rPr>
        <w:t xml:space="preserve">: Assessing the impact of digital tools </w:t>
      </w:r>
      <w:r w:rsidR="00C21FFF" w:rsidRPr="00D70A98">
        <w:rPr>
          <w:rFonts w:ascii="Arial" w:hAnsi="Arial" w:cs="Arial"/>
          <w:b/>
          <w:sz w:val="24"/>
        </w:rPr>
        <w:t>o</w:t>
      </w:r>
      <w:r w:rsidRPr="00D70A98">
        <w:rPr>
          <w:rFonts w:ascii="Arial" w:hAnsi="Arial" w:cs="Arial"/>
          <w:b/>
          <w:sz w:val="24"/>
        </w:rPr>
        <w:t>n work engagement</w:t>
      </w:r>
      <w:bookmarkEnd w:id="71"/>
    </w:p>
    <w:tbl>
      <w:tblPr>
        <w:tblStyle w:val="TableGrid"/>
        <w:tblpPr w:leftFromText="180" w:rightFromText="180" w:vertAnchor="text" w:horzAnchor="margin" w:tblpXSpec="center" w:tblpY="308"/>
        <w:tblW w:w="4495" w:type="dxa"/>
        <w:tblLook w:val="04A0" w:firstRow="1" w:lastRow="0" w:firstColumn="1" w:lastColumn="0" w:noHBand="0" w:noVBand="1"/>
      </w:tblPr>
      <w:tblGrid>
        <w:gridCol w:w="2515"/>
        <w:gridCol w:w="1980"/>
      </w:tblGrid>
      <w:tr w:rsidR="00DC6233" w:rsidRPr="00D70A98" w14:paraId="78C4C8E1" w14:textId="77777777" w:rsidTr="00F5421A">
        <w:trPr>
          <w:trHeight w:val="454"/>
        </w:trPr>
        <w:tc>
          <w:tcPr>
            <w:tcW w:w="4495" w:type="dxa"/>
            <w:gridSpan w:val="2"/>
          </w:tcPr>
          <w:p w14:paraId="2F15F780" w14:textId="77777777" w:rsidR="00DC6233" w:rsidRPr="00D70A98" w:rsidRDefault="00DC6233" w:rsidP="00D70A98">
            <w:pPr>
              <w:jc w:val="center"/>
              <w:rPr>
                <w:rFonts w:ascii="Arial" w:hAnsi="Arial" w:cs="Arial"/>
                <w:b/>
                <w:bCs/>
                <w:kern w:val="0"/>
                <w:lang w:eastAsia="en-IN"/>
              </w:rPr>
            </w:pPr>
            <w:r w:rsidRPr="00D70A98">
              <w:rPr>
                <w:rFonts w:ascii="Arial" w:hAnsi="Arial" w:cs="Arial"/>
              </w:rPr>
              <w:t>Q8. To what extent do you agree that digital communication tools have increased your engagement at work?</w:t>
            </w:r>
          </w:p>
        </w:tc>
      </w:tr>
      <w:tr w:rsidR="00DC6233" w:rsidRPr="00D70A98" w14:paraId="7365334D" w14:textId="77777777" w:rsidTr="00F5421A">
        <w:trPr>
          <w:trHeight w:val="231"/>
        </w:trPr>
        <w:tc>
          <w:tcPr>
            <w:tcW w:w="2515" w:type="dxa"/>
            <w:hideMark/>
          </w:tcPr>
          <w:p w14:paraId="305B68B5" w14:textId="77777777" w:rsidR="00DC6233" w:rsidRPr="00D70A98" w:rsidRDefault="00DC6233" w:rsidP="00D70A98">
            <w:pPr>
              <w:jc w:val="center"/>
              <w:rPr>
                <w:rFonts w:ascii="Arial" w:hAnsi="Arial" w:cs="Arial"/>
                <w:b/>
                <w:bCs/>
                <w:kern w:val="0"/>
                <w:lang w:eastAsia="en-IN"/>
              </w:rPr>
            </w:pPr>
            <w:r w:rsidRPr="00D70A98">
              <w:rPr>
                <w:rFonts w:ascii="Arial" w:hAnsi="Arial" w:cs="Arial"/>
                <w:b/>
                <w:bCs/>
                <w:kern w:val="0"/>
                <w:lang w:eastAsia="en-IN"/>
              </w:rPr>
              <w:t>Response</w:t>
            </w:r>
          </w:p>
        </w:tc>
        <w:tc>
          <w:tcPr>
            <w:tcW w:w="1980" w:type="dxa"/>
            <w:hideMark/>
          </w:tcPr>
          <w:p w14:paraId="3DCCC318" w14:textId="77777777" w:rsidR="00DC6233" w:rsidRPr="00D70A98" w:rsidRDefault="00DC6233" w:rsidP="00D70A98">
            <w:pPr>
              <w:jc w:val="right"/>
              <w:rPr>
                <w:rFonts w:ascii="Arial" w:hAnsi="Arial" w:cs="Arial"/>
                <w:b/>
                <w:bCs/>
                <w:kern w:val="0"/>
                <w:lang w:eastAsia="en-IN"/>
              </w:rPr>
            </w:pPr>
            <w:r w:rsidRPr="00D70A98">
              <w:rPr>
                <w:rFonts w:ascii="Arial" w:hAnsi="Arial" w:cs="Arial"/>
                <w:b/>
                <w:bCs/>
                <w:kern w:val="0"/>
                <w:lang w:eastAsia="en-IN"/>
              </w:rPr>
              <w:t>Frequency</w:t>
            </w:r>
          </w:p>
        </w:tc>
      </w:tr>
      <w:tr w:rsidR="00DC6233" w:rsidRPr="00D70A98" w14:paraId="39F6370B" w14:textId="77777777" w:rsidTr="00F5421A">
        <w:trPr>
          <w:trHeight w:val="231"/>
        </w:trPr>
        <w:tc>
          <w:tcPr>
            <w:tcW w:w="2515" w:type="dxa"/>
            <w:hideMark/>
          </w:tcPr>
          <w:p w14:paraId="0C6E0B09" w14:textId="77777777" w:rsidR="00DC6233" w:rsidRPr="00D70A98" w:rsidRDefault="00DC6233" w:rsidP="00D70A98">
            <w:pPr>
              <w:jc w:val="left"/>
              <w:rPr>
                <w:rFonts w:ascii="Arial" w:hAnsi="Arial" w:cs="Arial"/>
                <w:kern w:val="0"/>
                <w:lang w:eastAsia="en-IN"/>
              </w:rPr>
            </w:pPr>
            <w:r w:rsidRPr="00D70A98">
              <w:rPr>
                <w:rFonts w:ascii="Arial" w:hAnsi="Arial" w:cs="Arial"/>
                <w:kern w:val="0"/>
                <w:lang w:eastAsia="en-IN"/>
              </w:rPr>
              <w:t>Strongly Disagree</w:t>
            </w:r>
          </w:p>
        </w:tc>
        <w:tc>
          <w:tcPr>
            <w:tcW w:w="1980" w:type="dxa"/>
            <w:hideMark/>
          </w:tcPr>
          <w:p w14:paraId="74AA07B2" w14:textId="77777777" w:rsidR="00DC6233" w:rsidRPr="00D70A98" w:rsidRDefault="00DC6233" w:rsidP="00D70A98">
            <w:pPr>
              <w:jc w:val="right"/>
              <w:rPr>
                <w:rFonts w:ascii="Arial" w:hAnsi="Arial" w:cs="Arial"/>
                <w:kern w:val="0"/>
                <w:lang w:eastAsia="en-IN"/>
              </w:rPr>
            </w:pPr>
            <w:r w:rsidRPr="00D70A98">
              <w:rPr>
                <w:rFonts w:ascii="Arial" w:hAnsi="Arial" w:cs="Arial"/>
                <w:kern w:val="0"/>
                <w:lang w:eastAsia="en-IN"/>
              </w:rPr>
              <w:t>4</w:t>
            </w:r>
          </w:p>
        </w:tc>
      </w:tr>
      <w:tr w:rsidR="00DC6233" w:rsidRPr="00D70A98" w14:paraId="235450B5" w14:textId="77777777" w:rsidTr="00F5421A">
        <w:trPr>
          <w:trHeight w:val="221"/>
        </w:trPr>
        <w:tc>
          <w:tcPr>
            <w:tcW w:w="2515" w:type="dxa"/>
            <w:hideMark/>
          </w:tcPr>
          <w:p w14:paraId="35AA72BE" w14:textId="71C81E13" w:rsidR="00DC6233" w:rsidRPr="00D70A98" w:rsidRDefault="00DC6233" w:rsidP="00D70A98">
            <w:pPr>
              <w:jc w:val="left"/>
              <w:rPr>
                <w:rFonts w:ascii="Arial" w:hAnsi="Arial" w:cs="Arial"/>
                <w:kern w:val="0"/>
                <w:lang w:eastAsia="en-IN"/>
              </w:rPr>
            </w:pPr>
            <w:r w:rsidRPr="00D70A98">
              <w:rPr>
                <w:rFonts w:ascii="Arial" w:hAnsi="Arial" w:cs="Arial"/>
                <w:kern w:val="0"/>
                <w:lang w:eastAsia="en-IN"/>
              </w:rPr>
              <w:t>Disagree</w:t>
            </w:r>
          </w:p>
        </w:tc>
        <w:tc>
          <w:tcPr>
            <w:tcW w:w="1980" w:type="dxa"/>
            <w:hideMark/>
          </w:tcPr>
          <w:p w14:paraId="6700C361" w14:textId="77777777" w:rsidR="00DC6233" w:rsidRPr="00D70A98" w:rsidRDefault="00DC6233" w:rsidP="00D70A98">
            <w:pPr>
              <w:jc w:val="right"/>
              <w:rPr>
                <w:rFonts w:ascii="Arial" w:hAnsi="Arial" w:cs="Arial"/>
                <w:kern w:val="0"/>
                <w:lang w:eastAsia="en-IN"/>
              </w:rPr>
            </w:pPr>
            <w:r w:rsidRPr="00D70A98">
              <w:rPr>
                <w:rFonts w:ascii="Arial" w:hAnsi="Arial" w:cs="Arial"/>
                <w:kern w:val="0"/>
                <w:lang w:eastAsia="en-IN"/>
              </w:rPr>
              <w:t>8</w:t>
            </w:r>
          </w:p>
        </w:tc>
      </w:tr>
      <w:tr w:rsidR="00DC6233" w:rsidRPr="00D70A98" w14:paraId="06B49B4E" w14:textId="77777777" w:rsidTr="00F5421A">
        <w:trPr>
          <w:trHeight w:val="231"/>
        </w:trPr>
        <w:tc>
          <w:tcPr>
            <w:tcW w:w="2515" w:type="dxa"/>
            <w:hideMark/>
          </w:tcPr>
          <w:p w14:paraId="74A8FBE1" w14:textId="77777777" w:rsidR="00DC6233" w:rsidRPr="00D70A98" w:rsidRDefault="00DC6233" w:rsidP="00D70A98">
            <w:pPr>
              <w:jc w:val="left"/>
              <w:rPr>
                <w:rFonts w:ascii="Arial" w:hAnsi="Arial" w:cs="Arial"/>
                <w:kern w:val="0"/>
                <w:lang w:eastAsia="en-IN"/>
              </w:rPr>
            </w:pPr>
            <w:r w:rsidRPr="00D70A98">
              <w:rPr>
                <w:rFonts w:ascii="Arial" w:hAnsi="Arial" w:cs="Arial"/>
                <w:kern w:val="0"/>
                <w:lang w:eastAsia="en-IN"/>
              </w:rPr>
              <w:t>Neutral</w:t>
            </w:r>
          </w:p>
        </w:tc>
        <w:tc>
          <w:tcPr>
            <w:tcW w:w="1980" w:type="dxa"/>
            <w:hideMark/>
          </w:tcPr>
          <w:p w14:paraId="11D3D58F" w14:textId="77777777" w:rsidR="00DC6233" w:rsidRPr="00D70A98" w:rsidRDefault="00DC6233" w:rsidP="00D70A98">
            <w:pPr>
              <w:jc w:val="right"/>
              <w:rPr>
                <w:rFonts w:ascii="Arial" w:hAnsi="Arial" w:cs="Arial"/>
                <w:kern w:val="0"/>
                <w:lang w:eastAsia="en-IN"/>
              </w:rPr>
            </w:pPr>
            <w:r w:rsidRPr="00D70A98">
              <w:rPr>
                <w:rFonts w:ascii="Arial" w:hAnsi="Arial" w:cs="Arial"/>
                <w:kern w:val="0"/>
                <w:lang w:eastAsia="en-IN"/>
              </w:rPr>
              <w:t>15</w:t>
            </w:r>
          </w:p>
        </w:tc>
      </w:tr>
      <w:tr w:rsidR="00DC6233" w:rsidRPr="00D70A98" w14:paraId="6067F30C" w14:textId="77777777" w:rsidTr="00F5421A">
        <w:trPr>
          <w:trHeight w:val="231"/>
        </w:trPr>
        <w:tc>
          <w:tcPr>
            <w:tcW w:w="2515" w:type="dxa"/>
            <w:hideMark/>
          </w:tcPr>
          <w:p w14:paraId="59B6B655" w14:textId="77777777" w:rsidR="00DC6233" w:rsidRPr="00D70A98" w:rsidRDefault="00DC6233" w:rsidP="00D70A98">
            <w:pPr>
              <w:jc w:val="left"/>
              <w:rPr>
                <w:rFonts w:ascii="Arial" w:hAnsi="Arial" w:cs="Arial"/>
                <w:kern w:val="0"/>
                <w:lang w:eastAsia="en-IN"/>
              </w:rPr>
            </w:pPr>
            <w:r w:rsidRPr="00D70A98">
              <w:rPr>
                <w:rFonts w:ascii="Arial" w:hAnsi="Arial" w:cs="Arial"/>
                <w:kern w:val="0"/>
                <w:lang w:eastAsia="en-IN"/>
              </w:rPr>
              <w:t>Agree</w:t>
            </w:r>
          </w:p>
        </w:tc>
        <w:tc>
          <w:tcPr>
            <w:tcW w:w="1980" w:type="dxa"/>
            <w:hideMark/>
          </w:tcPr>
          <w:p w14:paraId="517DC128" w14:textId="77777777" w:rsidR="00DC6233" w:rsidRPr="00D70A98" w:rsidRDefault="00DC6233" w:rsidP="00D70A98">
            <w:pPr>
              <w:jc w:val="right"/>
              <w:rPr>
                <w:rFonts w:ascii="Arial" w:hAnsi="Arial" w:cs="Arial"/>
                <w:kern w:val="0"/>
                <w:lang w:eastAsia="en-IN"/>
              </w:rPr>
            </w:pPr>
            <w:r w:rsidRPr="00D70A98">
              <w:rPr>
                <w:rFonts w:ascii="Arial" w:hAnsi="Arial" w:cs="Arial"/>
                <w:kern w:val="0"/>
                <w:lang w:eastAsia="en-IN"/>
              </w:rPr>
              <w:t>35</w:t>
            </w:r>
          </w:p>
        </w:tc>
      </w:tr>
      <w:tr w:rsidR="00DC6233" w:rsidRPr="00D70A98" w14:paraId="3AF6882C" w14:textId="77777777" w:rsidTr="00F5421A">
        <w:trPr>
          <w:trHeight w:val="221"/>
        </w:trPr>
        <w:tc>
          <w:tcPr>
            <w:tcW w:w="2515" w:type="dxa"/>
            <w:hideMark/>
          </w:tcPr>
          <w:p w14:paraId="0EE3F332" w14:textId="77777777" w:rsidR="00DC6233" w:rsidRPr="00D70A98" w:rsidRDefault="00DC6233" w:rsidP="00D70A98">
            <w:pPr>
              <w:jc w:val="left"/>
              <w:rPr>
                <w:rFonts w:ascii="Arial" w:hAnsi="Arial" w:cs="Arial"/>
                <w:kern w:val="0"/>
                <w:lang w:eastAsia="en-IN"/>
              </w:rPr>
            </w:pPr>
            <w:r w:rsidRPr="00D70A98">
              <w:rPr>
                <w:rFonts w:ascii="Arial" w:hAnsi="Arial" w:cs="Arial"/>
                <w:kern w:val="0"/>
                <w:lang w:eastAsia="en-IN"/>
              </w:rPr>
              <w:t>Strongly Agree</w:t>
            </w:r>
          </w:p>
        </w:tc>
        <w:tc>
          <w:tcPr>
            <w:tcW w:w="1980" w:type="dxa"/>
            <w:hideMark/>
          </w:tcPr>
          <w:p w14:paraId="59F584DA" w14:textId="77777777" w:rsidR="00DC6233" w:rsidRPr="00D70A98" w:rsidRDefault="00DC6233" w:rsidP="00D70A98">
            <w:pPr>
              <w:jc w:val="right"/>
              <w:rPr>
                <w:rFonts w:ascii="Arial" w:hAnsi="Arial" w:cs="Arial"/>
                <w:kern w:val="0"/>
                <w:lang w:eastAsia="en-IN"/>
              </w:rPr>
            </w:pPr>
            <w:r w:rsidRPr="00D70A98">
              <w:rPr>
                <w:rFonts w:ascii="Arial" w:hAnsi="Arial" w:cs="Arial"/>
                <w:kern w:val="0"/>
                <w:lang w:eastAsia="en-IN"/>
              </w:rPr>
              <w:t>18</w:t>
            </w:r>
          </w:p>
        </w:tc>
      </w:tr>
      <w:tr w:rsidR="00DC6233" w:rsidRPr="00D70A98" w14:paraId="542EE9BC" w14:textId="77777777" w:rsidTr="00F5421A">
        <w:trPr>
          <w:trHeight w:val="231"/>
        </w:trPr>
        <w:tc>
          <w:tcPr>
            <w:tcW w:w="2515" w:type="dxa"/>
            <w:hideMark/>
          </w:tcPr>
          <w:p w14:paraId="1ED2C5D2" w14:textId="77777777" w:rsidR="00DC6233" w:rsidRPr="00D70A98" w:rsidRDefault="00DC6233" w:rsidP="00D70A98">
            <w:pPr>
              <w:jc w:val="left"/>
              <w:rPr>
                <w:rFonts w:ascii="Arial" w:hAnsi="Arial" w:cs="Arial"/>
                <w:kern w:val="0"/>
                <w:lang w:eastAsia="en-IN"/>
              </w:rPr>
            </w:pPr>
            <w:r w:rsidRPr="00D70A98">
              <w:rPr>
                <w:rFonts w:ascii="Arial" w:hAnsi="Arial" w:cs="Arial"/>
                <w:b/>
                <w:bCs/>
                <w:kern w:val="0"/>
                <w:lang w:eastAsia="en-IN"/>
              </w:rPr>
              <w:t>Total</w:t>
            </w:r>
          </w:p>
        </w:tc>
        <w:tc>
          <w:tcPr>
            <w:tcW w:w="1980" w:type="dxa"/>
            <w:hideMark/>
          </w:tcPr>
          <w:p w14:paraId="16FBC7DB" w14:textId="77777777" w:rsidR="00DC6233" w:rsidRPr="00D70A98" w:rsidRDefault="00DC6233" w:rsidP="00D70A98">
            <w:pPr>
              <w:jc w:val="right"/>
              <w:rPr>
                <w:rFonts w:ascii="Arial" w:hAnsi="Arial" w:cs="Arial"/>
                <w:kern w:val="0"/>
                <w:lang w:eastAsia="en-IN"/>
              </w:rPr>
            </w:pPr>
            <w:r w:rsidRPr="00D70A98">
              <w:rPr>
                <w:rFonts w:ascii="Arial" w:hAnsi="Arial" w:cs="Arial"/>
                <w:b/>
                <w:bCs/>
                <w:kern w:val="0"/>
                <w:lang w:eastAsia="en-IN"/>
              </w:rPr>
              <w:t>80</w:t>
            </w:r>
          </w:p>
        </w:tc>
      </w:tr>
    </w:tbl>
    <w:p w14:paraId="4C0E22A4" w14:textId="1D62AD9A" w:rsidR="00635E44" w:rsidRPr="00D70A98" w:rsidRDefault="00635E44" w:rsidP="00D70A98">
      <w:pPr>
        <w:jc w:val="center"/>
        <w:rPr>
          <w:rFonts w:ascii="Arial" w:hAnsi="Arial" w:cs="Arial"/>
        </w:rPr>
      </w:pPr>
    </w:p>
    <w:p w14:paraId="5553C34C" w14:textId="1720F504" w:rsidR="00635E44" w:rsidRPr="00D70A98" w:rsidRDefault="00635E44" w:rsidP="00D70A98">
      <w:pPr>
        <w:rPr>
          <w:rFonts w:ascii="Arial" w:hAnsi="Arial" w:cs="Arial"/>
        </w:rPr>
      </w:pPr>
    </w:p>
    <w:p w14:paraId="40C259A0" w14:textId="77777777" w:rsidR="00F5421A" w:rsidRPr="00D70A98" w:rsidRDefault="00635E44" w:rsidP="00D70A98">
      <w:pPr>
        <w:rPr>
          <w:rFonts w:ascii="Arial" w:hAnsi="Arial" w:cs="Arial"/>
        </w:rPr>
      </w:pPr>
      <w:r w:rsidRPr="00D70A98">
        <w:rPr>
          <w:rFonts w:ascii="Arial" w:hAnsi="Arial" w:cs="Arial"/>
        </w:rPr>
        <w:br/>
      </w:r>
    </w:p>
    <w:p w14:paraId="22C2FA32" w14:textId="77777777" w:rsidR="00F5421A" w:rsidRPr="00D70A98" w:rsidRDefault="00F5421A" w:rsidP="00D70A98">
      <w:pPr>
        <w:rPr>
          <w:rFonts w:ascii="Arial" w:hAnsi="Arial" w:cs="Arial"/>
        </w:rPr>
      </w:pPr>
    </w:p>
    <w:p w14:paraId="1A72E596" w14:textId="77777777" w:rsidR="00F5421A" w:rsidRPr="00D70A98" w:rsidRDefault="00F5421A" w:rsidP="00D70A98">
      <w:pPr>
        <w:rPr>
          <w:rFonts w:ascii="Arial" w:hAnsi="Arial" w:cs="Arial"/>
        </w:rPr>
      </w:pPr>
    </w:p>
    <w:p w14:paraId="028FD075" w14:textId="21F2E1F4" w:rsidR="00F5421A" w:rsidRPr="00D70A98" w:rsidRDefault="00F5421A" w:rsidP="00D70A98">
      <w:pPr>
        <w:rPr>
          <w:rFonts w:ascii="Arial" w:hAnsi="Arial" w:cs="Arial"/>
        </w:rPr>
      </w:pPr>
    </w:p>
    <w:p w14:paraId="6ACE235D" w14:textId="77777777" w:rsidR="00F5421A" w:rsidRPr="00D70A98" w:rsidRDefault="00F5421A" w:rsidP="00D70A98">
      <w:pPr>
        <w:keepNext/>
        <w:jc w:val="center"/>
        <w:rPr>
          <w:rFonts w:ascii="Arial" w:hAnsi="Arial" w:cs="Arial"/>
        </w:rPr>
      </w:pPr>
      <w:r w:rsidRPr="00D70A98">
        <w:rPr>
          <w:rFonts w:ascii="Arial" w:hAnsi="Arial" w:cs="Arial"/>
          <w:noProof/>
          <w:lang w:eastAsia="en-US"/>
        </w:rPr>
        <w:drawing>
          <wp:inline distT="0" distB="0" distL="0" distR="0" wp14:anchorId="1FB54932" wp14:editId="08C5C87A">
            <wp:extent cx="2990850" cy="20097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90850" cy="2009775"/>
                    </a:xfrm>
                    <a:prstGeom prst="rect">
                      <a:avLst/>
                    </a:prstGeom>
                  </pic:spPr>
                </pic:pic>
              </a:graphicData>
            </a:graphic>
          </wp:inline>
        </w:drawing>
      </w:r>
    </w:p>
    <w:p w14:paraId="28D73D4E" w14:textId="3939F78D" w:rsidR="00F5421A" w:rsidRPr="00D70A98" w:rsidRDefault="00F5421A" w:rsidP="00D70A98">
      <w:pPr>
        <w:pStyle w:val="Caption"/>
        <w:rPr>
          <w:rFonts w:ascii="Arial" w:hAnsi="Arial" w:cs="Arial"/>
          <w:b/>
          <w:sz w:val="24"/>
        </w:rPr>
      </w:pPr>
      <w:bookmarkStart w:id="72" w:name="_Toc237446291"/>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11</w:t>
      </w:r>
      <w:r w:rsidRPr="00D70A98">
        <w:rPr>
          <w:rFonts w:ascii="Arial" w:hAnsi="Arial" w:cs="Arial"/>
          <w:b/>
          <w:sz w:val="24"/>
        </w:rPr>
        <w:fldChar w:fldCharType="end"/>
      </w:r>
      <w:r w:rsidRPr="00D70A98">
        <w:rPr>
          <w:rFonts w:ascii="Arial" w:hAnsi="Arial" w:cs="Arial"/>
          <w:b/>
          <w:sz w:val="24"/>
        </w:rPr>
        <w:t xml:space="preserve">: Assessing the impact of digital tools </w:t>
      </w:r>
      <w:r w:rsidR="00C21FFF" w:rsidRPr="00D70A98">
        <w:rPr>
          <w:rFonts w:ascii="Arial" w:hAnsi="Arial" w:cs="Arial"/>
          <w:b/>
          <w:sz w:val="24"/>
        </w:rPr>
        <w:t>o</w:t>
      </w:r>
      <w:r w:rsidRPr="00D70A98">
        <w:rPr>
          <w:rFonts w:ascii="Arial" w:hAnsi="Arial" w:cs="Arial"/>
          <w:b/>
          <w:sz w:val="24"/>
        </w:rPr>
        <w:t>n work engagement</w:t>
      </w:r>
      <w:bookmarkEnd w:id="72"/>
    </w:p>
    <w:p w14:paraId="5411E34C" w14:textId="31C9E961" w:rsidR="00F5421A" w:rsidRPr="00D70A98" w:rsidRDefault="009926F5" w:rsidP="00D70A98">
      <w:pPr>
        <w:rPr>
          <w:rFonts w:ascii="Arial" w:hAnsi="Arial" w:cs="Arial"/>
        </w:rPr>
      </w:pPr>
      <w:r w:rsidRPr="00D70A98">
        <w:rPr>
          <w:rFonts w:ascii="Arial" w:hAnsi="Arial" w:cs="Arial"/>
        </w:rPr>
        <w:lastRenderedPageBreak/>
        <w:t>Results reveal that the use of digital communication technology has resulted in a positive impact on the engagement of employees in UK retail organi</w:t>
      </w:r>
      <w:r w:rsidR="00C21FFF" w:rsidRPr="00D70A98">
        <w:rPr>
          <w:rFonts w:ascii="Arial" w:hAnsi="Arial" w:cs="Arial"/>
        </w:rPr>
        <w:t>s</w:t>
      </w:r>
      <w:r w:rsidRPr="00D70A98">
        <w:rPr>
          <w:rFonts w:ascii="Arial" w:hAnsi="Arial" w:cs="Arial"/>
        </w:rPr>
        <w:t>ations. Most of the respondents agreed (35 respondents, 44%) that digital communication technology has resulted in their engagement, whereas some of them strongly agreed (18 respondents, 22%). On the other hand, there were some respondents who were neutral (15 respondents, 19%), and even fewer were negative about the technology (12 respondents, 15%). Overall, it can be seen that 66% of the respondents have become more engaged</w:t>
      </w:r>
      <w:r w:rsidR="00227D43" w:rsidRPr="00D70A98">
        <w:rPr>
          <w:rFonts w:ascii="Arial" w:hAnsi="Arial" w:cs="Arial"/>
        </w:rPr>
        <w:t xml:space="preserve"> because of the technology used.</w:t>
      </w:r>
    </w:p>
    <w:p w14:paraId="791398EC" w14:textId="41FFC64E" w:rsidR="00227D43" w:rsidRPr="00D70A98" w:rsidRDefault="00227D43" w:rsidP="00D70A98">
      <w:pPr>
        <w:rPr>
          <w:rFonts w:ascii="Arial" w:hAnsi="Arial" w:cs="Arial"/>
        </w:rPr>
      </w:pPr>
    </w:p>
    <w:p w14:paraId="0C67745B" w14:textId="0D8BE009" w:rsidR="00227D43" w:rsidRPr="00D70A98" w:rsidRDefault="00227D43" w:rsidP="00D70A98">
      <w:pPr>
        <w:rPr>
          <w:rFonts w:ascii="Arial" w:hAnsi="Arial" w:cs="Arial"/>
        </w:rPr>
      </w:pPr>
    </w:p>
    <w:p w14:paraId="4A1E6AF2" w14:textId="77777777" w:rsidR="00227D43" w:rsidRPr="00D70A98" w:rsidRDefault="00227D43" w:rsidP="00D70A98">
      <w:pPr>
        <w:rPr>
          <w:rFonts w:ascii="Arial" w:hAnsi="Arial" w:cs="Arial"/>
        </w:rPr>
      </w:pPr>
    </w:p>
    <w:p w14:paraId="76CD8B00" w14:textId="491E4749" w:rsidR="00F5421A" w:rsidRPr="00D70A98" w:rsidRDefault="00F5421A" w:rsidP="00D70A98">
      <w:pPr>
        <w:pStyle w:val="Caption"/>
        <w:rPr>
          <w:rFonts w:ascii="Arial" w:hAnsi="Arial" w:cs="Arial"/>
          <w:b/>
          <w:sz w:val="24"/>
        </w:rPr>
      </w:pPr>
      <w:bookmarkStart w:id="73" w:name="_Toc237446305"/>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9</w:t>
      </w:r>
      <w:r w:rsidRPr="00D70A98">
        <w:rPr>
          <w:rFonts w:ascii="Arial" w:hAnsi="Arial" w:cs="Arial"/>
          <w:b/>
          <w:sz w:val="24"/>
        </w:rPr>
        <w:fldChar w:fldCharType="end"/>
      </w:r>
      <w:r w:rsidRPr="00D70A98">
        <w:rPr>
          <w:rFonts w:ascii="Arial" w:hAnsi="Arial" w:cs="Arial"/>
          <w:b/>
          <w:sz w:val="24"/>
        </w:rPr>
        <w:t>: Effectiveness of digital communication tools</w:t>
      </w:r>
      <w:bookmarkEnd w:id="73"/>
    </w:p>
    <w:tbl>
      <w:tblPr>
        <w:tblStyle w:val="TableGrid"/>
        <w:tblpPr w:leftFromText="180" w:rightFromText="180" w:vertAnchor="text" w:horzAnchor="margin" w:tblpXSpec="center" w:tblpY="27"/>
        <w:tblW w:w="4577" w:type="dxa"/>
        <w:tblLook w:val="04A0" w:firstRow="1" w:lastRow="0" w:firstColumn="1" w:lastColumn="0" w:noHBand="0" w:noVBand="1"/>
      </w:tblPr>
      <w:tblGrid>
        <w:gridCol w:w="2234"/>
        <w:gridCol w:w="2343"/>
      </w:tblGrid>
      <w:tr w:rsidR="00F5421A" w:rsidRPr="00D70A98" w14:paraId="0158D8A6" w14:textId="77777777" w:rsidTr="00F5421A">
        <w:trPr>
          <w:trHeight w:val="434"/>
        </w:trPr>
        <w:tc>
          <w:tcPr>
            <w:tcW w:w="0" w:type="auto"/>
            <w:gridSpan w:val="2"/>
          </w:tcPr>
          <w:p w14:paraId="471164E7" w14:textId="77777777" w:rsidR="00F5421A" w:rsidRPr="00D70A98" w:rsidRDefault="00F5421A" w:rsidP="00D70A98">
            <w:pPr>
              <w:jc w:val="center"/>
              <w:rPr>
                <w:rFonts w:ascii="Arial" w:hAnsi="Arial" w:cs="Arial"/>
                <w:b/>
                <w:bCs/>
                <w:kern w:val="0"/>
                <w:lang w:eastAsia="en-IN"/>
              </w:rPr>
            </w:pPr>
            <w:r w:rsidRPr="00D70A98">
              <w:rPr>
                <w:rFonts w:ascii="Arial" w:hAnsi="Arial" w:cs="Arial"/>
              </w:rPr>
              <w:t>Q9. Overall, how would you rate the effectiveness of digital communication tools in supporting management practices within your organisation?</w:t>
            </w:r>
          </w:p>
        </w:tc>
      </w:tr>
      <w:tr w:rsidR="00F5421A" w:rsidRPr="00D70A98" w14:paraId="7C44B4BA" w14:textId="77777777" w:rsidTr="00F5421A">
        <w:trPr>
          <w:trHeight w:val="221"/>
        </w:trPr>
        <w:tc>
          <w:tcPr>
            <w:tcW w:w="0" w:type="auto"/>
            <w:hideMark/>
          </w:tcPr>
          <w:p w14:paraId="487C0CE7" w14:textId="77777777" w:rsidR="00F5421A" w:rsidRPr="00D70A98" w:rsidRDefault="00F5421A" w:rsidP="00D70A98">
            <w:pPr>
              <w:jc w:val="center"/>
              <w:rPr>
                <w:rFonts w:ascii="Arial" w:hAnsi="Arial" w:cs="Arial"/>
                <w:b/>
                <w:bCs/>
                <w:kern w:val="0"/>
                <w:lang w:eastAsia="en-IN"/>
              </w:rPr>
            </w:pPr>
            <w:r w:rsidRPr="00D70A98">
              <w:rPr>
                <w:rFonts w:ascii="Arial" w:hAnsi="Arial" w:cs="Arial"/>
                <w:b/>
                <w:bCs/>
                <w:kern w:val="0"/>
                <w:lang w:eastAsia="en-IN"/>
              </w:rPr>
              <w:t>Response</w:t>
            </w:r>
          </w:p>
        </w:tc>
        <w:tc>
          <w:tcPr>
            <w:tcW w:w="0" w:type="auto"/>
            <w:hideMark/>
          </w:tcPr>
          <w:p w14:paraId="5A07E763" w14:textId="77777777" w:rsidR="00F5421A" w:rsidRPr="00D70A98" w:rsidRDefault="00F5421A" w:rsidP="00D70A98">
            <w:pPr>
              <w:jc w:val="center"/>
              <w:rPr>
                <w:rFonts w:ascii="Arial" w:hAnsi="Arial" w:cs="Arial"/>
                <w:b/>
                <w:bCs/>
                <w:kern w:val="0"/>
                <w:lang w:eastAsia="en-IN"/>
              </w:rPr>
            </w:pPr>
            <w:r w:rsidRPr="00D70A98">
              <w:rPr>
                <w:rFonts w:ascii="Arial" w:hAnsi="Arial" w:cs="Arial"/>
                <w:b/>
                <w:bCs/>
                <w:kern w:val="0"/>
                <w:lang w:eastAsia="en-IN"/>
              </w:rPr>
              <w:t>Frequency</w:t>
            </w:r>
          </w:p>
        </w:tc>
      </w:tr>
      <w:tr w:rsidR="00F5421A" w:rsidRPr="00D70A98" w14:paraId="116397DC" w14:textId="77777777" w:rsidTr="00F5421A">
        <w:trPr>
          <w:trHeight w:val="221"/>
        </w:trPr>
        <w:tc>
          <w:tcPr>
            <w:tcW w:w="0" w:type="auto"/>
            <w:hideMark/>
          </w:tcPr>
          <w:p w14:paraId="72D635C2"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Very Poor</w:t>
            </w:r>
          </w:p>
        </w:tc>
        <w:tc>
          <w:tcPr>
            <w:tcW w:w="0" w:type="auto"/>
            <w:hideMark/>
          </w:tcPr>
          <w:p w14:paraId="1ED94CCA"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2</w:t>
            </w:r>
          </w:p>
        </w:tc>
      </w:tr>
      <w:tr w:rsidR="00F5421A" w:rsidRPr="00D70A98" w14:paraId="7EAB8C01" w14:textId="77777777" w:rsidTr="00F5421A">
        <w:trPr>
          <w:trHeight w:val="211"/>
        </w:trPr>
        <w:tc>
          <w:tcPr>
            <w:tcW w:w="0" w:type="auto"/>
            <w:hideMark/>
          </w:tcPr>
          <w:p w14:paraId="34C5886C"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Poor</w:t>
            </w:r>
          </w:p>
        </w:tc>
        <w:tc>
          <w:tcPr>
            <w:tcW w:w="0" w:type="auto"/>
            <w:hideMark/>
          </w:tcPr>
          <w:p w14:paraId="190F653D"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6</w:t>
            </w:r>
          </w:p>
        </w:tc>
      </w:tr>
      <w:tr w:rsidR="00F5421A" w:rsidRPr="00D70A98" w14:paraId="290C37C8" w14:textId="77777777" w:rsidTr="00F5421A">
        <w:trPr>
          <w:trHeight w:val="221"/>
        </w:trPr>
        <w:tc>
          <w:tcPr>
            <w:tcW w:w="0" w:type="auto"/>
            <w:hideMark/>
          </w:tcPr>
          <w:p w14:paraId="16270112"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Average</w:t>
            </w:r>
          </w:p>
        </w:tc>
        <w:tc>
          <w:tcPr>
            <w:tcW w:w="0" w:type="auto"/>
            <w:hideMark/>
          </w:tcPr>
          <w:p w14:paraId="7160C902"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18</w:t>
            </w:r>
          </w:p>
        </w:tc>
      </w:tr>
      <w:tr w:rsidR="00F5421A" w:rsidRPr="00D70A98" w14:paraId="501A4244" w14:textId="77777777" w:rsidTr="00F5421A">
        <w:trPr>
          <w:trHeight w:val="221"/>
        </w:trPr>
        <w:tc>
          <w:tcPr>
            <w:tcW w:w="0" w:type="auto"/>
            <w:hideMark/>
          </w:tcPr>
          <w:p w14:paraId="54C4B66B"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Good</w:t>
            </w:r>
          </w:p>
        </w:tc>
        <w:tc>
          <w:tcPr>
            <w:tcW w:w="0" w:type="auto"/>
            <w:hideMark/>
          </w:tcPr>
          <w:p w14:paraId="1996FAA5"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36</w:t>
            </w:r>
          </w:p>
        </w:tc>
      </w:tr>
      <w:tr w:rsidR="00F5421A" w:rsidRPr="00D70A98" w14:paraId="2EC0F865" w14:textId="77777777" w:rsidTr="00F5421A">
        <w:trPr>
          <w:trHeight w:val="211"/>
        </w:trPr>
        <w:tc>
          <w:tcPr>
            <w:tcW w:w="0" w:type="auto"/>
            <w:hideMark/>
          </w:tcPr>
          <w:p w14:paraId="1A6CF8A2"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Excellent</w:t>
            </w:r>
          </w:p>
        </w:tc>
        <w:tc>
          <w:tcPr>
            <w:tcW w:w="0" w:type="auto"/>
            <w:hideMark/>
          </w:tcPr>
          <w:p w14:paraId="618B0EBB" w14:textId="77777777" w:rsidR="00F5421A" w:rsidRPr="00D70A98" w:rsidRDefault="00F5421A" w:rsidP="00D70A98">
            <w:pPr>
              <w:jc w:val="center"/>
              <w:rPr>
                <w:rFonts w:ascii="Arial" w:hAnsi="Arial" w:cs="Arial"/>
                <w:kern w:val="0"/>
                <w:lang w:eastAsia="en-IN"/>
              </w:rPr>
            </w:pPr>
            <w:r w:rsidRPr="00D70A98">
              <w:rPr>
                <w:rFonts w:ascii="Arial" w:hAnsi="Arial" w:cs="Arial"/>
                <w:kern w:val="0"/>
                <w:lang w:eastAsia="en-IN"/>
              </w:rPr>
              <w:t>18</w:t>
            </w:r>
          </w:p>
        </w:tc>
      </w:tr>
      <w:tr w:rsidR="00F5421A" w:rsidRPr="00D70A98" w14:paraId="4D95AF90" w14:textId="77777777" w:rsidTr="00F5421A">
        <w:trPr>
          <w:trHeight w:val="221"/>
        </w:trPr>
        <w:tc>
          <w:tcPr>
            <w:tcW w:w="0" w:type="auto"/>
            <w:hideMark/>
          </w:tcPr>
          <w:p w14:paraId="3C061A13" w14:textId="77777777" w:rsidR="00F5421A" w:rsidRPr="00D70A98" w:rsidRDefault="00F5421A" w:rsidP="00D70A98">
            <w:pPr>
              <w:jc w:val="center"/>
              <w:rPr>
                <w:rFonts w:ascii="Arial" w:hAnsi="Arial" w:cs="Arial"/>
                <w:kern w:val="0"/>
                <w:lang w:eastAsia="en-IN"/>
              </w:rPr>
            </w:pPr>
            <w:r w:rsidRPr="00D70A98">
              <w:rPr>
                <w:rFonts w:ascii="Arial" w:hAnsi="Arial" w:cs="Arial"/>
                <w:b/>
                <w:bCs/>
                <w:kern w:val="0"/>
                <w:lang w:eastAsia="en-IN"/>
              </w:rPr>
              <w:t>Total</w:t>
            </w:r>
          </w:p>
        </w:tc>
        <w:tc>
          <w:tcPr>
            <w:tcW w:w="0" w:type="auto"/>
            <w:hideMark/>
          </w:tcPr>
          <w:p w14:paraId="51232D82" w14:textId="77777777" w:rsidR="00F5421A" w:rsidRPr="00D70A98" w:rsidRDefault="00F5421A" w:rsidP="00D70A98">
            <w:pPr>
              <w:jc w:val="center"/>
              <w:rPr>
                <w:rFonts w:ascii="Arial" w:hAnsi="Arial" w:cs="Arial"/>
                <w:kern w:val="0"/>
                <w:lang w:eastAsia="en-IN"/>
              </w:rPr>
            </w:pPr>
            <w:r w:rsidRPr="00D70A98">
              <w:rPr>
                <w:rFonts w:ascii="Arial" w:hAnsi="Arial" w:cs="Arial"/>
                <w:b/>
                <w:bCs/>
                <w:kern w:val="0"/>
                <w:lang w:eastAsia="en-IN"/>
              </w:rPr>
              <w:t>80</w:t>
            </w:r>
          </w:p>
        </w:tc>
      </w:tr>
    </w:tbl>
    <w:p w14:paraId="269B678F" w14:textId="3F02A9CA" w:rsidR="00507A28" w:rsidRPr="00D70A98" w:rsidRDefault="00507A28" w:rsidP="00D70A98">
      <w:pPr>
        <w:rPr>
          <w:rFonts w:ascii="Arial" w:hAnsi="Arial" w:cs="Arial"/>
          <w:b/>
        </w:rPr>
      </w:pPr>
    </w:p>
    <w:p w14:paraId="6600A482" w14:textId="77777777" w:rsidR="00F5421A" w:rsidRPr="00D70A98" w:rsidRDefault="00F5421A" w:rsidP="00D70A98">
      <w:pPr>
        <w:rPr>
          <w:rFonts w:ascii="Arial" w:hAnsi="Arial" w:cs="Arial"/>
        </w:rPr>
      </w:pPr>
    </w:p>
    <w:p w14:paraId="038EFAC7" w14:textId="77777777" w:rsidR="00F5421A" w:rsidRPr="00D70A98" w:rsidRDefault="00F5421A" w:rsidP="00D70A98">
      <w:pPr>
        <w:rPr>
          <w:rFonts w:ascii="Arial" w:hAnsi="Arial" w:cs="Arial"/>
        </w:rPr>
      </w:pPr>
    </w:p>
    <w:p w14:paraId="39741181" w14:textId="77777777" w:rsidR="00F5421A" w:rsidRPr="00D70A98" w:rsidRDefault="00F5421A" w:rsidP="00D70A98">
      <w:pPr>
        <w:rPr>
          <w:rFonts w:ascii="Arial" w:hAnsi="Arial" w:cs="Arial"/>
        </w:rPr>
      </w:pPr>
    </w:p>
    <w:p w14:paraId="01B6E048" w14:textId="77777777" w:rsidR="00F5421A" w:rsidRPr="00D70A98" w:rsidRDefault="00F5421A" w:rsidP="00D70A98">
      <w:pPr>
        <w:rPr>
          <w:rFonts w:ascii="Arial" w:hAnsi="Arial" w:cs="Arial"/>
        </w:rPr>
      </w:pPr>
    </w:p>
    <w:p w14:paraId="1117741D" w14:textId="77777777" w:rsidR="00F5421A" w:rsidRPr="00D70A98" w:rsidRDefault="00F5421A" w:rsidP="00D70A98">
      <w:pPr>
        <w:rPr>
          <w:rFonts w:ascii="Arial" w:hAnsi="Arial" w:cs="Arial"/>
        </w:rPr>
      </w:pPr>
    </w:p>
    <w:p w14:paraId="7B33FAFA" w14:textId="77777777" w:rsidR="00F5421A" w:rsidRPr="00D70A98" w:rsidRDefault="00F5421A" w:rsidP="00D70A98">
      <w:pPr>
        <w:keepNext/>
        <w:jc w:val="center"/>
        <w:rPr>
          <w:rFonts w:ascii="Arial" w:hAnsi="Arial" w:cs="Arial"/>
        </w:rPr>
      </w:pPr>
      <w:r w:rsidRPr="00D70A98">
        <w:rPr>
          <w:rFonts w:ascii="Arial" w:hAnsi="Arial" w:cs="Arial"/>
          <w:noProof/>
          <w:lang w:eastAsia="en-US"/>
        </w:rPr>
        <w:lastRenderedPageBreak/>
        <w:drawing>
          <wp:inline distT="0" distB="0" distL="0" distR="0" wp14:anchorId="67C1EE8A" wp14:editId="15E902B2">
            <wp:extent cx="2914650" cy="17907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14650" cy="1790700"/>
                    </a:xfrm>
                    <a:prstGeom prst="rect">
                      <a:avLst/>
                    </a:prstGeom>
                  </pic:spPr>
                </pic:pic>
              </a:graphicData>
            </a:graphic>
          </wp:inline>
        </w:drawing>
      </w:r>
    </w:p>
    <w:p w14:paraId="66765172" w14:textId="5B8819A5" w:rsidR="00F5421A" w:rsidRPr="00D70A98" w:rsidRDefault="00F5421A" w:rsidP="00D70A98">
      <w:pPr>
        <w:pStyle w:val="Caption"/>
        <w:rPr>
          <w:rFonts w:ascii="Arial" w:hAnsi="Arial" w:cs="Arial"/>
          <w:b/>
          <w:sz w:val="24"/>
        </w:rPr>
      </w:pPr>
      <w:bookmarkStart w:id="74" w:name="_Toc237446292"/>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12</w:t>
      </w:r>
      <w:r w:rsidRPr="00D70A98">
        <w:rPr>
          <w:rFonts w:ascii="Arial" w:hAnsi="Arial" w:cs="Arial"/>
          <w:b/>
          <w:sz w:val="24"/>
        </w:rPr>
        <w:fldChar w:fldCharType="end"/>
      </w:r>
      <w:r w:rsidRPr="00D70A98">
        <w:rPr>
          <w:rFonts w:ascii="Arial" w:hAnsi="Arial" w:cs="Arial"/>
          <w:b/>
          <w:sz w:val="24"/>
        </w:rPr>
        <w:t>: Effectiveness of digital communication tools</w:t>
      </w:r>
      <w:bookmarkEnd w:id="74"/>
    </w:p>
    <w:p w14:paraId="340CC61C" w14:textId="422D7F38" w:rsidR="009926F5" w:rsidRPr="00D70A98" w:rsidRDefault="009926F5" w:rsidP="00D70A98">
      <w:pPr>
        <w:rPr>
          <w:rFonts w:ascii="Arial" w:hAnsi="Arial" w:cs="Arial"/>
        </w:rPr>
      </w:pPr>
      <w:r w:rsidRPr="00D70A98">
        <w:rPr>
          <w:rFonts w:ascii="Arial" w:hAnsi="Arial" w:cs="Arial"/>
        </w:rPr>
        <w:t>These results show that most of the participants viewed digital communication tools as highly effective means of helping manage their organisations. More than half of the respondents (36) gave the rating “Good” to the effectiveness of digital communication tools (45%), whereas 18 respondents (23%) rated their effectiveness as “Excellent.” Another 18 respondents (23%) stated that their effectiveness was average, but only 8 respondents (10%) had negative views on digital communication tools and rated their effectiveness as either “Poor” or “Very Poor.” Thus, 68% of the participants viewed digital communication tools positively.</w:t>
      </w:r>
    </w:p>
    <w:p w14:paraId="087D607E" w14:textId="77777777" w:rsidR="00507A28" w:rsidRPr="00D70A98" w:rsidRDefault="00507A28" w:rsidP="00D70A98">
      <w:pPr>
        <w:rPr>
          <w:rFonts w:ascii="Arial" w:hAnsi="Arial" w:cs="Arial"/>
        </w:rPr>
      </w:pPr>
    </w:p>
    <w:p w14:paraId="027EED16" w14:textId="77777777" w:rsidR="00507A28" w:rsidRPr="00D70A98" w:rsidRDefault="00507A28" w:rsidP="00D70A98">
      <w:pPr>
        <w:rPr>
          <w:rFonts w:ascii="Arial" w:hAnsi="Arial" w:cs="Arial"/>
        </w:rPr>
      </w:pPr>
    </w:p>
    <w:p w14:paraId="4D9A6312" w14:textId="77777777" w:rsidR="00507A28" w:rsidRPr="00D70A98" w:rsidRDefault="00507A28" w:rsidP="00D70A98">
      <w:pPr>
        <w:rPr>
          <w:rFonts w:ascii="Arial" w:hAnsi="Arial" w:cs="Arial"/>
        </w:rPr>
      </w:pPr>
    </w:p>
    <w:p w14:paraId="47A28765" w14:textId="5A5A19BE" w:rsidR="00635E44" w:rsidRPr="00D70A98" w:rsidRDefault="00635E44" w:rsidP="00D70A98">
      <w:pPr>
        <w:rPr>
          <w:rFonts w:ascii="Arial" w:hAnsi="Arial" w:cs="Arial"/>
        </w:rPr>
      </w:pPr>
    </w:p>
    <w:p w14:paraId="4F34D229" w14:textId="54297645" w:rsidR="004362B6" w:rsidRPr="00D70A98" w:rsidRDefault="004362B6" w:rsidP="00D70A98">
      <w:pPr>
        <w:pStyle w:val="Heading3"/>
        <w:spacing w:line="360" w:lineRule="auto"/>
        <w:rPr>
          <w:rFonts w:ascii="Arial" w:hAnsi="Arial" w:cs="Arial"/>
        </w:rPr>
      </w:pPr>
      <w:bookmarkStart w:id="75" w:name="_Toc237449344"/>
      <w:r w:rsidRPr="00D70A98">
        <w:rPr>
          <w:rFonts w:ascii="Arial" w:hAnsi="Arial" w:cs="Arial"/>
        </w:rPr>
        <w:t>Objective 3: The strategies adopted by UK retail organisations to enhance the effective use of digital communication tools in internal communication systems</w:t>
      </w:r>
      <w:bookmarkEnd w:id="75"/>
    </w:p>
    <w:p w14:paraId="55AB0CCE" w14:textId="77777777" w:rsidR="007E59E5" w:rsidRPr="00D70A98" w:rsidRDefault="007E59E5" w:rsidP="00D70A98">
      <w:pPr>
        <w:rPr>
          <w:rFonts w:ascii="Arial" w:hAnsi="Arial" w:cs="Arial"/>
        </w:rPr>
      </w:pPr>
    </w:p>
    <w:p w14:paraId="108A0A6B" w14:textId="42136E11" w:rsidR="00F5421A" w:rsidRPr="00D70A98" w:rsidRDefault="00F5421A" w:rsidP="00D70A98">
      <w:pPr>
        <w:pStyle w:val="Caption"/>
        <w:rPr>
          <w:rFonts w:ascii="Arial" w:hAnsi="Arial" w:cs="Arial"/>
          <w:b/>
          <w:sz w:val="24"/>
        </w:rPr>
      </w:pPr>
      <w:bookmarkStart w:id="76" w:name="_Toc237446306"/>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10</w:t>
      </w:r>
      <w:r w:rsidRPr="00D70A98">
        <w:rPr>
          <w:rFonts w:ascii="Arial" w:hAnsi="Arial" w:cs="Arial"/>
          <w:b/>
          <w:sz w:val="24"/>
        </w:rPr>
        <w:fldChar w:fldCharType="end"/>
      </w:r>
      <w:r w:rsidRPr="00D70A98">
        <w:rPr>
          <w:rFonts w:ascii="Arial" w:hAnsi="Arial" w:cs="Arial"/>
          <w:b/>
          <w:sz w:val="24"/>
        </w:rPr>
        <w:t>: Strategies used by organisation</w:t>
      </w:r>
      <w:r w:rsidR="00C21FFF" w:rsidRPr="00D70A98">
        <w:rPr>
          <w:rFonts w:ascii="Arial" w:hAnsi="Arial" w:cs="Arial"/>
          <w:b/>
          <w:sz w:val="24"/>
        </w:rPr>
        <w:t>s</w:t>
      </w:r>
      <w:r w:rsidRPr="00D70A98">
        <w:rPr>
          <w:rFonts w:ascii="Arial" w:hAnsi="Arial" w:cs="Arial"/>
          <w:b/>
          <w:sz w:val="24"/>
        </w:rPr>
        <w:t xml:space="preserve"> to improve the effectiveness of digital communication tools</w:t>
      </w:r>
      <w:bookmarkEnd w:id="76"/>
    </w:p>
    <w:p w14:paraId="3D6595D1" w14:textId="7344BC17" w:rsidR="00F5421A" w:rsidRPr="00D70A98" w:rsidRDefault="00A84B55" w:rsidP="00D70A98">
      <w:pPr>
        <w:jc w:val="center"/>
        <w:rPr>
          <w:rFonts w:ascii="Arial" w:hAnsi="Arial" w:cs="Arial"/>
        </w:rPr>
      </w:pPr>
      <w:r w:rsidRPr="00D70A98">
        <w:rPr>
          <w:rFonts w:ascii="Arial" w:hAnsi="Arial" w:cs="Arial"/>
          <w:noProof/>
          <w:lang w:eastAsia="en-US"/>
        </w:rPr>
        <w:lastRenderedPageBreak/>
        <w:drawing>
          <wp:inline distT="0" distB="0" distL="0" distR="0" wp14:anchorId="771AA6F2" wp14:editId="651F6A48">
            <wp:extent cx="2876550" cy="2377716"/>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96922" cy="2394555"/>
                    </a:xfrm>
                    <a:prstGeom prst="rect">
                      <a:avLst/>
                    </a:prstGeom>
                  </pic:spPr>
                </pic:pic>
              </a:graphicData>
            </a:graphic>
          </wp:inline>
        </w:drawing>
      </w:r>
    </w:p>
    <w:p w14:paraId="00C8E469" w14:textId="77777777" w:rsidR="00F5421A" w:rsidRPr="00D70A98" w:rsidRDefault="00F5421A" w:rsidP="00D70A98">
      <w:pPr>
        <w:keepNext/>
        <w:jc w:val="center"/>
        <w:rPr>
          <w:rFonts w:ascii="Arial" w:hAnsi="Arial" w:cs="Arial"/>
        </w:rPr>
      </w:pPr>
      <w:r w:rsidRPr="00D70A98">
        <w:rPr>
          <w:rFonts w:ascii="Arial" w:hAnsi="Arial" w:cs="Arial"/>
          <w:noProof/>
          <w:lang w:eastAsia="en-US"/>
        </w:rPr>
        <w:drawing>
          <wp:inline distT="0" distB="0" distL="0" distR="0" wp14:anchorId="38EC2100" wp14:editId="55BAE24D">
            <wp:extent cx="2771775" cy="25908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771775" cy="2590800"/>
                    </a:xfrm>
                    <a:prstGeom prst="rect">
                      <a:avLst/>
                    </a:prstGeom>
                  </pic:spPr>
                </pic:pic>
              </a:graphicData>
            </a:graphic>
          </wp:inline>
        </w:drawing>
      </w:r>
    </w:p>
    <w:p w14:paraId="7D3F04D3" w14:textId="41916073" w:rsidR="00F5421A" w:rsidRPr="00D70A98" w:rsidRDefault="00F5421A" w:rsidP="00D70A98">
      <w:pPr>
        <w:pStyle w:val="Caption"/>
        <w:rPr>
          <w:rFonts w:ascii="Arial" w:hAnsi="Arial" w:cs="Arial"/>
          <w:b/>
          <w:sz w:val="24"/>
        </w:rPr>
      </w:pPr>
      <w:bookmarkStart w:id="77" w:name="_Toc237446293"/>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13</w:t>
      </w:r>
      <w:r w:rsidRPr="00D70A98">
        <w:rPr>
          <w:rFonts w:ascii="Arial" w:hAnsi="Arial" w:cs="Arial"/>
          <w:b/>
          <w:sz w:val="24"/>
        </w:rPr>
        <w:fldChar w:fldCharType="end"/>
      </w:r>
      <w:r w:rsidRPr="00D70A98">
        <w:rPr>
          <w:rFonts w:ascii="Arial" w:hAnsi="Arial" w:cs="Arial"/>
          <w:b/>
          <w:sz w:val="24"/>
        </w:rPr>
        <w:t>: Strategies used by organisation</w:t>
      </w:r>
      <w:r w:rsidR="00C21FFF" w:rsidRPr="00D70A98">
        <w:rPr>
          <w:rFonts w:ascii="Arial" w:hAnsi="Arial" w:cs="Arial"/>
          <w:b/>
          <w:sz w:val="24"/>
        </w:rPr>
        <w:t>s</w:t>
      </w:r>
      <w:r w:rsidRPr="00D70A98">
        <w:rPr>
          <w:rFonts w:ascii="Arial" w:hAnsi="Arial" w:cs="Arial"/>
          <w:b/>
          <w:sz w:val="24"/>
        </w:rPr>
        <w:t xml:space="preserve"> to improve the effectiveness of digital communication tools</w:t>
      </w:r>
      <w:bookmarkEnd w:id="77"/>
    </w:p>
    <w:p w14:paraId="15A1BF3B" w14:textId="4A1DD53B" w:rsidR="009926F5" w:rsidRPr="00D70A98" w:rsidRDefault="009926F5" w:rsidP="00D70A98">
      <w:pPr>
        <w:rPr>
          <w:rFonts w:ascii="Arial" w:hAnsi="Arial" w:cs="Arial"/>
        </w:rPr>
      </w:pPr>
      <w:r w:rsidRPr="00D70A98">
        <w:rPr>
          <w:rFonts w:ascii="Arial" w:hAnsi="Arial" w:cs="Arial"/>
        </w:rPr>
        <w:t>From the analysis, the results show that employee training programs were the most popular approach used to enhance the effectiveness of digital communication techniques among 25 respondents (31%). Digital communication policies came second among 18 respondents (22%), followed by regular communication policies with 15 respondents (19%). Technical support services had 12 respondents (15%), whereas continuous employee feedback was the least employed method with 10 respondents (13%). In general, the results have shown that UK retail organizations emphasize the development of employee skills and effective communication strategies.</w:t>
      </w:r>
    </w:p>
    <w:p w14:paraId="104E94B3" w14:textId="5BF582EC" w:rsidR="00F5421A" w:rsidRPr="00D70A98" w:rsidRDefault="00F5421A" w:rsidP="00D70A98">
      <w:pPr>
        <w:pStyle w:val="Caption"/>
        <w:rPr>
          <w:rFonts w:ascii="Arial" w:hAnsi="Arial" w:cs="Arial"/>
          <w:b/>
          <w:sz w:val="24"/>
        </w:rPr>
      </w:pPr>
      <w:bookmarkStart w:id="78" w:name="_Toc237446307"/>
      <w:r w:rsidRPr="00D70A98">
        <w:rPr>
          <w:rFonts w:ascii="Arial" w:hAnsi="Arial" w:cs="Arial"/>
          <w:b/>
          <w:sz w:val="24"/>
        </w:rPr>
        <w:lastRenderedPageBreak/>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11</w:t>
      </w:r>
      <w:r w:rsidRPr="00D70A98">
        <w:rPr>
          <w:rFonts w:ascii="Arial" w:hAnsi="Arial" w:cs="Arial"/>
          <w:b/>
          <w:sz w:val="24"/>
        </w:rPr>
        <w:fldChar w:fldCharType="end"/>
      </w:r>
      <w:r w:rsidRPr="00D70A98">
        <w:rPr>
          <w:rFonts w:ascii="Arial" w:hAnsi="Arial" w:cs="Arial"/>
          <w:b/>
          <w:sz w:val="24"/>
        </w:rPr>
        <w:t>: Enhancing Digital Communication</w:t>
      </w:r>
      <w:bookmarkEnd w:id="78"/>
    </w:p>
    <w:p w14:paraId="15F3A7C6" w14:textId="2D3B1777" w:rsidR="00635E44" w:rsidRPr="00D70A98" w:rsidRDefault="00A84B55" w:rsidP="00D70A98">
      <w:pPr>
        <w:jc w:val="center"/>
        <w:rPr>
          <w:rFonts w:ascii="Arial" w:hAnsi="Arial" w:cs="Arial"/>
        </w:rPr>
      </w:pPr>
      <w:r w:rsidRPr="00D70A98">
        <w:rPr>
          <w:rFonts w:ascii="Arial" w:hAnsi="Arial" w:cs="Arial"/>
          <w:noProof/>
          <w:lang w:eastAsia="en-US"/>
        </w:rPr>
        <w:drawing>
          <wp:inline distT="0" distB="0" distL="0" distR="0" wp14:anchorId="13FE810C" wp14:editId="69D008DC">
            <wp:extent cx="2729552" cy="207391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758005" cy="2095529"/>
                    </a:xfrm>
                    <a:prstGeom prst="rect">
                      <a:avLst/>
                    </a:prstGeom>
                  </pic:spPr>
                </pic:pic>
              </a:graphicData>
            </a:graphic>
          </wp:inline>
        </w:drawing>
      </w:r>
    </w:p>
    <w:p w14:paraId="7A81E978" w14:textId="77777777" w:rsidR="00F5421A" w:rsidRPr="00D70A98" w:rsidRDefault="00F5421A" w:rsidP="00D70A98">
      <w:pPr>
        <w:keepNext/>
        <w:jc w:val="center"/>
        <w:rPr>
          <w:rFonts w:ascii="Arial" w:hAnsi="Arial" w:cs="Arial"/>
        </w:rPr>
      </w:pPr>
      <w:r w:rsidRPr="00D70A98">
        <w:rPr>
          <w:rFonts w:ascii="Arial" w:hAnsi="Arial" w:cs="Arial"/>
          <w:noProof/>
          <w:lang w:eastAsia="en-US"/>
        </w:rPr>
        <w:drawing>
          <wp:inline distT="0" distB="0" distL="0" distR="0" wp14:anchorId="2EA86ED6" wp14:editId="7678714A">
            <wp:extent cx="2752725" cy="19526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52725" cy="1952625"/>
                    </a:xfrm>
                    <a:prstGeom prst="rect">
                      <a:avLst/>
                    </a:prstGeom>
                  </pic:spPr>
                </pic:pic>
              </a:graphicData>
            </a:graphic>
          </wp:inline>
        </w:drawing>
      </w:r>
    </w:p>
    <w:p w14:paraId="4F000473" w14:textId="7E54EF0A" w:rsidR="00F5421A" w:rsidRPr="00D70A98" w:rsidRDefault="00F5421A" w:rsidP="00D70A98">
      <w:pPr>
        <w:pStyle w:val="Caption"/>
        <w:rPr>
          <w:rFonts w:ascii="Arial" w:hAnsi="Arial" w:cs="Arial"/>
          <w:b/>
          <w:sz w:val="24"/>
        </w:rPr>
      </w:pPr>
      <w:bookmarkStart w:id="79" w:name="_Toc237446294"/>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14</w:t>
      </w:r>
      <w:r w:rsidRPr="00D70A98">
        <w:rPr>
          <w:rFonts w:ascii="Arial" w:hAnsi="Arial" w:cs="Arial"/>
          <w:b/>
          <w:sz w:val="24"/>
        </w:rPr>
        <w:fldChar w:fldCharType="end"/>
      </w:r>
      <w:r w:rsidRPr="00D70A98">
        <w:rPr>
          <w:rFonts w:ascii="Arial" w:hAnsi="Arial" w:cs="Arial"/>
          <w:b/>
          <w:sz w:val="24"/>
        </w:rPr>
        <w:t>: Enhancing Digital Communication</w:t>
      </w:r>
      <w:bookmarkEnd w:id="79"/>
    </w:p>
    <w:p w14:paraId="0E600D48" w14:textId="28398076" w:rsidR="004362B6" w:rsidRPr="00D70A98" w:rsidRDefault="009926F5" w:rsidP="00D70A98">
      <w:pPr>
        <w:rPr>
          <w:rFonts w:ascii="Arial" w:hAnsi="Arial" w:cs="Arial"/>
        </w:rPr>
      </w:pPr>
      <w:r w:rsidRPr="00D70A98">
        <w:rPr>
          <w:rFonts w:ascii="Arial" w:hAnsi="Arial" w:cs="Arial"/>
        </w:rPr>
        <w:t>From the results, it is clear that there have been effective organisational communication strategies contributing to the effectiveness of the use of digital communication technologies. More than half of the participants agreed (38 people, 48%) that the organisational strategies were effective in helping with the effectiveness of digital communications, with 16 (20%) people strongly agreeing. However, 14 (17%) people were undecided, and 12 people (15%) disagreed. In total, 68% of the people had positive views, showing that communication strategies can effectively improve digital communication technology use.</w:t>
      </w:r>
    </w:p>
    <w:p w14:paraId="55D3E6FC" w14:textId="00EF6E4F" w:rsidR="004362B6" w:rsidRPr="00D70A98" w:rsidRDefault="004362B6" w:rsidP="00D70A98">
      <w:pPr>
        <w:pStyle w:val="Heading3"/>
        <w:spacing w:line="360" w:lineRule="auto"/>
        <w:rPr>
          <w:rFonts w:ascii="Arial" w:hAnsi="Arial" w:cs="Arial"/>
        </w:rPr>
      </w:pPr>
      <w:bookmarkStart w:id="80" w:name="_Toc237449345"/>
      <w:r w:rsidRPr="00D70A98">
        <w:rPr>
          <w:rFonts w:ascii="Arial" w:hAnsi="Arial" w:cs="Arial"/>
        </w:rPr>
        <w:lastRenderedPageBreak/>
        <w:t>Objective 4: The challenges faced by retail organisations in integrating digital communication tools to enhance management practices and employee engagement</w:t>
      </w:r>
      <w:bookmarkEnd w:id="80"/>
    </w:p>
    <w:p w14:paraId="7C678EA2" w14:textId="77777777" w:rsidR="007E59E5" w:rsidRPr="00D70A98" w:rsidRDefault="007E59E5" w:rsidP="00D70A98">
      <w:pPr>
        <w:rPr>
          <w:rFonts w:ascii="Arial" w:hAnsi="Arial" w:cs="Arial"/>
        </w:rPr>
      </w:pPr>
    </w:p>
    <w:p w14:paraId="70A986CE" w14:textId="6804F382" w:rsidR="00F5421A" w:rsidRPr="00D70A98" w:rsidRDefault="00F5421A" w:rsidP="00D70A98">
      <w:pPr>
        <w:pStyle w:val="Caption"/>
        <w:rPr>
          <w:rFonts w:ascii="Arial" w:hAnsi="Arial" w:cs="Arial"/>
          <w:b/>
          <w:sz w:val="24"/>
        </w:rPr>
      </w:pPr>
      <w:bookmarkStart w:id="81" w:name="_Toc237446308"/>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12</w:t>
      </w:r>
      <w:r w:rsidRPr="00D70A98">
        <w:rPr>
          <w:rFonts w:ascii="Arial" w:hAnsi="Arial" w:cs="Arial"/>
          <w:b/>
          <w:sz w:val="24"/>
        </w:rPr>
        <w:fldChar w:fldCharType="end"/>
      </w:r>
      <w:r w:rsidRPr="00D70A98">
        <w:rPr>
          <w:rFonts w:ascii="Arial" w:hAnsi="Arial" w:cs="Arial"/>
          <w:b/>
          <w:sz w:val="24"/>
        </w:rPr>
        <w:t>: Challenges related to digital communication tools</w:t>
      </w:r>
      <w:bookmarkEnd w:id="81"/>
    </w:p>
    <w:p w14:paraId="6D1668DC" w14:textId="585EDA42" w:rsidR="00635E44" w:rsidRPr="00D70A98" w:rsidRDefault="00A84B55" w:rsidP="00D70A98">
      <w:pPr>
        <w:jc w:val="center"/>
        <w:rPr>
          <w:rFonts w:ascii="Arial" w:hAnsi="Arial" w:cs="Arial"/>
        </w:rPr>
      </w:pPr>
      <w:r w:rsidRPr="00D70A98">
        <w:rPr>
          <w:rFonts w:ascii="Arial" w:hAnsi="Arial" w:cs="Arial"/>
          <w:noProof/>
          <w:lang w:eastAsia="en-US"/>
        </w:rPr>
        <w:drawing>
          <wp:inline distT="0" distB="0" distL="0" distR="0" wp14:anchorId="3CD0901F" wp14:editId="49E7FA15">
            <wp:extent cx="3002118" cy="2524835"/>
            <wp:effectExtent l="0" t="0" r="8255"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25506" cy="2544504"/>
                    </a:xfrm>
                    <a:prstGeom prst="rect">
                      <a:avLst/>
                    </a:prstGeom>
                  </pic:spPr>
                </pic:pic>
              </a:graphicData>
            </a:graphic>
          </wp:inline>
        </w:drawing>
      </w:r>
    </w:p>
    <w:p w14:paraId="738FC962" w14:textId="77777777" w:rsidR="00F5421A" w:rsidRPr="00D70A98" w:rsidRDefault="00F5421A" w:rsidP="00D70A98">
      <w:pPr>
        <w:keepNext/>
        <w:jc w:val="center"/>
        <w:rPr>
          <w:rFonts w:ascii="Arial" w:hAnsi="Arial" w:cs="Arial"/>
        </w:rPr>
      </w:pPr>
      <w:r w:rsidRPr="00D70A98">
        <w:rPr>
          <w:rFonts w:ascii="Arial" w:hAnsi="Arial" w:cs="Arial"/>
          <w:noProof/>
          <w:lang w:eastAsia="en-US"/>
        </w:rPr>
        <w:drawing>
          <wp:inline distT="0" distB="0" distL="0" distR="0" wp14:anchorId="2107FC42" wp14:editId="4A652626">
            <wp:extent cx="2828925" cy="22383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828925" cy="2238375"/>
                    </a:xfrm>
                    <a:prstGeom prst="rect">
                      <a:avLst/>
                    </a:prstGeom>
                  </pic:spPr>
                </pic:pic>
              </a:graphicData>
            </a:graphic>
          </wp:inline>
        </w:drawing>
      </w:r>
    </w:p>
    <w:p w14:paraId="056B2BB3" w14:textId="7940C723" w:rsidR="00F5421A" w:rsidRPr="00D70A98" w:rsidRDefault="00F5421A" w:rsidP="00D70A98">
      <w:pPr>
        <w:pStyle w:val="Caption"/>
        <w:rPr>
          <w:rFonts w:ascii="Arial" w:hAnsi="Arial" w:cs="Arial"/>
          <w:b/>
          <w:sz w:val="24"/>
        </w:rPr>
      </w:pPr>
      <w:bookmarkStart w:id="82" w:name="_Toc237446295"/>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0041191F" w:rsidRPr="00D70A98">
        <w:rPr>
          <w:rFonts w:ascii="Arial" w:hAnsi="Arial" w:cs="Arial"/>
          <w:b/>
          <w:sz w:val="24"/>
        </w:rPr>
        <w:t>15</w:t>
      </w:r>
      <w:r w:rsidRPr="00D70A98">
        <w:rPr>
          <w:rFonts w:ascii="Arial" w:hAnsi="Arial" w:cs="Arial"/>
          <w:b/>
          <w:sz w:val="24"/>
        </w:rPr>
        <w:fldChar w:fldCharType="end"/>
      </w:r>
      <w:r w:rsidRPr="00D70A98">
        <w:rPr>
          <w:rFonts w:ascii="Arial" w:hAnsi="Arial" w:cs="Arial"/>
          <w:b/>
          <w:sz w:val="24"/>
        </w:rPr>
        <w:t>: Challenges related to digital communication tools</w:t>
      </w:r>
      <w:bookmarkEnd w:id="82"/>
    </w:p>
    <w:p w14:paraId="7C2BC7C6" w14:textId="3A85B919" w:rsidR="009926F5" w:rsidRPr="00D70A98" w:rsidRDefault="009926F5" w:rsidP="00D70A98">
      <w:pPr>
        <w:rPr>
          <w:rFonts w:ascii="Arial" w:hAnsi="Arial" w:cs="Arial"/>
        </w:rPr>
      </w:pPr>
      <w:r w:rsidRPr="00D70A98">
        <w:rPr>
          <w:rFonts w:ascii="Arial" w:hAnsi="Arial" w:cs="Arial"/>
        </w:rPr>
        <w:t xml:space="preserve">From the data above, it can be </w:t>
      </w:r>
      <w:r w:rsidR="007E59E5" w:rsidRPr="00D70A98">
        <w:rPr>
          <w:rFonts w:ascii="Arial" w:hAnsi="Arial" w:cs="Arial"/>
        </w:rPr>
        <w:t>observed</w:t>
      </w:r>
      <w:r w:rsidRPr="00D70A98">
        <w:rPr>
          <w:rFonts w:ascii="Arial" w:hAnsi="Arial" w:cs="Arial"/>
        </w:rPr>
        <w:t xml:space="preserve"> that information overload is the biggest problem facing the effective implementation of digital communication tools since it was identified by 25 respondents (31%). The second biggest problem is digital stress (technostress)</w:t>
      </w:r>
      <w:r w:rsidR="00C21FFF" w:rsidRPr="00D70A98">
        <w:rPr>
          <w:rFonts w:ascii="Arial" w:hAnsi="Arial" w:cs="Arial"/>
        </w:rPr>
        <w:t>,</w:t>
      </w:r>
      <w:r w:rsidRPr="00D70A98">
        <w:rPr>
          <w:rFonts w:ascii="Arial" w:hAnsi="Arial" w:cs="Arial"/>
        </w:rPr>
        <w:t xml:space="preserve"> which was experienced by 18 respondents (22%), followed by the problem of inadequate </w:t>
      </w:r>
      <w:r w:rsidRPr="00D70A98">
        <w:rPr>
          <w:rFonts w:ascii="Arial" w:hAnsi="Arial" w:cs="Arial"/>
        </w:rPr>
        <w:lastRenderedPageBreak/>
        <w:t>employee training</w:t>
      </w:r>
      <w:r w:rsidR="00C21FFF" w:rsidRPr="00D70A98">
        <w:rPr>
          <w:rFonts w:ascii="Arial" w:hAnsi="Arial" w:cs="Arial"/>
        </w:rPr>
        <w:t>,</w:t>
      </w:r>
      <w:r w:rsidRPr="00D70A98">
        <w:rPr>
          <w:rFonts w:ascii="Arial" w:hAnsi="Arial" w:cs="Arial"/>
        </w:rPr>
        <w:t xml:space="preserve"> which was experienced by 15 respondents (19%). Technical issues were faced by 12 respondents (15%)</w:t>
      </w:r>
      <w:r w:rsidR="00C21FFF" w:rsidRPr="00D70A98">
        <w:rPr>
          <w:rFonts w:ascii="Arial" w:hAnsi="Arial" w:cs="Arial"/>
        </w:rPr>
        <w:t>,</w:t>
      </w:r>
      <w:r w:rsidRPr="00D70A98">
        <w:rPr>
          <w:rFonts w:ascii="Arial" w:hAnsi="Arial" w:cs="Arial"/>
        </w:rPr>
        <w:t xml:space="preserve"> and poor internet or connectivity issues were faced by the lowest number of respondents</w:t>
      </w:r>
      <w:r w:rsidR="00C21FFF" w:rsidRPr="00D70A98">
        <w:rPr>
          <w:rFonts w:ascii="Arial" w:hAnsi="Arial" w:cs="Arial"/>
        </w:rPr>
        <w:t>,</w:t>
      </w:r>
      <w:r w:rsidRPr="00D70A98">
        <w:rPr>
          <w:rFonts w:ascii="Arial" w:hAnsi="Arial" w:cs="Arial"/>
        </w:rPr>
        <w:t xml:space="preserve"> who were 10 respondents (13%).</w:t>
      </w:r>
    </w:p>
    <w:p w14:paraId="63F2F097" w14:textId="77FE3A11" w:rsidR="0041191F" w:rsidRPr="00D70A98" w:rsidRDefault="0041191F" w:rsidP="00D70A98">
      <w:pPr>
        <w:pStyle w:val="Caption"/>
        <w:rPr>
          <w:rFonts w:ascii="Arial" w:hAnsi="Arial" w:cs="Arial"/>
          <w:b/>
          <w:sz w:val="24"/>
        </w:rPr>
      </w:pPr>
      <w:bookmarkStart w:id="83" w:name="_Toc237446309"/>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13</w:t>
      </w:r>
      <w:r w:rsidRPr="00D70A98">
        <w:rPr>
          <w:rFonts w:ascii="Arial" w:hAnsi="Arial" w:cs="Arial"/>
          <w:b/>
          <w:sz w:val="24"/>
        </w:rPr>
        <w:fldChar w:fldCharType="end"/>
      </w:r>
      <w:r w:rsidRPr="00D70A98">
        <w:rPr>
          <w:rFonts w:ascii="Arial" w:hAnsi="Arial" w:cs="Arial"/>
          <w:b/>
          <w:sz w:val="24"/>
        </w:rPr>
        <w:t>: Impact on Manageme</w:t>
      </w:r>
      <w:r w:rsidR="00227D43" w:rsidRPr="00D70A98">
        <w:rPr>
          <w:rFonts w:ascii="Arial" w:hAnsi="Arial" w:cs="Arial"/>
          <w:b/>
          <w:sz w:val="24"/>
        </w:rPr>
        <w:t>nt and</w:t>
      </w:r>
      <w:r w:rsidRPr="00D70A98">
        <w:rPr>
          <w:rFonts w:ascii="Arial" w:hAnsi="Arial" w:cs="Arial"/>
          <w:b/>
          <w:sz w:val="24"/>
        </w:rPr>
        <w:t xml:space="preserve"> Engagement</w:t>
      </w:r>
      <w:bookmarkEnd w:id="83"/>
    </w:p>
    <w:tbl>
      <w:tblPr>
        <w:tblStyle w:val="TableGrid"/>
        <w:tblpPr w:leftFromText="180" w:rightFromText="180" w:vertAnchor="text" w:horzAnchor="margin" w:tblpXSpec="center" w:tblpY="302"/>
        <w:tblW w:w="4181" w:type="dxa"/>
        <w:tblLook w:val="04A0" w:firstRow="1" w:lastRow="0" w:firstColumn="1" w:lastColumn="0" w:noHBand="0" w:noVBand="1"/>
      </w:tblPr>
      <w:tblGrid>
        <w:gridCol w:w="2229"/>
        <w:gridCol w:w="1952"/>
      </w:tblGrid>
      <w:tr w:rsidR="00A248EC" w:rsidRPr="00D70A98" w14:paraId="30B4C407" w14:textId="77777777" w:rsidTr="0041191F">
        <w:trPr>
          <w:trHeight w:val="227"/>
        </w:trPr>
        <w:tc>
          <w:tcPr>
            <w:tcW w:w="0" w:type="auto"/>
            <w:gridSpan w:val="2"/>
          </w:tcPr>
          <w:p w14:paraId="58077232" w14:textId="77777777" w:rsidR="00A248EC" w:rsidRPr="00D70A98" w:rsidRDefault="00A248EC" w:rsidP="00D70A98">
            <w:pPr>
              <w:jc w:val="center"/>
              <w:rPr>
                <w:rFonts w:ascii="Arial" w:hAnsi="Arial" w:cs="Arial"/>
                <w:b/>
                <w:bCs/>
                <w:kern w:val="0"/>
                <w:lang w:eastAsia="en-IN"/>
              </w:rPr>
            </w:pPr>
            <w:r w:rsidRPr="00D70A98">
              <w:rPr>
                <w:rFonts w:ascii="Arial" w:hAnsi="Arial" w:cs="Arial"/>
              </w:rPr>
              <w:t>Q13. To what extent do you agree that these challenges have negatively affected management practices and employee engagement?</w:t>
            </w:r>
          </w:p>
        </w:tc>
      </w:tr>
      <w:tr w:rsidR="00A248EC" w:rsidRPr="00D70A98" w14:paraId="4D254318" w14:textId="77777777" w:rsidTr="0041191F">
        <w:trPr>
          <w:trHeight w:val="227"/>
        </w:trPr>
        <w:tc>
          <w:tcPr>
            <w:tcW w:w="0" w:type="auto"/>
            <w:hideMark/>
          </w:tcPr>
          <w:p w14:paraId="21D10E8C" w14:textId="77777777" w:rsidR="00A248EC" w:rsidRPr="00D70A98" w:rsidRDefault="00A248EC" w:rsidP="00D70A98">
            <w:pPr>
              <w:jc w:val="center"/>
              <w:rPr>
                <w:rFonts w:ascii="Arial" w:hAnsi="Arial" w:cs="Arial"/>
                <w:b/>
                <w:bCs/>
                <w:kern w:val="0"/>
                <w:lang w:eastAsia="en-IN"/>
              </w:rPr>
            </w:pPr>
            <w:r w:rsidRPr="00D70A98">
              <w:rPr>
                <w:rFonts w:ascii="Arial" w:hAnsi="Arial" w:cs="Arial"/>
                <w:b/>
                <w:bCs/>
                <w:kern w:val="0"/>
                <w:lang w:eastAsia="en-IN"/>
              </w:rPr>
              <w:t>Response</w:t>
            </w:r>
          </w:p>
        </w:tc>
        <w:tc>
          <w:tcPr>
            <w:tcW w:w="0" w:type="auto"/>
            <w:hideMark/>
          </w:tcPr>
          <w:p w14:paraId="6C27C7B4" w14:textId="77777777" w:rsidR="00A248EC" w:rsidRPr="00D70A98" w:rsidRDefault="00A248EC" w:rsidP="00D70A98">
            <w:pPr>
              <w:jc w:val="center"/>
              <w:rPr>
                <w:rFonts w:ascii="Arial" w:hAnsi="Arial" w:cs="Arial"/>
                <w:b/>
                <w:bCs/>
                <w:kern w:val="0"/>
                <w:lang w:eastAsia="en-IN"/>
              </w:rPr>
            </w:pPr>
            <w:r w:rsidRPr="00D70A98">
              <w:rPr>
                <w:rFonts w:ascii="Arial" w:hAnsi="Arial" w:cs="Arial"/>
                <w:b/>
                <w:bCs/>
                <w:kern w:val="0"/>
                <w:lang w:eastAsia="en-IN"/>
              </w:rPr>
              <w:t>Frequency</w:t>
            </w:r>
          </w:p>
        </w:tc>
      </w:tr>
      <w:tr w:rsidR="00A248EC" w:rsidRPr="00D70A98" w14:paraId="4B167867" w14:textId="77777777" w:rsidTr="0041191F">
        <w:trPr>
          <w:trHeight w:val="217"/>
        </w:trPr>
        <w:tc>
          <w:tcPr>
            <w:tcW w:w="0" w:type="auto"/>
            <w:hideMark/>
          </w:tcPr>
          <w:p w14:paraId="298BCF8E"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Strongly Disagree</w:t>
            </w:r>
          </w:p>
        </w:tc>
        <w:tc>
          <w:tcPr>
            <w:tcW w:w="0" w:type="auto"/>
            <w:hideMark/>
          </w:tcPr>
          <w:p w14:paraId="73A63A46"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5</w:t>
            </w:r>
          </w:p>
        </w:tc>
      </w:tr>
      <w:tr w:rsidR="00A248EC" w:rsidRPr="00D70A98" w14:paraId="5837E4CC" w14:textId="77777777" w:rsidTr="0041191F">
        <w:trPr>
          <w:trHeight w:val="227"/>
        </w:trPr>
        <w:tc>
          <w:tcPr>
            <w:tcW w:w="0" w:type="auto"/>
            <w:hideMark/>
          </w:tcPr>
          <w:p w14:paraId="3815F3B1"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Disagree</w:t>
            </w:r>
          </w:p>
        </w:tc>
        <w:tc>
          <w:tcPr>
            <w:tcW w:w="0" w:type="auto"/>
            <w:hideMark/>
          </w:tcPr>
          <w:p w14:paraId="3D3292D6"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10</w:t>
            </w:r>
          </w:p>
        </w:tc>
      </w:tr>
      <w:tr w:rsidR="00A248EC" w:rsidRPr="00D70A98" w14:paraId="4A2A422A" w14:textId="77777777" w:rsidTr="0041191F">
        <w:trPr>
          <w:trHeight w:val="227"/>
        </w:trPr>
        <w:tc>
          <w:tcPr>
            <w:tcW w:w="0" w:type="auto"/>
            <w:hideMark/>
          </w:tcPr>
          <w:p w14:paraId="735143C4"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Neutral</w:t>
            </w:r>
          </w:p>
        </w:tc>
        <w:tc>
          <w:tcPr>
            <w:tcW w:w="0" w:type="auto"/>
            <w:hideMark/>
          </w:tcPr>
          <w:p w14:paraId="0FA1B85B"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18</w:t>
            </w:r>
          </w:p>
        </w:tc>
      </w:tr>
      <w:tr w:rsidR="00A248EC" w:rsidRPr="00D70A98" w14:paraId="64604166" w14:textId="77777777" w:rsidTr="0041191F">
        <w:trPr>
          <w:trHeight w:val="227"/>
        </w:trPr>
        <w:tc>
          <w:tcPr>
            <w:tcW w:w="0" w:type="auto"/>
            <w:hideMark/>
          </w:tcPr>
          <w:p w14:paraId="52392D8F"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Agree</w:t>
            </w:r>
          </w:p>
        </w:tc>
        <w:tc>
          <w:tcPr>
            <w:tcW w:w="0" w:type="auto"/>
            <w:hideMark/>
          </w:tcPr>
          <w:p w14:paraId="76959ACA"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32</w:t>
            </w:r>
          </w:p>
        </w:tc>
      </w:tr>
      <w:tr w:rsidR="00A248EC" w:rsidRPr="00D70A98" w14:paraId="5CB75FDF" w14:textId="77777777" w:rsidTr="0041191F">
        <w:trPr>
          <w:trHeight w:val="227"/>
        </w:trPr>
        <w:tc>
          <w:tcPr>
            <w:tcW w:w="0" w:type="auto"/>
            <w:hideMark/>
          </w:tcPr>
          <w:p w14:paraId="5BB9D65F"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Strongly Agree</w:t>
            </w:r>
          </w:p>
        </w:tc>
        <w:tc>
          <w:tcPr>
            <w:tcW w:w="0" w:type="auto"/>
            <w:hideMark/>
          </w:tcPr>
          <w:p w14:paraId="0361DF12" w14:textId="77777777" w:rsidR="00A248EC" w:rsidRPr="00D70A98" w:rsidRDefault="00A248EC" w:rsidP="00D70A98">
            <w:pPr>
              <w:jc w:val="center"/>
              <w:rPr>
                <w:rFonts w:ascii="Arial" w:hAnsi="Arial" w:cs="Arial"/>
                <w:kern w:val="0"/>
                <w:lang w:eastAsia="en-IN"/>
              </w:rPr>
            </w:pPr>
            <w:r w:rsidRPr="00D70A98">
              <w:rPr>
                <w:rFonts w:ascii="Arial" w:hAnsi="Arial" w:cs="Arial"/>
                <w:kern w:val="0"/>
                <w:lang w:eastAsia="en-IN"/>
              </w:rPr>
              <w:t>15</w:t>
            </w:r>
          </w:p>
        </w:tc>
      </w:tr>
      <w:tr w:rsidR="00A248EC" w:rsidRPr="00D70A98" w14:paraId="1BBB2FF2" w14:textId="77777777" w:rsidTr="0041191F">
        <w:trPr>
          <w:trHeight w:val="217"/>
        </w:trPr>
        <w:tc>
          <w:tcPr>
            <w:tcW w:w="0" w:type="auto"/>
            <w:hideMark/>
          </w:tcPr>
          <w:p w14:paraId="01E5DFE8" w14:textId="77777777" w:rsidR="00A248EC" w:rsidRPr="00D70A98" w:rsidRDefault="00A248EC" w:rsidP="00D70A98">
            <w:pPr>
              <w:jc w:val="center"/>
              <w:rPr>
                <w:rFonts w:ascii="Arial" w:hAnsi="Arial" w:cs="Arial"/>
                <w:kern w:val="0"/>
                <w:lang w:eastAsia="en-IN"/>
              </w:rPr>
            </w:pPr>
            <w:r w:rsidRPr="00D70A98">
              <w:rPr>
                <w:rFonts w:ascii="Arial" w:hAnsi="Arial" w:cs="Arial"/>
                <w:b/>
                <w:bCs/>
                <w:kern w:val="0"/>
                <w:lang w:eastAsia="en-IN"/>
              </w:rPr>
              <w:t>Total</w:t>
            </w:r>
          </w:p>
        </w:tc>
        <w:tc>
          <w:tcPr>
            <w:tcW w:w="0" w:type="auto"/>
            <w:hideMark/>
          </w:tcPr>
          <w:p w14:paraId="6ACB7E5A" w14:textId="77777777" w:rsidR="00A248EC" w:rsidRPr="00D70A98" w:rsidRDefault="00A248EC" w:rsidP="00D70A98">
            <w:pPr>
              <w:jc w:val="center"/>
              <w:rPr>
                <w:rFonts w:ascii="Arial" w:hAnsi="Arial" w:cs="Arial"/>
                <w:kern w:val="0"/>
                <w:lang w:eastAsia="en-IN"/>
              </w:rPr>
            </w:pPr>
            <w:r w:rsidRPr="00D70A98">
              <w:rPr>
                <w:rFonts w:ascii="Arial" w:hAnsi="Arial" w:cs="Arial"/>
                <w:b/>
                <w:bCs/>
                <w:kern w:val="0"/>
                <w:lang w:eastAsia="en-IN"/>
              </w:rPr>
              <w:t>80</w:t>
            </w:r>
          </w:p>
        </w:tc>
      </w:tr>
    </w:tbl>
    <w:p w14:paraId="20431A3A" w14:textId="615D53BB" w:rsidR="00635E44" w:rsidRPr="00D70A98" w:rsidRDefault="00635E44" w:rsidP="00D70A98">
      <w:pPr>
        <w:rPr>
          <w:rFonts w:ascii="Arial" w:hAnsi="Arial" w:cs="Arial"/>
        </w:rPr>
      </w:pPr>
    </w:p>
    <w:p w14:paraId="2A7D7813" w14:textId="77777777" w:rsidR="0041191F" w:rsidRPr="00D70A98" w:rsidRDefault="0041191F" w:rsidP="00D70A98">
      <w:pPr>
        <w:rPr>
          <w:rFonts w:ascii="Arial" w:hAnsi="Arial" w:cs="Arial"/>
        </w:rPr>
      </w:pPr>
    </w:p>
    <w:p w14:paraId="4126EFBF" w14:textId="77777777" w:rsidR="0041191F" w:rsidRPr="00D70A98" w:rsidRDefault="0041191F" w:rsidP="00D70A98">
      <w:pPr>
        <w:rPr>
          <w:rFonts w:ascii="Arial" w:hAnsi="Arial" w:cs="Arial"/>
        </w:rPr>
      </w:pPr>
    </w:p>
    <w:p w14:paraId="23452B15" w14:textId="77777777" w:rsidR="0041191F" w:rsidRPr="00D70A98" w:rsidRDefault="0041191F" w:rsidP="00D70A98">
      <w:pPr>
        <w:rPr>
          <w:rFonts w:ascii="Arial" w:hAnsi="Arial" w:cs="Arial"/>
        </w:rPr>
      </w:pPr>
    </w:p>
    <w:p w14:paraId="47BBD4CC" w14:textId="77777777" w:rsidR="0041191F" w:rsidRPr="00D70A98" w:rsidRDefault="0041191F" w:rsidP="00D70A98">
      <w:pPr>
        <w:rPr>
          <w:rFonts w:ascii="Arial" w:hAnsi="Arial" w:cs="Arial"/>
        </w:rPr>
      </w:pPr>
    </w:p>
    <w:p w14:paraId="62FFF236" w14:textId="77777777" w:rsidR="0041191F" w:rsidRPr="00D70A98" w:rsidRDefault="0041191F" w:rsidP="00D70A98">
      <w:pPr>
        <w:rPr>
          <w:rFonts w:ascii="Arial" w:hAnsi="Arial" w:cs="Arial"/>
        </w:rPr>
      </w:pPr>
    </w:p>
    <w:p w14:paraId="4CED76E3" w14:textId="77777777" w:rsidR="0041191F" w:rsidRPr="00D70A98" w:rsidRDefault="0041191F" w:rsidP="00D70A98">
      <w:pPr>
        <w:rPr>
          <w:rFonts w:ascii="Arial" w:hAnsi="Arial" w:cs="Arial"/>
        </w:rPr>
      </w:pPr>
    </w:p>
    <w:p w14:paraId="31BA9DC4" w14:textId="77777777" w:rsidR="0041191F" w:rsidRPr="00D70A98" w:rsidRDefault="0041191F" w:rsidP="00D70A98">
      <w:pPr>
        <w:keepNext/>
        <w:jc w:val="center"/>
        <w:rPr>
          <w:rFonts w:ascii="Arial" w:hAnsi="Arial" w:cs="Arial"/>
        </w:rPr>
      </w:pPr>
      <w:r w:rsidRPr="00D70A98">
        <w:rPr>
          <w:rFonts w:ascii="Arial" w:hAnsi="Arial" w:cs="Arial"/>
          <w:noProof/>
          <w:lang w:eastAsia="en-US"/>
        </w:rPr>
        <w:drawing>
          <wp:inline distT="0" distB="0" distL="0" distR="0" wp14:anchorId="104E7B59" wp14:editId="0B3958EF">
            <wp:extent cx="2743200" cy="17811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43200" cy="1781175"/>
                    </a:xfrm>
                    <a:prstGeom prst="rect">
                      <a:avLst/>
                    </a:prstGeom>
                  </pic:spPr>
                </pic:pic>
              </a:graphicData>
            </a:graphic>
          </wp:inline>
        </w:drawing>
      </w:r>
    </w:p>
    <w:p w14:paraId="766B8ABB" w14:textId="39DFC265" w:rsidR="0041191F" w:rsidRPr="00D70A98" w:rsidRDefault="0041191F" w:rsidP="00D70A98">
      <w:pPr>
        <w:pStyle w:val="Caption"/>
        <w:rPr>
          <w:rFonts w:ascii="Arial" w:hAnsi="Arial" w:cs="Arial"/>
          <w:b/>
          <w:sz w:val="24"/>
        </w:rPr>
      </w:pPr>
      <w:bookmarkStart w:id="84" w:name="_Toc237446296"/>
      <w:r w:rsidRPr="00D70A98">
        <w:rPr>
          <w:rFonts w:ascii="Arial" w:hAnsi="Arial" w:cs="Arial"/>
          <w:b/>
          <w:sz w:val="24"/>
        </w:rPr>
        <w:t xml:space="preserve">Figure </w:t>
      </w:r>
      <w:r w:rsidRPr="00D70A98">
        <w:rPr>
          <w:rFonts w:ascii="Arial" w:hAnsi="Arial" w:cs="Arial"/>
          <w:b/>
          <w:sz w:val="24"/>
        </w:rPr>
        <w:fldChar w:fldCharType="begin"/>
      </w:r>
      <w:r w:rsidRPr="00D70A98">
        <w:rPr>
          <w:rFonts w:ascii="Arial" w:hAnsi="Arial" w:cs="Arial"/>
          <w:b/>
          <w:sz w:val="24"/>
        </w:rPr>
        <w:instrText xml:space="preserve"> SEQ Figure \* ARABIC </w:instrText>
      </w:r>
      <w:r w:rsidRPr="00D70A98">
        <w:rPr>
          <w:rFonts w:ascii="Arial" w:hAnsi="Arial" w:cs="Arial"/>
          <w:b/>
          <w:sz w:val="24"/>
        </w:rPr>
        <w:fldChar w:fldCharType="separate"/>
      </w:r>
      <w:r w:rsidRPr="00D70A98">
        <w:rPr>
          <w:rFonts w:ascii="Arial" w:hAnsi="Arial" w:cs="Arial"/>
          <w:b/>
          <w:noProof/>
          <w:sz w:val="24"/>
        </w:rPr>
        <w:t>16</w:t>
      </w:r>
      <w:r w:rsidRPr="00D70A98">
        <w:rPr>
          <w:rFonts w:ascii="Arial" w:hAnsi="Arial" w:cs="Arial"/>
          <w:b/>
          <w:sz w:val="24"/>
        </w:rPr>
        <w:fldChar w:fldCharType="end"/>
      </w:r>
      <w:r w:rsidRPr="00D70A98">
        <w:rPr>
          <w:rFonts w:ascii="Arial" w:hAnsi="Arial" w:cs="Arial"/>
          <w:b/>
          <w:sz w:val="24"/>
        </w:rPr>
        <w:t xml:space="preserve">: </w:t>
      </w:r>
      <w:r w:rsidR="00227D43" w:rsidRPr="00D70A98">
        <w:rPr>
          <w:rFonts w:ascii="Arial" w:hAnsi="Arial" w:cs="Arial"/>
          <w:b/>
          <w:sz w:val="24"/>
        </w:rPr>
        <w:t>Impact on Management and</w:t>
      </w:r>
      <w:r w:rsidRPr="00D70A98">
        <w:rPr>
          <w:rFonts w:ascii="Arial" w:hAnsi="Arial" w:cs="Arial"/>
          <w:b/>
          <w:sz w:val="24"/>
        </w:rPr>
        <w:t xml:space="preserve"> Engagement</w:t>
      </w:r>
      <w:bookmarkEnd w:id="84"/>
    </w:p>
    <w:p w14:paraId="219B5FED" w14:textId="77777777" w:rsidR="00227D43" w:rsidRPr="00D70A98" w:rsidRDefault="009926F5" w:rsidP="00D70A98">
      <w:pPr>
        <w:rPr>
          <w:rFonts w:ascii="Arial" w:hAnsi="Arial" w:cs="Arial"/>
        </w:rPr>
      </w:pPr>
      <w:r w:rsidRPr="00D70A98">
        <w:rPr>
          <w:rFonts w:ascii="Arial" w:hAnsi="Arial" w:cs="Arial"/>
        </w:rPr>
        <w:t xml:space="preserve">The results show that problems faced by digital communication technologies have caused negative effects on management processes and employee engagement in UK retail firms. The majority of participants, numbering 32 people (40%), believed that the mentioned problems caused negative effects, whereas 15 other participants (19%) were convinced </w:t>
      </w:r>
      <w:r w:rsidRPr="00D70A98">
        <w:rPr>
          <w:rFonts w:ascii="Arial" w:hAnsi="Arial" w:cs="Arial"/>
        </w:rPr>
        <w:lastRenderedPageBreak/>
        <w:t>that they had a strong negative effect. On the other hand, 18 participants (23%) were neutral to this point of view, while another 15 participants (18%) were either disagreeing or strongly disagreeing with the idea under consideration. Overall, 59% of participants found negative effects.</w:t>
      </w:r>
      <w:bookmarkStart w:id="85" w:name="_Toc234854186"/>
    </w:p>
    <w:p w14:paraId="225311A8" w14:textId="52B9165A" w:rsidR="00635E44" w:rsidRPr="00D70A98" w:rsidRDefault="00D126EA" w:rsidP="00D70A98">
      <w:pPr>
        <w:pStyle w:val="Heading2"/>
        <w:rPr>
          <w:rFonts w:ascii="Arial" w:hAnsi="Arial" w:cs="Arial"/>
          <w:lang w:val="en-GB"/>
        </w:rPr>
      </w:pPr>
      <w:bookmarkStart w:id="86" w:name="_Toc237449346"/>
      <w:r w:rsidRPr="00D70A98">
        <w:rPr>
          <w:rFonts w:ascii="Arial" w:hAnsi="Arial" w:cs="Arial"/>
          <w:lang w:val="en-GB"/>
        </w:rPr>
        <w:t>4.4</w:t>
      </w:r>
      <w:r w:rsidR="00635E44" w:rsidRPr="00D70A98">
        <w:rPr>
          <w:rFonts w:ascii="Arial" w:hAnsi="Arial" w:cs="Arial"/>
          <w:lang w:val="en-GB"/>
        </w:rPr>
        <w:t xml:space="preserve"> </w:t>
      </w:r>
      <w:bookmarkEnd w:id="85"/>
      <w:r w:rsidR="00E34CAC" w:rsidRPr="00D70A98">
        <w:rPr>
          <w:rFonts w:ascii="Arial" w:hAnsi="Arial" w:cs="Arial"/>
          <w:lang w:val="en-GB"/>
        </w:rPr>
        <w:t>Descriptive Analysis</w:t>
      </w:r>
      <w:bookmarkEnd w:id="86"/>
    </w:p>
    <w:p w14:paraId="6ACF1335" w14:textId="79D549CA" w:rsidR="00227D43" w:rsidRPr="00D70A98" w:rsidRDefault="00227D43" w:rsidP="00D70A98">
      <w:pPr>
        <w:pStyle w:val="Caption"/>
        <w:keepNext/>
        <w:rPr>
          <w:rFonts w:ascii="Arial" w:hAnsi="Arial" w:cs="Arial"/>
          <w:b/>
          <w:sz w:val="24"/>
        </w:rPr>
      </w:pPr>
      <w:bookmarkStart w:id="87" w:name="_Toc237446310"/>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007E59E5" w:rsidRPr="00D70A98">
        <w:rPr>
          <w:rFonts w:ascii="Arial" w:hAnsi="Arial" w:cs="Arial"/>
          <w:b/>
          <w:noProof/>
          <w:sz w:val="24"/>
        </w:rPr>
        <w:t>14</w:t>
      </w:r>
      <w:r w:rsidRPr="00D70A98">
        <w:rPr>
          <w:rFonts w:ascii="Arial" w:hAnsi="Arial" w:cs="Arial"/>
          <w:b/>
          <w:sz w:val="24"/>
        </w:rPr>
        <w:fldChar w:fldCharType="end"/>
      </w:r>
      <w:r w:rsidRPr="00D70A98">
        <w:rPr>
          <w:rFonts w:ascii="Arial" w:hAnsi="Arial" w:cs="Arial"/>
          <w:b/>
          <w:sz w:val="24"/>
        </w:rPr>
        <w:t>: Descriptive Table</w:t>
      </w:r>
      <w:bookmarkEnd w:id="87"/>
    </w:p>
    <w:p w14:paraId="62185CE6" w14:textId="6998F1CD" w:rsidR="00E34CAC" w:rsidRPr="00D70A98" w:rsidRDefault="00E34CAC" w:rsidP="00D70A98">
      <w:pPr>
        <w:rPr>
          <w:rFonts w:ascii="Arial" w:hAnsi="Arial" w:cs="Arial"/>
        </w:rPr>
      </w:pPr>
      <w:r w:rsidRPr="00D70A98">
        <w:rPr>
          <w:rFonts w:ascii="Arial" w:hAnsi="Arial" w:cs="Arial"/>
          <w:noProof/>
          <w:lang w:eastAsia="en-US"/>
        </w:rPr>
        <w:drawing>
          <wp:inline distT="0" distB="0" distL="0" distR="0" wp14:anchorId="2B813844" wp14:editId="499034E3">
            <wp:extent cx="5943600" cy="146367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1463675"/>
                    </a:xfrm>
                    <a:prstGeom prst="rect">
                      <a:avLst/>
                    </a:prstGeom>
                  </pic:spPr>
                </pic:pic>
              </a:graphicData>
            </a:graphic>
          </wp:inline>
        </w:drawing>
      </w:r>
    </w:p>
    <w:p w14:paraId="155E8EAE" w14:textId="77777777" w:rsidR="009926F5" w:rsidRPr="00D70A98" w:rsidRDefault="009926F5" w:rsidP="00D70A98">
      <w:pPr>
        <w:rPr>
          <w:rFonts w:ascii="Arial" w:hAnsi="Arial" w:cs="Arial"/>
        </w:rPr>
      </w:pPr>
      <w:r w:rsidRPr="00D70A98">
        <w:rPr>
          <w:rFonts w:ascii="Arial" w:hAnsi="Arial" w:cs="Arial"/>
        </w:rPr>
        <w:t>Descriptive analysis offers an overview of respondents' opinions about digital communication tools, management, employee engagement, organisational processes and related challenges. In conducting this descriptive analysis, mean, median, mode and standard deviation values of 80 respondents were used. Mean values show that there is generally a good opinion towards the digital communication tools, with high mean values recorded for Q5 (Mean = 4), Q6 (Mean = 4), Q8 (Mean = 4), Q9 (Mean = 4), Q11 (Mean = 4) and Q13 (Mean = 4), implying that respondents often use digital communication tools, notice the changes brought about by communication and engagement and know the strengths and challenges of such technologies.</w:t>
      </w:r>
    </w:p>
    <w:p w14:paraId="314AB056" w14:textId="78C21F9A" w:rsidR="009926F5" w:rsidRPr="00D70A98" w:rsidRDefault="009926F5" w:rsidP="00D70A98">
      <w:pPr>
        <w:rPr>
          <w:rFonts w:ascii="Arial" w:hAnsi="Arial" w:cs="Arial"/>
        </w:rPr>
      </w:pPr>
      <w:r w:rsidRPr="00D70A98">
        <w:rPr>
          <w:rFonts w:ascii="Arial" w:hAnsi="Arial" w:cs="Arial"/>
        </w:rPr>
        <w:t>The median values further confirm these results, where most of the key variables had a median value of 4, which means that the median respondent chose a positive option such as "Agree" or similar categories. The same is seen in the mode values</w:t>
      </w:r>
      <w:r w:rsidR="00C21FFF" w:rsidRPr="00D70A98">
        <w:rPr>
          <w:rFonts w:ascii="Arial" w:hAnsi="Arial" w:cs="Arial"/>
        </w:rPr>
        <w:t>,</w:t>
      </w:r>
      <w:r w:rsidRPr="00D70A98">
        <w:rPr>
          <w:rFonts w:ascii="Arial" w:hAnsi="Arial" w:cs="Arial"/>
        </w:rPr>
        <w:t xml:space="preserve"> where Q5, Q6, Q8, Q9, Q11 and Q13 have </w:t>
      </w:r>
      <w:r w:rsidR="00C21FFF" w:rsidRPr="00D70A98">
        <w:rPr>
          <w:rFonts w:ascii="Arial" w:hAnsi="Arial" w:cs="Arial"/>
        </w:rPr>
        <w:t xml:space="preserve">a </w:t>
      </w:r>
      <w:r w:rsidRPr="00D70A98">
        <w:rPr>
          <w:rFonts w:ascii="Arial" w:hAnsi="Arial" w:cs="Arial"/>
        </w:rPr>
        <w:t>mode of 4.</w:t>
      </w:r>
    </w:p>
    <w:p w14:paraId="0BE9E26E" w14:textId="42CB8FE2" w:rsidR="009926F5" w:rsidRPr="00D70A98" w:rsidRDefault="00C21FFF" w:rsidP="00D70A98">
      <w:pPr>
        <w:rPr>
          <w:rFonts w:ascii="Arial" w:hAnsi="Arial" w:cs="Arial"/>
        </w:rPr>
      </w:pPr>
      <w:r w:rsidRPr="00D70A98">
        <w:rPr>
          <w:rFonts w:ascii="Arial" w:hAnsi="Arial" w:cs="Arial"/>
        </w:rPr>
        <w:t>The s</w:t>
      </w:r>
      <w:r w:rsidR="009926F5" w:rsidRPr="00D70A98">
        <w:rPr>
          <w:rFonts w:ascii="Arial" w:hAnsi="Arial" w:cs="Arial"/>
        </w:rPr>
        <w:t xml:space="preserve">tandard deviation for all variables was around 1, which means there is low variance between respondents and thus </w:t>
      </w:r>
      <w:r w:rsidRPr="00D70A98">
        <w:rPr>
          <w:rFonts w:ascii="Arial" w:hAnsi="Arial" w:cs="Arial"/>
        </w:rPr>
        <w:t xml:space="preserve">a </w:t>
      </w:r>
      <w:r w:rsidR="009926F5" w:rsidRPr="00D70A98">
        <w:rPr>
          <w:rFonts w:ascii="Arial" w:hAnsi="Arial" w:cs="Arial"/>
        </w:rPr>
        <w:t>relatively homogen</w:t>
      </w:r>
      <w:r w:rsidRPr="00D70A98">
        <w:rPr>
          <w:rFonts w:ascii="Arial" w:hAnsi="Arial" w:cs="Arial"/>
        </w:rPr>
        <w:t>e</w:t>
      </w:r>
      <w:r w:rsidR="009926F5" w:rsidRPr="00D70A98">
        <w:rPr>
          <w:rFonts w:ascii="Arial" w:hAnsi="Arial" w:cs="Arial"/>
        </w:rPr>
        <w:t xml:space="preserve">ous perception of digital communication technologies among respondents. In general, it can be said that the </w:t>
      </w:r>
      <w:r w:rsidR="009926F5" w:rsidRPr="00D70A98">
        <w:rPr>
          <w:rFonts w:ascii="Arial" w:hAnsi="Arial" w:cs="Arial"/>
        </w:rPr>
        <w:lastRenderedPageBreak/>
        <w:t>analysis showed that digital communication technologies are being used and well perceived</w:t>
      </w:r>
      <w:r w:rsidRPr="00D70A98">
        <w:rPr>
          <w:rFonts w:ascii="Arial" w:hAnsi="Arial" w:cs="Arial"/>
        </w:rPr>
        <w:t>,</w:t>
      </w:r>
      <w:r w:rsidR="009926F5" w:rsidRPr="00D70A98">
        <w:rPr>
          <w:rFonts w:ascii="Arial" w:hAnsi="Arial" w:cs="Arial"/>
        </w:rPr>
        <w:t xml:space="preserve"> but at the same time respondents identify certain problems connected to the use of those technologies.</w:t>
      </w:r>
    </w:p>
    <w:p w14:paraId="165BA2B4" w14:textId="77777777" w:rsidR="00C21FFF" w:rsidRPr="00D70A98" w:rsidRDefault="00C21FFF" w:rsidP="00D70A98">
      <w:pPr>
        <w:rPr>
          <w:rFonts w:ascii="Arial" w:hAnsi="Arial" w:cs="Arial"/>
        </w:rPr>
      </w:pPr>
    </w:p>
    <w:p w14:paraId="0845ED76" w14:textId="4DFD794C" w:rsidR="00635E44" w:rsidRPr="00D70A98" w:rsidRDefault="00D126EA" w:rsidP="00D70A98">
      <w:pPr>
        <w:pStyle w:val="Heading2"/>
        <w:rPr>
          <w:rFonts w:ascii="Arial" w:hAnsi="Arial" w:cs="Arial"/>
          <w:lang w:val="en-GB"/>
        </w:rPr>
      </w:pPr>
      <w:bookmarkStart w:id="88" w:name="_Toc234854187"/>
      <w:bookmarkStart w:id="89" w:name="_Toc237449347"/>
      <w:r w:rsidRPr="00D70A98">
        <w:rPr>
          <w:rFonts w:ascii="Arial" w:hAnsi="Arial" w:cs="Arial"/>
          <w:lang w:val="en-GB"/>
        </w:rPr>
        <w:t>4.5</w:t>
      </w:r>
      <w:r w:rsidR="00635E44" w:rsidRPr="00D70A98">
        <w:rPr>
          <w:rFonts w:ascii="Arial" w:hAnsi="Arial" w:cs="Arial"/>
          <w:lang w:val="en-GB"/>
        </w:rPr>
        <w:t xml:space="preserve"> </w:t>
      </w:r>
      <w:bookmarkEnd w:id="88"/>
      <w:r w:rsidR="00E34CAC" w:rsidRPr="00D70A98">
        <w:rPr>
          <w:rFonts w:ascii="Arial" w:hAnsi="Arial" w:cs="Arial"/>
          <w:lang w:val="en-GB"/>
        </w:rPr>
        <w:t>Correlation analysis</w:t>
      </w:r>
      <w:bookmarkEnd w:id="89"/>
    </w:p>
    <w:p w14:paraId="57DFA367" w14:textId="68E28B31" w:rsidR="007E59E5" w:rsidRPr="00D70A98" w:rsidRDefault="007E59E5" w:rsidP="00D70A98">
      <w:pPr>
        <w:pStyle w:val="Caption"/>
        <w:keepNext/>
        <w:rPr>
          <w:rFonts w:ascii="Arial" w:hAnsi="Arial" w:cs="Arial"/>
          <w:b/>
          <w:sz w:val="24"/>
        </w:rPr>
      </w:pPr>
      <w:bookmarkStart w:id="90" w:name="_Toc237446311"/>
      <w:r w:rsidRPr="00D70A98">
        <w:rPr>
          <w:rFonts w:ascii="Arial" w:hAnsi="Arial" w:cs="Arial"/>
          <w:b/>
          <w:sz w:val="24"/>
        </w:rPr>
        <w:t xml:space="preserve">Table </w:t>
      </w:r>
      <w:r w:rsidRPr="00D70A98">
        <w:rPr>
          <w:rFonts w:ascii="Arial" w:hAnsi="Arial" w:cs="Arial"/>
          <w:b/>
          <w:sz w:val="24"/>
        </w:rPr>
        <w:fldChar w:fldCharType="begin"/>
      </w:r>
      <w:r w:rsidRPr="00D70A98">
        <w:rPr>
          <w:rFonts w:ascii="Arial" w:hAnsi="Arial" w:cs="Arial"/>
          <w:b/>
          <w:sz w:val="24"/>
        </w:rPr>
        <w:instrText xml:space="preserve"> SEQ Table \* ARABIC </w:instrText>
      </w:r>
      <w:r w:rsidRPr="00D70A98">
        <w:rPr>
          <w:rFonts w:ascii="Arial" w:hAnsi="Arial" w:cs="Arial"/>
          <w:b/>
          <w:sz w:val="24"/>
        </w:rPr>
        <w:fldChar w:fldCharType="separate"/>
      </w:r>
      <w:r w:rsidRPr="00D70A98">
        <w:rPr>
          <w:rFonts w:ascii="Arial" w:hAnsi="Arial" w:cs="Arial"/>
          <w:b/>
          <w:noProof/>
          <w:sz w:val="24"/>
        </w:rPr>
        <w:t>15</w:t>
      </w:r>
      <w:r w:rsidRPr="00D70A98">
        <w:rPr>
          <w:rFonts w:ascii="Arial" w:hAnsi="Arial" w:cs="Arial"/>
          <w:b/>
          <w:sz w:val="24"/>
        </w:rPr>
        <w:fldChar w:fldCharType="end"/>
      </w:r>
      <w:r w:rsidRPr="00D70A98">
        <w:rPr>
          <w:rFonts w:ascii="Arial" w:hAnsi="Arial" w:cs="Arial"/>
          <w:b/>
          <w:sz w:val="24"/>
        </w:rPr>
        <w:t>: Correlation Analysis</w:t>
      </w:r>
      <w:bookmarkEnd w:id="90"/>
    </w:p>
    <w:p w14:paraId="6A60491D" w14:textId="21F38127" w:rsidR="009926F5" w:rsidRPr="00D70A98" w:rsidRDefault="00E34CAC" w:rsidP="00D70A98">
      <w:pPr>
        <w:rPr>
          <w:rFonts w:ascii="Arial" w:hAnsi="Arial" w:cs="Arial"/>
        </w:rPr>
      </w:pPr>
      <w:r w:rsidRPr="00D70A98">
        <w:rPr>
          <w:rFonts w:ascii="Arial" w:hAnsi="Arial" w:cs="Arial"/>
          <w:noProof/>
          <w:lang w:eastAsia="en-US"/>
        </w:rPr>
        <w:drawing>
          <wp:inline distT="0" distB="0" distL="0" distR="0" wp14:anchorId="0DEFA0CA" wp14:editId="262EB6C2">
            <wp:extent cx="5943600" cy="1998980"/>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1998980"/>
                    </a:xfrm>
                    <a:prstGeom prst="rect">
                      <a:avLst/>
                    </a:prstGeom>
                  </pic:spPr>
                </pic:pic>
              </a:graphicData>
            </a:graphic>
          </wp:inline>
        </w:drawing>
      </w:r>
      <w:r w:rsidR="00EA6AB9" w:rsidRPr="00D70A98">
        <w:rPr>
          <w:rFonts w:ascii="Arial" w:hAnsi="Arial" w:cs="Arial"/>
        </w:rPr>
        <w:t xml:space="preserve"> Correlation analysis has been conducted </w:t>
      </w:r>
      <w:r w:rsidR="009926F5" w:rsidRPr="00D70A98">
        <w:rPr>
          <w:rFonts w:ascii="Arial" w:hAnsi="Arial" w:cs="Arial"/>
        </w:rPr>
        <w:t xml:space="preserve">to identify the relations between digital communication tools, management techniques, engagement of employees, organisational strategies, and implementation difficulties. </w:t>
      </w:r>
      <w:r w:rsidR="00C21FFF" w:rsidRPr="00D70A98">
        <w:rPr>
          <w:rFonts w:ascii="Arial" w:hAnsi="Arial" w:cs="Arial"/>
        </w:rPr>
        <w:t>The c</w:t>
      </w:r>
      <w:r w:rsidR="009926F5" w:rsidRPr="00D70A98">
        <w:rPr>
          <w:rFonts w:ascii="Arial" w:hAnsi="Arial" w:cs="Arial"/>
        </w:rPr>
        <w:t xml:space="preserve">orrelation matrix presents the degree and nature of connections between variables measured with the help of </w:t>
      </w:r>
      <w:r w:rsidR="00C21FFF" w:rsidRPr="00D70A98">
        <w:rPr>
          <w:rFonts w:ascii="Arial" w:hAnsi="Arial" w:cs="Arial"/>
        </w:rPr>
        <w:t xml:space="preserve">a </w:t>
      </w:r>
      <w:r w:rsidR="009926F5" w:rsidRPr="00D70A98">
        <w:rPr>
          <w:rFonts w:ascii="Arial" w:hAnsi="Arial" w:cs="Arial"/>
        </w:rPr>
        <w:t xml:space="preserve">questionnaire among 80 participants. The correlation coefficient can vary from -1 to +1; </w:t>
      </w:r>
      <w:r w:rsidR="00C21FFF" w:rsidRPr="00D70A98">
        <w:rPr>
          <w:rFonts w:ascii="Arial" w:hAnsi="Arial" w:cs="Arial"/>
        </w:rPr>
        <w:t>a</w:t>
      </w:r>
      <w:r w:rsidR="009926F5" w:rsidRPr="00D70A98">
        <w:rPr>
          <w:rFonts w:ascii="Arial" w:hAnsi="Arial" w:cs="Arial"/>
        </w:rPr>
        <w:t xml:space="preserve"> positive coefficient means that both variables increase at the same time, while </w:t>
      </w:r>
      <w:r w:rsidR="00C21FFF" w:rsidRPr="00D70A98">
        <w:rPr>
          <w:rFonts w:ascii="Arial" w:hAnsi="Arial" w:cs="Arial"/>
        </w:rPr>
        <w:t xml:space="preserve">a </w:t>
      </w:r>
      <w:r w:rsidR="009926F5" w:rsidRPr="00D70A98">
        <w:rPr>
          <w:rFonts w:ascii="Arial" w:hAnsi="Arial" w:cs="Arial"/>
        </w:rPr>
        <w:t>negative coefficient means the opposite. The highest positive correlation was found between Q8 (increased digital communication tools and employee engagement) and Q13 (difficulties that negatively affect management techniques and employee engagement)</w:t>
      </w:r>
      <w:r w:rsidR="00C21FFF" w:rsidRPr="00D70A98">
        <w:rPr>
          <w:rFonts w:ascii="Arial" w:hAnsi="Arial" w:cs="Arial"/>
        </w:rPr>
        <w:t>,</w:t>
      </w:r>
      <w:r w:rsidR="009926F5" w:rsidRPr="00D70A98">
        <w:rPr>
          <w:rFonts w:ascii="Arial" w:hAnsi="Arial" w:cs="Arial"/>
        </w:rPr>
        <w:t xml:space="preserve"> with the value of </w:t>
      </w:r>
      <w:r w:rsidR="00C21FFF" w:rsidRPr="00D70A98">
        <w:rPr>
          <w:rFonts w:ascii="Arial" w:hAnsi="Arial" w:cs="Arial"/>
        </w:rPr>
        <w:t xml:space="preserve">the </w:t>
      </w:r>
      <w:r w:rsidR="009926F5" w:rsidRPr="00D70A98">
        <w:rPr>
          <w:rFonts w:ascii="Arial" w:hAnsi="Arial" w:cs="Arial"/>
        </w:rPr>
        <w:t xml:space="preserve">correlation coefficient equal to 0.6548. It can be said that despite the fact that digital communication tools facilitate engagement, participants who experience increased digital communication difficulties also understand the possible negative influence on engagement and outcomes of management techniques. </w:t>
      </w:r>
      <w:r w:rsidR="00C21FFF" w:rsidRPr="00D70A98">
        <w:rPr>
          <w:rFonts w:ascii="Arial" w:hAnsi="Arial" w:cs="Arial"/>
        </w:rPr>
        <w:t>A p</w:t>
      </w:r>
      <w:r w:rsidR="009926F5" w:rsidRPr="00D70A98">
        <w:rPr>
          <w:rFonts w:ascii="Arial" w:hAnsi="Arial" w:cs="Arial"/>
        </w:rPr>
        <w:t xml:space="preserve">ositive correlation between Q6 (better organisational communication) and Q8 (employee engagement) (r=0.5567) </w:t>
      </w:r>
      <w:r w:rsidR="009926F5" w:rsidRPr="00D70A98">
        <w:rPr>
          <w:rFonts w:ascii="Arial" w:hAnsi="Arial" w:cs="Arial"/>
        </w:rPr>
        <w:lastRenderedPageBreak/>
        <w:t>shows the relation between better communication effectiveness and higher engagement of employees.</w:t>
      </w:r>
    </w:p>
    <w:p w14:paraId="42F27048" w14:textId="30AFC2FD" w:rsidR="009926F5" w:rsidRPr="00D70A98" w:rsidRDefault="00EA6AB9" w:rsidP="00D70A98">
      <w:pPr>
        <w:rPr>
          <w:rFonts w:ascii="Arial" w:hAnsi="Arial" w:cs="Arial"/>
        </w:rPr>
      </w:pPr>
      <w:r w:rsidRPr="00D70A98">
        <w:rPr>
          <w:rFonts w:ascii="Arial" w:hAnsi="Arial" w:cs="Arial"/>
        </w:rPr>
        <w:t>Furthermore, a</w:t>
      </w:r>
      <w:r w:rsidR="009926F5" w:rsidRPr="00D70A98">
        <w:rPr>
          <w:rFonts w:ascii="Arial" w:hAnsi="Arial" w:cs="Arial"/>
        </w:rPr>
        <w:t xml:space="preserve"> positive correlation has been observed between Q9 (digital communication effectiveness in the management process) and Q8 (employee engagement) (r = 0.5225), which shows that employees who view digital tools </w:t>
      </w:r>
      <w:r w:rsidR="00C21FFF" w:rsidRPr="00D70A98">
        <w:rPr>
          <w:rFonts w:ascii="Arial" w:hAnsi="Arial" w:cs="Arial"/>
        </w:rPr>
        <w:t>as</w:t>
      </w:r>
      <w:r w:rsidR="009926F5" w:rsidRPr="00D70A98">
        <w:rPr>
          <w:rFonts w:ascii="Arial" w:hAnsi="Arial" w:cs="Arial"/>
        </w:rPr>
        <w:t xml:space="preserve"> effective in the management process are more engaged in their activities. Also, Q11 (organi</w:t>
      </w:r>
      <w:r w:rsidR="00C21FFF" w:rsidRPr="00D70A98">
        <w:rPr>
          <w:rFonts w:ascii="Arial" w:hAnsi="Arial" w:cs="Arial"/>
        </w:rPr>
        <w:t>s</w:t>
      </w:r>
      <w:r w:rsidR="009926F5" w:rsidRPr="00D70A98">
        <w:rPr>
          <w:rFonts w:ascii="Arial" w:hAnsi="Arial" w:cs="Arial"/>
        </w:rPr>
        <w:t>ational strategies of communication in using digital tools) positively correlates with Q13 (challenge impact on management and engagement) (r = 0.5215).</w:t>
      </w:r>
    </w:p>
    <w:p w14:paraId="0DE6437F" w14:textId="49706F3F" w:rsidR="009926F5" w:rsidRPr="00D70A98" w:rsidRDefault="00EA6AB9" w:rsidP="00D70A98">
      <w:pPr>
        <w:rPr>
          <w:rFonts w:ascii="Arial" w:hAnsi="Arial" w:cs="Arial"/>
        </w:rPr>
      </w:pPr>
      <w:r w:rsidRPr="00D70A98">
        <w:rPr>
          <w:rFonts w:ascii="Arial" w:hAnsi="Arial" w:cs="Arial"/>
        </w:rPr>
        <w:t>Moreover, there exists</w:t>
      </w:r>
      <w:r w:rsidR="009926F5" w:rsidRPr="00D70A98">
        <w:rPr>
          <w:rFonts w:ascii="Arial" w:hAnsi="Arial" w:cs="Arial"/>
        </w:rPr>
        <w:t xml:space="preserve"> a moderately positive correlation between Q6 and Q9 (r = 0.5529) and between Q10 (organi</w:t>
      </w:r>
      <w:r w:rsidR="00C21FFF" w:rsidRPr="00D70A98">
        <w:rPr>
          <w:rFonts w:ascii="Arial" w:hAnsi="Arial" w:cs="Arial"/>
        </w:rPr>
        <w:t>sational</w:t>
      </w:r>
      <w:r w:rsidR="009926F5" w:rsidRPr="00D70A98">
        <w:rPr>
          <w:rFonts w:ascii="Arial" w:hAnsi="Arial" w:cs="Arial"/>
        </w:rPr>
        <w:t xml:space="preserve"> strategies) and Q11 (strategy effectiveness) (r = 0.1265). It demonstrates that communication strategy plays an important role in the use of digital communication. Most of the demographic variables (Q1-Q3) have shown a weak correlation with digital communication variables.</w:t>
      </w:r>
    </w:p>
    <w:p w14:paraId="526A72B5" w14:textId="0819FDD9" w:rsidR="009926F5" w:rsidRPr="00D70A98" w:rsidRDefault="007C47C0" w:rsidP="00D70A98">
      <w:pPr>
        <w:rPr>
          <w:rFonts w:ascii="Arial" w:hAnsi="Arial" w:cs="Arial"/>
        </w:rPr>
      </w:pPr>
      <w:r w:rsidRPr="00D70A98">
        <w:rPr>
          <w:rFonts w:ascii="Arial" w:hAnsi="Arial" w:cs="Arial"/>
        </w:rPr>
        <w:t>Overall</w:t>
      </w:r>
      <w:r w:rsidR="009926F5" w:rsidRPr="00D70A98">
        <w:rPr>
          <w:rFonts w:ascii="Arial" w:hAnsi="Arial" w:cs="Arial"/>
        </w:rPr>
        <w:t>, the results of the correlation show that there is a positive relationship between the effectiveness of digital communication, organi</w:t>
      </w:r>
      <w:r w:rsidR="00C21FFF" w:rsidRPr="00D70A98">
        <w:rPr>
          <w:rFonts w:ascii="Arial" w:hAnsi="Arial" w:cs="Arial"/>
        </w:rPr>
        <w:t>s</w:t>
      </w:r>
      <w:r w:rsidR="009926F5" w:rsidRPr="00D70A98">
        <w:rPr>
          <w:rFonts w:ascii="Arial" w:hAnsi="Arial" w:cs="Arial"/>
        </w:rPr>
        <w:t>ational communication, and the engagement of employees. Nevertheless, the existence of problems shows that good digital communication not only requires the use of technological advances but also adequate organi</w:t>
      </w:r>
      <w:r w:rsidR="00C21FFF" w:rsidRPr="00D70A98">
        <w:rPr>
          <w:rFonts w:ascii="Arial" w:hAnsi="Arial" w:cs="Arial"/>
        </w:rPr>
        <w:t>s</w:t>
      </w:r>
      <w:r w:rsidR="009926F5" w:rsidRPr="00D70A98">
        <w:rPr>
          <w:rFonts w:ascii="Arial" w:hAnsi="Arial" w:cs="Arial"/>
        </w:rPr>
        <w:t>ational support and management. The correlation technique helps to identify the connection between variables.</w:t>
      </w:r>
    </w:p>
    <w:p w14:paraId="6175D705" w14:textId="35D24B6B" w:rsidR="004E21FF" w:rsidRPr="00D70A98" w:rsidRDefault="004E21FF" w:rsidP="00D70A98">
      <w:pPr>
        <w:pStyle w:val="Heading2"/>
        <w:rPr>
          <w:rFonts w:ascii="Arial" w:hAnsi="Arial" w:cs="Arial"/>
          <w:lang w:val="en-GB"/>
        </w:rPr>
      </w:pPr>
      <w:bookmarkStart w:id="91" w:name="_Toc237449348"/>
      <w:r w:rsidRPr="00D70A98">
        <w:rPr>
          <w:rFonts w:ascii="Arial" w:hAnsi="Arial" w:cs="Arial"/>
          <w:lang w:val="en-GB"/>
        </w:rPr>
        <w:t>4.6 Discussion of the findings</w:t>
      </w:r>
      <w:bookmarkEnd w:id="91"/>
    </w:p>
    <w:p w14:paraId="49D9D361" w14:textId="243F83A4" w:rsidR="009926F5" w:rsidRPr="00D70A98" w:rsidRDefault="009926F5" w:rsidP="00D70A98">
      <w:pPr>
        <w:rPr>
          <w:rFonts w:ascii="Arial" w:hAnsi="Arial" w:cs="Arial"/>
        </w:rPr>
      </w:pPr>
      <w:r w:rsidRPr="00D70A98">
        <w:rPr>
          <w:rFonts w:ascii="Arial" w:hAnsi="Arial" w:cs="Arial"/>
        </w:rPr>
        <w:t>These results indicate that digital communication methods have become an integral component of management processes and staff motivation at UK retail organi</w:t>
      </w:r>
      <w:r w:rsidR="00C21FFF" w:rsidRPr="00D70A98">
        <w:rPr>
          <w:rFonts w:ascii="Arial" w:hAnsi="Arial" w:cs="Arial"/>
        </w:rPr>
        <w:t>s</w:t>
      </w:r>
      <w:r w:rsidRPr="00D70A98">
        <w:rPr>
          <w:rFonts w:ascii="Arial" w:hAnsi="Arial" w:cs="Arial"/>
        </w:rPr>
        <w:t xml:space="preserve">ations. The demographic analysis has indicated that the survey sample has comprised employees of various ages, jobs and levels of experience. Thus, it became possible to receive various opinions about the use of digital communication technologies. It should be noted that the majority of respondents (35%) were 25-34-year-old and 27% of them were aged 18-24, which means that young generation that can use new technologies more intensively was involved. Moreover, </w:t>
      </w:r>
      <w:r w:rsidR="00C21FFF" w:rsidRPr="00D70A98">
        <w:rPr>
          <w:rFonts w:ascii="Arial" w:hAnsi="Arial" w:cs="Arial"/>
        </w:rPr>
        <w:t xml:space="preserve">the </w:t>
      </w:r>
      <w:r w:rsidRPr="00D70A98">
        <w:rPr>
          <w:rFonts w:ascii="Arial" w:hAnsi="Arial" w:cs="Arial"/>
        </w:rPr>
        <w:t>participation of operational and managerial employees</w:t>
      </w:r>
      <w:r w:rsidR="00C21FFF" w:rsidRPr="00D70A98">
        <w:rPr>
          <w:rFonts w:ascii="Arial" w:hAnsi="Arial" w:cs="Arial"/>
        </w:rPr>
        <w:t>,</w:t>
      </w:r>
      <w:r w:rsidRPr="00D70A98">
        <w:rPr>
          <w:rFonts w:ascii="Arial" w:hAnsi="Arial" w:cs="Arial"/>
        </w:rPr>
        <w:t xml:space="preserve"> including 31% of sales assistants, 22% of supervisors and 13% of store managers</w:t>
      </w:r>
      <w:r w:rsidR="00C21FFF" w:rsidRPr="00D70A98">
        <w:rPr>
          <w:rFonts w:ascii="Arial" w:hAnsi="Arial" w:cs="Arial"/>
        </w:rPr>
        <w:t>,</w:t>
      </w:r>
      <w:r w:rsidRPr="00D70A98">
        <w:rPr>
          <w:rFonts w:ascii="Arial" w:hAnsi="Arial" w:cs="Arial"/>
        </w:rPr>
        <w:t xml:space="preserve"> was useful in </w:t>
      </w:r>
      <w:r w:rsidRPr="00D70A98">
        <w:rPr>
          <w:rFonts w:ascii="Arial" w:hAnsi="Arial" w:cs="Arial"/>
        </w:rPr>
        <w:lastRenderedPageBreak/>
        <w:t>order to collect information at different organi</w:t>
      </w:r>
      <w:r w:rsidR="00C21FFF" w:rsidRPr="00D70A98">
        <w:rPr>
          <w:rFonts w:ascii="Arial" w:hAnsi="Arial" w:cs="Arial"/>
        </w:rPr>
        <w:t>s</w:t>
      </w:r>
      <w:r w:rsidRPr="00D70A98">
        <w:rPr>
          <w:rFonts w:ascii="Arial" w:hAnsi="Arial" w:cs="Arial"/>
        </w:rPr>
        <w:t>ational levels. In the context of UK retail business, this factor is especially important because of the need to coordinate communication at the level of front-line workers, supervisors and managers in shift work conditions.</w:t>
      </w:r>
    </w:p>
    <w:p w14:paraId="2B04D6AC" w14:textId="1CD4AA76" w:rsidR="009926F5" w:rsidRPr="00D70A98" w:rsidRDefault="009926F5" w:rsidP="00D70A98">
      <w:pPr>
        <w:rPr>
          <w:rFonts w:ascii="Arial" w:hAnsi="Arial" w:cs="Arial"/>
        </w:rPr>
      </w:pPr>
      <w:r w:rsidRPr="00D70A98">
        <w:rPr>
          <w:rFonts w:ascii="Arial" w:hAnsi="Arial" w:cs="Arial"/>
        </w:rPr>
        <w:t>In relation to the use of digital communication tools, it can be noted that Microsoft Teams was the most prevalent tool among respondents at 37%, followed by email, which was used by 25% of respondents. The usage of other digital communication tools, such as WhatsApp (15%) and mobile apps (13%)</w:t>
      </w:r>
      <w:r w:rsidR="00C21FFF" w:rsidRPr="00D70A98">
        <w:rPr>
          <w:rFonts w:ascii="Arial" w:hAnsi="Arial" w:cs="Arial"/>
        </w:rPr>
        <w:t>,</w:t>
      </w:r>
      <w:r w:rsidRPr="00D70A98">
        <w:rPr>
          <w:rFonts w:ascii="Arial" w:hAnsi="Arial" w:cs="Arial"/>
        </w:rPr>
        <w:t xml:space="preserve"> was lower. Thus, it can be assumed that UK retail companies mainly rely on communication platforms which allow exchanging information and coordinating their activities. Besides, it is necessary to say that 44% of respondents used digital communication tools regularly and 19% always used these tools for communication at work. These results confirm the statements presented in </w:t>
      </w:r>
      <w:r w:rsidR="00C21FFF" w:rsidRPr="00D70A98">
        <w:rPr>
          <w:rFonts w:ascii="Arial" w:hAnsi="Arial" w:cs="Arial"/>
        </w:rPr>
        <w:t xml:space="preserve">the </w:t>
      </w:r>
      <w:r w:rsidRPr="00D70A98">
        <w:rPr>
          <w:rFonts w:ascii="Arial" w:hAnsi="Arial" w:cs="Arial"/>
        </w:rPr>
        <w:t>literature review, Chapter 2, about the importance of digital communication platforms as tools that contribute to increased connectivity of organisations and coordination within organisations. Nevertheless, the popularity of structured digital communication platforms, such as Teams and email, can show that companies value reliability and structured communication.</w:t>
      </w:r>
    </w:p>
    <w:p w14:paraId="7D292D96" w14:textId="04CD41E5" w:rsidR="009926F5" w:rsidRPr="00D70A98" w:rsidRDefault="009926F5" w:rsidP="00D70A98">
      <w:pPr>
        <w:rPr>
          <w:rFonts w:ascii="Arial" w:hAnsi="Arial" w:cs="Arial"/>
        </w:rPr>
      </w:pPr>
      <w:r w:rsidRPr="00D70A98">
        <w:rPr>
          <w:rFonts w:ascii="Arial" w:hAnsi="Arial" w:cs="Arial"/>
        </w:rPr>
        <w:t>Moreover, these results show that digital communication technologies have had a positive effect on management practices and engagement among employees. The majority of people (47%) chose "agree" and 25% "strongly agree" that digital tools contributed to better organisational communication, resulting in 72% of positive answers. Also, the improvement in communication between managers and employees was rated as the best improvement in management practices by 31% of respondents, while 27% found improvement in team coordination as the best one. Thus, digital communication technologies make managers more visible, increase the speed of information exchange and improve coordination within various organisational levels. In addition, the results confirm the earlier literature</w:t>
      </w:r>
      <w:r w:rsidR="00C21FFF" w:rsidRPr="00D70A98">
        <w:rPr>
          <w:rFonts w:ascii="Arial" w:hAnsi="Arial" w:cs="Arial"/>
        </w:rPr>
        <w:t>,</w:t>
      </w:r>
      <w:r w:rsidRPr="00D70A98">
        <w:rPr>
          <w:rFonts w:ascii="Arial" w:hAnsi="Arial" w:cs="Arial"/>
        </w:rPr>
        <w:t xml:space="preserve"> where the role of digital technologies in faster decision-making, coordination and better communication in organisations is shown. Nevertheless, these results also confirm that better engagement can be reached through the use of technologies only by managers.</w:t>
      </w:r>
    </w:p>
    <w:p w14:paraId="6809A8ED" w14:textId="5782D417" w:rsidR="009926F5" w:rsidRPr="00D70A98" w:rsidRDefault="009926F5" w:rsidP="00D70A98">
      <w:pPr>
        <w:rPr>
          <w:rFonts w:ascii="Arial" w:hAnsi="Arial" w:cs="Arial"/>
        </w:rPr>
      </w:pPr>
      <w:r w:rsidRPr="00D70A98">
        <w:rPr>
          <w:rFonts w:ascii="Arial" w:hAnsi="Arial" w:cs="Arial"/>
        </w:rPr>
        <w:lastRenderedPageBreak/>
        <w:t xml:space="preserve">Employee engagement analysis is an additional source of proof of the positive impact of digital communication technologies. According to the study, 44% of respondents found digital communication tools helpful in increasing their engagement at work, while 22% of participants found such tools very helpful. In addition, 45% of the respondents found digital communication tools </w:t>
      </w:r>
      <w:r w:rsidR="00C21FFF" w:rsidRPr="00D70A98">
        <w:rPr>
          <w:rFonts w:ascii="Arial" w:hAnsi="Arial" w:cs="Arial"/>
        </w:rPr>
        <w:t>to be</w:t>
      </w:r>
      <w:r w:rsidRPr="00D70A98">
        <w:rPr>
          <w:rFonts w:ascii="Arial" w:hAnsi="Arial" w:cs="Arial"/>
        </w:rPr>
        <w:t xml:space="preserve"> "good" for management practices, while 23% considered digital communication technologies "excellent," indicating generally positive perceptions </w:t>
      </w:r>
      <w:r w:rsidR="00C21FFF" w:rsidRPr="00D70A98">
        <w:rPr>
          <w:rFonts w:ascii="Arial" w:hAnsi="Arial" w:cs="Arial"/>
        </w:rPr>
        <w:t>of</w:t>
      </w:r>
      <w:r w:rsidRPr="00D70A98">
        <w:rPr>
          <w:rFonts w:ascii="Arial" w:hAnsi="Arial" w:cs="Arial"/>
        </w:rPr>
        <w:t xml:space="preserve"> the technology. These results are in line with the Technology Acceptance Model (TAM), since employees seem to be more inclined to use digital tools if they find them helpful in performing tasks and providing information. The results can be explained from the perspective of Social Exchange Theory (SET).</w:t>
      </w:r>
    </w:p>
    <w:p w14:paraId="5515BA4F" w14:textId="70065A39" w:rsidR="009926F5" w:rsidRPr="00D70A98" w:rsidRDefault="009926F5" w:rsidP="00D70A98">
      <w:pPr>
        <w:rPr>
          <w:rFonts w:ascii="Arial" w:hAnsi="Arial" w:cs="Arial"/>
        </w:rPr>
      </w:pPr>
      <w:r w:rsidRPr="00D70A98">
        <w:rPr>
          <w:rFonts w:ascii="Arial" w:hAnsi="Arial" w:cs="Arial"/>
        </w:rPr>
        <w:t>However, the results also indicate some of the major challenges that accompany the implementation of digital communication channels. Even though the use of digital channels enhanced communication and engagement, 31% of the participants considered information overload to be the biggest challenge, with technostress making up 22% of the respondents, while lack of training made up 19%. Additionally, 40% of the participants agreed</w:t>
      </w:r>
      <w:r w:rsidR="00C21FFF" w:rsidRPr="00D70A98">
        <w:rPr>
          <w:rFonts w:ascii="Arial" w:hAnsi="Arial" w:cs="Arial"/>
        </w:rPr>
        <w:t>,</w:t>
      </w:r>
      <w:r w:rsidRPr="00D70A98">
        <w:rPr>
          <w:rFonts w:ascii="Arial" w:hAnsi="Arial" w:cs="Arial"/>
        </w:rPr>
        <w:t xml:space="preserve"> and 19% strongly agreed that these challenges have an impact on management practices and employee engagement. These results clearly indicate the dual nature of digital communication</w:t>
      </w:r>
      <w:r w:rsidR="00C21FFF" w:rsidRPr="00D70A98">
        <w:rPr>
          <w:rFonts w:ascii="Arial" w:hAnsi="Arial" w:cs="Arial"/>
        </w:rPr>
        <w:t>,</w:t>
      </w:r>
      <w:r w:rsidRPr="00D70A98">
        <w:rPr>
          <w:rFonts w:ascii="Arial" w:hAnsi="Arial" w:cs="Arial"/>
        </w:rPr>
        <w:t xml:space="preserve"> as it not only enhances accessibility and coordination but can also cause additional strain on employees when used excessively. This finding is consistent with the literature review from Chapter 2 that pointed out some of the dangers of digital workplace communication.</w:t>
      </w:r>
    </w:p>
    <w:p w14:paraId="6AF36115" w14:textId="44FDC223" w:rsidR="009926F5" w:rsidRPr="00D70A98" w:rsidRDefault="009926F5" w:rsidP="00D70A98">
      <w:pPr>
        <w:rPr>
          <w:rFonts w:ascii="Arial" w:hAnsi="Arial" w:cs="Arial"/>
        </w:rPr>
      </w:pPr>
      <w:r w:rsidRPr="00D70A98">
        <w:rPr>
          <w:rFonts w:ascii="Arial" w:hAnsi="Arial" w:cs="Arial"/>
        </w:rPr>
        <w:t>The analysis on organisational strategies shows that digital communication adoption calls for much more than merely technology implementation. The training of employees was the most frequently used strategy, adopted by 31% of the respondents, followed by digital communication strategy and communication guidelines, both used by 22% and 19% of the respondents</w:t>
      </w:r>
      <w:r w:rsidR="00C21FFF" w:rsidRPr="00D70A98">
        <w:rPr>
          <w:rFonts w:ascii="Arial" w:hAnsi="Arial" w:cs="Arial"/>
        </w:rPr>
        <w:t>,</w:t>
      </w:r>
      <w:r w:rsidRPr="00D70A98">
        <w:rPr>
          <w:rFonts w:ascii="Arial" w:hAnsi="Arial" w:cs="Arial"/>
        </w:rPr>
        <w:t xml:space="preserve"> respectively. Furthermore, 48% agreed</w:t>
      </w:r>
      <w:r w:rsidR="00C21FFF" w:rsidRPr="00D70A98">
        <w:rPr>
          <w:rFonts w:ascii="Arial" w:hAnsi="Arial" w:cs="Arial"/>
        </w:rPr>
        <w:t>,</w:t>
      </w:r>
      <w:r w:rsidRPr="00D70A98">
        <w:rPr>
          <w:rFonts w:ascii="Arial" w:hAnsi="Arial" w:cs="Arial"/>
        </w:rPr>
        <w:t xml:space="preserve"> and 20% strongly agreed that organisational strategies on communication facilitated the efficient use of digital communication practices. These findings coincide with previous studies that have highlighted the importance of developing the capacity of the employees along with good communication practices in </w:t>
      </w:r>
      <w:r w:rsidR="00C21FFF" w:rsidRPr="00D70A98">
        <w:rPr>
          <w:rFonts w:ascii="Arial" w:hAnsi="Arial" w:cs="Arial"/>
        </w:rPr>
        <w:t xml:space="preserve">the </w:t>
      </w:r>
      <w:r w:rsidRPr="00D70A98">
        <w:rPr>
          <w:rFonts w:ascii="Arial" w:hAnsi="Arial" w:cs="Arial"/>
        </w:rPr>
        <w:t>digital transformation process.</w:t>
      </w:r>
    </w:p>
    <w:p w14:paraId="70D95B30" w14:textId="33127B52" w:rsidR="009926F5" w:rsidRPr="00D70A98" w:rsidRDefault="009926F5" w:rsidP="00D70A98">
      <w:pPr>
        <w:rPr>
          <w:rFonts w:ascii="Arial" w:hAnsi="Arial" w:cs="Arial"/>
        </w:rPr>
      </w:pPr>
      <w:r w:rsidRPr="00D70A98">
        <w:rPr>
          <w:rFonts w:ascii="Arial" w:hAnsi="Arial" w:cs="Arial"/>
        </w:rPr>
        <w:lastRenderedPageBreak/>
        <w:t>In summary, the findings verify the theories discussed in the literature review, indicating the importance of digital communication methods for the benefit of UK retail companies; however, appropriate management methods must be applied in order to achieve these benefits. This study extends the scope of the previous research by proving that the use of digital communication affects not just the process of operation but also the relations between managers and employees. Nevertheless, the fact that there are some difficulties shows that companies should use an integrated approach that includes both technology and training, communication strategies, and employee-focused management methods.</w:t>
      </w:r>
    </w:p>
    <w:p w14:paraId="01FA07E0" w14:textId="11FEC451" w:rsidR="004E21FF" w:rsidRPr="00D70A98" w:rsidRDefault="004E21FF" w:rsidP="00D70A98">
      <w:pPr>
        <w:pStyle w:val="Heading2"/>
        <w:rPr>
          <w:rFonts w:ascii="Arial" w:hAnsi="Arial" w:cs="Arial"/>
          <w:lang w:val="en-GB"/>
        </w:rPr>
      </w:pPr>
      <w:bookmarkStart w:id="92" w:name="_Toc237449349"/>
      <w:r w:rsidRPr="00D70A98">
        <w:rPr>
          <w:rFonts w:ascii="Arial" w:hAnsi="Arial" w:cs="Arial"/>
          <w:lang w:val="en-GB"/>
        </w:rPr>
        <w:t>4.7 Implications of the Findings</w:t>
      </w:r>
      <w:bookmarkEnd w:id="92"/>
      <w:r w:rsidRPr="00D70A98">
        <w:rPr>
          <w:rFonts w:ascii="Arial" w:hAnsi="Arial" w:cs="Arial"/>
          <w:lang w:val="en-GB"/>
        </w:rPr>
        <w:t xml:space="preserve"> </w:t>
      </w:r>
    </w:p>
    <w:p w14:paraId="36EF188B" w14:textId="4F792969" w:rsidR="009926F5" w:rsidRPr="00D70A98" w:rsidRDefault="009926F5" w:rsidP="00D70A98">
      <w:pPr>
        <w:rPr>
          <w:rFonts w:ascii="Arial" w:hAnsi="Arial" w:cs="Arial"/>
        </w:rPr>
      </w:pPr>
      <w:r w:rsidRPr="00D70A98">
        <w:rPr>
          <w:rFonts w:ascii="Arial" w:hAnsi="Arial" w:cs="Arial"/>
        </w:rPr>
        <w:t xml:space="preserve">The findings have theoretical and practical implications related to the impact of digital communication tools on management and employee engagement practices in UK retail firms. Firstly, from a theoretical point of view, the study </w:t>
      </w:r>
      <w:r w:rsidR="00C21FFF" w:rsidRPr="00D70A98">
        <w:rPr>
          <w:rFonts w:ascii="Arial" w:hAnsi="Arial" w:cs="Arial"/>
        </w:rPr>
        <w:t>provide</w:t>
      </w:r>
      <w:r w:rsidRPr="00D70A98">
        <w:rPr>
          <w:rFonts w:ascii="Arial" w:hAnsi="Arial" w:cs="Arial"/>
        </w:rPr>
        <w:t>s evidence in support of the applicability of TAM, as it is found that employees will be more willing to use digital communication tools if they think that such tools are useful for better communication and performance of tasks. Moreover, SET is confirmed by the results, as the improvement in digital communication between managers and employees creates better relationships in the workplace. However, some challenges revealed in the course of research show that the theories of technology adoption should also take into account employees’ well-being.</w:t>
      </w:r>
    </w:p>
    <w:p w14:paraId="6F294140" w14:textId="4FCD9889" w:rsidR="009926F5" w:rsidRPr="00D70A98" w:rsidRDefault="009926F5" w:rsidP="00D70A98">
      <w:pPr>
        <w:rPr>
          <w:rFonts w:ascii="Arial" w:hAnsi="Arial" w:cs="Arial"/>
        </w:rPr>
      </w:pPr>
      <w:r w:rsidRPr="00D70A98">
        <w:rPr>
          <w:rFonts w:ascii="Arial" w:hAnsi="Arial" w:cs="Arial"/>
        </w:rPr>
        <w:t>In terms of practice, retail firms in the United Kingdom need to concentrate more on implementation as compared to the adoption of technology. The conclusions made indicate that there is a need for training of employees, communication policies, and continuous support for taking advantage of digital platforms. It is imperative to strike a balance between digital communication and face-to-face communication in order to keep employees engaged and avoid the negative effects of over-connectivity.</w:t>
      </w:r>
    </w:p>
    <w:p w14:paraId="2798AE02" w14:textId="5942F53C" w:rsidR="004E21FF" w:rsidRPr="00D70A98" w:rsidRDefault="004E21FF" w:rsidP="00D70A98">
      <w:pPr>
        <w:pStyle w:val="Heading2"/>
        <w:rPr>
          <w:rFonts w:ascii="Arial" w:hAnsi="Arial" w:cs="Arial"/>
          <w:lang w:val="en-GB"/>
        </w:rPr>
      </w:pPr>
      <w:bookmarkStart w:id="93" w:name="_Toc237449350"/>
      <w:r w:rsidRPr="00D70A98">
        <w:rPr>
          <w:rFonts w:ascii="Arial" w:hAnsi="Arial" w:cs="Arial"/>
          <w:lang w:val="en-GB"/>
        </w:rPr>
        <w:t>4.8 Summary</w:t>
      </w:r>
      <w:bookmarkEnd w:id="93"/>
    </w:p>
    <w:p w14:paraId="69C5F5B8" w14:textId="44A8F282" w:rsidR="0025644E" w:rsidRPr="00D70A98" w:rsidRDefault="009926F5" w:rsidP="00D70A98">
      <w:pPr>
        <w:rPr>
          <w:rFonts w:ascii="Arial" w:hAnsi="Arial" w:cs="Arial"/>
          <w:kern w:val="36"/>
          <w:sz w:val="48"/>
          <w:szCs w:val="48"/>
          <w:lang w:eastAsia="en-IN"/>
        </w:rPr>
      </w:pPr>
      <w:r w:rsidRPr="00D70A98">
        <w:rPr>
          <w:rFonts w:ascii="Arial" w:hAnsi="Arial" w:cs="Arial"/>
        </w:rPr>
        <w:t xml:space="preserve">This chapter provided insights into the results collected from 80 retail employees from the UK on the impact of digital communication platforms on management activities and engagement of employees. It was found that platforms </w:t>
      </w:r>
      <w:r w:rsidR="00AD1C95" w:rsidRPr="00D70A98">
        <w:rPr>
          <w:rFonts w:ascii="Arial" w:hAnsi="Arial" w:cs="Arial"/>
        </w:rPr>
        <w:t>as if</w:t>
      </w:r>
      <w:r w:rsidRPr="00D70A98">
        <w:rPr>
          <w:rFonts w:ascii="Arial" w:hAnsi="Arial" w:cs="Arial"/>
        </w:rPr>
        <w:t xml:space="preserve"> Microsoft Teams and email </w:t>
      </w:r>
      <w:r w:rsidRPr="00D70A98">
        <w:rPr>
          <w:rFonts w:ascii="Arial" w:hAnsi="Arial" w:cs="Arial"/>
        </w:rPr>
        <w:lastRenderedPageBreak/>
        <w:t>have been extensively used, which is beneficial for communication, coordination and e</w:t>
      </w:r>
      <w:r w:rsidR="00C21FFF" w:rsidRPr="00D70A98">
        <w:rPr>
          <w:rFonts w:ascii="Arial" w:hAnsi="Arial" w:cs="Arial"/>
        </w:rPr>
        <w:t>mployee engagement</w:t>
      </w:r>
      <w:r w:rsidRPr="00D70A98">
        <w:rPr>
          <w:rFonts w:ascii="Arial" w:hAnsi="Arial" w:cs="Arial"/>
        </w:rPr>
        <w:t xml:space="preserve">. Both descriptive and correlation analyses have proven positive correlations among digital communication efficiency, management and the results of engagement. Yet there are problems like information overload and </w:t>
      </w:r>
      <w:r w:rsidR="00AD1C95" w:rsidRPr="00D70A98">
        <w:rPr>
          <w:rFonts w:ascii="Arial" w:hAnsi="Arial" w:cs="Arial"/>
        </w:rPr>
        <w:t>technostress, which</w:t>
      </w:r>
      <w:r w:rsidRPr="00D70A98">
        <w:rPr>
          <w:rFonts w:ascii="Arial" w:hAnsi="Arial" w:cs="Arial"/>
        </w:rPr>
        <w:t xml:space="preserve"> prevent the success of their implementation.</w:t>
      </w:r>
      <w:r w:rsidR="00635E44" w:rsidRPr="00D70A98">
        <w:rPr>
          <w:rFonts w:ascii="Arial" w:hAnsi="Arial" w:cs="Arial"/>
        </w:rPr>
        <w:br w:type="page"/>
      </w:r>
      <w:bookmarkStart w:id="94" w:name="_Toc234854189"/>
    </w:p>
    <w:p w14:paraId="3D013659" w14:textId="6D32BAD0" w:rsidR="0025644E" w:rsidRPr="00D70A98" w:rsidRDefault="0025644E" w:rsidP="00D70A98">
      <w:pPr>
        <w:pStyle w:val="Heading1"/>
        <w:spacing w:line="360" w:lineRule="auto"/>
        <w:rPr>
          <w:rFonts w:ascii="Arial" w:hAnsi="Arial" w:cs="Arial"/>
        </w:rPr>
      </w:pPr>
      <w:bookmarkStart w:id="95" w:name="_Toc237449351"/>
      <w:r w:rsidRPr="00D70A98">
        <w:rPr>
          <w:rFonts w:ascii="Arial" w:hAnsi="Arial" w:cs="Arial"/>
        </w:rPr>
        <w:lastRenderedPageBreak/>
        <w:t>Chapter 5: Conclusions and Recommendations</w:t>
      </w:r>
      <w:bookmarkEnd w:id="95"/>
    </w:p>
    <w:p w14:paraId="0D54F1E8" w14:textId="499A3C1E" w:rsidR="009926F5" w:rsidRPr="00D70A98" w:rsidRDefault="009926F5" w:rsidP="00D70A98">
      <w:pPr>
        <w:pStyle w:val="Heading2"/>
        <w:rPr>
          <w:rFonts w:ascii="Arial" w:hAnsi="Arial" w:cs="Arial"/>
          <w:kern w:val="36"/>
          <w:sz w:val="48"/>
          <w:szCs w:val="48"/>
          <w:u w:val="none"/>
          <w:lang w:val="en-GB" w:eastAsia="en-IN"/>
        </w:rPr>
      </w:pPr>
      <w:bookmarkStart w:id="96" w:name="_Toc237449352"/>
      <w:r w:rsidRPr="00D70A98">
        <w:rPr>
          <w:rFonts w:ascii="Arial" w:hAnsi="Arial" w:cs="Arial"/>
          <w:lang w:val="en-GB"/>
        </w:rPr>
        <w:t>5.1 Introduction</w:t>
      </w:r>
      <w:bookmarkEnd w:id="94"/>
      <w:bookmarkEnd w:id="96"/>
    </w:p>
    <w:p w14:paraId="340615E8" w14:textId="78A2628B" w:rsidR="009926F5" w:rsidRPr="00D70A98" w:rsidRDefault="009926F5" w:rsidP="00D70A98">
      <w:pPr>
        <w:rPr>
          <w:rFonts w:ascii="Arial" w:hAnsi="Arial" w:cs="Arial"/>
        </w:rPr>
      </w:pPr>
      <w:r w:rsidRPr="00D70A98">
        <w:rPr>
          <w:rFonts w:ascii="Arial" w:hAnsi="Arial" w:cs="Arial"/>
        </w:rPr>
        <w:t xml:space="preserve">This chapter </w:t>
      </w:r>
      <w:r w:rsidR="00AD1C95" w:rsidRPr="00D70A98">
        <w:rPr>
          <w:rFonts w:ascii="Arial" w:hAnsi="Arial" w:cs="Arial"/>
        </w:rPr>
        <w:t>concludes</w:t>
      </w:r>
      <w:r w:rsidRPr="00D70A98">
        <w:rPr>
          <w:rFonts w:ascii="Arial" w:hAnsi="Arial" w:cs="Arial"/>
        </w:rPr>
        <w:t xml:space="preserve"> by highlighting the main findings related to the impact of digital communication technologies on the management processes and motivation of employees in the UK retail industry. The conclusions are reached in accordance with the research objectives and combine the theories discussed in the literature review with the findings obtained from the survey responses of 80 people.</w:t>
      </w:r>
    </w:p>
    <w:p w14:paraId="05D55F73" w14:textId="77777777" w:rsidR="009926F5" w:rsidRPr="00D70A98" w:rsidRDefault="009926F5" w:rsidP="00D70A98">
      <w:pPr>
        <w:spacing w:before="100" w:beforeAutospacing="1" w:after="100" w:afterAutospacing="1"/>
        <w:outlineLvl w:val="1"/>
        <w:rPr>
          <w:rFonts w:ascii="Arial" w:hAnsi="Arial" w:cs="Arial"/>
          <w:bCs/>
          <w:szCs w:val="36"/>
          <w:u w:val="single"/>
        </w:rPr>
      </w:pPr>
      <w:bookmarkStart w:id="97" w:name="_Toc234854190"/>
      <w:bookmarkStart w:id="98" w:name="_Toc237449353"/>
      <w:r w:rsidRPr="00D70A98">
        <w:rPr>
          <w:rFonts w:ascii="Arial" w:hAnsi="Arial" w:cs="Arial"/>
          <w:bCs/>
          <w:szCs w:val="36"/>
          <w:u w:val="single"/>
        </w:rPr>
        <w:t>5.2 Conclusions on Each Research Objective</w:t>
      </w:r>
      <w:bookmarkEnd w:id="97"/>
      <w:bookmarkEnd w:id="98"/>
    </w:p>
    <w:p w14:paraId="65BB844F" w14:textId="77777777" w:rsidR="009926F5" w:rsidRPr="00D70A98" w:rsidRDefault="009926F5" w:rsidP="00D70A98">
      <w:pPr>
        <w:rPr>
          <w:rFonts w:ascii="Arial" w:hAnsi="Arial" w:cs="Arial"/>
          <w:b/>
          <w:i/>
        </w:rPr>
      </w:pPr>
      <w:bookmarkStart w:id="99" w:name="_Toc234854195"/>
      <w:r w:rsidRPr="00D70A98">
        <w:rPr>
          <w:rFonts w:ascii="Arial" w:hAnsi="Arial" w:cs="Arial"/>
          <w:b/>
          <w:i/>
        </w:rPr>
        <w:t>5.2.1 Objective 1: To identify the key digital communication tools used within UK retail organisations to support management practices and employee engagement</w:t>
      </w:r>
    </w:p>
    <w:p w14:paraId="4E717293" w14:textId="54D761E1" w:rsidR="009926F5" w:rsidRPr="00D70A98" w:rsidRDefault="009926F5" w:rsidP="00D70A98">
      <w:pPr>
        <w:rPr>
          <w:rFonts w:ascii="Arial" w:hAnsi="Arial" w:cs="Arial"/>
        </w:rPr>
      </w:pPr>
      <w:r w:rsidRPr="00D70A98">
        <w:rPr>
          <w:rFonts w:ascii="Arial" w:hAnsi="Arial" w:cs="Arial"/>
        </w:rPr>
        <w:t>Findings from the research show that digital communication technologies have become integral to retailing activities in the UK due to the quick exchange of information and coordination between geographically separated shift workers. According to the literature, digital communication technologies like Microsoft Teams, email, and collaborative systems improve connectivity and coordination among managers, but only if the employees accept the system, find it useful and implement it within an organi</w:t>
      </w:r>
      <w:r w:rsidR="00C21FFF" w:rsidRPr="00D70A98">
        <w:rPr>
          <w:rFonts w:ascii="Arial" w:hAnsi="Arial" w:cs="Arial"/>
        </w:rPr>
        <w:t>s</w:t>
      </w:r>
      <w:r w:rsidRPr="00D70A98">
        <w:rPr>
          <w:rFonts w:ascii="Arial" w:hAnsi="Arial" w:cs="Arial"/>
        </w:rPr>
        <w:t>ation. Findings from the study confirm the argument, with Microsoft Teams emerging as the most common (37%) and email (25%) coming second.</w:t>
      </w:r>
    </w:p>
    <w:p w14:paraId="6D23EE8E" w14:textId="77777777" w:rsidR="009926F5" w:rsidRPr="00D70A98" w:rsidRDefault="009926F5" w:rsidP="00D70A98">
      <w:pPr>
        <w:rPr>
          <w:rFonts w:ascii="Arial" w:hAnsi="Arial" w:cs="Arial"/>
          <w:b/>
          <w:i/>
        </w:rPr>
      </w:pPr>
      <w:r w:rsidRPr="00D70A98">
        <w:rPr>
          <w:rFonts w:ascii="Arial" w:hAnsi="Arial" w:cs="Arial"/>
          <w:b/>
          <w:i/>
        </w:rPr>
        <w:t>5.2.2 Objective 2: To analyse the impact of digital communication tools on employee engagement and management practices</w:t>
      </w:r>
    </w:p>
    <w:p w14:paraId="045F724B" w14:textId="43E17541" w:rsidR="009926F5" w:rsidRPr="00D70A98" w:rsidRDefault="009926F5" w:rsidP="00D70A98">
      <w:pPr>
        <w:rPr>
          <w:rFonts w:ascii="Arial" w:hAnsi="Arial" w:cs="Arial"/>
        </w:rPr>
      </w:pPr>
      <w:r w:rsidRPr="00D70A98">
        <w:rPr>
          <w:rFonts w:ascii="Arial" w:hAnsi="Arial" w:cs="Arial"/>
        </w:rPr>
        <w:t xml:space="preserve">The study has shown that digital communication systems have a positive effect on management systems and staff engagement through enhancing transparency, information availability, coordination, and participation of the staff members. </w:t>
      </w:r>
      <w:r w:rsidR="006B1D7A" w:rsidRPr="00D70A98">
        <w:rPr>
          <w:rFonts w:ascii="Arial" w:hAnsi="Arial" w:cs="Arial"/>
        </w:rPr>
        <w:t xml:space="preserve">Based on the available research, digital communication enhances communication between leaders and employees and relations among employees, but concerns are raised over lack of personal contact and digital stress. Empirical evidence confirms such a hypothesis, as 72% of respondents stated improvement in organizational communication and 66% of </w:t>
      </w:r>
      <w:r w:rsidR="006B1D7A" w:rsidRPr="00D70A98">
        <w:rPr>
          <w:rFonts w:ascii="Arial" w:hAnsi="Arial" w:cs="Arial"/>
        </w:rPr>
        <w:lastRenderedPageBreak/>
        <w:t>respondents mentioned increased engagement. Better communication between leaders and employees (31%) and better coordination (27%) are proof that digital communication systems help build relationships in the workplace</w:t>
      </w:r>
      <w:r w:rsidRPr="00D70A98">
        <w:rPr>
          <w:rFonts w:ascii="Arial" w:hAnsi="Arial" w:cs="Arial"/>
        </w:rPr>
        <w:t>.</w:t>
      </w:r>
    </w:p>
    <w:p w14:paraId="575F7CC4" w14:textId="77777777" w:rsidR="009926F5" w:rsidRPr="00D70A98" w:rsidRDefault="009926F5" w:rsidP="00D70A98">
      <w:pPr>
        <w:rPr>
          <w:rFonts w:ascii="Arial" w:hAnsi="Arial" w:cs="Arial"/>
          <w:b/>
          <w:i/>
        </w:rPr>
      </w:pPr>
      <w:r w:rsidRPr="00D70A98">
        <w:rPr>
          <w:rFonts w:ascii="Arial" w:hAnsi="Arial" w:cs="Arial"/>
          <w:b/>
          <w:i/>
        </w:rPr>
        <w:t>5.2.3 Objective 3: To examine strategies adopted by UK retail organisations to enhance effective digital communication usage</w:t>
      </w:r>
    </w:p>
    <w:p w14:paraId="6957C5F9" w14:textId="77C678E5" w:rsidR="009926F5" w:rsidRPr="00D70A98" w:rsidRDefault="009926F5" w:rsidP="00D70A98">
      <w:pPr>
        <w:rPr>
          <w:rFonts w:ascii="Arial" w:hAnsi="Arial" w:cs="Arial"/>
        </w:rPr>
      </w:pPr>
      <w:r w:rsidRPr="00D70A98">
        <w:rPr>
          <w:rFonts w:ascii="Arial" w:hAnsi="Arial" w:cs="Arial"/>
        </w:rPr>
        <w:t>The study finds that successful implementation of digital communication demands strategic organi</w:t>
      </w:r>
      <w:r w:rsidR="00C21FFF" w:rsidRPr="00D70A98">
        <w:rPr>
          <w:rFonts w:ascii="Arial" w:hAnsi="Arial" w:cs="Arial"/>
        </w:rPr>
        <w:t>s</w:t>
      </w:r>
      <w:r w:rsidRPr="00D70A98">
        <w:rPr>
          <w:rFonts w:ascii="Arial" w:hAnsi="Arial" w:cs="Arial"/>
        </w:rPr>
        <w:t xml:space="preserve">ational support rather than mere technicalities. According to </w:t>
      </w:r>
      <w:r w:rsidR="00C21FFF" w:rsidRPr="00D70A98">
        <w:rPr>
          <w:rFonts w:ascii="Arial" w:hAnsi="Arial" w:cs="Arial"/>
        </w:rPr>
        <w:t xml:space="preserve">the </w:t>
      </w:r>
      <w:r w:rsidRPr="00D70A98">
        <w:rPr>
          <w:rFonts w:ascii="Arial" w:hAnsi="Arial" w:cs="Arial"/>
        </w:rPr>
        <w:t>literature, it was stressed that training of employees, leadership involvement, communication policy and feedback mechanism</w:t>
      </w:r>
      <w:r w:rsidR="00C21FFF" w:rsidRPr="00D70A98">
        <w:rPr>
          <w:rFonts w:ascii="Arial" w:hAnsi="Arial" w:cs="Arial"/>
        </w:rPr>
        <w:t>s</w:t>
      </w:r>
      <w:r w:rsidRPr="00D70A98">
        <w:rPr>
          <w:rFonts w:ascii="Arial" w:hAnsi="Arial" w:cs="Arial"/>
        </w:rPr>
        <w:t xml:space="preserve"> are vital for effective digital communication. Th</w:t>
      </w:r>
      <w:r w:rsidR="00C21FFF" w:rsidRPr="00D70A98">
        <w:rPr>
          <w:rFonts w:ascii="Arial" w:hAnsi="Arial" w:cs="Arial"/>
        </w:rPr>
        <w:t>ese</w:t>
      </w:r>
      <w:r w:rsidRPr="00D70A98">
        <w:rPr>
          <w:rFonts w:ascii="Arial" w:hAnsi="Arial" w:cs="Arial"/>
        </w:rPr>
        <w:t xml:space="preserve"> research findings show that training program</w:t>
      </w:r>
      <w:r w:rsidR="00C21FFF" w:rsidRPr="00D70A98">
        <w:rPr>
          <w:rFonts w:ascii="Arial" w:hAnsi="Arial" w:cs="Arial"/>
        </w:rPr>
        <w:t>s were</w:t>
      </w:r>
      <w:r w:rsidRPr="00D70A98">
        <w:rPr>
          <w:rFonts w:ascii="Arial" w:hAnsi="Arial" w:cs="Arial"/>
        </w:rPr>
        <w:t xml:space="preserve"> the most common strategy among organi</w:t>
      </w:r>
      <w:r w:rsidR="00C21FFF" w:rsidRPr="00D70A98">
        <w:rPr>
          <w:rFonts w:ascii="Arial" w:hAnsi="Arial" w:cs="Arial"/>
        </w:rPr>
        <w:t>s</w:t>
      </w:r>
      <w:r w:rsidRPr="00D70A98">
        <w:rPr>
          <w:rFonts w:ascii="Arial" w:hAnsi="Arial" w:cs="Arial"/>
        </w:rPr>
        <w:t>ations (31%). Sixty-eight per</w:t>
      </w:r>
      <w:r w:rsidR="00C21FFF" w:rsidRPr="00D70A98">
        <w:rPr>
          <w:rFonts w:ascii="Arial" w:hAnsi="Arial" w:cs="Arial"/>
        </w:rPr>
        <w:t xml:space="preserve"> </w:t>
      </w:r>
      <w:r w:rsidRPr="00D70A98">
        <w:rPr>
          <w:rFonts w:ascii="Arial" w:hAnsi="Arial" w:cs="Arial"/>
        </w:rPr>
        <w:t>cent believed that organi</w:t>
      </w:r>
      <w:r w:rsidR="00C21FFF" w:rsidRPr="00D70A98">
        <w:rPr>
          <w:rFonts w:ascii="Arial" w:hAnsi="Arial" w:cs="Arial"/>
        </w:rPr>
        <w:t>s</w:t>
      </w:r>
      <w:r w:rsidRPr="00D70A98">
        <w:rPr>
          <w:rFonts w:ascii="Arial" w:hAnsi="Arial" w:cs="Arial"/>
        </w:rPr>
        <w:t>ational communication strategy is effective.</w:t>
      </w:r>
    </w:p>
    <w:p w14:paraId="5C8A4FB5" w14:textId="77777777" w:rsidR="009926F5" w:rsidRPr="00D70A98" w:rsidRDefault="009926F5" w:rsidP="00D70A98">
      <w:pPr>
        <w:rPr>
          <w:rFonts w:ascii="Arial" w:hAnsi="Arial" w:cs="Arial"/>
          <w:b/>
          <w:i/>
        </w:rPr>
      </w:pPr>
      <w:r w:rsidRPr="00D70A98">
        <w:rPr>
          <w:rFonts w:ascii="Arial" w:hAnsi="Arial" w:cs="Arial"/>
          <w:b/>
          <w:i/>
        </w:rPr>
        <w:t>5.2.4 Objective 4: To evaluate challenges faced by retail organisations when integrating digital communication tools</w:t>
      </w:r>
    </w:p>
    <w:p w14:paraId="08D71235" w14:textId="15036815" w:rsidR="009926F5" w:rsidRPr="00D70A98" w:rsidRDefault="009926F5" w:rsidP="00D70A98">
      <w:pPr>
        <w:rPr>
          <w:rFonts w:ascii="Arial" w:hAnsi="Arial" w:cs="Arial"/>
        </w:rPr>
      </w:pPr>
      <w:r w:rsidRPr="00D70A98">
        <w:rPr>
          <w:rFonts w:ascii="Arial" w:hAnsi="Arial" w:cs="Arial"/>
        </w:rPr>
        <w:t xml:space="preserve">According to the research, digital communication brings both positive and negative aspects. Information overload, technostress and poor interpersonal communication were some of the risks identified through </w:t>
      </w:r>
      <w:r w:rsidR="00C21FFF" w:rsidRPr="00D70A98">
        <w:rPr>
          <w:rFonts w:ascii="Arial" w:hAnsi="Arial" w:cs="Arial"/>
        </w:rPr>
        <w:t xml:space="preserve">the </w:t>
      </w:r>
      <w:r w:rsidRPr="00D70A98">
        <w:rPr>
          <w:rFonts w:ascii="Arial" w:hAnsi="Arial" w:cs="Arial"/>
        </w:rPr>
        <w:t>literature. This was further confirmed through results where information overload was the major risk (31%)</w:t>
      </w:r>
      <w:r w:rsidR="00C21FFF" w:rsidRPr="00D70A98">
        <w:rPr>
          <w:rFonts w:ascii="Arial" w:hAnsi="Arial" w:cs="Arial"/>
        </w:rPr>
        <w:t>,</w:t>
      </w:r>
      <w:r w:rsidRPr="00D70A98">
        <w:rPr>
          <w:rFonts w:ascii="Arial" w:hAnsi="Arial" w:cs="Arial"/>
        </w:rPr>
        <w:t xml:space="preserve"> and 59% had negative effects on management and participation.</w:t>
      </w:r>
    </w:p>
    <w:p w14:paraId="1F02A3F4" w14:textId="77777777" w:rsidR="009926F5" w:rsidRPr="00D70A98" w:rsidRDefault="009926F5" w:rsidP="00D70A98">
      <w:pPr>
        <w:pStyle w:val="Heading2"/>
        <w:rPr>
          <w:rFonts w:ascii="Arial" w:hAnsi="Arial" w:cs="Arial"/>
          <w:lang w:val="en-GB"/>
        </w:rPr>
      </w:pPr>
      <w:bookmarkStart w:id="100" w:name="_Toc237449354"/>
      <w:r w:rsidRPr="00D70A98">
        <w:rPr>
          <w:rFonts w:ascii="Arial" w:hAnsi="Arial" w:cs="Arial"/>
          <w:lang w:val="en-GB"/>
        </w:rPr>
        <w:t>5.3 Conclusions on the Research Problem</w:t>
      </w:r>
      <w:bookmarkEnd w:id="99"/>
      <w:bookmarkEnd w:id="100"/>
    </w:p>
    <w:p w14:paraId="675B8AFD" w14:textId="23401E3E" w:rsidR="009926F5" w:rsidRPr="00D70A98" w:rsidRDefault="009926F5" w:rsidP="00D70A98">
      <w:pPr>
        <w:rPr>
          <w:rFonts w:ascii="Arial" w:hAnsi="Arial" w:cs="Arial"/>
        </w:rPr>
      </w:pPr>
      <w:r w:rsidRPr="00D70A98">
        <w:rPr>
          <w:rFonts w:ascii="Arial" w:hAnsi="Arial" w:cs="Arial"/>
        </w:rPr>
        <w:t xml:space="preserve">The research problem was related to the investigation of how digital communication tools affect management processes and the level of employees' involvement in the working process in UK retail companies. In general, it may be stated that the results of this research reveal that there are many advantages of digital communication which help improve information exchange and coordination, as well as </w:t>
      </w:r>
      <w:r w:rsidR="00C21FFF" w:rsidRPr="00D70A98">
        <w:rPr>
          <w:rFonts w:ascii="Arial" w:hAnsi="Arial" w:cs="Arial"/>
        </w:rPr>
        <w:t>employee involvement</w:t>
      </w:r>
      <w:r w:rsidRPr="00D70A98">
        <w:rPr>
          <w:rFonts w:ascii="Arial" w:hAnsi="Arial" w:cs="Arial"/>
        </w:rPr>
        <w:t>. Nevertheless, there are some difficulties associated with digital communication</w:t>
      </w:r>
      <w:r w:rsidR="00C21FFF" w:rsidRPr="00D70A98">
        <w:rPr>
          <w:rFonts w:ascii="Arial" w:hAnsi="Arial" w:cs="Arial"/>
        </w:rPr>
        <w:t>,</w:t>
      </w:r>
      <w:r w:rsidRPr="00D70A98">
        <w:rPr>
          <w:rFonts w:ascii="Arial" w:hAnsi="Arial" w:cs="Arial"/>
        </w:rPr>
        <w:t xml:space="preserve"> such as information overload and technostress.</w:t>
      </w:r>
    </w:p>
    <w:p w14:paraId="33FC6522" w14:textId="77777777" w:rsidR="009926F5" w:rsidRPr="00D70A98" w:rsidRDefault="009926F5" w:rsidP="00D70A98">
      <w:pPr>
        <w:spacing w:before="100" w:beforeAutospacing="1" w:after="100" w:afterAutospacing="1"/>
        <w:outlineLvl w:val="1"/>
        <w:rPr>
          <w:rFonts w:ascii="Arial" w:hAnsi="Arial" w:cs="Arial"/>
          <w:bCs/>
          <w:szCs w:val="36"/>
          <w:u w:val="single"/>
        </w:rPr>
      </w:pPr>
      <w:bookmarkStart w:id="101" w:name="_Toc234854196"/>
      <w:bookmarkStart w:id="102" w:name="_Toc237449355"/>
      <w:r w:rsidRPr="00D70A98">
        <w:rPr>
          <w:rFonts w:ascii="Arial" w:hAnsi="Arial" w:cs="Arial"/>
          <w:bCs/>
          <w:szCs w:val="36"/>
          <w:u w:val="single"/>
        </w:rPr>
        <w:t>5.4 Summary of Research Findings and Outcomes</w:t>
      </w:r>
      <w:bookmarkEnd w:id="101"/>
      <w:bookmarkEnd w:id="102"/>
    </w:p>
    <w:p w14:paraId="779D9CAC" w14:textId="3D5816BE" w:rsidR="009926F5" w:rsidRPr="00D70A98" w:rsidRDefault="009926F5" w:rsidP="00D70A98">
      <w:pPr>
        <w:rPr>
          <w:rFonts w:ascii="Arial" w:hAnsi="Arial" w:cs="Arial"/>
        </w:rPr>
      </w:pPr>
      <w:r w:rsidRPr="00D70A98">
        <w:rPr>
          <w:rFonts w:ascii="Arial" w:hAnsi="Arial" w:cs="Arial"/>
          <w:kern w:val="0"/>
          <w:lang w:eastAsia="en-IN"/>
        </w:rPr>
        <w:lastRenderedPageBreak/>
        <w:t>Results of the research show how digital communication has revolutioni</w:t>
      </w:r>
      <w:r w:rsidR="00C21FFF" w:rsidRPr="00D70A98">
        <w:rPr>
          <w:rFonts w:ascii="Arial" w:hAnsi="Arial" w:cs="Arial"/>
          <w:kern w:val="0"/>
          <w:lang w:eastAsia="en-IN"/>
        </w:rPr>
        <w:t>s</w:t>
      </w:r>
      <w:r w:rsidRPr="00D70A98">
        <w:rPr>
          <w:rFonts w:ascii="Arial" w:hAnsi="Arial" w:cs="Arial"/>
          <w:kern w:val="0"/>
          <w:lang w:eastAsia="en-IN"/>
        </w:rPr>
        <w:t>ed internal communication in UK retail organi</w:t>
      </w:r>
      <w:r w:rsidR="00C21FFF" w:rsidRPr="00D70A98">
        <w:rPr>
          <w:rFonts w:ascii="Arial" w:hAnsi="Arial" w:cs="Arial"/>
          <w:kern w:val="0"/>
          <w:lang w:eastAsia="en-IN"/>
        </w:rPr>
        <w:t>s</w:t>
      </w:r>
      <w:r w:rsidRPr="00D70A98">
        <w:rPr>
          <w:rFonts w:ascii="Arial" w:hAnsi="Arial" w:cs="Arial"/>
          <w:kern w:val="0"/>
          <w:lang w:eastAsia="en-IN"/>
        </w:rPr>
        <w:t>ations. According to literature and evidence, Microsoft Teams and email communication improve communication and engagement. The research identified positive correlations between communication effectiveness, management and engagement results. Nevertheless, issues related to excessive use of digital communication require careful application. In general, digital communication should be viewed as an organi</w:t>
      </w:r>
      <w:r w:rsidR="00C21FFF" w:rsidRPr="00D70A98">
        <w:rPr>
          <w:rFonts w:ascii="Arial" w:hAnsi="Arial" w:cs="Arial"/>
          <w:kern w:val="0"/>
          <w:lang w:eastAsia="en-IN"/>
        </w:rPr>
        <w:t>s</w:t>
      </w:r>
      <w:r w:rsidRPr="00D70A98">
        <w:rPr>
          <w:rFonts w:ascii="Arial" w:hAnsi="Arial" w:cs="Arial"/>
          <w:kern w:val="0"/>
          <w:lang w:eastAsia="en-IN"/>
        </w:rPr>
        <w:t>ational capability facilitated by good management rather than simply a technological one.</w:t>
      </w:r>
    </w:p>
    <w:p w14:paraId="1AFF9A78" w14:textId="77777777" w:rsidR="009926F5" w:rsidRPr="00D70A98" w:rsidRDefault="009926F5" w:rsidP="00D70A98">
      <w:pPr>
        <w:spacing w:before="100" w:beforeAutospacing="1" w:after="100" w:afterAutospacing="1"/>
        <w:outlineLvl w:val="1"/>
        <w:rPr>
          <w:rFonts w:ascii="Arial" w:hAnsi="Arial" w:cs="Arial"/>
          <w:bCs/>
          <w:szCs w:val="36"/>
          <w:u w:val="single"/>
        </w:rPr>
      </w:pPr>
      <w:bookmarkStart w:id="103" w:name="_Toc234854197"/>
      <w:bookmarkStart w:id="104" w:name="_Toc237449356"/>
      <w:r w:rsidRPr="00D70A98">
        <w:rPr>
          <w:rFonts w:ascii="Arial" w:hAnsi="Arial" w:cs="Arial"/>
          <w:bCs/>
          <w:szCs w:val="36"/>
          <w:u w:val="single"/>
        </w:rPr>
        <w:t>5.5 Original Contribution of the Research</w:t>
      </w:r>
      <w:bookmarkEnd w:id="103"/>
      <w:bookmarkEnd w:id="104"/>
    </w:p>
    <w:p w14:paraId="6223CD7B" w14:textId="73B5707B" w:rsidR="009926F5" w:rsidRPr="00D70A98" w:rsidRDefault="009926F5" w:rsidP="00D70A98">
      <w:pPr>
        <w:rPr>
          <w:rFonts w:ascii="Arial" w:hAnsi="Arial" w:cs="Arial"/>
        </w:rPr>
      </w:pPr>
      <w:r w:rsidRPr="00D70A98">
        <w:rPr>
          <w:rFonts w:ascii="Arial" w:hAnsi="Arial" w:cs="Arial"/>
        </w:rPr>
        <w:t>This research adds value to the current body of literature by shedding light on the use of digital communication in a sector-specific context within the UK retail industry, which has distinct challenges owing to its work style involving shift-based work. Although prior studies have looked at digital transformation in a general sense, this research ties the use of digital communication to management and employee engagement through the theoretical lens of TAM and SET.</w:t>
      </w:r>
    </w:p>
    <w:p w14:paraId="53E99AAC" w14:textId="77777777" w:rsidR="009926F5" w:rsidRPr="00D70A98" w:rsidRDefault="009926F5" w:rsidP="00D70A98">
      <w:pPr>
        <w:spacing w:before="100" w:beforeAutospacing="1" w:after="100" w:afterAutospacing="1"/>
        <w:outlineLvl w:val="1"/>
        <w:rPr>
          <w:rFonts w:ascii="Arial" w:hAnsi="Arial" w:cs="Arial"/>
          <w:bCs/>
          <w:szCs w:val="36"/>
          <w:u w:val="single"/>
        </w:rPr>
      </w:pPr>
      <w:bookmarkStart w:id="105" w:name="_Toc234854198"/>
      <w:bookmarkStart w:id="106" w:name="_Toc237449357"/>
      <w:r w:rsidRPr="00D70A98">
        <w:rPr>
          <w:rFonts w:ascii="Arial" w:hAnsi="Arial" w:cs="Arial"/>
          <w:bCs/>
          <w:szCs w:val="36"/>
          <w:u w:val="single"/>
        </w:rPr>
        <w:t>5.6 Limitations of the Research</w:t>
      </w:r>
      <w:bookmarkEnd w:id="105"/>
      <w:bookmarkEnd w:id="106"/>
    </w:p>
    <w:p w14:paraId="02A44A3B" w14:textId="7E29E0AD" w:rsidR="009926F5" w:rsidRPr="00D70A98" w:rsidRDefault="009926F5" w:rsidP="00D70A98">
      <w:pPr>
        <w:spacing w:after="0"/>
        <w:rPr>
          <w:rFonts w:ascii="Arial" w:hAnsi="Arial" w:cs="Arial"/>
          <w:kern w:val="0"/>
          <w:lang w:eastAsia="en-IN"/>
        </w:rPr>
      </w:pPr>
      <w:r w:rsidRPr="00D70A98">
        <w:rPr>
          <w:rFonts w:ascii="Arial" w:hAnsi="Arial" w:cs="Arial"/>
          <w:kern w:val="0"/>
          <w:lang w:eastAsia="en-IN"/>
        </w:rPr>
        <w:t xml:space="preserve">The study </w:t>
      </w:r>
      <w:r w:rsidR="00C21FFF" w:rsidRPr="00D70A98">
        <w:rPr>
          <w:rFonts w:ascii="Arial" w:hAnsi="Arial" w:cs="Arial"/>
          <w:kern w:val="0"/>
          <w:lang w:eastAsia="en-IN"/>
        </w:rPr>
        <w:t>faces</w:t>
      </w:r>
      <w:r w:rsidRPr="00D70A98">
        <w:rPr>
          <w:rFonts w:ascii="Arial" w:hAnsi="Arial" w:cs="Arial"/>
          <w:kern w:val="0"/>
          <w:lang w:eastAsia="en-IN"/>
        </w:rPr>
        <w:t xml:space="preserve"> certain limitations. Firstly, the study is based on </w:t>
      </w:r>
      <w:r w:rsidR="00C21FFF" w:rsidRPr="00D70A98">
        <w:rPr>
          <w:rFonts w:ascii="Arial" w:hAnsi="Arial" w:cs="Arial"/>
          <w:kern w:val="0"/>
          <w:lang w:eastAsia="en-IN"/>
        </w:rPr>
        <w:t>a</w:t>
      </w:r>
      <w:r w:rsidRPr="00D70A98">
        <w:rPr>
          <w:rFonts w:ascii="Arial" w:hAnsi="Arial" w:cs="Arial"/>
          <w:kern w:val="0"/>
          <w:lang w:eastAsia="en-IN"/>
        </w:rPr>
        <w:t xml:space="preserve"> quantitative methodology that is used to identify general patterns but offers little insight into personal experiences of the staff members. Secondly, only 80 British retail staff members participated in the survey</w:t>
      </w:r>
      <w:r w:rsidR="00C21FFF" w:rsidRPr="00D70A98">
        <w:rPr>
          <w:rFonts w:ascii="Arial" w:hAnsi="Arial" w:cs="Arial"/>
          <w:kern w:val="0"/>
          <w:lang w:eastAsia="en-IN"/>
        </w:rPr>
        <w:t>,</w:t>
      </w:r>
      <w:r w:rsidRPr="00D70A98">
        <w:rPr>
          <w:rFonts w:ascii="Arial" w:hAnsi="Arial" w:cs="Arial"/>
          <w:kern w:val="0"/>
          <w:lang w:eastAsia="en-IN"/>
        </w:rPr>
        <w:t xml:space="preserve"> and hence the findings can be generalised only in the context of the same industry in the UK. Finally, the cross-sectional design limits the possibility of measuring longitudinal change.</w:t>
      </w:r>
    </w:p>
    <w:p w14:paraId="72DACD60" w14:textId="77777777" w:rsidR="009926F5" w:rsidRPr="00D70A98" w:rsidRDefault="009926F5" w:rsidP="00D70A98">
      <w:pPr>
        <w:spacing w:before="100" w:beforeAutospacing="1" w:after="100" w:afterAutospacing="1"/>
        <w:outlineLvl w:val="1"/>
        <w:rPr>
          <w:rFonts w:ascii="Arial" w:hAnsi="Arial" w:cs="Arial"/>
          <w:bCs/>
          <w:szCs w:val="36"/>
          <w:u w:val="single"/>
        </w:rPr>
      </w:pPr>
      <w:bookmarkStart w:id="107" w:name="_Toc234854199"/>
      <w:bookmarkStart w:id="108" w:name="_Toc237449358"/>
      <w:r w:rsidRPr="00D70A98">
        <w:rPr>
          <w:rFonts w:ascii="Arial" w:hAnsi="Arial" w:cs="Arial"/>
          <w:bCs/>
          <w:szCs w:val="36"/>
          <w:u w:val="single"/>
        </w:rPr>
        <w:t>5.7 Recommendations</w:t>
      </w:r>
      <w:bookmarkEnd w:id="107"/>
      <w:bookmarkEnd w:id="108"/>
    </w:p>
    <w:p w14:paraId="31B306D7" w14:textId="548A756B" w:rsidR="009926F5" w:rsidRPr="00D70A98" w:rsidRDefault="009926F5" w:rsidP="00D70A98">
      <w:pPr>
        <w:pStyle w:val="ListParagraph"/>
        <w:numPr>
          <w:ilvl w:val="0"/>
          <w:numId w:val="18"/>
        </w:numPr>
        <w:rPr>
          <w:rFonts w:ascii="Arial" w:hAnsi="Arial" w:cs="Arial"/>
        </w:rPr>
      </w:pPr>
      <w:r w:rsidRPr="00D70A98">
        <w:rPr>
          <w:rFonts w:ascii="Arial" w:hAnsi="Arial" w:cs="Arial"/>
        </w:rPr>
        <w:t>Training for continuous digital communication: Retail businesses in the UK need to conduct training sessions to boost employee confidence and digital skills.</w:t>
      </w:r>
    </w:p>
    <w:p w14:paraId="3C1A3156" w14:textId="24EC1147" w:rsidR="009926F5" w:rsidRPr="00D70A98" w:rsidRDefault="009926F5" w:rsidP="00D70A98">
      <w:pPr>
        <w:pStyle w:val="ListParagraph"/>
        <w:numPr>
          <w:ilvl w:val="0"/>
          <w:numId w:val="18"/>
        </w:numPr>
        <w:rPr>
          <w:rFonts w:ascii="Arial" w:hAnsi="Arial" w:cs="Arial"/>
        </w:rPr>
      </w:pPr>
      <w:r w:rsidRPr="00D70A98">
        <w:rPr>
          <w:rFonts w:ascii="Arial" w:hAnsi="Arial" w:cs="Arial"/>
        </w:rPr>
        <w:lastRenderedPageBreak/>
        <w:t>Creating communication policies: The business needs to create some guidelines on the frequency of communications and priority to avoid information overload and technostress.</w:t>
      </w:r>
    </w:p>
    <w:p w14:paraId="44176783" w14:textId="25346CAA" w:rsidR="009926F5" w:rsidRPr="00D70A98" w:rsidRDefault="009926F5" w:rsidP="00D70A98">
      <w:pPr>
        <w:pStyle w:val="ListParagraph"/>
        <w:numPr>
          <w:ilvl w:val="0"/>
          <w:numId w:val="18"/>
        </w:numPr>
        <w:rPr>
          <w:rFonts w:ascii="Arial" w:hAnsi="Arial" w:cs="Arial"/>
        </w:rPr>
      </w:pPr>
      <w:r w:rsidRPr="00D70A98">
        <w:rPr>
          <w:rFonts w:ascii="Arial" w:hAnsi="Arial" w:cs="Arial"/>
        </w:rPr>
        <w:t>Encouraging balanced communication: Managers can use a combination of digital media and personal interaction to build trust and keep employees motivated.</w:t>
      </w:r>
    </w:p>
    <w:p w14:paraId="09C29F44" w14:textId="77777777" w:rsidR="00AD1C95" w:rsidRPr="00D70A98" w:rsidRDefault="00AD1C95" w:rsidP="00D70A98">
      <w:pPr>
        <w:rPr>
          <w:rFonts w:ascii="Arial" w:hAnsi="Arial" w:cs="Arial"/>
          <w:b/>
        </w:rPr>
      </w:pPr>
    </w:p>
    <w:p w14:paraId="4D4F53EF" w14:textId="77777777" w:rsidR="00AD1C95" w:rsidRPr="00D70A98" w:rsidRDefault="00AD1C95" w:rsidP="00D70A98">
      <w:pPr>
        <w:rPr>
          <w:rFonts w:ascii="Arial" w:hAnsi="Arial" w:cs="Arial"/>
          <w:b/>
        </w:rPr>
      </w:pPr>
    </w:p>
    <w:p w14:paraId="73B0A6DB" w14:textId="05D4BC7A" w:rsidR="009926F5" w:rsidRPr="00D70A98" w:rsidRDefault="009926F5" w:rsidP="00D70A98">
      <w:pPr>
        <w:rPr>
          <w:rFonts w:ascii="Arial" w:hAnsi="Arial" w:cs="Arial"/>
          <w:b/>
        </w:rPr>
      </w:pPr>
      <w:r w:rsidRPr="00D70A98">
        <w:rPr>
          <w:rFonts w:ascii="Arial" w:hAnsi="Arial" w:cs="Arial"/>
          <w:b/>
        </w:rPr>
        <w:t xml:space="preserve">Scope for Future Research: </w:t>
      </w:r>
    </w:p>
    <w:p w14:paraId="4D7D329C" w14:textId="5C484656" w:rsidR="009926F5" w:rsidRPr="00D70A98" w:rsidRDefault="009926F5" w:rsidP="00D70A98">
      <w:pPr>
        <w:rPr>
          <w:rFonts w:ascii="Arial" w:hAnsi="Arial" w:cs="Arial"/>
        </w:rPr>
      </w:pPr>
      <w:r w:rsidRPr="00D70A98">
        <w:rPr>
          <w:rFonts w:ascii="Arial" w:hAnsi="Arial" w:cs="Arial"/>
        </w:rPr>
        <w:t>Future research must investigate the effects of digital communication devices on employee motivation and managerial behaviour.</w:t>
      </w:r>
      <w:r w:rsidRPr="00D70A98">
        <w:rPr>
          <w:rFonts w:ascii="Arial" w:hAnsi="Arial" w:cs="Arial"/>
        </w:rPr>
        <w:br w:type="page"/>
      </w:r>
    </w:p>
    <w:p w14:paraId="7DE555B1" w14:textId="17EBD5FE" w:rsidR="00871EB1" w:rsidRPr="00D70A98" w:rsidRDefault="00687F98" w:rsidP="00D70A98">
      <w:pPr>
        <w:pStyle w:val="Heading1"/>
        <w:spacing w:line="360" w:lineRule="auto"/>
        <w:rPr>
          <w:rFonts w:ascii="Arial" w:hAnsi="Arial" w:cs="Arial"/>
        </w:rPr>
      </w:pPr>
      <w:bookmarkStart w:id="109" w:name="_Toc237449359"/>
      <w:r w:rsidRPr="00D70A98">
        <w:rPr>
          <w:rFonts w:ascii="Arial" w:hAnsi="Arial" w:cs="Arial"/>
        </w:rPr>
        <w:lastRenderedPageBreak/>
        <w:t>References</w:t>
      </w:r>
      <w:bookmarkEnd w:id="109"/>
    </w:p>
    <w:p w14:paraId="173AD794"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Aditya, D. (2024). Change Management Strategy Through Digital Communication at PT Aruman Aditya. </w:t>
      </w:r>
      <w:r w:rsidRPr="00D70A98">
        <w:rPr>
          <w:rFonts w:ascii="Arial" w:hAnsi="Arial" w:cs="Arial"/>
          <w:i/>
          <w:iCs/>
          <w:lang w:val="en-GB"/>
        </w:rPr>
        <w:t>Communicatus Jurnal Ilmu komunikasi</w:t>
      </w:r>
      <w:r w:rsidRPr="00D70A98">
        <w:rPr>
          <w:rFonts w:ascii="Arial" w:hAnsi="Arial" w:cs="Arial"/>
          <w:lang w:val="en-GB"/>
        </w:rPr>
        <w:t>, [online] 8(2), pp.105–124. doi:https://doi.org/10.15575/cjik.v8i2.40767.</w:t>
      </w:r>
    </w:p>
    <w:p w14:paraId="476D193D"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Ahmad, R., Nawaz, M.R., Ishaq, M.I., Khan, M.M. and Ashraf, H.A. (2023). Social exchange theory: Systematic review and future directions. </w:t>
      </w:r>
      <w:r w:rsidRPr="00D70A98">
        <w:rPr>
          <w:rFonts w:ascii="Arial" w:hAnsi="Arial" w:cs="Arial"/>
          <w:i/>
          <w:iCs/>
          <w:lang w:val="en-GB"/>
        </w:rPr>
        <w:t>Frontiers in Psychology</w:t>
      </w:r>
      <w:r w:rsidRPr="00D70A98">
        <w:rPr>
          <w:rFonts w:ascii="Arial" w:hAnsi="Arial" w:cs="Arial"/>
          <w:lang w:val="en-GB"/>
        </w:rPr>
        <w:t>, 13(2), pp.1–13. doi:https://doi.org/10.3389/fpsyg.2022.1015921.</w:t>
      </w:r>
    </w:p>
    <w:p w14:paraId="3F6E1626"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Ajayi, V.O. (2025). A Review on Primary Sources of Data and Secondary Sources of Data. </w:t>
      </w:r>
      <w:r w:rsidRPr="00D70A98">
        <w:rPr>
          <w:rFonts w:ascii="Arial" w:hAnsi="Arial" w:cs="Arial"/>
          <w:i/>
          <w:iCs/>
          <w:lang w:val="en-GB"/>
        </w:rPr>
        <w:t>SSRN Electronic Journal</w:t>
      </w:r>
      <w:r w:rsidRPr="00D70A98">
        <w:rPr>
          <w:rFonts w:ascii="Arial" w:hAnsi="Arial" w:cs="Arial"/>
          <w:lang w:val="en-GB"/>
        </w:rPr>
        <w:t>, 2(3). doi:10.2139/ssrn.5378785.</w:t>
      </w:r>
    </w:p>
    <w:p w14:paraId="7D54733D"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Alsamman, A.M. (2025). Leading in the Digital Era: A Comprehensive Meta-analysis of Management Evolution. </w:t>
      </w:r>
      <w:r w:rsidRPr="00D70A98">
        <w:rPr>
          <w:rFonts w:ascii="Arial" w:hAnsi="Arial" w:cs="Arial"/>
          <w:i/>
          <w:iCs/>
          <w:lang w:val="en-GB"/>
        </w:rPr>
        <w:t>Lecture Notes in Networks and Systems</w:t>
      </w:r>
      <w:r w:rsidRPr="00D70A98">
        <w:rPr>
          <w:rFonts w:ascii="Arial" w:hAnsi="Arial" w:cs="Arial"/>
          <w:lang w:val="en-GB"/>
        </w:rPr>
        <w:t>, pp.76–86. doi:https://doi.org/10.1007/978-3-031-99025-0_6.</w:t>
      </w:r>
    </w:p>
    <w:p w14:paraId="2BD5D749"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Bakker, A., Demerouti, E. and Sanz-Vergel, A. (2023). Job Demands–Resources theory: Ten years later. </w:t>
      </w:r>
      <w:r w:rsidRPr="00D70A98">
        <w:rPr>
          <w:rFonts w:ascii="Arial" w:hAnsi="Arial" w:cs="Arial"/>
          <w:i/>
          <w:iCs/>
          <w:kern w:val="0"/>
          <w:lang w:eastAsia="en-GB"/>
        </w:rPr>
        <w:t>Annual review of Organizational psychology and organizational behavior</w:t>
      </w:r>
      <w:r w:rsidRPr="00D70A98">
        <w:rPr>
          <w:rFonts w:ascii="Arial" w:hAnsi="Arial" w:cs="Arial"/>
          <w:kern w:val="0"/>
          <w:lang w:eastAsia="en-GB"/>
        </w:rPr>
        <w:t>, 10(1), pp.25–53. doi:10.1146/annurev-orgpsych-120920-053933.</w:t>
      </w:r>
    </w:p>
    <w:p w14:paraId="45B0C331"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Biron, C., Dextras-Gauthier, J. and Cooper, C. (2025). </w:t>
      </w:r>
      <w:r w:rsidRPr="00D70A98">
        <w:rPr>
          <w:rFonts w:ascii="Arial" w:hAnsi="Arial" w:cs="Arial"/>
          <w:i/>
          <w:iCs/>
          <w:kern w:val="0"/>
          <w:lang w:eastAsia="en-GB"/>
        </w:rPr>
        <w:t>Research handbook on psychosocial conditions at Work</w:t>
      </w:r>
      <w:r w:rsidRPr="00D70A98">
        <w:rPr>
          <w:rFonts w:ascii="Arial" w:hAnsi="Arial" w:cs="Arial"/>
          <w:kern w:val="0"/>
          <w:lang w:eastAsia="en-GB"/>
        </w:rPr>
        <w:t>. Edward Elgar Publishing.</w:t>
      </w:r>
    </w:p>
    <w:p w14:paraId="293D0711"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Campbell, S., Greenwood, M., Prior, S., Shearer, T., Walkem, K., Young, S., Bywaters, D. and Walker, K. (2020). Purposive Sampling: Complex or Simple? Research Case Examples. </w:t>
      </w:r>
      <w:r w:rsidRPr="00D70A98">
        <w:rPr>
          <w:rFonts w:ascii="Arial" w:hAnsi="Arial" w:cs="Arial"/>
          <w:i/>
          <w:iCs/>
          <w:lang w:val="en-GB"/>
        </w:rPr>
        <w:t>Journal of Research in Nursing</w:t>
      </w:r>
      <w:r w:rsidRPr="00D70A98">
        <w:rPr>
          <w:rFonts w:ascii="Arial" w:hAnsi="Arial" w:cs="Arial"/>
          <w:lang w:val="en-GB"/>
        </w:rPr>
        <w:t>, 25(8), pp.652–661. doi:https://doi.org/10.1177/1744987120927206.</w:t>
      </w:r>
    </w:p>
    <w:p w14:paraId="2544EFF8"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Carreno, A.M. (2024). Building a Continuous Feedback Loop for Real-Time Change Adaptation: Best Practices and Tools. </w:t>
      </w:r>
      <w:r w:rsidRPr="00D70A98">
        <w:rPr>
          <w:rFonts w:ascii="Arial" w:hAnsi="Arial" w:cs="Arial"/>
          <w:i/>
          <w:iCs/>
          <w:lang w:val="en-GB"/>
        </w:rPr>
        <w:t>Zenodo</w:t>
      </w:r>
      <w:r w:rsidRPr="00D70A98">
        <w:rPr>
          <w:rFonts w:ascii="Arial" w:hAnsi="Arial" w:cs="Arial"/>
          <w:lang w:val="en-GB"/>
        </w:rPr>
        <w:t>, [online] 1(1). doi:http://dx.doi.org/10.5281/zenodo.14051466.</w:t>
      </w:r>
    </w:p>
    <w:p w14:paraId="60B6B9EF"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Cieslak, V. and Valor, C. (2024). Moving beyond conventional resistance and resistors: an integrative review of employee resistance to digital transformation. </w:t>
      </w:r>
      <w:r w:rsidRPr="00D70A98">
        <w:rPr>
          <w:rFonts w:ascii="Arial" w:hAnsi="Arial" w:cs="Arial"/>
          <w:i/>
          <w:iCs/>
          <w:lang w:val="en-GB"/>
        </w:rPr>
        <w:t>Cogent Business &amp; Management</w:t>
      </w:r>
      <w:r w:rsidRPr="00D70A98">
        <w:rPr>
          <w:rFonts w:ascii="Arial" w:hAnsi="Arial" w:cs="Arial"/>
          <w:lang w:val="en-GB"/>
        </w:rPr>
        <w:t>, 12(1). doi:https://doi.org/10.1080/23311975.2024.2442550.</w:t>
      </w:r>
    </w:p>
    <w:p w14:paraId="5D07F28B"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lastRenderedPageBreak/>
        <w:t xml:space="preserve">Consultancy UK (2023). </w:t>
      </w:r>
      <w:r w:rsidRPr="00D70A98">
        <w:rPr>
          <w:rFonts w:ascii="Arial" w:hAnsi="Arial" w:cs="Arial"/>
          <w:i/>
          <w:iCs/>
          <w:lang w:val="en-GB"/>
        </w:rPr>
        <w:t>Retail the UK’s leading industry for digital experience</w:t>
      </w:r>
      <w:r w:rsidRPr="00D70A98">
        <w:rPr>
          <w:rFonts w:ascii="Arial" w:hAnsi="Arial" w:cs="Arial"/>
          <w:lang w:val="en-GB"/>
        </w:rPr>
        <w:t>. [online] www.consultancy.uk. Available at: https://www.consultancy.uk/news/34073/retail-the-uks-leading-industry-for-digital-experience.</w:t>
      </w:r>
    </w:p>
    <w:p w14:paraId="14F0ADD8"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De, R., Pandey, N. and Pal, A. (2020). Impact of Digital Surge during Covid-19 pandemic: a Viewpoint on Research and Practice. </w:t>
      </w:r>
      <w:r w:rsidRPr="00D70A98">
        <w:rPr>
          <w:rFonts w:ascii="Arial" w:hAnsi="Arial" w:cs="Arial"/>
          <w:i/>
          <w:iCs/>
          <w:lang w:val="en-GB"/>
        </w:rPr>
        <w:t>International Journal of Information Management</w:t>
      </w:r>
      <w:r w:rsidRPr="00D70A98">
        <w:rPr>
          <w:rFonts w:ascii="Arial" w:hAnsi="Arial" w:cs="Arial"/>
          <w:lang w:val="en-GB"/>
        </w:rPr>
        <w:t>, [online] 55(102171), p.102171. doi:https://doi.org/10.1016/j.ijinfomgt.2020.102171.</w:t>
      </w:r>
    </w:p>
    <w:p w14:paraId="7049E7CB"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Deloitte (2024). </w:t>
      </w:r>
      <w:r w:rsidRPr="00D70A98">
        <w:rPr>
          <w:rFonts w:ascii="Arial" w:hAnsi="Arial" w:cs="Arial"/>
          <w:i/>
          <w:iCs/>
          <w:lang w:val="en-GB"/>
        </w:rPr>
        <w:t>Retail Sector</w:t>
      </w:r>
      <w:r w:rsidRPr="00D70A98">
        <w:rPr>
          <w:rFonts w:ascii="Arial" w:hAnsi="Arial" w:cs="Arial"/>
          <w:lang w:val="en-GB"/>
        </w:rPr>
        <w:t>. [online] Deloitte United Kingdom. Available at: https://www.deloitte.com/uk/en/Industries/consumer/research/consumer-tracker/retail-sector.html.</w:t>
      </w:r>
    </w:p>
    <w:p w14:paraId="5E4E5D04"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Deschênes, A.-A. (2024). Digital literacy, the use of collaborative technologies, and perceived social proximity in a hybrid work environment: Technology as a social binder. </w:t>
      </w:r>
      <w:r w:rsidRPr="00D70A98">
        <w:rPr>
          <w:rFonts w:ascii="Arial" w:hAnsi="Arial" w:cs="Arial"/>
          <w:i/>
          <w:iCs/>
          <w:lang w:val="en-GB"/>
        </w:rPr>
        <w:t>Computers in Human Behavior Reports</w:t>
      </w:r>
      <w:r w:rsidRPr="00D70A98">
        <w:rPr>
          <w:rFonts w:ascii="Arial" w:hAnsi="Arial" w:cs="Arial"/>
          <w:lang w:val="en-GB"/>
        </w:rPr>
        <w:t>, [online] 13, p.100351. doi:https://doi.org/10.1016/j.chbr.2023.100351.</w:t>
      </w:r>
    </w:p>
    <w:p w14:paraId="7F534F78"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Doran, J., Kirby, A. and Bourke, J. (2026). </w:t>
      </w:r>
      <w:r w:rsidRPr="00D70A98">
        <w:rPr>
          <w:rFonts w:ascii="Arial" w:hAnsi="Arial" w:cs="Arial"/>
          <w:i/>
          <w:iCs/>
          <w:kern w:val="0"/>
          <w:lang w:eastAsia="en-GB"/>
        </w:rPr>
        <w:t>Survey &amp; questionnaire design</w:t>
      </w:r>
      <w:r w:rsidRPr="00D70A98">
        <w:rPr>
          <w:rFonts w:ascii="Arial" w:hAnsi="Arial" w:cs="Arial"/>
          <w:kern w:val="0"/>
          <w:lang w:eastAsia="en-GB"/>
        </w:rPr>
        <w:t>. [online] Google books. Available at: https://books.google.com/books?hl=en&amp;lr=&amp;id=9irHEQAAQBAJ&amp;oi=fnd&amp;pg=PP5&amp;dq=survey+questionnaire&amp;ots=KO3dQ4kc8C&amp;sig=q6QVdoionx9eRrAN-119QbJaFHU [Accessed 28 July 2026].</w:t>
      </w:r>
    </w:p>
    <w:p w14:paraId="3A1CB9D0"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Fuchs, O. (2026). Advantages and drawbacks of digital communication in remote and hybrid work settings. A sectoral case study in professional services. </w:t>
      </w:r>
      <w:r w:rsidRPr="00D70A98">
        <w:rPr>
          <w:rFonts w:ascii="Arial" w:hAnsi="Arial" w:cs="Arial"/>
          <w:i/>
          <w:iCs/>
          <w:lang w:val="en-GB"/>
        </w:rPr>
        <w:t>Frontiers in Organizational Psychology</w:t>
      </w:r>
      <w:r w:rsidRPr="00D70A98">
        <w:rPr>
          <w:rFonts w:ascii="Arial" w:hAnsi="Arial" w:cs="Arial"/>
          <w:lang w:val="en-GB"/>
        </w:rPr>
        <w:t>, 4. doi:https://doi.org/10.3389/forgp.2026.1810760.</w:t>
      </w:r>
    </w:p>
    <w:p w14:paraId="7B1126EB"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Grace, T., Praise, F., Dave, L. and Habib, O. (2025). </w:t>
      </w:r>
      <w:r w:rsidRPr="00D70A98">
        <w:rPr>
          <w:rFonts w:ascii="Arial" w:hAnsi="Arial" w:cs="Arial"/>
          <w:i/>
          <w:iCs/>
          <w:lang w:val="en-GB"/>
        </w:rPr>
        <w:t>Assessing Organizational Resistance to Digital Transformation: Challenges and Solutions</w:t>
      </w:r>
      <w:r w:rsidRPr="00D70A98">
        <w:rPr>
          <w:rFonts w:ascii="Arial" w:hAnsi="Arial" w:cs="Arial"/>
          <w:lang w:val="en-GB"/>
        </w:rPr>
        <w:t>. [online] Available at: https://www.researchgate.net/publication/398004333_Assessing_Organizational_Resistance_to_Digital_Transformation_Challenges_and_Solutions.</w:t>
      </w:r>
    </w:p>
    <w:p w14:paraId="5C0EF4B7"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lastRenderedPageBreak/>
        <w:t xml:space="preserve">Hall, J.R., Hall, S.S. and Shaw, E.H. (2022). A Deductive Approach to a Systematic Review of Entrepreneurship Literature. </w:t>
      </w:r>
      <w:r w:rsidRPr="00D70A98">
        <w:rPr>
          <w:rFonts w:ascii="Arial" w:hAnsi="Arial" w:cs="Arial"/>
          <w:i/>
          <w:iCs/>
          <w:lang w:val="en-GB"/>
        </w:rPr>
        <w:t>Management Review Quarterly</w:t>
      </w:r>
      <w:r w:rsidRPr="00D70A98">
        <w:rPr>
          <w:rFonts w:ascii="Arial" w:hAnsi="Arial" w:cs="Arial"/>
          <w:lang w:val="en-GB"/>
        </w:rPr>
        <w:t>, 73(1), pp.1–30. doi:10.1007/s11301-022-00266-9.</w:t>
      </w:r>
    </w:p>
    <w:p w14:paraId="44CEE753"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Haq, M. and Yasin, N. (2025). Qualitative, quantitative, and mixed methodology paradigms. </w:t>
      </w:r>
      <w:r w:rsidRPr="00D70A98">
        <w:rPr>
          <w:rFonts w:ascii="Arial" w:hAnsi="Arial" w:cs="Arial"/>
          <w:i/>
          <w:iCs/>
          <w:kern w:val="0"/>
          <w:lang w:eastAsia="en-GB"/>
        </w:rPr>
        <w:t>Journal of Practical studies in Education</w:t>
      </w:r>
      <w:r w:rsidRPr="00D70A98">
        <w:rPr>
          <w:rFonts w:ascii="Arial" w:hAnsi="Arial" w:cs="Arial"/>
          <w:kern w:val="0"/>
          <w:lang w:eastAsia="en-GB"/>
        </w:rPr>
        <w:t>, 6(6), pp.15–29. doi:10.46809/jpse.v6i6.144.</w:t>
      </w:r>
    </w:p>
    <w:p w14:paraId="508D22A2"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Haque, Md.S. (2022). Inductive and/or deductive research designs. </w:t>
      </w:r>
      <w:r w:rsidRPr="00D70A98">
        <w:rPr>
          <w:rFonts w:ascii="Arial" w:hAnsi="Arial" w:cs="Arial"/>
          <w:i/>
          <w:iCs/>
          <w:kern w:val="0"/>
          <w:lang w:eastAsia="en-GB"/>
        </w:rPr>
        <w:t>Principles of Social research methodology</w:t>
      </w:r>
      <w:r w:rsidRPr="00D70A98">
        <w:rPr>
          <w:rFonts w:ascii="Arial" w:hAnsi="Arial" w:cs="Arial"/>
          <w:kern w:val="0"/>
          <w:lang w:eastAsia="en-GB"/>
        </w:rPr>
        <w:t>, 1(1), pp.59–71. doi:https://doi.org/10.1007/978-981-19-5441-2_5.</w:t>
      </w:r>
    </w:p>
    <w:p w14:paraId="517685A1"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Hoft, J. (2021). Anonymity and Confidentiality. </w:t>
      </w:r>
      <w:r w:rsidRPr="00D70A98">
        <w:rPr>
          <w:rFonts w:ascii="Arial" w:hAnsi="Arial" w:cs="Arial"/>
          <w:i/>
          <w:iCs/>
          <w:lang w:val="en-GB"/>
        </w:rPr>
        <w:t>The Encyclopedia of Research Methods in Criminology and Criminal Justice</w:t>
      </w:r>
      <w:r w:rsidRPr="00D70A98">
        <w:rPr>
          <w:rFonts w:ascii="Arial" w:hAnsi="Arial" w:cs="Arial"/>
          <w:lang w:val="en-GB"/>
        </w:rPr>
        <w:t>, 1(41), pp.223–227. doi:https://doi.org/10.1002/9781119111931.ch41.</w:t>
      </w:r>
    </w:p>
    <w:p w14:paraId="4AF15717"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Hossan, D., Mansor, Z.D. and Jaharuddin, N.S. (2023). Research population and sampling in Quantitative study. </w:t>
      </w:r>
      <w:r w:rsidRPr="00D70A98">
        <w:rPr>
          <w:rFonts w:ascii="Arial" w:hAnsi="Arial" w:cs="Arial"/>
          <w:i/>
          <w:iCs/>
          <w:kern w:val="0"/>
          <w:lang w:eastAsia="en-GB"/>
        </w:rPr>
        <w:t>International journal of Business and technopreneurship</w:t>
      </w:r>
      <w:r w:rsidRPr="00D70A98">
        <w:rPr>
          <w:rFonts w:ascii="Arial" w:hAnsi="Arial" w:cs="Arial"/>
          <w:kern w:val="0"/>
          <w:lang w:eastAsia="en-GB"/>
        </w:rPr>
        <w:t>, 13(3), pp.209–222. doi:10.58915/ijbt.v13i3.263.</w:t>
      </w:r>
    </w:p>
    <w:p w14:paraId="27A6F2E3"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Hou, H.C. and Chun, M. (2025). Transformative Response in Office Workplace: A Systematic Review of Post-Pandemic Changes. </w:t>
      </w:r>
      <w:r w:rsidRPr="00D70A98">
        <w:rPr>
          <w:rFonts w:ascii="Arial" w:hAnsi="Arial" w:cs="Arial"/>
          <w:i/>
          <w:iCs/>
          <w:lang w:val="en-GB"/>
        </w:rPr>
        <w:t>Buildings</w:t>
      </w:r>
      <w:r w:rsidRPr="00D70A98">
        <w:rPr>
          <w:rFonts w:ascii="Arial" w:hAnsi="Arial" w:cs="Arial"/>
          <w:lang w:val="en-GB"/>
        </w:rPr>
        <w:t>, [online] 15(9), p.1519. doi:https://doi.org/10.3390/buildings15091519.</w:t>
      </w:r>
    </w:p>
    <w:p w14:paraId="4AC0A6A9"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Huang, S.Y.B., Huang, C.-H. and Chang, T.-W. (2022). A New Concept of Work Engagement Theory in Cognitive Engagement, Emotional Engagement, and Physical Engagement. </w:t>
      </w:r>
      <w:r w:rsidRPr="00D70A98">
        <w:rPr>
          <w:rFonts w:ascii="Arial" w:hAnsi="Arial" w:cs="Arial"/>
          <w:i/>
          <w:iCs/>
          <w:lang w:val="en-GB"/>
        </w:rPr>
        <w:t>Frontiers in Psychology</w:t>
      </w:r>
      <w:r w:rsidRPr="00D70A98">
        <w:rPr>
          <w:rFonts w:ascii="Arial" w:hAnsi="Arial" w:cs="Arial"/>
          <w:lang w:val="en-GB"/>
        </w:rPr>
        <w:t>, 12(1). doi:https://doi.org/10.3389/fpsyg.2021.663440.</w:t>
      </w:r>
    </w:p>
    <w:p w14:paraId="5BC68413"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Iqbal, K.M.J., Khalid, F. and Barykin, S.Y. (2021). Hybrid Workplace. </w:t>
      </w:r>
      <w:r w:rsidRPr="00D70A98">
        <w:rPr>
          <w:rFonts w:ascii="Arial" w:hAnsi="Arial" w:cs="Arial"/>
          <w:i/>
          <w:iCs/>
          <w:lang w:val="en-GB"/>
        </w:rPr>
        <w:t>Handbook of Research on Future Opportunities for Technology Management Education</w:t>
      </w:r>
      <w:r w:rsidRPr="00D70A98">
        <w:rPr>
          <w:rFonts w:ascii="Arial" w:hAnsi="Arial" w:cs="Arial"/>
          <w:lang w:val="en-GB"/>
        </w:rPr>
        <w:t>, pp.28–48. doi:https://doi.org/10.4018/978-1-7998-8327-2.ch003.</w:t>
      </w:r>
    </w:p>
    <w:p w14:paraId="69C5AF35"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Javaid, M., Haleem, A., Singh, R.P. and Sinha, A.K. (2024). Digital Economy to Improve the Culture of Industry 4.0: a Study on features, Implementation and Challenges. </w:t>
      </w:r>
      <w:r w:rsidRPr="00D70A98">
        <w:rPr>
          <w:rFonts w:ascii="Arial" w:hAnsi="Arial" w:cs="Arial"/>
          <w:i/>
          <w:iCs/>
          <w:lang w:val="en-GB"/>
        </w:rPr>
        <w:lastRenderedPageBreak/>
        <w:t>Green Technologies and Sustainability</w:t>
      </w:r>
      <w:r w:rsidRPr="00D70A98">
        <w:rPr>
          <w:rFonts w:ascii="Arial" w:hAnsi="Arial" w:cs="Arial"/>
          <w:lang w:val="en-GB"/>
        </w:rPr>
        <w:t>, 2(2), p.100083. doi:https://doi.org/10.1016/j.grets.2024.100083.</w:t>
      </w:r>
    </w:p>
    <w:p w14:paraId="5FDF6A14"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Johannesson, P. and Perjons, E. (2021). Research Strategies and Methods. </w:t>
      </w:r>
      <w:r w:rsidRPr="00D70A98">
        <w:rPr>
          <w:rFonts w:ascii="Arial" w:hAnsi="Arial" w:cs="Arial"/>
          <w:i/>
          <w:iCs/>
          <w:lang w:val="en-GB"/>
        </w:rPr>
        <w:t>An Introduction to Design Science</w:t>
      </w:r>
      <w:r w:rsidRPr="00D70A98">
        <w:rPr>
          <w:rFonts w:ascii="Arial" w:hAnsi="Arial" w:cs="Arial"/>
          <w:lang w:val="en-GB"/>
        </w:rPr>
        <w:t>, 1(1), pp.41–75. doi:10.1007/978-3-030-78132-3_3.</w:t>
      </w:r>
    </w:p>
    <w:p w14:paraId="18F57BB3" w14:textId="77777777" w:rsidR="00AD1C95" w:rsidRPr="00D70A98" w:rsidRDefault="00AD1C95" w:rsidP="00D70A98">
      <w:pPr>
        <w:pStyle w:val="NormalWeb"/>
        <w:spacing w:before="0" w:beforeAutospacing="0" w:after="0" w:afterAutospacing="0" w:line="360" w:lineRule="auto"/>
        <w:ind w:left="720" w:hanging="720"/>
        <w:jc w:val="both"/>
        <w:rPr>
          <w:rFonts w:ascii="Arial" w:hAnsi="Arial" w:cs="Arial"/>
          <w:color w:val="000000"/>
          <w:lang w:val="en-GB" w:eastAsia="en-GB"/>
        </w:rPr>
      </w:pPr>
      <w:r w:rsidRPr="00D70A98">
        <w:rPr>
          <w:rFonts w:ascii="Arial" w:hAnsi="Arial" w:cs="Arial"/>
          <w:color w:val="000000"/>
          <w:lang w:val="en-GB"/>
        </w:rPr>
        <w:t>Katari, P., Thota, S., Chitta, S., Ashok and Ahmad, T. (2021). Remote project management: Best practices for distributed teams in the Post-Pandemic era. </w:t>
      </w:r>
      <w:r w:rsidRPr="00D70A98">
        <w:rPr>
          <w:rFonts w:ascii="Arial" w:hAnsi="Arial" w:cs="Arial"/>
          <w:i/>
          <w:iCs/>
          <w:color w:val="000000"/>
          <w:lang w:val="en-GB"/>
        </w:rPr>
        <w:t>Journal of Machine learning research</w:t>
      </w:r>
      <w:r w:rsidRPr="00D70A98">
        <w:rPr>
          <w:rFonts w:ascii="Arial" w:hAnsi="Arial" w:cs="Arial"/>
          <w:color w:val="000000"/>
          <w:lang w:val="en-GB"/>
        </w:rPr>
        <w:t>, [online] 1(2), pp.145–167. Available at: </w:t>
      </w:r>
      <w:hyperlink r:id="rId36" w:tgtFrame="_blank" w:history="1">
        <w:r w:rsidRPr="00D70A98">
          <w:rPr>
            <w:rStyle w:val="Hyperlink"/>
            <w:rFonts w:ascii="Arial" w:hAnsi="Arial" w:cs="Arial"/>
            <w:color w:val="55516F"/>
            <w:lang w:val="en-GB"/>
          </w:rPr>
          <w:t>https://www.researchgate.net/publication/389597212_Remote_Project_Management_Best_Practices_for_Distributed_Teams_in_the_Post-Pandemic_Era</w:t>
        </w:r>
      </w:hyperlink>
      <w:r w:rsidRPr="00D70A98">
        <w:rPr>
          <w:rFonts w:ascii="Arial" w:hAnsi="Arial" w:cs="Arial"/>
          <w:color w:val="000000"/>
          <w:lang w:val="en-GB"/>
        </w:rPr>
        <w:t> [Accessed </w:t>
      </w:r>
      <w:r w:rsidRPr="00D70A98">
        <w:rPr>
          <w:rStyle w:val="object"/>
          <w:rFonts w:ascii="Arial" w:eastAsiaTheme="majorEastAsia" w:hAnsi="Arial" w:cs="Arial"/>
          <w:color w:val="55516F"/>
          <w:lang w:val="en-GB"/>
        </w:rPr>
        <w:t>28 July 2026</w:t>
      </w:r>
      <w:r w:rsidRPr="00D70A98">
        <w:rPr>
          <w:rFonts w:ascii="Arial" w:hAnsi="Arial" w:cs="Arial"/>
          <w:color w:val="000000"/>
          <w:lang w:val="en-GB"/>
        </w:rPr>
        <w:t>].</w:t>
      </w:r>
    </w:p>
    <w:p w14:paraId="1C97543A"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Kazakov, S., Ruiz-Alba, J.L. and Muñoz, M.M. (2020). The impact of information and communication technology and internal market orientation blending on organisational performance in small and medium enterprises. </w:t>
      </w:r>
      <w:r w:rsidRPr="00D70A98">
        <w:rPr>
          <w:rFonts w:ascii="Arial" w:hAnsi="Arial" w:cs="Arial"/>
          <w:i/>
          <w:iCs/>
          <w:lang w:val="en-GB"/>
        </w:rPr>
        <w:t>European Journal of Management and Business Economics</w:t>
      </w:r>
      <w:r w:rsidRPr="00D70A98">
        <w:rPr>
          <w:rFonts w:ascii="Arial" w:hAnsi="Arial" w:cs="Arial"/>
          <w:lang w:val="en-GB"/>
        </w:rPr>
        <w:t>, 30(2), pp.129–151.</w:t>
      </w:r>
    </w:p>
    <w:p w14:paraId="7486F282"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Kim, M. and Kim, J. (2020). Corporate social responsibility, employee engagement, well-being and the task performance of frontline employees. </w:t>
      </w:r>
      <w:r w:rsidRPr="00D70A98">
        <w:rPr>
          <w:rFonts w:ascii="Arial" w:hAnsi="Arial" w:cs="Arial"/>
          <w:i/>
          <w:iCs/>
          <w:lang w:val="en-GB"/>
        </w:rPr>
        <w:t>Management Decision</w:t>
      </w:r>
      <w:r w:rsidRPr="00D70A98">
        <w:rPr>
          <w:rFonts w:ascii="Arial" w:hAnsi="Arial" w:cs="Arial"/>
          <w:lang w:val="en-GB"/>
        </w:rPr>
        <w:t>, 59(8), pp.2040–2056. doi:https://doi.org/10.1108/md-03-2020-0268.</w:t>
      </w:r>
    </w:p>
    <w:p w14:paraId="78126354" w14:textId="77777777" w:rsidR="00AD1C95" w:rsidRPr="00D70A98" w:rsidRDefault="00AD1C95" w:rsidP="00D70A98">
      <w:pPr>
        <w:pStyle w:val="NormalWeb"/>
        <w:spacing w:before="0" w:beforeAutospacing="0" w:after="0" w:afterAutospacing="0" w:line="360" w:lineRule="auto"/>
        <w:ind w:left="720" w:hanging="720"/>
        <w:jc w:val="both"/>
        <w:rPr>
          <w:rFonts w:ascii="Arial" w:hAnsi="Arial" w:cs="Arial"/>
          <w:color w:val="000000"/>
          <w:lang w:val="en-GB"/>
        </w:rPr>
      </w:pPr>
      <w:r w:rsidRPr="00D70A98">
        <w:rPr>
          <w:rFonts w:ascii="Arial" w:hAnsi="Arial" w:cs="Arial"/>
          <w:color w:val="000000"/>
          <w:lang w:val="en-GB"/>
        </w:rPr>
        <w:t>Kimani, B. (2024). Internal communication strategies and employee engagement. </w:t>
      </w:r>
      <w:r w:rsidRPr="00D70A98">
        <w:rPr>
          <w:rFonts w:ascii="Arial" w:hAnsi="Arial" w:cs="Arial"/>
          <w:i/>
          <w:iCs/>
          <w:color w:val="000000"/>
          <w:lang w:val="en-GB"/>
        </w:rPr>
        <w:t>Journal of Public relations</w:t>
      </w:r>
      <w:r w:rsidRPr="00D70A98">
        <w:rPr>
          <w:rFonts w:ascii="Arial" w:hAnsi="Arial" w:cs="Arial"/>
          <w:color w:val="000000"/>
          <w:lang w:val="en-GB"/>
        </w:rPr>
        <w:t>, 2(1), pp.13–24. doi:10.47941/jpr.1695.</w:t>
      </w:r>
    </w:p>
    <w:p w14:paraId="74798253"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Kordova, S. and Hirschprung, R.S. (2023). Effectiveness of the forced usage of alternative digital platforms during the COVID-19 pandemic in project communication management. </w:t>
      </w:r>
      <w:r w:rsidRPr="00D70A98">
        <w:rPr>
          <w:rFonts w:ascii="Arial" w:hAnsi="Arial" w:cs="Arial"/>
          <w:i/>
          <w:iCs/>
          <w:lang w:val="en-GB"/>
        </w:rPr>
        <w:t>Heliyon</w:t>
      </w:r>
      <w:r w:rsidRPr="00D70A98">
        <w:rPr>
          <w:rFonts w:ascii="Arial" w:hAnsi="Arial" w:cs="Arial"/>
          <w:lang w:val="en-GB"/>
        </w:rPr>
        <w:t>, [online] 9(11), p.e21812. doi:https://doi.org/10.1016/j.heliyon.2023.e21812.</w:t>
      </w:r>
    </w:p>
    <w:p w14:paraId="7489B13F"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Kumar, S. (2024). Inductive and deductive approaches to qualitative research. [online] Available at: http://ijmer.s3.amazonaws.com/pdf/volume13/volume13-issue1(4)/9.pdf [Accessed 28 July 2026].</w:t>
      </w:r>
    </w:p>
    <w:p w14:paraId="6161AAE8"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lastRenderedPageBreak/>
        <w:t xml:space="preserve">Larson, L. and DeChurch, L. (2020). Leading teams in the digital age: Four perspectives on technology and what they mean for leading teams. </w:t>
      </w:r>
      <w:r w:rsidRPr="00D70A98">
        <w:rPr>
          <w:rFonts w:ascii="Arial" w:hAnsi="Arial" w:cs="Arial"/>
          <w:i/>
          <w:iCs/>
          <w:lang w:val="en-GB"/>
        </w:rPr>
        <w:t>The Leadership Quarterly</w:t>
      </w:r>
      <w:r w:rsidRPr="00D70A98">
        <w:rPr>
          <w:rFonts w:ascii="Arial" w:hAnsi="Arial" w:cs="Arial"/>
          <w:lang w:val="en-GB"/>
        </w:rPr>
        <w:t>, 31(1), pp.1–18. doi:https://doi.org/10.1016/j.leaqua.2019.101377.</w:t>
      </w:r>
    </w:p>
    <w:p w14:paraId="7AE66B35"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Laryeafio, M.N. and Ogbewe, O.C. (2023). Ethical consideration dilemma: Systematic review of Ethics in Qualitative data collection through interviews. </w:t>
      </w:r>
      <w:r w:rsidRPr="00D70A98">
        <w:rPr>
          <w:rFonts w:ascii="Arial" w:hAnsi="Arial" w:cs="Arial"/>
          <w:i/>
          <w:iCs/>
          <w:kern w:val="0"/>
          <w:lang w:eastAsia="en-GB"/>
        </w:rPr>
        <w:t>Journal of Ethics in Entrepreneurship and technology</w:t>
      </w:r>
      <w:r w:rsidRPr="00D70A98">
        <w:rPr>
          <w:rFonts w:ascii="Arial" w:hAnsi="Arial" w:cs="Arial"/>
          <w:kern w:val="0"/>
          <w:lang w:eastAsia="en-GB"/>
        </w:rPr>
        <w:t>, 3(2), pp.94–110. doi:10.1108/JEET-09-2022-0014.</w:t>
      </w:r>
    </w:p>
    <w:p w14:paraId="74ABC3CA"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Lee, A.T., Ramasamy, R.K. and Subbarao, A. (2025). Understanding Psychosocial Barriers to Healthcare Technology Adoption: A Review of TAM Technology Acceptance Model and Unified Theory of Acceptance and Use of Technology and UTAUT Frameworks. </w:t>
      </w:r>
      <w:r w:rsidRPr="00D70A98">
        <w:rPr>
          <w:rFonts w:ascii="Arial" w:hAnsi="Arial" w:cs="Arial"/>
          <w:i/>
          <w:iCs/>
          <w:lang w:val="en-GB"/>
        </w:rPr>
        <w:t>Healthcare</w:t>
      </w:r>
      <w:r w:rsidRPr="00D70A98">
        <w:rPr>
          <w:rFonts w:ascii="Arial" w:hAnsi="Arial" w:cs="Arial"/>
          <w:lang w:val="en-GB"/>
        </w:rPr>
        <w:t>, 13(3), p.250. doi:https://doi.org/10.3390/healthcare13030250.</w:t>
      </w:r>
    </w:p>
    <w:p w14:paraId="7C83202E"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Lee, H. (2021). Changes in workplace practices during the COVID-19 pandemic: the roles of emotion, psychological safety and organisation support. </w:t>
      </w:r>
      <w:r w:rsidRPr="00D70A98">
        <w:rPr>
          <w:rFonts w:ascii="Arial" w:hAnsi="Arial" w:cs="Arial"/>
          <w:i/>
          <w:iCs/>
          <w:lang w:val="en-GB"/>
        </w:rPr>
        <w:t>Journal of Organizational Effectiveness: People and Performance</w:t>
      </w:r>
      <w:r w:rsidRPr="00D70A98">
        <w:rPr>
          <w:rFonts w:ascii="Arial" w:hAnsi="Arial" w:cs="Arial"/>
          <w:lang w:val="en-GB"/>
        </w:rPr>
        <w:t>, 8(1), pp.97–128. doi:https://doi.org/10.1108/joepp-06-2020-0104.</w:t>
      </w:r>
    </w:p>
    <w:p w14:paraId="4D767208"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Lopes Resende, S., Paiva Dias, G. and Correia, P.A. (2026). Resistance to digital transition: a literature review. </w:t>
      </w:r>
      <w:r w:rsidRPr="00D70A98">
        <w:rPr>
          <w:rFonts w:ascii="Arial" w:hAnsi="Arial" w:cs="Arial"/>
          <w:i/>
          <w:iCs/>
          <w:lang w:val="en-GB"/>
        </w:rPr>
        <w:t>Applied Operations and Analytics</w:t>
      </w:r>
      <w:r w:rsidRPr="00D70A98">
        <w:rPr>
          <w:rFonts w:ascii="Arial" w:hAnsi="Arial" w:cs="Arial"/>
          <w:lang w:val="en-GB"/>
        </w:rPr>
        <w:t>, 2(1), pp.1–17. doi:https://doi.org/10.1080/29966892.2026.2630450.</w:t>
      </w:r>
    </w:p>
    <w:p w14:paraId="54017758"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Malviya, K. and Shukla, M. (2025). </w:t>
      </w:r>
      <w:r w:rsidRPr="00D70A98">
        <w:rPr>
          <w:rFonts w:ascii="Arial" w:hAnsi="Arial" w:cs="Arial"/>
          <w:i/>
          <w:iCs/>
          <w:lang w:val="en-GB"/>
        </w:rPr>
        <w:t>Leveraging Technology, to Enhance Workplace Communication: Impact, Challenges, and Best Practices</w:t>
      </w:r>
      <w:r w:rsidRPr="00D70A98">
        <w:rPr>
          <w:rFonts w:ascii="Arial" w:hAnsi="Arial" w:cs="Arial"/>
          <w:lang w:val="en-GB"/>
        </w:rPr>
        <w:t>. [online] ResearchGate. Available at: https://www.researchgate.net/publication/390664332_Leveraging_Technology_to_Enhance_Workplace_Communication_Impact_Challenges_and_Best_Practices.</w:t>
      </w:r>
    </w:p>
    <w:p w14:paraId="574C4E06"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Maretha, C. (2023). Positivism in Philosophical studies. </w:t>
      </w:r>
      <w:r w:rsidRPr="00D70A98">
        <w:rPr>
          <w:rFonts w:ascii="Arial" w:hAnsi="Arial" w:cs="Arial"/>
          <w:i/>
          <w:iCs/>
          <w:kern w:val="0"/>
          <w:lang w:eastAsia="en-GB"/>
        </w:rPr>
        <w:t>Journal of Innovation in Teaching and instructional media</w:t>
      </w:r>
      <w:r w:rsidRPr="00D70A98">
        <w:rPr>
          <w:rFonts w:ascii="Arial" w:hAnsi="Arial" w:cs="Arial"/>
          <w:kern w:val="0"/>
          <w:lang w:eastAsia="en-GB"/>
        </w:rPr>
        <w:t>, 3(3), pp.124–138.</w:t>
      </w:r>
    </w:p>
    <w:p w14:paraId="255A1AF7"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lastRenderedPageBreak/>
        <w:t xml:space="preserve">Mazhar, S.A., Anjum, R., Anwar, A.I. and Khan, A.A. (2021). Methods of Data Collection: A Fundamental Tool of Research. </w:t>
      </w:r>
      <w:r w:rsidRPr="00D70A98">
        <w:rPr>
          <w:rFonts w:ascii="Arial" w:hAnsi="Arial" w:cs="Arial"/>
          <w:i/>
          <w:iCs/>
          <w:lang w:val="en-GB"/>
        </w:rPr>
        <w:t>Journal of Integrated Community Health</w:t>
      </w:r>
      <w:r w:rsidRPr="00D70A98">
        <w:rPr>
          <w:rFonts w:ascii="Arial" w:hAnsi="Arial" w:cs="Arial"/>
          <w:lang w:val="en-GB"/>
        </w:rPr>
        <w:t>, 10(1), pp.6–10. doi:10.24321/2319.9113.202101.</w:t>
      </w:r>
    </w:p>
    <w:p w14:paraId="0CC946F5"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Michl, J. (2025). </w:t>
      </w:r>
      <w:r w:rsidRPr="00D70A98">
        <w:rPr>
          <w:rFonts w:ascii="Arial" w:hAnsi="Arial" w:cs="Arial"/>
          <w:i/>
          <w:iCs/>
          <w:lang w:val="en-GB"/>
        </w:rPr>
        <w:t>Human Resource Information Systems in Personnel Development and Talent Management</w:t>
      </w:r>
      <w:r w:rsidRPr="00D70A98">
        <w:rPr>
          <w:rFonts w:ascii="Arial" w:hAnsi="Arial" w:cs="Arial"/>
          <w:lang w:val="en-GB"/>
        </w:rPr>
        <w:t>. Wiesbaden: Springer Fachmedien Wiesbaden. doi:https://doi.org/10.1007/978-3-658-49354-7.</w:t>
      </w:r>
    </w:p>
    <w:p w14:paraId="20B3D496"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Mozammel, S., Irum, S. and Abdulla, I.S. (2025). Impact of remote work on organizational culture and employee performance. </w:t>
      </w:r>
      <w:r w:rsidRPr="00D70A98">
        <w:rPr>
          <w:rFonts w:ascii="Arial" w:hAnsi="Arial" w:cs="Arial"/>
          <w:i/>
          <w:iCs/>
          <w:lang w:val="en-GB"/>
        </w:rPr>
        <w:t>Journal of Posthumanism</w:t>
      </w:r>
      <w:r w:rsidRPr="00D70A98">
        <w:rPr>
          <w:rFonts w:ascii="Arial" w:hAnsi="Arial" w:cs="Arial"/>
          <w:lang w:val="en-GB"/>
        </w:rPr>
        <w:t>, 5(7). doi:https://doi.org/10.63332/joph.v5i7.2803.</w:t>
      </w:r>
    </w:p>
    <w:p w14:paraId="2DEF3F15"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Nanda, S., Khurana, J., Alhuwalia, N., Jain, K., Vinil, B. and Pattanayak, S. (2025). The influence of digital transformation on employee engagement and organizational commitment. </w:t>
      </w:r>
      <w:r w:rsidRPr="00D70A98">
        <w:rPr>
          <w:rFonts w:ascii="Arial" w:hAnsi="Arial" w:cs="Arial"/>
          <w:i/>
          <w:iCs/>
          <w:lang w:val="en-GB"/>
        </w:rPr>
        <w:t>Multidisciplinary Science Journal</w:t>
      </w:r>
      <w:r w:rsidRPr="00D70A98">
        <w:rPr>
          <w:rFonts w:ascii="Arial" w:hAnsi="Arial" w:cs="Arial"/>
          <w:lang w:val="en-GB"/>
        </w:rPr>
        <w:t>, 7, p.2025ss0216. doi:https://doi.org/10.31893/multiscience.2025ss0216.</w:t>
      </w:r>
    </w:p>
    <w:p w14:paraId="4E53D222"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Nurfadillah, R., Aziz, S. and Akbar, M. (2026). Analysis of Information Overload and Work Productivity in the Digital Era: Systematic Literature Review. </w:t>
      </w:r>
      <w:r w:rsidRPr="00D70A98">
        <w:rPr>
          <w:rFonts w:ascii="Arial" w:hAnsi="Arial" w:cs="Arial"/>
          <w:i/>
          <w:iCs/>
          <w:lang w:val="en-GB"/>
        </w:rPr>
        <w:t>Architecture Image Studies</w:t>
      </w:r>
      <w:r w:rsidRPr="00D70A98">
        <w:rPr>
          <w:rFonts w:ascii="Arial" w:hAnsi="Arial" w:cs="Arial"/>
          <w:lang w:val="en-GB"/>
        </w:rPr>
        <w:t>, [online] 7(1), pp.1405–1419. doi:https://doi.org/10.62754/ais.v7i1.1038.</w:t>
      </w:r>
    </w:p>
    <w:p w14:paraId="00B14376"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Obasi, I.C. and Benson, C. (2025). The Impact of Digitalization and Information and Communication Technology on the Nature and Organization of Work and the Emerging Challenges for Occupational Safety and Health. </w:t>
      </w:r>
      <w:r w:rsidRPr="00D70A98">
        <w:rPr>
          <w:rFonts w:ascii="Arial" w:hAnsi="Arial" w:cs="Arial"/>
          <w:i/>
          <w:iCs/>
          <w:lang w:val="en-GB"/>
        </w:rPr>
        <w:t>International Journal of Environmental Research and Public Health</w:t>
      </w:r>
      <w:r w:rsidRPr="00D70A98">
        <w:rPr>
          <w:rFonts w:ascii="Arial" w:hAnsi="Arial" w:cs="Arial"/>
          <w:lang w:val="en-GB"/>
        </w:rPr>
        <w:t>, 22(3), p.362. doi:https://doi.org/10.3390/ijerph22030362.</w:t>
      </w:r>
    </w:p>
    <w:p w14:paraId="2B75C8EE"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Oliveira, F., Belitski, M. and Perez-Vega, R. (2025). Sales digitization and sales process optimisation for firm performance: Evidence from European firms. Technological Forecasting and Social Change, 217, pp.124172–124172. doi:10.1016/j.techfore.2025.124172.</w:t>
      </w:r>
    </w:p>
    <w:p w14:paraId="60AA1BBE"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Pandey, A., Maheshwari, M. and Malik, N. (2025). A systematic literature review on employee well-being: Mapping multi-level antecedents, moderators, mediators and future research agenda. </w:t>
      </w:r>
      <w:r w:rsidRPr="00D70A98">
        <w:rPr>
          <w:rFonts w:ascii="Arial" w:hAnsi="Arial" w:cs="Arial"/>
          <w:i/>
          <w:iCs/>
          <w:lang w:val="en-GB"/>
        </w:rPr>
        <w:t>Acta Psychologica</w:t>
      </w:r>
      <w:r w:rsidRPr="00D70A98">
        <w:rPr>
          <w:rFonts w:ascii="Arial" w:hAnsi="Arial" w:cs="Arial"/>
          <w:lang w:val="en-GB"/>
        </w:rPr>
        <w:t>, [online] 258, p.105080. doi:https://doi.org/10.1016/j.actpsy.2025.105080.</w:t>
      </w:r>
    </w:p>
    <w:p w14:paraId="78F71FB9"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lastRenderedPageBreak/>
        <w:t xml:space="preserve">Park, Y.S., Konge, L. and Artino, A.R. (2020). The Positivism Paradigm of Research. </w:t>
      </w:r>
      <w:r w:rsidRPr="00D70A98">
        <w:rPr>
          <w:rFonts w:ascii="Arial" w:hAnsi="Arial" w:cs="Arial"/>
          <w:i/>
          <w:iCs/>
          <w:lang w:val="en-GB"/>
        </w:rPr>
        <w:t>Academic Medicine</w:t>
      </w:r>
      <w:r w:rsidRPr="00D70A98">
        <w:rPr>
          <w:rFonts w:ascii="Arial" w:hAnsi="Arial" w:cs="Arial"/>
          <w:lang w:val="en-GB"/>
        </w:rPr>
        <w:t>, 95(5), pp.690–694. doi:10.1097/ACM.0000000000003093.</w:t>
      </w:r>
    </w:p>
    <w:p w14:paraId="3B8900AE"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Poltoratska, A. (2024). Exploring the Role of Digital Communication Tools in Shaping Organisational Culture and Enhancing Internal Communication. </w:t>
      </w:r>
      <w:r w:rsidRPr="00D70A98">
        <w:rPr>
          <w:rFonts w:ascii="Arial" w:hAnsi="Arial" w:cs="Arial"/>
          <w:i/>
          <w:iCs/>
          <w:lang w:val="en-GB"/>
        </w:rPr>
        <w:t>Journal of Information Systems Engineering and Management</w:t>
      </w:r>
      <w:r w:rsidRPr="00D70A98">
        <w:rPr>
          <w:rFonts w:ascii="Arial" w:hAnsi="Arial" w:cs="Arial"/>
          <w:lang w:val="en-GB"/>
        </w:rPr>
        <w:t>, 10(2s), pp.367–374. doi:https://doi.org/10.52783/jisem.v10i2s.325.</w:t>
      </w:r>
    </w:p>
    <w:p w14:paraId="11EBF273"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Puspita, R.A. (2024). The Influence of Digital Technology on Human Resource Management Practice. </w:t>
      </w:r>
      <w:r w:rsidRPr="00D70A98">
        <w:rPr>
          <w:rFonts w:ascii="Arial" w:hAnsi="Arial" w:cs="Arial"/>
          <w:i/>
          <w:iCs/>
          <w:lang w:val="en-GB"/>
        </w:rPr>
        <w:t>Management Studies and Business Journal (PRODUCTIVITY)</w:t>
      </w:r>
      <w:r w:rsidRPr="00D70A98">
        <w:rPr>
          <w:rFonts w:ascii="Arial" w:hAnsi="Arial" w:cs="Arial"/>
          <w:lang w:val="en-GB"/>
        </w:rPr>
        <w:t>, 1(1), pp.108–115. doi:https://doi.org/10.62207/4d99e676.</w:t>
      </w:r>
    </w:p>
    <w:p w14:paraId="23C0D416"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Rana, J., Gutierrez, P.L. and Oldroyd, J.C. (2022). Quantitative Methods. </w:t>
      </w:r>
      <w:r w:rsidRPr="00D70A98">
        <w:rPr>
          <w:rFonts w:ascii="Arial" w:hAnsi="Arial" w:cs="Arial"/>
          <w:i/>
          <w:iCs/>
          <w:lang w:val="en-GB"/>
        </w:rPr>
        <w:t>Springer eBooks</w:t>
      </w:r>
      <w:r w:rsidRPr="00D70A98">
        <w:rPr>
          <w:rFonts w:ascii="Arial" w:hAnsi="Arial" w:cs="Arial"/>
          <w:lang w:val="en-GB"/>
        </w:rPr>
        <w:t>, pp.11202–11207. doi:10.1007/978-3-030-66252-3_460.</w:t>
      </w:r>
    </w:p>
    <w:p w14:paraId="37950D36" w14:textId="77777777" w:rsidR="00AD1C95" w:rsidRPr="00D70A98" w:rsidRDefault="00AD1C95" w:rsidP="00D70A98">
      <w:pPr>
        <w:pStyle w:val="NormalWeb"/>
        <w:spacing w:before="0" w:beforeAutospacing="0" w:after="0" w:afterAutospacing="0" w:line="360" w:lineRule="auto"/>
        <w:ind w:left="720" w:hanging="720"/>
        <w:jc w:val="both"/>
        <w:rPr>
          <w:rFonts w:ascii="Arial" w:hAnsi="Arial" w:cs="Arial"/>
          <w:color w:val="000000"/>
          <w:lang w:val="en-GB"/>
        </w:rPr>
      </w:pPr>
      <w:r w:rsidRPr="00D70A98">
        <w:rPr>
          <w:rFonts w:ascii="Arial" w:hAnsi="Arial" w:cs="Arial"/>
          <w:color w:val="000000"/>
          <w:lang w:val="en-GB"/>
        </w:rPr>
        <w:t>Sattarapu, P.K., Wadera, D. and Kaur, J. (2022). Voice engagement leading to Business intelligence. </w:t>
      </w:r>
      <w:r w:rsidRPr="00D70A98">
        <w:rPr>
          <w:rFonts w:ascii="Arial" w:hAnsi="Arial" w:cs="Arial"/>
          <w:i/>
          <w:iCs/>
          <w:color w:val="000000"/>
          <w:lang w:val="en-GB"/>
        </w:rPr>
        <w:t>International journal of Business intelligence research</w:t>
      </w:r>
      <w:r w:rsidRPr="00D70A98">
        <w:rPr>
          <w:rFonts w:ascii="Arial" w:hAnsi="Arial" w:cs="Arial"/>
          <w:color w:val="000000"/>
          <w:lang w:val="en-GB"/>
        </w:rPr>
        <w:t>, 12(2), pp.1–23. doi:10.4018/ijbir.294568.</w:t>
      </w:r>
    </w:p>
    <w:p w14:paraId="6C289373"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Shahi, C. and Sinha, M. (2020). Digital transformation: challenges faced by organizations and their potential solutions. </w:t>
      </w:r>
      <w:r w:rsidRPr="00D70A98">
        <w:rPr>
          <w:rFonts w:ascii="Arial" w:hAnsi="Arial" w:cs="Arial"/>
          <w:i/>
          <w:iCs/>
          <w:lang w:val="en-GB"/>
        </w:rPr>
        <w:t>International Journal of Innovation Science</w:t>
      </w:r>
      <w:r w:rsidRPr="00D70A98">
        <w:rPr>
          <w:rFonts w:ascii="Arial" w:hAnsi="Arial" w:cs="Arial"/>
          <w:lang w:val="en-GB"/>
        </w:rPr>
        <w:t>, 13(1), pp.17–33. doi:https://doi.org/10.1108/ijis-09-2020-0157.</w:t>
      </w:r>
    </w:p>
    <w:p w14:paraId="6BADA3E0"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Shahriar, H. and Habibul, B.M. (2024). Exploring the Impact of Digital Tools on Business Communication. </w:t>
      </w:r>
      <w:r w:rsidRPr="00D70A98">
        <w:rPr>
          <w:rFonts w:ascii="Arial" w:hAnsi="Arial" w:cs="Arial"/>
          <w:i/>
          <w:iCs/>
          <w:lang w:val="en-GB"/>
        </w:rPr>
        <w:t>International Journal of Applied Research in Business and Management</w:t>
      </w:r>
      <w:r w:rsidRPr="00D70A98">
        <w:rPr>
          <w:rFonts w:ascii="Arial" w:hAnsi="Arial" w:cs="Arial"/>
          <w:lang w:val="en-GB"/>
        </w:rPr>
        <w:t>, 5(2). doi:https://doi.org/10.51137/wrp.ijarbm.2024.hset.45621.</w:t>
      </w:r>
    </w:p>
    <w:p w14:paraId="7F74C760"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Shahrzadi, L., Mansouri, A., Alavi, M. and Shabani, A. (2024). Causes, consequences, and strategies to deal with information overload: A scoping review. </w:t>
      </w:r>
      <w:r w:rsidRPr="00D70A98">
        <w:rPr>
          <w:rFonts w:ascii="Arial" w:hAnsi="Arial" w:cs="Arial"/>
          <w:i/>
          <w:iCs/>
          <w:lang w:val="en-GB"/>
        </w:rPr>
        <w:t>International journal of information management data insights</w:t>
      </w:r>
      <w:r w:rsidRPr="00D70A98">
        <w:rPr>
          <w:rFonts w:ascii="Arial" w:hAnsi="Arial" w:cs="Arial"/>
          <w:lang w:val="en-GB"/>
        </w:rPr>
        <w:t>, [online] 4(2). doi:https://doi.org/10.1016/j.jjimei.2024.100261.</w:t>
      </w:r>
    </w:p>
    <w:p w14:paraId="3E11A995"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Stratton, S.J. (2023). Population sampling: Probability and Non-Probability techniques. </w:t>
      </w:r>
      <w:r w:rsidRPr="00D70A98">
        <w:rPr>
          <w:rFonts w:ascii="Arial" w:hAnsi="Arial" w:cs="Arial"/>
          <w:i/>
          <w:iCs/>
          <w:kern w:val="0"/>
          <w:lang w:eastAsia="en-GB"/>
        </w:rPr>
        <w:t>Prehospital and disaster medicine</w:t>
      </w:r>
      <w:r w:rsidRPr="00D70A98">
        <w:rPr>
          <w:rFonts w:ascii="Arial" w:hAnsi="Arial" w:cs="Arial"/>
          <w:kern w:val="0"/>
          <w:lang w:eastAsia="en-GB"/>
        </w:rPr>
        <w:t>, 38(2), pp.147–148. doi:10.1017/s1049023x23000304.</w:t>
      </w:r>
    </w:p>
    <w:p w14:paraId="46A38EC6" w14:textId="77777777" w:rsidR="00AD1C95" w:rsidRPr="00D70A98" w:rsidRDefault="00AD1C95" w:rsidP="00D70A98">
      <w:pPr>
        <w:pStyle w:val="NormalWeb"/>
        <w:spacing w:before="0" w:beforeAutospacing="0" w:after="0" w:afterAutospacing="0" w:line="360" w:lineRule="auto"/>
        <w:ind w:left="720" w:hanging="720"/>
        <w:jc w:val="both"/>
        <w:rPr>
          <w:rFonts w:ascii="Arial" w:hAnsi="Arial" w:cs="Arial"/>
          <w:color w:val="000000"/>
          <w:lang w:val="en-GB"/>
        </w:rPr>
      </w:pPr>
      <w:r w:rsidRPr="00D70A98">
        <w:rPr>
          <w:rFonts w:ascii="Arial" w:hAnsi="Arial" w:cs="Arial"/>
          <w:color w:val="000000"/>
          <w:lang w:val="en-GB"/>
        </w:rPr>
        <w:lastRenderedPageBreak/>
        <w:t>Strauss, C., Harr, M.D. and Pieper, T.M. (2024). Analyzing digital communication: A comprehensive literature review. </w:t>
      </w:r>
      <w:r w:rsidRPr="00D70A98">
        <w:rPr>
          <w:rFonts w:ascii="Arial" w:hAnsi="Arial" w:cs="Arial"/>
          <w:i/>
          <w:iCs/>
          <w:color w:val="000000"/>
          <w:lang w:val="en-GB"/>
        </w:rPr>
        <w:t>Management review quarterly</w:t>
      </w:r>
      <w:r w:rsidRPr="00D70A98">
        <w:rPr>
          <w:rFonts w:ascii="Arial" w:hAnsi="Arial" w:cs="Arial"/>
          <w:color w:val="000000"/>
          <w:lang w:val="en-GB"/>
        </w:rPr>
        <w:t>. doi:10.1007/s11301-024-00455-8.</w:t>
      </w:r>
    </w:p>
    <w:p w14:paraId="0BA90D03"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Tong, S.C. and Chan, F.F.Y. (2022). Revisiting trust in the digital era: The interplay of online trust and online dialogic communication from the practitioners” perspective. </w:t>
      </w:r>
      <w:r w:rsidRPr="00D70A98">
        <w:rPr>
          <w:rFonts w:ascii="Arial" w:hAnsi="Arial" w:cs="Arial"/>
          <w:i/>
          <w:iCs/>
          <w:kern w:val="0"/>
          <w:lang w:eastAsia="en-GB"/>
        </w:rPr>
        <w:t>Journal of Communication management</w:t>
      </w:r>
      <w:r w:rsidRPr="00D70A98">
        <w:rPr>
          <w:rFonts w:ascii="Arial" w:hAnsi="Arial" w:cs="Arial"/>
          <w:kern w:val="0"/>
          <w:lang w:eastAsia="en-GB"/>
        </w:rPr>
        <w:t>, 26(3), pp.271–293. doi:10.1108/jcom-08-2021-0094.</w:t>
      </w:r>
    </w:p>
    <w:p w14:paraId="6F64DFB6"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Turney, S. (2023). </w:t>
      </w:r>
      <w:r w:rsidRPr="00D70A98">
        <w:rPr>
          <w:rFonts w:ascii="Arial" w:hAnsi="Arial" w:cs="Arial"/>
          <w:i/>
          <w:iCs/>
          <w:lang w:val="en-GB"/>
        </w:rPr>
        <w:t>Frequency Distribution | Tables, Types &amp; Examples</w:t>
      </w:r>
      <w:r w:rsidRPr="00D70A98">
        <w:rPr>
          <w:rFonts w:ascii="Arial" w:hAnsi="Arial" w:cs="Arial"/>
          <w:lang w:val="en-GB"/>
        </w:rPr>
        <w:t>. [online] Scribbr. Available at: https://www.scribbr.com/statistics/frequency-distributions/ [Accessed 8 July 2026].</w:t>
      </w:r>
    </w:p>
    <w:p w14:paraId="0BE74F18" w14:textId="77777777" w:rsidR="00AD1C95" w:rsidRPr="00D70A98" w:rsidRDefault="00AD1C95" w:rsidP="00D70A98">
      <w:pPr>
        <w:spacing w:after="240"/>
        <w:ind w:left="720" w:hanging="720"/>
        <w:rPr>
          <w:rFonts w:ascii="Arial" w:hAnsi="Arial" w:cs="Arial"/>
          <w:kern w:val="0"/>
          <w:lang w:eastAsia="en-GB"/>
        </w:rPr>
      </w:pPr>
      <w:r w:rsidRPr="00D70A98">
        <w:rPr>
          <w:rFonts w:ascii="Arial" w:hAnsi="Arial" w:cs="Arial"/>
          <w:kern w:val="0"/>
          <w:lang w:eastAsia="en-GB"/>
        </w:rPr>
        <w:t xml:space="preserve">Usadolo, Q.E., Makwambeni, B. and Usadolo, S.E. (2025). Introduction: Organisational behaviour, communication, and digital Transformation—Advancing employee engagement, agility, and retention in Evolving work environments. </w:t>
      </w:r>
      <w:r w:rsidRPr="00D70A98">
        <w:rPr>
          <w:rFonts w:ascii="Arial" w:hAnsi="Arial" w:cs="Arial"/>
          <w:i/>
          <w:iCs/>
          <w:kern w:val="0"/>
          <w:lang w:eastAsia="en-GB"/>
        </w:rPr>
        <w:t>Organisational behaviour, communication, and digitalisation in a changing world</w:t>
      </w:r>
      <w:r w:rsidRPr="00D70A98">
        <w:rPr>
          <w:rFonts w:ascii="Arial" w:hAnsi="Arial" w:cs="Arial"/>
          <w:kern w:val="0"/>
          <w:lang w:eastAsia="en-GB"/>
        </w:rPr>
        <w:t>, pp.1–7. doi:10.1007/978-3-031-87417-8_1.</w:t>
      </w:r>
    </w:p>
    <w:p w14:paraId="43D1F681"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Vega-Muñoz, A., Boada-Grau, J., Sora, B., Salas-Guzmán, N. and Contreras-Barraza, N. (2026). Educational technostress in Andean South America: regional evidence shaping digital wellbeing agenda for young adults. </w:t>
      </w:r>
      <w:r w:rsidRPr="00D70A98">
        <w:rPr>
          <w:rFonts w:ascii="Arial" w:hAnsi="Arial" w:cs="Arial"/>
          <w:i/>
          <w:iCs/>
          <w:lang w:val="en-GB"/>
        </w:rPr>
        <w:t>Frontiers in Public Health</w:t>
      </w:r>
      <w:r w:rsidRPr="00D70A98">
        <w:rPr>
          <w:rFonts w:ascii="Arial" w:hAnsi="Arial" w:cs="Arial"/>
          <w:lang w:val="en-GB"/>
        </w:rPr>
        <w:t>, [online] 13. doi:https://doi.org/10.3389/fpubh.2025.1724479.</w:t>
      </w:r>
    </w:p>
    <w:p w14:paraId="68EA81D6"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Wadud, I., Liang, Y.D. and Polkinghorne, M. (2025). Digital Transformation in the UK Retail Sector. </w:t>
      </w:r>
      <w:r w:rsidRPr="00D70A98">
        <w:rPr>
          <w:rFonts w:ascii="Arial" w:hAnsi="Arial" w:cs="Arial"/>
          <w:i/>
          <w:iCs/>
          <w:lang w:val="en-GB"/>
        </w:rPr>
        <w:t>Encyclopedia</w:t>
      </w:r>
      <w:r w:rsidRPr="00D70A98">
        <w:rPr>
          <w:rFonts w:ascii="Arial" w:hAnsi="Arial" w:cs="Arial"/>
          <w:lang w:val="en-GB"/>
        </w:rPr>
        <w:t>, 5(3), p.142. doi:https://doi.org/10.3390/encyclopedia5030142.</w:t>
      </w:r>
    </w:p>
    <w:p w14:paraId="0783D9D2"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Wang, X. and Cheng, Z. (2020). Cross-sectional studies: Strengths, weaknesses, and recommendations. </w:t>
      </w:r>
      <w:r w:rsidRPr="00D70A98">
        <w:rPr>
          <w:rFonts w:ascii="Arial" w:hAnsi="Arial" w:cs="Arial"/>
          <w:i/>
          <w:iCs/>
          <w:lang w:val="en-GB"/>
        </w:rPr>
        <w:t>Chest</w:t>
      </w:r>
      <w:r w:rsidRPr="00D70A98">
        <w:rPr>
          <w:rFonts w:ascii="Arial" w:hAnsi="Arial" w:cs="Arial"/>
          <w:lang w:val="en-GB"/>
        </w:rPr>
        <w:t>, 158(1), pp.65–71. doi:10.1016/j.chest.2020.03.012.</w:t>
      </w:r>
    </w:p>
    <w:p w14:paraId="6847F00E" w14:textId="77777777" w:rsidR="00AD1C95" w:rsidRPr="00D70A98" w:rsidRDefault="00AD1C95" w:rsidP="00D70A98">
      <w:pPr>
        <w:pStyle w:val="NormalWeb"/>
        <w:spacing w:before="0" w:beforeAutospacing="0" w:after="0" w:afterAutospacing="0" w:line="360" w:lineRule="auto"/>
        <w:ind w:left="720" w:hanging="720"/>
        <w:jc w:val="both"/>
        <w:rPr>
          <w:rFonts w:ascii="Arial" w:hAnsi="Arial" w:cs="Arial"/>
          <w:color w:val="000000"/>
          <w:lang w:val="en-GB"/>
        </w:rPr>
      </w:pPr>
      <w:r w:rsidRPr="00D70A98">
        <w:rPr>
          <w:rFonts w:ascii="Arial" w:hAnsi="Arial" w:cs="Arial"/>
          <w:color w:val="000000"/>
          <w:lang w:val="en-GB"/>
        </w:rPr>
        <w:t>Wrede, S.J.S., Claassen, K., Rodil, D., Kettschau, J.P. and Broding, H.C. (2023). Impact of digital stress on negative emotions and physical complaints in the home office: A follow up study. </w:t>
      </w:r>
      <w:r w:rsidRPr="00D70A98">
        <w:rPr>
          <w:rFonts w:ascii="Arial" w:hAnsi="Arial" w:cs="Arial"/>
          <w:i/>
          <w:iCs/>
          <w:color w:val="000000"/>
          <w:lang w:val="en-GB"/>
        </w:rPr>
        <w:t>Health psychology and behavioral medicine</w:t>
      </w:r>
      <w:r w:rsidRPr="00D70A98">
        <w:rPr>
          <w:rFonts w:ascii="Arial" w:hAnsi="Arial" w:cs="Arial"/>
          <w:color w:val="000000"/>
          <w:lang w:val="en-GB"/>
        </w:rPr>
        <w:t>, 11(1). doi:10.1080/</w:t>
      </w:r>
      <w:hyperlink r:id="rId37" w:history="1">
        <w:r w:rsidRPr="00D70A98">
          <w:rPr>
            <w:rStyle w:val="Hyperlink"/>
            <w:rFonts w:ascii="Arial" w:hAnsi="Arial" w:cs="Arial"/>
            <w:color w:val="55516F"/>
            <w:lang w:val="en-GB"/>
          </w:rPr>
          <w:t>21642850.2023.2263068</w:t>
        </w:r>
      </w:hyperlink>
      <w:r w:rsidRPr="00D70A98">
        <w:rPr>
          <w:rFonts w:ascii="Arial" w:hAnsi="Arial" w:cs="Arial"/>
          <w:color w:val="000000"/>
          <w:lang w:val="en-GB"/>
        </w:rPr>
        <w:t>.</w:t>
      </w:r>
    </w:p>
    <w:p w14:paraId="2AD12DB7"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lastRenderedPageBreak/>
        <w:t xml:space="preserve">Wuersch, L., Neher, A., Maley, J.F. and Peter, M.K. (2024). Using a digital internal communication strategy for digital capability development. </w:t>
      </w:r>
      <w:r w:rsidRPr="00D70A98">
        <w:rPr>
          <w:rFonts w:ascii="Arial" w:hAnsi="Arial" w:cs="Arial"/>
          <w:i/>
          <w:iCs/>
          <w:lang w:val="en-GB"/>
        </w:rPr>
        <w:t>International Journal of Strategic Communication</w:t>
      </w:r>
      <w:r w:rsidRPr="00D70A98">
        <w:rPr>
          <w:rFonts w:ascii="Arial" w:hAnsi="Arial" w:cs="Arial"/>
          <w:lang w:val="en-GB"/>
        </w:rPr>
        <w:t>, 18(3), pp.167–188. doi:https://doi.org/10.1080/1553118x.2024.2330405.</w:t>
      </w:r>
    </w:p>
    <w:p w14:paraId="35D39D26" w14:textId="77777777" w:rsidR="00AD1C95" w:rsidRPr="00D70A98" w:rsidRDefault="00AD1C95" w:rsidP="00D70A98">
      <w:pPr>
        <w:pStyle w:val="NormalWeb"/>
        <w:spacing w:before="120" w:beforeAutospacing="0" w:after="120" w:afterAutospacing="0" w:line="360" w:lineRule="auto"/>
        <w:ind w:left="720" w:hanging="720"/>
        <w:jc w:val="both"/>
        <w:rPr>
          <w:rFonts w:ascii="Arial" w:hAnsi="Arial" w:cs="Arial"/>
          <w:lang w:val="en-GB"/>
        </w:rPr>
      </w:pPr>
      <w:r w:rsidRPr="00D70A98">
        <w:rPr>
          <w:rFonts w:ascii="Arial" w:hAnsi="Arial" w:cs="Arial"/>
          <w:lang w:val="en-GB"/>
        </w:rPr>
        <w:t xml:space="preserve">Xie, W. and Yang, R. (2025). Exploring the influence of individual digitalization on technostress in Chinese IT remote workers: The mediating role of Information Processing demands and the Job Complexity. </w:t>
      </w:r>
      <w:r w:rsidRPr="00D70A98">
        <w:rPr>
          <w:rFonts w:ascii="Arial" w:hAnsi="Arial" w:cs="Arial"/>
          <w:i/>
          <w:iCs/>
          <w:lang w:val="en-GB"/>
        </w:rPr>
        <w:t>Acta Psychologica</w:t>
      </w:r>
      <w:r w:rsidRPr="00D70A98">
        <w:rPr>
          <w:rFonts w:ascii="Arial" w:hAnsi="Arial" w:cs="Arial"/>
          <w:lang w:val="en-GB"/>
        </w:rPr>
        <w:t>, [online] 255, p.104882. doi:https://doi.org/10.1016/j.actpsy.2025.104882.</w:t>
      </w:r>
    </w:p>
    <w:p w14:paraId="5F5BD449" w14:textId="77777777" w:rsidR="00822B48" w:rsidRPr="00D70A98" w:rsidRDefault="00822B48" w:rsidP="00D70A98">
      <w:pPr>
        <w:pStyle w:val="NormalWeb"/>
        <w:spacing w:before="0" w:beforeAutospacing="0" w:after="240" w:afterAutospacing="0" w:line="360" w:lineRule="auto"/>
        <w:ind w:left="720" w:hanging="720"/>
        <w:jc w:val="both"/>
        <w:rPr>
          <w:rFonts w:ascii="Arial" w:hAnsi="Arial" w:cs="Arial"/>
          <w:lang w:val="en-GB"/>
        </w:rPr>
      </w:pPr>
    </w:p>
    <w:p w14:paraId="0AF2E5C0" w14:textId="77777777" w:rsidR="0025644E" w:rsidRPr="00D70A98" w:rsidRDefault="00143EDC" w:rsidP="00D70A98">
      <w:pPr>
        <w:pStyle w:val="Heading1"/>
        <w:spacing w:line="360" w:lineRule="auto"/>
        <w:rPr>
          <w:rFonts w:ascii="Arial" w:hAnsi="Arial" w:cs="Arial"/>
        </w:rPr>
      </w:pPr>
      <w:r w:rsidRPr="00D70A98">
        <w:rPr>
          <w:rFonts w:ascii="Arial" w:hAnsi="Arial" w:cs="Arial"/>
        </w:rPr>
        <w:br w:type="page"/>
      </w:r>
    </w:p>
    <w:p w14:paraId="320AEE86" w14:textId="6960CA59" w:rsidR="0025644E" w:rsidRPr="00D70A98" w:rsidRDefault="0025644E" w:rsidP="00D70A98">
      <w:pPr>
        <w:pStyle w:val="Heading1"/>
        <w:spacing w:line="360" w:lineRule="auto"/>
        <w:rPr>
          <w:rFonts w:ascii="Arial" w:hAnsi="Arial" w:cs="Arial"/>
        </w:rPr>
      </w:pPr>
      <w:bookmarkStart w:id="110" w:name="_Toc237449360"/>
      <w:r w:rsidRPr="00D70A98">
        <w:rPr>
          <w:rFonts w:ascii="Arial" w:hAnsi="Arial" w:cs="Arial"/>
        </w:rPr>
        <w:lastRenderedPageBreak/>
        <w:t>Appendices</w:t>
      </w:r>
      <w:bookmarkEnd w:id="110"/>
    </w:p>
    <w:p w14:paraId="01A50E4D" w14:textId="6056A43B" w:rsidR="00143EDC" w:rsidRPr="00D70A98" w:rsidRDefault="00115E53" w:rsidP="00D70A98">
      <w:pPr>
        <w:pStyle w:val="Heading2"/>
        <w:rPr>
          <w:rFonts w:ascii="Arial" w:hAnsi="Arial" w:cs="Arial"/>
          <w:lang w:val="en-GB"/>
        </w:rPr>
      </w:pPr>
      <w:bookmarkStart w:id="111" w:name="_Toc237449361"/>
      <w:r w:rsidRPr="00D70A98">
        <w:rPr>
          <w:rStyle w:val="Heading1Char"/>
          <w:rFonts w:ascii="Arial" w:hAnsi="Arial" w:cs="Arial"/>
          <w:b w:val="0"/>
        </w:rPr>
        <w:t>Appendix</w:t>
      </w:r>
      <w:r w:rsidR="0025644E" w:rsidRPr="00D70A98">
        <w:rPr>
          <w:rStyle w:val="Heading1Char"/>
          <w:rFonts w:ascii="Arial" w:hAnsi="Arial" w:cs="Arial"/>
        </w:rPr>
        <w:t xml:space="preserve"> </w:t>
      </w:r>
      <w:r w:rsidR="0025644E" w:rsidRPr="00D70A98">
        <w:rPr>
          <w:rStyle w:val="Heading1Char"/>
          <w:rFonts w:ascii="Arial" w:hAnsi="Arial" w:cs="Arial"/>
          <w:b w:val="0"/>
        </w:rPr>
        <w:t>A</w:t>
      </w:r>
      <w:r w:rsidR="00227D43" w:rsidRPr="00D70A98">
        <w:rPr>
          <w:rStyle w:val="Heading1Char"/>
          <w:rFonts w:ascii="Arial" w:hAnsi="Arial" w:cs="Arial"/>
        </w:rPr>
        <w:t xml:space="preserve">: </w:t>
      </w:r>
      <w:r w:rsidR="00143EDC" w:rsidRPr="00D70A98">
        <w:rPr>
          <w:rFonts w:ascii="Arial" w:hAnsi="Arial" w:cs="Arial"/>
          <w:lang w:val="en-GB"/>
        </w:rPr>
        <w:t>Questionnaire</w:t>
      </w:r>
      <w:bookmarkEnd w:id="111"/>
      <w:r w:rsidR="00143EDC" w:rsidRPr="00D70A98">
        <w:rPr>
          <w:rFonts w:ascii="Arial" w:hAnsi="Arial" w:cs="Arial"/>
          <w:lang w:val="en-GB"/>
        </w:rPr>
        <w:t xml:space="preserve"> </w:t>
      </w:r>
    </w:p>
    <w:p w14:paraId="767F1088" w14:textId="77777777" w:rsidR="00143EDC" w:rsidRPr="00D70A98" w:rsidRDefault="00143EDC" w:rsidP="00D70A98">
      <w:pPr>
        <w:rPr>
          <w:rFonts w:ascii="Arial" w:hAnsi="Arial" w:cs="Arial"/>
          <w:b/>
          <w:bCs/>
        </w:rPr>
      </w:pPr>
      <w:r w:rsidRPr="00D70A98">
        <w:rPr>
          <w:rFonts w:ascii="Arial" w:hAnsi="Arial" w:cs="Arial"/>
          <w:b/>
          <w:bCs/>
        </w:rPr>
        <w:t>Q1. What is your age group?</w:t>
      </w:r>
    </w:p>
    <w:p w14:paraId="03AA26F9" w14:textId="77777777" w:rsidR="00143EDC" w:rsidRPr="00D70A98" w:rsidRDefault="00143EDC" w:rsidP="00D70A98">
      <w:pPr>
        <w:numPr>
          <w:ilvl w:val="0"/>
          <w:numId w:val="5"/>
        </w:numPr>
        <w:rPr>
          <w:rFonts w:ascii="Arial" w:hAnsi="Arial" w:cs="Arial"/>
        </w:rPr>
      </w:pPr>
      <w:r w:rsidRPr="00D70A98">
        <w:rPr>
          <w:rFonts w:ascii="Arial" w:hAnsi="Arial" w:cs="Arial"/>
        </w:rPr>
        <w:t xml:space="preserve">18–24 years </w:t>
      </w:r>
    </w:p>
    <w:p w14:paraId="31A5D1C9" w14:textId="77777777" w:rsidR="00143EDC" w:rsidRPr="00D70A98" w:rsidRDefault="00143EDC" w:rsidP="00D70A98">
      <w:pPr>
        <w:numPr>
          <w:ilvl w:val="0"/>
          <w:numId w:val="5"/>
        </w:numPr>
        <w:rPr>
          <w:rFonts w:ascii="Arial" w:hAnsi="Arial" w:cs="Arial"/>
        </w:rPr>
      </w:pPr>
      <w:r w:rsidRPr="00D70A98">
        <w:rPr>
          <w:rFonts w:ascii="Arial" w:hAnsi="Arial" w:cs="Arial"/>
        </w:rPr>
        <w:t xml:space="preserve">25–34 years </w:t>
      </w:r>
    </w:p>
    <w:p w14:paraId="416DCFC1" w14:textId="77777777" w:rsidR="00143EDC" w:rsidRPr="00D70A98" w:rsidRDefault="00143EDC" w:rsidP="00D70A98">
      <w:pPr>
        <w:numPr>
          <w:ilvl w:val="0"/>
          <w:numId w:val="5"/>
        </w:numPr>
        <w:rPr>
          <w:rFonts w:ascii="Arial" w:hAnsi="Arial" w:cs="Arial"/>
        </w:rPr>
      </w:pPr>
      <w:r w:rsidRPr="00D70A98">
        <w:rPr>
          <w:rFonts w:ascii="Arial" w:hAnsi="Arial" w:cs="Arial"/>
        </w:rPr>
        <w:t xml:space="preserve">35–44 years </w:t>
      </w:r>
    </w:p>
    <w:p w14:paraId="2CC800BF" w14:textId="77777777" w:rsidR="00143EDC" w:rsidRPr="00D70A98" w:rsidRDefault="00143EDC" w:rsidP="00D70A98">
      <w:pPr>
        <w:numPr>
          <w:ilvl w:val="0"/>
          <w:numId w:val="5"/>
        </w:numPr>
        <w:rPr>
          <w:rFonts w:ascii="Arial" w:hAnsi="Arial" w:cs="Arial"/>
        </w:rPr>
      </w:pPr>
      <w:r w:rsidRPr="00D70A98">
        <w:rPr>
          <w:rFonts w:ascii="Arial" w:hAnsi="Arial" w:cs="Arial"/>
        </w:rPr>
        <w:t xml:space="preserve">45–54 years </w:t>
      </w:r>
    </w:p>
    <w:p w14:paraId="704A2D14" w14:textId="3F2BAB1B" w:rsidR="00143EDC" w:rsidRPr="00D70A98" w:rsidRDefault="00143EDC" w:rsidP="00D70A98">
      <w:pPr>
        <w:numPr>
          <w:ilvl w:val="0"/>
          <w:numId w:val="5"/>
        </w:numPr>
        <w:rPr>
          <w:rFonts w:ascii="Arial" w:hAnsi="Arial" w:cs="Arial"/>
        </w:rPr>
      </w:pPr>
      <w:r w:rsidRPr="00D70A98">
        <w:rPr>
          <w:rFonts w:ascii="Arial" w:hAnsi="Arial" w:cs="Arial"/>
        </w:rPr>
        <w:t xml:space="preserve">55 years and above </w:t>
      </w:r>
    </w:p>
    <w:p w14:paraId="68B04D74" w14:textId="77777777" w:rsidR="00143EDC" w:rsidRPr="00D70A98" w:rsidRDefault="00143EDC" w:rsidP="00D70A98">
      <w:pPr>
        <w:rPr>
          <w:rFonts w:ascii="Arial" w:hAnsi="Arial" w:cs="Arial"/>
          <w:b/>
          <w:bCs/>
        </w:rPr>
      </w:pPr>
      <w:r w:rsidRPr="00D70A98">
        <w:rPr>
          <w:rFonts w:ascii="Arial" w:hAnsi="Arial" w:cs="Arial"/>
          <w:b/>
          <w:bCs/>
        </w:rPr>
        <w:t>Q2. What is your current job position?</w:t>
      </w:r>
    </w:p>
    <w:p w14:paraId="4E983847" w14:textId="77777777" w:rsidR="00143EDC" w:rsidRPr="00D70A98" w:rsidRDefault="00143EDC" w:rsidP="00D70A98">
      <w:pPr>
        <w:numPr>
          <w:ilvl w:val="0"/>
          <w:numId w:val="6"/>
        </w:numPr>
        <w:rPr>
          <w:rFonts w:ascii="Arial" w:hAnsi="Arial" w:cs="Arial"/>
        </w:rPr>
      </w:pPr>
      <w:r w:rsidRPr="00D70A98">
        <w:rPr>
          <w:rFonts w:ascii="Arial" w:hAnsi="Arial" w:cs="Arial"/>
        </w:rPr>
        <w:t xml:space="preserve">Sales Assistant </w:t>
      </w:r>
    </w:p>
    <w:p w14:paraId="40B3CD2A" w14:textId="77777777" w:rsidR="00143EDC" w:rsidRPr="00D70A98" w:rsidRDefault="00143EDC" w:rsidP="00D70A98">
      <w:pPr>
        <w:numPr>
          <w:ilvl w:val="0"/>
          <w:numId w:val="6"/>
        </w:numPr>
        <w:rPr>
          <w:rFonts w:ascii="Arial" w:hAnsi="Arial" w:cs="Arial"/>
        </w:rPr>
      </w:pPr>
      <w:r w:rsidRPr="00D70A98">
        <w:rPr>
          <w:rFonts w:ascii="Arial" w:hAnsi="Arial" w:cs="Arial"/>
        </w:rPr>
        <w:t xml:space="preserve">Customer Service Assistant </w:t>
      </w:r>
    </w:p>
    <w:p w14:paraId="4CD2A823" w14:textId="77777777" w:rsidR="00143EDC" w:rsidRPr="00D70A98" w:rsidRDefault="00143EDC" w:rsidP="00D70A98">
      <w:pPr>
        <w:numPr>
          <w:ilvl w:val="0"/>
          <w:numId w:val="6"/>
        </w:numPr>
        <w:rPr>
          <w:rFonts w:ascii="Arial" w:hAnsi="Arial" w:cs="Arial"/>
        </w:rPr>
      </w:pPr>
      <w:r w:rsidRPr="00D70A98">
        <w:rPr>
          <w:rFonts w:ascii="Arial" w:hAnsi="Arial" w:cs="Arial"/>
        </w:rPr>
        <w:t xml:space="preserve">Supervisor </w:t>
      </w:r>
    </w:p>
    <w:p w14:paraId="4889256D" w14:textId="77777777" w:rsidR="00143EDC" w:rsidRPr="00D70A98" w:rsidRDefault="00143EDC" w:rsidP="00D70A98">
      <w:pPr>
        <w:numPr>
          <w:ilvl w:val="0"/>
          <w:numId w:val="6"/>
        </w:numPr>
        <w:rPr>
          <w:rFonts w:ascii="Arial" w:hAnsi="Arial" w:cs="Arial"/>
        </w:rPr>
      </w:pPr>
      <w:r w:rsidRPr="00D70A98">
        <w:rPr>
          <w:rFonts w:ascii="Arial" w:hAnsi="Arial" w:cs="Arial"/>
        </w:rPr>
        <w:t xml:space="preserve">Team Leader </w:t>
      </w:r>
    </w:p>
    <w:p w14:paraId="165AD543" w14:textId="49D2DA37" w:rsidR="00143EDC" w:rsidRPr="00D70A98" w:rsidRDefault="00143EDC" w:rsidP="00D70A98">
      <w:pPr>
        <w:numPr>
          <w:ilvl w:val="0"/>
          <w:numId w:val="6"/>
        </w:numPr>
        <w:rPr>
          <w:rFonts w:ascii="Arial" w:hAnsi="Arial" w:cs="Arial"/>
        </w:rPr>
      </w:pPr>
      <w:r w:rsidRPr="00D70A98">
        <w:rPr>
          <w:rFonts w:ascii="Arial" w:hAnsi="Arial" w:cs="Arial"/>
        </w:rPr>
        <w:t xml:space="preserve">Store Manager </w:t>
      </w:r>
    </w:p>
    <w:p w14:paraId="35B42B8E" w14:textId="77777777" w:rsidR="00143EDC" w:rsidRPr="00D70A98" w:rsidRDefault="00143EDC" w:rsidP="00D70A98">
      <w:pPr>
        <w:rPr>
          <w:rFonts w:ascii="Arial" w:hAnsi="Arial" w:cs="Arial"/>
          <w:b/>
          <w:bCs/>
        </w:rPr>
      </w:pPr>
      <w:r w:rsidRPr="00D70A98">
        <w:rPr>
          <w:rFonts w:ascii="Arial" w:hAnsi="Arial" w:cs="Arial"/>
          <w:b/>
          <w:bCs/>
        </w:rPr>
        <w:t>Q3. How long have you worked in the UK retail sector?</w:t>
      </w:r>
    </w:p>
    <w:p w14:paraId="5BF7B39C" w14:textId="77777777" w:rsidR="00143EDC" w:rsidRPr="00D70A98" w:rsidRDefault="00143EDC" w:rsidP="00D70A98">
      <w:pPr>
        <w:numPr>
          <w:ilvl w:val="0"/>
          <w:numId w:val="7"/>
        </w:numPr>
        <w:rPr>
          <w:rFonts w:ascii="Arial" w:hAnsi="Arial" w:cs="Arial"/>
        </w:rPr>
      </w:pPr>
      <w:r w:rsidRPr="00D70A98">
        <w:rPr>
          <w:rFonts w:ascii="Arial" w:hAnsi="Arial" w:cs="Arial"/>
        </w:rPr>
        <w:t xml:space="preserve">Less than 1 year </w:t>
      </w:r>
    </w:p>
    <w:p w14:paraId="48B25D62" w14:textId="77777777" w:rsidR="00143EDC" w:rsidRPr="00D70A98" w:rsidRDefault="00143EDC" w:rsidP="00D70A98">
      <w:pPr>
        <w:numPr>
          <w:ilvl w:val="0"/>
          <w:numId w:val="7"/>
        </w:numPr>
        <w:rPr>
          <w:rFonts w:ascii="Arial" w:hAnsi="Arial" w:cs="Arial"/>
        </w:rPr>
      </w:pPr>
      <w:r w:rsidRPr="00D70A98">
        <w:rPr>
          <w:rFonts w:ascii="Arial" w:hAnsi="Arial" w:cs="Arial"/>
        </w:rPr>
        <w:t xml:space="preserve">1–3 years </w:t>
      </w:r>
    </w:p>
    <w:p w14:paraId="7DB56026" w14:textId="77777777" w:rsidR="00143EDC" w:rsidRPr="00D70A98" w:rsidRDefault="00143EDC" w:rsidP="00D70A98">
      <w:pPr>
        <w:numPr>
          <w:ilvl w:val="0"/>
          <w:numId w:val="7"/>
        </w:numPr>
        <w:rPr>
          <w:rFonts w:ascii="Arial" w:hAnsi="Arial" w:cs="Arial"/>
        </w:rPr>
      </w:pPr>
      <w:r w:rsidRPr="00D70A98">
        <w:rPr>
          <w:rFonts w:ascii="Arial" w:hAnsi="Arial" w:cs="Arial"/>
        </w:rPr>
        <w:t xml:space="preserve">4–6 years </w:t>
      </w:r>
    </w:p>
    <w:p w14:paraId="3236930F" w14:textId="77777777" w:rsidR="00143EDC" w:rsidRPr="00D70A98" w:rsidRDefault="00143EDC" w:rsidP="00D70A98">
      <w:pPr>
        <w:numPr>
          <w:ilvl w:val="0"/>
          <w:numId w:val="7"/>
        </w:numPr>
        <w:rPr>
          <w:rFonts w:ascii="Arial" w:hAnsi="Arial" w:cs="Arial"/>
        </w:rPr>
      </w:pPr>
      <w:r w:rsidRPr="00D70A98">
        <w:rPr>
          <w:rFonts w:ascii="Arial" w:hAnsi="Arial" w:cs="Arial"/>
        </w:rPr>
        <w:t xml:space="preserve">7–10 years </w:t>
      </w:r>
    </w:p>
    <w:p w14:paraId="72B466A9" w14:textId="77777777" w:rsidR="00143EDC" w:rsidRPr="00D70A98" w:rsidRDefault="00143EDC" w:rsidP="00D70A98">
      <w:pPr>
        <w:numPr>
          <w:ilvl w:val="0"/>
          <w:numId w:val="7"/>
        </w:numPr>
        <w:rPr>
          <w:rFonts w:ascii="Arial" w:hAnsi="Arial" w:cs="Arial"/>
        </w:rPr>
      </w:pPr>
      <w:r w:rsidRPr="00D70A98">
        <w:rPr>
          <w:rFonts w:ascii="Arial" w:hAnsi="Arial" w:cs="Arial"/>
        </w:rPr>
        <w:t xml:space="preserve">More than 10 years </w:t>
      </w:r>
    </w:p>
    <w:p w14:paraId="28AF1911" w14:textId="77777777" w:rsidR="00143EDC" w:rsidRPr="00D70A98" w:rsidRDefault="00143EDC" w:rsidP="00D70A98">
      <w:pPr>
        <w:rPr>
          <w:rFonts w:ascii="Arial" w:hAnsi="Arial" w:cs="Arial"/>
          <w:b/>
          <w:bCs/>
        </w:rPr>
      </w:pPr>
      <w:r w:rsidRPr="00D70A98">
        <w:rPr>
          <w:rFonts w:ascii="Arial" w:hAnsi="Arial" w:cs="Arial"/>
          <w:b/>
          <w:bCs/>
        </w:rPr>
        <w:t>Q4. Which digital communication tool do you use most frequently at work?</w:t>
      </w:r>
    </w:p>
    <w:p w14:paraId="60616F40" w14:textId="77777777" w:rsidR="00143EDC" w:rsidRPr="00D70A98" w:rsidRDefault="00143EDC" w:rsidP="00D70A98">
      <w:pPr>
        <w:numPr>
          <w:ilvl w:val="0"/>
          <w:numId w:val="8"/>
        </w:numPr>
        <w:rPr>
          <w:rFonts w:ascii="Arial" w:hAnsi="Arial" w:cs="Arial"/>
        </w:rPr>
      </w:pPr>
      <w:r w:rsidRPr="00D70A98">
        <w:rPr>
          <w:rFonts w:ascii="Arial" w:hAnsi="Arial" w:cs="Arial"/>
        </w:rPr>
        <w:t xml:space="preserve">Email </w:t>
      </w:r>
    </w:p>
    <w:p w14:paraId="14F5CE6F" w14:textId="77777777" w:rsidR="00143EDC" w:rsidRPr="00D70A98" w:rsidRDefault="00143EDC" w:rsidP="00D70A98">
      <w:pPr>
        <w:numPr>
          <w:ilvl w:val="0"/>
          <w:numId w:val="8"/>
        </w:numPr>
        <w:rPr>
          <w:rFonts w:ascii="Arial" w:hAnsi="Arial" w:cs="Arial"/>
        </w:rPr>
      </w:pPr>
      <w:r w:rsidRPr="00D70A98">
        <w:rPr>
          <w:rFonts w:ascii="Arial" w:hAnsi="Arial" w:cs="Arial"/>
        </w:rPr>
        <w:lastRenderedPageBreak/>
        <w:t xml:space="preserve">Microsoft Teams </w:t>
      </w:r>
    </w:p>
    <w:p w14:paraId="34FD262E" w14:textId="77777777" w:rsidR="00143EDC" w:rsidRPr="00D70A98" w:rsidRDefault="00143EDC" w:rsidP="00D70A98">
      <w:pPr>
        <w:numPr>
          <w:ilvl w:val="0"/>
          <w:numId w:val="8"/>
        </w:numPr>
        <w:rPr>
          <w:rFonts w:ascii="Arial" w:hAnsi="Arial" w:cs="Arial"/>
        </w:rPr>
      </w:pPr>
      <w:r w:rsidRPr="00D70A98">
        <w:rPr>
          <w:rFonts w:ascii="Arial" w:hAnsi="Arial" w:cs="Arial"/>
        </w:rPr>
        <w:t xml:space="preserve">WhatsApp </w:t>
      </w:r>
    </w:p>
    <w:p w14:paraId="6EAE92D7" w14:textId="77777777" w:rsidR="00143EDC" w:rsidRPr="00D70A98" w:rsidRDefault="00143EDC" w:rsidP="00D70A98">
      <w:pPr>
        <w:numPr>
          <w:ilvl w:val="0"/>
          <w:numId w:val="8"/>
        </w:numPr>
        <w:rPr>
          <w:rFonts w:ascii="Arial" w:hAnsi="Arial" w:cs="Arial"/>
        </w:rPr>
      </w:pPr>
      <w:r w:rsidRPr="00D70A98">
        <w:rPr>
          <w:rFonts w:ascii="Arial" w:hAnsi="Arial" w:cs="Arial"/>
        </w:rPr>
        <w:t xml:space="preserve">Mobile Applications </w:t>
      </w:r>
    </w:p>
    <w:p w14:paraId="3A444408" w14:textId="77777777" w:rsidR="00143EDC" w:rsidRPr="00D70A98" w:rsidRDefault="00143EDC" w:rsidP="00D70A98">
      <w:pPr>
        <w:numPr>
          <w:ilvl w:val="0"/>
          <w:numId w:val="8"/>
        </w:numPr>
        <w:rPr>
          <w:rFonts w:ascii="Arial" w:hAnsi="Arial" w:cs="Arial"/>
        </w:rPr>
      </w:pPr>
      <w:r w:rsidRPr="00D70A98">
        <w:rPr>
          <w:rFonts w:ascii="Arial" w:hAnsi="Arial" w:cs="Arial"/>
        </w:rPr>
        <w:t xml:space="preserve">Intranet </w:t>
      </w:r>
    </w:p>
    <w:p w14:paraId="66AB3320" w14:textId="2E56F375" w:rsidR="00143EDC" w:rsidRPr="00D70A98" w:rsidRDefault="00143EDC" w:rsidP="00D70A98">
      <w:pPr>
        <w:numPr>
          <w:ilvl w:val="0"/>
          <w:numId w:val="8"/>
        </w:numPr>
        <w:rPr>
          <w:rFonts w:ascii="Arial" w:hAnsi="Arial" w:cs="Arial"/>
        </w:rPr>
      </w:pPr>
      <w:r w:rsidRPr="00D70A98">
        <w:rPr>
          <w:rFonts w:ascii="Arial" w:hAnsi="Arial" w:cs="Arial"/>
        </w:rPr>
        <w:t xml:space="preserve">Zoom </w:t>
      </w:r>
    </w:p>
    <w:p w14:paraId="50D54796" w14:textId="77777777" w:rsidR="00143EDC" w:rsidRPr="00D70A98" w:rsidRDefault="00143EDC" w:rsidP="00D70A98">
      <w:pPr>
        <w:rPr>
          <w:rFonts w:ascii="Arial" w:hAnsi="Arial" w:cs="Arial"/>
          <w:b/>
          <w:bCs/>
        </w:rPr>
      </w:pPr>
      <w:r w:rsidRPr="00D70A98">
        <w:rPr>
          <w:rFonts w:ascii="Arial" w:hAnsi="Arial" w:cs="Arial"/>
          <w:b/>
          <w:bCs/>
        </w:rPr>
        <w:t>Q5. How frequently do you use digital communication tools during your daily work?</w:t>
      </w:r>
    </w:p>
    <w:p w14:paraId="21283417" w14:textId="77777777" w:rsidR="00143EDC" w:rsidRPr="00D70A98" w:rsidRDefault="00143EDC" w:rsidP="00D70A98">
      <w:pPr>
        <w:numPr>
          <w:ilvl w:val="0"/>
          <w:numId w:val="9"/>
        </w:numPr>
        <w:rPr>
          <w:rFonts w:ascii="Arial" w:hAnsi="Arial" w:cs="Arial"/>
        </w:rPr>
      </w:pPr>
      <w:r w:rsidRPr="00D70A98">
        <w:rPr>
          <w:rFonts w:ascii="Arial" w:hAnsi="Arial" w:cs="Arial"/>
        </w:rPr>
        <w:t xml:space="preserve">Never </w:t>
      </w:r>
    </w:p>
    <w:p w14:paraId="1E630DBB" w14:textId="77777777" w:rsidR="00143EDC" w:rsidRPr="00D70A98" w:rsidRDefault="00143EDC" w:rsidP="00D70A98">
      <w:pPr>
        <w:numPr>
          <w:ilvl w:val="0"/>
          <w:numId w:val="9"/>
        </w:numPr>
        <w:rPr>
          <w:rFonts w:ascii="Arial" w:hAnsi="Arial" w:cs="Arial"/>
        </w:rPr>
      </w:pPr>
      <w:r w:rsidRPr="00D70A98">
        <w:rPr>
          <w:rFonts w:ascii="Arial" w:hAnsi="Arial" w:cs="Arial"/>
        </w:rPr>
        <w:t xml:space="preserve">Rarely </w:t>
      </w:r>
    </w:p>
    <w:p w14:paraId="59127B53" w14:textId="77777777" w:rsidR="00143EDC" w:rsidRPr="00D70A98" w:rsidRDefault="00143EDC" w:rsidP="00D70A98">
      <w:pPr>
        <w:numPr>
          <w:ilvl w:val="0"/>
          <w:numId w:val="9"/>
        </w:numPr>
        <w:rPr>
          <w:rFonts w:ascii="Arial" w:hAnsi="Arial" w:cs="Arial"/>
        </w:rPr>
      </w:pPr>
      <w:r w:rsidRPr="00D70A98">
        <w:rPr>
          <w:rFonts w:ascii="Arial" w:hAnsi="Arial" w:cs="Arial"/>
        </w:rPr>
        <w:t xml:space="preserve">Sometimes </w:t>
      </w:r>
    </w:p>
    <w:p w14:paraId="3512086D" w14:textId="77777777" w:rsidR="00143EDC" w:rsidRPr="00D70A98" w:rsidRDefault="00143EDC" w:rsidP="00D70A98">
      <w:pPr>
        <w:numPr>
          <w:ilvl w:val="0"/>
          <w:numId w:val="9"/>
        </w:numPr>
        <w:rPr>
          <w:rFonts w:ascii="Arial" w:hAnsi="Arial" w:cs="Arial"/>
        </w:rPr>
      </w:pPr>
      <w:r w:rsidRPr="00D70A98">
        <w:rPr>
          <w:rFonts w:ascii="Arial" w:hAnsi="Arial" w:cs="Arial"/>
        </w:rPr>
        <w:t xml:space="preserve">Often </w:t>
      </w:r>
    </w:p>
    <w:p w14:paraId="3DEFC7C8" w14:textId="183B098F" w:rsidR="00143EDC" w:rsidRPr="00D70A98" w:rsidRDefault="00143EDC" w:rsidP="00D70A98">
      <w:pPr>
        <w:numPr>
          <w:ilvl w:val="0"/>
          <w:numId w:val="9"/>
        </w:numPr>
        <w:rPr>
          <w:rFonts w:ascii="Arial" w:hAnsi="Arial" w:cs="Arial"/>
        </w:rPr>
      </w:pPr>
      <w:r w:rsidRPr="00D70A98">
        <w:rPr>
          <w:rFonts w:ascii="Arial" w:hAnsi="Arial" w:cs="Arial"/>
        </w:rPr>
        <w:t xml:space="preserve">Always </w:t>
      </w:r>
    </w:p>
    <w:p w14:paraId="32D01255" w14:textId="77777777" w:rsidR="00143EDC" w:rsidRPr="00D70A98" w:rsidRDefault="00143EDC" w:rsidP="00D70A98">
      <w:pPr>
        <w:rPr>
          <w:rFonts w:ascii="Arial" w:hAnsi="Arial" w:cs="Arial"/>
          <w:b/>
          <w:bCs/>
        </w:rPr>
      </w:pPr>
      <w:r w:rsidRPr="00D70A98">
        <w:rPr>
          <w:rFonts w:ascii="Arial" w:hAnsi="Arial" w:cs="Arial"/>
          <w:b/>
          <w:bCs/>
        </w:rPr>
        <w:t>Q6. To what extent do you agree that digital communication tools have improved communication within your organisation?</w:t>
      </w:r>
    </w:p>
    <w:p w14:paraId="735C1613" w14:textId="77777777" w:rsidR="00143EDC" w:rsidRPr="00D70A98" w:rsidRDefault="00143EDC" w:rsidP="00D70A98">
      <w:pPr>
        <w:numPr>
          <w:ilvl w:val="0"/>
          <w:numId w:val="10"/>
        </w:numPr>
        <w:rPr>
          <w:rFonts w:ascii="Arial" w:hAnsi="Arial" w:cs="Arial"/>
        </w:rPr>
      </w:pPr>
      <w:r w:rsidRPr="00D70A98">
        <w:rPr>
          <w:rFonts w:ascii="Arial" w:hAnsi="Arial" w:cs="Arial"/>
        </w:rPr>
        <w:t xml:space="preserve">Strongly Disagree </w:t>
      </w:r>
    </w:p>
    <w:p w14:paraId="2EC7D6E2" w14:textId="77777777" w:rsidR="00143EDC" w:rsidRPr="00D70A98" w:rsidRDefault="00143EDC" w:rsidP="00D70A98">
      <w:pPr>
        <w:numPr>
          <w:ilvl w:val="0"/>
          <w:numId w:val="10"/>
        </w:numPr>
        <w:rPr>
          <w:rFonts w:ascii="Arial" w:hAnsi="Arial" w:cs="Arial"/>
        </w:rPr>
      </w:pPr>
      <w:r w:rsidRPr="00D70A98">
        <w:rPr>
          <w:rFonts w:ascii="Arial" w:hAnsi="Arial" w:cs="Arial"/>
        </w:rPr>
        <w:t xml:space="preserve">Disagree </w:t>
      </w:r>
    </w:p>
    <w:p w14:paraId="438B58DE" w14:textId="77777777" w:rsidR="00143EDC" w:rsidRPr="00D70A98" w:rsidRDefault="00143EDC" w:rsidP="00D70A98">
      <w:pPr>
        <w:numPr>
          <w:ilvl w:val="0"/>
          <w:numId w:val="10"/>
        </w:numPr>
        <w:rPr>
          <w:rFonts w:ascii="Arial" w:hAnsi="Arial" w:cs="Arial"/>
        </w:rPr>
      </w:pPr>
      <w:r w:rsidRPr="00D70A98">
        <w:rPr>
          <w:rFonts w:ascii="Arial" w:hAnsi="Arial" w:cs="Arial"/>
        </w:rPr>
        <w:t xml:space="preserve">Neutral </w:t>
      </w:r>
    </w:p>
    <w:p w14:paraId="53DD2266" w14:textId="77777777" w:rsidR="00143EDC" w:rsidRPr="00D70A98" w:rsidRDefault="00143EDC" w:rsidP="00D70A98">
      <w:pPr>
        <w:numPr>
          <w:ilvl w:val="0"/>
          <w:numId w:val="10"/>
        </w:numPr>
        <w:rPr>
          <w:rFonts w:ascii="Arial" w:hAnsi="Arial" w:cs="Arial"/>
        </w:rPr>
      </w:pPr>
      <w:r w:rsidRPr="00D70A98">
        <w:rPr>
          <w:rFonts w:ascii="Arial" w:hAnsi="Arial" w:cs="Arial"/>
        </w:rPr>
        <w:t xml:space="preserve">Agree </w:t>
      </w:r>
    </w:p>
    <w:p w14:paraId="1E0442A3" w14:textId="45C49E97" w:rsidR="00143EDC" w:rsidRPr="00D70A98" w:rsidRDefault="00143EDC" w:rsidP="00D70A98">
      <w:pPr>
        <w:numPr>
          <w:ilvl w:val="0"/>
          <w:numId w:val="10"/>
        </w:numPr>
        <w:rPr>
          <w:rFonts w:ascii="Arial" w:hAnsi="Arial" w:cs="Arial"/>
        </w:rPr>
      </w:pPr>
      <w:r w:rsidRPr="00D70A98">
        <w:rPr>
          <w:rFonts w:ascii="Arial" w:hAnsi="Arial" w:cs="Arial"/>
        </w:rPr>
        <w:t xml:space="preserve">Strongly Agree </w:t>
      </w:r>
    </w:p>
    <w:p w14:paraId="6FE5B96B" w14:textId="77777777" w:rsidR="00143EDC" w:rsidRPr="00D70A98" w:rsidRDefault="00143EDC" w:rsidP="00D70A98">
      <w:pPr>
        <w:rPr>
          <w:rFonts w:ascii="Arial" w:hAnsi="Arial" w:cs="Arial"/>
          <w:b/>
          <w:bCs/>
        </w:rPr>
      </w:pPr>
      <w:r w:rsidRPr="00D70A98">
        <w:rPr>
          <w:rFonts w:ascii="Arial" w:hAnsi="Arial" w:cs="Arial"/>
          <w:b/>
          <w:bCs/>
        </w:rPr>
        <w:t>Q7. Which management practice has improved the most through digital communication tools?</w:t>
      </w:r>
    </w:p>
    <w:p w14:paraId="5B0720DA" w14:textId="77777777" w:rsidR="00143EDC" w:rsidRPr="00D70A98" w:rsidRDefault="00143EDC" w:rsidP="00D70A98">
      <w:pPr>
        <w:numPr>
          <w:ilvl w:val="0"/>
          <w:numId w:val="11"/>
        </w:numPr>
        <w:rPr>
          <w:rFonts w:ascii="Arial" w:hAnsi="Arial" w:cs="Arial"/>
        </w:rPr>
      </w:pPr>
      <w:r w:rsidRPr="00D70A98">
        <w:rPr>
          <w:rFonts w:ascii="Arial" w:hAnsi="Arial" w:cs="Arial"/>
        </w:rPr>
        <w:t xml:space="preserve">Communication between managers and employees </w:t>
      </w:r>
    </w:p>
    <w:p w14:paraId="3B842316" w14:textId="77777777" w:rsidR="00143EDC" w:rsidRPr="00D70A98" w:rsidRDefault="00143EDC" w:rsidP="00D70A98">
      <w:pPr>
        <w:numPr>
          <w:ilvl w:val="0"/>
          <w:numId w:val="11"/>
        </w:numPr>
        <w:rPr>
          <w:rFonts w:ascii="Arial" w:hAnsi="Arial" w:cs="Arial"/>
        </w:rPr>
      </w:pPr>
      <w:r w:rsidRPr="00D70A98">
        <w:rPr>
          <w:rFonts w:ascii="Arial" w:hAnsi="Arial" w:cs="Arial"/>
        </w:rPr>
        <w:t xml:space="preserve">Team coordination </w:t>
      </w:r>
    </w:p>
    <w:p w14:paraId="5742DF4E" w14:textId="77777777" w:rsidR="00143EDC" w:rsidRPr="00D70A98" w:rsidRDefault="00143EDC" w:rsidP="00D70A98">
      <w:pPr>
        <w:numPr>
          <w:ilvl w:val="0"/>
          <w:numId w:val="11"/>
        </w:numPr>
        <w:rPr>
          <w:rFonts w:ascii="Arial" w:hAnsi="Arial" w:cs="Arial"/>
        </w:rPr>
      </w:pPr>
      <w:r w:rsidRPr="00D70A98">
        <w:rPr>
          <w:rFonts w:ascii="Arial" w:hAnsi="Arial" w:cs="Arial"/>
        </w:rPr>
        <w:lastRenderedPageBreak/>
        <w:t xml:space="preserve">Decision-making </w:t>
      </w:r>
    </w:p>
    <w:p w14:paraId="3B7D84C9" w14:textId="77777777" w:rsidR="00143EDC" w:rsidRPr="00D70A98" w:rsidRDefault="00143EDC" w:rsidP="00D70A98">
      <w:pPr>
        <w:numPr>
          <w:ilvl w:val="0"/>
          <w:numId w:val="11"/>
        </w:numPr>
        <w:rPr>
          <w:rFonts w:ascii="Arial" w:hAnsi="Arial" w:cs="Arial"/>
        </w:rPr>
      </w:pPr>
      <w:r w:rsidRPr="00D70A98">
        <w:rPr>
          <w:rFonts w:ascii="Arial" w:hAnsi="Arial" w:cs="Arial"/>
        </w:rPr>
        <w:t xml:space="preserve">Performance monitoring </w:t>
      </w:r>
    </w:p>
    <w:p w14:paraId="33674A74" w14:textId="5FBF0C69" w:rsidR="00143EDC" w:rsidRPr="00D70A98" w:rsidRDefault="00143EDC" w:rsidP="00D70A98">
      <w:pPr>
        <w:numPr>
          <w:ilvl w:val="0"/>
          <w:numId w:val="11"/>
        </w:numPr>
        <w:rPr>
          <w:rFonts w:ascii="Arial" w:hAnsi="Arial" w:cs="Arial"/>
        </w:rPr>
      </w:pPr>
      <w:r w:rsidRPr="00D70A98">
        <w:rPr>
          <w:rFonts w:ascii="Arial" w:hAnsi="Arial" w:cs="Arial"/>
        </w:rPr>
        <w:t xml:space="preserve">Work scheduling </w:t>
      </w:r>
    </w:p>
    <w:p w14:paraId="1CA00EC6" w14:textId="77777777" w:rsidR="00143EDC" w:rsidRPr="00D70A98" w:rsidRDefault="00143EDC" w:rsidP="00D70A98">
      <w:pPr>
        <w:rPr>
          <w:rFonts w:ascii="Arial" w:hAnsi="Arial" w:cs="Arial"/>
          <w:b/>
          <w:bCs/>
        </w:rPr>
      </w:pPr>
      <w:r w:rsidRPr="00D70A98">
        <w:rPr>
          <w:rFonts w:ascii="Arial" w:hAnsi="Arial" w:cs="Arial"/>
          <w:b/>
          <w:bCs/>
        </w:rPr>
        <w:t>Q8. To what extent do you agree that digital communication tools have increased your engagement at work?</w:t>
      </w:r>
    </w:p>
    <w:p w14:paraId="4363721C" w14:textId="77777777" w:rsidR="00143EDC" w:rsidRPr="00D70A98" w:rsidRDefault="00143EDC" w:rsidP="00D70A98">
      <w:pPr>
        <w:numPr>
          <w:ilvl w:val="0"/>
          <w:numId w:val="12"/>
        </w:numPr>
        <w:rPr>
          <w:rFonts w:ascii="Arial" w:hAnsi="Arial" w:cs="Arial"/>
        </w:rPr>
      </w:pPr>
      <w:r w:rsidRPr="00D70A98">
        <w:rPr>
          <w:rFonts w:ascii="Arial" w:hAnsi="Arial" w:cs="Arial"/>
        </w:rPr>
        <w:t xml:space="preserve">Strongly Disagree </w:t>
      </w:r>
    </w:p>
    <w:p w14:paraId="591D6E24" w14:textId="77777777" w:rsidR="00143EDC" w:rsidRPr="00D70A98" w:rsidRDefault="00143EDC" w:rsidP="00D70A98">
      <w:pPr>
        <w:numPr>
          <w:ilvl w:val="0"/>
          <w:numId w:val="12"/>
        </w:numPr>
        <w:rPr>
          <w:rFonts w:ascii="Arial" w:hAnsi="Arial" w:cs="Arial"/>
        </w:rPr>
      </w:pPr>
      <w:r w:rsidRPr="00D70A98">
        <w:rPr>
          <w:rFonts w:ascii="Arial" w:hAnsi="Arial" w:cs="Arial"/>
        </w:rPr>
        <w:t xml:space="preserve">Disagree </w:t>
      </w:r>
    </w:p>
    <w:p w14:paraId="59175057" w14:textId="77777777" w:rsidR="00143EDC" w:rsidRPr="00D70A98" w:rsidRDefault="00143EDC" w:rsidP="00D70A98">
      <w:pPr>
        <w:numPr>
          <w:ilvl w:val="0"/>
          <w:numId w:val="12"/>
        </w:numPr>
        <w:rPr>
          <w:rFonts w:ascii="Arial" w:hAnsi="Arial" w:cs="Arial"/>
        </w:rPr>
      </w:pPr>
      <w:r w:rsidRPr="00D70A98">
        <w:rPr>
          <w:rFonts w:ascii="Arial" w:hAnsi="Arial" w:cs="Arial"/>
        </w:rPr>
        <w:t xml:space="preserve">Neutral </w:t>
      </w:r>
    </w:p>
    <w:p w14:paraId="6E71FDB5" w14:textId="77777777" w:rsidR="00143EDC" w:rsidRPr="00D70A98" w:rsidRDefault="00143EDC" w:rsidP="00D70A98">
      <w:pPr>
        <w:numPr>
          <w:ilvl w:val="0"/>
          <w:numId w:val="12"/>
        </w:numPr>
        <w:rPr>
          <w:rFonts w:ascii="Arial" w:hAnsi="Arial" w:cs="Arial"/>
        </w:rPr>
      </w:pPr>
      <w:r w:rsidRPr="00D70A98">
        <w:rPr>
          <w:rFonts w:ascii="Arial" w:hAnsi="Arial" w:cs="Arial"/>
        </w:rPr>
        <w:t xml:space="preserve">Agree </w:t>
      </w:r>
    </w:p>
    <w:p w14:paraId="0DC4867B" w14:textId="35F31A84" w:rsidR="00143EDC" w:rsidRPr="00D70A98" w:rsidRDefault="00143EDC" w:rsidP="00D70A98">
      <w:pPr>
        <w:numPr>
          <w:ilvl w:val="0"/>
          <w:numId w:val="12"/>
        </w:numPr>
        <w:rPr>
          <w:rFonts w:ascii="Arial" w:hAnsi="Arial" w:cs="Arial"/>
        </w:rPr>
      </w:pPr>
      <w:r w:rsidRPr="00D70A98">
        <w:rPr>
          <w:rFonts w:ascii="Arial" w:hAnsi="Arial" w:cs="Arial"/>
        </w:rPr>
        <w:t xml:space="preserve">Strongly Agree </w:t>
      </w:r>
    </w:p>
    <w:p w14:paraId="4767D87A" w14:textId="77777777" w:rsidR="00143EDC" w:rsidRPr="00D70A98" w:rsidRDefault="00143EDC" w:rsidP="00D70A98">
      <w:pPr>
        <w:rPr>
          <w:rFonts w:ascii="Arial" w:hAnsi="Arial" w:cs="Arial"/>
          <w:b/>
          <w:bCs/>
        </w:rPr>
      </w:pPr>
      <w:r w:rsidRPr="00D70A98">
        <w:rPr>
          <w:rFonts w:ascii="Arial" w:hAnsi="Arial" w:cs="Arial"/>
          <w:b/>
          <w:bCs/>
        </w:rPr>
        <w:t>Q9. Overall, how would you rate the effectiveness of digital communication tools in supporting management practices within your organisation?</w:t>
      </w:r>
    </w:p>
    <w:p w14:paraId="75E89835" w14:textId="77777777" w:rsidR="00143EDC" w:rsidRPr="00D70A98" w:rsidRDefault="00143EDC" w:rsidP="00D70A98">
      <w:pPr>
        <w:numPr>
          <w:ilvl w:val="0"/>
          <w:numId w:val="13"/>
        </w:numPr>
        <w:rPr>
          <w:rFonts w:ascii="Arial" w:hAnsi="Arial" w:cs="Arial"/>
        </w:rPr>
      </w:pPr>
      <w:r w:rsidRPr="00D70A98">
        <w:rPr>
          <w:rFonts w:ascii="Arial" w:hAnsi="Arial" w:cs="Arial"/>
        </w:rPr>
        <w:t xml:space="preserve">Very Poor </w:t>
      </w:r>
    </w:p>
    <w:p w14:paraId="77242BED" w14:textId="77777777" w:rsidR="00143EDC" w:rsidRPr="00D70A98" w:rsidRDefault="00143EDC" w:rsidP="00D70A98">
      <w:pPr>
        <w:numPr>
          <w:ilvl w:val="0"/>
          <w:numId w:val="13"/>
        </w:numPr>
        <w:rPr>
          <w:rFonts w:ascii="Arial" w:hAnsi="Arial" w:cs="Arial"/>
        </w:rPr>
      </w:pPr>
      <w:r w:rsidRPr="00D70A98">
        <w:rPr>
          <w:rFonts w:ascii="Arial" w:hAnsi="Arial" w:cs="Arial"/>
        </w:rPr>
        <w:t xml:space="preserve">Poor </w:t>
      </w:r>
    </w:p>
    <w:p w14:paraId="41B61AE9" w14:textId="77777777" w:rsidR="00143EDC" w:rsidRPr="00D70A98" w:rsidRDefault="00143EDC" w:rsidP="00D70A98">
      <w:pPr>
        <w:numPr>
          <w:ilvl w:val="0"/>
          <w:numId w:val="13"/>
        </w:numPr>
        <w:rPr>
          <w:rFonts w:ascii="Arial" w:hAnsi="Arial" w:cs="Arial"/>
        </w:rPr>
      </w:pPr>
      <w:r w:rsidRPr="00D70A98">
        <w:rPr>
          <w:rFonts w:ascii="Arial" w:hAnsi="Arial" w:cs="Arial"/>
        </w:rPr>
        <w:t xml:space="preserve">Average </w:t>
      </w:r>
    </w:p>
    <w:p w14:paraId="02332135" w14:textId="77777777" w:rsidR="00143EDC" w:rsidRPr="00D70A98" w:rsidRDefault="00143EDC" w:rsidP="00D70A98">
      <w:pPr>
        <w:numPr>
          <w:ilvl w:val="0"/>
          <w:numId w:val="13"/>
        </w:numPr>
        <w:rPr>
          <w:rFonts w:ascii="Arial" w:hAnsi="Arial" w:cs="Arial"/>
        </w:rPr>
      </w:pPr>
      <w:r w:rsidRPr="00D70A98">
        <w:rPr>
          <w:rFonts w:ascii="Arial" w:hAnsi="Arial" w:cs="Arial"/>
        </w:rPr>
        <w:t xml:space="preserve">Good </w:t>
      </w:r>
    </w:p>
    <w:p w14:paraId="7E8DA972" w14:textId="77777777" w:rsidR="00143EDC" w:rsidRPr="00D70A98" w:rsidRDefault="00143EDC" w:rsidP="00D70A98">
      <w:pPr>
        <w:numPr>
          <w:ilvl w:val="0"/>
          <w:numId w:val="13"/>
        </w:numPr>
        <w:rPr>
          <w:rFonts w:ascii="Arial" w:hAnsi="Arial" w:cs="Arial"/>
        </w:rPr>
      </w:pPr>
      <w:r w:rsidRPr="00D70A98">
        <w:rPr>
          <w:rFonts w:ascii="Arial" w:hAnsi="Arial" w:cs="Arial"/>
        </w:rPr>
        <w:t xml:space="preserve">Excellent </w:t>
      </w:r>
    </w:p>
    <w:p w14:paraId="5D93396F" w14:textId="77777777" w:rsidR="00143EDC" w:rsidRPr="00D70A98" w:rsidRDefault="00143EDC" w:rsidP="00D70A98">
      <w:pPr>
        <w:rPr>
          <w:rFonts w:ascii="Arial" w:hAnsi="Arial" w:cs="Arial"/>
          <w:b/>
          <w:bCs/>
        </w:rPr>
      </w:pPr>
      <w:r w:rsidRPr="00D70A98">
        <w:rPr>
          <w:rFonts w:ascii="Arial" w:hAnsi="Arial" w:cs="Arial"/>
          <w:b/>
          <w:bCs/>
        </w:rPr>
        <w:t>Q10. Which strategy has your organisation primarily used to improve the effectiveness of digital communication tools?</w:t>
      </w:r>
    </w:p>
    <w:p w14:paraId="740F38F4" w14:textId="77777777" w:rsidR="00143EDC" w:rsidRPr="00D70A98" w:rsidRDefault="00143EDC" w:rsidP="00D70A98">
      <w:pPr>
        <w:numPr>
          <w:ilvl w:val="0"/>
          <w:numId w:val="14"/>
        </w:numPr>
        <w:rPr>
          <w:rFonts w:ascii="Arial" w:hAnsi="Arial" w:cs="Arial"/>
        </w:rPr>
      </w:pPr>
      <w:r w:rsidRPr="00D70A98">
        <w:rPr>
          <w:rFonts w:ascii="Arial" w:hAnsi="Arial" w:cs="Arial"/>
        </w:rPr>
        <w:t xml:space="preserve">Employee training programmes </w:t>
      </w:r>
    </w:p>
    <w:p w14:paraId="0708DC7C" w14:textId="77777777" w:rsidR="00143EDC" w:rsidRPr="00D70A98" w:rsidRDefault="00143EDC" w:rsidP="00D70A98">
      <w:pPr>
        <w:numPr>
          <w:ilvl w:val="0"/>
          <w:numId w:val="14"/>
        </w:numPr>
        <w:rPr>
          <w:rFonts w:ascii="Arial" w:hAnsi="Arial" w:cs="Arial"/>
        </w:rPr>
      </w:pPr>
      <w:r w:rsidRPr="00D70A98">
        <w:rPr>
          <w:rFonts w:ascii="Arial" w:hAnsi="Arial" w:cs="Arial"/>
        </w:rPr>
        <w:t xml:space="preserve">Regular communication guidelines </w:t>
      </w:r>
    </w:p>
    <w:p w14:paraId="79FF2DA0" w14:textId="77777777" w:rsidR="00143EDC" w:rsidRPr="00D70A98" w:rsidRDefault="00143EDC" w:rsidP="00D70A98">
      <w:pPr>
        <w:numPr>
          <w:ilvl w:val="0"/>
          <w:numId w:val="14"/>
        </w:numPr>
        <w:rPr>
          <w:rFonts w:ascii="Arial" w:hAnsi="Arial" w:cs="Arial"/>
        </w:rPr>
      </w:pPr>
      <w:r w:rsidRPr="00D70A98">
        <w:rPr>
          <w:rFonts w:ascii="Arial" w:hAnsi="Arial" w:cs="Arial"/>
        </w:rPr>
        <w:t xml:space="preserve">Technical support services </w:t>
      </w:r>
    </w:p>
    <w:p w14:paraId="4D865640" w14:textId="77777777" w:rsidR="00143EDC" w:rsidRPr="00D70A98" w:rsidRDefault="00143EDC" w:rsidP="00D70A98">
      <w:pPr>
        <w:numPr>
          <w:ilvl w:val="0"/>
          <w:numId w:val="14"/>
        </w:numPr>
        <w:rPr>
          <w:rFonts w:ascii="Arial" w:hAnsi="Arial" w:cs="Arial"/>
        </w:rPr>
      </w:pPr>
      <w:r w:rsidRPr="00D70A98">
        <w:rPr>
          <w:rFonts w:ascii="Arial" w:hAnsi="Arial" w:cs="Arial"/>
        </w:rPr>
        <w:t xml:space="preserve">Digital communication policies </w:t>
      </w:r>
    </w:p>
    <w:p w14:paraId="7C3CDF4D" w14:textId="556B5FCD" w:rsidR="00143EDC" w:rsidRPr="00D70A98" w:rsidRDefault="00143EDC" w:rsidP="00D70A98">
      <w:pPr>
        <w:numPr>
          <w:ilvl w:val="0"/>
          <w:numId w:val="14"/>
        </w:numPr>
        <w:rPr>
          <w:rFonts w:ascii="Arial" w:hAnsi="Arial" w:cs="Arial"/>
        </w:rPr>
      </w:pPr>
      <w:r w:rsidRPr="00D70A98">
        <w:rPr>
          <w:rFonts w:ascii="Arial" w:hAnsi="Arial" w:cs="Arial"/>
        </w:rPr>
        <w:lastRenderedPageBreak/>
        <w:t xml:space="preserve">Continuous employee feedback </w:t>
      </w:r>
    </w:p>
    <w:p w14:paraId="464F87EE" w14:textId="77777777" w:rsidR="00143EDC" w:rsidRPr="00D70A98" w:rsidRDefault="00143EDC" w:rsidP="00D70A98">
      <w:pPr>
        <w:rPr>
          <w:rFonts w:ascii="Arial" w:hAnsi="Arial" w:cs="Arial"/>
          <w:b/>
          <w:bCs/>
        </w:rPr>
      </w:pPr>
      <w:r w:rsidRPr="00D70A98">
        <w:rPr>
          <w:rFonts w:ascii="Arial" w:hAnsi="Arial" w:cs="Arial"/>
          <w:b/>
          <w:bCs/>
        </w:rPr>
        <w:t>Q11. To what extent do you agree that your organisation's communication strategies have supported the effective use of digital communication tools?</w:t>
      </w:r>
    </w:p>
    <w:p w14:paraId="741E9225" w14:textId="77777777" w:rsidR="00143EDC" w:rsidRPr="00D70A98" w:rsidRDefault="00143EDC" w:rsidP="00D70A98">
      <w:pPr>
        <w:numPr>
          <w:ilvl w:val="0"/>
          <w:numId w:val="15"/>
        </w:numPr>
        <w:rPr>
          <w:rFonts w:ascii="Arial" w:hAnsi="Arial" w:cs="Arial"/>
        </w:rPr>
      </w:pPr>
      <w:r w:rsidRPr="00D70A98">
        <w:rPr>
          <w:rFonts w:ascii="Arial" w:hAnsi="Arial" w:cs="Arial"/>
        </w:rPr>
        <w:t xml:space="preserve">Strongly Disagree </w:t>
      </w:r>
    </w:p>
    <w:p w14:paraId="53D989BB" w14:textId="77777777" w:rsidR="00143EDC" w:rsidRPr="00D70A98" w:rsidRDefault="00143EDC" w:rsidP="00D70A98">
      <w:pPr>
        <w:numPr>
          <w:ilvl w:val="0"/>
          <w:numId w:val="15"/>
        </w:numPr>
        <w:rPr>
          <w:rFonts w:ascii="Arial" w:hAnsi="Arial" w:cs="Arial"/>
        </w:rPr>
      </w:pPr>
      <w:r w:rsidRPr="00D70A98">
        <w:rPr>
          <w:rFonts w:ascii="Arial" w:hAnsi="Arial" w:cs="Arial"/>
        </w:rPr>
        <w:t xml:space="preserve">Disagree </w:t>
      </w:r>
    </w:p>
    <w:p w14:paraId="5B85A12D" w14:textId="77777777" w:rsidR="00143EDC" w:rsidRPr="00D70A98" w:rsidRDefault="00143EDC" w:rsidP="00D70A98">
      <w:pPr>
        <w:numPr>
          <w:ilvl w:val="0"/>
          <w:numId w:val="15"/>
        </w:numPr>
        <w:rPr>
          <w:rFonts w:ascii="Arial" w:hAnsi="Arial" w:cs="Arial"/>
        </w:rPr>
      </w:pPr>
      <w:r w:rsidRPr="00D70A98">
        <w:rPr>
          <w:rFonts w:ascii="Arial" w:hAnsi="Arial" w:cs="Arial"/>
        </w:rPr>
        <w:t xml:space="preserve">Neutral </w:t>
      </w:r>
    </w:p>
    <w:p w14:paraId="308517CF" w14:textId="77777777" w:rsidR="00143EDC" w:rsidRPr="00D70A98" w:rsidRDefault="00143EDC" w:rsidP="00D70A98">
      <w:pPr>
        <w:numPr>
          <w:ilvl w:val="0"/>
          <w:numId w:val="15"/>
        </w:numPr>
        <w:rPr>
          <w:rFonts w:ascii="Arial" w:hAnsi="Arial" w:cs="Arial"/>
        </w:rPr>
      </w:pPr>
      <w:r w:rsidRPr="00D70A98">
        <w:rPr>
          <w:rFonts w:ascii="Arial" w:hAnsi="Arial" w:cs="Arial"/>
        </w:rPr>
        <w:t xml:space="preserve">Agree </w:t>
      </w:r>
    </w:p>
    <w:p w14:paraId="7CEF3F94" w14:textId="77777777" w:rsidR="00143EDC" w:rsidRPr="00D70A98" w:rsidRDefault="00143EDC" w:rsidP="00D70A98">
      <w:pPr>
        <w:numPr>
          <w:ilvl w:val="0"/>
          <w:numId w:val="15"/>
        </w:numPr>
        <w:rPr>
          <w:rFonts w:ascii="Arial" w:hAnsi="Arial" w:cs="Arial"/>
        </w:rPr>
      </w:pPr>
      <w:r w:rsidRPr="00D70A98">
        <w:rPr>
          <w:rFonts w:ascii="Arial" w:hAnsi="Arial" w:cs="Arial"/>
        </w:rPr>
        <w:t xml:space="preserve">Strongly Agree </w:t>
      </w:r>
    </w:p>
    <w:p w14:paraId="6E7E5CCD" w14:textId="77777777" w:rsidR="00143EDC" w:rsidRPr="00D70A98" w:rsidRDefault="00143EDC" w:rsidP="00D70A98">
      <w:pPr>
        <w:rPr>
          <w:rFonts w:ascii="Arial" w:hAnsi="Arial" w:cs="Arial"/>
          <w:b/>
          <w:bCs/>
        </w:rPr>
      </w:pPr>
      <w:r w:rsidRPr="00D70A98">
        <w:rPr>
          <w:rFonts w:ascii="Arial" w:hAnsi="Arial" w:cs="Arial"/>
          <w:b/>
          <w:bCs/>
        </w:rPr>
        <w:t>Q12. Which challenge has most affected the effective use of digital communication tools in your organisation?</w:t>
      </w:r>
    </w:p>
    <w:p w14:paraId="00BB03B6" w14:textId="77777777" w:rsidR="00143EDC" w:rsidRPr="00D70A98" w:rsidRDefault="00143EDC" w:rsidP="00D70A98">
      <w:pPr>
        <w:numPr>
          <w:ilvl w:val="0"/>
          <w:numId w:val="16"/>
        </w:numPr>
        <w:rPr>
          <w:rFonts w:ascii="Arial" w:hAnsi="Arial" w:cs="Arial"/>
        </w:rPr>
      </w:pPr>
      <w:r w:rsidRPr="00D70A98">
        <w:rPr>
          <w:rFonts w:ascii="Arial" w:hAnsi="Arial" w:cs="Arial"/>
        </w:rPr>
        <w:t xml:space="preserve">Information overload </w:t>
      </w:r>
    </w:p>
    <w:p w14:paraId="218A0B80" w14:textId="77777777" w:rsidR="00143EDC" w:rsidRPr="00D70A98" w:rsidRDefault="00143EDC" w:rsidP="00D70A98">
      <w:pPr>
        <w:numPr>
          <w:ilvl w:val="0"/>
          <w:numId w:val="16"/>
        </w:numPr>
        <w:rPr>
          <w:rFonts w:ascii="Arial" w:hAnsi="Arial" w:cs="Arial"/>
        </w:rPr>
      </w:pPr>
      <w:r w:rsidRPr="00D70A98">
        <w:rPr>
          <w:rFonts w:ascii="Arial" w:hAnsi="Arial" w:cs="Arial"/>
        </w:rPr>
        <w:t xml:space="preserve">Lack of employee training </w:t>
      </w:r>
    </w:p>
    <w:p w14:paraId="47E7F1B0" w14:textId="77777777" w:rsidR="00143EDC" w:rsidRPr="00D70A98" w:rsidRDefault="00143EDC" w:rsidP="00D70A98">
      <w:pPr>
        <w:numPr>
          <w:ilvl w:val="0"/>
          <w:numId w:val="16"/>
        </w:numPr>
        <w:rPr>
          <w:rFonts w:ascii="Arial" w:hAnsi="Arial" w:cs="Arial"/>
        </w:rPr>
      </w:pPr>
      <w:r w:rsidRPr="00D70A98">
        <w:rPr>
          <w:rFonts w:ascii="Arial" w:hAnsi="Arial" w:cs="Arial"/>
        </w:rPr>
        <w:t xml:space="preserve">Technical problems </w:t>
      </w:r>
    </w:p>
    <w:p w14:paraId="282FB728" w14:textId="77777777" w:rsidR="00143EDC" w:rsidRPr="00D70A98" w:rsidRDefault="00143EDC" w:rsidP="00D70A98">
      <w:pPr>
        <w:numPr>
          <w:ilvl w:val="0"/>
          <w:numId w:val="16"/>
        </w:numPr>
        <w:rPr>
          <w:rFonts w:ascii="Arial" w:hAnsi="Arial" w:cs="Arial"/>
        </w:rPr>
      </w:pPr>
      <w:r w:rsidRPr="00D70A98">
        <w:rPr>
          <w:rFonts w:ascii="Arial" w:hAnsi="Arial" w:cs="Arial"/>
        </w:rPr>
        <w:t xml:space="preserve">Digital stress (Technostress) </w:t>
      </w:r>
    </w:p>
    <w:p w14:paraId="0A39BBDB" w14:textId="11C6317E" w:rsidR="00143EDC" w:rsidRPr="00D70A98" w:rsidRDefault="00143EDC" w:rsidP="00D70A98">
      <w:pPr>
        <w:numPr>
          <w:ilvl w:val="0"/>
          <w:numId w:val="16"/>
        </w:numPr>
        <w:rPr>
          <w:rFonts w:ascii="Arial" w:hAnsi="Arial" w:cs="Arial"/>
        </w:rPr>
      </w:pPr>
      <w:r w:rsidRPr="00D70A98">
        <w:rPr>
          <w:rFonts w:ascii="Arial" w:hAnsi="Arial" w:cs="Arial"/>
        </w:rPr>
        <w:t xml:space="preserve">Poor internet or system connectivity </w:t>
      </w:r>
    </w:p>
    <w:p w14:paraId="63E87827" w14:textId="77777777" w:rsidR="00143EDC" w:rsidRPr="00D70A98" w:rsidRDefault="00143EDC" w:rsidP="00D70A98">
      <w:pPr>
        <w:rPr>
          <w:rFonts w:ascii="Arial" w:hAnsi="Arial" w:cs="Arial"/>
          <w:b/>
          <w:bCs/>
        </w:rPr>
      </w:pPr>
      <w:r w:rsidRPr="00D70A98">
        <w:rPr>
          <w:rFonts w:ascii="Arial" w:hAnsi="Arial" w:cs="Arial"/>
          <w:b/>
          <w:bCs/>
        </w:rPr>
        <w:t>Q13. To what extent do you agree that these challenges have negatively affected management practices and employee engagement?</w:t>
      </w:r>
    </w:p>
    <w:p w14:paraId="685667D4" w14:textId="77777777" w:rsidR="00143EDC" w:rsidRPr="00D70A98" w:rsidRDefault="00143EDC" w:rsidP="00D70A98">
      <w:pPr>
        <w:numPr>
          <w:ilvl w:val="0"/>
          <w:numId w:val="17"/>
        </w:numPr>
        <w:rPr>
          <w:rFonts w:ascii="Arial" w:hAnsi="Arial" w:cs="Arial"/>
        </w:rPr>
      </w:pPr>
      <w:r w:rsidRPr="00D70A98">
        <w:rPr>
          <w:rFonts w:ascii="Arial" w:hAnsi="Arial" w:cs="Arial"/>
        </w:rPr>
        <w:t xml:space="preserve">Strongly Disagree </w:t>
      </w:r>
    </w:p>
    <w:p w14:paraId="55DA0CED" w14:textId="77777777" w:rsidR="00143EDC" w:rsidRPr="00D70A98" w:rsidRDefault="00143EDC" w:rsidP="00D70A98">
      <w:pPr>
        <w:numPr>
          <w:ilvl w:val="0"/>
          <w:numId w:val="17"/>
        </w:numPr>
        <w:rPr>
          <w:rFonts w:ascii="Arial" w:hAnsi="Arial" w:cs="Arial"/>
        </w:rPr>
      </w:pPr>
      <w:r w:rsidRPr="00D70A98">
        <w:rPr>
          <w:rFonts w:ascii="Arial" w:hAnsi="Arial" w:cs="Arial"/>
        </w:rPr>
        <w:t xml:space="preserve">Disagree </w:t>
      </w:r>
    </w:p>
    <w:p w14:paraId="292EC2EE" w14:textId="77777777" w:rsidR="00143EDC" w:rsidRPr="00D70A98" w:rsidRDefault="00143EDC" w:rsidP="00D70A98">
      <w:pPr>
        <w:numPr>
          <w:ilvl w:val="0"/>
          <w:numId w:val="17"/>
        </w:numPr>
        <w:rPr>
          <w:rFonts w:ascii="Arial" w:hAnsi="Arial" w:cs="Arial"/>
        </w:rPr>
      </w:pPr>
      <w:r w:rsidRPr="00D70A98">
        <w:rPr>
          <w:rFonts w:ascii="Arial" w:hAnsi="Arial" w:cs="Arial"/>
        </w:rPr>
        <w:t xml:space="preserve">Neutral </w:t>
      </w:r>
    </w:p>
    <w:p w14:paraId="01F8EE58" w14:textId="77777777" w:rsidR="00143EDC" w:rsidRPr="00D70A98" w:rsidRDefault="00143EDC" w:rsidP="00D70A98">
      <w:pPr>
        <w:numPr>
          <w:ilvl w:val="0"/>
          <w:numId w:val="17"/>
        </w:numPr>
        <w:rPr>
          <w:rFonts w:ascii="Arial" w:hAnsi="Arial" w:cs="Arial"/>
        </w:rPr>
      </w:pPr>
      <w:r w:rsidRPr="00D70A98">
        <w:rPr>
          <w:rFonts w:ascii="Arial" w:hAnsi="Arial" w:cs="Arial"/>
        </w:rPr>
        <w:t xml:space="preserve">Agree </w:t>
      </w:r>
    </w:p>
    <w:p w14:paraId="45DC5D31" w14:textId="77777777" w:rsidR="00143EDC" w:rsidRPr="00D70A98" w:rsidRDefault="00143EDC" w:rsidP="00D70A98">
      <w:pPr>
        <w:numPr>
          <w:ilvl w:val="0"/>
          <w:numId w:val="17"/>
        </w:numPr>
        <w:rPr>
          <w:rFonts w:ascii="Arial" w:hAnsi="Arial" w:cs="Arial"/>
        </w:rPr>
      </w:pPr>
      <w:r w:rsidRPr="00D70A98">
        <w:rPr>
          <w:rFonts w:ascii="Arial" w:hAnsi="Arial" w:cs="Arial"/>
        </w:rPr>
        <w:t>Strongly Agree</w:t>
      </w:r>
    </w:p>
    <w:p w14:paraId="0BDA3B04" w14:textId="19C478A9" w:rsidR="0025644E" w:rsidRPr="00D70A98" w:rsidRDefault="0025644E" w:rsidP="00D70A98">
      <w:pPr>
        <w:rPr>
          <w:rFonts w:ascii="Arial" w:hAnsi="Arial" w:cs="Arial"/>
        </w:rPr>
      </w:pPr>
      <w:r w:rsidRPr="00D70A98">
        <w:rPr>
          <w:rFonts w:ascii="Arial" w:hAnsi="Arial" w:cs="Arial"/>
        </w:rPr>
        <w:br/>
      </w:r>
    </w:p>
    <w:p w14:paraId="2155ABAF" w14:textId="77777777" w:rsidR="0025644E" w:rsidRPr="00D70A98" w:rsidRDefault="0025644E" w:rsidP="00D70A98">
      <w:pPr>
        <w:jc w:val="left"/>
        <w:rPr>
          <w:rFonts w:ascii="Arial" w:hAnsi="Arial" w:cs="Arial"/>
        </w:rPr>
      </w:pPr>
      <w:r w:rsidRPr="00D70A98">
        <w:rPr>
          <w:rFonts w:ascii="Arial" w:hAnsi="Arial" w:cs="Arial"/>
        </w:rPr>
        <w:lastRenderedPageBreak/>
        <w:br w:type="page"/>
      </w:r>
    </w:p>
    <w:p w14:paraId="1865F068" w14:textId="4AABE323" w:rsidR="001C25CC" w:rsidRPr="00D70A98" w:rsidRDefault="0025644E" w:rsidP="00D70A98">
      <w:pPr>
        <w:pStyle w:val="Heading2"/>
        <w:rPr>
          <w:rFonts w:ascii="Arial" w:hAnsi="Arial" w:cs="Arial"/>
          <w:lang w:val="en-GB"/>
        </w:rPr>
      </w:pPr>
      <w:bookmarkStart w:id="112" w:name="_Toc237449362"/>
      <w:r w:rsidRPr="00D70A98">
        <w:rPr>
          <w:rFonts w:ascii="Arial" w:hAnsi="Arial" w:cs="Arial"/>
          <w:lang w:val="en-GB"/>
        </w:rPr>
        <w:lastRenderedPageBreak/>
        <w:t>Appendix B: Descriptive Analysis</w:t>
      </w:r>
      <w:bookmarkEnd w:id="112"/>
    </w:p>
    <w:p w14:paraId="3F3580DE" w14:textId="11049088" w:rsidR="0025644E" w:rsidRPr="00D70A98" w:rsidRDefault="0025644E" w:rsidP="00D70A98">
      <w:pPr>
        <w:rPr>
          <w:rFonts w:ascii="Arial" w:hAnsi="Arial" w:cs="Arial"/>
        </w:rPr>
      </w:pPr>
      <w:r w:rsidRPr="00D70A98">
        <w:rPr>
          <w:rFonts w:ascii="Arial" w:hAnsi="Arial" w:cs="Arial"/>
          <w:noProof/>
          <w:lang w:eastAsia="en-US"/>
        </w:rPr>
        <w:drawing>
          <wp:inline distT="0" distB="0" distL="0" distR="0" wp14:anchorId="40E05E8E" wp14:editId="463DEA58">
            <wp:extent cx="6017473" cy="16186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a:stretch/>
                  </pic:blipFill>
                  <pic:spPr bwMode="auto">
                    <a:xfrm>
                      <a:off x="0" y="0"/>
                      <a:ext cx="6077305" cy="1634709"/>
                    </a:xfrm>
                    <a:prstGeom prst="rect">
                      <a:avLst/>
                    </a:prstGeom>
                    <a:ln>
                      <a:noFill/>
                    </a:ln>
                    <a:extLst>
                      <a:ext uri="{53640926-AAD7-44D8-BBD7-CCE9431645EC}">
                        <a14:shadowObscured xmlns:a14="http://schemas.microsoft.com/office/drawing/2010/main"/>
                      </a:ext>
                    </a:extLst>
                  </pic:spPr>
                </pic:pic>
              </a:graphicData>
            </a:graphic>
          </wp:inline>
        </w:drawing>
      </w:r>
    </w:p>
    <w:p w14:paraId="77297464" w14:textId="20A6E25E" w:rsidR="0025644E" w:rsidRPr="00D70A98" w:rsidRDefault="0025644E" w:rsidP="00D70A98">
      <w:pPr>
        <w:rPr>
          <w:rFonts w:ascii="Arial" w:hAnsi="Arial" w:cs="Arial"/>
        </w:rPr>
      </w:pPr>
      <w:r w:rsidRPr="00D70A98">
        <w:rPr>
          <w:rFonts w:ascii="Arial" w:hAnsi="Arial" w:cs="Arial"/>
        </w:rPr>
        <w:br/>
      </w:r>
    </w:p>
    <w:p w14:paraId="3D46E772" w14:textId="77777777" w:rsidR="0025644E" w:rsidRPr="00D70A98" w:rsidRDefault="0025644E" w:rsidP="00D70A98">
      <w:pPr>
        <w:jc w:val="left"/>
        <w:rPr>
          <w:rFonts w:ascii="Arial" w:hAnsi="Arial" w:cs="Arial"/>
        </w:rPr>
      </w:pPr>
      <w:r w:rsidRPr="00D70A98">
        <w:rPr>
          <w:rFonts w:ascii="Arial" w:hAnsi="Arial" w:cs="Arial"/>
        </w:rPr>
        <w:br w:type="page"/>
      </w:r>
    </w:p>
    <w:p w14:paraId="3FC26B9B" w14:textId="0ACBBAA9" w:rsidR="0025644E" w:rsidRPr="00D70A98" w:rsidRDefault="0025644E" w:rsidP="00D70A98">
      <w:pPr>
        <w:pStyle w:val="Heading2"/>
        <w:rPr>
          <w:rFonts w:ascii="Arial" w:hAnsi="Arial" w:cs="Arial"/>
          <w:lang w:val="en-GB"/>
        </w:rPr>
      </w:pPr>
      <w:bookmarkStart w:id="113" w:name="_Toc237449363"/>
      <w:r w:rsidRPr="00D70A98">
        <w:rPr>
          <w:rFonts w:ascii="Arial" w:hAnsi="Arial" w:cs="Arial"/>
          <w:lang w:val="en-GB"/>
        </w:rPr>
        <w:lastRenderedPageBreak/>
        <w:t>Appendix C: Correlation Analysis</w:t>
      </w:r>
      <w:bookmarkEnd w:id="113"/>
    </w:p>
    <w:p w14:paraId="44C49114" w14:textId="74A2BC98" w:rsidR="0025644E" w:rsidRPr="00D70A98" w:rsidRDefault="0025644E" w:rsidP="00D70A98">
      <w:pPr>
        <w:rPr>
          <w:rFonts w:ascii="Arial" w:hAnsi="Arial" w:cs="Arial"/>
        </w:rPr>
      </w:pPr>
      <w:r w:rsidRPr="00D70A98">
        <w:rPr>
          <w:rFonts w:ascii="Arial" w:hAnsi="Arial" w:cs="Arial"/>
          <w:noProof/>
          <w:lang w:eastAsia="en-US"/>
        </w:rPr>
        <w:drawing>
          <wp:inline distT="0" distB="0" distL="0" distR="0" wp14:anchorId="222A1B71" wp14:editId="01D142C3">
            <wp:extent cx="5943600" cy="20250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2025015"/>
                    </a:xfrm>
                    <a:prstGeom prst="rect">
                      <a:avLst/>
                    </a:prstGeom>
                  </pic:spPr>
                </pic:pic>
              </a:graphicData>
            </a:graphic>
          </wp:inline>
        </w:drawing>
      </w:r>
    </w:p>
    <w:sectPr w:rsidR="0025644E" w:rsidRPr="00D70A98" w:rsidSect="00D70A98">
      <w:headerReference w:type="even" r:id="rId40"/>
      <w:headerReference w:type="default" r:id="rId41"/>
      <w:footerReference w:type="default" r:id="rId42"/>
      <w:headerReference w:type="first" r:id="rId4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61A44" w14:textId="77777777" w:rsidR="00BB0C2E" w:rsidRDefault="00BB0C2E" w:rsidP="00712E19">
      <w:pPr>
        <w:spacing w:after="0" w:line="240" w:lineRule="auto"/>
      </w:pPr>
      <w:r>
        <w:separator/>
      </w:r>
    </w:p>
  </w:endnote>
  <w:endnote w:type="continuationSeparator" w:id="0">
    <w:p w14:paraId="363A2D75" w14:textId="77777777" w:rsidR="00BB0C2E" w:rsidRDefault="00BB0C2E" w:rsidP="00712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7194288"/>
      <w:docPartObj>
        <w:docPartGallery w:val="Page Numbers (Bottom of Page)"/>
        <w:docPartUnique/>
      </w:docPartObj>
    </w:sdtPr>
    <w:sdtEndPr>
      <w:rPr>
        <w:noProof/>
      </w:rPr>
    </w:sdtEndPr>
    <w:sdtContent>
      <w:p w14:paraId="2C0EAFD0" w14:textId="7757B299" w:rsidR="000309A1" w:rsidRDefault="000309A1">
        <w:pPr>
          <w:pStyle w:val="Footer"/>
          <w:jc w:val="center"/>
        </w:pPr>
        <w:r>
          <w:fldChar w:fldCharType="begin"/>
        </w:r>
        <w:r>
          <w:instrText xml:space="preserve"> PAGE   \* MERGEFORMAT </w:instrText>
        </w:r>
        <w:r>
          <w:fldChar w:fldCharType="separate"/>
        </w:r>
        <w:r w:rsidR="00AF2287">
          <w:rPr>
            <w:noProof/>
          </w:rPr>
          <w:t>4</w:t>
        </w:r>
        <w:r>
          <w:rPr>
            <w:noProof/>
          </w:rPr>
          <w:fldChar w:fldCharType="end"/>
        </w:r>
      </w:p>
    </w:sdtContent>
  </w:sdt>
  <w:p w14:paraId="147BD6D4" w14:textId="77777777" w:rsidR="000309A1" w:rsidRDefault="00030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2CAC3" w14:textId="77777777" w:rsidR="00BB0C2E" w:rsidRDefault="00BB0C2E" w:rsidP="00712E19">
      <w:pPr>
        <w:spacing w:after="0" w:line="240" w:lineRule="auto"/>
      </w:pPr>
      <w:r>
        <w:separator/>
      </w:r>
    </w:p>
  </w:footnote>
  <w:footnote w:type="continuationSeparator" w:id="0">
    <w:p w14:paraId="2EC51267" w14:textId="77777777" w:rsidR="00BB0C2E" w:rsidRDefault="00BB0C2E" w:rsidP="00712E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501E9" w14:textId="0E8D80D2" w:rsidR="004E7BB9" w:rsidRDefault="004E7BB9">
    <w:pPr>
      <w:pStyle w:val="Header"/>
    </w:pPr>
    <w:r>
      <w:rPr>
        <w:noProof/>
      </w:rPr>
      <mc:AlternateContent>
        <mc:Choice Requires="wps">
          <w:drawing>
            <wp:anchor distT="0" distB="0" distL="0" distR="0" simplePos="0" relativeHeight="251659264" behindDoc="0" locked="0" layoutInCell="1" allowOverlap="1" wp14:anchorId="6593BD25" wp14:editId="1C382094">
              <wp:simplePos x="635" y="635"/>
              <wp:positionH relativeFrom="page">
                <wp:align>center</wp:align>
              </wp:positionH>
              <wp:positionV relativeFrom="page">
                <wp:align>top</wp:align>
              </wp:positionV>
              <wp:extent cx="841375" cy="422910"/>
              <wp:effectExtent l="0" t="0" r="15875" b="15240"/>
              <wp:wrapNone/>
              <wp:docPr id="1345721555" name="Text Box 2" descr="Serco 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41375" cy="422910"/>
                      </a:xfrm>
                      <a:prstGeom prst="rect">
                        <a:avLst/>
                      </a:prstGeom>
                      <a:noFill/>
                      <a:ln>
                        <a:noFill/>
                      </a:ln>
                    </wps:spPr>
                    <wps:txbx>
                      <w:txbxContent>
                        <w:p w14:paraId="6FF5658B" w14:textId="34457331" w:rsidR="004E7BB9" w:rsidRPr="004E7BB9" w:rsidRDefault="004E7BB9" w:rsidP="004E7BB9">
                          <w:pPr>
                            <w:spacing w:after="0"/>
                            <w:rPr>
                              <w:rFonts w:ascii="Aptos" w:eastAsia="Aptos" w:hAnsi="Aptos" w:cs="Aptos"/>
                              <w:noProof/>
                              <w:color w:val="737373"/>
                              <w:sz w:val="20"/>
                              <w:szCs w:val="20"/>
                            </w:rPr>
                          </w:pPr>
                          <w:r w:rsidRPr="004E7BB9">
                            <w:rPr>
                              <w:rFonts w:ascii="Aptos" w:eastAsia="Aptos" w:hAnsi="Aptos" w:cs="Aptos"/>
                              <w:noProof/>
                              <w:color w:val="737373"/>
                              <w:sz w:val="20"/>
                              <w:szCs w:val="20"/>
                            </w:rPr>
                            <w:t>Serco Business</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593BD25" id="_x0000_t202" coordsize="21600,21600" o:spt="202" path="m,l,21600r21600,l21600,xe">
              <v:stroke joinstyle="miter"/>
              <v:path gradientshapeok="t" o:connecttype="rect"/>
            </v:shapetype>
            <v:shape id="Text Box 2" o:spid="_x0000_s1026" type="#_x0000_t202" alt="Serco Business" style="position:absolute;left:0;text-align:left;margin-left:0;margin-top:0;width:66.25pt;height:33.3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" filled="f" stroked="f">
              <v:fill o:detectmouseclick="t"/>
              <v:textbox style="mso-fit-shape-to-text:t" inset="0,15pt,0,0">
                <w:txbxContent>
                  <w:p w14:paraId="6FF5658B" w14:textId="34457331" w:rsidR="004E7BB9" w:rsidRPr="004E7BB9" w:rsidRDefault="004E7BB9" w:rsidP="004E7BB9">
                    <w:pPr>
                      <w:spacing w:after="0"/>
                      <w:rPr>
                        <w:rFonts w:ascii="Aptos" w:eastAsia="Aptos" w:hAnsi="Aptos" w:cs="Aptos"/>
                        <w:noProof/>
                        <w:color w:val="737373"/>
                        <w:sz w:val="20"/>
                        <w:szCs w:val="20"/>
                      </w:rPr>
                    </w:pPr>
                    <w:r w:rsidRPr="004E7BB9">
                      <w:rPr>
                        <w:rFonts w:ascii="Aptos" w:eastAsia="Aptos" w:hAnsi="Aptos" w:cs="Aptos"/>
                        <w:noProof/>
                        <w:color w:val="737373"/>
                        <w:sz w:val="20"/>
                        <w:szCs w:val="20"/>
                      </w:rPr>
                      <w:t>Serco Business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A72683" w14:textId="1D2C29F0" w:rsidR="004E7BB9" w:rsidRDefault="004E7BB9">
    <w:pPr>
      <w:pStyle w:val="Header"/>
    </w:pPr>
    <w:r>
      <w:rPr>
        <w:noProof/>
      </w:rPr>
      <mc:AlternateContent>
        <mc:Choice Requires="wps">
          <w:drawing>
            <wp:anchor distT="0" distB="0" distL="0" distR="0" simplePos="0" relativeHeight="251660288" behindDoc="0" locked="0" layoutInCell="1" allowOverlap="1" wp14:anchorId="42519BA7" wp14:editId="384E98F0">
              <wp:simplePos x="635" y="635"/>
              <wp:positionH relativeFrom="page">
                <wp:align>center</wp:align>
              </wp:positionH>
              <wp:positionV relativeFrom="page">
                <wp:align>top</wp:align>
              </wp:positionV>
              <wp:extent cx="841375" cy="422910"/>
              <wp:effectExtent l="0" t="0" r="15875" b="15240"/>
              <wp:wrapNone/>
              <wp:docPr id="1947861380" name="Text Box 3" descr="Serco 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41375" cy="422910"/>
                      </a:xfrm>
                      <a:prstGeom prst="rect">
                        <a:avLst/>
                      </a:prstGeom>
                      <a:noFill/>
                      <a:ln>
                        <a:noFill/>
                      </a:ln>
                    </wps:spPr>
                    <wps:txbx>
                      <w:txbxContent>
                        <w:p w14:paraId="4AD1FA5D" w14:textId="747E9986" w:rsidR="004E7BB9" w:rsidRPr="004E7BB9" w:rsidRDefault="004E7BB9" w:rsidP="004E7BB9">
                          <w:pPr>
                            <w:spacing w:after="0"/>
                            <w:rPr>
                              <w:rFonts w:ascii="Aptos" w:eastAsia="Aptos" w:hAnsi="Aptos" w:cs="Aptos"/>
                              <w:noProof/>
                              <w:color w:val="737373"/>
                              <w:sz w:val="20"/>
                              <w:szCs w:val="20"/>
                            </w:rPr>
                          </w:pPr>
                          <w:r w:rsidRPr="004E7BB9">
                            <w:rPr>
                              <w:rFonts w:ascii="Aptos" w:eastAsia="Aptos" w:hAnsi="Aptos" w:cs="Aptos"/>
                              <w:noProof/>
                              <w:color w:val="737373"/>
                              <w:sz w:val="20"/>
                              <w:szCs w:val="20"/>
                            </w:rPr>
                            <w:t>Serco Business</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2519BA7" id="_x0000_t202" coordsize="21600,21600" o:spt="202" path="m,l,21600r21600,l21600,xe">
              <v:stroke joinstyle="miter"/>
              <v:path gradientshapeok="t" o:connecttype="rect"/>
            </v:shapetype>
            <v:shape id="Text Box 3" o:spid="_x0000_s1027" type="#_x0000_t202" alt="Serco Business" style="position:absolute;left:0;text-align:left;margin-left:0;margin-top:0;width:66.25pt;height:33.3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" filled="f" stroked="f">
              <v:fill o:detectmouseclick="t"/>
              <v:textbox style="mso-fit-shape-to-text:t" inset="0,15pt,0,0">
                <w:txbxContent>
                  <w:p w14:paraId="4AD1FA5D" w14:textId="747E9986" w:rsidR="004E7BB9" w:rsidRPr="004E7BB9" w:rsidRDefault="004E7BB9" w:rsidP="004E7BB9">
                    <w:pPr>
                      <w:spacing w:after="0"/>
                      <w:rPr>
                        <w:rFonts w:ascii="Aptos" w:eastAsia="Aptos" w:hAnsi="Aptos" w:cs="Aptos"/>
                        <w:noProof/>
                        <w:color w:val="737373"/>
                        <w:sz w:val="20"/>
                        <w:szCs w:val="20"/>
                      </w:rPr>
                    </w:pPr>
                    <w:r w:rsidRPr="004E7BB9">
                      <w:rPr>
                        <w:rFonts w:ascii="Aptos" w:eastAsia="Aptos" w:hAnsi="Aptos" w:cs="Aptos"/>
                        <w:noProof/>
                        <w:color w:val="737373"/>
                        <w:sz w:val="20"/>
                        <w:szCs w:val="20"/>
                      </w:rPr>
                      <w:t>Serco Business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A6ADAA" w14:textId="536D462B" w:rsidR="004E7BB9" w:rsidRDefault="004E7BB9">
    <w:pPr>
      <w:pStyle w:val="Header"/>
    </w:pPr>
    <w:r>
      <w:rPr>
        <w:noProof/>
      </w:rPr>
      <mc:AlternateContent>
        <mc:Choice Requires="wps">
          <w:drawing>
            <wp:anchor distT="0" distB="0" distL="0" distR="0" simplePos="0" relativeHeight="251658240" behindDoc="0" locked="0" layoutInCell="1" allowOverlap="1" wp14:anchorId="2229C527" wp14:editId="4C4652A6">
              <wp:simplePos x="635" y="635"/>
              <wp:positionH relativeFrom="page">
                <wp:align>center</wp:align>
              </wp:positionH>
              <wp:positionV relativeFrom="page">
                <wp:align>top</wp:align>
              </wp:positionV>
              <wp:extent cx="841375" cy="422910"/>
              <wp:effectExtent l="0" t="0" r="15875" b="15240"/>
              <wp:wrapNone/>
              <wp:docPr id="1996778963" name="Text Box 1" descr="Serco 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41375" cy="422910"/>
                      </a:xfrm>
                      <a:prstGeom prst="rect">
                        <a:avLst/>
                      </a:prstGeom>
                      <a:noFill/>
                      <a:ln>
                        <a:noFill/>
                      </a:ln>
                    </wps:spPr>
                    <wps:txbx>
                      <w:txbxContent>
                        <w:p w14:paraId="00A4EA8A" w14:textId="51C66F99" w:rsidR="004E7BB9" w:rsidRPr="004E7BB9" w:rsidRDefault="004E7BB9" w:rsidP="004E7BB9">
                          <w:pPr>
                            <w:spacing w:after="0"/>
                            <w:rPr>
                              <w:rFonts w:ascii="Aptos" w:eastAsia="Aptos" w:hAnsi="Aptos" w:cs="Aptos"/>
                              <w:noProof/>
                              <w:color w:val="737373"/>
                              <w:sz w:val="20"/>
                              <w:szCs w:val="20"/>
                            </w:rPr>
                          </w:pPr>
                          <w:r w:rsidRPr="004E7BB9">
                            <w:rPr>
                              <w:rFonts w:ascii="Aptos" w:eastAsia="Aptos" w:hAnsi="Aptos" w:cs="Aptos"/>
                              <w:noProof/>
                              <w:color w:val="737373"/>
                              <w:sz w:val="20"/>
                              <w:szCs w:val="20"/>
                            </w:rPr>
                            <w:t>Serco Business</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229C527" id="_x0000_t202" coordsize="21600,21600" o:spt="202" path="m,l,21600r21600,l21600,xe">
              <v:stroke joinstyle="miter"/>
              <v:path gradientshapeok="t" o:connecttype="rect"/>
            </v:shapetype>
            <v:shape id="Text Box 1" o:spid="_x0000_s1028" type="#_x0000_t202" alt="Serco Business" style="position:absolute;left:0;text-align:left;margin-left:0;margin-top:0;width:66.25pt;height:33.3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" filled="f" stroked="f">
              <v:fill o:detectmouseclick="t"/>
              <v:textbox style="mso-fit-shape-to-text:t" inset="0,15pt,0,0">
                <w:txbxContent>
                  <w:p w14:paraId="00A4EA8A" w14:textId="51C66F99" w:rsidR="004E7BB9" w:rsidRPr="004E7BB9" w:rsidRDefault="004E7BB9" w:rsidP="004E7BB9">
                    <w:pPr>
                      <w:spacing w:after="0"/>
                      <w:rPr>
                        <w:rFonts w:ascii="Aptos" w:eastAsia="Aptos" w:hAnsi="Aptos" w:cs="Aptos"/>
                        <w:noProof/>
                        <w:color w:val="737373"/>
                        <w:sz w:val="20"/>
                        <w:szCs w:val="20"/>
                      </w:rPr>
                    </w:pPr>
                    <w:r w:rsidRPr="004E7BB9">
                      <w:rPr>
                        <w:rFonts w:ascii="Aptos" w:eastAsia="Aptos" w:hAnsi="Aptos" w:cs="Aptos"/>
                        <w:noProof/>
                        <w:color w:val="737373"/>
                        <w:sz w:val="20"/>
                        <w:szCs w:val="20"/>
                      </w:rPr>
                      <w:t>Serco Business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F0DC6"/>
    <w:multiLevelType w:val="multilevel"/>
    <w:tmpl w:val="0E3A0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4238A"/>
    <w:multiLevelType w:val="multilevel"/>
    <w:tmpl w:val="5ADC0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135AF"/>
    <w:multiLevelType w:val="multilevel"/>
    <w:tmpl w:val="6A58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653D2"/>
    <w:multiLevelType w:val="multilevel"/>
    <w:tmpl w:val="E42C0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C49E9"/>
    <w:multiLevelType w:val="hybridMultilevel"/>
    <w:tmpl w:val="63BC8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C17A64"/>
    <w:multiLevelType w:val="hybridMultilevel"/>
    <w:tmpl w:val="A97A4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DC308E"/>
    <w:multiLevelType w:val="multilevel"/>
    <w:tmpl w:val="0C8CB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EB69B9"/>
    <w:multiLevelType w:val="multilevel"/>
    <w:tmpl w:val="4B4AB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9257D9"/>
    <w:multiLevelType w:val="multilevel"/>
    <w:tmpl w:val="BBEA7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964517"/>
    <w:multiLevelType w:val="hybridMultilevel"/>
    <w:tmpl w:val="6DCCB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2D760C"/>
    <w:multiLevelType w:val="multilevel"/>
    <w:tmpl w:val="07B63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EC6B87"/>
    <w:multiLevelType w:val="multilevel"/>
    <w:tmpl w:val="C890B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543114"/>
    <w:multiLevelType w:val="multilevel"/>
    <w:tmpl w:val="29CCF3F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DDC033B"/>
    <w:multiLevelType w:val="multilevel"/>
    <w:tmpl w:val="56FC9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7C49DF"/>
    <w:multiLevelType w:val="multilevel"/>
    <w:tmpl w:val="52C0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F24562"/>
    <w:multiLevelType w:val="multilevel"/>
    <w:tmpl w:val="2B56D7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6BA1264"/>
    <w:multiLevelType w:val="multilevel"/>
    <w:tmpl w:val="633A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7C2D67"/>
    <w:multiLevelType w:val="multilevel"/>
    <w:tmpl w:val="0FAEC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5836931">
    <w:abstractNumId w:val="15"/>
  </w:num>
  <w:num w:numId="2" w16cid:durableId="1724593285">
    <w:abstractNumId w:val="5"/>
  </w:num>
  <w:num w:numId="3" w16cid:durableId="1862628366">
    <w:abstractNumId w:val="12"/>
  </w:num>
  <w:num w:numId="4" w16cid:durableId="2102218362">
    <w:abstractNumId w:val="9"/>
  </w:num>
  <w:num w:numId="5" w16cid:durableId="1325278197">
    <w:abstractNumId w:val="10"/>
  </w:num>
  <w:num w:numId="6" w16cid:durableId="2038506767">
    <w:abstractNumId w:val="17"/>
  </w:num>
  <w:num w:numId="7" w16cid:durableId="437605006">
    <w:abstractNumId w:val="0"/>
  </w:num>
  <w:num w:numId="8" w16cid:durableId="279075740">
    <w:abstractNumId w:val="7"/>
  </w:num>
  <w:num w:numId="9" w16cid:durableId="1822965949">
    <w:abstractNumId w:val="3"/>
  </w:num>
  <w:num w:numId="10" w16cid:durableId="863665709">
    <w:abstractNumId w:val="11"/>
  </w:num>
  <w:num w:numId="11" w16cid:durableId="1754862676">
    <w:abstractNumId w:val="6"/>
  </w:num>
  <w:num w:numId="12" w16cid:durableId="2103798946">
    <w:abstractNumId w:val="2"/>
  </w:num>
  <w:num w:numId="13" w16cid:durableId="365132706">
    <w:abstractNumId w:val="1"/>
  </w:num>
  <w:num w:numId="14" w16cid:durableId="468090197">
    <w:abstractNumId w:val="14"/>
  </w:num>
  <w:num w:numId="15" w16cid:durableId="630132571">
    <w:abstractNumId w:val="8"/>
  </w:num>
  <w:num w:numId="16" w16cid:durableId="168755747">
    <w:abstractNumId w:val="13"/>
  </w:num>
  <w:num w:numId="17" w16cid:durableId="606549194">
    <w:abstractNumId w:val="16"/>
  </w:num>
  <w:num w:numId="18" w16cid:durableId="9974238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c2M7IwNTE0ADItzZV0lIJTi4sz8/NACixqASqgfTUsAAAA"/>
  </w:docVars>
  <w:rsids>
    <w:rsidRoot w:val="00840DBB"/>
    <w:rsid w:val="00005532"/>
    <w:rsid w:val="00012571"/>
    <w:rsid w:val="0001515F"/>
    <w:rsid w:val="00022897"/>
    <w:rsid w:val="000309A1"/>
    <w:rsid w:val="0003568C"/>
    <w:rsid w:val="00051474"/>
    <w:rsid w:val="00054112"/>
    <w:rsid w:val="00071216"/>
    <w:rsid w:val="00085B43"/>
    <w:rsid w:val="00091FED"/>
    <w:rsid w:val="000A560D"/>
    <w:rsid w:val="000B3BE5"/>
    <w:rsid w:val="000B67F2"/>
    <w:rsid w:val="000C7969"/>
    <w:rsid w:val="0010730E"/>
    <w:rsid w:val="00115E53"/>
    <w:rsid w:val="00120E71"/>
    <w:rsid w:val="00123BD3"/>
    <w:rsid w:val="00125D28"/>
    <w:rsid w:val="00132317"/>
    <w:rsid w:val="001335C3"/>
    <w:rsid w:val="00134D6F"/>
    <w:rsid w:val="00141B0D"/>
    <w:rsid w:val="00143EDC"/>
    <w:rsid w:val="001441CC"/>
    <w:rsid w:val="00146356"/>
    <w:rsid w:val="0017075D"/>
    <w:rsid w:val="001944FF"/>
    <w:rsid w:val="001A155A"/>
    <w:rsid w:val="001C0C96"/>
    <w:rsid w:val="001C25CC"/>
    <w:rsid w:val="001C4C8E"/>
    <w:rsid w:val="001D6CED"/>
    <w:rsid w:val="001E273C"/>
    <w:rsid w:val="00204AD5"/>
    <w:rsid w:val="0021082E"/>
    <w:rsid w:val="002131F4"/>
    <w:rsid w:val="0022149F"/>
    <w:rsid w:val="00227D43"/>
    <w:rsid w:val="00250C7F"/>
    <w:rsid w:val="0025374B"/>
    <w:rsid w:val="0025644E"/>
    <w:rsid w:val="00277676"/>
    <w:rsid w:val="002B31AD"/>
    <w:rsid w:val="002C11D7"/>
    <w:rsid w:val="002C3619"/>
    <w:rsid w:val="002F1213"/>
    <w:rsid w:val="003111BD"/>
    <w:rsid w:val="0032340B"/>
    <w:rsid w:val="00334243"/>
    <w:rsid w:val="00337C2B"/>
    <w:rsid w:val="00343F43"/>
    <w:rsid w:val="00353A19"/>
    <w:rsid w:val="00353BD4"/>
    <w:rsid w:val="00362BF3"/>
    <w:rsid w:val="003841F9"/>
    <w:rsid w:val="0039487E"/>
    <w:rsid w:val="00395F09"/>
    <w:rsid w:val="00396F11"/>
    <w:rsid w:val="003A7F1B"/>
    <w:rsid w:val="003B26C5"/>
    <w:rsid w:val="003C1DBD"/>
    <w:rsid w:val="003D7F52"/>
    <w:rsid w:val="003F75AE"/>
    <w:rsid w:val="004023B9"/>
    <w:rsid w:val="0040247C"/>
    <w:rsid w:val="0041191F"/>
    <w:rsid w:val="00430542"/>
    <w:rsid w:val="0043106B"/>
    <w:rsid w:val="004311F0"/>
    <w:rsid w:val="004362B6"/>
    <w:rsid w:val="00486486"/>
    <w:rsid w:val="00490A6D"/>
    <w:rsid w:val="004A7298"/>
    <w:rsid w:val="004C3B14"/>
    <w:rsid w:val="004D2B6D"/>
    <w:rsid w:val="004D7FE8"/>
    <w:rsid w:val="004E21FF"/>
    <w:rsid w:val="004E2AED"/>
    <w:rsid w:val="004E7BB9"/>
    <w:rsid w:val="005007AC"/>
    <w:rsid w:val="00505354"/>
    <w:rsid w:val="00507A28"/>
    <w:rsid w:val="0051372C"/>
    <w:rsid w:val="005174E7"/>
    <w:rsid w:val="00521A25"/>
    <w:rsid w:val="00551DF9"/>
    <w:rsid w:val="00567234"/>
    <w:rsid w:val="005677A8"/>
    <w:rsid w:val="00574819"/>
    <w:rsid w:val="00577669"/>
    <w:rsid w:val="00580750"/>
    <w:rsid w:val="005965D7"/>
    <w:rsid w:val="005A066B"/>
    <w:rsid w:val="005A1255"/>
    <w:rsid w:val="005A181B"/>
    <w:rsid w:val="005E36A6"/>
    <w:rsid w:val="00604560"/>
    <w:rsid w:val="00604A02"/>
    <w:rsid w:val="00615AEA"/>
    <w:rsid w:val="00627815"/>
    <w:rsid w:val="00631537"/>
    <w:rsid w:val="00631A76"/>
    <w:rsid w:val="00635E44"/>
    <w:rsid w:val="0063645F"/>
    <w:rsid w:val="00640A97"/>
    <w:rsid w:val="00645B2A"/>
    <w:rsid w:val="006508A0"/>
    <w:rsid w:val="00662019"/>
    <w:rsid w:val="00677706"/>
    <w:rsid w:val="0068077E"/>
    <w:rsid w:val="006827CD"/>
    <w:rsid w:val="006832EE"/>
    <w:rsid w:val="00687F98"/>
    <w:rsid w:val="00695525"/>
    <w:rsid w:val="006B1D7A"/>
    <w:rsid w:val="006B2C5A"/>
    <w:rsid w:val="006C5675"/>
    <w:rsid w:val="006E577A"/>
    <w:rsid w:val="006F0C09"/>
    <w:rsid w:val="00712E19"/>
    <w:rsid w:val="007330B6"/>
    <w:rsid w:val="00750EE6"/>
    <w:rsid w:val="00751146"/>
    <w:rsid w:val="00751BFB"/>
    <w:rsid w:val="00760027"/>
    <w:rsid w:val="00761FE6"/>
    <w:rsid w:val="00774E31"/>
    <w:rsid w:val="0077520A"/>
    <w:rsid w:val="0078364E"/>
    <w:rsid w:val="007915B7"/>
    <w:rsid w:val="007A6573"/>
    <w:rsid w:val="007B1C27"/>
    <w:rsid w:val="007C47C0"/>
    <w:rsid w:val="007D45AE"/>
    <w:rsid w:val="007E1CFC"/>
    <w:rsid w:val="007E59E5"/>
    <w:rsid w:val="007E7CF6"/>
    <w:rsid w:val="007F583A"/>
    <w:rsid w:val="00812E0E"/>
    <w:rsid w:val="00822B48"/>
    <w:rsid w:val="00836581"/>
    <w:rsid w:val="00840DBB"/>
    <w:rsid w:val="00852EBB"/>
    <w:rsid w:val="00871D5A"/>
    <w:rsid w:val="00871EB1"/>
    <w:rsid w:val="00875E31"/>
    <w:rsid w:val="00876144"/>
    <w:rsid w:val="008841A4"/>
    <w:rsid w:val="00895A20"/>
    <w:rsid w:val="008A5F8A"/>
    <w:rsid w:val="008D421A"/>
    <w:rsid w:val="008E0AAF"/>
    <w:rsid w:val="008E356C"/>
    <w:rsid w:val="008E6853"/>
    <w:rsid w:val="008F244F"/>
    <w:rsid w:val="008F560F"/>
    <w:rsid w:val="0090067B"/>
    <w:rsid w:val="00911078"/>
    <w:rsid w:val="009144C6"/>
    <w:rsid w:val="0091467A"/>
    <w:rsid w:val="0092552C"/>
    <w:rsid w:val="00951318"/>
    <w:rsid w:val="00956CA1"/>
    <w:rsid w:val="009612B5"/>
    <w:rsid w:val="0096610D"/>
    <w:rsid w:val="009818CB"/>
    <w:rsid w:val="009926F5"/>
    <w:rsid w:val="009D04C9"/>
    <w:rsid w:val="009E0685"/>
    <w:rsid w:val="009E3DFB"/>
    <w:rsid w:val="00A004AC"/>
    <w:rsid w:val="00A104B8"/>
    <w:rsid w:val="00A13F8C"/>
    <w:rsid w:val="00A248EC"/>
    <w:rsid w:val="00A263BE"/>
    <w:rsid w:val="00A35ADC"/>
    <w:rsid w:val="00A451D7"/>
    <w:rsid w:val="00A47377"/>
    <w:rsid w:val="00A54640"/>
    <w:rsid w:val="00A61F95"/>
    <w:rsid w:val="00A651B7"/>
    <w:rsid w:val="00A65EB9"/>
    <w:rsid w:val="00A7515B"/>
    <w:rsid w:val="00A84B55"/>
    <w:rsid w:val="00AA1A2D"/>
    <w:rsid w:val="00AD1C95"/>
    <w:rsid w:val="00AD4198"/>
    <w:rsid w:val="00AF0E1D"/>
    <w:rsid w:val="00AF0E9E"/>
    <w:rsid w:val="00AF2287"/>
    <w:rsid w:val="00AF597D"/>
    <w:rsid w:val="00B37F18"/>
    <w:rsid w:val="00B61102"/>
    <w:rsid w:val="00B801D6"/>
    <w:rsid w:val="00B817C0"/>
    <w:rsid w:val="00BB0C2E"/>
    <w:rsid w:val="00BB60C6"/>
    <w:rsid w:val="00BC361B"/>
    <w:rsid w:val="00BC4A92"/>
    <w:rsid w:val="00BD3072"/>
    <w:rsid w:val="00BD714D"/>
    <w:rsid w:val="00C06D50"/>
    <w:rsid w:val="00C1228D"/>
    <w:rsid w:val="00C21FFF"/>
    <w:rsid w:val="00C3395A"/>
    <w:rsid w:val="00C409AE"/>
    <w:rsid w:val="00C5293F"/>
    <w:rsid w:val="00C5620D"/>
    <w:rsid w:val="00C7255E"/>
    <w:rsid w:val="00C9507F"/>
    <w:rsid w:val="00C954CD"/>
    <w:rsid w:val="00CA2BF5"/>
    <w:rsid w:val="00CB34C8"/>
    <w:rsid w:val="00CB5ACC"/>
    <w:rsid w:val="00CC3B6E"/>
    <w:rsid w:val="00CE5163"/>
    <w:rsid w:val="00D126EA"/>
    <w:rsid w:val="00D12AF7"/>
    <w:rsid w:val="00D12F8B"/>
    <w:rsid w:val="00D27CF3"/>
    <w:rsid w:val="00D35C2D"/>
    <w:rsid w:val="00D4236D"/>
    <w:rsid w:val="00D4356D"/>
    <w:rsid w:val="00D70A98"/>
    <w:rsid w:val="00D873C2"/>
    <w:rsid w:val="00D9049F"/>
    <w:rsid w:val="00D95395"/>
    <w:rsid w:val="00D95ED0"/>
    <w:rsid w:val="00DB3439"/>
    <w:rsid w:val="00DC0175"/>
    <w:rsid w:val="00DC44F8"/>
    <w:rsid w:val="00DC6233"/>
    <w:rsid w:val="00DD7A0D"/>
    <w:rsid w:val="00E21D42"/>
    <w:rsid w:val="00E34CAC"/>
    <w:rsid w:val="00E54E5A"/>
    <w:rsid w:val="00EA1056"/>
    <w:rsid w:val="00EA23B1"/>
    <w:rsid w:val="00EA6AB9"/>
    <w:rsid w:val="00EB3231"/>
    <w:rsid w:val="00EB56EB"/>
    <w:rsid w:val="00EC6607"/>
    <w:rsid w:val="00EE4364"/>
    <w:rsid w:val="00EF00D7"/>
    <w:rsid w:val="00F02C0E"/>
    <w:rsid w:val="00F03E24"/>
    <w:rsid w:val="00F04565"/>
    <w:rsid w:val="00F157ED"/>
    <w:rsid w:val="00F16458"/>
    <w:rsid w:val="00F24C4A"/>
    <w:rsid w:val="00F25A2A"/>
    <w:rsid w:val="00F40C22"/>
    <w:rsid w:val="00F5421A"/>
    <w:rsid w:val="00F55580"/>
    <w:rsid w:val="00F9747D"/>
    <w:rsid w:val="00FB375E"/>
    <w:rsid w:val="00FE03FA"/>
    <w:rsid w:val="00FE2006"/>
    <w:rsid w:val="00FF59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F7FC6"/>
  <w15:chartTrackingRefBased/>
  <w15:docId w15:val="{5BDB8EED-35C0-4A8F-80D8-3186078A4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5D7"/>
    <w:pPr>
      <w:spacing w:line="360" w:lineRule="auto"/>
      <w:jc w:val="both"/>
    </w:pPr>
    <w:rPr>
      <w:rFonts w:ascii="Times New Roman" w:eastAsia="Times New Roman" w:hAnsi="Times New Roman" w:cs="Times New Roman"/>
      <w:kern w:val="2"/>
      <w:sz w:val="24"/>
      <w:szCs w:val="24"/>
      <w:lang w:val="en-GB" w:eastAsia="zh-CN"/>
    </w:rPr>
  </w:style>
  <w:style w:type="paragraph" w:styleId="Heading1">
    <w:name w:val="heading 1"/>
    <w:basedOn w:val="Normal"/>
    <w:next w:val="Normal"/>
    <w:link w:val="Heading1Char"/>
    <w:uiPriority w:val="9"/>
    <w:qFormat/>
    <w:rsid w:val="008841A4"/>
    <w:pPr>
      <w:keepNext/>
      <w:keepLines/>
      <w:spacing w:before="240" w:after="0" w:line="480" w:lineRule="auto"/>
      <w:outlineLvl w:val="0"/>
    </w:pPr>
    <w:rPr>
      <w:rFonts w:eastAsiaTheme="majorEastAsia" w:cstheme="majorBidi"/>
      <w:b/>
      <w:sz w:val="28"/>
      <w:szCs w:val="32"/>
    </w:rPr>
  </w:style>
  <w:style w:type="paragraph" w:styleId="Heading2">
    <w:name w:val="heading 2"/>
    <w:basedOn w:val="Normal"/>
    <w:link w:val="Heading2Char"/>
    <w:uiPriority w:val="9"/>
    <w:qFormat/>
    <w:rsid w:val="00871EB1"/>
    <w:pPr>
      <w:spacing w:before="100" w:beforeAutospacing="1" w:after="100" w:afterAutospacing="1"/>
      <w:outlineLvl w:val="1"/>
    </w:pPr>
    <w:rPr>
      <w:bCs/>
      <w:szCs w:val="36"/>
      <w:u w:val="single"/>
      <w:lang w:val="en-US"/>
    </w:rPr>
  </w:style>
  <w:style w:type="paragraph" w:styleId="Heading3">
    <w:name w:val="heading 3"/>
    <w:basedOn w:val="Normal"/>
    <w:next w:val="Normal"/>
    <w:link w:val="Heading3Char"/>
    <w:uiPriority w:val="9"/>
    <w:unhideWhenUsed/>
    <w:qFormat/>
    <w:rsid w:val="00FE03FA"/>
    <w:pPr>
      <w:keepNext/>
      <w:keepLines/>
      <w:spacing w:before="40" w:after="0" w:line="480" w:lineRule="auto"/>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1A4"/>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871EB1"/>
    <w:rPr>
      <w:rFonts w:ascii="Times New Roman" w:eastAsia="Times New Roman" w:hAnsi="Times New Roman" w:cs="Times New Roman"/>
      <w:bCs/>
      <w:kern w:val="2"/>
      <w:sz w:val="24"/>
      <w:szCs w:val="36"/>
      <w:u w:val="single"/>
      <w:lang w:eastAsia="zh-CN"/>
    </w:rPr>
  </w:style>
  <w:style w:type="character" w:customStyle="1" w:styleId="Heading3Char">
    <w:name w:val="Heading 3 Char"/>
    <w:basedOn w:val="DefaultParagraphFont"/>
    <w:link w:val="Heading3"/>
    <w:uiPriority w:val="9"/>
    <w:rsid w:val="00FE03FA"/>
    <w:rPr>
      <w:rFonts w:ascii="Times New Roman" w:eastAsiaTheme="majorEastAsia" w:hAnsi="Times New Roman" w:cstheme="majorBidi"/>
      <w:b/>
      <w:i/>
      <w:kern w:val="2"/>
      <w:sz w:val="24"/>
      <w:szCs w:val="24"/>
      <w:lang w:val="en-GB" w:eastAsia="zh-CN"/>
    </w:rPr>
  </w:style>
  <w:style w:type="paragraph" w:styleId="ListParagraph">
    <w:name w:val="List Paragraph"/>
    <w:basedOn w:val="Normal"/>
    <w:uiPriority w:val="34"/>
    <w:qFormat/>
    <w:rsid w:val="001C4C8E"/>
    <w:pPr>
      <w:ind w:left="720"/>
      <w:contextualSpacing/>
    </w:pPr>
  </w:style>
  <w:style w:type="paragraph" w:styleId="Caption">
    <w:name w:val="caption"/>
    <w:basedOn w:val="Normal"/>
    <w:next w:val="Normal"/>
    <w:uiPriority w:val="35"/>
    <w:unhideWhenUsed/>
    <w:qFormat/>
    <w:rsid w:val="00AA1A2D"/>
    <w:pPr>
      <w:spacing w:after="200"/>
      <w:jc w:val="center"/>
    </w:pPr>
    <w:rPr>
      <w:i/>
      <w:iCs/>
      <w:sz w:val="20"/>
      <w:szCs w:val="18"/>
    </w:rPr>
  </w:style>
  <w:style w:type="paragraph" w:styleId="NormalWeb">
    <w:name w:val="Normal (Web)"/>
    <w:basedOn w:val="Normal"/>
    <w:uiPriority w:val="99"/>
    <w:unhideWhenUsed/>
    <w:rsid w:val="00631537"/>
    <w:pPr>
      <w:spacing w:before="100" w:beforeAutospacing="1" w:after="100" w:afterAutospacing="1" w:line="240" w:lineRule="auto"/>
      <w:jc w:val="left"/>
    </w:pPr>
    <w:rPr>
      <w:kern w:val="0"/>
      <w:lang w:val="en-US" w:eastAsia="en-US"/>
    </w:rPr>
  </w:style>
  <w:style w:type="paragraph" w:styleId="TOCHeading">
    <w:name w:val="TOC Heading"/>
    <w:basedOn w:val="Heading1"/>
    <w:next w:val="Normal"/>
    <w:uiPriority w:val="39"/>
    <w:unhideWhenUsed/>
    <w:qFormat/>
    <w:rsid w:val="00F40C22"/>
    <w:pPr>
      <w:spacing w:line="259" w:lineRule="auto"/>
      <w:jc w:val="left"/>
      <w:outlineLvl w:val="9"/>
    </w:pPr>
    <w:rPr>
      <w:rFonts w:asciiTheme="majorHAnsi" w:hAnsiTheme="majorHAnsi"/>
      <w:b w:val="0"/>
      <w:color w:val="2E74B5" w:themeColor="accent1" w:themeShade="BF"/>
      <w:kern w:val="0"/>
      <w:sz w:val="32"/>
      <w:lang w:val="en-US" w:eastAsia="en-US"/>
    </w:rPr>
  </w:style>
  <w:style w:type="paragraph" w:styleId="TOC1">
    <w:name w:val="toc 1"/>
    <w:basedOn w:val="Normal"/>
    <w:next w:val="Normal"/>
    <w:autoRedefine/>
    <w:uiPriority w:val="39"/>
    <w:unhideWhenUsed/>
    <w:rsid w:val="00F40C22"/>
    <w:pPr>
      <w:spacing w:after="100"/>
    </w:pPr>
  </w:style>
  <w:style w:type="paragraph" w:styleId="TOC2">
    <w:name w:val="toc 2"/>
    <w:basedOn w:val="Normal"/>
    <w:next w:val="Normal"/>
    <w:autoRedefine/>
    <w:uiPriority w:val="39"/>
    <w:unhideWhenUsed/>
    <w:rsid w:val="00F40C22"/>
    <w:pPr>
      <w:spacing w:after="100"/>
      <w:ind w:left="240"/>
    </w:pPr>
  </w:style>
  <w:style w:type="character" w:styleId="Hyperlink">
    <w:name w:val="Hyperlink"/>
    <w:basedOn w:val="DefaultParagraphFont"/>
    <w:uiPriority w:val="99"/>
    <w:unhideWhenUsed/>
    <w:rsid w:val="00F40C22"/>
    <w:rPr>
      <w:color w:val="0563C1" w:themeColor="hyperlink"/>
      <w:u w:val="single"/>
    </w:rPr>
  </w:style>
  <w:style w:type="paragraph" w:styleId="TableofFigures">
    <w:name w:val="table of figures"/>
    <w:basedOn w:val="Normal"/>
    <w:next w:val="Normal"/>
    <w:uiPriority w:val="99"/>
    <w:unhideWhenUsed/>
    <w:rsid w:val="00F40C22"/>
    <w:pPr>
      <w:spacing w:after="0"/>
    </w:pPr>
  </w:style>
  <w:style w:type="paragraph" w:styleId="Header">
    <w:name w:val="header"/>
    <w:basedOn w:val="Normal"/>
    <w:link w:val="HeaderChar"/>
    <w:uiPriority w:val="99"/>
    <w:unhideWhenUsed/>
    <w:rsid w:val="00712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E19"/>
    <w:rPr>
      <w:rFonts w:ascii="Times New Roman" w:eastAsia="Times New Roman" w:hAnsi="Times New Roman" w:cs="Times New Roman"/>
      <w:kern w:val="2"/>
      <w:sz w:val="24"/>
      <w:szCs w:val="24"/>
      <w:lang w:val="en-GB" w:eastAsia="zh-CN"/>
    </w:rPr>
  </w:style>
  <w:style w:type="paragraph" w:styleId="Footer">
    <w:name w:val="footer"/>
    <w:basedOn w:val="Normal"/>
    <w:link w:val="FooterChar"/>
    <w:uiPriority w:val="99"/>
    <w:unhideWhenUsed/>
    <w:rsid w:val="00712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E19"/>
    <w:rPr>
      <w:rFonts w:ascii="Times New Roman" w:eastAsia="Times New Roman" w:hAnsi="Times New Roman" w:cs="Times New Roman"/>
      <w:kern w:val="2"/>
      <w:sz w:val="24"/>
      <w:szCs w:val="24"/>
      <w:lang w:val="en-GB" w:eastAsia="zh-CN"/>
    </w:rPr>
  </w:style>
  <w:style w:type="table" w:styleId="TableGrid">
    <w:name w:val="Table Grid"/>
    <w:basedOn w:val="TableNormal"/>
    <w:uiPriority w:val="39"/>
    <w:rsid w:val="00AF0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74E31"/>
    <w:pPr>
      <w:spacing w:after="100"/>
      <w:ind w:left="480"/>
    </w:pPr>
  </w:style>
  <w:style w:type="character" w:customStyle="1" w:styleId="object">
    <w:name w:val="object"/>
    <w:basedOn w:val="DefaultParagraphFont"/>
    <w:rsid w:val="001C2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78216">
      <w:bodyDiv w:val="1"/>
      <w:marLeft w:val="0"/>
      <w:marRight w:val="0"/>
      <w:marTop w:val="0"/>
      <w:marBottom w:val="0"/>
      <w:divBdr>
        <w:top w:val="none" w:sz="0" w:space="0" w:color="auto"/>
        <w:left w:val="none" w:sz="0" w:space="0" w:color="auto"/>
        <w:bottom w:val="none" w:sz="0" w:space="0" w:color="auto"/>
        <w:right w:val="none" w:sz="0" w:space="0" w:color="auto"/>
      </w:divBdr>
    </w:div>
    <w:div w:id="109857023">
      <w:bodyDiv w:val="1"/>
      <w:marLeft w:val="0"/>
      <w:marRight w:val="0"/>
      <w:marTop w:val="0"/>
      <w:marBottom w:val="0"/>
      <w:divBdr>
        <w:top w:val="none" w:sz="0" w:space="0" w:color="auto"/>
        <w:left w:val="none" w:sz="0" w:space="0" w:color="auto"/>
        <w:bottom w:val="none" w:sz="0" w:space="0" w:color="auto"/>
        <w:right w:val="none" w:sz="0" w:space="0" w:color="auto"/>
      </w:divBdr>
      <w:divsChild>
        <w:div w:id="1195268359">
          <w:marLeft w:val="0"/>
          <w:marRight w:val="0"/>
          <w:marTop w:val="0"/>
          <w:marBottom w:val="0"/>
          <w:divBdr>
            <w:top w:val="none" w:sz="0" w:space="0" w:color="auto"/>
            <w:left w:val="none" w:sz="0" w:space="0" w:color="auto"/>
            <w:bottom w:val="none" w:sz="0" w:space="0" w:color="auto"/>
            <w:right w:val="none" w:sz="0" w:space="0" w:color="auto"/>
          </w:divBdr>
        </w:div>
      </w:divsChild>
    </w:div>
    <w:div w:id="162668777">
      <w:bodyDiv w:val="1"/>
      <w:marLeft w:val="0"/>
      <w:marRight w:val="0"/>
      <w:marTop w:val="0"/>
      <w:marBottom w:val="0"/>
      <w:divBdr>
        <w:top w:val="none" w:sz="0" w:space="0" w:color="auto"/>
        <w:left w:val="none" w:sz="0" w:space="0" w:color="auto"/>
        <w:bottom w:val="none" w:sz="0" w:space="0" w:color="auto"/>
        <w:right w:val="none" w:sz="0" w:space="0" w:color="auto"/>
      </w:divBdr>
    </w:div>
    <w:div w:id="199514093">
      <w:bodyDiv w:val="1"/>
      <w:marLeft w:val="0"/>
      <w:marRight w:val="0"/>
      <w:marTop w:val="0"/>
      <w:marBottom w:val="0"/>
      <w:divBdr>
        <w:top w:val="none" w:sz="0" w:space="0" w:color="auto"/>
        <w:left w:val="none" w:sz="0" w:space="0" w:color="auto"/>
        <w:bottom w:val="none" w:sz="0" w:space="0" w:color="auto"/>
        <w:right w:val="none" w:sz="0" w:space="0" w:color="auto"/>
      </w:divBdr>
    </w:div>
    <w:div w:id="280264691">
      <w:bodyDiv w:val="1"/>
      <w:marLeft w:val="0"/>
      <w:marRight w:val="0"/>
      <w:marTop w:val="0"/>
      <w:marBottom w:val="0"/>
      <w:divBdr>
        <w:top w:val="none" w:sz="0" w:space="0" w:color="auto"/>
        <w:left w:val="none" w:sz="0" w:space="0" w:color="auto"/>
        <w:bottom w:val="none" w:sz="0" w:space="0" w:color="auto"/>
        <w:right w:val="none" w:sz="0" w:space="0" w:color="auto"/>
      </w:divBdr>
    </w:div>
    <w:div w:id="340669876">
      <w:bodyDiv w:val="1"/>
      <w:marLeft w:val="0"/>
      <w:marRight w:val="0"/>
      <w:marTop w:val="0"/>
      <w:marBottom w:val="0"/>
      <w:divBdr>
        <w:top w:val="none" w:sz="0" w:space="0" w:color="auto"/>
        <w:left w:val="none" w:sz="0" w:space="0" w:color="auto"/>
        <w:bottom w:val="none" w:sz="0" w:space="0" w:color="auto"/>
        <w:right w:val="none" w:sz="0" w:space="0" w:color="auto"/>
      </w:divBdr>
    </w:div>
    <w:div w:id="436607140">
      <w:bodyDiv w:val="1"/>
      <w:marLeft w:val="0"/>
      <w:marRight w:val="0"/>
      <w:marTop w:val="0"/>
      <w:marBottom w:val="0"/>
      <w:divBdr>
        <w:top w:val="none" w:sz="0" w:space="0" w:color="auto"/>
        <w:left w:val="none" w:sz="0" w:space="0" w:color="auto"/>
        <w:bottom w:val="none" w:sz="0" w:space="0" w:color="auto"/>
        <w:right w:val="none" w:sz="0" w:space="0" w:color="auto"/>
      </w:divBdr>
      <w:divsChild>
        <w:div w:id="1119685753">
          <w:marLeft w:val="0"/>
          <w:marRight w:val="0"/>
          <w:marTop w:val="0"/>
          <w:marBottom w:val="0"/>
          <w:divBdr>
            <w:top w:val="none" w:sz="0" w:space="0" w:color="auto"/>
            <w:left w:val="none" w:sz="0" w:space="0" w:color="auto"/>
            <w:bottom w:val="none" w:sz="0" w:space="0" w:color="auto"/>
            <w:right w:val="none" w:sz="0" w:space="0" w:color="auto"/>
          </w:divBdr>
          <w:divsChild>
            <w:div w:id="967784187">
              <w:marLeft w:val="0"/>
              <w:marRight w:val="0"/>
              <w:marTop w:val="0"/>
              <w:marBottom w:val="0"/>
              <w:divBdr>
                <w:top w:val="none" w:sz="0" w:space="0" w:color="auto"/>
                <w:left w:val="none" w:sz="0" w:space="0" w:color="auto"/>
                <w:bottom w:val="none" w:sz="0" w:space="0" w:color="auto"/>
                <w:right w:val="none" w:sz="0" w:space="0" w:color="auto"/>
              </w:divBdr>
              <w:divsChild>
                <w:div w:id="521826850">
                  <w:marLeft w:val="0"/>
                  <w:marRight w:val="0"/>
                  <w:marTop w:val="0"/>
                  <w:marBottom w:val="0"/>
                  <w:divBdr>
                    <w:top w:val="none" w:sz="0" w:space="0" w:color="auto"/>
                    <w:left w:val="none" w:sz="0" w:space="0" w:color="auto"/>
                    <w:bottom w:val="none" w:sz="0" w:space="0" w:color="auto"/>
                    <w:right w:val="none" w:sz="0" w:space="0" w:color="auto"/>
                  </w:divBdr>
                  <w:divsChild>
                    <w:div w:id="193231401">
                      <w:marLeft w:val="0"/>
                      <w:marRight w:val="0"/>
                      <w:marTop w:val="0"/>
                      <w:marBottom w:val="0"/>
                      <w:divBdr>
                        <w:top w:val="none" w:sz="0" w:space="0" w:color="auto"/>
                        <w:left w:val="none" w:sz="0" w:space="0" w:color="auto"/>
                        <w:bottom w:val="none" w:sz="0" w:space="0" w:color="auto"/>
                        <w:right w:val="none" w:sz="0" w:space="0" w:color="auto"/>
                      </w:divBdr>
                      <w:divsChild>
                        <w:div w:id="478809760">
                          <w:marLeft w:val="0"/>
                          <w:marRight w:val="0"/>
                          <w:marTop w:val="0"/>
                          <w:marBottom w:val="0"/>
                          <w:divBdr>
                            <w:top w:val="none" w:sz="0" w:space="0" w:color="auto"/>
                            <w:left w:val="none" w:sz="0" w:space="0" w:color="auto"/>
                            <w:bottom w:val="none" w:sz="0" w:space="0" w:color="auto"/>
                            <w:right w:val="none" w:sz="0" w:space="0" w:color="auto"/>
                          </w:divBdr>
                          <w:divsChild>
                            <w:div w:id="841509209">
                              <w:marLeft w:val="0"/>
                              <w:marRight w:val="0"/>
                              <w:marTop w:val="0"/>
                              <w:marBottom w:val="0"/>
                              <w:divBdr>
                                <w:top w:val="none" w:sz="0" w:space="0" w:color="auto"/>
                                <w:left w:val="none" w:sz="0" w:space="0" w:color="auto"/>
                                <w:bottom w:val="none" w:sz="0" w:space="0" w:color="auto"/>
                                <w:right w:val="none" w:sz="0" w:space="0" w:color="auto"/>
                              </w:divBdr>
                              <w:divsChild>
                                <w:div w:id="23559942">
                                  <w:marLeft w:val="0"/>
                                  <w:marRight w:val="0"/>
                                  <w:marTop w:val="0"/>
                                  <w:marBottom w:val="0"/>
                                  <w:divBdr>
                                    <w:top w:val="none" w:sz="0" w:space="0" w:color="auto"/>
                                    <w:left w:val="none" w:sz="0" w:space="0" w:color="auto"/>
                                    <w:bottom w:val="none" w:sz="0" w:space="0" w:color="auto"/>
                                    <w:right w:val="none" w:sz="0" w:space="0" w:color="auto"/>
                                  </w:divBdr>
                                  <w:divsChild>
                                    <w:div w:id="82470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2120713">
      <w:bodyDiv w:val="1"/>
      <w:marLeft w:val="0"/>
      <w:marRight w:val="0"/>
      <w:marTop w:val="0"/>
      <w:marBottom w:val="0"/>
      <w:divBdr>
        <w:top w:val="none" w:sz="0" w:space="0" w:color="auto"/>
        <w:left w:val="none" w:sz="0" w:space="0" w:color="auto"/>
        <w:bottom w:val="none" w:sz="0" w:space="0" w:color="auto"/>
        <w:right w:val="none" w:sz="0" w:space="0" w:color="auto"/>
      </w:divBdr>
    </w:div>
    <w:div w:id="481972921">
      <w:bodyDiv w:val="1"/>
      <w:marLeft w:val="0"/>
      <w:marRight w:val="0"/>
      <w:marTop w:val="0"/>
      <w:marBottom w:val="0"/>
      <w:divBdr>
        <w:top w:val="none" w:sz="0" w:space="0" w:color="auto"/>
        <w:left w:val="none" w:sz="0" w:space="0" w:color="auto"/>
        <w:bottom w:val="none" w:sz="0" w:space="0" w:color="auto"/>
        <w:right w:val="none" w:sz="0" w:space="0" w:color="auto"/>
      </w:divBdr>
    </w:div>
    <w:div w:id="552353007">
      <w:bodyDiv w:val="1"/>
      <w:marLeft w:val="0"/>
      <w:marRight w:val="0"/>
      <w:marTop w:val="0"/>
      <w:marBottom w:val="0"/>
      <w:divBdr>
        <w:top w:val="none" w:sz="0" w:space="0" w:color="auto"/>
        <w:left w:val="none" w:sz="0" w:space="0" w:color="auto"/>
        <w:bottom w:val="none" w:sz="0" w:space="0" w:color="auto"/>
        <w:right w:val="none" w:sz="0" w:space="0" w:color="auto"/>
      </w:divBdr>
    </w:div>
    <w:div w:id="564799657">
      <w:bodyDiv w:val="1"/>
      <w:marLeft w:val="0"/>
      <w:marRight w:val="0"/>
      <w:marTop w:val="0"/>
      <w:marBottom w:val="0"/>
      <w:divBdr>
        <w:top w:val="none" w:sz="0" w:space="0" w:color="auto"/>
        <w:left w:val="none" w:sz="0" w:space="0" w:color="auto"/>
        <w:bottom w:val="none" w:sz="0" w:space="0" w:color="auto"/>
        <w:right w:val="none" w:sz="0" w:space="0" w:color="auto"/>
      </w:divBdr>
    </w:div>
    <w:div w:id="597910319">
      <w:bodyDiv w:val="1"/>
      <w:marLeft w:val="0"/>
      <w:marRight w:val="0"/>
      <w:marTop w:val="0"/>
      <w:marBottom w:val="0"/>
      <w:divBdr>
        <w:top w:val="none" w:sz="0" w:space="0" w:color="auto"/>
        <w:left w:val="none" w:sz="0" w:space="0" w:color="auto"/>
        <w:bottom w:val="none" w:sz="0" w:space="0" w:color="auto"/>
        <w:right w:val="none" w:sz="0" w:space="0" w:color="auto"/>
      </w:divBdr>
    </w:div>
    <w:div w:id="605424255">
      <w:bodyDiv w:val="1"/>
      <w:marLeft w:val="0"/>
      <w:marRight w:val="0"/>
      <w:marTop w:val="0"/>
      <w:marBottom w:val="0"/>
      <w:divBdr>
        <w:top w:val="none" w:sz="0" w:space="0" w:color="auto"/>
        <w:left w:val="none" w:sz="0" w:space="0" w:color="auto"/>
        <w:bottom w:val="none" w:sz="0" w:space="0" w:color="auto"/>
        <w:right w:val="none" w:sz="0" w:space="0" w:color="auto"/>
      </w:divBdr>
    </w:div>
    <w:div w:id="647438039">
      <w:bodyDiv w:val="1"/>
      <w:marLeft w:val="0"/>
      <w:marRight w:val="0"/>
      <w:marTop w:val="0"/>
      <w:marBottom w:val="0"/>
      <w:divBdr>
        <w:top w:val="none" w:sz="0" w:space="0" w:color="auto"/>
        <w:left w:val="none" w:sz="0" w:space="0" w:color="auto"/>
        <w:bottom w:val="none" w:sz="0" w:space="0" w:color="auto"/>
        <w:right w:val="none" w:sz="0" w:space="0" w:color="auto"/>
      </w:divBdr>
    </w:div>
    <w:div w:id="720175646">
      <w:bodyDiv w:val="1"/>
      <w:marLeft w:val="0"/>
      <w:marRight w:val="0"/>
      <w:marTop w:val="0"/>
      <w:marBottom w:val="0"/>
      <w:divBdr>
        <w:top w:val="none" w:sz="0" w:space="0" w:color="auto"/>
        <w:left w:val="none" w:sz="0" w:space="0" w:color="auto"/>
        <w:bottom w:val="none" w:sz="0" w:space="0" w:color="auto"/>
        <w:right w:val="none" w:sz="0" w:space="0" w:color="auto"/>
      </w:divBdr>
    </w:div>
    <w:div w:id="743261799">
      <w:bodyDiv w:val="1"/>
      <w:marLeft w:val="0"/>
      <w:marRight w:val="0"/>
      <w:marTop w:val="0"/>
      <w:marBottom w:val="0"/>
      <w:divBdr>
        <w:top w:val="none" w:sz="0" w:space="0" w:color="auto"/>
        <w:left w:val="none" w:sz="0" w:space="0" w:color="auto"/>
        <w:bottom w:val="none" w:sz="0" w:space="0" w:color="auto"/>
        <w:right w:val="none" w:sz="0" w:space="0" w:color="auto"/>
      </w:divBdr>
    </w:div>
    <w:div w:id="776559367">
      <w:bodyDiv w:val="1"/>
      <w:marLeft w:val="0"/>
      <w:marRight w:val="0"/>
      <w:marTop w:val="0"/>
      <w:marBottom w:val="0"/>
      <w:divBdr>
        <w:top w:val="none" w:sz="0" w:space="0" w:color="auto"/>
        <w:left w:val="none" w:sz="0" w:space="0" w:color="auto"/>
        <w:bottom w:val="none" w:sz="0" w:space="0" w:color="auto"/>
        <w:right w:val="none" w:sz="0" w:space="0" w:color="auto"/>
      </w:divBdr>
    </w:div>
    <w:div w:id="840243429">
      <w:bodyDiv w:val="1"/>
      <w:marLeft w:val="0"/>
      <w:marRight w:val="0"/>
      <w:marTop w:val="0"/>
      <w:marBottom w:val="0"/>
      <w:divBdr>
        <w:top w:val="none" w:sz="0" w:space="0" w:color="auto"/>
        <w:left w:val="none" w:sz="0" w:space="0" w:color="auto"/>
        <w:bottom w:val="none" w:sz="0" w:space="0" w:color="auto"/>
        <w:right w:val="none" w:sz="0" w:space="0" w:color="auto"/>
      </w:divBdr>
    </w:div>
    <w:div w:id="854615523">
      <w:bodyDiv w:val="1"/>
      <w:marLeft w:val="0"/>
      <w:marRight w:val="0"/>
      <w:marTop w:val="0"/>
      <w:marBottom w:val="0"/>
      <w:divBdr>
        <w:top w:val="none" w:sz="0" w:space="0" w:color="auto"/>
        <w:left w:val="none" w:sz="0" w:space="0" w:color="auto"/>
        <w:bottom w:val="none" w:sz="0" w:space="0" w:color="auto"/>
        <w:right w:val="none" w:sz="0" w:space="0" w:color="auto"/>
      </w:divBdr>
    </w:div>
    <w:div w:id="994795721">
      <w:bodyDiv w:val="1"/>
      <w:marLeft w:val="0"/>
      <w:marRight w:val="0"/>
      <w:marTop w:val="0"/>
      <w:marBottom w:val="0"/>
      <w:divBdr>
        <w:top w:val="none" w:sz="0" w:space="0" w:color="auto"/>
        <w:left w:val="none" w:sz="0" w:space="0" w:color="auto"/>
        <w:bottom w:val="none" w:sz="0" w:space="0" w:color="auto"/>
        <w:right w:val="none" w:sz="0" w:space="0" w:color="auto"/>
      </w:divBdr>
    </w:div>
    <w:div w:id="1002662088">
      <w:bodyDiv w:val="1"/>
      <w:marLeft w:val="0"/>
      <w:marRight w:val="0"/>
      <w:marTop w:val="0"/>
      <w:marBottom w:val="0"/>
      <w:divBdr>
        <w:top w:val="none" w:sz="0" w:space="0" w:color="auto"/>
        <w:left w:val="none" w:sz="0" w:space="0" w:color="auto"/>
        <w:bottom w:val="none" w:sz="0" w:space="0" w:color="auto"/>
        <w:right w:val="none" w:sz="0" w:space="0" w:color="auto"/>
      </w:divBdr>
    </w:div>
    <w:div w:id="1036732662">
      <w:bodyDiv w:val="1"/>
      <w:marLeft w:val="0"/>
      <w:marRight w:val="0"/>
      <w:marTop w:val="0"/>
      <w:marBottom w:val="0"/>
      <w:divBdr>
        <w:top w:val="none" w:sz="0" w:space="0" w:color="auto"/>
        <w:left w:val="none" w:sz="0" w:space="0" w:color="auto"/>
        <w:bottom w:val="none" w:sz="0" w:space="0" w:color="auto"/>
        <w:right w:val="none" w:sz="0" w:space="0" w:color="auto"/>
      </w:divBdr>
    </w:div>
    <w:div w:id="1082917402">
      <w:bodyDiv w:val="1"/>
      <w:marLeft w:val="0"/>
      <w:marRight w:val="0"/>
      <w:marTop w:val="0"/>
      <w:marBottom w:val="0"/>
      <w:divBdr>
        <w:top w:val="none" w:sz="0" w:space="0" w:color="auto"/>
        <w:left w:val="none" w:sz="0" w:space="0" w:color="auto"/>
        <w:bottom w:val="none" w:sz="0" w:space="0" w:color="auto"/>
        <w:right w:val="none" w:sz="0" w:space="0" w:color="auto"/>
      </w:divBdr>
    </w:div>
    <w:div w:id="1110782331">
      <w:bodyDiv w:val="1"/>
      <w:marLeft w:val="0"/>
      <w:marRight w:val="0"/>
      <w:marTop w:val="0"/>
      <w:marBottom w:val="0"/>
      <w:divBdr>
        <w:top w:val="none" w:sz="0" w:space="0" w:color="auto"/>
        <w:left w:val="none" w:sz="0" w:space="0" w:color="auto"/>
        <w:bottom w:val="none" w:sz="0" w:space="0" w:color="auto"/>
        <w:right w:val="none" w:sz="0" w:space="0" w:color="auto"/>
      </w:divBdr>
    </w:div>
    <w:div w:id="1118715783">
      <w:bodyDiv w:val="1"/>
      <w:marLeft w:val="0"/>
      <w:marRight w:val="0"/>
      <w:marTop w:val="0"/>
      <w:marBottom w:val="0"/>
      <w:divBdr>
        <w:top w:val="none" w:sz="0" w:space="0" w:color="auto"/>
        <w:left w:val="none" w:sz="0" w:space="0" w:color="auto"/>
        <w:bottom w:val="none" w:sz="0" w:space="0" w:color="auto"/>
        <w:right w:val="none" w:sz="0" w:space="0" w:color="auto"/>
      </w:divBdr>
    </w:div>
    <w:div w:id="1170832542">
      <w:bodyDiv w:val="1"/>
      <w:marLeft w:val="0"/>
      <w:marRight w:val="0"/>
      <w:marTop w:val="0"/>
      <w:marBottom w:val="0"/>
      <w:divBdr>
        <w:top w:val="none" w:sz="0" w:space="0" w:color="auto"/>
        <w:left w:val="none" w:sz="0" w:space="0" w:color="auto"/>
        <w:bottom w:val="none" w:sz="0" w:space="0" w:color="auto"/>
        <w:right w:val="none" w:sz="0" w:space="0" w:color="auto"/>
      </w:divBdr>
    </w:div>
    <w:div w:id="1249777117">
      <w:bodyDiv w:val="1"/>
      <w:marLeft w:val="0"/>
      <w:marRight w:val="0"/>
      <w:marTop w:val="0"/>
      <w:marBottom w:val="0"/>
      <w:divBdr>
        <w:top w:val="none" w:sz="0" w:space="0" w:color="auto"/>
        <w:left w:val="none" w:sz="0" w:space="0" w:color="auto"/>
        <w:bottom w:val="none" w:sz="0" w:space="0" w:color="auto"/>
        <w:right w:val="none" w:sz="0" w:space="0" w:color="auto"/>
      </w:divBdr>
    </w:div>
    <w:div w:id="1281179104">
      <w:bodyDiv w:val="1"/>
      <w:marLeft w:val="0"/>
      <w:marRight w:val="0"/>
      <w:marTop w:val="0"/>
      <w:marBottom w:val="0"/>
      <w:divBdr>
        <w:top w:val="none" w:sz="0" w:space="0" w:color="auto"/>
        <w:left w:val="none" w:sz="0" w:space="0" w:color="auto"/>
        <w:bottom w:val="none" w:sz="0" w:space="0" w:color="auto"/>
        <w:right w:val="none" w:sz="0" w:space="0" w:color="auto"/>
      </w:divBdr>
    </w:div>
    <w:div w:id="1304962779">
      <w:bodyDiv w:val="1"/>
      <w:marLeft w:val="0"/>
      <w:marRight w:val="0"/>
      <w:marTop w:val="0"/>
      <w:marBottom w:val="0"/>
      <w:divBdr>
        <w:top w:val="none" w:sz="0" w:space="0" w:color="auto"/>
        <w:left w:val="none" w:sz="0" w:space="0" w:color="auto"/>
        <w:bottom w:val="none" w:sz="0" w:space="0" w:color="auto"/>
        <w:right w:val="none" w:sz="0" w:space="0" w:color="auto"/>
      </w:divBdr>
    </w:div>
    <w:div w:id="1317686913">
      <w:bodyDiv w:val="1"/>
      <w:marLeft w:val="0"/>
      <w:marRight w:val="0"/>
      <w:marTop w:val="0"/>
      <w:marBottom w:val="0"/>
      <w:divBdr>
        <w:top w:val="none" w:sz="0" w:space="0" w:color="auto"/>
        <w:left w:val="none" w:sz="0" w:space="0" w:color="auto"/>
        <w:bottom w:val="none" w:sz="0" w:space="0" w:color="auto"/>
        <w:right w:val="none" w:sz="0" w:space="0" w:color="auto"/>
      </w:divBdr>
    </w:div>
    <w:div w:id="1404638934">
      <w:bodyDiv w:val="1"/>
      <w:marLeft w:val="0"/>
      <w:marRight w:val="0"/>
      <w:marTop w:val="0"/>
      <w:marBottom w:val="0"/>
      <w:divBdr>
        <w:top w:val="none" w:sz="0" w:space="0" w:color="auto"/>
        <w:left w:val="none" w:sz="0" w:space="0" w:color="auto"/>
        <w:bottom w:val="none" w:sz="0" w:space="0" w:color="auto"/>
        <w:right w:val="none" w:sz="0" w:space="0" w:color="auto"/>
      </w:divBdr>
    </w:div>
    <w:div w:id="1498498637">
      <w:bodyDiv w:val="1"/>
      <w:marLeft w:val="0"/>
      <w:marRight w:val="0"/>
      <w:marTop w:val="0"/>
      <w:marBottom w:val="0"/>
      <w:divBdr>
        <w:top w:val="none" w:sz="0" w:space="0" w:color="auto"/>
        <w:left w:val="none" w:sz="0" w:space="0" w:color="auto"/>
        <w:bottom w:val="none" w:sz="0" w:space="0" w:color="auto"/>
        <w:right w:val="none" w:sz="0" w:space="0" w:color="auto"/>
      </w:divBdr>
    </w:div>
    <w:div w:id="1502500138">
      <w:bodyDiv w:val="1"/>
      <w:marLeft w:val="0"/>
      <w:marRight w:val="0"/>
      <w:marTop w:val="0"/>
      <w:marBottom w:val="0"/>
      <w:divBdr>
        <w:top w:val="none" w:sz="0" w:space="0" w:color="auto"/>
        <w:left w:val="none" w:sz="0" w:space="0" w:color="auto"/>
        <w:bottom w:val="none" w:sz="0" w:space="0" w:color="auto"/>
        <w:right w:val="none" w:sz="0" w:space="0" w:color="auto"/>
      </w:divBdr>
    </w:div>
    <w:div w:id="1541088337">
      <w:bodyDiv w:val="1"/>
      <w:marLeft w:val="0"/>
      <w:marRight w:val="0"/>
      <w:marTop w:val="0"/>
      <w:marBottom w:val="0"/>
      <w:divBdr>
        <w:top w:val="none" w:sz="0" w:space="0" w:color="auto"/>
        <w:left w:val="none" w:sz="0" w:space="0" w:color="auto"/>
        <w:bottom w:val="none" w:sz="0" w:space="0" w:color="auto"/>
        <w:right w:val="none" w:sz="0" w:space="0" w:color="auto"/>
      </w:divBdr>
    </w:div>
    <w:div w:id="1667591168">
      <w:bodyDiv w:val="1"/>
      <w:marLeft w:val="0"/>
      <w:marRight w:val="0"/>
      <w:marTop w:val="0"/>
      <w:marBottom w:val="0"/>
      <w:divBdr>
        <w:top w:val="none" w:sz="0" w:space="0" w:color="auto"/>
        <w:left w:val="none" w:sz="0" w:space="0" w:color="auto"/>
        <w:bottom w:val="none" w:sz="0" w:space="0" w:color="auto"/>
        <w:right w:val="none" w:sz="0" w:space="0" w:color="auto"/>
      </w:divBdr>
    </w:div>
    <w:div w:id="1672444585">
      <w:bodyDiv w:val="1"/>
      <w:marLeft w:val="0"/>
      <w:marRight w:val="0"/>
      <w:marTop w:val="0"/>
      <w:marBottom w:val="0"/>
      <w:divBdr>
        <w:top w:val="none" w:sz="0" w:space="0" w:color="auto"/>
        <w:left w:val="none" w:sz="0" w:space="0" w:color="auto"/>
        <w:bottom w:val="none" w:sz="0" w:space="0" w:color="auto"/>
        <w:right w:val="none" w:sz="0" w:space="0" w:color="auto"/>
      </w:divBdr>
      <w:divsChild>
        <w:div w:id="422335660">
          <w:marLeft w:val="0"/>
          <w:marRight w:val="0"/>
          <w:marTop w:val="0"/>
          <w:marBottom w:val="0"/>
          <w:divBdr>
            <w:top w:val="none" w:sz="0" w:space="0" w:color="auto"/>
            <w:left w:val="none" w:sz="0" w:space="0" w:color="auto"/>
            <w:bottom w:val="none" w:sz="0" w:space="0" w:color="auto"/>
            <w:right w:val="none" w:sz="0" w:space="0" w:color="auto"/>
          </w:divBdr>
        </w:div>
      </w:divsChild>
    </w:div>
    <w:div w:id="1708524919">
      <w:bodyDiv w:val="1"/>
      <w:marLeft w:val="0"/>
      <w:marRight w:val="0"/>
      <w:marTop w:val="0"/>
      <w:marBottom w:val="0"/>
      <w:divBdr>
        <w:top w:val="none" w:sz="0" w:space="0" w:color="auto"/>
        <w:left w:val="none" w:sz="0" w:space="0" w:color="auto"/>
        <w:bottom w:val="none" w:sz="0" w:space="0" w:color="auto"/>
        <w:right w:val="none" w:sz="0" w:space="0" w:color="auto"/>
      </w:divBdr>
    </w:div>
    <w:div w:id="1741369744">
      <w:bodyDiv w:val="1"/>
      <w:marLeft w:val="0"/>
      <w:marRight w:val="0"/>
      <w:marTop w:val="0"/>
      <w:marBottom w:val="0"/>
      <w:divBdr>
        <w:top w:val="none" w:sz="0" w:space="0" w:color="auto"/>
        <w:left w:val="none" w:sz="0" w:space="0" w:color="auto"/>
        <w:bottom w:val="none" w:sz="0" w:space="0" w:color="auto"/>
        <w:right w:val="none" w:sz="0" w:space="0" w:color="auto"/>
      </w:divBdr>
    </w:div>
    <w:div w:id="1789465781">
      <w:bodyDiv w:val="1"/>
      <w:marLeft w:val="0"/>
      <w:marRight w:val="0"/>
      <w:marTop w:val="0"/>
      <w:marBottom w:val="0"/>
      <w:divBdr>
        <w:top w:val="none" w:sz="0" w:space="0" w:color="auto"/>
        <w:left w:val="none" w:sz="0" w:space="0" w:color="auto"/>
        <w:bottom w:val="none" w:sz="0" w:space="0" w:color="auto"/>
        <w:right w:val="none" w:sz="0" w:space="0" w:color="auto"/>
      </w:divBdr>
    </w:div>
    <w:div w:id="1820075307">
      <w:bodyDiv w:val="1"/>
      <w:marLeft w:val="0"/>
      <w:marRight w:val="0"/>
      <w:marTop w:val="0"/>
      <w:marBottom w:val="0"/>
      <w:divBdr>
        <w:top w:val="none" w:sz="0" w:space="0" w:color="auto"/>
        <w:left w:val="none" w:sz="0" w:space="0" w:color="auto"/>
        <w:bottom w:val="none" w:sz="0" w:space="0" w:color="auto"/>
        <w:right w:val="none" w:sz="0" w:space="0" w:color="auto"/>
      </w:divBdr>
    </w:div>
    <w:div w:id="1866097389">
      <w:bodyDiv w:val="1"/>
      <w:marLeft w:val="0"/>
      <w:marRight w:val="0"/>
      <w:marTop w:val="0"/>
      <w:marBottom w:val="0"/>
      <w:divBdr>
        <w:top w:val="none" w:sz="0" w:space="0" w:color="auto"/>
        <w:left w:val="none" w:sz="0" w:space="0" w:color="auto"/>
        <w:bottom w:val="none" w:sz="0" w:space="0" w:color="auto"/>
        <w:right w:val="none" w:sz="0" w:space="0" w:color="auto"/>
      </w:divBdr>
    </w:div>
    <w:div w:id="1920166829">
      <w:bodyDiv w:val="1"/>
      <w:marLeft w:val="0"/>
      <w:marRight w:val="0"/>
      <w:marTop w:val="0"/>
      <w:marBottom w:val="0"/>
      <w:divBdr>
        <w:top w:val="none" w:sz="0" w:space="0" w:color="auto"/>
        <w:left w:val="none" w:sz="0" w:space="0" w:color="auto"/>
        <w:bottom w:val="none" w:sz="0" w:space="0" w:color="auto"/>
        <w:right w:val="none" w:sz="0" w:space="0" w:color="auto"/>
      </w:divBdr>
    </w:div>
    <w:div w:id="1989555486">
      <w:bodyDiv w:val="1"/>
      <w:marLeft w:val="0"/>
      <w:marRight w:val="0"/>
      <w:marTop w:val="0"/>
      <w:marBottom w:val="0"/>
      <w:divBdr>
        <w:top w:val="none" w:sz="0" w:space="0" w:color="auto"/>
        <w:left w:val="none" w:sz="0" w:space="0" w:color="auto"/>
        <w:bottom w:val="none" w:sz="0" w:space="0" w:color="auto"/>
        <w:right w:val="none" w:sz="0" w:space="0" w:color="auto"/>
      </w:divBdr>
    </w:div>
    <w:div w:id="1990206255">
      <w:bodyDiv w:val="1"/>
      <w:marLeft w:val="0"/>
      <w:marRight w:val="0"/>
      <w:marTop w:val="0"/>
      <w:marBottom w:val="0"/>
      <w:divBdr>
        <w:top w:val="none" w:sz="0" w:space="0" w:color="auto"/>
        <w:left w:val="none" w:sz="0" w:space="0" w:color="auto"/>
        <w:bottom w:val="none" w:sz="0" w:space="0" w:color="auto"/>
        <w:right w:val="none" w:sz="0" w:space="0" w:color="auto"/>
      </w:divBdr>
    </w:div>
    <w:div w:id="2043938289">
      <w:bodyDiv w:val="1"/>
      <w:marLeft w:val="0"/>
      <w:marRight w:val="0"/>
      <w:marTop w:val="0"/>
      <w:marBottom w:val="0"/>
      <w:divBdr>
        <w:top w:val="none" w:sz="0" w:space="0" w:color="auto"/>
        <w:left w:val="none" w:sz="0" w:space="0" w:color="auto"/>
        <w:bottom w:val="none" w:sz="0" w:space="0" w:color="auto"/>
        <w:right w:val="none" w:sz="0" w:space="0" w:color="auto"/>
      </w:divBdr>
    </w:div>
    <w:div w:id="2045710903">
      <w:bodyDiv w:val="1"/>
      <w:marLeft w:val="0"/>
      <w:marRight w:val="0"/>
      <w:marTop w:val="0"/>
      <w:marBottom w:val="0"/>
      <w:divBdr>
        <w:top w:val="none" w:sz="0" w:space="0" w:color="auto"/>
        <w:left w:val="none" w:sz="0" w:space="0" w:color="auto"/>
        <w:bottom w:val="none" w:sz="0" w:space="0" w:color="auto"/>
        <w:right w:val="none" w:sz="0" w:space="0" w:color="auto"/>
      </w:divBdr>
    </w:div>
    <w:div w:id="2075812048">
      <w:bodyDiv w:val="1"/>
      <w:marLeft w:val="0"/>
      <w:marRight w:val="0"/>
      <w:marTop w:val="0"/>
      <w:marBottom w:val="0"/>
      <w:divBdr>
        <w:top w:val="none" w:sz="0" w:space="0" w:color="auto"/>
        <w:left w:val="none" w:sz="0" w:space="0" w:color="auto"/>
        <w:bottom w:val="none" w:sz="0" w:space="0" w:color="auto"/>
        <w:right w:val="none" w:sz="0" w:space="0" w:color="auto"/>
      </w:divBdr>
    </w:div>
    <w:div w:id="2118598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5.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callto:21642850.2023.2263068" TargetMode="External"/><Relationship Id="rId40" Type="http://schemas.openxmlformats.org/officeDocument/2006/relationships/header" Target="head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researchgate.net/publication/389597212_Remote_Project_Management_Best_Practices_for_Distributed_Teams_in_the_Post-Pandemic_Era" TargetMode="Externa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eader" Target="header3.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4.png"/><Relationship Id="rId20" Type="http://schemas.openxmlformats.org/officeDocument/2006/relationships/image" Target="media/image8.png"/><Relationship Id="rId41"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1FBD6E-50D9-4EA6-8CF9-A1621C3C2846}" type="doc">
      <dgm:prSet loTypeId="urn:microsoft.com/office/officeart/2011/layout/CircleProcess" loCatId="process" qsTypeId="urn:microsoft.com/office/officeart/2005/8/quickstyle/simple1" qsCatId="simple" csTypeId="urn:microsoft.com/office/officeart/2005/8/colors/colorful1" csCatId="colorful" phldr="1"/>
      <dgm:spPr/>
      <dgm:t>
        <a:bodyPr/>
        <a:lstStyle/>
        <a:p>
          <a:endParaRPr lang="en-US"/>
        </a:p>
      </dgm:t>
    </dgm:pt>
    <dgm:pt modelId="{61B8B4E8-3608-4BE5-8C20-7E1D5AB3ABF8}">
      <dgm:prSet phldrT="[Text]" custT="1"/>
      <dgm:spPr/>
      <dgm:t>
        <a:bodyPr/>
        <a:lstStyle/>
        <a:p>
          <a:pPr algn="ctr"/>
          <a:r>
            <a:rPr lang="en-US" sz="900" b="0">
              <a:latin typeface="Time new roman"/>
            </a:rPr>
            <a:t>Chapter 1: Introduction</a:t>
          </a:r>
        </a:p>
      </dgm:t>
    </dgm:pt>
    <dgm:pt modelId="{9D600BCB-7BF7-456D-A118-EE0122E724B1}" type="parTrans" cxnId="{2814E91C-92F8-4D23-95FD-E338960EA8AB}">
      <dgm:prSet/>
      <dgm:spPr/>
      <dgm:t>
        <a:bodyPr/>
        <a:lstStyle/>
        <a:p>
          <a:pPr algn="ctr"/>
          <a:endParaRPr lang="en-US"/>
        </a:p>
      </dgm:t>
    </dgm:pt>
    <dgm:pt modelId="{29B2602B-329D-4AD2-AE6B-A6C1E16FFD25}" type="sibTrans" cxnId="{2814E91C-92F8-4D23-95FD-E338960EA8AB}">
      <dgm:prSet/>
      <dgm:spPr/>
      <dgm:t>
        <a:bodyPr/>
        <a:lstStyle/>
        <a:p>
          <a:pPr algn="ctr"/>
          <a:endParaRPr lang="en-US"/>
        </a:p>
      </dgm:t>
    </dgm:pt>
    <dgm:pt modelId="{55E1A911-F576-475F-868B-525ED54DAF5C}">
      <dgm:prSet phldrT="[Text]" custT="1"/>
      <dgm:spPr/>
      <dgm:t>
        <a:bodyPr/>
        <a:lstStyle/>
        <a:p>
          <a:pPr algn="ctr"/>
          <a:r>
            <a:rPr lang="en-US" sz="900" b="0">
              <a:latin typeface="Time new roman"/>
            </a:rPr>
            <a:t>Chaper 2: Liteature Review</a:t>
          </a:r>
        </a:p>
      </dgm:t>
    </dgm:pt>
    <dgm:pt modelId="{3770165A-2F7F-4081-AB37-9C7482579D92}" type="parTrans" cxnId="{843DA3B9-8D6C-478B-BE4A-8859A4F2CA2B}">
      <dgm:prSet/>
      <dgm:spPr/>
      <dgm:t>
        <a:bodyPr/>
        <a:lstStyle/>
        <a:p>
          <a:pPr algn="ctr"/>
          <a:endParaRPr lang="en-US"/>
        </a:p>
      </dgm:t>
    </dgm:pt>
    <dgm:pt modelId="{F9B14C9D-D261-4D5F-8926-A03CE159AF53}" type="sibTrans" cxnId="{843DA3B9-8D6C-478B-BE4A-8859A4F2CA2B}">
      <dgm:prSet/>
      <dgm:spPr/>
      <dgm:t>
        <a:bodyPr/>
        <a:lstStyle/>
        <a:p>
          <a:pPr algn="ctr"/>
          <a:endParaRPr lang="en-US"/>
        </a:p>
      </dgm:t>
    </dgm:pt>
    <dgm:pt modelId="{3ECBE080-0198-4C93-9F3F-BF62ED43C7D6}">
      <dgm:prSet phldrT="[Text]" custT="1"/>
      <dgm:spPr/>
      <dgm:t>
        <a:bodyPr/>
        <a:lstStyle/>
        <a:p>
          <a:pPr algn="ctr"/>
          <a:r>
            <a:rPr lang="en-US" sz="1000" b="0">
              <a:latin typeface="Time new roman"/>
            </a:rPr>
            <a:t>Chapter 3: Research Methodology</a:t>
          </a:r>
        </a:p>
      </dgm:t>
    </dgm:pt>
    <dgm:pt modelId="{8FB6B369-3613-4D77-9B31-B5E2789CA99F}" type="parTrans" cxnId="{B06986A3-3FBF-43A4-85D4-D76DA2F25A04}">
      <dgm:prSet/>
      <dgm:spPr/>
      <dgm:t>
        <a:bodyPr/>
        <a:lstStyle/>
        <a:p>
          <a:pPr algn="ctr"/>
          <a:endParaRPr lang="en-US"/>
        </a:p>
      </dgm:t>
    </dgm:pt>
    <dgm:pt modelId="{0A63EC83-6F26-4C09-8BB4-D12B71CB9396}" type="sibTrans" cxnId="{B06986A3-3FBF-43A4-85D4-D76DA2F25A04}">
      <dgm:prSet/>
      <dgm:spPr/>
      <dgm:t>
        <a:bodyPr/>
        <a:lstStyle/>
        <a:p>
          <a:pPr algn="ctr"/>
          <a:endParaRPr lang="en-US"/>
        </a:p>
      </dgm:t>
    </dgm:pt>
    <dgm:pt modelId="{87F68BB3-7A72-47DA-BAD0-42CD1DB7C838}">
      <dgm:prSet custT="1"/>
      <dgm:spPr/>
      <dgm:t>
        <a:bodyPr/>
        <a:lstStyle/>
        <a:p>
          <a:pPr algn="ctr"/>
          <a:r>
            <a:rPr lang="en-US" sz="1000" b="0">
              <a:latin typeface="Time new roman"/>
            </a:rPr>
            <a:t>Cahpter 4: Data Analyssi And Discussion</a:t>
          </a:r>
        </a:p>
      </dgm:t>
    </dgm:pt>
    <dgm:pt modelId="{39EEAE53-9785-4F5D-96A5-C94A3FA322B0}" type="parTrans" cxnId="{595A0191-DD2E-4647-9EA8-3F7F182541E9}">
      <dgm:prSet/>
      <dgm:spPr/>
      <dgm:t>
        <a:bodyPr/>
        <a:lstStyle/>
        <a:p>
          <a:pPr algn="ctr"/>
          <a:endParaRPr lang="en-US"/>
        </a:p>
      </dgm:t>
    </dgm:pt>
    <dgm:pt modelId="{DE9875E1-4D80-4569-AD03-72924F7122A6}" type="sibTrans" cxnId="{595A0191-DD2E-4647-9EA8-3F7F182541E9}">
      <dgm:prSet/>
      <dgm:spPr/>
      <dgm:t>
        <a:bodyPr/>
        <a:lstStyle/>
        <a:p>
          <a:pPr algn="ctr"/>
          <a:endParaRPr lang="en-US"/>
        </a:p>
      </dgm:t>
    </dgm:pt>
    <dgm:pt modelId="{93DC1A5A-1DD3-4DDF-B7D1-BFB0DAFED6B7}">
      <dgm:prSet custT="1"/>
      <dgm:spPr/>
      <dgm:t>
        <a:bodyPr/>
        <a:lstStyle/>
        <a:p>
          <a:pPr algn="ctr"/>
          <a:r>
            <a:rPr lang="en-US" sz="900">
              <a:latin typeface="Time new roman"/>
            </a:rPr>
            <a:t>Chapter 5: Conclusion, Limiatations And Recommendations</a:t>
          </a:r>
        </a:p>
      </dgm:t>
    </dgm:pt>
    <dgm:pt modelId="{D2296962-CCFA-4BAA-94D4-C6C45A9C9F3D}" type="parTrans" cxnId="{1DBA7317-51F6-45CC-A13D-B6796B80EB2D}">
      <dgm:prSet/>
      <dgm:spPr/>
      <dgm:t>
        <a:bodyPr/>
        <a:lstStyle/>
        <a:p>
          <a:pPr algn="ctr"/>
          <a:endParaRPr lang="en-US"/>
        </a:p>
      </dgm:t>
    </dgm:pt>
    <dgm:pt modelId="{E8D5C896-CB23-4CD9-9452-5161F4F6451F}" type="sibTrans" cxnId="{1DBA7317-51F6-45CC-A13D-B6796B80EB2D}">
      <dgm:prSet/>
      <dgm:spPr/>
      <dgm:t>
        <a:bodyPr/>
        <a:lstStyle/>
        <a:p>
          <a:pPr algn="ctr"/>
          <a:endParaRPr lang="en-US"/>
        </a:p>
      </dgm:t>
    </dgm:pt>
    <dgm:pt modelId="{ED0263BA-C36D-4FA4-959C-59699C2D49C9}" type="pres">
      <dgm:prSet presAssocID="{9A1FBD6E-50D9-4EA6-8CF9-A1621C3C2846}" presName="Name0" presStyleCnt="0">
        <dgm:presLayoutVars>
          <dgm:chMax val="11"/>
          <dgm:chPref val="11"/>
          <dgm:dir/>
          <dgm:resizeHandles/>
        </dgm:presLayoutVars>
      </dgm:prSet>
      <dgm:spPr/>
    </dgm:pt>
    <dgm:pt modelId="{FE8C301A-E545-4F89-BBD6-94A079DF36B8}" type="pres">
      <dgm:prSet presAssocID="{93DC1A5A-1DD3-4DDF-B7D1-BFB0DAFED6B7}" presName="Accent5" presStyleCnt="0"/>
      <dgm:spPr/>
    </dgm:pt>
    <dgm:pt modelId="{5BBDBC6F-138F-4B1C-9801-BE854C5FF435}" type="pres">
      <dgm:prSet presAssocID="{93DC1A5A-1DD3-4DDF-B7D1-BFB0DAFED6B7}" presName="Accent" presStyleLbl="node1" presStyleIdx="0" presStyleCnt="5"/>
      <dgm:spPr/>
    </dgm:pt>
    <dgm:pt modelId="{210B1904-FE1C-49BE-8EB4-CC947EAE919B}" type="pres">
      <dgm:prSet presAssocID="{93DC1A5A-1DD3-4DDF-B7D1-BFB0DAFED6B7}" presName="ParentBackground5" presStyleCnt="0"/>
      <dgm:spPr/>
    </dgm:pt>
    <dgm:pt modelId="{A6E019BD-2258-4E4C-BB22-86CA01608400}" type="pres">
      <dgm:prSet presAssocID="{93DC1A5A-1DD3-4DDF-B7D1-BFB0DAFED6B7}" presName="ParentBackground" presStyleLbl="fgAcc1" presStyleIdx="0" presStyleCnt="5"/>
      <dgm:spPr/>
    </dgm:pt>
    <dgm:pt modelId="{E30A8EF2-5842-4C4B-90D2-B8F5A371AE9C}" type="pres">
      <dgm:prSet presAssocID="{93DC1A5A-1DD3-4DDF-B7D1-BFB0DAFED6B7}" presName="Parent5" presStyleLbl="revTx" presStyleIdx="0" presStyleCnt="0">
        <dgm:presLayoutVars>
          <dgm:chMax val="1"/>
          <dgm:chPref val="1"/>
          <dgm:bulletEnabled val="1"/>
        </dgm:presLayoutVars>
      </dgm:prSet>
      <dgm:spPr/>
    </dgm:pt>
    <dgm:pt modelId="{AA5638B3-183A-47D6-B4E0-F43D8B49AE0D}" type="pres">
      <dgm:prSet presAssocID="{87F68BB3-7A72-47DA-BAD0-42CD1DB7C838}" presName="Accent4" presStyleCnt="0"/>
      <dgm:spPr/>
    </dgm:pt>
    <dgm:pt modelId="{9AE38A74-022C-4E43-8308-660EAF5929CB}" type="pres">
      <dgm:prSet presAssocID="{87F68BB3-7A72-47DA-BAD0-42CD1DB7C838}" presName="Accent" presStyleLbl="node1" presStyleIdx="1" presStyleCnt="5"/>
      <dgm:spPr/>
    </dgm:pt>
    <dgm:pt modelId="{EB66D025-4A96-4DF8-BF99-58522B23551C}" type="pres">
      <dgm:prSet presAssocID="{87F68BB3-7A72-47DA-BAD0-42CD1DB7C838}" presName="ParentBackground4" presStyleCnt="0"/>
      <dgm:spPr/>
    </dgm:pt>
    <dgm:pt modelId="{432E4892-B41E-42F4-9E2A-38F4BFC44D14}" type="pres">
      <dgm:prSet presAssocID="{87F68BB3-7A72-47DA-BAD0-42CD1DB7C838}" presName="ParentBackground" presStyleLbl="fgAcc1" presStyleIdx="1" presStyleCnt="5"/>
      <dgm:spPr/>
    </dgm:pt>
    <dgm:pt modelId="{E296C9B0-7B32-4495-BEAD-C1EEBE0A6D2C}" type="pres">
      <dgm:prSet presAssocID="{87F68BB3-7A72-47DA-BAD0-42CD1DB7C838}" presName="Parent4" presStyleLbl="revTx" presStyleIdx="0" presStyleCnt="0">
        <dgm:presLayoutVars>
          <dgm:chMax val="1"/>
          <dgm:chPref val="1"/>
          <dgm:bulletEnabled val="1"/>
        </dgm:presLayoutVars>
      </dgm:prSet>
      <dgm:spPr/>
    </dgm:pt>
    <dgm:pt modelId="{0EB32242-0585-4471-A761-D409C7FEEB25}" type="pres">
      <dgm:prSet presAssocID="{3ECBE080-0198-4C93-9F3F-BF62ED43C7D6}" presName="Accent3" presStyleCnt="0"/>
      <dgm:spPr/>
    </dgm:pt>
    <dgm:pt modelId="{7E89B92E-B264-4518-95B9-3C1508844074}" type="pres">
      <dgm:prSet presAssocID="{3ECBE080-0198-4C93-9F3F-BF62ED43C7D6}" presName="Accent" presStyleLbl="node1" presStyleIdx="2" presStyleCnt="5"/>
      <dgm:spPr/>
    </dgm:pt>
    <dgm:pt modelId="{29D03E7E-BB41-454C-9768-2BD7E709BEB5}" type="pres">
      <dgm:prSet presAssocID="{3ECBE080-0198-4C93-9F3F-BF62ED43C7D6}" presName="ParentBackground3" presStyleCnt="0"/>
      <dgm:spPr/>
    </dgm:pt>
    <dgm:pt modelId="{9D14E9FB-B6EE-4A4B-B461-9326759BF5DB}" type="pres">
      <dgm:prSet presAssocID="{3ECBE080-0198-4C93-9F3F-BF62ED43C7D6}" presName="ParentBackground" presStyleLbl="fgAcc1" presStyleIdx="2" presStyleCnt="5" custScaleX="101795"/>
      <dgm:spPr/>
    </dgm:pt>
    <dgm:pt modelId="{CF9F3299-A9CC-4C3D-8120-9CC350D33BF5}" type="pres">
      <dgm:prSet presAssocID="{3ECBE080-0198-4C93-9F3F-BF62ED43C7D6}" presName="Parent3" presStyleLbl="revTx" presStyleIdx="0" presStyleCnt="0">
        <dgm:presLayoutVars>
          <dgm:chMax val="1"/>
          <dgm:chPref val="1"/>
          <dgm:bulletEnabled val="1"/>
        </dgm:presLayoutVars>
      </dgm:prSet>
      <dgm:spPr/>
    </dgm:pt>
    <dgm:pt modelId="{BCF9FDC7-D44D-421B-9557-7FFF22990C4E}" type="pres">
      <dgm:prSet presAssocID="{55E1A911-F576-475F-868B-525ED54DAF5C}" presName="Accent2" presStyleCnt="0"/>
      <dgm:spPr/>
    </dgm:pt>
    <dgm:pt modelId="{9ADD1617-C189-4CB5-8B0D-6E204BF8D549}" type="pres">
      <dgm:prSet presAssocID="{55E1A911-F576-475F-868B-525ED54DAF5C}" presName="Accent" presStyleLbl="node1" presStyleIdx="3" presStyleCnt="5"/>
      <dgm:spPr/>
    </dgm:pt>
    <dgm:pt modelId="{4E8DB5D8-257F-454D-BD59-9B213E0B653F}" type="pres">
      <dgm:prSet presAssocID="{55E1A911-F576-475F-868B-525ED54DAF5C}" presName="ParentBackground2" presStyleCnt="0"/>
      <dgm:spPr/>
    </dgm:pt>
    <dgm:pt modelId="{CDD9BFEF-CDB7-44D3-9BD7-35F11E6EF9C1}" type="pres">
      <dgm:prSet presAssocID="{55E1A911-F576-475F-868B-525ED54DAF5C}" presName="ParentBackground" presStyleLbl="fgAcc1" presStyleIdx="3" presStyleCnt="5"/>
      <dgm:spPr/>
    </dgm:pt>
    <dgm:pt modelId="{76234EC6-A76D-4B10-A1E7-99E57275DC3B}" type="pres">
      <dgm:prSet presAssocID="{55E1A911-F576-475F-868B-525ED54DAF5C}" presName="Parent2" presStyleLbl="revTx" presStyleIdx="0" presStyleCnt="0">
        <dgm:presLayoutVars>
          <dgm:chMax val="1"/>
          <dgm:chPref val="1"/>
          <dgm:bulletEnabled val="1"/>
        </dgm:presLayoutVars>
      </dgm:prSet>
      <dgm:spPr/>
    </dgm:pt>
    <dgm:pt modelId="{1E1440FA-1A62-4449-93E2-54DE43B23828}" type="pres">
      <dgm:prSet presAssocID="{61B8B4E8-3608-4BE5-8C20-7E1D5AB3ABF8}" presName="Accent1" presStyleCnt="0"/>
      <dgm:spPr/>
    </dgm:pt>
    <dgm:pt modelId="{D5C8CF76-0534-466F-874A-E1496CE31BC2}" type="pres">
      <dgm:prSet presAssocID="{61B8B4E8-3608-4BE5-8C20-7E1D5AB3ABF8}" presName="Accent" presStyleLbl="node1" presStyleIdx="4" presStyleCnt="5"/>
      <dgm:spPr/>
    </dgm:pt>
    <dgm:pt modelId="{63E4088A-6ABC-479C-AA20-BD6224764BB5}" type="pres">
      <dgm:prSet presAssocID="{61B8B4E8-3608-4BE5-8C20-7E1D5AB3ABF8}" presName="ParentBackground1" presStyleCnt="0"/>
      <dgm:spPr/>
    </dgm:pt>
    <dgm:pt modelId="{ED165704-EE09-4121-A58C-7D7189779990}" type="pres">
      <dgm:prSet presAssocID="{61B8B4E8-3608-4BE5-8C20-7E1D5AB3ABF8}" presName="ParentBackground" presStyleLbl="fgAcc1" presStyleIdx="4" presStyleCnt="5"/>
      <dgm:spPr/>
    </dgm:pt>
    <dgm:pt modelId="{0B649ED6-6550-4BE6-8AB8-4B617C604E48}" type="pres">
      <dgm:prSet presAssocID="{61B8B4E8-3608-4BE5-8C20-7E1D5AB3ABF8}" presName="Parent1" presStyleLbl="revTx" presStyleIdx="0" presStyleCnt="0">
        <dgm:presLayoutVars>
          <dgm:chMax val="1"/>
          <dgm:chPref val="1"/>
          <dgm:bulletEnabled val="1"/>
        </dgm:presLayoutVars>
      </dgm:prSet>
      <dgm:spPr/>
    </dgm:pt>
  </dgm:ptLst>
  <dgm:cxnLst>
    <dgm:cxn modelId="{1DBA7317-51F6-45CC-A13D-B6796B80EB2D}" srcId="{9A1FBD6E-50D9-4EA6-8CF9-A1621C3C2846}" destId="{93DC1A5A-1DD3-4DDF-B7D1-BFB0DAFED6B7}" srcOrd="4" destOrd="0" parTransId="{D2296962-CCFA-4BAA-94D4-C6C45A9C9F3D}" sibTransId="{E8D5C896-CB23-4CD9-9452-5161F4F6451F}"/>
    <dgm:cxn modelId="{2814E91C-92F8-4D23-95FD-E338960EA8AB}" srcId="{9A1FBD6E-50D9-4EA6-8CF9-A1621C3C2846}" destId="{61B8B4E8-3608-4BE5-8C20-7E1D5AB3ABF8}" srcOrd="0" destOrd="0" parTransId="{9D600BCB-7BF7-456D-A118-EE0122E724B1}" sibTransId="{29B2602B-329D-4AD2-AE6B-A6C1E16FFD25}"/>
    <dgm:cxn modelId="{90AF5F36-2183-4E4B-9CF6-85BE0E83C554}" type="presOf" srcId="{3ECBE080-0198-4C93-9F3F-BF62ED43C7D6}" destId="{CF9F3299-A9CC-4C3D-8120-9CC350D33BF5}" srcOrd="1" destOrd="0" presId="urn:microsoft.com/office/officeart/2011/layout/CircleProcess"/>
    <dgm:cxn modelId="{86D19E45-DF36-482E-8A5F-64520ECFD034}" type="presOf" srcId="{55E1A911-F576-475F-868B-525ED54DAF5C}" destId="{76234EC6-A76D-4B10-A1E7-99E57275DC3B}" srcOrd="1" destOrd="0" presId="urn:microsoft.com/office/officeart/2011/layout/CircleProcess"/>
    <dgm:cxn modelId="{612FE745-CDD4-468F-9D6C-D9305734EF10}" type="presOf" srcId="{93DC1A5A-1DD3-4DDF-B7D1-BFB0DAFED6B7}" destId="{E30A8EF2-5842-4C4B-90D2-B8F5A371AE9C}" srcOrd="1" destOrd="0" presId="urn:microsoft.com/office/officeart/2011/layout/CircleProcess"/>
    <dgm:cxn modelId="{61B83F68-0F34-4BEC-82DD-472E79F7E863}" type="presOf" srcId="{87F68BB3-7A72-47DA-BAD0-42CD1DB7C838}" destId="{432E4892-B41E-42F4-9E2A-38F4BFC44D14}" srcOrd="0" destOrd="0" presId="urn:microsoft.com/office/officeart/2011/layout/CircleProcess"/>
    <dgm:cxn modelId="{6F8DED4D-7504-4317-B00C-D6A2CA661A69}" type="presOf" srcId="{3ECBE080-0198-4C93-9F3F-BF62ED43C7D6}" destId="{9D14E9FB-B6EE-4A4B-B461-9326759BF5DB}" srcOrd="0" destOrd="0" presId="urn:microsoft.com/office/officeart/2011/layout/CircleProcess"/>
    <dgm:cxn modelId="{5C49608F-1038-4E71-9207-2E787BDD82A9}" type="presOf" srcId="{61B8B4E8-3608-4BE5-8C20-7E1D5AB3ABF8}" destId="{0B649ED6-6550-4BE6-8AB8-4B617C604E48}" srcOrd="1" destOrd="0" presId="urn:microsoft.com/office/officeart/2011/layout/CircleProcess"/>
    <dgm:cxn modelId="{595A0191-DD2E-4647-9EA8-3F7F182541E9}" srcId="{9A1FBD6E-50D9-4EA6-8CF9-A1621C3C2846}" destId="{87F68BB3-7A72-47DA-BAD0-42CD1DB7C838}" srcOrd="3" destOrd="0" parTransId="{39EEAE53-9785-4F5D-96A5-C94A3FA322B0}" sibTransId="{DE9875E1-4D80-4569-AD03-72924F7122A6}"/>
    <dgm:cxn modelId="{D518C798-D8CD-4FB3-8410-7C6EE4ABDF81}" type="presOf" srcId="{61B8B4E8-3608-4BE5-8C20-7E1D5AB3ABF8}" destId="{ED165704-EE09-4121-A58C-7D7189779990}" srcOrd="0" destOrd="0" presId="urn:microsoft.com/office/officeart/2011/layout/CircleProcess"/>
    <dgm:cxn modelId="{CDD49F9F-D17A-4FE8-86B2-1E644411D01A}" type="presOf" srcId="{87F68BB3-7A72-47DA-BAD0-42CD1DB7C838}" destId="{E296C9B0-7B32-4495-BEAD-C1EEBE0A6D2C}" srcOrd="1" destOrd="0" presId="urn:microsoft.com/office/officeart/2011/layout/CircleProcess"/>
    <dgm:cxn modelId="{B06986A3-3FBF-43A4-85D4-D76DA2F25A04}" srcId="{9A1FBD6E-50D9-4EA6-8CF9-A1621C3C2846}" destId="{3ECBE080-0198-4C93-9F3F-BF62ED43C7D6}" srcOrd="2" destOrd="0" parTransId="{8FB6B369-3613-4D77-9B31-B5E2789CA99F}" sibTransId="{0A63EC83-6F26-4C09-8BB4-D12B71CB9396}"/>
    <dgm:cxn modelId="{900E3BB5-617D-4BA8-968B-FC7590B2C307}" type="presOf" srcId="{93DC1A5A-1DD3-4DDF-B7D1-BFB0DAFED6B7}" destId="{A6E019BD-2258-4E4C-BB22-86CA01608400}" srcOrd="0" destOrd="0" presId="urn:microsoft.com/office/officeart/2011/layout/CircleProcess"/>
    <dgm:cxn modelId="{843DA3B9-8D6C-478B-BE4A-8859A4F2CA2B}" srcId="{9A1FBD6E-50D9-4EA6-8CF9-A1621C3C2846}" destId="{55E1A911-F576-475F-868B-525ED54DAF5C}" srcOrd="1" destOrd="0" parTransId="{3770165A-2F7F-4081-AB37-9C7482579D92}" sibTransId="{F9B14C9D-D261-4D5F-8926-A03CE159AF53}"/>
    <dgm:cxn modelId="{728A32CC-DE1D-4618-9D45-A062D4154356}" type="presOf" srcId="{55E1A911-F576-475F-868B-525ED54DAF5C}" destId="{CDD9BFEF-CDB7-44D3-9BD7-35F11E6EF9C1}" srcOrd="0" destOrd="0" presId="urn:microsoft.com/office/officeart/2011/layout/CircleProcess"/>
    <dgm:cxn modelId="{910FCAFC-BB22-48D6-BF00-3B018B8B954E}" type="presOf" srcId="{9A1FBD6E-50D9-4EA6-8CF9-A1621C3C2846}" destId="{ED0263BA-C36D-4FA4-959C-59699C2D49C9}" srcOrd="0" destOrd="0" presId="urn:microsoft.com/office/officeart/2011/layout/CircleProcess"/>
    <dgm:cxn modelId="{AF7C89AC-06E6-44A1-82FD-B457C329247D}" type="presParOf" srcId="{ED0263BA-C36D-4FA4-959C-59699C2D49C9}" destId="{FE8C301A-E545-4F89-BBD6-94A079DF36B8}" srcOrd="0" destOrd="0" presId="urn:microsoft.com/office/officeart/2011/layout/CircleProcess"/>
    <dgm:cxn modelId="{17E7C55C-9F05-4CCE-A1DB-4155E399562B}" type="presParOf" srcId="{FE8C301A-E545-4F89-BBD6-94A079DF36B8}" destId="{5BBDBC6F-138F-4B1C-9801-BE854C5FF435}" srcOrd="0" destOrd="0" presId="urn:microsoft.com/office/officeart/2011/layout/CircleProcess"/>
    <dgm:cxn modelId="{61120905-9398-4640-AF60-22FAE4DACE1A}" type="presParOf" srcId="{ED0263BA-C36D-4FA4-959C-59699C2D49C9}" destId="{210B1904-FE1C-49BE-8EB4-CC947EAE919B}" srcOrd="1" destOrd="0" presId="urn:microsoft.com/office/officeart/2011/layout/CircleProcess"/>
    <dgm:cxn modelId="{9C15A458-C61E-46AD-80D2-3F8631B43319}" type="presParOf" srcId="{210B1904-FE1C-49BE-8EB4-CC947EAE919B}" destId="{A6E019BD-2258-4E4C-BB22-86CA01608400}" srcOrd="0" destOrd="0" presId="urn:microsoft.com/office/officeart/2011/layout/CircleProcess"/>
    <dgm:cxn modelId="{95FB7C2B-AF65-41F2-937A-C7175042804C}" type="presParOf" srcId="{ED0263BA-C36D-4FA4-959C-59699C2D49C9}" destId="{E30A8EF2-5842-4C4B-90D2-B8F5A371AE9C}" srcOrd="2" destOrd="0" presId="urn:microsoft.com/office/officeart/2011/layout/CircleProcess"/>
    <dgm:cxn modelId="{07A11A64-9EB7-43F3-96B9-F2DA2AEB0468}" type="presParOf" srcId="{ED0263BA-C36D-4FA4-959C-59699C2D49C9}" destId="{AA5638B3-183A-47D6-B4E0-F43D8B49AE0D}" srcOrd="3" destOrd="0" presId="urn:microsoft.com/office/officeart/2011/layout/CircleProcess"/>
    <dgm:cxn modelId="{252ABF7D-0425-4938-AC0E-CC7DA6C688ED}" type="presParOf" srcId="{AA5638B3-183A-47D6-B4E0-F43D8B49AE0D}" destId="{9AE38A74-022C-4E43-8308-660EAF5929CB}" srcOrd="0" destOrd="0" presId="urn:microsoft.com/office/officeart/2011/layout/CircleProcess"/>
    <dgm:cxn modelId="{F5299F85-A47D-4825-9AC3-449C3BE2800D}" type="presParOf" srcId="{ED0263BA-C36D-4FA4-959C-59699C2D49C9}" destId="{EB66D025-4A96-4DF8-BF99-58522B23551C}" srcOrd="4" destOrd="0" presId="urn:microsoft.com/office/officeart/2011/layout/CircleProcess"/>
    <dgm:cxn modelId="{972682F7-3044-4A94-BB55-534761DA2DD3}" type="presParOf" srcId="{EB66D025-4A96-4DF8-BF99-58522B23551C}" destId="{432E4892-B41E-42F4-9E2A-38F4BFC44D14}" srcOrd="0" destOrd="0" presId="urn:microsoft.com/office/officeart/2011/layout/CircleProcess"/>
    <dgm:cxn modelId="{2645AA03-6F55-486E-9D57-8F8CEC70C2AF}" type="presParOf" srcId="{ED0263BA-C36D-4FA4-959C-59699C2D49C9}" destId="{E296C9B0-7B32-4495-BEAD-C1EEBE0A6D2C}" srcOrd="5" destOrd="0" presId="urn:microsoft.com/office/officeart/2011/layout/CircleProcess"/>
    <dgm:cxn modelId="{944B0603-7ABE-4690-B057-E368EBC8F6D7}" type="presParOf" srcId="{ED0263BA-C36D-4FA4-959C-59699C2D49C9}" destId="{0EB32242-0585-4471-A761-D409C7FEEB25}" srcOrd="6" destOrd="0" presId="urn:microsoft.com/office/officeart/2011/layout/CircleProcess"/>
    <dgm:cxn modelId="{6B6458DB-DAF7-4AB5-8963-7E52B59F6DC2}" type="presParOf" srcId="{0EB32242-0585-4471-A761-D409C7FEEB25}" destId="{7E89B92E-B264-4518-95B9-3C1508844074}" srcOrd="0" destOrd="0" presId="urn:microsoft.com/office/officeart/2011/layout/CircleProcess"/>
    <dgm:cxn modelId="{05BC9044-4C1B-4720-860E-52BB04A71C7C}" type="presParOf" srcId="{ED0263BA-C36D-4FA4-959C-59699C2D49C9}" destId="{29D03E7E-BB41-454C-9768-2BD7E709BEB5}" srcOrd="7" destOrd="0" presId="urn:microsoft.com/office/officeart/2011/layout/CircleProcess"/>
    <dgm:cxn modelId="{4E30B91B-8B13-4D33-8DFC-66E4265CBAEF}" type="presParOf" srcId="{29D03E7E-BB41-454C-9768-2BD7E709BEB5}" destId="{9D14E9FB-B6EE-4A4B-B461-9326759BF5DB}" srcOrd="0" destOrd="0" presId="urn:microsoft.com/office/officeart/2011/layout/CircleProcess"/>
    <dgm:cxn modelId="{04421F0F-A310-49E9-B24A-3F978BDC6704}" type="presParOf" srcId="{ED0263BA-C36D-4FA4-959C-59699C2D49C9}" destId="{CF9F3299-A9CC-4C3D-8120-9CC350D33BF5}" srcOrd="8" destOrd="0" presId="urn:microsoft.com/office/officeart/2011/layout/CircleProcess"/>
    <dgm:cxn modelId="{B0B4F2ED-BE68-4FCD-AC76-508A0FA7F0C9}" type="presParOf" srcId="{ED0263BA-C36D-4FA4-959C-59699C2D49C9}" destId="{BCF9FDC7-D44D-421B-9557-7FFF22990C4E}" srcOrd="9" destOrd="0" presId="urn:microsoft.com/office/officeart/2011/layout/CircleProcess"/>
    <dgm:cxn modelId="{DE4697C9-637E-4C53-AAD7-0BBAE108B3DB}" type="presParOf" srcId="{BCF9FDC7-D44D-421B-9557-7FFF22990C4E}" destId="{9ADD1617-C189-4CB5-8B0D-6E204BF8D549}" srcOrd="0" destOrd="0" presId="urn:microsoft.com/office/officeart/2011/layout/CircleProcess"/>
    <dgm:cxn modelId="{E90CEB11-6003-40E2-BC07-3DABFF1F5B86}" type="presParOf" srcId="{ED0263BA-C36D-4FA4-959C-59699C2D49C9}" destId="{4E8DB5D8-257F-454D-BD59-9B213E0B653F}" srcOrd="10" destOrd="0" presId="urn:microsoft.com/office/officeart/2011/layout/CircleProcess"/>
    <dgm:cxn modelId="{25E7AC39-290C-47A9-8D5E-AC6A113BD735}" type="presParOf" srcId="{4E8DB5D8-257F-454D-BD59-9B213E0B653F}" destId="{CDD9BFEF-CDB7-44D3-9BD7-35F11E6EF9C1}" srcOrd="0" destOrd="0" presId="urn:microsoft.com/office/officeart/2011/layout/CircleProcess"/>
    <dgm:cxn modelId="{BD7AD728-D332-4710-AB55-CF62AEC901A7}" type="presParOf" srcId="{ED0263BA-C36D-4FA4-959C-59699C2D49C9}" destId="{76234EC6-A76D-4B10-A1E7-99E57275DC3B}" srcOrd="11" destOrd="0" presId="urn:microsoft.com/office/officeart/2011/layout/CircleProcess"/>
    <dgm:cxn modelId="{49FB9E52-65D3-4C26-BE90-83F6D68ACA59}" type="presParOf" srcId="{ED0263BA-C36D-4FA4-959C-59699C2D49C9}" destId="{1E1440FA-1A62-4449-93E2-54DE43B23828}" srcOrd="12" destOrd="0" presId="urn:microsoft.com/office/officeart/2011/layout/CircleProcess"/>
    <dgm:cxn modelId="{3B320F9E-6E95-427D-9E6B-0B8FFFB9EE3A}" type="presParOf" srcId="{1E1440FA-1A62-4449-93E2-54DE43B23828}" destId="{D5C8CF76-0534-466F-874A-E1496CE31BC2}" srcOrd="0" destOrd="0" presId="urn:microsoft.com/office/officeart/2011/layout/CircleProcess"/>
    <dgm:cxn modelId="{D60BB7C4-3A3A-418F-B65C-2ACF8CA9CDEB}" type="presParOf" srcId="{ED0263BA-C36D-4FA4-959C-59699C2D49C9}" destId="{63E4088A-6ABC-479C-AA20-BD6224764BB5}" srcOrd="13" destOrd="0" presId="urn:microsoft.com/office/officeart/2011/layout/CircleProcess"/>
    <dgm:cxn modelId="{28324EA5-A1AA-4C70-B669-CE427C9F254A}" type="presParOf" srcId="{63E4088A-6ABC-479C-AA20-BD6224764BB5}" destId="{ED165704-EE09-4121-A58C-7D7189779990}" srcOrd="0" destOrd="0" presId="urn:microsoft.com/office/officeart/2011/layout/CircleProcess"/>
    <dgm:cxn modelId="{B5D6EEAE-5083-4342-8260-281DA7E862AD}" type="presParOf" srcId="{ED0263BA-C36D-4FA4-959C-59699C2D49C9}" destId="{0B649ED6-6550-4BE6-8AB8-4B617C604E48}" srcOrd="14" destOrd="0" presId="urn:microsoft.com/office/officeart/2011/layout/Circle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BDBC6F-138F-4B1C-9801-BE854C5FF435}">
      <dsp:nvSpPr>
        <dsp:cNvPr id="0" name=""/>
        <dsp:cNvSpPr/>
      </dsp:nvSpPr>
      <dsp:spPr>
        <a:xfrm>
          <a:off x="4548393" y="378775"/>
          <a:ext cx="995061" cy="99522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E019BD-2258-4E4C-BB22-86CA01608400}">
      <dsp:nvSpPr>
        <dsp:cNvPr id="0" name=""/>
        <dsp:cNvSpPr/>
      </dsp:nvSpPr>
      <dsp:spPr>
        <a:xfrm>
          <a:off x="4581226" y="411955"/>
          <a:ext cx="928864" cy="928864"/>
        </a:xfrm>
        <a:prstGeom prst="ellipse">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 new roman"/>
            </a:rPr>
            <a:t>Chapter 5: Conclusion, Limiatations And Recommendations</a:t>
          </a:r>
        </a:p>
      </dsp:txBody>
      <dsp:txXfrm>
        <a:off x="4714148" y="544675"/>
        <a:ext cx="663550" cy="663424"/>
      </dsp:txXfrm>
    </dsp:sp>
    <dsp:sp modelId="{9AE38A74-022C-4E43-8308-660EAF5929CB}">
      <dsp:nvSpPr>
        <dsp:cNvPr id="0" name=""/>
        <dsp:cNvSpPr/>
      </dsp:nvSpPr>
      <dsp:spPr>
        <a:xfrm rot="2700000">
          <a:off x="3519497" y="378826"/>
          <a:ext cx="994946" cy="994946"/>
        </a:xfrm>
        <a:prstGeom prst="teardrop">
          <a:avLst>
            <a:gd name="adj" fmla="val 1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32E4892-B41E-42F4-9E2A-38F4BFC44D14}">
      <dsp:nvSpPr>
        <dsp:cNvPr id="0" name=""/>
        <dsp:cNvSpPr/>
      </dsp:nvSpPr>
      <dsp:spPr>
        <a:xfrm>
          <a:off x="3553332" y="411955"/>
          <a:ext cx="928864" cy="928864"/>
        </a:xfrm>
        <a:prstGeom prst="ellipse">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0" kern="1200">
              <a:latin typeface="Time new roman"/>
            </a:rPr>
            <a:t>Cahpter 4: Data Analyssi And Discussion</a:t>
          </a:r>
        </a:p>
      </dsp:txBody>
      <dsp:txXfrm>
        <a:off x="3685724" y="544675"/>
        <a:ext cx="663550" cy="663424"/>
      </dsp:txXfrm>
    </dsp:sp>
    <dsp:sp modelId="{7E89B92E-B264-4518-95B9-3C1508844074}">
      <dsp:nvSpPr>
        <dsp:cNvPr id="0" name=""/>
        <dsp:cNvSpPr/>
      </dsp:nvSpPr>
      <dsp:spPr>
        <a:xfrm rot="2700000">
          <a:off x="2491603" y="378826"/>
          <a:ext cx="994946" cy="994946"/>
        </a:xfrm>
        <a:prstGeom prst="teardrop">
          <a:avLst>
            <a:gd name="adj" fmla="val 10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D14E9FB-B6EE-4A4B-B461-9326759BF5DB}">
      <dsp:nvSpPr>
        <dsp:cNvPr id="0" name=""/>
        <dsp:cNvSpPr/>
      </dsp:nvSpPr>
      <dsp:spPr>
        <a:xfrm>
          <a:off x="2516572" y="411955"/>
          <a:ext cx="945538" cy="928864"/>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0" kern="1200">
              <a:latin typeface="Time new roman"/>
            </a:rPr>
            <a:t>Chapter 3: Research Methodology</a:t>
          </a:r>
        </a:p>
      </dsp:txBody>
      <dsp:txXfrm>
        <a:off x="2651340" y="544675"/>
        <a:ext cx="675461" cy="663424"/>
      </dsp:txXfrm>
    </dsp:sp>
    <dsp:sp modelId="{9ADD1617-C189-4CB5-8B0D-6E204BF8D549}">
      <dsp:nvSpPr>
        <dsp:cNvPr id="0" name=""/>
        <dsp:cNvSpPr/>
      </dsp:nvSpPr>
      <dsp:spPr>
        <a:xfrm rot="2700000">
          <a:off x="1463179" y="378826"/>
          <a:ext cx="994946" cy="994946"/>
        </a:xfrm>
        <a:prstGeom prst="teardrop">
          <a:avLst>
            <a:gd name="adj" fmla="val 10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D9BFEF-CDB7-44D3-9BD7-35F11E6EF9C1}">
      <dsp:nvSpPr>
        <dsp:cNvPr id="0" name=""/>
        <dsp:cNvSpPr/>
      </dsp:nvSpPr>
      <dsp:spPr>
        <a:xfrm>
          <a:off x="1496484" y="411955"/>
          <a:ext cx="928864" cy="928864"/>
        </a:xfrm>
        <a:prstGeom prst="ellipse">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 new roman"/>
            </a:rPr>
            <a:t>Chaper 2: Liteature Review</a:t>
          </a:r>
        </a:p>
      </dsp:txBody>
      <dsp:txXfrm>
        <a:off x="1629406" y="544675"/>
        <a:ext cx="663550" cy="663424"/>
      </dsp:txXfrm>
    </dsp:sp>
    <dsp:sp modelId="{D5C8CF76-0534-466F-874A-E1496CE31BC2}">
      <dsp:nvSpPr>
        <dsp:cNvPr id="0" name=""/>
        <dsp:cNvSpPr/>
      </dsp:nvSpPr>
      <dsp:spPr>
        <a:xfrm rot="2700000">
          <a:off x="434755" y="378826"/>
          <a:ext cx="994946" cy="994946"/>
        </a:xfrm>
        <a:prstGeom prst="teardrop">
          <a:avLst>
            <a:gd name="adj" fmla="val 10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D165704-EE09-4121-A58C-7D7189779990}">
      <dsp:nvSpPr>
        <dsp:cNvPr id="0" name=""/>
        <dsp:cNvSpPr/>
      </dsp:nvSpPr>
      <dsp:spPr>
        <a:xfrm>
          <a:off x="468060" y="411955"/>
          <a:ext cx="928864" cy="928864"/>
        </a:xfrm>
        <a:prstGeom prst="ellipse">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 new roman"/>
            </a:rPr>
            <a:t>Chapter 1: Introduction</a:t>
          </a:r>
        </a:p>
      </dsp:txBody>
      <dsp:txXfrm>
        <a:off x="600982" y="544675"/>
        <a:ext cx="663550" cy="663424"/>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0FCAC8-5FCE-4E51-96CB-4D5289F63BF6}">
  <ds:schemaRefs>
    <ds:schemaRef ds:uri="http://schemas.openxmlformats.org/officeDocument/2006/bibliography"/>
  </ds:schemaRefs>
</ds:datastoreItem>
</file>

<file path=docMetadata/LabelInfo.xml><?xml version="1.0" encoding="utf-8"?>
<clbl:labelList xmlns:clbl="http://schemas.microsoft.com/office/2020/mipLabelMetadata">
  <clbl:label id="{d6fb369a-307f-449b-a188-56348c6f1760}" enabled="1" method="Standard" siteId="{f93616dd-45a6-40c8-9e29-adab2fb5f25c}" removed="0"/>
</clbl:labelList>
</file>

<file path=docProps/app.xml><?xml version="1.0" encoding="utf-8"?>
<Properties xmlns="http://schemas.openxmlformats.org/officeDocument/2006/extended-properties" xmlns:vt="http://schemas.openxmlformats.org/officeDocument/2006/docPropsVTypes">
  <Template>Normal</Template>
  <TotalTime>0</TotalTime>
  <Pages>70</Pages>
  <Words>14793</Words>
  <Characters>84323</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Popa</dc:creator>
  <cp:keywords/>
  <dc:description/>
  <cp:lastModifiedBy>Popa, George</cp:lastModifiedBy>
  <cp:revision>2</cp:revision>
  <dcterms:created xsi:type="dcterms:W3CDTF">2026-08-14T06:13:00Z</dcterms:created>
  <dcterms:modified xsi:type="dcterms:W3CDTF">2026-08-14T06:13:00Z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e5d4db01-bf78-4bec-bd88-6924570687c4</vt:lpwstr>
  </property>
  <property fmtid="{D5CDD505-2E9C-101B-9397-08002B2CF9AE}" pid="3" name="ClassificationContentMarkingHeaderShapeIds">
    <vt:lpwstr>77046dd3,503614d3,741a0184</vt:lpwstr>
  </property>
  <property fmtid="{D5CDD505-2E9C-101B-9397-08002B2CF9AE}" pid="4" name="ClassificationContentMarkingHeaderFontProps">
    <vt:lpwstr>#737373,10,Aptos</vt:lpwstr>
  </property>
  <property fmtid="{D5CDD505-2E9C-101B-9397-08002B2CF9AE}" pid="5" name="ClassificationContentMarkingHeaderText">
    <vt:lpwstr>Serco Business</vt:lpwstr>
  </property>
</Properties>
</file>