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FFC03" w14:textId="289212A6" w:rsidR="002A2352" w:rsidRPr="00E575EF" w:rsidRDefault="002A2352" w:rsidP="002A2352">
      <w:pPr>
        <w:pStyle w:val="NoSpacing"/>
        <w:rPr>
          <w:rFonts w:ascii="Arial" w:hAnsi="Arial" w:cs="Arial"/>
          <w:b/>
          <w:bCs/>
          <w:sz w:val="32"/>
          <w:szCs w:val="32"/>
          <w:u w:val="single"/>
        </w:rPr>
      </w:pPr>
      <w:r w:rsidRPr="00E575EF">
        <w:rPr>
          <w:rFonts w:ascii="Arial" w:hAnsi="Arial" w:cs="Arial"/>
          <w:b/>
          <w:bCs/>
          <w:sz w:val="32"/>
          <w:szCs w:val="32"/>
          <w:u w:val="single"/>
        </w:rPr>
        <w:t>BA (Hons) Leadership and Management Skills for the Workplace</w:t>
      </w:r>
      <w:r w:rsidR="003D6A9B" w:rsidRPr="00E575EF">
        <w:rPr>
          <w:rFonts w:ascii="Arial" w:hAnsi="Arial" w:cs="Arial"/>
          <w:b/>
          <w:bCs/>
          <w:sz w:val="32"/>
          <w:szCs w:val="32"/>
          <w:u w:val="single"/>
        </w:rPr>
        <w:t>.</w:t>
      </w:r>
    </w:p>
    <w:p w14:paraId="06E22BCC" w14:textId="4EB05B15" w:rsidR="003D6A9B" w:rsidRPr="00E575EF" w:rsidRDefault="003D6A9B" w:rsidP="002A2352">
      <w:pPr>
        <w:pStyle w:val="NoSpacing"/>
        <w:rPr>
          <w:rFonts w:ascii="Arial" w:hAnsi="Arial" w:cs="Arial"/>
          <w:b/>
          <w:bCs/>
          <w:sz w:val="32"/>
          <w:szCs w:val="32"/>
        </w:rPr>
      </w:pPr>
    </w:p>
    <w:p w14:paraId="50A0447D" w14:textId="2EFFFB99" w:rsidR="00B616A4" w:rsidRPr="00B616A4" w:rsidRDefault="00A44BAD" w:rsidP="00B616A4">
      <w:pPr>
        <w:pStyle w:val="paragraph"/>
        <w:spacing w:before="0" w:beforeAutospacing="0" w:after="0" w:afterAutospacing="0"/>
        <w:jc w:val="center"/>
        <w:textAlignment w:val="baseline"/>
        <w:rPr>
          <w:rFonts w:ascii="Arial" w:hAnsi="Arial" w:cs="Arial"/>
          <w:sz w:val="28"/>
          <w:szCs w:val="28"/>
        </w:rPr>
      </w:pPr>
      <w:r w:rsidRPr="00E575EF">
        <w:rPr>
          <w:rFonts w:ascii="Arial" w:hAnsi="Arial" w:cs="Arial"/>
          <w:b/>
          <w:bCs/>
          <w:sz w:val="32"/>
          <w:szCs w:val="32"/>
        </w:rPr>
        <w:t xml:space="preserve">Module: </w:t>
      </w:r>
      <w:r w:rsidR="00B616A4" w:rsidRPr="00B616A4">
        <w:rPr>
          <w:rStyle w:val="normaltextrun"/>
          <w:rFonts w:ascii="Arial" w:hAnsi="Arial" w:cs="Arial"/>
          <w:b/>
          <w:bCs/>
          <w:sz w:val="28"/>
          <w:szCs w:val="28"/>
        </w:rPr>
        <w:t>UNDERSTANDING AND ENGAGING IN THE CUSTOMER EXPERIENCE</w:t>
      </w:r>
      <w:r w:rsidR="00B616A4" w:rsidRPr="00B616A4">
        <w:rPr>
          <w:rStyle w:val="eop"/>
          <w:rFonts w:ascii="Arial" w:hAnsi="Arial" w:cs="Arial"/>
          <w:sz w:val="28"/>
          <w:szCs w:val="28"/>
        </w:rPr>
        <w:t> </w:t>
      </w:r>
    </w:p>
    <w:p w14:paraId="2F705EE8" w14:textId="77777777" w:rsidR="00B616A4" w:rsidRPr="00B616A4" w:rsidRDefault="00B616A4" w:rsidP="00B616A4">
      <w:pPr>
        <w:pStyle w:val="paragraph"/>
        <w:spacing w:before="0" w:beforeAutospacing="0" w:after="0" w:afterAutospacing="0"/>
        <w:jc w:val="center"/>
        <w:textAlignment w:val="baseline"/>
        <w:rPr>
          <w:rFonts w:ascii="Arial" w:hAnsi="Arial" w:cs="Arial"/>
          <w:sz w:val="28"/>
          <w:szCs w:val="28"/>
        </w:rPr>
      </w:pPr>
      <w:r w:rsidRPr="00B616A4">
        <w:rPr>
          <w:rStyle w:val="normaltextrun"/>
          <w:rFonts w:ascii="Arial" w:hAnsi="Arial" w:cs="Arial"/>
          <w:b/>
          <w:bCs/>
          <w:sz w:val="28"/>
          <w:szCs w:val="28"/>
        </w:rPr>
        <w:t>BMSW5103_LON</w:t>
      </w:r>
      <w:r w:rsidRPr="00B616A4">
        <w:rPr>
          <w:rStyle w:val="eop"/>
          <w:rFonts w:ascii="Arial" w:hAnsi="Arial" w:cs="Arial"/>
          <w:sz w:val="28"/>
          <w:szCs w:val="28"/>
        </w:rPr>
        <w:t> </w:t>
      </w:r>
    </w:p>
    <w:p w14:paraId="4C770B44" w14:textId="2F0A2D37" w:rsidR="003825AE" w:rsidRPr="00483776" w:rsidRDefault="003825AE" w:rsidP="002A2352">
      <w:pPr>
        <w:pStyle w:val="NoSpacing"/>
        <w:rPr>
          <w:rFonts w:ascii="Arial" w:hAnsi="Arial" w:cs="Arial"/>
          <w:b/>
          <w:bCs/>
          <w:sz w:val="32"/>
          <w:szCs w:val="32"/>
        </w:rPr>
      </w:pPr>
    </w:p>
    <w:p w14:paraId="0637DCCC" w14:textId="0E82EBF4" w:rsidR="00A44BAD" w:rsidRPr="00E575EF" w:rsidRDefault="00CD5758" w:rsidP="00CD5758">
      <w:pPr>
        <w:pStyle w:val="NoSpacing"/>
        <w:tabs>
          <w:tab w:val="left" w:pos="7132"/>
        </w:tabs>
        <w:rPr>
          <w:rFonts w:ascii="Arial" w:hAnsi="Arial" w:cs="Arial"/>
          <w:b/>
          <w:bCs/>
          <w:sz w:val="32"/>
          <w:szCs w:val="32"/>
        </w:rPr>
      </w:pPr>
      <w:r>
        <w:rPr>
          <w:rFonts w:ascii="Arial" w:hAnsi="Arial" w:cs="Arial"/>
          <w:b/>
          <w:bCs/>
          <w:sz w:val="32"/>
          <w:szCs w:val="32"/>
        </w:rPr>
        <w:tab/>
      </w:r>
    </w:p>
    <w:p w14:paraId="5B01F075" w14:textId="77777777" w:rsidR="003D6A9B" w:rsidRPr="00E575EF" w:rsidRDefault="003D6A9B" w:rsidP="002A2352">
      <w:pPr>
        <w:pStyle w:val="NoSpacing"/>
        <w:rPr>
          <w:rFonts w:ascii="Arial" w:hAnsi="Arial" w:cs="Arial"/>
          <w:b/>
          <w:bCs/>
          <w:sz w:val="32"/>
          <w:szCs w:val="32"/>
        </w:rPr>
      </w:pPr>
    </w:p>
    <w:p w14:paraId="0498C1A1" w14:textId="0FD141AE" w:rsidR="00E050D6" w:rsidRPr="00B616A4" w:rsidRDefault="00E050D6" w:rsidP="00E050D6">
      <w:pPr>
        <w:pStyle w:val="NoSpacing"/>
        <w:rPr>
          <w:rFonts w:ascii="Arial" w:hAnsi="Arial" w:cs="Arial"/>
          <w:b/>
          <w:bCs/>
          <w:sz w:val="28"/>
          <w:szCs w:val="28"/>
        </w:rPr>
      </w:pPr>
      <w:r w:rsidRPr="00E575EF">
        <w:rPr>
          <w:rFonts w:ascii="Arial" w:hAnsi="Arial" w:cs="Arial"/>
          <w:b/>
          <w:bCs/>
          <w:sz w:val="32"/>
          <w:szCs w:val="32"/>
        </w:rPr>
        <w:t>Formative Assignment</w:t>
      </w:r>
      <w:r w:rsidR="003D6A9B" w:rsidRPr="00E575EF">
        <w:rPr>
          <w:rFonts w:ascii="Arial" w:hAnsi="Arial" w:cs="Arial"/>
          <w:b/>
          <w:bCs/>
          <w:sz w:val="32"/>
          <w:szCs w:val="32"/>
        </w:rPr>
        <w:t xml:space="preserve"> </w:t>
      </w:r>
      <w:r w:rsidRPr="00E575EF">
        <w:rPr>
          <w:rFonts w:ascii="Arial" w:hAnsi="Arial" w:cs="Arial"/>
          <w:b/>
          <w:bCs/>
          <w:sz w:val="32"/>
          <w:szCs w:val="32"/>
        </w:rPr>
        <w:t xml:space="preserve">  Individual </w:t>
      </w:r>
      <w:proofErr w:type="gramStart"/>
      <w:r w:rsidRPr="00E575EF">
        <w:rPr>
          <w:rFonts w:ascii="Arial" w:hAnsi="Arial" w:cs="Arial"/>
          <w:b/>
          <w:bCs/>
          <w:sz w:val="32"/>
          <w:szCs w:val="32"/>
        </w:rPr>
        <w:t xml:space="preserve">Report </w:t>
      </w:r>
      <w:r w:rsidR="00B616A4">
        <w:rPr>
          <w:rFonts w:ascii="Arial" w:hAnsi="Arial" w:cs="Arial"/>
          <w:b/>
          <w:bCs/>
          <w:sz w:val="32"/>
          <w:szCs w:val="32"/>
        </w:rPr>
        <w:t>:</w:t>
      </w:r>
      <w:proofErr w:type="gramEnd"/>
      <w:r w:rsidR="00B616A4">
        <w:rPr>
          <w:rFonts w:ascii="Arial" w:hAnsi="Arial" w:cs="Arial"/>
          <w:b/>
          <w:bCs/>
          <w:sz w:val="32"/>
          <w:szCs w:val="32"/>
        </w:rPr>
        <w:t xml:space="preserve"> </w:t>
      </w:r>
      <w:r w:rsidR="00B616A4" w:rsidRPr="00B616A4">
        <w:rPr>
          <w:rFonts w:ascii="Arial" w:hAnsi="Arial" w:cs="Arial"/>
          <w:b/>
          <w:bCs/>
          <w:sz w:val="28"/>
          <w:szCs w:val="28"/>
        </w:rPr>
        <w:t>“How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relationships?”</w:t>
      </w:r>
    </w:p>
    <w:p w14:paraId="4682FC6C" w14:textId="32557F19" w:rsidR="003D6A9B" w:rsidRPr="00E575EF" w:rsidRDefault="00E050D6" w:rsidP="00E050D6">
      <w:pPr>
        <w:pStyle w:val="NoSpacing"/>
        <w:rPr>
          <w:rFonts w:ascii="Arial" w:hAnsi="Arial" w:cs="Arial"/>
          <w:b/>
          <w:bCs/>
          <w:sz w:val="32"/>
          <w:szCs w:val="32"/>
        </w:rPr>
      </w:pPr>
      <w:r w:rsidRPr="00E575EF">
        <w:rPr>
          <w:rFonts w:ascii="Arial" w:hAnsi="Arial" w:cs="Arial"/>
          <w:b/>
          <w:bCs/>
          <w:sz w:val="32"/>
          <w:szCs w:val="32"/>
        </w:rPr>
        <w:t xml:space="preserve">                                            </w:t>
      </w:r>
    </w:p>
    <w:p w14:paraId="5796C564" w14:textId="77777777" w:rsidR="003D6A9B" w:rsidRPr="00E575EF" w:rsidRDefault="003D6A9B" w:rsidP="00E050D6">
      <w:pPr>
        <w:pStyle w:val="NoSpacing"/>
        <w:rPr>
          <w:rFonts w:ascii="Arial" w:hAnsi="Arial" w:cs="Arial"/>
          <w:b/>
          <w:bCs/>
          <w:sz w:val="32"/>
          <w:szCs w:val="32"/>
        </w:rPr>
      </w:pPr>
    </w:p>
    <w:p w14:paraId="2EC2D381" w14:textId="77777777" w:rsidR="005F1077" w:rsidRDefault="003D6A9B" w:rsidP="00E050D6">
      <w:pPr>
        <w:pStyle w:val="NoSpacing"/>
        <w:rPr>
          <w:rFonts w:ascii="Arial" w:hAnsi="Arial" w:cs="Arial"/>
          <w:b/>
          <w:bCs/>
          <w:sz w:val="32"/>
          <w:szCs w:val="32"/>
        </w:rPr>
      </w:pPr>
      <w:proofErr w:type="gramStart"/>
      <w:r w:rsidRPr="00E575EF">
        <w:rPr>
          <w:rFonts w:ascii="Arial" w:hAnsi="Arial" w:cs="Arial"/>
          <w:b/>
          <w:bCs/>
          <w:sz w:val="32"/>
          <w:szCs w:val="32"/>
        </w:rPr>
        <w:t>Name  :</w:t>
      </w:r>
      <w:proofErr w:type="gramEnd"/>
      <w:r w:rsidRPr="00E575EF">
        <w:rPr>
          <w:rFonts w:ascii="Arial" w:hAnsi="Arial" w:cs="Arial"/>
          <w:b/>
          <w:bCs/>
          <w:sz w:val="32"/>
          <w:szCs w:val="32"/>
        </w:rPr>
        <w:t xml:space="preserve">  ALAN  OMISORE           </w:t>
      </w:r>
    </w:p>
    <w:p w14:paraId="34B63FB9" w14:textId="77777777" w:rsidR="005F1077" w:rsidRDefault="005F1077" w:rsidP="00E050D6">
      <w:pPr>
        <w:pStyle w:val="NoSpacing"/>
        <w:rPr>
          <w:rFonts w:ascii="Arial" w:hAnsi="Arial" w:cs="Arial"/>
          <w:b/>
          <w:bCs/>
          <w:sz w:val="32"/>
          <w:szCs w:val="32"/>
        </w:rPr>
      </w:pPr>
    </w:p>
    <w:p w14:paraId="66D25C79" w14:textId="2D6EC311" w:rsidR="003D6A9B" w:rsidRPr="00E575EF" w:rsidRDefault="005F1077" w:rsidP="00E050D6">
      <w:pPr>
        <w:pStyle w:val="NoSpacing"/>
        <w:rPr>
          <w:rFonts w:ascii="Arial" w:hAnsi="Arial" w:cs="Arial"/>
          <w:b/>
          <w:bCs/>
          <w:sz w:val="32"/>
          <w:szCs w:val="32"/>
        </w:rPr>
      </w:pPr>
      <w:r>
        <w:rPr>
          <w:rFonts w:ascii="Arial" w:hAnsi="Arial" w:cs="Arial"/>
          <w:b/>
          <w:bCs/>
          <w:sz w:val="32"/>
          <w:szCs w:val="32"/>
        </w:rPr>
        <w:t xml:space="preserve">             </w:t>
      </w:r>
      <w:r w:rsidR="003D6A9B" w:rsidRPr="00E575EF">
        <w:rPr>
          <w:rFonts w:ascii="Arial" w:hAnsi="Arial" w:cs="Arial"/>
          <w:b/>
          <w:bCs/>
          <w:sz w:val="32"/>
          <w:szCs w:val="32"/>
        </w:rPr>
        <w:t xml:space="preserve"> STUDENT ID.   1810132</w:t>
      </w:r>
    </w:p>
    <w:p w14:paraId="4A9B7ADF" w14:textId="46139400" w:rsidR="00E575EF" w:rsidRDefault="00E575EF" w:rsidP="00E050D6">
      <w:pPr>
        <w:pStyle w:val="NoSpacing"/>
        <w:rPr>
          <w:rFonts w:ascii="Arial" w:hAnsi="Arial" w:cs="Arial"/>
          <w:b/>
          <w:bCs/>
          <w:sz w:val="32"/>
          <w:szCs w:val="32"/>
        </w:rPr>
      </w:pPr>
    </w:p>
    <w:p w14:paraId="4CFBA9AD" w14:textId="77777777" w:rsidR="005F1077" w:rsidRDefault="005F1077" w:rsidP="00E050D6">
      <w:pPr>
        <w:pStyle w:val="NoSpacing"/>
        <w:rPr>
          <w:rFonts w:ascii="Arial" w:hAnsi="Arial" w:cs="Arial"/>
          <w:b/>
          <w:bCs/>
          <w:sz w:val="32"/>
          <w:szCs w:val="32"/>
        </w:rPr>
      </w:pPr>
    </w:p>
    <w:p w14:paraId="0DA7947E" w14:textId="77777777" w:rsidR="005F1077" w:rsidRDefault="005F1077" w:rsidP="00E050D6">
      <w:pPr>
        <w:pStyle w:val="NoSpacing"/>
        <w:rPr>
          <w:rFonts w:ascii="Arial" w:hAnsi="Arial" w:cs="Arial"/>
          <w:b/>
          <w:bCs/>
          <w:sz w:val="32"/>
          <w:szCs w:val="32"/>
        </w:rPr>
      </w:pPr>
    </w:p>
    <w:p w14:paraId="03BB2FF5" w14:textId="77777777" w:rsidR="005F1077" w:rsidRDefault="005F1077" w:rsidP="00E050D6">
      <w:pPr>
        <w:pStyle w:val="NoSpacing"/>
        <w:rPr>
          <w:rFonts w:ascii="Arial" w:hAnsi="Arial" w:cs="Arial"/>
          <w:b/>
          <w:bCs/>
          <w:sz w:val="32"/>
          <w:szCs w:val="32"/>
        </w:rPr>
      </w:pPr>
    </w:p>
    <w:p w14:paraId="04B88F7F" w14:textId="77777777" w:rsidR="005F1077" w:rsidRDefault="005F1077" w:rsidP="00E050D6">
      <w:pPr>
        <w:pStyle w:val="NoSpacing"/>
        <w:rPr>
          <w:rFonts w:ascii="Arial" w:hAnsi="Arial" w:cs="Arial"/>
          <w:b/>
          <w:bCs/>
          <w:sz w:val="32"/>
          <w:szCs w:val="32"/>
        </w:rPr>
      </w:pPr>
    </w:p>
    <w:p w14:paraId="500E6F8E" w14:textId="77777777" w:rsidR="005F1077" w:rsidRDefault="005F1077" w:rsidP="00E050D6">
      <w:pPr>
        <w:pStyle w:val="NoSpacing"/>
        <w:rPr>
          <w:rFonts w:ascii="Arial" w:hAnsi="Arial" w:cs="Arial"/>
          <w:b/>
          <w:bCs/>
          <w:sz w:val="32"/>
          <w:szCs w:val="32"/>
        </w:rPr>
      </w:pPr>
    </w:p>
    <w:p w14:paraId="5D43B92A" w14:textId="77777777" w:rsidR="005F1077" w:rsidRDefault="005F1077" w:rsidP="00E050D6">
      <w:pPr>
        <w:pStyle w:val="NoSpacing"/>
        <w:rPr>
          <w:rFonts w:ascii="Arial" w:hAnsi="Arial" w:cs="Arial"/>
          <w:b/>
          <w:bCs/>
          <w:sz w:val="32"/>
          <w:szCs w:val="32"/>
        </w:rPr>
      </w:pPr>
    </w:p>
    <w:p w14:paraId="08F9861F" w14:textId="77777777" w:rsidR="005F1077" w:rsidRDefault="005F1077" w:rsidP="00E050D6">
      <w:pPr>
        <w:pStyle w:val="NoSpacing"/>
        <w:rPr>
          <w:rFonts w:ascii="Arial" w:hAnsi="Arial" w:cs="Arial"/>
          <w:b/>
          <w:bCs/>
          <w:sz w:val="32"/>
          <w:szCs w:val="32"/>
        </w:rPr>
      </w:pPr>
    </w:p>
    <w:p w14:paraId="401C60D1" w14:textId="77777777" w:rsidR="005F1077" w:rsidRDefault="005F1077" w:rsidP="00E050D6">
      <w:pPr>
        <w:pStyle w:val="NoSpacing"/>
        <w:rPr>
          <w:rFonts w:ascii="Arial" w:hAnsi="Arial" w:cs="Arial"/>
          <w:b/>
          <w:bCs/>
          <w:sz w:val="32"/>
          <w:szCs w:val="32"/>
        </w:rPr>
      </w:pPr>
    </w:p>
    <w:p w14:paraId="71DBEE94" w14:textId="77777777" w:rsidR="005F1077" w:rsidRDefault="005F1077" w:rsidP="00E050D6">
      <w:pPr>
        <w:pStyle w:val="NoSpacing"/>
        <w:rPr>
          <w:rFonts w:ascii="Arial" w:hAnsi="Arial" w:cs="Arial"/>
          <w:b/>
          <w:bCs/>
          <w:sz w:val="32"/>
          <w:szCs w:val="32"/>
        </w:rPr>
      </w:pPr>
    </w:p>
    <w:p w14:paraId="058CB889" w14:textId="77777777" w:rsidR="005F1077" w:rsidRDefault="005F1077" w:rsidP="00E050D6">
      <w:pPr>
        <w:pStyle w:val="NoSpacing"/>
        <w:rPr>
          <w:rFonts w:ascii="Arial" w:hAnsi="Arial" w:cs="Arial"/>
          <w:b/>
          <w:bCs/>
          <w:sz w:val="32"/>
          <w:szCs w:val="32"/>
        </w:rPr>
      </w:pPr>
    </w:p>
    <w:p w14:paraId="6BA6D069" w14:textId="77777777" w:rsidR="005F1077" w:rsidRDefault="005F1077" w:rsidP="00E050D6">
      <w:pPr>
        <w:pStyle w:val="NoSpacing"/>
        <w:rPr>
          <w:rFonts w:ascii="Arial" w:hAnsi="Arial" w:cs="Arial"/>
          <w:b/>
          <w:bCs/>
          <w:sz w:val="32"/>
          <w:szCs w:val="32"/>
        </w:rPr>
      </w:pPr>
    </w:p>
    <w:p w14:paraId="1427502A" w14:textId="77777777" w:rsidR="005F1077" w:rsidRDefault="005F1077" w:rsidP="00E050D6">
      <w:pPr>
        <w:pStyle w:val="NoSpacing"/>
        <w:rPr>
          <w:rFonts w:ascii="Arial" w:hAnsi="Arial" w:cs="Arial"/>
          <w:b/>
          <w:bCs/>
          <w:sz w:val="32"/>
          <w:szCs w:val="32"/>
        </w:rPr>
      </w:pPr>
    </w:p>
    <w:p w14:paraId="4E40767B" w14:textId="77777777" w:rsidR="005F1077" w:rsidRDefault="005F1077" w:rsidP="00E050D6">
      <w:pPr>
        <w:pStyle w:val="NoSpacing"/>
        <w:rPr>
          <w:rFonts w:ascii="Arial" w:hAnsi="Arial" w:cs="Arial"/>
          <w:b/>
          <w:bCs/>
          <w:sz w:val="32"/>
          <w:szCs w:val="32"/>
        </w:rPr>
      </w:pPr>
    </w:p>
    <w:p w14:paraId="7821AAA6" w14:textId="433B1FD1" w:rsidR="00615B0D" w:rsidRDefault="00615B0D" w:rsidP="00E050D6">
      <w:pPr>
        <w:pStyle w:val="NoSpacing"/>
        <w:rPr>
          <w:rFonts w:ascii="Arial" w:hAnsi="Arial" w:cs="Arial"/>
          <w:b/>
          <w:bCs/>
          <w:sz w:val="32"/>
          <w:szCs w:val="32"/>
        </w:rPr>
      </w:pPr>
      <w:proofErr w:type="gramStart"/>
      <w:r>
        <w:rPr>
          <w:rFonts w:ascii="Arial" w:hAnsi="Arial" w:cs="Arial"/>
          <w:b/>
          <w:bCs/>
          <w:sz w:val="32"/>
          <w:szCs w:val="32"/>
        </w:rPr>
        <w:t xml:space="preserve">Lecturer </w:t>
      </w:r>
      <w:r w:rsidR="005D3529">
        <w:rPr>
          <w:rFonts w:ascii="Arial" w:hAnsi="Arial" w:cs="Arial"/>
          <w:b/>
          <w:bCs/>
          <w:sz w:val="32"/>
          <w:szCs w:val="32"/>
        </w:rPr>
        <w:t>:</w:t>
      </w:r>
      <w:proofErr w:type="gramEnd"/>
      <w:r w:rsidR="005D3529">
        <w:rPr>
          <w:rFonts w:ascii="Arial" w:hAnsi="Arial" w:cs="Arial"/>
          <w:b/>
          <w:bCs/>
          <w:sz w:val="32"/>
          <w:szCs w:val="32"/>
        </w:rPr>
        <w:t xml:space="preserve">  </w:t>
      </w:r>
      <w:r w:rsidR="00B616A4">
        <w:rPr>
          <w:rFonts w:ascii="Arial" w:hAnsi="Arial" w:cs="Arial"/>
          <w:b/>
          <w:bCs/>
          <w:sz w:val="32"/>
          <w:szCs w:val="32"/>
        </w:rPr>
        <w:t xml:space="preserve">Dr </w:t>
      </w:r>
      <w:proofErr w:type="spellStart"/>
      <w:r w:rsidR="00B616A4">
        <w:rPr>
          <w:rFonts w:ascii="Arial" w:hAnsi="Arial" w:cs="Arial"/>
          <w:b/>
          <w:bCs/>
          <w:sz w:val="32"/>
          <w:szCs w:val="32"/>
        </w:rPr>
        <w:t>Nandish</w:t>
      </w:r>
      <w:proofErr w:type="spellEnd"/>
      <w:r w:rsidR="00B616A4">
        <w:rPr>
          <w:rFonts w:ascii="Arial" w:hAnsi="Arial" w:cs="Arial"/>
          <w:b/>
          <w:bCs/>
          <w:sz w:val="32"/>
          <w:szCs w:val="32"/>
        </w:rPr>
        <w:t xml:space="preserve"> Patel</w:t>
      </w:r>
      <w:r w:rsidR="00EC52DB">
        <w:rPr>
          <w:rFonts w:ascii="Arial" w:hAnsi="Arial" w:cs="Arial"/>
          <w:b/>
          <w:bCs/>
          <w:sz w:val="32"/>
          <w:szCs w:val="32"/>
        </w:rPr>
        <w:t>.</w:t>
      </w:r>
    </w:p>
    <w:p w14:paraId="4025538A" w14:textId="7302B5CA" w:rsidR="0071766F" w:rsidRDefault="0071766F" w:rsidP="00E050D6">
      <w:pPr>
        <w:pStyle w:val="NoSpacing"/>
        <w:rPr>
          <w:rFonts w:ascii="Arial" w:hAnsi="Arial" w:cs="Arial"/>
          <w:b/>
          <w:bCs/>
          <w:sz w:val="32"/>
          <w:szCs w:val="32"/>
        </w:rPr>
      </w:pPr>
    </w:p>
    <w:p w14:paraId="4A04EC5C" w14:textId="39EC6781" w:rsidR="0071766F" w:rsidRDefault="0071766F" w:rsidP="00E050D6">
      <w:pPr>
        <w:pStyle w:val="NoSpacing"/>
        <w:rPr>
          <w:rFonts w:ascii="Arial" w:hAnsi="Arial" w:cs="Arial"/>
          <w:b/>
          <w:bCs/>
          <w:sz w:val="32"/>
          <w:szCs w:val="32"/>
        </w:rPr>
      </w:pPr>
    </w:p>
    <w:p w14:paraId="468A6BD0" w14:textId="77777777" w:rsidR="008257AF" w:rsidRDefault="008257AF" w:rsidP="0071766F">
      <w:pPr>
        <w:pStyle w:val="NoSpacing"/>
        <w:rPr>
          <w:rFonts w:ascii="Arial" w:hAnsi="Arial" w:cs="Arial"/>
          <w:b/>
          <w:bCs/>
          <w:sz w:val="32"/>
          <w:szCs w:val="32"/>
        </w:rPr>
      </w:pPr>
    </w:p>
    <w:p w14:paraId="16FE4F74" w14:textId="6588A763" w:rsidR="0071766F" w:rsidRDefault="0071766F" w:rsidP="0071766F">
      <w:pPr>
        <w:pStyle w:val="NoSpacing"/>
        <w:rPr>
          <w:rFonts w:ascii="Arial" w:hAnsi="Arial" w:cs="Arial"/>
          <w:b/>
          <w:bCs/>
          <w:sz w:val="32"/>
          <w:szCs w:val="32"/>
        </w:rPr>
      </w:pPr>
      <w:r w:rsidRPr="00E575EF">
        <w:rPr>
          <w:rFonts w:ascii="Arial" w:hAnsi="Arial" w:cs="Arial"/>
          <w:b/>
          <w:bCs/>
          <w:sz w:val="32"/>
          <w:szCs w:val="32"/>
        </w:rPr>
        <w:lastRenderedPageBreak/>
        <w:t>Introduction</w:t>
      </w:r>
    </w:p>
    <w:p w14:paraId="2EDA73E0" w14:textId="77777777" w:rsidR="00BE08D9" w:rsidRPr="00BE08D9" w:rsidRDefault="00BE08D9" w:rsidP="00BE08D9">
      <w:pPr>
        <w:pStyle w:val="NoSpacing"/>
        <w:rPr>
          <w:rFonts w:ascii="Arial" w:hAnsi="Arial" w:cs="Arial"/>
        </w:rPr>
      </w:pPr>
    </w:p>
    <w:p w14:paraId="43272830" w14:textId="1DF83A3F" w:rsidR="003A6BB9" w:rsidRDefault="00C06683" w:rsidP="00BE08D9">
      <w:pPr>
        <w:pStyle w:val="NoSpacing"/>
        <w:rPr>
          <w:rFonts w:ascii="Arial" w:hAnsi="Arial" w:cs="Arial"/>
        </w:rPr>
      </w:pPr>
      <w:r>
        <w:rPr>
          <w:rFonts w:ascii="Arial" w:hAnsi="Arial" w:cs="Arial"/>
        </w:rPr>
        <w:t>I</w:t>
      </w:r>
      <w:r w:rsidR="00EA23C4">
        <w:rPr>
          <w:rFonts w:ascii="Arial" w:hAnsi="Arial" w:cs="Arial"/>
        </w:rPr>
        <w:t xml:space="preserve"> </w:t>
      </w:r>
      <w:r w:rsidR="00C45158">
        <w:rPr>
          <w:rFonts w:ascii="Arial" w:hAnsi="Arial" w:cs="Arial"/>
        </w:rPr>
        <w:t>h</w:t>
      </w:r>
      <w:r>
        <w:rPr>
          <w:rFonts w:ascii="Arial" w:hAnsi="Arial" w:cs="Arial"/>
        </w:rPr>
        <w:t xml:space="preserve">ave been a </w:t>
      </w:r>
      <w:proofErr w:type="spellStart"/>
      <w:proofErr w:type="gramStart"/>
      <w:r>
        <w:rPr>
          <w:rFonts w:ascii="Arial" w:hAnsi="Arial" w:cs="Arial"/>
        </w:rPr>
        <w:t>self employed</w:t>
      </w:r>
      <w:proofErr w:type="spellEnd"/>
      <w:proofErr w:type="gramEnd"/>
      <w:r>
        <w:rPr>
          <w:rFonts w:ascii="Arial" w:hAnsi="Arial" w:cs="Arial"/>
        </w:rPr>
        <w:t xml:space="preserve"> proprietor of</w:t>
      </w:r>
      <w:r w:rsidR="00067508" w:rsidRPr="00BE08D9">
        <w:rPr>
          <w:rFonts w:ascii="Arial" w:hAnsi="Arial" w:cs="Arial"/>
        </w:rPr>
        <w:t xml:space="preserve"> my own </w:t>
      </w:r>
      <w:r w:rsidR="000C67E5" w:rsidRPr="00BE08D9">
        <w:rPr>
          <w:rFonts w:ascii="Arial" w:hAnsi="Arial" w:cs="Arial"/>
        </w:rPr>
        <w:t>minibus company providing service to in</w:t>
      </w:r>
      <w:r w:rsidR="00BF162A" w:rsidRPr="00BE08D9">
        <w:rPr>
          <w:rFonts w:ascii="Arial" w:hAnsi="Arial" w:cs="Arial"/>
        </w:rPr>
        <w:t>dependent secondary schools</w:t>
      </w:r>
      <w:r w:rsidR="00C45158">
        <w:rPr>
          <w:rFonts w:ascii="Arial" w:hAnsi="Arial" w:cs="Arial"/>
        </w:rPr>
        <w:t xml:space="preserve"> for the last </w:t>
      </w:r>
      <w:r w:rsidR="00A66644">
        <w:rPr>
          <w:rFonts w:ascii="Arial" w:hAnsi="Arial" w:cs="Arial"/>
        </w:rPr>
        <w:t xml:space="preserve">twenty years. However, for this </w:t>
      </w:r>
      <w:r w:rsidR="00CF210D">
        <w:rPr>
          <w:rFonts w:ascii="Arial" w:hAnsi="Arial" w:cs="Arial"/>
        </w:rPr>
        <w:t xml:space="preserve">report, I have </w:t>
      </w:r>
      <w:r w:rsidR="00B4474D">
        <w:rPr>
          <w:rFonts w:ascii="Arial" w:hAnsi="Arial" w:cs="Arial"/>
        </w:rPr>
        <w:t>c</w:t>
      </w:r>
      <w:r w:rsidR="00647358">
        <w:rPr>
          <w:rFonts w:ascii="Arial" w:hAnsi="Arial" w:cs="Arial"/>
        </w:rPr>
        <w:t>hosen Sainsburys</w:t>
      </w:r>
      <w:r w:rsidR="00C56F6E">
        <w:rPr>
          <w:rFonts w:ascii="Arial" w:hAnsi="Arial" w:cs="Arial"/>
        </w:rPr>
        <w:t xml:space="preserve"> as my daughter works as a </w:t>
      </w:r>
      <w:r w:rsidR="009E375C">
        <w:rPr>
          <w:rFonts w:ascii="Arial" w:hAnsi="Arial" w:cs="Arial"/>
        </w:rPr>
        <w:t>departmental manager in one of their stores</w:t>
      </w:r>
      <w:r w:rsidR="00462637">
        <w:rPr>
          <w:rFonts w:ascii="Arial" w:hAnsi="Arial" w:cs="Arial"/>
        </w:rPr>
        <w:t>.</w:t>
      </w:r>
    </w:p>
    <w:p w14:paraId="64258986" w14:textId="77777777" w:rsidR="003A6BB9" w:rsidRDefault="003A6BB9" w:rsidP="00BE08D9">
      <w:pPr>
        <w:pStyle w:val="NoSpacing"/>
        <w:rPr>
          <w:rFonts w:ascii="Arial" w:hAnsi="Arial" w:cs="Arial"/>
        </w:rPr>
      </w:pPr>
    </w:p>
    <w:p w14:paraId="537EE077" w14:textId="50429E34" w:rsidR="005717EB" w:rsidRPr="00702B02" w:rsidRDefault="005717EB" w:rsidP="005717EB">
      <w:pPr>
        <w:rPr>
          <w:rFonts w:ascii="Arial" w:hAnsi="Arial" w:cs="Arial"/>
        </w:rPr>
      </w:pPr>
      <w:r w:rsidRPr="00702B02">
        <w:rPr>
          <w:rFonts w:ascii="Arial" w:hAnsi="Arial" w:cs="Arial"/>
        </w:rPr>
        <w:t xml:space="preserve">The customer experience is going to be one of most important </w:t>
      </w:r>
      <w:proofErr w:type="gramStart"/>
      <w:r w:rsidRPr="00702B02">
        <w:rPr>
          <w:rFonts w:ascii="Arial" w:hAnsi="Arial" w:cs="Arial"/>
        </w:rPr>
        <w:t>tool</w:t>
      </w:r>
      <w:proofErr w:type="gramEnd"/>
      <w:r w:rsidRPr="00702B02">
        <w:rPr>
          <w:rFonts w:ascii="Arial" w:hAnsi="Arial" w:cs="Arial"/>
        </w:rPr>
        <w:t xml:space="preserve"> for the business to deliver the next level of competitive advantage. This customer </w:t>
      </w:r>
      <w:proofErr w:type="gramStart"/>
      <w:r w:rsidRPr="00702B02">
        <w:rPr>
          <w:rFonts w:ascii="Arial" w:hAnsi="Arial" w:cs="Arial"/>
        </w:rPr>
        <w:t>experience  has</w:t>
      </w:r>
      <w:proofErr w:type="gramEnd"/>
      <w:r w:rsidRPr="00702B02">
        <w:rPr>
          <w:rFonts w:ascii="Arial" w:hAnsi="Arial" w:cs="Arial"/>
        </w:rPr>
        <w:t xml:space="preserve"> to be one of the most important tool available to the business to not only generate new customer in the business but also is useful for retaining and predicting the customer locality in a very effective way</w:t>
      </w:r>
      <w:sdt>
        <w:sdtPr>
          <w:rPr>
            <w:rFonts w:ascii="Arial" w:hAnsi="Arial" w:cs="Arial"/>
          </w:rPr>
          <w:id w:val="1188336989"/>
          <w:citation/>
        </w:sdtPr>
        <w:sdtContent>
          <w:r w:rsidR="00974752">
            <w:rPr>
              <w:rFonts w:ascii="Arial" w:hAnsi="Arial" w:cs="Arial"/>
            </w:rPr>
            <w:fldChar w:fldCharType="begin"/>
          </w:r>
          <w:r w:rsidR="00974752">
            <w:rPr>
              <w:rFonts w:ascii="Arial" w:hAnsi="Arial" w:cs="Arial"/>
            </w:rPr>
            <w:instrText xml:space="preserve"> CITATION Mak11 \l 2057 </w:instrText>
          </w:r>
          <w:r w:rsidR="00974752">
            <w:rPr>
              <w:rFonts w:ascii="Arial" w:hAnsi="Arial" w:cs="Arial"/>
            </w:rPr>
            <w:fldChar w:fldCharType="separate"/>
          </w:r>
          <w:r w:rsidR="00974752">
            <w:rPr>
              <w:rFonts w:ascii="Arial" w:hAnsi="Arial" w:cs="Arial"/>
              <w:noProof/>
            </w:rPr>
            <w:t xml:space="preserve"> </w:t>
          </w:r>
          <w:r w:rsidR="00974752" w:rsidRPr="00974752">
            <w:rPr>
              <w:rFonts w:ascii="Arial" w:hAnsi="Arial" w:cs="Arial"/>
              <w:noProof/>
            </w:rPr>
            <w:t>(Maklan, 2011)</w:t>
          </w:r>
          <w:r w:rsidR="00974752">
            <w:rPr>
              <w:rFonts w:ascii="Arial" w:hAnsi="Arial" w:cs="Arial"/>
            </w:rPr>
            <w:fldChar w:fldCharType="end"/>
          </w:r>
        </w:sdtContent>
      </w:sdt>
      <w:r w:rsidRPr="00702B02">
        <w:rPr>
          <w:rFonts w:ascii="Arial" w:hAnsi="Arial" w:cs="Arial"/>
        </w:rPr>
        <w:t>. But this new approach of customer satisfaction and loyalty developments is not yet widely used in the industries. One of the important gap</w:t>
      </w:r>
      <w:r w:rsidR="00792094">
        <w:rPr>
          <w:rFonts w:ascii="Arial" w:hAnsi="Arial" w:cs="Arial"/>
        </w:rPr>
        <w:t>s</w:t>
      </w:r>
      <w:r w:rsidRPr="00702B02">
        <w:rPr>
          <w:rFonts w:ascii="Arial" w:hAnsi="Arial" w:cs="Arial"/>
        </w:rPr>
        <w:t xml:space="preserve"> is the use of data for this informed decision making </w:t>
      </w:r>
      <w:proofErr w:type="gramStart"/>
      <w:r w:rsidRPr="00702B02">
        <w:rPr>
          <w:rFonts w:ascii="Arial" w:hAnsi="Arial" w:cs="Arial"/>
        </w:rPr>
        <w:t>process</w:t>
      </w:r>
      <w:proofErr w:type="gramEnd"/>
      <w:r w:rsidRPr="00702B02">
        <w:rPr>
          <w:rFonts w:ascii="Arial" w:hAnsi="Arial" w:cs="Arial"/>
        </w:rPr>
        <w:t xml:space="preserve"> </w:t>
      </w:r>
    </w:p>
    <w:p w14:paraId="195EDE78" w14:textId="24C06047" w:rsidR="00D254F9" w:rsidRPr="00702B02" w:rsidRDefault="005304E6" w:rsidP="005717EB">
      <w:pPr>
        <w:rPr>
          <w:rFonts w:ascii="Arial" w:hAnsi="Arial" w:cs="Arial"/>
        </w:rPr>
      </w:pPr>
      <w:r w:rsidRPr="00702B02">
        <w:rPr>
          <w:rFonts w:ascii="Arial" w:hAnsi="Arial" w:cs="Arial"/>
        </w:rPr>
        <w:t>The UK high street retail industry, where Sainsbury Supermarket is the second largest business, is facing strong competitive forces from the changed business environment</w:t>
      </w:r>
      <w:r w:rsidR="00E7784D" w:rsidRPr="00702B02">
        <w:rPr>
          <w:rFonts w:ascii="Arial" w:hAnsi="Arial" w:cs="Arial"/>
        </w:rPr>
        <w:t>.</w:t>
      </w:r>
    </w:p>
    <w:p w14:paraId="7E462343" w14:textId="005450BE" w:rsidR="004F518C" w:rsidRPr="00702B02" w:rsidRDefault="004F518C" w:rsidP="004F518C">
      <w:pPr>
        <w:rPr>
          <w:rFonts w:ascii="Arial" w:hAnsi="Arial" w:cs="Arial"/>
        </w:rPr>
      </w:pPr>
      <w:r w:rsidRPr="00702B02">
        <w:rPr>
          <w:rFonts w:ascii="Arial" w:hAnsi="Arial" w:cs="Arial"/>
        </w:rPr>
        <w:t xml:space="preserve">The contemporary marketing literature and the marketers are researching independently </w:t>
      </w:r>
      <w:proofErr w:type="gramStart"/>
      <w:r w:rsidRPr="00702B02">
        <w:rPr>
          <w:rFonts w:ascii="Arial" w:hAnsi="Arial" w:cs="Arial"/>
        </w:rPr>
        <w:t>and  expressing</w:t>
      </w:r>
      <w:proofErr w:type="gramEnd"/>
      <w:r w:rsidRPr="00702B02">
        <w:rPr>
          <w:rFonts w:ascii="Arial" w:hAnsi="Arial" w:cs="Arial"/>
        </w:rPr>
        <w:t xml:space="preserve"> their experience in the field. Theses literatures are showing some important approaches which are being currently adopted by the markets for improving customer experience</w:t>
      </w:r>
      <w:sdt>
        <w:sdtPr>
          <w:rPr>
            <w:rFonts w:ascii="Arial" w:hAnsi="Arial" w:cs="Arial"/>
          </w:rPr>
          <w:id w:val="-297300305"/>
          <w:citation/>
        </w:sdtPr>
        <w:sdtContent>
          <w:r w:rsidR="002E0453">
            <w:rPr>
              <w:rFonts w:ascii="Arial" w:hAnsi="Arial" w:cs="Arial"/>
            </w:rPr>
            <w:fldChar w:fldCharType="begin"/>
          </w:r>
          <w:r w:rsidR="002E0453">
            <w:rPr>
              <w:rFonts w:ascii="Arial" w:hAnsi="Arial" w:cs="Arial"/>
            </w:rPr>
            <w:instrText xml:space="preserve"> CITATION Lem16 \l 2057 </w:instrText>
          </w:r>
          <w:r w:rsidR="002E0453">
            <w:rPr>
              <w:rFonts w:ascii="Arial" w:hAnsi="Arial" w:cs="Arial"/>
            </w:rPr>
            <w:fldChar w:fldCharType="separate"/>
          </w:r>
          <w:r w:rsidR="002E0453">
            <w:rPr>
              <w:rFonts w:ascii="Arial" w:hAnsi="Arial" w:cs="Arial"/>
              <w:noProof/>
            </w:rPr>
            <w:t xml:space="preserve"> </w:t>
          </w:r>
          <w:r w:rsidR="002E0453" w:rsidRPr="002E0453">
            <w:rPr>
              <w:rFonts w:ascii="Arial" w:hAnsi="Arial" w:cs="Arial"/>
              <w:noProof/>
            </w:rPr>
            <w:t>(Lemon, 2016)</w:t>
          </w:r>
          <w:r w:rsidR="002E0453">
            <w:rPr>
              <w:rFonts w:ascii="Arial" w:hAnsi="Arial" w:cs="Arial"/>
            </w:rPr>
            <w:fldChar w:fldCharType="end"/>
          </w:r>
        </w:sdtContent>
      </w:sdt>
      <w:r w:rsidRPr="00702B02">
        <w:rPr>
          <w:rFonts w:ascii="Arial" w:hAnsi="Arial" w:cs="Arial"/>
        </w:rPr>
        <w:t xml:space="preserve">. One of the important approaches is the business intelligence use for the customer experience and engagement development. In this process the data collected from different touch point of the business are used to develop real-time engagement with the customer to improve experience. </w:t>
      </w:r>
    </w:p>
    <w:p w14:paraId="348343AE" w14:textId="26BC039D" w:rsidR="004C3D69" w:rsidRPr="00702B02" w:rsidRDefault="004C3D69" w:rsidP="004C3D69">
      <w:pPr>
        <w:rPr>
          <w:rFonts w:ascii="Arial" w:hAnsi="Arial" w:cs="Arial"/>
        </w:rPr>
      </w:pPr>
      <w:r w:rsidRPr="00702B02">
        <w:rPr>
          <w:rFonts w:ascii="Arial" w:hAnsi="Arial" w:cs="Arial"/>
        </w:rPr>
        <w:t xml:space="preserve"> In this report the goal would be to understand the CX with respect to the current literature and then develop further understand by using the business case study of Sainsbury Supermarket. The case study would reflect on the organisational abilities influencing factors for delivering the customer values </w:t>
      </w:r>
      <w:proofErr w:type="gramStart"/>
      <w:r w:rsidRPr="00702B02">
        <w:rPr>
          <w:rFonts w:ascii="Arial" w:hAnsi="Arial" w:cs="Arial"/>
        </w:rPr>
        <w:t>and  the</w:t>
      </w:r>
      <w:proofErr w:type="gramEnd"/>
      <w:r w:rsidRPr="00702B02">
        <w:rPr>
          <w:rFonts w:ascii="Arial" w:hAnsi="Arial" w:cs="Arial"/>
        </w:rPr>
        <w:t xml:space="preserve"> organisational operational system centric discussion would also be done to further develop the understanding.   </w:t>
      </w:r>
    </w:p>
    <w:p w14:paraId="0A4CBFA8" w14:textId="77777777" w:rsidR="00CB7E0C" w:rsidRDefault="00CB7E0C" w:rsidP="004F518C"/>
    <w:p w14:paraId="033A4A9B" w14:textId="0509105F" w:rsidR="004F518C" w:rsidRDefault="004F518C" w:rsidP="005717EB"/>
    <w:p w14:paraId="47C5BB44" w14:textId="07AE06BC" w:rsidR="009C2CA2" w:rsidRDefault="009C2CA2" w:rsidP="005717EB"/>
    <w:p w14:paraId="3A450468" w14:textId="04C6E6C5" w:rsidR="009C2CA2" w:rsidRDefault="009C2CA2" w:rsidP="005717EB"/>
    <w:p w14:paraId="5D8FD700" w14:textId="7238071E" w:rsidR="009C2CA2" w:rsidRDefault="009C2CA2" w:rsidP="005717EB"/>
    <w:p w14:paraId="6A760E38" w14:textId="4E0C7227" w:rsidR="009C2CA2" w:rsidRDefault="009C2CA2" w:rsidP="005717EB"/>
    <w:p w14:paraId="4E842D04" w14:textId="3FBFCD0B" w:rsidR="009C2CA2" w:rsidRDefault="009C2CA2" w:rsidP="005717EB"/>
    <w:p w14:paraId="3C29E9A0" w14:textId="2EF475AB" w:rsidR="009C2CA2" w:rsidRDefault="009C2CA2" w:rsidP="005717EB"/>
    <w:p w14:paraId="7352F317" w14:textId="5044AE9E" w:rsidR="009C2CA2" w:rsidRDefault="009C2CA2" w:rsidP="005717EB"/>
    <w:p w14:paraId="75EBC793" w14:textId="71544CFB" w:rsidR="009C2CA2" w:rsidRDefault="009C2CA2" w:rsidP="005717EB"/>
    <w:p w14:paraId="4A1A3FAE" w14:textId="6C09D1D9" w:rsidR="009C2CA2" w:rsidRDefault="009C2CA2" w:rsidP="005717EB"/>
    <w:p w14:paraId="4FC4514A" w14:textId="396F6D9B" w:rsidR="009C2CA2" w:rsidRDefault="009C2CA2" w:rsidP="005717EB"/>
    <w:p w14:paraId="02CCB877" w14:textId="02CD68F4" w:rsidR="009C2CA2" w:rsidRDefault="009C2CA2" w:rsidP="005717EB"/>
    <w:sdt>
      <w:sdtPr>
        <w:id w:val="-8170229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9DBECD7" w14:textId="58F91BAB" w:rsidR="009C2CA2" w:rsidRDefault="009C2CA2">
          <w:pPr>
            <w:pStyle w:val="Heading1"/>
          </w:pPr>
          <w:r>
            <w:t>References</w:t>
          </w:r>
        </w:p>
        <w:sdt>
          <w:sdtPr>
            <w:id w:val="-573587230"/>
            <w:bibliography/>
          </w:sdtPr>
          <w:sdtContent>
            <w:p w14:paraId="4DD62FBE" w14:textId="77777777" w:rsidR="009C2CA2" w:rsidRDefault="009C2CA2" w:rsidP="009C2CA2">
              <w:pPr>
                <w:pStyle w:val="Bibliography"/>
                <w:rPr>
                  <w:noProof/>
                  <w:sz w:val="24"/>
                  <w:szCs w:val="24"/>
                  <w:lang w:val="en-US"/>
                </w:rPr>
              </w:pPr>
              <w:r>
                <w:fldChar w:fldCharType="begin"/>
              </w:r>
              <w:r>
                <w:instrText xml:space="preserve"> BIBLIOGRAPHY </w:instrText>
              </w:r>
              <w:r>
                <w:fldChar w:fldCharType="separate"/>
              </w:r>
              <w:r>
                <w:rPr>
                  <w:noProof/>
                  <w:lang w:val="en-US"/>
                </w:rPr>
                <w:t xml:space="preserve">Lemon, K. a. V. P., 2016. Understanding customer experience throughout the customer journey.. </w:t>
              </w:r>
              <w:r>
                <w:rPr>
                  <w:i/>
                  <w:iCs/>
                  <w:noProof/>
                  <w:lang w:val="en-US"/>
                </w:rPr>
                <w:t xml:space="preserve">Journal of marketing,, </w:t>
              </w:r>
              <w:r>
                <w:rPr>
                  <w:noProof/>
                  <w:lang w:val="en-US"/>
                </w:rPr>
                <w:t>80(6), pp. 69-96..</w:t>
              </w:r>
            </w:p>
            <w:p w14:paraId="6DC9D7F5" w14:textId="3762A5F6" w:rsidR="009C2CA2" w:rsidRDefault="009C2CA2" w:rsidP="009C2CA2">
              <w:pPr>
                <w:pStyle w:val="Bibliography"/>
                <w:rPr>
                  <w:noProof/>
                  <w:lang w:val="en-US"/>
                </w:rPr>
              </w:pPr>
              <w:r>
                <w:rPr>
                  <w:noProof/>
                  <w:lang w:val="en-US"/>
                </w:rPr>
                <w:t xml:space="preserve">Maklan, S. a. K. P., 2011. Customer experience: are we measuring the right things?.. </w:t>
              </w:r>
              <w:r>
                <w:rPr>
                  <w:i/>
                  <w:iCs/>
                  <w:noProof/>
                  <w:lang w:val="en-US"/>
                </w:rPr>
                <w:t xml:space="preserve">International Journal of Market Research, , </w:t>
              </w:r>
              <w:r>
                <w:rPr>
                  <w:noProof/>
                  <w:lang w:val="en-US"/>
                </w:rPr>
                <w:t>53(6), pp. 771-772..</w:t>
              </w:r>
            </w:p>
            <w:p w14:paraId="0519EF71" w14:textId="7085D2E9" w:rsidR="009C2CA2" w:rsidRDefault="009C2CA2" w:rsidP="009C2CA2">
              <w:r>
                <w:rPr>
                  <w:b/>
                  <w:bCs/>
                  <w:noProof/>
                </w:rPr>
                <w:fldChar w:fldCharType="end"/>
              </w:r>
            </w:p>
          </w:sdtContent>
        </w:sdt>
      </w:sdtContent>
    </w:sdt>
    <w:p w14:paraId="1D400334" w14:textId="77777777" w:rsidR="009C2CA2" w:rsidRDefault="009C2CA2" w:rsidP="005717EB"/>
    <w:p w14:paraId="42120698" w14:textId="35DB9760" w:rsidR="00107BCB" w:rsidRPr="005D39C5" w:rsidRDefault="00107BCB" w:rsidP="007066EF">
      <w:pPr>
        <w:pStyle w:val="NoSpacing"/>
        <w:rPr>
          <w:highlight w:val="white"/>
        </w:rPr>
      </w:pPr>
    </w:p>
    <w:p w14:paraId="2D9AC0BF" w14:textId="4893DA99" w:rsidR="009058A6" w:rsidRDefault="009058A6" w:rsidP="007066EF">
      <w:pPr>
        <w:pStyle w:val="NoSpacing"/>
        <w:rPr>
          <w:rFonts w:ascii="Arial" w:hAnsi="Arial" w:cs="Arial"/>
        </w:rPr>
      </w:pPr>
    </w:p>
    <w:p w14:paraId="3B5A6679" w14:textId="77777777" w:rsidR="00C96C6B" w:rsidRDefault="00C96C6B" w:rsidP="0071766F">
      <w:pPr>
        <w:pStyle w:val="NoSpacing"/>
        <w:rPr>
          <w:rFonts w:ascii="Arial" w:hAnsi="Arial" w:cs="Arial"/>
        </w:rPr>
      </w:pPr>
    </w:p>
    <w:p w14:paraId="71A019BD" w14:textId="7A62CCDE" w:rsidR="0071766F" w:rsidRPr="00793B04" w:rsidRDefault="004023D8" w:rsidP="0071766F">
      <w:pPr>
        <w:pStyle w:val="NoSpacing"/>
        <w:rPr>
          <w:rFonts w:ascii="Arial" w:hAnsi="Arial" w:cs="Arial"/>
        </w:rPr>
      </w:pPr>
      <w:r>
        <w:rPr>
          <w:rFonts w:ascii="Arial" w:hAnsi="Arial" w:cs="Arial"/>
        </w:rPr>
        <w:t xml:space="preserve"> </w:t>
      </w:r>
      <w:r w:rsidR="00E46F06">
        <w:rPr>
          <w:rFonts w:ascii="Arial" w:hAnsi="Arial" w:cs="Arial"/>
        </w:rPr>
        <w:t xml:space="preserve"> </w:t>
      </w:r>
    </w:p>
    <w:p w14:paraId="3D4B90C9" w14:textId="77777777" w:rsidR="0071766F" w:rsidRDefault="0071766F" w:rsidP="00E050D6">
      <w:pPr>
        <w:pStyle w:val="NoSpacing"/>
        <w:rPr>
          <w:rFonts w:ascii="Arial" w:hAnsi="Arial" w:cs="Arial"/>
          <w:b/>
          <w:bCs/>
          <w:sz w:val="32"/>
          <w:szCs w:val="32"/>
        </w:rPr>
      </w:pPr>
    </w:p>
    <w:p w14:paraId="40943BA4" w14:textId="77777777" w:rsidR="00EC52DB" w:rsidRPr="00E575EF" w:rsidRDefault="00EC52DB" w:rsidP="00E050D6">
      <w:pPr>
        <w:pStyle w:val="NoSpacing"/>
        <w:rPr>
          <w:rFonts w:ascii="Arial" w:hAnsi="Arial" w:cs="Arial"/>
          <w:b/>
          <w:bCs/>
          <w:sz w:val="32"/>
          <w:szCs w:val="32"/>
        </w:rPr>
      </w:pPr>
    </w:p>
    <w:p w14:paraId="3AE8AA00" w14:textId="0ACE8AD5" w:rsidR="00E575EF" w:rsidRPr="00E575EF" w:rsidRDefault="00E575EF" w:rsidP="00E050D6">
      <w:pPr>
        <w:pStyle w:val="NoSpacing"/>
        <w:rPr>
          <w:rFonts w:ascii="Arial" w:hAnsi="Arial" w:cs="Arial"/>
          <w:b/>
          <w:bCs/>
          <w:sz w:val="32"/>
          <w:szCs w:val="32"/>
        </w:rPr>
      </w:pPr>
    </w:p>
    <w:p w14:paraId="30B0D623" w14:textId="0B13BE81" w:rsidR="00E575EF" w:rsidRPr="00E575EF" w:rsidRDefault="00E575EF" w:rsidP="00E050D6">
      <w:pPr>
        <w:pStyle w:val="NoSpacing"/>
        <w:rPr>
          <w:rFonts w:ascii="Arial" w:hAnsi="Arial" w:cs="Arial"/>
          <w:b/>
          <w:bCs/>
          <w:sz w:val="32"/>
          <w:szCs w:val="32"/>
        </w:rPr>
      </w:pPr>
    </w:p>
    <w:sectPr w:rsidR="00E575EF" w:rsidRPr="00E575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52"/>
    <w:rsid w:val="00067508"/>
    <w:rsid w:val="00090B96"/>
    <w:rsid w:val="000C67E5"/>
    <w:rsid w:val="000D0C95"/>
    <w:rsid w:val="000D5D58"/>
    <w:rsid w:val="000F3D06"/>
    <w:rsid w:val="00106F1D"/>
    <w:rsid w:val="00107BCB"/>
    <w:rsid w:val="00156EE2"/>
    <w:rsid w:val="001A6171"/>
    <w:rsid w:val="002A2352"/>
    <w:rsid w:val="002A59E0"/>
    <w:rsid w:val="002B0979"/>
    <w:rsid w:val="002D19BE"/>
    <w:rsid w:val="002E0453"/>
    <w:rsid w:val="002E66F8"/>
    <w:rsid w:val="00321C5A"/>
    <w:rsid w:val="003349DF"/>
    <w:rsid w:val="003825AE"/>
    <w:rsid w:val="003A6BB9"/>
    <w:rsid w:val="003D6A9B"/>
    <w:rsid w:val="004023D8"/>
    <w:rsid w:val="00422E1D"/>
    <w:rsid w:val="00462637"/>
    <w:rsid w:val="00483776"/>
    <w:rsid w:val="004C3D69"/>
    <w:rsid w:val="004D55ED"/>
    <w:rsid w:val="004E2ECE"/>
    <w:rsid w:val="004F518C"/>
    <w:rsid w:val="005304E6"/>
    <w:rsid w:val="00545165"/>
    <w:rsid w:val="005531C8"/>
    <w:rsid w:val="00556594"/>
    <w:rsid w:val="005717EB"/>
    <w:rsid w:val="005827B5"/>
    <w:rsid w:val="005D3529"/>
    <w:rsid w:val="005E0458"/>
    <w:rsid w:val="005F1077"/>
    <w:rsid w:val="00615B0D"/>
    <w:rsid w:val="00647358"/>
    <w:rsid w:val="0066712A"/>
    <w:rsid w:val="0067505A"/>
    <w:rsid w:val="0068665F"/>
    <w:rsid w:val="00702B02"/>
    <w:rsid w:val="007066EF"/>
    <w:rsid w:val="0071766F"/>
    <w:rsid w:val="00792094"/>
    <w:rsid w:val="00793B04"/>
    <w:rsid w:val="007C6998"/>
    <w:rsid w:val="007D31D3"/>
    <w:rsid w:val="007F1231"/>
    <w:rsid w:val="0080687A"/>
    <w:rsid w:val="008257AF"/>
    <w:rsid w:val="009058A6"/>
    <w:rsid w:val="00905F7E"/>
    <w:rsid w:val="00974752"/>
    <w:rsid w:val="009C2CA2"/>
    <w:rsid w:val="009E375C"/>
    <w:rsid w:val="00A44BAD"/>
    <w:rsid w:val="00A66644"/>
    <w:rsid w:val="00A767D6"/>
    <w:rsid w:val="00AB6568"/>
    <w:rsid w:val="00B05CF2"/>
    <w:rsid w:val="00B11EEE"/>
    <w:rsid w:val="00B24EFB"/>
    <w:rsid w:val="00B4474D"/>
    <w:rsid w:val="00B616A4"/>
    <w:rsid w:val="00B81692"/>
    <w:rsid w:val="00BA52B6"/>
    <w:rsid w:val="00BE08D9"/>
    <w:rsid w:val="00BF162A"/>
    <w:rsid w:val="00C06683"/>
    <w:rsid w:val="00C45158"/>
    <w:rsid w:val="00C56F6E"/>
    <w:rsid w:val="00C96C6B"/>
    <w:rsid w:val="00CB7E0C"/>
    <w:rsid w:val="00CD5758"/>
    <w:rsid w:val="00CD774A"/>
    <w:rsid w:val="00CF210D"/>
    <w:rsid w:val="00D254F9"/>
    <w:rsid w:val="00D65F2D"/>
    <w:rsid w:val="00DE6C79"/>
    <w:rsid w:val="00DF06F0"/>
    <w:rsid w:val="00E050D6"/>
    <w:rsid w:val="00E46F06"/>
    <w:rsid w:val="00E575EF"/>
    <w:rsid w:val="00E7784D"/>
    <w:rsid w:val="00EA23C4"/>
    <w:rsid w:val="00EC52DB"/>
    <w:rsid w:val="00EE6506"/>
    <w:rsid w:val="00F02CDB"/>
    <w:rsid w:val="00F2747E"/>
    <w:rsid w:val="00FD4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7D45"/>
  <w15:chartTrackingRefBased/>
  <w15:docId w15:val="{CC29C13E-5E71-48B3-9FFE-535DD9B0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9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2352"/>
    <w:pPr>
      <w:spacing w:after="0" w:line="240" w:lineRule="auto"/>
    </w:pPr>
  </w:style>
  <w:style w:type="character" w:styleId="Hyperlink">
    <w:name w:val="Hyperlink"/>
    <w:basedOn w:val="DefaultParagraphFont"/>
    <w:uiPriority w:val="99"/>
    <w:semiHidden/>
    <w:unhideWhenUsed/>
    <w:rsid w:val="000D0C95"/>
    <w:rPr>
      <w:color w:val="0000FF"/>
      <w:u w:val="single"/>
    </w:rPr>
  </w:style>
  <w:style w:type="character" w:customStyle="1" w:styleId="Heading1Char">
    <w:name w:val="Heading 1 Char"/>
    <w:basedOn w:val="DefaultParagraphFont"/>
    <w:link w:val="Heading1"/>
    <w:uiPriority w:val="9"/>
    <w:rsid w:val="007C69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6998"/>
  </w:style>
  <w:style w:type="paragraph" w:customStyle="1" w:styleId="Normal1">
    <w:name w:val="Normal1"/>
    <w:rsid w:val="00107BCB"/>
    <w:pPr>
      <w:spacing w:after="0" w:line="276" w:lineRule="auto"/>
    </w:pPr>
    <w:rPr>
      <w:rFonts w:ascii="Arial" w:eastAsia="Arial" w:hAnsi="Arial" w:cs="Arial"/>
      <w:lang w:val="en-US"/>
    </w:rPr>
  </w:style>
  <w:style w:type="paragraph" w:customStyle="1" w:styleId="paragraph">
    <w:name w:val="paragraph"/>
    <w:basedOn w:val="Normal"/>
    <w:rsid w:val="00B616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616A4"/>
  </w:style>
  <w:style w:type="character" w:customStyle="1" w:styleId="eop">
    <w:name w:val="eop"/>
    <w:basedOn w:val="DefaultParagraphFont"/>
    <w:rsid w:val="00B61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94736">
      <w:bodyDiv w:val="1"/>
      <w:marLeft w:val="0"/>
      <w:marRight w:val="0"/>
      <w:marTop w:val="0"/>
      <w:marBottom w:val="0"/>
      <w:divBdr>
        <w:top w:val="none" w:sz="0" w:space="0" w:color="auto"/>
        <w:left w:val="none" w:sz="0" w:space="0" w:color="auto"/>
        <w:bottom w:val="none" w:sz="0" w:space="0" w:color="auto"/>
        <w:right w:val="none" w:sz="0" w:space="0" w:color="auto"/>
      </w:divBdr>
    </w:div>
    <w:div w:id="347295587">
      <w:bodyDiv w:val="1"/>
      <w:marLeft w:val="0"/>
      <w:marRight w:val="0"/>
      <w:marTop w:val="0"/>
      <w:marBottom w:val="0"/>
      <w:divBdr>
        <w:top w:val="none" w:sz="0" w:space="0" w:color="auto"/>
        <w:left w:val="none" w:sz="0" w:space="0" w:color="auto"/>
        <w:bottom w:val="none" w:sz="0" w:space="0" w:color="auto"/>
        <w:right w:val="none" w:sz="0" w:space="0" w:color="auto"/>
      </w:divBdr>
    </w:div>
    <w:div w:id="669064439">
      <w:bodyDiv w:val="1"/>
      <w:marLeft w:val="0"/>
      <w:marRight w:val="0"/>
      <w:marTop w:val="0"/>
      <w:marBottom w:val="0"/>
      <w:divBdr>
        <w:top w:val="none" w:sz="0" w:space="0" w:color="auto"/>
        <w:left w:val="none" w:sz="0" w:space="0" w:color="auto"/>
        <w:bottom w:val="none" w:sz="0" w:space="0" w:color="auto"/>
        <w:right w:val="none" w:sz="0" w:space="0" w:color="auto"/>
      </w:divBdr>
    </w:div>
    <w:div w:id="890384341">
      <w:bodyDiv w:val="1"/>
      <w:marLeft w:val="0"/>
      <w:marRight w:val="0"/>
      <w:marTop w:val="0"/>
      <w:marBottom w:val="0"/>
      <w:divBdr>
        <w:top w:val="none" w:sz="0" w:space="0" w:color="auto"/>
        <w:left w:val="none" w:sz="0" w:space="0" w:color="auto"/>
        <w:bottom w:val="none" w:sz="0" w:space="0" w:color="auto"/>
        <w:right w:val="none" w:sz="0" w:space="0" w:color="auto"/>
      </w:divBdr>
      <w:divsChild>
        <w:div w:id="784157783">
          <w:marLeft w:val="0"/>
          <w:marRight w:val="0"/>
          <w:marTop w:val="0"/>
          <w:marBottom w:val="0"/>
          <w:divBdr>
            <w:top w:val="none" w:sz="0" w:space="0" w:color="auto"/>
            <w:left w:val="none" w:sz="0" w:space="0" w:color="auto"/>
            <w:bottom w:val="none" w:sz="0" w:space="0" w:color="auto"/>
            <w:right w:val="none" w:sz="0" w:space="0" w:color="auto"/>
          </w:divBdr>
          <w:divsChild>
            <w:div w:id="1979532571">
              <w:marLeft w:val="0"/>
              <w:marRight w:val="0"/>
              <w:marTop w:val="0"/>
              <w:marBottom w:val="0"/>
              <w:divBdr>
                <w:top w:val="none" w:sz="0" w:space="0" w:color="auto"/>
                <w:left w:val="none" w:sz="0" w:space="0" w:color="auto"/>
                <w:bottom w:val="none" w:sz="0" w:space="0" w:color="auto"/>
                <w:right w:val="none" w:sz="0" w:space="0" w:color="auto"/>
              </w:divBdr>
              <w:divsChild>
                <w:div w:id="1254439529">
                  <w:marLeft w:val="0"/>
                  <w:marRight w:val="0"/>
                  <w:marTop w:val="0"/>
                  <w:marBottom w:val="0"/>
                  <w:divBdr>
                    <w:top w:val="none" w:sz="0" w:space="0" w:color="auto"/>
                    <w:left w:val="none" w:sz="0" w:space="0" w:color="auto"/>
                    <w:bottom w:val="none" w:sz="0" w:space="0" w:color="auto"/>
                    <w:right w:val="none" w:sz="0" w:space="0" w:color="auto"/>
                  </w:divBdr>
                  <w:divsChild>
                    <w:div w:id="853029599">
                      <w:marLeft w:val="0"/>
                      <w:marRight w:val="0"/>
                      <w:marTop w:val="0"/>
                      <w:marBottom w:val="0"/>
                      <w:divBdr>
                        <w:top w:val="none" w:sz="0" w:space="0" w:color="auto"/>
                        <w:left w:val="none" w:sz="0" w:space="0" w:color="auto"/>
                        <w:bottom w:val="none" w:sz="0" w:space="0" w:color="auto"/>
                        <w:right w:val="none" w:sz="0" w:space="0" w:color="auto"/>
                      </w:divBdr>
                    </w:div>
                    <w:div w:id="85742722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 w:id="895358982">
      <w:bodyDiv w:val="1"/>
      <w:marLeft w:val="0"/>
      <w:marRight w:val="0"/>
      <w:marTop w:val="0"/>
      <w:marBottom w:val="0"/>
      <w:divBdr>
        <w:top w:val="none" w:sz="0" w:space="0" w:color="auto"/>
        <w:left w:val="none" w:sz="0" w:space="0" w:color="auto"/>
        <w:bottom w:val="none" w:sz="0" w:space="0" w:color="auto"/>
        <w:right w:val="none" w:sz="0" w:space="0" w:color="auto"/>
      </w:divBdr>
    </w:div>
    <w:div w:id="904530336">
      <w:bodyDiv w:val="1"/>
      <w:marLeft w:val="0"/>
      <w:marRight w:val="0"/>
      <w:marTop w:val="0"/>
      <w:marBottom w:val="0"/>
      <w:divBdr>
        <w:top w:val="none" w:sz="0" w:space="0" w:color="auto"/>
        <w:left w:val="none" w:sz="0" w:space="0" w:color="auto"/>
        <w:bottom w:val="none" w:sz="0" w:space="0" w:color="auto"/>
        <w:right w:val="none" w:sz="0" w:space="0" w:color="auto"/>
      </w:divBdr>
    </w:div>
    <w:div w:id="1325552297">
      <w:bodyDiv w:val="1"/>
      <w:marLeft w:val="0"/>
      <w:marRight w:val="0"/>
      <w:marTop w:val="0"/>
      <w:marBottom w:val="0"/>
      <w:divBdr>
        <w:top w:val="none" w:sz="0" w:space="0" w:color="auto"/>
        <w:left w:val="none" w:sz="0" w:space="0" w:color="auto"/>
        <w:bottom w:val="none" w:sz="0" w:space="0" w:color="auto"/>
        <w:right w:val="none" w:sz="0" w:space="0" w:color="auto"/>
      </w:divBdr>
    </w:div>
    <w:div w:id="1486625602">
      <w:bodyDiv w:val="1"/>
      <w:marLeft w:val="0"/>
      <w:marRight w:val="0"/>
      <w:marTop w:val="0"/>
      <w:marBottom w:val="0"/>
      <w:divBdr>
        <w:top w:val="none" w:sz="0" w:space="0" w:color="auto"/>
        <w:left w:val="none" w:sz="0" w:space="0" w:color="auto"/>
        <w:bottom w:val="none" w:sz="0" w:space="0" w:color="auto"/>
        <w:right w:val="none" w:sz="0" w:space="0" w:color="auto"/>
      </w:divBdr>
      <w:divsChild>
        <w:div w:id="543562269">
          <w:marLeft w:val="0"/>
          <w:marRight w:val="0"/>
          <w:marTop w:val="0"/>
          <w:marBottom w:val="0"/>
          <w:divBdr>
            <w:top w:val="none" w:sz="0" w:space="0" w:color="auto"/>
            <w:left w:val="none" w:sz="0" w:space="0" w:color="auto"/>
            <w:bottom w:val="none" w:sz="0" w:space="0" w:color="auto"/>
            <w:right w:val="none" w:sz="0" w:space="0" w:color="auto"/>
          </w:divBdr>
        </w:div>
        <w:div w:id="1696227717">
          <w:marLeft w:val="0"/>
          <w:marRight w:val="0"/>
          <w:marTop w:val="0"/>
          <w:marBottom w:val="0"/>
          <w:divBdr>
            <w:top w:val="none" w:sz="0" w:space="0" w:color="auto"/>
            <w:left w:val="none" w:sz="0" w:space="0" w:color="auto"/>
            <w:bottom w:val="none" w:sz="0" w:space="0" w:color="auto"/>
            <w:right w:val="none" w:sz="0" w:space="0" w:color="auto"/>
          </w:divBdr>
        </w:div>
      </w:divsChild>
    </w:div>
    <w:div w:id="199683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Paa14</b:Tag>
    <b:SourceType>JournalArticle</b:SourceType>
    <b:Guid>{E7695C6B-A6E4-4AE6-921C-5A3CF48AD370}</b:Guid>
    <b:Title>Coopetition-based business models: The case of Amazon.com</b:Title>
    <b:Year>2014</b:Year>
    <b:Author>
      <b:Author>
        <b:NameList>
          <b:Person>
            <b:Last>PaavoRitalaa</b:Last>
            <b:First>ArashGolnamb,</b:First>
            <b:Middle>AlainWegmann</b:Middle>
          </b:Person>
        </b:NameList>
      </b:Author>
    </b:Author>
    <b:JournalName>Industrial Marketing Management</b:JournalName>
    <b:Pages>236-249</b:Pages>
    <b:Volume>43</b:Volume>
    <b:Issue>2</b:Issue>
    <b:RefOrder>3</b:RefOrder>
  </b:Source>
  <b:Source>
    <b:Tag>Mak11</b:Tag>
    <b:SourceType>JournalArticle</b:SourceType>
    <b:Guid>{9678FE9C-48E9-43D2-82B6-E0E04FA97EBC}</b:Guid>
    <b:Title>  Customer experience: are we measuring the right things?.</b:Title>
    <b:Year>2011</b:Year>
    <b:Author>
      <b:Author>
        <b:NameList>
          <b:Person>
            <b:Last>Maklan</b:Last>
            <b:First>S.</b:First>
            <b:Middle>and Klaus, P.,</b:Middle>
          </b:Person>
        </b:NameList>
      </b:Author>
    </b:Author>
    <b:JournalName> International Journal of Market Research, </b:JournalName>
    <b:Pages>771-772.</b:Pages>
    <b:Volume>53</b:Volume>
    <b:Issue>6</b:Issue>
    <b:RefOrder>1</b:RefOrder>
  </b:Source>
  <b:Source>
    <b:Tag>Lem16</b:Tag>
    <b:SourceType>JournalArticle</b:SourceType>
    <b:Guid>{81342492-705B-4819-BB72-6CD1F49435F8}</b:Guid>
    <b:Author>
      <b:Author>
        <b:NameList>
          <b:Person>
            <b:Last>Lemon</b:Last>
            <b:First>K.N.</b:First>
            <b:Middle>and Verhoef, P.C.,</b:Middle>
          </b:Person>
        </b:NameList>
      </b:Author>
    </b:Author>
    <b:Title> Understanding customer experience throughout the customer journey.  </b:Title>
    <b:JournalName>Journal of marketing,</b:JournalName>
    <b:Year>2016</b:Year>
    <b:Pages>69-96.</b:Pages>
    <b:Volume>80</b:Volume>
    <b:Issue>6</b:Issue>
    <b:RefOrder>2</b:RefOrder>
  </b:Source>
</b:Sources>
</file>

<file path=customXml/itemProps1.xml><?xml version="1.0" encoding="utf-8"?>
<ds:datastoreItem xmlns:ds="http://schemas.openxmlformats.org/officeDocument/2006/customXml" ds:itemID="{3BEF26D8-D0F1-42EA-B460-442ED26C4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459</Words>
  <Characters>2619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Olatunji Omisore (1810132)</dc:creator>
  <cp:keywords/>
  <dc:description/>
  <cp:lastModifiedBy>ALAN OMISORE</cp:lastModifiedBy>
  <cp:revision>39</cp:revision>
  <dcterms:created xsi:type="dcterms:W3CDTF">2021-07-25T20:20:00Z</dcterms:created>
  <dcterms:modified xsi:type="dcterms:W3CDTF">2021-07-25T21:31:00Z</dcterms:modified>
</cp:coreProperties>
</file>