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344BD" w14:textId="77777777" w:rsidR="00D70286" w:rsidRDefault="00D70286" w:rsidP="00D70286">
      <w:pPr>
        <w:spacing w:after="0" w:line="360" w:lineRule="auto"/>
        <w:jc w:val="center"/>
        <w:rPr>
          <w:rFonts w:ascii="Times New Roman" w:hAnsi="Times New Roman" w:cs="Times New Roman"/>
          <w:b/>
          <w:sz w:val="32"/>
        </w:rPr>
      </w:pPr>
    </w:p>
    <w:p w14:paraId="2880E047" w14:textId="77777777" w:rsidR="00D70286" w:rsidRDefault="00D70286" w:rsidP="00D70286">
      <w:pPr>
        <w:spacing w:after="0" w:line="360" w:lineRule="auto"/>
        <w:jc w:val="center"/>
        <w:rPr>
          <w:rFonts w:ascii="Times New Roman" w:hAnsi="Times New Roman" w:cs="Times New Roman"/>
          <w:b/>
          <w:sz w:val="32"/>
        </w:rPr>
      </w:pPr>
    </w:p>
    <w:p w14:paraId="7328C08F" w14:textId="77777777" w:rsidR="00D70286" w:rsidRDefault="00D70286" w:rsidP="00D70286">
      <w:pPr>
        <w:spacing w:after="0" w:line="360" w:lineRule="auto"/>
        <w:jc w:val="center"/>
        <w:rPr>
          <w:rFonts w:ascii="Times New Roman" w:hAnsi="Times New Roman" w:cs="Times New Roman"/>
          <w:b/>
          <w:sz w:val="32"/>
        </w:rPr>
      </w:pPr>
    </w:p>
    <w:p w14:paraId="7D7013B3" w14:textId="77777777" w:rsidR="00D70286" w:rsidRDefault="00D70286" w:rsidP="00D70286">
      <w:pPr>
        <w:spacing w:after="0" w:line="360" w:lineRule="auto"/>
        <w:jc w:val="center"/>
        <w:rPr>
          <w:rFonts w:ascii="Times New Roman" w:hAnsi="Times New Roman" w:cs="Times New Roman"/>
          <w:b/>
          <w:sz w:val="32"/>
        </w:rPr>
      </w:pPr>
    </w:p>
    <w:p w14:paraId="4FB0ADA4" w14:textId="77777777" w:rsidR="00D70286" w:rsidRDefault="00D70286" w:rsidP="00D70286">
      <w:pPr>
        <w:spacing w:after="0" w:line="360" w:lineRule="auto"/>
        <w:jc w:val="center"/>
        <w:rPr>
          <w:rFonts w:ascii="Times New Roman" w:hAnsi="Times New Roman" w:cs="Times New Roman"/>
          <w:b/>
          <w:sz w:val="32"/>
        </w:rPr>
      </w:pPr>
    </w:p>
    <w:p w14:paraId="480250E8" w14:textId="77777777" w:rsidR="00D70286" w:rsidRDefault="00D70286" w:rsidP="00D70286">
      <w:pPr>
        <w:spacing w:after="0" w:line="360" w:lineRule="auto"/>
        <w:jc w:val="center"/>
        <w:rPr>
          <w:rFonts w:ascii="Times New Roman" w:hAnsi="Times New Roman" w:cs="Times New Roman"/>
          <w:b/>
          <w:sz w:val="32"/>
        </w:rPr>
      </w:pPr>
    </w:p>
    <w:p w14:paraId="1BE6B671" w14:textId="77777777" w:rsidR="00D70286" w:rsidRDefault="00D70286" w:rsidP="00D70286">
      <w:pPr>
        <w:spacing w:after="0" w:line="360" w:lineRule="auto"/>
        <w:jc w:val="center"/>
        <w:rPr>
          <w:rFonts w:ascii="Times New Roman" w:hAnsi="Times New Roman" w:cs="Times New Roman"/>
          <w:b/>
          <w:sz w:val="32"/>
        </w:rPr>
      </w:pPr>
    </w:p>
    <w:p w14:paraId="7CF1BE93" w14:textId="77777777" w:rsidR="00D70286" w:rsidRDefault="00D70286" w:rsidP="00D70286">
      <w:pPr>
        <w:spacing w:after="0" w:line="360" w:lineRule="auto"/>
        <w:jc w:val="center"/>
        <w:rPr>
          <w:rFonts w:ascii="Times New Roman" w:hAnsi="Times New Roman" w:cs="Times New Roman"/>
          <w:b/>
          <w:sz w:val="32"/>
        </w:rPr>
      </w:pPr>
    </w:p>
    <w:p w14:paraId="61291013" w14:textId="77777777" w:rsidR="00D70286" w:rsidRDefault="00D70286" w:rsidP="00D70286">
      <w:pPr>
        <w:spacing w:after="0" w:line="360" w:lineRule="auto"/>
        <w:jc w:val="center"/>
        <w:rPr>
          <w:rFonts w:ascii="Times New Roman" w:hAnsi="Times New Roman" w:cs="Times New Roman"/>
          <w:b/>
          <w:sz w:val="32"/>
        </w:rPr>
      </w:pPr>
    </w:p>
    <w:p w14:paraId="7F5AA0B6" w14:textId="77777777" w:rsidR="00D70286" w:rsidRDefault="00D70286" w:rsidP="00C641C0">
      <w:pPr>
        <w:spacing w:after="0" w:line="360" w:lineRule="auto"/>
        <w:rPr>
          <w:rFonts w:ascii="Times New Roman" w:hAnsi="Times New Roman" w:cs="Times New Roman"/>
          <w:b/>
          <w:sz w:val="32"/>
        </w:rPr>
      </w:pPr>
    </w:p>
    <w:p w14:paraId="52D450F7" w14:textId="77777777" w:rsidR="005677A5" w:rsidRDefault="00D70286" w:rsidP="00D70286">
      <w:pPr>
        <w:spacing w:after="0" w:line="360" w:lineRule="auto"/>
        <w:jc w:val="center"/>
        <w:rPr>
          <w:rFonts w:ascii="Times New Roman" w:hAnsi="Times New Roman" w:cs="Times New Roman"/>
          <w:b/>
          <w:sz w:val="32"/>
        </w:rPr>
      </w:pPr>
      <w:r w:rsidRPr="00D70286">
        <w:rPr>
          <w:rFonts w:ascii="Times New Roman" w:hAnsi="Times New Roman" w:cs="Times New Roman"/>
          <w:b/>
          <w:sz w:val="32"/>
        </w:rPr>
        <w:t xml:space="preserve">IMPROVEMENT OF AN HR PRIORITY AREA </w:t>
      </w:r>
    </w:p>
    <w:p w14:paraId="3632EE78" w14:textId="77777777" w:rsidR="00E010FD" w:rsidRPr="00E010FD" w:rsidRDefault="00E010FD" w:rsidP="00E010FD">
      <w:pPr>
        <w:spacing w:after="0" w:line="360" w:lineRule="auto"/>
        <w:jc w:val="center"/>
        <w:rPr>
          <w:rFonts w:ascii="Times New Roman" w:hAnsi="Times New Roman" w:cs="Times New Roman"/>
          <w:b/>
          <w:sz w:val="32"/>
          <w:szCs w:val="32"/>
        </w:rPr>
      </w:pPr>
      <w:r w:rsidRPr="00E010FD">
        <w:rPr>
          <w:rFonts w:ascii="Times New Roman" w:hAnsi="Times New Roman" w:cs="Times New Roman"/>
          <w:b/>
          <w:sz w:val="32"/>
          <w:szCs w:val="32"/>
        </w:rPr>
        <w:t>Module: Human Resource Management</w:t>
      </w:r>
    </w:p>
    <w:p w14:paraId="5AF34A28" w14:textId="77777777" w:rsidR="00E010FD" w:rsidRPr="00E010FD" w:rsidRDefault="00E010FD" w:rsidP="00E010FD">
      <w:pPr>
        <w:spacing w:after="0" w:line="360" w:lineRule="auto"/>
        <w:jc w:val="center"/>
        <w:rPr>
          <w:rFonts w:ascii="Times New Roman" w:hAnsi="Times New Roman" w:cs="Times New Roman"/>
          <w:b/>
          <w:sz w:val="32"/>
          <w:szCs w:val="32"/>
        </w:rPr>
      </w:pPr>
      <w:r w:rsidRPr="00E010FD">
        <w:rPr>
          <w:rFonts w:ascii="Times New Roman" w:hAnsi="Times New Roman" w:cs="Times New Roman"/>
          <w:b/>
          <w:sz w:val="32"/>
          <w:szCs w:val="32"/>
        </w:rPr>
        <w:t>Module code: BMMB7025</w:t>
      </w:r>
    </w:p>
    <w:p w14:paraId="4270D532" w14:textId="72001B0F" w:rsidR="003F2ADF" w:rsidRPr="00D70286" w:rsidRDefault="00E010FD" w:rsidP="00E010FD">
      <w:pPr>
        <w:spacing w:after="0" w:line="360" w:lineRule="auto"/>
        <w:jc w:val="center"/>
        <w:rPr>
          <w:rFonts w:ascii="Times New Roman" w:hAnsi="Times New Roman" w:cs="Times New Roman"/>
          <w:b/>
        </w:rPr>
      </w:pPr>
      <w:proofErr w:type="gramStart"/>
      <w:r w:rsidRPr="00E010FD">
        <w:rPr>
          <w:rFonts w:ascii="Times New Roman" w:hAnsi="Times New Roman" w:cs="Times New Roman"/>
          <w:b/>
          <w:sz w:val="32"/>
          <w:szCs w:val="32"/>
        </w:rPr>
        <w:t>Student  number</w:t>
      </w:r>
      <w:proofErr w:type="gramEnd"/>
      <w:r w:rsidRPr="00E010FD">
        <w:rPr>
          <w:rFonts w:ascii="Times New Roman" w:hAnsi="Times New Roman" w:cs="Times New Roman"/>
          <w:b/>
          <w:sz w:val="32"/>
          <w:szCs w:val="32"/>
        </w:rPr>
        <w:t>-</w:t>
      </w:r>
      <w:r w:rsidR="00665DE8">
        <w:rPr>
          <w:rFonts w:ascii="Times New Roman" w:hAnsi="Times New Roman" w:cs="Times New Roman"/>
          <w:b/>
          <w:sz w:val="32"/>
          <w:szCs w:val="32"/>
        </w:rPr>
        <w:t>2321276</w:t>
      </w:r>
      <w:r w:rsidR="000D1B4B" w:rsidRPr="00D70286">
        <w:rPr>
          <w:rFonts w:ascii="Times New Roman" w:hAnsi="Times New Roman" w:cs="Times New Roman"/>
          <w:b/>
        </w:rPr>
        <w:br w:type="page"/>
      </w:r>
    </w:p>
    <w:p w14:paraId="7DAFB1E2" w14:textId="77777777" w:rsidR="00226DAB" w:rsidRPr="0086637D" w:rsidRDefault="000D1B4B" w:rsidP="006247F5">
      <w:pPr>
        <w:jc w:val="center"/>
        <w:rPr>
          <w:rFonts w:ascii="Times New Roman" w:hAnsi="Times New Roman" w:cs="Times New Roman"/>
          <w:b/>
        </w:rPr>
      </w:pPr>
      <w:r w:rsidRPr="0086637D">
        <w:rPr>
          <w:rFonts w:ascii="Times New Roman" w:hAnsi="Times New Roman" w:cs="Times New Roman"/>
          <w:b/>
        </w:rPr>
        <w:lastRenderedPageBreak/>
        <w:t>Executive summary</w:t>
      </w:r>
    </w:p>
    <w:p w14:paraId="58481952" w14:textId="77777777" w:rsidR="00604256" w:rsidRDefault="00AE29F5" w:rsidP="000E61CA">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The report is established considering Tesco Plc and Burberry, with the core theme of addressing people management strategies. </w:t>
      </w:r>
      <w:r w:rsidR="006D7594">
        <w:rPr>
          <w:rFonts w:ascii="Times New Roman" w:hAnsi="Times New Roman" w:cs="Times New Roman"/>
          <w:kern w:val="0"/>
          <w14:ligatures w14:val="none"/>
        </w:rPr>
        <w:t>The organizational culture and strategic decisions play a decisive role in changing the dynamics of people management. On the other end, the financial state of a company determines the capital allocation for HRM functions.</w:t>
      </w:r>
      <w:r w:rsidR="005752E9">
        <w:rPr>
          <w:rFonts w:ascii="Times New Roman" w:hAnsi="Times New Roman" w:cs="Times New Roman"/>
          <w:kern w:val="0"/>
          <w14:ligatures w14:val="none"/>
        </w:rPr>
        <w:t xml:space="preserve"> The DEI standards are the future at Burberry much like Tesco Plc to deal with diverse groups of employees. </w:t>
      </w:r>
      <w:r w:rsidR="000D1B4B" w:rsidRPr="00833F3B">
        <w:rPr>
          <w:rFonts w:ascii="Times New Roman" w:hAnsi="Times New Roman" w:cs="Times New Roman"/>
          <w:kern w:val="0"/>
          <w14:ligatures w14:val="none"/>
        </w:rPr>
        <w:t>Tesco Plc</w:t>
      </w:r>
      <w:r w:rsidR="000D1B4B">
        <w:rPr>
          <w:rFonts w:ascii="Times New Roman" w:hAnsi="Times New Roman" w:cs="Times New Roman"/>
          <w:kern w:val="0"/>
          <w14:ligatures w14:val="none"/>
        </w:rPr>
        <w:t xml:space="preserve"> and Burberry both depend on the Y style of management to execute HRM actions. </w:t>
      </w:r>
      <w:r w:rsidR="00614FBC">
        <w:rPr>
          <w:rFonts w:ascii="Times New Roman" w:hAnsi="Times New Roman" w:cs="Times New Roman"/>
          <w:kern w:val="0"/>
          <w14:ligatures w14:val="none"/>
        </w:rPr>
        <w:t xml:space="preserve">EI support for the employees and gaining benefits from having AI-powered solutions for HRM are proposed for both businesses. </w:t>
      </w:r>
    </w:p>
    <w:p w14:paraId="6100401F" w14:textId="77777777" w:rsidR="00604256" w:rsidRDefault="00604256">
      <w:pPr>
        <w:rPr>
          <w:rFonts w:ascii="Times New Roman" w:hAnsi="Times New Roman" w:cs="Times New Roman"/>
          <w:kern w:val="0"/>
          <w14:ligatures w14:val="none"/>
        </w:rPr>
      </w:pPr>
      <w:r>
        <w:rPr>
          <w:rFonts w:ascii="Times New Roman" w:hAnsi="Times New Roman" w:cs="Times New Roman"/>
          <w:kern w:val="0"/>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1758556410"/>
        <w:docPartObj>
          <w:docPartGallery w:val="Table of Contents"/>
          <w:docPartUnique/>
        </w:docPartObj>
      </w:sdtPr>
      <w:sdtEndPr>
        <w:rPr>
          <w:b/>
          <w:bCs/>
          <w:noProof/>
        </w:rPr>
      </w:sdtEndPr>
      <w:sdtContent>
        <w:p w14:paraId="61A8BD3A" w14:textId="77777777" w:rsidR="00604256" w:rsidRPr="00F7167C" w:rsidRDefault="00604256" w:rsidP="00F7167C">
          <w:pPr>
            <w:pStyle w:val="TOCHeading"/>
            <w:spacing w:before="0" w:line="360" w:lineRule="auto"/>
            <w:jc w:val="center"/>
            <w:rPr>
              <w:rFonts w:ascii="Times New Roman" w:hAnsi="Times New Roman" w:cs="Times New Roman"/>
              <w:b/>
              <w:color w:val="auto"/>
              <w:sz w:val="22"/>
              <w:szCs w:val="22"/>
            </w:rPr>
          </w:pPr>
          <w:r w:rsidRPr="00F7167C">
            <w:rPr>
              <w:rFonts w:ascii="Times New Roman" w:hAnsi="Times New Roman" w:cs="Times New Roman"/>
              <w:b/>
              <w:color w:val="auto"/>
              <w:sz w:val="22"/>
              <w:szCs w:val="22"/>
            </w:rPr>
            <w:t>Table of Contents</w:t>
          </w:r>
        </w:p>
        <w:p w14:paraId="21703D5A" w14:textId="77777777" w:rsidR="00F7167C" w:rsidRPr="00F7167C" w:rsidRDefault="00604256"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r w:rsidRPr="00F7167C">
            <w:rPr>
              <w:rFonts w:ascii="Times New Roman" w:hAnsi="Times New Roman" w:cs="Times New Roman"/>
            </w:rPr>
            <w:fldChar w:fldCharType="begin"/>
          </w:r>
          <w:r w:rsidRPr="00F7167C">
            <w:rPr>
              <w:rFonts w:ascii="Times New Roman" w:hAnsi="Times New Roman" w:cs="Times New Roman"/>
            </w:rPr>
            <w:instrText xml:space="preserve"> TOC \o "1-3" \h \z \u </w:instrText>
          </w:r>
          <w:r w:rsidRPr="00F7167C">
            <w:rPr>
              <w:rFonts w:ascii="Times New Roman" w:hAnsi="Times New Roman" w:cs="Times New Roman"/>
            </w:rPr>
            <w:fldChar w:fldCharType="separate"/>
          </w:r>
          <w:hyperlink w:anchor="_Toc164529937" w:history="1">
            <w:r w:rsidR="00F7167C" w:rsidRPr="00F7167C">
              <w:rPr>
                <w:rStyle w:val="Hyperlink"/>
                <w:rFonts w:ascii="Times New Roman" w:hAnsi="Times New Roman" w:cs="Times New Roman"/>
                <w:noProof/>
                <w:color w:val="auto"/>
              </w:rPr>
              <w:t>1.0 Introduction</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_Toc164529937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5</w:t>
            </w:r>
            <w:r w:rsidR="00F7167C" w:rsidRPr="00F7167C">
              <w:rPr>
                <w:rFonts w:ascii="Times New Roman" w:hAnsi="Times New Roman" w:cs="Times New Roman"/>
                <w:noProof/>
                <w:webHidden/>
              </w:rPr>
              <w:fldChar w:fldCharType="end"/>
            </w:r>
          </w:hyperlink>
        </w:p>
        <w:p w14:paraId="69EE7305" w14:textId="77777777" w:rsidR="00F7167C" w:rsidRPr="00F7167C" w:rsidRDefault="00000000"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38" w:history="1">
            <w:r w:rsidR="00F7167C" w:rsidRPr="00F7167C">
              <w:rPr>
                <w:rStyle w:val="Hyperlink"/>
                <w:rFonts w:ascii="Times New Roman" w:hAnsi="Times New Roman" w:cs="Times New Roman"/>
                <w:noProof/>
                <w:color w:val="auto"/>
              </w:rPr>
              <w:t>2.0 Organisational overview</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_Toc164529938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5</w:t>
            </w:r>
            <w:r w:rsidR="00F7167C" w:rsidRPr="00F7167C">
              <w:rPr>
                <w:rFonts w:ascii="Times New Roman" w:hAnsi="Times New Roman" w:cs="Times New Roman"/>
                <w:noProof/>
                <w:webHidden/>
              </w:rPr>
              <w:fldChar w:fldCharType="end"/>
            </w:r>
          </w:hyperlink>
        </w:p>
        <w:p w14:paraId="7BBF7209" w14:textId="77777777" w:rsidR="00F7167C" w:rsidRPr="00F7167C" w:rsidRDefault="00000000" w:rsidP="00F7167C">
          <w:pPr>
            <w:pStyle w:val="TOC2"/>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39" w:history="1">
            <w:r w:rsidR="00F7167C" w:rsidRPr="00F7167C">
              <w:rPr>
                <w:rStyle w:val="Hyperlink"/>
                <w:rFonts w:ascii="Times New Roman" w:hAnsi="Times New Roman" w:cs="Times New Roman"/>
                <w:noProof/>
                <w:color w:val="auto"/>
              </w:rPr>
              <w:t>2.1 Tesco Plc</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_Toc164529939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5</w:t>
            </w:r>
            <w:r w:rsidR="00F7167C" w:rsidRPr="00F7167C">
              <w:rPr>
                <w:rFonts w:ascii="Times New Roman" w:hAnsi="Times New Roman" w:cs="Times New Roman"/>
                <w:noProof/>
                <w:webHidden/>
              </w:rPr>
              <w:fldChar w:fldCharType="end"/>
            </w:r>
          </w:hyperlink>
        </w:p>
        <w:p w14:paraId="7A86C0B2" w14:textId="77777777" w:rsidR="00F7167C" w:rsidRPr="00F7167C" w:rsidRDefault="00000000" w:rsidP="00F7167C">
          <w:pPr>
            <w:pStyle w:val="TOC2"/>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0" w:history="1">
            <w:r w:rsidR="00F7167C" w:rsidRPr="00F7167C">
              <w:rPr>
                <w:rStyle w:val="Hyperlink"/>
                <w:rFonts w:ascii="Times New Roman" w:hAnsi="Times New Roman" w:cs="Times New Roman"/>
                <w:noProof/>
                <w:color w:val="auto"/>
              </w:rPr>
              <w:t>2.2 Burberry</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_Toc164529940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5</w:t>
            </w:r>
            <w:r w:rsidR="00F7167C" w:rsidRPr="00F7167C">
              <w:rPr>
                <w:rFonts w:ascii="Times New Roman" w:hAnsi="Times New Roman" w:cs="Times New Roman"/>
                <w:noProof/>
                <w:webHidden/>
              </w:rPr>
              <w:fldChar w:fldCharType="end"/>
            </w:r>
          </w:hyperlink>
        </w:p>
        <w:p w14:paraId="1E9B6F91" w14:textId="77777777" w:rsidR="00F7167C" w:rsidRPr="00F7167C" w:rsidRDefault="00000000"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1" w:history="1">
            <w:r w:rsidR="00F7167C" w:rsidRPr="00F7167C">
              <w:rPr>
                <w:rStyle w:val="Hyperlink"/>
                <w:rFonts w:ascii="Times New Roman" w:hAnsi="Times New Roman" w:cs="Times New Roman"/>
                <w:noProof/>
                <w:color w:val="auto"/>
              </w:rPr>
              <w:t>3.0 Main discussion</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_Toc164529941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5</w:t>
            </w:r>
            <w:r w:rsidR="00F7167C" w:rsidRPr="00F7167C">
              <w:rPr>
                <w:rFonts w:ascii="Times New Roman" w:hAnsi="Times New Roman" w:cs="Times New Roman"/>
                <w:noProof/>
                <w:webHidden/>
              </w:rPr>
              <w:fldChar w:fldCharType="end"/>
            </w:r>
          </w:hyperlink>
        </w:p>
        <w:p w14:paraId="4C13CDBD" w14:textId="77777777" w:rsidR="00F7167C" w:rsidRPr="00F7167C" w:rsidRDefault="00000000" w:rsidP="00F7167C">
          <w:pPr>
            <w:pStyle w:val="TOC2"/>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2" w:history="1">
            <w:r w:rsidR="00F7167C" w:rsidRPr="00F7167C">
              <w:rPr>
                <w:rStyle w:val="Hyperlink"/>
                <w:rFonts w:ascii="Times New Roman" w:hAnsi="Times New Roman" w:cs="Times New Roman"/>
                <w:noProof/>
                <w:color w:val="auto"/>
              </w:rPr>
              <w:t>3.1 Internal and external environmental changes impacting people management strategies</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_Toc164529942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5</w:t>
            </w:r>
            <w:r w:rsidR="00F7167C" w:rsidRPr="00F7167C">
              <w:rPr>
                <w:rFonts w:ascii="Times New Roman" w:hAnsi="Times New Roman" w:cs="Times New Roman"/>
                <w:noProof/>
                <w:webHidden/>
              </w:rPr>
              <w:fldChar w:fldCharType="end"/>
            </w:r>
          </w:hyperlink>
        </w:p>
        <w:p w14:paraId="2EC8B11D" w14:textId="77777777" w:rsidR="00F7167C" w:rsidRPr="00F7167C" w:rsidRDefault="00000000" w:rsidP="00F7167C">
          <w:pPr>
            <w:pStyle w:val="TOC2"/>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3" w:history="1">
            <w:r w:rsidR="00F7167C" w:rsidRPr="00F7167C">
              <w:rPr>
                <w:rStyle w:val="Hyperlink"/>
                <w:rFonts w:ascii="Times New Roman" w:hAnsi="Times New Roman" w:cs="Times New Roman"/>
                <w:noProof/>
                <w:color w:val="auto"/>
              </w:rPr>
              <w:t>3.2 Organisational approach to manage people</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_Toc164529943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8</w:t>
            </w:r>
            <w:r w:rsidR="00F7167C" w:rsidRPr="00F7167C">
              <w:rPr>
                <w:rFonts w:ascii="Times New Roman" w:hAnsi="Times New Roman" w:cs="Times New Roman"/>
                <w:noProof/>
                <w:webHidden/>
              </w:rPr>
              <w:fldChar w:fldCharType="end"/>
            </w:r>
          </w:hyperlink>
        </w:p>
        <w:p w14:paraId="643F7D20" w14:textId="77777777" w:rsidR="00F7167C" w:rsidRPr="00F7167C" w:rsidRDefault="00000000" w:rsidP="00F7167C">
          <w:pPr>
            <w:pStyle w:val="TOC2"/>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4" w:history="1">
            <w:r w:rsidR="00F7167C" w:rsidRPr="00F7167C">
              <w:rPr>
                <w:rStyle w:val="Hyperlink"/>
                <w:rFonts w:ascii="Times New Roman" w:hAnsi="Times New Roman" w:cs="Times New Roman"/>
                <w:noProof/>
                <w:color w:val="auto"/>
              </w:rPr>
              <w:t>3.3 Analysis of key people management concerns within the businesses</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_Toc164529944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10</w:t>
            </w:r>
            <w:r w:rsidR="00F7167C" w:rsidRPr="00F7167C">
              <w:rPr>
                <w:rFonts w:ascii="Times New Roman" w:hAnsi="Times New Roman" w:cs="Times New Roman"/>
                <w:noProof/>
                <w:webHidden/>
              </w:rPr>
              <w:fldChar w:fldCharType="end"/>
            </w:r>
          </w:hyperlink>
        </w:p>
        <w:p w14:paraId="72B01B6D" w14:textId="77777777" w:rsidR="00F7167C" w:rsidRPr="00F7167C" w:rsidRDefault="00000000" w:rsidP="00F7167C">
          <w:pPr>
            <w:pStyle w:val="TOC2"/>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5" w:history="1">
            <w:r w:rsidR="00F7167C" w:rsidRPr="00F7167C">
              <w:rPr>
                <w:rStyle w:val="Hyperlink"/>
                <w:rFonts w:ascii="Times New Roman" w:hAnsi="Times New Roman" w:cs="Times New Roman"/>
                <w:noProof/>
                <w:color w:val="auto"/>
              </w:rPr>
              <w:t>3.4 Role and impact of technological advancements, especially AI on people management strategies</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_Toc164529945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10</w:t>
            </w:r>
            <w:r w:rsidR="00F7167C" w:rsidRPr="00F7167C">
              <w:rPr>
                <w:rFonts w:ascii="Times New Roman" w:hAnsi="Times New Roman" w:cs="Times New Roman"/>
                <w:noProof/>
                <w:webHidden/>
              </w:rPr>
              <w:fldChar w:fldCharType="end"/>
            </w:r>
          </w:hyperlink>
        </w:p>
        <w:p w14:paraId="69190687" w14:textId="77777777" w:rsidR="00F7167C" w:rsidRPr="00F7167C" w:rsidRDefault="00000000"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6" w:history="1">
            <w:r w:rsidR="00F7167C" w:rsidRPr="00F7167C">
              <w:rPr>
                <w:rStyle w:val="Hyperlink"/>
                <w:rFonts w:ascii="Times New Roman" w:hAnsi="Times New Roman" w:cs="Times New Roman"/>
                <w:noProof/>
                <w:color w:val="auto"/>
              </w:rPr>
              <w:t>4.0 Conclusion</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_Toc164529946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11</w:t>
            </w:r>
            <w:r w:rsidR="00F7167C" w:rsidRPr="00F7167C">
              <w:rPr>
                <w:rFonts w:ascii="Times New Roman" w:hAnsi="Times New Roman" w:cs="Times New Roman"/>
                <w:noProof/>
                <w:webHidden/>
              </w:rPr>
              <w:fldChar w:fldCharType="end"/>
            </w:r>
          </w:hyperlink>
        </w:p>
        <w:p w14:paraId="001C5279" w14:textId="77777777" w:rsidR="00F7167C" w:rsidRPr="00F7167C" w:rsidRDefault="00000000"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7" w:history="1">
            <w:r w:rsidR="00F7167C" w:rsidRPr="00F7167C">
              <w:rPr>
                <w:rStyle w:val="Hyperlink"/>
                <w:rFonts w:ascii="Times New Roman" w:hAnsi="Times New Roman" w:cs="Times New Roman"/>
                <w:noProof/>
                <w:color w:val="auto"/>
              </w:rPr>
              <w:t>5.0 Recommendations</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_Toc164529947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11</w:t>
            </w:r>
            <w:r w:rsidR="00F7167C" w:rsidRPr="00F7167C">
              <w:rPr>
                <w:rFonts w:ascii="Times New Roman" w:hAnsi="Times New Roman" w:cs="Times New Roman"/>
                <w:noProof/>
                <w:webHidden/>
              </w:rPr>
              <w:fldChar w:fldCharType="end"/>
            </w:r>
          </w:hyperlink>
        </w:p>
        <w:p w14:paraId="59948EDF" w14:textId="77777777" w:rsidR="00F7167C" w:rsidRPr="00F7167C" w:rsidRDefault="00000000"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8" w:history="1">
            <w:r w:rsidR="00F7167C" w:rsidRPr="00F7167C">
              <w:rPr>
                <w:rStyle w:val="Hyperlink"/>
                <w:rFonts w:ascii="Times New Roman" w:hAnsi="Times New Roman" w:cs="Times New Roman"/>
                <w:noProof/>
                <w:color w:val="auto"/>
              </w:rPr>
              <w:t>6.0 Reference list</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_Toc164529948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13</w:t>
            </w:r>
            <w:r w:rsidR="00F7167C" w:rsidRPr="00F7167C">
              <w:rPr>
                <w:rFonts w:ascii="Times New Roman" w:hAnsi="Times New Roman" w:cs="Times New Roman"/>
                <w:noProof/>
                <w:webHidden/>
              </w:rPr>
              <w:fldChar w:fldCharType="end"/>
            </w:r>
          </w:hyperlink>
        </w:p>
        <w:p w14:paraId="3339F394" w14:textId="77777777" w:rsidR="00F7167C" w:rsidRPr="00F7167C" w:rsidRDefault="00000000" w:rsidP="00F7167C">
          <w:pPr>
            <w:pStyle w:val="TOC1"/>
            <w:tabs>
              <w:tab w:val="right" w:leader="dot" w:pos="9016"/>
            </w:tabs>
            <w:spacing w:line="360" w:lineRule="auto"/>
            <w:jc w:val="both"/>
            <w:rPr>
              <w:rFonts w:ascii="Times New Roman" w:eastAsiaTheme="minorEastAsia" w:hAnsi="Times New Roman" w:cs="Times New Roman"/>
              <w:noProof/>
              <w:kern w:val="0"/>
              <w:lang w:eastAsia="en-GB"/>
              <w14:ligatures w14:val="none"/>
            </w:rPr>
          </w:pPr>
          <w:hyperlink w:anchor="_Toc164529949" w:history="1">
            <w:r w:rsidR="00F7167C" w:rsidRPr="00F7167C">
              <w:rPr>
                <w:rStyle w:val="Hyperlink"/>
                <w:rFonts w:ascii="Times New Roman" w:hAnsi="Times New Roman" w:cs="Times New Roman"/>
                <w:noProof/>
                <w:color w:val="auto"/>
              </w:rPr>
              <w:t>7.0 Appendices</w:t>
            </w:r>
            <w:r w:rsidR="00F7167C" w:rsidRPr="00F7167C">
              <w:rPr>
                <w:rFonts w:ascii="Times New Roman" w:hAnsi="Times New Roman" w:cs="Times New Roman"/>
                <w:noProof/>
                <w:webHidden/>
              </w:rPr>
              <w:tab/>
            </w:r>
            <w:r w:rsidR="00F7167C" w:rsidRPr="00F7167C">
              <w:rPr>
                <w:rFonts w:ascii="Times New Roman" w:hAnsi="Times New Roman" w:cs="Times New Roman"/>
                <w:noProof/>
                <w:webHidden/>
              </w:rPr>
              <w:fldChar w:fldCharType="begin"/>
            </w:r>
            <w:r w:rsidR="00F7167C" w:rsidRPr="00F7167C">
              <w:rPr>
                <w:rFonts w:ascii="Times New Roman" w:hAnsi="Times New Roman" w:cs="Times New Roman"/>
                <w:noProof/>
                <w:webHidden/>
              </w:rPr>
              <w:instrText xml:space="preserve"> PAGEREF _Toc164529949 \h </w:instrText>
            </w:r>
            <w:r w:rsidR="00F7167C" w:rsidRPr="00F7167C">
              <w:rPr>
                <w:rFonts w:ascii="Times New Roman" w:hAnsi="Times New Roman" w:cs="Times New Roman"/>
                <w:noProof/>
                <w:webHidden/>
              </w:rPr>
            </w:r>
            <w:r w:rsidR="00F7167C" w:rsidRPr="00F7167C">
              <w:rPr>
                <w:rFonts w:ascii="Times New Roman" w:hAnsi="Times New Roman" w:cs="Times New Roman"/>
                <w:noProof/>
                <w:webHidden/>
              </w:rPr>
              <w:fldChar w:fldCharType="separate"/>
            </w:r>
            <w:r w:rsidR="00681B13">
              <w:rPr>
                <w:rFonts w:ascii="Times New Roman" w:hAnsi="Times New Roman" w:cs="Times New Roman"/>
                <w:noProof/>
                <w:webHidden/>
              </w:rPr>
              <w:t>15</w:t>
            </w:r>
            <w:r w:rsidR="00F7167C" w:rsidRPr="00F7167C">
              <w:rPr>
                <w:rFonts w:ascii="Times New Roman" w:hAnsi="Times New Roman" w:cs="Times New Roman"/>
                <w:noProof/>
                <w:webHidden/>
              </w:rPr>
              <w:fldChar w:fldCharType="end"/>
            </w:r>
          </w:hyperlink>
        </w:p>
        <w:p w14:paraId="51425293" w14:textId="77777777" w:rsidR="00604256" w:rsidRDefault="00604256" w:rsidP="00F7167C">
          <w:pPr>
            <w:spacing w:line="360" w:lineRule="auto"/>
            <w:jc w:val="both"/>
          </w:pPr>
          <w:r w:rsidRPr="00F7167C">
            <w:rPr>
              <w:rFonts w:ascii="Times New Roman" w:hAnsi="Times New Roman" w:cs="Times New Roman"/>
              <w:b/>
              <w:bCs/>
              <w:noProof/>
            </w:rPr>
            <w:fldChar w:fldCharType="end"/>
          </w:r>
        </w:p>
      </w:sdtContent>
    </w:sdt>
    <w:p w14:paraId="7866BB1F" w14:textId="77777777" w:rsidR="00604256" w:rsidRDefault="00604256">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18259FC8" w14:textId="77777777" w:rsidR="000E61CA" w:rsidRDefault="0018242D" w:rsidP="0018242D">
      <w:pPr>
        <w:spacing w:after="0" w:line="360" w:lineRule="auto"/>
        <w:jc w:val="center"/>
        <w:rPr>
          <w:rFonts w:ascii="Times New Roman" w:hAnsi="Times New Roman" w:cs="Times New Roman"/>
          <w:b/>
          <w:kern w:val="0"/>
          <w14:ligatures w14:val="none"/>
        </w:rPr>
      </w:pPr>
      <w:r w:rsidRPr="0018242D">
        <w:rPr>
          <w:rFonts w:ascii="Times New Roman" w:hAnsi="Times New Roman" w:cs="Times New Roman"/>
          <w:b/>
          <w:kern w:val="0"/>
          <w14:ligatures w14:val="none"/>
        </w:rPr>
        <w:lastRenderedPageBreak/>
        <w:t>List of Figures</w:t>
      </w:r>
    </w:p>
    <w:p w14:paraId="766F7785" w14:textId="77777777" w:rsidR="00F7167C" w:rsidRDefault="00F7167C">
      <w:pPr>
        <w:pStyle w:val="TableofFigures"/>
        <w:tabs>
          <w:tab w:val="right" w:leader="dot" w:pos="9016"/>
        </w:tabs>
        <w:rPr>
          <w:rFonts w:asciiTheme="minorHAnsi" w:eastAsiaTheme="minorEastAsia" w:hAnsiTheme="minorHAnsi"/>
          <w:noProof/>
          <w:kern w:val="0"/>
          <w:lang w:eastAsia="en-GB"/>
          <w14:ligatures w14:val="none"/>
        </w:rPr>
      </w:pPr>
      <w:r>
        <w:rPr>
          <w:rFonts w:cs="Times New Roman"/>
          <w:b/>
          <w:kern w:val="0"/>
          <w14:ligatures w14:val="none"/>
        </w:rPr>
        <w:fldChar w:fldCharType="begin"/>
      </w:r>
      <w:r>
        <w:rPr>
          <w:rFonts w:cs="Times New Roman"/>
          <w:b/>
          <w:kern w:val="0"/>
          <w14:ligatures w14:val="none"/>
        </w:rPr>
        <w:instrText xml:space="preserve"> TOC \f F \h \z \t "Heading 4" \c "Figure" </w:instrText>
      </w:r>
      <w:r>
        <w:rPr>
          <w:rFonts w:cs="Times New Roman"/>
          <w:b/>
          <w:kern w:val="0"/>
          <w14:ligatures w14:val="none"/>
        </w:rPr>
        <w:fldChar w:fldCharType="separate"/>
      </w:r>
      <w:hyperlink w:anchor="_Toc164529932" w:history="1">
        <w:r w:rsidRPr="00F17AA5">
          <w:rPr>
            <w:rStyle w:val="Hyperlink"/>
            <w:noProof/>
          </w:rPr>
          <w:t>Figure 1: GDP (current US$) - United Kingdom</w:t>
        </w:r>
        <w:r>
          <w:rPr>
            <w:noProof/>
            <w:webHidden/>
          </w:rPr>
          <w:tab/>
        </w:r>
        <w:r>
          <w:rPr>
            <w:noProof/>
            <w:webHidden/>
          </w:rPr>
          <w:fldChar w:fldCharType="begin"/>
        </w:r>
        <w:r>
          <w:rPr>
            <w:noProof/>
            <w:webHidden/>
          </w:rPr>
          <w:instrText xml:space="preserve"> PAGEREF _Toc164529932 \h </w:instrText>
        </w:r>
        <w:r>
          <w:rPr>
            <w:noProof/>
            <w:webHidden/>
          </w:rPr>
        </w:r>
        <w:r>
          <w:rPr>
            <w:noProof/>
            <w:webHidden/>
          </w:rPr>
          <w:fldChar w:fldCharType="separate"/>
        </w:r>
        <w:r w:rsidR="00681B13">
          <w:rPr>
            <w:noProof/>
            <w:webHidden/>
          </w:rPr>
          <w:t>6</w:t>
        </w:r>
        <w:r>
          <w:rPr>
            <w:noProof/>
            <w:webHidden/>
          </w:rPr>
          <w:fldChar w:fldCharType="end"/>
        </w:r>
      </w:hyperlink>
    </w:p>
    <w:p w14:paraId="2D492E8A" w14:textId="77777777" w:rsidR="00F7167C" w:rsidRDefault="00000000">
      <w:pPr>
        <w:pStyle w:val="TableofFigures"/>
        <w:tabs>
          <w:tab w:val="right" w:leader="dot" w:pos="9016"/>
        </w:tabs>
        <w:rPr>
          <w:rFonts w:asciiTheme="minorHAnsi" w:eastAsiaTheme="minorEastAsia" w:hAnsiTheme="minorHAnsi"/>
          <w:noProof/>
          <w:kern w:val="0"/>
          <w:lang w:eastAsia="en-GB"/>
          <w14:ligatures w14:val="none"/>
        </w:rPr>
      </w:pPr>
      <w:hyperlink w:anchor="_Toc164529933" w:history="1">
        <w:r w:rsidR="00F7167C" w:rsidRPr="00F17AA5">
          <w:rPr>
            <w:rStyle w:val="Hyperlink"/>
            <w:noProof/>
          </w:rPr>
          <w:t>Figure 2: Industries with the unhappiest workers UK in 2023</w:t>
        </w:r>
        <w:r w:rsidR="00F7167C">
          <w:rPr>
            <w:noProof/>
            <w:webHidden/>
          </w:rPr>
          <w:tab/>
        </w:r>
        <w:r w:rsidR="00F7167C">
          <w:rPr>
            <w:noProof/>
            <w:webHidden/>
          </w:rPr>
          <w:fldChar w:fldCharType="begin"/>
        </w:r>
        <w:r w:rsidR="00F7167C">
          <w:rPr>
            <w:noProof/>
            <w:webHidden/>
          </w:rPr>
          <w:instrText xml:space="preserve"> PAGEREF _Toc164529933 \h </w:instrText>
        </w:r>
        <w:r w:rsidR="00F7167C">
          <w:rPr>
            <w:noProof/>
            <w:webHidden/>
          </w:rPr>
        </w:r>
        <w:r w:rsidR="00F7167C">
          <w:rPr>
            <w:noProof/>
            <w:webHidden/>
          </w:rPr>
          <w:fldChar w:fldCharType="separate"/>
        </w:r>
        <w:r w:rsidR="00681B13">
          <w:rPr>
            <w:noProof/>
            <w:webHidden/>
          </w:rPr>
          <w:t>7</w:t>
        </w:r>
        <w:r w:rsidR="00F7167C">
          <w:rPr>
            <w:noProof/>
            <w:webHidden/>
          </w:rPr>
          <w:fldChar w:fldCharType="end"/>
        </w:r>
      </w:hyperlink>
    </w:p>
    <w:p w14:paraId="6B8B3C79" w14:textId="77777777" w:rsidR="00F7167C" w:rsidRDefault="00000000">
      <w:pPr>
        <w:pStyle w:val="TableofFigures"/>
        <w:tabs>
          <w:tab w:val="right" w:leader="dot" w:pos="9016"/>
        </w:tabs>
        <w:rPr>
          <w:rFonts w:asciiTheme="minorHAnsi" w:eastAsiaTheme="minorEastAsia" w:hAnsiTheme="minorHAnsi"/>
          <w:noProof/>
          <w:kern w:val="0"/>
          <w:lang w:eastAsia="en-GB"/>
          <w14:ligatures w14:val="none"/>
        </w:rPr>
      </w:pPr>
      <w:hyperlink w:anchor="_Toc164529934" w:history="1">
        <w:r w:rsidR="00F7167C" w:rsidRPr="00F17AA5">
          <w:rPr>
            <w:rStyle w:val="Hyperlink"/>
            <w:noProof/>
          </w:rPr>
          <w:t>Figure 3: Positive effects of technology on employee well-being in the UK</w:t>
        </w:r>
        <w:r w:rsidR="00F7167C">
          <w:rPr>
            <w:noProof/>
            <w:webHidden/>
          </w:rPr>
          <w:tab/>
        </w:r>
        <w:r w:rsidR="00F7167C">
          <w:rPr>
            <w:noProof/>
            <w:webHidden/>
          </w:rPr>
          <w:fldChar w:fldCharType="begin"/>
        </w:r>
        <w:r w:rsidR="00F7167C">
          <w:rPr>
            <w:noProof/>
            <w:webHidden/>
          </w:rPr>
          <w:instrText xml:space="preserve"> PAGEREF _Toc164529934 \h </w:instrText>
        </w:r>
        <w:r w:rsidR="00F7167C">
          <w:rPr>
            <w:noProof/>
            <w:webHidden/>
          </w:rPr>
        </w:r>
        <w:r w:rsidR="00F7167C">
          <w:rPr>
            <w:noProof/>
            <w:webHidden/>
          </w:rPr>
          <w:fldChar w:fldCharType="separate"/>
        </w:r>
        <w:r w:rsidR="00681B13">
          <w:rPr>
            <w:noProof/>
            <w:webHidden/>
          </w:rPr>
          <w:t>7</w:t>
        </w:r>
        <w:r w:rsidR="00F7167C">
          <w:rPr>
            <w:noProof/>
            <w:webHidden/>
          </w:rPr>
          <w:fldChar w:fldCharType="end"/>
        </w:r>
      </w:hyperlink>
    </w:p>
    <w:p w14:paraId="579BCDB7" w14:textId="77777777" w:rsidR="00F7167C" w:rsidRDefault="00000000">
      <w:pPr>
        <w:pStyle w:val="TableofFigures"/>
        <w:tabs>
          <w:tab w:val="right" w:leader="dot" w:pos="9016"/>
        </w:tabs>
        <w:rPr>
          <w:rFonts w:asciiTheme="minorHAnsi" w:eastAsiaTheme="minorEastAsia" w:hAnsiTheme="minorHAnsi"/>
          <w:noProof/>
          <w:kern w:val="0"/>
          <w:lang w:eastAsia="en-GB"/>
          <w14:ligatures w14:val="none"/>
        </w:rPr>
      </w:pPr>
      <w:hyperlink w:anchor="_Toc164529935" w:history="1">
        <w:r w:rsidR="00F7167C" w:rsidRPr="00F17AA5">
          <w:rPr>
            <w:rStyle w:val="Hyperlink"/>
            <w:noProof/>
          </w:rPr>
          <w:t>Figure 4: People management at Tesco Plc</w:t>
        </w:r>
        <w:r w:rsidR="00F7167C">
          <w:rPr>
            <w:noProof/>
            <w:webHidden/>
          </w:rPr>
          <w:tab/>
        </w:r>
        <w:r w:rsidR="00F7167C">
          <w:rPr>
            <w:noProof/>
            <w:webHidden/>
          </w:rPr>
          <w:fldChar w:fldCharType="begin"/>
        </w:r>
        <w:r w:rsidR="00F7167C">
          <w:rPr>
            <w:noProof/>
            <w:webHidden/>
          </w:rPr>
          <w:instrText xml:space="preserve"> PAGEREF _Toc164529935 \h </w:instrText>
        </w:r>
        <w:r w:rsidR="00F7167C">
          <w:rPr>
            <w:noProof/>
            <w:webHidden/>
          </w:rPr>
        </w:r>
        <w:r w:rsidR="00F7167C">
          <w:rPr>
            <w:noProof/>
            <w:webHidden/>
          </w:rPr>
          <w:fldChar w:fldCharType="separate"/>
        </w:r>
        <w:r w:rsidR="00681B13">
          <w:rPr>
            <w:noProof/>
            <w:webHidden/>
          </w:rPr>
          <w:t>8</w:t>
        </w:r>
        <w:r w:rsidR="00F7167C">
          <w:rPr>
            <w:noProof/>
            <w:webHidden/>
          </w:rPr>
          <w:fldChar w:fldCharType="end"/>
        </w:r>
      </w:hyperlink>
    </w:p>
    <w:p w14:paraId="0F2FC4B8" w14:textId="77777777" w:rsidR="00F7167C" w:rsidRDefault="00000000">
      <w:pPr>
        <w:pStyle w:val="TableofFigures"/>
        <w:tabs>
          <w:tab w:val="right" w:leader="dot" w:pos="9016"/>
        </w:tabs>
        <w:rPr>
          <w:rFonts w:asciiTheme="minorHAnsi" w:eastAsiaTheme="minorEastAsia" w:hAnsiTheme="minorHAnsi"/>
          <w:noProof/>
          <w:kern w:val="0"/>
          <w:lang w:eastAsia="en-GB"/>
          <w14:ligatures w14:val="none"/>
        </w:rPr>
      </w:pPr>
      <w:hyperlink w:anchor="_Toc164529936" w:history="1">
        <w:r w:rsidR="00F7167C" w:rsidRPr="00F17AA5">
          <w:rPr>
            <w:rStyle w:val="Hyperlink"/>
            <w:noProof/>
          </w:rPr>
          <w:t>Figure 5: People management at Burberry</w:t>
        </w:r>
        <w:r w:rsidR="00F7167C">
          <w:rPr>
            <w:noProof/>
            <w:webHidden/>
          </w:rPr>
          <w:tab/>
        </w:r>
        <w:r w:rsidR="00F7167C">
          <w:rPr>
            <w:noProof/>
            <w:webHidden/>
          </w:rPr>
          <w:fldChar w:fldCharType="begin"/>
        </w:r>
        <w:r w:rsidR="00F7167C">
          <w:rPr>
            <w:noProof/>
            <w:webHidden/>
          </w:rPr>
          <w:instrText xml:space="preserve"> PAGEREF _Toc164529936 \h </w:instrText>
        </w:r>
        <w:r w:rsidR="00F7167C">
          <w:rPr>
            <w:noProof/>
            <w:webHidden/>
          </w:rPr>
        </w:r>
        <w:r w:rsidR="00F7167C">
          <w:rPr>
            <w:noProof/>
            <w:webHidden/>
          </w:rPr>
          <w:fldChar w:fldCharType="separate"/>
        </w:r>
        <w:r w:rsidR="00681B13">
          <w:rPr>
            <w:noProof/>
            <w:webHidden/>
          </w:rPr>
          <w:t>9</w:t>
        </w:r>
        <w:r w:rsidR="00F7167C">
          <w:rPr>
            <w:noProof/>
            <w:webHidden/>
          </w:rPr>
          <w:fldChar w:fldCharType="end"/>
        </w:r>
      </w:hyperlink>
    </w:p>
    <w:p w14:paraId="369A7526" w14:textId="77777777" w:rsidR="0018242D" w:rsidRPr="0018242D" w:rsidRDefault="00F7167C" w:rsidP="0018242D">
      <w:pPr>
        <w:spacing w:after="0" w:line="360" w:lineRule="auto"/>
        <w:jc w:val="center"/>
        <w:rPr>
          <w:rFonts w:ascii="Times New Roman" w:hAnsi="Times New Roman" w:cs="Times New Roman"/>
          <w:b/>
          <w:kern w:val="0"/>
          <w14:ligatures w14:val="none"/>
        </w:rPr>
      </w:pPr>
      <w:r>
        <w:rPr>
          <w:rFonts w:ascii="Times New Roman" w:hAnsi="Times New Roman" w:cs="Times New Roman"/>
          <w:b/>
          <w:kern w:val="0"/>
          <w14:ligatures w14:val="none"/>
        </w:rPr>
        <w:fldChar w:fldCharType="end"/>
      </w:r>
    </w:p>
    <w:p w14:paraId="5E8D1662" w14:textId="77777777" w:rsidR="003F2ADF" w:rsidRPr="00833F3B" w:rsidRDefault="000D1B4B" w:rsidP="006D7594">
      <w:pPr>
        <w:spacing w:after="0" w:line="360" w:lineRule="auto"/>
        <w:jc w:val="both"/>
        <w:rPr>
          <w:rFonts w:ascii="Times New Roman" w:hAnsi="Times New Roman" w:cs="Times New Roman"/>
        </w:rPr>
      </w:pPr>
      <w:r w:rsidRPr="00833F3B">
        <w:rPr>
          <w:rFonts w:ascii="Times New Roman" w:hAnsi="Times New Roman" w:cs="Times New Roman"/>
        </w:rPr>
        <w:br w:type="page"/>
      </w:r>
    </w:p>
    <w:p w14:paraId="65A096CD" w14:textId="77777777" w:rsidR="001B69C9" w:rsidRPr="0021772E" w:rsidRDefault="000D1B4B" w:rsidP="0021772E">
      <w:pPr>
        <w:pStyle w:val="Heading1"/>
      </w:pPr>
      <w:bookmarkStart w:id="0" w:name="_Toc164529937"/>
      <w:r w:rsidRPr="0021772E">
        <w:lastRenderedPageBreak/>
        <w:t>1.0 Introduction</w:t>
      </w:r>
      <w:bookmarkEnd w:id="0"/>
    </w:p>
    <w:p w14:paraId="5CC61136" w14:textId="77777777" w:rsidR="00080D66"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The </w:t>
      </w:r>
      <w:r w:rsidR="00491E46">
        <w:rPr>
          <w:rFonts w:ascii="Times New Roman" w:hAnsi="Times New Roman" w:cs="Times New Roman"/>
          <w:kern w:val="0"/>
          <w14:ligatures w14:val="none"/>
        </w:rPr>
        <w:t xml:space="preserve">need for employee relations (ER) in a business is immense because it has a regulatory focus and relationship focus to promote better people management. </w:t>
      </w:r>
      <w:r w:rsidR="004A7DB1">
        <w:rPr>
          <w:rFonts w:ascii="Times New Roman" w:hAnsi="Times New Roman" w:cs="Times New Roman"/>
        </w:rPr>
        <w:t xml:space="preserve">The </w:t>
      </w:r>
      <w:r w:rsidR="004A7DB1">
        <w:rPr>
          <w:rFonts w:ascii="Times New Roman" w:hAnsi="Times New Roman" w:cs="Times New Roman"/>
          <w:kern w:val="0"/>
          <w14:ligatures w14:val="none"/>
        </w:rPr>
        <w:t xml:space="preserve">HRM and ER collectively contribute towards people management as the key actors within this are employers or managers, employees, employee unions, and government. </w:t>
      </w:r>
      <w:r w:rsidR="00170EC5">
        <w:rPr>
          <w:rFonts w:ascii="Times New Roman" w:hAnsi="Times New Roman" w:cs="Times New Roman"/>
          <w:kern w:val="0"/>
          <w14:ligatures w14:val="none"/>
        </w:rPr>
        <w:t>Policies to keep the workplace safe and secure for the workers and building a level of high trust for sustainable work output become the core mantra of ER in a business</w:t>
      </w:r>
      <w:r w:rsidR="00C0362E">
        <w:rPr>
          <w:rFonts w:ascii="Times New Roman" w:hAnsi="Times New Roman" w:cs="Times New Roman"/>
          <w:kern w:val="0"/>
          <w14:ligatures w14:val="none"/>
        </w:rPr>
        <w:t xml:space="preserve"> (</w:t>
      </w:r>
      <w:r w:rsidR="00980957" w:rsidRPr="00C95CB7">
        <w:rPr>
          <w:rFonts w:ascii="Times New Roman" w:hAnsi="Times New Roman" w:cs="Times New Roman"/>
        </w:rPr>
        <w:t>Yadav</w:t>
      </w:r>
      <w:r w:rsidR="00980957">
        <w:rPr>
          <w:rFonts w:ascii="Times New Roman" w:hAnsi="Times New Roman" w:cs="Times New Roman"/>
        </w:rPr>
        <w:t xml:space="preserve"> </w:t>
      </w:r>
      <w:r w:rsidR="00980957">
        <w:rPr>
          <w:rFonts w:ascii="Times New Roman" w:hAnsi="Times New Roman" w:cs="Times New Roman"/>
          <w:i/>
        </w:rPr>
        <w:t xml:space="preserve">et al. </w:t>
      </w:r>
      <w:r w:rsidR="00980957">
        <w:rPr>
          <w:rFonts w:ascii="Times New Roman" w:hAnsi="Times New Roman" w:cs="Times New Roman"/>
        </w:rPr>
        <w:t>2023</w:t>
      </w:r>
      <w:r w:rsidR="00C0362E">
        <w:rPr>
          <w:rFonts w:ascii="Times New Roman" w:hAnsi="Times New Roman" w:cs="Times New Roman"/>
          <w:kern w:val="0"/>
          <w14:ligatures w14:val="none"/>
        </w:rPr>
        <w:t>)</w:t>
      </w:r>
      <w:r w:rsidR="00170EC5">
        <w:rPr>
          <w:rFonts w:ascii="Times New Roman" w:hAnsi="Times New Roman" w:cs="Times New Roman"/>
          <w:kern w:val="0"/>
          <w14:ligatures w14:val="none"/>
        </w:rPr>
        <w:t xml:space="preserve">. </w:t>
      </w:r>
      <w:r>
        <w:rPr>
          <w:rFonts w:ascii="Times New Roman" w:hAnsi="Times New Roman" w:cs="Times New Roman"/>
          <w:kern w:val="0"/>
          <w14:ligatures w14:val="none"/>
        </w:rPr>
        <w:t xml:space="preserve">The human resource management (HRM) function in a business </w:t>
      </w:r>
      <w:r w:rsidR="00457E60">
        <w:rPr>
          <w:rFonts w:ascii="Times New Roman" w:hAnsi="Times New Roman" w:cs="Times New Roman"/>
          <w:kern w:val="0"/>
          <w14:ligatures w14:val="none"/>
        </w:rPr>
        <w:t xml:space="preserve">helps address the people associated with the business internally in different actions. </w:t>
      </w:r>
      <w:r w:rsidR="00F8705A">
        <w:rPr>
          <w:rFonts w:ascii="Times New Roman" w:hAnsi="Times New Roman" w:cs="Times New Roman"/>
          <w:kern w:val="0"/>
          <w14:ligatures w14:val="none"/>
        </w:rPr>
        <w:t xml:space="preserve">The communication bridge between the managers and the people at work goes through HRM practices. </w:t>
      </w:r>
      <w:r w:rsidR="006B6D0E">
        <w:rPr>
          <w:rFonts w:ascii="Times New Roman" w:hAnsi="Times New Roman" w:cs="Times New Roman"/>
          <w:kern w:val="0"/>
          <w14:ligatures w14:val="none"/>
        </w:rPr>
        <w:t xml:space="preserve">The aim is to analyse the people management practices in Tesco Plc and Burberry. </w:t>
      </w:r>
    </w:p>
    <w:p w14:paraId="358F1D2F" w14:textId="77777777" w:rsidR="0086637D" w:rsidRDefault="000D1B4B" w:rsidP="0021772E">
      <w:pPr>
        <w:pStyle w:val="Heading1"/>
      </w:pPr>
      <w:bookmarkStart w:id="1" w:name="_Toc164529938"/>
      <w:r>
        <w:t>2.0 Organisational overview</w:t>
      </w:r>
      <w:bookmarkEnd w:id="1"/>
    </w:p>
    <w:p w14:paraId="4E5F6260" w14:textId="77777777" w:rsidR="00A84EB7" w:rsidRPr="0021772E" w:rsidRDefault="000D1B4B" w:rsidP="0021772E">
      <w:pPr>
        <w:pStyle w:val="Heading2"/>
      </w:pPr>
      <w:bookmarkStart w:id="2" w:name="_Toc164529939"/>
      <w:r w:rsidRPr="0021772E">
        <w:t>2.1 Tesco Plc</w:t>
      </w:r>
      <w:bookmarkEnd w:id="2"/>
    </w:p>
    <w:p w14:paraId="3C4DCF99" w14:textId="77777777" w:rsidR="00152FF6"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The </w:t>
      </w:r>
      <w:r w:rsidR="000E1189">
        <w:rPr>
          <w:rFonts w:ascii="Times New Roman" w:hAnsi="Times New Roman" w:cs="Times New Roman"/>
          <w:kern w:val="0"/>
          <w14:ligatures w14:val="none"/>
        </w:rPr>
        <w:t xml:space="preserve">largest supermarket chain in the UK is Tesco Plc, with </w:t>
      </w:r>
      <w:r w:rsidR="009D3297" w:rsidRPr="009D3297">
        <w:rPr>
          <w:rFonts w:ascii="Times New Roman" w:hAnsi="Times New Roman" w:cs="Times New Roman"/>
          <w:kern w:val="0"/>
          <w14:ligatures w14:val="none"/>
        </w:rPr>
        <w:t>£57.7</w:t>
      </w:r>
      <w:r w:rsidR="009D3297">
        <w:rPr>
          <w:rFonts w:ascii="Times New Roman" w:hAnsi="Times New Roman" w:cs="Times New Roman"/>
          <w:kern w:val="0"/>
          <w14:ligatures w14:val="none"/>
        </w:rPr>
        <w:t xml:space="preserve"> billion in sales, and </w:t>
      </w:r>
      <w:r w:rsidR="009D3297" w:rsidRPr="009D3297">
        <w:rPr>
          <w:rFonts w:ascii="Times New Roman" w:hAnsi="Times New Roman" w:cs="Times New Roman"/>
          <w:kern w:val="0"/>
          <w14:ligatures w14:val="none"/>
        </w:rPr>
        <w:t>£2,630</w:t>
      </w:r>
      <w:r w:rsidR="009D3297">
        <w:rPr>
          <w:rFonts w:ascii="Times New Roman" w:hAnsi="Times New Roman" w:cs="Times New Roman"/>
          <w:kern w:val="0"/>
          <w14:ligatures w14:val="none"/>
        </w:rPr>
        <w:t xml:space="preserve"> million in adjusted operating profits</w:t>
      </w:r>
      <w:r w:rsidR="00FD2A46">
        <w:rPr>
          <w:rFonts w:ascii="Times New Roman" w:hAnsi="Times New Roman" w:cs="Times New Roman"/>
          <w:kern w:val="0"/>
          <w14:ligatures w14:val="none"/>
        </w:rPr>
        <w:t xml:space="preserve"> (</w:t>
      </w:r>
      <w:r w:rsidR="000E6664" w:rsidRPr="000E6664">
        <w:rPr>
          <w:rFonts w:ascii="Times New Roman" w:hAnsi="Times New Roman" w:cs="Times New Roman"/>
          <w:kern w:val="0"/>
          <w14:ligatures w14:val="none"/>
        </w:rPr>
        <w:t>Tesco Plc, 2023</w:t>
      </w:r>
      <w:r w:rsidR="00FD2A46">
        <w:rPr>
          <w:rFonts w:ascii="Times New Roman" w:hAnsi="Times New Roman" w:cs="Times New Roman"/>
          <w:kern w:val="0"/>
          <w14:ligatures w14:val="none"/>
        </w:rPr>
        <w:t>)</w:t>
      </w:r>
      <w:r w:rsidR="00E53503">
        <w:rPr>
          <w:rFonts w:ascii="Times New Roman" w:hAnsi="Times New Roman" w:cs="Times New Roman"/>
          <w:kern w:val="0"/>
          <w14:ligatures w14:val="none"/>
        </w:rPr>
        <w:t xml:space="preserve">. </w:t>
      </w:r>
      <w:r w:rsidR="00C111E4">
        <w:rPr>
          <w:rFonts w:ascii="Times New Roman" w:hAnsi="Times New Roman" w:cs="Times New Roman"/>
          <w:kern w:val="0"/>
          <w14:ligatures w14:val="none"/>
        </w:rPr>
        <w:t>An</w:t>
      </w:r>
      <w:r>
        <w:rPr>
          <w:rFonts w:ascii="Times New Roman" w:hAnsi="Times New Roman" w:cs="Times New Roman"/>
          <w:kern w:val="0"/>
          <w14:ligatures w14:val="none"/>
        </w:rPr>
        <w:t xml:space="preserve"> organisational profile describes the formation of a business, the human resources involved, and the mode of operations exercised in it to seamlessly transact in a specific business domain. </w:t>
      </w:r>
      <w:r w:rsidR="00F44297">
        <w:rPr>
          <w:rFonts w:ascii="Times New Roman" w:hAnsi="Times New Roman" w:cs="Times New Roman"/>
          <w:kern w:val="0"/>
          <w14:ligatures w14:val="none"/>
        </w:rPr>
        <w:t>Emma Taylor as the Chief People Officer at Tesco Plc has managed to make sure people are treated equally in the workplace as the board governs the employee activities and prioritises sustainable actions in HRM.</w:t>
      </w:r>
      <w:r w:rsidR="00FC1198">
        <w:rPr>
          <w:rFonts w:ascii="Times New Roman" w:hAnsi="Times New Roman" w:cs="Times New Roman"/>
          <w:kern w:val="0"/>
          <w14:ligatures w14:val="none"/>
        </w:rPr>
        <w:t xml:space="preserve"> </w:t>
      </w:r>
    </w:p>
    <w:p w14:paraId="1021E871" w14:textId="77777777" w:rsidR="00A84EB7" w:rsidRPr="00833F3B" w:rsidRDefault="000D1B4B" w:rsidP="0021772E">
      <w:pPr>
        <w:pStyle w:val="Heading2"/>
      </w:pPr>
      <w:bookmarkStart w:id="3" w:name="_Toc164529940"/>
      <w:r>
        <w:t>2.2 Burberry</w:t>
      </w:r>
      <w:bookmarkEnd w:id="3"/>
      <w:r>
        <w:t xml:space="preserve"> </w:t>
      </w:r>
    </w:p>
    <w:p w14:paraId="7FDEF1F1" w14:textId="77777777" w:rsidR="00C21E85" w:rsidRPr="000E6664"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Burberry is one of the leading fashion brands in the UK as it considers people's well-being and inclusive employer branding to be key aspects of the business. </w:t>
      </w:r>
      <w:r w:rsidR="00A96BD8">
        <w:rPr>
          <w:rFonts w:ascii="Times New Roman" w:hAnsi="Times New Roman" w:cs="Times New Roman"/>
          <w:kern w:val="0"/>
          <w14:ligatures w14:val="none"/>
        </w:rPr>
        <w:t xml:space="preserve">The company features diversity, equity, and inclusion (DEI) standards, fair and equitable pay practices, and a culture of learning and development to be core attributes of people management. </w:t>
      </w:r>
      <w:r w:rsidR="00FD2A46">
        <w:rPr>
          <w:rFonts w:ascii="Times New Roman" w:hAnsi="Times New Roman" w:cs="Times New Roman"/>
          <w:kern w:val="0"/>
          <w14:ligatures w14:val="none"/>
        </w:rPr>
        <w:t>It is reported that</w:t>
      </w:r>
      <w:r w:rsidR="00CA5D90">
        <w:rPr>
          <w:rFonts w:ascii="Times New Roman" w:hAnsi="Times New Roman" w:cs="Times New Roman"/>
          <w:kern w:val="0"/>
          <w14:ligatures w14:val="none"/>
        </w:rPr>
        <w:t xml:space="preserve"> the brand generated </w:t>
      </w:r>
      <w:r w:rsidR="008E70F3" w:rsidRPr="008E70F3">
        <w:rPr>
          <w:rFonts w:ascii="Times New Roman" w:hAnsi="Times New Roman" w:cs="Times New Roman"/>
          <w:kern w:val="0"/>
          <w14:ligatures w14:val="none"/>
        </w:rPr>
        <w:t>£</w:t>
      </w:r>
      <w:r w:rsidR="00CA5D90" w:rsidRPr="00CA5D90">
        <w:rPr>
          <w:rFonts w:ascii="Times New Roman" w:hAnsi="Times New Roman" w:cs="Times New Roman"/>
          <w:kern w:val="0"/>
          <w14:ligatures w14:val="none"/>
        </w:rPr>
        <w:t>2,501</w:t>
      </w:r>
      <w:r w:rsidR="008E70F3">
        <w:rPr>
          <w:rFonts w:ascii="Times New Roman" w:hAnsi="Times New Roman" w:cs="Times New Roman"/>
          <w:kern w:val="0"/>
          <w14:ligatures w14:val="none"/>
        </w:rPr>
        <w:t xml:space="preserve"> million</w:t>
      </w:r>
      <w:r w:rsidR="00F94F76">
        <w:rPr>
          <w:rFonts w:ascii="Times New Roman" w:hAnsi="Times New Roman" w:cs="Times New Roman"/>
          <w:kern w:val="0"/>
          <w14:ligatures w14:val="none"/>
        </w:rPr>
        <w:t xml:space="preserve"> in retail revenue in </w:t>
      </w:r>
      <w:r w:rsidR="008E70F3">
        <w:rPr>
          <w:rFonts w:ascii="Times New Roman" w:hAnsi="Times New Roman" w:cs="Times New Roman"/>
          <w:kern w:val="0"/>
          <w14:ligatures w14:val="none"/>
        </w:rPr>
        <w:t xml:space="preserve">2023 as compared to </w:t>
      </w:r>
      <w:r w:rsidR="008E70F3" w:rsidRPr="008E70F3">
        <w:rPr>
          <w:rFonts w:ascii="Times New Roman" w:hAnsi="Times New Roman" w:cs="Times New Roman"/>
          <w:kern w:val="0"/>
          <w14:ligatures w14:val="none"/>
        </w:rPr>
        <w:t>£</w:t>
      </w:r>
      <w:r w:rsidR="008E70F3">
        <w:rPr>
          <w:rFonts w:ascii="Times New Roman" w:hAnsi="Times New Roman" w:cs="Times New Roman"/>
          <w:kern w:val="0"/>
          <w14:ligatures w14:val="none"/>
        </w:rPr>
        <w:t>2,273 million in 2022</w:t>
      </w:r>
      <w:r w:rsidR="00FD2A46">
        <w:rPr>
          <w:rFonts w:ascii="Times New Roman" w:hAnsi="Times New Roman" w:cs="Times New Roman"/>
          <w:kern w:val="0"/>
          <w14:ligatures w14:val="none"/>
        </w:rPr>
        <w:t xml:space="preserve"> </w:t>
      </w:r>
      <w:r w:rsidR="000C5FCA" w:rsidRPr="000E6664">
        <w:rPr>
          <w:rFonts w:ascii="Times New Roman" w:hAnsi="Times New Roman" w:cs="Times New Roman"/>
          <w:kern w:val="0"/>
          <w14:ligatures w14:val="none"/>
        </w:rPr>
        <w:t>(</w:t>
      </w:r>
      <w:r w:rsidR="000B1F8F" w:rsidRPr="000E6664">
        <w:rPr>
          <w:rFonts w:ascii="Times New Roman" w:hAnsi="Times New Roman" w:cs="Times New Roman"/>
          <w:kern w:val="0"/>
          <w:lang w:val="en-US"/>
          <w14:ligatures w14:val="none"/>
        </w:rPr>
        <w:t>Burberryplc, 2023</w:t>
      </w:r>
      <w:r w:rsidR="000C5FCA" w:rsidRPr="000E6664">
        <w:rPr>
          <w:rFonts w:ascii="Times New Roman" w:hAnsi="Times New Roman" w:cs="Times New Roman"/>
          <w:kern w:val="0"/>
          <w14:ligatures w14:val="none"/>
        </w:rPr>
        <w:t>).</w:t>
      </w:r>
      <w:r w:rsidR="00A149FB">
        <w:rPr>
          <w:rFonts w:ascii="Times New Roman" w:hAnsi="Times New Roman" w:cs="Times New Roman"/>
          <w:kern w:val="0"/>
          <w14:ligatures w14:val="none"/>
        </w:rPr>
        <w:t xml:space="preserve"> The operating profit for the brand increased from </w:t>
      </w:r>
      <w:r w:rsidR="00A149FB" w:rsidRPr="00A149FB">
        <w:rPr>
          <w:rFonts w:ascii="Times New Roman" w:hAnsi="Times New Roman" w:cs="Times New Roman"/>
          <w:kern w:val="0"/>
          <w14:ligatures w14:val="none"/>
        </w:rPr>
        <w:t>£543</w:t>
      </w:r>
      <w:r w:rsidR="00A149FB">
        <w:rPr>
          <w:rFonts w:ascii="Times New Roman" w:hAnsi="Times New Roman" w:cs="Times New Roman"/>
          <w:kern w:val="0"/>
          <w14:ligatures w14:val="none"/>
        </w:rPr>
        <w:t xml:space="preserve"> million in 2022 to </w:t>
      </w:r>
      <w:r w:rsidR="00A149FB" w:rsidRPr="00A149FB">
        <w:rPr>
          <w:rFonts w:ascii="Times New Roman" w:hAnsi="Times New Roman" w:cs="Times New Roman"/>
          <w:kern w:val="0"/>
          <w14:ligatures w14:val="none"/>
        </w:rPr>
        <w:t>£657</w:t>
      </w:r>
      <w:r w:rsidR="00A149FB">
        <w:rPr>
          <w:rFonts w:ascii="Times New Roman" w:hAnsi="Times New Roman" w:cs="Times New Roman"/>
          <w:kern w:val="0"/>
          <w14:ligatures w14:val="none"/>
        </w:rPr>
        <w:t xml:space="preserve"> million in 2023. </w:t>
      </w:r>
      <w:r w:rsidR="00680818">
        <w:rPr>
          <w:rFonts w:ascii="Times New Roman" w:hAnsi="Times New Roman" w:cs="Times New Roman"/>
          <w:kern w:val="0"/>
          <w14:ligatures w14:val="none"/>
        </w:rPr>
        <w:t xml:space="preserve">Employees from 140 nationalities across 34 countries work for the brand. </w:t>
      </w:r>
    </w:p>
    <w:p w14:paraId="26F4A1EA" w14:textId="77777777" w:rsidR="001F5BAF" w:rsidRDefault="000D1B4B" w:rsidP="0021772E">
      <w:pPr>
        <w:pStyle w:val="Heading1"/>
      </w:pPr>
      <w:bookmarkStart w:id="4" w:name="_Toc164529941"/>
      <w:r>
        <w:t>3.0 Main discussion</w:t>
      </w:r>
      <w:bookmarkEnd w:id="4"/>
    </w:p>
    <w:p w14:paraId="11F44F20" w14:textId="77777777" w:rsidR="008F568C" w:rsidRPr="00833F3B" w:rsidRDefault="000D1B4B" w:rsidP="0021772E">
      <w:pPr>
        <w:pStyle w:val="Heading2"/>
      </w:pPr>
      <w:bookmarkStart w:id="5" w:name="_Toc164529942"/>
      <w:r>
        <w:t>3.1 Internal and external environmental changes impacting people management strategies</w:t>
      </w:r>
      <w:bookmarkEnd w:id="5"/>
      <w:r>
        <w:t xml:space="preserve"> </w:t>
      </w:r>
    </w:p>
    <w:p w14:paraId="648C2C2E" w14:textId="77777777" w:rsidR="00152FF6" w:rsidRPr="00833F3B"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Tesco Plc registered lesser profitability recently, citing a trend for cutting workforce strength. For Burberry, the </w:t>
      </w:r>
      <w:r w:rsidR="00E35A74">
        <w:rPr>
          <w:rFonts w:ascii="Times New Roman" w:hAnsi="Times New Roman" w:cs="Times New Roman"/>
          <w:kern w:val="0"/>
          <w14:ligatures w14:val="none"/>
        </w:rPr>
        <w:t xml:space="preserve">better </w:t>
      </w:r>
      <w:r>
        <w:rPr>
          <w:rFonts w:ascii="Times New Roman" w:hAnsi="Times New Roman" w:cs="Times New Roman"/>
          <w:kern w:val="0"/>
          <w14:ligatures w14:val="none"/>
        </w:rPr>
        <w:t xml:space="preserve">financial condition </w:t>
      </w:r>
      <w:r w:rsidR="00E35A74">
        <w:rPr>
          <w:rFonts w:ascii="Times New Roman" w:hAnsi="Times New Roman" w:cs="Times New Roman"/>
          <w:kern w:val="0"/>
          <w14:ligatures w14:val="none"/>
        </w:rPr>
        <w:t xml:space="preserve">because of higher margins </w:t>
      </w:r>
      <w:r>
        <w:rPr>
          <w:rFonts w:ascii="Times New Roman" w:hAnsi="Times New Roman" w:cs="Times New Roman"/>
          <w:kern w:val="0"/>
          <w14:ligatures w14:val="none"/>
        </w:rPr>
        <w:t xml:space="preserve">allowed the brand to </w:t>
      </w:r>
      <w:r w:rsidR="00E35A74">
        <w:rPr>
          <w:rFonts w:ascii="Times New Roman" w:hAnsi="Times New Roman" w:cs="Times New Roman"/>
          <w:kern w:val="0"/>
          <w14:ligatures w14:val="none"/>
        </w:rPr>
        <w:t xml:space="preserve">invest further in shaping an innovative workspace for the employees. </w:t>
      </w:r>
      <w:r w:rsidRPr="00833F3B">
        <w:rPr>
          <w:rFonts w:ascii="Times New Roman" w:hAnsi="Times New Roman" w:cs="Times New Roman"/>
          <w:kern w:val="0"/>
          <w14:ligatures w14:val="none"/>
        </w:rPr>
        <w:t>As viewed by</w:t>
      </w:r>
      <w:r w:rsidR="006579F1" w:rsidRPr="006579F1">
        <w:rPr>
          <w:rFonts w:ascii="Times New Roman" w:hAnsi="Times New Roman" w:cs="Times New Roman"/>
        </w:rPr>
        <w:t xml:space="preserve"> </w:t>
      </w:r>
      <w:r w:rsidR="006579F1" w:rsidRPr="005B014D">
        <w:rPr>
          <w:rFonts w:ascii="Times New Roman" w:hAnsi="Times New Roman" w:cs="Times New Roman"/>
        </w:rPr>
        <w:t>Rigby</w:t>
      </w:r>
      <w:r w:rsidR="006579F1">
        <w:rPr>
          <w:rFonts w:ascii="Times New Roman" w:hAnsi="Times New Roman" w:cs="Times New Roman"/>
        </w:rPr>
        <w:t xml:space="preserve"> </w:t>
      </w:r>
      <w:r w:rsidR="006579F1" w:rsidRPr="005B014D">
        <w:rPr>
          <w:rFonts w:ascii="Times New Roman" w:hAnsi="Times New Roman" w:cs="Times New Roman"/>
        </w:rPr>
        <w:t>and García Calavia</w:t>
      </w:r>
      <w:r w:rsidRPr="00833F3B">
        <w:rPr>
          <w:rFonts w:ascii="Times New Roman" w:hAnsi="Times New Roman" w:cs="Times New Roman"/>
          <w:kern w:val="0"/>
          <w14:ligatures w14:val="none"/>
        </w:rPr>
        <w:t xml:space="preserve"> (</w:t>
      </w:r>
      <w:r w:rsidR="006579F1">
        <w:rPr>
          <w:rFonts w:ascii="Times New Roman" w:hAnsi="Times New Roman" w:cs="Times New Roman"/>
          <w:kern w:val="0"/>
          <w14:ligatures w14:val="none"/>
        </w:rPr>
        <w:t>2023</w:t>
      </w:r>
      <w:r w:rsidRPr="00833F3B">
        <w:rPr>
          <w:rFonts w:ascii="Times New Roman" w:hAnsi="Times New Roman" w:cs="Times New Roman"/>
          <w:kern w:val="0"/>
          <w14:ligatures w14:val="none"/>
        </w:rPr>
        <w:t>),</w:t>
      </w:r>
      <w:r w:rsidR="00F444C1">
        <w:rPr>
          <w:rFonts w:ascii="Times New Roman" w:hAnsi="Times New Roman" w:cs="Times New Roman"/>
          <w:kern w:val="0"/>
          <w14:ligatures w14:val="none"/>
        </w:rPr>
        <w:t xml:space="preserve"> trade unions represent the workforce </w:t>
      </w:r>
      <w:r w:rsidR="00152636">
        <w:rPr>
          <w:rFonts w:ascii="Times New Roman" w:hAnsi="Times New Roman" w:cs="Times New Roman"/>
          <w:kern w:val="0"/>
          <w14:ligatures w14:val="none"/>
        </w:rPr>
        <w:t xml:space="preserve">with the intent of making sure that </w:t>
      </w:r>
      <w:r w:rsidR="00CE76C5">
        <w:rPr>
          <w:rFonts w:ascii="Times New Roman" w:hAnsi="Times New Roman" w:cs="Times New Roman"/>
          <w:kern w:val="0"/>
          <w14:ligatures w14:val="none"/>
        </w:rPr>
        <w:t xml:space="preserve">employee rights are maintained adequately and proper working conditions are made available for the </w:t>
      </w:r>
      <w:r w:rsidR="00985F64">
        <w:rPr>
          <w:rFonts w:ascii="Times New Roman" w:hAnsi="Times New Roman" w:cs="Times New Roman"/>
          <w:kern w:val="0"/>
          <w14:ligatures w14:val="none"/>
        </w:rPr>
        <w:t>employees</w:t>
      </w:r>
      <w:r w:rsidR="00CE76C5">
        <w:rPr>
          <w:rFonts w:ascii="Times New Roman" w:hAnsi="Times New Roman" w:cs="Times New Roman"/>
          <w:kern w:val="0"/>
          <w14:ligatures w14:val="none"/>
        </w:rPr>
        <w:t xml:space="preserve">. </w:t>
      </w:r>
      <w:r w:rsidR="00BE76B4">
        <w:rPr>
          <w:rFonts w:ascii="Times New Roman" w:hAnsi="Times New Roman" w:cs="Times New Roman"/>
          <w:kern w:val="0"/>
          <w14:ligatures w14:val="none"/>
        </w:rPr>
        <w:t xml:space="preserve">Trade unions play a key role in negotiating employee wages and working hours. The UK has witnessed a decline in the trade union formations for employee support, but the large-scale operations of both Tesco Plc and Burberry witnessed influence from trade unions to </w:t>
      </w:r>
      <w:r w:rsidR="00FB1B3C">
        <w:rPr>
          <w:rFonts w:ascii="Times New Roman" w:hAnsi="Times New Roman" w:cs="Times New Roman"/>
          <w:kern w:val="0"/>
          <w14:ligatures w14:val="none"/>
        </w:rPr>
        <w:t xml:space="preserve">ensure minimum wages for employees are met in the current business state. </w:t>
      </w:r>
      <w:r w:rsidR="00B2475E">
        <w:rPr>
          <w:rFonts w:ascii="Times New Roman" w:hAnsi="Times New Roman" w:cs="Times New Roman"/>
          <w:kern w:val="0"/>
          <w14:ligatures w14:val="none"/>
        </w:rPr>
        <w:t xml:space="preserve">However, the Modern Slavery Act is followed in both businesses to reduce the impact </w:t>
      </w:r>
      <w:r w:rsidR="00B2475E">
        <w:rPr>
          <w:rFonts w:ascii="Times New Roman" w:hAnsi="Times New Roman" w:cs="Times New Roman"/>
          <w:kern w:val="0"/>
          <w14:ligatures w14:val="none"/>
        </w:rPr>
        <w:lastRenderedPageBreak/>
        <w:t xml:space="preserve">of trade unions as these brands are investing internally to secure minimum wages for the workers and create a balanced life. </w:t>
      </w:r>
    </w:p>
    <w:p w14:paraId="7087CB55" w14:textId="77777777" w:rsidR="00152FF6"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PESTLE framework helps assess external factors that influence HRM practices. </w:t>
      </w:r>
      <w:r w:rsidR="00825835">
        <w:rPr>
          <w:rFonts w:ascii="Times New Roman" w:hAnsi="Times New Roman" w:cs="Times New Roman"/>
          <w:kern w:val="0"/>
          <w14:ligatures w14:val="none"/>
        </w:rPr>
        <w:t>The</w:t>
      </w:r>
      <w:r w:rsidR="00125057">
        <w:rPr>
          <w:rFonts w:ascii="Times New Roman" w:hAnsi="Times New Roman" w:cs="Times New Roman"/>
          <w:kern w:val="0"/>
          <w14:ligatures w14:val="none"/>
        </w:rPr>
        <w:t xml:space="preserve"> external environment in a business influences the ER extensively as legal factors such as employment law, social changes and technological trends </w:t>
      </w:r>
      <w:r w:rsidR="00736EBF">
        <w:rPr>
          <w:rFonts w:ascii="Times New Roman" w:hAnsi="Times New Roman" w:cs="Times New Roman"/>
          <w:kern w:val="0"/>
          <w14:ligatures w14:val="none"/>
        </w:rPr>
        <w:t xml:space="preserve">are major drivers of successfully managing people at work. </w:t>
      </w:r>
    </w:p>
    <w:tbl>
      <w:tblPr>
        <w:tblStyle w:val="TableGrid"/>
        <w:tblW w:w="9209" w:type="dxa"/>
        <w:tblLook w:val="04A0" w:firstRow="1" w:lastRow="0" w:firstColumn="1" w:lastColumn="0" w:noHBand="0" w:noVBand="1"/>
      </w:tblPr>
      <w:tblGrid>
        <w:gridCol w:w="1586"/>
        <w:gridCol w:w="5357"/>
        <w:gridCol w:w="1157"/>
        <w:gridCol w:w="1157"/>
      </w:tblGrid>
      <w:tr w:rsidR="0011730A" w14:paraId="30EC60FD" w14:textId="77777777" w:rsidTr="00AC35BE">
        <w:tc>
          <w:tcPr>
            <w:tcW w:w="1555" w:type="dxa"/>
          </w:tcPr>
          <w:p w14:paraId="249067ED" w14:textId="77777777" w:rsidR="000037E7" w:rsidRPr="000037E7" w:rsidRDefault="000D1B4B" w:rsidP="00152FF6">
            <w:pPr>
              <w:spacing w:line="360" w:lineRule="auto"/>
              <w:jc w:val="both"/>
              <w:rPr>
                <w:rFonts w:ascii="Times New Roman" w:hAnsi="Times New Roman" w:cs="Times New Roman"/>
                <w:b/>
                <w:kern w:val="0"/>
                <w14:ligatures w14:val="none"/>
              </w:rPr>
            </w:pPr>
            <w:r>
              <w:rPr>
                <w:rFonts w:ascii="Times New Roman" w:hAnsi="Times New Roman" w:cs="Times New Roman"/>
                <w:b/>
                <w:kern w:val="0"/>
                <w14:ligatures w14:val="none"/>
              </w:rPr>
              <w:t xml:space="preserve">Pestle factors </w:t>
            </w:r>
          </w:p>
        </w:tc>
        <w:tc>
          <w:tcPr>
            <w:tcW w:w="5238" w:type="dxa"/>
          </w:tcPr>
          <w:p w14:paraId="52EFC63D" w14:textId="77777777" w:rsidR="000037E7" w:rsidRPr="000037E7" w:rsidRDefault="000D1B4B" w:rsidP="000037E7">
            <w:pPr>
              <w:spacing w:line="360" w:lineRule="auto"/>
              <w:jc w:val="center"/>
              <w:rPr>
                <w:rFonts w:ascii="Times New Roman" w:hAnsi="Times New Roman" w:cs="Times New Roman"/>
                <w:b/>
                <w:kern w:val="0"/>
                <w14:ligatures w14:val="none"/>
              </w:rPr>
            </w:pPr>
            <w:r w:rsidRPr="000037E7">
              <w:rPr>
                <w:rFonts w:ascii="Times New Roman" w:hAnsi="Times New Roman" w:cs="Times New Roman"/>
                <w:b/>
                <w:kern w:val="0"/>
                <w14:ligatures w14:val="none"/>
              </w:rPr>
              <w:t>Analysis of the factors</w:t>
            </w:r>
          </w:p>
        </w:tc>
        <w:tc>
          <w:tcPr>
            <w:tcW w:w="1135" w:type="dxa"/>
          </w:tcPr>
          <w:p w14:paraId="5394F584" w14:textId="77777777" w:rsidR="000037E7" w:rsidRPr="000037E7" w:rsidRDefault="000D1B4B" w:rsidP="00152FF6">
            <w:pPr>
              <w:spacing w:line="360" w:lineRule="auto"/>
              <w:jc w:val="both"/>
              <w:rPr>
                <w:rFonts w:ascii="Times New Roman" w:hAnsi="Times New Roman" w:cs="Times New Roman"/>
                <w:b/>
                <w:kern w:val="0"/>
                <w14:ligatures w14:val="none"/>
              </w:rPr>
            </w:pPr>
            <w:r w:rsidRPr="000037E7">
              <w:rPr>
                <w:rFonts w:ascii="Times New Roman" w:hAnsi="Times New Roman" w:cs="Times New Roman"/>
                <w:b/>
                <w:kern w:val="0"/>
                <w14:ligatures w14:val="none"/>
              </w:rPr>
              <w:t>Impact on Tesco Plc</w:t>
            </w:r>
          </w:p>
        </w:tc>
        <w:tc>
          <w:tcPr>
            <w:tcW w:w="1281" w:type="dxa"/>
          </w:tcPr>
          <w:p w14:paraId="149B9D40" w14:textId="77777777" w:rsidR="000037E7" w:rsidRPr="000037E7" w:rsidRDefault="000D1B4B" w:rsidP="00152FF6">
            <w:pPr>
              <w:spacing w:line="360" w:lineRule="auto"/>
              <w:jc w:val="both"/>
              <w:rPr>
                <w:rFonts w:ascii="Times New Roman" w:hAnsi="Times New Roman" w:cs="Times New Roman"/>
                <w:b/>
                <w:kern w:val="0"/>
                <w14:ligatures w14:val="none"/>
              </w:rPr>
            </w:pPr>
            <w:r w:rsidRPr="000037E7">
              <w:rPr>
                <w:rFonts w:ascii="Times New Roman" w:hAnsi="Times New Roman" w:cs="Times New Roman"/>
                <w:b/>
                <w:kern w:val="0"/>
                <w14:ligatures w14:val="none"/>
              </w:rPr>
              <w:t xml:space="preserve">Impact on Burberry </w:t>
            </w:r>
          </w:p>
        </w:tc>
      </w:tr>
      <w:tr w:rsidR="0011730A" w14:paraId="434F2692" w14:textId="77777777" w:rsidTr="00AC35BE">
        <w:tc>
          <w:tcPr>
            <w:tcW w:w="1555" w:type="dxa"/>
          </w:tcPr>
          <w:p w14:paraId="7751A159" w14:textId="77777777" w:rsidR="000037E7" w:rsidRPr="003813DF" w:rsidRDefault="000D1B4B" w:rsidP="00152FF6">
            <w:pPr>
              <w:spacing w:line="360" w:lineRule="auto"/>
              <w:jc w:val="both"/>
              <w:rPr>
                <w:rFonts w:ascii="Times New Roman" w:hAnsi="Times New Roman" w:cs="Times New Roman"/>
                <w:b/>
                <w:i/>
                <w:kern w:val="0"/>
                <w14:ligatures w14:val="none"/>
              </w:rPr>
            </w:pPr>
            <w:r w:rsidRPr="003813DF">
              <w:rPr>
                <w:rFonts w:ascii="Times New Roman" w:hAnsi="Times New Roman" w:cs="Times New Roman"/>
                <w:b/>
                <w:i/>
                <w:kern w:val="0"/>
                <w14:ligatures w14:val="none"/>
              </w:rPr>
              <w:t xml:space="preserve">Political </w:t>
            </w:r>
          </w:p>
        </w:tc>
        <w:tc>
          <w:tcPr>
            <w:tcW w:w="5238" w:type="dxa"/>
          </w:tcPr>
          <w:p w14:paraId="11A7D290"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Political </w:t>
            </w:r>
            <w:r w:rsidR="003A650F">
              <w:rPr>
                <w:rFonts w:ascii="Times New Roman" w:hAnsi="Times New Roman" w:cs="Times New Roman"/>
                <w:kern w:val="0"/>
                <w14:ligatures w14:val="none"/>
              </w:rPr>
              <w:t xml:space="preserve">stability is adequate in the UK and the government offers plenty of policies in support of people management at work. The industry regulations in supermarket retail and fashion also help keep the work paradigm balanced for the employees even after the COVID-19 pandemic hit in 2020. </w:t>
            </w:r>
          </w:p>
        </w:tc>
        <w:tc>
          <w:tcPr>
            <w:tcW w:w="1135" w:type="dxa"/>
          </w:tcPr>
          <w:p w14:paraId="6E45A245"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c>
          <w:tcPr>
            <w:tcW w:w="1281" w:type="dxa"/>
          </w:tcPr>
          <w:p w14:paraId="006F279B"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r>
      <w:tr w:rsidR="0011730A" w14:paraId="06BFF558" w14:textId="77777777" w:rsidTr="00AC35BE">
        <w:tc>
          <w:tcPr>
            <w:tcW w:w="1555" w:type="dxa"/>
          </w:tcPr>
          <w:p w14:paraId="4E8790E5" w14:textId="77777777" w:rsidR="000037E7" w:rsidRPr="0018242D" w:rsidRDefault="000D1B4B" w:rsidP="0018242D">
            <w:pPr>
              <w:rPr>
                <w:rFonts w:ascii="Times New Roman" w:hAnsi="Times New Roman" w:cs="Times New Roman"/>
                <w:b/>
                <w:i/>
              </w:rPr>
            </w:pPr>
            <w:r w:rsidRPr="0018242D">
              <w:rPr>
                <w:rFonts w:ascii="Times New Roman" w:hAnsi="Times New Roman" w:cs="Times New Roman"/>
                <w:b/>
                <w:i/>
              </w:rPr>
              <w:t xml:space="preserve">Economic </w:t>
            </w:r>
          </w:p>
        </w:tc>
        <w:tc>
          <w:tcPr>
            <w:tcW w:w="5238" w:type="dxa"/>
          </w:tcPr>
          <w:p w14:paraId="41CE8F09" w14:textId="77777777" w:rsidR="00DF60D0" w:rsidRDefault="000D1B4B" w:rsidP="00D83CDD">
            <w:pPr>
              <w:spacing w:line="360" w:lineRule="auto"/>
              <w:jc w:val="center"/>
              <w:rPr>
                <w:rFonts w:ascii="Times New Roman" w:hAnsi="Times New Roman" w:cs="Times New Roman"/>
                <w:b/>
                <w:kern w:val="0"/>
                <w14:ligatures w14:val="none"/>
              </w:rPr>
            </w:pPr>
            <w:r>
              <w:rPr>
                <w:noProof/>
              </w:rPr>
              <w:drawing>
                <wp:inline distT="0" distB="0" distL="0" distR="0" wp14:anchorId="60DAE78B" wp14:editId="48F1BAAE">
                  <wp:extent cx="3264535" cy="2011671"/>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3287229" cy="2025655"/>
                          </a:xfrm>
                          <a:prstGeom prst="rect">
                            <a:avLst/>
                          </a:prstGeom>
                        </pic:spPr>
                      </pic:pic>
                    </a:graphicData>
                  </a:graphic>
                </wp:inline>
              </w:drawing>
            </w:r>
          </w:p>
          <w:p w14:paraId="2C52310D" w14:textId="77777777" w:rsidR="00D83CDD" w:rsidRPr="00D83CDD" w:rsidRDefault="000D1B4B" w:rsidP="0018242D">
            <w:pPr>
              <w:pStyle w:val="Heading4"/>
            </w:pPr>
            <w:bookmarkStart w:id="6" w:name="_Toc164529932"/>
            <w:r w:rsidRPr="00D83CDD">
              <w:t>Figure 1:</w:t>
            </w:r>
            <w:r w:rsidR="0075274C">
              <w:t xml:space="preserve"> </w:t>
            </w:r>
            <w:r w:rsidR="0075274C" w:rsidRPr="0018242D">
              <w:t>GDP</w:t>
            </w:r>
            <w:r w:rsidR="0075274C" w:rsidRPr="0075274C">
              <w:t xml:space="preserve"> (current US$) - United Kingdom</w:t>
            </w:r>
            <w:bookmarkEnd w:id="6"/>
          </w:p>
          <w:p w14:paraId="68307EF6" w14:textId="77777777" w:rsidR="00D83CDD" w:rsidRDefault="000D1B4B" w:rsidP="00D83CDD">
            <w:pPr>
              <w:spacing w:line="360" w:lineRule="auto"/>
              <w:jc w:val="center"/>
              <w:rPr>
                <w:rFonts w:ascii="Times New Roman" w:hAnsi="Times New Roman" w:cs="Times New Roman"/>
                <w:kern w:val="0"/>
                <w14:ligatures w14:val="none"/>
              </w:rPr>
            </w:pPr>
            <w:r>
              <w:rPr>
                <w:rFonts w:ascii="Times New Roman" w:hAnsi="Times New Roman" w:cs="Times New Roman"/>
                <w:kern w:val="0"/>
                <w14:ligatures w14:val="none"/>
              </w:rPr>
              <w:t>(Source: THE WORLD BANK, 2023)</w:t>
            </w:r>
          </w:p>
          <w:p w14:paraId="278388E6"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According to present reports, </w:t>
            </w:r>
            <w:r w:rsidR="0013589C">
              <w:rPr>
                <w:rFonts w:ascii="Times New Roman" w:hAnsi="Times New Roman" w:cs="Times New Roman"/>
                <w:kern w:val="0"/>
                <w14:ligatures w14:val="none"/>
              </w:rPr>
              <w:t xml:space="preserve">3.09 trillion stood to be the gross domestic product (GDP) value in the UK as compared to 3.14 trillion in 2021 </w:t>
            </w:r>
            <w:r>
              <w:rPr>
                <w:rFonts w:ascii="Times New Roman" w:hAnsi="Times New Roman" w:cs="Times New Roman"/>
                <w:kern w:val="0"/>
                <w14:ligatures w14:val="none"/>
              </w:rPr>
              <w:t>(</w:t>
            </w:r>
            <w:r w:rsidR="00D83CDD">
              <w:rPr>
                <w:rFonts w:ascii="Times New Roman" w:hAnsi="Times New Roman" w:cs="Times New Roman"/>
                <w:kern w:val="0"/>
                <w14:ligatures w14:val="none"/>
              </w:rPr>
              <w:t>THE WORLD BANK, 2023</w:t>
            </w:r>
            <w:r>
              <w:rPr>
                <w:rFonts w:ascii="Times New Roman" w:hAnsi="Times New Roman" w:cs="Times New Roman"/>
                <w:kern w:val="0"/>
                <w14:ligatures w14:val="none"/>
              </w:rPr>
              <w:t xml:space="preserve">). </w:t>
            </w:r>
            <w:r w:rsidR="005928C1">
              <w:rPr>
                <w:rFonts w:ascii="Times New Roman" w:hAnsi="Times New Roman" w:cs="Times New Roman"/>
                <w:kern w:val="0"/>
                <w14:ligatures w14:val="none"/>
              </w:rPr>
              <w:t xml:space="preserve">The fluctuating GDP values, high inflation, and currency exchange rate dips have not favoured employment in the UK as economic pressure is reducing employee confidence and forcing employers to cut jobs. </w:t>
            </w:r>
          </w:p>
        </w:tc>
        <w:tc>
          <w:tcPr>
            <w:tcW w:w="1135" w:type="dxa"/>
          </w:tcPr>
          <w:p w14:paraId="7C2797BF"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Negative impact on employees</w:t>
            </w:r>
          </w:p>
        </w:tc>
        <w:tc>
          <w:tcPr>
            <w:tcW w:w="1281" w:type="dxa"/>
          </w:tcPr>
          <w:p w14:paraId="15F5836F"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Negative impact on employees</w:t>
            </w:r>
          </w:p>
        </w:tc>
      </w:tr>
      <w:tr w:rsidR="0011730A" w14:paraId="1C2EFE74" w14:textId="77777777" w:rsidTr="00AC35BE">
        <w:tc>
          <w:tcPr>
            <w:tcW w:w="1555" w:type="dxa"/>
          </w:tcPr>
          <w:p w14:paraId="0D33F768" w14:textId="77777777" w:rsidR="000037E7" w:rsidRPr="003813DF" w:rsidRDefault="000D1B4B" w:rsidP="00152FF6">
            <w:pPr>
              <w:spacing w:line="360" w:lineRule="auto"/>
              <w:jc w:val="both"/>
              <w:rPr>
                <w:rFonts w:ascii="Times New Roman" w:hAnsi="Times New Roman" w:cs="Times New Roman"/>
                <w:b/>
                <w:i/>
                <w:kern w:val="0"/>
                <w14:ligatures w14:val="none"/>
              </w:rPr>
            </w:pPr>
            <w:r w:rsidRPr="003813DF">
              <w:rPr>
                <w:rFonts w:ascii="Times New Roman" w:hAnsi="Times New Roman" w:cs="Times New Roman"/>
                <w:b/>
                <w:i/>
                <w:kern w:val="0"/>
                <w14:ligatures w14:val="none"/>
              </w:rPr>
              <w:lastRenderedPageBreak/>
              <w:t xml:space="preserve">Social </w:t>
            </w:r>
          </w:p>
        </w:tc>
        <w:tc>
          <w:tcPr>
            <w:tcW w:w="5238" w:type="dxa"/>
          </w:tcPr>
          <w:p w14:paraId="1DA6FA5E" w14:textId="77777777" w:rsidR="000037E7" w:rsidRDefault="000D1B4B" w:rsidP="00152FF6">
            <w:pPr>
              <w:spacing w:line="360" w:lineRule="auto"/>
              <w:jc w:val="both"/>
              <w:rPr>
                <w:rFonts w:ascii="Times New Roman" w:hAnsi="Times New Roman" w:cs="Times New Roman"/>
                <w:kern w:val="0"/>
                <w14:ligatures w14:val="none"/>
              </w:rPr>
            </w:pPr>
            <w:r>
              <w:rPr>
                <w:noProof/>
              </w:rPr>
              <w:drawing>
                <wp:inline distT="0" distB="0" distL="0" distR="0" wp14:anchorId="7C93705C" wp14:editId="3F4A80BE">
                  <wp:extent cx="2401412" cy="15880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54836" cy="1623412"/>
                          </a:xfrm>
                          <a:prstGeom prst="rect">
                            <a:avLst/>
                          </a:prstGeom>
                        </pic:spPr>
                      </pic:pic>
                    </a:graphicData>
                  </a:graphic>
                </wp:inline>
              </w:drawing>
            </w:r>
          </w:p>
          <w:p w14:paraId="29DFBAB9" w14:textId="77777777" w:rsidR="00750581" w:rsidRPr="00DE11C8" w:rsidRDefault="000D1B4B" w:rsidP="0018242D">
            <w:pPr>
              <w:pStyle w:val="Heading4"/>
            </w:pPr>
            <w:bookmarkStart w:id="7" w:name="_Toc164529933"/>
            <w:r w:rsidRPr="00DE11C8">
              <w:t>Figure 2:</w:t>
            </w:r>
            <w:r w:rsidR="00ED0199">
              <w:t xml:space="preserve"> </w:t>
            </w:r>
            <w:r w:rsidR="00ED0199" w:rsidRPr="00ED0199">
              <w:t>Industries with the unhappiest workers UK in 2023</w:t>
            </w:r>
            <w:bookmarkEnd w:id="7"/>
          </w:p>
          <w:p w14:paraId="070B0521" w14:textId="77777777" w:rsidR="00750581" w:rsidRDefault="000D1B4B" w:rsidP="00750581">
            <w:pPr>
              <w:spacing w:line="360" w:lineRule="auto"/>
              <w:jc w:val="center"/>
              <w:rPr>
                <w:rFonts w:ascii="Times New Roman" w:hAnsi="Times New Roman" w:cs="Times New Roman"/>
                <w:kern w:val="0"/>
                <w14:ligatures w14:val="none"/>
              </w:rPr>
            </w:pPr>
            <w:r>
              <w:rPr>
                <w:rFonts w:ascii="Times New Roman" w:hAnsi="Times New Roman" w:cs="Times New Roman"/>
                <w:kern w:val="0"/>
                <w14:ligatures w14:val="none"/>
              </w:rPr>
              <w:t>(Source:</w:t>
            </w:r>
            <w:r w:rsidR="000E59FC" w:rsidRPr="00942C5F">
              <w:rPr>
                <w:rFonts w:ascii="Times New Roman" w:hAnsi="Times New Roman" w:cs="Times New Roman"/>
                <w:kern w:val="0"/>
                <w:lang w:val="en-US"/>
                <w14:ligatures w14:val="none"/>
              </w:rPr>
              <w:t xml:space="preserve"> Clark,</w:t>
            </w:r>
            <w:r w:rsidR="000E59FC">
              <w:rPr>
                <w:rFonts w:ascii="Times New Roman" w:hAnsi="Times New Roman" w:cs="Times New Roman"/>
                <w:kern w:val="0"/>
                <w:lang w:val="en-US"/>
                <w14:ligatures w14:val="none"/>
              </w:rPr>
              <w:t xml:space="preserve"> 2024</w:t>
            </w:r>
            <w:r>
              <w:rPr>
                <w:rFonts w:ascii="Times New Roman" w:hAnsi="Times New Roman" w:cs="Times New Roman"/>
                <w:kern w:val="0"/>
                <w14:ligatures w14:val="none"/>
              </w:rPr>
              <w:t>)</w:t>
            </w:r>
          </w:p>
          <w:p w14:paraId="4CD08620" w14:textId="77777777" w:rsidR="00750581" w:rsidRDefault="000D1B4B" w:rsidP="00750581">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Social and cultural aspects of a country impact the people management processes extensively in an industry. As per reports,</w:t>
            </w:r>
            <w:r w:rsidR="005878A8">
              <w:rPr>
                <w:rFonts w:ascii="Times New Roman" w:hAnsi="Times New Roman" w:cs="Times New Roman"/>
                <w:kern w:val="0"/>
                <w14:ligatures w14:val="none"/>
              </w:rPr>
              <w:t xml:space="preserve"> 23.31% of the employees referred to being happy in the retail sector</w:t>
            </w:r>
            <w:r>
              <w:rPr>
                <w:rFonts w:ascii="Times New Roman" w:hAnsi="Times New Roman" w:cs="Times New Roman"/>
                <w:kern w:val="0"/>
                <w14:ligatures w14:val="none"/>
              </w:rPr>
              <w:t xml:space="preserve"> (</w:t>
            </w:r>
            <w:r w:rsidR="00E70E98" w:rsidRPr="00942C5F">
              <w:rPr>
                <w:rFonts w:ascii="Times New Roman" w:hAnsi="Times New Roman" w:cs="Times New Roman"/>
                <w:kern w:val="0"/>
                <w:lang w:val="en-US"/>
                <w14:ligatures w14:val="none"/>
              </w:rPr>
              <w:t>Clark,</w:t>
            </w:r>
            <w:r w:rsidR="00E70E98">
              <w:rPr>
                <w:rFonts w:ascii="Times New Roman" w:hAnsi="Times New Roman" w:cs="Times New Roman"/>
                <w:kern w:val="0"/>
                <w:lang w:val="en-US"/>
                <w14:ligatures w14:val="none"/>
              </w:rPr>
              <w:t xml:space="preserve"> 2024</w:t>
            </w:r>
            <w:r>
              <w:rPr>
                <w:rFonts w:ascii="Times New Roman" w:hAnsi="Times New Roman" w:cs="Times New Roman"/>
                <w:kern w:val="0"/>
                <w14:ligatures w14:val="none"/>
              </w:rPr>
              <w:t>).</w:t>
            </w:r>
            <w:r w:rsidR="005878A8">
              <w:rPr>
                <w:rFonts w:ascii="Times New Roman" w:hAnsi="Times New Roman" w:cs="Times New Roman"/>
                <w:kern w:val="0"/>
                <w14:ligatures w14:val="none"/>
              </w:rPr>
              <w:t xml:space="preserve"> Therefore, </w:t>
            </w:r>
            <w:r w:rsidR="00821A5A">
              <w:rPr>
                <w:rFonts w:ascii="Times New Roman" w:hAnsi="Times New Roman" w:cs="Times New Roman"/>
                <w:kern w:val="0"/>
                <w14:ligatures w14:val="none"/>
              </w:rPr>
              <w:t xml:space="preserve">supermarket retail and fashion retail employees have managed to cope with the social and cultural changes over time and work with merit in the UK. </w:t>
            </w:r>
            <w:r w:rsidR="00F97EB7">
              <w:rPr>
                <w:rFonts w:ascii="Times New Roman" w:hAnsi="Times New Roman" w:cs="Times New Roman"/>
                <w:kern w:val="0"/>
                <w14:ligatures w14:val="none"/>
              </w:rPr>
              <w:t xml:space="preserve">This includes working remotely for a period after the Covid-19 pandemic hit back in early 2020. </w:t>
            </w:r>
          </w:p>
        </w:tc>
        <w:tc>
          <w:tcPr>
            <w:tcW w:w="1135" w:type="dxa"/>
          </w:tcPr>
          <w:p w14:paraId="76B649DF"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c>
          <w:tcPr>
            <w:tcW w:w="1281" w:type="dxa"/>
          </w:tcPr>
          <w:p w14:paraId="4A3CDE75"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r>
      <w:tr w:rsidR="0011730A" w14:paraId="1D1D1043" w14:textId="77777777" w:rsidTr="00AC35BE">
        <w:tc>
          <w:tcPr>
            <w:tcW w:w="1555" w:type="dxa"/>
          </w:tcPr>
          <w:p w14:paraId="51E47AB6" w14:textId="77777777" w:rsidR="000037E7" w:rsidRPr="003813DF" w:rsidRDefault="000D1B4B" w:rsidP="00152FF6">
            <w:pPr>
              <w:spacing w:line="360" w:lineRule="auto"/>
              <w:jc w:val="both"/>
              <w:rPr>
                <w:rFonts w:ascii="Times New Roman" w:hAnsi="Times New Roman" w:cs="Times New Roman"/>
                <w:b/>
                <w:i/>
                <w:kern w:val="0"/>
                <w14:ligatures w14:val="none"/>
              </w:rPr>
            </w:pPr>
            <w:r w:rsidRPr="003813DF">
              <w:rPr>
                <w:rFonts w:ascii="Times New Roman" w:hAnsi="Times New Roman" w:cs="Times New Roman"/>
                <w:b/>
                <w:i/>
                <w:kern w:val="0"/>
                <w14:ligatures w14:val="none"/>
              </w:rPr>
              <w:t xml:space="preserve">Technological </w:t>
            </w:r>
          </w:p>
        </w:tc>
        <w:tc>
          <w:tcPr>
            <w:tcW w:w="5238" w:type="dxa"/>
          </w:tcPr>
          <w:p w14:paraId="45447866" w14:textId="77777777" w:rsidR="00F24C71" w:rsidRDefault="00F24C71" w:rsidP="00152FF6">
            <w:pPr>
              <w:spacing w:line="360" w:lineRule="auto"/>
              <w:jc w:val="both"/>
              <w:rPr>
                <w:noProof/>
              </w:rPr>
            </w:pPr>
          </w:p>
          <w:p w14:paraId="6ECBCA8D" w14:textId="77777777" w:rsidR="000037E7" w:rsidRDefault="000D1B4B" w:rsidP="00152FF6">
            <w:pPr>
              <w:spacing w:line="360" w:lineRule="auto"/>
              <w:jc w:val="both"/>
              <w:rPr>
                <w:rFonts w:ascii="Times New Roman" w:hAnsi="Times New Roman" w:cs="Times New Roman"/>
                <w:kern w:val="0"/>
                <w14:ligatures w14:val="none"/>
              </w:rPr>
            </w:pPr>
            <w:r>
              <w:rPr>
                <w:noProof/>
              </w:rPr>
              <w:drawing>
                <wp:inline distT="0" distB="0" distL="0" distR="0" wp14:anchorId="2839D4AA" wp14:editId="4DA036DA">
                  <wp:extent cx="2978785" cy="1811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2990677" cy="1818396"/>
                          </a:xfrm>
                          <a:prstGeom prst="rect">
                            <a:avLst/>
                          </a:prstGeom>
                        </pic:spPr>
                      </pic:pic>
                    </a:graphicData>
                  </a:graphic>
                </wp:inline>
              </w:drawing>
            </w:r>
          </w:p>
          <w:p w14:paraId="1B2679D6" w14:textId="77777777" w:rsidR="00F24C71" w:rsidRPr="00DE11C8" w:rsidRDefault="000D1B4B" w:rsidP="0018242D">
            <w:pPr>
              <w:pStyle w:val="Heading4"/>
            </w:pPr>
            <w:bookmarkStart w:id="8" w:name="_Toc164529934"/>
            <w:r w:rsidRPr="00DE11C8">
              <w:t xml:space="preserve">Figure </w:t>
            </w:r>
            <w:r w:rsidR="006A061B">
              <w:t>3</w:t>
            </w:r>
            <w:r w:rsidRPr="00DE11C8">
              <w:t>:</w:t>
            </w:r>
            <w:r w:rsidR="00ED0199">
              <w:t xml:space="preserve"> </w:t>
            </w:r>
            <w:r w:rsidR="00ED0199" w:rsidRPr="00ED0199">
              <w:t>Positive effects of technology on employee well-being in the UK</w:t>
            </w:r>
            <w:bookmarkEnd w:id="8"/>
            <w:r w:rsidR="00ED0199" w:rsidRPr="00ED0199">
              <w:t xml:space="preserve"> </w:t>
            </w:r>
          </w:p>
          <w:p w14:paraId="2E1CCEE6" w14:textId="77777777" w:rsidR="00F24C71" w:rsidRDefault="000D1B4B" w:rsidP="00F24C71">
            <w:pPr>
              <w:spacing w:line="360" w:lineRule="auto"/>
              <w:jc w:val="center"/>
              <w:rPr>
                <w:rFonts w:ascii="Times New Roman" w:hAnsi="Times New Roman" w:cs="Times New Roman"/>
                <w:kern w:val="0"/>
                <w14:ligatures w14:val="none"/>
              </w:rPr>
            </w:pPr>
            <w:r>
              <w:rPr>
                <w:rFonts w:ascii="Times New Roman" w:hAnsi="Times New Roman" w:cs="Times New Roman"/>
                <w:kern w:val="0"/>
                <w14:ligatures w14:val="none"/>
              </w:rPr>
              <w:t>(Source:</w:t>
            </w:r>
            <w:r w:rsidR="003169F8" w:rsidRPr="00942C5F">
              <w:rPr>
                <w:rFonts w:ascii="Times New Roman" w:hAnsi="Times New Roman" w:cs="Times New Roman"/>
                <w:kern w:val="0"/>
                <w:lang w:val="en-US"/>
                <w14:ligatures w14:val="none"/>
              </w:rPr>
              <w:t xml:space="preserve"> Stewart, </w:t>
            </w:r>
            <w:r w:rsidR="003169F8">
              <w:rPr>
                <w:rFonts w:ascii="Times New Roman" w:hAnsi="Times New Roman" w:cs="Times New Roman"/>
                <w:kern w:val="0"/>
                <w:lang w:val="en-US"/>
                <w14:ligatures w14:val="none"/>
              </w:rPr>
              <w:t>2021</w:t>
            </w:r>
            <w:r>
              <w:rPr>
                <w:rFonts w:ascii="Times New Roman" w:hAnsi="Times New Roman" w:cs="Times New Roman"/>
                <w:kern w:val="0"/>
                <w14:ligatures w14:val="none"/>
              </w:rPr>
              <w:t>)</w:t>
            </w:r>
          </w:p>
          <w:p w14:paraId="223A2453" w14:textId="77777777" w:rsidR="00F24C71"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Applications such as artificial intelligence, big data, and automated solutions are transforming people management in UK businesses. According to reports, 52% of respondents believed that effective communication and 43% of the respondents agreed that better control over </w:t>
            </w:r>
            <w:r>
              <w:rPr>
                <w:rFonts w:ascii="Times New Roman" w:hAnsi="Times New Roman" w:cs="Times New Roman"/>
                <w:kern w:val="0"/>
                <w14:ligatures w14:val="none"/>
              </w:rPr>
              <w:lastRenderedPageBreak/>
              <w:t>work is possible with technology integration in the workspace   (</w:t>
            </w:r>
            <w:r w:rsidR="003169F8" w:rsidRPr="00942C5F">
              <w:rPr>
                <w:rFonts w:ascii="Times New Roman" w:hAnsi="Times New Roman" w:cs="Times New Roman"/>
                <w:kern w:val="0"/>
                <w:lang w:val="en-US"/>
                <w14:ligatures w14:val="none"/>
              </w:rPr>
              <w:t xml:space="preserve">Stewart, </w:t>
            </w:r>
            <w:r w:rsidR="003169F8">
              <w:rPr>
                <w:rFonts w:ascii="Times New Roman" w:hAnsi="Times New Roman" w:cs="Times New Roman"/>
                <w:kern w:val="0"/>
                <w:lang w:val="en-US"/>
                <w14:ligatures w14:val="none"/>
              </w:rPr>
              <w:t>2021</w:t>
            </w:r>
            <w:r>
              <w:rPr>
                <w:rFonts w:ascii="Times New Roman" w:hAnsi="Times New Roman" w:cs="Times New Roman"/>
                <w:kern w:val="0"/>
                <w14:ligatures w14:val="none"/>
              </w:rPr>
              <w:t>).</w:t>
            </w:r>
            <w:r w:rsidR="00F22107">
              <w:rPr>
                <w:rFonts w:ascii="Times New Roman" w:hAnsi="Times New Roman" w:cs="Times New Roman"/>
                <w:kern w:val="0"/>
                <w14:ligatures w14:val="none"/>
              </w:rPr>
              <w:t xml:space="preserve"> The well-being of the workers in the long run in the retail space can be managed effectively with technology solutions.</w:t>
            </w:r>
            <w:r>
              <w:rPr>
                <w:rFonts w:ascii="Times New Roman" w:hAnsi="Times New Roman" w:cs="Times New Roman"/>
                <w:kern w:val="0"/>
                <w14:ligatures w14:val="none"/>
              </w:rPr>
              <w:t xml:space="preserve"> </w:t>
            </w:r>
            <w:r w:rsidR="001B23A4">
              <w:rPr>
                <w:rFonts w:ascii="Times New Roman" w:hAnsi="Times New Roman" w:cs="Times New Roman"/>
                <w:kern w:val="0"/>
                <w14:ligatures w14:val="none"/>
              </w:rPr>
              <w:t xml:space="preserve">On the other end, the negative implications of using technology in people management are </w:t>
            </w:r>
            <w:r w:rsidR="00BA2FDE">
              <w:rPr>
                <w:rFonts w:ascii="Times New Roman" w:hAnsi="Times New Roman" w:cs="Times New Roman"/>
                <w:kern w:val="0"/>
                <w14:ligatures w14:val="none"/>
              </w:rPr>
              <w:t xml:space="preserve">stress and excessive micromanagement. </w:t>
            </w:r>
          </w:p>
        </w:tc>
        <w:tc>
          <w:tcPr>
            <w:tcW w:w="1135" w:type="dxa"/>
          </w:tcPr>
          <w:p w14:paraId="2B9044AB"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lastRenderedPageBreak/>
              <w:t>Positive impact on employees</w:t>
            </w:r>
          </w:p>
        </w:tc>
        <w:tc>
          <w:tcPr>
            <w:tcW w:w="1281" w:type="dxa"/>
          </w:tcPr>
          <w:p w14:paraId="58A716A8"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r>
      <w:tr w:rsidR="0011730A" w14:paraId="7A5D5F1F" w14:textId="77777777" w:rsidTr="00AC35BE">
        <w:tc>
          <w:tcPr>
            <w:tcW w:w="1555" w:type="dxa"/>
          </w:tcPr>
          <w:p w14:paraId="7F059D06" w14:textId="77777777" w:rsidR="000037E7" w:rsidRPr="003813DF" w:rsidRDefault="000D1B4B" w:rsidP="00152FF6">
            <w:pPr>
              <w:spacing w:line="360" w:lineRule="auto"/>
              <w:jc w:val="both"/>
              <w:rPr>
                <w:rFonts w:ascii="Times New Roman" w:hAnsi="Times New Roman" w:cs="Times New Roman"/>
                <w:b/>
                <w:i/>
                <w:kern w:val="0"/>
                <w14:ligatures w14:val="none"/>
              </w:rPr>
            </w:pPr>
            <w:r w:rsidRPr="003813DF">
              <w:rPr>
                <w:rFonts w:ascii="Times New Roman" w:hAnsi="Times New Roman" w:cs="Times New Roman"/>
                <w:b/>
                <w:i/>
                <w:kern w:val="0"/>
                <w14:ligatures w14:val="none"/>
              </w:rPr>
              <w:t xml:space="preserve">Legal </w:t>
            </w:r>
          </w:p>
        </w:tc>
        <w:tc>
          <w:tcPr>
            <w:tcW w:w="5238" w:type="dxa"/>
          </w:tcPr>
          <w:p w14:paraId="1565E259"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The legal codes need to be followed strictly by businesses to ensure that ethical working practices are conducted and employee rights are valued. </w:t>
            </w:r>
            <w:r w:rsidR="001B7A40">
              <w:rPr>
                <w:rFonts w:ascii="Times New Roman" w:hAnsi="Times New Roman" w:cs="Times New Roman"/>
                <w:kern w:val="0"/>
                <w14:ligatures w14:val="none"/>
              </w:rPr>
              <w:t>Compliance with the Modern Slavery Act in the UK, and a few other regulations such as</w:t>
            </w:r>
            <w:r w:rsidR="006D0994">
              <w:rPr>
                <w:rFonts w:ascii="Times New Roman" w:hAnsi="Times New Roman" w:cs="Times New Roman"/>
                <w:kern w:val="0"/>
                <w14:ligatures w14:val="none"/>
              </w:rPr>
              <w:t xml:space="preserve"> </w:t>
            </w:r>
            <w:r w:rsidR="006D0994" w:rsidRPr="006D0994">
              <w:rPr>
                <w:rFonts w:ascii="Times New Roman" w:hAnsi="Times New Roman" w:cs="Times New Roman"/>
                <w:kern w:val="0"/>
                <w14:ligatures w14:val="none"/>
              </w:rPr>
              <w:t>Health and Safety at Work Act 1974</w:t>
            </w:r>
            <w:r w:rsidR="006D0994">
              <w:rPr>
                <w:rFonts w:ascii="Times New Roman" w:hAnsi="Times New Roman" w:cs="Times New Roman"/>
                <w:kern w:val="0"/>
                <w14:ligatures w14:val="none"/>
              </w:rPr>
              <w:t>,</w:t>
            </w:r>
            <w:r w:rsidR="006F5EC1">
              <w:t xml:space="preserve"> </w:t>
            </w:r>
            <w:r w:rsidR="006F5EC1" w:rsidRPr="006F5EC1">
              <w:rPr>
                <w:rFonts w:ascii="Times New Roman" w:hAnsi="Times New Roman" w:cs="Times New Roman"/>
                <w:kern w:val="0"/>
                <w14:ligatures w14:val="none"/>
              </w:rPr>
              <w:t>Employment Act 2002</w:t>
            </w:r>
            <w:r w:rsidR="006F5EC1">
              <w:rPr>
                <w:rFonts w:ascii="Times New Roman" w:hAnsi="Times New Roman" w:cs="Times New Roman"/>
                <w:kern w:val="0"/>
                <w14:ligatures w14:val="none"/>
              </w:rPr>
              <w:t xml:space="preserve">, and </w:t>
            </w:r>
            <w:r w:rsidR="006F5EC1" w:rsidRPr="006F5EC1">
              <w:rPr>
                <w:rFonts w:ascii="Times New Roman" w:hAnsi="Times New Roman" w:cs="Times New Roman"/>
                <w:kern w:val="0"/>
                <w14:ligatures w14:val="none"/>
              </w:rPr>
              <w:t>Human Rights Act 1998</w:t>
            </w:r>
            <w:r w:rsidR="001B7A40">
              <w:rPr>
                <w:rFonts w:ascii="Times New Roman" w:hAnsi="Times New Roman" w:cs="Times New Roman"/>
                <w:kern w:val="0"/>
                <w14:ligatures w14:val="none"/>
              </w:rPr>
              <w:t xml:space="preserve"> </w:t>
            </w:r>
            <w:r w:rsidR="007D5144">
              <w:rPr>
                <w:rFonts w:ascii="Times New Roman" w:hAnsi="Times New Roman" w:cs="Times New Roman"/>
                <w:kern w:val="0"/>
                <w14:ligatures w14:val="none"/>
              </w:rPr>
              <w:t xml:space="preserve">become essential for a retail chain operating in either supermarket or fashion space. </w:t>
            </w:r>
          </w:p>
        </w:tc>
        <w:tc>
          <w:tcPr>
            <w:tcW w:w="1135" w:type="dxa"/>
          </w:tcPr>
          <w:p w14:paraId="00A92ADB"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c>
          <w:tcPr>
            <w:tcW w:w="1281" w:type="dxa"/>
          </w:tcPr>
          <w:p w14:paraId="74DDC1B6"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r>
      <w:tr w:rsidR="0011730A" w14:paraId="2D167D65" w14:textId="77777777" w:rsidTr="00AC35BE">
        <w:tc>
          <w:tcPr>
            <w:tcW w:w="1555" w:type="dxa"/>
          </w:tcPr>
          <w:p w14:paraId="6B172551" w14:textId="77777777" w:rsidR="000037E7" w:rsidRPr="003813DF" w:rsidRDefault="000D1B4B" w:rsidP="00152FF6">
            <w:pPr>
              <w:spacing w:line="360" w:lineRule="auto"/>
              <w:jc w:val="both"/>
              <w:rPr>
                <w:rFonts w:ascii="Times New Roman" w:hAnsi="Times New Roman" w:cs="Times New Roman"/>
                <w:b/>
                <w:i/>
                <w:kern w:val="0"/>
                <w14:ligatures w14:val="none"/>
              </w:rPr>
            </w:pPr>
            <w:r w:rsidRPr="003813DF">
              <w:rPr>
                <w:rFonts w:ascii="Times New Roman" w:hAnsi="Times New Roman" w:cs="Times New Roman"/>
                <w:b/>
                <w:i/>
                <w:kern w:val="0"/>
                <w14:ligatures w14:val="none"/>
              </w:rPr>
              <w:t>Environmental</w:t>
            </w:r>
          </w:p>
        </w:tc>
        <w:tc>
          <w:tcPr>
            <w:tcW w:w="5238" w:type="dxa"/>
          </w:tcPr>
          <w:p w14:paraId="71FF7468" w14:textId="77777777" w:rsidR="000037E7" w:rsidRDefault="000D1B4B" w:rsidP="00152FF6">
            <w:pPr>
              <w:spacing w:line="360" w:lineRule="auto"/>
              <w:jc w:val="both"/>
              <w:rPr>
                <w:rFonts w:ascii="Times New Roman" w:hAnsi="Times New Roman" w:cs="Times New Roman"/>
                <w:kern w:val="0"/>
                <w14:ligatures w14:val="none"/>
              </w:rPr>
            </w:pPr>
            <w:r w:rsidRPr="00833F3B">
              <w:rPr>
                <w:rFonts w:ascii="Times New Roman" w:hAnsi="Times New Roman" w:cs="Times New Roman"/>
                <w:kern w:val="0"/>
                <w14:ligatures w14:val="none"/>
              </w:rPr>
              <w:t xml:space="preserve">As stated by </w:t>
            </w:r>
            <w:r w:rsidR="00E70E98" w:rsidRPr="0025271A">
              <w:rPr>
                <w:rFonts w:ascii="Times New Roman" w:hAnsi="Times New Roman" w:cs="Times New Roman"/>
              </w:rPr>
              <w:t xml:space="preserve">Al-Shaer, </w:t>
            </w:r>
            <w:r w:rsidR="00E70E98">
              <w:rPr>
                <w:rFonts w:ascii="Times New Roman" w:hAnsi="Times New Roman" w:cs="Times New Roman"/>
                <w:i/>
              </w:rPr>
              <w:t xml:space="preserve">et al. </w:t>
            </w:r>
            <w:r w:rsidRPr="00833F3B">
              <w:rPr>
                <w:rFonts w:ascii="Times New Roman" w:hAnsi="Times New Roman" w:cs="Times New Roman"/>
                <w:kern w:val="0"/>
                <w14:ligatures w14:val="none"/>
              </w:rPr>
              <w:t>(</w:t>
            </w:r>
            <w:r w:rsidR="00E70E98">
              <w:rPr>
                <w:rFonts w:ascii="Times New Roman" w:hAnsi="Times New Roman" w:cs="Times New Roman"/>
                <w:kern w:val="0"/>
                <w14:ligatures w14:val="none"/>
              </w:rPr>
              <w:t>2023</w:t>
            </w:r>
            <w:r w:rsidRPr="00833F3B">
              <w:rPr>
                <w:rFonts w:ascii="Times New Roman" w:hAnsi="Times New Roman" w:cs="Times New Roman"/>
                <w:kern w:val="0"/>
                <w14:ligatures w14:val="none"/>
              </w:rPr>
              <w:t>),</w:t>
            </w:r>
            <w:r w:rsidR="003B2629">
              <w:rPr>
                <w:rFonts w:ascii="Times New Roman" w:hAnsi="Times New Roman" w:cs="Times New Roman"/>
                <w:kern w:val="0"/>
                <w14:ligatures w14:val="none"/>
              </w:rPr>
              <w:t xml:space="preserve"> the Environment Act 2021 in the UK assures that businesses are attempting to minimise the carbon footprint from operations. Similarly, </w:t>
            </w:r>
            <w:r w:rsidR="003C4328">
              <w:rPr>
                <w:rFonts w:ascii="Times New Roman" w:hAnsi="Times New Roman" w:cs="Times New Roman"/>
                <w:kern w:val="0"/>
                <w14:ligatures w14:val="none"/>
              </w:rPr>
              <w:t xml:space="preserve">environmental social governance (ESG) frameworks in businesses accompany sustainable workforce actions, leading towards ethical sourcing and processing of work. </w:t>
            </w:r>
          </w:p>
        </w:tc>
        <w:tc>
          <w:tcPr>
            <w:tcW w:w="1135" w:type="dxa"/>
          </w:tcPr>
          <w:p w14:paraId="7021ADD8"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c>
          <w:tcPr>
            <w:tcW w:w="1281" w:type="dxa"/>
          </w:tcPr>
          <w:p w14:paraId="57171F3E" w14:textId="77777777" w:rsidR="000037E7" w:rsidRDefault="000D1B4B" w:rsidP="00152FF6">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Positive impact on employees</w:t>
            </w:r>
          </w:p>
        </w:tc>
      </w:tr>
    </w:tbl>
    <w:p w14:paraId="52D5466F" w14:textId="77777777" w:rsidR="000037E7" w:rsidRPr="000037E7" w:rsidRDefault="000D1B4B" w:rsidP="000037E7">
      <w:pPr>
        <w:spacing w:after="0" w:line="360" w:lineRule="auto"/>
        <w:jc w:val="center"/>
        <w:rPr>
          <w:rFonts w:ascii="Times New Roman" w:hAnsi="Times New Roman" w:cs="Times New Roman"/>
          <w:b/>
          <w:kern w:val="0"/>
          <w14:ligatures w14:val="none"/>
        </w:rPr>
      </w:pPr>
      <w:r w:rsidRPr="000037E7">
        <w:rPr>
          <w:rFonts w:ascii="Times New Roman" w:hAnsi="Times New Roman" w:cs="Times New Roman"/>
          <w:b/>
          <w:kern w:val="0"/>
          <w14:ligatures w14:val="none"/>
        </w:rPr>
        <w:t xml:space="preserve">Table 1: PESTLE analysis </w:t>
      </w:r>
    </w:p>
    <w:p w14:paraId="5AFBF9BF" w14:textId="77777777" w:rsidR="008F568C" w:rsidRPr="00833F3B" w:rsidRDefault="000D1B4B" w:rsidP="0021772E">
      <w:pPr>
        <w:pStyle w:val="Heading2"/>
      </w:pPr>
      <w:bookmarkStart w:id="9" w:name="_Toc164529943"/>
      <w:bookmarkStart w:id="10" w:name="_Hlk96947850"/>
      <w:r>
        <w:t>3.2 Organisational approach to manage people</w:t>
      </w:r>
      <w:bookmarkEnd w:id="9"/>
      <w:r>
        <w:t xml:space="preserve"> </w:t>
      </w:r>
    </w:p>
    <w:p w14:paraId="0FA90408" w14:textId="77777777" w:rsidR="00A80990" w:rsidRDefault="000D1B4B" w:rsidP="00A80990">
      <w:pPr>
        <w:spacing w:after="0" w:line="360" w:lineRule="auto"/>
        <w:jc w:val="center"/>
        <w:rPr>
          <w:rFonts w:ascii="Times New Roman" w:hAnsi="Times New Roman" w:cs="Times New Roman"/>
          <w:kern w:val="0"/>
          <w14:ligatures w14:val="none"/>
        </w:rPr>
      </w:pPr>
      <w:r>
        <w:rPr>
          <w:noProof/>
        </w:rPr>
        <w:drawing>
          <wp:inline distT="0" distB="0" distL="0" distR="0" wp14:anchorId="166532C6" wp14:editId="435986C8">
            <wp:extent cx="5731510" cy="25742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5731510" cy="2574290"/>
                    </a:xfrm>
                    <a:prstGeom prst="rect">
                      <a:avLst/>
                    </a:prstGeom>
                  </pic:spPr>
                </pic:pic>
              </a:graphicData>
            </a:graphic>
          </wp:inline>
        </w:drawing>
      </w:r>
    </w:p>
    <w:p w14:paraId="620C731B" w14:textId="77777777" w:rsidR="00A80990" w:rsidRPr="00967BBA" w:rsidRDefault="000D1B4B" w:rsidP="0018242D">
      <w:pPr>
        <w:pStyle w:val="Heading4"/>
      </w:pPr>
      <w:bookmarkStart w:id="11" w:name="_Toc164529935"/>
      <w:r w:rsidRPr="00967BBA">
        <w:t xml:space="preserve">Figure </w:t>
      </w:r>
      <w:r w:rsidR="003267FE" w:rsidRPr="00967BBA">
        <w:t>4:</w:t>
      </w:r>
      <w:r w:rsidR="00967BBA">
        <w:t xml:space="preserve"> People management at Tesco Plc</w:t>
      </w:r>
      <w:bookmarkEnd w:id="11"/>
    </w:p>
    <w:p w14:paraId="12A8C899" w14:textId="77777777" w:rsidR="003267FE" w:rsidRDefault="000D1B4B" w:rsidP="00A80990">
      <w:pPr>
        <w:spacing w:after="0" w:line="360" w:lineRule="auto"/>
        <w:jc w:val="center"/>
        <w:rPr>
          <w:rFonts w:ascii="Times New Roman" w:hAnsi="Times New Roman" w:cs="Times New Roman"/>
          <w:kern w:val="0"/>
          <w14:ligatures w14:val="none"/>
        </w:rPr>
      </w:pPr>
      <w:r>
        <w:rPr>
          <w:rFonts w:ascii="Times New Roman" w:hAnsi="Times New Roman" w:cs="Times New Roman"/>
          <w:kern w:val="0"/>
          <w14:ligatures w14:val="none"/>
        </w:rPr>
        <w:t>(Source: Tesco Plc, 2023)</w:t>
      </w:r>
    </w:p>
    <w:p w14:paraId="70245DBC" w14:textId="77777777" w:rsidR="00BA1791"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lastRenderedPageBreak/>
        <w:t xml:space="preserve">Tesco plc believes in DEI standards to be a major inducer for a sustainable workforce in the future. It </w:t>
      </w:r>
      <w:r w:rsidR="00C9267F">
        <w:rPr>
          <w:rFonts w:ascii="Times New Roman" w:hAnsi="Times New Roman" w:cs="Times New Roman"/>
          <w:kern w:val="0"/>
          <w14:ligatures w14:val="none"/>
        </w:rPr>
        <w:t xml:space="preserve">insists on the idea of providing benefits to the employees that are necessary for survival. It managed to support </w:t>
      </w:r>
      <w:r w:rsidR="00C9267F" w:rsidRPr="00C9267F">
        <w:rPr>
          <w:rFonts w:ascii="Times New Roman" w:hAnsi="Times New Roman" w:cs="Times New Roman"/>
          <w:kern w:val="0"/>
          <w14:ligatures w14:val="none"/>
        </w:rPr>
        <w:t>USDAW’s campaign to protect retail workers from</w:t>
      </w:r>
      <w:r w:rsidR="00C9267F">
        <w:rPr>
          <w:rFonts w:ascii="Times New Roman" w:hAnsi="Times New Roman" w:cs="Times New Roman"/>
          <w:kern w:val="0"/>
          <w14:ligatures w14:val="none"/>
        </w:rPr>
        <w:t xml:space="preserve"> </w:t>
      </w:r>
      <w:r w:rsidR="00C9267F" w:rsidRPr="00C9267F">
        <w:rPr>
          <w:rFonts w:ascii="Times New Roman" w:hAnsi="Times New Roman" w:cs="Times New Roman"/>
          <w:kern w:val="0"/>
          <w14:ligatures w14:val="none"/>
        </w:rPr>
        <w:t>abuse</w:t>
      </w:r>
      <w:r w:rsidR="00C9267F">
        <w:rPr>
          <w:rFonts w:ascii="Times New Roman" w:hAnsi="Times New Roman" w:cs="Times New Roman"/>
          <w:kern w:val="0"/>
          <w14:ligatures w14:val="none"/>
        </w:rPr>
        <w:t xml:space="preserve"> a few years back. </w:t>
      </w:r>
      <w:r w:rsidR="000C53EA">
        <w:rPr>
          <w:rFonts w:ascii="Times New Roman" w:hAnsi="Times New Roman" w:cs="Times New Roman"/>
          <w:kern w:val="0"/>
          <w14:ligatures w14:val="none"/>
        </w:rPr>
        <w:t xml:space="preserve">Managing people is one of the core values within the retail supermarket chain as it generated </w:t>
      </w:r>
      <w:r w:rsidR="000C53EA" w:rsidRPr="00E53503">
        <w:rPr>
          <w:rFonts w:ascii="Times New Roman" w:hAnsi="Times New Roman" w:cs="Times New Roman"/>
          <w:kern w:val="0"/>
          <w14:ligatures w14:val="none"/>
        </w:rPr>
        <w:t>an 8%</w:t>
      </w:r>
      <w:r w:rsidR="000C53EA">
        <w:rPr>
          <w:rFonts w:ascii="Times New Roman" w:hAnsi="Times New Roman" w:cs="Times New Roman"/>
          <w:kern w:val="0"/>
          <w14:ligatures w14:val="none"/>
        </w:rPr>
        <w:t xml:space="preserve"> </w:t>
      </w:r>
      <w:r w:rsidR="000C53EA" w:rsidRPr="00E53503">
        <w:rPr>
          <w:rFonts w:ascii="Times New Roman" w:hAnsi="Times New Roman" w:cs="Times New Roman"/>
          <w:kern w:val="0"/>
          <w14:ligatures w14:val="none"/>
        </w:rPr>
        <w:t>increase for hourly-paid colleagues in 2022.</w:t>
      </w:r>
      <w:r w:rsidR="00D22563">
        <w:rPr>
          <w:rFonts w:ascii="Times New Roman" w:hAnsi="Times New Roman" w:cs="Times New Roman"/>
          <w:kern w:val="0"/>
          <w14:ligatures w14:val="none"/>
        </w:rPr>
        <w:t xml:space="preserve"> </w:t>
      </w:r>
      <w:r w:rsidR="00584308" w:rsidRPr="00833F3B">
        <w:rPr>
          <w:rFonts w:ascii="Times New Roman" w:hAnsi="Times New Roman" w:cs="Times New Roman"/>
          <w:kern w:val="0"/>
          <w14:ligatures w14:val="none"/>
        </w:rPr>
        <w:t xml:space="preserve">According to the study by </w:t>
      </w:r>
      <w:r w:rsidR="002D269F" w:rsidRPr="00720ED9">
        <w:rPr>
          <w:rFonts w:ascii="Times New Roman" w:hAnsi="Times New Roman" w:cs="Times New Roman"/>
        </w:rPr>
        <w:t>Al-Shirawia</w:t>
      </w:r>
      <w:r w:rsidR="002D269F">
        <w:rPr>
          <w:rFonts w:ascii="Times New Roman" w:hAnsi="Times New Roman" w:cs="Times New Roman"/>
          <w:kern w:val="0"/>
          <w14:ligatures w14:val="none"/>
        </w:rPr>
        <w:t xml:space="preserve"> </w:t>
      </w:r>
      <w:r w:rsidR="002D269F">
        <w:rPr>
          <w:rFonts w:ascii="Times New Roman" w:hAnsi="Times New Roman" w:cs="Times New Roman"/>
          <w:i/>
          <w:kern w:val="0"/>
          <w14:ligatures w14:val="none"/>
        </w:rPr>
        <w:t xml:space="preserve">et al. </w:t>
      </w:r>
      <w:r w:rsidR="00584308" w:rsidRPr="00833F3B">
        <w:rPr>
          <w:rFonts w:ascii="Times New Roman" w:hAnsi="Times New Roman" w:cs="Times New Roman"/>
          <w:kern w:val="0"/>
          <w14:ligatures w14:val="none"/>
        </w:rPr>
        <w:t>(</w:t>
      </w:r>
      <w:r w:rsidR="002D269F">
        <w:rPr>
          <w:rFonts w:ascii="Times New Roman" w:hAnsi="Times New Roman" w:cs="Times New Roman"/>
          <w:kern w:val="0"/>
          <w14:ligatures w14:val="none"/>
        </w:rPr>
        <w:t>2023</w:t>
      </w:r>
      <w:r w:rsidR="00584308" w:rsidRPr="00833F3B">
        <w:rPr>
          <w:rFonts w:ascii="Times New Roman" w:hAnsi="Times New Roman" w:cs="Times New Roman"/>
          <w:kern w:val="0"/>
          <w14:ligatures w14:val="none"/>
        </w:rPr>
        <w:t>),</w:t>
      </w:r>
      <w:r w:rsidR="00584308">
        <w:rPr>
          <w:rFonts w:ascii="Times New Roman" w:hAnsi="Times New Roman" w:cs="Times New Roman"/>
          <w:kern w:val="0"/>
          <w14:ligatures w14:val="none"/>
        </w:rPr>
        <w:t xml:space="preserve"> the HRM department in an organisation plays a major role in driving a high level of productivity and yielding strong performance from the workforce. </w:t>
      </w:r>
      <w:r w:rsidR="00584308" w:rsidRPr="00833F3B">
        <w:rPr>
          <w:rFonts w:ascii="Times New Roman" w:hAnsi="Times New Roman" w:cs="Times New Roman"/>
          <w:kern w:val="0"/>
          <w14:ligatures w14:val="none"/>
        </w:rPr>
        <w:t xml:space="preserve">In the case of Tesco Plc, </w:t>
      </w:r>
      <w:r w:rsidR="00584308" w:rsidRPr="00DE5087">
        <w:rPr>
          <w:rFonts w:ascii="Times New Roman" w:hAnsi="Times New Roman" w:cs="Times New Roman"/>
          <w:kern w:val="0"/>
          <w14:ligatures w14:val="none"/>
        </w:rPr>
        <w:t xml:space="preserve">330,000 </w:t>
      </w:r>
      <w:r w:rsidR="00584308">
        <w:rPr>
          <w:rFonts w:ascii="Times New Roman" w:hAnsi="Times New Roman" w:cs="Times New Roman"/>
          <w:kern w:val="0"/>
          <w14:ligatures w14:val="none"/>
        </w:rPr>
        <w:t xml:space="preserve">employee strength as of 2023 is indicative of the massive efforts the brand is making to maximise work efficiency while keeping the workplace health and safety standards adequate. </w:t>
      </w:r>
      <w:r w:rsidR="00FB2106">
        <w:rPr>
          <w:rFonts w:ascii="Times New Roman" w:hAnsi="Times New Roman" w:cs="Times New Roman"/>
          <w:kern w:val="0"/>
          <w14:ligatures w14:val="none"/>
        </w:rPr>
        <w:t xml:space="preserve">The culture in a business and the leadership decisions contribute largely </w:t>
      </w:r>
      <w:r w:rsidR="00E41886">
        <w:rPr>
          <w:rFonts w:ascii="Times New Roman" w:hAnsi="Times New Roman" w:cs="Times New Roman"/>
          <w:kern w:val="0"/>
          <w14:ligatures w14:val="none"/>
        </w:rPr>
        <w:t xml:space="preserve">to configuring the HRM practices. </w:t>
      </w:r>
      <w:r w:rsidR="00F963B2">
        <w:rPr>
          <w:rFonts w:ascii="Times New Roman" w:hAnsi="Times New Roman" w:cs="Times New Roman"/>
          <w:kern w:val="0"/>
          <w14:ligatures w14:val="none"/>
        </w:rPr>
        <w:t xml:space="preserve">Senior management talent planning is done systematically in the business to avoid people management risks and keep the ER values strong. </w:t>
      </w:r>
      <w:r w:rsidR="00152FF6" w:rsidRPr="00833F3B">
        <w:rPr>
          <w:rFonts w:ascii="Times New Roman" w:hAnsi="Times New Roman" w:cs="Times New Roman"/>
          <w:kern w:val="0"/>
          <w14:ligatures w14:val="none"/>
        </w:rPr>
        <w:t xml:space="preserve">As mentioned by </w:t>
      </w:r>
      <w:r w:rsidR="000038EB" w:rsidRPr="00285FDA">
        <w:rPr>
          <w:rFonts w:ascii="Times New Roman" w:hAnsi="Times New Roman" w:cs="Times New Roman"/>
        </w:rPr>
        <w:t>Adeoye</w:t>
      </w:r>
      <w:r w:rsidR="000038EB">
        <w:rPr>
          <w:rFonts w:ascii="Times New Roman" w:hAnsi="Times New Roman" w:cs="Times New Roman"/>
        </w:rPr>
        <w:t xml:space="preserve"> </w:t>
      </w:r>
      <w:r w:rsidR="00152FF6" w:rsidRPr="00833F3B">
        <w:rPr>
          <w:rFonts w:ascii="Times New Roman" w:hAnsi="Times New Roman" w:cs="Times New Roman"/>
          <w:kern w:val="0"/>
          <w14:ligatures w14:val="none"/>
        </w:rPr>
        <w:t>(</w:t>
      </w:r>
      <w:r w:rsidR="000038EB">
        <w:rPr>
          <w:rFonts w:ascii="Times New Roman" w:hAnsi="Times New Roman" w:cs="Times New Roman"/>
          <w:kern w:val="0"/>
          <w14:ligatures w14:val="none"/>
        </w:rPr>
        <w:t>2023</w:t>
      </w:r>
      <w:r w:rsidR="00152FF6" w:rsidRPr="00833F3B">
        <w:rPr>
          <w:rFonts w:ascii="Times New Roman" w:hAnsi="Times New Roman" w:cs="Times New Roman"/>
          <w:kern w:val="0"/>
          <w14:ligatures w14:val="none"/>
        </w:rPr>
        <w:t>),</w:t>
      </w:r>
      <w:r w:rsidR="00F359A9">
        <w:rPr>
          <w:rFonts w:ascii="Times New Roman" w:hAnsi="Times New Roman" w:cs="Times New Roman"/>
          <w:kern w:val="0"/>
          <w14:ligatures w14:val="none"/>
        </w:rPr>
        <w:t xml:space="preserve"> the X and Y theory of McGregor goes to suggest that the managerial style varies in businesses in managing people. The X style of managers </w:t>
      </w:r>
      <w:r w:rsidR="00854FFE">
        <w:rPr>
          <w:rFonts w:ascii="Times New Roman" w:hAnsi="Times New Roman" w:cs="Times New Roman"/>
          <w:kern w:val="0"/>
          <w14:ligatures w14:val="none"/>
        </w:rPr>
        <w:t xml:space="preserve">believes that the employees are less creative and only work for rewards. </w:t>
      </w:r>
      <w:r w:rsidR="00152FF6" w:rsidRPr="00833F3B">
        <w:rPr>
          <w:rFonts w:ascii="Times New Roman" w:hAnsi="Times New Roman" w:cs="Times New Roman"/>
          <w:kern w:val="0"/>
          <w14:ligatures w14:val="none"/>
        </w:rPr>
        <w:t xml:space="preserve">According to the views of </w:t>
      </w:r>
      <w:r w:rsidR="000038EB" w:rsidRPr="000367B0">
        <w:rPr>
          <w:rFonts w:ascii="Times New Roman" w:hAnsi="Times New Roman" w:cs="Times New Roman"/>
        </w:rPr>
        <w:t>Ha</w:t>
      </w:r>
      <w:r w:rsidR="000038EB">
        <w:rPr>
          <w:rFonts w:ascii="Times New Roman" w:hAnsi="Times New Roman" w:cs="Times New Roman"/>
        </w:rPr>
        <w:t xml:space="preserve"> </w:t>
      </w:r>
      <w:r w:rsidR="000038EB">
        <w:rPr>
          <w:rFonts w:ascii="Times New Roman" w:hAnsi="Times New Roman" w:cs="Times New Roman"/>
          <w:i/>
        </w:rPr>
        <w:t xml:space="preserve">et al. </w:t>
      </w:r>
      <w:r w:rsidR="00152FF6" w:rsidRPr="00833F3B">
        <w:rPr>
          <w:rFonts w:ascii="Times New Roman" w:hAnsi="Times New Roman" w:cs="Times New Roman"/>
          <w:kern w:val="0"/>
          <w14:ligatures w14:val="none"/>
        </w:rPr>
        <w:t>(</w:t>
      </w:r>
      <w:r w:rsidR="000038EB">
        <w:rPr>
          <w:rFonts w:ascii="Times New Roman" w:hAnsi="Times New Roman" w:cs="Times New Roman"/>
          <w:kern w:val="0"/>
          <w14:ligatures w14:val="none"/>
        </w:rPr>
        <w:t>2023</w:t>
      </w:r>
      <w:r w:rsidR="00152FF6" w:rsidRPr="00833F3B">
        <w:rPr>
          <w:rFonts w:ascii="Times New Roman" w:hAnsi="Times New Roman" w:cs="Times New Roman"/>
          <w:kern w:val="0"/>
          <w14:ligatures w14:val="none"/>
        </w:rPr>
        <w:t>),</w:t>
      </w:r>
      <w:bookmarkEnd w:id="10"/>
      <w:r w:rsidR="007E5BC7">
        <w:rPr>
          <w:rFonts w:ascii="Times New Roman" w:hAnsi="Times New Roman" w:cs="Times New Roman"/>
          <w:kern w:val="0"/>
          <w14:ligatures w14:val="none"/>
        </w:rPr>
        <w:t xml:space="preserve"> the Y style of management as per the X and Y theory of McGregor </w:t>
      </w:r>
      <w:r w:rsidR="00060D12">
        <w:rPr>
          <w:rFonts w:ascii="Times New Roman" w:hAnsi="Times New Roman" w:cs="Times New Roman"/>
          <w:kern w:val="0"/>
          <w14:ligatures w14:val="none"/>
        </w:rPr>
        <w:t>describes the leader</w:t>
      </w:r>
      <w:r w:rsidR="00562507">
        <w:rPr>
          <w:rFonts w:ascii="Times New Roman" w:hAnsi="Times New Roman" w:cs="Times New Roman"/>
          <w:kern w:val="0"/>
          <w14:ligatures w14:val="none"/>
        </w:rPr>
        <w:t xml:space="preserve"> as believing that the employees are accountable and responsible for their work. Micromanagement is not a trait of the Y style of management. </w:t>
      </w:r>
      <w:r w:rsidRPr="00833F3B">
        <w:rPr>
          <w:rFonts w:ascii="Times New Roman" w:hAnsi="Times New Roman" w:cs="Times New Roman"/>
          <w:kern w:val="0"/>
          <w14:ligatures w14:val="none"/>
        </w:rPr>
        <w:t>In the case of Tesco Plc</w:t>
      </w:r>
      <w:r w:rsidR="00F5797C">
        <w:rPr>
          <w:rFonts w:ascii="Times New Roman" w:hAnsi="Times New Roman" w:cs="Times New Roman"/>
          <w:kern w:val="0"/>
          <w14:ligatures w14:val="none"/>
        </w:rPr>
        <w:t xml:space="preserve"> and Burberry, the Y style is followed for managerial actions. </w:t>
      </w:r>
    </w:p>
    <w:p w14:paraId="3E2CF26D" w14:textId="77777777" w:rsidR="00117FFB" w:rsidRDefault="000D1B4B" w:rsidP="00117FFB">
      <w:pPr>
        <w:spacing w:after="0" w:line="360" w:lineRule="auto"/>
        <w:jc w:val="center"/>
        <w:rPr>
          <w:rFonts w:ascii="Times New Roman" w:hAnsi="Times New Roman" w:cs="Times New Roman"/>
          <w:kern w:val="0"/>
          <w14:ligatures w14:val="none"/>
        </w:rPr>
      </w:pPr>
      <w:r>
        <w:rPr>
          <w:noProof/>
        </w:rPr>
        <w:drawing>
          <wp:inline distT="0" distB="0" distL="0" distR="0" wp14:anchorId="5C9490FA" wp14:editId="4A8ABD5B">
            <wp:extent cx="5731510" cy="25088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5731510" cy="2508885"/>
                    </a:xfrm>
                    <a:prstGeom prst="rect">
                      <a:avLst/>
                    </a:prstGeom>
                  </pic:spPr>
                </pic:pic>
              </a:graphicData>
            </a:graphic>
          </wp:inline>
        </w:drawing>
      </w:r>
    </w:p>
    <w:p w14:paraId="5D5D269F" w14:textId="77777777" w:rsidR="0064721E" w:rsidRPr="00967BBA" w:rsidRDefault="000D1B4B" w:rsidP="0018242D">
      <w:pPr>
        <w:pStyle w:val="Heading4"/>
      </w:pPr>
      <w:bookmarkStart w:id="12" w:name="_Toc164529936"/>
      <w:r w:rsidRPr="00967BBA">
        <w:t xml:space="preserve">Figure </w:t>
      </w:r>
      <w:r w:rsidR="00967BBA" w:rsidRPr="00967BBA">
        <w:t>5: People management at Burberry</w:t>
      </w:r>
      <w:bookmarkEnd w:id="12"/>
    </w:p>
    <w:p w14:paraId="599F9899" w14:textId="77777777" w:rsidR="0064721E" w:rsidRDefault="000D1B4B" w:rsidP="00117FFB">
      <w:pPr>
        <w:spacing w:after="0" w:line="360" w:lineRule="auto"/>
        <w:jc w:val="center"/>
        <w:rPr>
          <w:rFonts w:ascii="Times New Roman" w:hAnsi="Times New Roman" w:cs="Times New Roman"/>
          <w:kern w:val="0"/>
          <w14:ligatures w14:val="none"/>
        </w:rPr>
      </w:pPr>
      <w:r>
        <w:rPr>
          <w:rFonts w:ascii="Times New Roman" w:hAnsi="Times New Roman" w:cs="Times New Roman"/>
          <w:kern w:val="0"/>
          <w14:ligatures w14:val="none"/>
        </w:rPr>
        <w:t>(Source:</w:t>
      </w:r>
      <w:r w:rsidR="00967BBA" w:rsidRPr="00967BBA">
        <w:rPr>
          <w:rFonts w:ascii="Times New Roman" w:hAnsi="Times New Roman" w:cs="Times New Roman"/>
          <w:kern w:val="0"/>
          <w14:ligatures w14:val="none"/>
        </w:rPr>
        <w:t xml:space="preserve"> </w:t>
      </w:r>
      <w:r w:rsidR="00967BBA">
        <w:rPr>
          <w:rFonts w:ascii="Times New Roman" w:hAnsi="Times New Roman" w:cs="Times New Roman"/>
          <w:kern w:val="0"/>
          <w14:ligatures w14:val="none"/>
        </w:rPr>
        <w:t>Burberryplc, 2024</w:t>
      </w:r>
      <w:r>
        <w:rPr>
          <w:rFonts w:ascii="Times New Roman" w:hAnsi="Times New Roman" w:cs="Times New Roman"/>
          <w:kern w:val="0"/>
          <w14:ligatures w14:val="none"/>
        </w:rPr>
        <w:t>)</w:t>
      </w:r>
    </w:p>
    <w:p w14:paraId="5AAE0291" w14:textId="77777777" w:rsidR="00AE6EA7" w:rsidRDefault="000D1B4B" w:rsidP="00AE6EA7">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For Burberry, </w:t>
      </w:r>
      <w:r w:rsidR="00F73C78">
        <w:rPr>
          <w:rFonts w:ascii="Times New Roman" w:hAnsi="Times New Roman" w:cs="Times New Roman"/>
          <w:kern w:val="0"/>
          <w14:ligatures w14:val="none"/>
        </w:rPr>
        <w:t xml:space="preserve">gender-balanced recruitment practices are prioritised in the business. Additionally, </w:t>
      </w:r>
      <w:r w:rsidR="00AF2347">
        <w:rPr>
          <w:rFonts w:ascii="Times New Roman" w:hAnsi="Times New Roman" w:cs="Times New Roman"/>
          <w:kern w:val="0"/>
          <w14:ligatures w14:val="none"/>
        </w:rPr>
        <w:t xml:space="preserve">the aim for the UK market is to </w:t>
      </w:r>
      <w:r w:rsidR="00AF2347" w:rsidRPr="00AF2347">
        <w:rPr>
          <w:rFonts w:ascii="Times New Roman" w:hAnsi="Times New Roman" w:cs="Times New Roman"/>
          <w:kern w:val="0"/>
          <w14:ligatures w14:val="none"/>
        </w:rPr>
        <w:t>increase hiring representation to 25% ethnic</w:t>
      </w:r>
      <w:r w:rsidR="00AF2347">
        <w:rPr>
          <w:rFonts w:ascii="Times New Roman" w:hAnsi="Times New Roman" w:cs="Times New Roman"/>
          <w:kern w:val="0"/>
          <w14:ligatures w14:val="none"/>
        </w:rPr>
        <w:t xml:space="preserve"> </w:t>
      </w:r>
      <w:r w:rsidR="00AF2347" w:rsidRPr="00AF2347">
        <w:rPr>
          <w:rFonts w:ascii="Times New Roman" w:hAnsi="Times New Roman" w:cs="Times New Roman"/>
          <w:kern w:val="0"/>
          <w14:ligatures w14:val="none"/>
        </w:rPr>
        <w:t>minority candidates</w:t>
      </w:r>
      <w:r w:rsidR="00AF2347">
        <w:rPr>
          <w:rFonts w:ascii="Times New Roman" w:hAnsi="Times New Roman" w:cs="Times New Roman"/>
          <w:kern w:val="0"/>
          <w14:ligatures w14:val="none"/>
        </w:rPr>
        <w:t xml:space="preserve">. In an attempt to build a </w:t>
      </w:r>
      <w:r w:rsidR="00AF2347" w:rsidRPr="00AF2347">
        <w:rPr>
          <w:rFonts w:ascii="Times New Roman" w:hAnsi="Times New Roman" w:cs="Times New Roman"/>
          <w:kern w:val="0"/>
          <w14:ligatures w14:val="none"/>
        </w:rPr>
        <w:t>culture of resolution, trust and</w:t>
      </w:r>
      <w:r w:rsidR="00AF2347">
        <w:rPr>
          <w:rFonts w:ascii="Times New Roman" w:hAnsi="Times New Roman" w:cs="Times New Roman"/>
          <w:kern w:val="0"/>
          <w14:ligatures w14:val="none"/>
        </w:rPr>
        <w:t xml:space="preserve"> </w:t>
      </w:r>
      <w:r w:rsidR="00AF2347" w:rsidRPr="00AF2347">
        <w:rPr>
          <w:rFonts w:ascii="Times New Roman" w:hAnsi="Times New Roman" w:cs="Times New Roman"/>
          <w:kern w:val="0"/>
          <w14:ligatures w14:val="none"/>
        </w:rPr>
        <w:t>transparency</w:t>
      </w:r>
      <w:r w:rsidR="00AF2347">
        <w:rPr>
          <w:rFonts w:ascii="Times New Roman" w:hAnsi="Times New Roman" w:cs="Times New Roman"/>
          <w:kern w:val="0"/>
          <w14:ligatures w14:val="none"/>
        </w:rPr>
        <w:t xml:space="preserve">, the brand has invested in forming a Resolution Hub. </w:t>
      </w:r>
      <w:r w:rsidR="006169F8">
        <w:rPr>
          <w:rFonts w:ascii="Times New Roman" w:hAnsi="Times New Roman" w:cs="Times New Roman"/>
          <w:kern w:val="0"/>
          <w14:ligatures w14:val="none"/>
        </w:rPr>
        <w:t xml:space="preserve">For UK employees, there is a presence of </w:t>
      </w:r>
      <w:r w:rsidR="006169F8" w:rsidRPr="006169F8">
        <w:rPr>
          <w:rFonts w:ascii="Times New Roman" w:hAnsi="Times New Roman" w:cs="Times New Roman"/>
          <w:kern w:val="0"/>
          <w14:ligatures w14:val="none"/>
        </w:rPr>
        <w:t>government-funded Burberry apprenticeships in partnership with</w:t>
      </w:r>
      <w:r w:rsidR="006169F8">
        <w:rPr>
          <w:rFonts w:ascii="Times New Roman" w:hAnsi="Times New Roman" w:cs="Times New Roman"/>
          <w:kern w:val="0"/>
          <w14:ligatures w14:val="none"/>
        </w:rPr>
        <w:t xml:space="preserve"> </w:t>
      </w:r>
      <w:r w:rsidR="006169F8" w:rsidRPr="006169F8">
        <w:rPr>
          <w:rFonts w:ascii="Times New Roman" w:hAnsi="Times New Roman" w:cs="Times New Roman"/>
          <w:kern w:val="0"/>
          <w14:ligatures w14:val="none"/>
        </w:rPr>
        <w:t>training providers.</w:t>
      </w:r>
      <w:r w:rsidR="00D8722E">
        <w:rPr>
          <w:rFonts w:ascii="Times New Roman" w:hAnsi="Times New Roman" w:cs="Times New Roman"/>
          <w:kern w:val="0"/>
          <w14:ligatures w14:val="none"/>
        </w:rPr>
        <w:t xml:space="preserve"> </w:t>
      </w:r>
      <w:r w:rsidR="00152FF6" w:rsidRPr="00833F3B">
        <w:rPr>
          <w:rFonts w:ascii="Times New Roman" w:hAnsi="Times New Roman" w:cs="Times New Roman"/>
          <w:kern w:val="0"/>
          <w14:ligatures w14:val="none"/>
        </w:rPr>
        <w:t xml:space="preserve">As per the study by </w:t>
      </w:r>
      <w:r w:rsidR="00980957" w:rsidRPr="001C107A">
        <w:rPr>
          <w:rFonts w:ascii="Times New Roman" w:hAnsi="Times New Roman" w:cs="Times New Roman"/>
        </w:rPr>
        <w:t>Acharya</w:t>
      </w:r>
      <w:r w:rsidR="00980957" w:rsidRPr="00833F3B">
        <w:rPr>
          <w:rFonts w:ascii="Times New Roman" w:hAnsi="Times New Roman" w:cs="Times New Roman"/>
          <w:kern w:val="0"/>
          <w14:ligatures w14:val="none"/>
        </w:rPr>
        <w:t xml:space="preserve"> </w:t>
      </w:r>
      <w:r w:rsidR="00980957">
        <w:rPr>
          <w:rFonts w:ascii="Times New Roman" w:hAnsi="Times New Roman" w:cs="Times New Roman"/>
          <w:i/>
          <w:kern w:val="0"/>
          <w14:ligatures w14:val="none"/>
        </w:rPr>
        <w:t xml:space="preserve">et al. </w:t>
      </w:r>
      <w:r w:rsidR="00152FF6" w:rsidRPr="00833F3B">
        <w:rPr>
          <w:rFonts w:ascii="Times New Roman" w:hAnsi="Times New Roman" w:cs="Times New Roman"/>
          <w:kern w:val="0"/>
          <w14:ligatures w14:val="none"/>
        </w:rPr>
        <w:t>(</w:t>
      </w:r>
      <w:r w:rsidR="00980957">
        <w:rPr>
          <w:rFonts w:ascii="Times New Roman" w:hAnsi="Times New Roman" w:cs="Times New Roman"/>
          <w:kern w:val="0"/>
          <w14:ligatures w14:val="none"/>
        </w:rPr>
        <w:t>2024</w:t>
      </w:r>
      <w:r w:rsidR="00152FF6" w:rsidRPr="00833F3B">
        <w:rPr>
          <w:rFonts w:ascii="Times New Roman" w:hAnsi="Times New Roman" w:cs="Times New Roman"/>
          <w:kern w:val="0"/>
          <w14:ligatures w14:val="none"/>
        </w:rPr>
        <w:t>),</w:t>
      </w:r>
      <w:r w:rsidR="001105B7">
        <w:rPr>
          <w:rFonts w:ascii="Times New Roman" w:hAnsi="Times New Roman" w:cs="Times New Roman"/>
          <w:kern w:val="0"/>
          <w14:ligatures w14:val="none"/>
        </w:rPr>
        <w:t xml:space="preserve"> having a dedicated policy structure in a business to ensure that employees are working ethically for professional growth and meeting business goals becomes essential for a contemporary business. </w:t>
      </w:r>
      <w:r w:rsidR="008E7390">
        <w:rPr>
          <w:rFonts w:ascii="Times New Roman" w:hAnsi="Times New Roman" w:cs="Times New Roman"/>
          <w:kern w:val="0"/>
          <w14:ligatures w14:val="none"/>
        </w:rPr>
        <w:t xml:space="preserve">There is a presence </w:t>
      </w:r>
      <w:r w:rsidR="008E7390">
        <w:rPr>
          <w:rFonts w:ascii="Times New Roman" w:hAnsi="Times New Roman" w:cs="Times New Roman"/>
          <w:kern w:val="0"/>
          <w14:ligatures w14:val="none"/>
        </w:rPr>
        <w:lastRenderedPageBreak/>
        <w:t xml:space="preserve">of whistleblowing, and several anti-bribery policies with Tesco Plc to promote a safe work culture where collaborations reign supreme. </w:t>
      </w:r>
      <w:r w:rsidRPr="00833F3B">
        <w:rPr>
          <w:rFonts w:ascii="Times New Roman" w:hAnsi="Times New Roman" w:cs="Times New Roman"/>
          <w:kern w:val="0"/>
          <w14:ligatures w14:val="none"/>
        </w:rPr>
        <w:t xml:space="preserve">According to the case of Burberry, </w:t>
      </w:r>
      <w:r w:rsidR="00763A4F">
        <w:rPr>
          <w:rFonts w:ascii="Times New Roman" w:hAnsi="Times New Roman" w:cs="Times New Roman"/>
          <w:kern w:val="0"/>
          <w14:ligatures w14:val="none"/>
        </w:rPr>
        <w:t xml:space="preserve">the presence of anti-corruption and antibribery policies remain present which indicates that the brand has strategically devised policies to secure a sustainable workforce. </w:t>
      </w:r>
      <w:r w:rsidR="00117FFB">
        <w:rPr>
          <w:rFonts w:ascii="Times New Roman" w:hAnsi="Times New Roman" w:cs="Times New Roman"/>
          <w:kern w:val="0"/>
          <w14:ligatures w14:val="none"/>
        </w:rPr>
        <w:t xml:space="preserve">It has managed to outperform many of the competitors in the luxury retail space as it obtained the certificate for </w:t>
      </w:r>
      <w:r w:rsidR="00117FFB" w:rsidRPr="00117FFB">
        <w:rPr>
          <w:rFonts w:ascii="Times New Roman" w:hAnsi="Times New Roman" w:cs="Times New Roman"/>
          <w:kern w:val="0"/>
          <w14:ligatures w14:val="none"/>
        </w:rPr>
        <w:t>UK Living Wage Employer.</w:t>
      </w:r>
    </w:p>
    <w:p w14:paraId="60A55E79" w14:textId="77777777" w:rsidR="008F568C" w:rsidRPr="00833F3B" w:rsidRDefault="000D1B4B" w:rsidP="0021772E">
      <w:pPr>
        <w:pStyle w:val="Heading2"/>
      </w:pPr>
      <w:bookmarkStart w:id="13" w:name="_Toc164529944"/>
      <w:r>
        <w:t xml:space="preserve">3.3 </w:t>
      </w:r>
      <w:r w:rsidR="000739E1">
        <w:t>Analysis of key people management concerns within the businesses</w:t>
      </w:r>
      <w:bookmarkEnd w:id="13"/>
      <w:r w:rsidR="000739E1">
        <w:t xml:space="preserve"> </w:t>
      </w:r>
    </w:p>
    <w:p w14:paraId="43263414" w14:textId="77777777" w:rsidR="00BA1791" w:rsidRDefault="000D1B4B" w:rsidP="00623C0D">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Tesco Plc and Burberry have both organised the workplace to be inviting for the employees. </w:t>
      </w:r>
      <w:r w:rsidR="00152FF6" w:rsidRPr="00833F3B">
        <w:rPr>
          <w:rFonts w:ascii="Times New Roman" w:hAnsi="Times New Roman" w:cs="Times New Roman"/>
          <w:kern w:val="0"/>
          <w14:ligatures w14:val="none"/>
        </w:rPr>
        <w:t xml:space="preserve">As viewed by </w:t>
      </w:r>
      <w:r w:rsidR="00D567D2" w:rsidRPr="00842EF5">
        <w:rPr>
          <w:rFonts w:ascii="Times New Roman" w:hAnsi="Times New Roman" w:cs="Times New Roman"/>
        </w:rPr>
        <w:t>Dixit</w:t>
      </w:r>
      <w:r w:rsidR="00D567D2">
        <w:rPr>
          <w:rFonts w:ascii="Times New Roman" w:hAnsi="Times New Roman" w:cs="Times New Roman"/>
        </w:rPr>
        <w:t xml:space="preserve"> </w:t>
      </w:r>
      <w:r w:rsidR="00D567D2">
        <w:rPr>
          <w:rFonts w:ascii="Times New Roman" w:hAnsi="Times New Roman" w:cs="Times New Roman"/>
          <w:i/>
        </w:rPr>
        <w:t xml:space="preserve">et al. </w:t>
      </w:r>
      <w:r w:rsidR="00152FF6" w:rsidRPr="00833F3B">
        <w:rPr>
          <w:rFonts w:ascii="Times New Roman" w:hAnsi="Times New Roman" w:cs="Times New Roman"/>
          <w:kern w:val="0"/>
          <w14:ligatures w14:val="none"/>
        </w:rPr>
        <w:t>(</w:t>
      </w:r>
      <w:r w:rsidR="00D567D2">
        <w:rPr>
          <w:rFonts w:ascii="Times New Roman" w:hAnsi="Times New Roman" w:cs="Times New Roman"/>
          <w:kern w:val="0"/>
          <w14:ligatures w14:val="none"/>
        </w:rPr>
        <w:t>2023</w:t>
      </w:r>
      <w:r w:rsidR="00152FF6" w:rsidRPr="00833F3B">
        <w:rPr>
          <w:rFonts w:ascii="Times New Roman" w:hAnsi="Times New Roman" w:cs="Times New Roman"/>
          <w:kern w:val="0"/>
          <w14:ligatures w14:val="none"/>
        </w:rPr>
        <w:t>),</w:t>
      </w:r>
      <w:r w:rsidR="000414A1">
        <w:rPr>
          <w:rFonts w:ascii="Times New Roman" w:hAnsi="Times New Roman" w:cs="Times New Roman"/>
          <w:kern w:val="0"/>
          <w14:ligatures w14:val="none"/>
        </w:rPr>
        <w:t xml:space="preserve"> Maslow hierarchy of needs </w:t>
      </w:r>
      <w:r w:rsidR="00233B1A">
        <w:rPr>
          <w:rFonts w:ascii="Times New Roman" w:hAnsi="Times New Roman" w:cs="Times New Roman"/>
          <w:kern w:val="0"/>
          <w14:ligatures w14:val="none"/>
        </w:rPr>
        <w:t xml:space="preserve">features </w:t>
      </w:r>
      <w:r w:rsidR="00233B1A" w:rsidRPr="00233B1A">
        <w:rPr>
          <w:rFonts w:ascii="Times New Roman" w:hAnsi="Times New Roman" w:cs="Times New Roman"/>
          <w:kern w:val="0"/>
          <w14:ligatures w14:val="none"/>
        </w:rPr>
        <w:t>physiological, safety, love and belonging, esteem and self-actualization</w:t>
      </w:r>
      <w:r w:rsidR="00233B1A">
        <w:rPr>
          <w:rFonts w:ascii="Times New Roman" w:hAnsi="Times New Roman" w:cs="Times New Roman"/>
          <w:kern w:val="0"/>
          <w14:ligatures w14:val="none"/>
        </w:rPr>
        <w:t xml:space="preserve"> needs. </w:t>
      </w:r>
      <w:r>
        <w:rPr>
          <w:rFonts w:ascii="Times New Roman" w:hAnsi="Times New Roman" w:cs="Times New Roman"/>
          <w:kern w:val="0"/>
          <w14:ligatures w14:val="none"/>
        </w:rPr>
        <w:t xml:space="preserve">The job security in Tesco Plc is slightly weaker as compared to Burberry. </w:t>
      </w:r>
      <w:r w:rsidR="00152FF6" w:rsidRPr="00833F3B">
        <w:rPr>
          <w:rFonts w:ascii="Times New Roman" w:hAnsi="Times New Roman" w:cs="Times New Roman"/>
          <w:kern w:val="0"/>
          <w14:ligatures w14:val="none"/>
        </w:rPr>
        <w:t xml:space="preserve">According to the views of </w:t>
      </w:r>
      <w:r w:rsidR="007B4F05" w:rsidRPr="002B1CB2">
        <w:rPr>
          <w:rFonts w:ascii="Times New Roman" w:hAnsi="Times New Roman" w:cs="Times New Roman"/>
        </w:rPr>
        <w:t>Durmuş</w:t>
      </w:r>
      <w:r w:rsidR="007B4F05">
        <w:rPr>
          <w:rFonts w:ascii="Times New Roman" w:hAnsi="Times New Roman" w:cs="Times New Roman"/>
        </w:rPr>
        <w:t xml:space="preserve"> </w:t>
      </w:r>
      <w:r w:rsidR="00152FF6" w:rsidRPr="00833F3B">
        <w:rPr>
          <w:rFonts w:ascii="Times New Roman" w:hAnsi="Times New Roman" w:cs="Times New Roman"/>
          <w:kern w:val="0"/>
          <w14:ligatures w14:val="none"/>
        </w:rPr>
        <w:t>(</w:t>
      </w:r>
      <w:r w:rsidR="007B4F05">
        <w:rPr>
          <w:rFonts w:ascii="Times New Roman" w:hAnsi="Times New Roman" w:cs="Times New Roman"/>
          <w:kern w:val="0"/>
          <w14:ligatures w14:val="none"/>
        </w:rPr>
        <w:t>2024</w:t>
      </w:r>
      <w:r w:rsidR="00152FF6" w:rsidRPr="00833F3B">
        <w:rPr>
          <w:rFonts w:ascii="Times New Roman" w:hAnsi="Times New Roman" w:cs="Times New Roman"/>
          <w:kern w:val="0"/>
          <w14:ligatures w14:val="none"/>
        </w:rPr>
        <w:t>),</w:t>
      </w:r>
      <w:r w:rsidR="00623C0D">
        <w:rPr>
          <w:rFonts w:ascii="Times New Roman" w:hAnsi="Times New Roman" w:cs="Times New Roman"/>
          <w:kern w:val="0"/>
          <w14:ligatures w14:val="none"/>
        </w:rPr>
        <w:t xml:space="preserve"> the health and safety needs of </w:t>
      </w:r>
      <w:r w:rsidR="00AE5D85">
        <w:rPr>
          <w:rFonts w:ascii="Times New Roman" w:hAnsi="Times New Roman" w:cs="Times New Roman"/>
          <w:kern w:val="0"/>
          <w14:ligatures w14:val="none"/>
        </w:rPr>
        <w:t>employees should be met effectively by a brand to ensure that employees are committed to work</w:t>
      </w:r>
      <w:r w:rsidR="00B25918">
        <w:rPr>
          <w:rFonts w:ascii="Times New Roman" w:hAnsi="Times New Roman" w:cs="Times New Roman"/>
          <w:kern w:val="0"/>
          <w14:ligatures w14:val="none"/>
        </w:rPr>
        <w:t xml:space="preserve">. </w:t>
      </w:r>
      <w:r w:rsidR="00202059">
        <w:rPr>
          <w:rFonts w:ascii="Times New Roman" w:hAnsi="Times New Roman" w:cs="Times New Roman"/>
          <w:kern w:val="0"/>
          <w14:ligatures w14:val="none"/>
        </w:rPr>
        <w:t xml:space="preserve">The workplace is not hazardous by any standards across both organizations, but Burberry is better at managing employee health and safety because of creative employee inputs and higher recognition of training needs for the professional development of employees. </w:t>
      </w:r>
      <w:r w:rsidRPr="00833F3B">
        <w:rPr>
          <w:rFonts w:ascii="Times New Roman" w:hAnsi="Times New Roman" w:cs="Times New Roman"/>
          <w:kern w:val="0"/>
          <w14:ligatures w14:val="none"/>
        </w:rPr>
        <w:t xml:space="preserve">In the case of Tesco Plc, </w:t>
      </w:r>
      <w:r w:rsidR="00623C0D" w:rsidRPr="00623C0D">
        <w:rPr>
          <w:rFonts w:ascii="Times New Roman" w:hAnsi="Times New Roman" w:cs="Times New Roman"/>
          <w:kern w:val="0"/>
          <w14:ligatures w14:val="none"/>
        </w:rPr>
        <w:t>Every Voice Matters results</w:t>
      </w:r>
      <w:r w:rsidR="00AA1A7A">
        <w:rPr>
          <w:rFonts w:ascii="Times New Roman" w:hAnsi="Times New Roman" w:cs="Times New Roman"/>
          <w:kern w:val="0"/>
          <w14:ligatures w14:val="none"/>
        </w:rPr>
        <w:t xml:space="preserve"> is a survey where </w:t>
      </w:r>
      <w:r w:rsidR="00623C0D" w:rsidRPr="00623C0D">
        <w:rPr>
          <w:rFonts w:ascii="Times New Roman" w:hAnsi="Times New Roman" w:cs="Times New Roman"/>
          <w:kern w:val="0"/>
          <w14:ligatures w14:val="none"/>
        </w:rPr>
        <w:t xml:space="preserve">86% of </w:t>
      </w:r>
      <w:r w:rsidR="00AA1A7A">
        <w:rPr>
          <w:rFonts w:ascii="Times New Roman" w:hAnsi="Times New Roman" w:cs="Times New Roman"/>
          <w:kern w:val="0"/>
          <w14:ligatures w14:val="none"/>
        </w:rPr>
        <w:t>employees</w:t>
      </w:r>
      <w:r w:rsidR="00623C0D" w:rsidRPr="00623C0D">
        <w:rPr>
          <w:rFonts w:ascii="Times New Roman" w:hAnsi="Times New Roman" w:cs="Times New Roman"/>
          <w:kern w:val="0"/>
          <w14:ligatures w14:val="none"/>
        </w:rPr>
        <w:t xml:space="preserve"> agreed</w:t>
      </w:r>
      <w:r w:rsidR="006860AD">
        <w:rPr>
          <w:rFonts w:ascii="Times New Roman" w:hAnsi="Times New Roman" w:cs="Times New Roman"/>
          <w:kern w:val="0"/>
          <w14:ligatures w14:val="none"/>
        </w:rPr>
        <w:t xml:space="preserve"> </w:t>
      </w:r>
      <w:r w:rsidR="00623C0D" w:rsidRPr="00623C0D">
        <w:rPr>
          <w:rFonts w:ascii="Times New Roman" w:hAnsi="Times New Roman" w:cs="Times New Roman"/>
          <w:kern w:val="0"/>
          <w14:ligatures w14:val="none"/>
        </w:rPr>
        <w:t>that Safety at my workplace is taken seriously</w:t>
      </w:r>
      <w:r w:rsidR="00AA1A7A">
        <w:rPr>
          <w:rFonts w:ascii="Times New Roman" w:hAnsi="Times New Roman" w:cs="Times New Roman"/>
          <w:kern w:val="0"/>
          <w14:ligatures w14:val="none"/>
        </w:rPr>
        <w:t xml:space="preserve"> in the business. </w:t>
      </w:r>
      <w:r w:rsidR="006860AD">
        <w:rPr>
          <w:rFonts w:ascii="Times New Roman" w:hAnsi="Times New Roman" w:cs="Times New Roman"/>
          <w:kern w:val="0"/>
          <w14:ligatures w14:val="none"/>
        </w:rPr>
        <w:t>Similarly, Burberry employees internally had identical responses to the safety norms present in the fashion brand.</w:t>
      </w:r>
      <w:r w:rsidR="00351C38" w:rsidRPr="00351C38">
        <w:rPr>
          <w:rFonts w:ascii="Times New Roman" w:hAnsi="Times New Roman" w:cs="Times New Roman"/>
          <w:kern w:val="0"/>
          <w14:ligatures w14:val="none"/>
        </w:rPr>
        <w:t xml:space="preserve"> </w:t>
      </w:r>
      <w:r w:rsidR="00351C38">
        <w:rPr>
          <w:rFonts w:ascii="Times New Roman" w:hAnsi="Times New Roman" w:cs="Times New Roman"/>
          <w:kern w:val="0"/>
          <w14:ligatures w14:val="none"/>
        </w:rPr>
        <w:t xml:space="preserve">An employee engagement score of 75 is witnessed for the brand, which is slightly lower as compared to Tesco Plc. </w:t>
      </w:r>
      <w:r w:rsidR="00471DC7">
        <w:rPr>
          <w:rFonts w:ascii="Times New Roman" w:hAnsi="Times New Roman" w:cs="Times New Roman"/>
          <w:kern w:val="0"/>
          <w14:ligatures w14:val="none"/>
        </w:rPr>
        <w:t xml:space="preserve">Therefore, employee engagement is adequate across both these brands because of sufficient training and fringe benefits in place. </w:t>
      </w:r>
    </w:p>
    <w:p w14:paraId="2BA8C13A" w14:textId="77777777" w:rsidR="00AE6EA7" w:rsidRDefault="000D1B4B" w:rsidP="00AE6EA7">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Workers are motivated to work in Tesco Plc and Burberry as witnessed from the engagement scores earlier. </w:t>
      </w:r>
      <w:r w:rsidR="00B25918">
        <w:rPr>
          <w:rFonts w:ascii="Times New Roman" w:hAnsi="Times New Roman" w:cs="Times New Roman"/>
          <w:kern w:val="0"/>
          <w14:ligatures w14:val="none"/>
        </w:rPr>
        <w:t xml:space="preserve">As per the views of </w:t>
      </w:r>
      <w:r w:rsidR="00EC655C" w:rsidRPr="00E106F7">
        <w:rPr>
          <w:rFonts w:ascii="Times New Roman" w:hAnsi="Times New Roman" w:cs="Times New Roman"/>
          <w:kern w:val="0"/>
          <w14:ligatures w14:val="none"/>
        </w:rPr>
        <w:t>Li</w:t>
      </w:r>
      <w:r w:rsidR="00EC655C">
        <w:rPr>
          <w:rFonts w:ascii="Times New Roman" w:hAnsi="Times New Roman" w:cs="Times New Roman"/>
          <w:kern w:val="0"/>
          <w14:ligatures w14:val="none"/>
        </w:rPr>
        <w:t xml:space="preserve"> </w:t>
      </w:r>
      <w:r w:rsidR="00EC655C">
        <w:rPr>
          <w:rFonts w:ascii="Times New Roman" w:hAnsi="Times New Roman" w:cs="Times New Roman"/>
          <w:i/>
          <w:kern w:val="0"/>
          <w14:ligatures w14:val="none"/>
        </w:rPr>
        <w:t xml:space="preserve">et al. </w:t>
      </w:r>
      <w:r w:rsidR="00B25918">
        <w:rPr>
          <w:rFonts w:ascii="Times New Roman" w:hAnsi="Times New Roman" w:cs="Times New Roman"/>
          <w:kern w:val="0"/>
          <w14:ligatures w14:val="none"/>
        </w:rPr>
        <w:t>(</w:t>
      </w:r>
      <w:r w:rsidR="00EC655C">
        <w:rPr>
          <w:rFonts w:ascii="Times New Roman" w:hAnsi="Times New Roman" w:cs="Times New Roman"/>
          <w:kern w:val="0"/>
          <w14:ligatures w14:val="none"/>
        </w:rPr>
        <w:t>2023</w:t>
      </w:r>
      <w:r w:rsidR="00B25918">
        <w:rPr>
          <w:rFonts w:ascii="Times New Roman" w:hAnsi="Times New Roman" w:cs="Times New Roman"/>
          <w:kern w:val="0"/>
          <w14:ligatures w14:val="none"/>
        </w:rPr>
        <w:t xml:space="preserve">), the intrinsic and extrinsic motivation level of the employees needs to be managed sincerely by the businesses to keep employee retention and job satisfaction numbers high. </w:t>
      </w:r>
      <w:r w:rsidR="003B09B6">
        <w:rPr>
          <w:rFonts w:ascii="Times New Roman" w:hAnsi="Times New Roman" w:cs="Times New Roman"/>
          <w:kern w:val="0"/>
          <w14:ligatures w14:val="none"/>
        </w:rPr>
        <w:t>Hence, relying on strong motivation levels, the performance standards are also kept high at Tesco Plc and Burberry.</w:t>
      </w:r>
      <w:r w:rsidR="00CE6C23">
        <w:rPr>
          <w:rFonts w:ascii="Times New Roman" w:hAnsi="Times New Roman" w:cs="Times New Roman"/>
          <w:kern w:val="0"/>
          <w14:ligatures w14:val="none"/>
        </w:rPr>
        <w:t xml:space="preserve"> </w:t>
      </w:r>
      <w:r w:rsidR="00152FF6" w:rsidRPr="00833F3B">
        <w:rPr>
          <w:rFonts w:ascii="Times New Roman" w:hAnsi="Times New Roman" w:cs="Times New Roman"/>
          <w:kern w:val="0"/>
          <w14:ligatures w14:val="none"/>
        </w:rPr>
        <w:t xml:space="preserve">As stated by </w:t>
      </w:r>
      <w:r w:rsidR="001E1AC6" w:rsidRPr="007265D3">
        <w:rPr>
          <w:rFonts w:ascii="Times New Roman" w:hAnsi="Times New Roman" w:cs="Times New Roman"/>
        </w:rPr>
        <w:t>Saha</w:t>
      </w:r>
      <w:r w:rsidR="001E1AC6">
        <w:rPr>
          <w:rFonts w:ascii="Times New Roman" w:hAnsi="Times New Roman" w:cs="Times New Roman"/>
        </w:rPr>
        <w:t xml:space="preserve"> </w:t>
      </w:r>
      <w:r w:rsidR="001E1AC6">
        <w:rPr>
          <w:rFonts w:ascii="Times New Roman" w:hAnsi="Times New Roman" w:cs="Times New Roman"/>
          <w:i/>
        </w:rPr>
        <w:t>et al.</w:t>
      </w:r>
      <w:r w:rsidR="004047B9">
        <w:rPr>
          <w:rFonts w:ascii="Times New Roman" w:hAnsi="Times New Roman" w:cs="Times New Roman"/>
          <w:i/>
        </w:rPr>
        <w:t xml:space="preserve"> </w:t>
      </w:r>
      <w:r w:rsidR="00152FF6" w:rsidRPr="00833F3B">
        <w:rPr>
          <w:rFonts w:ascii="Times New Roman" w:hAnsi="Times New Roman" w:cs="Times New Roman"/>
          <w:kern w:val="0"/>
          <w14:ligatures w14:val="none"/>
        </w:rPr>
        <w:t>(</w:t>
      </w:r>
      <w:r w:rsidR="001E1AC6">
        <w:rPr>
          <w:rFonts w:ascii="Times New Roman" w:hAnsi="Times New Roman" w:cs="Times New Roman"/>
          <w:kern w:val="0"/>
          <w14:ligatures w14:val="none"/>
        </w:rPr>
        <w:t>2023</w:t>
      </w:r>
      <w:r w:rsidR="00152FF6" w:rsidRPr="00833F3B">
        <w:rPr>
          <w:rFonts w:ascii="Times New Roman" w:hAnsi="Times New Roman" w:cs="Times New Roman"/>
          <w:kern w:val="0"/>
          <w14:ligatures w14:val="none"/>
        </w:rPr>
        <w:t>),</w:t>
      </w:r>
      <w:r w:rsidR="00C74862">
        <w:rPr>
          <w:rFonts w:ascii="Times New Roman" w:hAnsi="Times New Roman" w:cs="Times New Roman"/>
          <w:kern w:val="0"/>
          <w14:ligatures w14:val="none"/>
        </w:rPr>
        <w:t xml:space="preserve"> the emotional intelligence (EI) level of the employees needs to be improved as it shares a strong connection with performance and well-being. Therefore, businesses should be investing in the idea of boosting the EI values among the workforce. </w:t>
      </w:r>
      <w:r w:rsidR="002F0EFF">
        <w:rPr>
          <w:rFonts w:ascii="Times New Roman" w:hAnsi="Times New Roman" w:cs="Times New Roman"/>
          <w:kern w:val="0"/>
          <w14:ligatures w14:val="none"/>
        </w:rPr>
        <w:t xml:space="preserve">However, Tesco Plc is not relying on any EI training to elevate the mental health of employees. </w:t>
      </w:r>
      <w:r w:rsidRPr="00833F3B">
        <w:rPr>
          <w:rFonts w:ascii="Times New Roman" w:hAnsi="Times New Roman" w:cs="Times New Roman"/>
          <w:kern w:val="0"/>
          <w14:ligatures w14:val="none"/>
        </w:rPr>
        <w:t xml:space="preserve">According to the case of Burberry, </w:t>
      </w:r>
      <w:r w:rsidR="00F15C0D">
        <w:rPr>
          <w:rFonts w:ascii="Times New Roman" w:hAnsi="Times New Roman" w:cs="Times New Roman"/>
          <w:kern w:val="0"/>
          <w14:ligatures w14:val="none"/>
        </w:rPr>
        <w:t xml:space="preserve">no EI development strategies are configured for the employees as well. </w:t>
      </w:r>
      <w:r w:rsidR="00D43D2F">
        <w:rPr>
          <w:rFonts w:ascii="Times New Roman" w:hAnsi="Times New Roman" w:cs="Times New Roman"/>
          <w:kern w:val="0"/>
          <w14:ligatures w14:val="none"/>
        </w:rPr>
        <w:t xml:space="preserve">Hence, dealing with further changes in future and conflict management could be challenging for both businesses unless EI support is given in the workplace. </w:t>
      </w:r>
    </w:p>
    <w:p w14:paraId="04099F5F" w14:textId="77777777" w:rsidR="000739E1" w:rsidRPr="00833F3B" w:rsidRDefault="000D1B4B" w:rsidP="0021772E">
      <w:pPr>
        <w:pStyle w:val="Heading2"/>
      </w:pPr>
      <w:bookmarkStart w:id="14" w:name="_Toc164529945"/>
      <w:r>
        <w:t>3.4 Role and impact of technological advancements, especially AI on people management strategies</w:t>
      </w:r>
      <w:bookmarkEnd w:id="14"/>
      <w:r>
        <w:t xml:space="preserve"> </w:t>
      </w:r>
    </w:p>
    <w:p w14:paraId="0033B610" w14:textId="77777777" w:rsidR="00152FF6" w:rsidRPr="009F1983" w:rsidRDefault="000D1B4B" w:rsidP="00152FF6">
      <w:pPr>
        <w:spacing w:after="0" w:line="360" w:lineRule="auto"/>
        <w:jc w:val="both"/>
        <w:rPr>
          <w:rFonts w:ascii="Times New Roman" w:hAnsi="Times New Roman" w:cs="Times New Roman"/>
          <w:b/>
          <w:i/>
          <w:kern w:val="0"/>
          <w14:ligatures w14:val="none"/>
        </w:rPr>
      </w:pPr>
      <w:r>
        <w:rPr>
          <w:rFonts w:ascii="Times New Roman" w:hAnsi="Times New Roman" w:cs="Times New Roman"/>
          <w:kern w:val="0"/>
          <w14:ligatures w14:val="none"/>
        </w:rPr>
        <w:t xml:space="preserve">Streamlining and automating different aspects of the HRM becomes crucial for a brand to gain success </w:t>
      </w:r>
      <w:r w:rsidR="00CF036C">
        <w:rPr>
          <w:rFonts w:ascii="Times New Roman" w:hAnsi="Times New Roman" w:cs="Times New Roman"/>
          <w:kern w:val="0"/>
          <w14:ligatures w14:val="none"/>
        </w:rPr>
        <w:t xml:space="preserve">in the long run and maintain a competitive edge. </w:t>
      </w:r>
      <w:r w:rsidR="00A04755">
        <w:rPr>
          <w:rFonts w:ascii="Times New Roman" w:hAnsi="Times New Roman" w:cs="Times New Roman"/>
          <w:kern w:val="0"/>
          <w14:ligatures w14:val="none"/>
        </w:rPr>
        <w:t xml:space="preserve">Rapid advancements in technological solutions in the field of HRM have helped secure better approaches to dealing with people at work, including the use of software to hire and train employees. </w:t>
      </w:r>
      <w:r w:rsidRPr="00833F3B">
        <w:rPr>
          <w:rFonts w:ascii="Times New Roman" w:hAnsi="Times New Roman" w:cs="Times New Roman"/>
          <w:kern w:val="0"/>
          <w14:ligatures w14:val="none"/>
        </w:rPr>
        <w:t xml:space="preserve">As mentioned by </w:t>
      </w:r>
      <w:r w:rsidR="00EB4412" w:rsidRPr="0005610D">
        <w:rPr>
          <w:rFonts w:ascii="Times New Roman" w:hAnsi="Times New Roman" w:cs="Times New Roman"/>
        </w:rPr>
        <w:t>Prentice</w:t>
      </w:r>
      <w:r w:rsidR="00EB4412">
        <w:rPr>
          <w:rFonts w:ascii="Times New Roman" w:hAnsi="Times New Roman" w:cs="Times New Roman"/>
        </w:rPr>
        <w:t xml:space="preserve"> </w:t>
      </w:r>
      <w:r w:rsidR="00EB4412">
        <w:rPr>
          <w:rFonts w:ascii="Times New Roman" w:hAnsi="Times New Roman" w:cs="Times New Roman"/>
          <w:i/>
        </w:rPr>
        <w:t xml:space="preserve">et al. </w:t>
      </w:r>
      <w:r w:rsidRPr="00833F3B">
        <w:rPr>
          <w:rFonts w:ascii="Times New Roman" w:hAnsi="Times New Roman" w:cs="Times New Roman"/>
          <w:kern w:val="0"/>
          <w14:ligatures w14:val="none"/>
        </w:rPr>
        <w:t>(</w:t>
      </w:r>
      <w:r w:rsidR="00EB4412">
        <w:rPr>
          <w:rFonts w:ascii="Times New Roman" w:hAnsi="Times New Roman" w:cs="Times New Roman"/>
          <w:kern w:val="0"/>
          <w14:ligatures w14:val="none"/>
        </w:rPr>
        <w:t>2023</w:t>
      </w:r>
      <w:r w:rsidRPr="00833F3B">
        <w:rPr>
          <w:rFonts w:ascii="Times New Roman" w:hAnsi="Times New Roman" w:cs="Times New Roman"/>
          <w:kern w:val="0"/>
          <w14:ligatures w14:val="none"/>
        </w:rPr>
        <w:t>),</w:t>
      </w:r>
      <w:r w:rsidR="00E60658">
        <w:rPr>
          <w:rFonts w:ascii="Times New Roman" w:hAnsi="Times New Roman" w:cs="Times New Roman"/>
          <w:kern w:val="0"/>
          <w14:ligatures w14:val="none"/>
        </w:rPr>
        <w:t xml:space="preserve"> performance tracking is one of the major aspects of introducing advanced technology in the HRM department of a business. Similarly, </w:t>
      </w:r>
      <w:r w:rsidR="00BF666B">
        <w:rPr>
          <w:rFonts w:ascii="Times New Roman" w:hAnsi="Times New Roman" w:cs="Times New Roman"/>
          <w:kern w:val="0"/>
          <w14:ligatures w14:val="none"/>
        </w:rPr>
        <w:t xml:space="preserve">the contribution of artificial intelligence (AI) in acting as a major inducer of advanced </w:t>
      </w:r>
      <w:r w:rsidR="00BF666B">
        <w:rPr>
          <w:rFonts w:ascii="Times New Roman" w:hAnsi="Times New Roman" w:cs="Times New Roman"/>
          <w:kern w:val="0"/>
          <w14:ligatures w14:val="none"/>
        </w:rPr>
        <w:lastRenderedPageBreak/>
        <w:t xml:space="preserve">technologies in HRM functions has to be applauded because of the multifaceted benefits it shares. </w:t>
      </w:r>
      <w:r w:rsidR="00A91A68">
        <w:rPr>
          <w:rFonts w:ascii="Times New Roman" w:hAnsi="Times New Roman" w:cs="Times New Roman"/>
          <w:kern w:val="0"/>
          <w14:ligatures w14:val="none"/>
        </w:rPr>
        <w:t xml:space="preserve">Apart from this, people analytics, big data, and human resource information systems (HRIS) are modern solutions applied by businesses to bring efficiency to their workforce. </w:t>
      </w:r>
      <w:r w:rsidR="00B96C1A">
        <w:rPr>
          <w:rFonts w:ascii="Times New Roman" w:hAnsi="Times New Roman" w:cs="Times New Roman"/>
          <w:kern w:val="0"/>
          <w14:ligatures w14:val="none"/>
        </w:rPr>
        <w:t xml:space="preserve">Analysing real-time employee data with the help of workplace monitoring tools is also used by some businesses to ensure that work engagement remains intact for better work output. However, the capabilities of AI are massive in a business where the workforce is large in size and performance management of employees is important. </w:t>
      </w:r>
      <w:r w:rsidR="00A91A68" w:rsidRPr="00833F3B">
        <w:rPr>
          <w:rFonts w:ascii="Times New Roman" w:hAnsi="Times New Roman" w:cs="Times New Roman"/>
          <w:kern w:val="0"/>
          <w14:ligatures w14:val="none"/>
        </w:rPr>
        <w:t>As stated by</w:t>
      </w:r>
      <w:r w:rsidR="007B4F05" w:rsidRPr="007B4F05">
        <w:rPr>
          <w:rFonts w:ascii="Times New Roman" w:hAnsi="Times New Roman" w:cs="Times New Roman"/>
        </w:rPr>
        <w:t xml:space="preserve"> </w:t>
      </w:r>
      <w:r w:rsidR="007B4F05" w:rsidRPr="008A2028">
        <w:rPr>
          <w:rFonts w:ascii="Times New Roman" w:hAnsi="Times New Roman" w:cs="Times New Roman"/>
        </w:rPr>
        <w:t>Rožman</w:t>
      </w:r>
      <w:r w:rsidR="007B4F05">
        <w:rPr>
          <w:rFonts w:ascii="Times New Roman" w:hAnsi="Times New Roman" w:cs="Times New Roman"/>
          <w:kern w:val="0"/>
          <w14:ligatures w14:val="none"/>
        </w:rPr>
        <w:t xml:space="preserve"> </w:t>
      </w:r>
      <w:r w:rsidR="007B4F05">
        <w:rPr>
          <w:rFonts w:ascii="Times New Roman" w:hAnsi="Times New Roman" w:cs="Times New Roman"/>
          <w:i/>
          <w:kern w:val="0"/>
          <w14:ligatures w14:val="none"/>
        </w:rPr>
        <w:t xml:space="preserve">et al. </w:t>
      </w:r>
      <w:r w:rsidR="00A91A68" w:rsidRPr="00833F3B">
        <w:rPr>
          <w:rFonts w:ascii="Times New Roman" w:hAnsi="Times New Roman" w:cs="Times New Roman"/>
          <w:kern w:val="0"/>
          <w14:ligatures w14:val="none"/>
        </w:rPr>
        <w:t>(</w:t>
      </w:r>
      <w:r w:rsidR="007B4F05">
        <w:rPr>
          <w:rFonts w:ascii="Times New Roman" w:hAnsi="Times New Roman" w:cs="Times New Roman"/>
          <w:kern w:val="0"/>
          <w14:ligatures w14:val="none"/>
        </w:rPr>
        <w:t>2023</w:t>
      </w:r>
      <w:r w:rsidR="00A91A68" w:rsidRPr="00833F3B">
        <w:rPr>
          <w:rFonts w:ascii="Times New Roman" w:hAnsi="Times New Roman" w:cs="Times New Roman"/>
          <w:kern w:val="0"/>
          <w14:ligatures w14:val="none"/>
        </w:rPr>
        <w:t>),</w:t>
      </w:r>
      <w:r w:rsidR="00FA0EEC">
        <w:rPr>
          <w:rFonts w:ascii="Times New Roman" w:hAnsi="Times New Roman" w:cs="Times New Roman"/>
          <w:kern w:val="0"/>
          <w14:ligatures w14:val="none"/>
        </w:rPr>
        <w:t xml:space="preserve"> an ample degree of benefits of AI in the field of HRM are </w:t>
      </w:r>
      <w:r w:rsidR="00543031">
        <w:rPr>
          <w:rFonts w:ascii="Times New Roman" w:hAnsi="Times New Roman" w:cs="Times New Roman"/>
          <w:kern w:val="0"/>
          <w14:ligatures w14:val="none"/>
        </w:rPr>
        <w:t xml:space="preserve">removing bias, increasing employee satisfaction, reducing costs, making informed decisions, and integrating AI across payroll, recruitment, and performance management systems. </w:t>
      </w:r>
      <w:r w:rsidR="003929F2">
        <w:rPr>
          <w:rFonts w:ascii="Times New Roman" w:hAnsi="Times New Roman" w:cs="Times New Roman"/>
          <w:kern w:val="0"/>
          <w14:ligatures w14:val="none"/>
        </w:rPr>
        <w:t xml:space="preserve">Onboarding new employees and acquiring a talented workforce becomes easier under the influence of AI-powered HRM solutions in the business. On the other end, superior people analytics supported by AI helps in better employee retention. </w:t>
      </w:r>
      <w:r w:rsidR="009F1983" w:rsidRPr="009F1983">
        <w:rPr>
          <w:rFonts w:ascii="Times New Roman" w:hAnsi="Times New Roman" w:cs="Times New Roman"/>
          <w:b/>
          <w:i/>
          <w:kern w:val="0"/>
          <w14:ligatures w14:val="none"/>
        </w:rPr>
        <w:t>(Refer to Appendix 1)</w:t>
      </w:r>
    </w:p>
    <w:p w14:paraId="5ADC4047" w14:textId="77777777" w:rsidR="00CD2D2F" w:rsidRDefault="000D1B4B" w:rsidP="00152FF6">
      <w:pPr>
        <w:spacing w:after="0" w:line="360" w:lineRule="auto"/>
        <w:jc w:val="both"/>
        <w:rPr>
          <w:rFonts w:ascii="Times New Roman" w:hAnsi="Times New Roman" w:cs="Times New Roman"/>
          <w:kern w:val="0"/>
          <w14:ligatures w14:val="none"/>
        </w:rPr>
      </w:pPr>
      <w:r w:rsidRPr="00833F3B">
        <w:rPr>
          <w:rFonts w:ascii="Times New Roman" w:hAnsi="Times New Roman" w:cs="Times New Roman"/>
          <w:kern w:val="0"/>
          <w14:ligatures w14:val="none"/>
        </w:rPr>
        <w:t xml:space="preserve">In the case of Tesco Plc, </w:t>
      </w:r>
      <w:r w:rsidR="00462DD2">
        <w:rPr>
          <w:rFonts w:ascii="Times New Roman" w:hAnsi="Times New Roman" w:cs="Times New Roman"/>
          <w:kern w:val="0"/>
          <w14:ligatures w14:val="none"/>
        </w:rPr>
        <w:t xml:space="preserve">the presence of </w:t>
      </w:r>
      <w:r w:rsidR="00462DD2" w:rsidRPr="00462DD2">
        <w:rPr>
          <w:rFonts w:ascii="Times New Roman" w:hAnsi="Times New Roman" w:cs="Times New Roman"/>
          <w:kern w:val="0"/>
          <w14:ligatures w14:val="none"/>
        </w:rPr>
        <w:t>My Tesco App</w:t>
      </w:r>
      <w:r w:rsidR="00462DD2">
        <w:rPr>
          <w:rFonts w:ascii="Times New Roman" w:hAnsi="Times New Roman" w:cs="Times New Roman"/>
          <w:kern w:val="0"/>
          <w14:ligatures w14:val="none"/>
        </w:rPr>
        <w:t xml:space="preserve"> aids in the process of smartly aligning the work activities with the employee skills, thereby optimising the flow of work and keeping performance scores high. </w:t>
      </w:r>
      <w:r w:rsidR="000270FF">
        <w:rPr>
          <w:rFonts w:ascii="Times New Roman" w:hAnsi="Times New Roman" w:cs="Times New Roman"/>
          <w:kern w:val="0"/>
          <w14:ligatures w14:val="none"/>
        </w:rPr>
        <w:t>However, Tesco Plc is using AI towards customer-centric activities as compared to</w:t>
      </w:r>
      <w:r w:rsidR="006004F3">
        <w:rPr>
          <w:rFonts w:ascii="Times New Roman" w:hAnsi="Times New Roman" w:cs="Times New Roman"/>
          <w:kern w:val="0"/>
          <w14:ligatures w14:val="none"/>
        </w:rPr>
        <w:t xml:space="preserve"> using it for</w:t>
      </w:r>
      <w:r w:rsidR="000270FF">
        <w:rPr>
          <w:rFonts w:ascii="Times New Roman" w:hAnsi="Times New Roman" w:cs="Times New Roman"/>
          <w:kern w:val="0"/>
          <w14:ligatures w14:val="none"/>
        </w:rPr>
        <w:t xml:space="preserve"> HRM improvements. </w:t>
      </w:r>
      <w:r w:rsidRPr="00833F3B">
        <w:rPr>
          <w:rFonts w:ascii="Times New Roman" w:hAnsi="Times New Roman" w:cs="Times New Roman"/>
          <w:kern w:val="0"/>
          <w14:ligatures w14:val="none"/>
        </w:rPr>
        <w:t xml:space="preserve">According to the case of Burberry, a </w:t>
      </w:r>
      <w:r w:rsidR="00B447A8" w:rsidRPr="00B447A8">
        <w:rPr>
          <w:rFonts w:ascii="Times New Roman" w:hAnsi="Times New Roman" w:cs="Times New Roman"/>
          <w:kern w:val="0"/>
          <w14:ligatures w14:val="none"/>
        </w:rPr>
        <w:t>cyber-risk-aware workforce</w:t>
      </w:r>
      <w:r w:rsidR="00B447A8">
        <w:rPr>
          <w:rFonts w:ascii="Times New Roman" w:hAnsi="Times New Roman" w:cs="Times New Roman"/>
          <w:kern w:val="0"/>
          <w14:ligatures w14:val="none"/>
        </w:rPr>
        <w:t xml:space="preserve"> is present in the business as the brand is trying to use AI-powered technology to boost the merit of HRM functions for the future. </w:t>
      </w:r>
    </w:p>
    <w:p w14:paraId="4E9AD409" w14:textId="77777777" w:rsidR="00F55E66" w:rsidRDefault="000D1B4B" w:rsidP="0021772E">
      <w:pPr>
        <w:pStyle w:val="Heading1"/>
      </w:pPr>
      <w:bookmarkStart w:id="15" w:name="_Toc164529946"/>
      <w:r>
        <w:t>4.0 Conclusion</w:t>
      </w:r>
      <w:bookmarkEnd w:id="15"/>
    </w:p>
    <w:p w14:paraId="24C5493E" w14:textId="77777777" w:rsidR="00B82DDD"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The findings aid in concluding that</w:t>
      </w:r>
      <w:r w:rsidR="008302A0">
        <w:rPr>
          <w:rFonts w:ascii="Times New Roman" w:hAnsi="Times New Roman" w:cs="Times New Roman"/>
          <w:kern w:val="0"/>
          <w14:ligatures w14:val="none"/>
        </w:rPr>
        <w:t xml:space="preserve"> Tesco Plc and Burberry have managed to effectively exercise HRM practices even under the pressure of distressed economic conditions in the UK. The </w:t>
      </w:r>
      <w:r w:rsidR="00047E7E">
        <w:rPr>
          <w:rFonts w:ascii="Times New Roman" w:hAnsi="Times New Roman" w:cs="Times New Roman"/>
          <w:kern w:val="0"/>
          <w14:ligatures w14:val="none"/>
        </w:rPr>
        <w:t xml:space="preserve">variations in the management styles </w:t>
      </w:r>
      <w:r w:rsidR="00C63ECC">
        <w:rPr>
          <w:rFonts w:ascii="Times New Roman" w:hAnsi="Times New Roman" w:cs="Times New Roman"/>
          <w:kern w:val="0"/>
          <w14:ligatures w14:val="none"/>
        </w:rPr>
        <w:t>are</w:t>
      </w:r>
      <w:r w:rsidR="00047E7E">
        <w:rPr>
          <w:rFonts w:ascii="Times New Roman" w:hAnsi="Times New Roman" w:cs="Times New Roman"/>
          <w:kern w:val="0"/>
          <w14:ligatures w14:val="none"/>
        </w:rPr>
        <w:t xml:space="preserve"> </w:t>
      </w:r>
      <w:r w:rsidR="00C63ECC">
        <w:rPr>
          <w:rFonts w:ascii="Times New Roman" w:hAnsi="Times New Roman" w:cs="Times New Roman"/>
          <w:kern w:val="0"/>
          <w14:ligatures w14:val="none"/>
        </w:rPr>
        <w:t>un</w:t>
      </w:r>
      <w:r w:rsidR="00047E7E">
        <w:rPr>
          <w:rFonts w:ascii="Times New Roman" w:hAnsi="Times New Roman" w:cs="Times New Roman"/>
          <w:kern w:val="0"/>
          <w14:ligatures w14:val="none"/>
        </w:rPr>
        <w:t xml:space="preserve">noticeable for both businesses </w:t>
      </w:r>
      <w:r w:rsidR="004813FF">
        <w:rPr>
          <w:rFonts w:ascii="Times New Roman" w:hAnsi="Times New Roman" w:cs="Times New Roman"/>
          <w:kern w:val="0"/>
          <w14:ligatures w14:val="none"/>
        </w:rPr>
        <w:t xml:space="preserve">as </w:t>
      </w:r>
      <w:r w:rsidR="00245A7D">
        <w:rPr>
          <w:rFonts w:ascii="Times New Roman" w:hAnsi="Times New Roman" w:cs="Times New Roman"/>
          <w:kern w:val="0"/>
          <w14:ligatures w14:val="none"/>
        </w:rPr>
        <w:t xml:space="preserve">Tesco Plc leaders are using </w:t>
      </w:r>
      <w:r w:rsidR="00C63ECC">
        <w:rPr>
          <w:rFonts w:ascii="Times New Roman" w:hAnsi="Times New Roman" w:cs="Times New Roman"/>
          <w:kern w:val="0"/>
          <w14:ligatures w14:val="none"/>
        </w:rPr>
        <w:t>the Y style of management.</w:t>
      </w:r>
      <w:r w:rsidR="00AC6713">
        <w:rPr>
          <w:rFonts w:ascii="Times New Roman" w:hAnsi="Times New Roman" w:cs="Times New Roman"/>
          <w:kern w:val="0"/>
          <w14:ligatures w14:val="none"/>
        </w:rPr>
        <w:t xml:space="preserve"> Both rely on promoting DEI standards, and ethical working practices. </w:t>
      </w:r>
      <w:r>
        <w:rPr>
          <w:rFonts w:ascii="Times New Roman" w:hAnsi="Times New Roman" w:cs="Times New Roman"/>
          <w:kern w:val="0"/>
          <w14:ligatures w14:val="none"/>
        </w:rPr>
        <w:t xml:space="preserve">EI-building strategic human resource actions should be utilised across both businesses to build better workforce resiliency. </w:t>
      </w:r>
      <w:r w:rsidR="00F13D48">
        <w:rPr>
          <w:rFonts w:ascii="Times New Roman" w:hAnsi="Times New Roman" w:cs="Times New Roman"/>
          <w:kern w:val="0"/>
          <w14:ligatures w14:val="none"/>
        </w:rPr>
        <w:t xml:space="preserve">Both brands should be considering the wide-scale use of AI in managing people in a better way. </w:t>
      </w:r>
    </w:p>
    <w:p w14:paraId="3F979F8C" w14:textId="77777777" w:rsidR="00F55E66" w:rsidRDefault="000D1B4B" w:rsidP="0021772E">
      <w:pPr>
        <w:pStyle w:val="Heading1"/>
      </w:pPr>
      <w:bookmarkStart w:id="16" w:name="_Toc164529947"/>
      <w:r>
        <w:t>5.0 Recommendations</w:t>
      </w:r>
      <w:bookmarkEnd w:id="16"/>
    </w:p>
    <w:p w14:paraId="36D09766" w14:textId="77777777" w:rsidR="00F55E66" w:rsidRDefault="000D1B4B" w:rsidP="00152FF6">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The HR functions across both businesses in different sectors could be improved by prioritising some key aspects. Therefore recommendations are pitched to configure future HRM practices with a greater degree of sustainability. </w:t>
      </w:r>
    </w:p>
    <w:tbl>
      <w:tblPr>
        <w:tblStyle w:val="TableGrid"/>
        <w:tblW w:w="0" w:type="auto"/>
        <w:tblLook w:val="04A0" w:firstRow="1" w:lastRow="0" w:firstColumn="1" w:lastColumn="0" w:noHBand="0" w:noVBand="1"/>
      </w:tblPr>
      <w:tblGrid>
        <w:gridCol w:w="1965"/>
        <w:gridCol w:w="3092"/>
        <w:gridCol w:w="2466"/>
        <w:gridCol w:w="1493"/>
      </w:tblGrid>
      <w:tr w:rsidR="0011730A" w14:paraId="273737FC" w14:textId="77777777" w:rsidTr="002547BD">
        <w:tc>
          <w:tcPr>
            <w:tcW w:w="1965" w:type="dxa"/>
          </w:tcPr>
          <w:p w14:paraId="7B4D0037" w14:textId="77777777" w:rsidR="0061361B" w:rsidRPr="00F2187C" w:rsidRDefault="000D1B4B" w:rsidP="002547BD">
            <w:pPr>
              <w:spacing w:line="360" w:lineRule="auto"/>
              <w:jc w:val="center"/>
              <w:rPr>
                <w:rFonts w:ascii="Times New Roman" w:hAnsi="Times New Roman" w:cs="Times New Roman"/>
                <w:b/>
                <w:kern w:val="0"/>
                <w14:ligatures w14:val="none"/>
              </w:rPr>
            </w:pPr>
            <w:r w:rsidRPr="00F2187C">
              <w:rPr>
                <w:rFonts w:ascii="Times New Roman" w:hAnsi="Times New Roman" w:cs="Times New Roman"/>
                <w:b/>
                <w:kern w:val="0"/>
                <w14:ligatures w14:val="none"/>
              </w:rPr>
              <w:t>Recommendations</w:t>
            </w:r>
          </w:p>
        </w:tc>
        <w:tc>
          <w:tcPr>
            <w:tcW w:w="3092" w:type="dxa"/>
          </w:tcPr>
          <w:p w14:paraId="540E27DA" w14:textId="77777777" w:rsidR="0061361B" w:rsidRPr="00F2187C" w:rsidRDefault="000D1B4B" w:rsidP="002547BD">
            <w:pPr>
              <w:spacing w:line="360" w:lineRule="auto"/>
              <w:jc w:val="center"/>
              <w:rPr>
                <w:rFonts w:ascii="Times New Roman" w:hAnsi="Times New Roman" w:cs="Times New Roman"/>
                <w:b/>
                <w:kern w:val="0"/>
                <w14:ligatures w14:val="none"/>
              </w:rPr>
            </w:pPr>
            <w:r w:rsidRPr="00F2187C">
              <w:rPr>
                <w:rFonts w:ascii="Times New Roman" w:hAnsi="Times New Roman" w:cs="Times New Roman"/>
                <w:b/>
                <w:kern w:val="0"/>
                <w14:ligatures w14:val="none"/>
              </w:rPr>
              <w:t>Tesco Plc</w:t>
            </w:r>
          </w:p>
        </w:tc>
        <w:tc>
          <w:tcPr>
            <w:tcW w:w="2466" w:type="dxa"/>
          </w:tcPr>
          <w:p w14:paraId="3E1BC95C" w14:textId="77777777" w:rsidR="0061361B" w:rsidRPr="00F2187C" w:rsidRDefault="000D1B4B" w:rsidP="002547BD">
            <w:pPr>
              <w:spacing w:line="360" w:lineRule="auto"/>
              <w:jc w:val="center"/>
              <w:rPr>
                <w:rFonts w:ascii="Times New Roman" w:hAnsi="Times New Roman" w:cs="Times New Roman"/>
                <w:b/>
                <w:kern w:val="0"/>
                <w14:ligatures w14:val="none"/>
              </w:rPr>
            </w:pPr>
            <w:r w:rsidRPr="00F2187C">
              <w:rPr>
                <w:rFonts w:ascii="Times New Roman" w:hAnsi="Times New Roman" w:cs="Times New Roman"/>
                <w:b/>
                <w:kern w:val="0"/>
                <w14:ligatures w14:val="none"/>
              </w:rPr>
              <w:t>Burberry</w:t>
            </w:r>
          </w:p>
        </w:tc>
        <w:tc>
          <w:tcPr>
            <w:tcW w:w="1493" w:type="dxa"/>
          </w:tcPr>
          <w:p w14:paraId="4B08AF3B" w14:textId="77777777" w:rsidR="0061361B" w:rsidRPr="00F2187C" w:rsidRDefault="000D1B4B" w:rsidP="002547BD">
            <w:pPr>
              <w:spacing w:line="360" w:lineRule="auto"/>
              <w:jc w:val="center"/>
              <w:rPr>
                <w:rFonts w:ascii="Times New Roman" w:hAnsi="Times New Roman" w:cs="Times New Roman"/>
                <w:b/>
                <w:kern w:val="0"/>
                <w14:ligatures w14:val="none"/>
              </w:rPr>
            </w:pPr>
            <w:r>
              <w:rPr>
                <w:rFonts w:ascii="Times New Roman" w:hAnsi="Times New Roman" w:cs="Times New Roman"/>
                <w:b/>
                <w:kern w:val="0"/>
                <w14:ligatures w14:val="none"/>
              </w:rPr>
              <w:t xml:space="preserve">Constraints </w:t>
            </w:r>
          </w:p>
        </w:tc>
      </w:tr>
      <w:tr w:rsidR="0011730A" w14:paraId="0DBAB528" w14:textId="77777777" w:rsidTr="002547BD">
        <w:tc>
          <w:tcPr>
            <w:tcW w:w="1965" w:type="dxa"/>
          </w:tcPr>
          <w:p w14:paraId="0C6B9850" w14:textId="77777777" w:rsidR="0061361B" w:rsidRPr="00F2187C" w:rsidRDefault="000D1B4B" w:rsidP="002547BD">
            <w:pPr>
              <w:spacing w:line="360" w:lineRule="auto"/>
              <w:jc w:val="center"/>
              <w:rPr>
                <w:rFonts w:ascii="Times New Roman" w:hAnsi="Times New Roman" w:cs="Times New Roman"/>
                <w:b/>
                <w:i/>
                <w:kern w:val="0"/>
                <w14:ligatures w14:val="none"/>
              </w:rPr>
            </w:pPr>
            <w:r w:rsidRPr="00F2187C">
              <w:rPr>
                <w:rFonts w:ascii="Times New Roman" w:hAnsi="Times New Roman" w:cs="Times New Roman"/>
                <w:b/>
                <w:i/>
                <w:kern w:val="0"/>
                <w14:ligatures w14:val="none"/>
              </w:rPr>
              <w:t>Recommendation 1</w:t>
            </w:r>
            <w:r>
              <w:rPr>
                <w:rFonts w:ascii="Times New Roman" w:hAnsi="Times New Roman" w:cs="Times New Roman"/>
                <w:b/>
                <w:i/>
                <w:kern w:val="0"/>
                <w14:ligatures w14:val="none"/>
              </w:rPr>
              <w:t xml:space="preserve">: Application of AI for performance </w:t>
            </w:r>
            <w:r>
              <w:rPr>
                <w:rFonts w:ascii="Times New Roman" w:hAnsi="Times New Roman" w:cs="Times New Roman"/>
                <w:b/>
                <w:i/>
                <w:kern w:val="0"/>
                <w14:ligatures w14:val="none"/>
              </w:rPr>
              <w:lastRenderedPageBreak/>
              <w:t>management of employees</w:t>
            </w:r>
          </w:p>
        </w:tc>
        <w:tc>
          <w:tcPr>
            <w:tcW w:w="3092" w:type="dxa"/>
          </w:tcPr>
          <w:p w14:paraId="16BEFFC5" w14:textId="77777777" w:rsidR="0061361B" w:rsidRPr="00B458E8" w:rsidRDefault="000D1B4B" w:rsidP="002547BD">
            <w:pPr>
              <w:pStyle w:val="ListParagraph"/>
              <w:numPr>
                <w:ilvl w:val="0"/>
                <w:numId w:val="1"/>
              </w:numPr>
              <w:spacing w:line="360" w:lineRule="auto"/>
              <w:jc w:val="both"/>
              <w:rPr>
                <w:rFonts w:ascii="Times New Roman" w:hAnsi="Times New Roman" w:cs="Times New Roman"/>
                <w:kern w:val="0"/>
                <w14:ligatures w14:val="none"/>
              </w:rPr>
            </w:pPr>
            <w:r w:rsidRPr="00B458E8">
              <w:rPr>
                <w:rFonts w:ascii="Times New Roman" w:hAnsi="Times New Roman" w:cs="Times New Roman"/>
                <w:kern w:val="0"/>
                <w14:ligatures w14:val="none"/>
              </w:rPr>
              <w:lastRenderedPageBreak/>
              <w:t xml:space="preserve">In the case of Tesco Plc, </w:t>
            </w:r>
            <w:r>
              <w:rPr>
                <w:rFonts w:ascii="Times New Roman" w:hAnsi="Times New Roman" w:cs="Times New Roman"/>
                <w:kern w:val="0"/>
                <w14:ligatures w14:val="none"/>
              </w:rPr>
              <w:t xml:space="preserve">the use of high-performance working system (HPWS) for fostering innovative </w:t>
            </w:r>
            <w:r>
              <w:rPr>
                <w:rFonts w:ascii="Times New Roman" w:hAnsi="Times New Roman" w:cs="Times New Roman"/>
                <w:kern w:val="0"/>
                <w14:ligatures w14:val="none"/>
              </w:rPr>
              <w:lastRenderedPageBreak/>
              <w:t xml:space="preserve">workspace and productive workforce is suggested </w:t>
            </w:r>
            <w:r w:rsidR="0082679D">
              <w:rPr>
                <w:rFonts w:ascii="Times New Roman" w:hAnsi="Times New Roman" w:cs="Times New Roman"/>
                <w:kern w:val="0"/>
                <w14:ligatures w14:val="none"/>
              </w:rPr>
              <w:t>(</w:t>
            </w:r>
            <w:r w:rsidR="00EC655C" w:rsidRPr="004C637D">
              <w:rPr>
                <w:rFonts w:ascii="Times New Roman" w:hAnsi="Times New Roman" w:cs="Times New Roman"/>
              </w:rPr>
              <w:t>Dorta-Afonso</w:t>
            </w:r>
            <w:r w:rsidR="00EC655C">
              <w:rPr>
                <w:rFonts w:ascii="Times New Roman" w:hAnsi="Times New Roman" w:cs="Times New Roman"/>
              </w:rPr>
              <w:t xml:space="preserve"> </w:t>
            </w:r>
            <w:r w:rsidR="00EC655C">
              <w:rPr>
                <w:rFonts w:ascii="Times New Roman" w:hAnsi="Times New Roman" w:cs="Times New Roman"/>
                <w:i/>
              </w:rPr>
              <w:t xml:space="preserve">et al. </w:t>
            </w:r>
            <w:r w:rsidR="00EC655C">
              <w:rPr>
                <w:rFonts w:ascii="Times New Roman" w:hAnsi="Times New Roman" w:cs="Times New Roman"/>
              </w:rPr>
              <w:t>2023</w:t>
            </w:r>
            <w:r w:rsidR="0082679D">
              <w:rPr>
                <w:rFonts w:ascii="Times New Roman" w:hAnsi="Times New Roman" w:cs="Times New Roman"/>
                <w:kern w:val="0"/>
                <w14:ligatures w14:val="none"/>
              </w:rPr>
              <w:t>).</w:t>
            </w:r>
          </w:p>
        </w:tc>
        <w:tc>
          <w:tcPr>
            <w:tcW w:w="2466" w:type="dxa"/>
          </w:tcPr>
          <w:p w14:paraId="3866DFB7" w14:textId="77777777" w:rsidR="0061361B" w:rsidRDefault="000D1B4B" w:rsidP="002547BD">
            <w:pPr>
              <w:pStyle w:val="ListParagraph"/>
              <w:numPr>
                <w:ilvl w:val="0"/>
                <w:numId w:val="1"/>
              </w:numPr>
              <w:spacing w:line="360" w:lineRule="auto"/>
              <w:jc w:val="both"/>
              <w:rPr>
                <w:rFonts w:ascii="Times New Roman" w:hAnsi="Times New Roman" w:cs="Times New Roman"/>
                <w:kern w:val="0"/>
                <w14:ligatures w14:val="none"/>
              </w:rPr>
            </w:pPr>
            <w:r w:rsidRPr="00B458E8">
              <w:rPr>
                <w:rFonts w:ascii="Times New Roman" w:hAnsi="Times New Roman" w:cs="Times New Roman"/>
                <w:kern w:val="0"/>
                <w14:ligatures w14:val="none"/>
              </w:rPr>
              <w:lastRenderedPageBreak/>
              <w:t xml:space="preserve">According to the case of Burberry, </w:t>
            </w:r>
            <w:r>
              <w:rPr>
                <w:rFonts w:ascii="Times New Roman" w:hAnsi="Times New Roman" w:cs="Times New Roman"/>
                <w:kern w:val="0"/>
                <w14:ligatures w14:val="none"/>
              </w:rPr>
              <w:t xml:space="preserve">using the HPWS shall be useful for using AI in </w:t>
            </w:r>
            <w:r>
              <w:rPr>
                <w:rFonts w:ascii="Times New Roman" w:hAnsi="Times New Roman" w:cs="Times New Roman"/>
                <w:kern w:val="0"/>
                <w14:ligatures w14:val="none"/>
              </w:rPr>
              <w:lastRenderedPageBreak/>
              <w:t xml:space="preserve">maximising productivity </w:t>
            </w:r>
          </w:p>
        </w:tc>
        <w:tc>
          <w:tcPr>
            <w:tcW w:w="1493" w:type="dxa"/>
          </w:tcPr>
          <w:p w14:paraId="5DA13D54" w14:textId="77777777" w:rsidR="0061361B" w:rsidRPr="0061361B" w:rsidRDefault="000D1B4B" w:rsidP="002547BD">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lastRenderedPageBreak/>
              <w:t xml:space="preserve">Financial resources for Tesco Plc and technological </w:t>
            </w:r>
            <w:r>
              <w:rPr>
                <w:rFonts w:ascii="Times New Roman" w:hAnsi="Times New Roman" w:cs="Times New Roman"/>
                <w:kern w:val="0"/>
                <w14:ligatures w14:val="none"/>
              </w:rPr>
              <w:lastRenderedPageBreak/>
              <w:t xml:space="preserve">resources for Burberry </w:t>
            </w:r>
          </w:p>
        </w:tc>
      </w:tr>
      <w:tr w:rsidR="0011730A" w14:paraId="5EC7B88A" w14:textId="77777777" w:rsidTr="002547BD">
        <w:tc>
          <w:tcPr>
            <w:tcW w:w="1965" w:type="dxa"/>
          </w:tcPr>
          <w:p w14:paraId="4EC479C0" w14:textId="77777777" w:rsidR="0061361B" w:rsidRPr="00F2187C" w:rsidRDefault="000D1B4B" w:rsidP="002547BD">
            <w:pPr>
              <w:spacing w:line="360" w:lineRule="auto"/>
              <w:jc w:val="center"/>
              <w:rPr>
                <w:rFonts w:ascii="Times New Roman" w:hAnsi="Times New Roman" w:cs="Times New Roman"/>
                <w:b/>
                <w:i/>
                <w:kern w:val="0"/>
                <w14:ligatures w14:val="none"/>
              </w:rPr>
            </w:pPr>
            <w:r w:rsidRPr="00F2187C">
              <w:rPr>
                <w:rFonts w:ascii="Times New Roman" w:hAnsi="Times New Roman" w:cs="Times New Roman"/>
                <w:b/>
                <w:i/>
                <w:kern w:val="0"/>
                <w14:ligatures w14:val="none"/>
              </w:rPr>
              <w:lastRenderedPageBreak/>
              <w:t>Recommendation 2</w:t>
            </w:r>
            <w:r>
              <w:rPr>
                <w:rFonts w:ascii="Times New Roman" w:hAnsi="Times New Roman" w:cs="Times New Roman"/>
                <w:b/>
                <w:i/>
                <w:kern w:val="0"/>
                <w14:ligatures w14:val="none"/>
              </w:rPr>
              <w:t xml:space="preserve">: Following better EI support for employee wellbeing </w:t>
            </w:r>
          </w:p>
        </w:tc>
        <w:tc>
          <w:tcPr>
            <w:tcW w:w="3092" w:type="dxa"/>
          </w:tcPr>
          <w:p w14:paraId="627F99C2" w14:textId="77777777" w:rsidR="0061361B" w:rsidRPr="00B458E8" w:rsidRDefault="000D1B4B" w:rsidP="002547BD">
            <w:pPr>
              <w:pStyle w:val="ListParagraph"/>
              <w:numPr>
                <w:ilvl w:val="0"/>
                <w:numId w:val="1"/>
              </w:num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EI support based on the Daniel Goleman model and educating employees with open-channel communication</w:t>
            </w:r>
          </w:p>
        </w:tc>
        <w:tc>
          <w:tcPr>
            <w:tcW w:w="2466" w:type="dxa"/>
          </w:tcPr>
          <w:p w14:paraId="543A8D9A" w14:textId="77777777" w:rsidR="0061361B" w:rsidRPr="00B458E8" w:rsidRDefault="000D1B4B" w:rsidP="002547BD">
            <w:pPr>
              <w:pStyle w:val="ListParagraph"/>
              <w:numPr>
                <w:ilvl w:val="0"/>
                <w:numId w:val="1"/>
              </w:num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EI support with the application of the Daniel Goleman model</w:t>
            </w:r>
          </w:p>
        </w:tc>
        <w:tc>
          <w:tcPr>
            <w:tcW w:w="1493" w:type="dxa"/>
          </w:tcPr>
          <w:p w14:paraId="65573CE3" w14:textId="77777777" w:rsidR="0061361B" w:rsidRPr="0061361B" w:rsidRDefault="000D1B4B" w:rsidP="002547BD">
            <w:pPr>
              <w:spacing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t xml:space="preserve">Policy changes creating workforce disruption </w:t>
            </w:r>
          </w:p>
        </w:tc>
      </w:tr>
    </w:tbl>
    <w:p w14:paraId="2EFF6B70" w14:textId="77777777" w:rsidR="00426A30" w:rsidRPr="00112098" w:rsidRDefault="000D1B4B" w:rsidP="00426A30">
      <w:pPr>
        <w:spacing w:after="0" w:line="360" w:lineRule="auto"/>
        <w:jc w:val="center"/>
        <w:rPr>
          <w:rFonts w:ascii="Times New Roman" w:hAnsi="Times New Roman" w:cs="Times New Roman"/>
          <w:b/>
          <w:kern w:val="0"/>
          <w14:ligatures w14:val="none"/>
        </w:rPr>
      </w:pPr>
      <w:r w:rsidRPr="00112098">
        <w:rPr>
          <w:rFonts w:ascii="Times New Roman" w:hAnsi="Times New Roman" w:cs="Times New Roman"/>
          <w:b/>
          <w:kern w:val="0"/>
          <w14:ligatures w14:val="none"/>
        </w:rPr>
        <w:t xml:space="preserve">Table </w:t>
      </w:r>
      <w:r w:rsidR="000037E7">
        <w:rPr>
          <w:rFonts w:ascii="Times New Roman" w:hAnsi="Times New Roman" w:cs="Times New Roman"/>
          <w:b/>
          <w:kern w:val="0"/>
          <w14:ligatures w14:val="none"/>
        </w:rPr>
        <w:t>2</w:t>
      </w:r>
      <w:r w:rsidRPr="00112098">
        <w:rPr>
          <w:rFonts w:ascii="Times New Roman" w:hAnsi="Times New Roman" w:cs="Times New Roman"/>
          <w:b/>
          <w:kern w:val="0"/>
          <w14:ligatures w14:val="none"/>
        </w:rPr>
        <w:t>: Recommendations to improve HR function</w:t>
      </w:r>
    </w:p>
    <w:p w14:paraId="17C97158" w14:textId="77777777" w:rsidR="003F06D1" w:rsidRDefault="000D1B4B">
      <w:pPr>
        <w:rPr>
          <w:rFonts w:ascii="Times New Roman" w:hAnsi="Times New Roman" w:cs="Times New Roman"/>
          <w:b/>
          <w:kern w:val="0"/>
          <w14:ligatures w14:val="none"/>
        </w:rPr>
      </w:pPr>
      <w:r>
        <w:rPr>
          <w:rFonts w:ascii="Times New Roman" w:hAnsi="Times New Roman" w:cs="Times New Roman"/>
          <w:b/>
          <w:kern w:val="0"/>
          <w14:ligatures w14:val="none"/>
        </w:rPr>
        <w:br w:type="page"/>
      </w:r>
    </w:p>
    <w:p w14:paraId="260E05A7" w14:textId="77777777" w:rsidR="003F06D1" w:rsidRDefault="000D1B4B" w:rsidP="0021772E">
      <w:pPr>
        <w:pStyle w:val="Heading1"/>
      </w:pPr>
      <w:bookmarkStart w:id="17" w:name="_Toc164529948"/>
      <w:r>
        <w:lastRenderedPageBreak/>
        <w:t>6.0 Reference list</w:t>
      </w:r>
      <w:bookmarkEnd w:id="17"/>
    </w:p>
    <w:p w14:paraId="02FB927E" w14:textId="77777777" w:rsidR="00681B13" w:rsidRDefault="00681B13" w:rsidP="003D5DC4">
      <w:pPr>
        <w:spacing w:after="0" w:line="360" w:lineRule="auto"/>
        <w:jc w:val="both"/>
        <w:rPr>
          <w:rFonts w:ascii="Times New Roman" w:hAnsi="Times New Roman" w:cs="Times New Roman"/>
        </w:rPr>
      </w:pPr>
      <w:r w:rsidRPr="001C107A">
        <w:rPr>
          <w:rFonts w:ascii="Times New Roman" w:hAnsi="Times New Roman" w:cs="Times New Roman"/>
        </w:rPr>
        <w:t>Acharya, S.K., Prathap, B.N., MOHIUDDIN, M.Q., Pasha, S.A., Poojari, S. and Mishra, P., 2024. Innovative Human Resource Management Practices: Cultivating Employee Dedication And Productivity. </w:t>
      </w:r>
      <w:r w:rsidRPr="001C107A">
        <w:rPr>
          <w:rFonts w:ascii="Times New Roman" w:hAnsi="Times New Roman" w:cs="Times New Roman"/>
          <w:i/>
          <w:iCs/>
        </w:rPr>
        <w:t>Migration Letters</w:t>
      </w:r>
      <w:r w:rsidRPr="001C107A">
        <w:rPr>
          <w:rFonts w:ascii="Times New Roman" w:hAnsi="Times New Roman" w:cs="Times New Roman"/>
        </w:rPr>
        <w:t>, </w:t>
      </w:r>
      <w:r w:rsidRPr="001C107A">
        <w:rPr>
          <w:rFonts w:ascii="Times New Roman" w:hAnsi="Times New Roman" w:cs="Times New Roman"/>
          <w:i/>
          <w:iCs/>
        </w:rPr>
        <w:t>21</w:t>
      </w:r>
      <w:r w:rsidRPr="001C107A">
        <w:rPr>
          <w:rFonts w:ascii="Times New Roman" w:hAnsi="Times New Roman" w:cs="Times New Roman"/>
        </w:rPr>
        <w:t>(S2), pp.1277-1284.</w:t>
      </w:r>
    </w:p>
    <w:p w14:paraId="082F8F71" w14:textId="77777777" w:rsidR="00681B13" w:rsidRDefault="00681B13" w:rsidP="003D5DC4">
      <w:pPr>
        <w:spacing w:after="0" w:line="360" w:lineRule="auto"/>
        <w:jc w:val="both"/>
        <w:rPr>
          <w:rFonts w:ascii="Times New Roman" w:hAnsi="Times New Roman" w:cs="Times New Roman"/>
        </w:rPr>
      </w:pPr>
      <w:r w:rsidRPr="00285FDA">
        <w:rPr>
          <w:rFonts w:ascii="Times New Roman" w:hAnsi="Times New Roman" w:cs="Times New Roman"/>
        </w:rPr>
        <w:t>Adeoye, M.A., 2023. Explanatory Remarks on McGregor's Theory. </w:t>
      </w:r>
      <w:r w:rsidRPr="00285FDA">
        <w:rPr>
          <w:rFonts w:ascii="Times New Roman" w:hAnsi="Times New Roman" w:cs="Times New Roman"/>
          <w:i/>
          <w:iCs/>
        </w:rPr>
        <w:t>Indonesian Journal of Multidiciplinary Research</w:t>
      </w:r>
      <w:r w:rsidRPr="00285FDA">
        <w:rPr>
          <w:rFonts w:ascii="Times New Roman" w:hAnsi="Times New Roman" w:cs="Times New Roman"/>
        </w:rPr>
        <w:t>, </w:t>
      </w:r>
      <w:r w:rsidRPr="00285FDA">
        <w:rPr>
          <w:rFonts w:ascii="Times New Roman" w:hAnsi="Times New Roman" w:cs="Times New Roman"/>
          <w:i/>
          <w:iCs/>
        </w:rPr>
        <w:t>3</w:t>
      </w:r>
      <w:r w:rsidRPr="00285FDA">
        <w:rPr>
          <w:rFonts w:ascii="Times New Roman" w:hAnsi="Times New Roman" w:cs="Times New Roman"/>
        </w:rPr>
        <w:t>(1), pp.91-96.</w:t>
      </w:r>
    </w:p>
    <w:p w14:paraId="239EA737" w14:textId="77777777" w:rsidR="00681B13" w:rsidRDefault="00681B13" w:rsidP="003D5DC4">
      <w:pPr>
        <w:spacing w:after="0" w:line="360" w:lineRule="auto"/>
        <w:jc w:val="both"/>
        <w:rPr>
          <w:rFonts w:ascii="Times New Roman" w:hAnsi="Times New Roman" w:cs="Times New Roman"/>
        </w:rPr>
      </w:pPr>
      <w:r w:rsidRPr="0025271A">
        <w:rPr>
          <w:rFonts w:ascii="Times New Roman" w:hAnsi="Times New Roman" w:cs="Times New Roman"/>
        </w:rPr>
        <w:t>Al-Shaer, H., Albitar, K. and Liu, J., 2023. CEO power and CSR-linked compensation for corporate environmental responsibility: UK evidence. </w:t>
      </w:r>
      <w:r w:rsidRPr="0025271A">
        <w:rPr>
          <w:rFonts w:ascii="Times New Roman" w:hAnsi="Times New Roman" w:cs="Times New Roman"/>
          <w:i/>
          <w:iCs/>
        </w:rPr>
        <w:t>Review of Quantitative Finance and Accounting</w:t>
      </w:r>
      <w:r w:rsidRPr="0025271A">
        <w:rPr>
          <w:rFonts w:ascii="Times New Roman" w:hAnsi="Times New Roman" w:cs="Times New Roman"/>
        </w:rPr>
        <w:t>, </w:t>
      </w:r>
      <w:r w:rsidRPr="0025271A">
        <w:rPr>
          <w:rFonts w:ascii="Times New Roman" w:hAnsi="Times New Roman" w:cs="Times New Roman"/>
          <w:i/>
          <w:iCs/>
        </w:rPr>
        <w:t>60</w:t>
      </w:r>
      <w:r w:rsidRPr="0025271A">
        <w:rPr>
          <w:rFonts w:ascii="Times New Roman" w:hAnsi="Times New Roman" w:cs="Times New Roman"/>
        </w:rPr>
        <w:t>(3), pp.1025-1063.</w:t>
      </w:r>
    </w:p>
    <w:p w14:paraId="1881A631" w14:textId="77777777" w:rsidR="00681B13" w:rsidRDefault="00681B13" w:rsidP="003D5DC4">
      <w:pPr>
        <w:spacing w:after="0" w:line="360" w:lineRule="auto"/>
        <w:jc w:val="both"/>
        <w:rPr>
          <w:rFonts w:ascii="Times New Roman" w:hAnsi="Times New Roman" w:cs="Times New Roman"/>
        </w:rPr>
      </w:pPr>
      <w:r w:rsidRPr="00720ED9">
        <w:rPr>
          <w:rFonts w:ascii="Times New Roman" w:hAnsi="Times New Roman" w:cs="Times New Roman"/>
        </w:rPr>
        <w:t>Al-Shirawia, N., Al-Kiyumi, M.T., Al-Shibli, F.S. and Tashtoush, M.A., 2023. Building a scale of emotional intelligence for human resource management by using the graded-response model. </w:t>
      </w:r>
      <w:r w:rsidRPr="00720ED9">
        <w:rPr>
          <w:rFonts w:ascii="Times New Roman" w:hAnsi="Times New Roman" w:cs="Times New Roman"/>
          <w:i/>
          <w:iCs/>
        </w:rPr>
        <w:t>Migration Letters</w:t>
      </w:r>
      <w:r w:rsidRPr="00720ED9">
        <w:rPr>
          <w:rFonts w:ascii="Times New Roman" w:hAnsi="Times New Roman" w:cs="Times New Roman"/>
        </w:rPr>
        <w:t>, </w:t>
      </w:r>
      <w:r w:rsidRPr="00720ED9">
        <w:rPr>
          <w:rFonts w:ascii="Times New Roman" w:hAnsi="Times New Roman" w:cs="Times New Roman"/>
          <w:i/>
          <w:iCs/>
        </w:rPr>
        <w:t>20</w:t>
      </w:r>
      <w:r w:rsidRPr="00720ED9">
        <w:rPr>
          <w:rFonts w:ascii="Times New Roman" w:hAnsi="Times New Roman" w:cs="Times New Roman"/>
        </w:rPr>
        <w:t>(8), pp.500-524.</w:t>
      </w:r>
    </w:p>
    <w:p w14:paraId="40D15964" w14:textId="77777777" w:rsidR="00681B13" w:rsidRPr="00942C5F" w:rsidRDefault="00681B13" w:rsidP="003D5DC4">
      <w:pPr>
        <w:spacing w:after="0" w:line="360" w:lineRule="auto"/>
        <w:jc w:val="both"/>
        <w:rPr>
          <w:rFonts w:ascii="Times New Roman" w:hAnsi="Times New Roman" w:cs="Times New Roman"/>
          <w:kern w:val="0"/>
          <w:lang w:val="en-US"/>
          <w14:ligatures w14:val="none"/>
        </w:rPr>
      </w:pPr>
      <w:bookmarkStart w:id="18" w:name="_Hlk164520588"/>
      <w:r w:rsidRPr="00942C5F">
        <w:rPr>
          <w:rFonts w:ascii="Times New Roman" w:hAnsi="Times New Roman" w:cs="Times New Roman"/>
          <w:kern w:val="0"/>
          <w:lang w:val="en-US"/>
          <w14:ligatures w14:val="none"/>
        </w:rPr>
        <w:t>Burberryplc, 2023</w:t>
      </w:r>
      <w:bookmarkEnd w:id="18"/>
      <w:r w:rsidRPr="00942C5F">
        <w:rPr>
          <w:rFonts w:ascii="Times New Roman" w:hAnsi="Times New Roman" w:cs="Times New Roman"/>
          <w:kern w:val="0"/>
          <w:lang w:val="en-US"/>
          <w14:ligatures w14:val="none"/>
        </w:rPr>
        <w:t xml:space="preserve">. </w:t>
      </w:r>
      <w:r w:rsidRPr="004D122E">
        <w:rPr>
          <w:rFonts w:ascii="Times New Roman" w:hAnsi="Times New Roman" w:cs="Times New Roman"/>
          <w:i/>
          <w:kern w:val="0"/>
          <w:lang w:val="en-US"/>
          <w14:ligatures w14:val="none"/>
        </w:rPr>
        <w:t>Annual Report 2022/23.</w:t>
      </w:r>
      <w:r w:rsidRPr="00942C5F">
        <w:rPr>
          <w:rFonts w:ascii="Times New Roman" w:hAnsi="Times New Roman" w:cs="Times New Roman"/>
          <w:kern w:val="0"/>
          <w:lang w:val="en-US"/>
          <w14:ligatures w14:val="none"/>
        </w:rPr>
        <w:t xml:space="preserve"> Available at:</w:t>
      </w:r>
      <w:r w:rsidRPr="00942C5F">
        <w:t xml:space="preserve"> </w:t>
      </w:r>
      <w:r w:rsidRPr="00942C5F">
        <w:rPr>
          <w:rFonts w:ascii="Times New Roman" w:hAnsi="Times New Roman" w:cs="Times New Roman"/>
          <w:kern w:val="0"/>
          <w:lang w:val="en-US"/>
          <w14:ligatures w14:val="none"/>
        </w:rPr>
        <w:t>https://www.burberryplc.com/investors/annual-report-22-23 [Accessed on 12</w:t>
      </w:r>
      <w:r w:rsidRPr="00942C5F">
        <w:rPr>
          <w:rFonts w:ascii="Times New Roman" w:hAnsi="Times New Roman" w:cs="Times New Roman"/>
          <w:kern w:val="0"/>
          <w:vertAlign w:val="superscript"/>
          <w:lang w:val="en-US"/>
          <w14:ligatures w14:val="none"/>
        </w:rPr>
        <w:t>th</w:t>
      </w:r>
      <w:r w:rsidRPr="00942C5F">
        <w:rPr>
          <w:rFonts w:ascii="Times New Roman" w:hAnsi="Times New Roman" w:cs="Times New Roman"/>
          <w:kern w:val="0"/>
          <w:lang w:val="en-US"/>
          <w14:ligatures w14:val="none"/>
        </w:rPr>
        <w:t xml:space="preserve"> April 2024]</w:t>
      </w:r>
    </w:p>
    <w:p w14:paraId="3A5F1A46" w14:textId="77777777" w:rsidR="00681B13" w:rsidRPr="00942C5F" w:rsidRDefault="00681B13" w:rsidP="003D5DC4">
      <w:pPr>
        <w:spacing w:after="0" w:line="360" w:lineRule="auto"/>
        <w:jc w:val="both"/>
        <w:rPr>
          <w:rFonts w:ascii="Times New Roman" w:hAnsi="Times New Roman" w:cs="Times New Roman"/>
          <w:lang w:val="en-US"/>
        </w:rPr>
      </w:pPr>
      <w:r w:rsidRPr="00942C5F">
        <w:rPr>
          <w:rFonts w:ascii="Times New Roman" w:hAnsi="Times New Roman" w:cs="Times New Roman"/>
          <w:kern w:val="0"/>
          <w:lang w:val="en-US"/>
          <w14:ligatures w14:val="none"/>
        </w:rPr>
        <w:t xml:space="preserve">Clark, D., 2024. </w:t>
      </w:r>
      <w:r w:rsidRPr="00942C5F">
        <w:rPr>
          <w:rFonts w:ascii="Times New Roman" w:hAnsi="Times New Roman" w:cs="Times New Roman"/>
          <w:i/>
          <w:kern w:val="0"/>
          <w:lang w:val="en-US"/>
          <w14:ligatures w14:val="none"/>
        </w:rPr>
        <w:t>Industries with the unhappiest workers in the United Kingdom 2023.</w:t>
      </w:r>
      <w:r w:rsidRPr="00942C5F">
        <w:rPr>
          <w:rFonts w:ascii="Times New Roman" w:hAnsi="Times New Roman" w:cs="Times New Roman"/>
          <w:kern w:val="0"/>
          <w:lang w:val="en-US"/>
          <w14:ligatures w14:val="none"/>
        </w:rPr>
        <w:t xml:space="preserve"> Statista. Available at: https://www.statista.com/statistics/1377050/uk-unhappiest-workers-by-industry/#:~:text=Industries%20with%20the%20unhappiest%20workers%20in%20the%20United%20Kingdom%202023&amp;text=The%20overall%20happiness%20score%20was,health%2C%20salary%20and%20work%20culture. [Accessed on 12</w:t>
      </w:r>
      <w:r w:rsidRPr="00942C5F">
        <w:rPr>
          <w:rFonts w:ascii="Times New Roman" w:hAnsi="Times New Roman" w:cs="Times New Roman"/>
          <w:kern w:val="0"/>
          <w:vertAlign w:val="superscript"/>
          <w:lang w:val="en-US"/>
          <w14:ligatures w14:val="none"/>
        </w:rPr>
        <w:t>th</w:t>
      </w:r>
      <w:r w:rsidRPr="00942C5F">
        <w:rPr>
          <w:rFonts w:ascii="Times New Roman" w:hAnsi="Times New Roman" w:cs="Times New Roman"/>
          <w:kern w:val="0"/>
          <w:lang w:val="en-US"/>
          <w14:ligatures w14:val="none"/>
        </w:rPr>
        <w:t xml:space="preserve"> April 2024]</w:t>
      </w:r>
    </w:p>
    <w:p w14:paraId="6D7FAF6A" w14:textId="77777777" w:rsidR="00681B13" w:rsidRDefault="00681B13" w:rsidP="003D5DC4">
      <w:pPr>
        <w:spacing w:after="0" w:line="360" w:lineRule="auto"/>
        <w:jc w:val="both"/>
        <w:rPr>
          <w:rFonts w:ascii="Times New Roman" w:hAnsi="Times New Roman" w:cs="Times New Roman"/>
        </w:rPr>
      </w:pPr>
      <w:r w:rsidRPr="00842EF5">
        <w:rPr>
          <w:rFonts w:ascii="Times New Roman" w:hAnsi="Times New Roman" w:cs="Times New Roman"/>
        </w:rPr>
        <w:t>Dixit, S., Sharma, S.D. and Kamara, V., 2023. A Comparative Analysis of the Psychological Concepts Created by Abraham Maslow &amp; Fredrick Herzberg: In Context of the Organizational Study. </w:t>
      </w:r>
      <w:r w:rsidRPr="00842EF5">
        <w:rPr>
          <w:rFonts w:ascii="Times New Roman" w:hAnsi="Times New Roman" w:cs="Times New Roman"/>
          <w:i/>
          <w:iCs/>
        </w:rPr>
        <w:t>Journal of Survey in Fisheries Sciences</w:t>
      </w:r>
      <w:r w:rsidRPr="00842EF5">
        <w:rPr>
          <w:rFonts w:ascii="Times New Roman" w:hAnsi="Times New Roman" w:cs="Times New Roman"/>
        </w:rPr>
        <w:t>, </w:t>
      </w:r>
      <w:r w:rsidRPr="00842EF5">
        <w:rPr>
          <w:rFonts w:ascii="Times New Roman" w:hAnsi="Times New Roman" w:cs="Times New Roman"/>
          <w:i/>
          <w:iCs/>
        </w:rPr>
        <w:t>10</w:t>
      </w:r>
      <w:r w:rsidRPr="00842EF5">
        <w:rPr>
          <w:rFonts w:ascii="Times New Roman" w:hAnsi="Times New Roman" w:cs="Times New Roman"/>
        </w:rPr>
        <w:t>(2S), pp.4068-4081.</w:t>
      </w:r>
    </w:p>
    <w:p w14:paraId="56797A5B" w14:textId="77777777" w:rsidR="00681B13" w:rsidRDefault="00681B13" w:rsidP="003D5DC4">
      <w:pPr>
        <w:spacing w:after="0" w:line="360" w:lineRule="auto"/>
        <w:jc w:val="both"/>
        <w:rPr>
          <w:rFonts w:ascii="Times New Roman" w:hAnsi="Times New Roman" w:cs="Times New Roman"/>
        </w:rPr>
      </w:pPr>
      <w:r w:rsidRPr="004C637D">
        <w:rPr>
          <w:rFonts w:ascii="Times New Roman" w:hAnsi="Times New Roman" w:cs="Times New Roman"/>
        </w:rPr>
        <w:t>Dorta-Afonso, D., Romero-Domínguez, L. and Benítez-Núñez, C., 2023. It’s worth it! High performance work systems for employee job satisfaction: The mediational role of burnout. </w:t>
      </w:r>
      <w:r w:rsidRPr="004C637D">
        <w:rPr>
          <w:rFonts w:ascii="Times New Roman" w:hAnsi="Times New Roman" w:cs="Times New Roman"/>
          <w:i/>
          <w:iCs/>
        </w:rPr>
        <w:t>International Journal of Hospitality Management</w:t>
      </w:r>
      <w:r w:rsidRPr="004C637D">
        <w:rPr>
          <w:rFonts w:ascii="Times New Roman" w:hAnsi="Times New Roman" w:cs="Times New Roman"/>
        </w:rPr>
        <w:t>, </w:t>
      </w:r>
      <w:r w:rsidRPr="004C637D">
        <w:rPr>
          <w:rFonts w:ascii="Times New Roman" w:hAnsi="Times New Roman" w:cs="Times New Roman"/>
          <w:i/>
          <w:iCs/>
        </w:rPr>
        <w:t>108</w:t>
      </w:r>
      <w:r w:rsidRPr="004C637D">
        <w:rPr>
          <w:rFonts w:ascii="Times New Roman" w:hAnsi="Times New Roman" w:cs="Times New Roman"/>
        </w:rPr>
        <w:t>, p.103364.</w:t>
      </w:r>
    </w:p>
    <w:p w14:paraId="0D57D0D9" w14:textId="77777777" w:rsidR="00681B13" w:rsidRDefault="00681B13" w:rsidP="003D5DC4">
      <w:pPr>
        <w:spacing w:after="0" w:line="360" w:lineRule="auto"/>
        <w:jc w:val="both"/>
        <w:rPr>
          <w:rFonts w:ascii="Times New Roman" w:hAnsi="Times New Roman" w:cs="Times New Roman"/>
        </w:rPr>
      </w:pPr>
      <w:r w:rsidRPr="002B1CB2">
        <w:rPr>
          <w:rFonts w:ascii="Times New Roman" w:hAnsi="Times New Roman" w:cs="Times New Roman"/>
        </w:rPr>
        <w:t>Durmuş, İ., 2024. Organizational Overview of Maslow and Management Research. </w:t>
      </w:r>
      <w:r w:rsidRPr="002B1CB2">
        <w:rPr>
          <w:rFonts w:ascii="Times New Roman" w:hAnsi="Times New Roman" w:cs="Times New Roman"/>
          <w:i/>
          <w:iCs/>
        </w:rPr>
        <w:t>Turkish Psychological Counseling and Guidance Journal</w:t>
      </w:r>
      <w:r w:rsidRPr="002B1CB2">
        <w:rPr>
          <w:rFonts w:ascii="Times New Roman" w:hAnsi="Times New Roman" w:cs="Times New Roman"/>
        </w:rPr>
        <w:t>, </w:t>
      </w:r>
      <w:r w:rsidRPr="002B1CB2">
        <w:rPr>
          <w:rFonts w:ascii="Times New Roman" w:hAnsi="Times New Roman" w:cs="Times New Roman"/>
          <w:i/>
          <w:iCs/>
        </w:rPr>
        <w:t>14</w:t>
      </w:r>
      <w:r w:rsidRPr="002B1CB2">
        <w:rPr>
          <w:rFonts w:ascii="Times New Roman" w:hAnsi="Times New Roman" w:cs="Times New Roman"/>
        </w:rPr>
        <w:t>(72), pp.137-152.</w:t>
      </w:r>
    </w:p>
    <w:p w14:paraId="7CF3DBDC" w14:textId="77777777" w:rsidR="00681B13" w:rsidRDefault="00681B13" w:rsidP="003D5DC4">
      <w:pPr>
        <w:spacing w:after="0" w:line="360" w:lineRule="auto"/>
        <w:jc w:val="both"/>
        <w:rPr>
          <w:rFonts w:ascii="Times New Roman" w:hAnsi="Times New Roman" w:cs="Times New Roman"/>
        </w:rPr>
      </w:pPr>
      <w:r w:rsidRPr="000367B0">
        <w:rPr>
          <w:rFonts w:ascii="Times New Roman" w:hAnsi="Times New Roman" w:cs="Times New Roman"/>
        </w:rPr>
        <w:t>Ha, N.T., Huyen, N.T.T. and Huong, N.T.L., 2023. Theory Y in Modern Management: Advantages, Disadvantages, and the Relationship with Theory X. </w:t>
      </w:r>
      <w:r w:rsidRPr="000367B0">
        <w:rPr>
          <w:rFonts w:ascii="Times New Roman" w:hAnsi="Times New Roman" w:cs="Times New Roman"/>
          <w:i/>
          <w:iCs/>
        </w:rPr>
        <w:t>Inzynieria Mineralna</w:t>
      </w:r>
      <w:r w:rsidRPr="000367B0">
        <w:rPr>
          <w:rFonts w:ascii="Times New Roman" w:hAnsi="Times New Roman" w:cs="Times New Roman"/>
        </w:rPr>
        <w:t>, </w:t>
      </w:r>
      <w:r w:rsidRPr="000367B0">
        <w:rPr>
          <w:rFonts w:ascii="Times New Roman" w:hAnsi="Times New Roman" w:cs="Times New Roman"/>
          <w:i/>
          <w:iCs/>
        </w:rPr>
        <w:t>52</w:t>
      </w:r>
      <w:r w:rsidRPr="000367B0">
        <w:rPr>
          <w:rFonts w:ascii="Times New Roman" w:hAnsi="Times New Roman" w:cs="Times New Roman"/>
        </w:rPr>
        <w:t>(2).</w:t>
      </w:r>
    </w:p>
    <w:p w14:paraId="32468E9E" w14:textId="77777777" w:rsidR="00681B13" w:rsidRDefault="00681B13" w:rsidP="003D5DC4">
      <w:pPr>
        <w:spacing w:after="0" w:line="360" w:lineRule="auto"/>
        <w:jc w:val="both"/>
        <w:rPr>
          <w:rFonts w:ascii="Times New Roman" w:hAnsi="Times New Roman" w:cs="Times New Roman"/>
          <w:kern w:val="0"/>
          <w:lang w:val="en-US"/>
          <w14:ligatures w14:val="none"/>
        </w:rPr>
      </w:pPr>
      <w:r w:rsidRPr="00E106F7">
        <w:rPr>
          <w:rFonts w:ascii="Times New Roman" w:hAnsi="Times New Roman" w:cs="Times New Roman"/>
          <w:kern w:val="0"/>
          <w14:ligatures w14:val="none"/>
        </w:rPr>
        <w:t>Li, R., Liu, H., Chen, Z. and Wang, Y., 2023. Dynamic and cyclic relationships between employees' intrinsic and extrinsic motivation: Evidence from dynamic multilevel modeling analysis. </w:t>
      </w:r>
      <w:r w:rsidRPr="00E106F7">
        <w:rPr>
          <w:rFonts w:ascii="Times New Roman" w:hAnsi="Times New Roman" w:cs="Times New Roman"/>
          <w:i/>
          <w:iCs/>
          <w:kern w:val="0"/>
          <w14:ligatures w14:val="none"/>
        </w:rPr>
        <w:t>Journal of Vocational Behavior</w:t>
      </w:r>
      <w:r w:rsidRPr="00E106F7">
        <w:rPr>
          <w:rFonts w:ascii="Times New Roman" w:hAnsi="Times New Roman" w:cs="Times New Roman"/>
          <w:kern w:val="0"/>
          <w14:ligatures w14:val="none"/>
        </w:rPr>
        <w:t>, </w:t>
      </w:r>
      <w:r w:rsidRPr="00E106F7">
        <w:rPr>
          <w:rFonts w:ascii="Times New Roman" w:hAnsi="Times New Roman" w:cs="Times New Roman"/>
          <w:i/>
          <w:iCs/>
          <w:kern w:val="0"/>
          <w14:ligatures w14:val="none"/>
        </w:rPr>
        <w:t>140</w:t>
      </w:r>
      <w:r w:rsidRPr="00E106F7">
        <w:rPr>
          <w:rFonts w:ascii="Times New Roman" w:hAnsi="Times New Roman" w:cs="Times New Roman"/>
          <w:kern w:val="0"/>
          <w14:ligatures w14:val="none"/>
        </w:rPr>
        <w:t>, p.103813.</w:t>
      </w:r>
    </w:p>
    <w:p w14:paraId="57DA1B70" w14:textId="77777777" w:rsidR="00681B13" w:rsidRDefault="00681B13" w:rsidP="003D5DC4">
      <w:pPr>
        <w:spacing w:after="0" w:line="360" w:lineRule="auto"/>
        <w:jc w:val="both"/>
        <w:rPr>
          <w:rFonts w:ascii="Times New Roman" w:hAnsi="Times New Roman" w:cs="Times New Roman"/>
        </w:rPr>
      </w:pPr>
      <w:r w:rsidRPr="0005610D">
        <w:rPr>
          <w:rFonts w:ascii="Times New Roman" w:hAnsi="Times New Roman" w:cs="Times New Roman"/>
        </w:rPr>
        <w:t>Prentice, C., Wong, I.A. and Lin, Z.C., 2023. Artificial intelligence as a boundary-crossing object for employee engagement and performance. </w:t>
      </w:r>
      <w:r w:rsidRPr="0005610D">
        <w:rPr>
          <w:rFonts w:ascii="Times New Roman" w:hAnsi="Times New Roman" w:cs="Times New Roman"/>
          <w:i/>
          <w:iCs/>
        </w:rPr>
        <w:t>Journal of Retailing and Consumer Services</w:t>
      </w:r>
      <w:r w:rsidRPr="0005610D">
        <w:rPr>
          <w:rFonts w:ascii="Times New Roman" w:hAnsi="Times New Roman" w:cs="Times New Roman"/>
        </w:rPr>
        <w:t>, </w:t>
      </w:r>
      <w:r w:rsidRPr="0005610D">
        <w:rPr>
          <w:rFonts w:ascii="Times New Roman" w:hAnsi="Times New Roman" w:cs="Times New Roman"/>
          <w:i/>
          <w:iCs/>
        </w:rPr>
        <w:t>73</w:t>
      </w:r>
      <w:r w:rsidRPr="0005610D">
        <w:rPr>
          <w:rFonts w:ascii="Times New Roman" w:hAnsi="Times New Roman" w:cs="Times New Roman"/>
        </w:rPr>
        <w:t>, p.103376.</w:t>
      </w:r>
    </w:p>
    <w:p w14:paraId="655B81EF" w14:textId="77777777" w:rsidR="00681B13" w:rsidRDefault="00681B13" w:rsidP="003D5DC4">
      <w:pPr>
        <w:spacing w:after="0" w:line="360" w:lineRule="auto"/>
        <w:jc w:val="both"/>
        <w:rPr>
          <w:rFonts w:ascii="Times New Roman" w:hAnsi="Times New Roman" w:cs="Times New Roman"/>
        </w:rPr>
      </w:pPr>
      <w:r w:rsidRPr="005B014D">
        <w:rPr>
          <w:rFonts w:ascii="Times New Roman" w:hAnsi="Times New Roman" w:cs="Times New Roman"/>
        </w:rPr>
        <w:t>Rigby, M. and García Calavia, M.A., 2023. Trade unions and institutional power resources in the United Kingdom. </w:t>
      </w:r>
      <w:r w:rsidRPr="005B014D">
        <w:rPr>
          <w:rFonts w:ascii="Times New Roman" w:hAnsi="Times New Roman" w:cs="Times New Roman"/>
          <w:i/>
          <w:iCs/>
        </w:rPr>
        <w:t>Employee Relations: The International Journal</w:t>
      </w:r>
      <w:r w:rsidRPr="005B014D">
        <w:rPr>
          <w:rFonts w:ascii="Times New Roman" w:hAnsi="Times New Roman" w:cs="Times New Roman"/>
        </w:rPr>
        <w:t>, </w:t>
      </w:r>
      <w:r w:rsidRPr="005B014D">
        <w:rPr>
          <w:rFonts w:ascii="Times New Roman" w:hAnsi="Times New Roman" w:cs="Times New Roman"/>
          <w:i/>
          <w:iCs/>
        </w:rPr>
        <w:t>45</w:t>
      </w:r>
      <w:r w:rsidRPr="005B014D">
        <w:rPr>
          <w:rFonts w:ascii="Times New Roman" w:hAnsi="Times New Roman" w:cs="Times New Roman"/>
        </w:rPr>
        <w:t>(6), pp.1548-1560.</w:t>
      </w:r>
    </w:p>
    <w:p w14:paraId="02949D66" w14:textId="77777777" w:rsidR="00681B13" w:rsidRDefault="00681B13" w:rsidP="003D5DC4">
      <w:pPr>
        <w:spacing w:after="0" w:line="360" w:lineRule="auto"/>
        <w:jc w:val="both"/>
        <w:rPr>
          <w:rFonts w:ascii="Times New Roman" w:hAnsi="Times New Roman" w:cs="Times New Roman"/>
        </w:rPr>
      </w:pPr>
      <w:r w:rsidRPr="008A2028">
        <w:rPr>
          <w:rFonts w:ascii="Times New Roman" w:hAnsi="Times New Roman" w:cs="Times New Roman"/>
        </w:rPr>
        <w:lastRenderedPageBreak/>
        <w:t>Rožman, M., Oreški, D. and Tominc, P., 2023. Artificial-intelligence-supported reduction of employees’ workload to increase the company’s performance in today’s VUCA Environment. </w:t>
      </w:r>
      <w:r w:rsidRPr="008A2028">
        <w:rPr>
          <w:rFonts w:ascii="Times New Roman" w:hAnsi="Times New Roman" w:cs="Times New Roman"/>
          <w:i/>
          <w:iCs/>
        </w:rPr>
        <w:t>Sustainability</w:t>
      </w:r>
      <w:r w:rsidRPr="008A2028">
        <w:rPr>
          <w:rFonts w:ascii="Times New Roman" w:hAnsi="Times New Roman" w:cs="Times New Roman"/>
        </w:rPr>
        <w:t>, </w:t>
      </w:r>
      <w:r w:rsidRPr="008A2028">
        <w:rPr>
          <w:rFonts w:ascii="Times New Roman" w:hAnsi="Times New Roman" w:cs="Times New Roman"/>
          <w:i/>
          <w:iCs/>
        </w:rPr>
        <w:t>15</w:t>
      </w:r>
      <w:r w:rsidRPr="008A2028">
        <w:rPr>
          <w:rFonts w:ascii="Times New Roman" w:hAnsi="Times New Roman" w:cs="Times New Roman"/>
        </w:rPr>
        <w:t>(6), p.5019.</w:t>
      </w:r>
    </w:p>
    <w:p w14:paraId="1A66F0EE" w14:textId="77777777" w:rsidR="00681B13" w:rsidRDefault="00681B13" w:rsidP="003D5DC4">
      <w:pPr>
        <w:spacing w:after="0" w:line="360" w:lineRule="auto"/>
        <w:jc w:val="both"/>
        <w:rPr>
          <w:rFonts w:ascii="Times New Roman" w:hAnsi="Times New Roman" w:cs="Times New Roman"/>
        </w:rPr>
      </w:pPr>
      <w:r w:rsidRPr="007265D3">
        <w:rPr>
          <w:rFonts w:ascii="Times New Roman" w:hAnsi="Times New Roman" w:cs="Times New Roman"/>
        </w:rPr>
        <w:t>Saha, S., Das, R., Lim, W.M., Kumar, S., Malik, A. and Chillakuri, B., 2023. Emotional intelligence and leadership: insights for leading by feeling in the future of work. </w:t>
      </w:r>
      <w:r w:rsidRPr="007265D3">
        <w:rPr>
          <w:rFonts w:ascii="Times New Roman" w:hAnsi="Times New Roman" w:cs="Times New Roman"/>
          <w:i/>
          <w:iCs/>
        </w:rPr>
        <w:t>International Journal of Manpower</w:t>
      </w:r>
      <w:r w:rsidRPr="007265D3">
        <w:rPr>
          <w:rFonts w:ascii="Times New Roman" w:hAnsi="Times New Roman" w:cs="Times New Roman"/>
        </w:rPr>
        <w:t>, </w:t>
      </w:r>
      <w:r w:rsidRPr="007265D3">
        <w:rPr>
          <w:rFonts w:ascii="Times New Roman" w:hAnsi="Times New Roman" w:cs="Times New Roman"/>
          <w:i/>
          <w:iCs/>
        </w:rPr>
        <w:t>44</w:t>
      </w:r>
      <w:r w:rsidRPr="007265D3">
        <w:rPr>
          <w:rFonts w:ascii="Times New Roman" w:hAnsi="Times New Roman" w:cs="Times New Roman"/>
        </w:rPr>
        <w:t>(4), pp.671-701.</w:t>
      </w:r>
    </w:p>
    <w:p w14:paraId="7A3587A4" w14:textId="77777777" w:rsidR="00681B13" w:rsidRPr="00E106F7" w:rsidRDefault="00681B13" w:rsidP="003D5DC4">
      <w:pPr>
        <w:spacing w:after="0" w:line="360" w:lineRule="auto"/>
        <w:jc w:val="both"/>
        <w:rPr>
          <w:rFonts w:ascii="Times New Roman" w:hAnsi="Times New Roman" w:cs="Times New Roman"/>
          <w:kern w:val="0"/>
          <w:lang w:val="en-US"/>
          <w14:ligatures w14:val="none"/>
        </w:rPr>
      </w:pPr>
      <w:r w:rsidRPr="00942C5F">
        <w:rPr>
          <w:rFonts w:ascii="Times New Roman" w:hAnsi="Times New Roman" w:cs="Times New Roman"/>
          <w:kern w:val="0"/>
          <w:lang w:val="en-US"/>
          <w14:ligatures w14:val="none"/>
        </w:rPr>
        <w:t xml:space="preserve">Stewart, C., 2021. </w:t>
      </w:r>
      <w:r w:rsidRPr="00942C5F">
        <w:rPr>
          <w:rFonts w:ascii="Times New Roman" w:hAnsi="Times New Roman" w:cs="Times New Roman"/>
          <w:i/>
          <w:kern w:val="0"/>
          <w:lang w:val="en-US"/>
          <w14:ligatures w14:val="none"/>
        </w:rPr>
        <w:t>Positive effects of technological advances on the well-being of employees within organizations in the United Kingdom (UK) in 2019.</w:t>
      </w:r>
      <w:r w:rsidRPr="00942C5F">
        <w:rPr>
          <w:rFonts w:ascii="Times New Roman" w:hAnsi="Times New Roman" w:cs="Times New Roman"/>
          <w:kern w:val="0"/>
          <w:lang w:val="en-US"/>
          <w14:ligatures w14:val="none"/>
        </w:rPr>
        <w:t xml:space="preserve"> Statista. Available at: https://www.statista.com/statistics/1134209/positive-effect-of-tech-on-employee-s-well-being-in-the-uk/#:~:text=Positive%20effects%20of%20technology%20on,in%20the%20UK%20in%202019&amp;text=According%20to%20a%20survey%20carried,effect%20of%20employee%20well%2Dbeing. [Accessed on 12</w:t>
      </w:r>
      <w:r w:rsidRPr="00942C5F">
        <w:rPr>
          <w:rFonts w:ascii="Times New Roman" w:hAnsi="Times New Roman" w:cs="Times New Roman"/>
          <w:kern w:val="0"/>
          <w:vertAlign w:val="superscript"/>
          <w:lang w:val="en-US"/>
          <w14:ligatures w14:val="none"/>
        </w:rPr>
        <w:t>th</w:t>
      </w:r>
      <w:r w:rsidRPr="00942C5F">
        <w:rPr>
          <w:rFonts w:ascii="Times New Roman" w:hAnsi="Times New Roman" w:cs="Times New Roman"/>
          <w:kern w:val="0"/>
          <w:lang w:val="en-US"/>
          <w14:ligatures w14:val="none"/>
        </w:rPr>
        <w:t xml:space="preserve"> April 2024]</w:t>
      </w:r>
    </w:p>
    <w:p w14:paraId="72A1A3B9" w14:textId="77777777" w:rsidR="00681B13" w:rsidRPr="00942C5F" w:rsidRDefault="00681B13" w:rsidP="003D5DC4">
      <w:pPr>
        <w:spacing w:after="0" w:line="360" w:lineRule="auto"/>
        <w:jc w:val="both"/>
        <w:rPr>
          <w:rFonts w:ascii="Times New Roman" w:hAnsi="Times New Roman" w:cs="Times New Roman"/>
          <w:kern w:val="0"/>
          <w:lang w:val="en-US"/>
          <w14:ligatures w14:val="none"/>
        </w:rPr>
      </w:pPr>
      <w:bookmarkStart w:id="19" w:name="_Hlk164520593"/>
      <w:r w:rsidRPr="00942C5F">
        <w:rPr>
          <w:rFonts w:ascii="Times New Roman" w:hAnsi="Times New Roman" w:cs="Times New Roman"/>
          <w:kern w:val="0"/>
          <w:lang w:val="en-US"/>
          <w14:ligatures w14:val="none"/>
        </w:rPr>
        <w:t>Tesco Plc, 2023</w:t>
      </w:r>
      <w:bookmarkEnd w:id="19"/>
      <w:r w:rsidRPr="00942C5F">
        <w:rPr>
          <w:rFonts w:ascii="Times New Roman" w:hAnsi="Times New Roman" w:cs="Times New Roman"/>
          <w:kern w:val="0"/>
          <w:lang w:val="en-US"/>
          <w14:ligatures w14:val="none"/>
        </w:rPr>
        <w:t xml:space="preserve">. </w:t>
      </w:r>
      <w:r w:rsidRPr="004D122E">
        <w:rPr>
          <w:rFonts w:ascii="Times New Roman" w:hAnsi="Times New Roman" w:cs="Times New Roman"/>
          <w:i/>
          <w:kern w:val="0"/>
          <w:lang w:val="en-US"/>
          <w14:ligatures w14:val="none"/>
        </w:rPr>
        <w:t>Annual Report 2023.</w:t>
      </w:r>
      <w:r w:rsidRPr="00942C5F">
        <w:rPr>
          <w:rFonts w:ascii="Times New Roman" w:hAnsi="Times New Roman" w:cs="Times New Roman"/>
          <w:kern w:val="0"/>
          <w:lang w:val="en-US"/>
          <w14:ligatures w14:val="none"/>
        </w:rPr>
        <w:t xml:space="preserve"> Available at: https://www.tescoplc.com/investors/reports-results-and-presentations/annual-report-2023 [Accessed on 12</w:t>
      </w:r>
      <w:r w:rsidRPr="00942C5F">
        <w:rPr>
          <w:rFonts w:ascii="Times New Roman" w:hAnsi="Times New Roman" w:cs="Times New Roman"/>
          <w:kern w:val="0"/>
          <w:vertAlign w:val="superscript"/>
          <w:lang w:val="en-US"/>
          <w14:ligatures w14:val="none"/>
        </w:rPr>
        <w:t>th</w:t>
      </w:r>
      <w:r w:rsidRPr="00942C5F">
        <w:rPr>
          <w:rFonts w:ascii="Times New Roman" w:hAnsi="Times New Roman" w:cs="Times New Roman"/>
          <w:kern w:val="0"/>
          <w:lang w:val="en-US"/>
          <w14:ligatures w14:val="none"/>
        </w:rPr>
        <w:t xml:space="preserve"> April 2024]</w:t>
      </w:r>
    </w:p>
    <w:p w14:paraId="3E12E7DE" w14:textId="77777777" w:rsidR="00681B13" w:rsidRDefault="00681B13" w:rsidP="003D5DC4">
      <w:pPr>
        <w:spacing w:after="0" w:line="360" w:lineRule="auto"/>
        <w:jc w:val="both"/>
        <w:rPr>
          <w:rFonts w:ascii="Times New Roman" w:hAnsi="Times New Roman" w:cs="Times New Roman"/>
          <w:kern w:val="0"/>
          <w:lang w:val="en-US"/>
          <w14:ligatures w14:val="none"/>
        </w:rPr>
      </w:pPr>
      <w:r>
        <w:rPr>
          <w:rFonts w:ascii="Times New Roman" w:hAnsi="Times New Roman" w:cs="Times New Roman"/>
          <w:kern w:val="0"/>
          <w14:ligatures w14:val="none"/>
        </w:rPr>
        <w:t>THE WORLD BANK, 2023.</w:t>
      </w:r>
      <w:r w:rsidRPr="008979B2">
        <w:t xml:space="preserve"> </w:t>
      </w:r>
      <w:r w:rsidRPr="001D4A2A">
        <w:rPr>
          <w:rFonts w:ascii="Times New Roman" w:hAnsi="Times New Roman" w:cs="Times New Roman"/>
          <w:i/>
          <w:kern w:val="0"/>
          <w14:ligatures w14:val="none"/>
        </w:rPr>
        <w:t>GDP (current US$) - United Kingdom.</w:t>
      </w:r>
      <w:r w:rsidRPr="001D4A2A">
        <w:rPr>
          <w:rFonts w:ascii="Times New Roman" w:hAnsi="Times New Roman" w:cs="Times New Roman"/>
          <w:kern w:val="0"/>
          <w:lang w:val="en-US"/>
          <w14:ligatures w14:val="none"/>
        </w:rPr>
        <w:t xml:space="preserve"> </w:t>
      </w:r>
      <w:r w:rsidRPr="00942C5F">
        <w:rPr>
          <w:rFonts w:ascii="Times New Roman" w:hAnsi="Times New Roman" w:cs="Times New Roman"/>
          <w:kern w:val="0"/>
          <w:lang w:val="en-US"/>
          <w14:ligatures w14:val="none"/>
        </w:rPr>
        <w:t>Available at:</w:t>
      </w:r>
      <w:r w:rsidRPr="004648FA">
        <w:t xml:space="preserve"> </w:t>
      </w:r>
      <w:r w:rsidRPr="004648FA">
        <w:rPr>
          <w:rFonts w:ascii="Times New Roman" w:hAnsi="Times New Roman" w:cs="Times New Roman"/>
          <w:kern w:val="0"/>
          <w:lang w:val="en-US"/>
          <w14:ligatures w14:val="none"/>
        </w:rPr>
        <w:t>https://data.worldbank.org/indicator/NY.GDP.MKTP.CD?locations=GB</w:t>
      </w:r>
      <w:r w:rsidRPr="00942C5F">
        <w:rPr>
          <w:rFonts w:ascii="Times New Roman" w:hAnsi="Times New Roman" w:cs="Times New Roman"/>
          <w:kern w:val="0"/>
          <w:lang w:val="en-US"/>
          <w14:ligatures w14:val="none"/>
        </w:rPr>
        <w:t xml:space="preserve"> [Accessed on 12</w:t>
      </w:r>
      <w:r w:rsidRPr="00942C5F">
        <w:rPr>
          <w:rFonts w:ascii="Times New Roman" w:hAnsi="Times New Roman" w:cs="Times New Roman"/>
          <w:kern w:val="0"/>
          <w:vertAlign w:val="superscript"/>
          <w:lang w:val="en-US"/>
          <w14:ligatures w14:val="none"/>
        </w:rPr>
        <w:t>th</w:t>
      </w:r>
      <w:r w:rsidRPr="00942C5F">
        <w:rPr>
          <w:rFonts w:ascii="Times New Roman" w:hAnsi="Times New Roman" w:cs="Times New Roman"/>
          <w:kern w:val="0"/>
          <w:lang w:val="en-US"/>
          <w14:ligatures w14:val="none"/>
        </w:rPr>
        <w:t xml:space="preserve"> April 2024]</w:t>
      </w:r>
    </w:p>
    <w:p w14:paraId="76560CA2" w14:textId="77777777" w:rsidR="00681B13" w:rsidRDefault="00681B13" w:rsidP="003D5DC4">
      <w:pPr>
        <w:spacing w:after="0" w:line="360" w:lineRule="auto"/>
        <w:jc w:val="both"/>
        <w:rPr>
          <w:rFonts w:ascii="Times New Roman" w:hAnsi="Times New Roman" w:cs="Times New Roman"/>
        </w:rPr>
      </w:pPr>
      <w:r w:rsidRPr="00C95CB7">
        <w:rPr>
          <w:rFonts w:ascii="Times New Roman" w:hAnsi="Times New Roman" w:cs="Times New Roman"/>
        </w:rPr>
        <w:t>Yadav, R., Chaudhary, N.S., Kumar, D. and Saini, D., 2023. Mediating and moderating variables of employee relations and sustainable organizations: A systematic literature review and future research agenda. </w:t>
      </w:r>
      <w:r w:rsidRPr="00C95CB7">
        <w:rPr>
          <w:rFonts w:ascii="Times New Roman" w:hAnsi="Times New Roman" w:cs="Times New Roman"/>
          <w:i/>
          <w:iCs/>
        </w:rPr>
        <w:t>International Journal of Organizational Analysis</w:t>
      </w:r>
      <w:r w:rsidRPr="00C95CB7">
        <w:rPr>
          <w:rFonts w:ascii="Times New Roman" w:hAnsi="Times New Roman" w:cs="Times New Roman"/>
        </w:rPr>
        <w:t>, </w:t>
      </w:r>
      <w:r w:rsidRPr="00C95CB7">
        <w:rPr>
          <w:rFonts w:ascii="Times New Roman" w:hAnsi="Times New Roman" w:cs="Times New Roman"/>
          <w:i/>
          <w:iCs/>
        </w:rPr>
        <w:t>31</w:t>
      </w:r>
      <w:r w:rsidRPr="00C95CB7">
        <w:rPr>
          <w:rFonts w:ascii="Times New Roman" w:hAnsi="Times New Roman" w:cs="Times New Roman"/>
        </w:rPr>
        <w:t>(7), pp.3023-3050.</w:t>
      </w:r>
    </w:p>
    <w:p w14:paraId="5E2F8CA6" w14:textId="77777777" w:rsidR="003D5DC4" w:rsidRPr="003D5DC4" w:rsidRDefault="003D5DC4" w:rsidP="003D5DC4"/>
    <w:p w14:paraId="6133A86D" w14:textId="77777777" w:rsidR="003F06D1" w:rsidRDefault="003D5DC4">
      <w:pPr>
        <w:rPr>
          <w:rFonts w:ascii="Times New Roman" w:hAnsi="Times New Roman" w:cs="Times New Roman"/>
          <w:b/>
          <w:kern w:val="0"/>
          <w14:ligatures w14:val="none"/>
        </w:rPr>
      </w:pPr>
      <w:r>
        <w:rPr>
          <w:rFonts w:ascii="Times New Roman" w:hAnsi="Times New Roman" w:cs="Times New Roman"/>
          <w:b/>
          <w:kern w:val="0"/>
          <w14:ligatures w14:val="none"/>
        </w:rPr>
        <w:br w:type="page"/>
      </w:r>
    </w:p>
    <w:p w14:paraId="15D13B90" w14:textId="77777777" w:rsidR="00152FF6" w:rsidRDefault="000D1B4B" w:rsidP="0021772E">
      <w:pPr>
        <w:pStyle w:val="Heading1"/>
      </w:pPr>
      <w:bookmarkStart w:id="20" w:name="_Toc164529949"/>
      <w:r>
        <w:lastRenderedPageBreak/>
        <w:t>7.0 Appendices</w:t>
      </w:r>
      <w:bookmarkEnd w:id="20"/>
    </w:p>
    <w:p w14:paraId="16E6AE40" w14:textId="77777777" w:rsidR="003F06D1" w:rsidRDefault="000D1B4B" w:rsidP="00152FF6">
      <w:pPr>
        <w:spacing w:after="0" w:line="360" w:lineRule="auto"/>
        <w:jc w:val="both"/>
        <w:rPr>
          <w:rFonts w:ascii="Times New Roman" w:hAnsi="Times New Roman" w:cs="Times New Roman"/>
          <w:b/>
          <w:kern w:val="0"/>
          <w14:ligatures w14:val="none"/>
        </w:rPr>
      </w:pPr>
      <w:r>
        <w:rPr>
          <w:rFonts w:ascii="Times New Roman" w:hAnsi="Times New Roman" w:cs="Times New Roman"/>
          <w:b/>
          <w:kern w:val="0"/>
          <w14:ligatures w14:val="none"/>
        </w:rPr>
        <w:t xml:space="preserve">7.1 Appendix </w:t>
      </w:r>
      <w:r w:rsidR="00604256">
        <w:rPr>
          <w:rFonts w:ascii="Times New Roman" w:hAnsi="Times New Roman" w:cs="Times New Roman"/>
          <w:b/>
          <w:kern w:val="0"/>
          <w14:ligatures w14:val="none"/>
        </w:rPr>
        <w:t xml:space="preserve">1: </w:t>
      </w:r>
      <w:r w:rsidR="00712308" w:rsidRPr="00712308">
        <w:rPr>
          <w:rFonts w:ascii="Times New Roman" w:hAnsi="Times New Roman" w:cs="Times New Roman"/>
          <w:b/>
          <w:kern w:val="0"/>
          <w14:ligatures w14:val="none"/>
        </w:rPr>
        <w:t xml:space="preserve">Global business and HR leaders use of AI to assist workers </w:t>
      </w:r>
    </w:p>
    <w:p w14:paraId="2AB783CD" w14:textId="77777777" w:rsidR="00604256" w:rsidRDefault="00712308" w:rsidP="00604256">
      <w:pPr>
        <w:spacing w:after="0" w:line="360" w:lineRule="auto"/>
        <w:jc w:val="center"/>
        <w:rPr>
          <w:rFonts w:ascii="Times New Roman" w:hAnsi="Times New Roman" w:cs="Times New Roman"/>
          <w:kern w:val="0"/>
          <w14:ligatures w14:val="none"/>
        </w:rPr>
      </w:pPr>
      <w:r>
        <w:rPr>
          <w:noProof/>
        </w:rPr>
        <w:drawing>
          <wp:inline distT="0" distB="0" distL="0" distR="0" wp14:anchorId="478F3389" wp14:editId="5BB8E2B0">
            <wp:extent cx="5731510" cy="36772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77285"/>
                    </a:xfrm>
                    <a:prstGeom prst="rect">
                      <a:avLst/>
                    </a:prstGeom>
                  </pic:spPr>
                </pic:pic>
              </a:graphicData>
            </a:graphic>
          </wp:inline>
        </w:drawing>
      </w:r>
    </w:p>
    <w:p w14:paraId="5D480BF0" w14:textId="77777777" w:rsidR="00604256" w:rsidRPr="00604256" w:rsidRDefault="00604256" w:rsidP="00604256">
      <w:pPr>
        <w:spacing w:after="0" w:line="360" w:lineRule="auto"/>
        <w:jc w:val="center"/>
        <w:rPr>
          <w:rFonts w:ascii="Times New Roman" w:hAnsi="Times New Roman" w:cs="Times New Roman"/>
          <w:kern w:val="0"/>
          <w14:ligatures w14:val="none"/>
        </w:rPr>
      </w:pPr>
      <w:r w:rsidRPr="00604256">
        <w:rPr>
          <w:rFonts w:ascii="Times New Roman" w:hAnsi="Times New Roman" w:cs="Times New Roman"/>
          <w:kern w:val="0"/>
          <w14:ligatures w14:val="none"/>
        </w:rPr>
        <w:t>(Source:</w:t>
      </w:r>
      <w:r w:rsidR="00712308" w:rsidRPr="00712308">
        <w:t xml:space="preserve"> </w:t>
      </w:r>
      <w:r w:rsidR="00712308" w:rsidRPr="00712308">
        <w:rPr>
          <w:rFonts w:ascii="Times New Roman" w:hAnsi="Times New Roman" w:cs="Times New Roman"/>
          <w:kern w:val="0"/>
          <w14:ligatures w14:val="none"/>
        </w:rPr>
        <w:t>https://www.statista.com/statistics/1120120/global-business-and-hr-leaders-use-of-ai-to-assist-workers/</w:t>
      </w:r>
      <w:r w:rsidRPr="00604256">
        <w:rPr>
          <w:rFonts w:ascii="Times New Roman" w:hAnsi="Times New Roman" w:cs="Times New Roman"/>
          <w:kern w:val="0"/>
          <w14:ligatures w14:val="none"/>
        </w:rPr>
        <w:t>)</w:t>
      </w:r>
    </w:p>
    <w:p w14:paraId="2FFEE66E" w14:textId="77777777" w:rsidR="00F31ACD" w:rsidRPr="00833F3B" w:rsidRDefault="00F31ACD" w:rsidP="00664B8B">
      <w:pPr>
        <w:spacing w:after="0" w:line="360" w:lineRule="auto"/>
        <w:jc w:val="both"/>
        <w:rPr>
          <w:rFonts w:ascii="Times New Roman" w:hAnsi="Times New Roman" w:cs="Times New Roman"/>
        </w:rPr>
      </w:pPr>
    </w:p>
    <w:sectPr w:rsidR="00F31ACD" w:rsidRPr="00833F3B" w:rsidSect="00C604B8">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8FCB5" w14:textId="77777777" w:rsidR="00C604B8" w:rsidRDefault="00C604B8">
      <w:pPr>
        <w:spacing w:after="0" w:line="240" w:lineRule="auto"/>
      </w:pPr>
      <w:r>
        <w:separator/>
      </w:r>
    </w:p>
  </w:endnote>
  <w:endnote w:type="continuationSeparator" w:id="0">
    <w:p w14:paraId="7A12527F" w14:textId="77777777" w:rsidR="00C604B8" w:rsidRDefault="00C60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30093"/>
      <w:docPartObj>
        <w:docPartGallery w:val="Page Numbers (Bottom of Page)"/>
        <w:docPartUnique/>
      </w:docPartObj>
    </w:sdtPr>
    <w:sdtEndPr>
      <w:rPr>
        <w:noProof/>
      </w:rPr>
    </w:sdtEndPr>
    <w:sdtContent>
      <w:p w14:paraId="74B5C995" w14:textId="77777777" w:rsidR="006A55A4" w:rsidRDefault="000D1B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034253" w14:textId="77777777" w:rsidR="006A55A4" w:rsidRDefault="006A5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89A6D" w14:textId="77777777" w:rsidR="00C604B8" w:rsidRDefault="00C604B8">
      <w:pPr>
        <w:spacing w:after="0" w:line="240" w:lineRule="auto"/>
      </w:pPr>
      <w:r>
        <w:separator/>
      </w:r>
    </w:p>
  </w:footnote>
  <w:footnote w:type="continuationSeparator" w:id="0">
    <w:p w14:paraId="058E5B3E" w14:textId="77777777" w:rsidR="00C604B8" w:rsidRDefault="00C60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5600B"/>
    <w:multiLevelType w:val="hybridMultilevel"/>
    <w:tmpl w:val="981E534A"/>
    <w:lvl w:ilvl="0" w:tplc="0660FF98">
      <w:start w:val="1"/>
      <w:numFmt w:val="bullet"/>
      <w:lvlText w:val=""/>
      <w:lvlJc w:val="left"/>
      <w:pPr>
        <w:ind w:left="720" w:hanging="360"/>
      </w:pPr>
      <w:rPr>
        <w:rFonts w:ascii="Symbol" w:hAnsi="Symbol" w:hint="default"/>
      </w:rPr>
    </w:lvl>
    <w:lvl w:ilvl="1" w:tplc="F61897DA" w:tentative="1">
      <w:start w:val="1"/>
      <w:numFmt w:val="bullet"/>
      <w:lvlText w:val="o"/>
      <w:lvlJc w:val="left"/>
      <w:pPr>
        <w:ind w:left="1440" w:hanging="360"/>
      </w:pPr>
      <w:rPr>
        <w:rFonts w:ascii="Courier New" w:hAnsi="Courier New" w:cs="Courier New" w:hint="default"/>
      </w:rPr>
    </w:lvl>
    <w:lvl w:ilvl="2" w:tplc="19B6C13A" w:tentative="1">
      <w:start w:val="1"/>
      <w:numFmt w:val="bullet"/>
      <w:lvlText w:val=""/>
      <w:lvlJc w:val="left"/>
      <w:pPr>
        <w:ind w:left="2160" w:hanging="360"/>
      </w:pPr>
      <w:rPr>
        <w:rFonts w:ascii="Wingdings" w:hAnsi="Wingdings" w:hint="default"/>
      </w:rPr>
    </w:lvl>
    <w:lvl w:ilvl="3" w:tplc="7B9A4A5C" w:tentative="1">
      <w:start w:val="1"/>
      <w:numFmt w:val="bullet"/>
      <w:lvlText w:val=""/>
      <w:lvlJc w:val="left"/>
      <w:pPr>
        <w:ind w:left="2880" w:hanging="360"/>
      </w:pPr>
      <w:rPr>
        <w:rFonts w:ascii="Symbol" w:hAnsi="Symbol" w:hint="default"/>
      </w:rPr>
    </w:lvl>
    <w:lvl w:ilvl="4" w:tplc="2DB86444" w:tentative="1">
      <w:start w:val="1"/>
      <w:numFmt w:val="bullet"/>
      <w:lvlText w:val="o"/>
      <w:lvlJc w:val="left"/>
      <w:pPr>
        <w:ind w:left="3600" w:hanging="360"/>
      </w:pPr>
      <w:rPr>
        <w:rFonts w:ascii="Courier New" w:hAnsi="Courier New" w:cs="Courier New" w:hint="default"/>
      </w:rPr>
    </w:lvl>
    <w:lvl w:ilvl="5" w:tplc="F3768B06" w:tentative="1">
      <w:start w:val="1"/>
      <w:numFmt w:val="bullet"/>
      <w:lvlText w:val=""/>
      <w:lvlJc w:val="left"/>
      <w:pPr>
        <w:ind w:left="4320" w:hanging="360"/>
      </w:pPr>
      <w:rPr>
        <w:rFonts w:ascii="Wingdings" w:hAnsi="Wingdings" w:hint="default"/>
      </w:rPr>
    </w:lvl>
    <w:lvl w:ilvl="6" w:tplc="C5F8450E" w:tentative="1">
      <w:start w:val="1"/>
      <w:numFmt w:val="bullet"/>
      <w:lvlText w:val=""/>
      <w:lvlJc w:val="left"/>
      <w:pPr>
        <w:ind w:left="5040" w:hanging="360"/>
      </w:pPr>
      <w:rPr>
        <w:rFonts w:ascii="Symbol" w:hAnsi="Symbol" w:hint="default"/>
      </w:rPr>
    </w:lvl>
    <w:lvl w:ilvl="7" w:tplc="7DF241BC" w:tentative="1">
      <w:start w:val="1"/>
      <w:numFmt w:val="bullet"/>
      <w:lvlText w:val="o"/>
      <w:lvlJc w:val="left"/>
      <w:pPr>
        <w:ind w:left="5760" w:hanging="360"/>
      </w:pPr>
      <w:rPr>
        <w:rFonts w:ascii="Courier New" w:hAnsi="Courier New" w:cs="Courier New" w:hint="default"/>
      </w:rPr>
    </w:lvl>
    <w:lvl w:ilvl="8" w:tplc="1F4E6706" w:tentative="1">
      <w:start w:val="1"/>
      <w:numFmt w:val="bullet"/>
      <w:lvlText w:val=""/>
      <w:lvlJc w:val="left"/>
      <w:pPr>
        <w:ind w:left="6480" w:hanging="360"/>
      </w:pPr>
      <w:rPr>
        <w:rFonts w:ascii="Wingdings" w:hAnsi="Wingdings" w:hint="default"/>
      </w:rPr>
    </w:lvl>
  </w:abstractNum>
  <w:num w:numId="1" w16cid:durableId="929851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96A"/>
    <w:rsid w:val="000037E7"/>
    <w:rsid w:val="000038EB"/>
    <w:rsid w:val="000129F7"/>
    <w:rsid w:val="00020664"/>
    <w:rsid w:val="000270FF"/>
    <w:rsid w:val="000339DF"/>
    <w:rsid w:val="0003743E"/>
    <w:rsid w:val="000414A1"/>
    <w:rsid w:val="00047E7E"/>
    <w:rsid w:val="00060D12"/>
    <w:rsid w:val="00071068"/>
    <w:rsid w:val="000739E1"/>
    <w:rsid w:val="00080D66"/>
    <w:rsid w:val="0008598C"/>
    <w:rsid w:val="00091F6E"/>
    <w:rsid w:val="000B1F8F"/>
    <w:rsid w:val="000C53EA"/>
    <w:rsid w:val="000C593C"/>
    <w:rsid w:val="000C5FCA"/>
    <w:rsid w:val="000D1B4B"/>
    <w:rsid w:val="000E1189"/>
    <w:rsid w:val="000E59FC"/>
    <w:rsid w:val="000E61CA"/>
    <w:rsid w:val="000E6664"/>
    <w:rsid w:val="001076AD"/>
    <w:rsid w:val="001105B7"/>
    <w:rsid w:val="00112098"/>
    <w:rsid w:val="0011730A"/>
    <w:rsid w:val="00117FFB"/>
    <w:rsid w:val="00125057"/>
    <w:rsid w:val="0012699D"/>
    <w:rsid w:val="00133BC7"/>
    <w:rsid w:val="0013589C"/>
    <w:rsid w:val="00152636"/>
    <w:rsid w:val="00152FF6"/>
    <w:rsid w:val="00170EC5"/>
    <w:rsid w:val="00171988"/>
    <w:rsid w:val="00175384"/>
    <w:rsid w:val="0018242D"/>
    <w:rsid w:val="00194A0F"/>
    <w:rsid w:val="001A2AC5"/>
    <w:rsid w:val="001A4BCB"/>
    <w:rsid w:val="001B23A4"/>
    <w:rsid w:val="001B69C9"/>
    <w:rsid w:val="001B7A40"/>
    <w:rsid w:val="001C6FF7"/>
    <w:rsid w:val="001D3CBC"/>
    <w:rsid w:val="001E1620"/>
    <w:rsid w:val="001E1AC6"/>
    <w:rsid w:val="001E57C8"/>
    <w:rsid w:val="001E5EA7"/>
    <w:rsid w:val="001F5BAF"/>
    <w:rsid w:val="00202059"/>
    <w:rsid w:val="002079FB"/>
    <w:rsid w:val="0021587F"/>
    <w:rsid w:val="0021772E"/>
    <w:rsid w:val="002267B0"/>
    <w:rsid w:val="00226DAB"/>
    <w:rsid w:val="00233B1A"/>
    <w:rsid w:val="00234857"/>
    <w:rsid w:val="00245A7D"/>
    <w:rsid w:val="002547BD"/>
    <w:rsid w:val="00280647"/>
    <w:rsid w:val="0029324E"/>
    <w:rsid w:val="002A6E8C"/>
    <w:rsid w:val="002B196A"/>
    <w:rsid w:val="002D269F"/>
    <w:rsid w:val="002E0693"/>
    <w:rsid w:val="002F0EFF"/>
    <w:rsid w:val="002F1EE4"/>
    <w:rsid w:val="00300D5F"/>
    <w:rsid w:val="00307E19"/>
    <w:rsid w:val="00311137"/>
    <w:rsid w:val="00314473"/>
    <w:rsid w:val="003169F8"/>
    <w:rsid w:val="003267FE"/>
    <w:rsid w:val="00336165"/>
    <w:rsid w:val="00337FA3"/>
    <w:rsid w:val="00340423"/>
    <w:rsid w:val="00343ECD"/>
    <w:rsid w:val="00351C38"/>
    <w:rsid w:val="003569C5"/>
    <w:rsid w:val="003671F6"/>
    <w:rsid w:val="003813DF"/>
    <w:rsid w:val="003929F2"/>
    <w:rsid w:val="003933D2"/>
    <w:rsid w:val="003A650F"/>
    <w:rsid w:val="003A7C3B"/>
    <w:rsid w:val="003B09B6"/>
    <w:rsid w:val="003B2629"/>
    <w:rsid w:val="003C0616"/>
    <w:rsid w:val="003C4328"/>
    <w:rsid w:val="003D5DC4"/>
    <w:rsid w:val="003F06D1"/>
    <w:rsid w:val="003F2ADF"/>
    <w:rsid w:val="004047B9"/>
    <w:rsid w:val="0040530C"/>
    <w:rsid w:val="00426A30"/>
    <w:rsid w:val="00457E60"/>
    <w:rsid w:val="00461EE5"/>
    <w:rsid w:val="00462DD2"/>
    <w:rsid w:val="00465CC7"/>
    <w:rsid w:val="00471DC7"/>
    <w:rsid w:val="00474580"/>
    <w:rsid w:val="00480B63"/>
    <w:rsid w:val="004813FF"/>
    <w:rsid w:val="004907D4"/>
    <w:rsid w:val="00491E46"/>
    <w:rsid w:val="004A1B51"/>
    <w:rsid w:val="004A7DB1"/>
    <w:rsid w:val="004B2611"/>
    <w:rsid w:val="004B37D7"/>
    <w:rsid w:val="004B7657"/>
    <w:rsid w:val="004C214A"/>
    <w:rsid w:val="004D122E"/>
    <w:rsid w:val="004D2B9B"/>
    <w:rsid w:val="004E265E"/>
    <w:rsid w:val="004F5759"/>
    <w:rsid w:val="005105B7"/>
    <w:rsid w:val="00522027"/>
    <w:rsid w:val="00526E53"/>
    <w:rsid w:val="005429F4"/>
    <w:rsid w:val="00543031"/>
    <w:rsid w:val="00562507"/>
    <w:rsid w:val="005677A5"/>
    <w:rsid w:val="005752E9"/>
    <w:rsid w:val="00584308"/>
    <w:rsid w:val="005878A8"/>
    <w:rsid w:val="005928C1"/>
    <w:rsid w:val="005E2C51"/>
    <w:rsid w:val="005F04A7"/>
    <w:rsid w:val="006004F3"/>
    <w:rsid w:val="00604256"/>
    <w:rsid w:val="00606BD3"/>
    <w:rsid w:val="0061361B"/>
    <w:rsid w:val="00614FBC"/>
    <w:rsid w:val="006169F8"/>
    <w:rsid w:val="00622EA4"/>
    <w:rsid w:val="00623C0D"/>
    <w:rsid w:val="006247F5"/>
    <w:rsid w:val="0064319D"/>
    <w:rsid w:val="00645C81"/>
    <w:rsid w:val="0064721E"/>
    <w:rsid w:val="006579F1"/>
    <w:rsid w:val="00664B8B"/>
    <w:rsid w:val="00665DE8"/>
    <w:rsid w:val="00677DAC"/>
    <w:rsid w:val="00680818"/>
    <w:rsid w:val="00681B13"/>
    <w:rsid w:val="00684105"/>
    <w:rsid w:val="006860AD"/>
    <w:rsid w:val="006A061B"/>
    <w:rsid w:val="006A55A4"/>
    <w:rsid w:val="006A60F5"/>
    <w:rsid w:val="006B6D0E"/>
    <w:rsid w:val="006C0A1C"/>
    <w:rsid w:val="006D0994"/>
    <w:rsid w:val="006D7594"/>
    <w:rsid w:val="006E3CAE"/>
    <w:rsid w:val="006F4D33"/>
    <w:rsid w:val="006F5EC1"/>
    <w:rsid w:val="007053FD"/>
    <w:rsid w:val="00707163"/>
    <w:rsid w:val="00712308"/>
    <w:rsid w:val="00721D70"/>
    <w:rsid w:val="00730200"/>
    <w:rsid w:val="00734B7A"/>
    <w:rsid w:val="00736EBF"/>
    <w:rsid w:val="00750581"/>
    <w:rsid w:val="0075274C"/>
    <w:rsid w:val="00763A4F"/>
    <w:rsid w:val="007674EB"/>
    <w:rsid w:val="00773989"/>
    <w:rsid w:val="0077789A"/>
    <w:rsid w:val="00784B97"/>
    <w:rsid w:val="007A312F"/>
    <w:rsid w:val="007A4901"/>
    <w:rsid w:val="007B4F05"/>
    <w:rsid w:val="007B6814"/>
    <w:rsid w:val="007D5144"/>
    <w:rsid w:val="007D5646"/>
    <w:rsid w:val="007E5BC7"/>
    <w:rsid w:val="00816838"/>
    <w:rsid w:val="00820DBD"/>
    <w:rsid w:val="00821A5A"/>
    <w:rsid w:val="00825835"/>
    <w:rsid w:val="0082679D"/>
    <w:rsid w:val="008302A0"/>
    <w:rsid w:val="00833F3B"/>
    <w:rsid w:val="00842722"/>
    <w:rsid w:val="0084283B"/>
    <w:rsid w:val="00854FFE"/>
    <w:rsid w:val="008654B0"/>
    <w:rsid w:val="0086637D"/>
    <w:rsid w:val="008A740D"/>
    <w:rsid w:val="008C502C"/>
    <w:rsid w:val="008C594C"/>
    <w:rsid w:val="008C5958"/>
    <w:rsid w:val="008D5743"/>
    <w:rsid w:val="008D7720"/>
    <w:rsid w:val="008E37D8"/>
    <w:rsid w:val="008E70F3"/>
    <w:rsid w:val="008E7390"/>
    <w:rsid w:val="008F568C"/>
    <w:rsid w:val="008F7700"/>
    <w:rsid w:val="00910F27"/>
    <w:rsid w:val="009255C8"/>
    <w:rsid w:val="009359FF"/>
    <w:rsid w:val="00942C5F"/>
    <w:rsid w:val="00947DD7"/>
    <w:rsid w:val="00963800"/>
    <w:rsid w:val="00963CEC"/>
    <w:rsid w:val="009641EF"/>
    <w:rsid w:val="00967BBA"/>
    <w:rsid w:val="00980957"/>
    <w:rsid w:val="00985F64"/>
    <w:rsid w:val="0099590B"/>
    <w:rsid w:val="009A302D"/>
    <w:rsid w:val="009D1FFE"/>
    <w:rsid w:val="009D3297"/>
    <w:rsid w:val="009D3B55"/>
    <w:rsid w:val="009D4675"/>
    <w:rsid w:val="009D4806"/>
    <w:rsid w:val="009F1983"/>
    <w:rsid w:val="009F57D5"/>
    <w:rsid w:val="00A04755"/>
    <w:rsid w:val="00A146B0"/>
    <w:rsid w:val="00A149FB"/>
    <w:rsid w:val="00A20824"/>
    <w:rsid w:val="00A2493A"/>
    <w:rsid w:val="00A57F2E"/>
    <w:rsid w:val="00A80990"/>
    <w:rsid w:val="00A84EB7"/>
    <w:rsid w:val="00A91A68"/>
    <w:rsid w:val="00A96BD8"/>
    <w:rsid w:val="00AA027E"/>
    <w:rsid w:val="00AA1A7A"/>
    <w:rsid w:val="00AC35BE"/>
    <w:rsid w:val="00AC6713"/>
    <w:rsid w:val="00AC73E3"/>
    <w:rsid w:val="00AE29F5"/>
    <w:rsid w:val="00AE5D85"/>
    <w:rsid w:val="00AE6EA7"/>
    <w:rsid w:val="00AF2347"/>
    <w:rsid w:val="00B12DFA"/>
    <w:rsid w:val="00B214E4"/>
    <w:rsid w:val="00B2475E"/>
    <w:rsid w:val="00B25918"/>
    <w:rsid w:val="00B35B03"/>
    <w:rsid w:val="00B3602E"/>
    <w:rsid w:val="00B41B51"/>
    <w:rsid w:val="00B447A8"/>
    <w:rsid w:val="00B458E8"/>
    <w:rsid w:val="00B57D0D"/>
    <w:rsid w:val="00B607C5"/>
    <w:rsid w:val="00B82DDD"/>
    <w:rsid w:val="00B96C1A"/>
    <w:rsid w:val="00BA1791"/>
    <w:rsid w:val="00BA2FDE"/>
    <w:rsid w:val="00BB6A93"/>
    <w:rsid w:val="00BB7C69"/>
    <w:rsid w:val="00BD05F2"/>
    <w:rsid w:val="00BE76B4"/>
    <w:rsid w:val="00BF5F96"/>
    <w:rsid w:val="00BF666B"/>
    <w:rsid w:val="00C0037D"/>
    <w:rsid w:val="00C0362E"/>
    <w:rsid w:val="00C05A86"/>
    <w:rsid w:val="00C111E4"/>
    <w:rsid w:val="00C1615D"/>
    <w:rsid w:val="00C21E85"/>
    <w:rsid w:val="00C22CEE"/>
    <w:rsid w:val="00C34949"/>
    <w:rsid w:val="00C462E2"/>
    <w:rsid w:val="00C53B95"/>
    <w:rsid w:val="00C604B8"/>
    <w:rsid w:val="00C63ECC"/>
    <w:rsid w:val="00C641C0"/>
    <w:rsid w:val="00C6495A"/>
    <w:rsid w:val="00C667C7"/>
    <w:rsid w:val="00C74862"/>
    <w:rsid w:val="00C91F19"/>
    <w:rsid w:val="00C9267F"/>
    <w:rsid w:val="00CA5D90"/>
    <w:rsid w:val="00CD2089"/>
    <w:rsid w:val="00CD2D2F"/>
    <w:rsid w:val="00CD30A7"/>
    <w:rsid w:val="00CE6C23"/>
    <w:rsid w:val="00CE76C5"/>
    <w:rsid w:val="00CF036C"/>
    <w:rsid w:val="00CF1DFD"/>
    <w:rsid w:val="00CF4150"/>
    <w:rsid w:val="00D00703"/>
    <w:rsid w:val="00D06294"/>
    <w:rsid w:val="00D20E02"/>
    <w:rsid w:val="00D22563"/>
    <w:rsid w:val="00D27210"/>
    <w:rsid w:val="00D3715C"/>
    <w:rsid w:val="00D43D2F"/>
    <w:rsid w:val="00D56530"/>
    <w:rsid w:val="00D567D2"/>
    <w:rsid w:val="00D614E4"/>
    <w:rsid w:val="00D6253F"/>
    <w:rsid w:val="00D70286"/>
    <w:rsid w:val="00D771BA"/>
    <w:rsid w:val="00D83CDD"/>
    <w:rsid w:val="00D8722E"/>
    <w:rsid w:val="00D874D1"/>
    <w:rsid w:val="00DA103D"/>
    <w:rsid w:val="00DA2FB1"/>
    <w:rsid w:val="00DD00DF"/>
    <w:rsid w:val="00DE11C8"/>
    <w:rsid w:val="00DE5087"/>
    <w:rsid w:val="00DF56A4"/>
    <w:rsid w:val="00DF60D0"/>
    <w:rsid w:val="00E010FD"/>
    <w:rsid w:val="00E0231C"/>
    <w:rsid w:val="00E0248F"/>
    <w:rsid w:val="00E05DC4"/>
    <w:rsid w:val="00E068BE"/>
    <w:rsid w:val="00E14D8E"/>
    <w:rsid w:val="00E3485A"/>
    <w:rsid w:val="00E35A74"/>
    <w:rsid w:val="00E41886"/>
    <w:rsid w:val="00E47750"/>
    <w:rsid w:val="00E53503"/>
    <w:rsid w:val="00E60658"/>
    <w:rsid w:val="00E67B2C"/>
    <w:rsid w:val="00E70E98"/>
    <w:rsid w:val="00E83480"/>
    <w:rsid w:val="00EB4412"/>
    <w:rsid w:val="00EC63AF"/>
    <w:rsid w:val="00EC655C"/>
    <w:rsid w:val="00ED0199"/>
    <w:rsid w:val="00ED4E8C"/>
    <w:rsid w:val="00ED5961"/>
    <w:rsid w:val="00EE415C"/>
    <w:rsid w:val="00F01D80"/>
    <w:rsid w:val="00F13D48"/>
    <w:rsid w:val="00F15C0D"/>
    <w:rsid w:val="00F2187C"/>
    <w:rsid w:val="00F22107"/>
    <w:rsid w:val="00F24C71"/>
    <w:rsid w:val="00F25D5C"/>
    <w:rsid w:val="00F31ACD"/>
    <w:rsid w:val="00F359A9"/>
    <w:rsid w:val="00F44297"/>
    <w:rsid w:val="00F444C1"/>
    <w:rsid w:val="00F453FC"/>
    <w:rsid w:val="00F454B0"/>
    <w:rsid w:val="00F54E3F"/>
    <w:rsid w:val="00F55E66"/>
    <w:rsid w:val="00F5797C"/>
    <w:rsid w:val="00F63AB2"/>
    <w:rsid w:val="00F707CD"/>
    <w:rsid w:val="00F7167C"/>
    <w:rsid w:val="00F73C78"/>
    <w:rsid w:val="00F8705A"/>
    <w:rsid w:val="00F94F76"/>
    <w:rsid w:val="00F963B2"/>
    <w:rsid w:val="00F97EB7"/>
    <w:rsid w:val="00FA0EEC"/>
    <w:rsid w:val="00FA0F8D"/>
    <w:rsid w:val="00FA41CC"/>
    <w:rsid w:val="00FB1B3C"/>
    <w:rsid w:val="00FB2106"/>
    <w:rsid w:val="00FC1198"/>
    <w:rsid w:val="00FC1CBF"/>
    <w:rsid w:val="00FC7362"/>
    <w:rsid w:val="00FD2A46"/>
    <w:rsid w:val="00FE0513"/>
    <w:rsid w:val="00FF2A2A"/>
    <w:rsid w:val="00FF44F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59F34"/>
  <w15:chartTrackingRefBased/>
  <w15:docId w15:val="{5316B34A-7943-4FF1-A3B1-85C654BB3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72E"/>
    <w:pPr>
      <w:spacing w:after="0" w:line="360" w:lineRule="auto"/>
      <w:jc w:val="both"/>
      <w:outlineLvl w:val="0"/>
    </w:pPr>
    <w:rPr>
      <w:rFonts w:ascii="Times New Roman" w:hAnsi="Times New Roman" w:cs="Times New Roman"/>
      <w:b/>
      <w:kern w:val="0"/>
      <w14:ligatures w14:val="none"/>
    </w:rPr>
  </w:style>
  <w:style w:type="paragraph" w:styleId="Heading2">
    <w:name w:val="heading 2"/>
    <w:basedOn w:val="Normal"/>
    <w:next w:val="Normal"/>
    <w:link w:val="Heading2Char"/>
    <w:uiPriority w:val="9"/>
    <w:unhideWhenUsed/>
    <w:qFormat/>
    <w:rsid w:val="0021772E"/>
    <w:pPr>
      <w:spacing w:after="0" w:line="360" w:lineRule="auto"/>
      <w:jc w:val="both"/>
      <w:outlineLvl w:val="1"/>
    </w:pPr>
    <w:rPr>
      <w:rFonts w:ascii="Times New Roman" w:hAnsi="Times New Roman" w:cs="Times New Roman"/>
      <w:b/>
      <w:i/>
      <w:kern w:val="0"/>
      <w14:ligatures w14:val="none"/>
    </w:rPr>
  </w:style>
  <w:style w:type="paragraph" w:styleId="Heading3">
    <w:name w:val="heading 3"/>
    <w:basedOn w:val="Normal"/>
    <w:next w:val="Normal"/>
    <w:link w:val="Heading3Char"/>
    <w:uiPriority w:val="9"/>
    <w:unhideWhenUsed/>
    <w:qFormat/>
    <w:rsid w:val="006F5E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8242D"/>
    <w:pPr>
      <w:spacing w:after="0" w:line="360" w:lineRule="auto"/>
      <w:jc w:val="center"/>
      <w:outlineLvl w:val="3"/>
    </w:pPr>
    <w:rPr>
      <w:rFonts w:ascii="Times New Roman" w:hAnsi="Times New Roman" w:cs="Times New Roman"/>
      <w:b/>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5A4"/>
  </w:style>
  <w:style w:type="paragraph" w:styleId="Footer">
    <w:name w:val="footer"/>
    <w:basedOn w:val="Normal"/>
    <w:link w:val="FooterChar"/>
    <w:uiPriority w:val="99"/>
    <w:unhideWhenUsed/>
    <w:rsid w:val="006A5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5A4"/>
  </w:style>
  <w:style w:type="paragraph" w:styleId="ListParagraph">
    <w:name w:val="List Paragraph"/>
    <w:basedOn w:val="Normal"/>
    <w:uiPriority w:val="34"/>
    <w:qFormat/>
    <w:rsid w:val="0086637D"/>
    <w:pPr>
      <w:ind w:left="720"/>
      <w:contextualSpacing/>
    </w:pPr>
  </w:style>
  <w:style w:type="table" w:styleId="TableGrid">
    <w:name w:val="Table Grid"/>
    <w:basedOn w:val="TableNormal"/>
    <w:uiPriority w:val="39"/>
    <w:rsid w:val="00426A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1772E"/>
    <w:rPr>
      <w:rFonts w:ascii="Times New Roman" w:hAnsi="Times New Roman" w:cs="Times New Roman"/>
      <w:b/>
      <w:kern w:val="0"/>
      <w14:ligatures w14:val="none"/>
    </w:rPr>
  </w:style>
  <w:style w:type="character" w:customStyle="1" w:styleId="Heading2Char">
    <w:name w:val="Heading 2 Char"/>
    <w:basedOn w:val="DefaultParagraphFont"/>
    <w:link w:val="Heading2"/>
    <w:uiPriority w:val="9"/>
    <w:rsid w:val="0021772E"/>
    <w:rPr>
      <w:rFonts w:ascii="Times New Roman" w:hAnsi="Times New Roman" w:cs="Times New Roman"/>
      <w:b/>
      <w:i/>
      <w:kern w:val="0"/>
      <w14:ligatures w14:val="none"/>
    </w:rPr>
  </w:style>
  <w:style w:type="character" w:customStyle="1" w:styleId="Heading3Char">
    <w:name w:val="Heading 3 Char"/>
    <w:basedOn w:val="DefaultParagraphFont"/>
    <w:link w:val="Heading3"/>
    <w:uiPriority w:val="9"/>
    <w:rsid w:val="006F5EC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04256"/>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04256"/>
    <w:pPr>
      <w:spacing w:after="100"/>
    </w:pPr>
  </w:style>
  <w:style w:type="paragraph" w:styleId="TOC2">
    <w:name w:val="toc 2"/>
    <w:basedOn w:val="Normal"/>
    <w:next w:val="Normal"/>
    <w:autoRedefine/>
    <w:uiPriority w:val="39"/>
    <w:unhideWhenUsed/>
    <w:rsid w:val="00604256"/>
    <w:pPr>
      <w:spacing w:after="100"/>
      <w:ind w:left="220"/>
    </w:pPr>
  </w:style>
  <w:style w:type="character" w:styleId="Hyperlink">
    <w:name w:val="Hyperlink"/>
    <w:basedOn w:val="DefaultParagraphFont"/>
    <w:uiPriority w:val="99"/>
    <w:unhideWhenUsed/>
    <w:rsid w:val="00604256"/>
    <w:rPr>
      <w:color w:val="0563C1" w:themeColor="hyperlink"/>
      <w:u w:val="single"/>
    </w:rPr>
  </w:style>
  <w:style w:type="character" w:customStyle="1" w:styleId="Heading4Char">
    <w:name w:val="Heading 4 Char"/>
    <w:basedOn w:val="DefaultParagraphFont"/>
    <w:link w:val="Heading4"/>
    <w:uiPriority w:val="9"/>
    <w:rsid w:val="0018242D"/>
    <w:rPr>
      <w:rFonts w:ascii="Times New Roman" w:hAnsi="Times New Roman" w:cs="Times New Roman"/>
      <w:b/>
      <w:kern w:val="0"/>
      <w14:ligatures w14:val="none"/>
    </w:rPr>
  </w:style>
  <w:style w:type="paragraph" w:styleId="TableofFigures">
    <w:name w:val="table of figures"/>
    <w:basedOn w:val="Normal"/>
    <w:next w:val="Normal"/>
    <w:uiPriority w:val="99"/>
    <w:unhideWhenUsed/>
    <w:rsid w:val="00F7167C"/>
    <w:pPr>
      <w:spacing w:after="0" w:line="36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242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934C77-3F31-4BCC-88D7-5E1615715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3525</Words>
  <Characters>20095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TR RA</cp:lastModifiedBy>
  <cp:revision>2</cp:revision>
  <dcterms:created xsi:type="dcterms:W3CDTF">2024-04-20T19:48:00Z</dcterms:created>
  <dcterms:modified xsi:type="dcterms:W3CDTF">2024-04-20T19:48:00Z</dcterms:modified>
</cp:coreProperties>
</file>