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0D3C2" w14:textId="77777777" w:rsidR="00501346" w:rsidRPr="00E3191B" w:rsidRDefault="00953708" w:rsidP="00501346">
      <w:pPr>
        <w:pStyle w:val="BodyText"/>
        <w:spacing w:line="360" w:lineRule="auto"/>
        <w:ind w:left="1866"/>
        <w:rPr>
          <w:b/>
          <w:sz w:val="28"/>
          <w:lang w:val="en-GB"/>
        </w:rPr>
      </w:pPr>
      <w:r w:rsidRPr="00E3191B">
        <w:rPr>
          <w:rFonts w:ascii="Times New Roman"/>
          <w:noProof/>
          <w:sz w:val="20"/>
          <w:lang w:val="en-GB"/>
        </w:rPr>
        <w:drawing>
          <wp:inline distT="0" distB="0" distL="0" distR="0" wp14:anchorId="388D591A" wp14:editId="219FFDF5">
            <wp:extent cx="3381375" cy="1352550"/>
            <wp:effectExtent l="0" t="0" r="0" b="0"/>
            <wp:docPr id="3"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3381375" cy="1352550"/>
                    </a:xfrm>
                    <a:prstGeom prst="rect">
                      <a:avLst/>
                    </a:prstGeom>
                  </pic:spPr>
                </pic:pic>
              </a:graphicData>
            </a:graphic>
          </wp:inline>
        </w:drawing>
      </w:r>
    </w:p>
    <w:p w14:paraId="78F5A3C9" w14:textId="77777777" w:rsidR="00501346" w:rsidRPr="00E3191B" w:rsidRDefault="00501346" w:rsidP="00501346">
      <w:pPr>
        <w:pStyle w:val="BodyText"/>
        <w:spacing w:line="360" w:lineRule="auto"/>
        <w:ind w:left="1866"/>
        <w:rPr>
          <w:b/>
          <w:sz w:val="28"/>
          <w:lang w:val="en-GB"/>
        </w:rPr>
      </w:pPr>
    </w:p>
    <w:p w14:paraId="1C70D533" w14:textId="60193109" w:rsidR="00501346" w:rsidRPr="00E3191B" w:rsidRDefault="00501346" w:rsidP="00501346">
      <w:pPr>
        <w:pStyle w:val="BodyText"/>
        <w:spacing w:line="360" w:lineRule="auto"/>
        <w:jc w:val="center"/>
        <w:rPr>
          <w:rFonts w:ascii="Times New Roman"/>
          <w:sz w:val="32"/>
          <w:szCs w:val="32"/>
          <w:lang w:val="en-GB"/>
        </w:rPr>
      </w:pPr>
      <w:r w:rsidRPr="00E3191B">
        <w:rPr>
          <w:b/>
          <w:sz w:val="32"/>
          <w:szCs w:val="32"/>
          <w:lang w:val="en-GB"/>
        </w:rPr>
        <w:t>MASTER OF BUSINESS ADMINISTRATION</w:t>
      </w:r>
    </w:p>
    <w:p w14:paraId="37C79B2F" w14:textId="77777777" w:rsidR="00953708" w:rsidRPr="00E3191B" w:rsidRDefault="00953708" w:rsidP="00501346">
      <w:pPr>
        <w:pStyle w:val="BodyText"/>
        <w:spacing w:line="360" w:lineRule="auto"/>
        <w:rPr>
          <w:rFonts w:ascii="Arial"/>
          <w:b/>
          <w:sz w:val="32"/>
          <w:szCs w:val="32"/>
          <w:lang w:val="en-GB"/>
        </w:rPr>
      </w:pPr>
    </w:p>
    <w:p w14:paraId="7F9926A6" w14:textId="29102934" w:rsidR="00501346" w:rsidRPr="00E3191B" w:rsidRDefault="00501346" w:rsidP="00501346">
      <w:pPr>
        <w:spacing w:line="360" w:lineRule="auto"/>
        <w:ind w:left="1535" w:right="1534"/>
        <w:jc w:val="center"/>
        <w:rPr>
          <w:b/>
          <w:sz w:val="32"/>
          <w:szCs w:val="32"/>
          <w:lang w:val="en-GB"/>
        </w:rPr>
      </w:pPr>
      <w:r w:rsidRPr="00E3191B">
        <w:rPr>
          <w:b/>
          <w:sz w:val="32"/>
          <w:szCs w:val="32"/>
          <w:lang w:val="en-GB"/>
        </w:rPr>
        <w:t xml:space="preserve">MARKETING MANAGEMENT </w:t>
      </w:r>
    </w:p>
    <w:p w14:paraId="316CA092" w14:textId="41A73565" w:rsidR="00953708" w:rsidRPr="00E3191B" w:rsidRDefault="00501346" w:rsidP="00501346">
      <w:pPr>
        <w:spacing w:line="360" w:lineRule="auto"/>
        <w:ind w:left="1535" w:right="1534"/>
        <w:jc w:val="center"/>
        <w:rPr>
          <w:b/>
          <w:sz w:val="32"/>
          <w:szCs w:val="32"/>
          <w:lang w:val="en-GB"/>
        </w:rPr>
      </w:pPr>
      <w:r w:rsidRPr="00E3191B">
        <w:rPr>
          <w:b/>
          <w:sz w:val="32"/>
          <w:szCs w:val="32"/>
          <w:lang w:val="en-GB"/>
        </w:rPr>
        <w:t>LCMB7024</w:t>
      </w:r>
    </w:p>
    <w:p w14:paraId="5AED85FC" w14:textId="77777777" w:rsidR="00876ABB" w:rsidRPr="00E3191B" w:rsidRDefault="00876ABB" w:rsidP="00501346">
      <w:pPr>
        <w:spacing w:line="360" w:lineRule="auto"/>
        <w:ind w:left="1535" w:right="1534"/>
        <w:jc w:val="center"/>
        <w:rPr>
          <w:b/>
          <w:sz w:val="32"/>
          <w:szCs w:val="32"/>
          <w:lang w:val="en-GB"/>
        </w:rPr>
      </w:pPr>
    </w:p>
    <w:p w14:paraId="2B7D937C" w14:textId="17747FB4" w:rsidR="004C1748" w:rsidRPr="00E3191B" w:rsidRDefault="00501346" w:rsidP="00501346">
      <w:pPr>
        <w:spacing w:line="360" w:lineRule="auto"/>
        <w:jc w:val="center"/>
        <w:rPr>
          <w:b/>
          <w:sz w:val="32"/>
          <w:szCs w:val="32"/>
          <w:lang w:val="en-GB"/>
        </w:rPr>
      </w:pPr>
      <w:r w:rsidRPr="00E3191B">
        <w:rPr>
          <w:b/>
          <w:sz w:val="32"/>
          <w:szCs w:val="32"/>
          <w:lang w:val="en-GB"/>
        </w:rPr>
        <w:t>ASSESSMENT COMPONENT 1: MARKETING ENVIRONMENT ANALYSIS</w:t>
      </w:r>
    </w:p>
    <w:p w14:paraId="27E0A02F" w14:textId="5F1F3D91" w:rsidR="00501346" w:rsidRPr="00E3191B" w:rsidRDefault="00501346" w:rsidP="00501346">
      <w:pPr>
        <w:spacing w:line="360" w:lineRule="auto"/>
        <w:jc w:val="center"/>
        <w:rPr>
          <w:b/>
          <w:sz w:val="32"/>
          <w:szCs w:val="32"/>
          <w:lang w:val="en-GB"/>
        </w:rPr>
      </w:pPr>
    </w:p>
    <w:p w14:paraId="66AEC57E" w14:textId="77777777" w:rsidR="00501346" w:rsidRPr="00E3191B" w:rsidRDefault="00501346" w:rsidP="00501346">
      <w:pPr>
        <w:spacing w:line="360" w:lineRule="auto"/>
        <w:jc w:val="center"/>
        <w:rPr>
          <w:b/>
          <w:sz w:val="28"/>
          <w:lang w:val="en-GB"/>
        </w:rPr>
      </w:pPr>
    </w:p>
    <w:p w14:paraId="7FEFEC28" w14:textId="54970CA0" w:rsidR="00501346" w:rsidRPr="00E3191B" w:rsidRDefault="00501346" w:rsidP="00501346">
      <w:pPr>
        <w:spacing w:line="360" w:lineRule="auto"/>
        <w:jc w:val="center"/>
        <w:rPr>
          <w:b/>
          <w:sz w:val="28"/>
          <w:lang w:val="en-GB"/>
        </w:rPr>
      </w:pPr>
      <w:r w:rsidRPr="00E3191B">
        <w:rPr>
          <w:b/>
          <w:sz w:val="28"/>
          <w:lang w:val="en-GB"/>
        </w:rPr>
        <w:t xml:space="preserve">Student Name: </w:t>
      </w:r>
      <w:r w:rsidR="00141983">
        <w:rPr>
          <w:b/>
          <w:sz w:val="28"/>
          <w:lang w:val="en-GB"/>
        </w:rPr>
        <w:t>Arpit Khatra</w:t>
      </w:r>
    </w:p>
    <w:p w14:paraId="6BC9EB2E" w14:textId="77777777" w:rsidR="00501346" w:rsidRPr="00E3191B" w:rsidRDefault="00501346" w:rsidP="00501346">
      <w:pPr>
        <w:spacing w:line="360" w:lineRule="auto"/>
        <w:jc w:val="center"/>
        <w:rPr>
          <w:b/>
          <w:sz w:val="28"/>
          <w:lang w:val="en-GB"/>
        </w:rPr>
      </w:pPr>
    </w:p>
    <w:p w14:paraId="64FB2995" w14:textId="6CFAC461" w:rsidR="00501346" w:rsidRPr="00E3191B" w:rsidRDefault="00501346" w:rsidP="00501346">
      <w:pPr>
        <w:spacing w:line="360" w:lineRule="auto"/>
        <w:jc w:val="center"/>
        <w:rPr>
          <w:b/>
          <w:sz w:val="28"/>
          <w:lang w:val="en-GB"/>
        </w:rPr>
      </w:pPr>
      <w:r w:rsidRPr="00E3191B">
        <w:rPr>
          <w:b/>
          <w:sz w:val="28"/>
          <w:lang w:val="en-GB"/>
        </w:rPr>
        <w:t>Student ID:</w:t>
      </w:r>
      <w:r w:rsidR="00141983">
        <w:rPr>
          <w:b/>
          <w:sz w:val="28"/>
          <w:lang w:val="en-GB"/>
        </w:rPr>
        <w:t xml:space="preserve"> 2526504</w:t>
      </w:r>
    </w:p>
    <w:p w14:paraId="2B9C5851" w14:textId="77777777" w:rsidR="00953708" w:rsidRPr="00E3191B" w:rsidRDefault="00953708" w:rsidP="00501346">
      <w:pPr>
        <w:pStyle w:val="BodyText"/>
        <w:spacing w:line="360" w:lineRule="auto"/>
        <w:rPr>
          <w:rFonts w:ascii="Arial"/>
          <w:b/>
          <w:sz w:val="28"/>
          <w:lang w:val="en-GB"/>
        </w:rPr>
      </w:pPr>
    </w:p>
    <w:p w14:paraId="27F4EA7A" w14:textId="77777777" w:rsidR="00953708" w:rsidRPr="00E3191B" w:rsidRDefault="00953708" w:rsidP="00501346">
      <w:pPr>
        <w:pStyle w:val="BodyText"/>
        <w:spacing w:before="2" w:line="360" w:lineRule="auto"/>
        <w:rPr>
          <w:rFonts w:ascii="Arial"/>
          <w:b/>
          <w:sz w:val="28"/>
          <w:lang w:val="en-GB"/>
        </w:rPr>
      </w:pPr>
    </w:p>
    <w:p w14:paraId="79D415FF" w14:textId="2B381004" w:rsidR="00953708" w:rsidRPr="00E3191B" w:rsidRDefault="00953708" w:rsidP="00501346">
      <w:pPr>
        <w:spacing w:line="360" w:lineRule="auto"/>
        <w:ind w:left="3061" w:right="3067"/>
        <w:jc w:val="center"/>
        <w:rPr>
          <w:b/>
          <w:sz w:val="28"/>
          <w:lang w:val="en-GB"/>
        </w:rPr>
      </w:pPr>
      <w:r w:rsidRPr="00E3191B">
        <w:rPr>
          <w:b/>
          <w:sz w:val="28"/>
          <w:lang w:val="en-GB"/>
        </w:rPr>
        <w:t xml:space="preserve">Lecturer’s </w:t>
      </w:r>
      <w:r w:rsidRPr="00E3191B">
        <w:rPr>
          <w:b/>
          <w:spacing w:val="-2"/>
          <w:sz w:val="28"/>
          <w:lang w:val="en-GB"/>
        </w:rPr>
        <w:t>Name:</w:t>
      </w:r>
      <w:r w:rsidR="00141983">
        <w:rPr>
          <w:b/>
          <w:spacing w:val="-2"/>
          <w:sz w:val="28"/>
          <w:lang w:val="en-GB"/>
        </w:rPr>
        <w:t xml:space="preserve"> Laila Maazouz</w:t>
      </w:r>
    </w:p>
    <w:p w14:paraId="3E08A1F3" w14:textId="354A2A97" w:rsidR="00953708" w:rsidRPr="00E3191B" w:rsidRDefault="00953708" w:rsidP="00141983">
      <w:pPr>
        <w:spacing w:before="1" w:line="360" w:lineRule="auto"/>
        <w:ind w:right="3060"/>
        <w:rPr>
          <w:b/>
          <w:sz w:val="28"/>
          <w:lang w:val="en-GB"/>
        </w:rPr>
      </w:pPr>
    </w:p>
    <w:p w14:paraId="52D92406" w14:textId="77777777" w:rsidR="00953708" w:rsidRPr="00E3191B" w:rsidRDefault="00953708" w:rsidP="00501346">
      <w:pPr>
        <w:pStyle w:val="BodyText"/>
        <w:spacing w:line="360" w:lineRule="auto"/>
        <w:rPr>
          <w:rFonts w:ascii="Arial"/>
          <w:b/>
          <w:sz w:val="28"/>
          <w:lang w:val="en-GB"/>
        </w:rPr>
      </w:pPr>
    </w:p>
    <w:p w14:paraId="6F47E639" w14:textId="77777777" w:rsidR="00953708" w:rsidRPr="00E3191B" w:rsidRDefault="00953708" w:rsidP="00501346">
      <w:pPr>
        <w:pStyle w:val="BodyText"/>
        <w:spacing w:before="3" w:line="360" w:lineRule="auto"/>
        <w:rPr>
          <w:rFonts w:ascii="Arial"/>
          <w:b/>
          <w:sz w:val="28"/>
          <w:lang w:val="en-GB"/>
        </w:rPr>
      </w:pPr>
    </w:p>
    <w:p w14:paraId="3F52BC1A" w14:textId="7EF8E9E7" w:rsidR="004A1DD4" w:rsidRPr="00E3191B" w:rsidRDefault="00953708" w:rsidP="00876ABB">
      <w:pPr>
        <w:spacing w:line="360" w:lineRule="auto"/>
        <w:ind w:left="1544" w:right="1534"/>
        <w:jc w:val="center"/>
        <w:rPr>
          <w:b/>
          <w:sz w:val="28"/>
          <w:lang w:val="en-GB"/>
        </w:rPr>
      </w:pPr>
      <w:r w:rsidRPr="00E3191B">
        <w:rPr>
          <w:b/>
          <w:spacing w:val="-2"/>
          <w:sz w:val="28"/>
          <w:lang w:val="en-GB"/>
        </w:rPr>
        <w:t>Term</w:t>
      </w:r>
      <w:r w:rsidR="00501346" w:rsidRPr="00E3191B">
        <w:rPr>
          <w:b/>
          <w:spacing w:val="-2"/>
          <w:sz w:val="28"/>
          <w:lang w:val="en-GB"/>
        </w:rPr>
        <w:t xml:space="preserve"> </w:t>
      </w:r>
      <w:r w:rsidRPr="00E3191B">
        <w:rPr>
          <w:b/>
          <w:spacing w:val="-10"/>
          <w:sz w:val="28"/>
          <w:lang w:val="en-GB"/>
        </w:rPr>
        <w:t>1</w:t>
      </w:r>
    </w:p>
    <w:sdt>
      <w:sdtPr>
        <w:rPr>
          <w:rFonts w:ascii="Arial" w:eastAsia="Arial" w:hAnsi="Arial" w:cs="Arial"/>
          <w:b w:val="0"/>
          <w:bCs w:val="0"/>
          <w:color w:val="000000" w:themeColor="text1"/>
          <w:sz w:val="24"/>
          <w:szCs w:val="24"/>
          <w:lang w:val="en-GB"/>
        </w:rPr>
        <w:id w:val="10173110"/>
        <w:docPartObj>
          <w:docPartGallery w:val="Table of Contents"/>
          <w:docPartUnique/>
        </w:docPartObj>
      </w:sdtPr>
      <w:sdtEndPr>
        <w:rPr>
          <w:color w:val="auto"/>
          <w:sz w:val="22"/>
          <w:szCs w:val="22"/>
        </w:rPr>
      </w:sdtEndPr>
      <w:sdtContent>
        <w:p w14:paraId="640709A2" w14:textId="77777777" w:rsidR="004A1DD4" w:rsidRDefault="004A1DD4" w:rsidP="00501346">
          <w:pPr>
            <w:pStyle w:val="TOCHeading"/>
            <w:spacing w:line="360" w:lineRule="auto"/>
            <w:jc w:val="center"/>
            <w:rPr>
              <w:rFonts w:ascii="Arial" w:hAnsi="Arial" w:cs="Arial"/>
              <w:color w:val="000000" w:themeColor="text1"/>
              <w:sz w:val="24"/>
              <w:szCs w:val="24"/>
              <w:lang w:val="en-GB"/>
            </w:rPr>
          </w:pPr>
          <w:r w:rsidRPr="00E3191B">
            <w:rPr>
              <w:rFonts w:ascii="Arial" w:hAnsi="Arial" w:cs="Arial"/>
              <w:color w:val="000000" w:themeColor="text1"/>
              <w:sz w:val="24"/>
              <w:szCs w:val="24"/>
              <w:lang w:val="en-GB"/>
            </w:rPr>
            <w:t>Table of Contents</w:t>
          </w:r>
        </w:p>
        <w:p w14:paraId="27589914" w14:textId="77777777" w:rsidR="00027378" w:rsidRPr="00027378" w:rsidRDefault="00027378" w:rsidP="00027378">
          <w:pPr>
            <w:rPr>
              <w:lang w:val="en-GB"/>
            </w:rPr>
          </w:pPr>
        </w:p>
        <w:p w14:paraId="42BF260C" w14:textId="234FD1CF" w:rsidR="00027378" w:rsidRPr="00027378" w:rsidRDefault="00BB5BDA" w:rsidP="00027378">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r w:rsidRPr="00E3191B">
            <w:rPr>
              <w:color w:val="000000" w:themeColor="text1"/>
              <w:sz w:val="24"/>
              <w:szCs w:val="24"/>
              <w:lang w:val="en-GB"/>
            </w:rPr>
            <w:fldChar w:fldCharType="begin"/>
          </w:r>
          <w:r w:rsidR="004A1DD4" w:rsidRPr="00E3191B">
            <w:rPr>
              <w:color w:val="000000" w:themeColor="text1"/>
              <w:sz w:val="24"/>
              <w:szCs w:val="24"/>
              <w:lang w:val="en-GB"/>
            </w:rPr>
            <w:instrText xml:space="preserve"> TOC \o "1-3" \h \z \u </w:instrText>
          </w:r>
          <w:r w:rsidRPr="00E3191B">
            <w:rPr>
              <w:color w:val="000000" w:themeColor="text1"/>
              <w:sz w:val="24"/>
              <w:szCs w:val="24"/>
              <w:lang w:val="en-GB"/>
            </w:rPr>
            <w:fldChar w:fldCharType="separate"/>
          </w:r>
          <w:hyperlink w:anchor="_Toc225009854" w:history="1">
            <w:r w:rsidR="00027378" w:rsidRPr="00027378">
              <w:rPr>
                <w:rStyle w:val="Hyperlink"/>
                <w:noProof/>
                <w:sz w:val="24"/>
                <w:szCs w:val="24"/>
                <w:lang w:val="en-GB"/>
              </w:rPr>
              <w:t>1. Introduction</w:t>
            </w:r>
            <w:r w:rsidR="00027378" w:rsidRPr="00027378">
              <w:rPr>
                <w:noProof/>
                <w:webHidden/>
                <w:sz w:val="24"/>
                <w:szCs w:val="24"/>
              </w:rPr>
              <w:tab/>
            </w:r>
            <w:r w:rsidR="00027378" w:rsidRPr="00027378">
              <w:rPr>
                <w:noProof/>
                <w:webHidden/>
                <w:sz w:val="24"/>
                <w:szCs w:val="24"/>
              </w:rPr>
              <w:fldChar w:fldCharType="begin"/>
            </w:r>
            <w:r w:rsidR="00027378" w:rsidRPr="00027378">
              <w:rPr>
                <w:noProof/>
                <w:webHidden/>
                <w:sz w:val="24"/>
                <w:szCs w:val="24"/>
              </w:rPr>
              <w:instrText xml:space="preserve"> PAGEREF _Toc225009854 \h </w:instrText>
            </w:r>
            <w:r w:rsidR="00027378" w:rsidRPr="00027378">
              <w:rPr>
                <w:noProof/>
                <w:webHidden/>
                <w:sz w:val="24"/>
                <w:szCs w:val="24"/>
              </w:rPr>
            </w:r>
            <w:r w:rsidR="00027378" w:rsidRPr="00027378">
              <w:rPr>
                <w:noProof/>
                <w:webHidden/>
                <w:sz w:val="24"/>
                <w:szCs w:val="24"/>
              </w:rPr>
              <w:fldChar w:fldCharType="separate"/>
            </w:r>
            <w:r w:rsidR="00027378" w:rsidRPr="00027378">
              <w:rPr>
                <w:noProof/>
                <w:webHidden/>
                <w:sz w:val="24"/>
                <w:szCs w:val="24"/>
              </w:rPr>
              <w:t>3</w:t>
            </w:r>
            <w:r w:rsidR="00027378" w:rsidRPr="00027378">
              <w:rPr>
                <w:noProof/>
                <w:webHidden/>
                <w:sz w:val="24"/>
                <w:szCs w:val="24"/>
              </w:rPr>
              <w:fldChar w:fldCharType="end"/>
            </w:r>
          </w:hyperlink>
        </w:p>
        <w:p w14:paraId="3A23739A" w14:textId="12CE5048" w:rsidR="00027378" w:rsidRPr="00027378" w:rsidRDefault="00027378" w:rsidP="00027378">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55" w:history="1">
            <w:r w:rsidRPr="00027378">
              <w:rPr>
                <w:rStyle w:val="Hyperlink"/>
                <w:noProof/>
                <w:sz w:val="24"/>
                <w:szCs w:val="24"/>
                <w:lang w:val="en-GB"/>
              </w:rPr>
              <w:t>2. Task 1: Critical Analysis of the Macro Marketing Environment</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_Toc225009855 \h </w:instrText>
            </w:r>
            <w:r w:rsidRPr="00027378">
              <w:rPr>
                <w:noProof/>
                <w:webHidden/>
                <w:sz w:val="24"/>
                <w:szCs w:val="24"/>
              </w:rPr>
            </w:r>
            <w:r w:rsidRPr="00027378">
              <w:rPr>
                <w:noProof/>
                <w:webHidden/>
                <w:sz w:val="24"/>
                <w:szCs w:val="24"/>
              </w:rPr>
              <w:fldChar w:fldCharType="separate"/>
            </w:r>
            <w:r w:rsidRPr="00027378">
              <w:rPr>
                <w:noProof/>
                <w:webHidden/>
                <w:sz w:val="24"/>
                <w:szCs w:val="24"/>
              </w:rPr>
              <w:t>4</w:t>
            </w:r>
            <w:r w:rsidRPr="00027378">
              <w:rPr>
                <w:noProof/>
                <w:webHidden/>
                <w:sz w:val="24"/>
                <w:szCs w:val="24"/>
              </w:rPr>
              <w:fldChar w:fldCharType="end"/>
            </w:r>
          </w:hyperlink>
        </w:p>
        <w:p w14:paraId="7D169B3B" w14:textId="36EBD322" w:rsidR="00027378" w:rsidRPr="00027378" w:rsidRDefault="00027378" w:rsidP="00027378">
          <w:pPr>
            <w:pStyle w:val="TOC2"/>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56" w:history="1">
            <w:r w:rsidRPr="00027378">
              <w:rPr>
                <w:rStyle w:val="Hyperlink"/>
                <w:noProof/>
                <w:sz w:val="24"/>
                <w:szCs w:val="24"/>
                <w:lang w:val="en-GB"/>
              </w:rPr>
              <w:t>2.1 Macro Marketing Environment</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_Toc225009856 \h </w:instrText>
            </w:r>
            <w:r w:rsidRPr="00027378">
              <w:rPr>
                <w:noProof/>
                <w:webHidden/>
                <w:sz w:val="24"/>
                <w:szCs w:val="24"/>
              </w:rPr>
            </w:r>
            <w:r w:rsidRPr="00027378">
              <w:rPr>
                <w:noProof/>
                <w:webHidden/>
                <w:sz w:val="24"/>
                <w:szCs w:val="24"/>
              </w:rPr>
              <w:fldChar w:fldCharType="separate"/>
            </w:r>
            <w:r w:rsidRPr="00027378">
              <w:rPr>
                <w:noProof/>
                <w:webHidden/>
                <w:sz w:val="24"/>
                <w:szCs w:val="24"/>
              </w:rPr>
              <w:t>4</w:t>
            </w:r>
            <w:r w:rsidRPr="00027378">
              <w:rPr>
                <w:noProof/>
                <w:webHidden/>
                <w:sz w:val="24"/>
                <w:szCs w:val="24"/>
              </w:rPr>
              <w:fldChar w:fldCharType="end"/>
            </w:r>
          </w:hyperlink>
        </w:p>
        <w:p w14:paraId="674E20CA" w14:textId="3FFC2F6A" w:rsidR="00027378" w:rsidRPr="00027378" w:rsidRDefault="00027378" w:rsidP="00027378">
          <w:pPr>
            <w:pStyle w:val="TOC2"/>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57" w:history="1">
            <w:r w:rsidRPr="00027378">
              <w:rPr>
                <w:rStyle w:val="Hyperlink"/>
                <w:noProof/>
                <w:sz w:val="24"/>
                <w:szCs w:val="24"/>
                <w:lang w:val="en-GB"/>
              </w:rPr>
              <w:t>2.2 Analysis of Macro Factor 1: Technological Factors</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_Toc225009857 \h </w:instrText>
            </w:r>
            <w:r w:rsidRPr="00027378">
              <w:rPr>
                <w:noProof/>
                <w:webHidden/>
                <w:sz w:val="24"/>
                <w:szCs w:val="24"/>
              </w:rPr>
            </w:r>
            <w:r w:rsidRPr="00027378">
              <w:rPr>
                <w:noProof/>
                <w:webHidden/>
                <w:sz w:val="24"/>
                <w:szCs w:val="24"/>
              </w:rPr>
              <w:fldChar w:fldCharType="separate"/>
            </w:r>
            <w:r w:rsidRPr="00027378">
              <w:rPr>
                <w:noProof/>
                <w:webHidden/>
                <w:sz w:val="24"/>
                <w:szCs w:val="24"/>
              </w:rPr>
              <w:t>4</w:t>
            </w:r>
            <w:r w:rsidRPr="00027378">
              <w:rPr>
                <w:noProof/>
                <w:webHidden/>
                <w:sz w:val="24"/>
                <w:szCs w:val="24"/>
              </w:rPr>
              <w:fldChar w:fldCharType="end"/>
            </w:r>
          </w:hyperlink>
        </w:p>
        <w:p w14:paraId="3B4CD70D" w14:textId="357F76FF" w:rsidR="00027378" w:rsidRPr="00027378" w:rsidRDefault="00027378" w:rsidP="00027378">
          <w:pPr>
            <w:pStyle w:val="TOC2"/>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58" w:history="1">
            <w:r w:rsidRPr="00027378">
              <w:rPr>
                <w:rStyle w:val="Hyperlink"/>
                <w:noProof/>
                <w:sz w:val="24"/>
                <w:szCs w:val="24"/>
                <w:lang w:val="en-GB"/>
              </w:rPr>
              <w:t>2.3 Analysis of Macro Factor 2: Legal and Regulatory Factors</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_Toc225009858 \h </w:instrText>
            </w:r>
            <w:r w:rsidRPr="00027378">
              <w:rPr>
                <w:noProof/>
                <w:webHidden/>
                <w:sz w:val="24"/>
                <w:szCs w:val="24"/>
              </w:rPr>
            </w:r>
            <w:r w:rsidRPr="00027378">
              <w:rPr>
                <w:noProof/>
                <w:webHidden/>
                <w:sz w:val="24"/>
                <w:szCs w:val="24"/>
              </w:rPr>
              <w:fldChar w:fldCharType="separate"/>
            </w:r>
            <w:r w:rsidRPr="00027378">
              <w:rPr>
                <w:noProof/>
                <w:webHidden/>
                <w:sz w:val="24"/>
                <w:szCs w:val="24"/>
              </w:rPr>
              <w:t>6</w:t>
            </w:r>
            <w:r w:rsidRPr="00027378">
              <w:rPr>
                <w:noProof/>
                <w:webHidden/>
                <w:sz w:val="24"/>
                <w:szCs w:val="24"/>
              </w:rPr>
              <w:fldChar w:fldCharType="end"/>
            </w:r>
          </w:hyperlink>
        </w:p>
        <w:p w14:paraId="0DE2D642" w14:textId="344686A0" w:rsidR="00027378" w:rsidRPr="00027378" w:rsidRDefault="00027378" w:rsidP="00027378">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59" w:history="1">
            <w:r w:rsidRPr="00027378">
              <w:rPr>
                <w:rStyle w:val="Hyperlink"/>
                <w:noProof/>
                <w:sz w:val="24"/>
                <w:szCs w:val="24"/>
                <w:lang w:val="en-GB"/>
              </w:rPr>
              <w:t>3. Task 2: Strategic Responses of Pioneering and Follower Organizations</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_Toc225009859 \h </w:instrText>
            </w:r>
            <w:r w:rsidRPr="00027378">
              <w:rPr>
                <w:noProof/>
                <w:webHidden/>
                <w:sz w:val="24"/>
                <w:szCs w:val="24"/>
              </w:rPr>
            </w:r>
            <w:r w:rsidRPr="00027378">
              <w:rPr>
                <w:noProof/>
                <w:webHidden/>
                <w:sz w:val="24"/>
                <w:szCs w:val="24"/>
              </w:rPr>
              <w:fldChar w:fldCharType="separate"/>
            </w:r>
            <w:r w:rsidRPr="00027378">
              <w:rPr>
                <w:noProof/>
                <w:webHidden/>
                <w:sz w:val="24"/>
                <w:szCs w:val="24"/>
              </w:rPr>
              <w:t>7</w:t>
            </w:r>
            <w:r w:rsidRPr="00027378">
              <w:rPr>
                <w:noProof/>
                <w:webHidden/>
                <w:sz w:val="24"/>
                <w:szCs w:val="24"/>
              </w:rPr>
              <w:fldChar w:fldCharType="end"/>
            </w:r>
          </w:hyperlink>
        </w:p>
        <w:p w14:paraId="52424EDC" w14:textId="03FB4060" w:rsidR="00027378" w:rsidRPr="00027378" w:rsidRDefault="00027378" w:rsidP="00027378">
          <w:pPr>
            <w:pStyle w:val="TOC2"/>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60" w:history="1">
            <w:r w:rsidRPr="00027378">
              <w:rPr>
                <w:rStyle w:val="Hyperlink"/>
                <w:noProof/>
                <w:sz w:val="24"/>
                <w:szCs w:val="24"/>
                <w:lang w:val="en-GB"/>
              </w:rPr>
              <w:t>3.1 Strategic Responses of the Pioneering Organisation (eBay)</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_Toc225009860 \h </w:instrText>
            </w:r>
            <w:r w:rsidRPr="00027378">
              <w:rPr>
                <w:noProof/>
                <w:webHidden/>
                <w:sz w:val="24"/>
                <w:szCs w:val="24"/>
              </w:rPr>
            </w:r>
            <w:r w:rsidRPr="00027378">
              <w:rPr>
                <w:noProof/>
                <w:webHidden/>
                <w:sz w:val="24"/>
                <w:szCs w:val="24"/>
              </w:rPr>
              <w:fldChar w:fldCharType="separate"/>
            </w:r>
            <w:r w:rsidRPr="00027378">
              <w:rPr>
                <w:noProof/>
                <w:webHidden/>
                <w:sz w:val="24"/>
                <w:szCs w:val="24"/>
              </w:rPr>
              <w:t>7</w:t>
            </w:r>
            <w:r w:rsidRPr="00027378">
              <w:rPr>
                <w:noProof/>
                <w:webHidden/>
                <w:sz w:val="24"/>
                <w:szCs w:val="24"/>
              </w:rPr>
              <w:fldChar w:fldCharType="end"/>
            </w:r>
          </w:hyperlink>
        </w:p>
        <w:p w14:paraId="54D82031" w14:textId="555EE786" w:rsidR="00027378" w:rsidRPr="00027378" w:rsidRDefault="00027378" w:rsidP="00027378">
          <w:pPr>
            <w:pStyle w:val="TOC2"/>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61" w:history="1">
            <w:r w:rsidRPr="00027378">
              <w:rPr>
                <w:rStyle w:val="Hyperlink"/>
                <w:noProof/>
                <w:sz w:val="24"/>
                <w:szCs w:val="24"/>
                <w:lang w:val="en-GB"/>
              </w:rPr>
              <w:t>3.2 Strategic Responses of the Follower Organisation (Amazon)</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_Toc225009861 \h </w:instrText>
            </w:r>
            <w:r w:rsidRPr="00027378">
              <w:rPr>
                <w:noProof/>
                <w:webHidden/>
                <w:sz w:val="24"/>
                <w:szCs w:val="24"/>
              </w:rPr>
            </w:r>
            <w:r w:rsidRPr="00027378">
              <w:rPr>
                <w:noProof/>
                <w:webHidden/>
                <w:sz w:val="24"/>
                <w:szCs w:val="24"/>
              </w:rPr>
              <w:fldChar w:fldCharType="separate"/>
            </w:r>
            <w:r w:rsidRPr="00027378">
              <w:rPr>
                <w:noProof/>
                <w:webHidden/>
                <w:sz w:val="24"/>
                <w:szCs w:val="24"/>
              </w:rPr>
              <w:t>9</w:t>
            </w:r>
            <w:r w:rsidRPr="00027378">
              <w:rPr>
                <w:noProof/>
                <w:webHidden/>
                <w:sz w:val="24"/>
                <w:szCs w:val="24"/>
              </w:rPr>
              <w:fldChar w:fldCharType="end"/>
            </w:r>
          </w:hyperlink>
        </w:p>
        <w:p w14:paraId="0257E294" w14:textId="4D9E70C7" w:rsidR="00027378" w:rsidRPr="00027378" w:rsidRDefault="00027378" w:rsidP="00027378">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62" w:history="1">
            <w:r w:rsidRPr="00027378">
              <w:rPr>
                <w:rStyle w:val="Hyperlink"/>
                <w:noProof/>
                <w:sz w:val="24"/>
                <w:szCs w:val="24"/>
                <w:lang w:val="en-GB"/>
              </w:rPr>
              <w:t>4. Conclusion</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_Toc225009862 \h </w:instrText>
            </w:r>
            <w:r w:rsidRPr="00027378">
              <w:rPr>
                <w:noProof/>
                <w:webHidden/>
                <w:sz w:val="24"/>
                <w:szCs w:val="24"/>
              </w:rPr>
            </w:r>
            <w:r w:rsidRPr="00027378">
              <w:rPr>
                <w:noProof/>
                <w:webHidden/>
                <w:sz w:val="24"/>
                <w:szCs w:val="24"/>
              </w:rPr>
              <w:fldChar w:fldCharType="separate"/>
            </w:r>
            <w:r w:rsidRPr="00027378">
              <w:rPr>
                <w:noProof/>
                <w:webHidden/>
                <w:sz w:val="24"/>
                <w:szCs w:val="24"/>
              </w:rPr>
              <w:t>10</w:t>
            </w:r>
            <w:r w:rsidRPr="00027378">
              <w:rPr>
                <w:noProof/>
                <w:webHidden/>
                <w:sz w:val="24"/>
                <w:szCs w:val="24"/>
              </w:rPr>
              <w:fldChar w:fldCharType="end"/>
            </w:r>
          </w:hyperlink>
        </w:p>
        <w:p w14:paraId="009BF507" w14:textId="48AC1BF9" w:rsidR="00027378" w:rsidRPr="00027378" w:rsidRDefault="00027378" w:rsidP="00027378">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25009863" w:history="1">
            <w:r w:rsidRPr="00027378">
              <w:rPr>
                <w:rStyle w:val="Hyperlink"/>
                <w:noProof/>
                <w:sz w:val="24"/>
                <w:szCs w:val="24"/>
                <w:lang w:val="en-GB"/>
              </w:rPr>
              <w:t>5. References</w:t>
            </w:r>
            <w:r w:rsidRPr="00027378">
              <w:rPr>
                <w:noProof/>
                <w:webHidden/>
                <w:sz w:val="24"/>
                <w:szCs w:val="24"/>
              </w:rPr>
              <w:tab/>
            </w:r>
            <w:r w:rsidRPr="00027378">
              <w:rPr>
                <w:noProof/>
                <w:webHidden/>
                <w:sz w:val="24"/>
                <w:szCs w:val="24"/>
              </w:rPr>
              <w:fldChar w:fldCharType="begin"/>
            </w:r>
            <w:r w:rsidRPr="00027378">
              <w:rPr>
                <w:noProof/>
                <w:webHidden/>
                <w:sz w:val="24"/>
                <w:szCs w:val="24"/>
              </w:rPr>
              <w:instrText xml:space="preserve"> PAGEREF _Toc225009863 \h </w:instrText>
            </w:r>
            <w:r w:rsidRPr="00027378">
              <w:rPr>
                <w:noProof/>
                <w:webHidden/>
                <w:sz w:val="24"/>
                <w:szCs w:val="24"/>
              </w:rPr>
            </w:r>
            <w:r w:rsidRPr="00027378">
              <w:rPr>
                <w:noProof/>
                <w:webHidden/>
                <w:sz w:val="24"/>
                <w:szCs w:val="24"/>
              </w:rPr>
              <w:fldChar w:fldCharType="separate"/>
            </w:r>
            <w:r w:rsidRPr="00027378">
              <w:rPr>
                <w:noProof/>
                <w:webHidden/>
                <w:sz w:val="24"/>
                <w:szCs w:val="24"/>
              </w:rPr>
              <w:t>12</w:t>
            </w:r>
            <w:r w:rsidRPr="00027378">
              <w:rPr>
                <w:noProof/>
                <w:webHidden/>
                <w:sz w:val="24"/>
                <w:szCs w:val="24"/>
              </w:rPr>
              <w:fldChar w:fldCharType="end"/>
            </w:r>
          </w:hyperlink>
        </w:p>
        <w:p w14:paraId="2424E943" w14:textId="7A13B5EE" w:rsidR="00E3191B" w:rsidRPr="00E3191B" w:rsidRDefault="00BB5BDA" w:rsidP="00E3191B">
          <w:pPr>
            <w:spacing w:line="360" w:lineRule="auto"/>
            <w:jc w:val="both"/>
            <w:rPr>
              <w:lang w:val="en-GB"/>
            </w:rPr>
          </w:pPr>
          <w:r w:rsidRPr="00E3191B">
            <w:rPr>
              <w:color w:val="000000" w:themeColor="text1"/>
              <w:sz w:val="24"/>
              <w:szCs w:val="24"/>
              <w:lang w:val="en-GB"/>
            </w:rPr>
            <w:fldChar w:fldCharType="end"/>
          </w:r>
        </w:p>
      </w:sdtContent>
    </w:sdt>
    <w:p w14:paraId="19B3794E" w14:textId="46BEE35B" w:rsidR="002660D1" w:rsidRPr="00E3191B" w:rsidRDefault="00E3191B" w:rsidP="00E3191B">
      <w:pPr>
        <w:pStyle w:val="Heading1"/>
        <w:rPr>
          <w:sz w:val="24"/>
          <w:szCs w:val="24"/>
          <w:lang w:val="en-GB"/>
        </w:rPr>
      </w:pPr>
      <w:r w:rsidRPr="00E3191B">
        <w:rPr>
          <w:sz w:val="24"/>
          <w:szCs w:val="24"/>
          <w:lang w:val="en-GB"/>
        </w:rPr>
        <w:t xml:space="preserve"> </w:t>
      </w:r>
      <w:r w:rsidR="004A1DD4" w:rsidRPr="00E3191B">
        <w:rPr>
          <w:sz w:val="24"/>
          <w:szCs w:val="24"/>
          <w:lang w:val="en-GB"/>
        </w:rPr>
        <w:br w:type="column"/>
      </w:r>
      <w:bookmarkStart w:id="0" w:name="_Toc225009854"/>
      <w:r w:rsidR="001D5A71" w:rsidRPr="00E3191B">
        <w:rPr>
          <w:sz w:val="24"/>
          <w:szCs w:val="24"/>
          <w:lang w:val="en-GB"/>
        </w:rPr>
        <w:lastRenderedPageBreak/>
        <w:t>1. Introduction</w:t>
      </w:r>
      <w:bookmarkEnd w:id="0"/>
      <w:r w:rsidR="001D5A71" w:rsidRPr="00E3191B">
        <w:rPr>
          <w:sz w:val="24"/>
          <w:szCs w:val="24"/>
          <w:lang w:val="en-GB"/>
        </w:rPr>
        <w:t xml:space="preserve"> </w:t>
      </w:r>
    </w:p>
    <w:p w14:paraId="1541713E" w14:textId="21F057C7"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Strategic marketing management is recognised as the long-term business aspect </w:t>
      </w:r>
      <w:r w:rsidR="00E3191B" w:rsidRPr="00E3191B">
        <w:rPr>
          <w:sz w:val="24"/>
          <w:szCs w:val="24"/>
          <w:lang w:val="en-GB"/>
        </w:rPr>
        <w:t>that</w:t>
      </w:r>
      <w:r w:rsidRPr="00E3191B">
        <w:rPr>
          <w:sz w:val="24"/>
          <w:szCs w:val="24"/>
          <w:lang w:val="en-GB"/>
        </w:rPr>
        <w:t xml:space="preserve"> helps the management to make strong alignment with its business goals and improve focus on sustainable competitive advantage and developed market analysis through implementing core phases like effective planning, implementation and evaluation. In this aspect, continually analysing external forces helps to determine competitive positioning for further development. The main focus of this report is to conduct a critical analysis </w:t>
      </w:r>
      <w:r w:rsidR="00953708" w:rsidRPr="00E3191B">
        <w:rPr>
          <w:sz w:val="24"/>
          <w:szCs w:val="24"/>
          <w:lang w:val="en-GB"/>
        </w:rPr>
        <w:t>and compare</w:t>
      </w:r>
      <w:r w:rsidRPr="00E3191B">
        <w:rPr>
          <w:sz w:val="24"/>
          <w:szCs w:val="24"/>
          <w:lang w:val="en-GB"/>
        </w:rPr>
        <w:t xml:space="preserve"> the macro-environmental influence on the two key players in the global e-commerce industry, eBay and Amazon as the pioneer and follower respectively. By examining opportunities and threats posed by the external forces it will evaluate how the strategic </w:t>
      </w:r>
      <w:r w:rsidR="004A1DD4" w:rsidRPr="00E3191B">
        <w:rPr>
          <w:sz w:val="24"/>
          <w:szCs w:val="24"/>
          <w:lang w:val="en-GB"/>
        </w:rPr>
        <w:t>response of the companies helps</w:t>
      </w:r>
      <w:r w:rsidRPr="00E3191B">
        <w:rPr>
          <w:sz w:val="24"/>
          <w:szCs w:val="24"/>
          <w:lang w:val="en-GB"/>
        </w:rPr>
        <w:t xml:space="preserve"> to remain competitive.</w:t>
      </w:r>
    </w:p>
    <w:p w14:paraId="0AA20B14" w14:textId="3899FAB8"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In the digitised era, the </w:t>
      </w:r>
      <w:r w:rsidR="00E3191B">
        <w:rPr>
          <w:sz w:val="24"/>
          <w:szCs w:val="24"/>
          <w:lang w:val="en-GB"/>
        </w:rPr>
        <w:t>global</w:t>
      </w:r>
      <w:r w:rsidRPr="00E3191B">
        <w:rPr>
          <w:sz w:val="24"/>
          <w:szCs w:val="24"/>
          <w:lang w:val="en-GB"/>
        </w:rPr>
        <w:t xml:space="preserve"> e-commerce market has undergone a massive growth, in which the highly demanding e-commerce retail account for the largest share</w:t>
      </w:r>
      <w:r w:rsidR="00E3191B">
        <w:rPr>
          <w:sz w:val="24"/>
          <w:szCs w:val="24"/>
          <w:lang w:val="en-GB"/>
        </w:rPr>
        <w:t>. This is</w:t>
      </w:r>
      <w:r w:rsidRPr="00E3191B">
        <w:rPr>
          <w:sz w:val="24"/>
          <w:szCs w:val="24"/>
          <w:lang w:val="en-GB"/>
        </w:rPr>
        <w:t xml:space="preserve"> due to digitalisation, emergence of mobile commerce, and evolving consumer behaviour. In 2025, the global retail e-commerce sales exceed $3.6 trillion (Statista, 2025). </w:t>
      </w:r>
      <w:r w:rsidR="00205AB0">
        <w:rPr>
          <w:sz w:val="24"/>
          <w:szCs w:val="24"/>
          <w:lang w:val="en-GB"/>
        </w:rPr>
        <w:t>In</w:t>
      </w:r>
      <w:r w:rsidRPr="00E3191B">
        <w:rPr>
          <w:sz w:val="24"/>
          <w:szCs w:val="24"/>
          <w:lang w:val="en-GB"/>
        </w:rPr>
        <w:t xml:space="preserve"> the online marketplace</w:t>
      </w:r>
      <w:r w:rsidR="00205AB0">
        <w:rPr>
          <w:sz w:val="24"/>
          <w:szCs w:val="24"/>
          <w:lang w:val="en-GB"/>
        </w:rPr>
        <w:t>,</w:t>
      </w:r>
      <w:r w:rsidRPr="00E3191B">
        <w:rPr>
          <w:sz w:val="24"/>
          <w:szCs w:val="24"/>
          <w:lang w:val="en-GB"/>
        </w:rPr>
        <w:t xml:space="preserve"> </w:t>
      </w:r>
      <w:r w:rsidR="00205AB0" w:rsidRPr="00E3191B">
        <w:rPr>
          <w:sz w:val="24"/>
          <w:szCs w:val="24"/>
          <w:lang w:val="en-GB"/>
        </w:rPr>
        <w:t xml:space="preserve">eBay's conceptual role in auction and customer-centric business model </w:t>
      </w:r>
      <w:r w:rsidR="00205AB0">
        <w:rPr>
          <w:sz w:val="24"/>
          <w:szCs w:val="24"/>
          <w:lang w:val="en-GB"/>
        </w:rPr>
        <w:t>has gained widespread recognition</w:t>
      </w:r>
      <w:r w:rsidR="003F19E4">
        <w:rPr>
          <w:sz w:val="24"/>
          <w:szCs w:val="24"/>
          <w:lang w:val="en-GB"/>
        </w:rPr>
        <w:t xml:space="preserve">. However, ecommerce giants like </w:t>
      </w:r>
      <w:r w:rsidR="003F19E4" w:rsidRPr="00E3191B">
        <w:rPr>
          <w:sz w:val="24"/>
          <w:szCs w:val="24"/>
          <w:lang w:val="en-GB"/>
        </w:rPr>
        <w:t>Amazon</w:t>
      </w:r>
      <w:r w:rsidR="00205AB0">
        <w:rPr>
          <w:sz w:val="24"/>
          <w:szCs w:val="24"/>
          <w:lang w:val="en-GB"/>
        </w:rPr>
        <w:t xml:space="preserve"> </w:t>
      </w:r>
      <w:r w:rsidR="003F19E4">
        <w:rPr>
          <w:sz w:val="24"/>
          <w:szCs w:val="24"/>
          <w:lang w:val="en-GB"/>
        </w:rPr>
        <w:t xml:space="preserve">have also exceled </w:t>
      </w:r>
      <w:r w:rsidR="00205AB0">
        <w:rPr>
          <w:sz w:val="24"/>
          <w:szCs w:val="24"/>
          <w:lang w:val="en-GB"/>
        </w:rPr>
        <w:t xml:space="preserve">in </w:t>
      </w:r>
      <w:r w:rsidRPr="00E3191B">
        <w:rPr>
          <w:sz w:val="24"/>
          <w:szCs w:val="24"/>
          <w:lang w:val="en-GB"/>
        </w:rPr>
        <w:t xml:space="preserve">the e-commerce industry by </w:t>
      </w:r>
      <w:r w:rsidR="00547A6B">
        <w:rPr>
          <w:sz w:val="24"/>
          <w:szCs w:val="24"/>
          <w:lang w:val="en-GB"/>
        </w:rPr>
        <w:t>fu</w:t>
      </w:r>
      <w:proofErr w:type="spellStart"/>
      <w:r w:rsidR="00547A6B" w:rsidRPr="00547A6B">
        <w:rPr>
          <w:sz w:val="24"/>
          <w:szCs w:val="24"/>
        </w:rPr>
        <w:t>ndamentally</w:t>
      </w:r>
      <w:proofErr w:type="spellEnd"/>
      <w:r w:rsidR="00547A6B" w:rsidRPr="00547A6B">
        <w:rPr>
          <w:sz w:val="24"/>
          <w:szCs w:val="24"/>
        </w:rPr>
        <w:t xml:space="preserve"> chang</w:t>
      </w:r>
      <w:r w:rsidR="00547A6B">
        <w:rPr>
          <w:sz w:val="24"/>
          <w:szCs w:val="24"/>
        </w:rPr>
        <w:t xml:space="preserve">ing ways in which customers </w:t>
      </w:r>
      <w:r w:rsidR="00547A6B" w:rsidRPr="00547A6B">
        <w:rPr>
          <w:sz w:val="24"/>
          <w:szCs w:val="24"/>
        </w:rPr>
        <w:t xml:space="preserve">shop by </w:t>
      </w:r>
      <w:r w:rsidR="00547A6B">
        <w:rPr>
          <w:sz w:val="24"/>
          <w:szCs w:val="24"/>
        </w:rPr>
        <w:t>shifting</w:t>
      </w:r>
      <w:r w:rsidR="00547A6B" w:rsidRPr="00547A6B">
        <w:rPr>
          <w:sz w:val="24"/>
          <w:szCs w:val="24"/>
        </w:rPr>
        <w:t xml:space="preserve"> away from traditional keyword-stuffed search toward conversational commerce</w:t>
      </w:r>
      <w:r w:rsidRPr="00E3191B">
        <w:rPr>
          <w:sz w:val="24"/>
          <w:szCs w:val="24"/>
          <w:lang w:val="en-GB"/>
        </w:rPr>
        <w:t xml:space="preserve">. </w:t>
      </w:r>
      <w:r w:rsidR="00205AB0">
        <w:rPr>
          <w:sz w:val="24"/>
          <w:szCs w:val="24"/>
          <w:lang w:val="en-GB"/>
        </w:rPr>
        <w:t>D</w:t>
      </w:r>
      <w:r w:rsidRPr="00E3191B">
        <w:rPr>
          <w:sz w:val="24"/>
          <w:szCs w:val="24"/>
          <w:lang w:val="en-GB"/>
        </w:rPr>
        <w:t xml:space="preserve">espite high competition, continuous innovation helps </w:t>
      </w:r>
      <w:r w:rsidR="00205AB0">
        <w:rPr>
          <w:sz w:val="24"/>
          <w:szCs w:val="24"/>
          <w:lang w:val="en-GB"/>
        </w:rPr>
        <w:t>a</w:t>
      </w:r>
      <w:r w:rsidRPr="00E3191B">
        <w:rPr>
          <w:sz w:val="24"/>
          <w:szCs w:val="24"/>
          <w:lang w:val="en-GB"/>
        </w:rPr>
        <w:t xml:space="preserve"> firm to compete through differentiation that sustains its competitive advantage. In this aspect, Amazon’s value of property and equipment needs to be considered that acquired under finance leases was $675 million and $642 million, respectively (</w:t>
      </w:r>
      <w:r w:rsidRPr="00E3191B">
        <w:rPr>
          <w:color w:val="222222"/>
          <w:sz w:val="24"/>
          <w:szCs w:val="24"/>
          <w:highlight w:val="white"/>
          <w:lang w:val="en-GB"/>
        </w:rPr>
        <w:t>Amazon.com, Inc, 2024</w:t>
      </w:r>
      <w:r w:rsidRPr="00E3191B">
        <w:rPr>
          <w:sz w:val="24"/>
          <w:szCs w:val="24"/>
          <w:lang w:val="en-GB"/>
        </w:rPr>
        <w:t>).</w:t>
      </w:r>
    </w:p>
    <w:p w14:paraId="058FB08C" w14:textId="5BEE4C4F" w:rsidR="002660D1" w:rsidRPr="00E3191B" w:rsidRDefault="00E3191B" w:rsidP="00501346">
      <w:pPr>
        <w:pStyle w:val="Normal1"/>
        <w:spacing w:line="360" w:lineRule="auto"/>
        <w:jc w:val="both"/>
        <w:rPr>
          <w:sz w:val="24"/>
          <w:szCs w:val="24"/>
          <w:lang w:val="en-GB"/>
        </w:rPr>
      </w:pPr>
      <w:r>
        <w:rPr>
          <w:sz w:val="24"/>
          <w:szCs w:val="24"/>
          <w:lang w:val="en-GB"/>
        </w:rPr>
        <w:t>This assignment</w:t>
      </w:r>
      <w:r w:rsidR="001D5A71" w:rsidRPr="00E3191B">
        <w:rPr>
          <w:sz w:val="24"/>
          <w:szCs w:val="24"/>
          <w:lang w:val="en-GB"/>
        </w:rPr>
        <w:t xml:space="preserve"> is divided into two core sections where task 1 will critically evaluate the macro-environmental factors through the PESTLE framework</w:t>
      </w:r>
      <w:r>
        <w:rPr>
          <w:sz w:val="24"/>
          <w:szCs w:val="24"/>
          <w:lang w:val="en-GB"/>
        </w:rPr>
        <w:t xml:space="preserve">. This </w:t>
      </w:r>
      <w:r w:rsidR="001D5A71" w:rsidRPr="00E3191B">
        <w:rPr>
          <w:sz w:val="24"/>
          <w:szCs w:val="24"/>
          <w:lang w:val="en-GB"/>
        </w:rPr>
        <w:t xml:space="preserve">is essential to analyse how </w:t>
      </w:r>
      <w:r>
        <w:rPr>
          <w:sz w:val="24"/>
          <w:szCs w:val="24"/>
          <w:lang w:val="en-GB"/>
        </w:rPr>
        <w:t>a number of</w:t>
      </w:r>
      <w:r w:rsidR="001D5A71" w:rsidRPr="00E3191B">
        <w:rPr>
          <w:sz w:val="24"/>
          <w:szCs w:val="24"/>
          <w:lang w:val="en-GB"/>
        </w:rPr>
        <w:t xml:space="preserve"> external forces create opportunity and threats for two organisations. Furthermore, task 2 will critically analyse the strategic responses of eBay and Amazon through suitable frameworks, Porters Generic Strategies and the Ansoff Matrix to summarise the key findings.</w:t>
      </w:r>
    </w:p>
    <w:p w14:paraId="747499C3" w14:textId="77777777" w:rsidR="002660D1" w:rsidRPr="00E3191B" w:rsidRDefault="001D5A71" w:rsidP="00501346">
      <w:pPr>
        <w:pStyle w:val="Heading1"/>
        <w:spacing w:line="360" w:lineRule="auto"/>
        <w:rPr>
          <w:b w:val="0"/>
          <w:bCs/>
          <w:sz w:val="24"/>
          <w:szCs w:val="24"/>
          <w:lang w:val="en-GB"/>
        </w:rPr>
      </w:pPr>
      <w:bookmarkStart w:id="1" w:name="_Toc225009855"/>
      <w:r w:rsidRPr="00E3191B">
        <w:rPr>
          <w:sz w:val="24"/>
          <w:szCs w:val="24"/>
          <w:lang w:val="en-GB"/>
        </w:rPr>
        <w:lastRenderedPageBreak/>
        <w:t>2. Task 1: Critical Analysis of the Macro Marketing Environment</w:t>
      </w:r>
      <w:bookmarkEnd w:id="1"/>
      <w:r w:rsidRPr="00E3191B">
        <w:rPr>
          <w:sz w:val="24"/>
          <w:szCs w:val="24"/>
          <w:lang w:val="en-GB"/>
        </w:rPr>
        <w:t xml:space="preserve"> </w:t>
      </w:r>
    </w:p>
    <w:p w14:paraId="383BC2CE" w14:textId="77777777" w:rsidR="002660D1" w:rsidRPr="00E3191B" w:rsidRDefault="001D5A71" w:rsidP="00501346">
      <w:pPr>
        <w:pStyle w:val="Heading2"/>
        <w:spacing w:line="360" w:lineRule="auto"/>
        <w:rPr>
          <w:szCs w:val="24"/>
          <w:lang w:val="en-GB"/>
        </w:rPr>
      </w:pPr>
      <w:bookmarkStart w:id="2" w:name="_Toc225009856"/>
      <w:r w:rsidRPr="00E3191B">
        <w:rPr>
          <w:szCs w:val="24"/>
          <w:lang w:val="en-GB"/>
        </w:rPr>
        <w:t>2.1 Macro Marketing Environment</w:t>
      </w:r>
      <w:bookmarkEnd w:id="2"/>
    </w:p>
    <w:p w14:paraId="77DD46C7" w14:textId="35FFC984"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According to </w:t>
      </w:r>
      <w:r w:rsidRPr="00E3191B">
        <w:rPr>
          <w:color w:val="222222"/>
          <w:sz w:val="24"/>
          <w:szCs w:val="24"/>
          <w:highlight w:val="white"/>
          <w:lang w:val="en-GB"/>
        </w:rPr>
        <w:t xml:space="preserve">Eichhorn </w:t>
      </w:r>
      <w:r w:rsidRPr="00E3191B">
        <w:rPr>
          <w:i/>
          <w:iCs/>
          <w:color w:val="222222"/>
          <w:sz w:val="24"/>
          <w:szCs w:val="24"/>
          <w:highlight w:val="white"/>
          <w:lang w:val="en-GB"/>
        </w:rPr>
        <w:t xml:space="preserve">et al., </w:t>
      </w:r>
      <w:r w:rsidRPr="00E3191B">
        <w:rPr>
          <w:color w:val="222222"/>
          <w:sz w:val="24"/>
          <w:szCs w:val="24"/>
          <w:highlight w:val="white"/>
          <w:lang w:val="en-GB"/>
        </w:rPr>
        <w:t xml:space="preserve">(2024) </w:t>
      </w:r>
      <w:r w:rsidRPr="00E3191B">
        <w:rPr>
          <w:sz w:val="24"/>
          <w:szCs w:val="24"/>
          <w:lang w:val="en-GB"/>
        </w:rPr>
        <w:t>the macro marketing environment describes the overall external conditions that affect the performance of organisations</w:t>
      </w:r>
      <w:r w:rsidR="00205AB0">
        <w:rPr>
          <w:sz w:val="24"/>
          <w:szCs w:val="24"/>
          <w:lang w:val="en-GB"/>
        </w:rPr>
        <w:t>,</w:t>
      </w:r>
      <w:r w:rsidRPr="00E3191B">
        <w:rPr>
          <w:sz w:val="24"/>
          <w:szCs w:val="24"/>
          <w:lang w:val="en-GB"/>
        </w:rPr>
        <w:t xml:space="preserve"> yet cannot be directed or controlled by the firms. Thus, in order to evaluate the opportunistic and threat condition and make strategic decisions by predicting market changes PESTLE is a widely applied method</w:t>
      </w:r>
      <w:r w:rsidR="00205AB0">
        <w:rPr>
          <w:sz w:val="24"/>
          <w:szCs w:val="24"/>
          <w:lang w:val="en-GB"/>
        </w:rPr>
        <w:t>,</w:t>
      </w:r>
      <w:r w:rsidRPr="00E3191B">
        <w:rPr>
          <w:sz w:val="24"/>
          <w:szCs w:val="24"/>
          <w:lang w:val="en-GB"/>
        </w:rPr>
        <w:t xml:space="preserve"> which incorporates Political, Economic, Social, Technological, Legal, and Environmental forces.</w:t>
      </w:r>
      <w:r w:rsidR="00205AB0">
        <w:rPr>
          <w:sz w:val="24"/>
          <w:szCs w:val="24"/>
          <w:lang w:val="en-GB"/>
        </w:rPr>
        <w:t xml:space="preserve"> </w:t>
      </w:r>
      <w:r w:rsidRPr="00E3191B">
        <w:rPr>
          <w:sz w:val="24"/>
          <w:szCs w:val="24"/>
          <w:lang w:val="en-GB"/>
        </w:rPr>
        <w:t xml:space="preserve">However, to analyse the macro environment of the selected firms in the context of the global e-commerce industry, Technological (T) and Legal/Regulatory (L) factors are chosen due to their direct influence on platform-based business models. As the e-commerce industry is digitally intensive and strictly regulated in driving consumer experiences through advanced technologies, the chosen factors are justified </w:t>
      </w:r>
      <w:r w:rsidR="00205AB0">
        <w:rPr>
          <w:sz w:val="24"/>
          <w:szCs w:val="24"/>
          <w:lang w:val="en-GB"/>
        </w:rPr>
        <w:t>to</w:t>
      </w:r>
      <w:r w:rsidRPr="00E3191B">
        <w:rPr>
          <w:sz w:val="24"/>
          <w:szCs w:val="24"/>
          <w:lang w:val="en-GB"/>
        </w:rPr>
        <w:t xml:space="preserve"> provide a direct impact on competitive advantage, cross-border trade, cost structures and </w:t>
      </w:r>
      <w:r w:rsidR="00205AB0" w:rsidRPr="00E3191B">
        <w:rPr>
          <w:sz w:val="24"/>
          <w:szCs w:val="24"/>
          <w:lang w:val="en-GB"/>
        </w:rPr>
        <w:t>long-term</w:t>
      </w:r>
      <w:r w:rsidRPr="00E3191B">
        <w:rPr>
          <w:sz w:val="24"/>
          <w:szCs w:val="24"/>
          <w:lang w:val="en-GB"/>
        </w:rPr>
        <w:t xml:space="preserve"> sustainability</w:t>
      </w:r>
      <w:r w:rsidR="00205AB0">
        <w:rPr>
          <w:sz w:val="24"/>
          <w:szCs w:val="24"/>
          <w:lang w:val="en-GB"/>
        </w:rPr>
        <w:t xml:space="preserve"> </w:t>
      </w:r>
      <w:r w:rsidR="00205AB0" w:rsidRPr="00E3191B">
        <w:rPr>
          <w:sz w:val="24"/>
          <w:szCs w:val="24"/>
          <w:lang w:val="en-GB"/>
        </w:rPr>
        <w:t xml:space="preserve">(He </w:t>
      </w:r>
      <w:r w:rsidR="00205AB0" w:rsidRPr="00E3191B">
        <w:rPr>
          <w:i/>
          <w:iCs/>
          <w:sz w:val="24"/>
          <w:szCs w:val="24"/>
          <w:lang w:val="en-GB"/>
        </w:rPr>
        <w:t xml:space="preserve">et al., </w:t>
      </w:r>
      <w:r w:rsidR="00205AB0" w:rsidRPr="00E3191B">
        <w:rPr>
          <w:sz w:val="24"/>
          <w:szCs w:val="24"/>
          <w:lang w:val="en-GB"/>
        </w:rPr>
        <w:t>2025)</w:t>
      </w:r>
      <w:r w:rsidRPr="00E3191B">
        <w:rPr>
          <w:sz w:val="24"/>
          <w:szCs w:val="24"/>
          <w:lang w:val="en-GB"/>
        </w:rPr>
        <w:t>.</w:t>
      </w:r>
      <w:r w:rsidR="00A50E6A">
        <w:rPr>
          <w:sz w:val="24"/>
          <w:szCs w:val="24"/>
          <w:lang w:val="en-GB"/>
        </w:rPr>
        <w:t xml:space="preserve"> </w:t>
      </w:r>
      <w:r w:rsidR="00A50E6A">
        <w:rPr>
          <w:sz w:val="24"/>
          <w:szCs w:val="24"/>
        </w:rPr>
        <w:t>Being the</w:t>
      </w:r>
      <w:r w:rsidR="00A50E6A" w:rsidRPr="00A50E6A">
        <w:rPr>
          <w:sz w:val="24"/>
          <w:szCs w:val="24"/>
        </w:rPr>
        <w:t xml:space="preserve"> first </w:t>
      </w:r>
      <w:r w:rsidR="00A50E6A">
        <w:rPr>
          <w:sz w:val="24"/>
          <w:szCs w:val="24"/>
        </w:rPr>
        <w:t>to</w:t>
      </w:r>
      <w:r w:rsidR="00A50E6A" w:rsidRPr="00A50E6A">
        <w:rPr>
          <w:sz w:val="24"/>
          <w:szCs w:val="24"/>
        </w:rPr>
        <w:t xml:space="preserve"> provid</w:t>
      </w:r>
      <w:r w:rsidR="00A50E6A">
        <w:rPr>
          <w:sz w:val="24"/>
          <w:szCs w:val="24"/>
        </w:rPr>
        <w:t>e</w:t>
      </w:r>
      <w:r w:rsidR="00A50E6A" w:rsidRPr="00A50E6A">
        <w:rPr>
          <w:sz w:val="24"/>
          <w:szCs w:val="24"/>
        </w:rPr>
        <w:t xml:space="preserve"> customer-to-customer auction services, eBay </w:t>
      </w:r>
      <w:r w:rsidR="00A50E6A">
        <w:rPr>
          <w:sz w:val="24"/>
          <w:szCs w:val="24"/>
        </w:rPr>
        <w:t xml:space="preserve">also laid the foundation of </w:t>
      </w:r>
      <w:r w:rsidR="00A50E6A" w:rsidRPr="00A50E6A">
        <w:rPr>
          <w:sz w:val="24"/>
          <w:szCs w:val="24"/>
        </w:rPr>
        <w:t xml:space="preserve">expanding into business-to-consumer </w:t>
      </w:r>
      <w:r w:rsidR="00A50E6A">
        <w:rPr>
          <w:sz w:val="24"/>
          <w:szCs w:val="24"/>
        </w:rPr>
        <w:t xml:space="preserve">model. </w:t>
      </w:r>
      <w:r w:rsidR="0000418C">
        <w:rPr>
          <w:sz w:val="24"/>
          <w:szCs w:val="24"/>
        </w:rPr>
        <w:t xml:space="preserve">In 2024, it </w:t>
      </w:r>
      <w:r w:rsidR="00A50E6A" w:rsidRPr="00A50E6A">
        <w:rPr>
          <w:sz w:val="24"/>
          <w:szCs w:val="24"/>
        </w:rPr>
        <w:t xml:space="preserve">generated </w:t>
      </w:r>
      <w:r w:rsidR="0000418C" w:rsidRPr="0000418C">
        <w:rPr>
          <w:sz w:val="24"/>
          <w:szCs w:val="24"/>
        </w:rPr>
        <w:t>net income of $1.9 billion</w:t>
      </w:r>
      <w:r w:rsidR="0000418C">
        <w:rPr>
          <w:sz w:val="24"/>
          <w:szCs w:val="24"/>
        </w:rPr>
        <w:t xml:space="preserve">, with an active customer base of </w:t>
      </w:r>
      <w:r w:rsidR="0000418C" w:rsidRPr="0000418C">
        <w:rPr>
          <w:sz w:val="24"/>
          <w:szCs w:val="24"/>
        </w:rPr>
        <w:t xml:space="preserve">132 million </w:t>
      </w:r>
      <w:r w:rsidR="0000418C">
        <w:rPr>
          <w:sz w:val="24"/>
          <w:szCs w:val="24"/>
        </w:rPr>
        <w:t>(</w:t>
      </w:r>
      <w:r w:rsidR="00532548">
        <w:rPr>
          <w:color w:val="222222"/>
          <w:sz w:val="24"/>
          <w:szCs w:val="24"/>
          <w:highlight w:val="white"/>
          <w:lang w:val="en-GB"/>
        </w:rPr>
        <w:t>Curry</w:t>
      </w:r>
      <w:r w:rsidR="00532548">
        <w:rPr>
          <w:color w:val="222222"/>
          <w:sz w:val="24"/>
          <w:szCs w:val="24"/>
          <w:lang w:val="en-GB"/>
        </w:rPr>
        <w:t>, 2026a</w:t>
      </w:r>
      <w:r w:rsidR="0000418C">
        <w:rPr>
          <w:sz w:val="24"/>
          <w:szCs w:val="24"/>
        </w:rPr>
        <w:t>)</w:t>
      </w:r>
      <w:r w:rsidR="00A50E6A" w:rsidRPr="00A50E6A">
        <w:rPr>
          <w:sz w:val="24"/>
          <w:szCs w:val="24"/>
        </w:rPr>
        <w:t>. </w:t>
      </w:r>
      <w:r w:rsidR="00532548">
        <w:rPr>
          <w:sz w:val="24"/>
          <w:szCs w:val="24"/>
        </w:rPr>
        <w:t>On the contrary, Amazon turned out to be one of the 4th</w:t>
      </w:r>
      <w:r w:rsidR="00532548" w:rsidRPr="00532548">
        <w:rPr>
          <w:sz w:val="24"/>
          <w:szCs w:val="24"/>
        </w:rPr>
        <w:t xml:space="preserve"> tech compan</w:t>
      </w:r>
      <w:r w:rsidR="00532548">
        <w:rPr>
          <w:sz w:val="24"/>
          <w:szCs w:val="24"/>
        </w:rPr>
        <w:t>ies</w:t>
      </w:r>
      <w:r w:rsidR="00532548" w:rsidRPr="00532548">
        <w:rPr>
          <w:sz w:val="24"/>
          <w:szCs w:val="24"/>
        </w:rPr>
        <w:t xml:space="preserve"> to reach market cap</w:t>
      </w:r>
      <w:r w:rsidR="00532548">
        <w:rPr>
          <w:sz w:val="24"/>
          <w:szCs w:val="24"/>
        </w:rPr>
        <w:t xml:space="preserve"> of</w:t>
      </w:r>
      <w:r w:rsidR="00532548" w:rsidRPr="00532548">
        <w:rPr>
          <w:sz w:val="24"/>
          <w:szCs w:val="24"/>
        </w:rPr>
        <w:t xml:space="preserve"> $1 trillion </w:t>
      </w:r>
      <w:r w:rsidR="00532548">
        <w:rPr>
          <w:sz w:val="24"/>
          <w:szCs w:val="24"/>
        </w:rPr>
        <w:t>(</w:t>
      </w:r>
      <w:r w:rsidR="00532548">
        <w:rPr>
          <w:color w:val="222222"/>
          <w:sz w:val="24"/>
          <w:szCs w:val="24"/>
          <w:highlight w:val="white"/>
          <w:lang w:val="en-GB"/>
        </w:rPr>
        <w:t>Curry</w:t>
      </w:r>
      <w:r w:rsidR="00532548">
        <w:rPr>
          <w:color w:val="222222"/>
          <w:sz w:val="24"/>
          <w:szCs w:val="24"/>
          <w:lang w:val="en-GB"/>
        </w:rPr>
        <w:t>, 2026b</w:t>
      </w:r>
      <w:r w:rsidR="00532548">
        <w:rPr>
          <w:sz w:val="24"/>
          <w:szCs w:val="24"/>
        </w:rPr>
        <w:t>).</w:t>
      </w:r>
    </w:p>
    <w:p w14:paraId="7EF1454A" w14:textId="77777777" w:rsidR="002660D1" w:rsidRPr="00E3191B" w:rsidRDefault="001D5A71" w:rsidP="00501346">
      <w:pPr>
        <w:pStyle w:val="Heading2"/>
        <w:spacing w:line="360" w:lineRule="auto"/>
        <w:rPr>
          <w:szCs w:val="24"/>
          <w:lang w:val="en-GB"/>
        </w:rPr>
      </w:pPr>
      <w:bookmarkStart w:id="3" w:name="_Toc225009857"/>
      <w:r w:rsidRPr="00E3191B">
        <w:rPr>
          <w:szCs w:val="24"/>
          <w:lang w:val="en-GB"/>
        </w:rPr>
        <w:t>2.2 Analysis of Macro Factor 1: Technological Factors</w:t>
      </w:r>
      <w:bookmarkEnd w:id="3"/>
    </w:p>
    <w:p w14:paraId="08FC119C" w14:textId="77777777" w:rsidR="002660D1" w:rsidRPr="00E3191B" w:rsidRDefault="001D5A71" w:rsidP="00501346">
      <w:pPr>
        <w:pStyle w:val="Normal1"/>
        <w:spacing w:line="360" w:lineRule="auto"/>
        <w:jc w:val="both"/>
        <w:rPr>
          <w:b/>
          <w:bCs/>
          <w:sz w:val="24"/>
          <w:szCs w:val="24"/>
          <w:lang w:val="en-GB"/>
        </w:rPr>
      </w:pPr>
      <w:r w:rsidRPr="00E3191B">
        <w:rPr>
          <w:b/>
          <w:bCs/>
          <w:sz w:val="24"/>
          <w:szCs w:val="24"/>
          <w:lang w:val="en-GB"/>
        </w:rPr>
        <w:t>2.2.1 Impact on eBay</w:t>
      </w:r>
    </w:p>
    <w:p w14:paraId="6E433BDA" w14:textId="77777777" w:rsidR="00532548" w:rsidRDefault="001D5A71" w:rsidP="00501346">
      <w:pPr>
        <w:pStyle w:val="Normal1"/>
        <w:spacing w:line="360" w:lineRule="auto"/>
        <w:jc w:val="both"/>
        <w:rPr>
          <w:sz w:val="24"/>
          <w:szCs w:val="24"/>
          <w:lang w:val="en-GB"/>
        </w:rPr>
      </w:pPr>
      <w:r w:rsidRPr="00E3191B">
        <w:rPr>
          <w:sz w:val="24"/>
          <w:szCs w:val="24"/>
          <w:lang w:val="en-GB"/>
        </w:rPr>
        <w:t xml:space="preserve">Technological factors provide both opportunities and threats to eBay as one of the initial brands that entered the online marketplaces. Regarding the opportunity aspect, the rapid advancement in technology like the emergence of artificial intelligence (AI), machine learning, and mobile commerce allows eBay to improve the user experience through developed research algorithms as well as personalised recommendations also. However, by complying with this aspect, the company has largely invested </w:t>
      </w:r>
      <w:r w:rsidR="004A1DD4" w:rsidRPr="00E3191B">
        <w:rPr>
          <w:sz w:val="24"/>
          <w:szCs w:val="24"/>
          <w:lang w:val="en-GB"/>
        </w:rPr>
        <w:t>in AI</w:t>
      </w:r>
      <w:r w:rsidRPr="00E3191B">
        <w:rPr>
          <w:sz w:val="24"/>
          <w:szCs w:val="24"/>
          <w:lang w:val="en-GB"/>
        </w:rPr>
        <w:t xml:space="preserve">-powered listing tools and image recognition technologies through the agreement with COMC that enriched its buyer’s experience more than previous (eBay Inc, 2024). </w:t>
      </w:r>
    </w:p>
    <w:p w14:paraId="493C4C89" w14:textId="7D742065" w:rsidR="002660D1" w:rsidRPr="00E3191B" w:rsidRDefault="001D5A71" w:rsidP="00501346">
      <w:pPr>
        <w:pStyle w:val="Normal1"/>
        <w:spacing w:line="360" w:lineRule="auto"/>
        <w:jc w:val="both"/>
        <w:rPr>
          <w:b/>
          <w:bCs/>
          <w:sz w:val="24"/>
          <w:szCs w:val="24"/>
          <w:lang w:val="en-GB"/>
        </w:rPr>
      </w:pPr>
      <w:r w:rsidRPr="00E3191B">
        <w:rPr>
          <w:sz w:val="24"/>
          <w:szCs w:val="24"/>
          <w:lang w:val="en-GB"/>
        </w:rPr>
        <w:lastRenderedPageBreak/>
        <w:t xml:space="preserve">On the other hand, rapid rising of mobile technology threatens the brand by opening the global market to more players in which the competitive challenges cheating a technological gap to eBay. For instance, the development of Amazon’s cloud computing (AWS), </w:t>
      </w:r>
      <w:r w:rsidR="00953708" w:rsidRPr="00E3191B">
        <w:rPr>
          <w:sz w:val="24"/>
          <w:szCs w:val="24"/>
          <w:lang w:val="en-GB"/>
        </w:rPr>
        <w:t xml:space="preserve">robotic warehouse concept </w:t>
      </w:r>
      <w:r w:rsidRPr="00E3191B">
        <w:rPr>
          <w:sz w:val="24"/>
          <w:szCs w:val="24"/>
          <w:lang w:val="en-GB"/>
        </w:rPr>
        <w:t xml:space="preserve">and logistical infrastructure limiting the control of eBay over fulfilment and delivery speed </w:t>
      </w:r>
      <w:r w:rsidR="00953708" w:rsidRPr="00E3191B">
        <w:rPr>
          <w:sz w:val="24"/>
          <w:szCs w:val="24"/>
          <w:lang w:val="en-GB"/>
        </w:rPr>
        <w:t xml:space="preserve">which </w:t>
      </w:r>
      <w:r w:rsidRPr="00E3191B">
        <w:rPr>
          <w:sz w:val="24"/>
          <w:szCs w:val="24"/>
          <w:lang w:val="en-GB"/>
        </w:rPr>
        <w:t>has been recognised as a critical competitive factor to this industry (</w:t>
      </w:r>
      <w:r w:rsidRPr="00E3191B">
        <w:rPr>
          <w:sz w:val="24"/>
          <w:szCs w:val="24"/>
          <w:highlight w:val="white"/>
          <w:lang w:val="en-GB"/>
        </w:rPr>
        <w:t>Mitchell, 2024</w:t>
      </w:r>
      <w:r w:rsidRPr="00E3191B">
        <w:rPr>
          <w:sz w:val="24"/>
          <w:szCs w:val="24"/>
          <w:lang w:val="en-GB"/>
        </w:rPr>
        <w:t xml:space="preserve">). </w:t>
      </w:r>
      <w:r w:rsidR="00953708" w:rsidRPr="00E3191B">
        <w:rPr>
          <w:sz w:val="24"/>
          <w:szCs w:val="24"/>
          <w:lang w:val="en-GB"/>
        </w:rPr>
        <w:t xml:space="preserve">In contrast, the data shows that high reliance of eBay on marketplace-only business model without owning transportation infrastructure, recorded revenue of about $10.1 billion (eBay Inc, 2024). </w:t>
      </w:r>
      <w:r w:rsidRPr="00E3191B">
        <w:rPr>
          <w:sz w:val="24"/>
          <w:szCs w:val="24"/>
          <w:lang w:val="en-GB"/>
        </w:rPr>
        <w:t xml:space="preserve">However, as described by </w:t>
      </w:r>
      <w:proofErr w:type="spellStart"/>
      <w:r w:rsidRPr="00E3191B">
        <w:rPr>
          <w:sz w:val="24"/>
          <w:szCs w:val="24"/>
          <w:lang w:val="en-GB"/>
        </w:rPr>
        <w:t>Calaza</w:t>
      </w:r>
      <w:proofErr w:type="spellEnd"/>
      <w:r w:rsidRPr="00E3191B">
        <w:rPr>
          <w:sz w:val="24"/>
          <w:szCs w:val="24"/>
          <w:lang w:val="en-GB"/>
        </w:rPr>
        <w:t xml:space="preserve"> </w:t>
      </w:r>
      <w:r w:rsidRPr="00E3191B">
        <w:rPr>
          <w:i/>
          <w:iCs/>
          <w:sz w:val="24"/>
          <w:szCs w:val="24"/>
          <w:lang w:val="en-GB"/>
        </w:rPr>
        <w:t xml:space="preserve">et al., </w:t>
      </w:r>
      <w:r w:rsidRPr="00E3191B">
        <w:rPr>
          <w:sz w:val="24"/>
          <w:szCs w:val="24"/>
          <w:lang w:val="en-GB"/>
        </w:rPr>
        <w:t>(2023)</w:t>
      </w:r>
      <w:r w:rsidR="00CD3D74">
        <w:rPr>
          <w:sz w:val="24"/>
          <w:szCs w:val="24"/>
          <w:lang w:val="en-GB"/>
        </w:rPr>
        <w:t>,</w:t>
      </w:r>
      <w:r w:rsidRPr="00E3191B">
        <w:rPr>
          <w:sz w:val="24"/>
          <w:szCs w:val="24"/>
          <w:lang w:val="en-GB"/>
        </w:rPr>
        <w:t xml:space="preserve"> although eBay is strong in both niche and </w:t>
      </w:r>
      <w:r w:rsidR="00CD3D74" w:rsidRPr="00E3191B">
        <w:rPr>
          <w:sz w:val="24"/>
          <w:szCs w:val="24"/>
          <w:lang w:val="en-GB"/>
        </w:rPr>
        <w:t>second-hand</w:t>
      </w:r>
      <w:r w:rsidRPr="00E3191B">
        <w:rPr>
          <w:sz w:val="24"/>
          <w:szCs w:val="24"/>
          <w:lang w:val="en-GB"/>
        </w:rPr>
        <w:t xml:space="preserve"> markets, the relatively </w:t>
      </w:r>
      <w:r w:rsidR="00CD3D74">
        <w:rPr>
          <w:sz w:val="24"/>
          <w:szCs w:val="24"/>
          <w:lang w:val="en-GB"/>
        </w:rPr>
        <w:t>slowed down</w:t>
      </w:r>
      <w:r w:rsidRPr="00E3191B">
        <w:rPr>
          <w:sz w:val="24"/>
          <w:szCs w:val="24"/>
          <w:lang w:val="en-GB"/>
        </w:rPr>
        <w:t xml:space="preserve"> technological adoption in logistics and end</w:t>
      </w:r>
      <w:r w:rsidR="00CD3D74">
        <w:rPr>
          <w:sz w:val="24"/>
          <w:szCs w:val="24"/>
          <w:lang w:val="en-GB"/>
        </w:rPr>
        <w:t>-</w:t>
      </w:r>
      <w:r w:rsidRPr="00E3191B">
        <w:rPr>
          <w:sz w:val="24"/>
          <w:szCs w:val="24"/>
          <w:lang w:val="en-GB"/>
        </w:rPr>
        <w:t>to</w:t>
      </w:r>
      <w:r w:rsidR="00CD3D74">
        <w:rPr>
          <w:sz w:val="24"/>
          <w:szCs w:val="24"/>
          <w:lang w:val="en-GB"/>
        </w:rPr>
        <w:t>-</w:t>
      </w:r>
      <w:r w:rsidRPr="00E3191B">
        <w:rPr>
          <w:sz w:val="24"/>
          <w:szCs w:val="24"/>
          <w:lang w:val="en-GB"/>
        </w:rPr>
        <w:t xml:space="preserve">end customer experience </w:t>
      </w:r>
      <w:r w:rsidR="00DE7424">
        <w:rPr>
          <w:sz w:val="24"/>
          <w:szCs w:val="24"/>
          <w:lang w:val="en-GB"/>
        </w:rPr>
        <w:t xml:space="preserve">has </w:t>
      </w:r>
      <w:r w:rsidRPr="00E3191B">
        <w:rPr>
          <w:sz w:val="24"/>
          <w:szCs w:val="24"/>
          <w:lang w:val="en-GB"/>
        </w:rPr>
        <w:t>ma</w:t>
      </w:r>
      <w:r w:rsidR="00DE7424">
        <w:rPr>
          <w:sz w:val="24"/>
          <w:szCs w:val="24"/>
          <w:lang w:val="en-GB"/>
        </w:rPr>
        <w:t>de</w:t>
      </w:r>
      <w:r w:rsidRPr="00E3191B">
        <w:rPr>
          <w:sz w:val="24"/>
          <w:szCs w:val="24"/>
          <w:lang w:val="en-GB"/>
        </w:rPr>
        <w:t xml:space="preserve"> it less competitive in regard</w:t>
      </w:r>
      <w:r w:rsidR="00DE7424">
        <w:rPr>
          <w:sz w:val="24"/>
          <w:szCs w:val="24"/>
          <w:lang w:val="en-GB"/>
        </w:rPr>
        <w:t>s</w:t>
      </w:r>
      <w:r w:rsidRPr="00E3191B">
        <w:rPr>
          <w:sz w:val="24"/>
          <w:szCs w:val="24"/>
          <w:lang w:val="en-GB"/>
        </w:rPr>
        <w:t xml:space="preserve"> to speed and convenience</w:t>
      </w:r>
      <w:r w:rsidR="00DE7424">
        <w:rPr>
          <w:sz w:val="24"/>
          <w:szCs w:val="24"/>
          <w:lang w:val="en-GB"/>
        </w:rPr>
        <w:t xml:space="preserve">. Under such circumstances, </w:t>
      </w:r>
      <w:r w:rsidRPr="00E3191B">
        <w:rPr>
          <w:sz w:val="24"/>
          <w:szCs w:val="24"/>
          <w:lang w:val="en-GB"/>
        </w:rPr>
        <w:t xml:space="preserve">it </w:t>
      </w:r>
      <w:r w:rsidR="00DE7424">
        <w:rPr>
          <w:sz w:val="24"/>
          <w:szCs w:val="24"/>
          <w:lang w:val="en-GB"/>
        </w:rPr>
        <w:t>has been</w:t>
      </w:r>
      <w:r w:rsidRPr="00E3191B">
        <w:rPr>
          <w:sz w:val="24"/>
          <w:szCs w:val="24"/>
          <w:lang w:val="en-GB"/>
        </w:rPr>
        <w:t xml:space="preserve"> essential </w:t>
      </w:r>
      <w:r w:rsidR="004F6F0D">
        <w:rPr>
          <w:sz w:val="24"/>
          <w:szCs w:val="24"/>
          <w:lang w:val="en-GB"/>
        </w:rPr>
        <w:t>to</w:t>
      </w:r>
      <w:r w:rsidRPr="00E3191B">
        <w:rPr>
          <w:sz w:val="24"/>
          <w:szCs w:val="24"/>
          <w:lang w:val="en-GB"/>
        </w:rPr>
        <w:t xml:space="preserve"> reposition itself for further specialisation. </w:t>
      </w:r>
    </w:p>
    <w:p w14:paraId="29510CD2" w14:textId="77777777" w:rsidR="002660D1" w:rsidRPr="00E3191B" w:rsidRDefault="001D5A71" w:rsidP="00501346">
      <w:pPr>
        <w:pStyle w:val="Normal1"/>
        <w:spacing w:line="360" w:lineRule="auto"/>
        <w:jc w:val="both"/>
        <w:rPr>
          <w:b/>
          <w:bCs/>
          <w:sz w:val="24"/>
          <w:szCs w:val="24"/>
          <w:lang w:val="en-GB"/>
        </w:rPr>
      </w:pPr>
      <w:r w:rsidRPr="00E3191B">
        <w:rPr>
          <w:b/>
          <w:bCs/>
          <w:sz w:val="24"/>
          <w:szCs w:val="24"/>
          <w:lang w:val="en-GB"/>
        </w:rPr>
        <w:t>2.2.2 Impact on Amazon</w:t>
      </w:r>
    </w:p>
    <w:p w14:paraId="2565A118" w14:textId="2AA9AA18" w:rsidR="005850E9" w:rsidRPr="00E3191B" w:rsidRDefault="001D5A71" w:rsidP="00501346">
      <w:pPr>
        <w:pStyle w:val="Normal1"/>
        <w:spacing w:line="360" w:lineRule="auto"/>
        <w:jc w:val="both"/>
        <w:rPr>
          <w:sz w:val="24"/>
          <w:szCs w:val="24"/>
          <w:lang w:val="en-GB"/>
        </w:rPr>
      </w:pPr>
      <w:r w:rsidRPr="00E3191B">
        <w:rPr>
          <w:sz w:val="24"/>
          <w:szCs w:val="24"/>
          <w:lang w:val="en-GB"/>
        </w:rPr>
        <w:t xml:space="preserve">Amazon, </w:t>
      </w:r>
      <w:r w:rsidR="004F6F0D">
        <w:rPr>
          <w:sz w:val="24"/>
          <w:szCs w:val="24"/>
          <w:lang w:val="en-GB"/>
        </w:rPr>
        <w:t>on the other hand, is</w:t>
      </w:r>
      <w:r w:rsidRPr="00E3191B">
        <w:rPr>
          <w:sz w:val="24"/>
          <w:szCs w:val="24"/>
          <w:lang w:val="en-GB"/>
        </w:rPr>
        <w:t xml:space="preserve"> recognised</w:t>
      </w:r>
      <w:r w:rsidR="004F6F0D">
        <w:rPr>
          <w:sz w:val="24"/>
          <w:szCs w:val="24"/>
          <w:lang w:val="en-GB"/>
        </w:rPr>
        <w:t xml:space="preserve"> to be in</w:t>
      </w:r>
      <w:r w:rsidRPr="00E3191B">
        <w:rPr>
          <w:sz w:val="24"/>
          <w:szCs w:val="24"/>
          <w:lang w:val="en-GB"/>
        </w:rPr>
        <w:t xml:space="preserve"> significant opportunity and competitive advantage, in which the strategic integration of the company help</w:t>
      </w:r>
      <w:r w:rsidR="004F6F0D">
        <w:rPr>
          <w:sz w:val="24"/>
          <w:szCs w:val="24"/>
          <w:lang w:val="en-GB"/>
        </w:rPr>
        <w:t>ed</w:t>
      </w:r>
      <w:r w:rsidRPr="00E3191B">
        <w:rPr>
          <w:sz w:val="24"/>
          <w:szCs w:val="24"/>
          <w:lang w:val="en-GB"/>
        </w:rPr>
        <w:t xml:space="preserve"> it to become a follower and a leader in the market. The rapid advancement towards innovation and rise of AI embracing the growth of Amazon where the huge investment in AI, robotics, and cloud computing have greatly contributed to streamlined operations and customer experience through enhanced transparency and security. As an example, Amazon has reported net sales of more than $575 billion in 2023, which fuelled by personalisation, automated warehouses, and its Prime ecosystem (Amazon.com, Inc, 2024). </w:t>
      </w:r>
      <w:r w:rsidR="00953708" w:rsidRPr="00E3191B">
        <w:rPr>
          <w:sz w:val="24"/>
          <w:szCs w:val="24"/>
          <w:lang w:val="en-GB"/>
        </w:rPr>
        <w:t xml:space="preserve">Comparing with eBay, Amazon’s prime membership </w:t>
      </w:r>
      <w:r w:rsidR="004F6F0D" w:rsidRPr="00E3191B">
        <w:rPr>
          <w:sz w:val="24"/>
          <w:szCs w:val="24"/>
          <w:lang w:val="en-GB"/>
        </w:rPr>
        <w:t>influences</w:t>
      </w:r>
      <w:r w:rsidR="00953708" w:rsidRPr="00E3191B">
        <w:rPr>
          <w:sz w:val="24"/>
          <w:szCs w:val="24"/>
          <w:lang w:val="en-GB"/>
        </w:rPr>
        <w:t xml:space="preserve"> its </w:t>
      </w:r>
      <w:r w:rsidR="004F6F0D" w:rsidRPr="00E3191B">
        <w:rPr>
          <w:sz w:val="24"/>
          <w:szCs w:val="24"/>
          <w:lang w:val="en-GB"/>
        </w:rPr>
        <w:t>subscription-based</w:t>
      </w:r>
      <w:r w:rsidR="00953708" w:rsidRPr="00E3191B">
        <w:rPr>
          <w:sz w:val="24"/>
          <w:szCs w:val="24"/>
          <w:lang w:val="en-GB"/>
        </w:rPr>
        <w:t xml:space="preserve"> model</w:t>
      </w:r>
      <w:r w:rsidR="004F6F0D">
        <w:rPr>
          <w:sz w:val="24"/>
          <w:szCs w:val="24"/>
          <w:lang w:val="en-GB"/>
        </w:rPr>
        <w:t xml:space="preserve">. This </w:t>
      </w:r>
      <w:r w:rsidR="00953708" w:rsidRPr="00E3191B">
        <w:rPr>
          <w:sz w:val="24"/>
          <w:szCs w:val="24"/>
          <w:lang w:val="en-GB"/>
        </w:rPr>
        <w:t>exceed</w:t>
      </w:r>
      <w:r w:rsidR="004F6F0D">
        <w:rPr>
          <w:sz w:val="24"/>
          <w:szCs w:val="24"/>
          <w:lang w:val="en-GB"/>
        </w:rPr>
        <w:t>ed</w:t>
      </w:r>
      <w:r w:rsidR="00953708" w:rsidRPr="00E3191B">
        <w:rPr>
          <w:sz w:val="24"/>
          <w:szCs w:val="24"/>
          <w:lang w:val="en-GB"/>
        </w:rPr>
        <w:t xml:space="preserve"> 200 million globally, whereas eBay </w:t>
      </w:r>
      <w:r w:rsidR="004F6F0D" w:rsidRPr="00E3191B">
        <w:rPr>
          <w:sz w:val="24"/>
          <w:szCs w:val="24"/>
          <w:lang w:val="en-GB"/>
        </w:rPr>
        <w:t>still depends</w:t>
      </w:r>
      <w:r w:rsidR="00953708" w:rsidRPr="00E3191B">
        <w:rPr>
          <w:sz w:val="24"/>
          <w:szCs w:val="24"/>
          <w:lang w:val="en-GB"/>
        </w:rPr>
        <w:t xml:space="preserve"> on its 132 million active buyers worldwide. </w:t>
      </w:r>
      <w:r w:rsidRPr="00E3191B">
        <w:rPr>
          <w:sz w:val="24"/>
          <w:szCs w:val="24"/>
          <w:lang w:val="en-GB"/>
        </w:rPr>
        <w:t xml:space="preserve">Its in-house logistics system, </w:t>
      </w:r>
      <w:proofErr w:type="spellStart"/>
      <w:r w:rsidR="00953708" w:rsidRPr="00E3191B">
        <w:rPr>
          <w:sz w:val="24"/>
          <w:szCs w:val="24"/>
          <w:lang w:val="en-GB"/>
        </w:rPr>
        <w:t>fulfillment</w:t>
      </w:r>
      <w:proofErr w:type="spellEnd"/>
      <w:r w:rsidRPr="00E3191B">
        <w:rPr>
          <w:sz w:val="24"/>
          <w:szCs w:val="24"/>
          <w:lang w:val="en-GB"/>
        </w:rPr>
        <w:t xml:space="preserve"> centres, and last mile delivery system al</w:t>
      </w:r>
      <w:r w:rsidR="004F6F0D">
        <w:rPr>
          <w:sz w:val="24"/>
          <w:szCs w:val="24"/>
          <w:lang w:val="en-GB"/>
        </w:rPr>
        <w:t>together</w:t>
      </w:r>
      <w:r w:rsidRPr="00E3191B">
        <w:rPr>
          <w:sz w:val="24"/>
          <w:szCs w:val="24"/>
          <w:lang w:val="en-GB"/>
        </w:rPr>
        <w:t xml:space="preserve"> offer</w:t>
      </w:r>
      <w:r w:rsidR="004F6F0D">
        <w:rPr>
          <w:sz w:val="24"/>
          <w:szCs w:val="24"/>
          <w:lang w:val="en-GB"/>
        </w:rPr>
        <w:t>s</w:t>
      </w:r>
      <w:r w:rsidRPr="00E3191B">
        <w:rPr>
          <w:sz w:val="24"/>
          <w:szCs w:val="24"/>
          <w:lang w:val="en-GB"/>
        </w:rPr>
        <w:t xml:space="preserve"> faster delivery to that of competitors. Furthermore, the vertical integrated system and technological resources </w:t>
      </w:r>
      <w:r w:rsidR="004F6F0D" w:rsidRPr="00E3191B">
        <w:rPr>
          <w:sz w:val="24"/>
          <w:szCs w:val="24"/>
          <w:lang w:val="en-GB"/>
        </w:rPr>
        <w:t>highlight</w:t>
      </w:r>
      <w:r w:rsidRPr="00E3191B">
        <w:rPr>
          <w:sz w:val="24"/>
          <w:szCs w:val="24"/>
          <w:lang w:val="en-GB"/>
        </w:rPr>
        <w:t xml:space="preserve"> the greater adaptability of Amazon in enhancing speed and reliability in delivery.</w:t>
      </w:r>
      <w:r w:rsidR="005850E9" w:rsidRPr="00E3191B">
        <w:rPr>
          <w:sz w:val="24"/>
          <w:szCs w:val="24"/>
          <w:lang w:val="en-GB"/>
        </w:rPr>
        <w:t xml:space="preserve"> In contrast, the </w:t>
      </w:r>
      <w:r w:rsidR="00881775" w:rsidRPr="00E3191B">
        <w:rPr>
          <w:sz w:val="24"/>
          <w:szCs w:val="24"/>
          <w:lang w:val="en-GB"/>
        </w:rPr>
        <w:t xml:space="preserve">seller </w:t>
      </w:r>
      <w:r w:rsidR="005850E9" w:rsidRPr="00E3191B">
        <w:rPr>
          <w:sz w:val="24"/>
          <w:szCs w:val="24"/>
          <w:lang w:val="en-GB"/>
        </w:rPr>
        <w:t xml:space="preserve">dependent logistic infrastructure of eBay </w:t>
      </w:r>
      <w:r w:rsidR="00881775" w:rsidRPr="00E3191B">
        <w:rPr>
          <w:sz w:val="24"/>
          <w:szCs w:val="24"/>
          <w:lang w:val="en-GB"/>
        </w:rPr>
        <w:t xml:space="preserve">is </w:t>
      </w:r>
      <w:r w:rsidR="005850E9" w:rsidRPr="00E3191B">
        <w:rPr>
          <w:sz w:val="24"/>
          <w:szCs w:val="24"/>
          <w:lang w:val="en-GB"/>
        </w:rPr>
        <w:t xml:space="preserve">not only limiting its delivery standard but also </w:t>
      </w:r>
      <w:r w:rsidR="00881775" w:rsidRPr="00E3191B">
        <w:rPr>
          <w:sz w:val="24"/>
          <w:szCs w:val="24"/>
          <w:lang w:val="en-GB"/>
        </w:rPr>
        <w:t xml:space="preserve">reducing the chance of high profit (Michielsen </w:t>
      </w:r>
      <w:r w:rsidR="00881775" w:rsidRPr="00E3191B">
        <w:rPr>
          <w:i/>
          <w:sz w:val="24"/>
          <w:szCs w:val="24"/>
          <w:lang w:val="en-GB"/>
        </w:rPr>
        <w:t xml:space="preserve">et al., </w:t>
      </w:r>
      <w:r w:rsidR="00881775" w:rsidRPr="00E3191B">
        <w:rPr>
          <w:sz w:val="24"/>
          <w:szCs w:val="24"/>
          <w:lang w:val="en-GB"/>
        </w:rPr>
        <w:t xml:space="preserve">2025). </w:t>
      </w:r>
    </w:p>
    <w:p w14:paraId="46E1D02A" w14:textId="00F24D2F" w:rsidR="002660D1" w:rsidRPr="00E3191B" w:rsidRDefault="004F6F0D" w:rsidP="00501346">
      <w:pPr>
        <w:pStyle w:val="Normal1"/>
        <w:spacing w:line="360" w:lineRule="auto"/>
        <w:jc w:val="both"/>
        <w:rPr>
          <w:sz w:val="24"/>
          <w:szCs w:val="24"/>
          <w:lang w:val="en-GB"/>
        </w:rPr>
      </w:pPr>
      <w:r>
        <w:rPr>
          <w:sz w:val="24"/>
          <w:szCs w:val="24"/>
          <w:lang w:val="en-GB"/>
        </w:rPr>
        <w:t>Despite all these</w:t>
      </w:r>
      <w:r w:rsidR="001D5A71" w:rsidRPr="00E3191B">
        <w:rPr>
          <w:sz w:val="24"/>
          <w:szCs w:val="24"/>
          <w:lang w:val="en-GB"/>
        </w:rPr>
        <w:t xml:space="preserve">, technological advancement is also associated with the cyber-security threats, in which Amazon is subject to various cybersecurity laws and regulations. In this aspect, Amazon Security Lake is a centralized data lake which is </w:t>
      </w:r>
      <w:r w:rsidR="001D5A71" w:rsidRPr="00E3191B">
        <w:rPr>
          <w:sz w:val="24"/>
          <w:szCs w:val="24"/>
          <w:lang w:val="en-GB"/>
        </w:rPr>
        <w:lastRenderedPageBreak/>
        <w:t>designed specifically for handling all security-related data to foster consumer trust between Amazon and its users (</w:t>
      </w:r>
      <w:r w:rsidR="001D5A71" w:rsidRPr="00E3191B">
        <w:rPr>
          <w:color w:val="222222"/>
          <w:sz w:val="24"/>
          <w:szCs w:val="24"/>
          <w:highlight w:val="white"/>
          <w:lang w:val="en-GB"/>
        </w:rPr>
        <w:t>Makos, 2025</w:t>
      </w:r>
      <w:r w:rsidR="001D5A71" w:rsidRPr="00E3191B">
        <w:rPr>
          <w:sz w:val="24"/>
          <w:szCs w:val="24"/>
          <w:lang w:val="en-GB"/>
        </w:rPr>
        <w:t>).</w:t>
      </w:r>
      <w:r w:rsidR="00881775" w:rsidRPr="00E3191B">
        <w:rPr>
          <w:sz w:val="24"/>
          <w:szCs w:val="24"/>
          <w:lang w:val="en-GB"/>
        </w:rPr>
        <w:t xml:space="preserve"> </w:t>
      </w:r>
      <w:r w:rsidR="001D5A71" w:rsidRPr="00E3191B">
        <w:rPr>
          <w:sz w:val="24"/>
          <w:szCs w:val="24"/>
          <w:lang w:val="en-GB"/>
        </w:rPr>
        <w:t>Thus, technological achievements reinforce the competitive disparity between Amazon and eBay, and showcase the advantage of strategic flexibility.</w:t>
      </w:r>
    </w:p>
    <w:p w14:paraId="5FFBA8CF" w14:textId="77777777" w:rsidR="002660D1" w:rsidRPr="00E3191B" w:rsidRDefault="001D5A71" w:rsidP="00501346">
      <w:pPr>
        <w:pStyle w:val="Heading2"/>
        <w:spacing w:line="360" w:lineRule="auto"/>
        <w:rPr>
          <w:szCs w:val="24"/>
          <w:lang w:val="en-GB"/>
        </w:rPr>
      </w:pPr>
      <w:bookmarkStart w:id="4" w:name="_Toc225009858"/>
      <w:r w:rsidRPr="00E3191B">
        <w:rPr>
          <w:szCs w:val="24"/>
          <w:lang w:val="en-GB"/>
        </w:rPr>
        <w:t>2.3 Analysis of Macro Factor 2: Legal and Regulatory Factors</w:t>
      </w:r>
      <w:bookmarkEnd w:id="4"/>
    </w:p>
    <w:p w14:paraId="5487E6F6" w14:textId="77777777" w:rsidR="002660D1" w:rsidRPr="00E3191B" w:rsidRDefault="001D5A71" w:rsidP="00501346">
      <w:pPr>
        <w:pStyle w:val="Normal1"/>
        <w:spacing w:line="360" w:lineRule="auto"/>
        <w:jc w:val="both"/>
        <w:rPr>
          <w:b/>
          <w:bCs/>
          <w:i/>
          <w:iCs/>
          <w:sz w:val="24"/>
          <w:szCs w:val="24"/>
          <w:lang w:val="en-GB"/>
        </w:rPr>
      </w:pPr>
      <w:r w:rsidRPr="00E3191B">
        <w:rPr>
          <w:b/>
          <w:bCs/>
          <w:i/>
          <w:iCs/>
          <w:sz w:val="24"/>
          <w:szCs w:val="24"/>
          <w:lang w:val="en-GB"/>
        </w:rPr>
        <w:t>2.3.1 Impact on eBay</w:t>
      </w:r>
    </w:p>
    <w:p w14:paraId="7CB45C6E" w14:textId="4D5C8CC0"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There are threats and opportunities that eBay faces due to legal factors from its external environment whereas, the rapid evaluation of global regulations within the e-commerce industry </w:t>
      </w:r>
      <w:r w:rsidR="004F6F0D" w:rsidRPr="00E3191B">
        <w:rPr>
          <w:sz w:val="24"/>
          <w:szCs w:val="24"/>
          <w:lang w:val="en-GB"/>
        </w:rPr>
        <w:t>decreases</w:t>
      </w:r>
      <w:r w:rsidRPr="00E3191B">
        <w:rPr>
          <w:sz w:val="24"/>
          <w:szCs w:val="24"/>
          <w:lang w:val="en-GB"/>
        </w:rPr>
        <w:t xml:space="preserve"> margins and platform scalability. In this aspect, the EU Digital Services Act (DSA) along with the tougher enforcement against counterfeit products needs to be considered which causes costs of compliance, operation complexity, which eBay reported that the factor influenced the brand to spend more on administration (eBay Inc, 2024). This is a threat</w:t>
      </w:r>
      <w:r w:rsidR="00AD3B93" w:rsidRPr="00E3191B">
        <w:rPr>
          <w:sz w:val="24"/>
          <w:szCs w:val="24"/>
          <w:lang w:val="en-GB"/>
        </w:rPr>
        <w:t xml:space="preserve"> to eBay</w:t>
      </w:r>
      <w:r w:rsidRPr="00E3191B">
        <w:rPr>
          <w:sz w:val="24"/>
          <w:szCs w:val="24"/>
          <w:lang w:val="en-GB"/>
        </w:rPr>
        <w:t xml:space="preserve"> because adherence will decrease margins and platform scalability. Nevertheless, regulation also provides opportunit</w:t>
      </w:r>
      <w:r w:rsidR="004F6F0D">
        <w:rPr>
          <w:sz w:val="24"/>
          <w:szCs w:val="24"/>
          <w:lang w:val="en-GB"/>
        </w:rPr>
        <w:t xml:space="preserve">ies </w:t>
      </w:r>
      <w:r w:rsidRPr="00E3191B">
        <w:rPr>
          <w:sz w:val="24"/>
          <w:szCs w:val="24"/>
          <w:lang w:val="en-GB"/>
        </w:rPr>
        <w:t xml:space="preserve">for eBay with its marketplace-only business </w:t>
      </w:r>
      <w:r w:rsidR="00321CF2" w:rsidRPr="00E3191B">
        <w:rPr>
          <w:sz w:val="24"/>
          <w:szCs w:val="24"/>
          <w:lang w:val="en-GB"/>
        </w:rPr>
        <w:t>model, where third-party seller</w:t>
      </w:r>
      <w:r w:rsidRPr="00E3191B">
        <w:rPr>
          <w:sz w:val="24"/>
          <w:szCs w:val="24"/>
          <w:lang w:val="en-GB"/>
        </w:rPr>
        <w:t xml:space="preserve"> </w:t>
      </w:r>
      <w:r w:rsidR="002D5A4D" w:rsidRPr="00E3191B">
        <w:rPr>
          <w:sz w:val="24"/>
          <w:szCs w:val="24"/>
          <w:lang w:val="en-GB"/>
        </w:rPr>
        <w:t>approaches reduce</w:t>
      </w:r>
      <w:r w:rsidRPr="00E3191B">
        <w:rPr>
          <w:sz w:val="24"/>
          <w:szCs w:val="24"/>
          <w:lang w:val="en-GB"/>
        </w:rPr>
        <w:t xml:space="preserve"> the antitrust issues</w:t>
      </w:r>
      <w:r w:rsidR="004F6F0D">
        <w:rPr>
          <w:sz w:val="24"/>
          <w:szCs w:val="24"/>
          <w:lang w:val="en-GB"/>
        </w:rPr>
        <w:t>. This is in contrast</w:t>
      </w:r>
      <w:r w:rsidRPr="00E3191B">
        <w:rPr>
          <w:sz w:val="24"/>
          <w:szCs w:val="24"/>
          <w:lang w:val="en-GB"/>
        </w:rPr>
        <w:t xml:space="preserve"> </w:t>
      </w:r>
      <w:r w:rsidR="004F6F0D">
        <w:rPr>
          <w:sz w:val="24"/>
          <w:szCs w:val="24"/>
          <w:lang w:val="en-GB"/>
        </w:rPr>
        <w:t>with</w:t>
      </w:r>
      <w:r w:rsidRPr="00E3191B">
        <w:rPr>
          <w:sz w:val="24"/>
          <w:szCs w:val="24"/>
          <w:lang w:val="en-GB"/>
        </w:rPr>
        <w:t xml:space="preserve"> vertically integrated rivals</w:t>
      </w:r>
      <w:r w:rsidR="00321CF2" w:rsidRPr="00E3191B">
        <w:rPr>
          <w:sz w:val="24"/>
          <w:szCs w:val="24"/>
          <w:lang w:val="en-GB"/>
        </w:rPr>
        <w:t xml:space="preserve"> like Amazon </w:t>
      </w:r>
      <w:r w:rsidR="004F6F0D">
        <w:rPr>
          <w:sz w:val="24"/>
          <w:szCs w:val="24"/>
          <w:lang w:val="en-GB"/>
        </w:rPr>
        <w:t>that has</w:t>
      </w:r>
      <w:r w:rsidR="00321CF2" w:rsidRPr="00E3191B">
        <w:rPr>
          <w:sz w:val="24"/>
          <w:szCs w:val="24"/>
          <w:lang w:val="en-GB"/>
        </w:rPr>
        <w:t xml:space="preserve"> faced harsher regulatory penalties in 2025, settlements might total up to $2.5 billion (Federal Trade Commission, 2025)</w:t>
      </w:r>
      <w:r w:rsidRPr="00E3191B">
        <w:rPr>
          <w:sz w:val="24"/>
          <w:szCs w:val="24"/>
          <w:lang w:val="en-GB"/>
        </w:rPr>
        <w:t>. Moreover, the regulation of fair competition also restrains the emergence of competitive sectors which indirectly favour eBay (</w:t>
      </w:r>
      <w:r w:rsidRPr="00E3191B">
        <w:rPr>
          <w:color w:val="222222"/>
          <w:sz w:val="24"/>
          <w:szCs w:val="24"/>
          <w:highlight w:val="white"/>
          <w:lang w:val="en-GB"/>
        </w:rPr>
        <w:t>eBay Inc, 2025</w:t>
      </w:r>
      <w:r w:rsidRPr="00E3191B">
        <w:rPr>
          <w:sz w:val="24"/>
          <w:szCs w:val="24"/>
          <w:lang w:val="en-GB"/>
        </w:rPr>
        <w:t>). However, as defined by Guarna (2026)</w:t>
      </w:r>
      <w:r w:rsidR="004F6F0D">
        <w:rPr>
          <w:sz w:val="24"/>
          <w:szCs w:val="24"/>
          <w:lang w:val="en-GB"/>
        </w:rPr>
        <w:t>,</w:t>
      </w:r>
      <w:r w:rsidRPr="00E3191B">
        <w:rPr>
          <w:sz w:val="24"/>
          <w:szCs w:val="24"/>
          <w:lang w:val="en-GB"/>
        </w:rPr>
        <w:t xml:space="preserve"> the decentralised strategic move of the company is ensuring that eBay is positioned as a transparent, consumer protection and compliant marketplace compared to competitors in </w:t>
      </w:r>
      <w:r w:rsidR="004F6F0D">
        <w:rPr>
          <w:sz w:val="24"/>
          <w:szCs w:val="24"/>
          <w:lang w:val="en-GB"/>
        </w:rPr>
        <w:t>every</w:t>
      </w:r>
      <w:r w:rsidRPr="00E3191B">
        <w:rPr>
          <w:sz w:val="24"/>
          <w:szCs w:val="24"/>
          <w:lang w:val="en-GB"/>
        </w:rPr>
        <w:t xml:space="preserve"> region despite compliance expenses impact profits.</w:t>
      </w:r>
    </w:p>
    <w:p w14:paraId="2E4AEBD6" w14:textId="77777777" w:rsidR="002660D1" w:rsidRPr="00E3191B" w:rsidRDefault="001D5A71" w:rsidP="00501346">
      <w:pPr>
        <w:pStyle w:val="Normal1"/>
        <w:spacing w:line="360" w:lineRule="auto"/>
        <w:jc w:val="both"/>
        <w:rPr>
          <w:b/>
          <w:bCs/>
          <w:i/>
          <w:iCs/>
          <w:sz w:val="24"/>
          <w:szCs w:val="24"/>
          <w:lang w:val="en-GB"/>
        </w:rPr>
      </w:pPr>
      <w:r w:rsidRPr="00E3191B">
        <w:rPr>
          <w:b/>
          <w:bCs/>
          <w:i/>
          <w:iCs/>
          <w:sz w:val="24"/>
          <w:szCs w:val="24"/>
          <w:lang w:val="en-GB"/>
        </w:rPr>
        <w:t>2.3.2 Impact on Amazon</w:t>
      </w:r>
    </w:p>
    <w:p w14:paraId="0B463E99" w14:textId="4B4B011B" w:rsidR="002660D1" w:rsidRPr="00E3191B" w:rsidRDefault="001D5A71" w:rsidP="00501346">
      <w:pPr>
        <w:pStyle w:val="Normal1"/>
        <w:spacing w:line="360" w:lineRule="auto"/>
        <w:jc w:val="both"/>
        <w:rPr>
          <w:sz w:val="24"/>
          <w:szCs w:val="24"/>
          <w:lang w:val="en-GB"/>
        </w:rPr>
      </w:pPr>
      <w:r w:rsidRPr="00E3191B">
        <w:rPr>
          <w:sz w:val="24"/>
          <w:szCs w:val="24"/>
          <w:lang w:val="en-GB"/>
        </w:rPr>
        <w:t>The legal and regulatory aspects present a major threat to Amazon in spite of its leading position in the e-commerce industry. This factor has a critical effect as the vertically integrated structure of Amazon, such as logistics, warehousing, and own-</w:t>
      </w:r>
      <w:r w:rsidR="004F6F0D" w:rsidRPr="00E3191B">
        <w:rPr>
          <w:sz w:val="24"/>
          <w:szCs w:val="24"/>
          <w:lang w:val="en-GB"/>
        </w:rPr>
        <w:t>labelled</w:t>
      </w:r>
      <w:r w:rsidRPr="00E3191B">
        <w:rPr>
          <w:sz w:val="24"/>
          <w:szCs w:val="24"/>
          <w:lang w:val="en-GB"/>
        </w:rPr>
        <w:t xml:space="preserve"> products</w:t>
      </w:r>
      <w:r w:rsidR="004F6F0D">
        <w:rPr>
          <w:sz w:val="24"/>
          <w:szCs w:val="24"/>
          <w:lang w:val="en-GB"/>
        </w:rPr>
        <w:t xml:space="preserve">. It </w:t>
      </w:r>
      <w:r w:rsidRPr="00E3191B">
        <w:rPr>
          <w:sz w:val="24"/>
          <w:szCs w:val="24"/>
          <w:lang w:val="en-GB"/>
        </w:rPr>
        <w:t>is the target of gr</w:t>
      </w:r>
      <w:r w:rsidRPr="00E3191B">
        <w:rPr>
          <w:color w:val="000000" w:themeColor="text1"/>
          <w:sz w:val="24"/>
          <w:szCs w:val="24"/>
          <w:lang w:val="en-GB"/>
        </w:rPr>
        <w:t>eater scrutiny</w:t>
      </w:r>
      <w:r w:rsidR="004F6F0D">
        <w:rPr>
          <w:color w:val="000000" w:themeColor="text1"/>
          <w:sz w:val="24"/>
          <w:szCs w:val="24"/>
          <w:lang w:val="en-GB"/>
        </w:rPr>
        <w:t>, as</w:t>
      </w:r>
      <w:r w:rsidRPr="00E3191B">
        <w:rPr>
          <w:color w:val="000000" w:themeColor="text1"/>
          <w:sz w:val="24"/>
          <w:szCs w:val="24"/>
          <w:lang w:val="en-GB"/>
        </w:rPr>
        <w:t xml:space="preserve"> compared to eBay</w:t>
      </w:r>
      <w:r w:rsidR="00AD3B93" w:rsidRPr="00E3191B">
        <w:rPr>
          <w:color w:val="000000" w:themeColor="text1"/>
          <w:sz w:val="24"/>
          <w:szCs w:val="24"/>
          <w:lang w:val="en-GB"/>
        </w:rPr>
        <w:t xml:space="preserve"> in which its marketplace-only structure limits direct liability</w:t>
      </w:r>
      <w:r w:rsidRPr="00E3191B">
        <w:rPr>
          <w:color w:val="000000" w:themeColor="text1"/>
          <w:sz w:val="24"/>
          <w:szCs w:val="24"/>
          <w:lang w:val="en-GB"/>
        </w:rPr>
        <w:t xml:space="preserve">. </w:t>
      </w:r>
      <w:r w:rsidRPr="00E3191B">
        <w:rPr>
          <w:sz w:val="24"/>
          <w:szCs w:val="24"/>
          <w:lang w:val="en-GB"/>
        </w:rPr>
        <w:t xml:space="preserve">In this regard, Amazon faced severe scrutiny by the authorities all over the world (US Antitrust Lawsuit (FTC), EU Digital Markets Act (DMA)), especially in the areas of antitrust, data usage, and </w:t>
      </w:r>
      <w:r w:rsidR="004F6F0D" w:rsidRPr="00E3191B">
        <w:rPr>
          <w:sz w:val="24"/>
          <w:szCs w:val="24"/>
          <w:lang w:val="en-GB"/>
        </w:rPr>
        <w:t>it’s</w:t>
      </w:r>
      <w:r w:rsidRPr="00E3191B">
        <w:rPr>
          <w:sz w:val="24"/>
          <w:szCs w:val="24"/>
          <w:lang w:val="en-GB"/>
        </w:rPr>
        <w:t xml:space="preserve"> </w:t>
      </w:r>
      <w:r w:rsidRPr="00E3191B">
        <w:rPr>
          <w:sz w:val="24"/>
          <w:szCs w:val="24"/>
          <w:lang w:val="en-GB"/>
        </w:rPr>
        <w:lastRenderedPageBreak/>
        <w:t xml:space="preserve">functioning as both a platform and a seller (European Commission, 2019). However, the annual report of the company highlights </w:t>
      </w:r>
      <w:r w:rsidR="004A1DD4" w:rsidRPr="00E3191B">
        <w:rPr>
          <w:sz w:val="24"/>
          <w:szCs w:val="24"/>
          <w:lang w:val="en-GB"/>
        </w:rPr>
        <w:t>diverse compliance obligations cases which prove</w:t>
      </w:r>
      <w:r w:rsidRPr="00E3191B">
        <w:rPr>
          <w:sz w:val="24"/>
          <w:szCs w:val="24"/>
          <w:lang w:val="en-GB"/>
        </w:rPr>
        <w:t xml:space="preserve"> that the legal factor is responsible for increased legal expenses and operational limitations. </w:t>
      </w:r>
      <w:r w:rsidR="00321CF2" w:rsidRPr="00E3191B">
        <w:rPr>
          <w:sz w:val="24"/>
          <w:szCs w:val="24"/>
          <w:lang w:val="en-GB"/>
        </w:rPr>
        <w:t>In comparison, eBay’s dependent inventory setting and technology-assisted online negotiation not only limiti</w:t>
      </w:r>
      <w:r w:rsidR="00321CF2" w:rsidRPr="00E3191B">
        <w:rPr>
          <w:color w:val="000000" w:themeColor="text1"/>
          <w:sz w:val="24"/>
          <w:szCs w:val="24"/>
          <w:lang w:val="en-GB"/>
        </w:rPr>
        <w:t>ng its regulatory burden</w:t>
      </w:r>
      <w:r w:rsidR="004F6F0D">
        <w:rPr>
          <w:color w:val="000000" w:themeColor="text1"/>
          <w:sz w:val="24"/>
          <w:szCs w:val="24"/>
          <w:lang w:val="en-GB"/>
        </w:rPr>
        <w:t>,</w:t>
      </w:r>
      <w:r w:rsidR="00321CF2" w:rsidRPr="00E3191B">
        <w:rPr>
          <w:color w:val="000000" w:themeColor="text1"/>
          <w:sz w:val="24"/>
          <w:szCs w:val="24"/>
          <w:lang w:val="en-GB"/>
        </w:rPr>
        <w:t xml:space="preserve"> but also reducing eBay’s legal expenditure and operational risk (Zhao and Chen, 2024).</w:t>
      </w:r>
      <w:r w:rsidR="00321CF2" w:rsidRPr="00E3191B">
        <w:rPr>
          <w:sz w:val="24"/>
          <w:szCs w:val="24"/>
          <w:lang w:val="en-GB"/>
        </w:rPr>
        <w:t xml:space="preserve"> </w:t>
      </w:r>
      <w:r w:rsidRPr="00E3191B">
        <w:rPr>
          <w:sz w:val="24"/>
          <w:szCs w:val="24"/>
          <w:lang w:val="en-GB"/>
        </w:rPr>
        <w:t xml:space="preserve">In addition, the adherence to international data protection regulations like GDPR or digital taxation policies provides pressure to its international business. </w:t>
      </w:r>
    </w:p>
    <w:p w14:paraId="20DC1C7F" w14:textId="77777777" w:rsidR="002660D1" w:rsidRPr="00E3191B" w:rsidRDefault="001D5A71" w:rsidP="00501346">
      <w:pPr>
        <w:pStyle w:val="Heading1"/>
        <w:spacing w:line="360" w:lineRule="auto"/>
        <w:rPr>
          <w:sz w:val="24"/>
          <w:szCs w:val="24"/>
          <w:lang w:val="en-GB"/>
        </w:rPr>
      </w:pPr>
      <w:bookmarkStart w:id="5" w:name="_Toc225009859"/>
      <w:r w:rsidRPr="00E3191B">
        <w:rPr>
          <w:sz w:val="24"/>
          <w:szCs w:val="24"/>
          <w:lang w:val="en-GB"/>
        </w:rPr>
        <w:t xml:space="preserve">3. Task 2: Strategic Responses of Pioneering and Follower </w:t>
      </w:r>
      <w:r w:rsidR="004A1DD4" w:rsidRPr="00E3191B">
        <w:rPr>
          <w:sz w:val="24"/>
          <w:szCs w:val="24"/>
          <w:lang w:val="en-GB"/>
        </w:rPr>
        <w:t>Organizations</w:t>
      </w:r>
      <w:bookmarkEnd w:id="5"/>
    </w:p>
    <w:p w14:paraId="373DEE5B" w14:textId="2B91FB15" w:rsidR="002660D1" w:rsidRPr="00E3191B" w:rsidRDefault="001D5A71" w:rsidP="00501346">
      <w:pPr>
        <w:pStyle w:val="Heading2"/>
        <w:spacing w:line="360" w:lineRule="auto"/>
        <w:rPr>
          <w:szCs w:val="24"/>
          <w:lang w:val="en-GB"/>
        </w:rPr>
      </w:pPr>
      <w:bookmarkStart w:id="6" w:name="_Toc225009860"/>
      <w:r w:rsidRPr="00E3191B">
        <w:rPr>
          <w:szCs w:val="24"/>
          <w:lang w:val="en-GB"/>
        </w:rPr>
        <w:t xml:space="preserve">3.1 </w:t>
      </w:r>
      <w:r w:rsidR="004F6F0D" w:rsidRPr="00E3191B">
        <w:rPr>
          <w:szCs w:val="24"/>
          <w:lang w:val="en-GB"/>
        </w:rPr>
        <w:t xml:space="preserve">Strategic Responses </w:t>
      </w:r>
      <w:r w:rsidR="004F6F0D">
        <w:rPr>
          <w:szCs w:val="24"/>
          <w:lang w:val="en-GB"/>
        </w:rPr>
        <w:t xml:space="preserve">of the </w:t>
      </w:r>
      <w:r w:rsidRPr="00E3191B">
        <w:rPr>
          <w:szCs w:val="24"/>
          <w:lang w:val="en-GB"/>
        </w:rPr>
        <w:t>Pioneering Organisation</w:t>
      </w:r>
      <w:r w:rsidR="004F6F0D">
        <w:rPr>
          <w:szCs w:val="24"/>
          <w:lang w:val="en-GB"/>
        </w:rPr>
        <w:t xml:space="preserve"> </w:t>
      </w:r>
      <w:r w:rsidR="004F6F0D" w:rsidRPr="00E3191B">
        <w:rPr>
          <w:szCs w:val="24"/>
          <w:lang w:val="en-GB"/>
        </w:rPr>
        <w:t>(eBay)</w:t>
      </w:r>
      <w:bookmarkEnd w:id="6"/>
    </w:p>
    <w:p w14:paraId="5DEDF811" w14:textId="77777777"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The integration of Ansoff Matrix model in assessing the strategic business practice of an organisation is also recognised as a 2x2 framework that examines the risks connected to new or current products and markets. This model is used to evaluate the strategic responses of eBay. </w:t>
      </w:r>
    </w:p>
    <w:p w14:paraId="0D528A4E" w14:textId="77777777" w:rsidR="004A1DD4" w:rsidRPr="00E3191B" w:rsidRDefault="004A1DD4" w:rsidP="00501346">
      <w:pPr>
        <w:pStyle w:val="Normal1"/>
        <w:spacing w:line="360" w:lineRule="auto"/>
        <w:jc w:val="center"/>
        <w:rPr>
          <w:sz w:val="24"/>
          <w:szCs w:val="24"/>
          <w:lang w:val="en-GB"/>
        </w:rPr>
      </w:pPr>
      <w:r w:rsidRPr="00E3191B">
        <w:rPr>
          <w:noProof/>
          <w:sz w:val="24"/>
          <w:szCs w:val="24"/>
          <w:lang w:val="en-GB"/>
        </w:rPr>
        <w:drawing>
          <wp:inline distT="0" distB="0" distL="0" distR="0" wp14:anchorId="11DE6CBC" wp14:editId="7E590E4A">
            <wp:extent cx="5707920" cy="3305175"/>
            <wp:effectExtent l="0" t="0" r="0" b="0"/>
            <wp:docPr id="2" name="Picture 1" descr="Breakdown of Ansoff Matrix, including Products on the X-axis and Markets on the Y-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eakdown of Ansoff Matrix, including Products on the X-axis and Markets on the Y-axis"/>
                    <pic:cNvPicPr>
                      <a:picLocks noChangeAspect="1" noChangeArrowheads="1"/>
                    </pic:cNvPicPr>
                  </pic:nvPicPr>
                  <pic:blipFill>
                    <a:blip r:embed="rId8"/>
                    <a:srcRect/>
                    <a:stretch>
                      <a:fillRect/>
                    </a:stretch>
                  </pic:blipFill>
                  <pic:spPr bwMode="auto">
                    <a:xfrm>
                      <a:off x="0" y="0"/>
                      <a:ext cx="5713290" cy="3308284"/>
                    </a:xfrm>
                    <a:prstGeom prst="rect">
                      <a:avLst/>
                    </a:prstGeom>
                    <a:noFill/>
                    <a:ln w="9525">
                      <a:noFill/>
                      <a:miter lim="800000"/>
                      <a:headEnd/>
                      <a:tailEnd/>
                    </a:ln>
                  </pic:spPr>
                </pic:pic>
              </a:graphicData>
            </a:graphic>
          </wp:inline>
        </w:drawing>
      </w:r>
    </w:p>
    <w:p w14:paraId="32909BEB" w14:textId="77777777" w:rsidR="004A1DD4" w:rsidRPr="00E3191B" w:rsidRDefault="00321CF2" w:rsidP="00501346">
      <w:pPr>
        <w:pStyle w:val="Heading5"/>
        <w:rPr>
          <w:szCs w:val="24"/>
          <w:lang w:val="en-GB"/>
        </w:rPr>
      </w:pPr>
      <w:bookmarkStart w:id="7" w:name="_Toc224927622"/>
      <w:bookmarkStart w:id="8" w:name="_Toc224980344"/>
      <w:r w:rsidRPr="00E3191B">
        <w:rPr>
          <w:szCs w:val="24"/>
          <w:lang w:val="en-GB"/>
        </w:rPr>
        <w:t>Figure 1</w:t>
      </w:r>
      <w:r w:rsidR="004A1DD4" w:rsidRPr="00E3191B">
        <w:rPr>
          <w:szCs w:val="24"/>
          <w:lang w:val="en-GB"/>
        </w:rPr>
        <w:t>: Ansoff’s Growth Matrix</w:t>
      </w:r>
      <w:bookmarkEnd w:id="7"/>
      <w:bookmarkEnd w:id="8"/>
    </w:p>
    <w:p w14:paraId="70BA4815" w14:textId="0C95EBF1" w:rsidR="004A1DD4" w:rsidRPr="00711D06" w:rsidRDefault="00205AB0" w:rsidP="00501346">
      <w:pPr>
        <w:pStyle w:val="Normal1"/>
        <w:spacing w:line="360" w:lineRule="auto"/>
        <w:jc w:val="center"/>
        <w:rPr>
          <w:bCs/>
          <w:sz w:val="24"/>
          <w:szCs w:val="24"/>
          <w:lang w:val="en-GB"/>
        </w:rPr>
      </w:pPr>
      <w:r w:rsidRPr="00711D06">
        <w:rPr>
          <w:bCs/>
          <w:sz w:val="24"/>
          <w:szCs w:val="24"/>
          <w:lang w:val="en-GB"/>
        </w:rPr>
        <w:t>(</w:t>
      </w:r>
      <w:r w:rsidR="004A1DD4" w:rsidRPr="00711D06">
        <w:rPr>
          <w:bCs/>
          <w:sz w:val="24"/>
          <w:szCs w:val="24"/>
          <w:lang w:val="en-GB"/>
        </w:rPr>
        <w:t xml:space="preserve">Source: </w:t>
      </w:r>
      <w:r w:rsidR="004A1DD4" w:rsidRPr="00711D06">
        <w:rPr>
          <w:bCs/>
          <w:color w:val="222222"/>
          <w:sz w:val="24"/>
          <w:szCs w:val="24"/>
          <w:lang w:val="en-GB"/>
        </w:rPr>
        <w:t>Clarissia, 2020</w:t>
      </w:r>
      <w:r w:rsidR="004A1DD4" w:rsidRPr="00711D06">
        <w:rPr>
          <w:bCs/>
          <w:sz w:val="24"/>
          <w:szCs w:val="24"/>
          <w:lang w:val="en-GB"/>
        </w:rPr>
        <w:t>)</w:t>
      </w:r>
    </w:p>
    <w:p w14:paraId="356C32EF" w14:textId="161C74CC"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As one of the traditional pioneer companies, eBay provided focus towards the adaptive and responsive strategy to counter technological disruption and growing </w:t>
      </w:r>
      <w:r w:rsidRPr="00E3191B">
        <w:rPr>
          <w:sz w:val="24"/>
          <w:szCs w:val="24"/>
          <w:lang w:val="en-GB"/>
        </w:rPr>
        <w:lastRenderedPageBreak/>
        <w:t xml:space="preserve">regulatory demands in the international e-commerce sector. Regarding the Ansoff Matrix perspective, this aspect highlights the focus of the brand towards </w:t>
      </w:r>
      <w:r w:rsidRPr="00E3191B">
        <w:rPr>
          <w:b/>
          <w:bCs/>
          <w:sz w:val="24"/>
          <w:szCs w:val="24"/>
          <w:lang w:val="en-GB"/>
        </w:rPr>
        <w:t xml:space="preserve">market penetration and products development </w:t>
      </w:r>
      <w:r w:rsidRPr="00E3191B">
        <w:rPr>
          <w:sz w:val="24"/>
          <w:szCs w:val="24"/>
          <w:lang w:val="en-GB"/>
        </w:rPr>
        <w:t>approach. Instead of competing directly with massive integrated players, eBay has repositioned itself strategically as a specialised marketplace through the integration of its agentic commerce aspect to target the niche markets (eBay Inc, 2025). In order to reduce returns and increase sales, matching inventory with precise descriptions helps to ensure the consumers in different inventory including the collectibles market, refurbished markets, and recommerce which fosters value-driven leaving approach among the consumers and sellers also (eBay Inc, 2025). In addition to this, the company has also improved its original marketplace through the inclusion of AI-based Magica Listing tools for developing seller efficiency and listing quality. For instance, image recognition, and authentication in the high value of the items on a global scale</w:t>
      </w:r>
      <w:r w:rsidR="002D5A4D" w:rsidRPr="00E3191B">
        <w:rPr>
          <w:sz w:val="24"/>
          <w:szCs w:val="24"/>
          <w:lang w:val="en-GB"/>
        </w:rPr>
        <w:t xml:space="preserve"> to attract high-value consumer</w:t>
      </w:r>
      <w:r w:rsidRPr="00E3191B">
        <w:rPr>
          <w:sz w:val="24"/>
          <w:szCs w:val="24"/>
          <w:lang w:val="en-GB"/>
        </w:rPr>
        <w:t xml:space="preserve"> worldwide (eBay Inc, 2024). </w:t>
      </w:r>
      <w:r w:rsidR="00205AB0" w:rsidRPr="00E3191B">
        <w:rPr>
          <w:sz w:val="24"/>
          <w:szCs w:val="24"/>
          <w:lang w:val="en-GB"/>
        </w:rPr>
        <w:t>However,</w:t>
      </w:r>
      <w:r w:rsidRPr="00E3191B">
        <w:rPr>
          <w:sz w:val="24"/>
          <w:szCs w:val="24"/>
          <w:lang w:val="en-GB"/>
        </w:rPr>
        <w:t xml:space="preserve"> the market penetration of the brand is observed as the form of seller incentives, advertising solutions and improvement of user experience to enhance the number of transactions in the existing markets.</w:t>
      </w:r>
    </w:p>
    <w:p w14:paraId="12EAC47B" w14:textId="77777777"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According to the Gross Merchandise Volume aspect of eBay, the company has approached technological pressures selectively, as opposed to aggressively, which is strongly aligned with the </w:t>
      </w:r>
      <w:r w:rsidRPr="00E3191B">
        <w:rPr>
          <w:b/>
          <w:bCs/>
          <w:sz w:val="24"/>
          <w:szCs w:val="24"/>
          <w:lang w:val="en-GB"/>
        </w:rPr>
        <w:t>market development</w:t>
      </w:r>
      <w:r w:rsidRPr="00E3191B">
        <w:rPr>
          <w:sz w:val="24"/>
          <w:szCs w:val="24"/>
          <w:lang w:val="en-GB"/>
        </w:rPr>
        <w:t xml:space="preserve"> strategy. In contrast to its competitors who invest a lot in logistics infrastructure, eBay has ensured its cost efficiency through its geo-specific movement in streamlining cross-border trade as well as reducing the legal issues. It helps the brand to generate $934 million of operating cash flow and $803 million of free cash flow during the third quarter of 2025 (eBay Inc, 2026).  Furthermore, in order to address regulatory risks, eBay has enhanced its trust and compliance systems such as checking sellers, detecting counterfeits, and buyer protection policies. To foster the credibility of the platform, integration of circularity (Circular Fashion Fund) also develops its market as well as adheres </w:t>
      </w:r>
      <w:r w:rsidR="004A1DD4" w:rsidRPr="00E3191B">
        <w:rPr>
          <w:sz w:val="24"/>
          <w:szCs w:val="24"/>
          <w:lang w:val="en-GB"/>
        </w:rPr>
        <w:t>to international</w:t>
      </w:r>
      <w:r w:rsidRPr="00E3191B">
        <w:rPr>
          <w:sz w:val="24"/>
          <w:szCs w:val="24"/>
          <w:lang w:val="en-GB"/>
        </w:rPr>
        <w:t xml:space="preserve"> regulations, especially in Europe and the US.</w:t>
      </w:r>
    </w:p>
    <w:p w14:paraId="53806B5D" w14:textId="77777777"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However, the defensive adaptation of eBay is strongly highlighting its </w:t>
      </w:r>
      <w:r w:rsidRPr="00E3191B">
        <w:rPr>
          <w:b/>
          <w:bCs/>
          <w:sz w:val="24"/>
          <w:szCs w:val="24"/>
          <w:lang w:val="en-GB"/>
        </w:rPr>
        <w:t xml:space="preserve">differentiation </w:t>
      </w:r>
      <w:r w:rsidRPr="00E3191B">
        <w:rPr>
          <w:sz w:val="24"/>
          <w:szCs w:val="24"/>
          <w:lang w:val="en-GB"/>
        </w:rPr>
        <w:t xml:space="preserve">approach of Ansoff matrix model where certified refurbished ecosystem and end-to-end logistic are not only attracting its active users but also managing effective shipping service to serve high-end categories. However, although these strategic responses limit its competitive nature in the e-commerce industry, eBay’s assurance </w:t>
      </w:r>
      <w:r w:rsidRPr="00E3191B">
        <w:rPr>
          <w:sz w:val="24"/>
          <w:szCs w:val="24"/>
          <w:lang w:val="en-GB"/>
        </w:rPr>
        <w:lastRenderedPageBreak/>
        <w:t>towards sustainable presence influences its profitability in the changing e-commerce environment.</w:t>
      </w:r>
    </w:p>
    <w:p w14:paraId="00A3AFF9" w14:textId="1952E29D" w:rsidR="002660D1" w:rsidRPr="00E3191B" w:rsidRDefault="001D5A71" w:rsidP="00501346">
      <w:pPr>
        <w:pStyle w:val="Heading2"/>
        <w:spacing w:line="360" w:lineRule="auto"/>
        <w:rPr>
          <w:szCs w:val="24"/>
          <w:lang w:val="en-GB"/>
        </w:rPr>
      </w:pPr>
      <w:bookmarkStart w:id="9" w:name="_Toc225009861"/>
      <w:r w:rsidRPr="00E3191B">
        <w:rPr>
          <w:szCs w:val="24"/>
          <w:lang w:val="en-GB"/>
        </w:rPr>
        <w:t xml:space="preserve">3.2 </w:t>
      </w:r>
      <w:r w:rsidR="00711D06" w:rsidRPr="00E3191B">
        <w:rPr>
          <w:szCs w:val="24"/>
          <w:lang w:val="en-GB"/>
        </w:rPr>
        <w:t xml:space="preserve">Strategic Responses </w:t>
      </w:r>
      <w:r w:rsidR="00711D06">
        <w:rPr>
          <w:szCs w:val="24"/>
          <w:lang w:val="en-GB"/>
        </w:rPr>
        <w:t xml:space="preserve">of the </w:t>
      </w:r>
      <w:r w:rsidR="00711D06" w:rsidRPr="00E3191B">
        <w:rPr>
          <w:szCs w:val="24"/>
          <w:lang w:val="en-GB"/>
        </w:rPr>
        <w:t>Follower Organisation</w:t>
      </w:r>
      <w:r w:rsidR="00711D06">
        <w:rPr>
          <w:szCs w:val="24"/>
          <w:lang w:val="en-GB"/>
        </w:rPr>
        <w:t xml:space="preserve"> (Amazon)</w:t>
      </w:r>
      <w:bookmarkEnd w:id="9"/>
    </w:p>
    <w:p w14:paraId="22A28720" w14:textId="4D7645D3" w:rsidR="002660D1" w:rsidRPr="00E3191B" w:rsidRDefault="001D5A71" w:rsidP="00501346">
      <w:pPr>
        <w:pStyle w:val="Normal1"/>
        <w:spacing w:line="360" w:lineRule="auto"/>
        <w:jc w:val="both"/>
        <w:rPr>
          <w:sz w:val="24"/>
          <w:szCs w:val="24"/>
          <w:lang w:val="en-GB"/>
        </w:rPr>
      </w:pPr>
      <w:r w:rsidRPr="00E3191B">
        <w:rPr>
          <w:sz w:val="24"/>
          <w:szCs w:val="24"/>
          <w:lang w:val="en-GB"/>
        </w:rPr>
        <w:t>Amazon</w:t>
      </w:r>
      <w:r w:rsidR="00711D06">
        <w:rPr>
          <w:sz w:val="24"/>
          <w:szCs w:val="24"/>
          <w:lang w:val="en-GB"/>
        </w:rPr>
        <w:t>,</w:t>
      </w:r>
      <w:r w:rsidRPr="00E3191B">
        <w:rPr>
          <w:sz w:val="24"/>
          <w:szCs w:val="24"/>
          <w:lang w:val="en-GB"/>
        </w:rPr>
        <w:t xml:space="preserve"> as a follower organisation</w:t>
      </w:r>
      <w:r w:rsidR="00711D06">
        <w:rPr>
          <w:sz w:val="24"/>
          <w:szCs w:val="24"/>
          <w:lang w:val="en-GB"/>
        </w:rPr>
        <w:t>,</w:t>
      </w:r>
      <w:r w:rsidRPr="00E3191B">
        <w:rPr>
          <w:sz w:val="24"/>
          <w:szCs w:val="24"/>
          <w:lang w:val="en-GB"/>
        </w:rPr>
        <w:t xml:space="preserve"> has exhibited high flexibility and investment in policy adherence</w:t>
      </w:r>
      <w:r w:rsidR="001B6D69">
        <w:rPr>
          <w:sz w:val="24"/>
          <w:szCs w:val="24"/>
          <w:lang w:val="en-GB"/>
        </w:rPr>
        <w:t xml:space="preserve">. </w:t>
      </w:r>
      <w:r w:rsidR="000B1A2B">
        <w:rPr>
          <w:sz w:val="24"/>
          <w:szCs w:val="24"/>
          <w:lang w:val="en-GB"/>
        </w:rPr>
        <w:t xml:space="preserve">As per the ideas of </w:t>
      </w:r>
      <w:r w:rsidR="000B1A2B" w:rsidRPr="000B1A2B">
        <w:rPr>
          <w:sz w:val="24"/>
          <w:szCs w:val="24"/>
        </w:rPr>
        <w:t>Rikap</w:t>
      </w:r>
      <w:r w:rsidR="000B1A2B">
        <w:rPr>
          <w:sz w:val="24"/>
          <w:szCs w:val="24"/>
        </w:rPr>
        <w:t xml:space="preserve"> (2022), t</w:t>
      </w:r>
      <w:r w:rsidR="001B6D69">
        <w:rPr>
          <w:sz w:val="24"/>
          <w:szCs w:val="24"/>
          <w:lang w:val="en-GB"/>
        </w:rPr>
        <w:t>his has</w:t>
      </w:r>
      <w:r w:rsidRPr="00E3191B">
        <w:rPr>
          <w:sz w:val="24"/>
          <w:szCs w:val="24"/>
          <w:lang w:val="en-GB"/>
        </w:rPr>
        <w:t xml:space="preserve"> enab</w:t>
      </w:r>
      <w:r w:rsidR="001B6D69">
        <w:rPr>
          <w:sz w:val="24"/>
          <w:szCs w:val="24"/>
          <w:lang w:val="en-GB"/>
        </w:rPr>
        <w:t>led</w:t>
      </w:r>
      <w:r w:rsidRPr="00E3191B">
        <w:rPr>
          <w:sz w:val="24"/>
          <w:szCs w:val="24"/>
          <w:lang w:val="en-GB"/>
        </w:rPr>
        <w:t xml:space="preserve"> it to manage costs more effectively than the competitors as well as maintain its leading position in the global e-commerce industry through consistent innovation and scale. However, to evaluate its proactive, data-driven, and integrated ecosystem in dealing with external forces, the study will use Porter’s Generic Strategies. </w:t>
      </w:r>
    </w:p>
    <w:p w14:paraId="50269BC9" w14:textId="77777777" w:rsidR="00321CF2" w:rsidRPr="00E3191B" w:rsidRDefault="00321CF2" w:rsidP="00501346">
      <w:pPr>
        <w:pStyle w:val="Normal1"/>
        <w:spacing w:line="360" w:lineRule="auto"/>
        <w:jc w:val="center"/>
        <w:rPr>
          <w:sz w:val="24"/>
          <w:szCs w:val="24"/>
          <w:lang w:val="en-GB"/>
        </w:rPr>
      </w:pPr>
      <w:r w:rsidRPr="00E3191B">
        <w:rPr>
          <w:noProof/>
          <w:sz w:val="24"/>
          <w:szCs w:val="24"/>
          <w:lang w:val="en-GB"/>
        </w:rPr>
        <w:drawing>
          <wp:inline distT="0" distB="0" distL="0" distR="0" wp14:anchorId="5B7C4C9A" wp14:editId="4A938956">
            <wp:extent cx="3482005" cy="2374771"/>
            <wp:effectExtent l="19050" t="0" r="414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b="14506"/>
                    <a:stretch>
                      <a:fillRect/>
                    </a:stretch>
                  </pic:blipFill>
                  <pic:spPr bwMode="auto">
                    <a:xfrm>
                      <a:off x="0" y="0"/>
                      <a:ext cx="3482005" cy="2374771"/>
                    </a:xfrm>
                    <a:prstGeom prst="rect">
                      <a:avLst/>
                    </a:prstGeom>
                    <a:noFill/>
                    <a:ln w="9525">
                      <a:noFill/>
                      <a:miter lim="800000"/>
                      <a:headEnd/>
                      <a:tailEnd/>
                    </a:ln>
                  </pic:spPr>
                </pic:pic>
              </a:graphicData>
            </a:graphic>
          </wp:inline>
        </w:drawing>
      </w:r>
    </w:p>
    <w:p w14:paraId="74334618" w14:textId="77777777" w:rsidR="00321CF2" w:rsidRPr="00E3191B" w:rsidRDefault="00321CF2" w:rsidP="00501346">
      <w:pPr>
        <w:pStyle w:val="Heading5"/>
        <w:rPr>
          <w:szCs w:val="24"/>
          <w:lang w:val="en-GB"/>
        </w:rPr>
      </w:pPr>
      <w:bookmarkStart w:id="10" w:name="_Toc224980345"/>
      <w:r w:rsidRPr="00E3191B">
        <w:rPr>
          <w:szCs w:val="24"/>
          <w:lang w:val="en-GB"/>
        </w:rPr>
        <w:t>Figure 2: Porter’s Generic Strategies</w:t>
      </w:r>
      <w:bookmarkEnd w:id="10"/>
    </w:p>
    <w:p w14:paraId="6E150798" w14:textId="239185DA" w:rsidR="00321CF2" w:rsidRPr="000B1A2B" w:rsidRDefault="000B1A2B" w:rsidP="00501346">
      <w:pPr>
        <w:pStyle w:val="Normal1"/>
        <w:spacing w:line="360" w:lineRule="auto"/>
        <w:jc w:val="center"/>
        <w:rPr>
          <w:bCs/>
          <w:sz w:val="24"/>
          <w:szCs w:val="24"/>
          <w:lang w:val="en-GB"/>
        </w:rPr>
      </w:pPr>
      <w:r>
        <w:rPr>
          <w:bCs/>
          <w:sz w:val="24"/>
          <w:szCs w:val="24"/>
          <w:lang w:val="en-GB"/>
        </w:rPr>
        <w:t>(</w:t>
      </w:r>
      <w:r w:rsidR="00321CF2" w:rsidRPr="000B1A2B">
        <w:rPr>
          <w:bCs/>
          <w:sz w:val="24"/>
          <w:szCs w:val="24"/>
          <w:lang w:val="en-GB"/>
        </w:rPr>
        <w:t xml:space="preserve">Source: </w:t>
      </w:r>
      <w:r>
        <w:rPr>
          <w:bCs/>
          <w:sz w:val="24"/>
          <w:szCs w:val="24"/>
          <w:lang w:val="en-GB"/>
        </w:rPr>
        <w:t xml:space="preserve">Inspired by the ideas of </w:t>
      </w:r>
      <w:proofErr w:type="spellStart"/>
      <w:r w:rsidR="00321CF2" w:rsidRPr="000B1A2B">
        <w:rPr>
          <w:bCs/>
          <w:sz w:val="24"/>
          <w:szCs w:val="24"/>
          <w:lang w:val="en-GB"/>
        </w:rPr>
        <w:t>Wardhana</w:t>
      </w:r>
      <w:proofErr w:type="spellEnd"/>
      <w:r w:rsidR="00321CF2" w:rsidRPr="000B1A2B">
        <w:rPr>
          <w:bCs/>
          <w:sz w:val="24"/>
          <w:szCs w:val="24"/>
          <w:lang w:val="en-GB"/>
        </w:rPr>
        <w:t>, 2024)</w:t>
      </w:r>
    </w:p>
    <w:p w14:paraId="37D13C3E" w14:textId="77777777"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Regarding the </w:t>
      </w:r>
      <w:r w:rsidRPr="00E3191B">
        <w:rPr>
          <w:b/>
          <w:bCs/>
          <w:sz w:val="24"/>
          <w:szCs w:val="24"/>
          <w:lang w:val="en-GB"/>
        </w:rPr>
        <w:t>cost leadership</w:t>
      </w:r>
      <w:r w:rsidRPr="00E3191B">
        <w:rPr>
          <w:sz w:val="24"/>
          <w:szCs w:val="24"/>
          <w:lang w:val="en-GB"/>
        </w:rPr>
        <w:t xml:space="preserve"> aspect, the organisation has gathered significant growth through the integration of its strategic initiatives towards advanced computing and networking technologies which not only improve operational efficiency but also influence its economies of scale and supply chain optimisation. In this aspect, the company's warehouse robotic aspect within its fulfilment network needs to be considered to substantially cut labour costs and picking times while enabling quicker, more affordable customer delivery (</w:t>
      </w:r>
      <w:r w:rsidRPr="00E3191B">
        <w:rPr>
          <w:color w:val="222222"/>
          <w:sz w:val="24"/>
          <w:szCs w:val="24"/>
          <w:highlight w:val="white"/>
          <w:lang w:val="en-GB"/>
        </w:rPr>
        <w:t>Dhaliwal, 2020</w:t>
      </w:r>
      <w:r w:rsidRPr="00E3191B">
        <w:rPr>
          <w:sz w:val="24"/>
          <w:szCs w:val="24"/>
          <w:lang w:val="en-GB"/>
        </w:rPr>
        <w:t xml:space="preserve">). Through these aspects, the brand bolsters compliance systems, data protection protocols, and adheres to laws like GDPR to reduce legal issues. In order to </w:t>
      </w:r>
      <w:r w:rsidRPr="00E3191B">
        <w:rPr>
          <w:b/>
          <w:bCs/>
          <w:sz w:val="24"/>
          <w:szCs w:val="24"/>
          <w:lang w:val="en-GB"/>
        </w:rPr>
        <w:t>differentiate</w:t>
      </w:r>
      <w:r w:rsidRPr="00E3191B">
        <w:rPr>
          <w:sz w:val="24"/>
          <w:szCs w:val="24"/>
          <w:lang w:val="en-GB"/>
        </w:rPr>
        <w:t xml:space="preserve"> the business aspect within a highly competitive industry, continuous improvement of information technology infrastructure is another core strategy of Amazon’s operations </w:t>
      </w:r>
      <w:r w:rsidRPr="00E3191B">
        <w:rPr>
          <w:sz w:val="24"/>
          <w:szCs w:val="24"/>
          <w:lang w:val="en-GB"/>
        </w:rPr>
        <w:lastRenderedPageBreak/>
        <w:t>management which fosters its adaptation of evolving consumer demands which supports its customer-centric ecosystem (</w:t>
      </w:r>
      <w:proofErr w:type="spellStart"/>
      <w:r w:rsidRPr="00E3191B">
        <w:rPr>
          <w:color w:val="222222"/>
          <w:sz w:val="24"/>
          <w:szCs w:val="24"/>
          <w:highlight w:val="white"/>
          <w:lang w:val="en-GB"/>
        </w:rPr>
        <w:t>Odediran</w:t>
      </w:r>
      <w:proofErr w:type="spellEnd"/>
      <w:r w:rsidRPr="00E3191B">
        <w:rPr>
          <w:color w:val="222222"/>
          <w:sz w:val="24"/>
          <w:szCs w:val="24"/>
          <w:highlight w:val="white"/>
          <w:lang w:val="en-GB"/>
        </w:rPr>
        <w:t>, 2020</w:t>
      </w:r>
      <w:r w:rsidRPr="00E3191B">
        <w:rPr>
          <w:sz w:val="24"/>
          <w:szCs w:val="24"/>
          <w:lang w:val="en-GB"/>
        </w:rPr>
        <w:t xml:space="preserve">). </w:t>
      </w:r>
    </w:p>
    <w:p w14:paraId="7100F142" w14:textId="1D65573D" w:rsidR="002660D1" w:rsidRPr="00E3191B" w:rsidRDefault="001D5A71" w:rsidP="00501346">
      <w:pPr>
        <w:pStyle w:val="Normal1"/>
        <w:spacing w:line="360" w:lineRule="auto"/>
        <w:jc w:val="both"/>
        <w:rPr>
          <w:sz w:val="24"/>
          <w:szCs w:val="24"/>
          <w:lang w:val="en-GB"/>
        </w:rPr>
      </w:pPr>
      <w:r w:rsidRPr="00E3191B">
        <w:rPr>
          <w:sz w:val="24"/>
          <w:szCs w:val="24"/>
          <w:lang w:val="en-GB"/>
        </w:rPr>
        <w:t>Furthermore, Amazon used to maintain its hegemony in the online retail sector</w:t>
      </w:r>
      <w:r w:rsidR="000B1A2B">
        <w:rPr>
          <w:sz w:val="24"/>
          <w:szCs w:val="24"/>
          <w:lang w:val="en-GB"/>
        </w:rPr>
        <w:t xml:space="preserve">. </w:t>
      </w:r>
      <w:r w:rsidR="000B1A2B" w:rsidRPr="00E3191B">
        <w:rPr>
          <w:color w:val="222222"/>
          <w:sz w:val="24"/>
          <w:szCs w:val="24"/>
          <w:highlight w:val="white"/>
          <w:lang w:val="en-GB"/>
        </w:rPr>
        <w:t xml:space="preserve">Nim </w:t>
      </w:r>
      <w:r w:rsidR="000B1A2B" w:rsidRPr="00E3191B">
        <w:rPr>
          <w:i/>
          <w:iCs/>
          <w:color w:val="222222"/>
          <w:sz w:val="24"/>
          <w:szCs w:val="24"/>
          <w:highlight w:val="white"/>
          <w:lang w:val="en-GB"/>
        </w:rPr>
        <w:t xml:space="preserve">et al., </w:t>
      </w:r>
      <w:r w:rsidR="000B1A2B">
        <w:rPr>
          <w:color w:val="222222"/>
          <w:sz w:val="24"/>
          <w:szCs w:val="24"/>
          <w:highlight w:val="white"/>
          <w:lang w:val="en-GB"/>
        </w:rPr>
        <w:t>(</w:t>
      </w:r>
      <w:r w:rsidR="000B1A2B" w:rsidRPr="00E3191B">
        <w:rPr>
          <w:color w:val="222222"/>
          <w:sz w:val="24"/>
          <w:szCs w:val="24"/>
          <w:highlight w:val="white"/>
          <w:lang w:val="en-GB"/>
        </w:rPr>
        <w:t>2024</w:t>
      </w:r>
      <w:r w:rsidR="000B1A2B" w:rsidRPr="00E3191B">
        <w:rPr>
          <w:sz w:val="24"/>
          <w:szCs w:val="24"/>
          <w:lang w:val="en-GB"/>
        </w:rPr>
        <w:t>)</w:t>
      </w:r>
      <w:r w:rsidR="000B1A2B">
        <w:rPr>
          <w:sz w:val="24"/>
          <w:szCs w:val="24"/>
          <w:lang w:val="en-GB"/>
        </w:rPr>
        <w:t xml:space="preserve"> stated that Amazon has preferred</w:t>
      </w:r>
      <w:r w:rsidRPr="00E3191B">
        <w:rPr>
          <w:sz w:val="24"/>
          <w:szCs w:val="24"/>
          <w:lang w:val="en-GB"/>
        </w:rPr>
        <w:t xml:space="preserve"> entering new markets and market niches</w:t>
      </w:r>
      <w:r w:rsidR="000B1A2B" w:rsidRPr="000B1A2B">
        <w:rPr>
          <w:sz w:val="24"/>
          <w:szCs w:val="24"/>
          <w:lang w:val="en-GB"/>
        </w:rPr>
        <w:t xml:space="preserve"> </w:t>
      </w:r>
      <w:r w:rsidR="000B1A2B" w:rsidRPr="00E3191B">
        <w:rPr>
          <w:sz w:val="24"/>
          <w:szCs w:val="24"/>
          <w:lang w:val="en-GB"/>
        </w:rPr>
        <w:t>consistently</w:t>
      </w:r>
      <w:r w:rsidR="000B1A2B">
        <w:rPr>
          <w:sz w:val="24"/>
          <w:szCs w:val="24"/>
          <w:lang w:val="en-GB"/>
        </w:rPr>
        <w:t>, apart from</w:t>
      </w:r>
      <w:r w:rsidRPr="00E3191B">
        <w:rPr>
          <w:sz w:val="24"/>
          <w:szCs w:val="24"/>
          <w:lang w:val="en-GB"/>
        </w:rPr>
        <w:t xml:space="preserve"> ongoing innovations to fortify its ecosystems</w:t>
      </w:r>
      <w:r w:rsidR="000B1A2B">
        <w:rPr>
          <w:sz w:val="24"/>
          <w:szCs w:val="24"/>
          <w:lang w:val="en-GB"/>
        </w:rPr>
        <w:t>,</w:t>
      </w:r>
      <w:r w:rsidRPr="00E3191B">
        <w:rPr>
          <w:sz w:val="24"/>
          <w:szCs w:val="24"/>
          <w:lang w:val="en-GB"/>
        </w:rPr>
        <w:t xml:space="preserve"> unwavering focus on customer service along with emphasising cultural values. </w:t>
      </w:r>
      <w:r w:rsidR="00D30B78">
        <w:rPr>
          <w:sz w:val="24"/>
          <w:szCs w:val="24"/>
          <w:lang w:val="en-GB"/>
        </w:rPr>
        <w:t xml:space="preserve">Some of the examples include </w:t>
      </w:r>
      <w:r w:rsidRPr="00E3191B">
        <w:rPr>
          <w:sz w:val="24"/>
          <w:szCs w:val="24"/>
          <w:lang w:val="en-GB"/>
        </w:rPr>
        <w:t>Amazon Prime, AI-driven personalised recommendations, and fast delivery services need to be considered in which Prime membership stands at well over 200 million around the world, which supports the customer loyalty and recurring revenues (</w:t>
      </w:r>
      <w:proofErr w:type="spellStart"/>
      <w:r w:rsidRPr="00E3191B">
        <w:rPr>
          <w:sz w:val="24"/>
          <w:szCs w:val="24"/>
          <w:lang w:val="en-GB"/>
        </w:rPr>
        <w:t>Odediran</w:t>
      </w:r>
      <w:proofErr w:type="spellEnd"/>
      <w:r w:rsidRPr="00E3191B">
        <w:rPr>
          <w:sz w:val="24"/>
          <w:szCs w:val="24"/>
          <w:lang w:val="en-GB"/>
        </w:rPr>
        <w:t xml:space="preserve">, 2020). However, regarding the aggressive expansion of the brand </w:t>
      </w:r>
      <w:r w:rsidRPr="00E3191B">
        <w:rPr>
          <w:b/>
          <w:bCs/>
          <w:sz w:val="24"/>
          <w:szCs w:val="24"/>
          <w:lang w:val="en-GB"/>
        </w:rPr>
        <w:t>focused</w:t>
      </w:r>
      <w:r w:rsidRPr="00E3191B">
        <w:rPr>
          <w:sz w:val="24"/>
          <w:szCs w:val="24"/>
          <w:lang w:val="en-GB"/>
        </w:rPr>
        <w:t xml:space="preserve"> to reduce the further transparency, Amazon Web Services (AWS) stands out as a key driver of profitability and </w:t>
      </w:r>
      <w:r w:rsidR="000B1A2B" w:rsidRPr="00E3191B">
        <w:rPr>
          <w:sz w:val="24"/>
          <w:szCs w:val="24"/>
          <w:lang w:val="en-GB"/>
        </w:rPr>
        <w:t>long-term</w:t>
      </w:r>
      <w:r w:rsidRPr="00E3191B">
        <w:rPr>
          <w:sz w:val="24"/>
          <w:szCs w:val="24"/>
          <w:lang w:val="en-GB"/>
        </w:rPr>
        <w:t xml:space="preserve"> investment in innovation (</w:t>
      </w:r>
      <w:r w:rsidRPr="00E3191B">
        <w:rPr>
          <w:color w:val="222222"/>
          <w:sz w:val="24"/>
          <w:szCs w:val="24"/>
          <w:highlight w:val="white"/>
          <w:lang w:val="en-GB"/>
        </w:rPr>
        <w:t>Amazon.com, Inc, 2022</w:t>
      </w:r>
      <w:r w:rsidRPr="00E3191B">
        <w:rPr>
          <w:sz w:val="24"/>
          <w:szCs w:val="24"/>
          <w:lang w:val="en-GB"/>
        </w:rPr>
        <w:t>). Nevertheless, its vertically integrated model remains a subject of investigation, especially in the areas of competition and data utilization, whereas in addressing antitrust concerns the brand pledged to the European Commission in 2022 to cease making retail decisions based on private seller data (Crane, 2022).</w:t>
      </w:r>
    </w:p>
    <w:p w14:paraId="4C346FE8" w14:textId="77777777" w:rsidR="002660D1" w:rsidRPr="00E3191B" w:rsidRDefault="001D5A71" w:rsidP="00501346">
      <w:pPr>
        <w:pStyle w:val="Heading1"/>
        <w:spacing w:line="360" w:lineRule="auto"/>
        <w:rPr>
          <w:sz w:val="24"/>
          <w:szCs w:val="24"/>
          <w:lang w:val="en-GB"/>
        </w:rPr>
      </w:pPr>
      <w:bookmarkStart w:id="11" w:name="_Toc225009862"/>
      <w:r w:rsidRPr="00E3191B">
        <w:rPr>
          <w:sz w:val="24"/>
          <w:szCs w:val="24"/>
          <w:lang w:val="en-GB"/>
        </w:rPr>
        <w:t>4. Conclusion</w:t>
      </w:r>
      <w:bookmarkEnd w:id="11"/>
      <w:r w:rsidRPr="00E3191B">
        <w:rPr>
          <w:sz w:val="24"/>
          <w:szCs w:val="24"/>
          <w:lang w:val="en-GB"/>
        </w:rPr>
        <w:t xml:space="preserve"> </w:t>
      </w:r>
    </w:p>
    <w:p w14:paraId="6CC6AC77" w14:textId="77777777" w:rsidR="00D30B78" w:rsidRDefault="001D5A71" w:rsidP="00501346">
      <w:pPr>
        <w:pStyle w:val="Normal1"/>
        <w:spacing w:line="360" w:lineRule="auto"/>
        <w:jc w:val="both"/>
        <w:rPr>
          <w:sz w:val="24"/>
          <w:szCs w:val="24"/>
          <w:lang w:val="en-GB"/>
        </w:rPr>
      </w:pPr>
      <w:r w:rsidRPr="00E3191B">
        <w:rPr>
          <w:sz w:val="24"/>
          <w:szCs w:val="24"/>
          <w:lang w:val="en-GB"/>
        </w:rPr>
        <w:t xml:space="preserve">From the above </w:t>
      </w:r>
      <w:r w:rsidR="00D30B78">
        <w:rPr>
          <w:sz w:val="24"/>
          <w:szCs w:val="24"/>
          <w:lang w:val="en-GB"/>
        </w:rPr>
        <w:t>discussions</w:t>
      </w:r>
      <w:r w:rsidRPr="00E3191B">
        <w:rPr>
          <w:sz w:val="24"/>
          <w:szCs w:val="24"/>
          <w:lang w:val="en-GB"/>
        </w:rPr>
        <w:t xml:space="preserve">, it has been concluded that the macro-environmental forces, especially technological, legal forces, are the determining factor of competitive forces in the global e-commerce industry. Although eBay can take advantage of its first-mover status by specialising in the niche and specialising in its platform, it is constrained by slower technological adoption and rising regulatory expenses. Conversely, Amazon has successfully turned its follower status to leadership in the market through cost leadership and differentiation that is propelled by high-level technology, logistics and customer-driven innovation. Further study has emphasised that the ability to maintain a competitive edge is dependent on continuous environmental scanning and strategic flexibility. </w:t>
      </w:r>
    </w:p>
    <w:p w14:paraId="12B5E5BC" w14:textId="1FBE90D3" w:rsidR="002660D1" w:rsidRPr="00E3191B" w:rsidRDefault="001D5A71" w:rsidP="00501346">
      <w:pPr>
        <w:pStyle w:val="Normal1"/>
        <w:spacing w:line="360" w:lineRule="auto"/>
        <w:jc w:val="both"/>
        <w:rPr>
          <w:sz w:val="24"/>
          <w:szCs w:val="24"/>
          <w:lang w:val="en-GB"/>
        </w:rPr>
      </w:pPr>
      <w:r w:rsidRPr="00E3191B">
        <w:rPr>
          <w:sz w:val="24"/>
          <w:szCs w:val="24"/>
          <w:lang w:val="en-GB"/>
        </w:rPr>
        <w:t xml:space="preserve">In addition, competitive advantage will be determined by the effective balance between innovation and the ethical and regulatory responsibility of firms in the circular economy worldwide. Whereas eBay follows a defensive and focused strategy, Amazon has an aggressive and integrated approach which makes it </w:t>
      </w:r>
      <w:r w:rsidRPr="00E3191B">
        <w:rPr>
          <w:sz w:val="24"/>
          <w:szCs w:val="24"/>
          <w:lang w:val="en-GB"/>
        </w:rPr>
        <w:lastRenderedPageBreak/>
        <w:t>capable to respond to the external challenges as well as influence the industry standards through the technological superiority in the market. However, the study has concluded that e-commerce success in the long term is based on the ability to align strategic reactions to the changing external environments, especially in technology and regulation whereas responsiveness, transparency and credibility are the key to long-term success.</w:t>
      </w:r>
    </w:p>
    <w:p w14:paraId="673B1797" w14:textId="77777777" w:rsidR="002660D1" w:rsidRPr="00E3191B" w:rsidRDefault="002660D1" w:rsidP="00501346">
      <w:pPr>
        <w:pStyle w:val="Normal1"/>
        <w:spacing w:line="360" w:lineRule="auto"/>
        <w:jc w:val="both"/>
        <w:rPr>
          <w:b/>
          <w:bCs/>
          <w:sz w:val="24"/>
          <w:szCs w:val="24"/>
          <w:lang w:val="en-GB"/>
        </w:rPr>
      </w:pPr>
    </w:p>
    <w:p w14:paraId="6104E1D5" w14:textId="77777777" w:rsidR="002660D1" w:rsidRPr="00E3191B" w:rsidRDefault="004A1DD4" w:rsidP="00501346">
      <w:pPr>
        <w:pStyle w:val="Heading1"/>
        <w:spacing w:line="360" w:lineRule="auto"/>
        <w:rPr>
          <w:sz w:val="24"/>
          <w:szCs w:val="24"/>
          <w:lang w:val="en-GB"/>
        </w:rPr>
      </w:pPr>
      <w:r w:rsidRPr="00E3191B">
        <w:rPr>
          <w:sz w:val="24"/>
          <w:szCs w:val="24"/>
          <w:lang w:val="en-GB"/>
        </w:rPr>
        <w:br w:type="column"/>
      </w:r>
      <w:bookmarkStart w:id="12" w:name="_Toc225009863"/>
      <w:r w:rsidR="001D5A71" w:rsidRPr="00E3191B">
        <w:rPr>
          <w:sz w:val="24"/>
          <w:szCs w:val="24"/>
          <w:lang w:val="en-GB"/>
        </w:rPr>
        <w:lastRenderedPageBreak/>
        <w:t>5. References</w:t>
      </w:r>
      <w:bookmarkEnd w:id="12"/>
      <w:r w:rsidR="001D5A71" w:rsidRPr="00E3191B">
        <w:rPr>
          <w:sz w:val="24"/>
          <w:szCs w:val="24"/>
          <w:lang w:val="en-GB"/>
        </w:rPr>
        <w:t xml:space="preserve"> </w:t>
      </w:r>
    </w:p>
    <w:p w14:paraId="0514D8C1" w14:textId="1C11C0EB"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Amazon.com, Inc. (2022) </w:t>
      </w:r>
      <w:r w:rsidRPr="00E3191B">
        <w:rPr>
          <w:i/>
          <w:iCs/>
          <w:color w:val="222222"/>
          <w:sz w:val="24"/>
          <w:szCs w:val="24"/>
          <w:highlight w:val="white"/>
          <w:lang w:val="en-GB"/>
        </w:rPr>
        <w:t>Amazon 2021 Annual Report</w:t>
      </w:r>
      <w:r w:rsidRPr="00E3191B">
        <w:rPr>
          <w:color w:val="222222"/>
          <w:sz w:val="24"/>
          <w:szCs w:val="24"/>
          <w:highlight w:val="white"/>
          <w:lang w:val="en-GB"/>
        </w:rPr>
        <w:t>. Available at:</w:t>
      </w:r>
      <w:hyperlink r:id="rId10">
        <w:r w:rsidRPr="00E3191B">
          <w:rPr>
            <w:color w:val="222222"/>
            <w:sz w:val="24"/>
            <w:szCs w:val="24"/>
            <w:highlight w:val="white"/>
            <w:lang w:val="en-GB"/>
          </w:rPr>
          <w:t xml:space="preserve"> </w:t>
        </w:r>
      </w:hyperlink>
      <w:hyperlink r:id="rId11">
        <w:r w:rsidRPr="00E3191B">
          <w:rPr>
            <w:color w:val="1155CC"/>
            <w:sz w:val="24"/>
            <w:szCs w:val="24"/>
            <w:highlight w:val="white"/>
            <w:u w:val="single"/>
            <w:lang w:val="en-GB"/>
          </w:rPr>
          <w:t>Amazon 2021 Annual Report PDF</w:t>
        </w:r>
      </w:hyperlink>
      <w:r w:rsidRPr="00E3191B">
        <w:rPr>
          <w:color w:val="222222"/>
          <w:sz w:val="24"/>
          <w:szCs w:val="24"/>
          <w:highlight w:val="white"/>
          <w:lang w:val="en-GB"/>
        </w:rPr>
        <w:t xml:space="preserve"> (Accessed: </w:t>
      </w:r>
      <w:r w:rsidR="00775EB6">
        <w:rPr>
          <w:color w:val="222222"/>
          <w:sz w:val="24"/>
          <w:szCs w:val="24"/>
          <w:highlight w:val="white"/>
          <w:lang w:val="en-GB"/>
        </w:rPr>
        <w:t>18</w:t>
      </w:r>
      <w:r w:rsidRPr="00E3191B">
        <w:rPr>
          <w:color w:val="222222"/>
          <w:sz w:val="24"/>
          <w:szCs w:val="24"/>
          <w:highlight w:val="white"/>
          <w:lang w:val="en-GB"/>
        </w:rPr>
        <w:t xml:space="preserve"> March 2026).</w:t>
      </w:r>
    </w:p>
    <w:p w14:paraId="0BCC2681" w14:textId="77777777" w:rsidR="00027378"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Amazon.com, Inc., (2024) </w:t>
      </w:r>
      <w:r w:rsidRPr="00E3191B">
        <w:rPr>
          <w:i/>
          <w:iCs/>
          <w:color w:val="222222"/>
          <w:sz w:val="24"/>
          <w:szCs w:val="24"/>
          <w:highlight w:val="white"/>
          <w:lang w:val="en-GB"/>
        </w:rPr>
        <w:t>Amazon.com, Inc. 2023 Annual Report</w:t>
      </w:r>
      <w:r w:rsidRPr="00E3191B">
        <w:rPr>
          <w:color w:val="222222"/>
          <w:sz w:val="24"/>
          <w:szCs w:val="24"/>
          <w:highlight w:val="white"/>
          <w:lang w:val="en-GB"/>
        </w:rPr>
        <w:t>. Available at:</w:t>
      </w:r>
      <w:hyperlink r:id="rId12">
        <w:r w:rsidRPr="00E3191B">
          <w:rPr>
            <w:color w:val="222222"/>
            <w:sz w:val="24"/>
            <w:szCs w:val="24"/>
            <w:highlight w:val="white"/>
            <w:lang w:val="en-GB"/>
          </w:rPr>
          <w:t xml:space="preserve"> </w:t>
        </w:r>
      </w:hyperlink>
      <w:hyperlink r:id="rId13">
        <w:r w:rsidRPr="00E3191B">
          <w:rPr>
            <w:color w:val="1155CC"/>
            <w:sz w:val="24"/>
            <w:szCs w:val="24"/>
            <w:highlight w:val="white"/>
            <w:u w:val="single"/>
            <w:lang w:val="en-GB"/>
          </w:rPr>
          <w:t>https://s2.q4cdn.com/299287126/files/doc_financials/2024/ar/Amazon-com-Inc-2023-Annual-Report.pdf</w:t>
        </w:r>
      </w:hyperlink>
      <w:r w:rsidRPr="00E3191B">
        <w:rPr>
          <w:color w:val="222222"/>
          <w:sz w:val="24"/>
          <w:szCs w:val="24"/>
          <w:highlight w:val="white"/>
          <w:lang w:val="en-GB"/>
        </w:rPr>
        <w:t xml:space="preserve"> (Accessed: </w:t>
      </w:r>
      <w:r>
        <w:rPr>
          <w:color w:val="222222"/>
          <w:sz w:val="24"/>
          <w:szCs w:val="24"/>
          <w:highlight w:val="white"/>
          <w:lang w:val="en-GB"/>
        </w:rPr>
        <w:t>15</w:t>
      </w:r>
      <w:r w:rsidRPr="00E3191B">
        <w:rPr>
          <w:color w:val="222222"/>
          <w:sz w:val="24"/>
          <w:szCs w:val="24"/>
          <w:highlight w:val="white"/>
          <w:lang w:val="en-GB"/>
        </w:rPr>
        <w:t xml:space="preserve"> March 2026).</w:t>
      </w:r>
    </w:p>
    <w:p w14:paraId="31EDD3CB" w14:textId="77777777" w:rsidR="00027378" w:rsidRDefault="00027378" w:rsidP="00501346">
      <w:pPr>
        <w:pStyle w:val="Normal1"/>
        <w:spacing w:line="360" w:lineRule="auto"/>
        <w:jc w:val="both"/>
        <w:rPr>
          <w:sz w:val="24"/>
          <w:szCs w:val="24"/>
          <w:lang w:val="en-GB"/>
        </w:rPr>
      </w:pPr>
      <w:proofErr w:type="spellStart"/>
      <w:r w:rsidRPr="00E3191B">
        <w:rPr>
          <w:color w:val="222222"/>
          <w:sz w:val="24"/>
          <w:szCs w:val="24"/>
          <w:highlight w:val="white"/>
          <w:lang w:val="en-GB"/>
        </w:rPr>
        <w:t>Calaza</w:t>
      </w:r>
      <w:proofErr w:type="spellEnd"/>
      <w:r w:rsidRPr="00E3191B">
        <w:rPr>
          <w:color w:val="222222"/>
          <w:sz w:val="24"/>
          <w:szCs w:val="24"/>
          <w:highlight w:val="white"/>
          <w:lang w:val="en-GB"/>
        </w:rPr>
        <w:t xml:space="preserve">, M.G., Varela Casal, C. and Valencia, J.M.C., (2023). Second-hand selling apps and the notion of luxury: trend networking and circular economy. </w:t>
      </w:r>
      <w:r w:rsidRPr="00E3191B">
        <w:rPr>
          <w:i/>
          <w:iCs/>
          <w:color w:val="222222"/>
          <w:sz w:val="24"/>
          <w:szCs w:val="24"/>
          <w:highlight w:val="white"/>
          <w:lang w:val="en-GB"/>
        </w:rPr>
        <w:t>International Journal of Fashion Design, Technology and Education</w:t>
      </w:r>
      <w:r w:rsidRPr="00E3191B">
        <w:rPr>
          <w:color w:val="222222"/>
          <w:sz w:val="24"/>
          <w:szCs w:val="24"/>
          <w:highlight w:val="white"/>
          <w:lang w:val="en-GB"/>
        </w:rPr>
        <w:t xml:space="preserve">, </w:t>
      </w:r>
      <w:r w:rsidRPr="00E3191B">
        <w:rPr>
          <w:i/>
          <w:iCs/>
          <w:color w:val="222222"/>
          <w:sz w:val="24"/>
          <w:szCs w:val="24"/>
          <w:highlight w:val="white"/>
          <w:lang w:val="en-GB"/>
        </w:rPr>
        <w:t>16</w:t>
      </w:r>
      <w:r w:rsidRPr="00E3191B">
        <w:rPr>
          <w:color w:val="222222"/>
          <w:sz w:val="24"/>
          <w:szCs w:val="24"/>
          <w:highlight w:val="white"/>
          <w:lang w:val="en-GB"/>
        </w:rPr>
        <w:t>(1), pp.70-78.</w:t>
      </w:r>
      <w:hyperlink r:id="rId14">
        <w:r w:rsidRPr="00E3191B">
          <w:rPr>
            <w:color w:val="1155CC"/>
            <w:sz w:val="24"/>
            <w:szCs w:val="24"/>
            <w:highlight w:val="white"/>
            <w:u w:val="single"/>
            <w:lang w:val="en-GB"/>
          </w:rPr>
          <w:t>https://www.researchgate.net/profile/Varela-Cristina/publication/363455819_Second-hand_selling_apps_and_the_notion_of_luxury_trend_networking_and_circular_economy/links/63203acb0a70852150ee4448/Second-hand-selling-apps-and-the-notion-of-luxury-trend-networking-and-circular-economy.pdf</w:t>
        </w:r>
      </w:hyperlink>
    </w:p>
    <w:p w14:paraId="0BE2DDAE" w14:textId="77777777" w:rsidR="00027378" w:rsidRPr="00E3191B" w:rsidRDefault="00027378" w:rsidP="00501346">
      <w:pPr>
        <w:pStyle w:val="Normal1"/>
        <w:spacing w:line="360" w:lineRule="auto"/>
        <w:jc w:val="both"/>
        <w:rPr>
          <w:color w:val="222222"/>
          <w:sz w:val="24"/>
          <w:szCs w:val="24"/>
          <w:lang w:val="en-GB"/>
        </w:rPr>
      </w:pPr>
      <w:r w:rsidRPr="00E3191B">
        <w:rPr>
          <w:color w:val="222222"/>
          <w:sz w:val="24"/>
          <w:szCs w:val="24"/>
          <w:lang w:val="en-GB"/>
        </w:rPr>
        <w:t>Clarissia, S.M.S., 2020. A study on Ansoff Matrix Technique: As a growth strategy and an adaptive learning technique adopted in the leading brand of products. BIMS Journal of Management, 18.</w:t>
      </w:r>
      <w:r w:rsidRPr="00E3191B">
        <w:rPr>
          <w:sz w:val="24"/>
          <w:szCs w:val="24"/>
          <w:lang w:val="en-GB"/>
        </w:rPr>
        <w:t xml:space="preserve"> </w:t>
      </w:r>
      <w:hyperlink r:id="rId15" w:anchor="page=26" w:history="1">
        <w:r w:rsidRPr="00E3191B">
          <w:rPr>
            <w:rStyle w:val="Hyperlink"/>
            <w:sz w:val="24"/>
            <w:szCs w:val="24"/>
            <w:lang w:val="en-GB"/>
          </w:rPr>
          <w:t>https://bimskol.org/pdf/E-copy-BIMS-Journal-Management-Kolkata-Vol5-Issue-1-July-2020.pdf#page=26</w:t>
        </w:r>
      </w:hyperlink>
    </w:p>
    <w:p w14:paraId="195F01E7"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Crane, J.P., (2022). Trust in the digital marketplace: Amazon, third-party sellers, and information fiduciaries. </w:t>
      </w:r>
      <w:r w:rsidRPr="00E3191B">
        <w:rPr>
          <w:i/>
          <w:iCs/>
          <w:color w:val="222222"/>
          <w:sz w:val="24"/>
          <w:szCs w:val="24"/>
          <w:highlight w:val="white"/>
          <w:lang w:val="en-GB"/>
        </w:rPr>
        <w:t>Notre Dame J. on Emerging Tech.</w:t>
      </w:r>
      <w:r w:rsidRPr="00E3191B">
        <w:rPr>
          <w:color w:val="222222"/>
          <w:sz w:val="24"/>
          <w:szCs w:val="24"/>
          <w:highlight w:val="white"/>
          <w:lang w:val="en-GB"/>
        </w:rPr>
        <w:t xml:space="preserve">, </w:t>
      </w:r>
      <w:r w:rsidRPr="00E3191B">
        <w:rPr>
          <w:i/>
          <w:iCs/>
          <w:color w:val="222222"/>
          <w:sz w:val="24"/>
          <w:szCs w:val="24"/>
          <w:highlight w:val="white"/>
          <w:lang w:val="en-GB"/>
        </w:rPr>
        <w:t>3</w:t>
      </w:r>
      <w:r w:rsidRPr="00E3191B">
        <w:rPr>
          <w:color w:val="222222"/>
          <w:sz w:val="24"/>
          <w:szCs w:val="24"/>
          <w:highlight w:val="white"/>
          <w:lang w:val="en-GB"/>
        </w:rPr>
        <w:t>, p.136.</w:t>
      </w:r>
      <w:hyperlink r:id="rId16">
        <w:r w:rsidRPr="00E3191B">
          <w:rPr>
            <w:color w:val="1155CC"/>
            <w:sz w:val="24"/>
            <w:szCs w:val="24"/>
            <w:highlight w:val="white"/>
            <w:u w:val="single"/>
            <w:lang w:val="en-GB"/>
          </w:rPr>
          <w:t>https://ndlsjet.com/wp-content/uploads/2022/03/Crane_FINAL.pdf</w:t>
        </w:r>
      </w:hyperlink>
    </w:p>
    <w:p w14:paraId="6CD8BC67" w14:textId="77777777" w:rsidR="00027378" w:rsidRDefault="00027378" w:rsidP="00501346">
      <w:pPr>
        <w:pStyle w:val="Normal1"/>
        <w:spacing w:line="360" w:lineRule="auto"/>
        <w:jc w:val="both"/>
        <w:rPr>
          <w:color w:val="222222"/>
          <w:sz w:val="24"/>
          <w:szCs w:val="24"/>
          <w:highlight w:val="white"/>
          <w:lang w:val="en-GB"/>
        </w:rPr>
      </w:pPr>
      <w:r>
        <w:rPr>
          <w:color w:val="222222"/>
          <w:sz w:val="24"/>
          <w:szCs w:val="24"/>
          <w:highlight w:val="white"/>
          <w:lang w:val="en-GB"/>
        </w:rPr>
        <w:t xml:space="preserve">Curry, D. </w:t>
      </w:r>
      <w:r w:rsidRPr="00E3191B">
        <w:rPr>
          <w:color w:val="222222"/>
          <w:sz w:val="24"/>
          <w:szCs w:val="24"/>
          <w:highlight w:val="white"/>
          <w:lang w:val="en-GB"/>
        </w:rPr>
        <w:t>(202</w:t>
      </w:r>
      <w:r>
        <w:rPr>
          <w:color w:val="222222"/>
          <w:sz w:val="24"/>
          <w:szCs w:val="24"/>
          <w:highlight w:val="white"/>
          <w:lang w:val="en-GB"/>
        </w:rPr>
        <w:t>6a</w:t>
      </w:r>
      <w:r w:rsidRPr="00E3191B">
        <w:rPr>
          <w:color w:val="222222"/>
          <w:sz w:val="24"/>
          <w:szCs w:val="24"/>
          <w:highlight w:val="white"/>
          <w:lang w:val="en-GB"/>
        </w:rPr>
        <w:t xml:space="preserve">) </w:t>
      </w:r>
      <w:r w:rsidRPr="0000418C">
        <w:rPr>
          <w:i/>
          <w:iCs/>
          <w:color w:val="222222"/>
          <w:sz w:val="24"/>
          <w:szCs w:val="24"/>
          <w:lang w:val="en-GB"/>
        </w:rPr>
        <w:t>eBay Revenue and Usage Statistics (2026)</w:t>
      </w:r>
      <w:r w:rsidRPr="00E3191B">
        <w:rPr>
          <w:color w:val="222222"/>
          <w:sz w:val="24"/>
          <w:szCs w:val="24"/>
          <w:highlight w:val="white"/>
          <w:lang w:val="en-GB"/>
        </w:rPr>
        <w:t>. Available at:</w:t>
      </w:r>
      <w:hyperlink r:id="rId17">
        <w:r w:rsidRPr="00E3191B">
          <w:rPr>
            <w:color w:val="222222"/>
            <w:sz w:val="24"/>
            <w:szCs w:val="24"/>
            <w:highlight w:val="white"/>
            <w:lang w:val="en-GB"/>
          </w:rPr>
          <w:t xml:space="preserve"> </w:t>
        </w:r>
      </w:hyperlink>
      <w:hyperlink r:id="rId18" w:history="1">
        <w:r w:rsidRPr="00EE4C2C">
          <w:rPr>
            <w:rStyle w:val="Hyperlink"/>
            <w:sz w:val="24"/>
            <w:szCs w:val="24"/>
            <w:lang w:val="en-GB"/>
          </w:rPr>
          <w:t>https://www.businessofapps.com/data/ebay-statistics/</w:t>
        </w:r>
      </w:hyperlink>
      <w:r>
        <w:rPr>
          <w:color w:val="222222"/>
          <w:sz w:val="24"/>
          <w:szCs w:val="24"/>
          <w:lang w:val="en-GB"/>
        </w:rPr>
        <w:t xml:space="preserve"> </w:t>
      </w:r>
      <w:r w:rsidRPr="00E3191B">
        <w:rPr>
          <w:color w:val="222222"/>
          <w:sz w:val="24"/>
          <w:szCs w:val="24"/>
          <w:highlight w:val="white"/>
          <w:lang w:val="en-GB"/>
        </w:rPr>
        <w:t xml:space="preserve">(Accessed: </w:t>
      </w:r>
      <w:r>
        <w:rPr>
          <w:color w:val="222222"/>
          <w:sz w:val="24"/>
          <w:szCs w:val="24"/>
          <w:highlight w:val="white"/>
          <w:lang w:val="en-GB"/>
        </w:rPr>
        <w:t>10</w:t>
      </w:r>
      <w:r w:rsidRPr="00E3191B">
        <w:rPr>
          <w:color w:val="222222"/>
          <w:sz w:val="24"/>
          <w:szCs w:val="24"/>
          <w:highlight w:val="white"/>
          <w:lang w:val="en-GB"/>
        </w:rPr>
        <w:t xml:space="preserve"> March 2026).</w:t>
      </w:r>
    </w:p>
    <w:p w14:paraId="51C0B22E" w14:textId="77777777" w:rsidR="00027378" w:rsidRPr="00E3191B" w:rsidRDefault="00027378" w:rsidP="00501346">
      <w:pPr>
        <w:pStyle w:val="Normal1"/>
        <w:spacing w:line="360" w:lineRule="auto"/>
        <w:jc w:val="both"/>
        <w:rPr>
          <w:color w:val="222222"/>
          <w:sz w:val="24"/>
          <w:szCs w:val="24"/>
          <w:highlight w:val="white"/>
          <w:lang w:val="en-GB"/>
        </w:rPr>
      </w:pPr>
      <w:r>
        <w:rPr>
          <w:color w:val="222222"/>
          <w:sz w:val="24"/>
          <w:szCs w:val="24"/>
          <w:highlight w:val="white"/>
          <w:lang w:val="en-GB"/>
        </w:rPr>
        <w:t xml:space="preserve">Curry, D. </w:t>
      </w:r>
      <w:r w:rsidRPr="00E3191B">
        <w:rPr>
          <w:color w:val="222222"/>
          <w:sz w:val="24"/>
          <w:szCs w:val="24"/>
          <w:highlight w:val="white"/>
          <w:lang w:val="en-GB"/>
        </w:rPr>
        <w:t>(202</w:t>
      </w:r>
      <w:r>
        <w:rPr>
          <w:color w:val="222222"/>
          <w:sz w:val="24"/>
          <w:szCs w:val="24"/>
          <w:highlight w:val="white"/>
          <w:lang w:val="en-GB"/>
        </w:rPr>
        <w:t>6b</w:t>
      </w:r>
      <w:r w:rsidRPr="00E3191B">
        <w:rPr>
          <w:color w:val="222222"/>
          <w:sz w:val="24"/>
          <w:szCs w:val="24"/>
          <w:highlight w:val="white"/>
          <w:lang w:val="en-GB"/>
        </w:rPr>
        <w:t xml:space="preserve">) </w:t>
      </w:r>
      <w:r w:rsidRPr="00532548">
        <w:rPr>
          <w:i/>
          <w:iCs/>
          <w:color w:val="222222"/>
          <w:sz w:val="24"/>
          <w:szCs w:val="24"/>
          <w:lang w:val="en-GB"/>
        </w:rPr>
        <w:t>Amazon Statistics (2026)</w:t>
      </w:r>
      <w:r w:rsidRPr="00E3191B">
        <w:rPr>
          <w:color w:val="222222"/>
          <w:sz w:val="24"/>
          <w:szCs w:val="24"/>
          <w:highlight w:val="white"/>
          <w:lang w:val="en-GB"/>
        </w:rPr>
        <w:t>. Available at:</w:t>
      </w:r>
      <w:hyperlink r:id="rId19">
        <w:r w:rsidRPr="00E3191B">
          <w:rPr>
            <w:color w:val="222222"/>
            <w:sz w:val="24"/>
            <w:szCs w:val="24"/>
            <w:highlight w:val="white"/>
            <w:lang w:val="en-GB"/>
          </w:rPr>
          <w:t xml:space="preserve"> </w:t>
        </w:r>
      </w:hyperlink>
      <w:hyperlink r:id="rId20" w:history="1">
        <w:r w:rsidRPr="00EE4C2C">
          <w:rPr>
            <w:rStyle w:val="Hyperlink"/>
            <w:sz w:val="24"/>
            <w:szCs w:val="24"/>
            <w:lang w:val="en-GB"/>
          </w:rPr>
          <w:t>https://www.businessofapps.com/data/amazon-statistics/</w:t>
        </w:r>
      </w:hyperlink>
      <w:r>
        <w:rPr>
          <w:color w:val="222222"/>
          <w:sz w:val="24"/>
          <w:szCs w:val="24"/>
          <w:lang w:val="en-GB"/>
        </w:rPr>
        <w:t xml:space="preserve"> </w:t>
      </w:r>
      <w:r w:rsidRPr="00E3191B">
        <w:rPr>
          <w:color w:val="222222"/>
          <w:sz w:val="24"/>
          <w:szCs w:val="24"/>
          <w:highlight w:val="white"/>
          <w:lang w:val="en-GB"/>
        </w:rPr>
        <w:t xml:space="preserve">(Accessed: </w:t>
      </w:r>
      <w:r>
        <w:rPr>
          <w:color w:val="222222"/>
          <w:sz w:val="24"/>
          <w:szCs w:val="24"/>
          <w:highlight w:val="white"/>
          <w:lang w:val="en-GB"/>
        </w:rPr>
        <w:t>10</w:t>
      </w:r>
      <w:r w:rsidRPr="00E3191B">
        <w:rPr>
          <w:color w:val="222222"/>
          <w:sz w:val="24"/>
          <w:szCs w:val="24"/>
          <w:highlight w:val="white"/>
          <w:lang w:val="en-GB"/>
        </w:rPr>
        <w:t xml:space="preserve"> March 2026).</w:t>
      </w:r>
    </w:p>
    <w:p w14:paraId="688064CD"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Dhaliwal, A., 2020. The rise of automation and robotics in warehouse management. In </w:t>
      </w:r>
      <w:r w:rsidRPr="00E3191B">
        <w:rPr>
          <w:i/>
          <w:iCs/>
          <w:color w:val="222222"/>
          <w:sz w:val="24"/>
          <w:szCs w:val="24"/>
          <w:highlight w:val="white"/>
          <w:lang w:val="en-GB"/>
        </w:rPr>
        <w:t>Transforming management using artificial intelligence techniques</w:t>
      </w:r>
      <w:r w:rsidRPr="00E3191B">
        <w:rPr>
          <w:color w:val="222222"/>
          <w:sz w:val="24"/>
          <w:szCs w:val="24"/>
          <w:highlight w:val="white"/>
          <w:lang w:val="en-GB"/>
        </w:rPr>
        <w:t xml:space="preserve"> (pp. 63-72). CRC Press.</w:t>
      </w:r>
      <w:hyperlink r:id="rId21">
        <w:r w:rsidRPr="00E3191B">
          <w:rPr>
            <w:color w:val="1155CC"/>
            <w:sz w:val="24"/>
            <w:szCs w:val="24"/>
            <w:highlight w:val="white"/>
            <w:u w:val="single"/>
            <w:lang w:val="en-GB"/>
          </w:rPr>
          <w:t>https://www.researchgate.net/profile/Amandeep-Dhaliwal-3/publication/346769930_The_Rise_of_Automation_and_Robotics_in_Warehouse_Management/links/619350bd07be5f31b7871ebf/The-Rise-of-Automation-and-Robotics-in-Warehouse-Management.pdf</w:t>
        </w:r>
      </w:hyperlink>
    </w:p>
    <w:p w14:paraId="20A8015D"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lastRenderedPageBreak/>
        <w:t xml:space="preserve">eBay Inc, (2024) </w:t>
      </w:r>
      <w:r w:rsidRPr="00E3191B">
        <w:rPr>
          <w:i/>
          <w:iCs/>
          <w:color w:val="222222"/>
          <w:sz w:val="24"/>
          <w:szCs w:val="24"/>
          <w:highlight w:val="white"/>
          <w:lang w:val="en-GB"/>
        </w:rPr>
        <w:t>eBay Inc. Reports Fourth Quarter and Full Year 2023 Results</w:t>
      </w:r>
      <w:r w:rsidRPr="00E3191B">
        <w:rPr>
          <w:color w:val="222222"/>
          <w:sz w:val="24"/>
          <w:szCs w:val="24"/>
          <w:highlight w:val="white"/>
          <w:lang w:val="en-GB"/>
        </w:rPr>
        <w:t>. Available at:</w:t>
      </w:r>
      <w:hyperlink r:id="rId22">
        <w:r w:rsidRPr="00E3191B">
          <w:rPr>
            <w:color w:val="222222"/>
            <w:sz w:val="24"/>
            <w:szCs w:val="24"/>
            <w:highlight w:val="white"/>
            <w:lang w:val="en-GB"/>
          </w:rPr>
          <w:t xml:space="preserve"> </w:t>
        </w:r>
      </w:hyperlink>
      <w:hyperlink r:id="rId23">
        <w:r w:rsidRPr="00E3191B">
          <w:rPr>
            <w:color w:val="1155CC"/>
            <w:sz w:val="24"/>
            <w:szCs w:val="24"/>
            <w:highlight w:val="white"/>
            <w:u w:val="single"/>
            <w:lang w:val="en-GB"/>
          </w:rPr>
          <w:t>https://investors.ebayinc.com/investor-news/press-release-details/2024/eBay-Inc.-Reports-Fourth-Quarter-and-Full-Year-2023-Results/default.aspx</w:t>
        </w:r>
      </w:hyperlink>
      <w:r w:rsidRPr="00E3191B">
        <w:rPr>
          <w:color w:val="222222"/>
          <w:sz w:val="24"/>
          <w:szCs w:val="24"/>
          <w:highlight w:val="white"/>
          <w:lang w:val="en-GB"/>
        </w:rPr>
        <w:t xml:space="preserve"> (Accessed: 20 March 2026).</w:t>
      </w:r>
    </w:p>
    <w:p w14:paraId="68490E0C" w14:textId="0355EAF0"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eBay Inc., (2025) </w:t>
      </w:r>
      <w:r w:rsidRPr="00E3191B">
        <w:rPr>
          <w:i/>
          <w:iCs/>
          <w:color w:val="222222"/>
          <w:sz w:val="24"/>
          <w:szCs w:val="24"/>
          <w:highlight w:val="white"/>
          <w:lang w:val="en-GB"/>
        </w:rPr>
        <w:t>2025 Recommerce Report</w:t>
      </w:r>
      <w:r w:rsidRPr="00E3191B">
        <w:rPr>
          <w:color w:val="222222"/>
          <w:sz w:val="24"/>
          <w:szCs w:val="24"/>
          <w:highlight w:val="white"/>
          <w:lang w:val="en-GB"/>
        </w:rPr>
        <w:t>. Available at:</w:t>
      </w:r>
      <w:hyperlink r:id="rId24">
        <w:r w:rsidRPr="00E3191B">
          <w:rPr>
            <w:color w:val="222222"/>
            <w:sz w:val="24"/>
            <w:szCs w:val="24"/>
            <w:highlight w:val="white"/>
            <w:lang w:val="en-GB"/>
          </w:rPr>
          <w:t xml:space="preserve"> </w:t>
        </w:r>
      </w:hyperlink>
      <w:hyperlink r:id="rId25">
        <w:r w:rsidRPr="00E3191B">
          <w:rPr>
            <w:color w:val="1155CC"/>
            <w:sz w:val="24"/>
            <w:szCs w:val="24"/>
            <w:highlight w:val="white"/>
            <w:u w:val="single"/>
            <w:lang w:val="en-GB"/>
          </w:rPr>
          <w:t>https://www.ebayinc.com/recommerce-report/</w:t>
        </w:r>
      </w:hyperlink>
      <w:r w:rsidRPr="00E3191B">
        <w:rPr>
          <w:color w:val="222222"/>
          <w:sz w:val="24"/>
          <w:szCs w:val="24"/>
          <w:highlight w:val="white"/>
          <w:lang w:val="en-GB"/>
        </w:rPr>
        <w:t xml:space="preserve"> (Accessed: </w:t>
      </w:r>
      <w:r w:rsidR="00775EB6">
        <w:rPr>
          <w:color w:val="222222"/>
          <w:sz w:val="24"/>
          <w:szCs w:val="24"/>
          <w:highlight w:val="white"/>
          <w:lang w:val="en-GB"/>
        </w:rPr>
        <w:t>11</w:t>
      </w:r>
      <w:r w:rsidRPr="00E3191B">
        <w:rPr>
          <w:color w:val="222222"/>
          <w:sz w:val="24"/>
          <w:szCs w:val="24"/>
          <w:highlight w:val="white"/>
          <w:lang w:val="en-GB"/>
        </w:rPr>
        <w:t xml:space="preserve"> March 2026).</w:t>
      </w:r>
    </w:p>
    <w:p w14:paraId="55ACC437" w14:textId="233B6EE1"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eBay Inc., (2025) </w:t>
      </w:r>
      <w:r w:rsidRPr="00E3191B">
        <w:rPr>
          <w:i/>
          <w:iCs/>
          <w:color w:val="222222"/>
          <w:sz w:val="24"/>
          <w:szCs w:val="24"/>
          <w:highlight w:val="white"/>
          <w:lang w:val="en-GB"/>
        </w:rPr>
        <w:t>eBay Refurbished Program</w:t>
      </w:r>
      <w:r w:rsidRPr="00E3191B">
        <w:rPr>
          <w:color w:val="222222"/>
          <w:sz w:val="24"/>
          <w:szCs w:val="24"/>
          <w:highlight w:val="white"/>
          <w:lang w:val="en-GB"/>
        </w:rPr>
        <w:t>. Available at:</w:t>
      </w:r>
      <w:hyperlink r:id="rId26">
        <w:r w:rsidRPr="00E3191B">
          <w:rPr>
            <w:color w:val="222222"/>
            <w:sz w:val="24"/>
            <w:szCs w:val="24"/>
            <w:highlight w:val="white"/>
            <w:lang w:val="en-GB"/>
          </w:rPr>
          <w:t xml:space="preserve"> </w:t>
        </w:r>
      </w:hyperlink>
      <w:hyperlink r:id="rId27">
        <w:r w:rsidRPr="00E3191B">
          <w:rPr>
            <w:color w:val="1155CC"/>
            <w:sz w:val="24"/>
            <w:szCs w:val="24"/>
            <w:highlight w:val="white"/>
            <w:u w:val="single"/>
            <w:lang w:val="en-GB"/>
          </w:rPr>
          <w:t>https://www.ebay.com/sellercenter/ebay-for-business/ebay-refurbished-program</w:t>
        </w:r>
      </w:hyperlink>
      <w:r w:rsidRPr="00E3191B">
        <w:rPr>
          <w:color w:val="222222"/>
          <w:sz w:val="24"/>
          <w:szCs w:val="24"/>
          <w:highlight w:val="white"/>
          <w:lang w:val="en-GB"/>
        </w:rPr>
        <w:t xml:space="preserve"> (Accessed: </w:t>
      </w:r>
      <w:r w:rsidR="00775EB6">
        <w:rPr>
          <w:color w:val="222222"/>
          <w:sz w:val="24"/>
          <w:szCs w:val="24"/>
          <w:highlight w:val="white"/>
          <w:lang w:val="en-GB"/>
        </w:rPr>
        <w:t>14</w:t>
      </w:r>
      <w:r w:rsidRPr="00E3191B">
        <w:rPr>
          <w:color w:val="222222"/>
          <w:sz w:val="24"/>
          <w:szCs w:val="24"/>
          <w:highlight w:val="white"/>
          <w:lang w:val="en-GB"/>
        </w:rPr>
        <w:t xml:space="preserve"> March 2026).</w:t>
      </w:r>
    </w:p>
    <w:p w14:paraId="5FF0545C"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eBay Inc., (2025) </w:t>
      </w:r>
      <w:r w:rsidRPr="00E3191B">
        <w:rPr>
          <w:i/>
          <w:iCs/>
          <w:color w:val="222222"/>
          <w:sz w:val="24"/>
          <w:szCs w:val="24"/>
          <w:highlight w:val="white"/>
          <w:lang w:val="en-GB"/>
        </w:rPr>
        <w:t>EU Digital Services Act</w:t>
      </w:r>
      <w:r w:rsidRPr="00E3191B">
        <w:rPr>
          <w:color w:val="222222"/>
          <w:sz w:val="24"/>
          <w:szCs w:val="24"/>
          <w:highlight w:val="white"/>
          <w:lang w:val="en-GB"/>
        </w:rPr>
        <w:t>. Available at:</w:t>
      </w:r>
      <w:hyperlink r:id="rId28">
        <w:r w:rsidRPr="00E3191B">
          <w:rPr>
            <w:color w:val="222222"/>
            <w:sz w:val="24"/>
            <w:szCs w:val="24"/>
            <w:highlight w:val="white"/>
            <w:lang w:val="en-GB"/>
          </w:rPr>
          <w:t xml:space="preserve"> </w:t>
        </w:r>
      </w:hyperlink>
      <w:hyperlink r:id="rId29">
        <w:r w:rsidRPr="00E3191B">
          <w:rPr>
            <w:color w:val="1155CC"/>
            <w:sz w:val="24"/>
            <w:szCs w:val="24"/>
            <w:highlight w:val="white"/>
            <w:u w:val="single"/>
            <w:lang w:val="en-GB"/>
          </w:rPr>
          <w:t>https://export.ebay.com/en/fees-regulations-policies/international-regulations/eu-digital-services-act/</w:t>
        </w:r>
      </w:hyperlink>
      <w:r w:rsidRPr="00E3191B">
        <w:rPr>
          <w:color w:val="222222"/>
          <w:sz w:val="24"/>
          <w:szCs w:val="24"/>
          <w:highlight w:val="white"/>
          <w:lang w:val="en-GB"/>
        </w:rPr>
        <w:t xml:space="preserve"> (Accessed: 20 March 2026).</w:t>
      </w:r>
    </w:p>
    <w:p w14:paraId="21E13A38"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eBay Inc., (2026) </w:t>
      </w:r>
      <w:r w:rsidRPr="00E3191B">
        <w:rPr>
          <w:i/>
          <w:iCs/>
          <w:color w:val="222222"/>
          <w:sz w:val="24"/>
          <w:szCs w:val="24"/>
          <w:highlight w:val="white"/>
          <w:lang w:val="en-GB"/>
        </w:rPr>
        <w:t>Investor Relations</w:t>
      </w:r>
      <w:r w:rsidRPr="00E3191B">
        <w:rPr>
          <w:color w:val="222222"/>
          <w:sz w:val="24"/>
          <w:szCs w:val="24"/>
          <w:highlight w:val="white"/>
          <w:lang w:val="en-GB"/>
        </w:rPr>
        <w:t>. Available at:</w:t>
      </w:r>
      <w:hyperlink r:id="rId30">
        <w:r w:rsidRPr="00E3191B">
          <w:rPr>
            <w:color w:val="222222"/>
            <w:sz w:val="24"/>
            <w:szCs w:val="24"/>
            <w:highlight w:val="white"/>
            <w:lang w:val="en-GB"/>
          </w:rPr>
          <w:t xml:space="preserve"> </w:t>
        </w:r>
      </w:hyperlink>
      <w:hyperlink r:id="rId31">
        <w:r w:rsidRPr="00E3191B">
          <w:rPr>
            <w:color w:val="1155CC"/>
            <w:sz w:val="24"/>
            <w:szCs w:val="24"/>
            <w:highlight w:val="white"/>
            <w:u w:val="single"/>
            <w:lang w:val="en-GB"/>
          </w:rPr>
          <w:t>https://investors.ebayinc.com/</w:t>
        </w:r>
      </w:hyperlink>
      <w:r w:rsidRPr="00E3191B">
        <w:rPr>
          <w:color w:val="222222"/>
          <w:sz w:val="24"/>
          <w:szCs w:val="24"/>
          <w:highlight w:val="white"/>
          <w:lang w:val="en-GB"/>
        </w:rPr>
        <w:t xml:space="preserve"> (Accessed: 20 March 2026).</w:t>
      </w:r>
    </w:p>
    <w:p w14:paraId="5883464B"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Eichhorn, T., Schaller, L., </w:t>
      </w:r>
      <w:proofErr w:type="spellStart"/>
      <w:r w:rsidRPr="00E3191B">
        <w:rPr>
          <w:color w:val="222222"/>
          <w:sz w:val="24"/>
          <w:szCs w:val="24"/>
          <w:highlight w:val="white"/>
          <w:lang w:val="en-GB"/>
        </w:rPr>
        <w:t>Hamunen</w:t>
      </w:r>
      <w:proofErr w:type="spellEnd"/>
      <w:r w:rsidRPr="00E3191B">
        <w:rPr>
          <w:color w:val="222222"/>
          <w:sz w:val="24"/>
          <w:szCs w:val="24"/>
          <w:highlight w:val="white"/>
          <w:lang w:val="en-GB"/>
        </w:rPr>
        <w:t>, K. and Runge, T., (2024). Exploring macro-environmental factors influencing adoption of result-based and collective agri-environmental measures: a PESTLE approach based on stakeholder statements.</w:t>
      </w:r>
      <w:hyperlink r:id="rId32">
        <w:r w:rsidRPr="00E3191B">
          <w:rPr>
            <w:color w:val="1155CC"/>
            <w:sz w:val="24"/>
            <w:szCs w:val="24"/>
            <w:highlight w:val="white"/>
            <w:u w:val="single"/>
            <w:lang w:val="en-GB"/>
          </w:rPr>
          <w:t>https://jukuri.luke.fi/bitstreams/92fcd234-8f5c-4d2f-92a3-69afe92223a6/download</w:t>
        </w:r>
      </w:hyperlink>
    </w:p>
    <w:p w14:paraId="3F2C7DD1"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European Commission, (2019) </w:t>
      </w:r>
      <w:r w:rsidRPr="00E3191B">
        <w:rPr>
          <w:i/>
          <w:iCs/>
          <w:color w:val="222222"/>
          <w:sz w:val="24"/>
          <w:szCs w:val="24"/>
          <w:highlight w:val="white"/>
          <w:lang w:val="en-GB"/>
        </w:rPr>
        <w:t>Antitrust: Commission opens investigation into possible anti-competitive conduct of Amazon</w:t>
      </w:r>
      <w:r w:rsidRPr="00E3191B">
        <w:rPr>
          <w:color w:val="222222"/>
          <w:sz w:val="24"/>
          <w:szCs w:val="24"/>
          <w:highlight w:val="white"/>
          <w:lang w:val="en-GB"/>
        </w:rPr>
        <w:t>. Available at:</w:t>
      </w:r>
      <w:hyperlink r:id="rId33">
        <w:r w:rsidRPr="00E3191B">
          <w:rPr>
            <w:color w:val="222222"/>
            <w:sz w:val="24"/>
            <w:szCs w:val="24"/>
            <w:highlight w:val="white"/>
            <w:lang w:val="en-GB"/>
          </w:rPr>
          <w:t xml:space="preserve"> </w:t>
        </w:r>
      </w:hyperlink>
      <w:hyperlink r:id="rId34">
        <w:r w:rsidRPr="00E3191B">
          <w:rPr>
            <w:color w:val="1155CC"/>
            <w:sz w:val="24"/>
            <w:szCs w:val="24"/>
            <w:highlight w:val="white"/>
            <w:u w:val="single"/>
            <w:lang w:val="en-GB"/>
          </w:rPr>
          <w:t>https://ec.europa.eu/commission/presscorner/detail/sv/ip_19_4291</w:t>
        </w:r>
      </w:hyperlink>
      <w:r w:rsidRPr="00E3191B">
        <w:rPr>
          <w:color w:val="222222"/>
          <w:sz w:val="24"/>
          <w:szCs w:val="24"/>
          <w:highlight w:val="white"/>
          <w:lang w:val="en-GB"/>
        </w:rPr>
        <w:t xml:space="preserve"> (Accessed: 20 March 2026).</w:t>
      </w:r>
    </w:p>
    <w:p w14:paraId="28E39B36" w14:textId="526E5CBE" w:rsidR="00027378" w:rsidRPr="00E3191B" w:rsidRDefault="00027378" w:rsidP="00501346">
      <w:pPr>
        <w:pStyle w:val="Normal1"/>
        <w:spacing w:line="360" w:lineRule="auto"/>
        <w:jc w:val="both"/>
        <w:rPr>
          <w:color w:val="222222"/>
          <w:sz w:val="24"/>
          <w:szCs w:val="24"/>
          <w:lang w:val="en-GB"/>
        </w:rPr>
      </w:pPr>
      <w:r w:rsidRPr="00E3191B">
        <w:rPr>
          <w:color w:val="000000"/>
          <w:sz w:val="24"/>
          <w:szCs w:val="24"/>
          <w:lang w:val="en-GB"/>
        </w:rPr>
        <w:t xml:space="preserve">Federal Trade Commission, (2025) </w:t>
      </w:r>
      <w:r w:rsidRPr="00E3191B">
        <w:rPr>
          <w:i/>
          <w:iCs/>
          <w:color w:val="000000"/>
          <w:sz w:val="24"/>
          <w:szCs w:val="24"/>
          <w:lang w:val="en-GB"/>
        </w:rPr>
        <w:t>FTC secures historic $2.5 billion settlement against Amazon</w:t>
      </w:r>
      <w:r w:rsidRPr="00E3191B">
        <w:rPr>
          <w:color w:val="000000"/>
          <w:sz w:val="24"/>
          <w:szCs w:val="24"/>
          <w:lang w:val="en-GB"/>
        </w:rPr>
        <w:t>. Available at:</w:t>
      </w:r>
      <w:hyperlink r:id="rId35" w:history="1">
        <w:r w:rsidRPr="00E3191B">
          <w:rPr>
            <w:rStyle w:val="Hyperlink"/>
            <w:color w:val="000000"/>
            <w:sz w:val="24"/>
            <w:szCs w:val="24"/>
            <w:lang w:val="en-GB"/>
          </w:rPr>
          <w:t xml:space="preserve"> </w:t>
        </w:r>
        <w:r w:rsidRPr="00E3191B">
          <w:rPr>
            <w:rStyle w:val="Hyperlink"/>
            <w:color w:val="1155CC"/>
            <w:sz w:val="24"/>
            <w:szCs w:val="24"/>
            <w:lang w:val="en-GB"/>
          </w:rPr>
          <w:t>https://www.ftc.gov/news-events/news/press-releases/2025/09/ftc-secures-historic-25-billion-settlement-against-amazon</w:t>
        </w:r>
      </w:hyperlink>
      <w:r w:rsidRPr="00E3191B">
        <w:rPr>
          <w:color w:val="222222"/>
          <w:sz w:val="24"/>
          <w:szCs w:val="24"/>
          <w:lang w:val="en-GB"/>
        </w:rPr>
        <w:t xml:space="preserve"> (Accessed: </w:t>
      </w:r>
      <w:r w:rsidR="00A93EF0">
        <w:rPr>
          <w:color w:val="222222"/>
          <w:sz w:val="24"/>
          <w:szCs w:val="24"/>
          <w:lang w:val="en-GB"/>
        </w:rPr>
        <w:t>18</w:t>
      </w:r>
      <w:r w:rsidRPr="00E3191B">
        <w:rPr>
          <w:color w:val="222222"/>
          <w:sz w:val="24"/>
          <w:szCs w:val="24"/>
          <w:lang w:val="en-GB"/>
        </w:rPr>
        <w:t xml:space="preserve"> March 2026).</w:t>
      </w:r>
    </w:p>
    <w:p w14:paraId="3EC629C1"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Guarna, T., (2026). From the virtual community to “Trust and Safety”: eBay (1995–2007) and the rise of platform governance. </w:t>
      </w:r>
      <w:r w:rsidRPr="00E3191B">
        <w:rPr>
          <w:i/>
          <w:iCs/>
          <w:color w:val="222222"/>
          <w:sz w:val="24"/>
          <w:szCs w:val="24"/>
          <w:highlight w:val="white"/>
          <w:lang w:val="en-GB"/>
        </w:rPr>
        <w:t>Big Data &amp; Society</w:t>
      </w:r>
      <w:r w:rsidRPr="00E3191B">
        <w:rPr>
          <w:color w:val="222222"/>
          <w:sz w:val="24"/>
          <w:szCs w:val="24"/>
          <w:highlight w:val="white"/>
          <w:lang w:val="en-GB"/>
        </w:rPr>
        <w:t xml:space="preserve">, </w:t>
      </w:r>
      <w:r w:rsidRPr="00E3191B">
        <w:rPr>
          <w:i/>
          <w:iCs/>
          <w:color w:val="222222"/>
          <w:sz w:val="24"/>
          <w:szCs w:val="24"/>
          <w:highlight w:val="white"/>
          <w:lang w:val="en-GB"/>
        </w:rPr>
        <w:t>13</w:t>
      </w:r>
      <w:r w:rsidRPr="00E3191B">
        <w:rPr>
          <w:color w:val="222222"/>
          <w:sz w:val="24"/>
          <w:szCs w:val="24"/>
          <w:highlight w:val="white"/>
          <w:lang w:val="en-GB"/>
        </w:rPr>
        <w:t>(1), p.20539517251403973.</w:t>
      </w:r>
      <w:hyperlink r:id="rId36">
        <w:r w:rsidRPr="00E3191B">
          <w:rPr>
            <w:color w:val="1155CC"/>
            <w:sz w:val="24"/>
            <w:szCs w:val="24"/>
            <w:highlight w:val="white"/>
            <w:u w:val="single"/>
            <w:lang w:val="en-GB"/>
          </w:rPr>
          <w:t>https://journals.sagepub.com/doi/pdf/10.1177/20539517251403973</w:t>
        </w:r>
      </w:hyperlink>
    </w:p>
    <w:p w14:paraId="533CA15C"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He, D., Cai, Y., Zhao, H. and Wang, Z., (2025). Regulatory Innovation for Digital Platforms in the Data-Intelligence Era and Its Implications for E-Commerce. </w:t>
      </w:r>
      <w:r w:rsidRPr="00E3191B">
        <w:rPr>
          <w:i/>
          <w:iCs/>
          <w:color w:val="222222"/>
          <w:sz w:val="24"/>
          <w:szCs w:val="24"/>
          <w:highlight w:val="white"/>
          <w:lang w:val="en-GB"/>
        </w:rPr>
        <w:t xml:space="preserve">Journal </w:t>
      </w:r>
      <w:r w:rsidRPr="00E3191B">
        <w:rPr>
          <w:i/>
          <w:iCs/>
          <w:color w:val="222222"/>
          <w:sz w:val="24"/>
          <w:szCs w:val="24"/>
          <w:highlight w:val="white"/>
          <w:lang w:val="en-GB"/>
        </w:rPr>
        <w:lastRenderedPageBreak/>
        <w:t>of Theoretical and Applied Electronic Commerce Research</w:t>
      </w:r>
      <w:r w:rsidRPr="00E3191B">
        <w:rPr>
          <w:color w:val="222222"/>
          <w:sz w:val="24"/>
          <w:szCs w:val="24"/>
          <w:highlight w:val="white"/>
          <w:lang w:val="en-GB"/>
        </w:rPr>
        <w:t xml:space="preserve">, </w:t>
      </w:r>
      <w:r w:rsidRPr="00E3191B">
        <w:rPr>
          <w:i/>
          <w:iCs/>
          <w:color w:val="222222"/>
          <w:sz w:val="24"/>
          <w:szCs w:val="24"/>
          <w:highlight w:val="white"/>
          <w:lang w:val="en-GB"/>
        </w:rPr>
        <w:t>21</w:t>
      </w:r>
      <w:r w:rsidRPr="00E3191B">
        <w:rPr>
          <w:color w:val="222222"/>
          <w:sz w:val="24"/>
          <w:szCs w:val="24"/>
          <w:highlight w:val="white"/>
          <w:lang w:val="en-GB"/>
        </w:rPr>
        <w:t>(1), p.2.</w:t>
      </w:r>
      <w:hyperlink r:id="rId37">
        <w:r w:rsidRPr="00E3191B">
          <w:rPr>
            <w:color w:val="1155CC"/>
            <w:sz w:val="24"/>
            <w:szCs w:val="24"/>
            <w:highlight w:val="white"/>
            <w:u w:val="single"/>
            <w:lang w:val="en-GB"/>
          </w:rPr>
          <w:t>https://www.mdpi.com/0718-1876/21/1/2</w:t>
        </w:r>
      </w:hyperlink>
    </w:p>
    <w:p w14:paraId="580734DD" w14:textId="77777777"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Makos, J. (2025) </w:t>
      </w:r>
      <w:r w:rsidRPr="00E3191B">
        <w:rPr>
          <w:i/>
          <w:iCs/>
          <w:color w:val="222222"/>
          <w:sz w:val="24"/>
          <w:szCs w:val="24"/>
          <w:highlight w:val="white"/>
          <w:lang w:val="en-GB"/>
        </w:rPr>
        <w:t>Amazon PESTLE Analysis 2025: Unravel Its Strategy</w:t>
      </w:r>
      <w:r w:rsidRPr="00E3191B">
        <w:rPr>
          <w:color w:val="222222"/>
          <w:sz w:val="24"/>
          <w:szCs w:val="24"/>
          <w:highlight w:val="white"/>
          <w:lang w:val="en-GB"/>
        </w:rPr>
        <w:t>. Available at:</w:t>
      </w:r>
      <w:hyperlink r:id="rId38">
        <w:r w:rsidRPr="00E3191B">
          <w:rPr>
            <w:color w:val="222222"/>
            <w:sz w:val="24"/>
            <w:szCs w:val="24"/>
            <w:highlight w:val="white"/>
            <w:lang w:val="en-GB"/>
          </w:rPr>
          <w:t xml:space="preserve"> </w:t>
        </w:r>
      </w:hyperlink>
      <w:hyperlink r:id="rId39">
        <w:r w:rsidRPr="00E3191B">
          <w:rPr>
            <w:color w:val="1155CC"/>
            <w:sz w:val="24"/>
            <w:szCs w:val="24"/>
            <w:highlight w:val="white"/>
            <w:u w:val="single"/>
            <w:lang w:val="en-GB"/>
          </w:rPr>
          <w:t>https://pestleanalysis.com/amazon-pestel-analysis/</w:t>
        </w:r>
      </w:hyperlink>
      <w:r w:rsidRPr="00E3191B">
        <w:rPr>
          <w:color w:val="222222"/>
          <w:sz w:val="24"/>
          <w:szCs w:val="24"/>
          <w:highlight w:val="white"/>
          <w:lang w:val="en-GB"/>
        </w:rPr>
        <w:t xml:space="preserve"> (Accessed: 20 March 2026).</w:t>
      </w:r>
    </w:p>
    <w:p w14:paraId="2783F873" w14:textId="77777777" w:rsidR="00027378" w:rsidRPr="00E3191B" w:rsidRDefault="00027378" w:rsidP="00501346">
      <w:pPr>
        <w:pStyle w:val="Normal1"/>
        <w:spacing w:line="360" w:lineRule="auto"/>
        <w:jc w:val="both"/>
        <w:rPr>
          <w:sz w:val="24"/>
          <w:szCs w:val="24"/>
          <w:lang w:val="en-GB"/>
        </w:rPr>
      </w:pPr>
      <w:r w:rsidRPr="00E3191B">
        <w:rPr>
          <w:color w:val="222222"/>
          <w:sz w:val="24"/>
          <w:szCs w:val="24"/>
          <w:lang w:val="en-GB"/>
        </w:rPr>
        <w:t xml:space="preserve">Michielsen, S., </w:t>
      </w:r>
      <w:proofErr w:type="spellStart"/>
      <w:r w:rsidRPr="00E3191B">
        <w:rPr>
          <w:color w:val="222222"/>
          <w:sz w:val="24"/>
          <w:szCs w:val="24"/>
          <w:lang w:val="en-GB"/>
        </w:rPr>
        <w:t>Gevaers</w:t>
      </w:r>
      <w:proofErr w:type="spellEnd"/>
      <w:r w:rsidRPr="00E3191B">
        <w:rPr>
          <w:color w:val="222222"/>
          <w:sz w:val="24"/>
          <w:szCs w:val="24"/>
          <w:lang w:val="en-GB"/>
        </w:rPr>
        <w:t xml:space="preserve">, R. and Dewulf, W., (2025). A historical overview and analysis of e-commerce's milestones and its growing connection with air transport. </w:t>
      </w:r>
      <w:r w:rsidRPr="00E3191B">
        <w:rPr>
          <w:i/>
          <w:iCs/>
          <w:color w:val="222222"/>
          <w:sz w:val="24"/>
          <w:szCs w:val="24"/>
          <w:lang w:val="en-GB"/>
        </w:rPr>
        <w:t>Journal of Shipping and Trade</w:t>
      </w:r>
      <w:r w:rsidRPr="00E3191B">
        <w:rPr>
          <w:color w:val="222222"/>
          <w:sz w:val="24"/>
          <w:szCs w:val="24"/>
          <w:lang w:val="en-GB"/>
        </w:rPr>
        <w:t xml:space="preserve">, </w:t>
      </w:r>
      <w:r w:rsidRPr="00E3191B">
        <w:rPr>
          <w:i/>
          <w:iCs/>
          <w:color w:val="222222"/>
          <w:sz w:val="24"/>
          <w:szCs w:val="24"/>
          <w:lang w:val="en-GB"/>
        </w:rPr>
        <w:t>10</w:t>
      </w:r>
      <w:r w:rsidRPr="00E3191B">
        <w:rPr>
          <w:color w:val="222222"/>
          <w:sz w:val="24"/>
          <w:szCs w:val="24"/>
          <w:lang w:val="en-GB"/>
        </w:rPr>
        <w:t>(1), p.14.</w:t>
      </w:r>
      <w:hyperlink r:id="rId40" w:history="1">
        <w:r w:rsidRPr="00E3191B">
          <w:rPr>
            <w:rStyle w:val="Hyperlink"/>
            <w:color w:val="1155CC"/>
            <w:sz w:val="24"/>
            <w:szCs w:val="24"/>
            <w:lang w:val="en-GB"/>
          </w:rPr>
          <w:t>https://link.springer.com/content/pdf/10.1186/s41072-025-00203-5.pdf</w:t>
        </w:r>
      </w:hyperlink>
    </w:p>
    <w:p w14:paraId="0CDF186A" w14:textId="6EAB2E8B" w:rsidR="00027378" w:rsidRPr="00E3191B" w:rsidRDefault="00027378" w:rsidP="00501346">
      <w:pPr>
        <w:pStyle w:val="Normal1"/>
        <w:spacing w:line="360" w:lineRule="auto"/>
        <w:jc w:val="both"/>
        <w:rPr>
          <w:color w:val="222222"/>
          <w:sz w:val="24"/>
          <w:szCs w:val="24"/>
          <w:highlight w:val="white"/>
          <w:lang w:val="en-GB"/>
        </w:rPr>
      </w:pPr>
      <w:r w:rsidRPr="00E3191B">
        <w:rPr>
          <w:color w:val="222222"/>
          <w:sz w:val="24"/>
          <w:szCs w:val="24"/>
          <w:highlight w:val="white"/>
          <w:lang w:val="en-GB"/>
        </w:rPr>
        <w:t xml:space="preserve">Mitchell, C. (2024) </w:t>
      </w:r>
      <w:r w:rsidRPr="00E3191B">
        <w:rPr>
          <w:i/>
          <w:iCs/>
          <w:color w:val="222222"/>
          <w:sz w:val="24"/>
          <w:szCs w:val="24"/>
          <w:highlight w:val="white"/>
          <w:lang w:val="en-GB"/>
        </w:rPr>
        <w:t>eBay Inc. PESTEL/PESTLE Analysis &amp; Recommendations</w:t>
      </w:r>
      <w:r w:rsidRPr="00E3191B">
        <w:rPr>
          <w:color w:val="222222"/>
          <w:sz w:val="24"/>
          <w:szCs w:val="24"/>
          <w:highlight w:val="white"/>
          <w:lang w:val="en-GB"/>
        </w:rPr>
        <w:t>. Available at:</w:t>
      </w:r>
      <w:hyperlink r:id="rId41">
        <w:r w:rsidRPr="00E3191B">
          <w:rPr>
            <w:color w:val="222222"/>
            <w:sz w:val="24"/>
            <w:szCs w:val="24"/>
            <w:highlight w:val="white"/>
            <w:lang w:val="en-GB"/>
          </w:rPr>
          <w:t xml:space="preserve"> </w:t>
        </w:r>
      </w:hyperlink>
      <w:hyperlink r:id="rId42">
        <w:r w:rsidRPr="00E3191B">
          <w:rPr>
            <w:color w:val="1155CC"/>
            <w:sz w:val="24"/>
            <w:szCs w:val="24"/>
            <w:highlight w:val="white"/>
            <w:u w:val="single"/>
            <w:lang w:val="en-GB"/>
          </w:rPr>
          <w:t>https://panmore.com/ebay-inc-pestel-pestle-analysis-recommendations</w:t>
        </w:r>
      </w:hyperlink>
      <w:r w:rsidRPr="00E3191B">
        <w:rPr>
          <w:color w:val="222222"/>
          <w:sz w:val="24"/>
          <w:szCs w:val="24"/>
          <w:highlight w:val="white"/>
          <w:lang w:val="en-GB"/>
        </w:rPr>
        <w:t xml:space="preserve"> (Accessed: </w:t>
      </w:r>
      <w:r w:rsidR="00A93EF0">
        <w:rPr>
          <w:color w:val="222222"/>
          <w:sz w:val="24"/>
          <w:szCs w:val="24"/>
          <w:highlight w:val="white"/>
          <w:lang w:val="en-GB"/>
        </w:rPr>
        <w:t>10</w:t>
      </w:r>
      <w:r w:rsidRPr="00E3191B">
        <w:rPr>
          <w:color w:val="222222"/>
          <w:sz w:val="24"/>
          <w:szCs w:val="24"/>
          <w:highlight w:val="white"/>
          <w:lang w:val="en-GB"/>
        </w:rPr>
        <w:t xml:space="preserve"> March 2026).</w:t>
      </w:r>
    </w:p>
    <w:p w14:paraId="65B85CAB" w14:textId="77777777" w:rsidR="00027378" w:rsidRPr="00E3191B" w:rsidRDefault="00027378" w:rsidP="00501346">
      <w:pPr>
        <w:pStyle w:val="Normal1"/>
        <w:spacing w:line="360" w:lineRule="auto"/>
        <w:jc w:val="both"/>
        <w:rPr>
          <w:sz w:val="24"/>
          <w:szCs w:val="24"/>
          <w:lang w:val="en-GB"/>
        </w:rPr>
      </w:pPr>
      <w:r w:rsidRPr="00E3191B">
        <w:rPr>
          <w:color w:val="222222"/>
          <w:sz w:val="24"/>
          <w:szCs w:val="24"/>
          <w:highlight w:val="white"/>
          <w:lang w:val="en-GB"/>
        </w:rPr>
        <w:t xml:space="preserve">Nim, N., </w:t>
      </w:r>
      <w:proofErr w:type="spellStart"/>
      <w:r w:rsidRPr="00E3191B">
        <w:rPr>
          <w:color w:val="222222"/>
          <w:sz w:val="24"/>
          <w:szCs w:val="24"/>
          <w:highlight w:val="white"/>
          <w:lang w:val="en-GB"/>
        </w:rPr>
        <w:t>Pedada</w:t>
      </w:r>
      <w:proofErr w:type="spellEnd"/>
      <w:r w:rsidRPr="00E3191B">
        <w:rPr>
          <w:color w:val="222222"/>
          <w:sz w:val="24"/>
          <w:szCs w:val="24"/>
          <w:highlight w:val="white"/>
          <w:lang w:val="en-GB"/>
        </w:rPr>
        <w:t xml:space="preserve">, K. and Hewett, K., 2024. Digital marketing ecosystems and global market expansion: current state and future research agenda. </w:t>
      </w:r>
      <w:r w:rsidRPr="00E3191B">
        <w:rPr>
          <w:i/>
          <w:iCs/>
          <w:color w:val="222222"/>
          <w:sz w:val="24"/>
          <w:szCs w:val="24"/>
          <w:highlight w:val="white"/>
          <w:lang w:val="en-GB"/>
        </w:rPr>
        <w:t>International Marketing Review</w:t>
      </w:r>
      <w:r w:rsidRPr="00E3191B">
        <w:rPr>
          <w:color w:val="222222"/>
          <w:sz w:val="24"/>
          <w:szCs w:val="24"/>
          <w:highlight w:val="white"/>
          <w:lang w:val="en-GB"/>
        </w:rPr>
        <w:t xml:space="preserve">, </w:t>
      </w:r>
      <w:r w:rsidRPr="00E3191B">
        <w:rPr>
          <w:i/>
          <w:iCs/>
          <w:color w:val="222222"/>
          <w:sz w:val="24"/>
          <w:szCs w:val="24"/>
          <w:highlight w:val="white"/>
          <w:lang w:val="en-GB"/>
        </w:rPr>
        <w:t>41</w:t>
      </w:r>
      <w:r w:rsidRPr="00E3191B">
        <w:rPr>
          <w:color w:val="222222"/>
          <w:sz w:val="24"/>
          <w:szCs w:val="24"/>
          <w:highlight w:val="white"/>
          <w:lang w:val="en-GB"/>
        </w:rPr>
        <w:t>(5), pp.872-885.</w:t>
      </w:r>
      <w:hyperlink r:id="rId43">
        <w:r w:rsidRPr="00E3191B">
          <w:rPr>
            <w:color w:val="1155CC"/>
            <w:sz w:val="24"/>
            <w:szCs w:val="24"/>
            <w:highlight w:val="white"/>
            <w:u w:val="single"/>
            <w:lang w:val="en-GB"/>
          </w:rPr>
          <w:t>https://www.emerald.com/imr/article-pdf/41/5/872/9526062/imr-04-2024-0108.pdf</w:t>
        </w:r>
      </w:hyperlink>
    </w:p>
    <w:p w14:paraId="6CC7F4DE" w14:textId="77777777" w:rsidR="00027378" w:rsidRPr="00E3191B" w:rsidRDefault="00027378" w:rsidP="00501346">
      <w:pPr>
        <w:pStyle w:val="Normal1"/>
        <w:spacing w:line="360" w:lineRule="auto"/>
        <w:jc w:val="both"/>
        <w:rPr>
          <w:color w:val="222222"/>
          <w:sz w:val="24"/>
          <w:szCs w:val="24"/>
          <w:highlight w:val="white"/>
          <w:lang w:val="en-GB"/>
        </w:rPr>
      </w:pPr>
      <w:proofErr w:type="spellStart"/>
      <w:r w:rsidRPr="00E3191B">
        <w:rPr>
          <w:color w:val="222222"/>
          <w:sz w:val="24"/>
          <w:szCs w:val="24"/>
          <w:highlight w:val="white"/>
          <w:lang w:val="en-GB"/>
        </w:rPr>
        <w:t>Odediran</w:t>
      </w:r>
      <w:proofErr w:type="spellEnd"/>
      <w:r w:rsidRPr="00E3191B">
        <w:rPr>
          <w:color w:val="222222"/>
          <w:sz w:val="24"/>
          <w:szCs w:val="24"/>
          <w:highlight w:val="white"/>
          <w:lang w:val="en-GB"/>
        </w:rPr>
        <w:t xml:space="preserve">, A. (2020) </w:t>
      </w:r>
      <w:r w:rsidRPr="00E3191B">
        <w:rPr>
          <w:i/>
          <w:iCs/>
          <w:color w:val="222222"/>
          <w:sz w:val="24"/>
          <w:szCs w:val="24"/>
          <w:highlight w:val="white"/>
          <w:lang w:val="en-GB"/>
        </w:rPr>
        <w:t>The competitive advantage strategy: Amazon’s success definition</w:t>
      </w:r>
      <w:r w:rsidRPr="00E3191B">
        <w:rPr>
          <w:color w:val="222222"/>
          <w:sz w:val="24"/>
          <w:szCs w:val="24"/>
          <w:highlight w:val="white"/>
          <w:lang w:val="en-GB"/>
        </w:rPr>
        <w:t>. Available at:</w:t>
      </w:r>
      <w:hyperlink r:id="rId44">
        <w:r w:rsidRPr="00E3191B">
          <w:rPr>
            <w:color w:val="222222"/>
            <w:sz w:val="24"/>
            <w:szCs w:val="24"/>
            <w:highlight w:val="white"/>
            <w:lang w:val="en-GB"/>
          </w:rPr>
          <w:t xml:space="preserve"> </w:t>
        </w:r>
      </w:hyperlink>
      <w:hyperlink r:id="rId45">
        <w:r w:rsidRPr="00E3191B">
          <w:rPr>
            <w:color w:val="1155CC"/>
            <w:sz w:val="24"/>
            <w:szCs w:val="24"/>
            <w:highlight w:val="white"/>
            <w:u w:val="single"/>
            <w:lang w:val="en-GB"/>
          </w:rPr>
          <w:t>https://www.researchgate.net/publication/347442478_THE_COMPETITIVE_ADVANTAGE_STRATEGY_AMAZON%27S_SUCCESS_DEFINITION</w:t>
        </w:r>
      </w:hyperlink>
      <w:r w:rsidRPr="00E3191B">
        <w:rPr>
          <w:color w:val="222222"/>
          <w:sz w:val="24"/>
          <w:szCs w:val="24"/>
          <w:highlight w:val="white"/>
          <w:lang w:val="en-GB"/>
        </w:rPr>
        <w:t xml:space="preserve"> (Accessed: 20 March 2026).</w:t>
      </w:r>
    </w:p>
    <w:p w14:paraId="4E09E64D" w14:textId="77777777" w:rsidR="00027378" w:rsidRPr="00E3191B" w:rsidRDefault="00027378" w:rsidP="00501346">
      <w:pPr>
        <w:pStyle w:val="Normal1"/>
        <w:spacing w:line="360" w:lineRule="auto"/>
        <w:jc w:val="both"/>
        <w:rPr>
          <w:color w:val="222222"/>
          <w:sz w:val="24"/>
          <w:szCs w:val="24"/>
          <w:highlight w:val="white"/>
          <w:lang w:val="en-GB"/>
        </w:rPr>
      </w:pPr>
      <w:r w:rsidRPr="000B1A2B">
        <w:rPr>
          <w:color w:val="222222"/>
          <w:sz w:val="24"/>
          <w:szCs w:val="24"/>
          <w:highlight w:val="white"/>
        </w:rPr>
        <w:t xml:space="preserve">Rikap, C., </w:t>
      </w:r>
      <w:r>
        <w:rPr>
          <w:color w:val="222222"/>
          <w:sz w:val="24"/>
          <w:szCs w:val="24"/>
          <w:highlight w:val="white"/>
        </w:rPr>
        <w:t>(</w:t>
      </w:r>
      <w:r w:rsidRPr="000B1A2B">
        <w:rPr>
          <w:color w:val="222222"/>
          <w:sz w:val="24"/>
          <w:szCs w:val="24"/>
          <w:highlight w:val="white"/>
        </w:rPr>
        <w:t>2022</w:t>
      </w:r>
      <w:r>
        <w:rPr>
          <w:color w:val="222222"/>
          <w:sz w:val="24"/>
          <w:szCs w:val="24"/>
          <w:highlight w:val="white"/>
        </w:rPr>
        <w:t>)</w:t>
      </w:r>
      <w:r w:rsidRPr="000B1A2B">
        <w:rPr>
          <w:color w:val="222222"/>
          <w:sz w:val="24"/>
          <w:szCs w:val="24"/>
          <w:highlight w:val="white"/>
        </w:rPr>
        <w:t xml:space="preserve">. Amazon: A story of accumulation through intellectual </w:t>
      </w:r>
      <w:proofErr w:type="spellStart"/>
      <w:r w:rsidRPr="000B1A2B">
        <w:rPr>
          <w:color w:val="222222"/>
          <w:sz w:val="24"/>
          <w:szCs w:val="24"/>
          <w:highlight w:val="white"/>
        </w:rPr>
        <w:t>rentiership</w:t>
      </w:r>
      <w:proofErr w:type="spellEnd"/>
      <w:r w:rsidRPr="000B1A2B">
        <w:rPr>
          <w:color w:val="222222"/>
          <w:sz w:val="24"/>
          <w:szCs w:val="24"/>
          <w:highlight w:val="white"/>
        </w:rPr>
        <w:t xml:space="preserve"> and predation. </w:t>
      </w:r>
      <w:r w:rsidRPr="000B1A2B">
        <w:rPr>
          <w:i/>
          <w:iCs/>
          <w:color w:val="222222"/>
          <w:sz w:val="24"/>
          <w:szCs w:val="24"/>
          <w:highlight w:val="white"/>
        </w:rPr>
        <w:t>Competition &amp; Change</w:t>
      </w:r>
      <w:r w:rsidRPr="000B1A2B">
        <w:rPr>
          <w:color w:val="222222"/>
          <w:sz w:val="24"/>
          <w:szCs w:val="24"/>
          <w:highlight w:val="white"/>
        </w:rPr>
        <w:t>, </w:t>
      </w:r>
      <w:r w:rsidRPr="000B1A2B">
        <w:rPr>
          <w:i/>
          <w:iCs/>
          <w:color w:val="222222"/>
          <w:sz w:val="24"/>
          <w:szCs w:val="24"/>
          <w:highlight w:val="white"/>
        </w:rPr>
        <w:t>26</w:t>
      </w:r>
      <w:r w:rsidRPr="000B1A2B">
        <w:rPr>
          <w:color w:val="222222"/>
          <w:sz w:val="24"/>
          <w:szCs w:val="24"/>
          <w:highlight w:val="white"/>
        </w:rPr>
        <w:t>(3-4), pp.436-466.</w:t>
      </w:r>
      <w:r>
        <w:rPr>
          <w:color w:val="222222"/>
          <w:sz w:val="24"/>
          <w:szCs w:val="24"/>
          <w:highlight w:val="white"/>
        </w:rPr>
        <w:t xml:space="preserve"> </w:t>
      </w:r>
      <w:hyperlink r:id="rId46" w:history="1">
        <w:r w:rsidRPr="00EE4C2C">
          <w:rPr>
            <w:rStyle w:val="Hyperlink"/>
            <w:sz w:val="24"/>
            <w:szCs w:val="24"/>
          </w:rPr>
          <w:t>https://openaccess.city.ac.uk/id/eprint/29860/1/Amazon%20Comp%20%26%20Change%20accepted%20version.pdf</w:t>
        </w:r>
      </w:hyperlink>
      <w:r>
        <w:rPr>
          <w:color w:val="222222"/>
          <w:sz w:val="24"/>
          <w:szCs w:val="24"/>
        </w:rPr>
        <w:t xml:space="preserve"> </w:t>
      </w:r>
    </w:p>
    <w:p w14:paraId="6CD50956" w14:textId="1114989D" w:rsidR="00027378" w:rsidRPr="00E3191B" w:rsidRDefault="00027378" w:rsidP="00501346">
      <w:pPr>
        <w:pStyle w:val="Normal1"/>
        <w:spacing w:line="360" w:lineRule="auto"/>
        <w:jc w:val="both"/>
        <w:rPr>
          <w:sz w:val="24"/>
          <w:szCs w:val="24"/>
          <w:lang w:val="en-GB"/>
        </w:rPr>
      </w:pPr>
      <w:r w:rsidRPr="00E3191B">
        <w:rPr>
          <w:sz w:val="24"/>
          <w:szCs w:val="24"/>
          <w:lang w:val="en-GB"/>
        </w:rPr>
        <w:t xml:space="preserve">Statista, (2025) </w:t>
      </w:r>
      <w:r w:rsidRPr="00E3191B">
        <w:rPr>
          <w:i/>
          <w:iCs/>
          <w:sz w:val="24"/>
          <w:szCs w:val="24"/>
          <w:lang w:val="en-GB"/>
        </w:rPr>
        <w:t>E-commerce worldwide - statistics &amp; facts</w:t>
      </w:r>
      <w:r w:rsidRPr="00E3191B">
        <w:rPr>
          <w:sz w:val="24"/>
          <w:szCs w:val="24"/>
          <w:lang w:val="en-GB"/>
        </w:rPr>
        <w:t>. Available at:</w:t>
      </w:r>
      <w:hyperlink r:id="rId47">
        <w:r w:rsidRPr="00E3191B">
          <w:rPr>
            <w:sz w:val="24"/>
            <w:szCs w:val="24"/>
            <w:lang w:val="en-GB"/>
          </w:rPr>
          <w:t xml:space="preserve"> </w:t>
        </w:r>
      </w:hyperlink>
      <w:hyperlink r:id="rId48">
        <w:r w:rsidRPr="00E3191B">
          <w:rPr>
            <w:color w:val="1155CC"/>
            <w:sz w:val="24"/>
            <w:szCs w:val="24"/>
            <w:u w:val="single"/>
            <w:lang w:val="en-GB"/>
          </w:rPr>
          <w:t>https://www.statista.com/topics/871/online-shopping/</w:t>
        </w:r>
      </w:hyperlink>
      <w:r w:rsidRPr="00E3191B">
        <w:rPr>
          <w:sz w:val="24"/>
          <w:szCs w:val="24"/>
          <w:lang w:val="en-GB"/>
        </w:rPr>
        <w:t xml:space="preserve"> (Accessed: </w:t>
      </w:r>
      <w:r>
        <w:rPr>
          <w:sz w:val="24"/>
          <w:szCs w:val="24"/>
          <w:lang w:val="en-GB"/>
        </w:rPr>
        <w:t>15</w:t>
      </w:r>
      <w:r w:rsidRPr="00E3191B">
        <w:rPr>
          <w:sz w:val="24"/>
          <w:szCs w:val="24"/>
          <w:lang w:val="en-GB"/>
        </w:rPr>
        <w:t xml:space="preserve"> March 2026).</w:t>
      </w:r>
    </w:p>
    <w:p w14:paraId="43D421A0" w14:textId="6B78482C" w:rsidR="00027378" w:rsidRPr="00E3191B" w:rsidRDefault="00027378" w:rsidP="00501346">
      <w:pPr>
        <w:pStyle w:val="Normal1"/>
        <w:spacing w:line="360" w:lineRule="auto"/>
        <w:jc w:val="both"/>
        <w:rPr>
          <w:sz w:val="24"/>
          <w:szCs w:val="24"/>
          <w:lang w:val="en-GB"/>
        </w:rPr>
      </w:pPr>
      <w:r w:rsidRPr="00E3191B">
        <w:rPr>
          <w:sz w:val="24"/>
          <w:szCs w:val="24"/>
          <w:lang w:val="en-GB"/>
        </w:rPr>
        <w:t xml:space="preserve">Statista, (2025). </w:t>
      </w:r>
      <w:r w:rsidRPr="00E3191B">
        <w:rPr>
          <w:i/>
          <w:iCs/>
          <w:sz w:val="24"/>
          <w:szCs w:val="24"/>
          <w:lang w:val="en-GB"/>
        </w:rPr>
        <w:t>Key figures of e-commerce</w:t>
      </w:r>
      <w:r w:rsidRPr="00E3191B">
        <w:rPr>
          <w:sz w:val="24"/>
          <w:szCs w:val="24"/>
          <w:lang w:val="en-GB"/>
        </w:rPr>
        <w:t>. Available at:</w:t>
      </w:r>
      <w:hyperlink r:id="rId49">
        <w:r w:rsidRPr="00E3191B">
          <w:rPr>
            <w:sz w:val="24"/>
            <w:szCs w:val="24"/>
            <w:lang w:val="en-GB"/>
          </w:rPr>
          <w:t xml:space="preserve"> </w:t>
        </w:r>
      </w:hyperlink>
      <w:hyperlink r:id="rId50">
        <w:r w:rsidRPr="00E3191B">
          <w:rPr>
            <w:color w:val="1155CC"/>
            <w:sz w:val="24"/>
            <w:szCs w:val="24"/>
            <w:u w:val="single"/>
            <w:lang w:val="en-GB"/>
          </w:rPr>
          <w:t>https://www.statista.com/markets/413/topic/544/key-figures-of-e-commerce/</w:t>
        </w:r>
      </w:hyperlink>
      <w:r w:rsidRPr="00E3191B">
        <w:rPr>
          <w:sz w:val="24"/>
          <w:szCs w:val="24"/>
          <w:lang w:val="en-GB"/>
        </w:rPr>
        <w:t xml:space="preserve">. (Accessed: </w:t>
      </w:r>
      <w:r>
        <w:rPr>
          <w:sz w:val="24"/>
          <w:szCs w:val="24"/>
          <w:lang w:val="en-GB"/>
        </w:rPr>
        <w:t>17</w:t>
      </w:r>
      <w:r w:rsidRPr="00E3191B">
        <w:rPr>
          <w:sz w:val="24"/>
          <w:szCs w:val="24"/>
          <w:lang w:val="en-GB"/>
        </w:rPr>
        <w:t xml:space="preserve"> March 2026).</w:t>
      </w:r>
    </w:p>
    <w:p w14:paraId="3C1ADADB" w14:textId="323439F9" w:rsidR="00027378" w:rsidRPr="00E3191B" w:rsidRDefault="00027378" w:rsidP="00501346">
      <w:pPr>
        <w:pStyle w:val="Normal1"/>
        <w:spacing w:line="360" w:lineRule="auto"/>
        <w:jc w:val="both"/>
        <w:rPr>
          <w:sz w:val="24"/>
          <w:szCs w:val="24"/>
          <w:lang w:val="en-GB"/>
        </w:rPr>
      </w:pPr>
      <w:proofErr w:type="spellStart"/>
      <w:r w:rsidRPr="00E3191B">
        <w:rPr>
          <w:color w:val="000000"/>
          <w:sz w:val="24"/>
          <w:szCs w:val="24"/>
          <w:shd w:val="clear" w:color="auto" w:fill="FFFFFF"/>
          <w:lang w:val="en-GB"/>
        </w:rPr>
        <w:t>Wardhana</w:t>
      </w:r>
      <w:proofErr w:type="spellEnd"/>
      <w:r w:rsidRPr="00E3191B">
        <w:rPr>
          <w:color w:val="000000"/>
          <w:sz w:val="24"/>
          <w:szCs w:val="24"/>
          <w:shd w:val="clear" w:color="auto" w:fill="FFFFFF"/>
          <w:lang w:val="en-GB"/>
        </w:rPr>
        <w:t xml:space="preserve">, A., 2024. Business Strategy and Policy in The Digital Edge 4.0. </w:t>
      </w:r>
      <w:r w:rsidRPr="00E3191B">
        <w:rPr>
          <w:i/>
          <w:iCs/>
          <w:color w:val="000000"/>
          <w:sz w:val="24"/>
          <w:szCs w:val="24"/>
          <w:shd w:val="clear" w:color="auto" w:fill="FFFFFF"/>
          <w:lang w:val="en-GB"/>
        </w:rPr>
        <w:t>Eureka Media Aksara</w:t>
      </w:r>
      <w:r w:rsidRPr="00E3191B">
        <w:rPr>
          <w:color w:val="000000"/>
          <w:sz w:val="24"/>
          <w:szCs w:val="24"/>
          <w:shd w:val="clear" w:color="auto" w:fill="FFFFFF"/>
          <w:lang w:val="en-GB"/>
        </w:rPr>
        <w:t>, pp.1-142</w:t>
      </w:r>
      <w:r w:rsidRPr="00E3191B">
        <w:rPr>
          <w:color w:val="222222"/>
          <w:sz w:val="24"/>
          <w:szCs w:val="24"/>
          <w:shd w:val="clear" w:color="auto" w:fill="FFFFFF"/>
          <w:lang w:val="en-GB"/>
        </w:rPr>
        <w:t>.</w:t>
      </w:r>
      <w:r>
        <w:rPr>
          <w:color w:val="222222"/>
          <w:sz w:val="24"/>
          <w:szCs w:val="24"/>
          <w:shd w:val="clear" w:color="auto" w:fill="FFFFFF"/>
          <w:lang w:val="en-GB"/>
        </w:rPr>
        <w:t xml:space="preserve"> </w:t>
      </w:r>
      <w:hyperlink r:id="rId51" w:history="1">
        <w:r w:rsidRPr="00EE4C2C">
          <w:rPr>
            <w:rStyle w:val="Hyperlink"/>
            <w:sz w:val="24"/>
            <w:szCs w:val="24"/>
            <w:shd w:val="clear" w:color="auto" w:fill="FFFFFF"/>
            <w:lang w:val="en-GB"/>
          </w:rPr>
          <w:t>https://www.researchgate.net/profile/Aditya-Wardhana/publication/385558839_Ebook_Business_Strategy_Policy_In_The_Digital_Era/links/672ad12c2326b47637c9faf1/Ebook-Business-Strategy-Policy-In-The-Digital-Era.pdf</w:t>
        </w:r>
      </w:hyperlink>
    </w:p>
    <w:p w14:paraId="6D4AD454" w14:textId="77777777" w:rsidR="00027378" w:rsidRPr="00E3191B" w:rsidRDefault="00027378" w:rsidP="00501346">
      <w:pPr>
        <w:pStyle w:val="Normal1"/>
        <w:spacing w:line="360" w:lineRule="auto"/>
        <w:jc w:val="both"/>
        <w:rPr>
          <w:sz w:val="24"/>
          <w:szCs w:val="24"/>
          <w:lang w:val="en-GB"/>
        </w:rPr>
      </w:pPr>
      <w:r w:rsidRPr="00E3191B">
        <w:rPr>
          <w:color w:val="222222"/>
          <w:sz w:val="24"/>
          <w:szCs w:val="24"/>
          <w:shd w:val="clear" w:color="auto" w:fill="FFFFFF"/>
          <w:lang w:val="en-GB"/>
        </w:rPr>
        <w:lastRenderedPageBreak/>
        <w:t xml:space="preserve">Zhao, Y. and Chen, H., 2024. Enhancing access to digital justice: digital governance of dispute resolution and dispute prevention in online commercial activities. </w:t>
      </w:r>
      <w:r w:rsidRPr="00E3191B">
        <w:rPr>
          <w:i/>
          <w:iCs/>
          <w:color w:val="222222"/>
          <w:sz w:val="24"/>
          <w:szCs w:val="24"/>
          <w:shd w:val="clear" w:color="auto" w:fill="FFFFFF"/>
          <w:lang w:val="en-GB"/>
        </w:rPr>
        <w:t>Journal of International Dispute Settlement</w:t>
      </w:r>
      <w:r w:rsidRPr="00E3191B">
        <w:rPr>
          <w:color w:val="222222"/>
          <w:sz w:val="24"/>
          <w:szCs w:val="24"/>
          <w:shd w:val="clear" w:color="auto" w:fill="FFFFFF"/>
          <w:lang w:val="en-GB"/>
        </w:rPr>
        <w:t xml:space="preserve">, </w:t>
      </w:r>
      <w:r w:rsidRPr="00E3191B">
        <w:rPr>
          <w:i/>
          <w:iCs/>
          <w:color w:val="222222"/>
          <w:sz w:val="24"/>
          <w:szCs w:val="24"/>
          <w:shd w:val="clear" w:color="auto" w:fill="FFFFFF"/>
          <w:lang w:val="en-GB"/>
        </w:rPr>
        <w:t>15</w:t>
      </w:r>
      <w:r w:rsidRPr="00E3191B">
        <w:rPr>
          <w:color w:val="222222"/>
          <w:sz w:val="24"/>
          <w:szCs w:val="24"/>
          <w:shd w:val="clear" w:color="auto" w:fill="FFFFFF"/>
          <w:lang w:val="en-GB"/>
        </w:rPr>
        <w:t>(2), pp.273-304.</w:t>
      </w:r>
      <w:hyperlink r:id="rId52" w:history="1">
        <w:r w:rsidRPr="00E3191B">
          <w:rPr>
            <w:rStyle w:val="Hyperlink"/>
            <w:color w:val="1155CC"/>
            <w:sz w:val="24"/>
            <w:szCs w:val="24"/>
            <w:shd w:val="clear" w:color="auto" w:fill="FFFFFF"/>
            <w:lang w:val="en-GB"/>
          </w:rPr>
          <w:t>https://papers.ssrn.com/sol3/Delivery.cfm?abstractid=4383117</w:t>
        </w:r>
      </w:hyperlink>
    </w:p>
    <w:sectPr w:rsidR="00027378" w:rsidRPr="00E3191B" w:rsidSect="004A1DD4">
      <w:footerReference w:type="default" r:id="rId5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91823" w14:textId="77777777" w:rsidR="00675293" w:rsidRDefault="00675293" w:rsidP="004A1DD4">
      <w:pPr>
        <w:spacing w:line="240" w:lineRule="auto"/>
      </w:pPr>
      <w:r>
        <w:separator/>
      </w:r>
    </w:p>
  </w:endnote>
  <w:endnote w:type="continuationSeparator" w:id="0">
    <w:p w14:paraId="64CFFB37" w14:textId="77777777" w:rsidR="00675293" w:rsidRDefault="00675293" w:rsidP="004A1D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98C306C-B2CA-4880-AE84-626668EA213C}"/>
  </w:font>
  <w:font w:name="Calibri">
    <w:panose1 w:val="020F0502020204030204"/>
    <w:charset w:val="00"/>
    <w:family w:val="swiss"/>
    <w:pitch w:val="variable"/>
    <w:sig w:usb0="E4002EFF" w:usb1="C200247B" w:usb2="00000009" w:usb3="00000000" w:csb0="000001FF" w:csb1="00000000"/>
    <w:embedRegular r:id="rId2" w:fontKey="{92E5CB7D-E377-47DA-BBD3-D1D5D8B4E56C}"/>
    <w:embedBold r:id="rId3" w:fontKey="{7168EDC8-0F29-4328-953F-C3B09575FE7D}"/>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4" w:fontKey="{FFADC012-8937-40F9-AEA3-15FDF77080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3116"/>
      <w:docPartObj>
        <w:docPartGallery w:val="Page Numbers (Bottom of Page)"/>
        <w:docPartUnique/>
      </w:docPartObj>
    </w:sdtPr>
    <w:sdtContent>
      <w:p w14:paraId="50A44675" w14:textId="77777777" w:rsidR="004A1DD4" w:rsidRDefault="00321CF2">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492FCAA6" w14:textId="77777777" w:rsidR="004A1DD4" w:rsidRDefault="004A1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57245" w14:textId="77777777" w:rsidR="00675293" w:rsidRDefault="00675293" w:rsidP="004A1DD4">
      <w:pPr>
        <w:spacing w:line="240" w:lineRule="auto"/>
      </w:pPr>
      <w:r>
        <w:separator/>
      </w:r>
    </w:p>
  </w:footnote>
  <w:footnote w:type="continuationSeparator" w:id="0">
    <w:p w14:paraId="176CF5AE" w14:textId="77777777" w:rsidR="00675293" w:rsidRDefault="00675293" w:rsidP="004A1D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60D1"/>
    <w:rsid w:val="0000418C"/>
    <w:rsid w:val="00027378"/>
    <w:rsid w:val="000B1A2B"/>
    <w:rsid w:val="00141983"/>
    <w:rsid w:val="001B6D69"/>
    <w:rsid w:val="001D5A71"/>
    <w:rsid w:val="00205AB0"/>
    <w:rsid w:val="002660D1"/>
    <w:rsid w:val="002D4B83"/>
    <w:rsid w:val="002D5A4D"/>
    <w:rsid w:val="00321CF2"/>
    <w:rsid w:val="003F19E4"/>
    <w:rsid w:val="004A1DD4"/>
    <w:rsid w:val="004C1748"/>
    <w:rsid w:val="004F6F0D"/>
    <w:rsid w:val="00501346"/>
    <w:rsid w:val="00532548"/>
    <w:rsid w:val="00547A6B"/>
    <w:rsid w:val="005850E9"/>
    <w:rsid w:val="005E67B8"/>
    <w:rsid w:val="00675293"/>
    <w:rsid w:val="00711D06"/>
    <w:rsid w:val="00775EB6"/>
    <w:rsid w:val="00780CEA"/>
    <w:rsid w:val="00876ABB"/>
    <w:rsid w:val="00881775"/>
    <w:rsid w:val="008D0FFD"/>
    <w:rsid w:val="00953708"/>
    <w:rsid w:val="00A50E6A"/>
    <w:rsid w:val="00A93EF0"/>
    <w:rsid w:val="00AD3B93"/>
    <w:rsid w:val="00B356EB"/>
    <w:rsid w:val="00BB5BDA"/>
    <w:rsid w:val="00CD3D74"/>
    <w:rsid w:val="00D30B78"/>
    <w:rsid w:val="00DE7424"/>
    <w:rsid w:val="00E319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0DE80"/>
  <w15:docId w15:val="{25693301-314F-4C80-BFC1-5047514D6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BDA"/>
  </w:style>
  <w:style w:type="paragraph" w:styleId="Heading1">
    <w:name w:val="heading 1"/>
    <w:basedOn w:val="Normal1"/>
    <w:next w:val="Normal1"/>
    <w:rsid w:val="004A1DD4"/>
    <w:pPr>
      <w:keepNext/>
      <w:keepLines/>
      <w:spacing w:before="400" w:after="120" w:line="240" w:lineRule="auto"/>
      <w:jc w:val="both"/>
      <w:outlineLvl w:val="0"/>
    </w:pPr>
    <w:rPr>
      <w:b/>
      <w:sz w:val="28"/>
      <w:szCs w:val="40"/>
    </w:rPr>
  </w:style>
  <w:style w:type="paragraph" w:styleId="Heading2">
    <w:name w:val="heading 2"/>
    <w:basedOn w:val="Normal1"/>
    <w:next w:val="Normal1"/>
    <w:rsid w:val="004A1DD4"/>
    <w:pPr>
      <w:keepNext/>
      <w:keepLines/>
      <w:spacing w:before="360" w:after="120" w:line="240" w:lineRule="auto"/>
      <w:jc w:val="both"/>
      <w:outlineLvl w:val="1"/>
    </w:pPr>
    <w:rPr>
      <w:b/>
      <w:sz w:val="24"/>
      <w:szCs w:val="32"/>
    </w:rPr>
  </w:style>
  <w:style w:type="paragraph" w:styleId="Heading3">
    <w:name w:val="heading 3"/>
    <w:basedOn w:val="Normal1"/>
    <w:next w:val="Normal1"/>
    <w:rsid w:val="002660D1"/>
    <w:pPr>
      <w:keepNext/>
      <w:keepLines/>
      <w:spacing w:before="320" w:after="80"/>
      <w:outlineLvl w:val="2"/>
    </w:pPr>
    <w:rPr>
      <w:color w:val="434343"/>
      <w:sz w:val="28"/>
      <w:szCs w:val="28"/>
    </w:rPr>
  </w:style>
  <w:style w:type="paragraph" w:styleId="Heading4">
    <w:name w:val="heading 4"/>
    <w:basedOn w:val="Normal1"/>
    <w:next w:val="Normal1"/>
    <w:rsid w:val="002660D1"/>
    <w:pPr>
      <w:keepNext/>
      <w:keepLines/>
      <w:spacing w:before="280" w:after="80"/>
      <w:outlineLvl w:val="3"/>
    </w:pPr>
    <w:rPr>
      <w:color w:val="666666"/>
      <w:sz w:val="24"/>
      <w:szCs w:val="24"/>
    </w:rPr>
  </w:style>
  <w:style w:type="paragraph" w:styleId="Heading5">
    <w:name w:val="heading 5"/>
    <w:basedOn w:val="Normal1"/>
    <w:next w:val="Normal1"/>
    <w:rsid w:val="004A1DD4"/>
    <w:pPr>
      <w:keepNext/>
      <w:keepLines/>
      <w:spacing w:before="240" w:after="80" w:line="360" w:lineRule="auto"/>
      <w:jc w:val="center"/>
      <w:outlineLvl w:val="4"/>
    </w:pPr>
    <w:rPr>
      <w:b/>
      <w:color w:val="000000" w:themeColor="text1"/>
      <w:sz w:val="24"/>
    </w:rPr>
  </w:style>
  <w:style w:type="paragraph" w:styleId="Heading6">
    <w:name w:val="heading 6"/>
    <w:basedOn w:val="Normal1"/>
    <w:next w:val="Normal1"/>
    <w:rsid w:val="002660D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660D1"/>
    <w:tblPr>
      <w:tblCellMar>
        <w:top w:w="100" w:type="dxa"/>
        <w:left w:w="100" w:type="dxa"/>
        <w:bottom w:w="100" w:type="dxa"/>
        <w:right w:w="100" w:type="dxa"/>
      </w:tblCellMar>
    </w:tblPr>
  </w:style>
  <w:style w:type="paragraph" w:customStyle="1" w:styleId="Normal1">
    <w:name w:val="Normal1"/>
    <w:rsid w:val="002660D1"/>
  </w:style>
  <w:style w:type="paragraph" w:styleId="Title">
    <w:name w:val="Title"/>
    <w:basedOn w:val="Normal1"/>
    <w:next w:val="Normal1"/>
    <w:rsid w:val="002660D1"/>
    <w:pPr>
      <w:keepNext/>
      <w:keepLines/>
      <w:spacing w:after="60"/>
    </w:pPr>
    <w:rPr>
      <w:sz w:val="52"/>
      <w:szCs w:val="52"/>
    </w:rPr>
  </w:style>
  <w:style w:type="paragraph" w:styleId="Subtitle">
    <w:name w:val="Subtitle"/>
    <w:basedOn w:val="Normal1"/>
    <w:next w:val="Normal1"/>
    <w:rsid w:val="002660D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A1DD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DD4"/>
    <w:rPr>
      <w:rFonts w:ascii="Tahoma" w:hAnsi="Tahoma" w:cs="Tahoma"/>
      <w:sz w:val="16"/>
      <w:szCs w:val="16"/>
    </w:rPr>
  </w:style>
  <w:style w:type="character" w:styleId="Hyperlink">
    <w:name w:val="Hyperlink"/>
    <w:basedOn w:val="DefaultParagraphFont"/>
    <w:uiPriority w:val="99"/>
    <w:unhideWhenUsed/>
    <w:rsid w:val="004A1DD4"/>
    <w:rPr>
      <w:color w:val="0000FF" w:themeColor="hyperlink"/>
      <w:u w:val="single"/>
    </w:rPr>
  </w:style>
  <w:style w:type="paragraph" w:styleId="TOCHeading">
    <w:name w:val="TOC Heading"/>
    <w:basedOn w:val="Heading1"/>
    <w:next w:val="Normal"/>
    <w:uiPriority w:val="39"/>
    <w:semiHidden/>
    <w:unhideWhenUsed/>
    <w:qFormat/>
    <w:rsid w:val="004A1DD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A1DD4"/>
    <w:pPr>
      <w:spacing w:after="100"/>
    </w:pPr>
  </w:style>
  <w:style w:type="paragraph" w:styleId="TOC2">
    <w:name w:val="toc 2"/>
    <w:basedOn w:val="Normal"/>
    <w:next w:val="Normal"/>
    <w:autoRedefine/>
    <w:uiPriority w:val="39"/>
    <w:unhideWhenUsed/>
    <w:rsid w:val="004A1DD4"/>
    <w:pPr>
      <w:spacing w:after="100"/>
      <w:ind w:left="220"/>
    </w:pPr>
  </w:style>
  <w:style w:type="paragraph" w:styleId="Header">
    <w:name w:val="header"/>
    <w:basedOn w:val="Normal"/>
    <w:link w:val="HeaderChar"/>
    <w:uiPriority w:val="99"/>
    <w:semiHidden/>
    <w:unhideWhenUsed/>
    <w:rsid w:val="004A1DD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A1DD4"/>
  </w:style>
  <w:style w:type="paragraph" w:styleId="Footer">
    <w:name w:val="footer"/>
    <w:basedOn w:val="Normal"/>
    <w:link w:val="FooterChar"/>
    <w:uiPriority w:val="99"/>
    <w:unhideWhenUsed/>
    <w:rsid w:val="004A1DD4"/>
    <w:pPr>
      <w:tabs>
        <w:tab w:val="center" w:pos="4680"/>
        <w:tab w:val="right" w:pos="9360"/>
      </w:tabs>
      <w:spacing w:line="240" w:lineRule="auto"/>
    </w:pPr>
  </w:style>
  <w:style w:type="character" w:customStyle="1" w:styleId="FooterChar">
    <w:name w:val="Footer Char"/>
    <w:basedOn w:val="DefaultParagraphFont"/>
    <w:link w:val="Footer"/>
    <w:uiPriority w:val="99"/>
    <w:rsid w:val="004A1DD4"/>
  </w:style>
  <w:style w:type="paragraph" w:styleId="TableofFigures">
    <w:name w:val="table of figures"/>
    <w:basedOn w:val="Normal"/>
    <w:next w:val="Normal"/>
    <w:uiPriority w:val="99"/>
    <w:unhideWhenUsed/>
    <w:rsid w:val="002D5A4D"/>
  </w:style>
  <w:style w:type="paragraph" w:styleId="BodyText">
    <w:name w:val="Body Text"/>
    <w:basedOn w:val="Normal"/>
    <w:link w:val="BodyTextChar"/>
    <w:uiPriority w:val="1"/>
    <w:qFormat/>
    <w:rsid w:val="00953708"/>
    <w:pPr>
      <w:widowControl w:val="0"/>
      <w:autoSpaceDE w:val="0"/>
      <w:autoSpaceDN w:val="0"/>
      <w:spacing w:line="240" w:lineRule="auto"/>
    </w:pPr>
    <w:rPr>
      <w:rFonts w:ascii="Arial MT" w:eastAsia="Arial MT" w:hAnsi="Arial MT" w:cs="Arial MT"/>
      <w:sz w:val="24"/>
      <w:szCs w:val="24"/>
    </w:rPr>
  </w:style>
  <w:style w:type="character" w:customStyle="1" w:styleId="BodyTextChar">
    <w:name w:val="Body Text Char"/>
    <w:basedOn w:val="DefaultParagraphFont"/>
    <w:link w:val="BodyText"/>
    <w:uiPriority w:val="1"/>
    <w:rsid w:val="00953708"/>
    <w:rPr>
      <w:rFonts w:ascii="Arial MT" w:eastAsia="Arial MT" w:hAnsi="Arial MT" w:cs="Arial MT"/>
      <w:sz w:val="24"/>
      <w:szCs w:val="24"/>
    </w:rPr>
  </w:style>
  <w:style w:type="paragraph" w:styleId="NormalWeb">
    <w:name w:val="Normal (Web)"/>
    <w:basedOn w:val="Normal"/>
    <w:uiPriority w:val="99"/>
    <w:semiHidden/>
    <w:unhideWhenUsed/>
    <w:rsid w:val="00321CF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0041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163839">
      <w:bodyDiv w:val="1"/>
      <w:marLeft w:val="0"/>
      <w:marRight w:val="0"/>
      <w:marTop w:val="0"/>
      <w:marBottom w:val="0"/>
      <w:divBdr>
        <w:top w:val="none" w:sz="0" w:space="0" w:color="auto"/>
        <w:left w:val="none" w:sz="0" w:space="0" w:color="auto"/>
        <w:bottom w:val="none" w:sz="0" w:space="0" w:color="auto"/>
        <w:right w:val="none" w:sz="0" w:space="0" w:color="auto"/>
      </w:divBdr>
    </w:div>
    <w:div w:id="1340087709">
      <w:bodyDiv w:val="1"/>
      <w:marLeft w:val="0"/>
      <w:marRight w:val="0"/>
      <w:marTop w:val="0"/>
      <w:marBottom w:val="0"/>
      <w:divBdr>
        <w:top w:val="none" w:sz="0" w:space="0" w:color="auto"/>
        <w:left w:val="none" w:sz="0" w:space="0" w:color="auto"/>
        <w:bottom w:val="none" w:sz="0" w:space="0" w:color="auto"/>
        <w:right w:val="none" w:sz="0" w:space="0" w:color="auto"/>
      </w:divBdr>
    </w:div>
    <w:div w:id="18682518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2.q4cdn.com/299287126/files/doc_financials/2024/ar/Amazon-com-Inc-2023-Annual-Report.pdf" TargetMode="External"/><Relationship Id="rId18" Type="http://schemas.openxmlformats.org/officeDocument/2006/relationships/hyperlink" Target="https://www.businessofapps.com/data/ebay-statistics/" TargetMode="External"/><Relationship Id="rId26" Type="http://schemas.openxmlformats.org/officeDocument/2006/relationships/hyperlink" Target="https://www.ebay.com/sellercenter/ebay-for-business/ebay-refurbished-program?utm_source=chatgpt.com" TargetMode="External"/><Relationship Id="rId39" Type="http://schemas.openxmlformats.org/officeDocument/2006/relationships/hyperlink" Target="https://pestleanalysis.com/amazon-pestel-analysis/" TargetMode="External"/><Relationship Id="rId21" Type="http://schemas.openxmlformats.org/officeDocument/2006/relationships/hyperlink" Target="https://www.researchgate.net/profile/Amandeep-Dhaliwal-3/publication/346769930_The_Rise_of_Automation_and_Robotics_in_Warehouse_Management/links/619350bd07be5f31b7871ebf/The-Rise-of-Automation-and-Robotics-in-Warehouse-Management.pdf" TargetMode="External"/><Relationship Id="rId34" Type="http://schemas.openxmlformats.org/officeDocument/2006/relationships/hyperlink" Target="https://ec.europa.eu/commission/presscorner/detail/sv/ip_19_4291" TargetMode="External"/><Relationship Id="rId42" Type="http://schemas.openxmlformats.org/officeDocument/2006/relationships/hyperlink" Target="https://panmore.com/ebay-inc-pestel-pestle-analysis-recommendations" TargetMode="External"/><Relationship Id="rId47" Type="http://schemas.openxmlformats.org/officeDocument/2006/relationships/hyperlink" Target="https://www.statista.com/topics/871/online-shopping/" TargetMode="External"/><Relationship Id="rId50" Type="http://schemas.openxmlformats.org/officeDocument/2006/relationships/hyperlink" Target="https://www.statista.com/markets/413/topic/544/key-figures-of-e-commerce/"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ndlsjet.com/wp-content/uploads/2022/03/Crane_FINAL.pdf" TargetMode="External"/><Relationship Id="rId29" Type="http://schemas.openxmlformats.org/officeDocument/2006/relationships/hyperlink" Target="https://export.ebay.com/en/fees-regulations-policies/international-regulations/eu-digital-services-act/" TargetMode="External"/><Relationship Id="rId11" Type="http://schemas.openxmlformats.org/officeDocument/2006/relationships/hyperlink" Target="https://mdpi-res.com/d_attachment/jrfm/jrfm-15-00364/article_deploy/jrfm-15-00364.pdf?utm_source=chatgpt.com" TargetMode="External"/><Relationship Id="rId24" Type="http://schemas.openxmlformats.org/officeDocument/2006/relationships/hyperlink" Target="https://www.ebayinc.com/recommerce-report/" TargetMode="External"/><Relationship Id="rId32" Type="http://schemas.openxmlformats.org/officeDocument/2006/relationships/hyperlink" Target="https://jukuri.luke.fi/bitstreams/92fcd234-8f5c-4d2f-92a3-69afe92223a6/download" TargetMode="External"/><Relationship Id="rId37" Type="http://schemas.openxmlformats.org/officeDocument/2006/relationships/hyperlink" Target="https://www.mdpi.com/0718-1876/21/1/2" TargetMode="External"/><Relationship Id="rId40" Type="http://schemas.openxmlformats.org/officeDocument/2006/relationships/hyperlink" Target="https://link.springer.com/content/pdf/10.1186/s41072-025-00203-5.pdf" TargetMode="External"/><Relationship Id="rId45" Type="http://schemas.openxmlformats.org/officeDocument/2006/relationships/hyperlink" Target="https://www.researchgate.net/publication/347442478_THE_COMPETITIVE_ADVANTAGE_STRATEGY_AMAZON%27S_SUCCESS_DEFINITION"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mdpi-res.com/d_attachment/jrfm/jrfm-15-00364/article_deploy/jrfm-15-00364.pdf?utm_source=chatgpt.com" TargetMode="External"/><Relationship Id="rId19" Type="http://schemas.openxmlformats.org/officeDocument/2006/relationships/hyperlink" Target="https://s2.q4cdn.com/299287126/files/doc_financials/2024/ar/Amazon-com-Inc-2023-Annual-Report.pdf" TargetMode="External"/><Relationship Id="rId31" Type="http://schemas.openxmlformats.org/officeDocument/2006/relationships/hyperlink" Target="https://investors.ebayinc.com/" TargetMode="External"/><Relationship Id="rId44" Type="http://schemas.openxmlformats.org/officeDocument/2006/relationships/hyperlink" Target="https://www.researchgate.net/publication/347442478_THE_COMPETITIVE_ADVANTAGE_STRATEGY_AMAZON%27S_SUCCESS_DEFINITION" TargetMode="External"/><Relationship Id="rId52" Type="http://schemas.openxmlformats.org/officeDocument/2006/relationships/hyperlink" Target="https://papers.ssrn.com/sol3/Delivery.cfm?abstractid=438311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Varela-Cristina/publication/363455819_Second-hand_selling_apps_and_the_notion_of_luxury_trend_networking_and_circular_economy/links/63203acb0a70852150ee4448/Second-hand-selling-apps-and-the-notion-of-luxury-trend-networking-and-circular-economy.pdf" TargetMode="External"/><Relationship Id="rId22" Type="http://schemas.openxmlformats.org/officeDocument/2006/relationships/hyperlink" Target="https://investors.ebayinc.com/investor-news/press-release-details/2024/eBay-Inc.-Reports-Fourth-Quarter-and-Full-Year-2023-Results/default.aspx" TargetMode="External"/><Relationship Id="rId27" Type="http://schemas.openxmlformats.org/officeDocument/2006/relationships/hyperlink" Target="https://www.ebay.com/sellercenter/ebay-for-business/ebay-refurbished-program?utm_source=chatgpt.com" TargetMode="External"/><Relationship Id="rId30" Type="http://schemas.openxmlformats.org/officeDocument/2006/relationships/hyperlink" Target="https://investors.ebayinc.com/" TargetMode="External"/><Relationship Id="rId35" Type="http://schemas.openxmlformats.org/officeDocument/2006/relationships/hyperlink" Target="https://www.ftc.gov/news-events/news/press-releases/2025/09/ftc-secures-historic-25-billion-settlement-against-amazon" TargetMode="External"/><Relationship Id="rId43" Type="http://schemas.openxmlformats.org/officeDocument/2006/relationships/hyperlink" Target="https://www.emerald.com/imr/article-pdf/41/5/872/9526062/imr-04-2024-0108.pdf" TargetMode="External"/><Relationship Id="rId48" Type="http://schemas.openxmlformats.org/officeDocument/2006/relationships/hyperlink" Target="https://www.statista.com/topics/871/online-shopping/" TargetMode="External"/><Relationship Id="rId8" Type="http://schemas.openxmlformats.org/officeDocument/2006/relationships/image" Target="media/image2.png"/><Relationship Id="rId51" Type="http://schemas.openxmlformats.org/officeDocument/2006/relationships/hyperlink" Target="https://www.researchgate.net/profile/Aditya-Wardhana/publication/385558839_Ebook_Business_Strategy_Policy_In_The_Digital_Era/links/672ad12c2326b47637c9faf1/Ebook-Business-Strategy-Policy-In-The-Digital-Era.pdf" TargetMode="External"/><Relationship Id="rId3" Type="http://schemas.openxmlformats.org/officeDocument/2006/relationships/settings" Target="settings.xml"/><Relationship Id="rId12" Type="http://schemas.openxmlformats.org/officeDocument/2006/relationships/hyperlink" Target="https://s2.q4cdn.com/299287126/files/doc_financials/2024/ar/Amazon-com-Inc-2023-Annual-Report.pdf" TargetMode="External"/><Relationship Id="rId17" Type="http://schemas.openxmlformats.org/officeDocument/2006/relationships/hyperlink" Target="https://s2.q4cdn.com/299287126/files/doc_financials/2024/ar/Amazon-com-Inc-2023-Annual-Report.pdf" TargetMode="External"/><Relationship Id="rId25" Type="http://schemas.openxmlformats.org/officeDocument/2006/relationships/hyperlink" Target="https://www.ebayinc.com/recommerce-report/" TargetMode="External"/><Relationship Id="rId33" Type="http://schemas.openxmlformats.org/officeDocument/2006/relationships/hyperlink" Target="https://ec.europa.eu/commission/presscorner/detail/sv/ip_19_4291" TargetMode="External"/><Relationship Id="rId38" Type="http://schemas.openxmlformats.org/officeDocument/2006/relationships/hyperlink" Target="https://pestleanalysis.com/amazon-pestel-analysis/" TargetMode="External"/><Relationship Id="rId46" Type="http://schemas.openxmlformats.org/officeDocument/2006/relationships/hyperlink" Target="https://openaccess.city.ac.uk/id/eprint/29860/1/Amazon%20Comp%20%26%20Change%20accepted%20version.pdf" TargetMode="External"/><Relationship Id="rId20" Type="http://schemas.openxmlformats.org/officeDocument/2006/relationships/hyperlink" Target="https://www.businessofapps.com/data/amazon-statistics/" TargetMode="External"/><Relationship Id="rId41" Type="http://schemas.openxmlformats.org/officeDocument/2006/relationships/hyperlink" Target="https://panmore.com/ebay-inc-pestel-pestle-analysis-recommendation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bimskol.org/pdf/E-copy-BIMS-Journal-Management-Kolkata-Vol5-Issue-1-July-2020.pdf" TargetMode="External"/><Relationship Id="rId23" Type="http://schemas.openxmlformats.org/officeDocument/2006/relationships/hyperlink" Target="https://investors.ebayinc.com/investor-news/press-release-details/2024/eBay-Inc.-Reports-Fourth-Quarter-and-Full-Year-2023-Results/default.aspx" TargetMode="External"/><Relationship Id="rId28" Type="http://schemas.openxmlformats.org/officeDocument/2006/relationships/hyperlink" Target="https://export.ebay.com/en/fees-regulations-policies/international-regulations/eu-digital-services-act/" TargetMode="External"/><Relationship Id="rId36" Type="http://schemas.openxmlformats.org/officeDocument/2006/relationships/hyperlink" Target="https://journals.sagepub.com/doi/pdf/10.1177/20539517251403973" TargetMode="External"/><Relationship Id="rId49" Type="http://schemas.openxmlformats.org/officeDocument/2006/relationships/hyperlink" Target="https://www.statista.com/markets/413/topic/544/key-figures-of-e-commer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C3A7044A-9EA3-498F-AA36-23BFDEA86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15</Pages>
  <Words>4561</Words>
  <Characters>26002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 BHAUMIK,2041106233</cp:lastModifiedBy>
  <cp:revision>25</cp:revision>
  <dcterms:created xsi:type="dcterms:W3CDTF">2026-03-20T13:52:00Z</dcterms:created>
  <dcterms:modified xsi:type="dcterms:W3CDTF">2026-03-23T09:25:00Z</dcterms:modified>
</cp:coreProperties>
</file>