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9A40B8" w14:textId="77777777" w:rsidR="00BA7F08" w:rsidRPr="00BA7F08" w:rsidRDefault="00BA7F08" w:rsidP="00BA7F08">
      <w:pPr>
        <w:spacing w:line="360" w:lineRule="auto"/>
        <w:jc w:val="both"/>
        <w:rPr>
          <w:b/>
          <w:sz w:val="24"/>
          <w:szCs w:val="24"/>
        </w:rPr>
      </w:pPr>
      <w:r w:rsidRPr="00BA7F08">
        <w:rPr>
          <w:b/>
          <w:noProof/>
          <w:sz w:val="24"/>
          <w:szCs w:val="24"/>
        </w:rPr>
        <w:drawing>
          <wp:inline distT="0" distB="0" distL="0" distR="0" wp14:anchorId="0091F80E" wp14:editId="62E95E0D">
            <wp:extent cx="3467099" cy="1386840"/>
            <wp:effectExtent l="0" t="0" r="635" b="3810"/>
            <wp:docPr id="1696948534"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48534" name="Picture 1" descr="A logo with text on it&#10;&#10;Description automatically generated"/>
                    <pic:cNvPicPr/>
                  </pic:nvPicPr>
                  <pic:blipFill>
                    <a:blip r:embed="rId8"/>
                    <a:stretch>
                      <a:fillRect/>
                    </a:stretch>
                  </pic:blipFill>
                  <pic:spPr>
                    <a:xfrm>
                      <a:off x="0" y="0"/>
                      <a:ext cx="3473304" cy="1389322"/>
                    </a:xfrm>
                    <a:prstGeom prst="rect">
                      <a:avLst/>
                    </a:prstGeom>
                  </pic:spPr>
                </pic:pic>
              </a:graphicData>
            </a:graphic>
          </wp:inline>
        </w:drawing>
      </w:r>
    </w:p>
    <w:p w14:paraId="1DA9E0CA" w14:textId="77777777" w:rsidR="00BA7F08" w:rsidRPr="00BA7F08" w:rsidRDefault="00BA7F08" w:rsidP="00BA7F08">
      <w:pPr>
        <w:spacing w:line="360" w:lineRule="auto"/>
        <w:jc w:val="both"/>
        <w:rPr>
          <w:b/>
          <w:sz w:val="24"/>
          <w:szCs w:val="24"/>
        </w:rPr>
      </w:pPr>
    </w:p>
    <w:p w14:paraId="2ED6878B" w14:textId="77777777" w:rsidR="00BA7F08" w:rsidRPr="00BA7F08" w:rsidRDefault="00BA7F08" w:rsidP="00BA7F08">
      <w:pPr>
        <w:spacing w:line="360" w:lineRule="auto"/>
        <w:jc w:val="both"/>
        <w:rPr>
          <w:b/>
          <w:sz w:val="24"/>
          <w:szCs w:val="24"/>
        </w:rPr>
      </w:pPr>
    </w:p>
    <w:p w14:paraId="6A43406F" w14:textId="0AF5D747" w:rsidR="00BA7F08" w:rsidRPr="00BA7F08" w:rsidRDefault="00BA7F08" w:rsidP="00BA7F08">
      <w:pPr>
        <w:spacing w:line="360" w:lineRule="auto"/>
        <w:jc w:val="center"/>
        <w:rPr>
          <w:b/>
          <w:sz w:val="24"/>
          <w:szCs w:val="24"/>
        </w:rPr>
      </w:pPr>
      <w:r w:rsidRPr="00BA7F08">
        <w:rPr>
          <w:b/>
          <w:sz w:val="24"/>
          <w:szCs w:val="24"/>
        </w:rPr>
        <w:t>Student name:</w:t>
      </w:r>
      <w:r w:rsidR="005322B4">
        <w:rPr>
          <w:b/>
          <w:sz w:val="24"/>
          <w:szCs w:val="24"/>
        </w:rPr>
        <w:t>M</w:t>
      </w:r>
      <w:r w:rsidR="000B2957">
        <w:rPr>
          <w:b/>
          <w:sz w:val="24"/>
          <w:szCs w:val="24"/>
        </w:rPr>
        <w:t>ihaela Calin</w:t>
      </w:r>
    </w:p>
    <w:p w14:paraId="79A43E27" w14:textId="768B5DBA" w:rsidR="00BA7F08" w:rsidRPr="00BA7F08" w:rsidRDefault="00BA7F08" w:rsidP="00BA7F08">
      <w:pPr>
        <w:spacing w:line="360" w:lineRule="auto"/>
        <w:jc w:val="center"/>
        <w:rPr>
          <w:b/>
          <w:sz w:val="24"/>
          <w:szCs w:val="24"/>
        </w:rPr>
      </w:pPr>
      <w:r w:rsidRPr="00BA7F08">
        <w:rPr>
          <w:b/>
          <w:sz w:val="24"/>
          <w:szCs w:val="24"/>
        </w:rPr>
        <w:t>Student ID number:</w:t>
      </w:r>
      <w:r w:rsidR="000B2957">
        <w:rPr>
          <w:b/>
          <w:sz w:val="24"/>
          <w:szCs w:val="24"/>
        </w:rPr>
        <w:t>2226828</w:t>
      </w:r>
    </w:p>
    <w:p w14:paraId="079AAE0D" w14:textId="77777777" w:rsidR="00BA7F08" w:rsidRPr="00BA7F08" w:rsidRDefault="00BA7F08" w:rsidP="00BA7F08">
      <w:pPr>
        <w:spacing w:line="360" w:lineRule="auto"/>
        <w:jc w:val="center"/>
        <w:rPr>
          <w:b/>
          <w:sz w:val="24"/>
          <w:szCs w:val="24"/>
        </w:rPr>
      </w:pPr>
      <w:r w:rsidRPr="00BA7F08">
        <w:rPr>
          <w:b/>
          <w:sz w:val="24"/>
          <w:szCs w:val="24"/>
        </w:rPr>
        <w:t>Programme: BA (Hons) International Hotel Management</w:t>
      </w:r>
    </w:p>
    <w:p w14:paraId="57ABDB22" w14:textId="77777777" w:rsidR="00BA7F08" w:rsidRPr="00BA7F08" w:rsidRDefault="00BA7F08" w:rsidP="00BA7F08">
      <w:pPr>
        <w:spacing w:line="360" w:lineRule="auto"/>
        <w:jc w:val="center"/>
        <w:rPr>
          <w:b/>
          <w:sz w:val="24"/>
          <w:szCs w:val="24"/>
        </w:rPr>
      </w:pPr>
      <w:r w:rsidRPr="00BA7F08">
        <w:rPr>
          <w:b/>
          <w:sz w:val="24"/>
          <w:szCs w:val="24"/>
        </w:rPr>
        <w:t>Module code: BMIH5006</w:t>
      </w:r>
    </w:p>
    <w:p w14:paraId="4A164F1A" w14:textId="77777777" w:rsidR="009214D0" w:rsidRDefault="00BA7F08" w:rsidP="00BA7F08">
      <w:pPr>
        <w:spacing w:line="360" w:lineRule="auto"/>
        <w:jc w:val="center"/>
        <w:rPr>
          <w:b/>
          <w:sz w:val="24"/>
          <w:szCs w:val="24"/>
        </w:rPr>
      </w:pPr>
      <w:r w:rsidRPr="00BA7F08">
        <w:rPr>
          <w:b/>
          <w:sz w:val="24"/>
          <w:szCs w:val="24"/>
        </w:rPr>
        <w:t>Assignment Title: Report</w:t>
      </w:r>
    </w:p>
    <w:p w14:paraId="47D47C35" w14:textId="77777777" w:rsidR="00682666" w:rsidRDefault="009214D0" w:rsidP="00BA7F08">
      <w:pPr>
        <w:spacing w:line="360" w:lineRule="auto"/>
        <w:jc w:val="center"/>
        <w:rPr>
          <w:b/>
          <w:sz w:val="24"/>
          <w:szCs w:val="24"/>
        </w:rPr>
      </w:pPr>
      <w:r>
        <w:rPr>
          <w:b/>
          <w:sz w:val="24"/>
          <w:szCs w:val="24"/>
        </w:rPr>
        <w:t>Lecturer:</w:t>
      </w:r>
      <w:r w:rsidR="00682666">
        <w:rPr>
          <w:b/>
          <w:sz w:val="24"/>
          <w:szCs w:val="24"/>
        </w:rPr>
        <w:t>Lisa-Marie Bassler</w:t>
      </w:r>
    </w:p>
    <w:p w14:paraId="2C4A553A" w14:textId="77777777" w:rsidR="0059494C" w:rsidRDefault="0059494C" w:rsidP="0059494C">
      <w:pPr>
        <w:spacing w:line="360" w:lineRule="auto"/>
        <w:rPr>
          <w:b/>
          <w:sz w:val="24"/>
          <w:szCs w:val="24"/>
        </w:rPr>
      </w:pPr>
    </w:p>
    <w:p w14:paraId="329D495C" w14:textId="77777777" w:rsidR="0059494C" w:rsidRDefault="0059494C" w:rsidP="0059494C">
      <w:pPr>
        <w:spacing w:line="360" w:lineRule="auto"/>
        <w:rPr>
          <w:b/>
          <w:sz w:val="24"/>
          <w:szCs w:val="24"/>
        </w:rPr>
      </w:pPr>
    </w:p>
    <w:p w14:paraId="36ECD6F8" w14:textId="77777777" w:rsidR="0059494C" w:rsidRDefault="0059494C" w:rsidP="0059494C">
      <w:pPr>
        <w:spacing w:line="360" w:lineRule="auto"/>
        <w:rPr>
          <w:b/>
          <w:sz w:val="24"/>
          <w:szCs w:val="24"/>
        </w:rPr>
      </w:pPr>
    </w:p>
    <w:p w14:paraId="08CBED06" w14:textId="77777777" w:rsidR="0059494C" w:rsidRDefault="0059494C" w:rsidP="0059494C">
      <w:pPr>
        <w:spacing w:line="360" w:lineRule="auto"/>
        <w:rPr>
          <w:b/>
          <w:sz w:val="24"/>
          <w:szCs w:val="24"/>
        </w:rPr>
      </w:pPr>
    </w:p>
    <w:p w14:paraId="3BBD75E5" w14:textId="77777777" w:rsidR="0059494C" w:rsidRDefault="0059494C" w:rsidP="0059494C">
      <w:pPr>
        <w:spacing w:line="360" w:lineRule="auto"/>
        <w:rPr>
          <w:b/>
          <w:sz w:val="24"/>
          <w:szCs w:val="24"/>
        </w:rPr>
      </w:pPr>
    </w:p>
    <w:p w14:paraId="0D640434" w14:textId="77777777" w:rsidR="0059494C" w:rsidRDefault="0059494C" w:rsidP="0059494C">
      <w:pPr>
        <w:spacing w:line="360" w:lineRule="auto"/>
        <w:rPr>
          <w:b/>
          <w:sz w:val="24"/>
          <w:szCs w:val="24"/>
        </w:rPr>
      </w:pPr>
    </w:p>
    <w:p w14:paraId="52BBD1D2" w14:textId="77777777" w:rsidR="0059494C" w:rsidRDefault="0059494C" w:rsidP="0059494C">
      <w:pPr>
        <w:spacing w:line="360" w:lineRule="auto"/>
        <w:rPr>
          <w:b/>
          <w:sz w:val="24"/>
          <w:szCs w:val="24"/>
        </w:rPr>
      </w:pPr>
    </w:p>
    <w:p w14:paraId="1C0A6770" w14:textId="77777777" w:rsidR="0059494C" w:rsidRDefault="0059494C" w:rsidP="0059494C">
      <w:pPr>
        <w:spacing w:line="360" w:lineRule="auto"/>
        <w:rPr>
          <w:b/>
          <w:sz w:val="24"/>
          <w:szCs w:val="24"/>
        </w:rPr>
      </w:pPr>
    </w:p>
    <w:p w14:paraId="640A5E07" w14:textId="77777777" w:rsidR="0059494C" w:rsidRDefault="0059494C" w:rsidP="0059494C">
      <w:pPr>
        <w:spacing w:line="360" w:lineRule="auto"/>
        <w:rPr>
          <w:b/>
          <w:sz w:val="24"/>
          <w:szCs w:val="24"/>
        </w:rPr>
      </w:pPr>
    </w:p>
    <w:p w14:paraId="55E4111E" w14:textId="77777777" w:rsidR="0059494C" w:rsidRDefault="0059494C" w:rsidP="0059494C">
      <w:pPr>
        <w:spacing w:line="360" w:lineRule="auto"/>
        <w:rPr>
          <w:b/>
          <w:sz w:val="24"/>
          <w:szCs w:val="24"/>
        </w:rPr>
      </w:pPr>
    </w:p>
    <w:p w14:paraId="02837C94" w14:textId="77777777" w:rsidR="0059494C" w:rsidRDefault="0059494C" w:rsidP="0059494C">
      <w:pPr>
        <w:spacing w:line="360" w:lineRule="auto"/>
        <w:rPr>
          <w:b/>
          <w:sz w:val="24"/>
          <w:szCs w:val="24"/>
        </w:rPr>
      </w:pPr>
    </w:p>
    <w:p w14:paraId="33F5F4F1" w14:textId="77777777" w:rsidR="0059494C" w:rsidRDefault="0059494C" w:rsidP="0059494C">
      <w:pPr>
        <w:spacing w:line="360" w:lineRule="auto"/>
        <w:rPr>
          <w:b/>
          <w:sz w:val="24"/>
          <w:szCs w:val="24"/>
        </w:rPr>
      </w:pPr>
    </w:p>
    <w:p w14:paraId="2A350A8A" w14:textId="77777777" w:rsidR="0059494C" w:rsidRDefault="0059494C" w:rsidP="0059494C">
      <w:pPr>
        <w:spacing w:line="360" w:lineRule="auto"/>
        <w:rPr>
          <w:b/>
          <w:sz w:val="24"/>
          <w:szCs w:val="24"/>
        </w:rPr>
      </w:pPr>
    </w:p>
    <w:p w14:paraId="303D729C" w14:textId="7DC28353" w:rsidR="0059494C" w:rsidRPr="004A4A94" w:rsidRDefault="0059494C" w:rsidP="0059494C">
      <w:pPr>
        <w:spacing w:line="360" w:lineRule="auto"/>
        <w:rPr>
          <w:b/>
          <w:sz w:val="24"/>
          <w:szCs w:val="24"/>
        </w:rPr>
      </w:pPr>
      <w:r w:rsidRPr="004A4A94">
        <w:rPr>
          <w:b/>
          <w:sz w:val="24"/>
          <w:szCs w:val="24"/>
        </w:rPr>
        <w:t>Acknowledgment Statment</w:t>
      </w:r>
    </w:p>
    <w:p w14:paraId="4062881D" w14:textId="77777777" w:rsidR="0059494C" w:rsidRPr="005B6278" w:rsidRDefault="0059494C" w:rsidP="0059494C">
      <w:pPr>
        <w:spacing w:line="360" w:lineRule="auto"/>
        <w:rPr>
          <w:b/>
          <w:sz w:val="24"/>
          <w:szCs w:val="24"/>
        </w:rPr>
      </w:pPr>
      <w:r w:rsidRPr="006D1C9C">
        <w:rPr>
          <w:sz w:val="24"/>
          <w:szCs w:val="24"/>
        </w:rPr>
        <w:t>I confirm that I have not used any AI tools in the research and creation of this assignment. I confirm that I have not presented any AI generated materials as my own work. I confirm I have copies of my draft, notes, and other resources I used, which I may be asked to provide in evidence.</w:t>
      </w:r>
      <w:r w:rsidRPr="0079718B">
        <w:rPr>
          <w:rFonts w:eastAsia="Times New Roman"/>
          <w:b/>
          <w:sz w:val="24"/>
          <w:szCs w:val="24"/>
        </w:rPr>
        <w:br w:type="page"/>
      </w:r>
    </w:p>
    <w:p w14:paraId="00000001" w14:textId="6AB470FD" w:rsidR="00621B33" w:rsidRPr="00BA7F08" w:rsidRDefault="00000000" w:rsidP="0059494C">
      <w:pPr>
        <w:spacing w:line="360" w:lineRule="auto"/>
        <w:rPr>
          <w:b/>
          <w:sz w:val="24"/>
          <w:szCs w:val="24"/>
        </w:rPr>
      </w:pPr>
      <w:r w:rsidRPr="00BA7F08">
        <w:rPr>
          <w:b/>
          <w:sz w:val="24"/>
          <w:szCs w:val="24"/>
        </w:rPr>
        <w:lastRenderedPageBreak/>
        <w:t>Executive Summary</w:t>
      </w:r>
    </w:p>
    <w:p w14:paraId="00000002" w14:textId="77777777" w:rsidR="00621B33" w:rsidRPr="00BA7F08" w:rsidRDefault="00000000" w:rsidP="00BA7F08">
      <w:pPr>
        <w:pStyle w:val="Normal1"/>
        <w:spacing w:line="360" w:lineRule="auto"/>
        <w:jc w:val="both"/>
        <w:rPr>
          <w:sz w:val="24"/>
          <w:szCs w:val="24"/>
        </w:rPr>
      </w:pPr>
      <w:r w:rsidRPr="00BA7F08">
        <w:rPr>
          <w:sz w:val="24"/>
          <w:szCs w:val="24"/>
        </w:rPr>
        <w:t>This report investigates the energy efficiency initiatives implemented by Hilton London Bankside as part of its green practices. Hilton has adopted several sustainable initiatives such as the "Travel with Purpose" Corporate Social Responsibility (CSR) program. Energy efficiency is an important component of sustainability in the hospitality industry. In this regard, this study will show how Hilton London Bankside has taken measurable steps to reduce its energy consumption through various innovative practices. The study will shed light on the energy-efficient practices of Hilton such as the installation of energy-efficient lighting, smart building management systems, and renewable energy integration. Furthermore, the study explains the existing energy efficiency practices at Hilton London Bankside by evaluating the benefits of these initiatives, and also analysing the challenges that come with implementing and expanding such practices. Opportunities for further improvements will be identified for Hilton which can further improve its commitment towards environmental sustainability by reducing operational costs.</w:t>
      </w:r>
    </w:p>
    <w:p w14:paraId="00000003" w14:textId="77777777" w:rsidR="00621B33" w:rsidRPr="00BA7F08" w:rsidRDefault="00621B33" w:rsidP="00BA7F08">
      <w:pPr>
        <w:pStyle w:val="Normal1"/>
        <w:spacing w:line="360" w:lineRule="auto"/>
        <w:jc w:val="both"/>
        <w:rPr>
          <w:sz w:val="24"/>
          <w:szCs w:val="24"/>
        </w:rPr>
      </w:pPr>
    </w:p>
    <w:p w14:paraId="00000004" w14:textId="77777777" w:rsidR="00621B33" w:rsidRPr="00BA7F08" w:rsidRDefault="00621B33" w:rsidP="00BA7F08">
      <w:pPr>
        <w:pStyle w:val="Normal1"/>
        <w:spacing w:line="360" w:lineRule="auto"/>
        <w:jc w:val="both"/>
        <w:rPr>
          <w:sz w:val="24"/>
          <w:szCs w:val="24"/>
        </w:rPr>
      </w:pPr>
    </w:p>
    <w:p w14:paraId="00000005" w14:textId="77777777" w:rsidR="00621B33" w:rsidRPr="00BA7F08" w:rsidRDefault="00621B33" w:rsidP="00BA7F08">
      <w:pPr>
        <w:pStyle w:val="Normal1"/>
        <w:spacing w:line="360" w:lineRule="auto"/>
        <w:jc w:val="both"/>
        <w:rPr>
          <w:rFonts w:eastAsia="Roboto"/>
          <w:color w:val="1F1F1F"/>
          <w:sz w:val="24"/>
          <w:szCs w:val="24"/>
          <w:highlight w:val="white"/>
        </w:rPr>
      </w:pPr>
    </w:p>
    <w:p w14:paraId="00000006" w14:textId="77777777" w:rsidR="00621B33" w:rsidRPr="00BA7F08" w:rsidRDefault="00000000" w:rsidP="00BA7F08">
      <w:pPr>
        <w:pStyle w:val="Normal1"/>
        <w:spacing w:line="360" w:lineRule="auto"/>
        <w:jc w:val="both"/>
        <w:rPr>
          <w:b/>
          <w:sz w:val="24"/>
          <w:szCs w:val="24"/>
        </w:rPr>
      </w:pPr>
      <w:r w:rsidRPr="00BA7F08">
        <w:rPr>
          <w:sz w:val="24"/>
          <w:szCs w:val="24"/>
        </w:rPr>
        <w:br w:type="page"/>
      </w:r>
    </w:p>
    <w:sdt>
      <w:sdtPr>
        <w:rPr>
          <w:rFonts w:ascii="Arial" w:eastAsia="Arial" w:hAnsi="Arial" w:cs="Arial"/>
          <w:color w:val="auto"/>
          <w:sz w:val="24"/>
          <w:szCs w:val="24"/>
          <w:lang w:val=""/>
        </w:rPr>
        <w:id w:val="347448746"/>
        <w:docPartObj>
          <w:docPartGallery w:val="Table of Contents"/>
          <w:docPartUnique/>
        </w:docPartObj>
      </w:sdtPr>
      <w:sdtEndPr>
        <w:rPr>
          <w:b/>
          <w:bCs/>
          <w:noProof/>
        </w:rPr>
      </w:sdtEndPr>
      <w:sdtContent>
        <w:p w14:paraId="4C8BA308" w14:textId="6ECEB09F" w:rsidR="00BA7F08" w:rsidRPr="00EA4E96" w:rsidRDefault="00BA7F08" w:rsidP="00BA7F08">
          <w:pPr>
            <w:pStyle w:val="TOCHeading"/>
            <w:spacing w:line="360" w:lineRule="auto"/>
            <w:jc w:val="center"/>
            <w:rPr>
              <w:rFonts w:ascii="Arial" w:hAnsi="Arial" w:cs="Arial"/>
              <w:b/>
              <w:bCs/>
              <w:color w:val="auto"/>
              <w:sz w:val="24"/>
              <w:szCs w:val="24"/>
            </w:rPr>
          </w:pPr>
          <w:r w:rsidRPr="00EA4E96">
            <w:rPr>
              <w:rFonts w:ascii="Arial" w:hAnsi="Arial" w:cs="Arial"/>
              <w:b/>
              <w:bCs/>
              <w:color w:val="auto"/>
              <w:sz w:val="24"/>
              <w:szCs w:val="24"/>
            </w:rPr>
            <w:t>Table of Contents</w:t>
          </w:r>
        </w:p>
        <w:p w14:paraId="696B9714" w14:textId="1009D301" w:rsidR="00BA7F08" w:rsidRPr="00BA7F08" w:rsidRDefault="00BA7F08" w:rsidP="00BA7F08">
          <w:pPr>
            <w:pStyle w:val="TOC1"/>
            <w:tabs>
              <w:tab w:val="right" w:leader="dot" w:pos="9350"/>
            </w:tabs>
            <w:spacing w:line="360" w:lineRule="auto"/>
            <w:jc w:val="both"/>
            <w:rPr>
              <w:noProof/>
              <w:sz w:val="24"/>
              <w:szCs w:val="24"/>
            </w:rPr>
          </w:pPr>
          <w:r w:rsidRPr="00BA7F08">
            <w:rPr>
              <w:sz w:val="24"/>
              <w:szCs w:val="24"/>
            </w:rPr>
            <w:fldChar w:fldCharType="begin"/>
          </w:r>
          <w:r w:rsidRPr="00BA7F08">
            <w:rPr>
              <w:sz w:val="24"/>
              <w:szCs w:val="24"/>
            </w:rPr>
            <w:instrText xml:space="preserve"> TOC \o "1-3" \h \z \u </w:instrText>
          </w:r>
          <w:r w:rsidRPr="00BA7F08">
            <w:rPr>
              <w:sz w:val="24"/>
              <w:szCs w:val="24"/>
            </w:rPr>
            <w:fldChar w:fldCharType="separate"/>
          </w:r>
          <w:hyperlink w:anchor="_Toc180166854" w:history="1">
            <w:r w:rsidRPr="00BA7F08">
              <w:rPr>
                <w:rStyle w:val="Hyperlink"/>
                <w:noProof/>
                <w:sz w:val="24"/>
                <w:szCs w:val="24"/>
              </w:rPr>
              <w:t>Introduction</w:t>
            </w:r>
            <w:r w:rsidRPr="00BA7F08">
              <w:rPr>
                <w:noProof/>
                <w:webHidden/>
                <w:sz w:val="24"/>
                <w:szCs w:val="24"/>
              </w:rPr>
              <w:tab/>
            </w:r>
            <w:r w:rsidRPr="00BA7F08">
              <w:rPr>
                <w:noProof/>
                <w:webHidden/>
                <w:sz w:val="24"/>
                <w:szCs w:val="24"/>
              </w:rPr>
              <w:fldChar w:fldCharType="begin"/>
            </w:r>
            <w:r w:rsidRPr="00BA7F08">
              <w:rPr>
                <w:noProof/>
                <w:webHidden/>
                <w:sz w:val="24"/>
                <w:szCs w:val="24"/>
              </w:rPr>
              <w:instrText xml:space="preserve"> PAGEREF _Toc180166854 \h </w:instrText>
            </w:r>
            <w:r w:rsidRPr="00BA7F08">
              <w:rPr>
                <w:noProof/>
                <w:webHidden/>
                <w:sz w:val="24"/>
                <w:szCs w:val="24"/>
              </w:rPr>
            </w:r>
            <w:r w:rsidRPr="00BA7F08">
              <w:rPr>
                <w:noProof/>
                <w:webHidden/>
                <w:sz w:val="24"/>
                <w:szCs w:val="24"/>
              </w:rPr>
              <w:fldChar w:fldCharType="separate"/>
            </w:r>
            <w:r w:rsidRPr="00BA7F08">
              <w:rPr>
                <w:noProof/>
                <w:webHidden/>
                <w:sz w:val="24"/>
                <w:szCs w:val="24"/>
              </w:rPr>
              <w:t>4</w:t>
            </w:r>
            <w:r w:rsidRPr="00BA7F08">
              <w:rPr>
                <w:noProof/>
                <w:webHidden/>
                <w:sz w:val="24"/>
                <w:szCs w:val="24"/>
              </w:rPr>
              <w:fldChar w:fldCharType="end"/>
            </w:r>
          </w:hyperlink>
        </w:p>
        <w:p w14:paraId="5F8FC69C" w14:textId="420A23E6" w:rsidR="00BA7F08" w:rsidRPr="00BA7F08" w:rsidRDefault="00BA7F08" w:rsidP="00BA7F08">
          <w:pPr>
            <w:pStyle w:val="TOC1"/>
            <w:tabs>
              <w:tab w:val="right" w:leader="dot" w:pos="9350"/>
            </w:tabs>
            <w:spacing w:line="360" w:lineRule="auto"/>
            <w:jc w:val="both"/>
            <w:rPr>
              <w:noProof/>
              <w:sz w:val="24"/>
              <w:szCs w:val="24"/>
            </w:rPr>
          </w:pPr>
          <w:hyperlink w:anchor="_Toc180166855" w:history="1">
            <w:r w:rsidRPr="00BA7F08">
              <w:rPr>
                <w:rStyle w:val="Hyperlink"/>
                <w:noProof/>
                <w:sz w:val="24"/>
                <w:szCs w:val="24"/>
              </w:rPr>
              <w:t>Main Findings</w:t>
            </w:r>
            <w:r w:rsidRPr="00BA7F08">
              <w:rPr>
                <w:noProof/>
                <w:webHidden/>
                <w:sz w:val="24"/>
                <w:szCs w:val="24"/>
              </w:rPr>
              <w:tab/>
            </w:r>
            <w:r w:rsidRPr="00BA7F08">
              <w:rPr>
                <w:noProof/>
                <w:webHidden/>
                <w:sz w:val="24"/>
                <w:szCs w:val="24"/>
              </w:rPr>
              <w:fldChar w:fldCharType="begin"/>
            </w:r>
            <w:r w:rsidRPr="00BA7F08">
              <w:rPr>
                <w:noProof/>
                <w:webHidden/>
                <w:sz w:val="24"/>
                <w:szCs w:val="24"/>
              </w:rPr>
              <w:instrText xml:space="preserve"> PAGEREF _Toc180166855 \h </w:instrText>
            </w:r>
            <w:r w:rsidRPr="00BA7F08">
              <w:rPr>
                <w:noProof/>
                <w:webHidden/>
                <w:sz w:val="24"/>
                <w:szCs w:val="24"/>
              </w:rPr>
            </w:r>
            <w:r w:rsidRPr="00BA7F08">
              <w:rPr>
                <w:noProof/>
                <w:webHidden/>
                <w:sz w:val="24"/>
                <w:szCs w:val="24"/>
              </w:rPr>
              <w:fldChar w:fldCharType="separate"/>
            </w:r>
            <w:r w:rsidRPr="00BA7F08">
              <w:rPr>
                <w:noProof/>
                <w:webHidden/>
                <w:sz w:val="24"/>
                <w:szCs w:val="24"/>
              </w:rPr>
              <w:t>4</w:t>
            </w:r>
            <w:r w:rsidRPr="00BA7F08">
              <w:rPr>
                <w:noProof/>
                <w:webHidden/>
                <w:sz w:val="24"/>
                <w:szCs w:val="24"/>
              </w:rPr>
              <w:fldChar w:fldCharType="end"/>
            </w:r>
          </w:hyperlink>
        </w:p>
        <w:p w14:paraId="29C3418A" w14:textId="0065E03A" w:rsidR="00BA7F08" w:rsidRPr="00BA7F08" w:rsidRDefault="00BA7F08" w:rsidP="00BA7F08">
          <w:pPr>
            <w:pStyle w:val="TOC1"/>
            <w:tabs>
              <w:tab w:val="right" w:leader="dot" w:pos="9350"/>
            </w:tabs>
            <w:spacing w:line="360" w:lineRule="auto"/>
            <w:jc w:val="both"/>
            <w:rPr>
              <w:noProof/>
              <w:sz w:val="24"/>
              <w:szCs w:val="24"/>
            </w:rPr>
          </w:pPr>
          <w:hyperlink w:anchor="_Toc180166856" w:history="1">
            <w:r w:rsidRPr="00BA7F08">
              <w:rPr>
                <w:rStyle w:val="Hyperlink"/>
                <w:noProof/>
                <w:sz w:val="24"/>
                <w:szCs w:val="24"/>
              </w:rPr>
              <w:t>Conclusion and recommendation</w:t>
            </w:r>
            <w:r w:rsidRPr="00BA7F08">
              <w:rPr>
                <w:noProof/>
                <w:webHidden/>
                <w:sz w:val="24"/>
                <w:szCs w:val="24"/>
              </w:rPr>
              <w:tab/>
            </w:r>
            <w:r w:rsidRPr="00BA7F08">
              <w:rPr>
                <w:noProof/>
                <w:webHidden/>
                <w:sz w:val="24"/>
                <w:szCs w:val="24"/>
              </w:rPr>
              <w:fldChar w:fldCharType="begin"/>
            </w:r>
            <w:r w:rsidRPr="00BA7F08">
              <w:rPr>
                <w:noProof/>
                <w:webHidden/>
                <w:sz w:val="24"/>
                <w:szCs w:val="24"/>
              </w:rPr>
              <w:instrText xml:space="preserve"> PAGEREF _Toc180166856 \h </w:instrText>
            </w:r>
            <w:r w:rsidRPr="00BA7F08">
              <w:rPr>
                <w:noProof/>
                <w:webHidden/>
                <w:sz w:val="24"/>
                <w:szCs w:val="24"/>
              </w:rPr>
            </w:r>
            <w:r w:rsidRPr="00BA7F08">
              <w:rPr>
                <w:noProof/>
                <w:webHidden/>
                <w:sz w:val="24"/>
                <w:szCs w:val="24"/>
              </w:rPr>
              <w:fldChar w:fldCharType="separate"/>
            </w:r>
            <w:r w:rsidRPr="00BA7F08">
              <w:rPr>
                <w:noProof/>
                <w:webHidden/>
                <w:sz w:val="24"/>
                <w:szCs w:val="24"/>
              </w:rPr>
              <w:t>9</w:t>
            </w:r>
            <w:r w:rsidRPr="00BA7F08">
              <w:rPr>
                <w:noProof/>
                <w:webHidden/>
                <w:sz w:val="24"/>
                <w:szCs w:val="24"/>
              </w:rPr>
              <w:fldChar w:fldCharType="end"/>
            </w:r>
          </w:hyperlink>
        </w:p>
        <w:p w14:paraId="42B61011" w14:textId="40CD035E" w:rsidR="00BA7F08" w:rsidRPr="00BA7F08" w:rsidRDefault="00BA7F08" w:rsidP="00BA7F08">
          <w:pPr>
            <w:pStyle w:val="TOC1"/>
            <w:tabs>
              <w:tab w:val="right" w:leader="dot" w:pos="9350"/>
            </w:tabs>
            <w:spacing w:line="360" w:lineRule="auto"/>
            <w:jc w:val="both"/>
            <w:rPr>
              <w:noProof/>
              <w:sz w:val="24"/>
              <w:szCs w:val="24"/>
            </w:rPr>
          </w:pPr>
          <w:hyperlink w:anchor="_Toc180166857" w:history="1">
            <w:r w:rsidRPr="00BA7F08">
              <w:rPr>
                <w:rStyle w:val="Hyperlink"/>
                <w:noProof/>
                <w:sz w:val="24"/>
                <w:szCs w:val="24"/>
              </w:rPr>
              <w:t>References</w:t>
            </w:r>
            <w:r w:rsidRPr="00BA7F08">
              <w:rPr>
                <w:noProof/>
                <w:webHidden/>
                <w:sz w:val="24"/>
                <w:szCs w:val="24"/>
              </w:rPr>
              <w:tab/>
            </w:r>
            <w:r w:rsidRPr="00BA7F08">
              <w:rPr>
                <w:noProof/>
                <w:webHidden/>
                <w:sz w:val="24"/>
                <w:szCs w:val="24"/>
              </w:rPr>
              <w:fldChar w:fldCharType="begin"/>
            </w:r>
            <w:r w:rsidRPr="00BA7F08">
              <w:rPr>
                <w:noProof/>
                <w:webHidden/>
                <w:sz w:val="24"/>
                <w:szCs w:val="24"/>
              </w:rPr>
              <w:instrText xml:space="preserve"> PAGEREF _Toc180166857 \h </w:instrText>
            </w:r>
            <w:r w:rsidRPr="00BA7F08">
              <w:rPr>
                <w:noProof/>
                <w:webHidden/>
                <w:sz w:val="24"/>
                <w:szCs w:val="24"/>
              </w:rPr>
            </w:r>
            <w:r w:rsidRPr="00BA7F08">
              <w:rPr>
                <w:noProof/>
                <w:webHidden/>
                <w:sz w:val="24"/>
                <w:szCs w:val="24"/>
              </w:rPr>
              <w:fldChar w:fldCharType="separate"/>
            </w:r>
            <w:r w:rsidRPr="00BA7F08">
              <w:rPr>
                <w:noProof/>
                <w:webHidden/>
                <w:sz w:val="24"/>
                <w:szCs w:val="24"/>
              </w:rPr>
              <w:t>10</w:t>
            </w:r>
            <w:r w:rsidRPr="00BA7F08">
              <w:rPr>
                <w:noProof/>
                <w:webHidden/>
                <w:sz w:val="24"/>
                <w:szCs w:val="24"/>
              </w:rPr>
              <w:fldChar w:fldCharType="end"/>
            </w:r>
          </w:hyperlink>
        </w:p>
        <w:p w14:paraId="23FA525C" w14:textId="14071574" w:rsidR="00BA7F08" w:rsidRPr="00BA7F08" w:rsidRDefault="00BA7F08" w:rsidP="00BA7F08">
          <w:pPr>
            <w:spacing w:line="360" w:lineRule="auto"/>
            <w:jc w:val="both"/>
            <w:rPr>
              <w:sz w:val="24"/>
              <w:szCs w:val="24"/>
            </w:rPr>
          </w:pPr>
          <w:r w:rsidRPr="00BA7F08">
            <w:rPr>
              <w:b/>
              <w:bCs/>
              <w:noProof/>
              <w:sz w:val="24"/>
              <w:szCs w:val="24"/>
            </w:rPr>
            <w:fldChar w:fldCharType="end"/>
          </w:r>
        </w:p>
      </w:sdtContent>
    </w:sdt>
    <w:p w14:paraId="33736068" w14:textId="71F7CF9F" w:rsidR="00BA7F08" w:rsidRDefault="00BA7F08">
      <w:pPr>
        <w:rPr>
          <w:b/>
          <w:sz w:val="24"/>
          <w:szCs w:val="24"/>
        </w:rPr>
      </w:pPr>
    </w:p>
    <w:p w14:paraId="7F9A7DF3" w14:textId="77777777" w:rsidR="00BA7F08" w:rsidRDefault="00BA7F08">
      <w:pPr>
        <w:rPr>
          <w:b/>
          <w:sz w:val="24"/>
          <w:szCs w:val="24"/>
        </w:rPr>
      </w:pPr>
      <w:bookmarkStart w:id="0" w:name="_Toc180166854"/>
      <w:r>
        <w:br w:type="page"/>
      </w:r>
    </w:p>
    <w:p w14:paraId="00000007" w14:textId="6348EC34" w:rsidR="00621B33" w:rsidRPr="00BA7F08" w:rsidRDefault="00000000" w:rsidP="00BA7F08">
      <w:pPr>
        <w:pStyle w:val="Heading1"/>
      </w:pPr>
      <w:r w:rsidRPr="00BA7F08">
        <w:lastRenderedPageBreak/>
        <w:t>Introduction</w:t>
      </w:r>
      <w:bookmarkEnd w:id="0"/>
    </w:p>
    <w:p w14:paraId="00000008" w14:textId="0574357B" w:rsidR="00621B33" w:rsidRPr="00BA7F08" w:rsidRDefault="00000000" w:rsidP="00BA7F08">
      <w:pPr>
        <w:pStyle w:val="Normal1"/>
        <w:spacing w:before="240" w:after="240" w:line="360" w:lineRule="auto"/>
        <w:jc w:val="both"/>
        <w:rPr>
          <w:sz w:val="24"/>
          <w:szCs w:val="24"/>
        </w:rPr>
      </w:pPr>
      <w:r w:rsidRPr="00BA7F08">
        <w:rPr>
          <w:sz w:val="24"/>
          <w:szCs w:val="24"/>
        </w:rPr>
        <w:t>A 'green practice' is an operational process focusing on reducing environmental impacts, conserving natural resources, and promoting sustainability.  Nowadays Many hospitality businesses are now implementing these practices to meet the rising consumer demand for eco-friendly services. This report explores Hilton London Bankside's current energy efficiency measures and identifies current challenges and gaps. Hilton London Bankside is considered to be one of the flagship hotels of Hilton Worldwide, and the mentioned hotel is famous for its luxurious services and strong commitment to sustainability (</w:t>
      </w:r>
      <w:r w:rsidRPr="00BA7F08">
        <w:rPr>
          <w:color w:val="222222"/>
          <w:sz w:val="24"/>
          <w:szCs w:val="24"/>
          <w:highlight w:val="white"/>
        </w:rPr>
        <w:t>Fryer,</w:t>
      </w:r>
      <w:r w:rsidR="00EA4E96">
        <w:rPr>
          <w:color w:val="222222"/>
          <w:sz w:val="24"/>
          <w:szCs w:val="24"/>
          <w:highlight w:val="white"/>
        </w:rPr>
        <w:t xml:space="preserve"> </w:t>
      </w:r>
      <w:r w:rsidRPr="00BA7F08">
        <w:rPr>
          <w:color w:val="222222"/>
          <w:sz w:val="24"/>
          <w:szCs w:val="24"/>
          <w:highlight w:val="white"/>
        </w:rPr>
        <w:t>2022)</w:t>
      </w:r>
      <w:r w:rsidRPr="00BA7F08">
        <w:rPr>
          <w:sz w:val="24"/>
          <w:szCs w:val="24"/>
        </w:rPr>
        <w:t>. Travellers who are below the age of 12 are offered a bespoke family experience by the mentioned hotel. Hilton London Bankside has 292 modern and sophisticated guest rooms in London which are perfect for family stays (</w:t>
      </w:r>
      <w:r w:rsidRPr="00BA7F08">
        <w:rPr>
          <w:color w:val="222222"/>
          <w:sz w:val="24"/>
          <w:szCs w:val="24"/>
          <w:highlight w:val="white"/>
        </w:rPr>
        <w:t xml:space="preserve">Ottenbacher </w:t>
      </w:r>
      <w:r w:rsidRPr="00BA7F08">
        <w:rPr>
          <w:i/>
          <w:color w:val="222222"/>
          <w:sz w:val="24"/>
          <w:szCs w:val="24"/>
          <w:highlight w:val="white"/>
        </w:rPr>
        <w:t>et al</w:t>
      </w:r>
      <w:r w:rsidRPr="00BA7F08">
        <w:rPr>
          <w:color w:val="222222"/>
          <w:sz w:val="24"/>
          <w:szCs w:val="24"/>
          <w:highlight w:val="white"/>
        </w:rPr>
        <w:t>., 2023)</w:t>
      </w:r>
      <w:r w:rsidRPr="00BA7F08">
        <w:rPr>
          <w:sz w:val="24"/>
          <w:szCs w:val="24"/>
        </w:rPr>
        <w:t xml:space="preserve">. As a leading global hospitality company, Hilton London Bankside is dedicated to fulfilling its founding vision to reduce the negative impact of the earth and enlighten the warmth of hospitality. Hilton London Bankside has ranked as the UK's 2nd hotel which has achieved certification by the Global Sustainable Tourism Council (GSTC) (Payne, 2024). The Hilton brand has 8000 properties across 126 countries and territories and 1.2 million rooms (Hilton, 2024).  Hilton group has adopted several green practices through its initiative programs such as Hilton’s global </w:t>
      </w:r>
      <w:r w:rsidRPr="00BA7F08">
        <w:rPr>
          <w:b/>
          <w:sz w:val="24"/>
          <w:szCs w:val="24"/>
        </w:rPr>
        <w:t>“Travel with Purpose”</w:t>
      </w:r>
      <w:r w:rsidRPr="00BA7F08">
        <w:rPr>
          <w:sz w:val="24"/>
          <w:szCs w:val="24"/>
        </w:rPr>
        <w:t xml:space="preserve"> program which focuses on reducing carbon footprint. This study will provide some recommendations for further improvement. It also examines the benefits and challenges associated with expanding energy efficiency practices in a large urban hotel setting which can promote sustainability within the hospitality industry.</w:t>
      </w:r>
    </w:p>
    <w:p w14:paraId="00000009" w14:textId="77777777" w:rsidR="00621B33" w:rsidRPr="00BA7F08" w:rsidRDefault="00000000" w:rsidP="00BA7F08">
      <w:pPr>
        <w:pStyle w:val="Heading1"/>
      </w:pPr>
      <w:bookmarkStart w:id="1" w:name="_Toc180166855"/>
      <w:r w:rsidRPr="00BA7F08">
        <w:t>Main Findings</w:t>
      </w:r>
      <w:bookmarkEnd w:id="1"/>
    </w:p>
    <w:p w14:paraId="0000000A" w14:textId="77777777" w:rsidR="00621B33" w:rsidRPr="00BA7F08" w:rsidRDefault="00000000" w:rsidP="00BA7F08">
      <w:pPr>
        <w:pStyle w:val="Normal1"/>
        <w:spacing w:before="240" w:after="240" w:line="360" w:lineRule="auto"/>
        <w:jc w:val="both"/>
        <w:rPr>
          <w:b/>
          <w:sz w:val="24"/>
          <w:szCs w:val="24"/>
        </w:rPr>
      </w:pPr>
      <w:r w:rsidRPr="00BA7F08">
        <w:rPr>
          <w:b/>
          <w:sz w:val="24"/>
          <w:szCs w:val="24"/>
        </w:rPr>
        <w:t>Current Sustainability Practices at Hilton London Bankside</w:t>
      </w:r>
    </w:p>
    <w:p w14:paraId="0000000B" w14:textId="77777777" w:rsidR="00621B33" w:rsidRPr="00BA7F08" w:rsidRDefault="00000000" w:rsidP="00BA7F08">
      <w:pPr>
        <w:pStyle w:val="Normal1"/>
        <w:spacing w:before="240" w:after="240" w:line="360" w:lineRule="auto"/>
        <w:jc w:val="both"/>
        <w:rPr>
          <w:sz w:val="24"/>
          <w:szCs w:val="24"/>
        </w:rPr>
      </w:pPr>
      <w:r w:rsidRPr="00BA7F08">
        <w:rPr>
          <w:sz w:val="24"/>
          <w:szCs w:val="24"/>
        </w:rPr>
        <w:t xml:space="preserve"> The mentioned hotel maintains the highest social and environmental standards in sustainable tourism and travel. Hilton London Bankside is dedicated to implementing sustainable practices across all operations of its business all over the world (</w:t>
      </w:r>
      <w:r w:rsidRPr="00BA7F08">
        <w:rPr>
          <w:color w:val="222222"/>
          <w:sz w:val="24"/>
          <w:szCs w:val="24"/>
          <w:highlight w:val="white"/>
        </w:rPr>
        <w:t>de Urquia</w:t>
      </w:r>
      <w:r w:rsidRPr="00BA7F08">
        <w:rPr>
          <w:sz w:val="24"/>
          <w:szCs w:val="24"/>
        </w:rPr>
        <w:t xml:space="preserve">, 2022). Hilton has fixed a science-based Target (SBT) which focuses on reducing greenhouse gas (GHG). Hilton London Bankside has adopted several emergency </w:t>
      </w:r>
      <w:r w:rsidRPr="00BA7F08">
        <w:rPr>
          <w:sz w:val="24"/>
          <w:szCs w:val="24"/>
        </w:rPr>
        <w:lastRenderedPageBreak/>
        <w:t>measures such as smart HVAC systems, LED lighting and renewable energy integration. Hilton London Bankside uses low VOC paint throughout Bankside to reduce harmful toxic chemicals in the air. The carpets used by Hilton London Bankside are made of 100% wool and in these carpets, no glue is added so that no VOC cam emits. The mentioned hotel installed solar panels in its all hotel compounds as solar panels are totally inexhaustible and sustainable. As sustainable practices, Hilton London Bankside has beehives on its rooftop and the mentioned hotel uses honey throughout its bankside to help sustain the environment (Bankside Hotel, 2023). In order to promote sustainable approaches, Hilton London Bankside advanced its Travel with Purpose strategy as well as its 2030 Goals. The mentioned hotel is continuously focusing on paving the way to a net Zero future and creating a future opportunity in the community where people live, work and travel (</w:t>
      </w:r>
      <w:r w:rsidRPr="00BA7F08">
        <w:rPr>
          <w:color w:val="222222"/>
          <w:sz w:val="24"/>
          <w:szCs w:val="24"/>
          <w:highlight w:val="white"/>
        </w:rPr>
        <w:t>Smit, 2017)</w:t>
      </w:r>
      <w:r w:rsidRPr="00BA7F08">
        <w:rPr>
          <w:sz w:val="24"/>
          <w:szCs w:val="24"/>
        </w:rPr>
        <w:t>. The case-mentioned hotel company has launched a science-based targets initiative (SBT) which is reducing emissions across its entire global portfolio. Hilton London Bankside is considered to be one of the best eco-friendly hotels in the Hilton group by incorporating sustainable and ethical practices throughout its operations.</w:t>
      </w:r>
    </w:p>
    <w:p w14:paraId="0000000C" w14:textId="77777777" w:rsidR="00621B33" w:rsidRPr="00BA7F08" w:rsidRDefault="00000000" w:rsidP="00BA7F08">
      <w:pPr>
        <w:pStyle w:val="Normal1"/>
        <w:spacing w:before="240" w:after="240" w:line="360" w:lineRule="auto"/>
        <w:jc w:val="both"/>
        <w:rPr>
          <w:b/>
          <w:sz w:val="24"/>
          <w:szCs w:val="24"/>
        </w:rPr>
      </w:pPr>
      <w:r w:rsidRPr="00BA7F08">
        <w:rPr>
          <w:b/>
          <w:sz w:val="24"/>
          <w:szCs w:val="24"/>
        </w:rPr>
        <w:t>Current Energy Efficiency Practices at Hilton London Bankside</w:t>
      </w:r>
    </w:p>
    <w:p w14:paraId="0000000D" w14:textId="77777777" w:rsidR="00621B33" w:rsidRPr="00BA7F08" w:rsidRDefault="00000000" w:rsidP="00BA7F08">
      <w:pPr>
        <w:pStyle w:val="Normal1"/>
        <w:spacing w:before="240" w:after="240" w:line="360" w:lineRule="auto"/>
        <w:jc w:val="both"/>
        <w:rPr>
          <w:sz w:val="24"/>
          <w:szCs w:val="24"/>
        </w:rPr>
      </w:pPr>
      <w:r w:rsidRPr="00BA7F08">
        <w:rPr>
          <w:sz w:val="24"/>
          <w:szCs w:val="24"/>
        </w:rPr>
        <w:t>At present the hotel and tourism industry is facing increasing challenges and scrutiny for its environmental impact due to resource depletion, high carbon emissions and as well as waste generation (</w:t>
      </w:r>
      <w:r w:rsidRPr="00BA7F08">
        <w:rPr>
          <w:color w:val="222222"/>
          <w:sz w:val="24"/>
          <w:szCs w:val="24"/>
          <w:highlight w:val="white"/>
        </w:rPr>
        <w:t>de Grosbois and Fennell, 2022)</w:t>
      </w:r>
      <w:r w:rsidRPr="00BA7F08">
        <w:rPr>
          <w:sz w:val="24"/>
          <w:szCs w:val="24"/>
        </w:rPr>
        <w:t>. In such a context global push plays a significant role in adopting green initiatives. With smart and advanced technology. Several energy efficiency initiatives are designed and launched by Hilton London Bankside to address environmental issues and to reduce environmental emissions as well as operational costs. In this connection, green creativity can develop innovative and sustainable environmental solutions. Green creativity encourages hotels and restaurants to use eco-friendly building materials such as recycled wood and energy-efficient glass. This approach reduces energy consumption for cooling and heating. For example in Singapore, the Parkroyal Collection Pickering executed this approach. In this connection, Hilton London Bankside implemented this green creativity by making partnerships with local artists to make eco-friendly artwork from recycled materials (</w:t>
      </w:r>
      <w:r w:rsidRPr="00BA7F08">
        <w:rPr>
          <w:color w:val="222222"/>
          <w:sz w:val="24"/>
          <w:szCs w:val="24"/>
          <w:highlight w:val="white"/>
        </w:rPr>
        <w:t xml:space="preserve">Salama </w:t>
      </w:r>
      <w:r w:rsidRPr="00BA7F08">
        <w:rPr>
          <w:i/>
          <w:color w:val="222222"/>
          <w:sz w:val="24"/>
          <w:szCs w:val="24"/>
          <w:highlight w:val="white"/>
        </w:rPr>
        <w:t>et al</w:t>
      </w:r>
      <w:r w:rsidRPr="00BA7F08">
        <w:rPr>
          <w:color w:val="222222"/>
          <w:sz w:val="24"/>
          <w:szCs w:val="24"/>
          <w:highlight w:val="white"/>
        </w:rPr>
        <w:t>., 2024)</w:t>
      </w:r>
      <w:r w:rsidRPr="00BA7F08">
        <w:rPr>
          <w:sz w:val="24"/>
          <w:szCs w:val="24"/>
        </w:rPr>
        <w:t xml:space="preserve">. By executing this approach, Hilton London Bankside has shown its commitment towards </w:t>
      </w:r>
      <w:r w:rsidRPr="00BA7F08">
        <w:rPr>
          <w:sz w:val="24"/>
          <w:szCs w:val="24"/>
        </w:rPr>
        <w:lastRenderedPageBreak/>
        <w:t>sustainability. By using LED lighting and removing traditional lighting throughout the hotel, Hilton London bankside reduces the energy needed for heating or cooling (</w:t>
      </w:r>
      <w:r w:rsidRPr="00BA7F08">
        <w:rPr>
          <w:color w:val="222222"/>
          <w:sz w:val="24"/>
          <w:szCs w:val="24"/>
          <w:highlight w:val="white"/>
        </w:rPr>
        <w:t>Li, 2022)</w:t>
      </w:r>
      <w:r w:rsidRPr="00BA7F08">
        <w:rPr>
          <w:sz w:val="24"/>
          <w:szCs w:val="24"/>
        </w:rPr>
        <w:t>. This approach provides lower emission choices and carbon-neutral options for the mentioned bank's conducted events and meetings. Hilton London Bankside is the first hotel to open a net zero hotel in the United States (</w:t>
      </w:r>
      <w:r w:rsidRPr="00BA7F08">
        <w:rPr>
          <w:color w:val="222222"/>
          <w:sz w:val="24"/>
          <w:szCs w:val="24"/>
          <w:highlight w:val="white"/>
        </w:rPr>
        <w:t>Esg, 2022)</w:t>
      </w:r>
      <w:r w:rsidRPr="00BA7F08">
        <w:rPr>
          <w:sz w:val="24"/>
          <w:szCs w:val="24"/>
        </w:rPr>
        <w:t>. As one of the world's largest hospitality companies, Hilton has more than 7000 hotels across the world and the mentioned hotel company is responsible for creating an inclusive workplace and establishing itself as a leader in the sustainable hospitality industry where Hilton London Bankside can operate its business within developed communities. In Order to monitor and control energy use in real time, Hilton London Bankside uses a Smart Building Management System (BMS) (</w:t>
      </w:r>
      <w:r w:rsidRPr="00BA7F08">
        <w:rPr>
          <w:color w:val="222222"/>
          <w:sz w:val="24"/>
          <w:szCs w:val="24"/>
          <w:highlight w:val="white"/>
        </w:rPr>
        <w:t>Jones, 2023)</w:t>
      </w:r>
      <w:r w:rsidRPr="00BA7F08">
        <w:rPr>
          <w:sz w:val="24"/>
          <w:szCs w:val="24"/>
        </w:rPr>
        <w:t>. This system automatically adjusts heating, lighting, air conditioning and ventilation based on external weather conditions and occupancy. By implementing this management system, Hilton Hotels ensures that it uses energy when it is required. The mentioned company targets to reduce water by 50% litres/m2 and this target is made by 20078 baseline. On the other hand, Hilton London Bankside focuses on reducing scope 3 emission from its franchise hotels by 56% MT co2e/m2 in the 2008 baseline which also provides guidelines to reduce landfill waste intensity in the mentioned hotel's managed operations by 50% MT/m2 (</w:t>
      </w:r>
      <w:r w:rsidRPr="00BA7F08">
        <w:rPr>
          <w:color w:val="222222"/>
          <w:sz w:val="24"/>
          <w:szCs w:val="24"/>
          <w:highlight w:val="white"/>
        </w:rPr>
        <w:t>Esg, 2022)</w:t>
      </w:r>
      <w:r w:rsidRPr="00BA7F08">
        <w:rPr>
          <w:sz w:val="24"/>
          <w:szCs w:val="24"/>
        </w:rPr>
        <w:t>. Cutting-edge technologies have been increasingly adopted by Hilton's properties to reduce carbon emissions. Hilton London Bankside has invested in an advanced energy-efficient building management system. In order to improve its energy-efficient approach, Hilton London Bankside has installed a smart HVAC system which can optimise heating and cooling based on occupancy levels (</w:t>
      </w:r>
      <w:r w:rsidRPr="00BA7F08">
        <w:rPr>
          <w:color w:val="222222"/>
          <w:sz w:val="24"/>
          <w:szCs w:val="24"/>
          <w:highlight w:val="white"/>
        </w:rPr>
        <w:t>Repository, 2024)</w:t>
      </w:r>
      <w:r w:rsidRPr="00BA7F08">
        <w:rPr>
          <w:sz w:val="24"/>
          <w:szCs w:val="24"/>
        </w:rPr>
        <w:t>. This system controls the temperature automatically and is connected to the building management system such as the installation of window films for the Hilton hotel, installation of ventilation fans and evaluation of CHP retrofitting. To strengthen energy efficient measurements, Hilton London Bankside has joined London Mayor Sadiq Khan's business Climate  Challenge. This effective scheme helps the mentioned hotel to tackle the climate emergency and to achieve London's target of reaching net zero by 2030 (</w:t>
      </w:r>
      <w:r w:rsidRPr="00BA7F08">
        <w:rPr>
          <w:color w:val="222222"/>
          <w:sz w:val="24"/>
          <w:szCs w:val="24"/>
          <w:highlight w:val="white"/>
        </w:rPr>
        <w:t>Splendidhospitality, 2024)</w:t>
      </w:r>
      <w:r w:rsidRPr="00BA7F08">
        <w:rPr>
          <w:sz w:val="24"/>
          <w:szCs w:val="24"/>
        </w:rPr>
        <w:t xml:space="preserve">. </w:t>
      </w:r>
    </w:p>
    <w:p w14:paraId="0000000E" w14:textId="77777777" w:rsidR="00621B33" w:rsidRPr="00BA7F08" w:rsidRDefault="00000000" w:rsidP="00BA7F08">
      <w:pPr>
        <w:pStyle w:val="Normal1"/>
        <w:spacing w:before="240" w:after="240" w:line="360" w:lineRule="auto"/>
        <w:jc w:val="both"/>
        <w:rPr>
          <w:b/>
          <w:sz w:val="24"/>
          <w:szCs w:val="24"/>
        </w:rPr>
      </w:pPr>
      <w:r w:rsidRPr="00BA7F08">
        <w:rPr>
          <w:b/>
          <w:sz w:val="24"/>
          <w:szCs w:val="24"/>
        </w:rPr>
        <w:t>Benefits of Energy Efficiency Practices</w:t>
      </w:r>
    </w:p>
    <w:p w14:paraId="0000000F" w14:textId="77777777" w:rsidR="00621B33" w:rsidRPr="00BA7F08" w:rsidRDefault="00000000" w:rsidP="00BA7F08">
      <w:pPr>
        <w:pStyle w:val="Normal1"/>
        <w:spacing w:before="240" w:after="240" w:line="360" w:lineRule="auto"/>
        <w:jc w:val="both"/>
        <w:rPr>
          <w:sz w:val="24"/>
          <w:szCs w:val="24"/>
        </w:rPr>
      </w:pPr>
      <w:r w:rsidRPr="00BA7F08">
        <w:rPr>
          <w:sz w:val="24"/>
          <w:szCs w:val="24"/>
        </w:rPr>
        <w:lastRenderedPageBreak/>
        <w:t>Luxury hotels generally emit excessive amounts of energy which substantially causes climate change. According to research, the increasing growth of international luxury hotels generates about 8% of global greenhouse gas (GHG) emissions and this research further shows that 21% carbon footprint is emitted by hotels (</w:t>
      </w:r>
      <w:r w:rsidRPr="00BA7F08">
        <w:rPr>
          <w:color w:val="222222"/>
          <w:sz w:val="24"/>
          <w:szCs w:val="24"/>
          <w:highlight w:val="white"/>
        </w:rPr>
        <w:t xml:space="preserve">Salehi </w:t>
      </w:r>
      <w:r w:rsidRPr="00BA7F08">
        <w:rPr>
          <w:i/>
          <w:color w:val="222222"/>
          <w:sz w:val="24"/>
          <w:szCs w:val="24"/>
          <w:highlight w:val="white"/>
        </w:rPr>
        <w:t>et al</w:t>
      </w:r>
      <w:r w:rsidRPr="00BA7F08">
        <w:rPr>
          <w:color w:val="222222"/>
          <w:sz w:val="24"/>
          <w:szCs w:val="24"/>
          <w:highlight w:val="white"/>
        </w:rPr>
        <w:t>., 2021)</w:t>
      </w:r>
      <w:r w:rsidRPr="00BA7F08">
        <w:rPr>
          <w:sz w:val="24"/>
          <w:szCs w:val="24"/>
        </w:rPr>
        <w:t>. In this regard,  it has been significantly a concerning issue to reduce the contribution of hotels in terms of decreasing global carbon footprint and greenhouse gas. So, the International tourism sector has adopted several energy efficiency practices to address these challenges and to achieve a lot of benefits (</w:t>
      </w:r>
      <w:r w:rsidRPr="00BA7F08">
        <w:rPr>
          <w:color w:val="222222"/>
          <w:sz w:val="24"/>
          <w:szCs w:val="24"/>
          <w:highlight w:val="white"/>
        </w:rPr>
        <w:t>Inkson</w:t>
      </w:r>
      <w:r w:rsidRPr="00BA7F08">
        <w:rPr>
          <w:sz w:val="24"/>
          <w:szCs w:val="24"/>
        </w:rPr>
        <w:t xml:space="preserve"> </w:t>
      </w:r>
      <w:r w:rsidRPr="00BA7F08">
        <w:rPr>
          <w:color w:val="222222"/>
          <w:sz w:val="24"/>
          <w:szCs w:val="24"/>
          <w:highlight w:val="white"/>
        </w:rPr>
        <w:t>and Minnaert, 2018)</w:t>
      </w:r>
      <w:r w:rsidRPr="00BA7F08">
        <w:rPr>
          <w:sz w:val="24"/>
          <w:szCs w:val="24"/>
        </w:rPr>
        <w:t xml:space="preserve"> In this area Hilton London Bankside can reduce its dependence on fossil fuels by reducing its carbon footprint and adopting energy efficiency technologies. By lowering greenhouse gas emissions, Hilton Hotels can reach its goal of cutting carbon emissions by 50% by 2030. Hilton group has successfully made collaboration with Ecolab to monitor Hilton properties around the world in many different capacities (</w:t>
      </w:r>
      <w:r w:rsidRPr="00BA7F08">
        <w:rPr>
          <w:color w:val="222222"/>
          <w:sz w:val="24"/>
          <w:szCs w:val="24"/>
          <w:highlight w:val="white"/>
        </w:rPr>
        <w:t>Ecolab, 2024)</w:t>
      </w:r>
      <w:r w:rsidRPr="00BA7F08">
        <w:rPr>
          <w:sz w:val="24"/>
          <w:szCs w:val="24"/>
        </w:rPr>
        <w:t xml:space="preserve">. This effective collaboration helps Hilton Hotel drive sustainable savings and improve its operational performance through cost savings. By adopting Ecolab technologies such as SMARTPOWER and Aquanomic, Hilton London Bankside integrate innovative chemistry with actionable insights and offers personalised service through cleaning wares and reducing water energy and operating costs. Side by side Aquanomic is a low-Temp Laundry Program which supports the mentioned hotel for delivering premium results at a lower wash temperature. This program keeps textiles white and bright, extends covering life and as well as saves water and energy. Energy-efficient technologies like smart HVAC and LED lighting reduce energy consumption increase Hilton's brand reputation and improve its sustainable approaches. By implementing and designing energy-efficient buildings, the tourism industry and hotels can provide a more comfortable guest experience. In this connection, Hilton London Bankside’s HVAC system attracts travellers by ensuring that its rooms are always at a minimal temperature. At this, the mentioned hotel does not need to waste energy and unoccupied rooms. In this present era, global consumers are aware of the environmental impacts and for this consumers all over the world are seeking eco-friendly products and services. In this connection by adopting ethical and sustainable practices, Hilton hotels can attract more eco-conscious consumers. Energy-efficient initiatives of Hilton London Bankside enhance its brand visibility. Business organisations </w:t>
      </w:r>
      <w:r w:rsidRPr="00BA7F08">
        <w:rPr>
          <w:sz w:val="24"/>
          <w:szCs w:val="24"/>
        </w:rPr>
        <w:lastRenderedPageBreak/>
        <w:t>are provided award points for their best sustainable practices by many world-famous sustainability certifications such as Leadership in Energy and Environmental Design (LEED) which is a green building rating system. In this aspect, Hilton London Bankside has achieved higher environmental certification by implementing these strategies (</w:t>
      </w:r>
      <w:r w:rsidRPr="00BA7F08">
        <w:rPr>
          <w:color w:val="222222"/>
          <w:sz w:val="24"/>
          <w:szCs w:val="24"/>
          <w:highlight w:val="white"/>
        </w:rPr>
        <w:t>Greenwayqs, 2024)</w:t>
      </w:r>
      <w:r w:rsidRPr="00BA7F08">
        <w:rPr>
          <w:sz w:val="24"/>
          <w:szCs w:val="24"/>
        </w:rPr>
        <w:t>.</w:t>
      </w:r>
    </w:p>
    <w:p w14:paraId="00000010" w14:textId="77777777" w:rsidR="00621B33" w:rsidRPr="00BA7F08" w:rsidRDefault="00000000" w:rsidP="00BA7F08">
      <w:pPr>
        <w:pStyle w:val="Normal1"/>
        <w:spacing w:before="240" w:after="240" w:line="360" w:lineRule="auto"/>
        <w:jc w:val="both"/>
        <w:rPr>
          <w:b/>
          <w:sz w:val="24"/>
          <w:szCs w:val="24"/>
        </w:rPr>
      </w:pPr>
      <w:r w:rsidRPr="00BA7F08">
        <w:rPr>
          <w:b/>
          <w:sz w:val="24"/>
          <w:szCs w:val="24"/>
        </w:rPr>
        <w:t>Challenges of Implementing Energy Efficiency Practices</w:t>
      </w:r>
    </w:p>
    <w:p w14:paraId="00000011" w14:textId="77777777" w:rsidR="00621B33" w:rsidRPr="00BA7F08" w:rsidRDefault="00000000" w:rsidP="00BA7F08">
      <w:pPr>
        <w:pStyle w:val="Normal1"/>
        <w:spacing w:before="240" w:after="240" w:line="360" w:lineRule="auto"/>
        <w:jc w:val="both"/>
        <w:rPr>
          <w:sz w:val="24"/>
          <w:szCs w:val="24"/>
        </w:rPr>
      </w:pPr>
      <w:r w:rsidRPr="00BA7F08">
        <w:rPr>
          <w:sz w:val="24"/>
          <w:szCs w:val="24"/>
        </w:rPr>
        <w:t>Hilton Hotel Bankside has achieved numerous benefits from sustainable and ethical business practices. Hilton Hotels has increased its brand reputation by adopting energy efficiency practices. The mentioned company has faced lots of challenges during the implementation of sustainable approaches, energy-efficient practices and corporate social responsibilities. Though energy efficiency is essential for reaching the United Nation’s Sustainable Development Goals (SDGs) which aim to improve energy security and decrease climate change, several challenges are included in achieving energy efficient targets (Ibrahim, 2023).</w:t>
      </w:r>
    </w:p>
    <w:p w14:paraId="00000012" w14:textId="77777777" w:rsidR="00621B33" w:rsidRPr="00BA7F08" w:rsidRDefault="00000000" w:rsidP="00BA7F08">
      <w:pPr>
        <w:pStyle w:val="Normal1"/>
        <w:spacing w:before="240" w:after="240" w:line="360" w:lineRule="auto"/>
        <w:jc w:val="both"/>
        <w:rPr>
          <w:sz w:val="24"/>
          <w:szCs w:val="24"/>
        </w:rPr>
      </w:pPr>
      <w:r w:rsidRPr="00BA7F08">
        <w:rPr>
          <w:sz w:val="24"/>
          <w:szCs w:val="24"/>
        </w:rPr>
        <w:t>According to the World Bank, it reveals that lack of awareness among people, policymakers and businesses is one of the important challenges in implementing energy efficiency strategies (Ibrahim, 2023). Many companies and as well as individuals are not well aware of the benefits of energy efficiency and they also can not maintain energy-saving measures in their daily lives. Energy efficiency measures provide long-term savings, but to install technical equipment such as LED lighting, and smart HVAC systems, they need high upfront capital expenditure (</w:t>
      </w:r>
      <w:r w:rsidRPr="00BA7F08">
        <w:rPr>
          <w:color w:val="222222"/>
          <w:sz w:val="24"/>
          <w:szCs w:val="24"/>
          <w:highlight w:val="white"/>
        </w:rPr>
        <w:t>Mustaffa and Kudus, 2022)</w:t>
      </w:r>
      <w:r w:rsidRPr="00BA7F08">
        <w:rPr>
          <w:sz w:val="24"/>
          <w:szCs w:val="24"/>
        </w:rPr>
        <w:t xml:space="preserve">. The cost of solar panel installation is very high at the initial stage. At this, the high initial cost and upfront capital expenditure can be a barrier for some hotels to adopt these technologies. After installation of an energy-efficient system, it requires regular maintenance to check whether the machine runs functionally. As a result, Hilton London Bankside can face significant challenges such as the operational complexity related to maintaining an energy-efficient system across its several places. The constant use of HVAC  creates a high demand for energy which can be difficult sometimes to manage. Another significant challenge for implementing energy efficiency measures is staff training </w:t>
      </w:r>
      <w:r w:rsidRPr="00BA7F08">
        <w:rPr>
          <w:sz w:val="24"/>
          <w:szCs w:val="24"/>
        </w:rPr>
        <w:lastRenderedPageBreak/>
        <w:t>and consistency. Technological limitations are one of the challenges for implementing energy efficiency practices.</w:t>
      </w:r>
    </w:p>
    <w:p w14:paraId="00000013" w14:textId="77777777" w:rsidR="00621B33" w:rsidRPr="00BA7F08" w:rsidRDefault="00000000" w:rsidP="00BA7F08">
      <w:pPr>
        <w:pStyle w:val="Normal1"/>
        <w:spacing w:before="240" w:after="240" w:line="360" w:lineRule="auto"/>
        <w:jc w:val="both"/>
        <w:rPr>
          <w:b/>
          <w:sz w:val="24"/>
          <w:szCs w:val="24"/>
        </w:rPr>
      </w:pPr>
      <w:r w:rsidRPr="00BA7F08">
        <w:rPr>
          <w:b/>
          <w:sz w:val="24"/>
          <w:szCs w:val="24"/>
        </w:rPr>
        <w:t>Gap Analysis: Opportunities for Improvement</w:t>
      </w:r>
    </w:p>
    <w:p w14:paraId="00000014" w14:textId="77777777" w:rsidR="00621B33" w:rsidRPr="00BA7F08" w:rsidRDefault="00000000" w:rsidP="00BA7F08">
      <w:pPr>
        <w:pStyle w:val="Normal1"/>
        <w:spacing w:before="240" w:after="240" w:line="360" w:lineRule="auto"/>
        <w:jc w:val="both"/>
        <w:rPr>
          <w:sz w:val="24"/>
          <w:szCs w:val="24"/>
        </w:rPr>
      </w:pPr>
      <w:r w:rsidRPr="00BA7F08">
        <w:rPr>
          <w:sz w:val="24"/>
          <w:szCs w:val="24"/>
        </w:rPr>
        <w:t>In order to improve its energy efficiency practices, Hilton London Bankside has adopted significant strides. However, there are more approaches that can  provide the mentioned hotel opportunities to bring more sustainable approaches and to implement corporate social responsibility. Hilton Hotel utilises a smart building management system, but in this regard, smart energy metrics can help the mentioned company gain a detailed insight into energy usage patterns. The advanced energy monitoring system is included in smart energy metrics which allows the hotels to recognise the areas to reduce more energy consumption. Employee training programs are effective in managing energy consumption systems. In this connection, guest engagement programs can enhance Hilton Hotel's energy efficiency efforts.</w:t>
      </w:r>
    </w:p>
    <w:p w14:paraId="00000015" w14:textId="77777777" w:rsidR="00621B33" w:rsidRPr="00BA7F08" w:rsidRDefault="00000000" w:rsidP="00BA7F08">
      <w:pPr>
        <w:pStyle w:val="Heading1"/>
      </w:pPr>
      <w:bookmarkStart w:id="2" w:name="_Toc180166856"/>
      <w:r w:rsidRPr="00BA7F08">
        <w:t>Conclusion and recommendation</w:t>
      </w:r>
      <w:bookmarkEnd w:id="2"/>
    </w:p>
    <w:p w14:paraId="00000016" w14:textId="77777777" w:rsidR="00621B33" w:rsidRPr="00BA7F08" w:rsidRDefault="00000000" w:rsidP="00BA7F08">
      <w:pPr>
        <w:pStyle w:val="Normal1"/>
        <w:spacing w:before="240" w:after="240" w:line="360" w:lineRule="auto"/>
        <w:jc w:val="both"/>
        <w:rPr>
          <w:sz w:val="24"/>
          <w:szCs w:val="24"/>
        </w:rPr>
      </w:pPr>
      <w:r w:rsidRPr="00BA7F08">
        <w:rPr>
          <w:sz w:val="24"/>
          <w:szCs w:val="24"/>
        </w:rPr>
        <w:t xml:space="preserve">In conclusion, the study has discussed the effects and importance of green practices on organisations. In this study, Hilton London Bankside has been chosen. Corporate social responsibilities and sustainable initiatives of Hilton London Bankside have been explored in this study. The study has shed light on how Hilton London Bankside has achieved remarkable progress in improving its energy efficiency practices such as LED lighting, and smart HVAC systems. The sustainable approaches of the mentioned hotel have made it a leader in the sustainable hospitality industry.  Both the benefits and challenges of Hilton London Bankside for implementing sustainable and ethical practices have been explained here. Some opportunities which can improve Hilton's energy efficiency practices have also been discussed. Hilton Hotels can expand its use of renewable energy sources and develop staff training programs to continue its achievements towards sustainable goals. </w:t>
      </w:r>
      <w:r w:rsidRPr="00BA7F08">
        <w:rPr>
          <w:sz w:val="24"/>
          <w:szCs w:val="24"/>
        </w:rPr>
        <w:br w:type="page"/>
      </w:r>
    </w:p>
    <w:p w14:paraId="00000017" w14:textId="77777777" w:rsidR="00621B33" w:rsidRPr="00BA7F08" w:rsidRDefault="00000000" w:rsidP="00BA7F08">
      <w:pPr>
        <w:pStyle w:val="Heading1"/>
      </w:pPr>
      <w:bookmarkStart w:id="3" w:name="_Toc180166857"/>
      <w:r w:rsidRPr="00BA7F08">
        <w:lastRenderedPageBreak/>
        <w:t>References</w:t>
      </w:r>
      <w:bookmarkEnd w:id="3"/>
    </w:p>
    <w:p w14:paraId="38BC197C" w14:textId="3231C2EC" w:rsidR="00BA7F08" w:rsidRPr="00BA7F08" w:rsidRDefault="00BA7F08" w:rsidP="00BA7F08">
      <w:pPr>
        <w:pStyle w:val="Normal1"/>
        <w:spacing w:before="240" w:after="240" w:line="360" w:lineRule="auto"/>
        <w:jc w:val="both"/>
        <w:rPr>
          <w:sz w:val="24"/>
          <w:szCs w:val="24"/>
        </w:rPr>
      </w:pPr>
      <w:r w:rsidRPr="00BA7F08">
        <w:rPr>
          <w:sz w:val="24"/>
          <w:szCs w:val="24"/>
        </w:rPr>
        <w:t>Bankside Hotel (2023)</w:t>
      </w:r>
      <w:r w:rsidR="00EA4E96">
        <w:rPr>
          <w:sz w:val="24"/>
          <w:szCs w:val="24"/>
        </w:rPr>
        <w:t xml:space="preserve"> </w:t>
      </w:r>
      <w:r w:rsidRPr="00BA7F08">
        <w:rPr>
          <w:i/>
          <w:sz w:val="24"/>
          <w:szCs w:val="24"/>
        </w:rPr>
        <w:t>Sustainability</w:t>
      </w:r>
      <w:r w:rsidRPr="00BA7F08">
        <w:rPr>
          <w:sz w:val="24"/>
          <w:szCs w:val="24"/>
        </w:rPr>
        <w:t xml:space="preserve"> </w:t>
      </w:r>
      <w:r w:rsidRPr="00BA7F08">
        <w:rPr>
          <w:i/>
          <w:sz w:val="24"/>
          <w:szCs w:val="24"/>
        </w:rPr>
        <w:t>Bankside Hotel</w:t>
      </w:r>
      <w:r w:rsidRPr="00BA7F08">
        <w:rPr>
          <w:sz w:val="24"/>
          <w:szCs w:val="24"/>
        </w:rPr>
        <w:t xml:space="preserve">. Available at: https://www.banksidehotel.com/about/sustainability/#:~:text=We%20use%20low%20VOC%20paint,are%20very%20sustainable%20%26%20totally%20inexhaustible (Accessed: 18 October 2024). </w:t>
      </w:r>
    </w:p>
    <w:p w14:paraId="232A6BFC"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de Grosbois, D. and Fennell, D.A., (2022). Determinants of climate change disclosure practices of global hotel companies: Application of institutional and stakeholder theories. </w:t>
      </w:r>
      <w:r w:rsidRPr="00BA7F08">
        <w:rPr>
          <w:i/>
          <w:color w:val="222222"/>
          <w:sz w:val="24"/>
          <w:szCs w:val="24"/>
          <w:highlight w:val="white"/>
        </w:rPr>
        <w:t>Tourism Management</w:t>
      </w:r>
      <w:r w:rsidRPr="00BA7F08">
        <w:rPr>
          <w:color w:val="222222"/>
          <w:sz w:val="24"/>
          <w:szCs w:val="24"/>
          <w:highlight w:val="white"/>
        </w:rPr>
        <w:t xml:space="preserve">, </w:t>
      </w:r>
      <w:r w:rsidRPr="00BA7F08">
        <w:rPr>
          <w:i/>
          <w:color w:val="222222"/>
          <w:sz w:val="24"/>
          <w:szCs w:val="24"/>
          <w:highlight w:val="white"/>
        </w:rPr>
        <w:t>88</w:t>
      </w:r>
      <w:r w:rsidRPr="00BA7F08">
        <w:rPr>
          <w:color w:val="222222"/>
          <w:sz w:val="24"/>
          <w:szCs w:val="24"/>
          <w:highlight w:val="white"/>
        </w:rPr>
        <w:t>, p.104404.</w:t>
      </w:r>
      <w:hyperlink r:id="rId9">
        <w:r w:rsidRPr="00BA7F08">
          <w:rPr>
            <w:color w:val="1155CC"/>
            <w:sz w:val="24"/>
            <w:szCs w:val="24"/>
            <w:highlight w:val="white"/>
            <w:u w:val="single"/>
          </w:rPr>
          <w:t>https://www.sciencedirect.com/science/article/abs/pii/S0261517721001230</w:t>
        </w:r>
      </w:hyperlink>
    </w:p>
    <w:p w14:paraId="2D7D7665"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de Urquia, B.V., 2023. E&amp;T: Awards (2022) winners revealed. </w:t>
      </w:r>
      <w:r w:rsidRPr="00BA7F08">
        <w:rPr>
          <w:i/>
          <w:color w:val="222222"/>
          <w:sz w:val="24"/>
          <w:szCs w:val="24"/>
          <w:highlight w:val="white"/>
        </w:rPr>
        <w:t>Engineering &amp; Technology</w:t>
      </w:r>
      <w:r w:rsidRPr="00BA7F08">
        <w:rPr>
          <w:color w:val="222222"/>
          <w:sz w:val="24"/>
          <w:szCs w:val="24"/>
          <w:highlight w:val="white"/>
        </w:rPr>
        <w:t xml:space="preserve">, </w:t>
      </w:r>
      <w:r w:rsidRPr="00BA7F08">
        <w:rPr>
          <w:i/>
          <w:color w:val="222222"/>
          <w:sz w:val="24"/>
          <w:szCs w:val="24"/>
          <w:highlight w:val="white"/>
        </w:rPr>
        <w:t>17</w:t>
      </w:r>
      <w:r w:rsidRPr="00BA7F08">
        <w:rPr>
          <w:color w:val="222222"/>
          <w:sz w:val="24"/>
          <w:szCs w:val="24"/>
          <w:highlight w:val="white"/>
        </w:rPr>
        <w:t>(12), pp.83-100.</w:t>
      </w:r>
      <w:hyperlink r:id="rId10">
        <w:r w:rsidRPr="00BA7F08">
          <w:rPr>
            <w:color w:val="1155CC"/>
            <w:sz w:val="24"/>
            <w:szCs w:val="24"/>
            <w:highlight w:val="white"/>
            <w:u w:val="single"/>
          </w:rPr>
          <w:t>https://ieeexplore.ieee.org/abstract/document/10066238/</w:t>
        </w:r>
      </w:hyperlink>
    </w:p>
    <w:p w14:paraId="4133BDFC"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Ecolab (2024)</w:t>
      </w:r>
      <w:r w:rsidRPr="00BA7F08">
        <w:rPr>
          <w:i/>
          <w:color w:val="222222"/>
          <w:sz w:val="24"/>
          <w:szCs w:val="24"/>
          <w:highlight w:val="white"/>
        </w:rPr>
        <w:t>Helping Hilton minimize its environmental footprint</w:t>
      </w:r>
      <w:r w:rsidRPr="00BA7F08">
        <w:rPr>
          <w:color w:val="222222"/>
          <w:sz w:val="24"/>
          <w:szCs w:val="24"/>
          <w:highlight w:val="white"/>
        </w:rPr>
        <w:t xml:space="preserve">  </w:t>
      </w:r>
      <w:r w:rsidRPr="00BA7F08">
        <w:rPr>
          <w:i/>
          <w:color w:val="222222"/>
          <w:sz w:val="24"/>
          <w:szCs w:val="24"/>
          <w:highlight w:val="white"/>
        </w:rPr>
        <w:t>helping-hilton-minimize-its-environmental-footprint</w:t>
      </w:r>
      <w:r w:rsidRPr="00BA7F08">
        <w:rPr>
          <w:color w:val="222222"/>
          <w:sz w:val="24"/>
          <w:szCs w:val="24"/>
          <w:highlight w:val="white"/>
        </w:rPr>
        <w:t xml:space="preserve">. Available at: https://en-in.ecolab.com/stories/helping-hilton-minimize-its-environmental-footprint#:~:text=By%202030%2C%20Hilton%20plans%20to,carbon%20emissions%20by%2061%20percent (Accessed: 18 October 2024). </w:t>
      </w:r>
    </w:p>
    <w:p w14:paraId="790C3659"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Esg (2022)</w:t>
      </w:r>
      <w:r w:rsidRPr="00BA7F08">
        <w:rPr>
          <w:i/>
          <w:color w:val="222222"/>
          <w:sz w:val="24"/>
          <w:szCs w:val="24"/>
          <w:highlight w:val="white"/>
        </w:rPr>
        <w:t>Hilton 2022 environmental, social and governance report</w:t>
      </w:r>
      <w:r w:rsidRPr="00BA7F08">
        <w:rPr>
          <w:color w:val="222222"/>
          <w:sz w:val="24"/>
          <w:szCs w:val="24"/>
          <w:highlight w:val="white"/>
        </w:rPr>
        <w:t xml:space="preserve">. Available at: https://esg.hilton.com/wp-content/uploads/sites/4/2023/04/Hilton-2022-Environmental-Social-and-Governance-Report.pdf (Accessed: 18 October 2024). </w:t>
      </w:r>
    </w:p>
    <w:p w14:paraId="648DF14F"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Fryer, T., 2022. E&amp;T innovation awards 2022 finalists announced. </w:t>
      </w:r>
      <w:r w:rsidRPr="00BA7F08">
        <w:rPr>
          <w:i/>
          <w:color w:val="222222"/>
          <w:sz w:val="24"/>
          <w:szCs w:val="24"/>
          <w:highlight w:val="white"/>
        </w:rPr>
        <w:t>Engineering &amp; Technology</w:t>
      </w:r>
      <w:r w:rsidRPr="00BA7F08">
        <w:rPr>
          <w:color w:val="222222"/>
          <w:sz w:val="24"/>
          <w:szCs w:val="24"/>
          <w:highlight w:val="white"/>
        </w:rPr>
        <w:t xml:space="preserve">, </w:t>
      </w:r>
      <w:r w:rsidRPr="00BA7F08">
        <w:rPr>
          <w:i/>
          <w:color w:val="222222"/>
          <w:sz w:val="24"/>
          <w:szCs w:val="24"/>
          <w:highlight w:val="white"/>
        </w:rPr>
        <w:t>17</w:t>
      </w:r>
      <w:r w:rsidRPr="00BA7F08">
        <w:rPr>
          <w:color w:val="222222"/>
          <w:sz w:val="24"/>
          <w:szCs w:val="24"/>
          <w:highlight w:val="white"/>
        </w:rPr>
        <w:t>(10), pp.50-53.</w:t>
      </w:r>
    </w:p>
    <w:p w14:paraId="346F6301"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Greenwayqs (2024)</w:t>
      </w:r>
      <w:r w:rsidRPr="00BA7F08">
        <w:rPr>
          <w:i/>
          <w:color w:val="222222"/>
          <w:sz w:val="24"/>
          <w:szCs w:val="24"/>
          <w:highlight w:val="white"/>
        </w:rPr>
        <w:t>Greenway Associates on: Hilton Bankside - Greenway Associates: Quantity Surveyors &amp; Project Managers</w:t>
      </w:r>
      <w:r w:rsidRPr="00BA7F08">
        <w:rPr>
          <w:color w:val="222222"/>
          <w:sz w:val="24"/>
          <w:szCs w:val="24"/>
          <w:highlight w:val="white"/>
        </w:rPr>
        <w:t xml:space="preserve">  </w:t>
      </w:r>
      <w:r w:rsidRPr="00BA7F08">
        <w:rPr>
          <w:i/>
          <w:color w:val="222222"/>
          <w:sz w:val="24"/>
          <w:szCs w:val="24"/>
          <w:highlight w:val="white"/>
        </w:rPr>
        <w:t>GREENWAY ASSOCIATES</w:t>
      </w:r>
      <w:r w:rsidRPr="00BA7F08">
        <w:rPr>
          <w:color w:val="222222"/>
          <w:sz w:val="24"/>
          <w:szCs w:val="24"/>
          <w:highlight w:val="white"/>
        </w:rPr>
        <w:t>. Available at: https://www.greenwayqs.com/project/hilton-bankside (Accessed: 18 October 2024).</w:t>
      </w:r>
    </w:p>
    <w:p w14:paraId="3035E825" w14:textId="77777777" w:rsidR="00BA7F08" w:rsidRPr="00BA7F08" w:rsidRDefault="00BA7F08" w:rsidP="00BA7F08">
      <w:pPr>
        <w:pStyle w:val="Normal1"/>
        <w:spacing w:before="240" w:after="240" w:line="360" w:lineRule="auto"/>
        <w:jc w:val="both"/>
        <w:rPr>
          <w:sz w:val="24"/>
          <w:szCs w:val="24"/>
        </w:rPr>
      </w:pPr>
      <w:r w:rsidRPr="00BA7F08">
        <w:rPr>
          <w:sz w:val="24"/>
          <w:szCs w:val="24"/>
        </w:rPr>
        <w:t>Hilton (2024)</w:t>
      </w:r>
      <w:r w:rsidRPr="00BA7F08">
        <w:rPr>
          <w:i/>
          <w:sz w:val="24"/>
          <w:szCs w:val="24"/>
        </w:rPr>
        <w:t>Hilton Brands: Global Hospitality Company</w:t>
      </w:r>
      <w:r w:rsidRPr="00BA7F08">
        <w:rPr>
          <w:sz w:val="24"/>
          <w:szCs w:val="24"/>
        </w:rPr>
        <w:t xml:space="preserve">  </w:t>
      </w:r>
      <w:r w:rsidRPr="00BA7F08">
        <w:rPr>
          <w:i/>
          <w:sz w:val="24"/>
          <w:szCs w:val="24"/>
        </w:rPr>
        <w:t>Hilton Corporate</w:t>
      </w:r>
      <w:r w:rsidRPr="00BA7F08">
        <w:rPr>
          <w:sz w:val="24"/>
          <w:szCs w:val="24"/>
        </w:rPr>
        <w:t xml:space="preserve">. Available at: https://www.hilton.com/en/corporate/ (Accessed: 18 October 2024). </w:t>
      </w:r>
    </w:p>
    <w:p w14:paraId="1F17918F"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lastRenderedPageBreak/>
        <w:t xml:space="preserve">Ibrahim, S. (2023) </w:t>
      </w:r>
      <w:r w:rsidRPr="00BA7F08">
        <w:rPr>
          <w:i/>
          <w:color w:val="222222"/>
          <w:sz w:val="24"/>
          <w:szCs w:val="24"/>
          <w:highlight w:val="white"/>
        </w:rPr>
        <w:t>Energy efficiency: Challenges and solutions</w:t>
      </w:r>
      <w:r w:rsidRPr="00BA7F08">
        <w:rPr>
          <w:color w:val="222222"/>
          <w:sz w:val="24"/>
          <w:szCs w:val="24"/>
          <w:highlight w:val="white"/>
        </w:rPr>
        <w:t xml:space="preserve">, </w:t>
      </w:r>
      <w:r w:rsidRPr="00BA7F08">
        <w:rPr>
          <w:i/>
          <w:color w:val="222222"/>
          <w:sz w:val="24"/>
          <w:szCs w:val="24"/>
          <w:highlight w:val="white"/>
        </w:rPr>
        <w:t>Energy Central</w:t>
      </w:r>
      <w:r w:rsidRPr="00BA7F08">
        <w:rPr>
          <w:color w:val="222222"/>
          <w:sz w:val="24"/>
          <w:szCs w:val="24"/>
          <w:highlight w:val="white"/>
        </w:rPr>
        <w:t xml:space="preserve">. Available at: https://energycentral.com/c/ee/energy-efficiency-challenges-and-solutions (Accessed: 18 October 2024). </w:t>
      </w:r>
    </w:p>
    <w:p w14:paraId="6637E4AD"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Inkson, C. and Minnaert, L. (2018) Tourism management : an introduction. 2nd ed. London: SAGE.</w:t>
      </w:r>
    </w:p>
    <w:p w14:paraId="094CB6DD"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Jones, P., (2023). Towards Net-Zero Emissions in the Global Tourism Industry. </w:t>
      </w:r>
      <w:r w:rsidRPr="00BA7F08">
        <w:rPr>
          <w:i/>
          <w:color w:val="222222"/>
          <w:sz w:val="24"/>
          <w:szCs w:val="24"/>
          <w:highlight w:val="white"/>
        </w:rPr>
        <w:t>Athens Journal of Tourism</w:t>
      </w:r>
      <w:r w:rsidRPr="00BA7F08">
        <w:rPr>
          <w:color w:val="222222"/>
          <w:sz w:val="24"/>
          <w:szCs w:val="24"/>
          <w:highlight w:val="white"/>
        </w:rPr>
        <w:t xml:space="preserve">, </w:t>
      </w:r>
      <w:r w:rsidRPr="00BA7F08">
        <w:rPr>
          <w:i/>
          <w:color w:val="222222"/>
          <w:sz w:val="24"/>
          <w:szCs w:val="24"/>
          <w:highlight w:val="white"/>
        </w:rPr>
        <w:t>10</w:t>
      </w:r>
      <w:r w:rsidRPr="00BA7F08">
        <w:rPr>
          <w:color w:val="222222"/>
          <w:sz w:val="24"/>
          <w:szCs w:val="24"/>
          <w:highlight w:val="white"/>
        </w:rPr>
        <w:t>(2), pp.125-136.</w:t>
      </w:r>
      <w:hyperlink r:id="rId11">
        <w:r w:rsidRPr="00BA7F08">
          <w:rPr>
            <w:color w:val="1155CC"/>
            <w:sz w:val="24"/>
            <w:szCs w:val="24"/>
            <w:highlight w:val="white"/>
            <w:u w:val="single"/>
          </w:rPr>
          <w:t>https://eprints.glos.ac.uk/12354/</w:t>
        </w:r>
      </w:hyperlink>
    </w:p>
    <w:p w14:paraId="5F0FF2FB"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Li, S., (2022). The integration of hotel interactive lighting systems to support users' visual comfort and activity needs.</w:t>
      </w:r>
      <w:hyperlink r:id="rId12">
        <w:r w:rsidRPr="00BA7F08">
          <w:rPr>
            <w:color w:val="1155CC"/>
            <w:sz w:val="24"/>
            <w:szCs w:val="24"/>
            <w:highlight w:val="white"/>
            <w:u w:val="single"/>
          </w:rPr>
          <w:t>https://shareok.org/handle/11244/335607</w:t>
        </w:r>
      </w:hyperlink>
    </w:p>
    <w:p w14:paraId="01E977F4"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Mustaffa, N.K. and Kudus, S.A., (2022). Challenges and way forward towards best practices of energy efficient building in Malaysia. </w:t>
      </w:r>
      <w:r w:rsidRPr="00BA7F08">
        <w:rPr>
          <w:i/>
          <w:color w:val="222222"/>
          <w:sz w:val="24"/>
          <w:szCs w:val="24"/>
          <w:highlight w:val="white"/>
        </w:rPr>
        <w:t>Energy</w:t>
      </w:r>
      <w:r w:rsidRPr="00BA7F08">
        <w:rPr>
          <w:color w:val="222222"/>
          <w:sz w:val="24"/>
          <w:szCs w:val="24"/>
          <w:highlight w:val="white"/>
        </w:rPr>
        <w:t xml:space="preserve">, </w:t>
      </w:r>
      <w:r w:rsidRPr="00BA7F08">
        <w:rPr>
          <w:i/>
          <w:color w:val="222222"/>
          <w:sz w:val="24"/>
          <w:szCs w:val="24"/>
          <w:highlight w:val="white"/>
        </w:rPr>
        <w:t>259</w:t>
      </w:r>
      <w:r w:rsidRPr="00BA7F08">
        <w:rPr>
          <w:color w:val="222222"/>
          <w:sz w:val="24"/>
          <w:szCs w:val="24"/>
          <w:highlight w:val="white"/>
        </w:rPr>
        <w:t>, p.124839.</w:t>
      </w:r>
      <w:hyperlink r:id="rId13">
        <w:r w:rsidRPr="00BA7F08">
          <w:rPr>
            <w:color w:val="1155CC"/>
            <w:sz w:val="24"/>
            <w:szCs w:val="24"/>
            <w:highlight w:val="white"/>
            <w:u w:val="single"/>
          </w:rPr>
          <w:t>https://www.sciencedirect.com/science/article/abs/pii/S036054422201742X</w:t>
        </w:r>
      </w:hyperlink>
    </w:p>
    <w:p w14:paraId="74AB8D46"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Ottenbacher, M., Busam, S., Harrington, R.J. and Allhoff, J., (2023). The factors impacting on the travel experience of a vegan lifestyle. </w:t>
      </w:r>
      <w:r w:rsidRPr="00BA7F08">
        <w:rPr>
          <w:i/>
          <w:color w:val="222222"/>
          <w:sz w:val="24"/>
          <w:szCs w:val="24"/>
          <w:highlight w:val="white"/>
        </w:rPr>
        <w:t>International Hospitality Review</w:t>
      </w:r>
      <w:r w:rsidRPr="00BA7F08">
        <w:rPr>
          <w:color w:val="222222"/>
          <w:sz w:val="24"/>
          <w:szCs w:val="24"/>
          <w:highlight w:val="white"/>
        </w:rPr>
        <w:t>.</w:t>
      </w:r>
      <w:hyperlink r:id="rId14">
        <w:r w:rsidRPr="00BA7F08">
          <w:rPr>
            <w:color w:val="1155CC"/>
            <w:sz w:val="24"/>
            <w:szCs w:val="24"/>
            <w:highlight w:val="white"/>
            <w:u w:val="single"/>
          </w:rPr>
          <w:t>https://www.emerald.com/insight/content/doi/10.1108/IHR-02-2023-0016/full/html</w:t>
        </w:r>
      </w:hyperlink>
    </w:p>
    <w:p w14:paraId="7457BB21" w14:textId="77777777" w:rsidR="00BA7F08" w:rsidRPr="00BA7F08" w:rsidRDefault="00BA7F08" w:rsidP="00BA7F08">
      <w:pPr>
        <w:pStyle w:val="Normal1"/>
        <w:spacing w:before="240" w:after="240" w:line="360" w:lineRule="auto"/>
        <w:jc w:val="both"/>
        <w:rPr>
          <w:sz w:val="24"/>
          <w:szCs w:val="24"/>
        </w:rPr>
      </w:pPr>
      <w:r w:rsidRPr="00BA7F08">
        <w:rPr>
          <w:sz w:val="24"/>
          <w:szCs w:val="24"/>
        </w:rPr>
        <w:t xml:space="preserve">Payne, L. (2024) </w:t>
      </w:r>
      <w:r w:rsidRPr="00BA7F08">
        <w:rPr>
          <w:i/>
          <w:sz w:val="24"/>
          <w:szCs w:val="24"/>
        </w:rPr>
        <w:t>Hilton London Bankside Achieves Global Sustainable Tourism Council (GSTC®) certificate for unwavering dedication to sustainable practices " Hotel Magazine</w:t>
      </w:r>
      <w:r w:rsidRPr="00BA7F08">
        <w:rPr>
          <w:sz w:val="24"/>
          <w:szCs w:val="24"/>
        </w:rPr>
        <w:t xml:space="preserve">, </w:t>
      </w:r>
      <w:r w:rsidRPr="00BA7F08">
        <w:rPr>
          <w:i/>
          <w:sz w:val="24"/>
          <w:szCs w:val="24"/>
        </w:rPr>
        <w:t>hotel magazine</w:t>
      </w:r>
      <w:r w:rsidRPr="00BA7F08">
        <w:rPr>
          <w:sz w:val="24"/>
          <w:szCs w:val="24"/>
        </w:rPr>
        <w:t xml:space="preserve">. Available at: https://thehotelmagazine.co.uk/hilton-london-bankside-achieves-global-sustainable-tourism-council-gstc-certificate-for-unwavering-dedication-to-sustainable-practices/ (Accessed: 18 October 2024). </w:t>
      </w:r>
    </w:p>
    <w:p w14:paraId="64B2C5C4"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Repository (2024)</w:t>
      </w:r>
      <w:r w:rsidRPr="00BA7F08">
        <w:rPr>
          <w:i/>
          <w:color w:val="222222"/>
          <w:sz w:val="24"/>
          <w:szCs w:val="24"/>
          <w:highlight w:val="white"/>
        </w:rPr>
        <w:t>UWL</w:t>
      </w:r>
      <w:r w:rsidRPr="00BA7F08">
        <w:rPr>
          <w:color w:val="222222"/>
          <w:sz w:val="24"/>
          <w:szCs w:val="24"/>
          <w:highlight w:val="white"/>
        </w:rPr>
        <w:t xml:space="preserve">. Available at: https://repository.uwl.ac.uk/id/eprint/6271/1/Abdulazeez_Rotimi_Final_Thesis_(Oct_2018).pdf (Accessed: 18 October 2024). </w:t>
      </w:r>
    </w:p>
    <w:p w14:paraId="3959D5E2"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Salama, W.M., Suliman, M.A., Hassanin, M., Khairy, H.A., Al Asrag, A.S.A. and Fahmy, N.S., (2024). Catalyzing green competitiveness in hotel and tourism businesses: </w:t>
      </w:r>
      <w:r w:rsidRPr="00BA7F08">
        <w:rPr>
          <w:color w:val="222222"/>
          <w:sz w:val="24"/>
          <w:szCs w:val="24"/>
          <w:highlight w:val="white"/>
        </w:rPr>
        <w:lastRenderedPageBreak/>
        <w:t xml:space="preserve">leveraging digital dynamic capability and green creativity. </w:t>
      </w:r>
      <w:r w:rsidRPr="00BA7F08">
        <w:rPr>
          <w:i/>
          <w:color w:val="222222"/>
          <w:sz w:val="24"/>
          <w:szCs w:val="24"/>
          <w:highlight w:val="white"/>
        </w:rPr>
        <w:t>Environment and Social Psychology</w:t>
      </w:r>
      <w:r w:rsidRPr="00BA7F08">
        <w:rPr>
          <w:color w:val="222222"/>
          <w:sz w:val="24"/>
          <w:szCs w:val="24"/>
          <w:highlight w:val="white"/>
        </w:rPr>
        <w:t xml:space="preserve">, </w:t>
      </w:r>
      <w:r w:rsidRPr="00BA7F08">
        <w:rPr>
          <w:i/>
          <w:color w:val="222222"/>
          <w:sz w:val="24"/>
          <w:szCs w:val="24"/>
          <w:highlight w:val="white"/>
        </w:rPr>
        <w:t>9</w:t>
      </w:r>
      <w:r w:rsidRPr="00BA7F08">
        <w:rPr>
          <w:color w:val="222222"/>
          <w:sz w:val="24"/>
          <w:szCs w:val="24"/>
          <w:highlight w:val="white"/>
        </w:rPr>
        <w:t>(9).</w:t>
      </w:r>
    </w:p>
    <w:p w14:paraId="466F053C"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Salehi, M., Filimonau, V., Asadzadeh, M. and Ghaderi, E., (2021). Strategies to improve energy and carbon efficiency of luxury hotels in Iran. </w:t>
      </w:r>
      <w:r w:rsidRPr="00BA7F08">
        <w:rPr>
          <w:i/>
          <w:color w:val="222222"/>
          <w:sz w:val="24"/>
          <w:szCs w:val="24"/>
          <w:highlight w:val="white"/>
        </w:rPr>
        <w:t>Sustainable Production and Consumption</w:t>
      </w:r>
      <w:r w:rsidRPr="00BA7F08">
        <w:rPr>
          <w:color w:val="222222"/>
          <w:sz w:val="24"/>
          <w:szCs w:val="24"/>
          <w:highlight w:val="white"/>
        </w:rPr>
        <w:t xml:space="preserve">, </w:t>
      </w:r>
      <w:r w:rsidRPr="00BA7F08">
        <w:rPr>
          <w:i/>
          <w:color w:val="222222"/>
          <w:sz w:val="24"/>
          <w:szCs w:val="24"/>
          <w:highlight w:val="white"/>
        </w:rPr>
        <w:t>26</w:t>
      </w:r>
      <w:r w:rsidRPr="00BA7F08">
        <w:rPr>
          <w:color w:val="222222"/>
          <w:sz w:val="24"/>
          <w:szCs w:val="24"/>
          <w:highlight w:val="white"/>
        </w:rPr>
        <w:t>, pp.1-15.</w:t>
      </w:r>
      <w:hyperlink r:id="rId15">
        <w:r w:rsidRPr="00BA7F08">
          <w:rPr>
            <w:color w:val="1155CC"/>
            <w:sz w:val="24"/>
            <w:szCs w:val="24"/>
            <w:highlight w:val="white"/>
            <w:u w:val="single"/>
          </w:rPr>
          <w:t>https://www.sciencedirect.com/science/article/abs/pii/S2352550920306746</w:t>
        </w:r>
      </w:hyperlink>
    </w:p>
    <w:p w14:paraId="2C28A93D"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Smith, J., (2017). </w:t>
      </w:r>
      <w:r w:rsidRPr="00BA7F08">
        <w:rPr>
          <w:i/>
          <w:color w:val="222222"/>
          <w:sz w:val="24"/>
          <w:szCs w:val="24"/>
          <w:highlight w:val="white"/>
        </w:rPr>
        <w:t>Transforming travel: Realising the potential of sustainable tourism</w:t>
      </w:r>
      <w:r w:rsidRPr="00BA7F08">
        <w:rPr>
          <w:color w:val="222222"/>
          <w:sz w:val="24"/>
          <w:szCs w:val="24"/>
          <w:highlight w:val="white"/>
        </w:rPr>
        <w:t>. Cabi.</w:t>
      </w:r>
    </w:p>
    <w:p w14:paraId="2EF145DA" w14:textId="77777777" w:rsidR="00BA7F08" w:rsidRPr="00BA7F08" w:rsidRDefault="00BA7F08"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Splendidhospitality (2024)</w:t>
      </w:r>
      <w:r w:rsidRPr="00BA7F08">
        <w:rPr>
          <w:i/>
          <w:color w:val="222222"/>
          <w:sz w:val="24"/>
          <w:szCs w:val="24"/>
          <w:highlight w:val="white"/>
        </w:rPr>
        <w:t>Hilton London Bankside participates in the Business Climate Challenge</w:t>
      </w:r>
      <w:r w:rsidRPr="00BA7F08">
        <w:rPr>
          <w:color w:val="222222"/>
          <w:sz w:val="24"/>
          <w:szCs w:val="24"/>
          <w:highlight w:val="white"/>
        </w:rPr>
        <w:t xml:space="preserve">. Available at: https://www.splendidhospitality.co.uk/hilton-london-bankside-participates-in-the-business-climate-challenge/ (Accessed: 18 October 2024). </w:t>
      </w:r>
    </w:p>
    <w:p w14:paraId="0000002C" w14:textId="77777777" w:rsidR="00621B33" w:rsidRPr="00BA7F08" w:rsidRDefault="00621B33" w:rsidP="00BA7F08">
      <w:pPr>
        <w:pStyle w:val="Normal1"/>
        <w:spacing w:before="240" w:after="240" w:line="360" w:lineRule="auto"/>
        <w:jc w:val="both"/>
        <w:rPr>
          <w:color w:val="222222"/>
          <w:sz w:val="24"/>
          <w:szCs w:val="24"/>
          <w:highlight w:val="white"/>
        </w:rPr>
      </w:pPr>
    </w:p>
    <w:p w14:paraId="0000002D" w14:textId="77777777" w:rsidR="00621B33" w:rsidRPr="00BA7F08" w:rsidRDefault="00621B33" w:rsidP="00BA7F08">
      <w:pPr>
        <w:pStyle w:val="Normal1"/>
        <w:spacing w:before="240" w:after="240" w:line="360" w:lineRule="auto"/>
        <w:jc w:val="both"/>
        <w:rPr>
          <w:color w:val="222222"/>
          <w:sz w:val="24"/>
          <w:szCs w:val="24"/>
          <w:highlight w:val="white"/>
        </w:rPr>
      </w:pPr>
    </w:p>
    <w:p w14:paraId="0000002E" w14:textId="77777777" w:rsidR="00621B33" w:rsidRPr="00BA7F08" w:rsidRDefault="00621B33" w:rsidP="00BA7F08">
      <w:pPr>
        <w:pStyle w:val="Normal1"/>
        <w:spacing w:before="240" w:after="240" w:line="360" w:lineRule="auto"/>
        <w:jc w:val="both"/>
        <w:rPr>
          <w:color w:val="222222"/>
          <w:sz w:val="24"/>
          <w:szCs w:val="24"/>
          <w:highlight w:val="white"/>
        </w:rPr>
      </w:pPr>
    </w:p>
    <w:p w14:paraId="0000002F" w14:textId="77777777" w:rsidR="00621B33" w:rsidRPr="00BA7F08" w:rsidRDefault="00621B33" w:rsidP="00BA7F08">
      <w:pPr>
        <w:pStyle w:val="Normal1"/>
        <w:spacing w:before="240" w:after="240" w:line="360" w:lineRule="auto"/>
        <w:jc w:val="both"/>
        <w:rPr>
          <w:color w:val="222222"/>
          <w:sz w:val="24"/>
          <w:szCs w:val="24"/>
          <w:highlight w:val="white"/>
        </w:rPr>
      </w:pPr>
    </w:p>
    <w:p w14:paraId="00000030" w14:textId="77777777" w:rsidR="00621B33" w:rsidRPr="00BA7F08" w:rsidRDefault="00621B33" w:rsidP="00BA7F08">
      <w:pPr>
        <w:pStyle w:val="Normal1"/>
        <w:spacing w:before="240" w:after="240" w:line="360" w:lineRule="auto"/>
        <w:jc w:val="both"/>
        <w:rPr>
          <w:color w:val="222222"/>
          <w:sz w:val="24"/>
          <w:szCs w:val="24"/>
          <w:highlight w:val="white"/>
        </w:rPr>
      </w:pPr>
    </w:p>
    <w:p w14:paraId="00000031" w14:textId="77777777" w:rsidR="00621B33" w:rsidRPr="00BA7F08" w:rsidRDefault="00621B33" w:rsidP="00BA7F08">
      <w:pPr>
        <w:pStyle w:val="Normal1"/>
        <w:spacing w:before="240" w:after="240" w:line="360" w:lineRule="auto"/>
        <w:jc w:val="both"/>
        <w:rPr>
          <w:color w:val="222222"/>
          <w:sz w:val="24"/>
          <w:szCs w:val="24"/>
          <w:highlight w:val="white"/>
        </w:rPr>
      </w:pPr>
    </w:p>
    <w:p w14:paraId="00000032" w14:textId="77777777" w:rsidR="00621B33" w:rsidRPr="00BA7F08" w:rsidRDefault="00000000" w:rsidP="00BA7F08">
      <w:pPr>
        <w:pStyle w:val="Normal1"/>
        <w:spacing w:before="240" w:after="240" w:line="360" w:lineRule="auto"/>
        <w:jc w:val="both"/>
        <w:rPr>
          <w:color w:val="222222"/>
          <w:sz w:val="24"/>
          <w:szCs w:val="24"/>
          <w:highlight w:val="white"/>
        </w:rPr>
      </w:pPr>
      <w:r w:rsidRPr="00BA7F08">
        <w:rPr>
          <w:color w:val="222222"/>
          <w:sz w:val="24"/>
          <w:szCs w:val="24"/>
          <w:highlight w:val="white"/>
        </w:rPr>
        <w:t xml:space="preserve"> </w:t>
      </w:r>
    </w:p>
    <w:p w14:paraId="00000033" w14:textId="77777777" w:rsidR="00621B33" w:rsidRPr="00BA7F08" w:rsidRDefault="00621B33" w:rsidP="00BA7F08">
      <w:pPr>
        <w:pStyle w:val="Normal1"/>
        <w:spacing w:before="240" w:after="240" w:line="360" w:lineRule="auto"/>
        <w:jc w:val="both"/>
        <w:rPr>
          <w:color w:val="222222"/>
          <w:sz w:val="24"/>
          <w:szCs w:val="24"/>
          <w:highlight w:val="white"/>
        </w:rPr>
      </w:pPr>
    </w:p>
    <w:p w14:paraId="00000034" w14:textId="77777777" w:rsidR="00621B33" w:rsidRPr="00BA7F08" w:rsidRDefault="00621B33" w:rsidP="00BA7F08">
      <w:pPr>
        <w:pStyle w:val="Normal1"/>
        <w:spacing w:before="240" w:after="240" w:line="360" w:lineRule="auto"/>
        <w:jc w:val="both"/>
        <w:rPr>
          <w:color w:val="222222"/>
          <w:sz w:val="24"/>
          <w:szCs w:val="24"/>
          <w:highlight w:val="white"/>
        </w:rPr>
      </w:pPr>
    </w:p>
    <w:p w14:paraId="00000035" w14:textId="77777777" w:rsidR="00621B33" w:rsidRPr="00BA7F08" w:rsidRDefault="00621B33" w:rsidP="00BA7F08">
      <w:pPr>
        <w:pStyle w:val="Normal1"/>
        <w:spacing w:before="240" w:after="240" w:line="360" w:lineRule="auto"/>
        <w:jc w:val="both"/>
        <w:rPr>
          <w:color w:val="222222"/>
          <w:sz w:val="24"/>
          <w:szCs w:val="24"/>
          <w:highlight w:val="white"/>
        </w:rPr>
      </w:pPr>
    </w:p>
    <w:p w14:paraId="0000003C" w14:textId="77777777" w:rsidR="00621B33" w:rsidRPr="00BA7F08" w:rsidRDefault="00621B33" w:rsidP="00BA7F08">
      <w:pPr>
        <w:pStyle w:val="Normal1"/>
        <w:spacing w:line="360" w:lineRule="auto"/>
        <w:jc w:val="both"/>
        <w:rPr>
          <w:b/>
          <w:sz w:val="24"/>
          <w:szCs w:val="24"/>
        </w:rPr>
      </w:pPr>
    </w:p>
    <w:sectPr w:rsidR="00621B33" w:rsidRPr="00BA7F08" w:rsidSect="00BA7F08">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9A3368" w14:textId="77777777" w:rsidR="00ED65F2" w:rsidRDefault="00ED65F2" w:rsidP="00BA7F08">
      <w:pPr>
        <w:spacing w:line="240" w:lineRule="auto"/>
      </w:pPr>
      <w:r>
        <w:separator/>
      </w:r>
    </w:p>
  </w:endnote>
  <w:endnote w:type="continuationSeparator" w:id="0">
    <w:p w14:paraId="02EB979D" w14:textId="77777777" w:rsidR="00ED65F2" w:rsidRDefault="00ED65F2" w:rsidP="00BA7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8847186"/>
      <w:docPartObj>
        <w:docPartGallery w:val="Page Numbers (Bottom of Page)"/>
        <w:docPartUnique/>
      </w:docPartObj>
    </w:sdtPr>
    <w:sdtEndPr>
      <w:rPr>
        <w:noProof/>
      </w:rPr>
    </w:sdtEndPr>
    <w:sdtContent>
      <w:p w14:paraId="1CD804A9" w14:textId="00C193F1" w:rsidR="00BA7F08" w:rsidRDefault="00BA7F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DEEA0" w14:textId="77777777" w:rsidR="00BA7F08" w:rsidRDefault="00BA7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6BBBBE" w14:textId="77777777" w:rsidR="00ED65F2" w:rsidRDefault="00ED65F2" w:rsidP="00BA7F08">
      <w:pPr>
        <w:spacing w:line="240" w:lineRule="auto"/>
      </w:pPr>
      <w:r>
        <w:separator/>
      </w:r>
    </w:p>
  </w:footnote>
  <w:footnote w:type="continuationSeparator" w:id="0">
    <w:p w14:paraId="505D88D1" w14:textId="77777777" w:rsidR="00ED65F2" w:rsidRDefault="00ED65F2" w:rsidP="00BA7F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9550E8"/>
    <w:multiLevelType w:val="hybridMultilevel"/>
    <w:tmpl w:val="135E5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351BFC"/>
    <w:multiLevelType w:val="hybridMultilevel"/>
    <w:tmpl w:val="A642CC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16145057">
    <w:abstractNumId w:val="0"/>
  </w:num>
  <w:num w:numId="2" w16cid:durableId="558592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B33"/>
    <w:rsid w:val="000B2957"/>
    <w:rsid w:val="00411670"/>
    <w:rsid w:val="005322B4"/>
    <w:rsid w:val="0059494C"/>
    <w:rsid w:val="00621B33"/>
    <w:rsid w:val="00682666"/>
    <w:rsid w:val="006A5375"/>
    <w:rsid w:val="007819DC"/>
    <w:rsid w:val="008C0878"/>
    <w:rsid w:val="009214D0"/>
    <w:rsid w:val="00BA7F08"/>
    <w:rsid w:val="00EA4E96"/>
    <w:rsid w:val="00ED65F2"/>
    <w:rsid w:val="00FC055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A0ED0"/>
  <w15:docId w15:val="{7B64BD83-E02A-4E15-A938-CBE91B67A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A7F08"/>
    <w:pPr>
      <w:spacing w:line="360" w:lineRule="auto"/>
      <w:jc w:val="both"/>
      <w:outlineLvl w:val="0"/>
    </w:pPr>
    <w:rPr>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BA7F08"/>
    <w:pPr>
      <w:tabs>
        <w:tab w:val="center" w:pos="4513"/>
        <w:tab w:val="right" w:pos="9026"/>
      </w:tabs>
      <w:spacing w:line="240" w:lineRule="auto"/>
    </w:pPr>
  </w:style>
  <w:style w:type="character" w:customStyle="1" w:styleId="HeaderChar">
    <w:name w:val="Header Char"/>
    <w:basedOn w:val="DefaultParagraphFont"/>
    <w:link w:val="Header"/>
    <w:uiPriority w:val="99"/>
    <w:rsid w:val="00BA7F08"/>
  </w:style>
  <w:style w:type="paragraph" w:styleId="Footer">
    <w:name w:val="footer"/>
    <w:basedOn w:val="Normal"/>
    <w:link w:val="FooterChar"/>
    <w:uiPriority w:val="99"/>
    <w:unhideWhenUsed/>
    <w:rsid w:val="00BA7F08"/>
    <w:pPr>
      <w:tabs>
        <w:tab w:val="center" w:pos="4513"/>
        <w:tab w:val="right" w:pos="9026"/>
      </w:tabs>
      <w:spacing w:line="240" w:lineRule="auto"/>
    </w:pPr>
  </w:style>
  <w:style w:type="character" w:customStyle="1" w:styleId="FooterChar">
    <w:name w:val="Footer Char"/>
    <w:basedOn w:val="DefaultParagraphFont"/>
    <w:link w:val="Footer"/>
    <w:uiPriority w:val="99"/>
    <w:rsid w:val="00BA7F08"/>
  </w:style>
  <w:style w:type="paragraph" w:styleId="TOCHeading">
    <w:name w:val="TOC Heading"/>
    <w:basedOn w:val="Heading1"/>
    <w:next w:val="Normal"/>
    <w:uiPriority w:val="39"/>
    <w:unhideWhenUsed/>
    <w:qFormat/>
    <w:rsid w:val="00BA7F0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A7F08"/>
    <w:pPr>
      <w:spacing w:after="100"/>
    </w:pPr>
  </w:style>
  <w:style w:type="character" w:styleId="Hyperlink">
    <w:name w:val="Hyperlink"/>
    <w:basedOn w:val="DefaultParagraphFont"/>
    <w:uiPriority w:val="99"/>
    <w:unhideWhenUsed/>
    <w:rsid w:val="00BA7F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036054422201742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hareok.org/handle/11244/33560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glos.ac.uk/12354/" TargetMode="External"/><Relationship Id="rId5" Type="http://schemas.openxmlformats.org/officeDocument/2006/relationships/webSettings" Target="webSettings.xml"/><Relationship Id="rId15" Type="http://schemas.openxmlformats.org/officeDocument/2006/relationships/hyperlink" Target="https://www.sciencedirect.com/science/article/abs/pii/S2352550920306746" TargetMode="External"/><Relationship Id="rId10" Type="http://schemas.openxmlformats.org/officeDocument/2006/relationships/hyperlink" Target="https://ieeexplore.ieee.org/abstract/document/10066238/" TargetMode="External"/><Relationship Id="rId4" Type="http://schemas.openxmlformats.org/officeDocument/2006/relationships/settings" Target="settings.xml"/><Relationship Id="rId9" Type="http://schemas.openxmlformats.org/officeDocument/2006/relationships/hyperlink" Target="https://www.sciencedirect.com/science/article/abs/pii/S0261517721001230" TargetMode="External"/><Relationship Id="rId14" Type="http://schemas.openxmlformats.org/officeDocument/2006/relationships/hyperlink" Target="https://www.emerald.com/insight/content/doi/10.1108/IHR-02-2023-001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6EA1E-E513-44D5-9EDB-18AAC5155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3154</Words>
  <Characters>17981</Characters>
  <Application>Microsoft Office Word</Application>
  <DocSecurity>0</DocSecurity>
  <Lines>149</Lines>
  <Paragraphs>42</Paragraphs>
  <ScaleCrop>false</ScaleCrop>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calin</cp:lastModifiedBy>
  <cp:revision>8</cp:revision>
  <dcterms:created xsi:type="dcterms:W3CDTF">2024-10-18T12:31:00Z</dcterms:created>
  <dcterms:modified xsi:type="dcterms:W3CDTF">2024-11-13T18:27:00Z</dcterms:modified>
</cp:coreProperties>
</file>