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719A0" w14:textId="77777777" w:rsidR="00A25F00" w:rsidRPr="009119C4" w:rsidRDefault="00A25F00" w:rsidP="00A25F00">
      <w:pPr>
        <w:spacing w:line="276" w:lineRule="auto"/>
        <w:rPr>
          <w:rFonts w:ascii="Arial" w:hAnsi="Arial" w:cs="Arial"/>
          <w:b/>
          <w:bCs/>
          <w:sz w:val="24"/>
          <w:szCs w:val="24"/>
          <w:u w:val="single"/>
        </w:rPr>
      </w:pPr>
      <w:r w:rsidRPr="009119C4">
        <w:rPr>
          <w:rFonts w:ascii="Arial" w:hAnsi="Arial" w:cs="Arial"/>
          <w:b/>
          <w:bCs/>
          <w:sz w:val="24"/>
          <w:szCs w:val="24"/>
          <w:u w:val="single"/>
        </w:rPr>
        <w:t>5.0 Conclusion Chapter</w:t>
      </w:r>
    </w:p>
    <w:p w14:paraId="12FEFA0D" w14:textId="77777777" w:rsidR="00A25F00" w:rsidRPr="009119C4" w:rsidRDefault="00A25F00" w:rsidP="00A25F00">
      <w:pPr>
        <w:spacing w:line="276" w:lineRule="auto"/>
        <w:rPr>
          <w:rFonts w:ascii="Arial" w:hAnsi="Arial" w:cs="Arial"/>
          <w:b/>
          <w:bCs/>
          <w:sz w:val="24"/>
          <w:szCs w:val="24"/>
        </w:rPr>
      </w:pPr>
    </w:p>
    <w:p w14:paraId="5ACB7FFD" w14:textId="77777777" w:rsidR="00A25F00" w:rsidRPr="009119C4" w:rsidRDefault="00A25F00" w:rsidP="00A25F00">
      <w:pPr>
        <w:spacing w:line="276" w:lineRule="auto"/>
        <w:rPr>
          <w:rFonts w:ascii="Arial" w:hAnsi="Arial" w:cs="Arial"/>
          <w:b/>
          <w:bCs/>
          <w:sz w:val="24"/>
          <w:szCs w:val="24"/>
        </w:rPr>
      </w:pPr>
      <w:r w:rsidRPr="009119C4">
        <w:rPr>
          <w:rFonts w:ascii="Arial" w:hAnsi="Arial" w:cs="Arial"/>
          <w:b/>
          <w:bCs/>
          <w:sz w:val="24"/>
          <w:szCs w:val="24"/>
        </w:rPr>
        <w:t>5.1</w:t>
      </w:r>
      <w:r w:rsidRPr="009119C4">
        <w:rPr>
          <w:rFonts w:ascii="Arial" w:hAnsi="Arial" w:cs="Arial"/>
          <w:sz w:val="24"/>
          <w:szCs w:val="24"/>
        </w:rPr>
        <w:t xml:space="preserve"> </w:t>
      </w:r>
      <w:r w:rsidRPr="009119C4">
        <w:rPr>
          <w:rFonts w:ascii="Arial" w:hAnsi="Arial" w:cs="Arial"/>
          <w:b/>
          <w:bCs/>
          <w:sz w:val="24"/>
          <w:szCs w:val="24"/>
        </w:rPr>
        <w:t>Review of Objectives</w:t>
      </w:r>
    </w:p>
    <w:p w14:paraId="4BFA00C0" w14:textId="77777777" w:rsidR="00A25F00" w:rsidRPr="009119C4" w:rsidRDefault="00A25F00" w:rsidP="00A25F00">
      <w:pPr>
        <w:spacing w:line="276" w:lineRule="auto"/>
        <w:rPr>
          <w:rFonts w:ascii="Arial" w:hAnsi="Arial" w:cs="Arial"/>
          <w:sz w:val="24"/>
          <w:szCs w:val="24"/>
        </w:rPr>
      </w:pPr>
      <w:r w:rsidRPr="009119C4">
        <w:rPr>
          <w:rFonts w:ascii="Arial" w:hAnsi="Arial" w:cs="Arial"/>
          <w:sz w:val="24"/>
          <w:szCs w:val="24"/>
        </w:rPr>
        <w:t>The aim of this project was to explore how the appearance of uniform worn by response police officers impacts public confidence. Through the study of existing literature and by undertaking research with serving response officers and members of the public this project answers this question by fulfilling the following objectives:</w:t>
      </w:r>
    </w:p>
    <w:p w14:paraId="20F66AD4" w14:textId="0CB5920D" w:rsidR="00166CBE" w:rsidRDefault="00A25F00" w:rsidP="00166CBE">
      <w:pPr>
        <w:pStyle w:val="ListParagraph"/>
        <w:numPr>
          <w:ilvl w:val="0"/>
          <w:numId w:val="1"/>
        </w:numPr>
        <w:spacing w:line="276" w:lineRule="auto"/>
        <w:rPr>
          <w:rFonts w:ascii="Arial" w:hAnsi="Arial" w:cs="Arial"/>
          <w:sz w:val="24"/>
          <w:szCs w:val="24"/>
        </w:rPr>
      </w:pPr>
      <w:r w:rsidRPr="009119C4">
        <w:rPr>
          <w:rFonts w:ascii="Arial" w:hAnsi="Arial" w:cs="Arial"/>
          <w:sz w:val="24"/>
          <w:szCs w:val="24"/>
        </w:rPr>
        <w:t xml:space="preserve">To ascertain the views of both response officers and members of the public on </w:t>
      </w:r>
      <w:bookmarkStart w:id="0" w:name="_Hlk127806040"/>
      <w:r w:rsidRPr="009119C4">
        <w:rPr>
          <w:rFonts w:ascii="Arial" w:hAnsi="Arial" w:cs="Arial"/>
          <w:sz w:val="24"/>
          <w:szCs w:val="24"/>
        </w:rPr>
        <w:t>the appearance of uniforms used</w:t>
      </w:r>
      <w:r w:rsidR="00166CBE">
        <w:rPr>
          <w:rFonts w:ascii="Arial" w:hAnsi="Arial" w:cs="Arial"/>
          <w:sz w:val="24"/>
          <w:szCs w:val="24"/>
        </w:rPr>
        <w:t xml:space="preserve"> </w:t>
      </w:r>
      <w:r w:rsidRPr="009119C4">
        <w:rPr>
          <w:rFonts w:ascii="Arial" w:hAnsi="Arial" w:cs="Arial"/>
          <w:sz w:val="24"/>
          <w:szCs w:val="24"/>
        </w:rPr>
        <w:t>1980</w:t>
      </w:r>
      <w:r w:rsidR="00166CBE">
        <w:rPr>
          <w:rFonts w:ascii="Arial" w:hAnsi="Arial" w:cs="Arial"/>
          <w:sz w:val="24"/>
          <w:szCs w:val="24"/>
        </w:rPr>
        <w:t xml:space="preserve"> - </w:t>
      </w:r>
      <w:r w:rsidRPr="009119C4">
        <w:rPr>
          <w:rFonts w:ascii="Arial" w:hAnsi="Arial" w:cs="Arial"/>
          <w:sz w:val="24"/>
          <w:szCs w:val="24"/>
        </w:rPr>
        <w:t>present</w:t>
      </w:r>
      <w:r w:rsidR="00166CBE">
        <w:rPr>
          <w:rFonts w:ascii="Arial" w:hAnsi="Arial" w:cs="Arial"/>
          <w:sz w:val="24"/>
          <w:szCs w:val="24"/>
        </w:rPr>
        <w:t>.</w:t>
      </w:r>
      <w:r w:rsidR="00166CBE" w:rsidRPr="00166CBE">
        <w:rPr>
          <w:rFonts w:ascii="Arial" w:hAnsi="Arial" w:cs="Arial"/>
          <w:sz w:val="24"/>
          <w:szCs w:val="24"/>
        </w:rPr>
        <w:t xml:space="preserve"> </w:t>
      </w:r>
    </w:p>
    <w:bookmarkEnd w:id="0"/>
    <w:p w14:paraId="7AF4815C" w14:textId="77777777" w:rsidR="00166CBE" w:rsidRDefault="00166CBE" w:rsidP="00166CBE">
      <w:pPr>
        <w:pStyle w:val="ListParagraph"/>
        <w:spacing w:line="276" w:lineRule="auto"/>
        <w:rPr>
          <w:rFonts w:ascii="Arial" w:hAnsi="Arial" w:cs="Arial"/>
          <w:sz w:val="24"/>
          <w:szCs w:val="24"/>
        </w:rPr>
      </w:pPr>
    </w:p>
    <w:p w14:paraId="1434B74A" w14:textId="1113A74D" w:rsidR="00166CBE" w:rsidRDefault="00166CBE" w:rsidP="00166CBE">
      <w:pPr>
        <w:pStyle w:val="ListParagraph"/>
        <w:numPr>
          <w:ilvl w:val="0"/>
          <w:numId w:val="1"/>
        </w:numPr>
        <w:spacing w:line="276" w:lineRule="auto"/>
        <w:rPr>
          <w:rFonts w:ascii="Arial" w:hAnsi="Arial" w:cs="Arial"/>
          <w:sz w:val="24"/>
          <w:szCs w:val="24"/>
        </w:rPr>
      </w:pPr>
      <w:r>
        <w:rPr>
          <w:rFonts w:ascii="Arial" w:hAnsi="Arial" w:cs="Arial"/>
          <w:sz w:val="24"/>
          <w:szCs w:val="24"/>
        </w:rPr>
        <w:t xml:space="preserve">Analyse </w:t>
      </w:r>
      <w:r w:rsidRPr="006D5D13">
        <w:rPr>
          <w:rFonts w:ascii="Arial" w:hAnsi="Arial" w:cs="Arial"/>
          <w:sz w:val="24"/>
          <w:szCs w:val="24"/>
        </w:rPr>
        <w:t>to what extent public confidence in the police is influenced by response officers’ uniform.</w:t>
      </w:r>
    </w:p>
    <w:p w14:paraId="370573B6" w14:textId="45684881" w:rsidR="00A25F00" w:rsidRPr="00166CBE" w:rsidRDefault="00A25F00" w:rsidP="00166CBE">
      <w:pPr>
        <w:spacing w:line="276" w:lineRule="auto"/>
        <w:rPr>
          <w:rFonts w:ascii="Arial" w:hAnsi="Arial" w:cs="Arial"/>
          <w:sz w:val="24"/>
          <w:szCs w:val="24"/>
        </w:rPr>
      </w:pPr>
      <w:r w:rsidRPr="00166CBE">
        <w:rPr>
          <w:rFonts w:ascii="Arial" w:hAnsi="Arial" w:cs="Arial"/>
          <w:sz w:val="24"/>
          <w:szCs w:val="24"/>
        </w:rPr>
        <w:t xml:space="preserve">In addition to the above, this project will also help to develop further research and provide a contribution towards improving public confidence in the police as well as the confidence officers have in their </w:t>
      </w:r>
      <w:r w:rsidR="00166CBE" w:rsidRPr="00166CBE">
        <w:rPr>
          <w:rFonts w:ascii="Arial" w:hAnsi="Arial" w:cs="Arial"/>
          <w:sz w:val="24"/>
          <w:szCs w:val="24"/>
        </w:rPr>
        <w:t>uniform’s</w:t>
      </w:r>
      <w:r w:rsidRPr="00166CBE">
        <w:rPr>
          <w:rFonts w:ascii="Arial" w:hAnsi="Arial" w:cs="Arial"/>
          <w:sz w:val="24"/>
          <w:szCs w:val="24"/>
        </w:rPr>
        <w:t xml:space="preserve"> appearance.</w:t>
      </w:r>
    </w:p>
    <w:p w14:paraId="59970697" w14:textId="77777777" w:rsidR="00A25F00" w:rsidRPr="009119C4" w:rsidRDefault="00A25F00" w:rsidP="00A25F00">
      <w:pPr>
        <w:spacing w:line="276" w:lineRule="auto"/>
        <w:rPr>
          <w:rFonts w:ascii="Arial" w:hAnsi="Arial" w:cs="Arial"/>
          <w:b/>
          <w:bCs/>
          <w:sz w:val="24"/>
          <w:szCs w:val="24"/>
        </w:rPr>
      </w:pPr>
    </w:p>
    <w:p w14:paraId="11E4BF7A" w14:textId="77777777" w:rsidR="00A25F00" w:rsidRPr="009119C4" w:rsidRDefault="00A25F00" w:rsidP="00A25F00">
      <w:pPr>
        <w:spacing w:line="276" w:lineRule="auto"/>
        <w:rPr>
          <w:rFonts w:ascii="Arial" w:hAnsi="Arial" w:cs="Arial"/>
          <w:b/>
          <w:bCs/>
          <w:sz w:val="24"/>
          <w:szCs w:val="24"/>
        </w:rPr>
      </w:pPr>
      <w:r w:rsidRPr="009119C4">
        <w:rPr>
          <w:rFonts w:ascii="Arial" w:hAnsi="Arial" w:cs="Arial"/>
          <w:b/>
          <w:bCs/>
          <w:sz w:val="24"/>
          <w:szCs w:val="24"/>
        </w:rPr>
        <w:t>5.2  Concluding the views of both response officers and members of the public on the appearance of uniforms used 1980-Present.</w:t>
      </w:r>
    </w:p>
    <w:p w14:paraId="0F925F06" w14:textId="7F4362F9" w:rsidR="00A25F00" w:rsidRDefault="00A25F00" w:rsidP="00A25F00">
      <w:pPr>
        <w:spacing w:line="276" w:lineRule="auto"/>
        <w:rPr>
          <w:rFonts w:ascii="Arial" w:hAnsi="Arial" w:cs="Arial"/>
          <w:sz w:val="24"/>
          <w:szCs w:val="24"/>
        </w:rPr>
      </w:pPr>
      <w:r w:rsidRPr="009119C4">
        <w:rPr>
          <w:rFonts w:ascii="Arial" w:hAnsi="Arial" w:cs="Arial"/>
          <w:sz w:val="24"/>
          <w:szCs w:val="24"/>
        </w:rPr>
        <w:t xml:space="preserve">In the literature review, opinions on uniform and public confidence were studied from the perspectives of both the public and police officers. The literature mostly supported the idea that changes to uniform since the 80’s were generally not well received. This included the Custodian and bowler hat favoured over baseball caps by both officers (Snowden, 2022) and the public (Hughes, 2010). This was supported by the results of the questionnaires where, although some considered the helmets outdated, </w:t>
      </w:r>
      <w:r w:rsidR="00166CBE">
        <w:rPr>
          <w:rFonts w:ascii="Arial" w:hAnsi="Arial" w:cs="Arial"/>
          <w:sz w:val="24"/>
          <w:szCs w:val="24"/>
        </w:rPr>
        <w:t xml:space="preserve">most </w:t>
      </w:r>
      <w:r w:rsidRPr="009119C4">
        <w:rPr>
          <w:rFonts w:ascii="Arial" w:hAnsi="Arial" w:cs="Arial"/>
          <w:sz w:val="24"/>
          <w:szCs w:val="24"/>
        </w:rPr>
        <w:t>respondents agreed they were professional and an instantly recognisable symbol of British Policing.  Similarly, the literature suggested that whilst Hi-Viz equipment has its uses, it is often viewed as scruffy and counterproductive to proactive policing (Donnelly, 2021). The questionnaires provided a mixed response on this however the majority agreed that HI-Viz clothing should only be worn as the task demands.</w:t>
      </w:r>
      <w:r>
        <w:rPr>
          <w:rFonts w:ascii="Arial" w:hAnsi="Arial" w:cs="Arial"/>
          <w:sz w:val="24"/>
          <w:szCs w:val="24"/>
        </w:rPr>
        <w:t xml:space="preserve"> </w:t>
      </w:r>
    </w:p>
    <w:p w14:paraId="7D542964" w14:textId="77777777" w:rsidR="00A25F00" w:rsidRPr="009119C4" w:rsidRDefault="00A25F00" w:rsidP="00A25F00">
      <w:pPr>
        <w:spacing w:line="276" w:lineRule="auto"/>
        <w:rPr>
          <w:rFonts w:ascii="Arial" w:hAnsi="Arial" w:cs="Arial"/>
          <w:sz w:val="24"/>
          <w:szCs w:val="24"/>
        </w:rPr>
      </w:pPr>
      <w:r>
        <w:rPr>
          <w:rFonts w:ascii="Arial" w:hAnsi="Arial" w:cs="Arial"/>
          <w:sz w:val="24"/>
          <w:szCs w:val="24"/>
        </w:rPr>
        <w:t xml:space="preserve">In summary, </w:t>
      </w:r>
      <w:r w:rsidRPr="009119C4">
        <w:rPr>
          <w:rFonts w:ascii="Arial" w:hAnsi="Arial" w:cs="Arial"/>
          <w:sz w:val="24"/>
          <w:szCs w:val="24"/>
        </w:rPr>
        <w:t>most agreed that the current uniform gave the right impression to the public and was the one they would choose for general use. However, both would also make changes to improve public confidence.</w:t>
      </w:r>
    </w:p>
    <w:p w14:paraId="20C4D4B8" w14:textId="77777777" w:rsidR="00A25F00" w:rsidRPr="009119C4" w:rsidRDefault="00A25F00" w:rsidP="00A25F00">
      <w:pPr>
        <w:spacing w:line="276" w:lineRule="auto"/>
        <w:rPr>
          <w:rFonts w:ascii="Arial" w:hAnsi="Arial" w:cs="Arial"/>
          <w:sz w:val="24"/>
          <w:szCs w:val="24"/>
        </w:rPr>
      </w:pPr>
    </w:p>
    <w:p w14:paraId="3A216632" w14:textId="77777777" w:rsidR="00A25F00" w:rsidRPr="009119C4" w:rsidRDefault="00A25F00" w:rsidP="00A25F00">
      <w:pPr>
        <w:spacing w:line="276" w:lineRule="auto"/>
        <w:rPr>
          <w:rFonts w:ascii="Arial" w:hAnsi="Arial" w:cs="Arial"/>
          <w:sz w:val="24"/>
          <w:szCs w:val="24"/>
        </w:rPr>
      </w:pPr>
    </w:p>
    <w:p w14:paraId="2E5A4D5A" w14:textId="77777777" w:rsidR="00A25F00" w:rsidRPr="009119C4" w:rsidRDefault="00A25F00" w:rsidP="00A25F00">
      <w:pPr>
        <w:spacing w:line="276" w:lineRule="auto"/>
        <w:rPr>
          <w:rFonts w:ascii="Arial" w:hAnsi="Arial" w:cs="Arial"/>
          <w:b/>
          <w:bCs/>
          <w:sz w:val="24"/>
          <w:szCs w:val="24"/>
        </w:rPr>
      </w:pPr>
      <w:r w:rsidRPr="009119C4">
        <w:rPr>
          <w:rFonts w:ascii="Arial" w:hAnsi="Arial" w:cs="Arial"/>
          <w:b/>
          <w:bCs/>
          <w:sz w:val="24"/>
          <w:szCs w:val="24"/>
        </w:rPr>
        <w:t>5.3 Concluding how public confidence in the police may be influenced by the uniform worn by response police officers.</w:t>
      </w:r>
    </w:p>
    <w:p w14:paraId="59565095" w14:textId="77777777" w:rsidR="00A25F00" w:rsidRPr="009119C4" w:rsidRDefault="00A25F00" w:rsidP="00A25F00">
      <w:pPr>
        <w:spacing w:line="276" w:lineRule="auto"/>
        <w:rPr>
          <w:rFonts w:ascii="Arial" w:hAnsi="Arial" w:cs="Arial"/>
          <w:sz w:val="24"/>
          <w:szCs w:val="24"/>
        </w:rPr>
      </w:pPr>
      <w:r w:rsidRPr="009119C4">
        <w:rPr>
          <w:rFonts w:ascii="Arial" w:hAnsi="Arial" w:cs="Arial"/>
          <w:sz w:val="24"/>
          <w:szCs w:val="24"/>
        </w:rPr>
        <w:lastRenderedPageBreak/>
        <w:t xml:space="preserve">The literature review indicated that public confidence in the police had generally decreased since the 1980s and that perception could be influenced by the uniform’s appearance. The results of the questionnaire concluded that a vast majority of both the public and serving officers agree that respect for the police has decreased and that the appearance of uniform can have an impact. However, with the above in mind, most respondents to both surveys also felt that changes to the uniform have </w:t>
      </w:r>
      <w:r w:rsidRPr="009119C4">
        <w:rPr>
          <w:rFonts w:ascii="Arial" w:hAnsi="Arial" w:cs="Arial"/>
          <w:i/>
          <w:iCs/>
          <w:sz w:val="24"/>
          <w:szCs w:val="24"/>
        </w:rPr>
        <w:t xml:space="preserve">not </w:t>
      </w:r>
      <w:r w:rsidRPr="009119C4">
        <w:rPr>
          <w:rFonts w:ascii="Arial" w:hAnsi="Arial" w:cs="Arial"/>
          <w:sz w:val="24"/>
          <w:szCs w:val="24"/>
        </w:rPr>
        <w:t>been a major contributing factor to the apparent decline in confidence. Whilst initially this may seem to go against the findings of this project, it may be that the appearance of uniform does indeed influence perceptions of both the public and the officers, however this may be a subconscious effect (De Camargo, 2016) and therefore not recognised.</w:t>
      </w:r>
    </w:p>
    <w:p w14:paraId="5F5E4AA1" w14:textId="77777777" w:rsidR="00A25F00" w:rsidRPr="009119C4" w:rsidRDefault="00A25F00" w:rsidP="00A25F00">
      <w:pPr>
        <w:spacing w:line="276" w:lineRule="auto"/>
        <w:rPr>
          <w:rFonts w:ascii="Arial" w:hAnsi="Arial" w:cs="Arial"/>
          <w:b/>
          <w:bCs/>
          <w:sz w:val="24"/>
          <w:szCs w:val="24"/>
        </w:rPr>
      </w:pPr>
    </w:p>
    <w:p w14:paraId="3F61EEE9" w14:textId="77777777" w:rsidR="00A25F00" w:rsidRPr="009119C4" w:rsidRDefault="00A25F00" w:rsidP="00A25F00">
      <w:pPr>
        <w:spacing w:line="276" w:lineRule="auto"/>
        <w:rPr>
          <w:rFonts w:ascii="Arial" w:hAnsi="Arial" w:cs="Arial"/>
          <w:b/>
          <w:bCs/>
          <w:sz w:val="24"/>
          <w:szCs w:val="24"/>
        </w:rPr>
      </w:pPr>
      <w:r w:rsidRPr="009119C4">
        <w:rPr>
          <w:rFonts w:ascii="Arial" w:hAnsi="Arial" w:cs="Arial"/>
          <w:b/>
          <w:bCs/>
          <w:sz w:val="24"/>
          <w:szCs w:val="24"/>
        </w:rPr>
        <w:t>5.4 Final Thoughts and Conclusion.</w:t>
      </w:r>
    </w:p>
    <w:p w14:paraId="2B17341E" w14:textId="77777777" w:rsidR="00A25F00" w:rsidRPr="009119C4" w:rsidRDefault="00A25F00" w:rsidP="00A25F00">
      <w:pPr>
        <w:spacing w:line="276" w:lineRule="auto"/>
        <w:rPr>
          <w:rFonts w:ascii="Arial" w:hAnsi="Arial" w:cs="Arial"/>
          <w:b/>
          <w:bCs/>
          <w:sz w:val="24"/>
          <w:szCs w:val="24"/>
        </w:rPr>
      </w:pPr>
      <w:r w:rsidRPr="009119C4">
        <w:rPr>
          <w:rFonts w:ascii="Arial" w:hAnsi="Arial" w:cs="Arial"/>
          <w:sz w:val="24"/>
          <w:szCs w:val="24"/>
        </w:rPr>
        <w:t>It appears that confidence in the police has decreased since the 1980s, and whilst this study concluded that the changes made to police uniform were not a major contributor to the decline in respect for the police, it was agreed that uniform appearance does have an impact on public perception and there were things that could be done with the existing uniform to improve this.</w:t>
      </w:r>
      <w:r w:rsidRPr="009119C4">
        <w:rPr>
          <w:rFonts w:ascii="Arial" w:hAnsi="Arial" w:cs="Arial"/>
          <w:b/>
          <w:bCs/>
          <w:sz w:val="24"/>
          <w:szCs w:val="24"/>
        </w:rPr>
        <w:t xml:space="preserve"> </w:t>
      </w:r>
      <w:r w:rsidRPr="009119C4">
        <w:rPr>
          <w:rFonts w:ascii="Arial" w:hAnsi="Arial" w:cs="Arial"/>
          <w:sz w:val="24"/>
          <w:szCs w:val="24"/>
        </w:rPr>
        <w:t>This included not only changes to individual items of uniform, but also how it is maintained. This mirrors the suggestion from “Tango Juliet Foxtrot” that if officers are to improve public confidence and obtain the respect from the public they deserve, then one way this can be obtained is by maintaining a standard of dress that the public expects. (Donnelly, 2021).</w:t>
      </w:r>
    </w:p>
    <w:p w14:paraId="46450177" w14:textId="41ED1A2E" w:rsidR="00007AF8" w:rsidRDefault="00007AF8"/>
    <w:p w14:paraId="40123FFC" w14:textId="172D8842" w:rsidR="00166CBE" w:rsidRDefault="00166CBE"/>
    <w:p w14:paraId="48D0FA0F" w14:textId="1415E020" w:rsidR="00166CBE" w:rsidRDefault="00166CBE"/>
    <w:p w14:paraId="2643FAD3" w14:textId="591FB16E" w:rsidR="00166CBE" w:rsidRPr="006F5672" w:rsidRDefault="006F5672">
      <w:pPr>
        <w:rPr>
          <w:i/>
          <w:iCs/>
          <w:u w:val="single"/>
        </w:rPr>
      </w:pPr>
      <w:r w:rsidRPr="006F5672">
        <w:rPr>
          <w:i/>
          <w:iCs/>
          <w:u w:val="single"/>
        </w:rPr>
        <w:t>Word Count</w:t>
      </w:r>
      <w:r>
        <w:rPr>
          <w:i/>
          <w:iCs/>
          <w:u w:val="single"/>
        </w:rPr>
        <w:t xml:space="preserve">: </w:t>
      </w:r>
      <w:r w:rsidRPr="006F5672">
        <w:rPr>
          <w:i/>
          <w:iCs/>
          <w:u w:val="single"/>
        </w:rPr>
        <w:t>549</w:t>
      </w:r>
    </w:p>
    <w:p w14:paraId="54FFF5D5" w14:textId="7A86D221" w:rsidR="00166CBE" w:rsidRDefault="00166CBE"/>
    <w:p w14:paraId="21382F74" w14:textId="03814B89" w:rsidR="00166CBE" w:rsidRDefault="00166CBE"/>
    <w:p w14:paraId="123B8ACF" w14:textId="1148D7FB" w:rsidR="00166CBE" w:rsidRDefault="00166CBE"/>
    <w:p w14:paraId="3292752D" w14:textId="37A613A5" w:rsidR="00166CBE" w:rsidRDefault="00166CBE"/>
    <w:p w14:paraId="794C61AD" w14:textId="024C27A8" w:rsidR="00166CBE" w:rsidRDefault="00166CBE"/>
    <w:p w14:paraId="3E9A0A9C" w14:textId="274701AC" w:rsidR="00166CBE" w:rsidRDefault="00166CBE"/>
    <w:p w14:paraId="6A17D9CE" w14:textId="300BA820" w:rsidR="006F5672" w:rsidRDefault="006F5672"/>
    <w:p w14:paraId="4A3DA9DE" w14:textId="77777777" w:rsidR="006F5672" w:rsidRDefault="006F5672"/>
    <w:p w14:paraId="2BF7B043" w14:textId="77777777" w:rsidR="00166CBE" w:rsidRDefault="00166CBE"/>
    <w:p w14:paraId="7DDE93E5" w14:textId="77777777" w:rsidR="00A25F00" w:rsidRPr="00166CBE" w:rsidRDefault="00A25F00" w:rsidP="00A25F00">
      <w:pPr>
        <w:rPr>
          <w:rFonts w:ascii="Arial" w:hAnsi="Arial" w:cs="Arial"/>
          <w:b/>
          <w:bCs/>
          <w:sz w:val="24"/>
          <w:szCs w:val="24"/>
        </w:rPr>
      </w:pPr>
      <w:r w:rsidRPr="00166CBE">
        <w:rPr>
          <w:rFonts w:ascii="Arial" w:hAnsi="Arial" w:cs="Arial"/>
          <w:b/>
          <w:bCs/>
          <w:sz w:val="24"/>
          <w:szCs w:val="24"/>
        </w:rPr>
        <w:lastRenderedPageBreak/>
        <w:t>References:</w:t>
      </w:r>
    </w:p>
    <w:p w14:paraId="5EDCBCD0" w14:textId="77777777" w:rsidR="00A25F00" w:rsidRPr="00864656" w:rsidRDefault="00A25F00" w:rsidP="00A25F00">
      <w:pPr>
        <w:rPr>
          <w:b/>
          <w:bCs/>
        </w:rPr>
      </w:pPr>
    </w:p>
    <w:p w14:paraId="554464E2" w14:textId="434AF45F" w:rsidR="00A25F00" w:rsidRDefault="00A25F00" w:rsidP="00A25F00">
      <w:pPr>
        <w:pStyle w:val="NormalWeb"/>
        <w:ind w:left="567" w:hanging="567"/>
      </w:pPr>
      <w:r>
        <w:t xml:space="preserve">De Camargo, C.R. (2016) </w:t>
      </w:r>
      <w:r>
        <w:rPr>
          <w:i/>
          <w:iCs/>
        </w:rPr>
        <w:t>A Uniform Not Uniform: An Ethnography of Police Clothing, Performance, Gender and Subculture in Neighbourhood Policing</w:t>
      </w:r>
      <w:r>
        <w:t xml:space="preserve">. thesis. </w:t>
      </w:r>
    </w:p>
    <w:p w14:paraId="339444F3" w14:textId="58F1B27B" w:rsidR="0027323D" w:rsidRDefault="0027323D" w:rsidP="0027323D">
      <w:pPr>
        <w:pStyle w:val="NormalWeb"/>
        <w:spacing w:line="360" w:lineRule="auto"/>
        <w:ind w:left="567" w:hanging="567"/>
        <w:rPr>
          <w:rFonts w:ascii="Arial" w:hAnsi="Arial" w:cs="Arial"/>
        </w:rPr>
      </w:pPr>
      <w:r w:rsidRPr="006D5D13">
        <w:rPr>
          <w:rFonts w:ascii="Arial" w:hAnsi="Arial" w:cs="Arial"/>
        </w:rPr>
        <w:t xml:space="preserve">Donnelly, Iain. (2021) “Can We Turn it Around?,” in </w:t>
      </w:r>
      <w:r w:rsidRPr="006D5D13">
        <w:rPr>
          <w:rFonts w:ascii="Arial" w:hAnsi="Arial" w:cs="Arial"/>
          <w:i/>
          <w:iCs/>
        </w:rPr>
        <w:t>Tango, Juliet, foxtrot: How did british policing go wrong?</w:t>
      </w:r>
      <w:r w:rsidRPr="006D5D13">
        <w:rPr>
          <w:rFonts w:ascii="Arial" w:hAnsi="Arial" w:cs="Arial"/>
        </w:rPr>
        <w:t xml:space="preserve"> S.l.: BITEBACK PUBLISHING, p. 306. </w:t>
      </w:r>
    </w:p>
    <w:p w14:paraId="2DDE560B" w14:textId="77777777" w:rsidR="00166CBE" w:rsidRDefault="00166CBE" w:rsidP="00166CBE">
      <w:pPr>
        <w:spacing w:before="100" w:beforeAutospacing="1" w:after="100" w:afterAutospacing="1" w:line="276" w:lineRule="auto"/>
        <w:ind w:left="567" w:hanging="567"/>
        <w:rPr>
          <w:rFonts w:ascii="Arial" w:hAnsi="Arial" w:cs="Arial"/>
          <w:sz w:val="24"/>
          <w:szCs w:val="24"/>
        </w:rPr>
      </w:pPr>
    </w:p>
    <w:p w14:paraId="4597B2E5" w14:textId="77777777" w:rsidR="00166CBE" w:rsidRPr="00770915" w:rsidRDefault="00166CBE" w:rsidP="00166CBE">
      <w:pPr>
        <w:pStyle w:val="NormalWeb"/>
        <w:spacing w:line="276" w:lineRule="auto"/>
        <w:ind w:left="567" w:hanging="567"/>
        <w:rPr>
          <w:rFonts w:ascii="Arial" w:hAnsi="Arial" w:cs="Arial"/>
        </w:rPr>
      </w:pPr>
      <w:r w:rsidRPr="00770915">
        <w:rPr>
          <w:rFonts w:ascii="Arial" w:hAnsi="Arial" w:cs="Arial"/>
        </w:rPr>
        <w:t xml:space="preserve">Hughes, M. (2010) </w:t>
      </w:r>
      <w:r w:rsidRPr="00770915">
        <w:rPr>
          <w:rFonts w:ascii="Arial" w:hAnsi="Arial" w:cs="Arial"/>
          <w:i/>
          <w:iCs/>
        </w:rPr>
        <w:t>Cops in caps 'look like they're from Burger King'</w:t>
      </w:r>
      <w:r w:rsidRPr="00770915">
        <w:rPr>
          <w:rFonts w:ascii="Arial" w:hAnsi="Arial" w:cs="Arial"/>
        </w:rPr>
        <w:t xml:space="preserve">, </w:t>
      </w:r>
      <w:r w:rsidRPr="00770915">
        <w:rPr>
          <w:rFonts w:ascii="Arial" w:hAnsi="Arial" w:cs="Arial"/>
          <w:i/>
          <w:iCs/>
        </w:rPr>
        <w:t>The Independent</w:t>
      </w:r>
      <w:r w:rsidRPr="00770915">
        <w:rPr>
          <w:rFonts w:ascii="Arial" w:hAnsi="Arial" w:cs="Arial"/>
        </w:rPr>
        <w:t xml:space="preserve">. Independent Digital News and Media. Available at: https://www.independent.co.uk/news/uk/crime/cops-in-caps-look-like-they-re-from-burger-king-1869522.html (Accessed: February 20, 2023). </w:t>
      </w:r>
    </w:p>
    <w:p w14:paraId="4B58EF3A" w14:textId="77777777" w:rsidR="00166CBE" w:rsidRDefault="00166CBE" w:rsidP="0027323D">
      <w:pPr>
        <w:pStyle w:val="NormalWeb"/>
        <w:spacing w:line="360" w:lineRule="auto"/>
        <w:ind w:left="567" w:hanging="567"/>
        <w:rPr>
          <w:rFonts w:ascii="Arial" w:hAnsi="Arial" w:cs="Arial"/>
        </w:rPr>
      </w:pPr>
    </w:p>
    <w:p w14:paraId="2B90E772" w14:textId="77777777" w:rsidR="0027323D" w:rsidRDefault="0027323D" w:rsidP="0027323D">
      <w:pPr>
        <w:pStyle w:val="NormalWeb"/>
        <w:spacing w:line="360" w:lineRule="auto"/>
        <w:ind w:left="567" w:hanging="567"/>
        <w:rPr>
          <w:rFonts w:ascii="Arial" w:hAnsi="Arial" w:cs="Arial"/>
        </w:rPr>
      </w:pPr>
      <w:r w:rsidRPr="006D5D13">
        <w:rPr>
          <w:rFonts w:ascii="Arial" w:hAnsi="Arial" w:cs="Arial"/>
        </w:rPr>
        <w:t xml:space="preserve">Snowden, A. (2022) </w:t>
      </w:r>
      <w:r w:rsidRPr="006D5D13">
        <w:rPr>
          <w:rFonts w:ascii="Arial" w:hAnsi="Arial" w:cs="Arial"/>
          <w:i/>
          <w:iCs/>
        </w:rPr>
        <w:t>Lancashire police ditches baseball caps for traditional headwear</w:t>
      </w:r>
      <w:r w:rsidRPr="006D5D13">
        <w:rPr>
          <w:rFonts w:ascii="Arial" w:hAnsi="Arial" w:cs="Arial"/>
        </w:rPr>
        <w:t xml:space="preserve">, </w:t>
      </w:r>
      <w:r w:rsidRPr="006D5D13">
        <w:rPr>
          <w:rFonts w:ascii="Arial" w:hAnsi="Arial" w:cs="Arial"/>
          <w:i/>
          <w:iCs/>
        </w:rPr>
        <w:t>BBC News</w:t>
      </w:r>
      <w:r w:rsidRPr="006D5D13">
        <w:rPr>
          <w:rFonts w:ascii="Arial" w:hAnsi="Arial" w:cs="Arial"/>
        </w:rPr>
        <w:t xml:space="preserve">. BBC. Available at: https://www.bbc.co.uk/news/uk-england-lancashire-62661286 (Accessed: October 21, 2022). </w:t>
      </w:r>
    </w:p>
    <w:p w14:paraId="2D8DCA3D" w14:textId="77777777" w:rsidR="0027323D" w:rsidRDefault="0027323D" w:rsidP="00A25F00">
      <w:pPr>
        <w:pStyle w:val="NormalWeb"/>
        <w:ind w:left="567" w:hanging="567"/>
      </w:pPr>
    </w:p>
    <w:p w14:paraId="180B2030" w14:textId="77777777" w:rsidR="00A25F00" w:rsidRDefault="00A25F00"/>
    <w:sectPr w:rsidR="00A25F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26B2F"/>
    <w:multiLevelType w:val="hybridMultilevel"/>
    <w:tmpl w:val="6D5CC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5971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F00"/>
    <w:rsid w:val="00007AF8"/>
    <w:rsid w:val="00166CBE"/>
    <w:rsid w:val="0027323D"/>
    <w:rsid w:val="006F5672"/>
    <w:rsid w:val="00A25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ED2B4"/>
  <w15:chartTrackingRefBased/>
  <w15:docId w15:val="{F65352D4-3EDC-4471-9727-CC1A147E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F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F00"/>
    <w:pPr>
      <w:ind w:left="720"/>
      <w:contextualSpacing/>
    </w:pPr>
  </w:style>
  <w:style w:type="paragraph" w:styleId="NormalWeb">
    <w:name w:val="Normal (Web)"/>
    <w:basedOn w:val="Normal"/>
    <w:uiPriority w:val="99"/>
    <w:unhideWhenUsed/>
    <w:rsid w:val="00A25F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696</Words>
  <Characters>3971</Characters>
  <Application>Microsoft Office Word</Application>
  <DocSecurity>0</DocSecurity>
  <Lines>33</Lines>
  <Paragraphs>9</Paragraphs>
  <ScaleCrop>false</ScaleCrop>
  <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Seal (1922431)</dc:creator>
  <cp:keywords/>
  <dc:description/>
  <cp:lastModifiedBy>Richard Seal (1922431)</cp:lastModifiedBy>
  <cp:revision>4</cp:revision>
  <dcterms:created xsi:type="dcterms:W3CDTF">2023-02-20T17:06:00Z</dcterms:created>
  <dcterms:modified xsi:type="dcterms:W3CDTF">2023-02-20T17:23:00Z</dcterms:modified>
</cp:coreProperties>
</file>