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D03A4" w14:textId="560B6B32" w:rsidR="008B2411" w:rsidRDefault="008B2411" w:rsidP="00A824A2">
      <w:pPr>
        <w:pStyle w:val="Heading1"/>
        <w:rPr>
          <w:rFonts w:ascii="Arial" w:hAnsi="Arial" w:cs="Arial"/>
          <w:sz w:val="40"/>
          <w:szCs w:val="40"/>
        </w:rPr>
      </w:pPr>
      <w:bookmarkStart w:id="0" w:name="_Hlk120887102"/>
    </w:p>
    <w:p w14:paraId="18D639A1" w14:textId="02DBF05A" w:rsidR="005E2761" w:rsidRPr="000B61A2" w:rsidRDefault="000B227E" w:rsidP="000B227E">
      <w:pPr>
        <w:pStyle w:val="Heading1"/>
        <w:rPr>
          <w:rFonts w:ascii="Arial" w:hAnsi="Arial" w:cs="Arial"/>
          <w:sz w:val="36"/>
          <w:szCs w:val="36"/>
        </w:rPr>
      </w:pPr>
      <w:bookmarkStart w:id="1" w:name="_Toc120882397"/>
      <w:bookmarkStart w:id="2" w:name="_Toc120894311"/>
      <w:bookmarkStart w:id="3" w:name="_Toc120897351"/>
      <w:bookmarkStart w:id="4" w:name="_Toc120897416"/>
      <w:bookmarkStart w:id="5" w:name="_Toc120897642"/>
      <w:bookmarkStart w:id="6" w:name="_Toc120897763"/>
      <w:r w:rsidRPr="000B227E">
        <w:rPr>
          <w:rFonts w:ascii="Arial" w:hAnsi="Arial" w:cs="Arial"/>
          <w:sz w:val="36"/>
          <w:szCs w:val="36"/>
        </w:rPr>
        <w:t xml:space="preserve">What are the current challenges that the industry is facing that </w:t>
      </w:r>
      <w:r>
        <w:rPr>
          <w:rFonts w:ascii="Arial" w:hAnsi="Arial" w:cs="Arial"/>
          <w:sz w:val="36"/>
          <w:szCs w:val="36"/>
        </w:rPr>
        <w:t>are</w:t>
      </w:r>
      <w:r w:rsidRPr="000B227E">
        <w:rPr>
          <w:rFonts w:ascii="Arial" w:hAnsi="Arial" w:cs="Arial"/>
          <w:sz w:val="36"/>
          <w:szCs w:val="36"/>
        </w:rPr>
        <w:t xml:space="preserve"> affecting employee retention</w:t>
      </w:r>
      <w:r>
        <w:rPr>
          <w:rFonts w:ascii="Arial" w:hAnsi="Arial" w:cs="Arial"/>
          <w:sz w:val="36"/>
          <w:szCs w:val="36"/>
        </w:rPr>
        <w:t>?</w:t>
      </w:r>
      <w:bookmarkEnd w:id="1"/>
      <w:bookmarkEnd w:id="2"/>
      <w:bookmarkEnd w:id="3"/>
      <w:bookmarkEnd w:id="4"/>
      <w:bookmarkEnd w:id="5"/>
      <w:bookmarkEnd w:id="6"/>
    </w:p>
    <w:p w14:paraId="00856FBA" w14:textId="1A1BE7FF" w:rsidR="00A824A2" w:rsidRDefault="00A824A2" w:rsidP="00A824A2"/>
    <w:p w14:paraId="3B9FE8AC" w14:textId="00ADD4F5" w:rsidR="00A824A2" w:rsidRDefault="00A824A2" w:rsidP="00A824A2"/>
    <w:p w14:paraId="27CF7B4B" w14:textId="5DB9C03E" w:rsidR="00A824A2" w:rsidRDefault="00A824A2" w:rsidP="00A824A2"/>
    <w:p w14:paraId="3A10E141" w14:textId="349E4ACA" w:rsidR="00A824A2" w:rsidRDefault="00A824A2" w:rsidP="00A824A2"/>
    <w:p w14:paraId="37A7E87F" w14:textId="3F8F240F" w:rsidR="00A824A2" w:rsidRDefault="00A824A2" w:rsidP="00A824A2"/>
    <w:p w14:paraId="716717B5" w14:textId="1B0566CE" w:rsidR="00A824A2" w:rsidRDefault="00A824A2" w:rsidP="00A824A2"/>
    <w:p w14:paraId="39459D9D" w14:textId="3EBC7364" w:rsidR="00A824A2" w:rsidRDefault="00A824A2" w:rsidP="00A824A2"/>
    <w:p w14:paraId="5EA3979F" w14:textId="44FC95DD" w:rsidR="00A824A2" w:rsidRDefault="00A824A2" w:rsidP="00A824A2"/>
    <w:p w14:paraId="290E16BA" w14:textId="1C8AB670" w:rsidR="00A824A2" w:rsidRDefault="00A824A2" w:rsidP="00A824A2"/>
    <w:p w14:paraId="1085AA80" w14:textId="706432E0" w:rsidR="00A824A2" w:rsidRDefault="00A824A2" w:rsidP="00A824A2"/>
    <w:p w14:paraId="4F00AE77" w14:textId="6831E511" w:rsidR="00A824A2" w:rsidRDefault="00A824A2" w:rsidP="00A824A2"/>
    <w:p w14:paraId="5D2DB536" w14:textId="3D8DB202" w:rsidR="00A824A2" w:rsidRDefault="00A824A2" w:rsidP="00A824A2"/>
    <w:p w14:paraId="7FF2C4F3" w14:textId="1F7A9065" w:rsidR="00A824A2" w:rsidRDefault="00A824A2" w:rsidP="00A824A2"/>
    <w:p w14:paraId="3C023EBF" w14:textId="7A7B63E5" w:rsidR="00A824A2" w:rsidRDefault="00A824A2" w:rsidP="00A824A2"/>
    <w:p w14:paraId="6AB43450" w14:textId="1E47BF1A" w:rsidR="00283DC5" w:rsidRDefault="00283DC5" w:rsidP="00A824A2"/>
    <w:p w14:paraId="417AFA59" w14:textId="77777777" w:rsidR="00283DC5" w:rsidRDefault="00283DC5" w:rsidP="00A824A2"/>
    <w:p w14:paraId="24FEEFC6" w14:textId="634154F2" w:rsidR="00A824A2" w:rsidRDefault="00A824A2" w:rsidP="00A824A2"/>
    <w:p w14:paraId="5C64B5D5" w14:textId="77777777" w:rsidR="00A824A2" w:rsidRDefault="00A824A2" w:rsidP="00A824A2"/>
    <w:p w14:paraId="4BB2D44B" w14:textId="49D152EB" w:rsidR="00A824A2" w:rsidRPr="00A824A2" w:rsidRDefault="00A824A2" w:rsidP="00283DC5">
      <w:pPr>
        <w:spacing w:line="240" w:lineRule="auto"/>
        <w:jc w:val="both"/>
        <w:rPr>
          <w:rFonts w:ascii="Arial" w:hAnsi="Arial" w:cs="Arial"/>
          <w:sz w:val="24"/>
          <w:szCs w:val="24"/>
        </w:rPr>
      </w:pPr>
      <w:r w:rsidRPr="00A824A2">
        <w:rPr>
          <w:rFonts w:ascii="Arial" w:hAnsi="Arial" w:cs="Arial"/>
          <w:sz w:val="24"/>
          <w:szCs w:val="24"/>
        </w:rPr>
        <w:t>Student name: Andreea Dumitru</w:t>
      </w:r>
    </w:p>
    <w:p w14:paraId="7E66CE52" w14:textId="11F8E51C" w:rsidR="00A824A2" w:rsidRPr="00A824A2" w:rsidRDefault="00A824A2" w:rsidP="00283DC5">
      <w:pPr>
        <w:spacing w:line="240" w:lineRule="auto"/>
        <w:jc w:val="both"/>
        <w:rPr>
          <w:rFonts w:ascii="Arial" w:hAnsi="Arial" w:cs="Arial"/>
          <w:sz w:val="24"/>
          <w:szCs w:val="24"/>
        </w:rPr>
      </w:pPr>
      <w:r w:rsidRPr="00A824A2">
        <w:rPr>
          <w:rFonts w:ascii="Arial" w:hAnsi="Arial" w:cs="Arial"/>
          <w:sz w:val="24"/>
          <w:szCs w:val="24"/>
        </w:rPr>
        <w:t>Student number: 170553</w:t>
      </w:r>
      <w:r>
        <w:rPr>
          <w:rFonts w:ascii="Arial" w:hAnsi="Arial" w:cs="Arial"/>
          <w:sz w:val="24"/>
          <w:szCs w:val="24"/>
        </w:rPr>
        <w:t>9</w:t>
      </w:r>
    </w:p>
    <w:p w14:paraId="26F07AA2" w14:textId="27F2E40E" w:rsidR="00A824A2" w:rsidRPr="00A824A2" w:rsidRDefault="00A824A2" w:rsidP="00283DC5">
      <w:pPr>
        <w:spacing w:line="240" w:lineRule="auto"/>
        <w:jc w:val="both"/>
        <w:rPr>
          <w:rFonts w:ascii="Arial" w:hAnsi="Arial" w:cs="Arial"/>
          <w:sz w:val="24"/>
          <w:szCs w:val="24"/>
        </w:rPr>
      </w:pPr>
      <w:r w:rsidRPr="00A824A2">
        <w:rPr>
          <w:rFonts w:ascii="Arial" w:hAnsi="Arial" w:cs="Arial"/>
          <w:sz w:val="24"/>
          <w:szCs w:val="24"/>
        </w:rPr>
        <w:t>Module title: Personal Resourcing and Development</w:t>
      </w:r>
    </w:p>
    <w:p w14:paraId="6B0893F6" w14:textId="648FFD91" w:rsidR="00A824A2" w:rsidRPr="00A824A2" w:rsidRDefault="00A824A2" w:rsidP="00283DC5">
      <w:pPr>
        <w:spacing w:line="240" w:lineRule="auto"/>
        <w:jc w:val="both"/>
        <w:rPr>
          <w:rFonts w:ascii="Arial" w:hAnsi="Arial" w:cs="Arial"/>
          <w:sz w:val="24"/>
          <w:szCs w:val="24"/>
        </w:rPr>
      </w:pPr>
      <w:r w:rsidRPr="00A824A2">
        <w:rPr>
          <w:rFonts w:ascii="Arial" w:hAnsi="Arial" w:cs="Arial"/>
          <w:sz w:val="24"/>
          <w:szCs w:val="24"/>
        </w:rPr>
        <w:t>Module number: BMIH 5005</w:t>
      </w:r>
    </w:p>
    <w:p w14:paraId="30D7C604" w14:textId="5DCA667B" w:rsidR="00A824A2" w:rsidRPr="00A824A2" w:rsidRDefault="00A824A2" w:rsidP="00283DC5">
      <w:pPr>
        <w:spacing w:line="240" w:lineRule="auto"/>
        <w:jc w:val="both"/>
        <w:rPr>
          <w:rFonts w:ascii="Arial" w:hAnsi="Arial" w:cs="Arial"/>
          <w:sz w:val="24"/>
          <w:szCs w:val="24"/>
        </w:rPr>
      </w:pPr>
      <w:r w:rsidRPr="00A824A2">
        <w:rPr>
          <w:rFonts w:ascii="Arial" w:hAnsi="Arial" w:cs="Arial"/>
          <w:sz w:val="24"/>
          <w:szCs w:val="24"/>
        </w:rPr>
        <w:t>Lecturer’s name: Kathryn Roberts</w:t>
      </w:r>
    </w:p>
    <w:p w14:paraId="4DA8574C" w14:textId="4C1483B6" w:rsidR="00A824A2" w:rsidRDefault="00A824A2" w:rsidP="00A824A2"/>
    <w:p w14:paraId="4A0DC3D8" w14:textId="77777777" w:rsidR="007E09E3" w:rsidRDefault="007E09E3" w:rsidP="00A824A2"/>
    <w:p w14:paraId="778AA547" w14:textId="1CF3906D" w:rsidR="000B61A2" w:rsidRDefault="000B61A2" w:rsidP="00A824A2"/>
    <w:sdt>
      <w:sdtPr>
        <w:rPr>
          <w:rFonts w:asciiTheme="minorHAnsi" w:eastAsiaTheme="minorHAnsi" w:hAnsiTheme="minorHAnsi" w:cstheme="minorBidi"/>
          <w:color w:val="auto"/>
          <w:sz w:val="22"/>
          <w:szCs w:val="22"/>
          <w:lang w:val="en-GB"/>
        </w:rPr>
        <w:id w:val="-1040280222"/>
        <w:docPartObj>
          <w:docPartGallery w:val="Table of Contents"/>
          <w:docPartUnique/>
        </w:docPartObj>
      </w:sdtPr>
      <w:sdtEndPr>
        <w:rPr>
          <w:b/>
          <w:bCs/>
          <w:noProof/>
        </w:rPr>
      </w:sdtEndPr>
      <w:sdtContent>
        <w:p w14:paraId="1373DBAA" w14:textId="3DE78A41" w:rsidR="004753B7" w:rsidRPr="007E09E3" w:rsidRDefault="004753B7">
          <w:pPr>
            <w:pStyle w:val="TOCHeading"/>
            <w:rPr>
              <w:rFonts w:ascii="Arial" w:hAnsi="Arial" w:cs="Arial"/>
            </w:rPr>
          </w:pPr>
          <w:r w:rsidRPr="007E09E3">
            <w:rPr>
              <w:rFonts w:ascii="Arial" w:hAnsi="Arial" w:cs="Arial"/>
            </w:rPr>
            <w:t>Table of Contents</w:t>
          </w:r>
        </w:p>
        <w:p w14:paraId="76AFA9DD" w14:textId="77777777" w:rsidR="007E09E3" w:rsidRPr="007E09E3" w:rsidRDefault="007E09E3" w:rsidP="007E09E3">
          <w:pPr>
            <w:rPr>
              <w:lang w:val="en-US"/>
            </w:rPr>
          </w:pPr>
        </w:p>
        <w:p w14:paraId="430449A9" w14:textId="63129C62" w:rsidR="004753B7" w:rsidRPr="007E09E3" w:rsidRDefault="004753B7" w:rsidP="007E09E3">
          <w:pPr>
            <w:pStyle w:val="TOC1"/>
            <w:tabs>
              <w:tab w:val="right" w:leader="dot" w:pos="9016"/>
            </w:tabs>
            <w:spacing w:line="360" w:lineRule="auto"/>
            <w:jc w:val="both"/>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120897763" w:history="1">
            <w:r w:rsidRPr="007E09E3">
              <w:rPr>
                <w:rStyle w:val="Hyperlink"/>
                <w:rFonts w:ascii="Arial" w:hAnsi="Arial" w:cs="Arial"/>
                <w:noProof/>
                <w:sz w:val="24"/>
                <w:szCs w:val="24"/>
              </w:rPr>
              <w:t>What are the current challenges that the industry is facing that are affecting employee retention?</w:t>
            </w:r>
            <w:r w:rsidRPr="007E09E3">
              <w:rPr>
                <w:rFonts w:ascii="Arial" w:hAnsi="Arial" w:cs="Arial"/>
                <w:noProof/>
                <w:webHidden/>
                <w:sz w:val="24"/>
                <w:szCs w:val="24"/>
              </w:rPr>
              <w:tab/>
            </w:r>
            <w:r w:rsidRPr="007E09E3">
              <w:rPr>
                <w:rFonts w:ascii="Arial" w:hAnsi="Arial" w:cs="Arial"/>
                <w:noProof/>
                <w:webHidden/>
                <w:sz w:val="24"/>
                <w:szCs w:val="24"/>
              </w:rPr>
              <w:fldChar w:fldCharType="begin"/>
            </w:r>
            <w:r w:rsidRPr="007E09E3">
              <w:rPr>
                <w:rFonts w:ascii="Arial" w:hAnsi="Arial" w:cs="Arial"/>
                <w:noProof/>
                <w:webHidden/>
                <w:sz w:val="24"/>
                <w:szCs w:val="24"/>
              </w:rPr>
              <w:instrText xml:space="preserve"> PAGEREF _Toc120897763 \h </w:instrText>
            </w:r>
            <w:r w:rsidRPr="007E09E3">
              <w:rPr>
                <w:rFonts w:ascii="Arial" w:hAnsi="Arial" w:cs="Arial"/>
                <w:noProof/>
                <w:webHidden/>
                <w:sz w:val="24"/>
                <w:szCs w:val="24"/>
              </w:rPr>
            </w:r>
            <w:r w:rsidRPr="007E09E3">
              <w:rPr>
                <w:rFonts w:ascii="Arial" w:hAnsi="Arial" w:cs="Arial"/>
                <w:noProof/>
                <w:webHidden/>
                <w:sz w:val="24"/>
                <w:szCs w:val="24"/>
              </w:rPr>
              <w:fldChar w:fldCharType="separate"/>
            </w:r>
            <w:r w:rsidRPr="007E09E3">
              <w:rPr>
                <w:rFonts w:ascii="Arial" w:hAnsi="Arial" w:cs="Arial"/>
                <w:noProof/>
                <w:webHidden/>
                <w:sz w:val="24"/>
                <w:szCs w:val="24"/>
              </w:rPr>
              <w:t>0</w:t>
            </w:r>
            <w:r w:rsidRPr="007E09E3">
              <w:rPr>
                <w:rFonts w:ascii="Arial" w:hAnsi="Arial" w:cs="Arial"/>
                <w:noProof/>
                <w:webHidden/>
                <w:sz w:val="24"/>
                <w:szCs w:val="24"/>
              </w:rPr>
              <w:fldChar w:fldCharType="end"/>
            </w:r>
          </w:hyperlink>
        </w:p>
        <w:p w14:paraId="168AAAD2" w14:textId="14512D2A" w:rsidR="004753B7" w:rsidRPr="007E09E3" w:rsidRDefault="00000000" w:rsidP="007E09E3">
          <w:pPr>
            <w:pStyle w:val="TOC1"/>
            <w:tabs>
              <w:tab w:val="right" w:leader="dot" w:pos="9016"/>
            </w:tabs>
            <w:spacing w:line="360" w:lineRule="auto"/>
            <w:jc w:val="both"/>
            <w:rPr>
              <w:rFonts w:ascii="Arial" w:eastAsiaTheme="minorEastAsia" w:hAnsi="Arial" w:cs="Arial"/>
              <w:noProof/>
              <w:sz w:val="24"/>
              <w:szCs w:val="24"/>
              <w:lang w:eastAsia="en-GB"/>
            </w:rPr>
          </w:pPr>
          <w:hyperlink w:anchor="_Toc120897764" w:history="1">
            <w:r w:rsidR="004753B7" w:rsidRPr="007E09E3">
              <w:rPr>
                <w:rStyle w:val="Hyperlink"/>
                <w:rFonts w:ascii="Arial" w:hAnsi="Arial" w:cs="Arial"/>
                <w:noProof/>
                <w:sz w:val="24"/>
                <w:szCs w:val="24"/>
              </w:rPr>
              <w:t>Introduction</w:t>
            </w:r>
            <w:r w:rsidR="004753B7" w:rsidRPr="007E09E3">
              <w:rPr>
                <w:rFonts w:ascii="Arial" w:hAnsi="Arial" w:cs="Arial"/>
                <w:noProof/>
                <w:webHidden/>
                <w:sz w:val="24"/>
                <w:szCs w:val="24"/>
              </w:rPr>
              <w:tab/>
            </w:r>
            <w:r w:rsidR="004753B7" w:rsidRPr="007E09E3">
              <w:rPr>
                <w:rFonts w:ascii="Arial" w:hAnsi="Arial" w:cs="Arial"/>
                <w:noProof/>
                <w:webHidden/>
                <w:sz w:val="24"/>
                <w:szCs w:val="24"/>
              </w:rPr>
              <w:fldChar w:fldCharType="begin"/>
            </w:r>
            <w:r w:rsidR="004753B7" w:rsidRPr="007E09E3">
              <w:rPr>
                <w:rFonts w:ascii="Arial" w:hAnsi="Arial" w:cs="Arial"/>
                <w:noProof/>
                <w:webHidden/>
                <w:sz w:val="24"/>
                <w:szCs w:val="24"/>
              </w:rPr>
              <w:instrText xml:space="preserve"> PAGEREF _Toc120897764 \h </w:instrText>
            </w:r>
            <w:r w:rsidR="004753B7" w:rsidRPr="007E09E3">
              <w:rPr>
                <w:rFonts w:ascii="Arial" w:hAnsi="Arial" w:cs="Arial"/>
                <w:noProof/>
                <w:webHidden/>
                <w:sz w:val="24"/>
                <w:szCs w:val="24"/>
              </w:rPr>
            </w:r>
            <w:r w:rsidR="004753B7" w:rsidRPr="007E09E3">
              <w:rPr>
                <w:rFonts w:ascii="Arial" w:hAnsi="Arial" w:cs="Arial"/>
                <w:noProof/>
                <w:webHidden/>
                <w:sz w:val="24"/>
                <w:szCs w:val="24"/>
              </w:rPr>
              <w:fldChar w:fldCharType="separate"/>
            </w:r>
            <w:r w:rsidR="004753B7" w:rsidRPr="007E09E3">
              <w:rPr>
                <w:rFonts w:ascii="Arial" w:hAnsi="Arial" w:cs="Arial"/>
                <w:noProof/>
                <w:webHidden/>
                <w:sz w:val="24"/>
                <w:szCs w:val="24"/>
              </w:rPr>
              <w:t>2</w:t>
            </w:r>
            <w:r w:rsidR="004753B7" w:rsidRPr="007E09E3">
              <w:rPr>
                <w:rFonts w:ascii="Arial" w:hAnsi="Arial" w:cs="Arial"/>
                <w:noProof/>
                <w:webHidden/>
                <w:sz w:val="24"/>
                <w:szCs w:val="24"/>
              </w:rPr>
              <w:fldChar w:fldCharType="end"/>
            </w:r>
          </w:hyperlink>
        </w:p>
        <w:p w14:paraId="60C7E645" w14:textId="6B1E322B" w:rsidR="004753B7" w:rsidRPr="007E09E3" w:rsidRDefault="00000000" w:rsidP="007E09E3">
          <w:pPr>
            <w:pStyle w:val="TOC1"/>
            <w:tabs>
              <w:tab w:val="right" w:leader="dot" w:pos="9016"/>
            </w:tabs>
            <w:spacing w:line="360" w:lineRule="auto"/>
            <w:jc w:val="both"/>
            <w:rPr>
              <w:rFonts w:ascii="Arial" w:eastAsiaTheme="minorEastAsia" w:hAnsi="Arial" w:cs="Arial"/>
              <w:noProof/>
              <w:sz w:val="24"/>
              <w:szCs w:val="24"/>
              <w:lang w:eastAsia="en-GB"/>
            </w:rPr>
          </w:pPr>
          <w:hyperlink w:anchor="_Toc120897765" w:history="1">
            <w:r w:rsidR="004753B7" w:rsidRPr="007E09E3">
              <w:rPr>
                <w:rStyle w:val="Hyperlink"/>
                <w:rFonts w:ascii="Arial" w:hAnsi="Arial" w:cs="Arial"/>
                <w:noProof/>
                <w:sz w:val="24"/>
                <w:szCs w:val="24"/>
              </w:rPr>
              <w:t>Findings</w:t>
            </w:r>
            <w:r w:rsidR="004753B7" w:rsidRPr="007E09E3">
              <w:rPr>
                <w:rFonts w:ascii="Arial" w:hAnsi="Arial" w:cs="Arial"/>
                <w:noProof/>
                <w:webHidden/>
                <w:sz w:val="24"/>
                <w:szCs w:val="24"/>
              </w:rPr>
              <w:tab/>
            </w:r>
            <w:r w:rsidR="004753B7" w:rsidRPr="007E09E3">
              <w:rPr>
                <w:rFonts w:ascii="Arial" w:hAnsi="Arial" w:cs="Arial"/>
                <w:noProof/>
                <w:webHidden/>
                <w:sz w:val="24"/>
                <w:szCs w:val="24"/>
              </w:rPr>
              <w:fldChar w:fldCharType="begin"/>
            </w:r>
            <w:r w:rsidR="004753B7" w:rsidRPr="007E09E3">
              <w:rPr>
                <w:rFonts w:ascii="Arial" w:hAnsi="Arial" w:cs="Arial"/>
                <w:noProof/>
                <w:webHidden/>
                <w:sz w:val="24"/>
                <w:szCs w:val="24"/>
              </w:rPr>
              <w:instrText xml:space="preserve"> PAGEREF _Toc120897765 \h </w:instrText>
            </w:r>
            <w:r w:rsidR="004753B7" w:rsidRPr="007E09E3">
              <w:rPr>
                <w:rFonts w:ascii="Arial" w:hAnsi="Arial" w:cs="Arial"/>
                <w:noProof/>
                <w:webHidden/>
                <w:sz w:val="24"/>
                <w:szCs w:val="24"/>
              </w:rPr>
            </w:r>
            <w:r w:rsidR="004753B7" w:rsidRPr="007E09E3">
              <w:rPr>
                <w:rFonts w:ascii="Arial" w:hAnsi="Arial" w:cs="Arial"/>
                <w:noProof/>
                <w:webHidden/>
                <w:sz w:val="24"/>
                <w:szCs w:val="24"/>
              </w:rPr>
              <w:fldChar w:fldCharType="separate"/>
            </w:r>
            <w:r w:rsidR="004753B7" w:rsidRPr="007E09E3">
              <w:rPr>
                <w:rFonts w:ascii="Arial" w:hAnsi="Arial" w:cs="Arial"/>
                <w:noProof/>
                <w:webHidden/>
                <w:sz w:val="24"/>
                <w:szCs w:val="24"/>
              </w:rPr>
              <w:t>3</w:t>
            </w:r>
            <w:r w:rsidR="004753B7" w:rsidRPr="007E09E3">
              <w:rPr>
                <w:rFonts w:ascii="Arial" w:hAnsi="Arial" w:cs="Arial"/>
                <w:noProof/>
                <w:webHidden/>
                <w:sz w:val="24"/>
                <w:szCs w:val="24"/>
              </w:rPr>
              <w:fldChar w:fldCharType="end"/>
            </w:r>
          </w:hyperlink>
        </w:p>
        <w:p w14:paraId="6FD9D6CE" w14:textId="771460ED" w:rsidR="004753B7" w:rsidRPr="007E09E3" w:rsidRDefault="00000000" w:rsidP="007E09E3">
          <w:pPr>
            <w:pStyle w:val="TOC1"/>
            <w:tabs>
              <w:tab w:val="right" w:leader="dot" w:pos="9016"/>
            </w:tabs>
            <w:spacing w:line="360" w:lineRule="auto"/>
            <w:jc w:val="both"/>
            <w:rPr>
              <w:rFonts w:ascii="Arial" w:eastAsiaTheme="minorEastAsia" w:hAnsi="Arial" w:cs="Arial"/>
              <w:noProof/>
              <w:sz w:val="24"/>
              <w:szCs w:val="24"/>
              <w:lang w:eastAsia="en-GB"/>
            </w:rPr>
          </w:pPr>
          <w:hyperlink w:anchor="_Toc120897766" w:history="1">
            <w:r w:rsidR="004753B7" w:rsidRPr="007E09E3">
              <w:rPr>
                <w:rStyle w:val="Hyperlink"/>
                <w:rFonts w:ascii="Arial" w:hAnsi="Arial" w:cs="Arial"/>
                <w:noProof/>
                <w:sz w:val="24"/>
                <w:szCs w:val="24"/>
              </w:rPr>
              <w:t>SWOT</w:t>
            </w:r>
            <w:r w:rsidR="004753B7" w:rsidRPr="007E09E3">
              <w:rPr>
                <w:rFonts w:ascii="Arial" w:hAnsi="Arial" w:cs="Arial"/>
                <w:noProof/>
                <w:webHidden/>
                <w:sz w:val="24"/>
                <w:szCs w:val="24"/>
              </w:rPr>
              <w:tab/>
            </w:r>
            <w:r w:rsidR="004753B7" w:rsidRPr="007E09E3">
              <w:rPr>
                <w:rFonts w:ascii="Arial" w:hAnsi="Arial" w:cs="Arial"/>
                <w:noProof/>
                <w:webHidden/>
                <w:sz w:val="24"/>
                <w:szCs w:val="24"/>
              </w:rPr>
              <w:fldChar w:fldCharType="begin"/>
            </w:r>
            <w:r w:rsidR="004753B7" w:rsidRPr="007E09E3">
              <w:rPr>
                <w:rFonts w:ascii="Arial" w:hAnsi="Arial" w:cs="Arial"/>
                <w:noProof/>
                <w:webHidden/>
                <w:sz w:val="24"/>
                <w:szCs w:val="24"/>
              </w:rPr>
              <w:instrText xml:space="preserve"> PAGEREF _Toc120897766 \h </w:instrText>
            </w:r>
            <w:r w:rsidR="004753B7" w:rsidRPr="007E09E3">
              <w:rPr>
                <w:rFonts w:ascii="Arial" w:hAnsi="Arial" w:cs="Arial"/>
                <w:noProof/>
                <w:webHidden/>
                <w:sz w:val="24"/>
                <w:szCs w:val="24"/>
              </w:rPr>
            </w:r>
            <w:r w:rsidR="004753B7" w:rsidRPr="007E09E3">
              <w:rPr>
                <w:rFonts w:ascii="Arial" w:hAnsi="Arial" w:cs="Arial"/>
                <w:noProof/>
                <w:webHidden/>
                <w:sz w:val="24"/>
                <w:szCs w:val="24"/>
              </w:rPr>
              <w:fldChar w:fldCharType="separate"/>
            </w:r>
            <w:r w:rsidR="004753B7" w:rsidRPr="007E09E3">
              <w:rPr>
                <w:rFonts w:ascii="Arial" w:hAnsi="Arial" w:cs="Arial"/>
                <w:noProof/>
                <w:webHidden/>
                <w:sz w:val="24"/>
                <w:szCs w:val="24"/>
              </w:rPr>
              <w:t>4</w:t>
            </w:r>
            <w:r w:rsidR="004753B7" w:rsidRPr="007E09E3">
              <w:rPr>
                <w:rFonts w:ascii="Arial" w:hAnsi="Arial" w:cs="Arial"/>
                <w:noProof/>
                <w:webHidden/>
                <w:sz w:val="24"/>
                <w:szCs w:val="24"/>
              </w:rPr>
              <w:fldChar w:fldCharType="end"/>
            </w:r>
          </w:hyperlink>
        </w:p>
        <w:p w14:paraId="131292B4" w14:textId="595534A9" w:rsidR="004753B7" w:rsidRPr="007E09E3" w:rsidRDefault="00000000" w:rsidP="007E09E3">
          <w:pPr>
            <w:pStyle w:val="TOC1"/>
            <w:tabs>
              <w:tab w:val="right" w:leader="dot" w:pos="9016"/>
            </w:tabs>
            <w:spacing w:line="360" w:lineRule="auto"/>
            <w:jc w:val="both"/>
            <w:rPr>
              <w:rFonts w:ascii="Arial" w:eastAsiaTheme="minorEastAsia" w:hAnsi="Arial" w:cs="Arial"/>
              <w:noProof/>
              <w:sz w:val="24"/>
              <w:szCs w:val="24"/>
              <w:lang w:eastAsia="en-GB"/>
            </w:rPr>
          </w:pPr>
          <w:hyperlink w:anchor="_Toc120897767" w:history="1">
            <w:r w:rsidR="004753B7" w:rsidRPr="007E09E3">
              <w:rPr>
                <w:rStyle w:val="Hyperlink"/>
                <w:rFonts w:ascii="Arial" w:hAnsi="Arial" w:cs="Arial"/>
                <w:noProof/>
                <w:sz w:val="24"/>
                <w:szCs w:val="24"/>
              </w:rPr>
              <w:t>PESTLE</w:t>
            </w:r>
            <w:r w:rsidR="004753B7" w:rsidRPr="007E09E3">
              <w:rPr>
                <w:rFonts w:ascii="Arial" w:hAnsi="Arial" w:cs="Arial"/>
                <w:noProof/>
                <w:webHidden/>
                <w:sz w:val="24"/>
                <w:szCs w:val="24"/>
              </w:rPr>
              <w:tab/>
            </w:r>
            <w:r w:rsidR="004753B7" w:rsidRPr="007E09E3">
              <w:rPr>
                <w:rFonts w:ascii="Arial" w:hAnsi="Arial" w:cs="Arial"/>
                <w:noProof/>
                <w:webHidden/>
                <w:sz w:val="24"/>
                <w:szCs w:val="24"/>
              </w:rPr>
              <w:fldChar w:fldCharType="begin"/>
            </w:r>
            <w:r w:rsidR="004753B7" w:rsidRPr="007E09E3">
              <w:rPr>
                <w:rFonts w:ascii="Arial" w:hAnsi="Arial" w:cs="Arial"/>
                <w:noProof/>
                <w:webHidden/>
                <w:sz w:val="24"/>
                <w:szCs w:val="24"/>
              </w:rPr>
              <w:instrText xml:space="preserve"> PAGEREF _Toc120897767 \h </w:instrText>
            </w:r>
            <w:r w:rsidR="004753B7" w:rsidRPr="007E09E3">
              <w:rPr>
                <w:rFonts w:ascii="Arial" w:hAnsi="Arial" w:cs="Arial"/>
                <w:noProof/>
                <w:webHidden/>
                <w:sz w:val="24"/>
                <w:szCs w:val="24"/>
              </w:rPr>
            </w:r>
            <w:r w:rsidR="004753B7" w:rsidRPr="007E09E3">
              <w:rPr>
                <w:rFonts w:ascii="Arial" w:hAnsi="Arial" w:cs="Arial"/>
                <w:noProof/>
                <w:webHidden/>
                <w:sz w:val="24"/>
                <w:szCs w:val="24"/>
              </w:rPr>
              <w:fldChar w:fldCharType="separate"/>
            </w:r>
            <w:r w:rsidR="004753B7" w:rsidRPr="007E09E3">
              <w:rPr>
                <w:rFonts w:ascii="Arial" w:hAnsi="Arial" w:cs="Arial"/>
                <w:noProof/>
                <w:webHidden/>
                <w:sz w:val="24"/>
                <w:szCs w:val="24"/>
              </w:rPr>
              <w:t>5</w:t>
            </w:r>
            <w:r w:rsidR="004753B7" w:rsidRPr="007E09E3">
              <w:rPr>
                <w:rFonts w:ascii="Arial" w:hAnsi="Arial" w:cs="Arial"/>
                <w:noProof/>
                <w:webHidden/>
                <w:sz w:val="24"/>
                <w:szCs w:val="24"/>
              </w:rPr>
              <w:fldChar w:fldCharType="end"/>
            </w:r>
          </w:hyperlink>
        </w:p>
        <w:p w14:paraId="4A92AC3A" w14:textId="611D59F5" w:rsidR="004753B7" w:rsidRPr="007E09E3" w:rsidRDefault="00000000" w:rsidP="007E09E3">
          <w:pPr>
            <w:pStyle w:val="TOC1"/>
            <w:tabs>
              <w:tab w:val="right" w:leader="dot" w:pos="9016"/>
            </w:tabs>
            <w:spacing w:line="360" w:lineRule="auto"/>
            <w:jc w:val="both"/>
            <w:rPr>
              <w:rFonts w:ascii="Arial" w:eastAsiaTheme="minorEastAsia" w:hAnsi="Arial" w:cs="Arial"/>
              <w:noProof/>
              <w:sz w:val="24"/>
              <w:szCs w:val="24"/>
              <w:lang w:eastAsia="en-GB"/>
            </w:rPr>
          </w:pPr>
          <w:hyperlink w:anchor="_Toc120897768" w:history="1">
            <w:r w:rsidR="004753B7" w:rsidRPr="007E09E3">
              <w:rPr>
                <w:rStyle w:val="Hyperlink"/>
                <w:rFonts w:ascii="Arial" w:hAnsi="Arial" w:cs="Arial"/>
                <w:noProof/>
                <w:sz w:val="24"/>
                <w:szCs w:val="24"/>
              </w:rPr>
              <w:t>Conclusion</w:t>
            </w:r>
            <w:r w:rsidR="004753B7" w:rsidRPr="007E09E3">
              <w:rPr>
                <w:rFonts w:ascii="Arial" w:hAnsi="Arial" w:cs="Arial"/>
                <w:noProof/>
                <w:webHidden/>
                <w:sz w:val="24"/>
                <w:szCs w:val="24"/>
              </w:rPr>
              <w:tab/>
            </w:r>
            <w:r w:rsidR="004753B7" w:rsidRPr="007E09E3">
              <w:rPr>
                <w:rFonts w:ascii="Arial" w:hAnsi="Arial" w:cs="Arial"/>
                <w:noProof/>
                <w:webHidden/>
                <w:sz w:val="24"/>
                <w:szCs w:val="24"/>
              </w:rPr>
              <w:fldChar w:fldCharType="begin"/>
            </w:r>
            <w:r w:rsidR="004753B7" w:rsidRPr="007E09E3">
              <w:rPr>
                <w:rFonts w:ascii="Arial" w:hAnsi="Arial" w:cs="Arial"/>
                <w:noProof/>
                <w:webHidden/>
                <w:sz w:val="24"/>
                <w:szCs w:val="24"/>
              </w:rPr>
              <w:instrText xml:space="preserve"> PAGEREF _Toc120897768 \h </w:instrText>
            </w:r>
            <w:r w:rsidR="004753B7" w:rsidRPr="007E09E3">
              <w:rPr>
                <w:rFonts w:ascii="Arial" w:hAnsi="Arial" w:cs="Arial"/>
                <w:noProof/>
                <w:webHidden/>
                <w:sz w:val="24"/>
                <w:szCs w:val="24"/>
              </w:rPr>
            </w:r>
            <w:r w:rsidR="004753B7" w:rsidRPr="007E09E3">
              <w:rPr>
                <w:rFonts w:ascii="Arial" w:hAnsi="Arial" w:cs="Arial"/>
                <w:noProof/>
                <w:webHidden/>
                <w:sz w:val="24"/>
                <w:szCs w:val="24"/>
              </w:rPr>
              <w:fldChar w:fldCharType="separate"/>
            </w:r>
            <w:r w:rsidR="004753B7" w:rsidRPr="007E09E3">
              <w:rPr>
                <w:rFonts w:ascii="Arial" w:hAnsi="Arial" w:cs="Arial"/>
                <w:noProof/>
                <w:webHidden/>
                <w:sz w:val="24"/>
                <w:szCs w:val="24"/>
              </w:rPr>
              <w:t>7</w:t>
            </w:r>
            <w:r w:rsidR="004753B7" w:rsidRPr="007E09E3">
              <w:rPr>
                <w:rFonts w:ascii="Arial" w:hAnsi="Arial" w:cs="Arial"/>
                <w:noProof/>
                <w:webHidden/>
                <w:sz w:val="24"/>
                <w:szCs w:val="24"/>
              </w:rPr>
              <w:fldChar w:fldCharType="end"/>
            </w:r>
          </w:hyperlink>
        </w:p>
        <w:p w14:paraId="77E606AE" w14:textId="1F0DDD2A" w:rsidR="004753B7" w:rsidRPr="007E09E3" w:rsidRDefault="00000000" w:rsidP="007E09E3">
          <w:pPr>
            <w:pStyle w:val="TOC1"/>
            <w:tabs>
              <w:tab w:val="right" w:leader="dot" w:pos="9016"/>
            </w:tabs>
            <w:spacing w:line="360" w:lineRule="auto"/>
            <w:jc w:val="both"/>
            <w:rPr>
              <w:rFonts w:ascii="Arial" w:eastAsiaTheme="minorEastAsia" w:hAnsi="Arial" w:cs="Arial"/>
              <w:noProof/>
              <w:sz w:val="24"/>
              <w:szCs w:val="24"/>
              <w:lang w:eastAsia="en-GB"/>
            </w:rPr>
          </w:pPr>
          <w:hyperlink w:anchor="_Toc120897769" w:history="1">
            <w:r w:rsidR="004753B7" w:rsidRPr="007E09E3">
              <w:rPr>
                <w:rStyle w:val="Hyperlink"/>
                <w:rFonts w:ascii="Arial" w:hAnsi="Arial" w:cs="Arial"/>
                <w:noProof/>
                <w:sz w:val="24"/>
                <w:szCs w:val="24"/>
              </w:rPr>
              <w:t>Recommendations</w:t>
            </w:r>
            <w:r w:rsidR="004753B7" w:rsidRPr="007E09E3">
              <w:rPr>
                <w:rFonts w:ascii="Arial" w:hAnsi="Arial" w:cs="Arial"/>
                <w:noProof/>
                <w:webHidden/>
                <w:sz w:val="24"/>
                <w:szCs w:val="24"/>
              </w:rPr>
              <w:tab/>
            </w:r>
            <w:r w:rsidR="004753B7" w:rsidRPr="007E09E3">
              <w:rPr>
                <w:rFonts w:ascii="Arial" w:hAnsi="Arial" w:cs="Arial"/>
                <w:noProof/>
                <w:webHidden/>
                <w:sz w:val="24"/>
                <w:szCs w:val="24"/>
              </w:rPr>
              <w:fldChar w:fldCharType="begin"/>
            </w:r>
            <w:r w:rsidR="004753B7" w:rsidRPr="007E09E3">
              <w:rPr>
                <w:rFonts w:ascii="Arial" w:hAnsi="Arial" w:cs="Arial"/>
                <w:noProof/>
                <w:webHidden/>
                <w:sz w:val="24"/>
                <w:szCs w:val="24"/>
              </w:rPr>
              <w:instrText xml:space="preserve"> PAGEREF _Toc120897769 \h </w:instrText>
            </w:r>
            <w:r w:rsidR="004753B7" w:rsidRPr="007E09E3">
              <w:rPr>
                <w:rFonts w:ascii="Arial" w:hAnsi="Arial" w:cs="Arial"/>
                <w:noProof/>
                <w:webHidden/>
                <w:sz w:val="24"/>
                <w:szCs w:val="24"/>
              </w:rPr>
            </w:r>
            <w:r w:rsidR="004753B7" w:rsidRPr="007E09E3">
              <w:rPr>
                <w:rFonts w:ascii="Arial" w:hAnsi="Arial" w:cs="Arial"/>
                <w:noProof/>
                <w:webHidden/>
                <w:sz w:val="24"/>
                <w:szCs w:val="24"/>
              </w:rPr>
              <w:fldChar w:fldCharType="separate"/>
            </w:r>
            <w:r w:rsidR="004753B7" w:rsidRPr="007E09E3">
              <w:rPr>
                <w:rFonts w:ascii="Arial" w:hAnsi="Arial" w:cs="Arial"/>
                <w:noProof/>
                <w:webHidden/>
                <w:sz w:val="24"/>
                <w:szCs w:val="24"/>
              </w:rPr>
              <w:t>7</w:t>
            </w:r>
            <w:r w:rsidR="004753B7" w:rsidRPr="007E09E3">
              <w:rPr>
                <w:rFonts w:ascii="Arial" w:hAnsi="Arial" w:cs="Arial"/>
                <w:noProof/>
                <w:webHidden/>
                <w:sz w:val="24"/>
                <w:szCs w:val="24"/>
              </w:rPr>
              <w:fldChar w:fldCharType="end"/>
            </w:r>
          </w:hyperlink>
        </w:p>
        <w:p w14:paraId="4E9B4AB4" w14:textId="7E18AEF5" w:rsidR="004753B7" w:rsidRPr="007E09E3" w:rsidRDefault="00000000" w:rsidP="007E09E3">
          <w:pPr>
            <w:pStyle w:val="TOC1"/>
            <w:tabs>
              <w:tab w:val="right" w:leader="dot" w:pos="9016"/>
            </w:tabs>
            <w:spacing w:line="360" w:lineRule="auto"/>
            <w:jc w:val="both"/>
            <w:rPr>
              <w:rFonts w:ascii="Arial" w:eastAsiaTheme="minorEastAsia" w:hAnsi="Arial" w:cs="Arial"/>
              <w:noProof/>
              <w:sz w:val="24"/>
              <w:szCs w:val="24"/>
              <w:lang w:eastAsia="en-GB"/>
            </w:rPr>
          </w:pPr>
          <w:hyperlink w:anchor="_Toc120897770" w:history="1">
            <w:r w:rsidR="004753B7" w:rsidRPr="007E09E3">
              <w:rPr>
                <w:rStyle w:val="Hyperlink"/>
                <w:rFonts w:ascii="Arial" w:hAnsi="Arial" w:cs="Arial"/>
                <w:noProof/>
                <w:sz w:val="24"/>
                <w:szCs w:val="24"/>
              </w:rPr>
              <w:t>Reference List</w:t>
            </w:r>
            <w:r w:rsidR="004753B7" w:rsidRPr="007E09E3">
              <w:rPr>
                <w:rFonts w:ascii="Arial" w:hAnsi="Arial" w:cs="Arial"/>
                <w:noProof/>
                <w:webHidden/>
                <w:sz w:val="24"/>
                <w:szCs w:val="24"/>
              </w:rPr>
              <w:tab/>
            </w:r>
            <w:r w:rsidR="004753B7" w:rsidRPr="007E09E3">
              <w:rPr>
                <w:rFonts w:ascii="Arial" w:hAnsi="Arial" w:cs="Arial"/>
                <w:noProof/>
                <w:webHidden/>
                <w:sz w:val="24"/>
                <w:szCs w:val="24"/>
              </w:rPr>
              <w:fldChar w:fldCharType="begin"/>
            </w:r>
            <w:r w:rsidR="004753B7" w:rsidRPr="007E09E3">
              <w:rPr>
                <w:rFonts w:ascii="Arial" w:hAnsi="Arial" w:cs="Arial"/>
                <w:noProof/>
                <w:webHidden/>
                <w:sz w:val="24"/>
                <w:szCs w:val="24"/>
              </w:rPr>
              <w:instrText xml:space="preserve"> PAGEREF _Toc120897770 \h </w:instrText>
            </w:r>
            <w:r w:rsidR="004753B7" w:rsidRPr="007E09E3">
              <w:rPr>
                <w:rFonts w:ascii="Arial" w:hAnsi="Arial" w:cs="Arial"/>
                <w:noProof/>
                <w:webHidden/>
                <w:sz w:val="24"/>
                <w:szCs w:val="24"/>
              </w:rPr>
            </w:r>
            <w:r w:rsidR="004753B7" w:rsidRPr="007E09E3">
              <w:rPr>
                <w:rFonts w:ascii="Arial" w:hAnsi="Arial" w:cs="Arial"/>
                <w:noProof/>
                <w:webHidden/>
                <w:sz w:val="24"/>
                <w:szCs w:val="24"/>
              </w:rPr>
              <w:fldChar w:fldCharType="separate"/>
            </w:r>
            <w:r w:rsidR="004753B7" w:rsidRPr="007E09E3">
              <w:rPr>
                <w:rFonts w:ascii="Arial" w:hAnsi="Arial" w:cs="Arial"/>
                <w:noProof/>
                <w:webHidden/>
                <w:sz w:val="24"/>
                <w:szCs w:val="24"/>
              </w:rPr>
              <w:t>9</w:t>
            </w:r>
            <w:r w:rsidR="004753B7" w:rsidRPr="007E09E3">
              <w:rPr>
                <w:rFonts w:ascii="Arial" w:hAnsi="Arial" w:cs="Arial"/>
                <w:noProof/>
                <w:webHidden/>
                <w:sz w:val="24"/>
                <w:szCs w:val="24"/>
              </w:rPr>
              <w:fldChar w:fldCharType="end"/>
            </w:r>
          </w:hyperlink>
        </w:p>
        <w:p w14:paraId="5EBEC3CD" w14:textId="368DC138" w:rsidR="004753B7" w:rsidRDefault="004753B7">
          <w:r>
            <w:rPr>
              <w:b/>
              <w:bCs/>
              <w:noProof/>
            </w:rPr>
            <w:fldChar w:fldCharType="end"/>
          </w:r>
        </w:p>
      </w:sdtContent>
    </w:sdt>
    <w:p w14:paraId="5F6F2861" w14:textId="30C07B5E" w:rsidR="00580C10" w:rsidRDefault="00580C10" w:rsidP="00283DC5">
      <w:pPr>
        <w:pStyle w:val="Heading1"/>
        <w:rPr>
          <w:rFonts w:ascii="Arial" w:hAnsi="Arial" w:cs="Arial"/>
        </w:rPr>
      </w:pPr>
    </w:p>
    <w:p w14:paraId="765598C2" w14:textId="24C87296" w:rsidR="000B61A2" w:rsidRDefault="000B61A2" w:rsidP="00283DC5">
      <w:pPr>
        <w:pStyle w:val="Heading1"/>
        <w:rPr>
          <w:rFonts w:ascii="Arial" w:hAnsi="Arial" w:cs="Arial"/>
        </w:rPr>
      </w:pPr>
    </w:p>
    <w:p w14:paraId="52178096" w14:textId="6AACD9A6" w:rsidR="00CB5D21" w:rsidRDefault="00CB5D21" w:rsidP="00CB5D21"/>
    <w:p w14:paraId="0426A95F" w14:textId="5A3C62D9" w:rsidR="00CB5D21" w:rsidRDefault="00CB5D21" w:rsidP="00CB5D21"/>
    <w:p w14:paraId="59A907A8" w14:textId="4497964B" w:rsidR="00CB5D21" w:rsidRDefault="00CB5D21" w:rsidP="00CB5D21"/>
    <w:p w14:paraId="066D820F" w14:textId="32231F84" w:rsidR="00CB5D21" w:rsidRDefault="00CB5D21" w:rsidP="00CB5D21"/>
    <w:p w14:paraId="087CC8EC" w14:textId="3634C187" w:rsidR="00CB5D21" w:rsidRDefault="00CB5D21" w:rsidP="00CB5D21"/>
    <w:p w14:paraId="20F12FF0" w14:textId="5FC8C022" w:rsidR="00CB5D21" w:rsidRDefault="00CB5D21" w:rsidP="00CB5D21"/>
    <w:p w14:paraId="337FD02A" w14:textId="49619FBE" w:rsidR="00CB5D21" w:rsidRDefault="00CB5D21" w:rsidP="00CB5D21"/>
    <w:p w14:paraId="413A169D" w14:textId="6C824FA9" w:rsidR="00CB5D21" w:rsidRDefault="00CB5D21" w:rsidP="00CB5D21"/>
    <w:p w14:paraId="5E37034C" w14:textId="7F867304" w:rsidR="00CB5D21" w:rsidRDefault="00CB5D21" w:rsidP="00CB5D21"/>
    <w:p w14:paraId="63F75CAF" w14:textId="23AB85B6" w:rsidR="00CB5D21" w:rsidRDefault="00CB5D21" w:rsidP="00CB5D21"/>
    <w:p w14:paraId="06354C52" w14:textId="45BD97EB" w:rsidR="00CB5D21" w:rsidRDefault="00CB5D21" w:rsidP="00CB5D21"/>
    <w:p w14:paraId="3426FF24" w14:textId="634995C5" w:rsidR="00CB5D21" w:rsidRDefault="00CB5D21" w:rsidP="00CB5D21"/>
    <w:p w14:paraId="1903917E" w14:textId="38F149F8" w:rsidR="00F73D88" w:rsidRDefault="00F73D88" w:rsidP="00CB5D21"/>
    <w:p w14:paraId="1BAF759B" w14:textId="353F6BDD" w:rsidR="00F73D88" w:rsidRDefault="00F73D88" w:rsidP="00CB5D21"/>
    <w:p w14:paraId="5D19CBBC" w14:textId="41A9CBF4" w:rsidR="00F73D88" w:rsidRDefault="00F73D88" w:rsidP="00CB5D21"/>
    <w:p w14:paraId="2A02359F" w14:textId="31CFD068" w:rsidR="00F73D88" w:rsidRDefault="00F73D88" w:rsidP="00CB5D21"/>
    <w:p w14:paraId="0C7AEFBD" w14:textId="77777777" w:rsidR="00F73D88" w:rsidRDefault="00F73D88" w:rsidP="00CB5D21"/>
    <w:p w14:paraId="2413C3FA" w14:textId="77777777" w:rsidR="00CB5D21" w:rsidRPr="00CB5D21" w:rsidRDefault="00CB5D21" w:rsidP="00CB5D21"/>
    <w:p w14:paraId="54DE76B9" w14:textId="196643A0" w:rsidR="000B61A2" w:rsidRDefault="000B61A2" w:rsidP="005A578D">
      <w:pPr>
        <w:pStyle w:val="Heading1"/>
        <w:rPr>
          <w:rFonts w:ascii="Arial" w:hAnsi="Arial" w:cs="Arial"/>
        </w:rPr>
      </w:pPr>
      <w:bookmarkStart w:id="7" w:name="_Toc120882399"/>
      <w:bookmarkStart w:id="8" w:name="_Toc120894313"/>
      <w:bookmarkStart w:id="9" w:name="_Toc120897352"/>
      <w:bookmarkStart w:id="10" w:name="_Toc120897643"/>
      <w:bookmarkStart w:id="11" w:name="_Toc120897764"/>
      <w:r w:rsidRPr="000B61A2">
        <w:rPr>
          <w:rFonts w:ascii="Arial" w:hAnsi="Arial" w:cs="Arial"/>
        </w:rPr>
        <w:t>Introduction</w:t>
      </w:r>
      <w:bookmarkEnd w:id="7"/>
      <w:bookmarkEnd w:id="8"/>
      <w:bookmarkEnd w:id="9"/>
      <w:bookmarkEnd w:id="10"/>
      <w:bookmarkEnd w:id="11"/>
    </w:p>
    <w:p w14:paraId="4DD35C0F" w14:textId="407F7C5F" w:rsidR="00283DC5" w:rsidRDefault="00283DC5" w:rsidP="00283DC5"/>
    <w:p w14:paraId="06656AEE" w14:textId="16AA7F43" w:rsidR="00E87B66" w:rsidRDefault="00E87B66" w:rsidP="00CB5D21">
      <w:pPr>
        <w:spacing w:line="360" w:lineRule="auto"/>
        <w:jc w:val="both"/>
        <w:rPr>
          <w:rFonts w:ascii="Arial" w:hAnsi="Arial" w:cs="Arial"/>
          <w:sz w:val="24"/>
          <w:szCs w:val="24"/>
        </w:rPr>
      </w:pPr>
      <w:r>
        <w:rPr>
          <w:rFonts w:ascii="Arial" w:hAnsi="Arial" w:cs="Arial"/>
          <w:sz w:val="24"/>
          <w:szCs w:val="24"/>
        </w:rPr>
        <w:t xml:space="preserve">Businesses go through different development stages over time and </w:t>
      </w:r>
      <w:r w:rsidR="00440373">
        <w:rPr>
          <w:rFonts w:ascii="Arial" w:hAnsi="Arial" w:cs="Arial"/>
          <w:sz w:val="24"/>
          <w:szCs w:val="24"/>
        </w:rPr>
        <w:t>are</w:t>
      </w:r>
      <w:r>
        <w:rPr>
          <w:rFonts w:ascii="Arial" w:hAnsi="Arial" w:cs="Arial"/>
          <w:sz w:val="24"/>
          <w:szCs w:val="24"/>
        </w:rPr>
        <w:t xml:space="preserve"> essential for managers to recognize these stages</w:t>
      </w:r>
      <w:r w:rsidR="007E09E3">
        <w:rPr>
          <w:rFonts w:ascii="Arial" w:hAnsi="Arial" w:cs="Arial"/>
          <w:sz w:val="24"/>
          <w:szCs w:val="24"/>
        </w:rPr>
        <w:t xml:space="preserve">, </w:t>
      </w:r>
      <w:r w:rsidR="00440373">
        <w:rPr>
          <w:rFonts w:ascii="Arial" w:hAnsi="Arial" w:cs="Arial"/>
          <w:sz w:val="24"/>
          <w:szCs w:val="24"/>
        </w:rPr>
        <w:t xml:space="preserve">and </w:t>
      </w:r>
      <w:r>
        <w:rPr>
          <w:rFonts w:ascii="Arial" w:hAnsi="Arial" w:cs="Arial"/>
          <w:sz w:val="24"/>
          <w:szCs w:val="24"/>
        </w:rPr>
        <w:t xml:space="preserve">the possible challenges and obstacles they </w:t>
      </w:r>
      <w:r w:rsidR="00CA4AD8">
        <w:rPr>
          <w:rFonts w:ascii="Arial" w:hAnsi="Arial" w:cs="Arial"/>
          <w:sz w:val="24"/>
          <w:szCs w:val="24"/>
        </w:rPr>
        <w:t>will likely</w:t>
      </w:r>
      <w:r>
        <w:rPr>
          <w:rFonts w:ascii="Arial" w:hAnsi="Arial" w:cs="Arial"/>
          <w:sz w:val="24"/>
          <w:szCs w:val="24"/>
        </w:rPr>
        <w:t xml:space="preserve"> face in each phase. This would help them manage change more effectively and apply different approaches to be successful. T</w:t>
      </w:r>
      <w:r w:rsidRPr="00283DC5">
        <w:rPr>
          <w:rFonts w:ascii="Arial" w:hAnsi="Arial" w:cs="Arial"/>
          <w:sz w:val="24"/>
          <w:szCs w:val="24"/>
        </w:rPr>
        <w:t xml:space="preserve">his report aims to provide a Proposal for </w:t>
      </w:r>
      <w:r>
        <w:rPr>
          <w:rFonts w:ascii="Arial" w:hAnsi="Arial" w:cs="Arial"/>
          <w:sz w:val="24"/>
          <w:szCs w:val="24"/>
        </w:rPr>
        <w:t>the Chelsea Harbour</w:t>
      </w:r>
      <w:r w:rsidRPr="00283DC5">
        <w:rPr>
          <w:rFonts w:ascii="Arial" w:hAnsi="Arial" w:cs="Arial"/>
          <w:sz w:val="24"/>
          <w:szCs w:val="24"/>
        </w:rPr>
        <w:t xml:space="preserve"> Hotel</w:t>
      </w:r>
      <w:r>
        <w:rPr>
          <w:rFonts w:ascii="Arial" w:hAnsi="Arial" w:cs="Arial"/>
          <w:sz w:val="24"/>
          <w:szCs w:val="24"/>
        </w:rPr>
        <w:t xml:space="preserve">, a </w:t>
      </w:r>
      <w:r w:rsidRPr="00CB5D21">
        <w:rPr>
          <w:rFonts w:ascii="Arial" w:hAnsi="Arial" w:cs="Arial"/>
          <w:sz w:val="24"/>
          <w:szCs w:val="24"/>
        </w:rPr>
        <w:t>5-star luxury</w:t>
      </w:r>
      <w:r>
        <w:rPr>
          <w:rFonts w:ascii="Arial" w:hAnsi="Arial" w:cs="Arial"/>
          <w:sz w:val="24"/>
          <w:szCs w:val="24"/>
        </w:rPr>
        <w:t xml:space="preserve"> hotel</w:t>
      </w:r>
      <w:r w:rsidRPr="00CB5D21">
        <w:rPr>
          <w:rFonts w:ascii="Arial" w:hAnsi="Arial" w:cs="Arial"/>
          <w:sz w:val="24"/>
          <w:szCs w:val="24"/>
        </w:rPr>
        <w:t xml:space="preserve"> in a famous London neighbourhood</w:t>
      </w:r>
      <w:r>
        <w:rPr>
          <w:rFonts w:ascii="Arial" w:hAnsi="Arial" w:cs="Arial"/>
          <w:sz w:val="24"/>
          <w:szCs w:val="24"/>
        </w:rPr>
        <w:t>,</w:t>
      </w:r>
      <w:r w:rsidRPr="00283DC5">
        <w:rPr>
          <w:rFonts w:ascii="Arial" w:hAnsi="Arial" w:cs="Arial"/>
          <w:sz w:val="24"/>
          <w:szCs w:val="24"/>
        </w:rPr>
        <w:t xml:space="preserve"> to identify how industry external problems affect employee retention using SWOT and PESTLE analysis and establish the potential solution to overcome these issues.</w:t>
      </w:r>
    </w:p>
    <w:p w14:paraId="628A57ED" w14:textId="72F504A3" w:rsidR="00CB5D21" w:rsidRDefault="00CB5D21" w:rsidP="00CB5D21">
      <w:pPr>
        <w:spacing w:line="360" w:lineRule="auto"/>
        <w:jc w:val="both"/>
        <w:rPr>
          <w:rFonts w:ascii="Arial" w:hAnsi="Arial" w:cs="Arial"/>
          <w:sz w:val="24"/>
          <w:szCs w:val="24"/>
        </w:rPr>
      </w:pPr>
      <w:r w:rsidRPr="00CB5D21">
        <w:rPr>
          <w:rFonts w:ascii="Arial" w:hAnsi="Arial" w:cs="Arial"/>
          <w:sz w:val="24"/>
          <w:szCs w:val="24"/>
        </w:rPr>
        <w:t>Retaining excellent personnel is a major priority for many businesses</w:t>
      </w:r>
      <w:r w:rsidR="00593870">
        <w:rPr>
          <w:rFonts w:ascii="Arial" w:hAnsi="Arial" w:cs="Arial"/>
          <w:sz w:val="24"/>
          <w:szCs w:val="24"/>
        </w:rPr>
        <w:t xml:space="preserve"> because t</w:t>
      </w:r>
      <w:r w:rsidRPr="00CB5D21">
        <w:rPr>
          <w:rFonts w:ascii="Arial" w:hAnsi="Arial" w:cs="Arial"/>
          <w:sz w:val="24"/>
          <w:szCs w:val="24"/>
        </w:rPr>
        <w:t xml:space="preserve">rends in the labour market indicate a </w:t>
      </w:r>
      <w:r>
        <w:rPr>
          <w:rFonts w:ascii="Arial" w:hAnsi="Arial" w:cs="Arial"/>
          <w:sz w:val="24"/>
          <w:szCs w:val="24"/>
        </w:rPr>
        <w:t>growing deficit</w:t>
      </w:r>
      <w:r w:rsidRPr="00CB5D21">
        <w:rPr>
          <w:rFonts w:ascii="Arial" w:hAnsi="Arial" w:cs="Arial"/>
          <w:sz w:val="24"/>
          <w:szCs w:val="24"/>
        </w:rPr>
        <w:t xml:space="preserve"> of highly trained personnel with the needed knowledge and capacity to function at a high level</w:t>
      </w:r>
      <w:r w:rsidR="00593870">
        <w:rPr>
          <w:rFonts w:ascii="Arial" w:hAnsi="Arial" w:cs="Arial"/>
          <w:sz w:val="24"/>
          <w:szCs w:val="24"/>
        </w:rPr>
        <w:t>, therefore r</w:t>
      </w:r>
      <w:r w:rsidRPr="00CB5D21">
        <w:rPr>
          <w:rFonts w:ascii="Arial" w:hAnsi="Arial" w:cs="Arial"/>
          <w:sz w:val="24"/>
          <w:szCs w:val="24"/>
        </w:rPr>
        <w:t>ecruiting top talent is one thing</w:t>
      </w:r>
      <w:r w:rsidR="00593870">
        <w:rPr>
          <w:rFonts w:ascii="Arial" w:hAnsi="Arial" w:cs="Arial"/>
          <w:sz w:val="24"/>
          <w:szCs w:val="24"/>
        </w:rPr>
        <w:t xml:space="preserve"> while k</w:t>
      </w:r>
      <w:r>
        <w:rPr>
          <w:rFonts w:ascii="Arial" w:hAnsi="Arial" w:cs="Arial"/>
          <w:sz w:val="24"/>
          <w:szCs w:val="24"/>
        </w:rPr>
        <w:t>eeping them i</w:t>
      </w:r>
      <w:r w:rsidRPr="00CB5D21">
        <w:rPr>
          <w:rFonts w:ascii="Arial" w:hAnsi="Arial" w:cs="Arial"/>
          <w:sz w:val="24"/>
          <w:szCs w:val="24"/>
        </w:rPr>
        <w:t>s another.</w:t>
      </w:r>
      <w:r>
        <w:rPr>
          <w:rFonts w:ascii="Arial" w:hAnsi="Arial" w:cs="Arial"/>
          <w:sz w:val="24"/>
          <w:szCs w:val="24"/>
        </w:rPr>
        <w:t xml:space="preserve"> </w:t>
      </w:r>
      <w:r w:rsidRPr="00CB5D21">
        <w:rPr>
          <w:rFonts w:ascii="Arial" w:hAnsi="Arial" w:cs="Arial"/>
          <w:sz w:val="24"/>
          <w:szCs w:val="24"/>
        </w:rPr>
        <w:t>Nordmeyer</w:t>
      </w:r>
      <w:r w:rsidR="00593870">
        <w:rPr>
          <w:rFonts w:ascii="Arial" w:hAnsi="Arial" w:cs="Arial"/>
          <w:sz w:val="24"/>
          <w:szCs w:val="24"/>
        </w:rPr>
        <w:t xml:space="preserve"> </w:t>
      </w:r>
      <w:r>
        <w:rPr>
          <w:rFonts w:ascii="Arial" w:hAnsi="Arial" w:cs="Arial"/>
          <w:sz w:val="24"/>
          <w:szCs w:val="24"/>
        </w:rPr>
        <w:t>(2022) was a useful source of information arguing that</w:t>
      </w:r>
      <w:r w:rsidRPr="00CB5D21">
        <w:rPr>
          <w:rFonts w:ascii="Arial" w:hAnsi="Arial" w:cs="Arial"/>
          <w:sz w:val="24"/>
          <w:szCs w:val="24"/>
        </w:rPr>
        <w:t xml:space="preserve"> </w:t>
      </w:r>
      <w:r>
        <w:rPr>
          <w:rFonts w:ascii="Arial" w:hAnsi="Arial" w:cs="Arial"/>
          <w:sz w:val="24"/>
          <w:szCs w:val="24"/>
        </w:rPr>
        <w:t>a</w:t>
      </w:r>
      <w:r w:rsidRPr="00CB5D21">
        <w:rPr>
          <w:rFonts w:ascii="Arial" w:hAnsi="Arial" w:cs="Arial"/>
          <w:sz w:val="24"/>
          <w:szCs w:val="24"/>
        </w:rPr>
        <w:t>ttractive work prospects abroad have made employees migratory</w:t>
      </w:r>
      <w:r w:rsidR="00593870">
        <w:rPr>
          <w:rFonts w:ascii="Arial" w:hAnsi="Arial" w:cs="Arial"/>
          <w:sz w:val="24"/>
          <w:szCs w:val="24"/>
        </w:rPr>
        <w:t xml:space="preserve"> and helped their p</w:t>
      </w:r>
      <w:r w:rsidRPr="00CB5D21">
        <w:rPr>
          <w:rFonts w:ascii="Arial" w:hAnsi="Arial" w:cs="Arial"/>
          <w:sz w:val="24"/>
          <w:szCs w:val="24"/>
        </w:rPr>
        <w:t xml:space="preserve">ersonal development possibilities </w:t>
      </w:r>
      <w:r w:rsidR="00593870">
        <w:rPr>
          <w:rFonts w:ascii="Arial" w:hAnsi="Arial" w:cs="Arial"/>
          <w:sz w:val="24"/>
          <w:szCs w:val="24"/>
        </w:rPr>
        <w:t xml:space="preserve">to </w:t>
      </w:r>
      <w:r w:rsidRPr="00CB5D21">
        <w:rPr>
          <w:rFonts w:ascii="Arial" w:hAnsi="Arial" w:cs="Arial"/>
          <w:sz w:val="24"/>
          <w:szCs w:val="24"/>
        </w:rPr>
        <w:t>boost employment mobility</w:t>
      </w:r>
      <w:r>
        <w:rPr>
          <w:rFonts w:ascii="Arial" w:hAnsi="Arial" w:cs="Arial"/>
          <w:sz w:val="24"/>
          <w:szCs w:val="24"/>
        </w:rPr>
        <w:t xml:space="preserve"> </w:t>
      </w:r>
      <w:r w:rsidR="00C4555D">
        <w:rPr>
          <w:rFonts w:ascii="Arial" w:hAnsi="Arial" w:cs="Arial"/>
          <w:sz w:val="24"/>
          <w:szCs w:val="24"/>
        </w:rPr>
        <w:t>(Nordmeyer</w:t>
      </w:r>
      <w:r>
        <w:rPr>
          <w:rFonts w:ascii="Arial" w:hAnsi="Arial" w:cs="Arial"/>
          <w:sz w:val="24"/>
          <w:szCs w:val="24"/>
        </w:rPr>
        <w:t>, 2022)</w:t>
      </w:r>
      <w:r w:rsidR="00393E48">
        <w:rPr>
          <w:rFonts w:ascii="Arial" w:hAnsi="Arial" w:cs="Arial"/>
          <w:sz w:val="24"/>
          <w:szCs w:val="24"/>
        </w:rPr>
        <w:t>.</w:t>
      </w:r>
      <w:r w:rsidR="005A578D">
        <w:rPr>
          <w:rFonts w:ascii="Arial" w:hAnsi="Arial" w:cs="Arial"/>
          <w:sz w:val="24"/>
          <w:szCs w:val="24"/>
        </w:rPr>
        <w:t xml:space="preserve">   </w:t>
      </w:r>
    </w:p>
    <w:p w14:paraId="5FE20A47" w14:textId="16E3D9CA" w:rsidR="00C8604E" w:rsidRDefault="00C8604E" w:rsidP="00CB5D21">
      <w:pPr>
        <w:spacing w:line="360" w:lineRule="auto"/>
        <w:jc w:val="both"/>
        <w:rPr>
          <w:rFonts w:ascii="Arial" w:hAnsi="Arial" w:cs="Arial"/>
          <w:sz w:val="24"/>
          <w:szCs w:val="24"/>
        </w:rPr>
      </w:pPr>
    </w:p>
    <w:p w14:paraId="3E26D6A0" w14:textId="73049376" w:rsidR="004753B7" w:rsidRDefault="004753B7" w:rsidP="00CB5D21">
      <w:pPr>
        <w:spacing w:line="360" w:lineRule="auto"/>
        <w:jc w:val="both"/>
        <w:rPr>
          <w:rFonts w:ascii="Arial" w:hAnsi="Arial" w:cs="Arial"/>
          <w:sz w:val="24"/>
          <w:szCs w:val="24"/>
        </w:rPr>
      </w:pPr>
    </w:p>
    <w:p w14:paraId="1199FFD2" w14:textId="21478183" w:rsidR="004753B7" w:rsidRDefault="004753B7" w:rsidP="00CB5D21">
      <w:pPr>
        <w:spacing w:line="360" w:lineRule="auto"/>
        <w:jc w:val="both"/>
        <w:rPr>
          <w:rFonts w:ascii="Arial" w:hAnsi="Arial" w:cs="Arial"/>
          <w:sz w:val="24"/>
          <w:szCs w:val="24"/>
        </w:rPr>
      </w:pPr>
    </w:p>
    <w:p w14:paraId="4F405535" w14:textId="245D6D2E" w:rsidR="004753B7" w:rsidRDefault="004753B7" w:rsidP="00CB5D21">
      <w:pPr>
        <w:spacing w:line="360" w:lineRule="auto"/>
        <w:jc w:val="both"/>
        <w:rPr>
          <w:rFonts w:ascii="Arial" w:hAnsi="Arial" w:cs="Arial"/>
          <w:sz w:val="24"/>
          <w:szCs w:val="24"/>
        </w:rPr>
      </w:pPr>
    </w:p>
    <w:p w14:paraId="2F325561" w14:textId="7C210378" w:rsidR="004753B7" w:rsidRDefault="004753B7" w:rsidP="00CB5D21">
      <w:pPr>
        <w:spacing w:line="360" w:lineRule="auto"/>
        <w:jc w:val="both"/>
        <w:rPr>
          <w:rFonts w:ascii="Arial" w:hAnsi="Arial" w:cs="Arial"/>
          <w:sz w:val="24"/>
          <w:szCs w:val="24"/>
        </w:rPr>
      </w:pPr>
    </w:p>
    <w:p w14:paraId="198F1E1D" w14:textId="795C1BFB" w:rsidR="004753B7" w:rsidRDefault="004753B7" w:rsidP="00CB5D21">
      <w:pPr>
        <w:spacing w:line="360" w:lineRule="auto"/>
        <w:jc w:val="both"/>
        <w:rPr>
          <w:rFonts w:ascii="Arial" w:hAnsi="Arial" w:cs="Arial"/>
          <w:sz w:val="24"/>
          <w:szCs w:val="24"/>
        </w:rPr>
      </w:pPr>
    </w:p>
    <w:p w14:paraId="5DAA645E" w14:textId="67E22BFC" w:rsidR="004753B7" w:rsidRDefault="004753B7" w:rsidP="00CB5D21">
      <w:pPr>
        <w:spacing w:line="360" w:lineRule="auto"/>
        <w:jc w:val="both"/>
        <w:rPr>
          <w:rFonts w:ascii="Arial" w:hAnsi="Arial" w:cs="Arial"/>
          <w:sz w:val="24"/>
          <w:szCs w:val="24"/>
        </w:rPr>
      </w:pPr>
    </w:p>
    <w:p w14:paraId="6ABE5BC7" w14:textId="5A92067E" w:rsidR="004753B7" w:rsidRDefault="004753B7" w:rsidP="00CB5D21">
      <w:pPr>
        <w:spacing w:line="360" w:lineRule="auto"/>
        <w:jc w:val="both"/>
        <w:rPr>
          <w:rFonts w:ascii="Arial" w:hAnsi="Arial" w:cs="Arial"/>
          <w:sz w:val="24"/>
          <w:szCs w:val="24"/>
        </w:rPr>
      </w:pPr>
    </w:p>
    <w:p w14:paraId="2F0FF022" w14:textId="3755B54F" w:rsidR="004753B7" w:rsidRDefault="004753B7" w:rsidP="00CB5D21">
      <w:pPr>
        <w:spacing w:line="360" w:lineRule="auto"/>
        <w:jc w:val="both"/>
        <w:rPr>
          <w:rFonts w:ascii="Arial" w:hAnsi="Arial" w:cs="Arial"/>
          <w:sz w:val="24"/>
          <w:szCs w:val="24"/>
        </w:rPr>
      </w:pPr>
    </w:p>
    <w:p w14:paraId="6E1963F9" w14:textId="152C6E78" w:rsidR="004753B7" w:rsidRDefault="004753B7" w:rsidP="00CB5D21">
      <w:pPr>
        <w:spacing w:line="360" w:lineRule="auto"/>
        <w:jc w:val="both"/>
        <w:rPr>
          <w:rFonts w:ascii="Arial" w:hAnsi="Arial" w:cs="Arial"/>
          <w:sz w:val="24"/>
          <w:szCs w:val="24"/>
        </w:rPr>
      </w:pPr>
    </w:p>
    <w:p w14:paraId="6496AA77" w14:textId="77777777" w:rsidR="004753B7" w:rsidRDefault="004753B7" w:rsidP="00CB5D21">
      <w:pPr>
        <w:spacing w:line="360" w:lineRule="auto"/>
        <w:jc w:val="both"/>
        <w:rPr>
          <w:rFonts w:ascii="Arial" w:hAnsi="Arial" w:cs="Arial"/>
          <w:sz w:val="24"/>
          <w:szCs w:val="24"/>
        </w:rPr>
      </w:pPr>
    </w:p>
    <w:p w14:paraId="4A935AB9" w14:textId="513695E8" w:rsidR="00B42E98" w:rsidRDefault="00B42E98" w:rsidP="00CA4AD8">
      <w:pPr>
        <w:pStyle w:val="Heading1"/>
        <w:jc w:val="both"/>
        <w:rPr>
          <w:rFonts w:ascii="Arial" w:hAnsi="Arial" w:cs="Arial"/>
        </w:rPr>
      </w:pPr>
      <w:bookmarkStart w:id="12" w:name="_Toc120882400"/>
      <w:bookmarkStart w:id="13" w:name="_Toc120894314"/>
      <w:bookmarkStart w:id="14" w:name="_Toc120897353"/>
      <w:bookmarkStart w:id="15" w:name="_Toc120897644"/>
      <w:bookmarkStart w:id="16" w:name="_Toc120897765"/>
      <w:r w:rsidRPr="00B42E98">
        <w:rPr>
          <w:rFonts w:ascii="Arial" w:hAnsi="Arial" w:cs="Arial"/>
        </w:rPr>
        <w:t>Findings</w:t>
      </w:r>
      <w:bookmarkEnd w:id="12"/>
      <w:bookmarkEnd w:id="13"/>
      <w:bookmarkEnd w:id="14"/>
      <w:bookmarkEnd w:id="15"/>
      <w:bookmarkEnd w:id="16"/>
    </w:p>
    <w:p w14:paraId="33BED38A" w14:textId="77777777" w:rsidR="006312BF" w:rsidRPr="006312BF" w:rsidRDefault="006312BF" w:rsidP="00CA4AD8">
      <w:pPr>
        <w:jc w:val="both"/>
      </w:pPr>
    </w:p>
    <w:p w14:paraId="588ED103" w14:textId="479A724B" w:rsidR="006312BF" w:rsidRDefault="006312BF" w:rsidP="00CA4AD8">
      <w:pPr>
        <w:spacing w:line="360" w:lineRule="auto"/>
        <w:jc w:val="both"/>
        <w:rPr>
          <w:rFonts w:ascii="Arial" w:hAnsi="Arial" w:cs="Arial"/>
          <w:sz w:val="24"/>
          <w:szCs w:val="24"/>
        </w:rPr>
      </w:pPr>
      <w:r>
        <w:rPr>
          <w:rFonts w:ascii="Arial" w:hAnsi="Arial" w:cs="Arial"/>
          <w:sz w:val="24"/>
          <w:szCs w:val="24"/>
        </w:rPr>
        <w:t>Build in 1990 and renovated in 2009, t</w:t>
      </w:r>
      <w:r w:rsidRPr="00CB5D21">
        <w:rPr>
          <w:rFonts w:ascii="Arial" w:hAnsi="Arial" w:cs="Arial"/>
          <w:sz w:val="24"/>
          <w:szCs w:val="24"/>
        </w:rPr>
        <w:t>he Chelsea Harbour Hotel</w:t>
      </w:r>
      <w:r>
        <w:rPr>
          <w:rFonts w:ascii="Arial" w:hAnsi="Arial" w:cs="Arial"/>
          <w:sz w:val="24"/>
          <w:szCs w:val="24"/>
        </w:rPr>
        <w:t xml:space="preserve"> (CHH)</w:t>
      </w:r>
      <w:r w:rsidRPr="00CB5D21">
        <w:rPr>
          <w:rFonts w:ascii="Arial" w:hAnsi="Arial" w:cs="Arial"/>
          <w:sz w:val="24"/>
          <w:szCs w:val="24"/>
        </w:rPr>
        <w:t xml:space="preserve"> &amp; Spa offers magnificent views of Chelsea Harbour Marina and the River Thames, with</w:t>
      </w:r>
      <w:r>
        <w:rPr>
          <w:rFonts w:ascii="Arial" w:hAnsi="Arial" w:cs="Arial"/>
          <w:sz w:val="24"/>
          <w:szCs w:val="24"/>
        </w:rPr>
        <w:t xml:space="preserve"> 8 floors of </w:t>
      </w:r>
      <w:r w:rsidRPr="00CB5D21">
        <w:rPr>
          <w:rFonts w:ascii="Arial" w:hAnsi="Arial" w:cs="Arial"/>
          <w:sz w:val="24"/>
          <w:szCs w:val="24"/>
        </w:rPr>
        <w:t>excellent service, a spa, and 158 luxury apartments and penthouses</w:t>
      </w:r>
      <w:r>
        <w:rPr>
          <w:rFonts w:ascii="Arial" w:hAnsi="Arial" w:cs="Arial"/>
          <w:sz w:val="24"/>
          <w:szCs w:val="24"/>
        </w:rPr>
        <w:t xml:space="preserve"> (MyMillennium, 2022).</w:t>
      </w:r>
      <w:r w:rsidRPr="006312BF">
        <w:rPr>
          <w:rFonts w:ascii="Arial" w:hAnsi="Arial" w:cs="Arial"/>
          <w:sz w:val="24"/>
          <w:szCs w:val="24"/>
        </w:rPr>
        <w:t xml:space="preserve"> </w:t>
      </w:r>
      <w:r>
        <w:rPr>
          <w:rFonts w:ascii="Arial" w:hAnsi="Arial" w:cs="Arial"/>
          <w:sz w:val="24"/>
          <w:szCs w:val="24"/>
        </w:rPr>
        <w:t>Most of CHH’s personnel are foreigners which makes the managerial job more interesting, and challenging since n</w:t>
      </w:r>
      <w:r w:rsidRPr="00CB5D21">
        <w:rPr>
          <w:rFonts w:ascii="Arial" w:hAnsi="Arial" w:cs="Arial"/>
          <w:sz w:val="24"/>
          <w:szCs w:val="24"/>
        </w:rPr>
        <w:t>umerous factors, including wage conflicts,</w:t>
      </w:r>
      <w:r>
        <w:rPr>
          <w:rFonts w:ascii="Arial" w:hAnsi="Arial" w:cs="Arial"/>
          <w:sz w:val="24"/>
          <w:szCs w:val="24"/>
        </w:rPr>
        <w:t xml:space="preserve"> behaviours,</w:t>
      </w:r>
      <w:r w:rsidRPr="00CB5D21">
        <w:rPr>
          <w:rFonts w:ascii="Arial" w:hAnsi="Arial" w:cs="Arial"/>
          <w:sz w:val="24"/>
          <w:szCs w:val="24"/>
        </w:rPr>
        <w:t xml:space="preserve"> career advancement prospects, training availability, and business culture, might affect the employee retention rate. Employees who are struggling are twice as likely to resign, resulting in negative consequences for individuals and </w:t>
      </w:r>
      <w:r>
        <w:rPr>
          <w:rFonts w:ascii="Arial" w:hAnsi="Arial" w:cs="Arial"/>
          <w:sz w:val="24"/>
          <w:szCs w:val="24"/>
        </w:rPr>
        <w:t>the business.</w:t>
      </w:r>
    </w:p>
    <w:p w14:paraId="7C68C182" w14:textId="3621BED2" w:rsidR="006312BF" w:rsidRDefault="00CB5D21" w:rsidP="00CA4AD8">
      <w:pPr>
        <w:spacing w:line="360" w:lineRule="auto"/>
        <w:jc w:val="both"/>
        <w:rPr>
          <w:rFonts w:ascii="Arial" w:hAnsi="Arial" w:cs="Arial"/>
          <w:sz w:val="24"/>
          <w:szCs w:val="24"/>
        </w:rPr>
      </w:pPr>
      <w:r w:rsidRPr="00CB5D21">
        <w:rPr>
          <w:rFonts w:ascii="Arial" w:hAnsi="Arial" w:cs="Arial"/>
          <w:sz w:val="24"/>
          <w:szCs w:val="24"/>
        </w:rPr>
        <w:t>As staff retention represents the entire health and performance of a business, low employee retention results in stress, time loss, and other expenditures that have a detrimental effect on the Chelsea Hotel's results.</w:t>
      </w:r>
      <w:r w:rsidR="006312BF">
        <w:rPr>
          <w:rFonts w:ascii="Arial" w:hAnsi="Arial" w:cs="Arial"/>
          <w:sz w:val="24"/>
          <w:szCs w:val="24"/>
        </w:rPr>
        <w:t xml:space="preserve"> Here, the employees want feedback, they want to know how they can improve, and the annual reviews do not get the job done anymore. When the feedback is not provided, they become disengaged from their work, their teams and their manager seeking employment elsewhere, resulting in a low retention rate (Workhuman,2022).</w:t>
      </w:r>
    </w:p>
    <w:p w14:paraId="583042ED" w14:textId="47A25A73" w:rsidR="00E87B66" w:rsidRDefault="006312BF" w:rsidP="00CA4AD8">
      <w:pPr>
        <w:spacing w:line="360" w:lineRule="auto"/>
        <w:jc w:val="both"/>
        <w:rPr>
          <w:rFonts w:ascii="Arial" w:hAnsi="Arial" w:cs="Arial"/>
          <w:sz w:val="24"/>
          <w:szCs w:val="24"/>
        </w:rPr>
      </w:pPr>
      <w:r>
        <w:rPr>
          <w:rFonts w:ascii="Arial" w:hAnsi="Arial" w:cs="Arial"/>
          <w:sz w:val="24"/>
          <w:szCs w:val="24"/>
        </w:rPr>
        <w:t xml:space="preserve">A positive example from the industry is the Hyatt Hotel. </w:t>
      </w:r>
      <w:r w:rsidRPr="006312BF">
        <w:rPr>
          <w:rFonts w:ascii="Arial" w:hAnsi="Arial" w:cs="Arial"/>
          <w:sz w:val="24"/>
          <w:szCs w:val="24"/>
        </w:rPr>
        <w:t xml:space="preserve">Hyatt retains their cleaning staff for an average of almost 12 years. Out of Hyatt's about 75,000 US employees, more than 14,000 have been there for more than a decade. </w:t>
      </w:r>
      <w:r w:rsidR="008509C3">
        <w:rPr>
          <w:rFonts w:ascii="Arial" w:hAnsi="Arial" w:cs="Arial"/>
          <w:sz w:val="24"/>
          <w:szCs w:val="24"/>
        </w:rPr>
        <w:t>T</w:t>
      </w:r>
      <w:r w:rsidRPr="006312BF">
        <w:rPr>
          <w:rFonts w:ascii="Arial" w:hAnsi="Arial" w:cs="Arial"/>
          <w:sz w:val="24"/>
          <w:szCs w:val="24"/>
        </w:rPr>
        <w:t>he hotel chain is trying to retain its workers. Hyatt has an excellent in-house training programme and a well-established programme for promoting from within by spotting and developing future leaders from the present staff</w:t>
      </w:r>
      <w:r>
        <w:rPr>
          <w:rFonts w:ascii="Arial" w:hAnsi="Arial" w:cs="Arial"/>
          <w:sz w:val="24"/>
          <w:szCs w:val="24"/>
        </w:rPr>
        <w:t xml:space="preserve"> (Li, 2020)</w:t>
      </w:r>
      <w:r w:rsidR="00C8604E">
        <w:rPr>
          <w:rFonts w:ascii="Arial" w:hAnsi="Arial" w:cs="Arial"/>
          <w:sz w:val="24"/>
          <w:szCs w:val="24"/>
        </w:rPr>
        <w:t>.</w:t>
      </w:r>
    </w:p>
    <w:p w14:paraId="1CD95CAC" w14:textId="269069CA" w:rsidR="00E87B66" w:rsidRDefault="00E87B66" w:rsidP="00C8604E">
      <w:pPr>
        <w:spacing w:line="360" w:lineRule="auto"/>
        <w:jc w:val="both"/>
        <w:rPr>
          <w:rFonts w:ascii="Arial" w:hAnsi="Arial" w:cs="Arial"/>
          <w:sz w:val="24"/>
          <w:szCs w:val="24"/>
        </w:rPr>
      </w:pPr>
    </w:p>
    <w:p w14:paraId="0D374114" w14:textId="709821D5" w:rsidR="00E87B66" w:rsidRDefault="00E87B66" w:rsidP="00C8604E">
      <w:pPr>
        <w:spacing w:line="360" w:lineRule="auto"/>
        <w:jc w:val="both"/>
        <w:rPr>
          <w:rFonts w:ascii="Arial" w:hAnsi="Arial" w:cs="Arial"/>
          <w:sz w:val="24"/>
          <w:szCs w:val="24"/>
        </w:rPr>
      </w:pPr>
    </w:p>
    <w:p w14:paraId="1756DC25" w14:textId="2A2D96BE" w:rsidR="004753B7" w:rsidRDefault="004753B7" w:rsidP="00C8604E">
      <w:pPr>
        <w:spacing w:line="360" w:lineRule="auto"/>
        <w:jc w:val="both"/>
        <w:rPr>
          <w:rFonts w:ascii="Arial" w:hAnsi="Arial" w:cs="Arial"/>
          <w:sz w:val="24"/>
          <w:szCs w:val="24"/>
        </w:rPr>
      </w:pPr>
    </w:p>
    <w:p w14:paraId="31FCCC4B" w14:textId="4A3627D8" w:rsidR="004753B7" w:rsidRDefault="004753B7" w:rsidP="00C8604E">
      <w:pPr>
        <w:spacing w:line="360" w:lineRule="auto"/>
        <w:jc w:val="both"/>
        <w:rPr>
          <w:rFonts w:ascii="Arial" w:hAnsi="Arial" w:cs="Arial"/>
          <w:sz w:val="24"/>
          <w:szCs w:val="24"/>
        </w:rPr>
      </w:pPr>
    </w:p>
    <w:p w14:paraId="1AA37811" w14:textId="0C41DB8D" w:rsidR="004753B7" w:rsidRDefault="004753B7" w:rsidP="00C8604E">
      <w:pPr>
        <w:spacing w:line="360" w:lineRule="auto"/>
        <w:jc w:val="both"/>
        <w:rPr>
          <w:rFonts w:ascii="Arial" w:hAnsi="Arial" w:cs="Arial"/>
          <w:sz w:val="24"/>
          <w:szCs w:val="24"/>
        </w:rPr>
      </w:pPr>
    </w:p>
    <w:p w14:paraId="55906C9D" w14:textId="20A3AC50" w:rsidR="004753B7" w:rsidRDefault="004753B7" w:rsidP="00C8604E">
      <w:pPr>
        <w:spacing w:line="360" w:lineRule="auto"/>
        <w:jc w:val="both"/>
        <w:rPr>
          <w:rFonts w:ascii="Arial" w:hAnsi="Arial" w:cs="Arial"/>
          <w:sz w:val="24"/>
          <w:szCs w:val="24"/>
        </w:rPr>
      </w:pPr>
    </w:p>
    <w:p w14:paraId="42163468" w14:textId="77777777" w:rsidR="004753B7" w:rsidRDefault="004753B7" w:rsidP="00C8604E">
      <w:pPr>
        <w:spacing w:line="360" w:lineRule="auto"/>
        <w:jc w:val="both"/>
        <w:rPr>
          <w:rFonts w:ascii="Arial" w:hAnsi="Arial" w:cs="Arial"/>
          <w:sz w:val="24"/>
          <w:szCs w:val="24"/>
        </w:rPr>
      </w:pPr>
    </w:p>
    <w:p w14:paraId="17A96744" w14:textId="3DBF2585" w:rsidR="00E87B66" w:rsidRDefault="00E87B66" w:rsidP="00E87B66">
      <w:pPr>
        <w:pStyle w:val="Heading1"/>
        <w:rPr>
          <w:rFonts w:ascii="Arial" w:hAnsi="Arial" w:cs="Arial"/>
        </w:rPr>
      </w:pPr>
      <w:r>
        <w:rPr>
          <w:rFonts w:ascii="Arial" w:hAnsi="Arial" w:cs="Arial"/>
        </w:rPr>
        <w:t xml:space="preserve">                                        </w:t>
      </w:r>
      <w:bookmarkStart w:id="17" w:name="_Toc120894315"/>
      <w:bookmarkStart w:id="18" w:name="_Toc120897354"/>
      <w:bookmarkStart w:id="19" w:name="_Toc120897645"/>
      <w:bookmarkStart w:id="20" w:name="_Toc120897766"/>
      <w:r w:rsidRPr="006312BF">
        <w:rPr>
          <w:rFonts w:ascii="Arial" w:hAnsi="Arial" w:cs="Arial"/>
        </w:rPr>
        <w:t>SWOT</w:t>
      </w:r>
      <w:bookmarkEnd w:id="17"/>
      <w:bookmarkEnd w:id="18"/>
      <w:bookmarkEnd w:id="19"/>
      <w:bookmarkEnd w:id="20"/>
      <w:r w:rsidRPr="006312BF">
        <w:rPr>
          <w:rFonts w:ascii="Arial" w:hAnsi="Arial" w:cs="Arial"/>
        </w:rPr>
        <w:t xml:space="preserve">      </w:t>
      </w:r>
    </w:p>
    <w:p w14:paraId="690F3EFF" w14:textId="77777777" w:rsidR="00F73D88" w:rsidRPr="00F73D88" w:rsidRDefault="00F73D88" w:rsidP="00F73D88"/>
    <w:p w14:paraId="5B969EB2" w14:textId="77777777" w:rsidR="00E87B66" w:rsidRDefault="00E87B66" w:rsidP="007E09E3">
      <w:pPr>
        <w:spacing w:line="360" w:lineRule="auto"/>
        <w:jc w:val="both"/>
        <w:rPr>
          <w:rFonts w:ascii="Arial" w:hAnsi="Arial" w:cs="Arial"/>
          <w:sz w:val="32"/>
          <w:szCs w:val="32"/>
        </w:rPr>
      </w:pPr>
      <w:r w:rsidRPr="00E87B66">
        <w:rPr>
          <w:rFonts w:ascii="Arial" w:hAnsi="Arial" w:cs="Arial"/>
          <w:sz w:val="32"/>
          <w:szCs w:val="32"/>
        </w:rPr>
        <w:t>Strengths</w:t>
      </w:r>
    </w:p>
    <w:p w14:paraId="5E3EED67" w14:textId="0137FAA1" w:rsidR="00E87B66" w:rsidRPr="007E09E3" w:rsidRDefault="00E87B66" w:rsidP="007E09E3">
      <w:pPr>
        <w:pStyle w:val="ListParagraph"/>
        <w:numPr>
          <w:ilvl w:val="0"/>
          <w:numId w:val="15"/>
        </w:numPr>
        <w:spacing w:line="360" w:lineRule="auto"/>
        <w:jc w:val="both"/>
        <w:rPr>
          <w:rFonts w:ascii="Arial" w:hAnsi="Arial" w:cs="Arial"/>
          <w:sz w:val="32"/>
          <w:szCs w:val="32"/>
        </w:rPr>
      </w:pPr>
      <w:r w:rsidRPr="007E09E3">
        <w:rPr>
          <w:rFonts w:ascii="Arial" w:hAnsi="Arial" w:cs="Arial"/>
          <w:sz w:val="24"/>
          <w:szCs w:val="24"/>
        </w:rPr>
        <w:t xml:space="preserve">identity through a clear and ageless target market. </w:t>
      </w:r>
    </w:p>
    <w:p w14:paraId="2F2679DC" w14:textId="77777777" w:rsidR="00E87B66" w:rsidRPr="00E87B66" w:rsidRDefault="00E87B66" w:rsidP="007E09E3">
      <w:pPr>
        <w:pStyle w:val="ListParagraph"/>
        <w:numPr>
          <w:ilvl w:val="0"/>
          <w:numId w:val="15"/>
        </w:numPr>
        <w:spacing w:after="0" w:line="360" w:lineRule="auto"/>
        <w:jc w:val="both"/>
        <w:rPr>
          <w:rFonts w:ascii="Arial" w:hAnsi="Arial" w:cs="Arial"/>
          <w:sz w:val="24"/>
          <w:szCs w:val="24"/>
        </w:rPr>
      </w:pPr>
      <w:r w:rsidRPr="00E87B66">
        <w:rPr>
          <w:rFonts w:ascii="Arial" w:hAnsi="Arial" w:cs="Arial"/>
          <w:sz w:val="24"/>
          <w:szCs w:val="24"/>
        </w:rPr>
        <w:t>customer loyalty.</w:t>
      </w:r>
    </w:p>
    <w:p w14:paraId="721DC6E8" w14:textId="77777777" w:rsidR="00E87B66" w:rsidRPr="00E87B66" w:rsidRDefault="00E87B66" w:rsidP="007E09E3">
      <w:pPr>
        <w:pStyle w:val="ListParagraph"/>
        <w:numPr>
          <w:ilvl w:val="0"/>
          <w:numId w:val="15"/>
        </w:numPr>
        <w:spacing w:after="0" w:line="360" w:lineRule="auto"/>
        <w:jc w:val="both"/>
        <w:rPr>
          <w:rFonts w:ascii="Arial" w:hAnsi="Arial" w:cs="Arial"/>
          <w:sz w:val="24"/>
          <w:szCs w:val="24"/>
        </w:rPr>
      </w:pPr>
      <w:r w:rsidRPr="00E87B66">
        <w:rPr>
          <w:rFonts w:ascii="Arial" w:hAnsi="Arial" w:cs="Arial"/>
          <w:sz w:val="24"/>
          <w:szCs w:val="24"/>
        </w:rPr>
        <w:t>plentiful amenities.</w:t>
      </w:r>
    </w:p>
    <w:p w14:paraId="7B64B840" w14:textId="77777777" w:rsidR="00E87B66" w:rsidRPr="00E87B66" w:rsidRDefault="00E87B66" w:rsidP="007E09E3">
      <w:pPr>
        <w:pStyle w:val="ListParagraph"/>
        <w:numPr>
          <w:ilvl w:val="0"/>
          <w:numId w:val="15"/>
        </w:numPr>
        <w:spacing w:after="0" w:line="360" w:lineRule="auto"/>
        <w:jc w:val="both"/>
        <w:rPr>
          <w:rFonts w:ascii="Arial" w:hAnsi="Arial" w:cs="Arial"/>
          <w:sz w:val="24"/>
          <w:szCs w:val="24"/>
        </w:rPr>
      </w:pPr>
      <w:r w:rsidRPr="00E87B66">
        <w:rPr>
          <w:rFonts w:ascii="Arial" w:hAnsi="Arial" w:cs="Arial"/>
          <w:sz w:val="24"/>
          <w:szCs w:val="24"/>
        </w:rPr>
        <w:t>location attraction.</w:t>
      </w:r>
    </w:p>
    <w:p w14:paraId="61FD66C2" w14:textId="77777777" w:rsidR="00E87B66" w:rsidRPr="00E87B66" w:rsidRDefault="00E87B66" w:rsidP="007E09E3">
      <w:pPr>
        <w:pStyle w:val="ListParagraph"/>
        <w:numPr>
          <w:ilvl w:val="0"/>
          <w:numId w:val="15"/>
        </w:numPr>
        <w:spacing w:after="0" w:line="360" w:lineRule="auto"/>
        <w:jc w:val="both"/>
        <w:rPr>
          <w:rFonts w:ascii="Arial" w:hAnsi="Arial" w:cs="Arial"/>
          <w:sz w:val="24"/>
          <w:szCs w:val="24"/>
        </w:rPr>
      </w:pPr>
      <w:r w:rsidRPr="00E87B66">
        <w:rPr>
          <w:rFonts w:ascii="Arial" w:hAnsi="Arial" w:cs="Arial"/>
          <w:sz w:val="24"/>
          <w:szCs w:val="24"/>
        </w:rPr>
        <w:t xml:space="preserve">employee loyalty. </w:t>
      </w:r>
    </w:p>
    <w:p w14:paraId="411886CA" w14:textId="3069FA37" w:rsidR="00E87B66" w:rsidRPr="00E87B66" w:rsidRDefault="00E87B66" w:rsidP="007E09E3">
      <w:pPr>
        <w:spacing w:line="360" w:lineRule="auto"/>
        <w:jc w:val="both"/>
        <w:rPr>
          <w:rFonts w:ascii="Arial" w:hAnsi="Arial" w:cs="Arial"/>
          <w:sz w:val="32"/>
          <w:szCs w:val="32"/>
        </w:rPr>
      </w:pPr>
      <w:r w:rsidRPr="00E87B66">
        <w:rPr>
          <w:rFonts w:ascii="Arial" w:hAnsi="Arial" w:cs="Arial"/>
          <w:sz w:val="32"/>
          <w:szCs w:val="32"/>
        </w:rPr>
        <w:t>Weaknesses</w:t>
      </w:r>
    </w:p>
    <w:p w14:paraId="78ABA6D5" w14:textId="77777777" w:rsidR="00E87B66" w:rsidRDefault="00E87B66" w:rsidP="007E09E3">
      <w:pPr>
        <w:pStyle w:val="ListParagraph"/>
        <w:numPr>
          <w:ilvl w:val="0"/>
          <w:numId w:val="16"/>
        </w:numPr>
        <w:spacing w:after="0" w:line="360" w:lineRule="auto"/>
        <w:jc w:val="both"/>
        <w:rPr>
          <w:rFonts w:ascii="Arial" w:hAnsi="Arial" w:cs="Arial"/>
          <w:sz w:val="24"/>
          <w:szCs w:val="24"/>
        </w:rPr>
      </w:pPr>
      <w:r>
        <w:rPr>
          <w:rFonts w:ascii="Arial" w:hAnsi="Arial" w:cs="Arial"/>
          <w:sz w:val="24"/>
          <w:szCs w:val="24"/>
        </w:rPr>
        <w:t>close to another competitive hotel Park Plaza London Riverbank.</w:t>
      </w:r>
    </w:p>
    <w:p w14:paraId="6C2C2041" w14:textId="77777777" w:rsidR="00E87B66" w:rsidRDefault="00E87B66" w:rsidP="007E09E3">
      <w:pPr>
        <w:pStyle w:val="ListParagraph"/>
        <w:numPr>
          <w:ilvl w:val="0"/>
          <w:numId w:val="16"/>
        </w:numPr>
        <w:spacing w:after="0" w:line="360" w:lineRule="auto"/>
        <w:jc w:val="both"/>
        <w:rPr>
          <w:rFonts w:ascii="Arial" w:hAnsi="Arial" w:cs="Arial"/>
          <w:sz w:val="24"/>
          <w:szCs w:val="24"/>
        </w:rPr>
      </w:pPr>
      <w:r>
        <w:rPr>
          <w:rFonts w:ascii="Arial" w:hAnsi="Arial" w:cs="Arial"/>
          <w:sz w:val="24"/>
          <w:szCs w:val="24"/>
        </w:rPr>
        <w:t>superior experience.</w:t>
      </w:r>
    </w:p>
    <w:p w14:paraId="73DE4696" w14:textId="77777777" w:rsidR="00E87B66" w:rsidRDefault="00E87B66" w:rsidP="007E09E3">
      <w:pPr>
        <w:pStyle w:val="ListParagraph"/>
        <w:numPr>
          <w:ilvl w:val="0"/>
          <w:numId w:val="16"/>
        </w:numPr>
        <w:spacing w:after="0" w:line="360" w:lineRule="auto"/>
        <w:jc w:val="both"/>
        <w:rPr>
          <w:rFonts w:ascii="Arial" w:hAnsi="Arial" w:cs="Arial"/>
          <w:sz w:val="24"/>
          <w:szCs w:val="24"/>
        </w:rPr>
      </w:pPr>
      <w:r>
        <w:rPr>
          <w:rFonts w:ascii="Arial" w:hAnsi="Arial" w:cs="Arial"/>
          <w:sz w:val="24"/>
          <w:szCs w:val="24"/>
        </w:rPr>
        <w:t>adaptation to competition.</w:t>
      </w:r>
    </w:p>
    <w:p w14:paraId="3146D4C4" w14:textId="77777777" w:rsidR="00E87B66" w:rsidRDefault="00E87B66" w:rsidP="007E09E3">
      <w:pPr>
        <w:pStyle w:val="ListParagraph"/>
        <w:numPr>
          <w:ilvl w:val="0"/>
          <w:numId w:val="16"/>
        </w:numPr>
        <w:spacing w:after="0" w:line="360" w:lineRule="auto"/>
        <w:jc w:val="both"/>
        <w:rPr>
          <w:rFonts w:ascii="Arial" w:hAnsi="Arial" w:cs="Arial"/>
          <w:sz w:val="24"/>
          <w:szCs w:val="24"/>
        </w:rPr>
      </w:pPr>
      <w:r>
        <w:rPr>
          <w:rFonts w:ascii="Arial" w:hAnsi="Arial" w:cs="Arial"/>
          <w:sz w:val="24"/>
          <w:szCs w:val="24"/>
        </w:rPr>
        <w:t>adapting to trends.</w:t>
      </w:r>
    </w:p>
    <w:p w14:paraId="055D28D1" w14:textId="77777777" w:rsidR="00E87B66" w:rsidRDefault="00E87B66" w:rsidP="007E09E3">
      <w:pPr>
        <w:pStyle w:val="ListParagraph"/>
        <w:numPr>
          <w:ilvl w:val="0"/>
          <w:numId w:val="16"/>
        </w:numPr>
        <w:spacing w:after="0" w:line="360" w:lineRule="auto"/>
        <w:jc w:val="both"/>
        <w:rPr>
          <w:rFonts w:ascii="Arial" w:hAnsi="Arial" w:cs="Arial"/>
          <w:sz w:val="24"/>
          <w:szCs w:val="24"/>
        </w:rPr>
      </w:pPr>
      <w:r>
        <w:rPr>
          <w:rFonts w:ascii="Arial" w:hAnsi="Arial" w:cs="Arial"/>
          <w:sz w:val="24"/>
          <w:szCs w:val="24"/>
        </w:rPr>
        <w:t xml:space="preserve">lack of workforce. </w:t>
      </w:r>
    </w:p>
    <w:p w14:paraId="61F38396" w14:textId="57754C6E" w:rsidR="00E87B66" w:rsidRDefault="00E87B66" w:rsidP="007E09E3">
      <w:pPr>
        <w:pStyle w:val="ListParagraph"/>
        <w:numPr>
          <w:ilvl w:val="0"/>
          <w:numId w:val="16"/>
        </w:numPr>
        <w:spacing w:after="0" w:line="360" w:lineRule="auto"/>
        <w:jc w:val="both"/>
        <w:rPr>
          <w:rFonts w:ascii="Arial" w:hAnsi="Arial" w:cs="Arial"/>
          <w:sz w:val="24"/>
          <w:szCs w:val="24"/>
        </w:rPr>
      </w:pPr>
      <w:r>
        <w:rPr>
          <w:rFonts w:ascii="Arial" w:hAnsi="Arial" w:cs="Arial"/>
          <w:sz w:val="24"/>
          <w:szCs w:val="24"/>
        </w:rPr>
        <w:t>staff shortage</w:t>
      </w:r>
      <w:r w:rsidR="007E09E3">
        <w:rPr>
          <w:rFonts w:ascii="Arial" w:hAnsi="Arial" w:cs="Arial"/>
          <w:sz w:val="24"/>
          <w:szCs w:val="24"/>
        </w:rPr>
        <w:t>.</w:t>
      </w:r>
    </w:p>
    <w:p w14:paraId="7305059A" w14:textId="4A01FF70" w:rsidR="00E87B66" w:rsidRPr="004753B7" w:rsidRDefault="00E87B66" w:rsidP="007E09E3">
      <w:pPr>
        <w:pStyle w:val="ListParagraph"/>
        <w:numPr>
          <w:ilvl w:val="0"/>
          <w:numId w:val="16"/>
        </w:numPr>
        <w:spacing w:line="360" w:lineRule="auto"/>
        <w:jc w:val="both"/>
        <w:rPr>
          <w:rFonts w:ascii="Arial" w:hAnsi="Arial" w:cs="Arial"/>
          <w:sz w:val="24"/>
          <w:szCs w:val="24"/>
        </w:rPr>
      </w:pPr>
      <w:r>
        <w:rPr>
          <w:rFonts w:ascii="Arial" w:hAnsi="Arial" w:cs="Arial"/>
          <w:sz w:val="24"/>
          <w:szCs w:val="24"/>
        </w:rPr>
        <w:t>low retention rates</w:t>
      </w:r>
      <w:r w:rsidR="007E09E3">
        <w:rPr>
          <w:rFonts w:ascii="Arial" w:hAnsi="Arial" w:cs="Arial"/>
          <w:sz w:val="24"/>
          <w:szCs w:val="24"/>
        </w:rPr>
        <w:t>.</w:t>
      </w:r>
    </w:p>
    <w:p w14:paraId="52CE3E9E" w14:textId="77777777" w:rsidR="00E87B66" w:rsidRPr="00E87B66" w:rsidRDefault="00E87B66" w:rsidP="007E09E3">
      <w:pPr>
        <w:spacing w:line="360" w:lineRule="auto"/>
        <w:jc w:val="both"/>
        <w:rPr>
          <w:rFonts w:ascii="Arial" w:hAnsi="Arial" w:cs="Arial"/>
          <w:sz w:val="32"/>
          <w:szCs w:val="32"/>
        </w:rPr>
      </w:pPr>
      <w:r w:rsidRPr="00E87B66">
        <w:rPr>
          <w:rFonts w:ascii="Arial" w:hAnsi="Arial" w:cs="Arial"/>
          <w:sz w:val="32"/>
          <w:szCs w:val="32"/>
        </w:rPr>
        <w:t>Opportunities</w:t>
      </w:r>
    </w:p>
    <w:p w14:paraId="04443BCC" w14:textId="7BF263A9" w:rsidR="00E87B66" w:rsidRPr="00E87B66" w:rsidRDefault="00E87B66" w:rsidP="007E09E3">
      <w:pPr>
        <w:pStyle w:val="ListParagraph"/>
        <w:numPr>
          <w:ilvl w:val="0"/>
          <w:numId w:val="17"/>
        </w:numPr>
        <w:spacing w:line="360" w:lineRule="auto"/>
        <w:jc w:val="both"/>
        <w:rPr>
          <w:rFonts w:ascii="Arial" w:hAnsi="Arial" w:cs="Arial"/>
          <w:sz w:val="28"/>
          <w:szCs w:val="28"/>
        </w:rPr>
      </w:pPr>
      <w:r w:rsidRPr="00E87B66">
        <w:rPr>
          <w:rFonts w:ascii="Arial" w:hAnsi="Arial" w:cs="Arial"/>
          <w:sz w:val="24"/>
          <w:szCs w:val="24"/>
        </w:rPr>
        <w:t xml:space="preserve"> use of social media.</w:t>
      </w:r>
    </w:p>
    <w:p w14:paraId="48B6A5D3" w14:textId="77777777" w:rsidR="00E87B66" w:rsidRDefault="00E87B66" w:rsidP="007E09E3">
      <w:pPr>
        <w:pStyle w:val="ListParagraph"/>
        <w:numPr>
          <w:ilvl w:val="0"/>
          <w:numId w:val="7"/>
        </w:numPr>
        <w:spacing w:after="0" w:line="360" w:lineRule="auto"/>
        <w:jc w:val="both"/>
        <w:rPr>
          <w:rFonts w:ascii="Arial" w:hAnsi="Arial" w:cs="Arial"/>
          <w:sz w:val="24"/>
          <w:szCs w:val="24"/>
        </w:rPr>
      </w:pPr>
      <w:r>
        <w:rPr>
          <w:rFonts w:ascii="Arial" w:hAnsi="Arial" w:cs="Arial"/>
          <w:sz w:val="24"/>
          <w:szCs w:val="24"/>
        </w:rPr>
        <w:t>demand for luxury.</w:t>
      </w:r>
    </w:p>
    <w:p w14:paraId="220469A5" w14:textId="77777777" w:rsidR="00E87B66" w:rsidRDefault="00E87B66" w:rsidP="007E09E3">
      <w:pPr>
        <w:pStyle w:val="ListParagraph"/>
        <w:numPr>
          <w:ilvl w:val="0"/>
          <w:numId w:val="7"/>
        </w:numPr>
        <w:spacing w:after="0" w:line="360" w:lineRule="auto"/>
        <w:jc w:val="both"/>
        <w:rPr>
          <w:rFonts w:ascii="Arial" w:hAnsi="Arial" w:cs="Arial"/>
          <w:sz w:val="24"/>
          <w:szCs w:val="24"/>
        </w:rPr>
      </w:pPr>
      <w:r>
        <w:rPr>
          <w:rFonts w:ascii="Arial" w:hAnsi="Arial" w:cs="Arial"/>
          <w:sz w:val="24"/>
          <w:szCs w:val="24"/>
        </w:rPr>
        <w:t>new product offering.</w:t>
      </w:r>
    </w:p>
    <w:p w14:paraId="1E559830" w14:textId="77777777" w:rsidR="00E87B66" w:rsidRDefault="00E87B66" w:rsidP="007E09E3">
      <w:pPr>
        <w:pStyle w:val="ListParagraph"/>
        <w:numPr>
          <w:ilvl w:val="0"/>
          <w:numId w:val="7"/>
        </w:numPr>
        <w:spacing w:after="0" w:line="360" w:lineRule="auto"/>
        <w:jc w:val="both"/>
        <w:rPr>
          <w:rFonts w:ascii="Arial" w:hAnsi="Arial" w:cs="Arial"/>
          <w:sz w:val="24"/>
          <w:szCs w:val="24"/>
        </w:rPr>
      </w:pPr>
      <w:r>
        <w:rPr>
          <w:rFonts w:ascii="Arial" w:hAnsi="Arial" w:cs="Arial"/>
          <w:sz w:val="24"/>
          <w:szCs w:val="24"/>
        </w:rPr>
        <w:t>collaboration and partnership to secure regular business customers.</w:t>
      </w:r>
    </w:p>
    <w:p w14:paraId="7F20C46C" w14:textId="1E5C363B" w:rsidR="00E87B66" w:rsidRPr="007E09E3" w:rsidRDefault="00E87B66" w:rsidP="007E09E3">
      <w:pPr>
        <w:pStyle w:val="ListParagraph"/>
        <w:numPr>
          <w:ilvl w:val="0"/>
          <w:numId w:val="7"/>
        </w:numPr>
        <w:spacing w:after="0" w:line="360" w:lineRule="auto"/>
        <w:jc w:val="both"/>
        <w:rPr>
          <w:rFonts w:ascii="Arial" w:hAnsi="Arial" w:cs="Arial"/>
          <w:sz w:val="24"/>
          <w:szCs w:val="24"/>
        </w:rPr>
      </w:pPr>
      <w:r>
        <w:rPr>
          <w:rFonts w:ascii="Arial" w:hAnsi="Arial" w:cs="Arial"/>
          <w:sz w:val="24"/>
          <w:szCs w:val="24"/>
        </w:rPr>
        <w:t>expansion and consolidation</w:t>
      </w:r>
      <w:r w:rsidR="007E09E3">
        <w:rPr>
          <w:rFonts w:ascii="Arial" w:hAnsi="Arial" w:cs="Arial"/>
          <w:sz w:val="24"/>
          <w:szCs w:val="24"/>
        </w:rPr>
        <w:t xml:space="preserve"> </w:t>
      </w:r>
      <w:r w:rsidRPr="007E09E3">
        <w:rPr>
          <w:rFonts w:ascii="Arial" w:hAnsi="Arial" w:cs="Arial"/>
          <w:sz w:val="24"/>
          <w:szCs w:val="24"/>
        </w:rPr>
        <w:t xml:space="preserve">of social responsibility.  </w:t>
      </w:r>
    </w:p>
    <w:p w14:paraId="75E9C142" w14:textId="77777777" w:rsidR="00E87B66" w:rsidRPr="00E87B66" w:rsidRDefault="00E87B66" w:rsidP="007E09E3">
      <w:pPr>
        <w:spacing w:line="360" w:lineRule="auto"/>
        <w:jc w:val="both"/>
        <w:rPr>
          <w:rFonts w:ascii="Arial" w:hAnsi="Arial" w:cs="Arial"/>
          <w:sz w:val="32"/>
          <w:szCs w:val="32"/>
        </w:rPr>
      </w:pPr>
      <w:r w:rsidRPr="00E87B66">
        <w:rPr>
          <w:rFonts w:ascii="Arial" w:hAnsi="Arial" w:cs="Arial"/>
          <w:sz w:val="32"/>
          <w:szCs w:val="32"/>
        </w:rPr>
        <w:t>Threats</w:t>
      </w:r>
    </w:p>
    <w:p w14:paraId="17FA0EA4" w14:textId="3E80FFFF" w:rsidR="00E87B66" w:rsidRPr="00E87B66" w:rsidRDefault="00E87B66" w:rsidP="007E09E3">
      <w:pPr>
        <w:pStyle w:val="ListParagraph"/>
        <w:numPr>
          <w:ilvl w:val="0"/>
          <w:numId w:val="18"/>
        </w:numPr>
        <w:spacing w:line="360" w:lineRule="auto"/>
        <w:jc w:val="both"/>
        <w:rPr>
          <w:rFonts w:ascii="Arial" w:hAnsi="Arial" w:cs="Arial"/>
          <w:sz w:val="28"/>
          <w:szCs w:val="28"/>
        </w:rPr>
      </w:pPr>
      <w:r w:rsidRPr="00E87B66">
        <w:rPr>
          <w:rFonts w:ascii="Arial" w:hAnsi="Arial" w:cs="Arial"/>
          <w:sz w:val="24"/>
          <w:szCs w:val="24"/>
        </w:rPr>
        <w:t>digital channels.</w:t>
      </w:r>
    </w:p>
    <w:p w14:paraId="6F107687" w14:textId="77777777" w:rsidR="00E87B66" w:rsidRDefault="00E87B66" w:rsidP="007E09E3">
      <w:pPr>
        <w:pStyle w:val="ListParagraph"/>
        <w:numPr>
          <w:ilvl w:val="0"/>
          <w:numId w:val="7"/>
        </w:numPr>
        <w:spacing w:after="0" w:line="360" w:lineRule="auto"/>
        <w:jc w:val="both"/>
        <w:rPr>
          <w:rFonts w:ascii="Arial" w:hAnsi="Arial" w:cs="Arial"/>
          <w:sz w:val="24"/>
          <w:szCs w:val="24"/>
        </w:rPr>
      </w:pPr>
      <w:r>
        <w:rPr>
          <w:rFonts w:ascii="Arial" w:hAnsi="Arial" w:cs="Arial"/>
          <w:sz w:val="24"/>
          <w:szCs w:val="24"/>
        </w:rPr>
        <w:t>online platform.</w:t>
      </w:r>
    </w:p>
    <w:p w14:paraId="65A007C9" w14:textId="63EFDF63" w:rsidR="00E87B66" w:rsidRDefault="00E87B66" w:rsidP="007E09E3">
      <w:pPr>
        <w:pStyle w:val="ListParagraph"/>
        <w:numPr>
          <w:ilvl w:val="0"/>
          <w:numId w:val="7"/>
        </w:numPr>
        <w:spacing w:line="360" w:lineRule="auto"/>
        <w:jc w:val="both"/>
        <w:rPr>
          <w:rFonts w:ascii="Arial" w:hAnsi="Arial" w:cs="Arial"/>
          <w:sz w:val="24"/>
          <w:szCs w:val="24"/>
        </w:rPr>
      </w:pPr>
      <w:r>
        <w:rPr>
          <w:rFonts w:ascii="Arial" w:hAnsi="Arial" w:cs="Arial"/>
          <w:sz w:val="24"/>
          <w:szCs w:val="24"/>
        </w:rPr>
        <w:t>decline the global travel industry.</w:t>
      </w:r>
    </w:p>
    <w:p w14:paraId="2CEE3092" w14:textId="597B3C0A" w:rsidR="00E87B66" w:rsidRDefault="00E87B66" w:rsidP="00E87B66">
      <w:pPr>
        <w:pStyle w:val="ListParagraph"/>
        <w:numPr>
          <w:ilvl w:val="0"/>
          <w:numId w:val="7"/>
        </w:numPr>
        <w:spacing w:after="0" w:line="360" w:lineRule="auto"/>
        <w:rPr>
          <w:rFonts w:ascii="Arial" w:hAnsi="Arial" w:cs="Arial"/>
          <w:sz w:val="24"/>
          <w:szCs w:val="24"/>
        </w:rPr>
      </w:pPr>
      <w:r>
        <w:rPr>
          <w:rFonts w:ascii="Arial" w:hAnsi="Arial" w:cs="Arial"/>
          <w:sz w:val="24"/>
          <w:szCs w:val="24"/>
        </w:rPr>
        <w:t>covid-19 slowing down business travel (MyMillennium, 2022).</w:t>
      </w:r>
      <w:r w:rsidR="00F73D88">
        <w:rPr>
          <w:rFonts w:ascii="Arial" w:hAnsi="Arial" w:cs="Arial"/>
          <w:sz w:val="24"/>
          <w:szCs w:val="24"/>
        </w:rPr>
        <w:t xml:space="preserve">   </w:t>
      </w:r>
    </w:p>
    <w:p w14:paraId="05FA5EA1" w14:textId="77777777" w:rsidR="00E87B66" w:rsidRPr="006312BF" w:rsidRDefault="00E87B66" w:rsidP="00E87B66">
      <w:pPr>
        <w:spacing w:line="360" w:lineRule="auto"/>
        <w:ind w:left="720"/>
        <w:rPr>
          <w:rFonts w:ascii="Arial" w:hAnsi="Arial" w:cs="Arial"/>
          <w:sz w:val="24"/>
          <w:szCs w:val="24"/>
        </w:rPr>
      </w:pPr>
    </w:p>
    <w:p w14:paraId="6AAE2E36" w14:textId="77777777" w:rsidR="00E87B66" w:rsidRDefault="00E87B66" w:rsidP="00E87B66">
      <w:pPr>
        <w:framePr w:hSpace="180" w:wrap="around" w:vAnchor="text" w:hAnchor="margin" w:xAlign="center" w:y="-7437"/>
        <w:spacing w:line="360" w:lineRule="auto"/>
        <w:jc w:val="both"/>
        <w:rPr>
          <w:rFonts w:ascii="Arial" w:hAnsi="Arial" w:cs="Arial"/>
          <w:sz w:val="24"/>
          <w:szCs w:val="24"/>
        </w:rPr>
      </w:pPr>
      <w:r>
        <w:rPr>
          <w:rFonts w:ascii="Arial" w:hAnsi="Arial" w:cs="Arial"/>
          <w:sz w:val="28"/>
          <w:szCs w:val="28"/>
        </w:rPr>
        <w:t xml:space="preserve">                           </w:t>
      </w:r>
    </w:p>
    <w:p w14:paraId="16468C52" w14:textId="7E572674" w:rsidR="00E87B66" w:rsidRPr="00E87B66" w:rsidRDefault="00E87B66" w:rsidP="00E87B66">
      <w:pPr>
        <w:pStyle w:val="Heading1"/>
        <w:rPr>
          <w:rFonts w:ascii="Arial" w:hAnsi="Arial" w:cs="Arial"/>
        </w:rPr>
      </w:pPr>
      <w:r w:rsidRPr="00E87B66">
        <w:rPr>
          <w:rFonts w:ascii="Arial" w:hAnsi="Arial" w:cs="Arial"/>
        </w:rPr>
        <w:t xml:space="preserve">                                         </w:t>
      </w:r>
      <w:bookmarkStart w:id="21" w:name="_Toc120894316"/>
      <w:bookmarkStart w:id="22" w:name="_Toc120897355"/>
      <w:bookmarkStart w:id="23" w:name="_Toc120897646"/>
      <w:bookmarkStart w:id="24" w:name="_Toc120897767"/>
      <w:r w:rsidRPr="00E87B66">
        <w:rPr>
          <w:rFonts w:ascii="Arial" w:hAnsi="Arial" w:cs="Arial"/>
        </w:rPr>
        <w:t>PESTLE</w:t>
      </w:r>
      <w:bookmarkEnd w:id="21"/>
      <w:bookmarkEnd w:id="22"/>
      <w:bookmarkEnd w:id="23"/>
      <w:bookmarkEnd w:id="24"/>
    </w:p>
    <w:p w14:paraId="61D381A2" w14:textId="417105C1" w:rsidR="00E87B66" w:rsidRDefault="00E87B66" w:rsidP="00C8604E">
      <w:pPr>
        <w:spacing w:line="360" w:lineRule="auto"/>
        <w:jc w:val="both"/>
        <w:rPr>
          <w:rFonts w:ascii="Arial" w:hAnsi="Arial" w:cs="Arial"/>
          <w:sz w:val="24"/>
          <w:szCs w:val="24"/>
        </w:rPr>
      </w:pPr>
    </w:p>
    <w:p w14:paraId="506921C0" w14:textId="0575F737" w:rsidR="006312BF" w:rsidRPr="00E87B66" w:rsidRDefault="006312BF" w:rsidP="00E87B66">
      <w:pPr>
        <w:spacing w:line="360" w:lineRule="auto"/>
        <w:jc w:val="both"/>
        <w:rPr>
          <w:rFonts w:ascii="Arial" w:hAnsi="Arial" w:cs="Arial"/>
          <w:sz w:val="32"/>
          <w:szCs w:val="32"/>
        </w:rPr>
      </w:pPr>
      <w:r w:rsidRPr="00E87B66">
        <w:rPr>
          <w:rFonts w:ascii="Arial" w:hAnsi="Arial" w:cs="Arial"/>
          <w:sz w:val="32"/>
          <w:szCs w:val="32"/>
        </w:rPr>
        <w:t>Political</w:t>
      </w:r>
    </w:p>
    <w:p w14:paraId="6C2E9490" w14:textId="19E1CBEB" w:rsidR="00822BBA" w:rsidRPr="00D970E4" w:rsidRDefault="000163F7" w:rsidP="00D970E4">
      <w:pPr>
        <w:spacing w:line="360" w:lineRule="auto"/>
        <w:jc w:val="both"/>
        <w:rPr>
          <w:rFonts w:ascii="Arial" w:hAnsi="Arial" w:cs="Arial"/>
          <w:sz w:val="24"/>
          <w:szCs w:val="24"/>
        </w:rPr>
      </w:pPr>
      <w:r w:rsidRPr="00D970E4">
        <w:rPr>
          <w:rFonts w:ascii="Arial" w:hAnsi="Arial" w:cs="Arial"/>
          <w:sz w:val="24"/>
          <w:szCs w:val="24"/>
        </w:rPr>
        <w:t>R</w:t>
      </w:r>
      <w:r w:rsidR="00822BBA" w:rsidRPr="00D970E4">
        <w:rPr>
          <w:rFonts w:ascii="Arial" w:hAnsi="Arial" w:cs="Arial"/>
          <w:sz w:val="24"/>
          <w:szCs w:val="24"/>
        </w:rPr>
        <w:t>ecent terrorist attacks impact the whole tourism industry</w:t>
      </w:r>
      <w:r w:rsidR="00D74B74" w:rsidRPr="00D970E4">
        <w:rPr>
          <w:rFonts w:ascii="Arial" w:hAnsi="Arial" w:cs="Arial"/>
          <w:sz w:val="24"/>
          <w:szCs w:val="24"/>
        </w:rPr>
        <w:t xml:space="preserve"> </w:t>
      </w:r>
      <w:r w:rsidR="00822BBA" w:rsidRPr="00D970E4">
        <w:rPr>
          <w:rFonts w:ascii="Arial" w:hAnsi="Arial" w:cs="Arial"/>
          <w:sz w:val="24"/>
          <w:szCs w:val="24"/>
        </w:rPr>
        <w:t>by scaring people away from travelling (Tanner, 2016).</w:t>
      </w:r>
    </w:p>
    <w:p w14:paraId="52A0116F" w14:textId="77777777" w:rsidR="008C3B2E" w:rsidRDefault="00D74B74" w:rsidP="000163F7">
      <w:pPr>
        <w:spacing w:line="360" w:lineRule="auto"/>
        <w:jc w:val="both"/>
        <w:rPr>
          <w:rFonts w:ascii="Arial" w:hAnsi="Arial" w:cs="Arial"/>
          <w:sz w:val="28"/>
          <w:szCs w:val="28"/>
        </w:rPr>
      </w:pPr>
      <w:r w:rsidRPr="00D970E4">
        <w:rPr>
          <w:rFonts w:ascii="Arial" w:hAnsi="Arial" w:cs="Arial"/>
          <w:sz w:val="24"/>
          <w:szCs w:val="24"/>
        </w:rPr>
        <w:t>Brexit</w:t>
      </w:r>
      <w:r w:rsidR="000163F7" w:rsidRPr="00D970E4">
        <w:rPr>
          <w:rFonts w:ascii="Arial" w:hAnsi="Arial" w:cs="Arial"/>
          <w:sz w:val="24"/>
          <w:szCs w:val="24"/>
        </w:rPr>
        <w:t xml:space="preserve"> impacted the pound's worth, making it more expensive to purchase hotel goods (Farazad, 2020).</w:t>
      </w:r>
    </w:p>
    <w:p w14:paraId="480AC710" w14:textId="03118821" w:rsidR="000163F7" w:rsidRPr="00E87B66" w:rsidRDefault="00EB3798" w:rsidP="000163F7">
      <w:pPr>
        <w:spacing w:line="360" w:lineRule="auto"/>
        <w:jc w:val="both"/>
        <w:rPr>
          <w:rFonts w:ascii="Arial" w:hAnsi="Arial" w:cs="Arial"/>
          <w:sz w:val="32"/>
          <w:szCs w:val="32"/>
        </w:rPr>
      </w:pPr>
      <w:r w:rsidRPr="00E87B66">
        <w:rPr>
          <w:rFonts w:ascii="Arial" w:hAnsi="Arial" w:cs="Arial"/>
          <w:sz w:val="32"/>
          <w:szCs w:val="32"/>
        </w:rPr>
        <w:t>Economical</w:t>
      </w:r>
    </w:p>
    <w:p w14:paraId="02ED2DE4" w14:textId="68EE0D57" w:rsidR="00F975DE" w:rsidRPr="00D970E4" w:rsidRDefault="00F975DE" w:rsidP="00D970E4">
      <w:pPr>
        <w:spacing w:line="360" w:lineRule="auto"/>
        <w:jc w:val="both"/>
        <w:rPr>
          <w:rFonts w:ascii="Arial" w:hAnsi="Arial" w:cs="Arial"/>
          <w:sz w:val="24"/>
          <w:szCs w:val="24"/>
        </w:rPr>
      </w:pPr>
      <w:r w:rsidRPr="00D970E4">
        <w:rPr>
          <w:rFonts w:ascii="Arial" w:hAnsi="Arial" w:cs="Arial"/>
          <w:sz w:val="24"/>
          <w:szCs w:val="24"/>
        </w:rPr>
        <w:t>I</w:t>
      </w:r>
      <w:r w:rsidR="00D74B74" w:rsidRPr="00D970E4">
        <w:rPr>
          <w:rFonts w:ascii="Arial" w:hAnsi="Arial" w:cs="Arial"/>
          <w:sz w:val="24"/>
          <w:szCs w:val="24"/>
        </w:rPr>
        <w:t>ncome inequality</w:t>
      </w:r>
      <w:r w:rsidRPr="00D970E4">
        <w:rPr>
          <w:rFonts w:ascii="Arial" w:hAnsi="Arial" w:cs="Arial"/>
          <w:sz w:val="24"/>
          <w:szCs w:val="24"/>
        </w:rPr>
        <w:t>: growing income inequality in the UK and stagnation of middle-class wages will impact people’s ability to travel (Keating, 2018).</w:t>
      </w:r>
    </w:p>
    <w:p w14:paraId="006AA924" w14:textId="1CD700F9" w:rsidR="00EB3798" w:rsidRDefault="00F975DE" w:rsidP="00D970E4">
      <w:pPr>
        <w:spacing w:line="360" w:lineRule="auto"/>
        <w:jc w:val="both"/>
        <w:rPr>
          <w:rFonts w:ascii="Arial" w:hAnsi="Arial" w:cs="Arial"/>
          <w:sz w:val="24"/>
          <w:szCs w:val="24"/>
        </w:rPr>
      </w:pPr>
      <w:r w:rsidRPr="00D970E4">
        <w:rPr>
          <w:rFonts w:ascii="Arial" w:hAnsi="Arial" w:cs="Arial"/>
          <w:sz w:val="24"/>
          <w:szCs w:val="24"/>
        </w:rPr>
        <w:t>C</w:t>
      </w:r>
      <w:r w:rsidR="00D74B74" w:rsidRPr="00D970E4">
        <w:rPr>
          <w:rFonts w:ascii="Arial" w:hAnsi="Arial" w:cs="Arial"/>
          <w:sz w:val="24"/>
          <w:szCs w:val="24"/>
        </w:rPr>
        <w:t>urrency exchange</w:t>
      </w:r>
      <w:r w:rsidRPr="00D970E4">
        <w:rPr>
          <w:rFonts w:ascii="Arial" w:hAnsi="Arial" w:cs="Arial"/>
          <w:sz w:val="24"/>
          <w:szCs w:val="24"/>
        </w:rPr>
        <w:t>: high exchange of the Pound can discourage the UK from travelling and foreign tourists from visiting</w:t>
      </w:r>
      <w:r w:rsidR="00D74B74" w:rsidRPr="00D970E4">
        <w:rPr>
          <w:rFonts w:ascii="Arial" w:hAnsi="Arial" w:cs="Arial"/>
          <w:sz w:val="24"/>
          <w:szCs w:val="24"/>
        </w:rPr>
        <w:t xml:space="preserve"> </w:t>
      </w:r>
      <w:r w:rsidRPr="00D970E4">
        <w:rPr>
          <w:rFonts w:ascii="Arial" w:hAnsi="Arial" w:cs="Arial"/>
          <w:sz w:val="24"/>
          <w:szCs w:val="24"/>
        </w:rPr>
        <w:t>(Collinson,2017).</w:t>
      </w:r>
    </w:p>
    <w:p w14:paraId="7F4D0D12" w14:textId="6E46B38A" w:rsidR="006312BF" w:rsidRDefault="006312BF" w:rsidP="00D970E4">
      <w:pPr>
        <w:spacing w:line="360" w:lineRule="auto"/>
        <w:jc w:val="both"/>
        <w:rPr>
          <w:rFonts w:ascii="Arial" w:hAnsi="Arial" w:cs="Arial"/>
          <w:sz w:val="24"/>
          <w:szCs w:val="24"/>
        </w:rPr>
      </w:pPr>
      <w:r w:rsidRPr="006312BF">
        <w:rPr>
          <w:rFonts w:ascii="Arial" w:hAnsi="Arial" w:cs="Arial"/>
          <w:sz w:val="24"/>
          <w:szCs w:val="24"/>
        </w:rPr>
        <w:t>UK hotels charge thousands of pounds each night. London's Lanes borough's new Royal Suite costs £26,000 a night, whereas many cheap hotels just £11</w:t>
      </w:r>
      <w:r>
        <w:rPr>
          <w:rFonts w:ascii="Arial" w:hAnsi="Arial" w:cs="Arial"/>
          <w:sz w:val="24"/>
          <w:szCs w:val="24"/>
        </w:rPr>
        <w:t>(Rahman, 2021).</w:t>
      </w:r>
    </w:p>
    <w:p w14:paraId="74B0DE09" w14:textId="1F2CF34A" w:rsidR="00F975DE" w:rsidRPr="00E87B66" w:rsidRDefault="008C3B2E" w:rsidP="00F975DE">
      <w:pPr>
        <w:spacing w:line="360" w:lineRule="auto"/>
        <w:jc w:val="both"/>
        <w:rPr>
          <w:rFonts w:ascii="Arial" w:hAnsi="Arial" w:cs="Arial"/>
          <w:sz w:val="32"/>
          <w:szCs w:val="32"/>
        </w:rPr>
      </w:pPr>
      <w:r w:rsidRPr="00E87B66">
        <w:rPr>
          <w:rFonts w:ascii="Arial" w:hAnsi="Arial" w:cs="Arial"/>
          <w:sz w:val="32"/>
          <w:szCs w:val="32"/>
        </w:rPr>
        <w:t>S</w:t>
      </w:r>
      <w:r w:rsidR="00EB3798" w:rsidRPr="00E87B66">
        <w:rPr>
          <w:rFonts w:ascii="Arial" w:hAnsi="Arial" w:cs="Arial"/>
          <w:sz w:val="32"/>
          <w:szCs w:val="32"/>
        </w:rPr>
        <w:t>ocial</w:t>
      </w:r>
    </w:p>
    <w:p w14:paraId="1E9D00E8" w14:textId="4910D8CB" w:rsidR="00F975DE" w:rsidRPr="00D970E4" w:rsidRDefault="00F975DE" w:rsidP="00D970E4">
      <w:pPr>
        <w:spacing w:line="360" w:lineRule="auto"/>
        <w:jc w:val="both"/>
        <w:rPr>
          <w:rFonts w:ascii="Arial" w:hAnsi="Arial" w:cs="Arial"/>
          <w:sz w:val="24"/>
          <w:szCs w:val="24"/>
        </w:rPr>
      </w:pPr>
      <w:r w:rsidRPr="00D970E4">
        <w:rPr>
          <w:rFonts w:ascii="Arial" w:hAnsi="Arial" w:cs="Arial"/>
          <w:sz w:val="24"/>
          <w:szCs w:val="24"/>
        </w:rPr>
        <w:t>D</w:t>
      </w:r>
      <w:r w:rsidR="00D74B74" w:rsidRPr="00D970E4">
        <w:rPr>
          <w:rFonts w:ascii="Arial" w:hAnsi="Arial" w:cs="Arial"/>
          <w:sz w:val="24"/>
          <w:szCs w:val="24"/>
        </w:rPr>
        <w:t>emographics</w:t>
      </w:r>
      <w:r w:rsidRPr="00D970E4">
        <w:rPr>
          <w:rFonts w:ascii="Arial" w:hAnsi="Arial" w:cs="Arial"/>
          <w:sz w:val="24"/>
          <w:szCs w:val="24"/>
        </w:rPr>
        <w:t xml:space="preserve">: Baby Boomers and Generation </w:t>
      </w:r>
      <w:r w:rsidR="00475367" w:rsidRPr="00D970E4">
        <w:rPr>
          <w:rFonts w:ascii="Arial" w:hAnsi="Arial" w:cs="Arial"/>
          <w:sz w:val="24"/>
          <w:szCs w:val="24"/>
        </w:rPr>
        <w:t>X have</w:t>
      </w:r>
      <w:r w:rsidRPr="00D970E4">
        <w:rPr>
          <w:rFonts w:ascii="Arial" w:hAnsi="Arial" w:cs="Arial"/>
          <w:sz w:val="24"/>
          <w:szCs w:val="24"/>
        </w:rPr>
        <w:t xml:space="preserve"> increased interest in luxury and package holidays (Travel Pulse, 2022).</w:t>
      </w:r>
    </w:p>
    <w:p w14:paraId="468AE15C" w14:textId="13824855" w:rsidR="00EB3798" w:rsidRPr="00D970E4" w:rsidRDefault="00D970E4" w:rsidP="00D970E4">
      <w:pPr>
        <w:spacing w:line="360" w:lineRule="auto"/>
        <w:jc w:val="both"/>
        <w:rPr>
          <w:rFonts w:ascii="Arial" w:hAnsi="Arial" w:cs="Arial"/>
          <w:sz w:val="24"/>
          <w:szCs w:val="24"/>
        </w:rPr>
      </w:pPr>
      <w:r w:rsidRPr="00D970E4">
        <w:rPr>
          <w:rFonts w:ascii="Arial" w:hAnsi="Arial" w:cs="Arial"/>
          <w:sz w:val="24"/>
          <w:szCs w:val="24"/>
        </w:rPr>
        <w:t>C</w:t>
      </w:r>
      <w:r w:rsidR="00D74B74" w:rsidRPr="00D970E4">
        <w:rPr>
          <w:rFonts w:ascii="Arial" w:hAnsi="Arial" w:cs="Arial"/>
          <w:sz w:val="24"/>
          <w:szCs w:val="24"/>
        </w:rPr>
        <w:t>onsumers' attitudes</w:t>
      </w:r>
      <w:r w:rsidRPr="00D970E4">
        <w:rPr>
          <w:rFonts w:ascii="Arial" w:hAnsi="Arial" w:cs="Arial"/>
          <w:sz w:val="24"/>
          <w:szCs w:val="24"/>
        </w:rPr>
        <w:t xml:space="preserve">: hospitality consumers are now more health and </w:t>
      </w:r>
      <w:r w:rsidR="00E87B66">
        <w:rPr>
          <w:rFonts w:ascii="Arial" w:hAnsi="Arial" w:cs="Arial"/>
          <w:sz w:val="24"/>
          <w:szCs w:val="24"/>
        </w:rPr>
        <w:t>sustainability-conscious</w:t>
      </w:r>
      <w:r w:rsidRPr="00D970E4">
        <w:rPr>
          <w:rFonts w:ascii="Arial" w:hAnsi="Arial" w:cs="Arial"/>
          <w:sz w:val="24"/>
          <w:szCs w:val="24"/>
        </w:rPr>
        <w:t xml:space="preserve"> (Géhin and Talanova, 2021).</w:t>
      </w:r>
    </w:p>
    <w:p w14:paraId="342D4C00" w14:textId="2428F1EE" w:rsidR="00F975DE" w:rsidRPr="00E87B66" w:rsidRDefault="00EB3798" w:rsidP="00F975DE">
      <w:pPr>
        <w:spacing w:line="360" w:lineRule="auto"/>
        <w:jc w:val="both"/>
        <w:rPr>
          <w:rFonts w:ascii="Arial" w:hAnsi="Arial" w:cs="Arial"/>
          <w:sz w:val="32"/>
          <w:szCs w:val="32"/>
        </w:rPr>
      </w:pPr>
      <w:r w:rsidRPr="00E87B66">
        <w:rPr>
          <w:rFonts w:ascii="Arial" w:hAnsi="Arial" w:cs="Arial"/>
          <w:sz w:val="32"/>
          <w:szCs w:val="32"/>
        </w:rPr>
        <w:t>Technological</w:t>
      </w:r>
    </w:p>
    <w:p w14:paraId="186660A3" w14:textId="3E0E7875" w:rsidR="00D970E4" w:rsidRPr="00D970E4" w:rsidRDefault="00D970E4" w:rsidP="00D970E4">
      <w:pPr>
        <w:spacing w:line="360" w:lineRule="auto"/>
        <w:jc w:val="both"/>
        <w:rPr>
          <w:rFonts w:ascii="Arial" w:hAnsi="Arial" w:cs="Arial"/>
          <w:sz w:val="24"/>
          <w:szCs w:val="24"/>
        </w:rPr>
      </w:pPr>
      <w:r w:rsidRPr="00D970E4">
        <w:rPr>
          <w:rFonts w:ascii="Arial" w:hAnsi="Arial" w:cs="Arial"/>
          <w:sz w:val="24"/>
          <w:szCs w:val="24"/>
        </w:rPr>
        <w:t>O</w:t>
      </w:r>
      <w:r w:rsidR="00D74B74" w:rsidRPr="00D970E4">
        <w:rPr>
          <w:rFonts w:ascii="Arial" w:hAnsi="Arial" w:cs="Arial"/>
          <w:sz w:val="24"/>
          <w:szCs w:val="24"/>
        </w:rPr>
        <w:t xml:space="preserve">nline rental </w:t>
      </w:r>
      <w:r w:rsidRPr="00D970E4">
        <w:rPr>
          <w:rFonts w:ascii="Arial" w:hAnsi="Arial" w:cs="Arial"/>
          <w:sz w:val="24"/>
          <w:szCs w:val="24"/>
        </w:rPr>
        <w:t xml:space="preserve">services: Air BnB offers a wide variety of lodging for low prices </w:t>
      </w:r>
    </w:p>
    <w:p w14:paraId="5AE132BA" w14:textId="4999562D" w:rsidR="00D970E4" w:rsidRPr="00D970E4" w:rsidRDefault="00D970E4" w:rsidP="00D970E4">
      <w:pPr>
        <w:spacing w:line="360" w:lineRule="auto"/>
        <w:jc w:val="both"/>
        <w:rPr>
          <w:rFonts w:ascii="Arial" w:hAnsi="Arial" w:cs="Arial"/>
          <w:sz w:val="24"/>
          <w:szCs w:val="24"/>
        </w:rPr>
      </w:pPr>
      <w:r w:rsidRPr="00D970E4">
        <w:rPr>
          <w:rFonts w:ascii="Arial" w:hAnsi="Arial" w:cs="Arial"/>
          <w:sz w:val="24"/>
          <w:szCs w:val="24"/>
        </w:rPr>
        <w:t>T</w:t>
      </w:r>
      <w:r w:rsidR="00D74B74" w:rsidRPr="00D970E4">
        <w:rPr>
          <w:rFonts w:ascii="Arial" w:hAnsi="Arial" w:cs="Arial"/>
          <w:sz w:val="24"/>
          <w:szCs w:val="24"/>
        </w:rPr>
        <w:t xml:space="preserve">echnological </w:t>
      </w:r>
      <w:r w:rsidRPr="00D970E4">
        <w:rPr>
          <w:rFonts w:ascii="Arial" w:hAnsi="Arial" w:cs="Arial"/>
          <w:sz w:val="24"/>
          <w:szCs w:val="24"/>
        </w:rPr>
        <w:t>diffusion: rapid IT development in recent years has been found difficult to cope with for many hotel businesses (Mistry,2022).</w:t>
      </w:r>
    </w:p>
    <w:p w14:paraId="29C970D3" w14:textId="36D72826" w:rsidR="008C3B2E" w:rsidRDefault="00D970E4" w:rsidP="00D970E4">
      <w:pPr>
        <w:spacing w:line="360" w:lineRule="auto"/>
        <w:jc w:val="both"/>
        <w:rPr>
          <w:rFonts w:ascii="Arial" w:hAnsi="Arial" w:cs="Arial"/>
          <w:sz w:val="24"/>
          <w:szCs w:val="24"/>
        </w:rPr>
      </w:pPr>
      <w:r w:rsidRPr="00D970E4">
        <w:rPr>
          <w:rFonts w:ascii="Arial" w:hAnsi="Arial" w:cs="Arial"/>
          <w:sz w:val="24"/>
          <w:szCs w:val="24"/>
        </w:rPr>
        <w:lastRenderedPageBreak/>
        <w:t>O</w:t>
      </w:r>
      <w:r w:rsidR="00D74B74" w:rsidRPr="00D970E4">
        <w:rPr>
          <w:rFonts w:ascii="Arial" w:hAnsi="Arial" w:cs="Arial"/>
          <w:sz w:val="24"/>
          <w:szCs w:val="24"/>
        </w:rPr>
        <w:t>nline review sites and social media</w:t>
      </w:r>
      <w:r>
        <w:rPr>
          <w:rFonts w:ascii="Arial" w:hAnsi="Arial" w:cs="Arial"/>
          <w:sz w:val="24"/>
          <w:szCs w:val="24"/>
        </w:rPr>
        <w:t>: online research such as hotel review sites, gives more choice and variety, which increases competitiveness between hotels (</w:t>
      </w:r>
      <w:r w:rsidRPr="00D970E4">
        <w:rPr>
          <w:rFonts w:ascii="Arial" w:hAnsi="Arial" w:cs="Arial"/>
          <w:sz w:val="24"/>
          <w:szCs w:val="24"/>
        </w:rPr>
        <w:t>McEvilly</w:t>
      </w:r>
      <w:r>
        <w:rPr>
          <w:rFonts w:ascii="Arial" w:hAnsi="Arial" w:cs="Arial"/>
          <w:sz w:val="24"/>
          <w:szCs w:val="24"/>
        </w:rPr>
        <w:t>,2015).</w:t>
      </w:r>
    </w:p>
    <w:p w14:paraId="26F7972B" w14:textId="77777777" w:rsidR="008C3B2E" w:rsidRPr="00E87B66" w:rsidRDefault="00EB3798" w:rsidP="00D970E4">
      <w:pPr>
        <w:spacing w:line="360" w:lineRule="auto"/>
        <w:jc w:val="both"/>
        <w:rPr>
          <w:rFonts w:ascii="Arial" w:hAnsi="Arial" w:cs="Arial"/>
          <w:sz w:val="32"/>
          <w:szCs w:val="32"/>
        </w:rPr>
      </w:pPr>
      <w:r w:rsidRPr="00E87B66">
        <w:rPr>
          <w:rFonts w:ascii="Arial" w:hAnsi="Arial" w:cs="Arial"/>
          <w:sz w:val="32"/>
          <w:szCs w:val="32"/>
        </w:rPr>
        <w:t>Legal</w:t>
      </w:r>
    </w:p>
    <w:p w14:paraId="2727A4BB" w14:textId="79C34219" w:rsidR="00D74B74" w:rsidRDefault="00D74B74" w:rsidP="00D970E4">
      <w:pPr>
        <w:spacing w:line="360" w:lineRule="auto"/>
        <w:jc w:val="both"/>
        <w:rPr>
          <w:rFonts w:ascii="Arial" w:hAnsi="Arial" w:cs="Arial"/>
          <w:sz w:val="24"/>
          <w:szCs w:val="24"/>
        </w:rPr>
      </w:pPr>
      <w:r w:rsidRPr="00D970E4">
        <w:rPr>
          <w:rFonts w:ascii="Arial" w:hAnsi="Arial" w:cs="Arial"/>
          <w:sz w:val="24"/>
          <w:szCs w:val="24"/>
        </w:rPr>
        <w:t>Employment law</w:t>
      </w:r>
      <w:r w:rsidR="008C3B2E">
        <w:rPr>
          <w:rFonts w:ascii="Arial" w:hAnsi="Arial" w:cs="Arial"/>
          <w:sz w:val="24"/>
          <w:szCs w:val="24"/>
        </w:rPr>
        <w:t>:</w:t>
      </w:r>
      <w:r w:rsidR="00E70D58" w:rsidRPr="00E70D58">
        <w:t xml:space="preserve"> </w:t>
      </w:r>
      <w:r w:rsidR="00E70D58" w:rsidRPr="00E70D58">
        <w:rPr>
          <w:rFonts w:ascii="Arial" w:hAnsi="Arial" w:cs="Arial"/>
          <w:sz w:val="24"/>
          <w:szCs w:val="24"/>
        </w:rPr>
        <w:t>A company cannot fire an employee without cause. Companies must grasp employment law to prevent legal difficulties</w:t>
      </w:r>
      <w:r w:rsidR="00E70D58">
        <w:rPr>
          <w:rFonts w:ascii="Arial" w:hAnsi="Arial" w:cs="Arial"/>
          <w:sz w:val="24"/>
          <w:szCs w:val="24"/>
        </w:rPr>
        <w:t xml:space="preserve"> (Papia, 2022).</w:t>
      </w:r>
    </w:p>
    <w:p w14:paraId="52CBB683" w14:textId="2ECE5B46" w:rsidR="00E70D58" w:rsidRDefault="00E70D58" w:rsidP="00D970E4">
      <w:pPr>
        <w:spacing w:line="360" w:lineRule="auto"/>
        <w:jc w:val="both"/>
        <w:rPr>
          <w:rFonts w:ascii="Arial" w:hAnsi="Arial" w:cs="Arial"/>
          <w:sz w:val="24"/>
          <w:szCs w:val="24"/>
        </w:rPr>
      </w:pPr>
      <w:r>
        <w:rPr>
          <w:rFonts w:ascii="Arial" w:hAnsi="Arial" w:cs="Arial"/>
          <w:sz w:val="24"/>
          <w:szCs w:val="24"/>
        </w:rPr>
        <w:t xml:space="preserve">Organisational law: </w:t>
      </w:r>
      <w:r w:rsidRPr="00E70D58">
        <w:rPr>
          <w:rFonts w:ascii="Arial" w:hAnsi="Arial" w:cs="Arial"/>
          <w:sz w:val="24"/>
          <w:szCs w:val="24"/>
        </w:rPr>
        <w:t>This law is the foundation of every company. Business establishment, operation, and termination are governed by organisational law</w:t>
      </w:r>
      <w:r>
        <w:rPr>
          <w:rFonts w:ascii="Arial" w:hAnsi="Arial" w:cs="Arial"/>
          <w:sz w:val="24"/>
          <w:szCs w:val="24"/>
        </w:rPr>
        <w:t xml:space="preserve"> (Papia,2022).</w:t>
      </w:r>
    </w:p>
    <w:p w14:paraId="6F4AD768" w14:textId="2536A752" w:rsidR="006312BF" w:rsidRDefault="00E70D58" w:rsidP="006312BF">
      <w:pPr>
        <w:spacing w:line="360" w:lineRule="auto"/>
        <w:jc w:val="both"/>
        <w:rPr>
          <w:rFonts w:ascii="Arial" w:hAnsi="Arial" w:cs="Arial"/>
          <w:sz w:val="24"/>
          <w:szCs w:val="24"/>
        </w:rPr>
      </w:pPr>
      <w:r>
        <w:rPr>
          <w:rFonts w:ascii="Arial" w:hAnsi="Arial" w:cs="Arial"/>
          <w:sz w:val="24"/>
          <w:szCs w:val="24"/>
        </w:rPr>
        <w:t xml:space="preserve">Consumer law: </w:t>
      </w:r>
      <w:r w:rsidRPr="00E70D58">
        <w:rPr>
          <w:rFonts w:ascii="Arial" w:hAnsi="Arial" w:cs="Arial"/>
          <w:sz w:val="24"/>
          <w:szCs w:val="24"/>
        </w:rPr>
        <w:t>Consumer law protects buyers against fraud and misrepresentation. This directive governs consumer marketplaces</w:t>
      </w:r>
      <w:r w:rsidR="006312BF">
        <w:rPr>
          <w:rFonts w:ascii="Arial" w:hAnsi="Arial" w:cs="Arial"/>
          <w:sz w:val="24"/>
          <w:szCs w:val="24"/>
        </w:rPr>
        <w:t xml:space="preserve"> (The</w:t>
      </w:r>
      <w:r>
        <w:rPr>
          <w:rFonts w:ascii="Arial" w:hAnsi="Arial" w:cs="Arial"/>
          <w:sz w:val="24"/>
          <w:szCs w:val="24"/>
        </w:rPr>
        <w:t xml:space="preserve"> University of Law,2022).</w:t>
      </w:r>
    </w:p>
    <w:p w14:paraId="3CBDB60D" w14:textId="7AFB47B6" w:rsidR="006312BF" w:rsidRDefault="006312BF" w:rsidP="006312BF">
      <w:pPr>
        <w:spacing w:line="360" w:lineRule="auto"/>
        <w:jc w:val="both"/>
        <w:rPr>
          <w:rFonts w:ascii="Arial" w:hAnsi="Arial" w:cs="Arial"/>
          <w:sz w:val="24"/>
          <w:szCs w:val="24"/>
        </w:rPr>
      </w:pPr>
      <w:r w:rsidRPr="006312BF">
        <w:rPr>
          <w:rFonts w:ascii="Arial" w:hAnsi="Arial" w:cs="Arial"/>
          <w:sz w:val="24"/>
          <w:szCs w:val="24"/>
        </w:rPr>
        <w:t>Data breaches may cost hotels millions. Marriott Hotels was penalised £18.4m by the UK's Information Commissioner's Office (ICO) for a data breach that may have affected 339 million guests</w:t>
      </w:r>
      <w:r>
        <w:rPr>
          <w:rFonts w:ascii="Arial" w:hAnsi="Arial" w:cs="Arial"/>
          <w:sz w:val="24"/>
          <w:szCs w:val="24"/>
        </w:rPr>
        <w:t xml:space="preserve"> (Rahman,2021).</w:t>
      </w:r>
    </w:p>
    <w:p w14:paraId="14FB1B10" w14:textId="3C443143" w:rsidR="00A535F3" w:rsidRDefault="00A535F3" w:rsidP="006312BF">
      <w:pPr>
        <w:spacing w:line="360" w:lineRule="auto"/>
        <w:jc w:val="both"/>
        <w:rPr>
          <w:rFonts w:ascii="Arial" w:hAnsi="Arial" w:cs="Arial"/>
          <w:sz w:val="24"/>
          <w:szCs w:val="24"/>
        </w:rPr>
      </w:pPr>
      <w:r>
        <w:rPr>
          <w:rFonts w:ascii="Arial" w:hAnsi="Arial" w:cs="Arial"/>
          <w:sz w:val="24"/>
          <w:szCs w:val="24"/>
        </w:rPr>
        <w:t xml:space="preserve">BBC (2017) reported </w:t>
      </w:r>
      <w:r w:rsidR="00051B6D">
        <w:rPr>
          <w:rFonts w:ascii="Arial" w:hAnsi="Arial" w:cs="Arial"/>
          <w:sz w:val="24"/>
          <w:szCs w:val="24"/>
        </w:rPr>
        <w:t>two</w:t>
      </w:r>
      <w:r>
        <w:rPr>
          <w:rFonts w:ascii="Arial" w:hAnsi="Arial" w:cs="Arial"/>
          <w:sz w:val="24"/>
          <w:szCs w:val="24"/>
        </w:rPr>
        <w:t xml:space="preserve"> incidents at the Hilton Hotel in 2015 for data breaches.</w:t>
      </w:r>
      <w:r w:rsidRPr="00A535F3">
        <w:t xml:space="preserve"> </w:t>
      </w:r>
      <w:r w:rsidRPr="00A535F3">
        <w:rPr>
          <w:rFonts w:ascii="Arial" w:hAnsi="Arial" w:cs="Arial"/>
          <w:sz w:val="24"/>
          <w:szCs w:val="24"/>
        </w:rPr>
        <w:t>One of Hilton's UK-based systems was found to be exchanging data with a potentially malicious computer outside of the network in February 2015.</w:t>
      </w:r>
      <w:r w:rsidRPr="00A535F3">
        <w:t xml:space="preserve"> </w:t>
      </w:r>
      <w:r w:rsidRPr="00A535F3">
        <w:rPr>
          <w:rFonts w:ascii="Arial" w:hAnsi="Arial" w:cs="Arial"/>
          <w:sz w:val="24"/>
          <w:szCs w:val="24"/>
        </w:rPr>
        <w:t>In July 2015, an intrusion detection system notified Hilton of a second occurrence. After further investigation, it was found that spyware had been after credit card information since April of that year.</w:t>
      </w:r>
      <w:r w:rsidRPr="00A535F3">
        <w:t xml:space="preserve"> </w:t>
      </w:r>
      <w:r w:rsidRPr="00A535F3">
        <w:rPr>
          <w:rFonts w:ascii="Arial" w:hAnsi="Arial" w:cs="Arial"/>
          <w:sz w:val="24"/>
          <w:szCs w:val="24"/>
        </w:rPr>
        <w:t>After being accused of inadequately responding to two separate credit card data breaches, the firm has agreed to pay a punishment of $700,000 (£525,000)</w:t>
      </w:r>
      <w:r>
        <w:rPr>
          <w:rFonts w:ascii="Arial" w:hAnsi="Arial" w:cs="Arial"/>
          <w:sz w:val="24"/>
          <w:szCs w:val="24"/>
        </w:rPr>
        <w:t xml:space="preserve"> (BBC,2017).</w:t>
      </w:r>
    </w:p>
    <w:p w14:paraId="7E614C5F" w14:textId="1745E40F" w:rsidR="00F975DE" w:rsidRPr="00E87B66" w:rsidRDefault="00EB3798" w:rsidP="006312BF">
      <w:pPr>
        <w:spacing w:line="360" w:lineRule="auto"/>
        <w:jc w:val="both"/>
        <w:rPr>
          <w:rFonts w:ascii="Arial" w:hAnsi="Arial" w:cs="Arial"/>
          <w:sz w:val="32"/>
          <w:szCs w:val="32"/>
        </w:rPr>
      </w:pPr>
      <w:r w:rsidRPr="00E87B66">
        <w:rPr>
          <w:rFonts w:ascii="Arial" w:hAnsi="Arial" w:cs="Arial"/>
          <w:sz w:val="32"/>
          <w:szCs w:val="32"/>
        </w:rPr>
        <w:t>Environmental</w:t>
      </w:r>
    </w:p>
    <w:p w14:paraId="71D03370" w14:textId="77777777" w:rsidR="00735F6D" w:rsidRDefault="00735F6D" w:rsidP="00C4555D">
      <w:pPr>
        <w:spacing w:line="360" w:lineRule="auto"/>
        <w:jc w:val="both"/>
        <w:rPr>
          <w:rFonts w:ascii="Arial" w:hAnsi="Arial" w:cs="Arial"/>
          <w:sz w:val="24"/>
          <w:szCs w:val="24"/>
        </w:rPr>
      </w:pPr>
      <w:r>
        <w:rPr>
          <w:rFonts w:ascii="Arial" w:hAnsi="Arial" w:cs="Arial"/>
          <w:sz w:val="24"/>
          <w:szCs w:val="24"/>
        </w:rPr>
        <w:t>W</w:t>
      </w:r>
      <w:r w:rsidR="00D74B74" w:rsidRPr="00D970E4">
        <w:rPr>
          <w:rFonts w:ascii="Arial" w:hAnsi="Arial" w:cs="Arial"/>
          <w:sz w:val="24"/>
          <w:szCs w:val="24"/>
        </w:rPr>
        <w:t>eather</w:t>
      </w:r>
      <w:r>
        <w:rPr>
          <w:rFonts w:ascii="Arial" w:hAnsi="Arial" w:cs="Arial"/>
          <w:sz w:val="24"/>
          <w:szCs w:val="24"/>
        </w:rPr>
        <w:t>: recent storms in the UK are destroying resorts and scaring people off from travelling.</w:t>
      </w:r>
    </w:p>
    <w:p w14:paraId="75DB6E09" w14:textId="77777777" w:rsidR="00C4555D" w:rsidRDefault="00735F6D" w:rsidP="00C4555D">
      <w:pPr>
        <w:spacing w:line="360" w:lineRule="auto"/>
        <w:jc w:val="both"/>
        <w:rPr>
          <w:rFonts w:ascii="Arial" w:hAnsi="Arial" w:cs="Arial"/>
          <w:sz w:val="24"/>
          <w:szCs w:val="24"/>
        </w:rPr>
      </w:pPr>
      <w:r>
        <w:rPr>
          <w:rFonts w:ascii="Arial" w:hAnsi="Arial" w:cs="Arial"/>
          <w:sz w:val="24"/>
          <w:szCs w:val="24"/>
        </w:rPr>
        <w:t>O</w:t>
      </w:r>
      <w:r w:rsidR="00D74B74" w:rsidRPr="00D970E4">
        <w:rPr>
          <w:rFonts w:ascii="Arial" w:hAnsi="Arial" w:cs="Arial"/>
          <w:sz w:val="24"/>
          <w:szCs w:val="24"/>
        </w:rPr>
        <w:t>il</w:t>
      </w:r>
      <w:r>
        <w:rPr>
          <w:rFonts w:ascii="Arial" w:hAnsi="Arial" w:cs="Arial"/>
          <w:sz w:val="24"/>
          <w:szCs w:val="24"/>
        </w:rPr>
        <w:t>: oil prices impact the prices of plane tickets affecting individuals’ ability to travel</w:t>
      </w:r>
    </w:p>
    <w:p w14:paraId="12B885E1" w14:textId="23DF6F0D" w:rsidR="00735F6D" w:rsidRDefault="00C4555D" w:rsidP="00C4555D">
      <w:pPr>
        <w:spacing w:line="360" w:lineRule="auto"/>
        <w:jc w:val="both"/>
        <w:rPr>
          <w:rFonts w:ascii="Arial" w:hAnsi="Arial" w:cs="Arial"/>
          <w:sz w:val="24"/>
          <w:szCs w:val="24"/>
        </w:rPr>
      </w:pPr>
      <w:r>
        <w:rPr>
          <w:rFonts w:ascii="Arial" w:hAnsi="Arial" w:cs="Arial"/>
          <w:sz w:val="24"/>
          <w:szCs w:val="24"/>
        </w:rPr>
        <w:t>(</w:t>
      </w:r>
      <w:r w:rsidRPr="00735F6D">
        <w:rPr>
          <w:rFonts w:ascii="Arial" w:hAnsi="Arial" w:cs="Arial"/>
          <w:sz w:val="24"/>
          <w:szCs w:val="24"/>
        </w:rPr>
        <w:t>McMah</w:t>
      </w:r>
      <w:r w:rsidR="00735F6D">
        <w:rPr>
          <w:rFonts w:ascii="Arial" w:hAnsi="Arial" w:cs="Arial"/>
          <w:sz w:val="24"/>
          <w:szCs w:val="24"/>
        </w:rPr>
        <w:t>, 2018).</w:t>
      </w:r>
    </w:p>
    <w:p w14:paraId="3038F360" w14:textId="77777777" w:rsidR="005F105B" w:rsidRDefault="00C4555D" w:rsidP="00D970E4">
      <w:pPr>
        <w:spacing w:line="360" w:lineRule="auto"/>
        <w:jc w:val="both"/>
        <w:rPr>
          <w:rFonts w:ascii="Arial" w:hAnsi="Arial" w:cs="Arial"/>
          <w:sz w:val="24"/>
          <w:szCs w:val="24"/>
        </w:rPr>
      </w:pPr>
      <w:r>
        <w:rPr>
          <w:rFonts w:ascii="Arial" w:hAnsi="Arial" w:cs="Arial"/>
          <w:sz w:val="24"/>
          <w:szCs w:val="24"/>
        </w:rPr>
        <w:lastRenderedPageBreak/>
        <w:t>S</w:t>
      </w:r>
      <w:r w:rsidR="00D74B74" w:rsidRPr="00D970E4">
        <w:rPr>
          <w:rFonts w:ascii="Arial" w:hAnsi="Arial" w:cs="Arial"/>
          <w:sz w:val="24"/>
          <w:szCs w:val="24"/>
        </w:rPr>
        <w:t>ustainability</w:t>
      </w:r>
      <w:r>
        <w:rPr>
          <w:rFonts w:ascii="Arial" w:hAnsi="Arial" w:cs="Arial"/>
          <w:sz w:val="24"/>
          <w:szCs w:val="24"/>
        </w:rPr>
        <w:t>: eco-tourism requires hotels to look into sustainable recycling and waste management, energy consumption and reducing carbon emissions (City of Westminster, 2022)</w:t>
      </w:r>
      <w:r w:rsidR="00580C10">
        <w:rPr>
          <w:rFonts w:ascii="Arial" w:hAnsi="Arial" w:cs="Arial"/>
          <w:sz w:val="24"/>
          <w:szCs w:val="24"/>
        </w:rPr>
        <w:t>.</w:t>
      </w:r>
      <w:r w:rsidR="006312BF">
        <w:rPr>
          <w:rFonts w:ascii="Arial" w:hAnsi="Arial" w:cs="Arial"/>
          <w:sz w:val="24"/>
          <w:szCs w:val="24"/>
        </w:rPr>
        <w:t xml:space="preserve">   </w:t>
      </w:r>
    </w:p>
    <w:p w14:paraId="31B15626" w14:textId="423918FC" w:rsidR="00F73D88" w:rsidRDefault="005F105B" w:rsidP="00D970E4">
      <w:pPr>
        <w:spacing w:line="360" w:lineRule="auto"/>
        <w:jc w:val="both"/>
        <w:rPr>
          <w:rFonts w:ascii="Arial" w:hAnsi="Arial" w:cs="Arial"/>
          <w:sz w:val="24"/>
          <w:szCs w:val="24"/>
        </w:rPr>
      </w:pPr>
      <w:r w:rsidRPr="005F105B">
        <w:rPr>
          <w:rFonts w:ascii="Arial" w:hAnsi="Arial" w:cs="Arial"/>
          <w:sz w:val="24"/>
          <w:szCs w:val="24"/>
        </w:rPr>
        <w:t xml:space="preserve">The Green House Hotel is one of the most </w:t>
      </w:r>
      <w:r w:rsidR="007E09E3" w:rsidRPr="005F105B">
        <w:rPr>
          <w:rFonts w:ascii="Arial" w:hAnsi="Arial" w:cs="Arial"/>
          <w:sz w:val="24"/>
          <w:szCs w:val="24"/>
        </w:rPr>
        <w:t>environmentally</w:t>
      </w:r>
      <w:r w:rsidRPr="005F105B">
        <w:rPr>
          <w:rFonts w:ascii="Arial" w:hAnsi="Arial" w:cs="Arial"/>
          <w:sz w:val="24"/>
          <w:szCs w:val="24"/>
        </w:rPr>
        <w:t xml:space="preserve"> friendly hotels in the United Kingdom.</w:t>
      </w:r>
      <w:r>
        <w:rPr>
          <w:rFonts w:ascii="Arial" w:hAnsi="Arial" w:cs="Arial"/>
          <w:sz w:val="24"/>
          <w:szCs w:val="24"/>
        </w:rPr>
        <w:t xml:space="preserve"> </w:t>
      </w:r>
      <w:r w:rsidRPr="005F105B">
        <w:rPr>
          <w:rFonts w:ascii="Arial" w:hAnsi="Arial" w:cs="Arial"/>
          <w:sz w:val="24"/>
          <w:szCs w:val="24"/>
        </w:rPr>
        <w:t>Bat and bird cages in the boutique inn's grounds encourage biodiversity. Its Forest Steward Council-certified wallpaper and furnishings are created from fallen trees (FSC). The Green House Hotel's parking garage has complimentary electric car charging points and eco-friendly appliances</w:t>
      </w:r>
      <w:r>
        <w:rPr>
          <w:rFonts w:ascii="Arial" w:hAnsi="Arial" w:cs="Arial"/>
          <w:sz w:val="24"/>
          <w:szCs w:val="24"/>
        </w:rPr>
        <w:t xml:space="preserve"> (Ramos, 2020)</w:t>
      </w:r>
      <w:r w:rsidR="007E09E3">
        <w:rPr>
          <w:rFonts w:ascii="Arial" w:hAnsi="Arial" w:cs="Arial"/>
          <w:sz w:val="24"/>
          <w:szCs w:val="24"/>
        </w:rPr>
        <w:t>.</w:t>
      </w:r>
      <w:r w:rsidR="001C0653">
        <w:rPr>
          <w:rFonts w:ascii="Arial" w:hAnsi="Arial" w:cs="Arial"/>
          <w:sz w:val="24"/>
          <w:szCs w:val="24"/>
        </w:rPr>
        <w:t xml:space="preserve">  </w:t>
      </w:r>
    </w:p>
    <w:p w14:paraId="49F990A9" w14:textId="77777777" w:rsidR="00F73D88" w:rsidRDefault="00F73D88" w:rsidP="008F4856">
      <w:pPr>
        <w:pStyle w:val="Heading1"/>
        <w:rPr>
          <w:rFonts w:ascii="Arial" w:hAnsi="Arial" w:cs="Arial"/>
        </w:rPr>
      </w:pPr>
      <w:bookmarkStart w:id="25" w:name="_Toc120882403"/>
      <w:bookmarkStart w:id="26" w:name="_Toc120894317"/>
    </w:p>
    <w:p w14:paraId="5795406F" w14:textId="25ABC6E2" w:rsidR="00CB5D21" w:rsidRDefault="00B42E98" w:rsidP="008F4856">
      <w:pPr>
        <w:pStyle w:val="Heading1"/>
        <w:rPr>
          <w:rFonts w:ascii="Arial" w:hAnsi="Arial" w:cs="Arial"/>
        </w:rPr>
      </w:pPr>
      <w:bookmarkStart w:id="27" w:name="_Toc120897356"/>
      <w:bookmarkStart w:id="28" w:name="_Toc120897647"/>
      <w:bookmarkStart w:id="29" w:name="_Toc120897768"/>
      <w:r w:rsidRPr="00B42E98">
        <w:rPr>
          <w:rFonts w:ascii="Arial" w:hAnsi="Arial" w:cs="Arial"/>
        </w:rPr>
        <w:t>Conclusion</w:t>
      </w:r>
      <w:bookmarkEnd w:id="25"/>
      <w:bookmarkEnd w:id="26"/>
      <w:bookmarkEnd w:id="27"/>
      <w:bookmarkEnd w:id="28"/>
      <w:bookmarkEnd w:id="29"/>
    </w:p>
    <w:p w14:paraId="442AE144" w14:textId="77777777" w:rsidR="00E87B66" w:rsidRPr="00E87B66" w:rsidRDefault="00E87B66" w:rsidP="00E87B66">
      <w:pPr>
        <w:rPr>
          <w:rFonts w:ascii="Arial" w:hAnsi="Arial" w:cs="Arial"/>
          <w:sz w:val="24"/>
          <w:szCs w:val="24"/>
        </w:rPr>
      </w:pPr>
    </w:p>
    <w:p w14:paraId="14658096" w14:textId="45A327AC" w:rsidR="00F73D88" w:rsidRPr="005A578D" w:rsidRDefault="00F73D88" w:rsidP="00F73D88">
      <w:pPr>
        <w:spacing w:line="360" w:lineRule="auto"/>
        <w:jc w:val="both"/>
        <w:rPr>
          <w:rFonts w:ascii="Arial" w:hAnsi="Arial" w:cs="Arial"/>
          <w:sz w:val="24"/>
          <w:szCs w:val="24"/>
        </w:rPr>
      </w:pPr>
      <w:r>
        <w:rPr>
          <w:rFonts w:ascii="Arial" w:hAnsi="Arial" w:cs="Arial"/>
          <w:sz w:val="24"/>
          <w:szCs w:val="24"/>
        </w:rPr>
        <w:t>In conclusion,</w:t>
      </w:r>
      <w:r w:rsidR="008F4856">
        <w:rPr>
          <w:rFonts w:ascii="Arial" w:hAnsi="Arial" w:cs="Arial"/>
          <w:sz w:val="24"/>
          <w:szCs w:val="24"/>
        </w:rPr>
        <w:t xml:space="preserve"> a</w:t>
      </w:r>
      <w:r w:rsidR="008F4856" w:rsidRPr="008F4856">
        <w:rPr>
          <w:rFonts w:ascii="Arial" w:hAnsi="Arial" w:cs="Arial"/>
          <w:sz w:val="24"/>
          <w:szCs w:val="24"/>
        </w:rPr>
        <w:t xml:space="preserve">ny </w:t>
      </w:r>
      <w:r>
        <w:rPr>
          <w:rFonts w:ascii="Arial" w:hAnsi="Arial" w:cs="Arial"/>
          <w:sz w:val="24"/>
          <w:szCs w:val="24"/>
        </w:rPr>
        <w:t>business</w:t>
      </w:r>
      <w:r w:rsidR="008F4856" w:rsidRPr="008F4856">
        <w:rPr>
          <w:rFonts w:ascii="Arial" w:hAnsi="Arial" w:cs="Arial"/>
          <w:sz w:val="24"/>
          <w:szCs w:val="24"/>
        </w:rPr>
        <w:t xml:space="preserve"> needs a strong </w:t>
      </w:r>
      <w:r w:rsidRPr="008F4856">
        <w:rPr>
          <w:rFonts w:ascii="Arial" w:hAnsi="Arial" w:cs="Arial"/>
          <w:sz w:val="24"/>
          <w:szCs w:val="24"/>
        </w:rPr>
        <w:t>workforce and</w:t>
      </w:r>
      <w:r w:rsidR="008F4856" w:rsidRPr="008F4856">
        <w:rPr>
          <w:rFonts w:ascii="Arial" w:hAnsi="Arial" w:cs="Arial"/>
          <w:sz w:val="24"/>
          <w:szCs w:val="24"/>
        </w:rPr>
        <w:t xml:space="preserve"> managing employee lifecycles is crucial. Lifecycle management is difficult</w:t>
      </w:r>
      <w:r w:rsidR="008F4856">
        <w:rPr>
          <w:rFonts w:ascii="Arial" w:hAnsi="Arial" w:cs="Arial"/>
          <w:sz w:val="24"/>
          <w:szCs w:val="24"/>
        </w:rPr>
        <w:t xml:space="preserve"> indeed, however, t</w:t>
      </w:r>
      <w:r w:rsidR="008F4856" w:rsidRPr="008F4856">
        <w:rPr>
          <w:rFonts w:ascii="Arial" w:hAnsi="Arial" w:cs="Arial"/>
          <w:sz w:val="24"/>
          <w:szCs w:val="24"/>
        </w:rPr>
        <w:t xml:space="preserve">eam building, honest communication, and good conflict resolution may make it an enjoyable and fulfilling process for the </w:t>
      </w:r>
      <w:r w:rsidR="008F4856">
        <w:rPr>
          <w:rFonts w:ascii="Arial" w:hAnsi="Arial" w:cs="Arial"/>
          <w:sz w:val="24"/>
          <w:szCs w:val="24"/>
        </w:rPr>
        <w:t xml:space="preserve">Chelsea Harbour Hotel. </w:t>
      </w:r>
      <w:r w:rsidR="00A535F3">
        <w:rPr>
          <w:rFonts w:ascii="Arial" w:hAnsi="Arial" w:cs="Arial"/>
          <w:sz w:val="24"/>
          <w:szCs w:val="24"/>
        </w:rPr>
        <w:t>Nevertheless</w:t>
      </w:r>
      <w:r w:rsidR="001C0653">
        <w:rPr>
          <w:rFonts w:ascii="Arial" w:hAnsi="Arial" w:cs="Arial"/>
          <w:sz w:val="24"/>
          <w:szCs w:val="24"/>
        </w:rPr>
        <w:t>,</w:t>
      </w:r>
      <w:r w:rsidR="00A535F3">
        <w:rPr>
          <w:rFonts w:ascii="Arial" w:hAnsi="Arial" w:cs="Arial"/>
          <w:sz w:val="24"/>
          <w:szCs w:val="24"/>
        </w:rPr>
        <w:t xml:space="preserve"> it is </w:t>
      </w:r>
      <w:r w:rsidR="007E09E3">
        <w:rPr>
          <w:rFonts w:ascii="Arial" w:hAnsi="Arial" w:cs="Arial"/>
          <w:sz w:val="24"/>
          <w:szCs w:val="24"/>
        </w:rPr>
        <w:t xml:space="preserve">beneficial </w:t>
      </w:r>
      <w:r w:rsidR="00A535F3" w:rsidRPr="00A535F3">
        <w:rPr>
          <w:rFonts w:ascii="Arial" w:hAnsi="Arial" w:cs="Arial"/>
          <w:sz w:val="24"/>
          <w:szCs w:val="24"/>
        </w:rPr>
        <w:t>to provide early feedback and adjust</w:t>
      </w:r>
      <w:r w:rsidR="00A535F3">
        <w:rPr>
          <w:rFonts w:ascii="Arial" w:hAnsi="Arial" w:cs="Arial"/>
          <w:sz w:val="24"/>
          <w:szCs w:val="24"/>
        </w:rPr>
        <w:t xml:space="preserve"> because r</w:t>
      </w:r>
      <w:r w:rsidR="00A535F3" w:rsidRPr="00A535F3">
        <w:rPr>
          <w:rFonts w:ascii="Arial" w:hAnsi="Arial" w:cs="Arial"/>
          <w:sz w:val="24"/>
          <w:szCs w:val="24"/>
        </w:rPr>
        <w:t>ecogniz</w:t>
      </w:r>
      <w:r w:rsidR="00A535F3">
        <w:rPr>
          <w:rFonts w:ascii="Arial" w:hAnsi="Arial" w:cs="Arial"/>
          <w:sz w:val="24"/>
          <w:szCs w:val="24"/>
        </w:rPr>
        <w:t>ing</w:t>
      </w:r>
      <w:r w:rsidR="00A535F3" w:rsidRPr="00A535F3">
        <w:rPr>
          <w:rFonts w:ascii="Arial" w:hAnsi="Arial" w:cs="Arial"/>
          <w:sz w:val="24"/>
          <w:szCs w:val="24"/>
        </w:rPr>
        <w:t xml:space="preserve"> that </w:t>
      </w:r>
      <w:r w:rsidR="00A535F3">
        <w:rPr>
          <w:rFonts w:ascii="Arial" w:hAnsi="Arial" w:cs="Arial"/>
          <w:sz w:val="24"/>
          <w:szCs w:val="24"/>
        </w:rPr>
        <w:t xml:space="preserve">the hotel’s personnel </w:t>
      </w:r>
      <w:r w:rsidR="001C0653" w:rsidRPr="00A535F3">
        <w:rPr>
          <w:rFonts w:ascii="Arial" w:hAnsi="Arial" w:cs="Arial"/>
          <w:sz w:val="24"/>
          <w:szCs w:val="24"/>
        </w:rPr>
        <w:t>want</w:t>
      </w:r>
      <w:r w:rsidR="00A535F3" w:rsidRPr="00A535F3">
        <w:rPr>
          <w:rFonts w:ascii="Arial" w:hAnsi="Arial" w:cs="Arial"/>
          <w:sz w:val="24"/>
          <w:szCs w:val="24"/>
        </w:rPr>
        <w:t xml:space="preserve"> to succeed</w:t>
      </w:r>
      <w:r w:rsidR="00A535F3">
        <w:rPr>
          <w:rFonts w:ascii="Arial" w:hAnsi="Arial" w:cs="Arial"/>
          <w:sz w:val="24"/>
          <w:szCs w:val="24"/>
        </w:rPr>
        <w:t xml:space="preserve">, </w:t>
      </w:r>
      <w:r w:rsidR="00A535F3" w:rsidRPr="00A535F3">
        <w:rPr>
          <w:rFonts w:ascii="Arial" w:hAnsi="Arial" w:cs="Arial"/>
          <w:sz w:val="24"/>
          <w:szCs w:val="24"/>
        </w:rPr>
        <w:t xml:space="preserve">will respond positively to </w:t>
      </w:r>
      <w:r w:rsidR="00A535F3">
        <w:rPr>
          <w:rFonts w:ascii="Arial" w:hAnsi="Arial" w:cs="Arial"/>
          <w:sz w:val="24"/>
          <w:szCs w:val="24"/>
        </w:rPr>
        <w:t xml:space="preserve">the </w:t>
      </w:r>
      <w:r w:rsidR="00A535F3" w:rsidRPr="00A535F3">
        <w:rPr>
          <w:rFonts w:ascii="Arial" w:hAnsi="Arial" w:cs="Arial"/>
          <w:sz w:val="24"/>
          <w:szCs w:val="24"/>
        </w:rPr>
        <w:t>feedback that will help them get there.</w:t>
      </w:r>
      <w:r w:rsidR="008F4856">
        <w:rPr>
          <w:rFonts w:ascii="Arial" w:hAnsi="Arial" w:cs="Arial"/>
          <w:sz w:val="24"/>
          <w:szCs w:val="24"/>
        </w:rPr>
        <w:t xml:space="preserve"> </w:t>
      </w:r>
      <w:r w:rsidRPr="00F73D88">
        <w:rPr>
          <w:rFonts w:ascii="Arial" w:hAnsi="Arial" w:cs="Arial"/>
          <w:sz w:val="24"/>
          <w:szCs w:val="24"/>
        </w:rPr>
        <w:t xml:space="preserve">This research recommended organised and </w:t>
      </w:r>
      <w:r>
        <w:rPr>
          <w:rFonts w:ascii="Arial" w:hAnsi="Arial" w:cs="Arial"/>
          <w:sz w:val="24"/>
          <w:szCs w:val="24"/>
        </w:rPr>
        <w:t>effective management strategies</w:t>
      </w:r>
      <w:r w:rsidRPr="00F73D88">
        <w:rPr>
          <w:rFonts w:ascii="Arial" w:hAnsi="Arial" w:cs="Arial"/>
          <w:sz w:val="24"/>
          <w:szCs w:val="24"/>
        </w:rPr>
        <w:t xml:space="preserve"> for new hires to encourage, satisfy, and engage staff</w:t>
      </w:r>
      <w:r>
        <w:rPr>
          <w:rFonts w:ascii="Arial" w:hAnsi="Arial" w:cs="Arial"/>
          <w:sz w:val="24"/>
          <w:szCs w:val="24"/>
        </w:rPr>
        <w:t>, and to increase employee retention to a more extended employee lifecycle.</w:t>
      </w:r>
    </w:p>
    <w:p w14:paraId="23605618" w14:textId="2067A031" w:rsidR="00283DC5" w:rsidRPr="005A578D" w:rsidRDefault="00F73D88" w:rsidP="008F4856">
      <w:pPr>
        <w:spacing w:line="360" w:lineRule="auto"/>
        <w:jc w:val="both"/>
        <w:rPr>
          <w:rFonts w:ascii="Arial" w:hAnsi="Arial" w:cs="Arial"/>
          <w:sz w:val="24"/>
          <w:szCs w:val="24"/>
        </w:rPr>
      </w:pPr>
      <w:r w:rsidRPr="00F73D88">
        <w:rPr>
          <w:rFonts w:ascii="Arial" w:hAnsi="Arial" w:cs="Arial"/>
          <w:sz w:val="24"/>
          <w:szCs w:val="24"/>
        </w:rPr>
        <w:t>An employee may be happy with his workplace and stay. However, an</w:t>
      </w:r>
      <w:r>
        <w:rPr>
          <w:rFonts w:ascii="Arial" w:hAnsi="Arial" w:cs="Arial"/>
          <w:sz w:val="24"/>
          <w:szCs w:val="24"/>
        </w:rPr>
        <w:t>other</w:t>
      </w:r>
      <w:r w:rsidRPr="00F73D88">
        <w:rPr>
          <w:rFonts w:ascii="Arial" w:hAnsi="Arial" w:cs="Arial"/>
          <w:sz w:val="24"/>
          <w:szCs w:val="24"/>
        </w:rPr>
        <w:t xml:space="preserve"> </w:t>
      </w:r>
      <w:r>
        <w:rPr>
          <w:rFonts w:ascii="Arial" w:hAnsi="Arial" w:cs="Arial"/>
          <w:sz w:val="24"/>
          <w:szCs w:val="24"/>
        </w:rPr>
        <w:t>maybe</w:t>
      </w:r>
      <w:r w:rsidRPr="00F73D88">
        <w:rPr>
          <w:rFonts w:ascii="Arial" w:hAnsi="Arial" w:cs="Arial"/>
          <w:sz w:val="24"/>
          <w:szCs w:val="24"/>
        </w:rPr>
        <w:t xml:space="preserve"> 100% involved in his job but not satisfied because </w:t>
      </w:r>
      <w:r>
        <w:rPr>
          <w:rFonts w:ascii="Arial" w:hAnsi="Arial" w:cs="Arial"/>
          <w:sz w:val="24"/>
          <w:szCs w:val="24"/>
        </w:rPr>
        <w:t>of the management team being</w:t>
      </w:r>
      <w:r w:rsidRPr="00F73D88">
        <w:rPr>
          <w:rFonts w:ascii="Arial" w:hAnsi="Arial" w:cs="Arial"/>
          <w:sz w:val="24"/>
          <w:szCs w:val="24"/>
        </w:rPr>
        <w:t xml:space="preserve"> unsupportive.</w:t>
      </w:r>
      <w:r>
        <w:rPr>
          <w:rFonts w:ascii="Arial" w:hAnsi="Arial" w:cs="Arial"/>
          <w:sz w:val="24"/>
          <w:szCs w:val="24"/>
        </w:rPr>
        <w:t xml:space="preserve"> Based on the recommendations made from </w:t>
      </w:r>
      <w:r w:rsidR="007E09E3">
        <w:rPr>
          <w:rFonts w:ascii="Arial" w:hAnsi="Arial" w:cs="Arial"/>
          <w:sz w:val="24"/>
          <w:szCs w:val="24"/>
        </w:rPr>
        <w:t>w</w:t>
      </w:r>
      <w:r>
        <w:rPr>
          <w:rFonts w:ascii="Arial" w:hAnsi="Arial" w:cs="Arial"/>
          <w:sz w:val="24"/>
          <w:szCs w:val="24"/>
        </w:rPr>
        <w:t xml:space="preserve">eaknesses, </w:t>
      </w:r>
      <w:r w:rsidR="007E09E3">
        <w:rPr>
          <w:rFonts w:ascii="Arial" w:hAnsi="Arial" w:cs="Arial"/>
          <w:sz w:val="24"/>
          <w:szCs w:val="24"/>
        </w:rPr>
        <w:t>t</w:t>
      </w:r>
      <w:r>
        <w:rPr>
          <w:rFonts w:ascii="Arial" w:hAnsi="Arial" w:cs="Arial"/>
          <w:sz w:val="24"/>
          <w:szCs w:val="24"/>
        </w:rPr>
        <w:t xml:space="preserve">hreats, and macroeconomic factors, the CHH has the best potential to achieve its goals.  </w:t>
      </w:r>
    </w:p>
    <w:p w14:paraId="58030974" w14:textId="77777777" w:rsidR="00CB5D21" w:rsidRPr="00283DC5" w:rsidRDefault="00CB5D21" w:rsidP="00283DC5"/>
    <w:p w14:paraId="52B9EE2F" w14:textId="3896CBD7" w:rsidR="00D45AEF" w:rsidRDefault="00283DC5" w:rsidP="00283DC5">
      <w:pPr>
        <w:pStyle w:val="Heading1"/>
        <w:rPr>
          <w:rFonts w:ascii="Arial" w:hAnsi="Arial" w:cs="Arial"/>
        </w:rPr>
      </w:pPr>
      <w:bookmarkStart w:id="30" w:name="_Toc120882404"/>
      <w:bookmarkStart w:id="31" w:name="_Toc120894318"/>
      <w:bookmarkStart w:id="32" w:name="_Toc120897357"/>
      <w:bookmarkStart w:id="33" w:name="_Toc120897648"/>
      <w:bookmarkStart w:id="34" w:name="_Toc120897769"/>
      <w:r>
        <w:rPr>
          <w:rFonts w:ascii="Arial" w:hAnsi="Arial" w:cs="Arial"/>
        </w:rPr>
        <w:t>Recommendations</w:t>
      </w:r>
      <w:bookmarkEnd w:id="30"/>
      <w:bookmarkEnd w:id="31"/>
      <w:bookmarkEnd w:id="32"/>
      <w:bookmarkEnd w:id="33"/>
      <w:bookmarkEnd w:id="34"/>
    </w:p>
    <w:p w14:paraId="09A0080A" w14:textId="66A4DE16" w:rsidR="00D970E4" w:rsidRDefault="00D970E4" w:rsidP="00283DC5"/>
    <w:p w14:paraId="49C4EC94" w14:textId="77777777" w:rsidR="00000E17" w:rsidRDefault="00FD3B4A" w:rsidP="00000E17">
      <w:pPr>
        <w:pStyle w:val="NormalWeb"/>
        <w:shd w:val="clear" w:color="auto" w:fill="FFFFFF"/>
        <w:spacing w:before="0" w:beforeAutospacing="0" w:after="360" w:afterAutospacing="0" w:line="450" w:lineRule="atLeast"/>
        <w:jc w:val="both"/>
        <w:rPr>
          <w:rFonts w:ascii="Arial" w:hAnsi="Arial" w:cs="Arial"/>
          <w:color w:val="000000"/>
          <w:spacing w:val="6"/>
          <w:lang w:eastAsia="en-GB"/>
        </w:rPr>
      </w:pPr>
      <w:r w:rsidRPr="00000E17">
        <w:rPr>
          <w:rFonts w:ascii="Arial" w:hAnsi="Arial" w:cs="Arial"/>
        </w:rPr>
        <w:t xml:space="preserve">If </w:t>
      </w:r>
      <w:r w:rsidR="00000E17" w:rsidRPr="00000E17">
        <w:rPr>
          <w:rFonts w:ascii="Arial" w:hAnsi="Arial" w:cs="Arial"/>
        </w:rPr>
        <w:t xml:space="preserve">CHH </w:t>
      </w:r>
      <w:r w:rsidRPr="00000E17">
        <w:rPr>
          <w:rFonts w:ascii="Arial" w:hAnsi="Arial" w:cs="Arial"/>
        </w:rPr>
        <w:t>wants to</w:t>
      </w:r>
      <w:r w:rsidR="00000E17" w:rsidRPr="00000E17">
        <w:rPr>
          <w:rFonts w:ascii="Arial" w:hAnsi="Arial" w:cs="Arial"/>
        </w:rPr>
        <w:t xml:space="preserve"> improve </w:t>
      </w:r>
      <w:r w:rsidR="00000E17">
        <w:rPr>
          <w:rFonts w:ascii="Arial" w:hAnsi="Arial" w:cs="Arial"/>
        </w:rPr>
        <w:t>employee</w:t>
      </w:r>
      <w:r w:rsidR="00000E17" w:rsidRPr="00000E17">
        <w:rPr>
          <w:rFonts w:ascii="Arial" w:hAnsi="Arial" w:cs="Arial"/>
        </w:rPr>
        <w:t xml:space="preserve"> retention </w:t>
      </w:r>
      <w:r w:rsidRPr="00000E17">
        <w:rPr>
          <w:rFonts w:ascii="Arial" w:hAnsi="Arial" w:cs="Arial"/>
        </w:rPr>
        <w:t xml:space="preserve">it </w:t>
      </w:r>
      <w:r w:rsidR="00000E17" w:rsidRPr="00000E17">
        <w:rPr>
          <w:rFonts w:ascii="Arial" w:hAnsi="Arial" w:cs="Arial"/>
        </w:rPr>
        <w:t>shoul</w:t>
      </w:r>
      <w:r w:rsidR="00000E17">
        <w:rPr>
          <w:rFonts w:ascii="Arial" w:hAnsi="Arial" w:cs="Arial"/>
        </w:rPr>
        <w:t>d first</w:t>
      </w:r>
      <w:r w:rsidR="00000E17">
        <w:rPr>
          <w:rFonts w:ascii="Arial" w:hAnsi="Arial" w:cs="Arial"/>
          <w:color w:val="000000"/>
          <w:spacing w:val="6"/>
          <w:lang w:eastAsia="en-GB"/>
        </w:rPr>
        <w:t xml:space="preserve"> hire</w:t>
      </w:r>
      <w:r w:rsidR="00000E17" w:rsidRPr="00000E17">
        <w:rPr>
          <w:rFonts w:ascii="Arial" w:hAnsi="Arial" w:cs="Arial"/>
          <w:color w:val="000000"/>
          <w:spacing w:val="6"/>
          <w:lang w:eastAsia="en-GB"/>
        </w:rPr>
        <w:t xml:space="preserve"> the correct candidates. If a job is not the right fit for employees, then all the employee retention techniques in the world may not be enough to convince staff to stay.</w:t>
      </w:r>
    </w:p>
    <w:p w14:paraId="649A7AC1" w14:textId="11FFF9C9" w:rsidR="00000E17" w:rsidRPr="00000E17" w:rsidRDefault="008F4856" w:rsidP="00000E17">
      <w:pPr>
        <w:pStyle w:val="NormalWeb"/>
        <w:shd w:val="clear" w:color="auto" w:fill="FFFFFF"/>
        <w:spacing w:before="0" w:beforeAutospacing="0" w:after="360" w:afterAutospacing="0" w:line="450" w:lineRule="atLeast"/>
        <w:jc w:val="both"/>
        <w:rPr>
          <w:rFonts w:ascii="Arial" w:hAnsi="Arial" w:cs="Arial"/>
          <w:color w:val="000000"/>
          <w:spacing w:val="6"/>
          <w:lang w:eastAsia="en-GB"/>
        </w:rPr>
      </w:pPr>
      <w:r w:rsidRPr="008F4856">
        <w:rPr>
          <w:rFonts w:ascii="Arial" w:hAnsi="Arial" w:cs="Arial"/>
          <w:color w:val="000000"/>
          <w:spacing w:val="6"/>
          <w:lang w:eastAsia="en-GB"/>
        </w:rPr>
        <w:lastRenderedPageBreak/>
        <w:t>Finding, employing, and training personnel these days is costly.</w:t>
      </w:r>
      <w:r>
        <w:rPr>
          <w:rFonts w:ascii="Arial" w:hAnsi="Arial" w:cs="Arial"/>
          <w:color w:val="000000"/>
          <w:spacing w:val="6"/>
          <w:lang w:eastAsia="en-GB"/>
        </w:rPr>
        <w:t xml:space="preserve"> </w:t>
      </w:r>
      <w:r w:rsidR="00000E17" w:rsidRPr="00000E17">
        <w:rPr>
          <w:rFonts w:ascii="Arial" w:hAnsi="Arial" w:cs="Arial"/>
          <w:color w:val="000000"/>
          <w:spacing w:val="6"/>
          <w:lang w:eastAsia="en-GB"/>
        </w:rPr>
        <w:t>When interviewing, assess the candidate’s skills and traits in terms of what the team needs or lacks. Hiring is not merely a matter of finding qualified and talented candidates</w:t>
      </w:r>
      <w:r w:rsidR="00000E17">
        <w:rPr>
          <w:rFonts w:ascii="Arial" w:hAnsi="Arial" w:cs="Arial"/>
          <w:color w:val="000000"/>
          <w:spacing w:val="6"/>
          <w:lang w:eastAsia="en-GB"/>
        </w:rPr>
        <w:t xml:space="preserve"> nevertheless</w:t>
      </w:r>
      <w:r w:rsidR="00000E17" w:rsidRPr="00000E17">
        <w:rPr>
          <w:rFonts w:ascii="Arial" w:hAnsi="Arial" w:cs="Arial"/>
          <w:color w:val="000000"/>
          <w:spacing w:val="6"/>
          <w:lang w:eastAsia="en-GB"/>
        </w:rPr>
        <w:t xml:space="preserve"> finding candidates that possess qualities that fill gaps. </w:t>
      </w:r>
      <w:r w:rsidR="00000E17">
        <w:rPr>
          <w:rFonts w:ascii="Arial" w:hAnsi="Arial" w:cs="Arial"/>
          <w:color w:val="000000"/>
          <w:spacing w:val="6"/>
          <w:lang w:eastAsia="en-GB"/>
        </w:rPr>
        <w:t xml:space="preserve">The CHH </w:t>
      </w:r>
      <w:r w:rsidR="00000E17" w:rsidRPr="00000E17">
        <w:rPr>
          <w:rFonts w:ascii="Arial" w:hAnsi="Arial" w:cs="Arial"/>
          <w:color w:val="000000"/>
          <w:spacing w:val="6"/>
          <w:lang w:eastAsia="en-GB"/>
        </w:rPr>
        <w:t>crew will be more confident and capable, less stressed, and more apt to stick around</w:t>
      </w:r>
      <w:r w:rsidR="00000E17">
        <w:rPr>
          <w:rFonts w:ascii="Arial" w:hAnsi="Arial" w:cs="Arial"/>
          <w:color w:val="000000"/>
          <w:spacing w:val="6"/>
          <w:lang w:eastAsia="en-GB"/>
        </w:rPr>
        <w:t xml:space="preserve"> (Teambuilding, 2022).</w:t>
      </w:r>
    </w:p>
    <w:p w14:paraId="5DE8ED53" w14:textId="7BC3DA2A" w:rsidR="006312BF" w:rsidRDefault="00000E17" w:rsidP="00000E17">
      <w:pPr>
        <w:spacing w:line="360" w:lineRule="auto"/>
        <w:jc w:val="both"/>
        <w:rPr>
          <w:rFonts w:ascii="Arial" w:hAnsi="Arial" w:cs="Arial"/>
          <w:sz w:val="24"/>
          <w:szCs w:val="24"/>
        </w:rPr>
      </w:pPr>
      <w:r>
        <w:rPr>
          <w:rFonts w:ascii="Arial" w:hAnsi="Arial" w:cs="Arial"/>
          <w:sz w:val="24"/>
          <w:szCs w:val="24"/>
        </w:rPr>
        <w:t>Secondly, e</w:t>
      </w:r>
      <w:r w:rsidRPr="00000E17">
        <w:rPr>
          <w:rFonts w:ascii="Arial" w:hAnsi="Arial" w:cs="Arial"/>
          <w:sz w:val="24"/>
          <w:szCs w:val="24"/>
        </w:rPr>
        <w:t>mployee training includes comprehending the CHH's vision, work dynamics, and skill refreshment. Employee enrolment in a dynamic online course relevant to their present and future jobs. Peer learning programmes meet development goals and foster employee connections, making them more efficient and cost-effective skilling plans</w:t>
      </w:r>
      <w:r>
        <w:rPr>
          <w:rFonts w:ascii="Arial" w:hAnsi="Arial" w:cs="Arial"/>
          <w:sz w:val="24"/>
          <w:szCs w:val="24"/>
        </w:rPr>
        <w:t xml:space="preserve"> (Ricotta,2021)</w:t>
      </w:r>
      <w:r w:rsidR="00580C10">
        <w:rPr>
          <w:rFonts w:ascii="Arial" w:hAnsi="Arial" w:cs="Arial"/>
          <w:sz w:val="24"/>
          <w:szCs w:val="24"/>
        </w:rPr>
        <w:t>.</w:t>
      </w:r>
    </w:p>
    <w:p w14:paraId="239575D2" w14:textId="4C5CBA6F" w:rsidR="00E87B66" w:rsidRDefault="00E87B66" w:rsidP="00000E17">
      <w:pPr>
        <w:spacing w:line="360" w:lineRule="auto"/>
        <w:jc w:val="both"/>
        <w:rPr>
          <w:rFonts w:ascii="Arial" w:hAnsi="Arial" w:cs="Arial"/>
          <w:sz w:val="24"/>
          <w:szCs w:val="24"/>
        </w:rPr>
      </w:pPr>
      <w:r>
        <w:rPr>
          <w:rFonts w:ascii="Arial" w:hAnsi="Arial" w:cs="Arial"/>
          <w:sz w:val="24"/>
          <w:szCs w:val="24"/>
        </w:rPr>
        <w:t xml:space="preserve">A good strategy for management improvement is differentiation as it helps to distinguish services from others in the industry which lead to reducing rivalry with competitors. </w:t>
      </w:r>
    </w:p>
    <w:p w14:paraId="20A9A56E" w14:textId="21453714" w:rsidR="00DD4615" w:rsidRDefault="00DD4615" w:rsidP="00DD4615">
      <w:pPr>
        <w:spacing w:line="360" w:lineRule="auto"/>
        <w:jc w:val="both"/>
        <w:rPr>
          <w:rFonts w:ascii="Arial" w:hAnsi="Arial" w:cs="Arial"/>
          <w:sz w:val="24"/>
          <w:szCs w:val="24"/>
        </w:rPr>
      </w:pPr>
      <w:r w:rsidRPr="00DD4615">
        <w:rPr>
          <w:rFonts w:ascii="Arial" w:hAnsi="Arial" w:cs="Arial"/>
          <w:sz w:val="24"/>
          <w:szCs w:val="24"/>
        </w:rPr>
        <w:t xml:space="preserve">COVID-19 isolated most workers. </w:t>
      </w:r>
      <w:r>
        <w:rPr>
          <w:rFonts w:ascii="Arial" w:hAnsi="Arial" w:cs="Arial"/>
          <w:sz w:val="24"/>
          <w:szCs w:val="24"/>
        </w:rPr>
        <w:t>L</w:t>
      </w:r>
      <w:r w:rsidRPr="00DD4615">
        <w:rPr>
          <w:rFonts w:ascii="Arial" w:hAnsi="Arial" w:cs="Arial"/>
          <w:sz w:val="24"/>
          <w:szCs w:val="24"/>
        </w:rPr>
        <w:t>ast year, work-life shifted drastically, affecting many workers' well-being.</w:t>
      </w:r>
      <w:r>
        <w:rPr>
          <w:rFonts w:ascii="Arial" w:hAnsi="Arial" w:cs="Arial"/>
          <w:sz w:val="24"/>
          <w:szCs w:val="24"/>
        </w:rPr>
        <w:t xml:space="preserve"> Putting employees first is highly essential because e</w:t>
      </w:r>
      <w:r w:rsidRPr="00DD4615">
        <w:rPr>
          <w:rFonts w:ascii="Arial" w:hAnsi="Arial" w:cs="Arial"/>
          <w:sz w:val="24"/>
          <w:szCs w:val="24"/>
        </w:rPr>
        <w:t xml:space="preserve">mployee care is crucial. After </w:t>
      </w:r>
      <w:r>
        <w:rPr>
          <w:rFonts w:ascii="Arial" w:hAnsi="Arial" w:cs="Arial"/>
          <w:sz w:val="24"/>
          <w:szCs w:val="24"/>
        </w:rPr>
        <w:t>18</w:t>
      </w:r>
      <w:r w:rsidRPr="00DD4615">
        <w:rPr>
          <w:rFonts w:ascii="Arial" w:hAnsi="Arial" w:cs="Arial"/>
          <w:sz w:val="24"/>
          <w:szCs w:val="24"/>
        </w:rPr>
        <w:t xml:space="preserve"> months </w:t>
      </w:r>
      <w:r>
        <w:rPr>
          <w:rFonts w:ascii="Arial" w:hAnsi="Arial" w:cs="Arial"/>
          <w:sz w:val="24"/>
          <w:szCs w:val="24"/>
        </w:rPr>
        <w:t xml:space="preserve">of </w:t>
      </w:r>
      <w:r w:rsidRPr="00DD4615">
        <w:rPr>
          <w:rFonts w:ascii="Arial" w:hAnsi="Arial" w:cs="Arial"/>
          <w:sz w:val="24"/>
          <w:szCs w:val="24"/>
        </w:rPr>
        <w:t>working from home, people may miss some of their home comforts.</w:t>
      </w:r>
      <w:r>
        <w:rPr>
          <w:rFonts w:ascii="Arial" w:hAnsi="Arial" w:cs="Arial"/>
          <w:sz w:val="24"/>
          <w:szCs w:val="24"/>
        </w:rPr>
        <w:t xml:space="preserve"> </w:t>
      </w:r>
      <w:r w:rsidRPr="00DD4615">
        <w:rPr>
          <w:rFonts w:ascii="Arial" w:hAnsi="Arial" w:cs="Arial"/>
          <w:sz w:val="24"/>
          <w:szCs w:val="24"/>
        </w:rPr>
        <w:t>Improving their mental and physical well-being will pay off. A solid employee experience plan will help every employee succeed</w:t>
      </w:r>
      <w:r>
        <w:rPr>
          <w:rFonts w:ascii="Arial" w:hAnsi="Arial" w:cs="Arial"/>
          <w:sz w:val="24"/>
          <w:szCs w:val="24"/>
        </w:rPr>
        <w:t xml:space="preserve"> (HRMorning,2021).</w:t>
      </w:r>
    </w:p>
    <w:p w14:paraId="775EC74A" w14:textId="5E7DC741" w:rsidR="00B645B4" w:rsidRDefault="00B645B4" w:rsidP="00DD4615">
      <w:pPr>
        <w:spacing w:line="360" w:lineRule="auto"/>
        <w:jc w:val="both"/>
        <w:rPr>
          <w:rFonts w:ascii="Arial" w:hAnsi="Arial" w:cs="Arial"/>
          <w:sz w:val="24"/>
          <w:szCs w:val="24"/>
        </w:rPr>
      </w:pPr>
      <w:r>
        <w:rPr>
          <w:rFonts w:ascii="Arial" w:hAnsi="Arial" w:cs="Arial"/>
          <w:sz w:val="24"/>
          <w:szCs w:val="24"/>
        </w:rPr>
        <w:t>Broadening the conversation as the g</w:t>
      </w:r>
      <w:r w:rsidRPr="00B645B4">
        <w:rPr>
          <w:rFonts w:ascii="Arial" w:hAnsi="Arial" w:cs="Arial"/>
          <w:sz w:val="24"/>
          <w:szCs w:val="24"/>
        </w:rPr>
        <w:t>roup gatherings let everyone talk. Managers should also talk to their direct reports one-on-one. Regular discussions may deepen relationships, increase trust, and humanise work.</w:t>
      </w:r>
    </w:p>
    <w:p w14:paraId="1A51F244" w14:textId="294EC03F" w:rsidR="00B645B4" w:rsidRDefault="00B645B4" w:rsidP="00B645B4">
      <w:pPr>
        <w:spacing w:line="360" w:lineRule="auto"/>
        <w:jc w:val="both"/>
        <w:rPr>
          <w:rFonts w:ascii="Arial" w:hAnsi="Arial" w:cs="Arial"/>
          <w:sz w:val="24"/>
          <w:szCs w:val="24"/>
        </w:rPr>
      </w:pPr>
      <w:r>
        <w:rPr>
          <w:rFonts w:ascii="Arial" w:hAnsi="Arial" w:cs="Arial"/>
          <w:sz w:val="24"/>
          <w:szCs w:val="24"/>
        </w:rPr>
        <w:t>Providing competitive pay because</w:t>
      </w:r>
      <w:r w:rsidRPr="00B645B4">
        <w:t xml:space="preserve"> </w:t>
      </w:r>
      <w:r>
        <w:rPr>
          <w:rFonts w:ascii="Arial" w:hAnsi="Arial" w:cs="Arial"/>
          <w:sz w:val="24"/>
          <w:szCs w:val="24"/>
        </w:rPr>
        <w:t>w</w:t>
      </w:r>
      <w:r w:rsidRPr="00B645B4">
        <w:rPr>
          <w:rFonts w:ascii="Arial" w:hAnsi="Arial" w:cs="Arial"/>
          <w:sz w:val="24"/>
          <w:szCs w:val="24"/>
        </w:rPr>
        <w:t xml:space="preserve">ork is more than a </w:t>
      </w:r>
      <w:r>
        <w:rPr>
          <w:rFonts w:ascii="Arial" w:hAnsi="Arial" w:cs="Arial"/>
          <w:sz w:val="24"/>
          <w:szCs w:val="24"/>
        </w:rPr>
        <w:t>paycheck</w:t>
      </w:r>
      <w:r w:rsidRPr="00B645B4">
        <w:rPr>
          <w:rFonts w:ascii="Arial" w:hAnsi="Arial" w:cs="Arial"/>
          <w:sz w:val="24"/>
          <w:szCs w:val="24"/>
        </w:rPr>
        <w:t xml:space="preserve">, yet money still matters when employees decide whether to accept a job offer or quit. Competitive compensation is an apparent employee retention technique. Though many professionals are ready to make price compromises for things like meaningful work, a good atmosphere, or flexibility, if CHH salaries are not competitive, the hotel may lose talent to rivals. Wages that match the industry and cost of living show that </w:t>
      </w:r>
      <w:r>
        <w:rPr>
          <w:rFonts w:ascii="Arial" w:hAnsi="Arial" w:cs="Arial"/>
          <w:sz w:val="24"/>
          <w:szCs w:val="24"/>
        </w:rPr>
        <w:t xml:space="preserve">personnel </w:t>
      </w:r>
      <w:r w:rsidR="00C8604E">
        <w:rPr>
          <w:rFonts w:ascii="Arial" w:hAnsi="Arial" w:cs="Arial"/>
          <w:sz w:val="24"/>
          <w:szCs w:val="24"/>
        </w:rPr>
        <w:t>are</w:t>
      </w:r>
      <w:r>
        <w:rPr>
          <w:rFonts w:ascii="Arial" w:hAnsi="Arial" w:cs="Arial"/>
          <w:sz w:val="24"/>
          <w:szCs w:val="24"/>
        </w:rPr>
        <w:t xml:space="preserve"> highly appreciated. </w:t>
      </w:r>
      <w:r w:rsidRPr="00B645B4">
        <w:rPr>
          <w:rFonts w:ascii="Arial" w:hAnsi="Arial" w:cs="Arial"/>
          <w:sz w:val="24"/>
          <w:szCs w:val="24"/>
        </w:rPr>
        <w:t>New hires and veterans doing the same work should be paid differently</w:t>
      </w:r>
      <w:r w:rsidR="00C8604E">
        <w:rPr>
          <w:rFonts w:ascii="Arial" w:hAnsi="Arial" w:cs="Arial"/>
          <w:sz w:val="24"/>
          <w:szCs w:val="24"/>
        </w:rPr>
        <w:t xml:space="preserve"> (Teambuilding, 2022).</w:t>
      </w:r>
    </w:p>
    <w:p w14:paraId="2F0CEB20" w14:textId="6888184F" w:rsidR="00E87B66" w:rsidRDefault="00E87B66" w:rsidP="00C8604E">
      <w:pPr>
        <w:spacing w:line="360" w:lineRule="auto"/>
        <w:jc w:val="both"/>
        <w:rPr>
          <w:rFonts w:ascii="Arial" w:hAnsi="Arial" w:cs="Arial"/>
          <w:sz w:val="24"/>
          <w:szCs w:val="24"/>
        </w:rPr>
      </w:pPr>
      <w:r>
        <w:rPr>
          <w:rFonts w:ascii="Arial" w:hAnsi="Arial" w:cs="Arial"/>
          <w:sz w:val="24"/>
          <w:szCs w:val="24"/>
        </w:rPr>
        <w:lastRenderedPageBreak/>
        <w:t xml:space="preserve">To cope with increased competition, the hotel should continue to invest in innovation and advertising, also expansion across other products or distribution channels, and maybe have a website not just in English. </w:t>
      </w:r>
    </w:p>
    <w:p w14:paraId="4D565E57" w14:textId="6F1B0BE7" w:rsidR="00F73D88" w:rsidRPr="004753B7" w:rsidRDefault="00C8604E" w:rsidP="004753B7">
      <w:pPr>
        <w:spacing w:line="360" w:lineRule="auto"/>
        <w:jc w:val="both"/>
        <w:rPr>
          <w:rFonts w:ascii="Arial" w:hAnsi="Arial" w:cs="Arial"/>
          <w:sz w:val="24"/>
          <w:szCs w:val="24"/>
        </w:rPr>
      </w:pPr>
      <w:r>
        <w:rPr>
          <w:rFonts w:ascii="Arial" w:hAnsi="Arial" w:cs="Arial"/>
          <w:sz w:val="24"/>
          <w:szCs w:val="24"/>
        </w:rPr>
        <w:t xml:space="preserve">Another </w:t>
      </w:r>
      <w:r w:rsidR="001C0653">
        <w:rPr>
          <w:rFonts w:ascii="Arial" w:hAnsi="Arial" w:cs="Arial"/>
          <w:sz w:val="24"/>
          <w:szCs w:val="24"/>
        </w:rPr>
        <w:t>good strategy</w:t>
      </w:r>
      <w:r>
        <w:rPr>
          <w:rFonts w:ascii="Arial" w:hAnsi="Arial" w:cs="Arial"/>
          <w:sz w:val="24"/>
          <w:szCs w:val="24"/>
        </w:rPr>
        <w:t xml:space="preserve"> is to s</w:t>
      </w:r>
      <w:r w:rsidRPr="00C8604E">
        <w:rPr>
          <w:rFonts w:ascii="Arial" w:hAnsi="Arial" w:cs="Arial"/>
          <w:sz w:val="24"/>
          <w:szCs w:val="24"/>
        </w:rPr>
        <w:t>end out employee retention surveys</w:t>
      </w:r>
      <w:r w:rsidRPr="00C8604E">
        <w:t xml:space="preserve"> </w:t>
      </w:r>
      <w:r>
        <w:rPr>
          <w:rFonts w:ascii="Arial" w:hAnsi="Arial" w:cs="Arial"/>
          <w:sz w:val="24"/>
          <w:szCs w:val="24"/>
        </w:rPr>
        <w:t>b</w:t>
      </w:r>
      <w:r w:rsidRPr="00C8604E">
        <w:rPr>
          <w:rFonts w:ascii="Arial" w:hAnsi="Arial" w:cs="Arial"/>
          <w:sz w:val="24"/>
          <w:szCs w:val="24"/>
        </w:rPr>
        <w:t>ecause</w:t>
      </w:r>
      <w:r>
        <w:rPr>
          <w:rFonts w:ascii="Arial" w:hAnsi="Arial" w:cs="Arial"/>
          <w:sz w:val="24"/>
          <w:szCs w:val="24"/>
        </w:rPr>
        <w:t xml:space="preserve"> is</w:t>
      </w:r>
      <w:r w:rsidRPr="00C8604E">
        <w:rPr>
          <w:rFonts w:ascii="Arial" w:hAnsi="Arial" w:cs="Arial"/>
          <w:sz w:val="24"/>
          <w:szCs w:val="24"/>
        </w:rPr>
        <w:t xml:space="preserve"> crucial to spot early warning signals and </w:t>
      </w:r>
      <w:r>
        <w:rPr>
          <w:rFonts w:ascii="Arial" w:hAnsi="Arial" w:cs="Arial"/>
          <w:sz w:val="24"/>
          <w:szCs w:val="24"/>
        </w:rPr>
        <w:t>apply</w:t>
      </w:r>
      <w:r w:rsidRPr="00C8604E">
        <w:rPr>
          <w:rFonts w:ascii="Arial" w:hAnsi="Arial" w:cs="Arial"/>
          <w:sz w:val="24"/>
          <w:szCs w:val="24"/>
        </w:rPr>
        <w:t xml:space="preserve"> solutions, then </w:t>
      </w:r>
      <w:r>
        <w:rPr>
          <w:rFonts w:ascii="Arial" w:hAnsi="Arial" w:cs="Arial"/>
          <w:sz w:val="24"/>
          <w:szCs w:val="24"/>
        </w:rPr>
        <w:t>address</w:t>
      </w:r>
      <w:r w:rsidRPr="00C8604E">
        <w:rPr>
          <w:rFonts w:ascii="Arial" w:hAnsi="Arial" w:cs="Arial"/>
          <w:sz w:val="24"/>
          <w:szCs w:val="24"/>
        </w:rPr>
        <w:t xml:space="preserve"> and </w:t>
      </w:r>
      <w:r>
        <w:rPr>
          <w:rFonts w:ascii="Arial" w:hAnsi="Arial" w:cs="Arial"/>
          <w:sz w:val="24"/>
          <w:szCs w:val="24"/>
        </w:rPr>
        <w:t>act</w:t>
      </w:r>
      <w:r w:rsidRPr="00C8604E">
        <w:rPr>
          <w:rFonts w:ascii="Arial" w:hAnsi="Arial" w:cs="Arial"/>
          <w:sz w:val="24"/>
          <w:szCs w:val="24"/>
        </w:rPr>
        <w:t xml:space="preserve"> on the survey results. Employees want to be heard and admire management that follows through on pledges to change, even slowly. Leaders working toward solutions are more likely to keep staff around to see the results. </w:t>
      </w:r>
      <w:r>
        <w:rPr>
          <w:rFonts w:ascii="Arial" w:hAnsi="Arial" w:cs="Arial"/>
          <w:sz w:val="24"/>
          <w:szCs w:val="24"/>
        </w:rPr>
        <w:t>Here are a few s</w:t>
      </w:r>
      <w:r w:rsidRPr="00C8604E">
        <w:rPr>
          <w:rFonts w:ascii="Arial" w:hAnsi="Arial" w:cs="Arial"/>
          <w:sz w:val="24"/>
          <w:szCs w:val="24"/>
        </w:rPr>
        <w:t>ample</w:t>
      </w:r>
      <w:r>
        <w:rPr>
          <w:rFonts w:ascii="Arial" w:hAnsi="Arial" w:cs="Arial"/>
          <w:sz w:val="24"/>
          <w:szCs w:val="24"/>
        </w:rPr>
        <w:t>s of the</w:t>
      </w:r>
      <w:r w:rsidRPr="00C8604E">
        <w:rPr>
          <w:rFonts w:ascii="Arial" w:hAnsi="Arial" w:cs="Arial"/>
          <w:sz w:val="24"/>
          <w:szCs w:val="24"/>
        </w:rPr>
        <w:t xml:space="preserve"> employee engagement retention survey questions: Do you like working here most days?</w:t>
      </w:r>
      <w:r>
        <w:rPr>
          <w:rFonts w:ascii="Arial" w:hAnsi="Arial" w:cs="Arial"/>
          <w:sz w:val="24"/>
          <w:szCs w:val="24"/>
        </w:rPr>
        <w:t xml:space="preserve"> </w:t>
      </w:r>
      <w:r w:rsidRPr="00C8604E">
        <w:rPr>
          <w:rFonts w:ascii="Arial" w:hAnsi="Arial" w:cs="Arial"/>
          <w:sz w:val="24"/>
          <w:szCs w:val="24"/>
        </w:rPr>
        <w:t>Are you proud of your employer?</w:t>
      </w:r>
      <w:r>
        <w:rPr>
          <w:rFonts w:ascii="Arial" w:hAnsi="Arial" w:cs="Arial"/>
          <w:sz w:val="24"/>
          <w:szCs w:val="24"/>
        </w:rPr>
        <w:t xml:space="preserve"> </w:t>
      </w:r>
      <w:r w:rsidRPr="00C8604E">
        <w:rPr>
          <w:rFonts w:ascii="Arial" w:hAnsi="Arial" w:cs="Arial"/>
          <w:sz w:val="24"/>
          <w:szCs w:val="24"/>
        </w:rPr>
        <w:t xml:space="preserve">Can you imagine working here </w:t>
      </w:r>
      <w:r>
        <w:rPr>
          <w:rFonts w:ascii="Arial" w:hAnsi="Arial" w:cs="Arial"/>
          <w:sz w:val="24"/>
          <w:szCs w:val="24"/>
        </w:rPr>
        <w:t>for</w:t>
      </w:r>
      <w:r w:rsidRPr="00C8604E">
        <w:rPr>
          <w:rFonts w:ascii="Arial" w:hAnsi="Arial" w:cs="Arial"/>
          <w:sz w:val="24"/>
          <w:szCs w:val="24"/>
        </w:rPr>
        <w:t xml:space="preserve"> </w:t>
      </w:r>
      <w:r>
        <w:rPr>
          <w:rFonts w:ascii="Arial" w:hAnsi="Arial" w:cs="Arial"/>
          <w:sz w:val="24"/>
          <w:szCs w:val="24"/>
        </w:rPr>
        <w:t>1</w:t>
      </w:r>
      <w:r w:rsidRPr="00C8604E">
        <w:rPr>
          <w:rFonts w:ascii="Arial" w:hAnsi="Arial" w:cs="Arial"/>
          <w:sz w:val="24"/>
          <w:szCs w:val="24"/>
        </w:rPr>
        <w:t xml:space="preserve"> year?</w:t>
      </w:r>
      <w:r>
        <w:rPr>
          <w:rFonts w:ascii="Arial" w:hAnsi="Arial" w:cs="Arial"/>
          <w:sz w:val="24"/>
          <w:szCs w:val="24"/>
        </w:rPr>
        <w:t xml:space="preserve"> 2</w:t>
      </w:r>
      <w:r w:rsidRPr="00C8604E">
        <w:rPr>
          <w:rFonts w:ascii="Arial" w:hAnsi="Arial" w:cs="Arial"/>
          <w:sz w:val="24"/>
          <w:szCs w:val="24"/>
        </w:rPr>
        <w:t>-year</w:t>
      </w:r>
      <w:r>
        <w:rPr>
          <w:rFonts w:ascii="Arial" w:hAnsi="Arial" w:cs="Arial"/>
          <w:sz w:val="24"/>
          <w:szCs w:val="24"/>
        </w:rPr>
        <w:t>s</w:t>
      </w:r>
      <w:r w:rsidRPr="00C8604E">
        <w:rPr>
          <w:rFonts w:ascii="Arial" w:hAnsi="Arial" w:cs="Arial"/>
          <w:sz w:val="24"/>
          <w:szCs w:val="24"/>
        </w:rPr>
        <w:t>? 5-years?</w:t>
      </w:r>
      <w:r>
        <w:rPr>
          <w:rFonts w:ascii="Arial" w:hAnsi="Arial" w:cs="Arial"/>
          <w:sz w:val="24"/>
          <w:szCs w:val="24"/>
        </w:rPr>
        <w:t xml:space="preserve"> </w:t>
      </w:r>
      <w:r w:rsidRPr="00C8604E">
        <w:rPr>
          <w:rFonts w:ascii="Arial" w:hAnsi="Arial" w:cs="Arial"/>
          <w:sz w:val="24"/>
          <w:szCs w:val="24"/>
        </w:rPr>
        <w:t>Is your team fun?</w:t>
      </w:r>
      <w:r>
        <w:rPr>
          <w:rFonts w:ascii="Arial" w:hAnsi="Arial" w:cs="Arial"/>
          <w:sz w:val="24"/>
          <w:szCs w:val="24"/>
        </w:rPr>
        <w:t xml:space="preserve"> </w:t>
      </w:r>
      <w:r w:rsidRPr="00C8604E">
        <w:rPr>
          <w:rFonts w:ascii="Arial" w:hAnsi="Arial" w:cs="Arial"/>
          <w:sz w:val="24"/>
          <w:szCs w:val="24"/>
        </w:rPr>
        <w:t xml:space="preserve">Is your supervisor fair, encouraging, and committed </w:t>
      </w:r>
      <w:r w:rsidR="00580C10">
        <w:rPr>
          <w:rFonts w:ascii="Arial" w:hAnsi="Arial" w:cs="Arial"/>
          <w:sz w:val="24"/>
          <w:szCs w:val="24"/>
        </w:rPr>
        <w:t>to</w:t>
      </w:r>
      <w:r w:rsidRPr="00C8604E">
        <w:rPr>
          <w:rFonts w:ascii="Arial" w:hAnsi="Arial" w:cs="Arial"/>
          <w:sz w:val="24"/>
          <w:szCs w:val="24"/>
        </w:rPr>
        <w:t xml:space="preserve"> your growth? Work friends? Are you heard at work?</w:t>
      </w:r>
      <w:r>
        <w:rPr>
          <w:rFonts w:ascii="Arial" w:hAnsi="Arial" w:cs="Arial"/>
          <w:sz w:val="24"/>
          <w:szCs w:val="24"/>
        </w:rPr>
        <w:t xml:space="preserve"> (Teambuilding,2022).  </w:t>
      </w:r>
    </w:p>
    <w:p w14:paraId="72A73267" w14:textId="71DAE054" w:rsidR="00B42E98" w:rsidRDefault="00D45AEF" w:rsidP="00440373">
      <w:pPr>
        <w:pStyle w:val="Heading1"/>
        <w:tabs>
          <w:tab w:val="right" w:pos="9026"/>
        </w:tabs>
        <w:rPr>
          <w:rFonts w:ascii="Arial" w:hAnsi="Arial" w:cs="Arial"/>
        </w:rPr>
      </w:pPr>
      <w:r>
        <w:rPr>
          <w:rFonts w:ascii="Arial" w:hAnsi="Arial" w:cs="Arial"/>
        </w:rPr>
        <w:t xml:space="preserve"> </w:t>
      </w:r>
      <w:bookmarkStart w:id="35" w:name="_Toc120882405"/>
      <w:bookmarkStart w:id="36" w:name="_Toc120894319"/>
      <w:bookmarkStart w:id="37" w:name="_Toc120897358"/>
      <w:bookmarkStart w:id="38" w:name="_Toc120897649"/>
      <w:bookmarkStart w:id="39" w:name="_Toc120897770"/>
      <w:r w:rsidR="00B42E98" w:rsidRPr="00B42E98">
        <w:rPr>
          <w:rFonts w:ascii="Arial" w:hAnsi="Arial" w:cs="Arial"/>
        </w:rPr>
        <w:t>Reference List</w:t>
      </w:r>
      <w:bookmarkEnd w:id="35"/>
      <w:bookmarkEnd w:id="36"/>
      <w:bookmarkEnd w:id="37"/>
      <w:bookmarkEnd w:id="38"/>
      <w:bookmarkEnd w:id="39"/>
      <w:r w:rsidR="00440373">
        <w:rPr>
          <w:rFonts w:ascii="Arial" w:hAnsi="Arial" w:cs="Arial"/>
        </w:rPr>
        <w:tab/>
      </w:r>
    </w:p>
    <w:p w14:paraId="0C39CB77" w14:textId="77777777" w:rsidR="00A535F3" w:rsidRPr="00A535F3" w:rsidRDefault="00A535F3" w:rsidP="00440373">
      <w:pPr>
        <w:spacing w:line="360" w:lineRule="auto"/>
      </w:pPr>
    </w:p>
    <w:p w14:paraId="218789C7" w14:textId="040EF31D" w:rsidR="00F975DE" w:rsidRPr="00A535F3" w:rsidRDefault="00A535F3" w:rsidP="00440373">
      <w:pPr>
        <w:spacing w:line="360" w:lineRule="auto"/>
        <w:rPr>
          <w:rFonts w:ascii="Arial" w:hAnsi="Arial" w:cs="Arial"/>
          <w:sz w:val="24"/>
          <w:szCs w:val="24"/>
        </w:rPr>
      </w:pPr>
      <w:r w:rsidRPr="00A535F3">
        <w:rPr>
          <w:rFonts w:ascii="Arial" w:hAnsi="Arial" w:cs="Arial"/>
          <w:sz w:val="24"/>
          <w:szCs w:val="24"/>
        </w:rPr>
        <w:t>B</w:t>
      </w:r>
      <w:r>
        <w:rPr>
          <w:rFonts w:ascii="Arial" w:hAnsi="Arial" w:cs="Arial"/>
          <w:sz w:val="24"/>
          <w:szCs w:val="24"/>
        </w:rPr>
        <w:t>BC</w:t>
      </w:r>
      <w:r w:rsidRPr="00A535F3">
        <w:rPr>
          <w:rFonts w:ascii="Arial" w:hAnsi="Arial" w:cs="Arial"/>
          <w:sz w:val="24"/>
          <w:szCs w:val="24"/>
        </w:rPr>
        <w:t xml:space="preserve"> (2017)</w:t>
      </w:r>
      <w:r>
        <w:rPr>
          <w:rFonts w:ascii="Arial" w:hAnsi="Arial" w:cs="Arial"/>
          <w:sz w:val="24"/>
          <w:szCs w:val="24"/>
        </w:rPr>
        <w:t xml:space="preserve"> </w:t>
      </w:r>
      <w:r w:rsidRPr="00A535F3">
        <w:rPr>
          <w:rFonts w:ascii="Arial" w:hAnsi="Arial" w:cs="Arial"/>
          <w:i/>
          <w:iCs/>
          <w:sz w:val="24"/>
          <w:szCs w:val="24"/>
        </w:rPr>
        <w:t>Hilton Hotels fined for credit card data breaches.</w:t>
      </w:r>
      <w:r>
        <w:rPr>
          <w:rFonts w:ascii="Arial" w:hAnsi="Arial" w:cs="Arial"/>
          <w:sz w:val="24"/>
          <w:szCs w:val="24"/>
        </w:rPr>
        <w:t xml:space="preserve"> Available at:</w:t>
      </w:r>
      <w:r w:rsidRPr="00A535F3">
        <w:t xml:space="preserve"> </w:t>
      </w:r>
      <w:hyperlink r:id="rId7" w:history="1">
        <w:r w:rsidRPr="00A535F3">
          <w:rPr>
            <w:rStyle w:val="Hyperlink"/>
            <w:rFonts w:ascii="Arial" w:hAnsi="Arial" w:cs="Arial"/>
            <w:color w:val="auto"/>
            <w:sz w:val="24"/>
            <w:szCs w:val="24"/>
            <w:u w:val="none"/>
          </w:rPr>
          <w:t>https://www.bbc.co.uk/news/technology-41834679</w:t>
        </w:r>
      </w:hyperlink>
      <w:r>
        <w:rPr>
          <w:rFonts w:ascii="Arial" w:hAnsi="Arial" w:cs="Arial"/>
          <w:sz w:val="24"/>
          <w:szCs w:val="24"/>
        </w:rPr>
        <w:t xml:space="preserve"> (Accessed: 2 December 2022).</w:t>
      </w:r>
    </w:p>
    <w:p w14:paraId="655FE86D" w14:textId="45D596AF" w:rsidR="00F975DE" w:rsidRPr="00F975DE" w:rsidRDefault="00C4555D" w:rsidP="00440373">
      <w:pPr>
        <w:spacing w:line="360" w:lineRule="auto"/>
        <w:jc w:val="both"/>
        <w:rPr>
          <w:rFonts w:ascii="Arial" w:hAnsi="Arial" w:cs="Arial"/>
          <w:sz w:val="24"/>
          <w:szCs w:val="24"/>
        </w:rPr>
      </w:pPr>
      <w:r>
        <w:rPr>
          <w:rFonts w:ascii="Arial" w:hAnsi="Arial" w:cs="Arial"/>
          <w:sz w:val="24"/>
          <w:szCs w:val="24"/>
        </w:rPr>
        <w:t xml:space="preserve">City of Westminster (2022) </w:t>
      </w:r>
      <w:r w:rsidRPr="00C4555D">
        <w:rPr>
          <w:rFonts w:ascii="Arial" w:hAnsi="Arial" w:cs="Arial"/>
          <w:i/>
          <w:iCs/>
          <w:sz w:val="24"/>
          <w:szCs w:val="24"/>
        </w:rPr>
        <w:t>Waste management and sustainability</w:t>
      </w:r>
      <w:r>
        <w:rPr>
          <w:rFonts w:ascii="Arial" w:hAnsi="Arial" w:cs="Arial"/>
          <w:sz w:val="24"/>
          <w:szCs w:val="24"/>
        </w:rPr>
        <w:t>. Available at:</w:t>
      </w:r>
      <w:r w:rsidRPr="00C4555D">
        <w:t xml:space="preserve"> </w:t>
      </w:r>
      <w:hyperlink r:id="rId8" w:history="1">
        <w:r w:rsidRPr="00C4555D">
          <w:rPr>
            <w:rStyle w:val="Hyperlink"/>
            <w:rFonts w:ascii="Arial" w:hAnsi="Arial" w:cs="Arial"/>
            <w:color w:val="000000" w:themeColor="text1"/>
            <w:sz w:val="24"/>
            <w:szCs w:val="24"/>
            <w:u w:val="none"/>
          </w:rPr>
          <w:t>https://cleanstreets.westminster.gov.uk/waste-management-sustainability/</w:t>
        </w:r>
      </w:hyperlink>
      <w:r w:rsidRPr="00C4555D">
        <w:rPr>
          <w:rFonts w:ascii="Arial" w:hAnsi="Arial" w:cs="Arial"/>
          <w:color w:val="000000" w:themeColor="text1"/>
          <w:sz w:val="24"/>
          <w:szCs w:val="24"/>
        </w:rPr>
        <w:t xml:space="preserve"> </w:t>
      </w:r>
      <w:r>
        <w:rPr>
          <w:rFonts w:ascii="Arial" w:hAnsi="Arial" w:cs="Arial"/>
          <w:sz w:val="24"/>
          <w:szCs w:val="24"/>
        </w:rPr>
        <w:t xml:space="preserve">(Accessed: 1 December 2022). </w:t>
      </w:r>
    </w:p>
    <w:p w14:paraId="5991C445" w14:textId="77777777" w:rsidR="00F975DE" w:rsidRPr="00F975DE" w:rsidRDefault="00F975DE" w:rsidP="00440373">
      <w:pPr>
        <w:spacing w:line="360" w:lineRule="auto"/>
        <w:jc w:val="both"/>
        <w:rPr>
          <w:rFonts w:ascii="Arial" w:hAnsi="Arial" w:cs="Arial"/>
          <w:sz w:val="24"/>
          <w:szCs w:val="24"/>
        </w:rPr>
      </w:pPr>
      <w:r w:rsidRPr="00F975DE">
        <w:rPr>
          <w:rFonts w:ascii="Arial" w:hAnsi="Arial" w:cs="Arial"/>
          <w:sz w:val="24"/>
          <w:szCs w:val="24"/>
        </w:rPr>
        <w:t xml:space="preserve">Collinson, P. (2017) ‘UK attracts record overseas tourists after pound's Brexit slide’, </w:t>
      </w:r>
      <w:r w:rsidRPr="00C4555D">
        <w:rPr>
          <w:rFonts w:ascii="Arial" w:hAnsi="Arial" w:cs="Arial"/>
          <w:i/>
          <w:iCs/>
          <w:sz w:val="24"/>
          <w:szCs w:val="24"/>
        </w:rPr>
        <w:t>The Guardian</w:t>
      </w:r>
      <w:r w:rsidRPr="00F975DE">
        <w:rPr>
          <w:rFonts w:ascii="Arial" w:hAnsi="Arial" w:cs="Arial"/>
          <w:sz w:val="24"/>
          <w:szCs w:val="24"/>
        </w:rPr>
        <w:t xml:space="preserve">, 16 June. Available at: </w:t>
      </w:r>
      <w:hyperlink r:id="rId9" w:history="1">
        <w:r w:rsidRPr="00F975DE">
          <w:rPr>
            <w:rStyle w:val="Hyperlink"/>
            <w:rFonts w:ascii="Arial" w:hAnsi="Arial" w:cs="Arial"/>
            <w:color w:val="000000" w:themeColor="text1"/>
            <w:sz w:val="24"/>
            <w:szCs w:val="24"/>
            <w:u w:val="none"/>
          </w:rPr>
          <w:t>https://www.theguardian.com/travel/2017/jun/16/uk-tourists-pound-brexit-us-holiday-exchange-rates</w:t>
        </w:r>
      </w:hyperlink>
      <w:r w:rsidRPr="00F975DE">
        <w:rPr>
          <w:rFonts w:ascii="Arial" w:hAnsi="Arial" w:cs="Arial"/>
          <w:sz w:val="24"/>
          <w:szCs w:val="24"/>
        </w:rPr>
        <w:t xml:space="preserve"> (Accessed:1 December 2022).</w:t>
      </w:r>
    </w:p>
    <w:p w14:paraId="37D834EC" w14:textId="1267A54F" w:rsidR="00822BBA" w:rsidRPr="00F975DE" w:rsidRDefault="00822BBA" w:rsidP="00440373">
      <w:pPr>
        <w:spacing w:line="360" w:lineRule="auto"/>
        <w:jc w:val="both"/>
        <w:rPr>
          <w:rFonts w:ascii="Arial" w:hAnsi="Arial" w:cs="Arial"/>
          <w:sz w:val="24"/>
          <w:szCs w:val="24"/>
        </w:rPr>
      </w:pPr>
      <w:r w:rsidRPr="00F975DE">
        <w:rPr>
          <w:rFonts w:ascii="Arial" w:hAnsi="Arial" w:cs="Arial"/>
          <w:sz w:val="24"/>
          <w:szCs w:val="24"/>
        </w:rPr>
        <w:t xml:space="preserve">Farazad, K. (2020) </w:t>
      </w:r>
      <w:r w:rsidRPr="00F975DE">
        <w:rPr>
          <w:rFonts w:ascii="Arial" w:hAnsi="Arial" w:cs="Arial"/>
          <w:i/>
          <w:iCs/>
          <w:sz w:val="24"/>
          <w:szCs w:val="24"/>
        </w:rPr>
        <w:t xml:space="preserve">The Impact of Brexit on </w:t>
      </w:r>
      <w:r w:rsidR="00580C10">
        <w:rPr>
          <w:rFonts w:ascii="Arial" w:hAnsi="Arial" w:cs="Arial"/>
          <w:i/>
          <w:iCs/>
          <w:sz w:val="24"/>
          <w:szCs w:val="24"/>
        </w:rPr>
        <w:t xml:space="preserve">the </w:t>
      </w:r>
      <w:r w:rsidRPr="00F975DE">
        <w:rPr>
          <w:rFonts w:ascii="Arial" w:hAnsi="Arial" w:cs="Arial"/>
          <w:i/>
          <w:iCs/>
          <w:sz w:val="24"/>
          <w:szCs w:val="24"/>
        </w:rPr>
        <w:t>Hotel Industry and 2020 Outlook.</w:t>
      </w:r>
      <w:r w:rsidRPr="00F975DE">
        <w:rPr>
          <w:rFonts w:ascii="Arial" w:hAnsi="Arial" w:cs="Arial"/>
          <w:sz w:val="24"/>
          <w:szCs w:val="24"/>
        </w:rPr>
        <w:t xml:space="preserve"> Available at: </w:t>
      </w:r>
      <w:hyperlink r:id="rId10" w:anchor=":~:text=As%20with%20many%20industries%20and%20the%20whole%20British,has%20led%20to%20increased%20costs%20for%20imported%20goods" w:history="1">
        <w:r w:rsidRPr="00F975DE">
          <w:rPr>
            <w:rStyle w:val="Hyperlink"/>
            <w:rFonts w:ascii="Arial" w:hAnsi="Arial" w:cs="Arial"/>
            <w:color w:val="000000" w:themeColor="text1"/>
            <w:sz w:val="24"/>
            <w:szCs w:val="24"/>
            <w:u w:val="none"/>
          </w:rPr>
          <w:t>https://www.hospitalitynet.org/opinion/4096893.html#:~:text=As%20with%20many%20industries%20and%20the%20whole%20British,has%20led%20to%20increased%20costs%20for%20imported%20goods</w:t>
        </w:r>
      </w:hyperlink>
      <w:r w:rsidRPr="00F975DE">
        <w:rPr>
          <w:rFonts w:ascii="Arial" w:hAnsi="Arial" w:cs="Arial"/>
          <w:color w:val="000000" w:themeColor="text1"/>
          <w:sz w:val="24"/>
          <w:szCs w:val="24"/>
        </w:rPr>
        <w:t>.</w:t>
      </w:r>
      <w:r w:rsidRPr="00F975DE">
        <w:rPr>
          <w:rFonts w:ascii="Arial" w:hAnsi="Arial" w:cs="Arial"/>
          <w:sz w:val="24"/>
          <w:szCs w:val="24"/>
        </w:rPr>
        <w:t xml:space="preserve"> (Accessed: 1 December 2022).</w:t>
      </w:r>
    </w:p>
    <w:p w14:paraId="5C0C8B75" w14:textId="77777777" w:rsidR="00475367" w:rsidRDefault="00283DC5" w:rsidP="00440373">
      <w:pPr>
        <w:spacing w:line="360" w:lineRule="auto"/>
        <w:jc w:val="both"/>
        <w:rPr>
          <w:rFonts w:ascii="Arial" w:eastAsia="Calibri" w:hAnsi="Arial" w:cs="Arial"/>
          <w:sz w:val="24"/>
          <w:szCs w:val="24"/>
        </w:rPr>
      </w:pPr>
      <w:r w:rsidRPr="00F975DE">
        <w:rPr>
          <w:rFonts w:ascii="Arial" w:eastAsia="Calibri" w:hAnsi="Arial" w:cs="Arial"/>
          <w:sz w:val="24"/>
          <w:szCs w:val="24"/>
        </w:rPr>
        <w:t>Gallagher, K. (2016) Essential study and employment skills for business and management students. Oxford: Oxford University Press.</w:t>
      </w:r>
    </w:p>
    <w:p w14:paraId="5C383040" w14:textId="601A8BD6" w:rsidR="00475367" w:rsidRDefault="00475367" w:rsidP="00440373">
      <w:pPr>
        <w:spacing w:line="360" w:lineRule="auto"/>
        <w:jc w:val="both"/>
        <w:rPr>
          <w:rFonts w:ascii="Arial" w:eastAsia="Calibri" w:hAnsi="Arial" w:cs="Arial"/>
          <w:sz w:val="24"/>
          <w:szCs w:val="24"/>
        </w:rPr>
      </w:pPr>
      <w:r w:rsidRPr="00475367">
        <w:rPr>
          <w:rFonts w:ascii="Arial" w:eastAsia="Calibri" w:hAnsi="Arial" w:cs="Arial"/>
          <w:sz w:val="24"/>
          <w:szCs w:val="24"/>
        </w:rPr>
        <w:lastRenderedPageBreak/>
        <w:t>Géhin</w:t>
      </w:r>
      <w:r>
        <w:rPr>
          <w:rFonts w:ascii="Arial" w:eastAsia="Calibri" w:hAnsi="Arial" w:cs="Arial"/>
          <w:sz w:val="24"/>
          <w:szCs w:val="24"/>
        </w:rPr>
        <w:t>, S.</w:t>
      </w:r>
      <w:r w:rsidRPr="00475367">
        <w:rPr>
          <w:rFonts w:ascii="Arial" w:eastAsia="Calibri" w:hAnsi="Arial" w:cs="Arial"/>
          <w:sz w:val="24"/>
          <w:szCs w:val="24"/>
        </w:rPr>
        <w:t xml:space="preserve"> and Talanova</w:t>
      </w:r>
      <w:r>
        <w:rPr>
          <w:rFonts w:ascii="Arial" w:eastAsia="Calibri" w:hAnsi="Arial" w:cs="Arial"/>
          <w:sz w:val="24"/>
          <w:szCs w:val="24"/>
        </w:rPr>
        <w:t>, O. (2021) ‘</w:t>
      </w:r>
      <w:r w:rsidRPr="00475367">
        <w:rPr>
          <w:rFonts w:ascii="Arial" w:eastAsia="Calibri" w:hAnsi="Arial" w:cs="Arial"/>
          <w:sz w:val="24"/>
          <w:szCs w:val="24"/>
        </w:rPr>
        <w:t>ARE DRIVING CHANGES IN CUSTOMER BEHAVIOUR</w:t>
      </w:r>
      <w:r>
        <w:rPr>
          <w:rFonts w:ascii="Arial" w:eastAsia="Calibri" w:hAnsi="Arial" w:cs="Arial"/>
          <w:sz w:val="24"/>
          <w:szCs w:val="24"/>
        </w:rPr>
        <w:t>’,</w:t>
      </w:r>
      <w:r w:rsidRPr="00475367">
        <w:t xml:space="preserve"> </w:t>
      </w:r>
      <w:r w:rsidRPr="00475367">
        <w:rPr>
          <w:rFonts w:ascii="Arial" w:eastAsia="Calibri" w:hAnsi="Arial" w:cs="Arial"/>
          <w:i/>
          <w:iCs/>
          <w:sz w:val="24"/>
          <w:szCs w:val="24"/>
        </w:rPr>
        <w:t>Consumers are becoming more aware of health and sustainability – and make more conscious daily choices</w:t>
      </w:r>
      <w:r>
        <w:rPr>
          <w:rFonts w:ascii="Arial" w:eastAsia="Calibri" w:hAnsi="Arial" w:cs="Arial"/>
          <w:sz w:val="24"/>
          <w:szCs w:val="24"/>
        </w:rPr>
        <w:t>. Available at:</w:t>
      </w:r>
      <w:r w:rsidRPr="00475367">
        <w:t xml:space="preserve"> </w:t>
      </w:r>
      <w:hyperlink r:id="rId11" w:anchor=":~:text=Consumers%20are%20becoming%20more%20aware%20of%20health%20and,in%20turn%2C%20are%20driving%20changes%20in%20consumer%20behavior" w:history="1">
        <w:r w:rsidRPr="00475367">
          <w:rPr>
            <w:rStyle w:val="Hyperlink"/>
            <w:rFonts w:ascii="Arial" w:eastAsia="Calibri" w:hAnsi="Arial" w:cs="Arial"/>
            <w:color w:val="000000" w:themeColor="text1"/>
            <w:sz w:val="24"/>
            <w:szCs w:val="24"/>
            <w:u w:val="none"/>
          </w:rPr>
          <w:t>https://www.rolandberger.com/en/Insights/Publications/How-health-and-sustainability-trends-are-driving-changes-in-customer-behaviour.html#:~:text=Consumers%20are%20becoming%20more%20aware%20of%20health%20and,in%20turn%2C%20are%20driving%20changes%20in%20consumer%20behavior</w:t>
        </w:r>
      </w:hyperlink>
      <w:r w:rsidRPr="00475367">
        <w:rPr>
          <w:rFonts w:ascii="Arial" w:eastAsia="Calibri" w:hAnsi="Arial" w:cs="Arial"/>
          <w:color w:val="000000" w:themeColor="text1"/>
          <w:sz w:val="24"/>
          <w:szCs w:val="24"/>
        </w:rPr>
        <w:t>.</w:t>
      </w:r>
      <w:r>
        <w:rPr>
          <w:rFonts w:ascii="Arial" w:eastAsia="Calibri" w:hAnsi="Arial" w:cs="Arial"/>
          <w:sz w:val="24"/>
          <w:szCs w:val="24"/>
        </w:rPr>
        <w:t xml:space="preserve"> (Accessed: 1 December 2022).</w:t>
      </w:r>
    </w:p>
    <w:p w14:paraId="75738601" w14:textId="51E38A80" w:rsidR="00B645B4" w:rsidRPr="00F975DE" w:rsidRDefault="00B645B4" w:rsidP="00440373">
      <w:pPr>
        <w:spacing w:line="360" w:lineRule="auto"/>
        <w:jc w:val="both"/>
        <w:rPr>
          <w:rFonts w:ascii="Arial" w:eastAsia="Calibri" w:hAnsi="Arial" w:cs="Arial"/>
          <w:sz w:val="24"/>
          <w:szCs w:val="24"/>
        </w:rPr>
      </w:pPr>
      <w:r>
        <w:rPr>
          <w:rFonts w:ascii="Arial" w:eastAsia="Calibri" w:hAnsi="Arial" w:cs="Arial"/>
          <w:sz w:val="24"/>
          <w:szCs w:val="24"/>
        </w:rPr>
        <w:t xml:space="preserve">HR Morning (2021) </w:t>
      </w:r>
      <w:r w:rsidRPr="00B645B4">
        <w:rPr>
          <w:rFonts w:ascii="Arial" w:eastAsia="Calibri" w:hAnsi="Arial" w:cs="Arial"/>
          <w:sz w:val="24"/>
          <w:szCs w:val="24"/>
        </w:rPr>
        <w:t>5 ways to improve employee experience post-COVID</w:t>
      </w:r>
      <w:r>
        <w:rPr>
          <w:rFonts w:ascii="Arial" w:eastAsia="Calibri" w:hAnsi="Arial" w:cs="Arial"/>
          <w:sz w:val="24"/>
          <w:szCs w:val="24"/>
        </w:rPr>
        <w:t>. Available at:</w:t>
      </w:r>
      <w:r w:rsidRPr="00B645B4">
        <w:t xml:space="preserve"> </w:t>
      </w:r>
      <w:hyperlink r:id="rId12" w:history="1">
        <w:r w:rsidRPr="00B645B4">
          <w:rPr>
            <w:rStyle w:val="Hyperlink"/>
            <w:rFonts w:ascii="Arial" w:eastAsia="Calibri" w:hAnsi="Arial" w:cs="Arial"/>
            <w:color w:val="000000" w:themeColor="text1"/>
            <w:sz w:val="24"/>
            <w:szCs w:val="24"/>
            <w:u w:val="none"/>
          </w:rPr>
          <w:t>https://www.hrmorning.com/articles/employee-experience-post-covid/</w:t>
        </w:r>
      </w:hyperlink>
      <w:r>
        <w:rPr>
          <w:rFonts w:ascii="Arial" w:eastAsia="Calibri" w:hAnsi="Arial" w:cs="Arial"/>
          <w:sz w:val="24"/>
          <w:szCs w:val="24"/>
        </w:rPr>
        <w:t xml:space="preserve"> (Accessed: 2 December 2022).</w:t>
      </w:r>
    </w:p>
    <w:p w14:paraId="15185326" w14:textId="2752DF92" w:rsidR="00D970E4" w:rsidRDefault="000163F7" w:rsidP="00440373">
      <w:pPr>
        <w:spacing w:line="360" w:lineRule="auto"/>
        <w:jc w:val="both"/>
        <w:rPr>
          <w:rFonts w:ascii="Arial" w:eastAsia="Calibri" w:hAnsi="Arial" w:cs="Arial"/>
          <w:sz w:val="24"/>
          <w:szCs w:val="24"/>
        </w:rPr>
      </w:pPr>
      <w:r w:rsidRPr="00F975DE">
        <w:rPr>
          <w:rFonts w:ascii="Arial" w:eastAsia="Calibri" w:hAnsi="Arial" w:cs="Arial"/>
          <w:sz w:val="24"/>
          <w:szCs w:val="24"/>
        </w:rPr>
        <w:t xml:space="preserve">Keating, A. (2018) ‘Growing Jobs, Stagnant Wages, Increasing Inequality and Rising Prices’, </w:t>
      </w:r>
      <w:r w:rsidRPr="00F975DE">
        <w:rPr>
          <w:rFonts w:ascii="Arial" w:eastAsia="Calibri" w:hAnsi="Arial" w:cs="Arial"/>
          <w:i/>
          <w:iCs/>
          <w:sz w:val="24"/>
          <w:szCs w:val="24"/>
        </w:rPr>
        <w:t>The State of Working Washington: Full Report</w:t>
      </w:r>
      <w:r w:rsidRPr="00F975DE">
        <w:rPr>
          <w:rFonts w:ascii="Arial" w:eastAsia="Calibri" w:hAnsi="Arial" w:cs="Arial"/>
          <w:sz w:val="24"/>
          <w:szCs w:val="24"/>
        </w:rPr>
        <w:t>. Available at:</w:t>
      </w:r>
      <w:r w:rsidRPr="00F975DE">
        <w:rPr>
          <w:rFonts w:ascii="Arial" w:hAnsi="Arial" w:cs="Arial"/>
          <w:sz w:val="24"/>
          <w:szCs w:val="24"/>
        </w:rPr>
        <w:t xml:space="preserve"> </w:t>
      </w:r>
      <w:hyperlink r:id="rId13" w:history="1">
        <w:r w:rsidRPr="00F975DE">
          <w:rPr>
            <w:rStyle w:val="Hyperlink"/>
            <w:rFonts w:ascii="Arial" w:eastAsia="Calibri" w:hAnsi="Arial" w:cs="Arial"/>
            <w:color w:val="000000" w:themeColor="text1"/>
            <w:sz w:val="24"/>
            <w:szCs w:val="24"/>
            <w:u w:val="none"/>
          </w:rPr>
          <w:t>https://www.opportunityinstitute.org/research/post/growing-jobs-stagnant-wages-increasing-inequality-rising-prices/</w:t>
        </w:r>
      </w:hyperlink>
      <w:r w:rsidRPr="00F975DE">
        <w:rPr>
          <w:rFonts w:ascii="Arial" w:eastAsia="Calibri" w:hAnsi="Arial" w:cs="Arial"/>
          <w:sz w:val="24"/>
          <w:szCs w:val="24"/>
        </w:rPr>
        <w:t xml:space="preserve"> (Accessed: 1 December 2022).</w:t>
      </w:r>
    </w:p>
    <w:p w14:paraId="3157B8B6" w14:textId="0B161762" w:rsidR="006312BF" w:rsidRDefault="006312BF" w:rsidP="00440373">
      <w:pPr>
        <w:spacing w:line="360" w:lineRule="auto"/>
        <w:jc w:val="both"/>
        <w:rPr>
          <w:rFonts w:ascii="Arial" w:eastAsia="Calibri" w:hAnsi="Arial" w:cs="Arial"/>
          <w:sz w:val="24"/>
          <w:szCs w:val="24"/>
        </w:rPr>
      </w:pPr>
      <w:r>
        <w:rPr>
          <w:rFonts w:ascii="Arial" w:eastAsia="Calibri" w:hAnsi="Arial" w:cs="Arial"/>
          <w:sz w:val="24"/>
          <w:szCs w:val="24"/>
        </w:rPr>
        <w:t>Li, L. (2020) ‘</w:t>
      </w:r>
      <w:r w:rsidRPr="006312BF">
        <w:rPr>
          <w:rFonts w:ascii="Arial" w:eastAsia="Calibri" w:hAnsi="Arial" w:cs="Arial"/>
          <w:sz w:val="24"/>
          <w:szCs w:val="24"/>
        </w:rPr>
        <w:t>10 Companies with Strong Employee Retention Strategies You Can Learn From</w:t>
      </w:r>
      <w:r>
        <w:rPr>
          <w:rFonts w:ascii="Arial" w:eastAsia="Calibri" w:hAnsi="Arial" w:cs="Arial"/>
          <w:sz w:val="24"/>
          <w:szCs w:val="24"/>
        </w:rPr>
        <w:t xml:space="preserve">’, </w:t>
      </w:r>
      <w:r w:rsidRPr="006312BF">
        <w:rPr>
          <w:rFonts w:ascii="Arial" w:eastAsia="Calibri" w:hAnsi="Arial" w:cs="Arial"/>
          <w:i/>
          <w:iCs/>
          <w:sz w:val="24"/>
          <w:szCs w:val="24"/>
        </w:rPr>
        <w:t>Tiny Pulse</w:t>
      </w:r>
      <w:r>
        <w:rPr>
          <w:rFonts w:ascii="Arial" w:eastAsia="Calibri" w:hAnsi="Arial" w:cs="Arial"/>
          <w:sz w:val="24"/>
          <w:szCs w:val="24"/>
        </w:rPr>
        <w:t xml:space="preserve"> [blog]. 3 August. Available at:</w:t>
      </w:r>
      <w:r w:rsidRPr="006312BF">
        <w:t xml:space="preserve"> </w:t>
      </w:r>
      <w:hyperlink r:id="rId14" w:history="1">
        <w:r w:rsidRPr="006312BF">
          <w:rPr>
            <w:rStyle w:val="Hyperlink"/>
            <w:rFonts w:ascii="Arial" w:eastAsia="Calibri" w:hAnsi="Arial" w:cs="Arial"/>
            <w:color w:val="000000" w:themeColor="text1"/>
            <w:sz w:val="24"/>
            <w:szCs w:val="24"/>
            <w:u w:val="none"/>
          </w:rPr>
          <w:t>https://www.tinypulse.com/blog/employee-retention-examples</w:t>
        </w:r>
      </w:hyperlink>
      <w:r>
        <w:rPr>
          <w:rFonts w:ascii="Arial" w:eastAsia="Calibri" w:hAnsi="Arial" w:cs="Arial"/>
          <w:sz w:val="24"/>
          <w:szCs w:val="24"/>
        </w:rPr>
        <w:t xml:space="preserve"> (Accessed: 2 December 2022).</w:t>
      </w:r>
    </w:p>
    <w:p w14:paraId="538EF518" w14:textId="00BB9312" w:rsidR="00D970E4" w:rsidRDefault="00D970E4" w:rsidP="00440373">
      <w:pPr>
        <w:spacing w:line="360" w:lineRule="auto"/>
        <w:jc w:val="both"/>
        <w:rPr>
          <w:rFonts w:ascii="Arial" w:eastAsia="Calibri" w:hAnsi="Arial" w:cs="Arial"/>
          <w:sz w:val="24"/>
          <w:szCs w:val="24"/>
        </w:rPr>
      </w:pPr>
      <w:r w:rsidRPr="00D970E4">
        <w:rPr>
          <w:rFonts w:ascii="Arial" w:eastAsia="Calibri" w:hAnsi="Arial" w:cs="Arial"/>
          <w:sz w:val="24"/>
          <w:szCs w:val="24"/>
        </w:rPr>
        <w:t>McEvilly</w:t>
      </w:r>
      <w:r>
        <w:rPr>
          <w:rFonts w:ascii="Arial" w:eastAsia="Calibri" w:hAnsi="Arial" w:cs="Arial"/>
          <w:sz w:val="24"/>
          <w:szCs w:val="24"/>
        </w:rPr>
        <w:t>, B. (2015) ‘</w:t>
      </w:r>
      <w:r w:rsidRPr="00D970E4">
        <w:rPr>
          <w:rFonts w:ascii="Arial" w:eastAsia="Calibri" w:hAnsi="Arial" w:cs="Arial"/>
          <w:sz w:val="24"/>
          <w:szCs w:val="24"/>
        </w:rPr>
        <w:t>How Online Review Sites Are Affecting Your Hotel</w:t>
      </w:r>
      <w:r>
        <w:rPr>
          <w:rFonts w:ascii="Arial" w:eastAsia="Calibri" w:hAnsi="Arial" w:cs="Arial"/>
          <w:sz w:val="24"/>
          <w:szCs w:val="24"/>
        </w:rPr>
        <w:t>’,</w:t>
      </w:r>
      <w:r w:rsidRPr="00D970E4">
        <w:rPr>
          <w:rFonts w:ascii="Arial" w:eastAsia="Calibri" w:hAnsi="Arial" w:cs="Arial"/>
          <w:i/>
          <w:iCs/>
          <w:sz w:val="24"/>
          <w:szCs w:val="24"/>
        </w:rPr>
        <w:t xml:space="preserve"> Hospitality Net</w:t>
      </w:r>
      <w:r>
        <w:rPr>
          <w:rFonts w:ascii="Arial" w:eastAsia="Calibri" w:hAnsi="Arial" w:cs="Arial"/>
          <w:sz w:val="24"/>
          <w:szCs w:val="24"/>
        </w:rPr>
        <w:t xml:space="preserve">. Available at: </w:t>
      </w:r>
      <w:hyperlink r:id="rId15" w:history="1">
        <w:r w:rsidRPr="00D970E4">
          <w:rPr>
            <w:rStyle w:val="Hyperlink"/>
            <w:rFonts w:ascii="Arial" w:eastAsia="Calibri" w:hAnsi="Arial" w:cs="Arial"/>
            <w:color w:val="000000" w:themeColor="text1"/>
            <w:sz w:val="24"/>
            <w:szCs w:val="24"/>
            <w:u w:val="none"/>
          </w:rPr>
          <w:t>https://www.hospitalitynet.org/opinion/4070901.html</w:t>
        </w:r>
      </w:hyperlink>
      <w:r>
        <w:rPr>
          <w:rFonts w:ascii="Arial" w:eastAsia="Calibri" w:hAnsi="Arial" w:cs="Arial"/>
          <w:sz w:val="24"/>
          <w:szCs w:val="24"/>
        </w:rPr>
        <w:t xml:space="preserve"> (Accessed: 1 December 2022).</w:t>
      </w:r>
    </w:p>
    <w:p w14:paraId="3705C213" w14:textId="2FD6C6CA" w:rsidR="00735F6D" w:rsidRDefault="00735F6D" w:rsidP="00440373">
      <w:pPr>
        <w:spacing w:line="360" w:lineRule="auto"/>
        <w:jc w:val="both"/>
        <w:rPr>
          <w:rFonts w:ascii="Arial" w:eastAsia="Calibri" w:hAnsi="Arial" w:cs="Arial"/>
          <w:sz w:val="24"/>
          <w:szCs w:val="24"/>
        </w:rPr>
      </w:pPr>
      <w:r>
        <w:rPr>
          <w:rFonts w:ascii="Arial" w:eastAsia="Calibri" w:hAnsi="Arial" w:cs="Arial"/>
          <w:sz w:val="24"/>
          <w:szCs w:val="24"/>
        </w:rPr>
        <w:t>McMah, L. (2018)’</w:t>
      </w:r>
      <w:r w:rsidRPr="00735F6D">
        <w:t xml:space="preserve"> </w:t>
      </w:r>
      <w:r w:rsidRPr="00735F6D">
        <w:rPr>
          <w:rFonts w:ascii="Arial" w:eastAsia="Calibri" w:hAnsi="Arial" w:cs="Arial"/>
          <w:sz w:val="24"/>
          <w:szCs w:val="24"/>
        </w:rPr>
        <w:t>CRUDE FACTS Flights to get more expensive because of rising oil prices</w:t>
      </w:r>
      <w:r>
        <w:rPr>
          <w:rFonts w:ascii="Arial" w:eastAsia="Calibri" w:hAnsi="Arial" w:cs="Arial"/>
          <w:sz w:val="24"/>
          <w:szCs w:val="24"/>
        </w:rPr>
        <w:t xml:space="preserve">, </w:t>
      </w:r>
      <w:r w:rsidRPr="00735F6D">
        <w:rPr>
          <w:rFonts w:ascii="Arial" w:eastAsia="Calibri" w:hAnsi="Arial" w:cs="Arial"/>
          <w:i/>
          <w:iCs/>
          <w:sz w:val="24"/>
          <w:szCs w:val="24"/>
        </w:rPr>
        <w:t>The Sun</w:t>
      </w:r>
      <w:r>
        <w:rPr>
          <w:rFonts w:ascii="Arial" w:eastAsia="Calibri" w:hAnsi="Arial" w:cs="Arial"/>
          <w:sz w:val="24"/>
          <w:szCs w:val="24"/>
        </w:rPr>
        <w:t xml:space="preserve">, 6 June.  Available at: </w:t>
      </w:r>
      <w:hyperlink r:id="rId16" w:history="1">
        <w:r w:rsidRPr="00735F6D">
          <w:rPr>
            <w:rStyle w:val="Hyperlink"/>
            <w:rFonts w:ascii="Arial" w:eastAsia="Calibri" w:hAnsi="Arial" w:cs="Arial"/>
            <w:color w:val="000000" w:themeColor="text1"/>
            <w:sz w:val="24"/>
            <w:szCs w:val="24"/>
            <w:u w:val="none"/>
          </w:rPr>
          <w:t>https://www.thesun.co.uk/travel/6465777/flights-holidays-cost-increase-oil-prices/</w:t>
        </w:r>
      </w:hyperlink>
      <w:r>
        <w:rPr>
          <w:rFonts w:ascii="Arial" w:eastAsia="Calibri" w:hAnsi="Arial" w:cs="Arial"/>
          <w:sz w:val="24"/>
          <w:szCs w:val="24"/>
        </w:rPr>
        <w:t xml:space="preserve"> (Accessed: 1 December 2022).</w:t>
      </w:r>
    </w:p>
    <w:p w14:paraId="6BA674E2" w14:textId="41431539" w:rsidR="00D970E4" w:rsidRDefault="00D970E4" w:rsidP="00440373">
      <w:pPr>
        <w:spacing w:line="360" w:lineRule="auto"/>
        <w:jc w:val="both"/>
        <w:rPr>
          <w:rFonts w:ascii="Arial" w:eastAsia="Calibri" w:hAnsi="Arial" w:cs="Arial"/>
          <w:sz w:val="24"/>
          <w:szCs w:val="24"/>
        </w:rPr>
      </w:pPr>
      <w:r w:rsidRPr="00D970E4">
        <w:rPr>
          <w:rFonts w:ascii="Arial" w:eastAsia="Calibri" w:hAnsi="Arial" w:cs="Arial"/>
          <w:sz w:val="24"/>
          <w:szCs w:val="24"/>
        </w:rPr>
        <w:t>Mistry</w:t>
      </w:r>
      <w:r>
        <w:rPr>
          <w:rFonts w:ascii="Arial" w:eastAsia="Calibri" w:hAnsi="Arial" w:cs="Arial"/>
          <w:sz w:val="24"/>
          <w:szCs w:val="24"/>
        </w:rPr>
        <w:t>, S. (2022) ‘</w:t>
      </w:r>
      <w:r w:rsidRPr="00D970E4">
        <w:rPr>
          <w:rFonts w:ascii="Arial" w:eastAsia="Calibri" w:hAnsi="Arial" w:cs="Arial"/>
          <w:sz w:val="24"/>
          <w:szCs w:val="24"/>
        </w:rPr>
        <w:t>How to Deal with Common Challenges in Hotel Industry? [Updated for 2022]</w:t>
      </w:r>
      <w:r>
        <w:rPr>
          <w:rFonts w:ascii="Arial" w:eastAsia="Calibri" w:hAnsi="Arial" w:cs="Arial"/>
          <w:sz w:val="24"/>
          <w:szCs w:val="24"/>
        </w:rPr>
        <w:t xml:space="preserve">’, </w:t>
      </w:r>
      <w:r w:rsidRPr="00D970E4">
        <w:rPr>
          <w:rFonts w:ascii="Arial" w:eastAsia="Calibri" w:hAnsi="Arial" w:cs="Arial"/>
          <w:i/>
          <w:iCs/>
          <w:sz w:val="24"/>
          <w:szCs w:val="24"/>
        </w:rPr>
        <w:t>eZee Absolut</w:t>
      </w:r>
      <w:r w:rsidR="00D1302B">
        <w:rPr>
          <w:rFonts w:ascii="Arial" w:eastAsia="Calibri" w:hAnsi="Arial" w:cs="Arial"/>
          <w:i/>
          <w:iCs/>
          <w:sz w:val="24"/>
          <w:szCs w:val="24"/>
        </w:rPr>
        <w:t xml:space="preserve">e. </w:t>
      </w:r>
      <w:r w:rsidR="00D1302B" w:rsidRPr="00D1302B">
        <w:rPr>
          <w:rFonts w:ascii="Arial" w:eastAsia="Calibri" w:hAnsi="Arial" w:cs="Arial"/>
          <w:sz w:val="24"/>
          <w:szCs w:val="24"/>
        </w:rPr>
        <w:t>[blog]</w:t>
      </w:r>
      <w:r>
        <w:rPr>
          <w:rFonts w:ascii="Arial" w:eastAsia="Calibri" w:hAnsi="Arial" w:cs="Arial"/>
          <w:i/>
          <w:iCs/>
          <w:sz w:val="24"/>
          <w:szCs w:val="24"/>
        </w:rPr>
        <w:t>,</w:t>
      </w:r>
      <w:r w:rsidRPr="00D970E4">
        <w:rPr>
          <w:rFonts w:ascii="Arial" w:eastAsia="Calibri" w:hAnsi="Arial" w:cs="Arial"/>
          <w:sz w:val="24"/>
          <w:szCs w:val="24"/>
        </w:rPr>
        <w:t>28 September.</w:t>
      </w:r>
      <w:r>
        <w:rPr>
          <w:rFonts w:ascii="Arial" w:eastAsia="Calibri" w:hAnsi="Arial" w:cs="Arial"/>
          <w:i/>
          <w:iCs/>
          <w:sz w:val="24"/>
          <w:szCs w:val="24"/>
        </w:rPr>
        <w:t xml:space="preserve"> </w:t>
      </w:r>
      <w:r w:rsidRPr="00D970E4">
        <w:rPr>
          <w:rFonts w:ascii="Arial" w:eastAsia="Calibri" w:hAnsi="Arial" w:cs="Arial"/>
          <w:sz w:val="24"/>
          <w:szCs w:val="24"/>
        </w:rPr>
        <w:t>Available at:</w:t>
      </w:r>
      <w:r>
        <w:rPr>
          <w:rFonts w:ascii="Arial" w:eastAsia="Calibri" w:hAnsi="Arial" w:cs="Arial"/>
          <w:sz w:val="24"/>
          <w:szCs w:val="24"/>
        </w:rPr>
        <w:t xml:space="preserve"> </w:t>
      </w:r>
      <w:hyperlink r:id="rId17" w:history="1">
        <w:r w:rsidRPr="00D970E4">
          <w:rPr>
            <w:rStyle w:val="Hyperlink"/>
            <w:rFonts w:ascii="Arial" w:eastAsia="Calibri" w:hAnsi="Arial" w:cs="Arial"/>
            <w:color w:val="000000" w:themeColor="text1"/>
            <w:sz w:val="24"/>
            <w:szCs w:val="24"/>
            <w:u w:val="none"/>
          </w:rPr>
          <w:t>https://www.ezeeabsolute.com/blog/how-to-deal-with-challenges-in-hotel-industry/</w:t>
        </w:r>
      </w:hyperlink>
      <w:r>
        <w:rPr>
          <w:rFonts w:ascii="Arial" w:eastAsia="Calibri" w:hAnsi="Arial" w:cs="Arial"/>
          <w:sz w:val="24"/>
          <w:szCs w:val="24"/>
        </w:rPr>
        <w:t xml:space="preserve"> (Accessed: 1 December 2022).</w:t>
      </w:r>
    </w:p>
    <w:p w14:paraId="31DEEFDB" w14:textId="13277454" w:rsidR="008E06B7" w:rsidRPr="00F975DE" w:rsidRDefault="008E06B7" w:rsidP="00440373">
      <w:pPr>
        <w:spacing w:line="360" w:lineRule="auto"/>
        <w:jc w:val="both"/>
        <w:rPr>
          <w:rFonts w:ascii="Arial" w:eastAsia="Calibri" w:hAnsi="Arial" w:cs="Arial"/>
          <w:sz w:val="24"/>
          <w:szCs w:val="24"/>
        </w:rPr>
      </w:pPr>
      <w:r w:rsidRPr="00F975DE">
        <w:rPr>
          <w:rFonts w:ascii="Arial" w:eastAsia="Calibri" w:hAnsi="Arial" w:cs="Arial"/>
          <w:sz w:val="24"/>
          <w:szCs w:val="24"/>
        </w:rPr>
        <w:lastRenderedPageBreak/>
        <w:t>MyMillennium</w:t>
      </w:r>
      <w:r w:rsidR="00822BBA" w:rsidRPr="00F975DE">
        <w:rPr>
          <w:rFonts w:ascii="Arial" w:eastAsia="Calibri" w:hAnsi="Arial" w:cs="Arial"/>
          <w:sz w:val="24"/>
          <w:szCs w:val="24"/>
        </w:rPr>
        <w:t>.</w:t>
      </w:r>
      <w:r w:rsidRPr="00F975DE">
        <w:rPr>
          <w:rFonts w:ascii="Arial" w:eastAsia="Calibri" w:hAnsi="Arial" w:cs="Arial"/>
          <w:sz w:val="24"/>
          <w:szCs w:val="24"/>
        </w:rPr>
        <w:t xml:space="preserve"> (2022) </w:t>
      </w:r>
      <w:r w:rsidRPr="00F975DE">
        <w:rPr>
          <w:rFonts w:ascii="Arial" w:eastAsia="Calibri" w:hAnsi="Arial" w:cs="Arial"/>
          <w:i/>
          <w:iCs/>
          <w:sz w:val="24"/>
          <w:szCs w:val="24"/>
        </w:rPr>
        <w:t>The Chelsea Harbour Hotel &amp; Spa.</w:t>
      </w:r>
      <w:r w:rsidRPr="00F975DE">
        <w:rPr>
          <w:rFonts w:ascii="Arial" w:eastAsia="Calibri" w:hAnsi="Arial" w:cs="Arial"/>
          <w:sz w:val="24"/>
          <w:szCs w:val="24"/>
        </w:rPr>
        <w:t xml:space="preserve"> Available at:</w:t>
      </w:r>
      <w:r w:rsidRPr="00F975DE">
        <w:rPr>
          <w:rFonts w:ascii="Arial" w:hAnsi="Arial" w:cs="Arial"/>
          <w:sz w:val="24"/>
          <w:szCs w:val="24"/>
        </w:rPr>
        <w:t xml:space="preserve"> </w:t>
      </w:r>
      <w:hyperlink r:id="rId18" w:history="1">
        <w:r w:rsidRPr="00F975DE">
          <w:rPr>
            <w:rStyle w:val="Hyperlink"/>
            <w:rFonts w:ascii="Arial" w:eastAsia="Calibri" w:hAnsi="Arial" w:cs="Arial"/>
            <w:color w:val="000000" w:themeColor="text1"/>
            <w:sz w:val="24"/>
            <w:szCs w:val="24"/>
            <w:u w:val="none"/>
          </w:rPr>
          <w:t>https://www.millenniumhotels.com/en/london/the-chelsea-harbour-hotel/?cid=gplaces-the-chelsea-harbour-hotel</w:t>
        </w:r>
      </w:hyperlink>
      <w:r w:rsidRPr="00F975DE">
        <w:rPr>
          <w:rFonts w:ascii="Arial" w:eastAsia="Calibri" w:hAnsi="Arial" w:cs="Arial"/>
          <w:sz w:val="24"/>
          <w:szCs w:val="24"/>
        </w:rPr>
        <w:t xml:space="preserve"> (Accessed: 27 November 2022).</w:t>
      </w:r>
    </w:p>
    <w:p w14:paraId="025D378E" w14:textId="02892DED" w:rsidR="00CB5D21" w:rsidRDefault="00CB5D21" w:rsidP="00440373">
      <w:pPr>
        <w:spacing w:line="360" w:lineRule="auto"/>
        <w:jc w:val="both"/>
        <w:rPr>
          <w:rFonts w:ascii="Arial" w:eastAsia="Calibri" w:hAnsi="Arial" w:cs="Arial"/>
          <w:sz w:val="24"/>
          <w:szCs w:val="24"/>
        </w:rPr>
      </w:pPr>
      <w:r w:rsidRPr="00F975DE">
        <w:rPr>
          <w:rFonts w:ascii="Arial" w:eastAsia="Calibri" w:hAnsi="Arial" w:cs="Arial"/>
          <w:sz w:val="24"/>
          <w:szCs w:val="24"/>
        </w:rPr>
        <w:t xml:space="preserve">Nordmeyer, </w:t>
      </w:r>
      <w:r w:rsidR="00822BBA" w:rsidRPr="00F975DE">
        <w:rPr>
          <w:rFonts w:ascii="Arial" w:eastAsia="Calibri" w:hAnsi="Arial" w:cs="Arial"/>
          <w:sz w:val="24"/>
          <w:szCs w:val="24"/>
        </w:rPr>
        <w:t>B. (</w:t>
      </w:r>
      <w:r w:rsidRPr="00F975DE">
        <w:rPr>
          <w:rFonts w:ascii="Arial" w:eastAsia="Calibri" w:hAnsi="Arial" w:cs="Arial"/>
          <w:sz w:val="24"/>
          <w:szCs w:val="24"/>
        </w:rPr>
        <w:t xml:space="preserve">2022) </w:t>
      </w:r>
      <w:r w:rsidRPr="00F975DE">
        <w:rPr>
          <w:rFonts w:ascii="Arial" w:eastAsia="Calibri" w:hAnsi="Arial" w:cs="Arial"/>
          <w:i/>
          <w:iCs/>
          <w:sz w:val="24"/>
          <w:szCs w:val="24"/>
        </w:rPr>
        <w:t>Challenges of Employee Retention</w:t>
      </w:r>
      <w:r w:rsidRPr="00F975DE">
        <w:rPr>
          <w:rFonts w:ascii="Arial" w:eastAsia="Calibri" w:hAnsi="Arial" w:cs="Arial"/>
          <w:sz w:val="24"/>
          <w:szCs w:val="24"/>
        </w:rPr>
        <w:t xml:space="preserve">. Available at: </w:t>
      </w:r>
      <w:hyperlink r:id="rId19" w:history="1">
        <w:r w:rsidRPr="00F975DE">
          <w:rPr>
            <w:rStyle w:val="Hyperlink"/>
            <w:rFonts w:ascii="Arial" w:eastAsia="Calibri" w:hAnsi="Arial" w:cs="Arial"/>
            <w:color w:val="auto"/>
            <w:sz w:val="24"/>
            <w:szCs w:val="24"/>
            <w:u w:val="none"/>
          </w:rPr>
          <w:t>https://work.chron.com/challenges-employee-retention-2428.html</w:t>
        </w:r>
      </w:hyperlink>
      <w:r w:rsidRPr="00F975DE">
        <w:rPr>
          <w:rFonts w:ascii="Arial" w:eastAsia="Calibri" w:hAnsi="Arial" w:cs="Arial"/>
          <w:sz w:val="24"/>
          <w:szCs w:val="24"/>
        </w:rPr>
        <w:t xml:space="preserve"> (Accessed: 20 November 2022).</w:t>
      </w:r>
    </w:p>
    <w:p w14:paraId="63B37BAB" w14:textId="66A59F3D" w:rsidR="00E70D58" w:rsidRDefault="00E70D58" w:rsidP="00440373">
      <w:pPr>
        <w:spacing w:line="360" w:lineRule="auto"/>
        <w:jc w:val="both"/>
        <w:rPr>
          <w:rFonts w:ascii="Arial" w:eastAsia="Calibri" w:hAnsi="Arial" w:cs="Arial"/>
          <w:sz w:val="24"/>
          <w:szCs w:val="24"/>
        </w:rPr>
      </w:pPr>
      <w:r>
        <w:rPr>
          <w:rFonts w:ascii="Arial" w:eastAsia="Calibri" w:hAnsi="Arial" w:cs="Arial"/>
          <w:sz w:val="24"/>
          <w:szCs w:val="24"/>
        </w:rPr>
        <w:t>Papia, F.A. (2022) ‘</w:t>
      </w:r>
      <w:r w:rsidRPr="00E70D58">
        <w:rPr>
          <w:rFonts w:ascii="Arial" w:eastAsia="Calibri" w:hAnsi="Arial" w:cs="Arial"/>
          <w:sz w:val="24"/>
          <w:szCs w:val="24"/>
        </w:rPr>
        <w:t>Legal Factors in PESTLE Affecting Businesses</w:t>
      </w:r>
      <w:r>
        <w:rPr>
          <w:rFonts w:ascii="Arial" w:eastAsia="Calibri" w:hAnsi="Arial" w:cs="Arial"/>
          <w:sz w:val="24"/>
          <w:szCs w:val="24"/>
        </w:rPr>
        <w:t xml:space="preserve">’, </w:t>
      </w:r>
      <w:r w:rsidRPr="00E70D58">
        <w:rPr>
          <w:rFonts w:ascii="Arial" w:eastAsia="Calibri" w:hAnsi="Arial" w:cs="Arial"/>
          <w:i/>
          <w:iCs/>
          <w:sz w:val="24"/>
          <w:szCs w:val="24"/>
        </w:rPr>
        <w:t>The Strategy Watch</w:t>
      </w:r>
      <w:r>
        <w:rPr>
          <w:rFonts w:ascii="Arial" w:eastAsia="Calibri" w:hAnsi="Arial" w:cs="Arial"/>
          <w:sz w:val="24"/>
          <w:szCs w:val="24"/>
        </w:rPr>
        <w:t xml:space="preserve">. Available at: </w:t>
      </w:r>
      <w:hyperlink r:id="rId20" w:history="1">
        <w:r w:rsidRPr="00E70D58">
          <w:rPr>
            <w:rStyle w:val="Hyperlink"/>
            <w:rFonts w:ascii="Arial" w:eastAsia="Calibri" w:hAnsi="Arial" w:cs="Arial"/>
            <w:color w:val="000000" w:themeColor="text1"/>
            <w:sz w:val="24"/>
            <w:szCs w:val="24"/>
            <w:u w:val="none"/>
          </w:rPr>
          <w:t>https://www.thestrategywatch.com/legal-factors-pestle-analysis/</w:t>
        </w:r>
      </w:hyperlink>
      <w:r>
        <w:rPr>
          <w:rFonts w:ascii="Arial" w:eastAsia="Calibri" w:hAnsi="Arial" w:cs="Arial"/>
          <w:sz w:val="24"/>
          <w:szCs w:val="24"/>
        </w:rPr>
        <w:t xml:space="preserve"> (Accessed: 2 December 2022).</w:t>
      </w:r>
    </w:p>
    <w:p w14:paraId="7ADAC9FD" w14:textId="1361DFA9" w:rsidR="006312BF" w:rsidRDefault="006312BF" w:rsidP="00440373">
      <w:pPr>
        <w:spacing w:line="360" w:lineRule="auto"/>
        <w:jc w:val="both"/>
        <w:rPr>
          <w:rFonts w:ascii="Arial" w:eastAsia="Calibri" w:hAnsi="Arial" w:cs="Arial"/>
          <w:sz w:val="24"/>
          <w:szCs w:val="24"/>
        </w:rPr>
      </w:pPr>
      <w:r>
        <w:rPr>
          <w:rFonts w:ascii="Arial" w:eastAsia="Calibri" w:hAnsi="Arial" w:cs="Arial"/>
          <w:sz w:val="24"/>
          <w:szCs w:val="24"/>
        </w:rPr>
        <w:t xml:space="preserve">Rahman, M. (2021) </w:t>
      </w:r>
      <w:r w:rsidRPr="006312BF">
        <w:rPr>
          <w:rFonts w:ascii="Arial" w:eastAsia="Calibri" w:hAnsi="Arial" w:cs="Arial"/>
          <w:i/>
          <w:iCs/>
          <w:sz w:val="24"/>
          <w:szCs w:val="24"/>
        </w:rPr>
        <w:t>PESTEL analysis of the hotel industry</w:t>
      </w:r>
      <w:r>
        <w:rPr>
          <w:rFonts w:ascii="Arial" w:eastAsia="Calibri" w:hAnsi="Arial" w:cs="Arial"/>
          <w:sz w:val="24"/>
          <w:szCs w:val="24"/>
        </w:rPr>
        <w:t>. Available at:</w:t>
      </w:r>
      <w:r w:rsidRPr="006312BF">
        <w:t xml:space="preserve"> </w:t>
      </w:r>
      <w:hyperlink r:id="rId21" w:history="1">
        <w:r w:rsidRPr="006312BF">
          <w:rPr>
            <w:rStyle w:val="Hyperlink"/>
            <w:rFonts w:ascii="Arial" w:eastAsia="Calibri" w:hAnsi="Arial" w:cs="Arial"/>
            <w:color w:val="000000" w:themeColor="text1"/>
            <w:sz w:val="24"/>
            <w:szCs w:val="24"/>
            <w:u w:val="none"/>
          </w:rPr>
          <w:t>https://howandwhat.net/pestel-analysis-hotel-industry/</w:t>
        </w:r>
      </w:hyperlink>
      <w:r>
        <w:rPr>
          <w:rFonts w:ascii="Arial" w:eastAsia="Calibri" w:hAnsi="Arial" w:cs="Arial"/>
          <w:sz w:val="24"/>
          <w:szCs w:val="24"/>
        </w:rPr>
        <w:t xml:space="preserve"> (Accessed: 2 December 2022).</w:t>
      </w:r>
    </w:p>
    <w:p w14:paraId="2CCE2512" w14:textId="674293D7" w:rsidR="005F105B" w:rsidRDefault="005F105B" w:rsidP="00440373">
      <w:pPr>
        <w:spacing w:line="360" w:lineRule="auto"/>
        <w:jc w:val="both"/>
        <w:rPr>
          <w:rFonts w:ascii="Arial" w:eastAsia="Calibri" w:hAnsi="Arial" w:cs="Arial"/>
          <w:sz w:val="24"/>
          <w:szCs w:val="24"/>
        </w:rPr>
      </w:pPr>
      <w:r>
        <w:rPr>
          <w:rFonts w:ascii="Arial" w:eastAsia="Calibri" w:hAnsi="Arial" w:cs="Arial"/>
          <w:sz w:val="24"/>
          <w:szCs w:val="24"/>
        </w:rPr>
        <w:t xml:space="preserve">Ramos, M. (2020) </w:t>
      </w:r>
      <w:r w:rsidRPr="005F105B">
        <w:rPr>
          <w:rFonts w:ascii="Arial" w:eastAsia="Calibri" w:hAnsi="Arial" w:cs="Arial"/>
          <w:i/>
          <w:iCs/>
          <w:sz w:val="24"/>
          <w:szCs w:val="24"/>
        </w:rPr>
        <w:t>15 Best Eco-friendly Hotels</w:t>
      </w:r>
      <w:r w:rsidRPr="005F105B">
        <w:rPr>
          <w:rFonts w:ascii="Arial" w:eastAsia="Calibri" w:hAnsi="Arial" w:cs="Arial"/>
          <w:sz w:val="24"/>
          <w:szCs w:val="24"/>
        </w:rPr>
        <w:t xml:space="preserve"> (You Will Want to Stay In)</w:t>
      </w:r>
      <w:r>
        <w:rPr>
          <w:rFonts w:ascii="Arial" w:eastAsia="Calibri" w:hAnsi="Arial" w:cs="Arial"/>
          <w:sz w:val="24"/>
          <w:szCs w:val="24"/>
        </w:rPr>
        <w:t>. Available at:</w:t>
      </w:r>
      <w:r w:rsidRPr="005F105B">
        <w:t xml:space="preserve"> </w:t>
      </w:r>
      <w:hyperlink r:id="rId22" w:anchor=":~:text=15%20Best%20Eco-friendly%20Hotels%20%28You%20Will%20Absolutely%20Want,Andaman%20and%20Nicobar%20Islands%2C%20India%20...%20More%20items" w:history="1">
        <w:r w:rsidRPr="005F105B">
          <w:rPr>
            <w:rStyle w:val="Hyperlink"/>
            <w:rFonts w:ascii="Arial" w:eastAsia="Calibri" w:hAnsi="Arial" w:cs="Arial"/>
            <w:color w:val="auto"/>
            <w:sz w:val="24"/>
            <w:szCs w:val="24"/>
            <w:u w:val="none"/>
          </w:rPr>
          <w:t>https://citizensustainable.com/eco-friendly-hotels/#:~:text=15%20Best%20Eco-friendly%20Hotels%20%28You%20Will%20Absolutely%20Want,Andaman%20and%20Nicobar%20Islands%2C%20India%20...%20More%20items</w:t>
        </w:r>
      </w:hyperlink>
      <w:r>
        <w:rPr>
          <w:rFonts w:ascii="Arial" w:eastAsia="Calibri" w:hAnsi="Arial" w:cs="Arial"/>
          <w:sz w:val="24"/>
          <w:szCs w:val="24"/>
        </w:rPr>
        <w:t xml:space="preserve"> (Accessed: 2 December 2022).</w:t>
      </w:r>
    </w:p>
    <w:p w14:paraId="17763629" w14:textId="56C46838" w:rsidR="00000E17" w:rsidRPr="00F975DE" w:rsidRDefault="00000E17" w:rsidP="00440373">
      <w:pPr>
        <w:spacing w:line="360" w:lineRule="auto"/>
        <w:jc w:val="both"/>
        <w:rPr>
          <w:rFonts w:ascii="Arial" w:eastAsia="Calibri" w:hAnsi="Arial" w:cs="Arial"/>
          <w:sz w:val="24"/>
          <w:szCs w:val="24"/>
        </w:rPr>
      </w:pPr>
      <w:r>
        <w:rPr>
          <w:rFonts w:ascii="Arial" w:eastAsia="Calibri" w:hAnsi="Arial" w:cs="Arial"/>
          <w:sz w:val="24"/>
          <w:szCs w:val="24"/>
        </w:rPr>
        <w:t xml:space="preserve">Ricotta (2021) </w:t>
      </w:r>
      <w:r w:rsidRPr="00000E17">
        <w:rPr>
          <w:rFonts w:ascii="Arial" w:eastAsia="Calibri" w:hAnsi="Arial" w:cs="Arial"/>
          <w:i/>
          <w:iCs/>
          <w:sz w:val="24"/>
          <w:szCs w:val="24"/>
        </w:rPr>
        <w:t>7 tips that will help HRs optimise their employee lifecycle</w:t>
      </w:r>
      <w:r>
        <w:rPr>
          <w:rFonts w:ascii="Arial" w:eastAsia="Calibri" w:hAnsi="Arial" w:cs="Arial"/>
          <w:sz w:val="24"/>
          <w:szCs w:val="24"/>
        </w:rPr>
        <w:t>. Available at:</w:t>
      </w:r>
      <w:r w:rsidRPr="00000E17">
        <w:t xml:space="preserve"> </w:t>
      </w:r>
      <w:hyperlink r:id="rId23" w:anchor=":~:text=7%20tips%20that%20will%20help%20HRs%20optimise%20their,5%205.%20Retention%20...%206%206.%20Offboarding%20" w:history="1">
        <w:r w:rsidRPr="00000E17">
          <w:rPr>
            <w:rStyle w:val="Hyperlink"/>
            <w:rFonts w:ascii="Arial" w:eastAsia="Calibri" w:hAnsi="Arial" w:cs="Arial"/>
            <w:color w:val="000000" w:themeColor="text1"/>
            <w:sz w:val="24"/>
            <w:szCs w:val="24"/>
            <w:u w:val="none"/>
          </w:rPr>
          <w:t>https://www.ricotta.team/blog/employee-lifecycle#:~:text=7%20tips%20that%20will%20help%20HRs%20optimise%20their,5%205.%20Retention%20...%206%206.%20Offboarding%20</w:t>
        </w:r>
      </w:hyperlink>
      <w:r>
        <w:rPr>
          <w:rFonts w:ascii="Arial" w:eastAsia="Calibri" w:hAnsi="Arial" w:cs="Arial"/>
          <w:sz w:val="24"/>
          <w:szCs w:val="24"/>
        </w:rPr>
        <w:t xml:space="preserve"> (Accessed: 2 December 2022).</w:t>
      </w:r>
    </w:p>
    <w:p w14:paraId="50278EC2" w14:textId="6BFDDAFF" w:rsidR="00E70D58" w:rsidRDefault="00D74B74" w:rsidP="00440373">
      <w:pPr>
        <w:spacing w:line="360" w:lineRule="auto"/>
        <w:jc w:val="both"/>
        <w:rPr>
          <w:rFonts w:ascii="Arial" w:eastAsia="Calibri" w:hAnsi="Arial" w:cs="Arial"/>
          <w:sz w:val="24"/>
          <w:szCs w:val="24"/>
        </w:rPr>
      </w:pPr>
      <w:r w:rsidRPr="00F975DE">
        <w:rPr>
          <w:rFonts w:ascii="Arial" w:eastAsia="Calibri" w:hAnsi="Arial" w:cs="Arial"/>
          <w:sz w:val="24"/>
          <w:szCs w:val="24"/>
        </w:rPr>
        <w:t xml:space="preserve">Tanner, D. A. (2016) </w:t>
      </w:r>
      <w:r w:rsidRPr="00F975DE">
        <w:rPr>
          <w:rFonts w:ascii="Arial" w:eastAsia="Calibri" w:hAnsi="Arial" w:cs="Arial"/>
          <w:i/>
          <w:iCs/>
          <w:sz w:val="24"/>
          <w:szCs w:val="24"/>
        </w:rPr>
        <w:t xml:space="preserve">TIME OF TERRORISM: TOURISM INDUSTRY NEEDS TO CHANGE. </w:t>
      </w:r>
      <w:r w:rsidRPr="00F975DE">
        <w:rPr>
          <w:rFonts w:ascii="Arial" w:eastAsia="Calibri" w:hAnsi="Arial" w:cs="Arial"/>
          <w:sz w:val="24"/>
          <w:szCs w:val="24"/>
        </w:rPr>
        <w:t>Available at:</w:t>
      </w:r>
      <w:r w:rsidRPr="00F975DE">
        <w:rPr>
          <w:rFonts w:ascii="Arial" w:hAnsi="Arial" w:cs="Arial"/>
          <w:sz w:val="24"/>
          <w:szCs w:val="24"/>
        </w:rPr>
        <w:t xml:space="preserve"> </w:t>
      </w:r>
      <w:hyperlink r:id="rId24" w:history="1">
        <w:r w:rsidRPr="00F975DE">
          <w:rPr>
            <w:rStyle w:val="Hyperlink"/>
            <w:rFonts w:ascii="Arial" w:eastAsia="Calibri" w:hAnsi="Arial" w:cs="Arial"/>
            <w:color w:val="000000" w:themeColor="text1"/>
            <w:sz w:val="24"/>
            <w:szCs w:val="24"/>
            <w:u w:val="none"/>
          </w:rPr>
          <w:t>https://www.tourism-review.com/tourism-industry-changing-under-terror-attacks-news4875</w:t>
        </w:r>
      </w:hyperlink>
      <w:r w:rsidRPr="00F975DE">
        <w:rPr>
          <w:rFonts w:ascii="Arial" w:eastAsia="Calibri" w:hAnsi="Arial" w:cs="Arial"/>
          <w:sz w:val="24"/>
          <w:szCs w:val="24"/>
        </w:rPr>
        <w:t xml:space="preserve"> (Accessed: 1 December 202</w:t>
      </w:r>
      <w:r w:rsidR="00E70D58">
        <w:rPr>
          <w:rFonts w:ascii="Arial" w:eastAsia="Calibri" w:hAnsi="Arial" w:cs="Arial"/>
          <w:sz w:val="24"/>
          <w:szCs w:val="24"/>
        </w:rPr>
        <w:t>2).</w:t>
      </w:r>
    </w:p>
    <w:p w14:paraId="04C7653F" w14:textId="5DA0B351" w:rsidR="00E70D58" w:rsidRDefault="00E70D58" w:rsidP="00440373">
      <w:pPr>
        <w:spacing w:line="360" w:lineRule="auto"/>
        <w:jc w:val="both"/>
        <w:rPr>
          <w:rFonts w:ascii="Arial" w:eastAsia="Calibri" w:hAnsi="Arial" w:cs="Arial"/>
          <w:sz w:val="24"/>
          <w:szCs w:val="24"/>
        </w:rPr>
      </w:pPr>
      <w:r>
        <w:rPr>
          <w:rFonts w:ascii="Arial" w:eastAsia="Calibri" w:hAnsi="Arial" w:cs="Arial"/>
          <w:sz w:val="24"/>
          <w:szCs w:val="24"/>
        </w:rPr>
        <w:t xml:space="preserve">The University of Law (2022) </w:t>
      </w:r>
      <w:r w:rsidRPr="00E70D58">
        <w:rPr>
          <w:rFonts w:ascii="Arial" w:eastAsia="Calibri" w:hAnsi="Arial" w:cs="Arial"/>
          <w:i/>
          <w:iCs/>
          <w:sz w:val="24"/>
          <w:szCs w:val="24"/>
        </w:rPr>
        <w:t>Consumer Law</w:t>
      </w:r>
      <w:r>
        <w:rPr>
          <w:rFonts w:ascii="Arial" w:eastAsia="Calibri" w:hAnsi="Arial" w:cs="Arial"/>
          <w:sz w:val="24"/>
          <w:szCs w:val="24"/>
        </w:rPr>
        <w:t>. Available at:</w:t>
      </w:r>
      <w:r w:rsidRPr="00E70D58">
        <w:t xml:space="preserve"> </w:t>
      </w:r>
      <w:hyperlink r:id="rId25" w:anchor=":~:text=Consumer%20law%20provides%20protection%20to%20the%20consumer%20against,issues%20like%20copyright%20or%20intellectual%20property%20rights%20theft" w:history="1">
        <w:r w:rsidRPr="00E70D58">
          <w:rPr>
            <w:rStyle w:val="Hyperlink"/>
            <w:rFonts w:ascii="Arial" w:eastAsia="Calibri" w:hAnsi="Arial" w:cs="Arial"/>
            <w:color w:val="000000" w:themeColor="text1"/>
            <w:sz w:val="24"/>
            <w:szCs w:val="24"/>
            <w:u w:val="none"/>
          </w:rPr>
          <w:t>https://www.law.ac.uk/employability/legal-practice-areas/consumer-law/#:~:text=Consumer%20law%20provides%20protection%20to%20the%20consumer%20against,issues%20like%20copyright%20or%20intellectual%20property%20rights%20theft</w:t>
        </w:r>
      </w:hyperlink>
      <w:r w:rsidRPr="00E70D58">
        <w:rPr>
          <w:rFonts w:ascii="Arial" w:eastAsia="Calibri" w:hAnsi="Arial" w:cs="Arial"/>
          <w:color w:val="000000" w:themeColor="text1"/>
          <w:sz w:val="24"/>
          <w:szCs w:val="24"/>
        </w:rPr>
        <w:t>.</w:t>
      </w:r>
      <w:r>
        <w:rPr>
          <w:rFonts w:ascii="Arial" w:eastAsia="Calibri" w:hAnsi="Arial" w:cs="Arial"/>
          <w:sz w:val="24"/>
          <w:szCs w:val="24"/>
        </w:rPr>
        <w:t xml:space="preserve"> (Accessed: 2 December 2022).</w:t>
      </w:r>
    </w:p>
    <w:p w14:paraId="7A094CF0" w14:textId="11AA5DD0" w:rsidR="00F975DE" w:rsidRDefault="00F975DE" w:rsidP="00440373">
      <w:pPr>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Travel Pulse. (2022) </w:t>
      </w:r>
      <w:r w:rsidRPr="00F975DE">
        <w:rPr>
          <w:rFonts w:ascii="Arial" w:eastAsia="Calibri" w:hAnsi="Arial" w:cs="Arial"/>
          <w:i/>
          <w:iCs/>
          <w:sz w:val="24"/>
          <w:szCs w:val="24"/>
        </w:rPr>
        <w:t>New Study Examines Travel Habits of Baby Boomers, Generation X and Millennials.</w:t>
      </w:r>
      <w:r>
        <w:rPr>
          <w:rFonts w:ascii="Arial" w:eastAsia="Calibri" w:hAnsi="Arial" w:cs="Arial"/>
          <w:sz w:val="24"/>
          <w:szCs w:val="24"/>
        </w:rPr>
        <w:t xml:space="preserve"> Available at:</w:t>
      </w:r>
      <w:r w:rsidRPr="00F975DE">
        <w:t xml:space="preserve"> </w:t>
      </w:r>
      <w:hyperlink r:id="rId26" w:history="1">
        <w:r w:rsidRPr="00F975DE">
          <w:rPr>
            <w:rStyle w:val="Hyperlink"/>
            <w:rFonts w:ascii="Arial" w:eastAsia="Calibri" w:hAnsi="Arial" w:cs="Arial"/>
            <w:color w:val="000000" w:themeColor="text1"/>
            <w:sz w:val="24"/>
            <w:szCs w:val="24"/>
            <w:u w:val="none"/>
          </w:rPr>
          <w:t>https://www.travelpulse.com/news/host-agency-and-consortia/new-study-examines-travel-habits-of-baby-boomers-generation-x-and-millennials.html</w:t>
        </w:r>
      </w:hyperlink>
      <w:r>
        <w:rPr>
          <w:rFonts w:ascii="Arial" w:eastAsia="Calibri" w:hAnsi="Arial" w:cs="Arial"/>
          <w:sz w:val="24"/>
          <w:szCs w:val="24"/>
        </w:rPr>
        <w:t xml:space="preserve"> (Accessed: 1 December 2022).</w:t>
      </w:r>
    </w:p>
    <w:p w14:paraId="76B62E56" w14:textId="184C1456" w:rsidR="00B42E98" w:rsidRPr="00CF346C" w:rsidRDefault="006312BF" w:rsidP="00440373">
      <w:pPr>
        <w:spacing w:line="360" w:lineRule="auto"/>
        <w:jc w:val="both"/>
        <w:rPr>
          <w:rFonts w:ascii="Arial" w:eastAsia="Calibri" w:hAnsi="Arial" w:cs="Arial"/>
          <w:sz w:val="24"/>
          <w:szCs w:val="24"/>
        </w:rPr>
      </w:pPr>
      <w:r>
        <w:rPr>
          <w:rFonts w:ascii="Arial" w:eastAsia="Calibri" w:hAnsi="Arial" w:cs="Arial"/>
          <w:sz w:val="24"/>
          <w:szCs w:val="24"/>
        </w:rPr>
        <w:t xml:space="preserve">Workhuman. (2022) </w:t>
      </w:r>
      <w:r w:rsidRPr="006312BF">
        <w:rPr>
          <w:rFonts w:ascii="Arial" w:eastAsia="Calibri" w:hAnsi="Arial" w:cs="Arial"/>
          <w:i/>
          <w:iCs/>
          <w:sz w:val="24"/>
          <w:szCs w:val="24"/>
        </w:rPr>
        <w:t>Unleashing the Human Element at Work: Transforming Workplaces Through Recognition</w:t>
      </w:r>
      <w:r>
        <w:rPr>
          <w:rFonts w:ascii="Arial" w:eastAsia="Calibri" w:hAnsi="Arial" w:cs="Arial"/>
          <w:sz w:val="24"/>
          <w:szCs w:val="24"/>
        </w:rPr>
        <w:t>. Available at:</w:t>
      </w:r>
      <w:r w:rsidRPr="006312BF">
        <w:t xml:space="preserve"> </w:t>
      </w:r>
      <w:hyperlink r:id="rId27" w:history="1">
        <w:r w:rsidRPr="006312BF">
          <w:rPr>
            <w:rStyle w:val="Hyperlink"/>
            <w:rFonts w:ascii="Arial" w:eastAsia="Calibri" w:hAnsi="Arial" w:cs="Arial"/>
            <w:color w:val="000000" w:themeColor="text1"/>
            <w:sz w:val="24"/>
            <w:szCs w:val="24"/>
            <w:u w:val="none"/>
          </w:rPr>
          <w:t>https://www.workhuman.com/resources/reports-guides/unleashing-the-human-element-at-work-transforming-workplaces-through-recognition?utm_source=bing&amp;utm_medium=cpc&amp;utm_campaign=2022q4_wh_sem_nb_awareness_blog_post_emea_phr_rlsa&amp;utm_content=employee_retention&amp;campaignid=431010036&amp;adgroupid=1139094963795170&amp;adid=&amp;msclkid=c36260fbd4941fbb54e1037217f61a49&amp;gclid=c36260fbd4941fbb54e1037217f61a49&amp;gclsrc=3p.ds</w:t>
        </w:r>
      </w:hyperlink>
      <w:r>
        <w:rPr>
          <w:rFonts w:ascii="Arial" w:eastAsia="Calibri" w:hAnsi="Arial" w:cs="Arial"/>
          <w:sz w:val="24"/>
          <w:szCs w:val="24"/>
        </w:rPr>
        <w:t xml:space="preserve"> (Accessed:2 December 2022).    </w:t>
      </w:r>
      <w:bookmarkEnd w:id="0"/>
    </w:p>
    <w:sectPr w:rsidR="00B42E98" w:rsidRPr="00CF346C" w:rsidSect="00580C10">
      <w:footerReference w:type="default" r:id="rId2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782C5" w14:textId="77777777" w:rsidR="009E53CD" w:rsidRDefault="009E53CD" w:rsidP="00283DC5">
      <w:pPr>
        <w:spacing w:after="0" w:line="240" w:lineRule="auto"/>
      </w:pPr>
      <w:r>
        <w:separator/>
      </w:r>
    </w:p>
  </w:endnote>
  <w:endnote w:type="continuationSeparator" w:id="0">
    <w:p w14:paraId="4C0A5DE0" w14:textId="77777777" w:rsidR="009E53CD" w:rsidRDefault="009E53CD" w:rsidP="00283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36634"/>
      <w:docPartObj>
        <w:docPartGallery w:val="Page Numbers (Bottom of Page)"/>
        <w:docPartUnique/>
      </w:docPartObj>
    </w:sdtPr>
    <w:sdtEndPr>
      <w:rPr>
        <w:noProof/>
      </w:rPr>
    </w:sdtEndPr>
    <w:sdtContent>
      <w:p w14:paraId="6EB67DE7" w14:textId="7AF848A6" w:rsidR="00580C10" w:rsidRDefault="00580C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4238E4" w14:textId="77777777" w:rsidR="00283DC5" w:rsidRDefault="00283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4CA0A" w14:textId="77777777" w:rsidR="009E53CD" w:rsidRDefault="009E53CD" w:rsidP="00283DC5">
      <w:pPr>
        <w:spacing w:after="0" w:line="240" w:lineRule="auto"/>
      </w:pPr>
      <w:r>
        <w:separator/>
      </w:r>
    </w:p>
  </w:footnote>
  <w:footnote w:type="continuationSeparator" w:id="0">
    <w:p w14:paraId="1BB6E7BF" w14:textId="77777777" w:rsidR="009E53CD" w:rsidRDefault="009E53CD" w:rsidP="00283D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E6DC1"/>
    <w:multiLevelType w:val="hybridMultilevel"/>
    <w:tmpl w:val="A10A7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55646"/>
    <w:multiLevelType w:val="hybridMultilevel"/>
    <w:tmpl w:val="DC2E66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CB21EE"/>
    <w:multiLevelType w:val="hybridMultilevel"/>
    <w:tmpl w:val="99A4B4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6A508CF"/>
    <w:multiLevelType w:val="hybridMultilevel"/>
    <w:tmpl w:val="4850B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BE5016"/>
    <w:multiLevelType w:val="hybridMultilevel"/>
    <w:tmpl w:val="1D325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B94AA9"/>
    <w:multiLevelType w:val="hybridMultilevel"/>
    <w:tmpl w:val="1898D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96CAE"/>
    <w:multiLevelType w:val="hybridMultilevel"/>
    <w:tmpl w:val="7A6850F0"/>
    <w:lvl w:ilvl="0" w:tplc="12802E24">
      <w:start w:val="197"/>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33120F"/>
    <w:multiLevelType w:val="hybridMultilevel"/>
    <w:tmpl w:val="5B34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73DE5"/>
    <w:multiLevelType w:val="hybridMultilevel"/>
    <w:tmpl w:val="8E4A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D5413B"/>
    <w:multiLevelType w:val="hybridMultilevel"/>
    <w:tmpl w:val="8F2E3D0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0" w15:restartNumberingAfterBreak="0">
    <w:nsid w:val="508C5D86"/>
    <w:multiLevelType w:val="hybridMultilevel"/>
    <w:tmpl w:val="45183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12529"/>
    <w:multiLevelType w:val="hybridMultilevel"/>
    <w:tmpl w:val="3EF00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77028D"/>
    <w:multiLevelType w:val="hybridMultilevel"/>
    <w:tmpl w:val="F9E21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A0D7B71"/>
    <w:multiLevelType w:val="hybridMultilevel"/>
    <w:tmpl w:val="CD1650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68972D2F"/>
    <w:multiLevelType w:val="hybridMultilevel"/>
    <w:tmpl w:val="8980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A30BAC"/>
    <w:multiLevelType w:val="hybridMultilevel"/>
    <w:tmpl w:val="B41651C0"/>
    <w:lvl w:ilvl="0" w:tplc="1FE883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060543A"/>
    <w:multiLevelType w:val="hybridMultilevel"/>
    <w:tmpl w:val="F1AA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58011C"/>
    <w:multiLevelType w:val="hybridMultilevel"/>
    <w:tmpl w:val="883C01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57755404">
    <w:abstractNumId w:val="11"/>
  </w:num>
  <w:num w:numId="2" w16cid:durableId="1326976257">
    <w:abstractNumId w:val="1"/>
  </w:num>
  <w:num w:numId="3" w16cid:durableId="2053384036">
    <w:abstractNumId w:val="12"/>
  </w:num>
  <w:num w:numId="4" w16cid:durableId="1897741255">
    <w:abstractNumId w:val="15"/>
  </w:num>
  <w:num w:numId="5" w16cid:durableId="1486048280">
    <w:abstractNumId w:val="6"/>
  </w:num>
  <w:num w:numId="6" w16cid:durableId="1379890065">
    <w:abstractNumId w:val="7"/>
  </w:num>
  <w:num w:numId="7" w16cid:durableId="500776027">
    <w:abstractNumId w:val="4"/>
  </w:num>
  <w:num w:numId="8" w16cid:durableId="500513261">
    <w:abstractNumId w:val="17"/>
  </w:num>
  <w:num w:numId="9" w16cid:durableId="1269048536">
    <w:abstractNumId w:val="3"/>
  </w:num>
  <w:num w:numId="10" w16cid:durableId="887646827">
    <w:abstractNumId w:val="9"/>
  </w:num>
  <w:num w:numId="11" w16cid:durableId="1175074039">
    <w:abstractNumId w:val="2"/>
  </w:num>
  <w:num w:numId="12" w16cid:durableId="1959290588">
    <w:abstractNumId w:val="13"/>
  </w:num>
  <w:num w:numId="13" w16cid:durableId="1252852954">
    <w:abstractNumId w:val="5"/>
  </w:num>
  <w:num w:numId="14" w16cid:durableId="454451124">
    <w:abstractNumId w:val="8"/>
  </w:num>
  <w:num w:numId="15" w16cid:durableId="927887900">
    <w:abstractNumId w:val="14"/>
  </w:num>
  <w:num w:numId="16" w16cid:durableId="424691681">
    <w:abstractNumId w:val="10"/>
  </w:num>
  <w:num w:numId="17" w16cid:durableId="1779523559">
    <w:abstractNumId w:val="16"/>
  </w:num>
  <w:num w:numId="18" w16cid:durableId="448158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IwNTAyNzMyMjK3NDNR0lEKTi0uzszPAykwNKwFANVcJrItAAAA"/>
  </w:docVars>
  <w:rsids>
    <w:rsidRoot w:val="00A824A2"/>
    <w:rsid w:val="00000E17"/>
    <w:rsid w:val="000163F7"/>
    <w:rsid w:val="00034239"/>
    <w:rsid w:val="00051B6D"/>
    <w:rsid w:val="000B227E"/>
    <w:rsid w:val="000B61A2"/>
    <w:rsid w:val="001C0653"/>
    <w:rsid w:val="00227755"/>
    <w:rsid w:val="00283DC5"/>
    <w:rsid w:val="002F2774"/>
    <w:rsid w:val="002F7AF0"/>
    <w:rsid w:val="00333700"/>
    <w:rsid w:val="003510CC"/>
    <w:rsid w:val="003804EE"/>
    <w:rsid w:val="00393E48"/>
    <w:rsid w:val="003F3141"/>
    <w:rsid w:val="0043260D"/>
    <w:rsid w:val="00440373"/>
    <w:rsid w:val="0045620A"/>
    <w:rsid w:val="00475367"/>
    <w:rsid w:val="004753B7"/>
    <w:rsid w:val="004845AF"/>
    <w:rsid w:val="0048641D"/>
    <w:rsid w:val="004F6409"/>
    <w:rsid w:val="00506771"/>
    <w:rsid w:val="00580C10"/>
    <w:rsid w:val="00593870"/>
    <w:rsid w:val="005A578D"/>
    <w:rsid w:val="005E2761"/>
    <w:rsid w:val="005F105B"/>
    <w:rsid w:val="006312BF"/>
    <w:rsid w:val="006B1AB2"/>
    <w:rsid w:val="00710190"/>
    <w:rsid w:val="00735F6D"/>
    <w:rsid w:val="00795E56"/>
    <w:rsid w:val="007E09E3"/>
    <w:rsid w:val="008011EF"/>
    <w:rsid w:val="00822BBA"/>
    <w:rsid w:val="008509C3"/>
    <w:rsid w:val="008574E4"/>
    <w:rsid w:val="008B2411"/>
    <w:rsid w:val="008C3B2E"/>
    <w:rsid w:val="008E06B7"/>
    <w:rsid w:val="008F071E"/>
    <w:rsid w:val="008F4856"/>
    <w:rsid w:val="009E53CD"/>
    <w:rsid w:val="00A51671"/>
    <w:rsid w:val="00A535F3"/>
    <w:rsid w:val="00A824A2"/>
    <w:rsid w:val="00A902A4"/>
    <w:rsid w:val="00AD57C1"/>
    <w:rsid w:val="00B171B2"/>
    <w:rsid w:val="00B42E98"/>
    <w:rsid w:val="00B645B4"/>
    <w:rsid w:val="00BC0A03"/>
    <w:rsid w:val="00C43CFB"/>
    <w:rsid w:val="00C4555D"/>
    <w:rsid w:val="00C6167A"/>
    <w:rsid w:val="00C8604E"/>
    <w:rsid w:val="00CA4AD8"/>
    <w:rsid w:val="00CA4B75"/>
    <w:rsid w:val="00CB5D21"/>
    <w:rsid w:val="00CF346C"/>
    <w:rsid w:val="00D1302B"/>
    <w:rsid w:val="00D45AEF"/>
    <w:rsid w:val="00D74B74"/>
    <w:rsid w:val="00D970E4"/>
    <w:rsid w:val="00DA115B"/>
    <w:rsid w:val="00DD1285"/>
    <w:rsid w:val="00DD4615"/>
    <w:rsid w:val="00E613B7"/>
    <w:rsid w:val="00E70D58"/>
    <w:rsid w:val="00E87B66"/>
    <w:rsid w:val="00EB3798"/>
    <w:rsid w:val="00F73D88"/>
    <w:rsid w:val="00F929DC"/>
    <w:rsid w:val="00F975DE"/>
    <w:rsid w:val="00FC4D6C"/>
    <w:rsid w:val="00FD3B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64199"/>
  <w15:docId w15:val="{62098CD2-FE50-45E2-8DF4-8A58FDD81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4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4A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B61A2"/>
    <w:pPr>
      <w:ind w:left="720"/>
      <w:contextualSpacing/>
    </w:pPr>
  </w:style>
  <w:style w:type="paragraph" w:styleId="NormalWeb">
    <w:name w:val="Normal (Web)"/>
    <w:basedOn w:val="Normal"/>
    <w:uiPriority w:val="99"/>
    <w:unhideWhenUsed/>
    <w:rsid w:val="00B42E98"/>
    <w:pPr>
      <w:spacing w:before="100" w:beforeAutospacing="1" w:after="100" w:afterAutospacing="1" w:line="240" w:lineRule="auto"/>
    </w:pPr>
    <w:rPr>
      <w:rFonts w:ascii="Arial Unicode MS" w:eastAsia="Times New Roman" w:hAnsi="Calibri" w:cs="Times New Roman"/>
      <w:sz w:val="24"/>
      <w:szCs w:val="24"/>
    </w:rPr>
  </w:style>
  <w:style w:type="paragraph" w:styleId="Header">
    <w:name w:val="header"/>
    <w:basedOn w:val="Normal"/>
    <w:link w:val="HeaderChar"/>
    <w:uiPriority w:val="99"/>
    <w:unhideWhenUsed/>
    <w:rsid w:val="00283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DC5"/>
  </w:style>
  <w:style w:type="paragraph" w:styleId="Footer">
    <w:name w:val="footer"/>
    <w:basedOn w:val="Normal"/>
    <w:link w:val="FooterChar"/>
    <w:uiPriority w:val="99"/>
    <w:unhideWhenUsed/>
    <w:rsid w:val="00283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DC5"/>
  </w:style>
  <w:style w:type="character" w:styleId="Hyperlink">
    <w:name w:val="Hyperlink"/>
    <w:basedOn w:val="DefaultParagraphFont"/>
    <w:uiPriority w:val="99"/>
    <w:unhideWhenUsed/>
    <w:rsid w:val="00CB5D21"/>
    <w:rPr>
      <w:color w:val="0563C1" w:themeColor="hyperlink"/>
      <w:u w:val="single"/>
    </w:rPr>
  </w:style>
  <w:style w:type="character" w:styleId="UnresolvedMention">
    <w:name w:val="Unresolved Mention"/>
    <w:basedOn w:val="DefaultParagraphFont"/>
    <w:uiPriority w:val="99"/>
    <w:semiHidden/>
    <w:unhideWhenUsed/>
    <w:rsid w:val="00CB5D21"/>
    <w:rPr>
      <w:color w:val="605E5C"/>
      <w:shd w:val="clear" w:color="auto" w:fill="E1DFDD"/>
    </w:rPr>
  </w:style>
  <w:style w:type="table" w:styleId="TableGrid">
    <w:name w:val="Table Grid"/>
    <w:basedOn w:val="TableNormal"/>
    <w:uiPriority w:val="39"/>
    <w:rsid w:val="008E0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80C10"/>
    <w:pPr>
      <w:outlineLvl w:val="9"/>
    </w:pPr>
    <w:rPr>
      <w:lang w:val="en-US"/>
    </w:rPr>
  </w:style>
  <w:style w:type="paragraph" w:styleId="TOC1">
    <w:name w:val="toc 1"/>
    <w:basedOn w:val="Normal"/>
    <w:next w:val="Normal"/>
    <w:autoRedefine/>
    <w:uiPriority w:val="39"/>
    <w:unhideWhenUsed/>
    <w:rsid w:val="00580C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961017">
      <w:bodyDiv w:val="1"/>
      <w:marLeft w:val="0"/>
      <w:marRight w:val="0"/>
      <w:marTop w:val="0"/>
      <w:marBottom w:val="0"/>
      <w:divBdr>
        <w:top w:val="none" w:sz="0" w:space="0" w:color="auto"/>
        <w:left w:val="none" w:sz="0" w:space="0" w:color="auto"/>
        <w:bottom w:val="none" w:sz="0" w:space="0" w:color="auto"/>
        <w:right w:val="none" w:sz="0" w:space="0" w:color="auto"/>
      </w:divBdr>
    </w:div>
    <w:div w:id="1363435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eanstreets.westminster.gov.uk/waste-management-sustainability/" TargetMode="External"/><Relationship Id="rId13" Type="http://schemas.openxmlformats.org/officeDocument/2006/relationships/hyperlink" Target="https://www.opportunityinstitute.org/research/post/growing-jobs-stagnant-wages-increasing-inequality-rising-prices/" TargetMode="External"/><Relationship Id="rId18" Type="http://schemas.openxmlformats.org/officeDocument/2006/relationships/hyperlink" Target="https://www.millenniumhotels.com/en/london/the-chelsea-harbour-hotel/?cid=gplaces-the-chelsea-harbour-hotel" TargetMode="External"/><Relationship Id="rId26" Type="http://schemas.openxmlformats.org/officeDocument/2006/relationships/hyperlink" Target="https://www.travelpulse.com/news/host-agency-and-consortia/new-study-examines-travel-habits-of-baby-boomers-generation-x-and-millennials.html" TargetMode="External"/><Relationship Id="rId3" Type="http://schemas.openxmlformats.org/officeDocument/2006/relationships/settings" Target="settings.xml"/><Relationship Id="rId21" Type="http://schemas.openxmlformats.org/officeDocument/2006/relationships/hyperlink" Target="https://howandwhat.net/pestel-analysis-hotel-industry/" TargetMode="External"/><Relationship Id="rId7" Type="http://schemas.openxmlformats.org/officeDocument/2006/relationships/hyperlink" Target="https://www.bbc.co.uk/news/technology-41834679" TargetMode="External"/><Relationship Id="rId12" Type="http://schemas.openxmlformats.org/officeDocument/2006/relationships/hyperlink" Target="https://www.hrmorning.com/articles/employee-experience-post-covid/" TargetMode="External"/><Relationship Id="rId17" Type="http://schemas.openxmlformats.org/officeDocument/2006/relationships/hyperlink" Target="https://www.ezeeabsolute.com/blog/how-to-deal-with-challenges-in-hotel-industry/" TargetMode="External"/><Relationship Id="rId25" Type="http://schemas.openxmlformats.org/officeDocument/2006/relationships/hyperlink" Target="https://www.law.ac.uk/employability/legal-practice-areas/consumer-law/" TargetMode="External"/><Relationship Id="rId2" Type="http://schemas.openxmlformats.org/officeDocument/2006/relationships/styles" Target="styles.xml"/><Relationship Id="rId16" Type="http://schemas.openxmlformats.org/officeDocument/2006/relationships/hyperlink" Target="https://www.thesun.co.uk/travel/6465777/flights-holidays-cost-increase-oil-prices/" TargetMode="External"/><Relationship Id="rId20" Type="http://schemas.openxmlformats.org/officeDocument/2006/relationships/hyperlink" Target="https://www.thestrategywatch.com/legal-factors-pestle-analysi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olandberger.com/en/Insights/Publications/How-health-and-sustainability-trends-are-driving-changes-in-customer-behaviour.html" TargetMode="External"/><Relationship Id="rId24" Type="http://schemas.openxmlformats.org/officeDocument/2006/relationships/hyperlink" Target="https://www.tourism-review.com/tourism-industry-changing-under-terror-attacks-news4875" TargetMode="External"/><Relationship Id="rId5" Type="http://schemas.openxmlformats.org/officeDocument/2006/relationships/footnotes" Target="footnotes.xml"/><Relationship Id="rId15" Type="http://schemas.openxmlformats.org/officeDocument/2006/relationships/hyperlink" Target="https://www.hospitalitynet.org/opinion/4070901.html" TargetMode="External"/><Relationship Id="rId23" Type="http://schemas.openxmlformats.org/officeDocument/2006/relationships/hyperlink" Target="https://www.ricotta.team/blog/employee-lifecycle" TargetMode="External"/><Relationship Id="rId28" Type="http://schemas.openxmlformats.org/officeDocument/2006/relationships/footer" Target="footer1.xml"/><Relationship Id="rId10" Type="http://schemas.openxmlformats.org/officeDocument/2006/relationships/hyperlink" Target="https://www.hospitalitynet.org/opinion/4096893.html" TargetMode="External"/><Relationship Id="rId19" Type="http://schemas.openxmlformats.org/officeDocument/2006/relationships/hyperlink" Target="https://work.chron.com/challenges-employee-retention-2428.html" TargetMode="External"/><Relationship Id="rId4" Type="http://schemas.openxmlformats.org/officeDocument/2006/relationships/webSettings" Target="webSettings.xml"/><Relationship Id="rId9" Type="http://schemas.openxmlformats.org/officeDocument/2006/relationships/hyperlink" Target="https://www.theguardian.com/travel/2017/jun/16/uk-tourists-pound-brexit-us-holiday-exchange-rates" TargetMode="External"/><Relationship Id="rId14" Type="http://schemas.openxmlformats.org/officeDocument/2006/relationships/hyperlink" Target="https://www.tinypulse.com/blog/employee-retention-examples" TargetMode="External"/><Relationship Id="rId22" Type="http://schemas.openxmlformats.org/officeDocument/2006/relationships/hyperlink" Target="https://citizensustainable.com/eco-friendly-hotels/" TargetMode="External"/><Relationship Id="rId27" Type="http://schemas.openxmlformats.org/officeDocument/2006/relationships/hyperlink" Target="https://www.workhuman.com/resources/reports-guides/unleashing-the-human-element-at-work-transforming-workplaces-through-recognition?utm_source=bing&amp;utm_medium=cpc&amp;utm_campaign=2022q4_wh_sem_nb_awareness_blog_post_emea_phr_rlsa&amp;utm_content=employee_retention&amp;campaignid=431010036&amp;adgroupid=1139094963795170&amp;adid=&amp;msclkid=c36260fbd4941fbb54e1037217f61a49&amp;gclid=c36260fbd4941fbb54e1037217f61a49&amp;gclsrc=3p.d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13</Pages>
  <Words>3142</Words>
  <Characters>17912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dumitru</dc:creator>
  <cp:keywords/>
  <dc:description/>
  <cp:lastModifiedBy>andreea dumitru</cp:lastModifiedBy>
  <cp:revision>12</cp:revision>
  <dcterms:created xsi:type="dcterms:W3CDTF">2022-12-02T15:26:00Z</dcterms:created>
  <dcterms:modified xsi:type="dcterms:W3CDTF">2022-12-02T18:51:00Z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f7817a46-659e-4d9a-846f-16aed57e4810</vt:lpwstr>
  </property>
</Properties>
</file>