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B3BC99" w14:textId="04A0E4D9" w:rsidR="009972C2" w:rsidRPr="00F67D25" w:rsidRDefault="009972C2" w:rsidP="00EE3719">
      <w:pPr>
        <w:pStyle w:val="NormalWeb"/>
        <w:rPr>
          <w:rFonts w:asciiTheme="minorHAnsi" w:hAnsiTheme="minorHAnsi" w:cstheme="minorHAnsi"/>
          <w:color w:val="000007"/>
        </w:rPr>
      </w:pPr>
      <w:r w:rsidRPr="00F67D25">
        <w:rPr>
          <w:rFonts w:asciiTheme="minorHAnsi" w:hAnsiTheme="minorHAnsi" w:cstheme="minorHAnsi"/>
          <w:color w:val="000007"/>
        </w:rPr>
        <w:t>Persephone is a very famous figure within mythology.</w:t>
      </w:r>
      <w:r w:rsidR="00025F0F">
        <w:rPr>
          <w:rFonts w:asciiTheme="minorHAnsi" w:hAnsiTheme="minorHAnsi" w:cstheme="minorHAnsi"/>
          <w:color w:val="000007"/>
        </w:rPr>
        <w:t xml:space="preserve"> </w:t>
      </w:r>
      <w:r w:rsidRPr="00F67D25">
        <w:rPr>
          <w:rFonts w:asciiTheme="minorHAnsi" w:hAnsiTheme="minorHAnsi" w:cstheme="minorHAnsi"/>
          <w:color w:val="000007"/>
        </w:rPr>
        <w:t xml:space="preserve">It can be argued by many that the abduction myth is </w:t>
      </w:r>
      <w:r w:rsidR="009140EF">
        <w:rPr>
          <w:rFonts w:asciiTheme="minorHAnsi" w:hAnsiTheme="minorHAnsi" w:cstheme="minorHAnsi"/>
          <w:color w:val="000007"/>
        </w:rPr>
        <w:t>one of the</w:t>
      </w:r>
      <w:r w:rsidRPr="00F67D25">
        <w:rPr>
          <w:rFonts w:asciiTheme="minorHAnsi" w:hAnsiTheme="minorHAnsi" w:cstheme="minorHAnsi"/>
          <w:color w:val="000007"/>
        </w:rPr>
        <w:t xml:space="preserve"> most important. </w:t>
      </w:r>
      <w:r w:rsidR="00494097">
        <w:rPr>
          <w:rFonts w:asciiTheme="minorHAnsi" w:hAnsiTheme="minorHAnsi" w:cstheme="minorHAnsi"/>
          <w:color w:val="000007"/>
        </w:rPr>
        <w:t>Persephon</w:t>
      </w:r>
      <w:r w:rsidR="00025F0F">
        <w:rPr>
          <w:rFonts w:asciiTheme="minorHAnsi" w:hAnsiTheme="minorHAnsi" w:cstheme="minorHAnsi"/>
          <w:color w:val="000007"/>
        </w:rPr>
        <w:t>e was the daughter of Jupiter and Ceres</w:t>
      </w:r>
      <w:r w:rsidR="00025F0F">
        <w:rPr>
          <w:rStyle w:val="FootnoteReference"/>
          <w:rFonts w:asciiTheme="minorHAnsi" w:hAnsiTheme="minorHAnsi" w:cstheme="minorHAnsi"/>
          <w:color w:val="000007"/>
        </w:rPr>
        <w:footnoteReference w:id="1"/>
      </w:r>
      <w:r w:rsidR="00025F0F">
        <w:rPr>
          <w:rFonts w:asciiTheme="minorHAnsi" w:hAnsiTheme="minorHAnsi" w:cstheme="minorHAnsi"/>
          <w:color w:val="000007"/>
        </w:rPr>
        <w:t>.</w:t>
      </w:r>
      <w:r w:rsidR="00025F0F" w:rsidRPr="00F67D25">
        <w:rPr>
          <w:rFonts w:asciiTheme="minorHAnsi" w:hAnsiTheme="minorHAnsi" w:cstheme="minorHAnsi"/>
          <w:color w:val="000007"/>
        </w:rPr>
        <w:t xml:space="preserve"> </w:t>
      </w:r>
      <w:r w:rsidR="009140EF">
        <w:rPr>
          <w:rFonts w:asciiTheme="minorHAnsi" w:hAnsiTheme="minorHAnsi" w:cstheme="minorHAnsi"/>
          <w:color w:val="000007"/>
        </w:rPr>
        <w:t xml:space="preserve">Traditionally, </w:t>
      </w:r>
      <w:r w:rsidR="00494097">
        <w:rPr>
          <w:rFonts w:asciiTheme="minorHAnsi" w:hAnsiTheme="minorHAnsi" w:cstheme="minorHAnsi"/>
          <w:color w:val="000007"/>
        </w:rPr>
        <w:t>the abduction myth suggests</w:t>
      </w:r>
      <w:r w:rsidRPr="00F67D25">
        <w:rPr>
          <w:rFonts w:asciiTheme="minorHAnsi" w:hAnsiTheme="minorHAnsi" w:cstheme="minorHAnsi"/>
          <w:color w:val="000007"/>
        </w:rPr>
        <w:t xml:space="preserve"> where upon picking flowers away from </w:t>
      </w:r>
      <w:r w:rsidR="009140EF">
        <w:rPr>
          <w:rFonts w:asciiTheme="minorHAnsi" w:hAnsiTheme="minorHAnsi" w:cstheme="minorHAnsi"/>
          <w:color w:val="000007"/>
        </w:rPr>
        <w:t xml:space="preserve">the gaze of </w:t>
      </w:r>
      <w:r w:rsidRPr="00F67D25">
        <w:rPr>
          <w:rFonts w:asciiTheme="minorHAnsi" w:hAnsiTheme="minorHAnsi" w:cstheme="minorHAnsi"/>
          <w:color w:val="000007"/>
        </w:rPr>
        <w:t xml:space="preserve">her mother </w:t>
      </w:r>
      <w:r w:rsidR="00494097">
        <w:rPr>
          <w:rFonts w:asciiTheme="minorHAnsi" w:hAnsiTheme="minorHAnsi" w:cstheme="minorHAnsi"/>
          <w:color w:val="000007"/>
        </w:rPr>
        <w:t>Persephone</w:t>
      </w:r>
      <w:r w:rsidRPr="00F67D25">
        <w:rPr>
          <w:rFonts w:asciiTheme="minorHAnsi" w:hAnsiTheme="minorHAnsi" w:cstheme="minorHAnsi"/>
          <w:color w:val="000007"/>
        </w:rPr>
        <w:t xml:space="preserve"> is abducted by the god of the underworld, Hades/Dis</w:t>
      </w:r>
      <w:r w:rsidR="00103091">
        <w:rPr>
          <w:rStyle w:val="FootnoteReference"/>
          <w:rFonts w:asciiTheme="minorHAnsi" w:hAnsiTheme="minorHAnsi" w:cstheme="minorHAnsi"/>
          <w:color w:val="000007"/>
        </w:rPr>
        <w:footnoteReference w:id="2"/>
      </w:r>
      <w:r w:rsidRPr="00F67D25">
        <w:rPr>
          <w:rFonts w:asciiTheme="minorHAnsi" w:hAnsiTheme="minorHAnsi" w:cstheme="minorHAnsi"/>
          <w:color w:val="000007"/>
        </w:rPr>
        <w:t>.</w:t>
      </w:r>
      <w:r w:rsidR="009140EF">
        <w:rPr>
          <w:rFonts w:asciiTheme="minorHAnsi" w:hAnsiTheme="minorHAnsi" w:cstheme="minorHAnsi"/>
          <w:color w:val="000007"/>
        </w:rPr>
        <w:t xml:space="preserve"> Differing instantiations have a variance of motivators and reasonings as to why the rape takes place.</w:t>
      </w:r>
    </w:p>
    <w:p w14:paraId="418C58BC" w14:textId="39E6A3D2" w:rsidR="009972C2" w:rsidRPr="00494097" w:rsidRDefault="000D6EFA"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In Ovid’s </w:t>
      </w:r>
      <w:r w:rsidR="009140EF">
        <w:rPr>
          <w:rFonts w:asciiTheme="minorHAnsi" w:hAnsiTheme="minorHAnsi" w:cstheme="minorHAnsi"/>
          <w:i/>
          <w:iCs/>
          <w:color w:val="000007"/>
        </w:rPr>
        <w:t>Fasti</w:t>
      </w:r>
      <w:r w:rsidRPr="00F67D25">
        <w:rPr>
          <w:rFonts w:asciiTheme="minorHAnsi" w:hAnsiTheme="minorHAnsi" w:cstheme="minorHAnsi"/>
          <w:color w:val="000007"/>
        </w:rPr>
        <w:t xml:space="preserve">, the main deities mentioned include Ceres, </w:t>
      </w:r>
      <w:r w:rsidR="00F67D25" w:rsidRPr="00F67D25">
        <w:rPr>
          <w:rFonts w:asciiTheme="minorHAnsi" w:hAnsiTheme="minorHAnsi" w:cstheme="minorHAnsi"/>
          <w:color w:val="000007"/>
        </w:rPr>
        <w:t>Jupiter,</w:t>
      </w:r>
      <w:r w:rsidRPr="00F67D25">
        <w:rPr>
          <w:rFonts w:asciiTheme="minorHAnsi" w:hAnsiTheme="minorHAnsi" w:cstheme="minorHAnsi"/>
          <w:color w:val="000007"/>
        </w:rPr>
        <w:t xml:space="preserve"> and Mercury as well as brief discussion of Persephone and Dis. The reason that this is mentioned is due to Ceres, Jupiter and Mercury being directly in the narrative of the text, however Dis plays a very small part in the passage and Persephone merely voices one line throughout the entirety of the episode. </w:t>
      </w:r>
      <w:r w:rsidR="002C4403" w:rsidRPr="00F67D25">
        <w:rPr>
          <w:rFonts w:asciiTheme="minorHAnsi" w:hAnsiTheme="minorHAnsi" w:cstheme="minorHAnsi"/>
          <w:color w:val="000007"/>
        </w:rPr>
        <w:t xml:space="preserve">Ovid does outline </w:t>
      </w:r>
      <w:r w:rsidR="00633768" w:rsidRPr="00F67D25">
        <w:rPr>
          <w:rFonts w:asciiTheme="minorHAnsi" w:hAnsiTheme="minorHAnsi" w:cstheme="minorHAnsi"/>
          <w:color w:val="000007"/>
        </w:rPr>
        <w:t xml:space="preserve">that most of what is narrated is already common knowledge, however some details will be new to the reader. </w:t>
      </w:r>
      <w:r w:rsidR="00494097">
        <w:rPr>
          <w:rFonts w:asciiTheme="minorHAnsi" w:hAnsiTheme="minorHAnsi" w:cstheme="minorHAnsi"/>
          <w:color w:val="000007"/>
        </w:rPr>
        <w:t xml:space="preserve">It seems to be very common within this abduction episode that the main presence is not that of the abducted. Persephone merely plays the part of the virginal bride stolen away whilst the main power dynamic is between Ceres and Jupiter (especially within the </w:t>
      </w:r>
      <w:r w:rsidR="00494097">
        <w:rPr>
          <w:rFonts w:asciiTheme="minorHAnsi" w:hAnsiTheme="minorHAnsi" w:cstheme="minorHAnsi"/>
          <w:i/>
          <w:iCs/>
          <w:color w:val="000007"/>
        </w:rPr>
        <w:t>Fasti</w:t>
      </w:r>
      <w:r w:rsidR="00494097">
        <w:rPr>
          <w:rFonts w:asciiTheme="minorHAnsi" w:hAnsiTheme="minorHAnsi" w:cstheme="minorHAnsi"/>
          <w:color w:val="000007"/>
        </w:rPr>
        <w:t>).</w:t>
      </w:r>
    </w:p>
    <w:p w14:paraId="3F68DF75" w14:textId="60277CC3" w:rsidR="000D6EFA" w:rsidRPr="00F67D25" w:rsidRDefault="000D6EFA" w:rsidP="00EE3719">
      <w:pPr>
        <w:pStyle w:val="NormalWeb"/>
        <w:rPr>
          <w:rFonts w:asciiTheme="minorHAnsi" w:hAnsiTheme="minorHAnsi" w:cstheme="minorHAnsi"/>
          <w:color w:val="000007"/>
        </w:rPr>
      </w:pPr>
      <w:r w:rsidRPr="00F67D25">
        <w:rPr>
          <w:rFonts w:asciiTheme="minorHAnsi" w:hAnsiTheme="minorHAnsi" w:cstheme="minorHAnsi"/>
          <w:color w:val="000007"/>
        </w:rPr>
        <w:t>Ovid introduces Ceres as a very powerful deity. He begins by naming her the owner of “many cities”</w:t>
      </w:r>
      <w:r w:rsidR="00494097">
        <w:rPr>
          <w:rStyle w:val="FootnoteReference"/>
          <w:rFonts w:asciiTheme="minorHAnsi" w:hAnsiTheme="minorHAnsi" w:cstheme="minorHAnsi"/>
          <w:color w:val="000007"/>
        </w:rPr>
        <w:footnoteReference w:id="3"/>
      </w:r>
      <w:r w:rsidRPr="00F67D25">
        <w:rPr>
          <w:rFonts w:asciiTheme="minorHAnsi" w:hAnsiTheme="minorHAnsi" w:cstheme="minorHAnsi"/>
          <w:color w:val="000007"/>
        </w:rPr>
        <w:t xml:space="preserve">. Not only does this suggest that she is appreciated by many people as her presence is vast and covers many locations, but it also suggests that she is very powerful as she has jurisdiction over the said lands. However, as she is not watching her daughter Persephone during the time of the abduction it is very easy for Dis to gain control of the young girl. This ultimately juxtaposes the power of Ceres by making her powerless. Dis is able to take what is hers despite her dominant nature. </w:t>
      </w:r>
    </w:p>
    <w:p w14:paraId="52C36588" w14:textId="26F14F44" w:rsidR="000D6EFA" w:rsidRPr="00F67D25" w:rsidRDefault="00047BAD" w:rsidP="00EE3719">
      <w:pPr>
        <w:pStyle w:val="NormalWeb"/>
        <w:rPr>
          <w:rFonts w:asciiTheme="minorHAnsi" w:hAnsiTheme="minorHAnsi" w:cstheme="minorHAnsi"/>
          <w:color w:val="000007"/>
        </w:rPr>
      </w:pPr>
      <w:r>
        <w:rPr>
          <w:rFonts w:asciiTheme="minorHAnsi" w:hAnsiTheme="minorHAnsi" w:cstheme="minorHAnsi"/>
          <w:color w:val="000007"/>
        </w:rPr>
        <w:t>Ceres</w:t>
      </w:r>
      <w:r w:rsidR="000D6EFA" w:rsidRPr="00F67D25">
        <w:rPr>
          <w:rFonts w:asciiTheme="minorHAnsi" w:hAnsiTheme="minorHAnsi" w:cstheme="minorHAnsi"/>
          <w:color w:val="000007"/>
        </w:rPr>
        <w:t xml:space="preserve"> is immediately “distraught” and goes in search of her daughter but despite her efforts she is unable to</w:t>
      </w:r>
      <w:r w:rsidR="0099769D" w:rsidRPr="00F67D25">
        <w:rPr>
          <w:rFonts w:asciiTheme="minorHAnsi" w:hAnsiTheme="minorHAnsi" w:cstheme="minorHAnsi"/>
          <w:color w:val="000007"/>
        </w:rPr>
        <w:t xml:space="preserve"> recover her</w:t>
      </w:r>
      <w:r>
        <w:rPr>
          <w:rStyle w:val="FootnoteReference"/>
          <w:rFonts w:asciiTheme="minorHAnsi" w:hAnsiTheme="minorHAnsi" w:cstheme="minorHAnsi"/>
          <w:color w:val="000007"/>
        </w:rPr>
        <w:footnoteReference w:id="4"/>
      </w:r>
      <w:r w:rsidR="0099769D" w:rsidRPr="00F67D25">
        <w:rPr>
          <w:rFonts w:asciiTheme="minorHAnsi" w:hAnsiTheme="minorHAnsi" w:cstheme="minorHAnsi"/>
          <w:color w:val="000007"/>
        </w:rPr>
        <w:t xml:space="preserve">. She searches on foot </w:t>
      </w:r>
      <w:r w:rsidR="00921242" w:rsidRPr="00F67D25">
        <w:rPr>
          <w:rFonts w:asciiTheme="minorHAnsi" w:hAnsiTheme="minorHAnsi" w:cstheme="minorHAnsi"/>
          <w:color w:val="000007"/>
        </w:rPr>
        <w:t>which shows the desperation and the longing for her daughter. She finally comes to the place of Eleusis where she is worshipped in the future</w:t>
      </w:r>
      <w:r w:rsidR="00B9494F">
        <w:rPr>
          <w:rStyle w:val="FootnoteReference"/>
          <w:rFonts w:asciiTheme="minorHAnsi" w:hAnsiTheme="minorHAnsi" w:cstheme="minorHAnsi"/>
          <w:color w:val="000007"/>
        </w:rPr>
        <w:footnoteReference w:id="5"/>
      </w:r>
      <w:r w:rsidR="00921242" w:rsidRPr="00F67D25">
        <w:rPr>
          <w:rFonts w:asciiTheme="minorHAnsi" w:hAnsiTheme="minorHAnsi" w:cstheme="minorHAnsi"/>
          <w:color w:val="000007"/>
        </w:rPr>
        <w:t>. There is mention within this passage of Ceres breaking her fast and that there are initiates presence. This is directly linked to the Eleusinian mysteries which is a cult that worships Ceres and fasts just as she did for a period</w:t>
      </w:r>
      <w:r w:rsidR="00B9494F">
        <w:rPr>
          <w:rFonts w:asciiTheme="minorHAnsi" w:hAnsiTheme="minorHAnsi" w:cstheme="minorHAnsi"/>
          <w:color w:val="000007"/>
        </w:rPr>
        <w:t xml:space="preserve"> whilst she was in search of her lost child</w:t>
      </w:r>
      <w:r w:rsidR="00921242" w:rsidRPr="00F67D25">
        <w:rPr>
          <w:rFonts w:asciiTheme="minorHAnsi" w:hAnsiTheme="minorHAnsi" w:cstheme="minorHAnsi"/>
          <w:color w:val="000007"/>
        </w:rPr>
        <w:t>.</w:t>
      </w:r>
    </w:p>
    <w:p w14:paraId="7AD47A4C" w14:textId="7ECAA066" w:rsidR="00921242" w:rsidRPr="00F67D25" w:rsidRDefault="00921242"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After trying to help the people of Eleusis, but instead </w:t>
      </w:r>
      <w:r w:rsidR="00047BAD">
        <w:rPr>
          <w:rFonts w:asciiTheme="minorHAnsi" w:hAnsiTheme="minorHAnsi" w:cstheme="minorHAnsi"/>
          <w:color w:val="000007"/>
        </w:rPr>
        <w:t xml:space="preserve">having one of her </w:t>
      </w:r>
      <w:r w:rsidRPr="00F67D25">
        <w:rPr>
          <w:rFonts w:asciiTheme="minorHAnsi" w:hAnsiTheme="minorHAnsi" w:cstheme="minorHAnsi"/>
          <w:color w:val="000007"/>
        </w:rPr>
        <w:t>rituals interrupted, she searches even further for her stolen daughter. “</w:t>
      </w:r>
      <w:r w:rsidR="00047BAD">
        <w:rPr>
          <w:rFonts w:asciiTheme="minorHAnsi" w:hAnsiTheme="minorHAnsi" w:cstheme="minorHAnsi"/>
          <w:color w:val="000007"/>
        </w:rPr>
        <w:t>N</w:t>
      </w:r>
      <w:r w:rsidRPr="00F67D25">
        <w:rPr>
          <w:rFonts w:asciiTheme="minorHAnsi" w:hAnsiTheme="minorHAnsi" w:cstheme="minorHAnsi"/>
          <w:color w:val="000007"/>
        </w:rPr>
        <w:t>o spot in the world did Ceres leave unvisited”</w:t>
      </w:r>
      <w:r w:rsidR="00047BAD">
        <w:rPr>
          <w:rFonts w:asciiTheme="minorHAnsi" w:hAnsiTheme="minorHAnsi" w:cstheme="minorHAnsi"/>
          <w:color w:val="000007"/>
        </w:rPr>
        <w:t>, suggested just how deeply she longed for her daughter to be found again</w:t>
      </w:r>
      <w:r w:rsidRPr="00F67D25">
        <w:rPr>
          <w:rFonts w:asciiTheme="minorHAnsi" w:hAnsiTheme="minorHAnsi" w:cstheme="minorHAnsi"/>
          <w:color w:val="000007"/>
        </w:rPr>
        <w:t xml:space="preserve">. This </w:t>
      </w:r>
      <w:r w:rsidRPr="00F67D25">
        <w:rPr>
          <w:rFonts w:asciiTheme="minorHAnsi" w:hAnsiTheme="minorHAnsi" w:cstheme="minorHAnsi"/>
          <w:color w:val="000007"/>
        </w:rPr>
        <w:lastRenderedPageBreak/>
        <w:t xml:space="preserve">further suggests just how much she searched for her daughter before finally addressing Jupiter. </w:t>
      </w:r>
    </w:p>
    <w:p w14:paraId="26FA675A" w14:textId="0EEAAF58" w:rsidR="000D6EFA" w:rsidRPr="00F67D25" w:rsidRDefault="00F67D25" w:rsidP="00EE3719">
      <w:pPr>
        <w:pStyle w:val="NormalWeb"/>
        <w:rPr>
          <w:rFonts w:asciiTheme="minorHAnsi" w:hAnsiTheme="minorHAnsi" w:cstheme="minorHAnsi"/>
          <w:color w:val="000007"/>
        </w:rPr>
      </w:pPr>
      <w:r w:rsidRPr="00F67D25">
        <w:rPr>
          <w:rFonts w:asciiTheme="minorHAnsi" w:hAnsiTheme="minorHAnsi" w:cstheme="minorHAnsi"/>
          <w:color w:val="000007"/>
        </w:rPr>
        <w:t>Jupiter’s</w:t>
      </w:r>
      <w:r w:rsidR="00921242" w:rsidRPr="00F67D25">
        <w:rPr>
          <w:rFonts w:asciiTheme="minorHAnsi" w:hAnsiTheme="minorHAnsi" w:cstheme="minorHAnsi"/>
          <w:color w:val="000007"/>
        </w:rPr>
        <w:t xml:space="preserve"> inclusion in the episode is very limited. He suggests that he knows who has taken her and that he </w:t>
      </w:r>
      <w:r w:rsidRPr="00F67D25">
        <w:rPr>
          <w:rFonts w:asciiTheme="minorHAnsi" w:hAnsiTheme="minorHAnsi" w:cstheme="minorHAnsi"/>
          <w:color w:val="000007"/>
        </w:rPr>
        <w:t>would</w:t>
      </w:r>
      <w:r w:rsidR="00921242" w:rsidRPr="00F67D25">
        <w:rPr>
          <w:rFonts w:asciiTheme="minorHAnsi" w:hAnsiTheme="minorHAnsi" w:cstheme="minorHAnsi"/>
          <w:color w:val="000007"/>
        </w:rPr>
        <w:t xml:space="preserve"> help Ceres be reunited with their daughter if she has remained in a fast. This would mean that she could return to her mother. He sends Mercury to the underworld </w:t>
      </w:r>
      <w:r w:rsidRPr="00F67D25">
        <w:rPr>
          <w:rFonts w:asciiTheme="minorHAnsi" w:hAnsiTheme="minorHAnsi" w:cstheme="minorHAnsi"/>
          <w:color w:val="000007"/>
        </w:rPr>
        <w:t>in search</w:t>
      </w:r>
      <w:r w:rsidR="00921242" w:rsidRPr="00F67D25">
        <w:rPr>
          <w:rFonts w:asciiTheme="minorHAnsi" w:hAnsiTheme="minorHAnsi" w:cstheme="minorHAnsi"/>
          <w:color w:val="000007"/>
        </w:rPr>
        <w:t xml:space="preserve"> of Persephone</w:t>
      </w:r>
      <w:r w:rsidR="006D32A7" w:rsidRPr="00F67D25">
        <w:rPr>
          <w:rFonts w:asciiTheme="minorHAnsi" w:hAnsiTheme="minorHAnsi" w:cstheme="minorHAnsi"/>
          <w:color w:val="000007"/>
        </w:rPr>
        <w:t xml:space="preserve">. It is interesting that Ovid does not include any narrative of </w:t>
      </w:r>
      <w:r w:rsidRPr="00F67D25">
        <w:rPr>
          <w:rFonts w:asciiTheme="minorHAnsi" w:hAnsiTheme="minorHAnsi" w:cstheme="minorHAnsi"/>
          <w:color w:val="000007"/>
        </w:rPr>
        <w:t>Mercury’s</w:t>
      </w:r>
      <w:r w:rsidR="006D32A7" w:rsidRPr="00F67D25">
        <w:rPr>
          <w:rFonts w:asciiTheme="minorHAnsi" w:hAnsiTheme="minorHAnsi" w:cstheme="minorHAnsi"/>
          <w:color w:val="000007"/>
        </w:rPr>
        <w:t xml:space="preserve"> venture within </w:t>
      </w:r>
      <w:r w:rsidRPr="00F67D25">
        <w:rPr>
          <w:rFonts w:asciiTheme="minorHAnsi" w:hAnsiTheme="minorHAnsi" w:cstheme="minorHAnsi"/>
          <w:color w:val="000007"/>
        </w:rPr>
        <w:t>Tartarus</w:t>
      </w:r>
      <w:r w:rsidR="006D32A7" w:rsidRPr="00F67D25">
        <w:rPr>
          <w:rFonts w:asciiTheme="minorHAnsi" w:hAnsiTheme="minorHAnsi" w:cstheme="minorHAnsi"/>
          <w:color w:val="000007"/>
        </w:rPr>
        <w:t xml:space="preserve"> and therefore the </w:t>
      </w:r>
      <w:r w:rsidRPr="00F67D25">
        <w:rPr>
          <w:rFonts w:asciiTheme="minorHAnsi" w:hAnsiTheme="minorHAnsi" w:cstheme="minorHAnsi"/>
          <w:color w:val="000007"/>
        </w:rPr>
        <w:t>audience</w:t>
      </w:r>
      <w:r w:rsidR="006D32A7" w:rsidRPr="00F67D25">
        <w:rPr>
          <w:rFonts w:asciiTheme="minorHAnsi" w:hAnsiTheme="minorHAnsi" w:cstheme="minorHAnsi"/>
          <w:color w:val="000007"/>
        </w:rPr>
        <w:t xml:space="preserve"> does not see any true conversation between Dis and Persephone. There is merely an account where the audience is told that Persephone did </w:t>
      </w:r>
      <w:r w:rsidRPr="00F67D25">
        <w:rPr>
          <w:rFonts w:asciiTheme="minorHAnsi" w:hAnsiTheme="minorHAnsi" w:cstheme="minorHAnsi"/>
          <w:color w:val="000007"/>
        </w:rPr>
        <w:t>in fact</w:t>
      </w:r>
      <w:r w:rsidR="006D32A7" w:rsidRPr="00F67D25">
        <w:rPr>
          <w:rFonts w:asciiTheme="minorHAnsi" w:hAnsiTheme="minorHAnsi" w:cstheme="minorHAnsi"/>
          <w:color w:val="000007"/>
        </w:rPr>
        <w:t xml:space="preserve"> consume the grains of the pomegranate</w:t>
      </w:r>
      <w:r w:rsidR="00047BAD">
        <w:rPr>
          <w:rStyle w:val="FootnoteReference"/>
          <w:rFonts w:asciiTheme="minorHAnsi" w:hAnsiTheme="minorHAnsi" w:cstheme="minorHAnsi"/>
          <w:color w:val="000007"/>
        </w:rPr>
        <w:footnoteReference w:id="6"/>
      </w:r>
      <w:r w:rsidR="006D32A7" w:rsidRPr="00F67D25">
        <w:rPr>
          <w:rFonts w:asciiTheme="minorHAnsi" w:hAnsiTheme="minorHAnsi" w:cstheme="minorHAnsi"/>
          <w:color w:val="000007"/>
        </w:rPr>
        <w:t xml:space="preserve"> and has therefore solidified her marriage. This only ensures that Ceres goes into complete despair and suggests she wants to give up her divinity as she cannot bear to be without her child. Consequently, Jupiter grants that Persephone can leave the underworld for a limited amount of time every year and so Ceres and Persephone can be reunited. </w:t>
      </w:r>
    </w:p>
    <w:p w14:paraId="1288E0FC" w14:textId="1E21B0EB" w:rsidR="006D32A7" w:rsidRPr="00F67D25" w:rsidRDefault="006D32A7"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Again, in this section we do not see any kind of direct conversation between Persephone and her mother. However, we are told that Ceres finally regains her beauty and her spirits as she knows that her daughter will once again be by her side. The lack of the direct contact within the text could be suggesting how powerful the deities are by themselves. </w:t>
      </w:r>
    </w:p>
    <w:p w14:paraId="0D8CDD79" w14:textId="25B67D4C" w:rsidR="006D32A7" w:rsidRPr="00F67D25" w:rsidRDefault="001A134C" w:rsidP="00EE3719">
      <w:pPr>
        <w:pStyle w:val="NormalWeb"/>
        <w:rPr>
          <w:rFonts w:asciiTheme="minorHAnsi" w:hAnsiTheme="minorHAnsi" w:cstheme="minorHAnsi"/>
          <w:color w:val="000007"/>
        </w:rPr>
      </w:pPr>
      <w:r w:rsidRPr="00F67D25">
        <w:rPr>
          <w:rFonts w:asciiTheme="minorHAnsi" w:hAnsiTheme="minorHAnsi" w:cstheme="minorHAnsi"/>
          <w:color w:val="000007"/>
        </w:rPr>
        <w:t>The inclusion of Dis is quite different in the Fasti, for he is only mentioned</w:t>
      </w:r>
      <w:r w:rsidR="00047BAD">
        <w:rPr>
          <w:rFonts w:asciiTheme="minorHAnsi" w:hAnsiTheme="minorHAnsi" w:cstheme="minorHAnsi"/>
          <w:color w:val="000007"/>
        </w:rPr>
        <w:t xml:space="preserve"> directly</w:t>
      </w:r>
      <w:r w:rsidRPr="00F67D25">
        <w:rPr>
          <w:rFonts w:asciiTheme="minorHAnsi" w:hAnsiTheme="minorHAnsi" w:cstheme="minorHAnsi"/>
          <w:color w:val="000007"/>
        </w:rPr>
        <w:t xml:space="preserve"> in one line. After this he is coined “robber husband” as well as </w:t>
      </w:r>
      <w:r w:rsidR="00F67D25" w:rsidRPr="00F67D25">
        <w:rPr>
          <w:rFonts w:asciiTheme="minorHAnsi" w:hAnsiTheme="minorHAnsi" w:cstheme="minorHAnsi"/>
          <w:color w:val="000007"/>
        </w:rPr>
        <w:t>“son</w:t>
      </w:r>
      <w:r w:rsidRPr="00F67D25">
        <w:rPr>
          <w:rFonts w:asciiTheme="minorHAnsi" w:hAnsiTheme="minorHAnsi" w:cstheme="minorHAnsi"/>
          <w:color w:val="000007"/>
        </w:rPr>
        <w:t xml:space="preserve">-in-law”, two marital descriptors which could arguably make him seem less like an abductor and more like a partner of Persephone. He is also seen as the owner of “the void of chaos”. There is no direct </w:t>
      </w:r>
      <w:r w:rsidR="00633768" w:rsidRPr="00F67D25">
        <w:rPr>
          <w:rFonts w:asciiTheme="minorHAnsi" w:hAnsiTheme="minorHAnsi" w:cstheme="minorHAnsi"/>
          <w:color w:val="000007"/>
        </w:rPr>
        <w:t>contact</w:t>
      </w:r>
      <w:r w:rsidRPr="00F67D25">
        <w:rPr>
          <w:rFonts w:asciiTheme="minorHAnsi" w:hAnsiTheme="minorHAnsi" w:cstheme="minorHAnsi"/>
          <w:color w:val="000007"/>
        </w:rPr>
        <w:t xml:space="preserve"> with Dis except for when he abducts Persephone and is called her </w:t>
      </w:r>
      <w:r w:rsidR="00F67D25" w:rsidRPr="00F67D25">
        <w:rPr>
          <w:rFonts w:asciiTheme="minorHAnsi" w:hAnsiTheme="minorHAnsi" w:cstheme="minorHAnsi"/>
          <w:color w:val="000007"/>
        </w:rPr>
        <w:t>father’s</w:t>
      </w:r>
      <w:r w:rsidRPr="00F67D25">
        <w:rPr>
          <w:rFonts w:asciiTheme="minorHAnsi" w:hAnsiTheme="minorHAnsi" w:cstheme="minorHAnsi"/>
          <w:color w:val="000007"/>
        </w:rPr>
        <w:t xml:space="preserve"> brother and stole her and she cried out to her mother who was not able to hear. </w:t>
      </w:r>
    </w:p>
    <w:p w14:paraId="281C26D5" w14:textId="7E4C6740" w:rsidR="001A134C" w:rsidRPr="00F67D25" w:rsidRDefault="001A134C"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This is then touched upon later in the text when Ceres continues to cry out for her daughter in the hope that she will find her and rescue her. Ovid notes that over time the names died </w:t>
      </w:r>
      <w:r w:rsidR="00F67D25" w:rsidRPr="00F67D25">
        <w:rPr>
          <w:rFonts w:asciiTheme="minorHAnsi" w:hAnsiTheme="minorHAnsi" w:cstheme="minorHAnsi"/>
          <w:color w:val="000007"/>
        </w:rPr>
        <w:t>away,</w:t>
      </w:r>
      <w:r w:rsidRPr="00F67D25">
        <w:rPr>
          <w:rFonts w:asciiTheme="minorHAnsi" w:hAnsiTheme="minorHAnsi" w:cstheme="minorHAnsi"/>
          <w:color w:val="000007"/>
        </w:rPr>
        <w:t xml:space="preserve"> and this could be a way of alluding that Ceres’ hopes of finding her daughter were also diminishing.</w:t>
      </w:r>
    </w:p>
    <w:p w14:paraId="57BA0A47" w14:textId="23ED5EBF" w:rsidR="00633768" w:rsidRPr="00F67D25" w:rsidRDefault="00633768"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Cicero’s speech against Verres </w:t>
      </w:r>
      <w:r w:rsidR="00F67D25" w:rsidRPr="00F67D25">
        <w:rPr>
          <w:rFonts w:asciiTheme="minorHAnsi" w:hAnsiTheme="minorHAnsi" w:cstheme="minorHAnsi"/>
          <w:color w:val="000007"/>
        </w:rPr>
        <w:t>was</w:t>
      </w:r>
      <w:r w:rsidRPr="00F67D25">
        <w:rPr>
          <w:rFonts w:asciiTheme="minorHAnsi" w:hAnsiTheme="minorHAnsi" w:cstheme="minorHAnsi"/>
          <w:color w:val="000007"/>
        </w:rPr>
        <w:t xml:space="preserve"> an attempt to exile him after all of him wrong doings whilst he was the governor of Sicily. Not only did he wrong many families (</w:t>
      </w:r>
      <w:r w:rsidR="00F67D25" w:rsidRPr="00F67D25">
        <w:rPr>
          <w:rFonts w:asciiTheme="minorHAnsi" w:hAnsiTheme="minorHAnsi" w:cstheme="minorHAnsi"/>
          <w:color w:val="000007"/>
        </w:rPr>
        <w:t>e.g.,</w:t>
      </w:r>
      <w:r w:rsidRPr="00F67D25">
        <w:rPr>
          <w:rFonts w:asciiTheme="minorHAnsi" w:hAnsiTheme="minorHAnsi" w:cstheme="minorHAnsi"/>
          <w:color w:val="000007"/>
        </w:rPr>
        <w:t xml:space="preserve"> the Lampsacus episode) but he was also </w:t>
      </w:r>
      <w:r w:rsidR="00F67D25" w:rsidRPr="00F67D25">
        <w:rPr>
          <w:rFonts w:asciiTheme="minorHAnsi" w:hAnsiTheme="minorHAnsi" w:cstheme="minorHAnsi"/>
          <w:color w:val="000007"/>
        </w:rPr>
        <w:t>known</w:t>
      </w:r>
      <w:r w:rsidRPr="00F67D25">
        <w:rPr>
          <w:rFonts w:asciiTheme="minorHAnsi" w:hAnsiTheme="minorHAnsi" w:cstheme="minorHAnsi"/>
          <w:color w:val="000007"/>
        </w:rPr>
        <w:t xml:space="preserve"> for the destruction of statues of female deities. Not only did he show a lack of self-control by acting out rapes himself, but he also </w:t>
      </w:r>
      <w:r w:rsidR="006E44ED" w:rsidRPr="00F67D25">
        <w:rPr>
          <w:rFonts w:asciiTheme="minorHAnsi" w:hAnsiTheme="minorHAnsi" w:cstheme="minorHAnsi"/>
          <w:color w:val="000007"/>
        </w:rPr>
        <w:t xml:space="preserve">tried to enact rape within his governorship. These were very important details for Cicero to include as it was not how a good roman should have acted and as a result the Sicilians hated him. This meant that it was a very clever idea for Cicero to include the rape of Persephone within this speech as it was a further way for Cicero to show his audience how much of a vile </w:t>
      </w:r>
      <w:r w:rsidR="006E44ED" w:rsidRPr="00F67D25">
        <w:rPr>
          <w:rFonts w:asciiTheme="minorHAnsi" w:hAnsiTheme="minorHAnsi" w:cstheme="minorHAnsi"/>
          <w:color w:val="000007"/>
        </w:rPr>
        <w:lastRenderedPageBreak/>
        <w:t xml:space="preserve">person Verres really was. The initial link that can be made is through the artwork that Verres </w:t>
      </w:r>
      <w:r w:rsidR="00F67D25" w:rsidRPr="00F67D25">
        <w:rPr>
          <w:rFonts w:asciiTheme="minorHAnsi" w:hAnsiTheme="minorHAnsi" w:cstheme="minorHAnsi"/>
          <w:color w:val="000007"/>
        </w:rPr>
        <w:t>tended to</w:t>
      </w:r>
      <w:r w:rsidR="006E44ED" w:rsidRPr="00F67D25">
        <w:rPr>
          <w:rFonts w:asciiTheme="minorHAnsi" w:hAnsiTheme="minorHAnsi" w:cstheme="minorHAnsi"/>
          <w:color w:val="000007"/>
        </w:rPr>
        <w:t xml:space="preserve"> destroy. These statues tended to be dressed in virginal clothing and suggested that Verres </w:t>
      </w:r>
      <w:r w:rsidR="00F67D25" w:rsidRPr="00F67D25">
        <w:rPr>
          <w:rFonts w:asciiTheme="minorHAnsi" w:hAnsiTheme="minorHAnsi" w:cstheme="minorHAnsi"/>
          <w:color w:val="000007"/>
        </w:rPr>
        <w:t>was obsessed with</w:t>
      </w:r>
      <w:r w:rsidR="006E44ED" w:rsidRPr="00F67D25">
        <w:rPr>
          <w:rFonts w:asciiTheme="minorHAnsi" w:hAnsiTheme="minorHAnsi" w:cstheme="minorHAnsi"/>
          <w:color w:val="000007"/>
        </w:rPr>
        <w:t xml:space="preserve"> stealing virginity and virtue. </w:t>
      </w:r>
      <w:proofErr w:type="spellStart"/>
      <w:r w:rsidR="00F53CE3">
        <w:rPr>
          <w:rFonts w:asciiTheme="minorHAnsi" w:hAnsiTheme="minorHAnsi" w:cstheme="minorHAnsi"/>
          <w:color w:val="000007"/>
        </w:rPr>
        <w:t>Mazarra</w:t>
      </w:r>
      <w:proofErr w:type="spellEnd"/>
      <w:r w:rsidR="00F53CE3">
        <w:rPr>
          <w:rFonts w:asciiTheme="minorHAnsi" w:hAnsiTheme="minorHAnsi" w:cstheme="minorHAnsi"/>
          <w:color w:val="000007"/>
        </w:rPr>
        <w:t xml:space="preserve"> notes within her article that Cicero is keen to connect the religious nature of the Sicilians to “emphasise the profanity committed”</w:t>
      </w:r>
      <w:r w:rsidR="00F53CE3">
        <w:rPr>
          <w:rStyle w:val="FootnoteReference"/>
          <w:rFonts w:asciiTheme="minorHAnsi" w:hAnsiTheme="minorHAnsi" w:cstheme="minorHAnsi"/>
          <w:color w:val="000007"/>
        </w:rPr>
        <w:footnoteReference w:id="7"/>
      </w:r>
      <w:r w:rsidR="00F53CE3">
        <w:rPr>
          <w:rFonts w:asciiTheme="minorHAnsi" w:hAnsiTheme="minorHAnsi" w:cstheme="minorHAnsi"/>
          <w:color w:val="000007"/>
        </w:rPr>
        <w:t xml:space="preserve">. </w:t>
      </w:r>
      <w:r w:rsidR="00F53CE3">
        <w:rPr>
          <w:rFonts w:asciiTheme="minorHAnsi" w:hAnsiTheme="minorHAnsi" w:cstheme="minorHAnsi"/>
          <w:color w:val="000007"/>
        </w:rPr>
        <w:t>Although this seems like an obvious point to make it is one that is very important and should be noted. This is because it is another way of using the deities in Cicero’s favour and gives them even more power within the context.</w:t>
      </w:r>
    </w:p>
    <w:p w14:paraId="2FF72881" w14:textId="77C5A517" w:rsidR="000A6889" w:rsidRDefault="006E44ED" w:rsidP="00EE3719">
      <w:pPr>
        <w:pStyle w:val="NormalWeb"/>
        <w:rPr>
          <w:rFonts w:asciiTheme="minorHAnsi" w:hAnsiTheme="minorHAnsi" w:cstheme="minorHAnsi"/>
          <w:color w:val="000007"/>
        </w:rPr>
      </w:pPr>
      <w:r w:rsidRPr="00F67D25">
        <w:rPr>
          <w:rFonts w:asciiTheme="minorHAnsi" w:hAnsiTheme="minorHAnsi" w:cstheme="minorHAnsi"/>
          <w:color w:val="000007"/>
        </w:rPr>
        <w:t xml:space="preserve">As a result, the likening of Verres to Dis is a very clever way of using traditional beliefs </w:t>
      </w:r>
      <w:r w:rsidR="00F67D25" w:rsidRPr="00F67D25">
        <w:rPr>
          <w:rFonts w:asciiTheme="minorHAnsi" w:hAnsiTheme="minorHAnsi" w:cstheme="minorHAnsi"/>
          <w:color w:val="000007"/>
        </w:rPr>
        <w:t>to</w:t>
      </w:r>
      <w:r w:rsidRPr="00F67D25">
        <w:rPr>
          <w:rFonts w:asciiTheme="minorHAnsi" w:hAnsiTheme="minorHAnsi" w:cstheme="minorHAnsi"/>
          <w:color w:val="000007"/>
        </w:rPr>
        <w:t xml:space="preserve"> further create a hatred towards Verres himself. </w:t>
      </w:r>
      <w:r w:rsidR="009D4AA3">
        <w:rPr>
          <w:rFonts w:asciiTheme="minorHAnsi" w:hAnsiTheme="minorHAnsi" w:cstheme="minorHAnsi"/>
          <w:color w:val="000007"/>
        </w:rPr>
        <w:t>Not only does he verbally punish Verres within this political speech, but he also uses flattery directed at the Sicilians which would create an even stronger connection. Within this passage</w:t>
      </w:r>
      <w:r w:rsidR="00F53CE3">
        <w:rPr>
          <w:rFonts w:asciiTheme="minorHAnsi" w:hAnsiTheme="minorHAnsi" w:cstheme="minorHAnsi"/>
          <w:color w:val="000007"/>
        </w:rPr>
        <w:t xml:space="preserve"> of</w:t>
      </w:r>
      <w:r w:rsidR="009D4AA3">
        <w:rPr>
          <w:rFonts w:asciiTheme="minorHAnsi" w:hAnsiTheme="minorHAnsi" w:cstheme="minorHAnsi"/>
          <w:color w:val="000007"/>
        </w:rPr>
        <w:t xml:space="preserve"> Cicero’s </w:t>
      </w:r>
      <w:r w:rsidR="009D4AA3">
        <w:rPr>
          <w:rFonts w:asciiTheme="minorHAnsi" w:hAnsiTheme="minorHAnsi" w:cstheme="minorHAnsi"/>
          <w:i/>
          <w:iCs/>
          <w:color w:val="000007"/>
        </w:rPr>
        <w:t>Verrines,</w:t>
      </w:r>
      <w:r w:rsidR="009D4AA3">
        <w:rPr>
          <w:rFonts w:asciiTheme="minorHAnsi" w:hAnsiTheme="minorHAnsi" w:cstheme="minorHAnsi"/>
          <w:color w:val="000007"/>
        </w:rPr>
        <w:t xml:space="preserve"> there is the continual mention of Ceres and her sanctity within the Sicilian state. Just as Ovid does in the </w:t>
      </w:r>
      <w:r w:rsidR="009D4AA3">
        <w:rPr>
          <w:rFonts w:asciiTheme="minorHAnsi" w:hAnsiTheme="minorHAnsi" w:cstheme="minorHAnsi"/>
          <w:i/>
          <w:iCs/>
          <w:color w:val="000007"/>
        </w:rPr>
        <w:t>Fasti</w:t>
      </w:r>
      <w:r w:rsidR="009D4AA3">
        <w:rPr>
          <w:rFonts w:asciiTheme="minorHAnsi" w:hAnsiTheme="minorHAnsi" w:cstheme="minorHAnsi"/>
          <w:color w:val="000007"/>
        </w:rPr>
        <w:t xml:space="preserve">, Cicero defines the island of Sicily as “sacred to Ceres” and also mentions Persephone within this context. However, Cicero cleverly omits Dis from most sections of the passage as there is a limited description in terms of the abduction itself. There is merely one mention by name do link Dis to the abduction. This was a very risky yet successful technique that Cicero uses as rather than potentially offending any of the gods, he manages to move the blame of rapes and abductions to Verres himself. This is done through Verres stealing the artwork of Ceres from her own temple. This is an ingenious way of linking </w:t>
      </w:r>
      <w:r w:rsidR="000A6889">
        <w:rPr>
          <w:rFonts w:asciiTheme="minorHAnsi" w:hAnsiTheme="minorHAnsi" w:cstheme="minorHAnsi"/>
          <w:color w:val="000007"/>
        </w:rPr>
        <w:t>back to other passages within the whole of the speech in relation to Verres as a thief of artwork.</w:t>
      </w:r>
      <w:r w:rsidRPr="00F67D25">
        <w:rPr>
          <w:rFonts w:asciiTheme="minorHAnsi" w:hAnsiTheme="minorHAnsi" w:cstheme="minorHAnsi"/>
          <w:color w:val="000007"/>
        </w:rPr>
        <w:t xml:space="preserve"> </w:t>
      </w:r>
    </w:p>
    <w:p w14:paraId="14109436" w14:textId="02091649" w:rsidR="00E6597C" w:rsidRPr="00E14E4B" w:rsidRDefault="000A6889" w:rsidP="00EE3719">
      <w:pPr>
        <w:pStyle w:val="NormalWeb"/>
        <w:rPr>
          <w:rFonts w:asciiTheme="minorHAnsi" w:hAnsiTheme="minorHAnsi" w:cstheme="minorHAnsi"/>
          <w:color w:val="000007"/>
        </w:rPr>
      </w:pPr>
      <w:r>
        <w:rPr>
          <w:rFonts w:asciiTheme="minorHAnsi" w:hAnsiTheme="minorHAnsi" w:cstheme="minorHAnsi"/>
          <w:color w:val="000007"/>
        </w:rPr>
        <w:t xml:space="preserve">Cicero also further includes farming in this passage to link to the whole of the speech as well as to Ceres. “Crops and fruits of Ceres in this part of the world have come to nothing”, suggests that Verres’ actions have led to starvations within Sicily. </w:t>
      </w:r>
      <w:r w:rsidR="00E6597C">
        <w:rPr>
          <w:rFonts w:asciiTheme="minorHAnsi" w:hAnsiTheme="minorHAnsi" w:cstheme="minorHAnsi"/>
          <w:color w:val="000007"/>
        </w:rPr>
        <w:t xml:space="preserve">Cicero mentions in other sections of this prosecutive speech how Verres was accused of extorting the Sicilian land through the mismanagement of the taxation process. These governmental decisions resulted in the exploitation of Sicilian farmers resulting in them being economically jeopardised. This would have reminded the audience of the horrible affairs that were a consequence of Verres’ actions and so by marrying the farming travesty and grain shortage to the sacrilegious actions towards Ceres, Cicero is able to use the deity in an attempt to further punish the previous Sicilian governor. </w:t>
      </w:r>
      <w:r w:rsidR="00E14E4B">
        <w:rPr>
          <w:rFonts w:asciiTheme="minorHAnsi" w:hAnsiTheme="minorHAnsi" w:cstheme="minorHAnsi"/>
          <w:color w:val="000007"/>
        </w:rPr>
        <w:t xml:space="preserve">This lack of fertility is also iterated within Ovid’s </w:t>
      </w:r>
      <w:r w:rsidR="00E14E4B">
        <w:rPr>
          <w:rFonts w:asciiTheme="minorHAnsi" w:hAnsiTheme="minorHAnsi" w:cstheme="minorHAnsi"/>
          <w:i/>
          <w:iCs/>
          <w:color w:val="000007"/>
        </w:rPr>
        <w:t xml:space="preserve">Metamorphoses </w:t>
      </w:r>
      <w:r w:rsidR="00E14E4B">
        <w:rPr>
          <w:rFonts w:asciiTheme="minorHAnsi" w:hAnsiTheme="minorHAnsi" w:cstheme="minorHAnsi"/>
          <w:color w:val="000007"/>
        </w:rPr>
        <w:t xml:space="preserve">and </w:t>
      </w:r>
      <w:r w:rsidR="00E14E4B">
        <w:rPr>
          <w:rFonts w:asciiTheme="minorHAnsi" w:hAnsiTheme="minorHAnsi" w:cstheme="minorHAnsi"/>
          <w:i/>
          <w:iCs/>
          <w:color w:val="000007"/>
        </w:rPr>
        <w:t>Fasti</w:t>
      </w:r>
      <w:r w:rsidR="00E14E4B">
        <w:rPr>
          <w:rFonts w:asciiTheme="minorHAnsi" w:hAnsiTheme="minorHAnsi" w:cstheme="minorHAnsi"/>
          <w:color w:val="000007"/>
        </w:rPr>
        <w:t xml:space="preserve">. Within the </w:t>
      </w:r>
      <w:r w:rsidR="00E14E4B">
        <w:rPr>
          <w:rFonts w:asciiTheme="minorHAnsi" w:hAnsiTheme="minorHAnsi" w:cstheme="minorHAnsi"/>
          <w:i/>
          <w:iCs/>
          <w:color w:val="000007"/>
        </w:rPr>
        <w:t>Metamorphoses,</w:t>
      </w:r>
      <w:r w:rsidR="00E14E4B">
        <w:rPr>
          <w:rFonts w:asciiTheme="minorHAnsi" w:hAnsiTheme="minorHAnsi" w:cstheme="minorHAnsi"/>
          <w:color w:val="000007"/>
        </w:rPr>
        <w:t xml:space="preserve"> upon finding that her daughter has been stolen when Ceres finds Persephone’s girdle, Ceres ensures “the crops died in early blade”. However, in the </w:t>
      </w:r>
      <w:r w:rsidR="00E14E4B">
        <w:rPr>
          <w:rFonts w:asciiTheme="minorHAnsi" w:hAnsiTheme="minorHAnsi" w:cstheme="minorHAnsi"/>
          <w:i/>
          <w:iCs/>
          <w:color w:val="000007"/>
        </w:rPr>
        <w:t xml:space="preserve">Fasti, </w:t>
      </w:r>
      <w:r w:rsidR="00E14E4B">
        <w:rPr>
          <w:rFonts w:asciiTheme="minorHAnsi" w:hAnsiTheme="minorHAnsi" w:cstheme="minorHAnsi"/>
          <w:color w:val="000007"/>
        </w:rPr>
        <w:t>Ceres puts the duty of the harvest upon Triptolemos.</w:t>
      </w:r>
    </w:p>
    <w:p w14:paraId="13A5AC1E" w14:textId="6A9BC3A0" w:rsidR="000A6889" w:rsidRDefault="000A6889" w:rsidP="00EE3719">
      <w:pPr>
        <w:pStyle w:val="NormalWeb"/>
        <w:rPr>
          <w:rFonts w:asciiTheme="minorHAnsi" w:hAnsiTheme="minorHAnsi" w:cstheme="minorHAnsi"/>
          <w:color w:val="000007"/>
        </w:rPr>
      </w:pPr>
      <w:r>
        <w:rPr>
          <w:rFonts w:asciiTheme="minorHAnsi" w:hAnsiTheme="minorHAnsi" w:cstheme="minorHAnsi"/>
          <w:color w:val="000007"/>
        </w:rPr>
        <w:t xml:space="preserve">Rather than a narration of the entirety of the rape of Persephone, Cicero cunningly picks and chooses details which will best enable him to damn Verres. As a result, he mainly focusses on Ceres. Although this differs from the other passages, it allows a huge focus on </w:t>
      </w:r>
      <w:r>
        <w:rPr>
          <w:rFonts w:asciiTheme="minorHAnsi" w:hAnsiTheme="minorHAnsi" w:cstheme="minorHAnsi"/>
          <w:color w:val="000007"/>
        </w:rPr>
        <w:lastRenderedPageBreak/>
        <w:t xml:space="preserve">one singular deity and so gives the reader a good knowledge of how Ceres was viewed by the roman elite. This is extremely important in allowing a contemporary audience a good insight into the thoughts of the classical minds. </w:t>
      </w:r>
      <w:r w:rsidR="006E44ED" w:rsidRPr="00F67D25">
        <w:rPr>
          <w:rFonts w:asciiTheme="minorHAnsi" w:hAnsiTheme="minorHAnsi" w:cstheme="minorHAnsi"/>
          <w:color w:val="000007"/>
        </w:rPr>
        <w:t xml:space="preserve"> </w:t>
      </w:r>
    </w:p>
    <w:p w14:paraId="588DB357" w14:textId="622648DE" w:rsidR="001969C8" w:rsidRDefault="00E14E4B" w:rsidP="00EE3719">
      <w:pPr>
        <w:pStyle w:val="NormalWeb"/>
        <w:rPr>
          <w:rFonts w:asciiTheme="minorHAnsi" w:hAnsiTheme="minorHAnsi" w:cstheme="minorHAnsi"/>
          <w:color w:val="000007"/>
        </w:rPr>
      </w:pPr>
      <w:r>
        <w:rPr>
          <w:rFonts w:asciiTheme="minorHAnsi" w:hAnsiTheme="minorHAnsi" w:cstheme="minorHAnsi"/>
          <w:color w:val="000007"/>
        </w:rPr>
        <w:t xml:space="preserve">In Ovid’s </w:t>
      </w:r>
      <w:r>
        <w:rPr>
          <w:rFonts w:asciiTheme="minorHAnsi" w:hAnsiTheme="minorHAnsi" w:cstheme="minorHAnsi"/>
          <w:i/>
          <w:iCs/>
          <w:color w:val="000007"/>
        </w:rPr>
        <w:t>Metamorphoses</w:t>
      </w:r>
      <w:r>
        <w:rPr>
          <w:rFonts w:asciiTheme="minorHAnsi" w:hAnsiTheme="minorHAnsi" w:cstheme="minorHAnsi"/>
          <w:color w:val="000007"/>
        </w:rPr>
        <w:t>, he interestingly brings in the deity Venus as well as Cupid</w:t>
      </w:r>
      <w:r w:rsidR="000113BD">
        <w:rPr>
          <w:rStyle w:val="FootnoteReference"/>
          <w:rFonts w:asciiTheme="minorHAnsi" w:hAnsiTheme="minorHAnsi" w:cstheme="minorHAnsi"/>
          <w:color w:val="000007"/>
        </w:rPr>
        <w:footnoteReference w:id="8"/>
      </w:r>
      <w:r>
        <w:rPr>
          <w:rFonts w:asciiTheme="minorHAnsi" w:hAnsiTheme="minorHAnsi" w:cstheme="minorHAnsi"/>
          <w:color w:val="000007"/>
        </w:rPr>
        <w:t xml:space="preserve">. As the Persephone episode includes an abduction and results in a marriage this is not at all surprising. However, it does differ this source from the other two previously mentioned. Ovid described Dis’ sudden urge and lust for Persephone as a result of Venus sending Cupid to him. </w:t>
      </w:r>
      <w:r w:rsidR="001969C8">
        <w:rPr>
          <w:rFonts w:asciiTheme="minorHAnsi" w:hAnsiTheme="minorHAnsi" w:cstheme="minorHAnsi"/>
          <w:color w:val="000007"/>
        </w:rPr>
        <w:t>It appears</w:t>
      </w:r>
      <w:r>
        <w:rPr>
          <w:rFonts w:asciiTheme="minorHAnsi" w:hAnsiTheme="minorHAnsi" w:cstheme="minorHAnsi"/>
          <w:color w:val="000007"/>
        </w:rPr>
        <w:t xml:space="preserve"> Venus longs for the power of love to become strong again as it has been neglected. Here Ovid includes Athene and Diana to display the chaste goddesses who do not long for love and how this will also be reflected within Persephone’s decisions. By pairing Pluto and Persephone</w:t>
      </w:r>
      <w:r w:rsidR="001969C8">
        <w:rPr>
          <w:rFonts w:asciiTheme="minorHAnsi" w:hAnsiTheme="minorHAnsi" w:cstheme="minorHAnsi"/>
          <w:color w:val="000007"/>
        </w:rPr>
        <w:t>, Venus is able to achieve two things with</w:t>
      </w:r>
      <w:r w:rsidR="00A34DF8">
        <w:rPr>
          <w:rFonts w:asciiTheme="minorHAnsi" w:hAnsiTheme="minorHAnsi" w:cstheme="minorHAnsi"/>
          <w:color w:val="000007"/>
        </w:rPr>
        <w:t>in</w:t>
      </w:r>
      <w:r w:rsidR="001969C8">
        <w:rPr>
          <w:rFonts w:asciiTheme="minorHAnsi" w:hAnsiTheme="minorHAnsi" w:cstheme="minorHAnsi"/>
          <w:color w:val="000007"/>
        </w:rPr>
        <w:t xml:space="preserve"> one action.</w:t>
      </w:r>
      <w:r w:rsidR="00A34DF8">
        <w:rPr>
          <w:rFonts w:asciiTheme="minorHAnsi" w:hAnsiTheme="minorHAnsi" w:cstheme="minorHAnsi"/>
          <w:color w:val="000007"/>
        </w:rPr>
        <w:t xml:space="preserve"> </w:t>
      </w:r>
      <w:r w:rsidR="001969C8">
        <w:rPr>
          <w:rFonts w:asciiTheme="minorHAnsi" w:hAnsiTheme="minorHAnsi" w:cstheme="minorHAnsi"/>
          <w:color w:val="000007"/>
        </w:rPr>
        <w:t xml:space="preserve">It could also be argued that Venus is present within Cicero’s </w:t>
      </w:r>
      <w:r w:rsidR="001969C8">
        <w:rPr>
          <w:rFonts w:asciiTheme="minorHAnsi" w:hAnsiTheme="minorHAnsi" w:cstheme="minorHAnsi"/>
          <w:i/>
          <w:iCs/>
          <w:color w:val="000007"/>
        </w:rPr>
        <w:t>Verrines</w:t>
      </w:r>
      <w:r w:rsidR="001969C8">
        <w:rPr>
          <w:rFonts w:asciiTheme="minorHAnsi" w:hAnsiTheme="minorHAnsi" w:cstheme="minorHAnsi"/>
          <w:color w:val="000007"/>
        </w:rPr>
        <w:t xml:space="preserve"> through Verres himself. However, it must be mentioned that this has little evidence and is only theoretical.</w:t>
      </w:r>
    </w:p>
    <w:p w14:paraId="1BF52837" w14:textId="392A69C3" w:rsidR="00A34DF8" w:rsidRDefault="00A34DF8" w:rsidP="00EE3719">
      <w:pPr>
        <w:pStyle w:val="NormalWeb"/>
        <w:rPr>
          <w:rFonts w:asciiTheme="minorHAnsi" w:hAnsiTheme="minorHAnsi" w:cstheme="minorHAnsi"/>
          <w:color w:val="000007"/>
        </w:rPr>
      </w:pPr>
      <w:r>
        <w:rPr>
          <w:rFonts w:asciiTheme="minorHAnsi" w:hAnsiTheme="minorHAnsi" w:cstheme="minorHAnsi"/>
          <w:color w:val="000007"/>
        </w:rPr>
        <w:t xml:space="preserve">Within the Ovidian extracts, there is mentioning of Persephone plucking flowers which could be corresponding with her virginity. This is omitted within the Cicero </w:t>
      </w:r>
      <w:r w:rsidR="009140EF">
        <w:rPr>
          <w:rFonts w:asciiTheme="minorHAnsi" w:hAnsiTheme="minorHAnsi" w:cstheme="minorHAnsi"/>
          <w:color w:val="000007"/>
        </w:rPr>
        <w:t>extract;</w:t>
      </w:r>
      <w:r>
        <w:rPr>
          <w:rFonts w:asciiTheme="minorHAnsi" w:hAnsiTheme="minorHAnsi" w:cstheme="minorHAnsi"/>
          <w:color w:val="000007"/>
        </w:rPr>
        <w:t xml:space="preserve"> </w:t>
      </w:r>
      <w:r w:rsidR="009140EF">
        <w:rPr>
          <w:rFonts w:asciiTheme="minorHAnsi" w:hAnsiTheme="minorHAnsi" w:cstheme="minorHAnsi"/>
          <w:color w:val="000007"/>
        </w:rPr>
        <w:t>however,</w:t>
      </w:r>
      <w:r>
        <w:rPr>
          <w:rFonts w:asciiTheme="minorHAnsi" w:hAnsiTheme="minorHAnsi" w:cstheme="minorHAnsi"/>
          <w:color w:val="000007"/>
        </w:rPr>
        <w:t xml:space="preserve"> it can be easily deduced that this is because it offers no real importance to the court. The abduction myth was very famous therefore these minor details would have only strayed away from the topic of Verres even further. However, some might argue that </w:t>
      </w:r>
      <w:r w:rsidR="00C73315">
        <w:rPr>
          <w:rFonts w:asciiTheme="minorHAnsi" w:hAnsiTheme="minorHAnsi" w:cstheme="minorHAnsi"/>
          <w:color w:val="000007"/>
        </w:rPr>
        <w:t>by portraying further detail in this sense it would have penalised Verres to a higher degree. This may have been through further inference of the virtue that was connected to Persephone as a chaste goddess and so when he stole the statues of other virginal depictions it would have created a much stronger correlation between the rape of Persephone and Verres’ wrong doings.</w:t>
      </w:r>
    </w:p>
    <w:p w14:paraId="478004EE" w14:textId="39636C0C" w:rsidR="009140EF" w:rsidRDefault="009140EF" w:rsidP="00EE3719">
      <w:pPr>
        <w:pStyle w:val="NormalWeb"/>
        <w:rPr>
          <w:rFonts w:asciiTheme="minorHAnsi" w:hAnsiTheme="minorHAnsi" w:cstheme="minorHAnsi"/>
          <w:color w:val="000007"/>
        </w:rPr>
      </w:pPr>
      <w:r>
        <w:rPr>
          <w:rFonts w:asciiTheme="minorHAnsi" w:hAnsiTheme="minorHAnsi" w:cstheme="minorHAnsi"/>
          <w:color w:val="000007"/>
        </w:rPr>
        <w:t xml:space="preserve">The end of this passage also reiterates the act of a rape being told to Ceres. Ceres inquires Arethusa, who was once a nymph and is now a “sacred spring”. Arethusa tells Ceres of how she was lusted for by Alpheus. She fled from him until she eventually called to Diana who divinely intervened and hid her within the water to prevent a rape. This could be a way of potentially showing Ceres that her daughter could have been saved, or that because Jupiter eventually </w:t>
      </w:r>
      <w:r w:rsidR="002D3356">
        <w:rPr>
          <w:rFonts w:asciiTheme="minorHAnsi" w:hAnsiTheme="minorHAnsi" w:cstheme="minorHAnsi"/>
          <w:color w:val="000007"/>
        </w:rPr>
        <w:t>intervened,</w:t>
      </w:r>
      <w:r>
        <w:rPr>
          <w:rFonts w:asciiTheme="minorHAnsi" w:hAnsiTheme="minorHAnsi" w:cstheme="minorHAnsi"/>
          <w:color w:val="000007"/>
        </w:rPr>
        <w:t xml:space="preserve"> she is now saved to some extent. </w:t>
      </w:r>
      <w:r w:rsidR="002D3356">
        <w:rPr>
          <w:rFonts w:asciiTheme="minorHAnsi" w:hAnsiTheme="minorHAnsi" w:cstheme="minorHAnsi"/>
          <w:color w:val="000007"/>
        </w:rPr>
        <w:t>This variance makes this extract unlike the others and portrays how any deity could be subject to a rape. It could also be a way of explaining to Ceres that the abduction of her daughter was not due to her being watched.</w:t>
      </w:r>
    </w:p>
    <w:p w14:paraId="3CAF2E1D" w14:textId="55939BAF" w:rsidR="00546AB9" w:rsidRDefault="009140EF" w:rsidP="00EE3719">
      <w:pPr>
        <w:pStyle w:val="NormalWeb"/>
        <w:rPr>
          <w:rFonts w:asciiTheme="minorHAnsi" w:hAnsiTheme="minorHAnsi" w:cstheme="minorHAnsi"/>
          <w:color w:val="000007"/>
        </w:rPr>
      </w:pPr>
      <w:r>
        <w:rPr>
          <w:rFonts w:asciiTheme="minorHAnsi" w:hAnsiTheme="minorHAnsi" w:cstheme="minorHAnsi"/>
          <w:color w:val="000007"/>
        </w:rPr>
        <w:t>Both texts of Ovid include the discussion of Persephone being with her mother for half of the year and her husband for the res</w:t>
      </w:r>
      <w:r w:rsidR="002D3356">
        <w:rPr>
          <w:rFonts w:asciiTheme="minorHAnsi" w:hAnsiTheme="minorHAnsi" w:cstheme="minorHAnsi"/>
          <w:color w:val="000007"/>
        </w:rPr>
        <w:t>t</w:t>
      </w:r>
      <w:r w:rsidR="00B9494F">
        <w:rPr>
          <w:rStyle w:val="FootnoteReference"/>
          <w:rFonts w:asciiTheme="minorHAnsi" w:hAnsiTheme="minorHAnsi" w:cstheme="minorHAnsi"/>
          <w:color w:val="000007"/>
        </w:rPr>
        <w:footnoteReference w:id="9"/>
      </w:r>
      <w:r w:rsidR="002D3356">
        <w:rPr>
          <w:rFonts w:asciiTheme="minorHAnsi" w:hAnsiTheme="minorHAnsi" w:cstheme="minorHAnsi"/>
          <w:color w:val="000007"/>
        </w:rPr>
        <w:t xml:space="preserve">. This is also omitted within Cicero’s political speech as it could be used to defend Verres. As Dis suffered no consequences and Persephone was </w:t>
      </w:r>
      <w:r w:rsidR="002D3356">
        <w:rPr>
          <w:rFonts w:asciiTheme="minorHAnsi" w:hAnsiTheme="minorHAnsi" w:cstheme="minorHAnsi"/>
          <w:color w:val="000007"/>
        </w:rPr>
        <w:lastRenderedPageBreak/>
        <w:t xml:space="preserve">reunited with her mother for half of the time it could be a suggestion that Verres should only be punished partially for his wrong doings. By excluding this within the narrative, Cicero </w:t>
      </w:r>
      <w:r w:rsidR="007B422D">
        <w:rPr>
          <w:rFonts w:asciiTheme="minorHAnsi" w:hAnsiTheme="minorHAnsi" w:cstheme="minorHAnsi"/>
          <w:color w:val="000007"/>
        </w:rPr>
        <w:t>can</w:t>
      </w:r>
      <w:r w:rsidR="002D3356">
        <w:rPr>
          <w:rFonts w:asciiTheme="minorHAnsi" w:hAnsiTheme="minorHAnsi" w:cstheme="minorHAnsi"/>
          <w:color w:val="000007"/>
        </w:rPr>
        <w:t xml:space="preserve"> grant Verres no mercy.</w:t>
      </w:r>
    </w:p>
    <w:p w14:paraId="49F12706" w14:textId="0D845EE2" w:rsidR="00546AB9" w:rsidRPr="00CD03F2" w:rsidRDefault="00546AB9" w:rsidP="00EE3719">
      <w:pPr>
        <w:pStyle w:val="NormalWeb"/>
        <w:rPr>
          <w:rFonts w:asciiTheme="minorHAnsi" w:hAnsiTheme="minorHAnsi" w:cstheme="minorHAnsi"/>
          <w:color w:val="000007"/>
        </w:rPr>
      </w:pPr>
      <w:r>
        <w:rPr>
          <w:rFonts w:asciiTheme="minorHAnsi" w:hAnsiTheme="minorHAnsi" w:cstheme="minorHAnsi"/>
          <w:color w:val="000007"/>
        </w:rPr>
        <w:t xml:space="preserve">In conclusion, </w:t>
      </w:r>
      <w:r w:rsidR="00CD03F2">
        <w:rPr>
          <w:rFonts w:asciiTheme="minorHAnsi" w:hAnsiTheme="minorHAnsi" w:cstheme="minorHAnsi"/>
          <w:color w:val="000007"/>
        </w:rPr>
        <w:t xml:space="preserve">there is a huge variance between the roles of the deities within the passages that have been discussed. Within Ovidian literature, Ceres is very present, and the reader is able to follow her journey in detail despite the passages not being of a huge length. These extracts differ when considering the main instigators of the rape. The </w:t>
      </w:r>
      <w:r w:rsidR="00CD03F2">
        <w:rPr>
          <w:rFonts w:asciiTheme="minorHAnsi" w:hAnsiTheme="minorHAnsi" w:cstheme="minorHAnsi"/>
          <w:i/>
          <w:iCs/>
          <w:color w:val="000007"/>
        </w:rPr>
        <w:t>Fasti</w:t>
      </w:r>
      <w:r w:rsidR="00CD03F2">
        <w:rPr>
          <w:rFonts w:asciiTheme="minorHAnsi" w:hAnsiTheme="minorHAnsi" w:cstheme="minorHAnsi"/>
          <w:color w:val="000007"/>
        </w:rPr>
        <w:t xml:space="preserve"> does not seem to have a huge motivator for the abduction of Persephone except for potentially Dis’ own personal lustfulness. However, in the </w:t>
      </w:r>
      <w:r w:rsidR="00CD03F2">
        <w:rPr>
          <w:rFonts w:asciiTheme="minorHAnsi" w:hAnsiTheme="minorHAnsi" w:cstheme="minorHAnsi"/>
          <w:i/>
          <w:iCs/>
          <w:color w:val="000007"/>
        </w:rPr>
        <w:t>Metamorphoses</w:t>
      </w:r>
      <w:r w:rsidR="00CD03F2">
        <w:rPr>
          <w:rFonts w:asciiTheme="minorHAnsi" w:hAnsiTheme="minorHAnsi" w:cstheme="minorHAnsi"/>
          <w:color w:val="000007"/>
        </w:rPr>
        <w:t xml:space="preserve"> account of the rape, there is a strong sense that Venus is the one who triggers the relationship, despite Cupid being the direct causation.</w:t>
      </w:r>
    </w:p>
    <w:p w14:paraId="1E19AF19" w14:textId="5DD8A2B2" w:rsidR="00CD03F2" w:rsidRPr="00025F0F" w:rsidRDefault="00CD03F2" w:rsidP="00CD03F2">
      <w:pPr>
        <w:pStyle w:val="NormalWeb"/>
        <w:rPr>
          <w:rFonts w:asciiTheme="minorHAnsi" w:hAnsiTheme="minorHAnsi" w:cstheme="minorHAnsi"/>
          <w:color w:val="000007"/>
        </w:rPr>
      </w:pPr>
      <w:r>
        <w:rPr>
          <w:rFonts w:asciiTheme="minorHAnsi" w:hAnsiTheme="minorHAnsi" w:cstheme="minorHAnsi"/>
          <w:color w:val="000007"/>
        </w:rPr>
        <w:t xml:space="preserve">There must also be the mention of the difference </w:t>
      </w:r>
      <w:r w:rsidR="004F09AF">
        <w:rPr>
          <w:rFonts w:asciiTheme="minorHAnsi" w:hAnsiTheme="minorHAnsi" w:cstheme="minorHAnsi"/>
          <w:color w:val="000007"/>
        </w:rPr>
        <w:t>within</w:t>
      </w:r>
      <w:r>
        <w:rPr>
          <w:rFonts w:asciiTheme="minorHAnsi" w:hAnsiTheme="minorHAnsi" w:cstheme="minorHAnsi"/>
          <w:color w:val="000007"/>
        </w:rPr>
        <w:t xml:space="preserve"> the Graeco-Roman culture in terms of the abduction myth of Persephone. The narrative of the Ovidian literature suggests that Venus is the motivator for the abduction, and this is also present in Claudian’s </w:t>
      </w:r>
      <w:r>
        <w:rPr>
          <w:rFonts w:asciiTheme="minorHAnsi" w:hAnsiTheme="minorHAnsi" w:cstheme="minorHAnsi"/>
          <w:i/>
          <w:iCs/>
          <w:color w:val="000007"/>
        </w:rPr>
        <w:t>De Raptu</w:t>
      </w:r>
      <w:r>
        <w:rPr>
          <w:rFonts w:asciiTheme="minorHAnsi" w:hAnsiTheme="minorHAnsi" w:cstheme="minorHAnsi"/>
          <w:color w:val="000007"/>
        </w:rPr>
        <w:t>.</w:t>
      </w:r>
      <w:r w:rsidR="000113BD">
        <w:rPr>
          <w:rFonts w:asciiTheme="minorHAnsi" w:hAnsiTheme="minorHAnsi" w:cstheme="minorHAnsi"/>
          <w:color w:val="000007"/>
        </w:rPr>
        <w:t xml:space="preserve"> Johnson notes that Ovid would have taken this narrative of Venus because of her importance to Julius Caesar</w:t>
      </w:r>
      <w:r w:rsidR="000113BD">
        <w:rPr>
          <w:rStyle w:val="FootnoteReference"/>
          <w:rFonts w:asciiTheme="minorHAnsi" w:hAnsiTheme="minorHAnsi" w:cstheme="minorHAnsi"/>
          <w:color w:val="000007"/>
        </w:rPr>
        <w:footnoteReference w:id="10"/>
      </w:r>
      <w:r w:rsidR="00D91FAA">
        <w:rPr>
          <w:rFonts w:asciiTheme="minorHAnsi" w:hAnsiTheme="minorHAnsi" w:cstheme="minorHAnsi"/>
          <w:color w:val="000007"/>
        </w:rPr>
        <w:t>.</w:t>
      </w:r>
      <w:r>
        <w:rPr>
          <w:rFonts w:asciiTheme="minorHAnsi" w:hAnsiTheme="minorHAnsi" w:cstheme="minorHAnsi"/>
          <w:color w:val="000007"/>
        </w:rPr>
        <w:t xml:space="preserve"> Opposingly, in the Greek texts such as the </w:t>
      </w:r>
      <w:r>
        <w:rPr>
          <w:rFonts w:asciiTheme="minorHAnsi" w:hAnsiTheme="minorHAnsi" w:cstheme="minorHAnsi"/>
          <w:i/>
          <w:iCs/>
          <w:color w:val="000007"/>
        </w:rPr>
        <w:t xml:space="preserve">Homeric Hymn to Demeter </w:t>
      </w:r>
      <w:r>
        <w:rPr>
          <w:rFonts w:asciiTheme="minorHAnsi" w:hAnsiTheme="minorHAnsi" w:cstheme="minorHAnsi"/>
          <w:color w:val="000007"/>
        </w:rPr>
        <w:t xml:space="preserve">and Hesiod’s </w:t>
      </w:r>
      <w:r>
        <w:rPr>
          <w:rFonts w:asciiTheme="minorHAnsi" w:hAnsiTheme="minorHAnsi" w:cstheme="minorHAnsi"/>
          <w:i/>
          <w:iCs/>
          <w:color w:val="000007"/>
        </w:rPr>
        <w:t>Theogony</w:t>
      </w:r>
      <w:r>
        <w:rPr>
          <w:rFonts w:asciiTheme="minorHAnsi" w:hAnsiTheme="minorHAnsi" w:cstheme="minorHAnsi"/>
          <w:color w:val="000007"/>
        </w:rPr>
        <w:t>, Zeus is the instigator for the rape</w:t>
      </w:r>
      <w:r w:rsidR="00025F0F">
        <w:rPr>
          <w:rStyle w:val="FootnoteReference"/>
          <w:rFonts w:asciiTheme="minorHAnsi" w:hAnsiTheme="minorHAnsi" w:cstheme="minorHAnsi"/>
          <w:color w:val="000007"/>
        </w:rPr>
        <w:footnoteReference w:id="11"/>
      </w:r>
      <w:r>
        <w:rPr>
          <w:rFonts w:asciiTheme="minorHAnsi" w:hAnsiTheme="minorHAnsi" w:cstheme="minorHAnsi"/>
          <w:color w:val="000007"/>
        </w:rPr>
        <w:t xml:space="preserve">. However, in both forms Ceres </w:t>
      </w:r>
      <w:r w:rsidR="00043DA8">
        <w:rPr>
          <w:rFonts w:asciiTheme="minorHAnsi" w:hAnsiTheme="minorHAnsi" w:cstheme="minorHAnsi"/>
          <w:color w:val="000007"/>
        </w:rPr>
        <w:t xml:space="preserve">(or Demeter) </w:t>
      </w:r>
      <w:r>
        <w:rPr>
          <w:rFonts w:asciiTheme="minorHAnsi" w:hAnsiTheme="minorHAnsi" w:cstheme="minorHAnsi"/>
          <w:color w:val="000007"/>
        </w:rPr>
        <w:t>goes to Jupiter</w:t>
      </w:r>
      <w:r w:rsidR="00043DA8">
        <w:rPr>
          <w:rFonts w:asciiTheme="minorHAnsi" w:hAnsiTheme="minorHAnsi" w:cstheme="minorHAnsi"/>
          <w:color w:val="000007"/>
        </w:rPr>
        <w:t xml:space="preserve"> (or Zeus)</w:t>
      </w:r>
      <w:r>
        <w:rPr>
          <w:rFonts w:asciiTheme="minorHAnsi" w:hAnsiTheme="minorHAnsi" w:cstheme="minorHAnsi"/>
          <w:color w:val="000007"/>
        </w:rPr>
        <w:t xml:space="preserve"> </w:t>
      </w:r>
      <w:proofErr w:type="gramStart"/>
      <w:r>
        <w:rPr>
          <w:rFonts w:asciiTheme="minorHAnsi" w:hAnsiTheme="minorHAnsi" w:cstheme="minorHAnsi"/>
          <w:color w:val="000007"/>
        </w:rPr>
        <w:t>in an attempt to</w:t>
      </w:r>
      <w:proofErr w:type="gramEnd"/>
      <w:r>
        <w:rPr>
          <w:rFonts w:asciiTheme="minorHAnsi" w:hAnsiTheme="minorHAnsi" w:cstheme="minorHAnsi"/>
          <w:color w:val="000007"/>
        </w:rPr>
        <w:t xml:space="preserve"> be reunited with their daughter. This suggests that even though Venus does have a lot of power when she is included within the myth, it is always the Olympian king who overcomes all.</w:t>
      </w:r>
      <w:r w:rsidR="00025F0F">
        <w:rPr>
          <w:rFonts w:asciiTheme="minorHAnsi" w:hAnsiTheme="minorHAnsi" w:cstheme="minorHAnsi"/>
          <w:color w:val="000007"/>
        </w:rPr>
        <w:t xml:space="preserve"> Rutherford offers that the “narrative of how the world came to be as it is and how the deities concerned…obtained their present power and status”</w:t>
      </w:r>
      <w:r w:rsidR="00025F0F">
        <w:rPr>
          <w:rStyle w:val="FootnoteReference"/>
          <w:rFonts w:asciiTheme="minorHAnsi" w:hAnsiTheme="minorHAnsi" w:cstheme="minorHAnsi"/>
          <w:color w:val="000007"/>
        </w:rPr>
        <w:footnoteReference w:id="12"/>
      </w:r>
      <w:r w:rsidR="00025F0F">
        <w:rPr>
          <w:rFonts w:asciiTheme="minorHAnsi" w:hAnsiTheme="minorHAnsi" w:cstheme="minorHAnsi"/>
          <w:color w:val="000007"/>
        </w:rPr>
        <w:t xml:space="preserve">. This is a well-established reduction of the whole of the </w:t>
      </w:r>
      <w:r w:rsidR="00025F0F">
        <w:rPr>
          <w:rFonts w:asciiTheme="minorHAnsi" w:hAnsiTheme="minorHAnsi" w:cstheme="minorHAnsi"/>
          <w:i/>
          <w:iCs/>
          <w:color w:val="000007"/>
        </w:rPr>
        <w:t>Homeric Hymn to Demeter.</w:t>
      </w:r>
      <w:r w:rsidR="00025F0F">
        <w:rPr>
          <w:rFonts w:asciiTheme="minorHAnsi" w:hAnsiTheme="minorHAnsi" w:cstheme="minorHAnsi"/>
          <w:color w:val="000007"/>
        </w:rPr>
        <w:t xml:space="preserve"> It could also be argued that this is relevant to all instantiations of the Persephone episode.</w:t>
      </w:r>
    </w:p>
    <w:p w14:paraId="0F391904" w14:textId="16561C7E" w:rsidR="00CD03F2" w:rsidRPr="00CD03F2" w:rsidRDefault="00CD03F2" w:rsidP="00CD03F2">
      <w:pPr>
        <w:pStyle w:val="NormalWeb"/>
        <w:rPr>
          <w:rFonts w:asciiTheme="minorHAnsi" w:hAnsiTheme="minorHAnsi" w:cstheme="minorHAnsi"/>
          <w:color w:val="000007"/>
        </w:rPr>
      </w:pPr>
      <w:r>
        <w:rPr>
          <w:rFonts w:asciiTheme="minorHAnsi" w:hAnsiTheme="minorHAnsi" w:cstheme="minorHAnsi"/>
          <w:color w:val="000007"/>
        </w:rPr>
        <w:t xml:space="preserve">All variants of the myth are equally </w:t>
      </w:r>
      <w:r w:rsidR="003237C0">
        <w:rPr>
          <w:rFonts w:asciiTheme="minorHAnsi" w:hAnsiTheme="minorHAnsi" w:cstheme="minorHAnsi"/>
          <w:color w:val="000007"/>
        </w:rPr>
        <w:t>compelling;</w:t>
      </w:r>
      <w:r>
        <w:rPr>
          <w:rFonts w:asciiTheme="minorHAnsi" w:hAnsiTheme="minorHAnsi" w:cstheme="minorHAnsi"/>
          <w:color w:val="000007"/>
        </w:rPr>
        <w:t xml:space="preserve"> </w:t>
      </w:r>
      <w:r w:rsidR="003237C0">
        <w:rPr>
          <w:rFonts w:asciiTheme="minorHAnsi" w:hAnsiTheme="minorHAnsi" w:cstheme="minorHAnsi"/>
          <w:color w:val="000007"/>
        </w:rPr>
        <w:t>h</w:t>
      </w:r>
      <w:r w:rsidR="00043DA8">
        <w:rPr>
          <w:rFonts w:asciiTheme="minorHAnsi" w:hAnsiTheme="minorHAnsi" w:cstheme="minorHAnsi"/>
          <w:color w:val="000007"/>
        </w:rPr>
        <w:t>owever</w:t>
      </w:r>
      <w:r w:rsidR="003237C0">
        <w:rPr>
          <w:rFonts w:asciiTheme="minorHAnsi" w:hAnsiTheme="minorHAnsi" w:cstheme="minorHAnsi"/>
          <w:color w:val="000007"/>
        </w:rPr>
        <w:t>,</w:t>
      </w:r>
      <w:r>
        <w:rPr>
          <w:rFonts w:asciiTheme="minorHAnsi" w:hAnsiTheme="minorHAnsi" w:cstheme="minorHAnsi"/>
          <w:color w:val="000007"/>
        </w:rPr>
        <w:t xml:space="preserve"> Ovid’s </w:t>
      </w:r>
      <w:r>
        <w:rPr>
          <w:rFonts w:asciiTheme="minorHAnsi" w:hAnsiTheme="minorHAnsi" w:cstheme="minorHAnsi"/>
          <w:i/>
          <w:iCs/>
          <w:color w:val="000007"/>
        </w:rPr>
        <w:t xml:space="preserve">Metamorphoses </w:t>
      </w:r>
      <w:r>
        <w:rPr>
          <w:rFonts w:asciiTheme="minorHAnsi" w:hAnsiTheme="minorHAnsi" w:cstheme="minorHAnsi"/>
          <w:color w:val="000007"/>
        </w:rPr>
        <w:t xml:space="preserve">is arguably the most detailed, it also offers lots of other mini myths within the extract and resultantly is more interesting within a literary sense. </w:t>
      </w:r>
      <w:r w:rsidR="00043DA8">
        <w:rPr>
          <w:rFonts w:asciiTheme="minorHAnsi" w:hAnsiTheme="minorHAnsi" w:cstheme="minorHAnsi"/>
          <w:color w:val="000007"/>
        </w:rPr>
        <w:t>On the other hand</w:t>
      </w:r>
      <w:r>
        <w:rPr>
          <w:rFonts w:asciiTheme="minorHAnsi" w:hAnsiTheme="minorHAnsi" w:cstheme="minorHAnsi"/>
          <w:color w:val="000007"/>
        </w:rPr>
        <w:t xml:space="preserve">, it could also be argued that Cicero’s </w:t>
      </w:r>
      <w:r>
        <w:rPr>
          <w:rFonts w:asciiTheme="minorHAnsi" w:hAnsiTheme="minorHAnsi" w:cstheme="minorHAnsi"/>
          <w:i/>
          <w:iCs/>
          <w:color w:val="000007"/>
        </w:rPr>
        <w:t>Verrines</w:t>
      </w:r>
      <w:r>
        <w:rPr>
          <w:rFonts w:asciiTheme="minorHAnsi" w:hAnsiTheme="minorHAnsi" w:cstheme="minorHAnsi"/>
          <w:color w:val="000007"/>
        </w:rPr>
        <w:t xml:space="preserve"> offers </w:t>
      </w:r>
      <w:r w:rsidR="003237C0">
        <w:rPr>
          <w:rFonts w:asciiTheme="minorHAnsi" w:hAnsiTheme="minorHAnsi" w:cstheme="minorHAnsi"/>
          <w:color w:val="000007"/>
        </w:rPr>
        <w:t xml:space="preserve">a huge insight into how deities could be used as political bait and </w:t>
      </w:r>
      <w:proofErr w:type="gramStart"/>
      <w:r w:rsidR="003237C0">
        <w:rPr>
          <w:rFonts w:asciiTheme="minorHAnsi" w:hAnsiTheme="minorHAnsi" w:cstheme="minorHAnsi"/>
          <w:color w:val="000007"/>
        </w:rPr>
        <w:t>in order to</w:t>
      </w:r>
      <w:proofErr w:type="gramEnd"/>
      <w:r w:rsidR="003237C0">
        <w:rPr>
          <w:rFonts w:asciiTheme="minorHAnsi" w:hAnsiTheme="minorHAnsi" w:cstheme="minorHAnsi"/>
          <w:color w:val="000007"/>
        </w:rPr>
        <w:t xml:space="preserve"> overcome shortcomings between people with differing views. The deities as a whole are extremely important within classical literature.</w:t>
      </w:r>
    </w:p>
    <w:p w14:paraId="7C8E1A75" w14:textId="2570C8AC" w:rsidR="00E6597C" w:rsidRDefault="00E6597C" w:rsidP="00EE3719">
      <w:pPr>
        <w:pStyle w:val="NormalWeb"/>
        <w:rPr>
          <w:rFonts w:asciiTheme="minorHAnsi" w:hAnsiTheme="minorHAnsi" w:cstheme="minorHAnsi"/>
          <w:color w:val="000007"/>
        </w:rPr>
      </w:pPr>
    </w:p>
    <w:p w14:paraId="72CF40FA" w14:textId="13FCB680" w:rsidR="002D3356" w:rsidRDefault="002D3356" w:rsidP="00EE3719">
      <w:pPr>
        <w:pStyle w:val="NormalWeb"/>
        <w:rPr>
          <w:rFonts w:asciiTheme="minorHAnsi" w:hAnsiTheme="minorHAnsi" w:cstheme="minorHAnsi"/>
          <w:color w:val="000007"/>
        </w:rPr>
      </w:pPr>
    </w:p>
    <w:p w14:paraId="4ED1FFBA" w14:textId="191BA638" w:rsidR="002D3356" w:rsidRDefault="002D3356" w:rsidP="00EE3719">
      <w:pPr>
        <w:pStyle w:val="NormalWeb"/>
        <w:rPr>
          <w:rFonts w:asciiTheme="minorHAnsi" w:hAnsiTheme="minorHAnsi" w:cstheme="minorHAnsi"/>
          <w:color w:val="000007"/>
        </w:rPr>
      </w:pPr>
      <w:r>
        <w:rPr>
          <w:rFonts w:asciiTheme="minorHAnsi" w:hAnsiTheme="minorHAnsi" w:cstheme="minorHAnsi"/>
          <w:color w:val="000007"/>
        </w:rPr>
        <w:lastRenderedPageBreak/>
        <w:t>Bibliography</w:t>
      </w:r>
    </w:p>
    <w:p w14:paraId="29936B97" w14:textId="2ABB536B" w:rsidR="00A92E86" w:rsidRDefault="00A92E86" w:rsidP="00EE3719">
      <w:pPr>
        <w:pStyle w:val="NormalWeb"/>
        <w:rPr>
          <w:rFonts w:asciiTheme="minorHAnsi" w:hAnsiTheme="minorHAnsi" w:cstheme="minorHAnsi"/>
          <w:color w:val="000007"/>
        </w:rPr>
      </w:pPr>
      <w:r>
        <w:rPr>
          <w:rFonts w:asciiTheme="minorHAnsi" w:hAnsiTheme="minorHAnsi" w:cstheme="minorHAnsi"/>
          <w:color w:val="000007"/>
        </w:rPr>
        <w:t>Ancient Sources:</w:t>
      </w:r>
    </w:p>
    <w:p w14:paraId="6F7BEBD0" w14:textId="1B1D30DA" w:rsidR="0056227F" w:rsidRDefault="0056227F" w:rsidP="00EE3719">
      <w:pPr>
        <w:pStyle w:val="NormalWeb"/>
        <w:rPr>
          <w:rFonts w:asciiTheme="minorHAnsi" w:hAnsiTheme="minorHAnsi" w:cstheme="minorHAnsi"/>
          <w:color w:val="000007"/>
        </w:rPr>
      </w:pPr>
      <w:r>
        <w:rPr>
          <w:rFonts w:asciiTheme="minorHAnsi" w:hAnsiTheme="minorHAnsi" w:cstheme="minorHAnsi"/>
          <w:color w:val="000007"/>
        </w:rPr>
        <w:t xml:space="preserve">Claudian. M. </w:t>
      </w:r>
      <w:proofErr w:type="spellStart"/>
      <w:r>
        <w:rPr>
          <w:rFonts w:asciiTheme="minorHAnsi" w:hAnsiTheme="minorHAnsi" w:cstheme="minorHAnsi"/>
          <w:color w:val="000007"/>
        </w:rPr>
        <w:t>Platnauer</w:t>
      </w:r>
      <w:proofErr w:type="spellEnd"/>
      <w:r>
        <w:rPr>
          <w:rFonts w:asciiTheme="minorHAnsi" w:hAnsiTheme="minorHAnsi" w:cstheme="minorHAnsi"/>
          <w:color w:val="000007"/>
        </w:rPr>
        <w:t xml:space="preserve"> (trans.). 1922. Harvard University Press: Cambridge.</w:t>
      </w:r>
    </w:p>
    <w:p w14:paraId="7B38ABF0" w14:textId="599F52CC" w:rsidR="0056227F" w:rsidRPr="0056227F" w:rsidRDefault="0056227F" w:rsidP="00EE3719">
      <w:pPr>
        <w:pStyle w:val="NormalWeb"/>
        <w:rPr>
          <w:rFonts w:asciiTheme="minorHAnsi" w:hAnsiTheme="minorHAnsi" w:cstheme="minorHAnsi"/>
          <w:color w:val="000007"/>
        </w:rPr>
      </w:pPr>
      <w:r>
        <w:rPr>
          <w:rFonts w:asciiTheme="minorHAnsi" w:hAnsiTheme="minorHAnsi" w:cstheme="minorHAnsi"/>
          <w:color w:val="000007"/>
        </w:rPr>
        <w:t xml:space="preserve">Hesiod, </w:t>
      </w:r>
      <w:r>
        <w:rPr>
          <w:rFonts w:asciiTheme="minorHAnsi" w:hAnsiTheme="minorHAnsi" w:cstheme="minorHAnsi"/>
          <w:i/>
          <w:iCs/>
          <w:color w:val="000007"/>
        </w:rPr>
        <w:t xml:space="preserve">Theogony. </w:t>
      </w:r>
      <w:r>
        <w:rPr>
          <w:rFonts w:asciiTheme="minorHAnsi" w:hAnsiTheme="minorHAnsi" w:cstheme="minorHAnsi"/>
          <w:color w:val="000007"/>
        </w:rPr>
        <w:t>M. L. West (trans.). 1988. Oxford University Press: Oxford.</w:t>
      </w:r>
    </w:p>
    <w:p w14:paraId="159B2FC5" w14:textId="23AB3B35" w:rsidR="00A92E86" w:rsidRPr="00A92E86" w:rsidRDefault="00A92E86" w:rsidP="00A92E86">
      <w:pPr>
        <w:rPr>
          <w:rFonts w:ascii="Times New Roman" w:eastAsia="Times New Roman" w:hAnsi="Times New Roman" w:cs="Times New Roman"/>
          <w:lang w:eastAsia="en-GB"/>
        </w:rPr>
      </w:pPr>
      <w:r>
        <w:rPr>
          <w:rFonts w:cstheme="minorHAnsi"/>
          <w:color w:val="000007"/>
        </w:rPr>
        <w:t xml:space="preserve">M. Tullius Cicero. </w:t>
      </w:r>
      <w:r>
        <w:rPr>
          <w:rFonts w:cstheme="minorHAnsi"/>
          <w:i/>
          <w:iCs/>
          <w:color w:val="000007"/>
        </w:rPr>
        <w:t xml:space="preserve">Against Verres. </w:t>
      </w:r>
      <w:r>
        <w:rPr>
          <w:rFonts w:cstheme="minorHAnsi"/>
          <w:color w:val="000007"/>
        </w:rPr>
        <w:t xml:space="preserve">C. D. Yonge (trans.). 1903. George Bell &amp; Sons: </w:t>
      </w:r>
      <w:r w:rsidR="000113BD">
        <w:rPr>
          <w:rFonts w:cstheme="minorHAnsi"/>
          <w:color w:val="000007"/>
        </w:rPr>
        <w:t>London</w:t>
      </w:r>
      <w:r w:rsidR="000113BD" w:rsidRPr="00A92E86">
        <w:rPr>
          <w:rFonts w:ascii="Lucida Grande" w:eastAsia="Times New Roman" w:hAnsi="Lucida Grande" w:cs="Lucida Grande"/>
          <w:color w:val="000000"/>
          <w:lang w:eastAsia="en-GB"/>
        </w:rPr>
        <w:t>.</w:t>
      </w:r>
    </w:p>
    <w:p w14:paraId="41B99548" w14:textId="12087BCC" w:rsidR="00025F0F" w:rsidRDefault="00196E9A" w:rsidP="00EE3719">
      <w:pPr>
        <w:pStyle w:val="NormalWeb"/>
        <w:rPr>
          <w:rFonts w:asciiTheme="minorHAnsi" w:hAnsiTheme="minorHAnsi" w:cstheme="minorHAnsi"/>
          <w:color w:val="000007"/>
        </w:rPr>
      </w:pPr>
      <w:r>
        <w:rPr>
          <w:rFonts w:asciiTheme="minorHAnsi" w:hAnsiTheme="minorHAnsi" w:cstheme="minorHAnsi"/>
          <w:color w:val="000007"/>
        </w:rPr>
        <w:t xml:space="preserve">Ovid, </w:t>
      </w:r>
      <w:r>
        <w:rPr>
          <w:rFonts w:asciiTheme="minorHAnsi" w:hAnsiTheme="minorHAnsi" w:cstheme="minorHAnsi"/>
          <w:i/>
          <w:iCs/>
          <w:color w:val="000007"/>
        </w:rPr>
        <w:t>Fasti.</w:t>
      </w:r>
      <w:r>
        <w:rPr>
          <w:rFonts w:asciiTheme="minorHAnsi" w:hAnsiTheme="minorHAnsi" w:cstheme="minorHAnsi"/>
          <w:color w:val="000007"/>
        </w:rPr>
        <w:t xml:space="preserve"> J. G. Frazer (trans.). 1933. </w:t>
      </w:r>
      <w:r w:rsidR="007B422D">
        <w:rPr>
          <w:rFonts w:asciiTheme="minorHAnsi" w:hAnsiTheme="minorHAnsi" w:cstheme="minorHAnsi"/>
          <w:color w:val="000007"/>
        </w:rPr>
        <w:t>Harvard University Press: London.</w:t>
      </w:r>
    </w:p>
    <w:p w14:paraId="493FA35A" w14:textId="082FDC1C" w:rsidR="00A92E86" w:rsidRDefault="00A92E86" w:rsidP="00A92E86">
      <w:pPr>
        <w:pStyle w:val="NormalWeb"/>
        <w:rPr>
          <w:rFonts w:asciiTheme="minorHAnsi" w:hAnsiTheme="minorHAnsi" w:cstheme="minorHAnsi"/>
          <w:color w:val="000007"/>
        </w:rPr>
      </w:pPr>
      <w:r>
        <w:rPr>
          <w:rFonts w:asciiTheme="minorHAnsi" w:hAnsiTheme="minorHAnsi" w:cstheme="minorHAnsi"/>
          <w:color w:val="000007"/>
        </w:rPr>
        <w:t xml:space="preserve">Ovid, </w:t>
      </w:r>
      <w:r w:rsidRPr="00A92E86">
        <w:rPr>
          <w:rFonts w:asciiTheme="minorHAnsi" w:hAnsiTheme="minorHAnsi" w:cstheme="minorHAnsi"/>
          <w:i/>
          <w:iCs/>
          <w:color w:val="000007"/>
        </w:rPr>
        <w:t xml:space="preserve">Metamorphoses </w:t>
      </w:r>
      <w:r w:rsidRPr="00A92E86">
        <w:rPr>
          <w:rFonts w:asciiTheme="minorHAnsi" w:hAnsiTheme="minorHAnsi" w:cstheme="minorHAnsi"/>
          <w:color w:val="000007"/>
        </w:rPr>
        <w:t xml:space="preserve">B. More </w:t>
      </w:r>
      <w:r w:rsidRPr="00A92E86">
        <w:rPr>
          <w:rFonts w:asciiTheme="minorHAnsi" w:hAnsiTheme="minorHAnsi" w:cstheme="minorHAnsi"/>
          <w:color w:val="000007"/>
        </w:rPr>
        <w:t>(trans.).</w:t>
      </w:r>
      <w:r>
        <w:rPr>
          <w:rFonts w:asciiTheme="minorHAnsi" w:hAnsiTheme="minorHAnsi" w:cstheme="minorHAnsi"/>
          <w:color w:val="000007"/>
        </w:rPr>
        <w:t xml:space="preserve"> 1922. Cornhill Publishing Co: Boston</w:t>
      </w:r>
      <w:r w:rsidR="00103091">
        <w:rPr>
          <w:rFonts w:asciiTheme="minorHAnsi" w:hAnsiTheme="minorHAnsi" w:cstheme="minorHAnsi"/>
          <w:color w:val="000007"/>
        </w:rPr>
        <w:t>.</w:t>
      </w:r>
    </w:p>
    <w:p w14:paraId="11C18A14" w14:textId="5FDE655C" w:rsidR="00A92E86" w:rsidRDefault="00A92E86" w:rsidP="00A92E86">
      <w:pPr>
        <w:pStyle w:val="NormalWeb"/>
        <w:rPr>
          <w:rFonts w:asciiTheme="minorHAnsi" w:hAnsiTheme="minorHAnsi" w:cstheme="minorHAnsi"/>
          <w:color w:val="000007"/>
        </w:rPr>
      </w:pPr>
      <w:r>
        <w:rPr>
          <w:rFonts w:asciiTheme="minorHAnsi" w:hAnsiTheme="minorHAnsi" w:cstheme="minorHAnsi"/>
          <w:color w:val="000007"/>
        </w:rPr>
        <w:t>Scholarship:</w:t>
      </w:r>
    </w:p>
    <w:p w14:paraId="71E35D06" w14:textId="2F1BE31B" w:rsidR="00A92E86" w:rsidRDefault="00A92E86" w:rsidP="00A92E86">
      <w:pPr>
        <w:pStyle w:val="NormalWeb"/>
        <w:rPr>
          <w:rFonts w:asciiTheme="minorHAnsi" w:hAnsiTheme="minorHAnsi" w:cstheme="minorHAnsi"/>
          <w:color w:val="000007"/>
        </w:rPr>
      </w:pPr>
      <w:r>
        <w:rPr>
          <w:rFonts w:asciiTheme="minorHAnsi" w:hAnsiTheme="minorHAnsi" w:cstheme="minorHAnsi"/>
          <w:color w:val="000007"/>
        </w:rPr>
        <w:t xml:space="preserve">Hinds, S. (1987). </w:t>
      </w:r>
      <w:r w:rsidR="00103091">
        <w:rPr>
          <w:rFonts w:asciiTheme="minorHAnsi" w:hAnsiTheme="minorHAnsi" w:cstheme="minorHAnsi"/>
          <w:i/>
          <w:iCs/>
          <w:color w:val="000007"/>
        </w:rPr>
        <w:t xml:space="preserve">The Metamorphosis of Persephone. Ovid and the self-conscious Muse. </w:t>
      </w:r>
      <w:r w:rsidR="00103091">
        <w:rPr>
          <w:rFonts w:asciiTheme="minorHAnsi" w:hAnsiTheme="minorHAnsi" w:cstheme="minorHAnsi"/>
          <w:color w:val="000007"/>
        </w:rPr>
        <w:t>Cambridge University Press: Cambridge.</w:t>
      </w:r>
    </w:p>
    <w:p w14:paraId="5BE460D8" w14:textId="47E6B710" w:rsidR="00103091" w:rsidRPr="00103091" w:rsidRDefault="00103091" w:rsidP="00A92E86">
      <w:pPr>
        <w:pStyle w:val="NormalWeb"/>
        <w:rPr>
          <w:rFonts w:asciiTheme="minorHAnsi" w:hAnsiTheme="minorHAnsi" w:cstheme="minorHAnsi"/>
          <w:color w:val="000007"/>
        </w:rPr>
      </w:pPr>
      <w:r>
        <w:rPr>
          <w:rFonts w:asciiTheme="minorHAnsi" w:hAnsiTheme="minorHAnsi" w:cstheme="minorHAnsi"/>
          <w:color w:val="000007"/>
        </w:rPr>
        <w:t xml:space="preserve">Johnson, P. J. (1996) ‘Constructions of Venus in Ovid’s: “Metamorphosis” V’, </w:t>
      </w:r>
      <w:r>
        <w:rPr>
          <w:rFonts w:asciiTheme="minorHAnsi" w:hAnsiTheme="minorHAnsi" w:cstheme="minorHAnsi"/>
          <w:i/>
          <w:iCs/>
          <w:color w:val="000007"/>
        </w:rPr>
        <w:t xml:space="preserve">Arethusa. </w:t>
      </w:r>
      <w:r w:rsidRPr="00103091">
        <w:rPr>
          <w:rFonts w:asciiTheme="minorHAnsi" w:hAnsiTheme="minorHAnsi" w:cstheme="minorHAnsi"/>
          <w:color w:val="000007"/>
        </w:rPr>
        <w:t>29(1)</w:t>
      </w:r>
      <w:r>
        <w:rPr>
          <w:rFonts w:asciiTheme="minorHAnsi" w:hAnsiTheme="minorHAnsi" w:cstheme="minorHAnsi"/>
          <w:color w:val="000007"/>
        </w:rPr>
        <w:t xml:space="preserve"> The John Hopkins University Press. Pp. 125-149</w:t>
      </w:r>
    </w:p>
    <w:p w14:paraId="5B639D94" w14:textId="075A17EE" w:rsidR="007B422D" w:rsidRPr="007B422D" w:rsidRDefault="007B422D" w:rsidP="00EE3719">
      <w:pPr>
        <w:pStyle w:val="NormalWeb"/>
        <w:rPr>
          <w:rFonts w:asciiTheme="minorHAnsi" w:hAnsiTheme="minorHAnsi" w:cstheme="minorHAnsi"/>
          <w:color w:val="000007"/>
        </w:rPr>
      </w:pPr>
      <w:r>
        <w:rPr>
          <w:rFonts w:asciiTheme="minorHAnsi" w:hAnsiTheme="minorHAnsi" w:cstheme="minorHAnsi"/>
          <w:color w:val="000007"/>
        </w:rPr>
        <w:t xml:space="preserve">Mazzara, F. (2003). </w:t>
      </w:r>
      <w:r w:rsidR="00103091">
        <w:rPr>
          <w:rFonts w:asciiTheme="minorHAnsi" w:hAnsiTheme="minorHAnsi" w:cstheme="minorHAnsi"/>
          <w:color w:val="000007"/>
        </w:rPr>
        <w:t>‘</w:t>
      </w:r>
      <w:r>
        <w:rPr>
          <w:rFonts w:asciiTheme="minorHAnsi" w:hAnsiTheme="minorHAnsi" w:cstheme="minorHAnsi"/>
          <w:color w:val="000007"/>
        </w:rPr>
        <w:t>Persephone: her mythical return to Sicily</w:t>
      </w:r>
      <w:r w:rsidR="00103091">
        <w:rPr>
          <w:rFonts w:asciiTheme="minorHAnsi" w:hAnsiTheme="minorHAnsi" w:cstheme="minorHAnsi"/>
          <w:color w:val="000007"/>
        </w:rPr>
        <w:t>’</w:t>
      </w:r>
      <w:r w:rsidRPr="007B422D">
        <w:rPr>
          <w:rFonts w:asciiTheme="minorHAnsi" w:hAnsiTheme="minorHAnsi" w:cstheme="minorHAnsi"/>
          <w:i/>
          <w:iCs/>
          <w:color w:val="000007"/>
        </w:rPr>
        <w:t xml:space="preserve">, </w:t>
      </w:r>
      <w:r w:rsidRPr="007B422D">
        <w:rPr>
          <w:rFonts w:asciiTheme="minorHAnsi" w:hAnsiTheme="minorHAnsi" w:cstheme="minorHAnsi"/>
          <w:i/>
          <w:iCs/>
          <w:color w:val="000000" w:themeColor="text1"/>
        </w:rPr>
        <w:t>Arco journal</w:t>
      </w:r>
      <w:r w:rsidRPr="007B422D">
        <w:rPr>
          <w:rFonts w:asciiTheme="minorHAnsi" w:hAnsiTheme="minorHAnsi" w:cstheme="minorHAnsi"/>
          <w:i/>
          <w:iCs/>
          <w:color w:val="000000" w:themeColor="text1"/>
        </w:rPr>
        <w:t>: e-journal of Dipartimento di Arti e Comunicazioni dell'Universita di Palermo</w:t>
      </w:r>
      <w:r>
        <w:rPr>
          <w:rFonts w:asciiTheme="minorHAnsi" w:hAnsiTheme="minorHAnsi" w:cstheme="minorHAnsi"/>
          <w:i/>
          <w:iCs/>
          <w:color w:val="000000" w:themeColor="text1"/>
        </w:rPr>
        <w:t xml:space="preserve">. </w:t>
      </w:r>
      <w:r>
        <w:rPr>
          <w:rFonts w:asciiTheme="minorHAnsi" w:hAnsiTheme="minorHAnsi" w:cstheme="minorHAnsi"/>
          <w:color w:val="000000" w:themeColor="text1"/>
        </w:rPr>
        <w:t>Universita di Palermo: Italy. Pp. 1-55.</w:t>
      </w:r>
    </w:p>
    <w:p w14:paraId="4BE352AD" w14:textId="3A9403D4" w:rsidR="00025F0F" w:rsidRPr="00025F0F" w:rsidRDefault="00025F0F" w:rsidP="00EE3719">
      <w:pPr>
        <w:pStyle w:val="NormalWeb"/>
        <w:rPr>
          <w:rFonts w:asciiTheme="minorHAnsi" w:hAnsiTheme="minorHAnsi" w:cstheme="minorHAnsi"/>
          <w:color w:val="000007"/>
        </w:rPr>
      </w:pPr>
      <w:r>
        <w:rPr>
          <w:rFonts w:asciiTheme="minorHAnsi" w:hAnsiTheme="minorHAnsi" w:cstheme="minorHAnsi"/>
          <w:color w:val="000007"/>
        </w:rPr>
        <w:t xml:space="preserve">McCleish, K. (1987) </w:t>
      </w:r>
      <w:r>
        <w:rPr>
          <w:rFonts w:asciiTheme="minorHAnsi" w:hAnsiTheme="minorHAnsi" w:cstheme="minorHAnsi"/>
          <w:i/>
          <w:iCs/>
          <w:color w:val="000007"/>
        </w:rPr>
        <w:t xml:space="preserve">Myths and Legends of Ancient Rome. </w:t>
      </w:r>
      <w:r>
        <w:rPr>
          <w:rFonts w:asciiTheme="minorHAnsi" w:hAnsiTheme="minorHAnsi" w:cstheme="minorHAnsi"/>
          <w:color w:val="000007"/>
        </w:rPr>
        <w:t>Longman Group Ltd: Essex</w:t>
      </w:r>
      <w:r w:rsidR="007B422D">
        <w:rPr>
          <w:rFonts w:asciiTheme="minorHAnsi" w:hAnsiTheme="minorHAnsi" w:cstheme="minorHAnsi"/>
          <w:color w:val="000007"/>
        </w:rPr>
        <w:t>.</w:t>
      </w:r>
    </w:p>
    <w:p w14:paraId="0B6499C0" w14:textId="76261B91" w:rsidR="00D5669C" w:rsidRPr="000113BD" w:rsidRDefault="00025F0F" w:rsidP="000113BD">
      <w:pPr>
        <w:pStyle w:val="NormalWeb"/>
        <w:rPr>
          <w:rFonts w:asciiTheme="minorHAnsi" w:hAnsiTheme="minorHAnsi" w:cstheme="minorHAnsi"/>
          <w:color w:val="000007"/>
        </w:rPr>
      </w:pPr>
      <w:r>
        <w:rPr>
          <w:rFonts w:asciiTheme="minorHAnsi" w:hAnsiTheme="minorHAnsi" w:cstheme="minorHAnsi"/>
          <w:color w:val="000007"/>
        </w:rPr>
        <w:t xml:space="preserve">Rutherford, R. (2005) </w:t>
      </w:r>
      <w:r>
        <w:rPr>
          <w:rFonts w:asciiTheme="minorHAnsi" w:hAnsiTheme="minorHAnsi" w:cstheme="minorHAnsi"/>
          <w:i/>
          <w:iCs/>
          <w:color w:val="000007"/>
        </w:rPr>
        <w:t xml:space="preserve">Classical Literature. A Concise History. </w:t>
      </w:r>
      <w:r>
        <w:rPr>
          <w:rFonts w:asciiTheme="minorHAnsi" w:hAnsiTheme="minorHAnsi" w:cstheme="minorHAnsi"/>
          <w:color w:val="000007"/>
        </w:rPr>
        <w:t>Blackwell Publishing: Oxford</w:t>
      </w:r>
      <w:r w:rsidR="007B422D">
        <w:rPr>
          <w:rFonts w:asciiTheme="minorHAnsi" w:hAnsiTheme="minorHAnsi" w:cstheme="minorHAnsi"/>
          <w:color w:val="000007"/>
        </w:rPr>
        <w:t>.</w:t>
      </w:r>
    </w:p>
    <w:sectPr w:rsidR="00D5669C" w:rsidRPr="000113BD" w:rsidSect="00C9430C">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0424C" w14:textId="77777777" w:rsidR="002E123C" w:rsidRDefault="002E123C" w:rsidP="00921242">
      <w:r>
        <w:separator/>
      </w:r>
    </w:p>
  </w:endnote>
  <w:endnote w:type="continuationSeparator" w:id="0">
    <w:p w14:paraId="39686E20" w14:textId="77777777" w:rsidR="002E123C" w:rsidRDefault="002E123C" w:rsidP="00921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1DE65F" w14:textId="77777777" w:rsidR="002E123C" w:rsidRDefault="002E123C" w:rsidP="00921242">
      <w:r>
        <w:separator/>
      </w:r>
    </w:p>
  </w:footnote>
  <w:footnote w:type="continuationSeparator" w:id="0">
    <w:p w14:paraId="7EA54C10" w14:textId="77777777" w:rsidR="002E123C" w:rsidRDefault="002E123C" w:rsidP="00921242">
      <w:r>
        <w:continuationSeparator/>
      </w:r>
    </w:p>
  </w:footnote>
  <w:footnote w:id="1">
    <w:p w14:paraId="1DB4A2FB" w14:textId="22178B48" w:rsidR="00025F0F" w:rsidRDefault="00025F0F">
      <w:pPr>
        <w:pStyle w:val="FootnoteText"/>
      </w:pPr>
      <w:r>
        <w:rPr>
          <w:rStyle w:val="FootnoteReference"/>
        </w:rPr>
        <w:footnoteRef/>
      </w:r>
      <w:r>
        <w:t xml:space="preserve"> McCleish, 1987: 165</w:t>
      </w:r>
    </w:p>
  </w:footnote>
  <w:footnote w:id="2">
    <w:p w14:paraId="06333FDE" w14:textId="2D9EAD77" w:rsidR="00103091" w:rsidRDefault="00103091">
      <w:pPr>
        <w:pStyle w:val="FootnoteText"/>
      </w:pPr>
      <w:r>
        <w:rPr>
          <w:rStyle w:val="FootnoteReference"/>
        </w:rPr>
        <w:footnoteRef/>
      </w:r>
      <w:r>
        <w:t xml:space="preserve"> </w:t>
      </w:r>
      <w:proofErr w:type="spellStart"/>
      <w:r w:rsidRPr="00103091">
        <w:t>Cic</w:t>
      </w:r>
      <w:proofErr w:type="spellEnd"/>
      <w:r w:rsidRPr="00103091">
        <w:t>. Ver. 2.4.107</w:t>
      </w:r>
      <w:r>
        <w:t xml:space="preserve">; </w:t>
      </w:r>
      <w:proofErr w:type="spellStart"/>
      <w:r w:rsidRPr="00103091">
        <w:t>Ov</w:t>
      </w:r>
      <w:proofErr w:type="spellEnd"/>
      <w:r w:rsidRPr="00103091">
        <w:t>. Fast. 4</w:t>
      </w:r>
      <w:r>
        <w:t>.</w:t>
      </w:r>
      <w:r w:rsidR="00B9494F">
        <w:t xml:space="preserve"> 430-450; </w:t>
      </w:r>
      <w:proofErr w:type="spellStart"/>
      <w:r w:rsidR="00B9494F">
        <w:t>Ov</w:t>
      </w:r>
      <w:proofErr w:type="spellEnd"/>
      <w:r w:rsidR="00B9494F">
        <w:t>. Met. V</w:t>
      </w:r>
    </w:p>
  </w:footnote>
  <w:footnote w:id="3">
    <w:p w14:paraId="65EA3DFF" w14:textId="7FF05EC4" w:rsidR="00494097" w:rsidRDefault="00494097">
      <w:pPr>
        <w:pStyle w:val="FootnoteText"/>
      </w:pPr>
      <w:r>
        <w:rPr>
          <w:rStyle w:val="FootnoteReference"/>
        </w:rPr>
        <w:footnoteRef/>
      </w:r>
      <w:r>
        <w:t xml:space="preserve"> </w:t>
      </w:r>
      <w:proofErr w:type="spellStart"/>
      <w:r w:rsidRPr="00494097">
        <w:t>Ov</w:t>
      </w:r>
      <w:proofErr w:type="spellEnd"/>
      <w:r w:rsidRPr="00494097">
        <w:t>. Fast. 4</w:t>
      </w:r>
      <w:r>
        <w:t>. 421</w:t>
      </w:r>
    </w:p>
  </w:footnote>
  <w:footnote w:id="4">
    <w:p w14:paraId="093FB5A4" w14:textId="4C736C5E" w:rsidR="00047BAD" w:rsidRDefault="00047BAD">
      <w:pPr>
        <w:pStyle w:val="FootnoteText"/>
      </w:pPr>
      <w:r>
        <w:rPr>
          <w:rStyle w:val="FootnoteReference"/>
        </w:rPr>
        <w:footnoteRef/>
      </w:r>
      <w:r>
        <w:t xml:space="preserve"> </w:t>
      </w:r>
      <w:proofErr w:type="spellStart"/>
      <w:r w:rsidRPr="00047BAD">
        <w:t>Ov</w:t>
      </w:r>
      <w:proofErr w:type="spellEnd"/>
      <w:r w:rsidRPr="00047BAD">
        <w:t>. Fast. 4</w:t>
      </w:r>
      <w:r>
        <w:t>. 455</w:t>
      </w:r>
    </w:p>
  </w:footnote>
  <w:footnote w:id="5">
    <w:p w14:paraId="05A7D242" w14:textId="4D7C5B96" w:rsidR="00B9494F" w:rsidRDefault="00B9494F">
      <w:pPr>
        <w:pStyle w:val="FootnoteText"/>
      </w:pPr>
      <w:r>
        <w:rPr>
          <w:rStyle w:val="FootnoteReference"/>
        </w:rPr>
        <w:footnoteRef/>
      </w:r>
      <w:r>
        <w:t xml:space="preserve"> Mazzara, 2003: 7</w:t>
      </w:r>
    </w:p>
  </w:footnote>
  <w:footnote w:id="6">
    <w:p w14:paraId="5C557219" w14:textId="13A00814" w:rsidR="00047BAD" w:rsidRDefault="00047BAD">
      <w:pPr>
        <w:pStyle w:val="FootnoteText"/>
      </w:pPr>
      <w:r>
        <w:rPr>
          <w:rStyle w:val="FootnoteReference"/>
        </w:rPr>
        <w:footnoteRef/>
      </w:r>
      <w:r>
        <w:t xml:space="preserve"> Mazzara, 2003: 15</w:t>
      </w:r>
    </w:p>
  </w:footnote>
  <w:footnote w:id="7">
    <w:p w14:paraId="3AED830B" w14:textId="77777777" w:rsidR="00F53CE3" w:rsidRDefault="00F53CE3" w:rsidP="00F53CE3">
      <w:pPr>
        <w:pStyle w:val="FootnoteText"/>
      </w:pPr>
      <w:r>
        <w:rPr>
          <w:rStyle w:val="FootnoteReference"/>
        </w:rPr>
        <w:footnoteRef/>
      </w:r>
      <w:r>
        <w:t xml:space="preserve"> Mazzara, 2003: 30-31</w:t>
      </w:r>
    </w:p>
  </w:footnote>
  <w:footnote w:id="8">
    <w:p w14:paraId="71C652A0" w14:textId="3590C708" w:rsidR="000113BD" w:rsidRDefault="000113BD">
      <w:pPr>
        <w:pStyle w:val="FootnoteText"/>
      </w:pPr>
      <w:r>
        <w:rPr>
          <w:rStyle w:val="FootnoteReference"/>
        </w:rPr>
        <w:footnoteRef/>
      </w:r>
      <w:r>
        <w:t xml:space="preserve"> Johnson, 1996: 126</w:t>
      </w:r>
    </w:p>
  </w:footnote>
  <w:footnote w:id="9">
    <w:p w14:paraId="1AC87CA4" w14:textId="0B5C6903" w:rsidR="00B9494F" w:rsidRDefault="00B9494F">
      <w:pPr>
        <w:pStyle w:val="FootnoteText"/>
      </w:pPr>
      <w:r>
        <w:rPr>
          <w:rStyle w:val="FootnoteReference"/>
        </w:rPr>
        <w:footnoteRef/>
      </w:r>
      <w:r>
        <w:t xml:space="preserve"> Rutherford, 2005: 274</w:t>
      </w:r>
    </w:p>
  </w:footnote>
  <w:footnote w:id="10">
    <w:p w14:paraId="7DDBB84F" w14:textId="6A2D3C20" w:rsidR="000113BD" w:rsidRDefault="000113BD">
      <w:pPr>
        <w:pStyle w:val="FootnoteText"/>
      </w:pPr>
      <w:r>
        <w:rPr>
          <w:rStyle w:val="FootnoteReference"/>
        </w:rPr>
        <w:footnoteRef/>
      </w:r>
      <w:r>
        <w:t xml:space="preserve"> Johnson, 1996: 129</w:t>
      </w:r>
    </w:p>
  </w:footnote>
  <w:footnote w:id="11">
    <w:p w14:paraId="2B59DF59" w14:textId="6CC2D582" w:rsidR="00025F0F" w:rsidRDefault="00025F0F">
      <w:pPr>
        <w:pStyle w:val="FootnoteText"/>
      </w:pPr>
      <w:r>
        <w:rPr>
          <w:rStyle w:val="FootnoteReference"/>
        </w:rPr>
        <w:footnoteRef/>
      </w:r>
      <w:r>
        <w:t xml:space="preserve"> Rutherford, 2005: 274</w:t>
      </w:r>
    </w:p>
  </w:footnote>
  <w:footnote w:id="12">
    <w:p w14:paraId="47D16198" w14:textId="60109F9A" w:rsidR="00025F0F" w:rsidRDefault="00025F0F">
      <w:pPr>
        <w:pStyle w:val="FootnoteText"/>
      </w:pPr>
      <w:r>
        <w:rPr>
          <w:rStyle w:val="FootnoteReference"/>
        </w:rPr>
        <w:footnoteRef/>
      </w:r>
      <w:r>
        <w:t xml:space="preserve"> Rutherford, 2005:274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E43EE" w14:textId="59A64FFE" w:rsidR="003237C0" w:rsidRDefault="003237C0" w:rsidP="003237C0">
    <w:pPr>
      <w:pStyle w:val="NormalWeb"/>
      <w:rPr>
        <w:rFonts w:asciiTheme="minorHAnsi" w:hAnsiTheme="minorHAnsi" w:cstheme="minorHAnsi"/>
        <w:color w:val="000007"/>
      </w:rPr>
    </w:pPr>
    <w:r>
      <w:rPr>
        <w:rFonts w:asciiTheme="minorHAnsi" w:hAnsiTheme="minorHAnsi" w:cstheme="minorHAnsi"/>
        <w:color w:val="000007"/>
      </w:rPr>
      <w:t>Feryn Walmsley 1901540</w:t>
    </w:r>
  </w:p>
  <w:p w14:paraId="06D3627D" w14:textId="2910411A" w:rsidR="003237C0" w:rsidRPr="00F67D25" w:rsidRDefault="003237C0" w:rsidP="003237C0">
    <w:pPr>
      <w:pStyle w:val="NormalWeb"/>
      <w:rPr>
        <w:rFonts w:asciiTheme="minorHAnsi" w:hAnsiTheme="minorHAnsi" w:cstheme="minorHAnsi"/>
        <w:color w:val="000007"/>
      </w:rPr>
    </w:pPr>
    <w:r w:rsidRPr="00F67D25">
      <w:rPr>
        <w:rFonts w:asciiTheme="minorHAnsi" w:hAnsiTheme="minorHAnsi" w:cstheme="minorHAnsi"/>
        <w:color w:val="000007"/>
      </w:rPr>
      <w:t xml:space="preserve">Choose three out of the four main sources (Cicero </w:t>
    </w:r>
    <w:r w:rsidRPr="00F67D25">
      <w:rPr>
        <w:rFonts w:asciiTheme="minorHAnsi" w:hAnsiTheme="minorHAnsi" w:cstheme="minorHAnsi"/>
        <w:i/>
        <w:iCs/>
        <w:color w:val="000007"/>
      </w:rPr>
      <w:t xml:space="preserve">Verrines </w:t>
    </w:r>
    <w:r w:rsidRPr="00F67D25">
      <w:rPr>
        <w:rFonts w:asciiTheme="minorHAnsi" w:hAnsiTheme="minorHAnsi" w:cstheme="minorHAnsi"/>
        <w:color w:val="000007"/>
      </w:rPr>
      <w:t>2</w:t>
    </w:r>
    <w:r w:rsidRPr="00F67D25">
      <w:rPr>
        <w:rFonts w:asciiTheme="minorHAnsi" w:hAnsiTheme="minorHAnsi" w:cstheme="minorHAnsi"/>
      </w:rPr>
      <w:t>.4.105–15</w:t>
    </w:r>
    <w:r w:rsidRPr="00F67D25">
      <w:rPr>
        <w:rFonts w:asciiTheme="minorHAnsi" w:hAnsiTheme="minorHAnsi" w:cstheme="minorHAnsi"/>
        <w:color w:val="000007"/>
      </w:rPr>
      <w:t xml:space="preserve">; Ovid’s </w:t>
    </w:r>
    <w:r w:rsidRPr="00F67D25">
      <w:rPr>
        <w:rFonts w:asciiTheme="minorHAnsi" w:hAnsiTheme="minorHAnsi" w:cstheme="minorHAnsi"/>
        <w:i/>
        <w:iCs/>
        <w:color w:val="000007"/>
      </w:rPr>
      <w:t xml:space="preserve">Fasti </w:t>
    </w:r>
    <w:r w:rsidRPr="00F67D25">
      <w:rPr>
        <w:rFonts w:asciiTheme="minorHAnsi" w:hAnsiTheme="minorHAnsi" w:cstheme="minorHAnsi"/>
        <w:color w:val="000007"/>
      </w:rPr>
      <w:t xml:space="preserve">4.417-620; Ovid </w:t>
    </w:r>
    <w:r w:rsidRPr="00F67D25">
      <w:rPr>
        <w:rFonts w:asciiTheme="minorHAnsi" w:hAnsiTheme="minorHAnsi" w:cstheme="minorHAnsi"/>
        <w:i/>
        <w:iCs/>
        <w:color w:val="000007"/>
      </w:rPr>
      <w:t xml:space="preserve">Metamorphoses </w:t>
    </w:r>
    <w:r w:rsidRPr="00F67D25">
      <w:rPr>
        <w:rFonts w:asciiTheme="minorHAnsi" w:hAnsiTheme="minorHAnsi" w:cstheme="minorHAnsi"/>
        <w:color w:val="000007"/>
      </w:rPr>
      <w:t xml:space="preserve">5.341-661; Claudian </w:t>
    </w:r>
    <w:r w:rsidRPr="00F67D25">
      <w:rPr>
        <w:rFonts w:asciiTheme="minorHAnsi" w:hAnsiTheme="minorHAnsi" w:cstheme="minorHAnsi"/>
        <w:i/>
        <w:iCs/>
        <w:color w:val="000007"/>
      </w:rPr>
      <w:t>De Raptu Proserpinae</w:t>
    </w:r>
    <w:r w:rsidRPr="00F67D25">
      <w:rPr>
        <w:rFonts w:asciiTheme="minorHAnsi" w:hAnsiTheme="minorHAnsi" w:cstheme="minorHAnsi"/>
        <w:color w:val="000007"/>
      </w:rPr>
      <w:t xml:space="preserve">). Then give a detailed account of the main deities involved, their power and their activity, and suggest reasons for some of the variants. </w:t>
    </w:r>
  </w:p>
  <w:p w14:paraId="577AF2F3" w14:textId="77777777" w:rsidR="003237C0" w:rsidRPr="003237C0" w:rsidRDefault="003237C0" w:rsidP="003237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719"/>
    <w:rsid w:val="000113BD"/>
    <w:rsid w:val="00025F0F"/>
    <w:rsid w:val="00043DA8"/>
    <w:rsid w:val="00047BAD"/>
    <w:rsid w:val="00060E84"/>
    <w:rsid w:val="000A6889"/>
    <w:rsid w:val="000D6EFA"/>
    <w:rsid w:val="000E6D7B"/>
    <w:rsid w:val="00103091"/>
    <w:rsid w:val="001969C8"/>
    <w:rsid w:val="00196E9A"/>
    <w:rsid w:val="001A134C"/>
    <w:rsid w:val="002C4403"/>
    <w:rsid w:val="002D3356"/>
    <w:rsid w:val="002E123C"/>
    <w:rsid w:val="003237C0"/>
    <w:rsid w:val="0048579E"/>
    <w:rsid w:val="00494097"/>
    <w:rsid w:val="004F09AF"/>
    <w:rsid w:val="00546AB9"/>
    <w:rsid w:val="0056227F"/>
    <w:rsid w:val="00633768"/>
    <w:rsid w:val="006D32A7"/>
    <w:rsid w:val="006E44ED"/>
    <w:rsid w:val="007B422D"/>
    <w:rsid w:val="008D468F"/>
    <w:rsid w:val="009140EF"/>
    <w:rsid w:val="00921242"/>
    <w:rsid w:val="009972C2"/>
    <w:rsid w:val="0099769D"/>
    <w:rsid w:val="009D4AA3"/>
    <w:rsid w:val="00A34DF8"/>
    <w:rsid w:val="00A92E86"/>
    <w:rsid w:val="00B9494F"/>
    <w:rsid w:val="00BA42F0"/>
    <w:rsid w:val="00C73315"/>
    <w:rsid w:val="00C9430C"/>
    <w:rsid w:val="00CD03F2"/>
    <w:rsid w:val="00D91FAA"/>
    <w:rsid w:val="00E13A04"/>
    <w:rsid w:val="00E14E4B"/>
    <w:rsid w:val="00E6597C"/>
    <w:rsid w:val="00EE3719"/>
    <w:rsid w:val="00F53CE3"/>
    <w:rsid w:val="00F67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F9D0AA"/>
  <w15:chartTrackingRefBased/>
  <w15:docId w15:val="{C3724BD0-4AE5-4B44-A357-D75B3838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3719"/>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921242"/>
    <w:rPr>
      <w:sz w:val="20"/>
      <w:szCs w:val="20"/>
    </w:rPr>
  </w:style>
  <w:style w:type="character" w:customStyle="1" w:styleId="FootnoteTextChar">
    <w:name w:val="Footnote Text Char"/>
    <w:basedOn w:val="DefaultParagraphFont"/>
    <w:link w:val="FootnoteText"/>
    <w:uiPriority w:val="99"/>
    <w:semiHidden/>
    <w:rsid w:val="00921242"/>
    <w:rPr>
      <w:sz w:val="20"/>
      <w:szCs w:val="20"/>
    </w:rPr>
  </w:style>
  <w:style w:type="character" w:styleId="FootnoteReference">
    <w:name w:val="footnote reference"/>
    <w:basedOn w:val="DefaultParagraphFont"/>
    <w:uiPriority w:val="99"/>
    <w:semiHidden/>
    <w:unhideWhenUsed/>
    <w:rsid w:val="00921242"/>
    <w:rPr>
      <w:vertAlign w:val="superscript"/>
    </w:rPr>
  </w:style>
  <w:style w:type="paragraph" w:styleId="Header">
    <w:name w:val="header"/>
    <w:basedOn w:val="Normal"/>
    <w:link w:val="HeaderChar"/>
    <w:uiPriority w:val="99"/>
    <w:unhideWhenUsed/>
    <w:rsid w:val="003237C0"/>
    <w:pPr>
      <w:tabs>
        <w:tab w:val="center" w:pos="4513"/>
        <w:tab w:val="right" w:pos="9026"/>
      </w:tabs>
    </w:pPr>
  </w:style>
  <w:style w:type="character" w:customStyle="1" w:styleId="HeaderChar">
    <w:name w:val="Header Char"/>
    <w:basedOn w:val="DefaultParagraphFont"/>
    <w:link w:val="Header"/>
    <w:uiPriority w:val="99"/>
    <w:rsid w:val="003237C0"/>
  </w:style>
  <w:style w:type="paragraph" w:styleId="Footer">
    <w:name w:val="footer"/>
    <w:basedOn w:val="Normal"/>
    <w:link w:val="FooterChar"/>
    <w:uiPriority w:val="99"/>
    <w:unhideWhenUsed/>
    <w:rsid w:val="003237C0"/>
    <w:pPr>
      <w:tabs>
        <w:tab w:val="center" w:pos="4513"/>
        <w:tab w:val="right" w:pos="9026"/>
      </w:tabs>
    </w:pPr>
  </w:style>
  <w:style w:type="character" w:customStyle="1" w:styleId="FooterChar">
    <w:name w:val="Footer Char"/>
    <w:basedOn w:val="DefaultParagraphFont"/>
    <w:link w:val="Footer"/>
    <w:uiPriority w:val="99"/>
    <w:rsid w:val="003237C0"/>
  </w:style>
  <w:style w:type="character" w:styleId="Hyperlink">
    <w:name w:val="Hyperlink"/>
    <w:basedOn w:val="DefaultParagraphFont"/>
    <w:uiPriority w:val="99"/>
    <w:semiHidden/>
    <w:unhideWhenUsed/>
    <w:rsid w:val="007B422D"/>
    <w:rPr>
      <w:color w:val="0000FF"/>
      <w:u w:val="single"/>
    </w:rPr>
  </w:style>
  <w:style w:type="character" w:customStyle="1" w:styleId="haplo-object-title">
    <w:name w:val="haplo-object-title"/>
    <w:basedOn w:val="DefaultParagraphFont"/>
    <w:rsid w:val="007B422D"/>
  </w:style>
  <w:style w:type="character" w:customStyle="1" w:styleId="iv">
    <w:name w:val="iv"/>
    <w:basedOn w:val="DefaultParagraphFont"/>
    <w:rsid w:val="007B4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655970">
      <w:bodyDiv w:val="1"/>
      <w:marLeft w:val="0"/>
      <w:marRight w:val="0"/>
      <w:marTop w:val="0"/>
      <w:marBottom w:val="0"/>
      <w:divBdr>
        <w:top w:val="none" w:sz="0" w:space="0" w:color="auto"/>
        <w:left w:val="none" w:sz="0" w:space="0" w:color="auto"/>
        <w:bottom w:val="none" w:sz="0" w:space="0" w:color="auto"/>
        <w:right w:val="none" w:sz="0" w:space="0" w:color="auto"/>
      </w:divBdr>
      <w:divsChild>
        <w:div w:id="44188089">
          <w:marLeft w:val="0"/>
          <w:marRight w:val="0"/>
          <w:marTop w:val="0"/>
          <w:marBottom w:val="0"/>
          <w:divBdr>
            <w:top w:val="none" w:sz="0" w:space="0" w:color="auto"/>
            <w:left w:val="none" w:sz="0" w:space="0" w:color="auto"/>
            <w:bottom w:val="none" w:sz="0" w:space="0" w:color="auto"/>
            <w:right w:val="none" w:sz="0" w:space="0" w:color="auto"/>
          </w:divBdr>
          <w:divsChild>
            <w:div w:id="331765933">
              <w:marLeft w:val="0"/>
              <w:marRight w:val="0"/>
              <w:marTop w:val="0"/>
              <w:marBottom w:val="0"/>
              <w:divBdr>
                <w:top w:val="none" w:sz="0" w:space="0" w:color="auto"/>
                <w:left w:val="none" w:sz="0" w:space="0" w:color="auto"/>
                <w:bottom w:val="none" w:sz="0" w:space="0" w:color="auto"/>
                <w:right w:val="none" w:sz="0" w:space="0" w:color="auto"/>
              </w:divBdr>
              <w:divsChild>
                <w:div w:id="107374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44143">
      <w:bodyDiv w:val="1"/>
      <w:marLeft w:val="0"/>
      <w:marRight w:val="0"/>
      <w:marTop w:val="0"/>
      <w:marBottom w:val="0"/>
      <w:divBdr>
        <w:top w:val="none" w:sz="0" w:space="0" w:color="auto"/>
        <w:left w:val="none" w:sz="0" w:space="0" w:color="auto"/>
        <w:bottom w:val="none" w:sz="0" w:space="0" w:color="auto"/>
        <w:right w:val="none" w:sz="0" w:space="0" w:color="auto"/>
      </w:divBdr>
      <w:divsChild>
        <w:div w:id="1093479294">
          <w:marLeft w:val="0"/>
          <w:marRight w:val="0"/>
          <w:marTop w:val="0"/>
          <w:marBottom w:val="0"/>
          <w:divBdr>
            <w:top w:val="none" w:sz="0" w:space="0" w:color="auto"/>
            <w:left w:val="none" w:sz="0" w:space="0" w:color="auto"/>
            <w:bottom w:val="none" w:sz="0" w:space="0" w:color="auto"/>
            <w:right w:val="none" w:sz="0" w:space="0" w:color="auto"/>
          </w:divBdr>
          <w:divsChild>
            <w:div w:id="905920832">
              <w:marLeft w:val="0"/>
              <w:marRight w:val="0"/>
              <w:marTop w:val="0"/>
              <w:marBottom w:val="0"/>
              <w:divBdr>
                <w:top w:val="none" w:sz="0" w:space="0" w:color="auto"/>
                <w:left w:val="none" w:sz="0" w:space="0" w:color="auto"/>
                <w:bottom w:val="none" w:sz="0" w:space="0" w:color="auto"/>
                <w:right w:val="none" w:sz="0" w:space="0" w:color="auto"/>
              </w:divBdr>
              <w:divsChild>
                <w:div w:id="109039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168465">
      <w:bodyDiv w:val="1"/>
      <w:marLeft w:val="0"/>
      <w:marRight w:val="0"/>
      <w:marTop w:val="0"/>
      <w:marBottom w:val="0"/>
      <w:divBdr>
        <w:top w:val="none" w:sz="0" w:space="0" w:color="auto"/>
        <w:left w:val="none" w:sz="0" w:space="0" w:color="auto"/>
        <w:bottom w:val="none" w:sz="0" w:space="0" w:color="auto"/>
        <w:right w:val="none" w:sz="0" w:space="0" w:color="auto"/>
      </w:divBdr>
    </w:div>
    <w:div w:id="1346521047">
      <w:bodyDiv w:val="1"/>
      <w:marLeft w:val="0"/>
      <w:marRight w:val="0"/>
      <w:marTop w:val="0"/>
      <w:marBottom w:val="0"/>
      <w:divBdr>
        <w:top w:val="none" w:sz="0" w:space="0" w:color="auto"/>
        <w:left w:val="none" w:sz="0" w:space="0" w:color="auto"/>
        <w:bottom w:val="none" w:sz="0" w:space="0" w:color="auto"/>
        <w:right w:val="none" w:sz="0" w:space="0" w:color="auto"/>
      </w:divBdr>
    </w:div>
    <w:div w:id="1633512131">
      <w:bodyDiv w:val="1"/>
      <w:marLeft w:val="0"/>
      <w:marRight w:val="0"/>
      <w:marTop w:val="0"/>
      <w:marBottom w:val="0"/>
      <w:divBdr>
        <w:top w:val="none" w:sz="0" w:space="0" w:color="auto"/>
        <w:left w:val="none" w:sz="0" w:space="0" w:color="auto"/>
        <w:bottom w:val="none" w:sz="0" w:space="0" w:color="auto"/>
        <w:right w:val="none" w:sz="0" w:space="0" w:color="auto"/>
      </w:divBdr>
    </w:div>
    <w:div w:id="177073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2B41AD-C6A5-3741-814E-28DEFCCBB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6</Pages>
  <Words>2286</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Feryn Walmsley (1901540)</dc:creator>
  <cp:keywords/>
  <dc:description/>
  <cp:lastModifiedBy>Feryn Walmsley (1901540)</cp:lastModifiedBy>
  <cp:revision>7</cp:revision>
  <dcterms:created xsi:type="dcterms:W3CDTF">2021-02-03T16:04:00Z</dcterms:created>
  <dcterms:modified xsi:type="dcterms:W3CDTF">2021-08-02T18:48:00Z</dcterms:modified>
</cp:coreProperties>
</file>