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59F5680" w14:textId="77777777" w:rsidR="00107E48" w:rsidRDefault="00000000">
      <w:pPr>
        <w:spacing w:line="480" w:lineRule="auto"/>
        <w:jc w:val="center"/>
      </w:pPr>
      <w:r>
        <w:br/>
      </w:r>
      <w:r>
        <w:br/>
      </w:r>
      <w:r>
        <w:br/>
      </w:r>
      <w:r>
        <w:rPr>
          <w:b/>
          <w:sz w:val="44"/>
        </w:rPr>
        <w:t>Digital Surveying and Highway Design</w:t>
      </w:r>
    </w:p>
    <w:p w14:paraId="2CC64D7F" w14:textId="77777777" w:rsidR="00107E48" w:rsidRDefault="00000000">
      <w:pPr>
        <w:spacing w:line="480" w:lineRule="auto"/>
        <w:jc w:val="center"/>
      </w:pPr>
      <w:r>
        <w:rPr>
          <w:b/>
          <w:sz w:val="36"/>
        </w:rPr>
        <w:t>Measured Building Survey</w:t>
      </w:r>
    </w:p>
    <w:p w14:paraId="4E97CCF7" w14:textId="62A6A1BE" w:rsidR="00107E48" w:rsidRDefault="00107E48">
      <w:pPr>
        <w:spacing w:line="480" w:lineRule="auto"/>
      </w:pPr>
    </w:p>
    <w:p w14:paraId="309EF2AD" w14:textId="77777777" w:rsidR="00107E48" w:rsidRDefault="00000000">
      <w:pPr>
        <w:spacing w:line="480" w:lineRule="auto"/>
        <w:jc w:val="center"/>
      </w:pPr>
      <w:r>
        <w:rPr>
          <w:b/>
          <w:sz w:val="24"/>
        </w:rPr>
        <w:t xml:space="preserve">Student name: </w:t>
      </w:r>
      <w:r>
        <w:rPr>
          <w:sz w:val="24"/>
        </w:rPr>
        <w:t>Cory Sibley</w:t>
      </w:r>
    </w:p>
    <w:p w14:paraId="5CD0B39C" w14:textId="77777777" w:rsidR="00107E48" w:rsidRDefault="00000000">
      <w:pPr>
        <w:spacing w:line="480" w:lineRule="auto"/>
        <w:jc w:val="center"/>
      </w:pPr>
      <w:r>
        <w:rPr>
          <w:b/>
          <w:sz w:val="24"/>
        </w:rPr>
        <w:t xml:space="preserve">Student ID: </w:t>
      </w:r>
      <w:r>
        <w:rPr>
          <w:sz w:val="24"/>
        </w:rPr>
        <w:t>2507186</w:t>
      </w:r>
    </w:p>
    <w:p w14:paraId="4D873C91" w14:textId="77777777" w:rsidR="00107E48" w:rsidRDefault="00000000">
      <w:pPr>
        <w:spacing w:line="480" w:lineRule="auto"/>
        <w:jc w:val="center"/>
      </w:pPr>
      <w:r>
        <w:rPr>
          <w:b/>
          <w:sz w:val="24"/>
        </w:rPr>
        <w:t xml:space="preserve">Module: </w:t>
      </w:r>
      <w:r>
        <w:rPr>
          <w:sz w:val="24"/>
        </w:rPr>
        <w:t>Digital Surveying and Highway Design</w:t>
      </w:r>
    </w:p>
    <w:p w14:paraId="582B58CC" w14:textId="77777777" w:rsidR="00107E48" w:rsidRDefault="00000000">
      <w:pPr>
        <w:spacing w:line="480" w:lineRule="auto"/>
        <w:jc w:val="center"/>
      </w:pPr>
      <w:r>
        <w:rPr>
          <w:b/>
          <w:sz w:val="24"/>
        </w:rPr>
        <w:t xml:space="preserve">Module code: </w:t>
      </w:r>
      <w:r>
        <w:rPr>
          <w:sz w:val="24"/>
        </w:rPr>
        <w:t>ACBA4017</w:t>
      </w:r>
    </w:p>
    <w:p w14:paraId="11FA66F3" w14:textId="7A14C8E3" w:rsidR="00107E48" w:rsidRDefault="00000000">
      <w:pPr>
        <w:spacing w:line="480" w:lineRule="auto"/>
        <w:jc w:val="center"/>
      </w:pPr>
      <w:r>
        <w:rPr>
          <w:b/>
          <w:sz w:val="24"/>
        </w:rPr>
        <w:t xml:space="preserve">Word count: </w:t>
      </w:r>
      <w:r>
        <w:rPr>
          <w:sz w:val="24"/>
        </w:rPr>
        <w:t>2,0</w:t>
      </w:r>
      <w:r w:rsidR="00AA6C50">
        <w:rPr>
          <w:sz w:val="24"/>
        </w:rPr>
        <w:t>17</w:t>
      </w:r>
      <w:r>
        <w:rPr>
          <w:sz w:val="24"/>
        </w:rPr>
        <w:t xml:space="preserve"> words (excluding tables and reference list)</w:t>
      </w:r>
    </w:p>
    <w:p w14:paraId="4E4C2DC7" w14:textId="77777777" w:rsidR="00107E48" w:rsidRDefault="00000000">
      <w:pPr>
        <w:spacing w:line="480" w:lineRule="auto"/>
      </w:pPr>
      <w:r>
        <w:br w:type="page"/>
      </w:r>
    </w:p>
    <w:p w14:paraId="5B84F94B" w14:textId="77777777" w:rsidR="00107E48" w:rsidRDefault="00000000">
      <w:pPr>
        <w:pStyle w:val="Title"/>
        <w:jc w:val="center"/>
      </w:pPr>
      <w:r>
        <w:lastRenderedPageBreak/>
        <w:t>Table of Contents</w:t>
      </w:r>
    </w:p>
    <w:p w14:paraId="175C8F76" w14:textId="77777777" w:rsidR="00107E48" w:rsidRDefault="00000000">
      <w:pPr>
        <w:tabs>
          <w:tab w:val="left" w:pos="9071"/>
          <w:tab w:val="left" w:pos="9071"/>
        </w:tabs>
        <w:spacing w:after="40"/>
      </w:pPr>
      <w:r>
        <w:t>1.0 Introduction</w:t>
      </w:r>
      <w:r>
        <w:tab/>
        <w:t>3</w:t>
      </w:r>
    </w:p>
    <w:p w14:paraId="54F853D8" w14:textId="77777777" w:rsidR="00107E48" w:rsidRDefault="00000000">
      <w:pPr>
        <w:tabs>
          <w:tab w:val="left" w:pos="9071"/>
          <w:tab w:val="left" w:pos="9071"/>
        </w:tabs>
        <w:spacing w:after="40"/>
      </w:pPr>
      <w:r>
        <w:t>2.0 Part 1 - Planning the Survey</w:t>
      </w:r>
      <w:r>
        <w:tab/>
        <w:t>3</w:t>
      </w:r>
    </w:p>
    <w:p w14:paraId="55B5653A" w14:textId="77777777" w:rsidR="00107E48" w:rsidRDefault="00000000">
      <w:pPr>
        <w:tabs>
          <w:tab w:val="left" w:pos="9071"/>
          <w:tab w:val="left" w:pos="9071"/>
        </w:tabs>
        <w:spacing w:after="40"/>
      </w:pPr>
      <w:r>
        <w:t>2.1 Purpose of the Survey</w:t>
      </w:r>
      <w:r>
        <w:tab/>
        <w:t>3</w:t>
      </w:r>
    </w:p>
    <w:p w14:paraId="2AF94128" w14:textId="77777777" w:rsidR="00107E48" w:rsidRDefault="00000000">
      <w:pPr>
        <w:tabs>
          <w:tab w:val="left" w:pos="9071"/>
          <w:tab w:val="left" w:pos="9071"/>
        </w:tabs>
        <w:spacing w:after="40"/>
      </w:pPr>
      <w:r>
        <w:t>2.2 Survey Area Definition</w:t>
      </w:r>
      <w:r>
        <w:tab/>
        <w:t>4</w:t>
      </w:r>
    </w:p>
    <w:p w14:paraId="37456244" w14:textId="77777777" w:rsidR="00107E48" w:rsidRDefault="00000000">
      <w:pPr>
        <w:tabs>
          <w:tab w:val="left" w:pos="9071"/>
          <w:tab w:val="left" w:pos="9071"/>
        </w:tabs>
        <w:spacing w:after="40"/>
      </w:pPr>
      <w:r>
        <w:t>2.3 Site Assessment and Proposed Scanner Positions</w:t>
      </w:r>
      <w:r>
        <w:tab/>
        <w:t>5</w:t>
      </w:r>
    </w:p>
    <w:p w14:paraId="7BD79029" w14:textId="77777777" w:rsidR="00107E48" w:rsidRDefault="00000000">
      <w:pPr>
        <w:tabs>
          <w:tab w:val="left" w:pos="9071"/>
          <w:tab w:val="left" w:pos="9071"/>
        </w:tabs>
        <w:spacing w:after="40"/>
      </w:pPr>
      <w:r>
        <w:t>2.4 Risk Assessment Summary</w:t>
      </w:r>
      <w:r>
        <w:tab/>
        <w:t>5</w:t>
      </w:r>
    </w:p>
    <w:p w14:paraId="17C25D59" w14:textId="77777777" w:rsidR="00107E48" w:rsidRDefault="00000000">
      <w:pPr>
        <w:tabs>
          <w:tab w:val="left" w:pos="9071"/>
          <w:tab w:val="left" w:pos="9071"/>
        </w:tabs>
        <w:spacing w:after="40"/>
      </w:pPr>
      <w:r>
        <w:t>2.5 Planned Survey Procedure and Anticipated Limitations</w:t>
      </w:r>
      <w:r>
        <w:tab/>
        <w:t>7</w:t>
      </w:r>
    </w:p>
    <w:p w14:paraId="1683DAC1" w14:textId="77777777" w:rsidR="00107E48" w:rsidRDefault="00000000">
      <w:pPr>
        <w:tabs>
          <w:tab w:val="left" w:pos="9071"/>
          <w:tab w:val="left" w:pos="9071"/>
        </w:tabs>
        <w:spacing w:after="40"/>
      </w:pPr>
      <w:r>
        <w:t>3.0 Part 2 - Practical Survey</w:t>
      </w:r>
      <w:r>
        <w:tab/>
        <w:t>7</w:t>
      </w:r>
    </w:p>
    <w:p w14:paraId="5B6BD329" w14:textId="77777777" w:rsidR="00107E48" w:rsidRDefault="00000000">
      <w:pPr>
        <w:tabs>
          <w:tab w:val="left" w:pos="9071"/>
          <w:tab w:val="left" w:pos="9071"/>
        </w:tabs>
        <w:spacing w:after="40"/>
      </w:pPr>
      <w:r>
        <w:t>3.1 Survey Execution Summary</w:t>
      </w:r>
      <w:r>
        <w:tab/>
        <w:t>7</w:t>
      </w:r>
    </w:p>
    <w:p w14:paraId="5290BCD0" w14:textId="77777777" w:rsidR="00107E48" w:rsidRDefault="00000000">
      <w:pPr>
        <w:tabs>
          <w:tab w:val="left" w:pos="9071"/>
          <w:tab w:val="left" w:pos="9071"/>
        </w:tabs>
        <w:spacing w:after="40"/>
      </w:pPr>
      <w:r>
        <w:t>3.2 Changes to the Plan and Problems Encountered</w:t>
      </w:r>
      <w:r>
        <w:tab/>
        <w:t>8</w:t>
      </w:r>
    </w:p>
    <w:p w14:paraId="15A84724" w14:textId="77777777" w:rsidR="00107E48" w:rsidRDefault="00000000">
      <w:pPr>
        <w:tabs>
          <w:tab w:val="left" w:pos="9071"/>
          <w:tab w:val="left" w:pos="9071"/>
        </w:tabs>
        <w:spacing w:after="40"/>
      </w:pPr>
      <w:r>
        <w:t>3.3 Survey Outcomes and Evidence</w:t>
      </w:r>
      <w:r>
        <w:tab/>
        <w:t>9</w:t>
      </w:r>
    </w:p>
    <w:p w14:paraId="73BDDFCE" w14:textId="77777777" w:rsidR="00107E48" w:rsidRDefault="00000000">
      <w:pPr>
        <w:tabs>
          <w:tab w:val="left" w:pos="9071"/>
          <w:tab w:val="left" w:pos="9071"/>
        </w:tabs>
        <w:spacing w:after="40"/>
      </w:pPr>
      <w:r>
        <w:t>4.0 Part 3 - Measurement and Analysis</w:t>
      </w:r>
      <w:r>
        <w:tab/>
        <w:t>12</w:t>
      </w:r>
    </w:p>
    <w:p w14:paraId="563FD6B9" w14:textId="77777777" w:rsidR="00107E48" w:rsidRDefault="00000000">
      <w:pPr>
        <w:tabs>
          <w:tab w:val="left" w:pos="9071"/>
          <w:tab w:val="left" w:pos="9071"/>
        </w:tabs>
        <w:spacing w:after="40"/>
      </w:pPr>
      <w:r>
        <w:t>4.1 Comparison of Manual and Laser-Scanner Measurements</w:t>
      </w:r>
      <w:r>
        <w:tab/>
        <w:t>12</w:t>
      </w:r>
    </w:p>
    <w:p w14:paraId="6A1D5ED5" w14:textId="77777777" w:rsidR="00107E48" w:rsidRDefault="00000000">
      <w:pPr>
        <w:tabs>
          <w:tab w:val="left" w:pos="9071"/>
          <w:tab w:val="left" w:pos="9071"/>
        </w:tabs>
        <w:spacing w:after="40"/>
      </w:pPr>
      <w:r>
        <w:t>4.2 Evaluation of the Two Survey Methods</w:t>
      </w:r>
      <w:r>
        <w:tab/>
        <w:t>14</w:t>
      </w:r>
    </w:p>
    <w:p w14:paraId="03CBF33D" w14:textId="77777777" w:rsidR="00107E48" w:rsidRDefault="00000000">
      <w:pPr>
        <w:tabs>
          <w:tab w:val="left" w:pos="9071"/>
          <w:tab w:val="left" w:pos="9071"/>
        </w:tabs>
        <w:spacing w:after="40"/>
      </w:pPr>
      <w:r>
        <w:t>5.0 Conclusion</w:t>
      </w:r>
      <w:r>
        <w:tab/>
        <w:t>15</w:t>
      </w:r>
    </w:p>
    <w:p w14:paraId="423F272E" w14:textId="77777777" w:rsidR="00107E48" w:rsidRDefault="00000000">
      <w:pPr>
        <w:tabs>
          <w:tab w:val="left" w:pos="9071"/>
          <w:tab w:val="left" w:pos="9071"/>
        </w:tabs>
        <w:spacing w:after="40"/>
      </w:pPr>
      <w:r>
        <w:t>Reference List</w:t>
      </w:r>
      <w:r>
        <w:tab/>
        <w:t>15</w:t>
      </w:r>
    </w:p>
    <w:p w14:paraId="0BCED626" w14:textId="77777777" w:rsidR="00107E48" w:rsidRDefault="00000000">
      <w:pPr>
        <w:pStyle w:val="Heading1"/>
      </w:pPr>
      <w:r>
        <w:t>Table of Figures and Tables</w:t>
      </w:r>
    </w:p>
    <w:p w14:paraId="18FA1965" w14:textId="77777777" w:rsidR="00107E48" w:rsidRDefault="00000000">
      <w:pPr>
        <w:tabs>
          <w:tab w:val="left" w:pos="9071"/>
          <w:tab w:val="left" w:pos="9071"/>
        </w:tabs>
        <w:spacing w:after="40"/>
      </w:pPr>
      <w:r>
        <w:t>Figure 1: Manual measured layout of the surveyed area</w:t>
      </w:r>
      <w:r>
        <w:tab/>
        <w:t>10</w:t>
      </w:r>
    </w:p>
    <w:p w14:paraId="4DACE3E6" w14:textId="77777777" w:rsidR="00107E48" w:rsidRDefault="00000000">
      <w:pPr>
        <w:tabs>
          <w:tab w:val="left" w:pos="9071"/>
          <w:tab w:val="left" w:pos="9071"/>
        </w:tabs>
        <w:spacing w:after="40"/>
      </w:pPr>
      <w:r>
        <w:t>Figure 2: Processed laser-scanner layout of the surveyed area</w:t>
      </w:r>
      <w:r>
        <w:tab/>
        <w:t>11</w:t>
      </w:r>
    </w:p>
    <w:p w14:paraId="7CAFCED6" w14:textId="77777777" w:rsidR="00107E48" w:rsidRDefault="00000000">
      <w:pPr>
        <w:tabs>
          <w:tab w:val="left" w:pos="9071"/>
          <w:tab w:val="left" w:pos="9071"/>
        </w:tabs>
        <w:spacing w:after="40"/>
      </w:pPr>
      <w:r>
        <w:t>Table 1: Risk assessment</w:t>
      </w:r>
      <w:r>
        <w:tab/>
        <w:t>6</w:t>
      </w:r>
    </w:p>
    <w:p w14:paraId="7F9ED13D" w14:textId="77777777" w:rsidR="00107E48" w:rsidRDefault="00000000">
      <w:pPr>
        <w:tabs>
          <w:tab w:val="left" w:pos="9071"/>
          <w:tab w:val="left" w:pos="9071"/>
        </w:tabs>
        <w:spacing w:after="40"/>
      </w:pPr>
      <w:r>
        <w:t>Table 2: Comparison of manual and laser-scanner measurements</w:t>
      </w:r>
      <w:r>
        <w:tab/>
        <w:t>13</w:t>
      </w:r>
    </w:p>
    <w:p w14:paraId="0ACE07C6" w14:textId="77777777" w:rsidR="00107E48" w:rsidRDefault="00000000">
      <w:pPr>
        <w:spacing w:line="480" w:lineRule="auto"/>
      </w:pPr>
      <w:r>
        <w:br w:type="page"/>
      </w:r>
    </w:p>
    <w:p w14:paraId="1D0CFF17" w14:textId="77777777" w:rsidR="00107E48" w:rsidRDefault="00000000">
      <w:pPr>
        <w:pStyle w:val="Heading1"/>
        <w:spacing w:line="480" w:lineRule="auto"/>
      </w:pPr>
      <w:r>
        <w:lastRenderedPageBreak/>
        <w:t>1.0 Introduction</w:t>
      </w:r>
    </w:p>
    <w:p w14:paraId="16A2C5C3" w14:textId="40DF342C" w:rsidR="00107E48" w:rsidRDefault="00000000">
      <w:pPr>
        <w:spacing w:line="480" w:lineRule="auto"/>
      </w:pPr>
      <w:r>
        <w:t>Measured building surveys record the dimensions, arrangement and form of existing properties, particularly where reliable as</w:t>
      </w:r>
      <w:r w:rsidR="00AA6C50">
        <w:t>-b</w:t>
      </w:r>
      <w:r>
        <w:t>uilt drawings are unavailable. Three</w:t>
      </w:r>
      <w:r w:rsidR="00AA6C50">
        <w:t>-d</w:t>
      </w:r>
      <w:r>
        <w:t>imensional laser scanning can capture large quantities of spatial data as a point cloud, from which plans, sections and measurements can be produced. However, data quality is influenced by scanner position, surface characteristics, incidence angle and the registration of separate scans (Soudarissanane et al., 2011; Skrzypczak et al., 2022).</w:t>
      </w:r>
    </w:p>
    <w:p w14:paraId="7D898A5A" w14:textId="77777777" w:rsidR="00107E48" w:rsidRDefault="00000000">
      <w:pPr>
        <w:spacing w:line="480" w:lineRule="auto"/>
      </w:pPr>
      <w:r>
        <w:t>This report examines a measured survey of the communal areas on one floor of the IQ Building at the University of Wales Trinity Saint David's SA1 Swansea Waterfront campus. The area contained long corridors, angled walls, recesses, stair openings and numerous doorways, making it suitable for comparing manual measurement with laser scanning.</w:t>
      </w:r>
    </w:p>
    <w:p w14:paraId="208D8799" w14:textId="3721CC0A" w:rsidR="00107E48" w:rsidRDefault="00000000">
      <w:pPr>
        <w:spacing w:line="480" w:lineRule="auto"/>
      </w:pPr>
      <w:r>
        <w:t>The project involved planning the activity, completing manual and laser</w:t>
      </w:r>
      <w:r w:rsidR="00AA6C50">
        <w:t>-s</w:t>
      </w:r>
      <w:r>
        <w:t>canning surveys, and comparing measurements taken from the hand sketch and processed scanner layout. The two methods were evaluated in relation to accuracy, time, completeness and practical limitations.</w:t>
      </w:r>
    </w:p>
    <w:p w14:paraId="7097B772" w14:textId="77777777" w:rsidR="00107E48" w:rsidRDefault="00000000">
      <w:pPr>
        <w:pStyle w:val="Heading1"/>
        <w:spacing w:line="480" w:lineRule="auto"/>
      </w:pPr>
      <w:r>
        <w:t>2.0 Part 1 – Planning the Survey</w:t>
      </w:r>
    </w:p>
    <w:p w14:paraId="07657978" w14:textId="77777777" w:rsidR="00107E48" w:rsidRDefault="00000000">
      <w:pPr>
        <w:pStyle w:val="Heading2"/>
        <w:spacing w:line="480" w:lineRule="auto"/>
      </w:pPr>
      <w:r>
        <w:t>2.1 Purpose of the Survey</w:t>
      </w:r>
    </w:p>
    <w:p w14:paraId="5AF19708" w14:textId="01AAB4E4" w:rsidR="00107E48" w:rsidRDefault="00000000">
      <w:pPr>
        <w:spacing w:line="480" w:lineRule="auto"/>
      </w:pPr>
      <w:r>
        <w:t>The purpose of the survey was to produce a measured record of the communal floor layout, including corridors, wall returns, angled sections, recesses, stair openings and doorways. Its complex geometry provided a suitable basis for comparing manual measurement with three</w:t>
      </w:r>
      <w:r w:rsidR="00AA6C50">
        <w:t>-</w:t>
      </w:r>
      <w:r>
        <w:t>dimensional laser scanning.</w:t>
      </w:r>
    </w:p>
    <w:p w14:paraId="013BEEB8" w14:textId="230BA6BF" w:rsidR="00107E48" w:rsidRDefault="00000000">
      <w:pPr>
        <w:spacing w:line="480" w:lineRule="auto"/>
      </w:pPr>
      <w:r>
        <w:t>The manual survey produced a two</w:t>
      </w:r>
      <w:r w:rsidR="00AA6C50">
        <w:t>-d</w:t>
      </w:r>
      <w:r>
        <w:t>imensional sketch showing the principal geometry and dimensions. Measurements were taken along wall faces and written directly against the relevant features so they could later be compared with the laser</w:t>
      </w:r>
      <w:r w:rsidR="00AA6C50">
        <w:t>-s</w:t>
      </w:r>
      <w:r>
        <w:t>canner plan.</w:t>
      </w:r>
    </w:p>
    <w:p w14:paraId="7341B007" w14:textId="41711B28" w:rsidR="00107E48" w:rsidRDefault="00000000">
      <w:pPr>
        <w:spacing w:line="480" w:lineRule="auto"/>
      </w:pPr>
      <w:r>
        <w:lastRenderedPageBreak/>
        <w:t>The digital survey aimed to create a more complete spatial record. A terrestrial laser scanner measures distances to surrounding surfaces and records three</w:t>
      </w:r>
      <w:r w:rsidR="00AA6C50">
        <w:t>-d</w:t>
      </w:r>
      <w:r>
        <w:t>imensional coordinates as a point cloud. This allows measurements to be extracted after the site visit and can capture irregular geometry that may be simplified on a hand sketch. Point</w:t>
      </w:r>
      <w:r w:rsidR="00AA6C50">
        <w:t>-c</w:t>
      </w:r>
      <w:r>
        <w:t>loud quality nevertheless depends on scan coverage, positioning, surface properties and successful registration (Soudarissanane et al., 2011; Aryan et al., 2021).</w:t>
      </w:r>
    </w:p>
    <w:p w14:paraId="3A0AFCAC" w14:textId="427C134F" w:rsidR="00107E48" w:rsidRDefault="00000000">
      <w:pPr>
        <w:spacing w:line="480" w:lineRule="auto"/>
      </w:pPr>
      <w:r>
        <w:t>The overall objective was to assess how closely the methods agreed and evaluate their accurac</w:t>
      </w:r>
      <w:r w:rsidR="00AA6C50">
        <w:t>y</w:t>
      </w:r>
      <w:r>
        <w:t>, efficiency, completeness and practical suitability.</w:t>
      </w:r>
    </w:p>
    <w:p w14:paraId="528C28BA" w14:textId="77777777" w:rsidR="00107E48" w:rsidRDefault="00000000">
      <w:pPr>
        <w:pStyle w:val="Heading2"/>
        <w:spacing w:line="480" w:lineRule="auto"/>
      </w:pPr>
      <w:r>
        <w:t>2.2 Survey Area Definition</w:t>
      </w:r>
    </w:p>
    <w:p w14:paraId="66034408" w14:textId="77777777" w:rsidR="00107E48" w:rsidRDefault="00000000">
      <w:pPr>
        <w:spacing w:line="480" w:lineRule="auto"/>
      </w:pPr>
      <w:r>
        <w:t>The survey covered accessible communal spaces, including circulation routes, connecting corridors, wall returns, recesses, stair openings and doorways. Private teaching rooms and restricted spaces were excluded unless their openings formed part of the communal layout. This boundary allowed both surveys to focus on the same area.</w:t>
      </w:r>
    </w:p>
    <w:p w14:paraId="2655C64B" w14:textId="2490E0DB" w:rsidR="00107E48" w:rsidRDefault="00000000">
      <w:pPr>
        <w:spacing w:line="480" w:lineRule="auto"/>
      </w:pPr>
      <w:r>
        <w:t>The required detail was sufficient to reproduce the overall two</w:t>
      </w:r>
      <w:r w:rsidR="00AA6C50">
        <w:t>-d</w:t>
      </w:r>
      <w:r>
        <w:t>imensional layout. Measurements included principal wall lengths, short returns, angled sections, doorway widths and openings around the stairs. Particular attention was given to changes in direction because omitted dimensions could prevent the plan from closing correctly. Reference letters were later added so corresponding manual and digital dimensions could be compared.</w:t>
      </w:r>
    </w:p>
    <w:p w14:paraId="43A4E77D" w14:textId="77777777" w:rsidR="00107E48" w:rsidRDefault="00000000">
      <w:pPr>
        <w:spacing w:line="480" w:lineRule="auto"/>
      </w:pPr>
      <w:r>
        <w:t>Loose furniture, temporary objects, finishes and minor surface irregularities were outside the scope unless they obstructed measurement or scanner visibility. This was appropriate because the task concerned dimensional comparison rather than a detailed condition or heritage survey.</w:t>
      </w:r>
    </w:p>
    <w:p w14:paraId="285181C0" w14:textId="77777777" w:rsidR="00107E48" w:rsidRDefault="00000000">
      <w:pPr>
        <w:pStyle w:val="Heading2"/>
        <w:spacing w:line="480" w:lineRule="auto"/>
      </w:pPr>
      <w:r>
        <w:lastRenderedPageBreak/>
        <w:t>2.3 Site Assessment and Proposed Scanner Positions</w:t>
      </w:r>
    </w:p>
    <w:p w14:paraId="59EB6656" w14:textId="77777777" w:rsidR="00107E48" w:rsidRDefault="00000000">
      <w:pPr>
        <w:spacing w:line="480" w:lineRule="auto"/>
      </w:pPr>
      <w:r>
        <w:t>A preliminary site assessment identified access requirements, obstructions and suitable scanner locations. The communal area remained in use by students and staff, so corridors, doorways and stairs had to remain clear throughout the activity.</w:t>
      </w:r>
    </w:p>
    <w:p w14:paraId="36C1C4F0" w14:textId="1B8420C3" w:rsidR="00107E48" w:rsidRDefault="00000000">
      <w:pPr>
        <w:spacing w:line="480" w:lineRule="auto"/>
      </w:pPr>
      <w:r>
        <w:t xml:space="preserve">Scanner positions were selected to cover wall faces, angled sections, recesses and openings. Multiple setups were required because laser scanning operates by line of sight and cannot adequately capture surfaces hidden behind corners, people or furniture. Effective planning should reduce </w:t>
      </w:r>
      <w:r w:rsidR="00AA6C50">
        <w:t>obstruction</w:t>
      </w:r>
      <w:r>
        <w:t xml:space="preserve"> while maintaining sufficient coverage and point density (Aryan, Bosché and Tang, 2021; Adán et al., 2024).</w:t>
      </w:r>
    </w:p>
    <w:p w14:paraId="42AD00E8" w14:textId="77777777" w:rsidR="00107E48" w:rsidRDefault="00000000">
      <w:pPr>
        <w:spacing w:line="480" w:lineRule="auto"/>
      </w:pPr>
      <w:r>
        <w:t>The scanner was positioned at intervals along the corridors and near changes in direction. Additional setups were planned around the stair opening, recesses and angled walls. Neighbouring scans required sufficient overlap so that they could be aligned during registration.</w:t>
      </w:r>
    </w:p>
    <w:p w14:paraId="02089655" w14:textId="77777777" w:rsidR="00107E48" w:rsidRDefault="00000000">
      <w:pPr>
        <w:spacing w:line="480" w:lineRule="auto"/>
      </w:pPr>
      <w:r>
        <w:t>Artificial lighting was available, but moving users, door positions and temporary obstructions were greater concerns. The tripod was therefore planned on stable surfaces away from door swings and the centre of busy walkways, reducing collision risk and disturbance during scans.</w:t>
      </w:r>
    </w:p>
    <w:p w14:paraId="1E7BEA63" w14:textId="77777777" w:rsidR="00107E48" w:rsidRDefault="00000000">
      <w:pPr>
        <w:pStyle w:val="Heading2"/>
        <w:spacing w:line="480" w:lineRule="auto"/>
      </w:pPr>
      <w:r>
        <w:t>2.4 Risk Assessment Summary</w:t>
      </w:r>
    </w:p>
    <w:p w14:paraId="12DB9197" w14:textId="525FB0FF" w:rsidR="00107E48" w:rsidRDefault="00000000">
      <w:pPr>
        <w:spacing w:line="480" w:lineRule="auto"/>
      </w:pPr>
      <w:r>
        <w:t>A risk assessment was completed because the equipment was used in an occupied university building. The main hazards were obstruction of circulation routes, carrying and setting up the scanner, doors striking the tripod, movement during scans and equipment failure. The assessment considered the survey team, students and staff. A formal assessment was necessary because even a short</w:t>
      </w:r>
      <w:r w:rsidR="00AA6C50">
        <w:t>-d</w:t>
      </w:r>
      <w:r>
        <w:t>uration survey could introduce temporary hazards into a busy circulation space.</w:t>
      </w:r>
    </w:p>
    <w:p w14:paraId="0C6D0C20" w14:textId="77777777" w:rsidR="00107E48" w:rsidRDefault="00107E48">
      <w:pPr>
        <w:spacing w:line="480" w:lineRule="auto"/>
        <w:sectPr w:rsidR="00107E48">
          <w:footerReference w:type="default" r:id="rId8"/>
          <w:pgSz w:w="12240" w:h="15840"/>
          <w:pgMar w:top="1247" w:right="1361" w:bottom="1134" w:left="1361" w:header="720" w:footer="720" w:gutter="0"/>
          <w:cols w:space="720"/>
          <w:docGrid w:linePitch="360"/>
        </w:sectPr>
      </w:pPr>
    </w:p>
    <w:p w14:paraId="4E76D8ED" w14:textId="77777777" w:rsidR="00107E48" w:rsidRDefault="00000000">
      <w:pPr>
        <w:pStyle w:val="CaptionCustom"/>
        <w:spacing w:line="480" w:lineRule="auto"/>
      </w:pPr>
      <w:r>
        <w:lastRenderedPageBreak/>
        <w:t>Table 1: Risk assessment</w:t>
      </w:r>
    </w:p>
    <w:tbl>
      <w:tblPr>
        <w:tblStyle w:val="TableGrid"/>
        <w:tblW w:w="0" w:type="auto"/>
        <w:jc w:val="center"/>
        <w:tblLook w:val="04A0" w:firstRow="1" w:lastRow="0" w:firstColumn="1" w:lastColumn="0" w:noHBand="0" w:noVBand="1"/>
      </w:tblPr>
      <w:tblGrid>
        <w:gridCol w:w="3004"/>
        <w:gridCol w:w="2403"/>
        <w:gridCol w:w="3304"/>
        <w:gridCol w:w="5407"/>
      </w:tblGrid>
      <w:tr w:rsidR="00107E48" w14:paraId="1C624FCA" w14:textId="77777777" w:rsidTr="00AA6C50">
        <w:trPr>
          <w:cantSplit/>
          <w:trHeight w:val="540"/>
          <w:tblHeader/>
          <w:jc w:val="center"/>
        </w:trPr>
        <w:tc>
          <w:tcPr>
            <w:tcW w:w="3004" w:type="dxa"/>
            <w:shd w:val="clear" w:color="auto" w:fill="D9EAF7"/>
            <w:vAlign w:val="center"/>
          </w:tcPr>
          <w:p w14:paraId="406CE9DE" w14:textId="77777777" w:rsidR="00107E48" w:rsidRDefault="00000000">
            <w:pPr>
              <w:spacing w:after="0" w:line="240" w:lineRule="auto"/>
            </w:pPr>
            <w:r>
              <w:rPr>
                <w:sz w:val="18"/>
              </w:rPr>
              <w:t>Hazard</w:t>
            </w:r>
          </w:p>
        </w:tc>
        <w:tc>
          <w:tcPr>
            <w:tcW w:w="2403" w:type="dxa"/>
            <w:shd w:val="clear" w:color="auto" w:fill="D9EAF7"/>
            <w:vAlign w:val="center"/>
          </w:tcPr>
          <w:p w14:paraId="2D54C776" w14:textId="77777777" w:rsidR="00107E48" w:rsidRDefault="00000000">
            <w:pPr>
              <w:spacing w:after="0" w:line="240" w:lineRule="auto"/>
            </w:pPr>
            <w:r>
              <w:rPr>
                <w:sz w:val="18"/>
              </w:rPr>
              <w:t>Persons at risk</w:t>
            </w:r>
          </w:p>
        </w:tc>
        <w:tc>
          <w:tcPr>
            <w:tcW w:w="3304" w:type="dxa"/>
            <w:shd w:val="clear" w:color="auto" w:fill="D9EAF7"/>
            <w:vAlign w:val="center"/>
          </w:tcPr>
          <w:p w14:paraId="2874BD3B" w14:textId="77777777" w:rsidR="00107E48" w:rsidRDefault="00000000">
            <w:pPr>
              <w:spacing w:after="0" w:line="240" w:lineRule="auto"/>
            </w:pPr>
            <w:r>
              <w:rPr>
                <w:sz w:val="18"/>
              </w:rPr>
              <w:t>Potential impact</w:t>
            </w:r>
          </w:p>
        </w:tc>
        <w:tc>
          <w:tcPr>
            <w:tcW w:w="5407" w:type="dxa"/>
            <w:shd w:val="clear" w:color="auto" w:fill="D9EAF7"/>
            <w:vAlign w:val="center"/>
          </w:tcPr>
          <w:p w14:paraId="218C3F3A" w14:textId="77777777" w:rsidR="00107E48" w:rsidRDefault="00000000">
            <w:pPr>
              <w:spacing w:after="0" w:line="240" w:lineRule="auto"/>
            </w:pPr>
            <w:r>
              <w:rPr>
                <w:sz w:val="18"/>
              </w:rPr>
              <w:t>Control measures</w:t>
            </w:r>
          </w:p>
        </w:tc>
      </w:tr>
      <w:tr w:rsidR="00107E48" w14:paraId="1D6E399F" w14:textId="77777777" w:rsidTr="00AA6C50">
        <w:trPr>
          <w:cantSplit/>
          <w:trHeight w:val="1622"/>
          <w:jc w:val="center"/>
        </w:trPr>
        <w:tc>
          <w:tcPr>
            <w:tcW w:w="3004" w:type="dxa"/>
            <w:vAlign w:val="center"/>
          </w:tcPr>
          <w:p w14:paraId="029BC94F" w14:textId="77777777" w:rsidR="00107E48" w:rsidRDefault="00000000">
            <w:pPr>
              <w:spacing w:after="0" w:line="240" w:lineRule="auto"/>
            </w:pPr>
            <w:r>
              <w:rPr>
                <w:sz w:val="18"/>
              </w:rPr>
              <w:t>Scanner and tripod positioned in a corridor</w:t>
            </w:r>
          </w:p>
        </w:tc>
        <w:tc>
          <w:tcPr>
            <w:tcW w:w="2403" w:type="dxa"/>
            <w:vAlign w:val="center"/>
          </w:tcPr>
          <w:p w14:paraId="2D8695C5" w14:textId="77777777" w:rsidR="00107E48" w:rsidRDefault="00000000">
            <w:pPr>
              <w:spacing w:after="0" w:line="240" w:lineRule="auto"/>
            </w:pPr>
            <w:r>
              <w:rPr>
                <w:sz w:val="18"/>
              </w:rPr>
              <w:t>Students, staff and survey team</w:t>
            </w:r>
          </w:p>
        </w:tc>
        <w:tc>
          <w:tcPr>
            <w:tcW w:w="3304" w:type="dxa"/>
            <w:vAlign w:val="center"/>
          </w:tcPr>
          <w:p w14:paraId="1F2C77A5" w14:textId="77777777" w:rsidR="00107E48" w:rsidRDefault="00000000">
            <w:pPr>
              <w:spacing w:after="0" w:line="240" w:lineRule="auto"/>
            </w:pPr>
            <w:r>
              <w:rPr>
                <w:sz w:val="18"/>
              </w:rPr>
              <w:t>Collision, trip or damage to equipment</w:t>
            </w:r>
          </w:p>
        </w:tc>
        <w:tc>
          <w:tcPr>
            <w:tcW w:w="5407" w:type="dxa"/>
            <w:vAlign w:val="center"/>
          </w:tcPr>
          <w:p w14:paraId="07F6AD97" w14:textId="77777777" w:rsidR="00107E48" w:rsidRDefault="00000000">
            <w:pPr>
              <w:spacing w:after="0" w:line="240" w:lineRule="auto"/>
            </w:pPr>
            <w:r>
              <w:rPr>
                <w:sz w:val="18"/>
              </w:rPr>
              <w:t>Position the tripod against the side of the corridor where possible, maintain a clear pedestrian route and supervise the equipment</w:t>
            </w:r>
          </w:p>
        </w:tc>
      </w:tr>
      <w:tr w:rsidR="00107E48" w14:paraId="4BEF356D" w14:textId="77777777" w:rsidTr="00AA6C50">
        <w:trPr>
          <w:cantSplit/>
          <w:trHeight w:val="1135"/>
          <w:jc w:val="center"/>
        </w:trPr>
        <w:tc>
          <w:tcPr>
            <w:tcW w:w="3004" w:type="dxa"/>
            <w:vAlign w:val="center"/>
          </w:tcPr>
          <w:p w14:paraId="28A55258" w14:textId="77777777" w:rsidR="00107E48" w:rsidRDefault="00000000">
            <w:pPr>
              <w:spacing w:after="0" w:line="240" w:lineRule="auto"/>
            </w:pPr>
            <w:r>
              <w:rPr>
                <w:sz w:val="18"/>
              </w:rPr>
              <w:t>Carrying and setting up equipment</w:t>
            </w:r>
          </w:p>
        </w:tc>
        <w:tc>
          <w:tcPr>
            <w:tcW w:w="2403" w:type="dxa"/>
            <w:vAlign w:val="center"/>
          </w:tcPr>
          <w:p w14:paraId="6954BBAE" w14:textId="77777777" w:rsidR="00107E48" w:rsidRDefault="00000000">
            <w:pPr>
              <w:spacing w:after="0" w:line="240" w:lineRule="auto"/>
            </w:pPr>
            <w:r>
              <w:rPr>
                <w:sz w:val="18"/>
              </w:rPr>
              <w:t>Survey team</w:t>
            </w:r>
          </w:p>
        </w:tc>
        <w:tc>
          <w:tcPr>
            <w:tcW w:w="3304" w:type="dxa"/>
            <w:vAlign w:val="center"/>
          </w:tcPr>
          <w:p w14:paraId="72B0E783" w14:textId="77777777" w:rsidR="00107E48" w:rsidRDefault="00000000">
            <w:pPr>
              <w:spacing w:after="0" w:line="240" w:lineRule="auto"/>
            </w:pPr>
            <w:r>
              <w:rPr>
                <w:sz w:val="18"/>
              </w:rPr>
              <w:t>Muscular strain or dropped equipment</w:t>
            </w:r>
          </w:p>
        </w:tc>
        <w:tc>
          <w:tcPr>
            <w:tcW w:w="5407" w:type="dxa"/>
            <w:vAlign w:val="center"/>
          </w:tcPr>
          <w:p w14:paraId="07AE7C9D" w14:textId="77777777" w:rsidR="00107E48" w:rsidRDefault="00000000">
            <w:pPr>
              <w:spacing w:after="0" w:line="240" w:lineRule="auto"/>
            </w:pPr>
            <w:r>
              <w:rPr>
                <w:sz w:val="18"/>
              </w:rPr>
              <w:t>Use the protective case, avoid carrying excessive loads and use suitable lifting and handling techniques</w:t>
            </w:r>
          </w:p>
        </w:tc>
      </w:tr>
      <w:tr w:rsidR="00107E48" w14:paraId="169ED99E" w14:textId="77777777" w:rsidTr="00AA6C50">
        <w:trPr>
          <w:cantSplit/>
          <w:trHeight w:val="1082"/>
          <w:jc w:val="center"/>
        </w:trPr>
        <w:tc>
          <w:tcPr>
            <w:tcW w:w="3004" w:type="dxa"/>
            <w:vAlign w:val="center"/>
          </w:tcPr>
          <w:p w14:paraId="32E17EC0" w14:textId="77777777" w:rsidR="00107E48" w:rsidRDefault="00000000">
            <w:pPr>
              <w:spacing w:after="0" w:line="240" w:lineRule="auto"/>
            </w:pPr>
            <w:r>
              <w:rPr>
                <w:sz w:val="18"/>
              </w:rPr>
              <w:t>Movement during an active scan</w:t>
            </w:r>
          </w:p>
        </w:tc>
        <w:tc>
          <w:tcPr>
            <w:tcW w:w="2403" w:type="dxa"/>
            <w:vAlign w:val="center"/>
          </w:tcPr>
          <w:p w14:paraId="0FC851A9" w14:textId="77777777" w:rsidR="00107E48" w:rsidRDefault="00000000">
            <w:pPr>
              <w:spacing w:after="0" w:line="240" w:lineRule="auto"/>
            </w:pPr>
            <w:r>
              <w:rPr>
                <w:sz w:val="18"/>
              </w:rPr>
              <w:t>Building users and survey output</w:t>
            </w:r>
          </w:p>
        </w:tc>
        <w:tc>
          <w:tcPr>
            <w:tcW w:w="3304" w:type="dxa"/>
            <w:vAlign w:val="center"/>
          </w:tcPr>
          <w:p w14:paraId="12F185EE" w14:textId="77777777" w:rsidR="00107E48" w:rsidRDefault="00000000">
            <w:pPr>
              <w:spacing w:after="0" w:line="240" w:lineRule="auto"/>
            </w:pPr>
            <w:r>
              <w:rPr>
                <w:sz w:val="18"/>
              </w:rPr>
              <w:t>Collision with equipment or incomplete point-cloud data</w:t>
            </w:r>
          </w:p>
        </w:tc>
        <w:tc>
          <w:tcPr>
            <w:tcW w:w="5407" w:type="dxa"/>
            <w:vAlign w:val="center"/>
          </w:tcPr>
          <w:p w14:paraId="56ABC484" w14:textId="77777777" w:rsidR="00107E48" w:rsidRDefault="00000000">
            <w:pPr>
              <w:spacing w:after="0" w:line="240" w:lineRule="auto"/>
            </w:pPr>
            <w:r>
              <w:rPr>
                <w:sz w:val="18"/>
              </w:rPr>
              <w:t>Monitor the scan position, warn approaching users and repeat the scan where movement affects the results</w:t>
            </w:r>
          </w:p>
        </w:tc>
      </w:tr>
      <w:tr w:rsidR="00107E48" w14:paraId="3AC24A2B" w14:textId="77777777" w:rsidTr="00AA6C50">
        <w:trPr>
          <w:cantSplit/>
          <w:trHeight w:val="1082"/>
          <w:jc w:val="center"/>
        </w:trPr>
        <w:tc>
          <w:tcPr>
            <w:tcW w:w="3004" w:type="dxa"/>
            <w:vAlign w:val="center"/>
          </w:tcPr>
          <w:p w14:paraId="670F37D2" w14:textId="77777777" w:rsidR="00107E48" w:rsidRDefault="00000000">
            <w:pPr>
              <w:spacing w:after="0" w:line="240" w:lineRule="auto"/>
            </w:pPr>
            <w:r>
              <w:rPr>
                <w:sz w:val="18"/>
              </w:rPr>
              <w:t>Doors opening into the survey area</w:t>
            </w:r>
          </w:p>
        </w:tc>
        <w:tc>
          <w:tcPr>
            <w:tcW w:w="2403" w:type="dxa"/>
            <w:vAlign w:val="center"/>
          </w:tcPr>
          <w:p w14:paraId="4DDD60AF" w14:textId="77777777" w:rsidR="00107E48" w:rsidRDefault="00000000">
            <w:pPr>
              <w:spacing w:after="0" w:line="240" w:lineRule="auto"/>
            </w:pPr>
            <w:r>
              <w:rPr>
                <w:sz w:val="18"/>
              </w:rPr>
              <w:t>Building users and equipment</w:t>
            </w:r>
          </w:p>
        </w:tc>
        <w:tc>
          <w:tcPr>
            <w:tcW w:w="3304" w:type="dxa"/>
            <w:vAlign w:val="center"/>
          </w:tcPr>
          <w:p w14:paraId="40D2FAE8" w14:textId="77777777" w:rsidR="00107E48" w:rsidRDefault="00000000">
            <w:pPr>
              <w:spacing w:after="0" w:line="240" w:lineRule="auto"/>
            </w:pPr>
            <w:r>
              <w:rPr>
                <w:sz w:val="18"/>
              </w:rPr>
              <w:t>Door striking the tripod or obstructing the scan</w:t>
            </w:r>
          </w:p>
        </w:tc>
        <w:tc>
          <w:tcPr>
            <w:tcW w:w="5407" w:type="dxa"/>
            <w:vAlign w:val="center"/>
          </w:tcPr>
          <w:p w14:paraId="78F06E3E" w14:textId="77777777" w:rsidR="00107E48" w:rsidRDefault="00000000">
            <w:pPr>
              <w:spacing w:after="0" w:line="240" w:lineRule="auto"/>
            </w:pPr>
            <w:r>
              <w:rPr>
                <w:sz w:val="18"/>
              </w:rPr>
              <w:t>Avoid door-swing areas and temporarily control the door position where permitted</w:t>
            </w:r>
          </w:p>
        </w:tc>
      </w:tr>
      <w:tr w:rsidR="00107E48" w14:paraId="4C1C3EC8" w14:textId="77777777" w:rsidTr="00AA6C50">
        <w:trPr>
          <w:cantSplit/>
          <w:trHeight w:val="1082"/>
          <w:jc w:val="center"/>
        </w:trPr>
        <w:tc>
          <w:tcPr>
            <w:tcW w:w="3004" w:type="dxa"/>
            <w:vAlign w:val="center"/>
          </w:tcPr>
          <w:p w14:paraId="4AA42106" w14:textId="77777777" w:rsidR="00107E48" w:rsidRDefault="00000000">
            <w:pPr>
              <w:spacing w:after="0" w:line="240" w:lineRule="auto"/>
            </w:pPr>
            <w:r>
              <w:rPr>
                <w:sz w:val="18"/>
              </w:rPr>
              <w:t>Equipment failure or insufficient battery power</w:t>
            </w:r>
          </w:p>
        </w:tc>
        <w:tc>
          <w:tcPr>
            <w:tcW w:w="2403" w:type="dxa"/>
            <w:vAlign w:val="center"/>
          </w:tcPr>
          <w:p w14:paraId="1593AF03" w14:textId="77777777" w:rsidR="00107E48" w:rsidRDefault="00000000">
            <w:pPr>
              <w:spacing w:after="0" w:line="240" w:lineRule="auto"/>
            </w:pPr>
            <w:r>
              <w:rPr>
                <w:sz w:val="18"/>
              </w:rPr>
              <w:t>Survey team and survey data</w:t>
            </w:r>
          </w:p>
        </w:tc>
        <w:tc>
          <w:tcPr>
            <w:tcW w:w="3304" w:type="dxa"/>
            <w:vAlign w:val="center"/>
          </w:tcPr>
          <w:p w14:paraId="5DADB2AC" w14:textId="77777777" w:rsidR="00107E48" w:rsidRDefault="00000000">
            <w:pPr>
              <w:spacing w:after="0" w:line="240" w:lineRule="auto"/>
            </w:pPr>
            <w:r>
              <w:rPr>
                <w:sz w:val="18"/>
              </w:rPr>
              <w:t>Lost time or incomplete coverage</w:t>
            </w:r>
          </w:p>
        </w:tc>
        <w:tc>
          <w:tcPr>
            <w:tcW w:w="5407" w:type="dxa"/>
            <w:vAlign w:val="center"/>
          </w:tcPr>
          <w:p w14:paraId="6BAC4D3E" w14:textId="77777777" w:rsidR="00107E48" w:rsidRDefault="00000000">
            <w:pPr>
              <w:spacing w:after="0" w:line="240" w:lineRule="auto"/>
            </w:pPr>
            <w:r>
              <w:rPr>
                <w:sz w:val="18"/>
              </w:rPr>
              <w:t>Inspect the scanner before use, check battery levels and confirm each scan has saved successfully</w:t>
            </w:r>
          </w:p>
        </w:tc>
      </w:tr>
    </w:tbl>
    <w:p w14:paraId="72A150DA" w14:textId="77777777" w:rsidR="00107E48" w:rsidRDefault="00107E48">
      <w:pPr>
        <w:spacing w:line="480" w:lineRule="auto"/>
        <w:sectPr w:rsidR="00107E48">
          <w:footerReference w:type="default" r:id="rId9"/>
          <w:pgSz w:w="15840" w:h="12240" w:orient="landscape"/>
          <w:pgMar w:top="850" w:right="850" w:bottom="850" w:left="850" w:header="720" w:footer="720" w:gutter="0"/>
          <w:cols w:space="720"/>
          <w:docGrid w:linePitch="360"/>
        </w:sectPr>
      </w:pPr>
    </w:p>
    <w:p w14:paraId="31A79F00" w14:textId="77777777" w:rsidR="00107E48" w:rsidRDefault="00000000">
      <w:pPr>
        <w:spacing w:line="480" w:lineRule="auto"/>
      </w:pPr>
      <w:r>
        <w:lastRenderedPageBreak/>
        <w:t>The most significant risk was a trip or collision in the corridors. The tripod was positioned against the side where possible, pedestrian routes were maintained and the equipment was supervised. The scanner also had to remain stable and be operated by instructed users.</w:t>
      </w:r>
    </w:p>
    <w:p w14:paraId="068B9ABF" w14:textId="77777777" w:rsidR="00107E48" w:rsidRDefault="00000000">
      <w:pPr>
        <w:spacing w:line="480" w:lineRule="auto"/>
      </w:pPr>
      <w:r>
        <w:t>Controls were reviewed as occupancy changed between positions. The team could relocate the tripod or delay a scan if a setup became unsuitable. Carrying distances and awkward movements were also minimised.</w:t>
      </w:r>
    </w:p>
    <w:p w14:paraId="34BC3966" w14:textId="77777777" w:rsidR="00107E48" w:rsidRDefault="00000000">
      <w:pPr>
        <w:pStyle w:val="Heading2"/>
        <w:spacing w:line="480" w:lineRule="auto"/>
      </w:pPr>
      <w:r>
        <w:t>2.5 Planned Survey Procedure and Anticipated Limitations</w:t>
      </w:r>
    </w:p>
    <w:p w14:paraId="33F2D7BF" w14:textId="77777777" w:rsidR="00107E48" w:rsidRDefault="00000000">
      <w:pPr>
        <w:spacing w:line="480" w:lineRule="auto"/>
      </w:pPr>
      <w:r>
        <w:t>Before surveying, the scanner, tripod, batteries and control device were checked. The area was then inspected to confirm that planned positions remained suitable. Scans were completed systematically along the corridors with overlap between neighbouring setups. Photographs and notes recorded the equipment, scan locations and changes made on site.</w:t>
      </w:r>
    </w:p>
    <w:p w14:paraId="064B7E20" w14:textId="6DAC5F0D" w:rsidR="00107E48" w:rsidRDefault="00000000">
      <w:pPr>
        <w:spacing w:line="480" w:lineRule="auto"/>
      </w:pPr>
      <w:r>
        <w:t>Anticipated limitations included moving people, open doors, wall corners and recesses, all of which could obstruct the scanner</w:t>
      </w:r>
      <w:r w:rsidR="00AA6C50">
        <w:t xml:space="preserve">. </w:t>
      </w:r>
      <w:r>
        <w:t>Insufficient overlap could also make registration more difficult. These issues were managed by pausing, adding scan positions and checking coverage before leaving the site (Aryan, Bosché and Tang, 2021).</w:t>
      </w:r>
    </w:p>
    <w:p w14:paraId="19324CE5" w14:textId="77777777" w:rsidR="00107E48" w:rsidRDefault="00000000">
      <w:pPr>
        <w:spacing w:line="480" w:lineRule="auto"/>
      </w:pPr>
      <w:r>
        <w:t>A final coverage check was planned before the equipment was packed away. This involved reviewing the completed scan positions against the survey boundary and confirming that key corners, doorway edges and stair openings had been observed from more than one viewpoint. This check reduced the likelihood of discovering an avoidable data gap during later processing.</w:t>
      </w:r>
    </w:p>
    <w:p w14:paraId="39BCBAAB" w14:textId="77777777" w:rsidR="00107E48" w:rsidRDefault="00000000">
      <w:pPr>
        <w:pStyle w:val="Heading1"/>
        <w:spacing w:line="480" w:lineRule="auto"/>
      </w:pPr>
      <w:r>
        <w:t>3.0 Part 2 – Practical Survey</w:t>
      </w:r>
    </w:p>
    <w:p w14:paraId="185204EB" w14:textId="77777777" w:rsidR="00107E48" w:rsidRDefault="00000000">
      <w:pPr>
        <w:pStyle w:val="Heading2"/>
        <w:spacing w:line="480" w:lineRule="auto"/>
      </w:pPr>
      <w:r>
        <w:t>3.1 Survey Execution Summary</w:t>
      </w:r>
    </w:p>
    <w:p w14:paraId="1D937A33" w14:textId="77777777" w:rsidR="00107E48" w:rsidRDefault="00000000">
      <w:pPr>
        <w:spacing w:line="480" w:lineRule="auto"/>
      </w:pPr>
      <w:r>
        <w:t xml:space="preserve">The practical exercise included manual and laser-scanning surveys of the selected communal areas. Before work began, the survey boundary and access routes were checked, and the </w:t>
      </w:r>
      <w:r>
        <w:lastRenderedPageBreak/>
        <w:t>principal features requiring capture were identified, including wall returns, angled sections, doors, stairs and corridor changes.</w:t>
      </w:r>
    </w:p>
    <w:p w14:paraId="3DC3AD4D" w14:textId="3BFBBEB2" w:rsidR="00107E48" w:rsidRDefault="00000000">
      <w:pPr>
        <w:spacing w:line="480" w:lineRule="auto"/>
      </w:pPr>
      <w:r>
        <w:t>For the manual survey, a basic floor</w:t>
      </w:r>
      <w:r w:rsidR="00AA6C50">
        <w:t>-p</w:t>
      </w:r>
      <w:r>
        <w:t xml:space="preserve">lan sketch was </w:t>
      </w:r>
      <w:proofErr w:type="gramStart"/>
      <w:r>
        <w:t>prepared</w:t>
      </w:r>
      <w:proofErr w:type="gramEnd"/>
      <w:r>
        <w:t xml:space="preserve"> and dimensions were taken systematically around the area. Values were written directly against the relevant features. Door widths, short returns and changes in direction received particular attention because one omitted dimension could affect the complete layout.</w:t>
      </w:r>
    </w:p>
    <w:p w14:paraId="16DC3459" w14:textId="77777777" w:rsidR="00107E48" w:rsidRDefault="00000000">
      <w:pPr>
        <w:spacing w:line="480" w:lineRule="auto"/>
      </w:pPr>
      <w:r>
        <w:t>The laser survey used a sequence of tripod positions throughout the communal spaces. Each setup was placed on a stable surface with a clear view of surrounding walls and openings. The scanner was moved progressively through the corridors, with overlapping scans used to support registration and reduce hidden areas (Aryan, Bosché and Tang, 2021).</w:t>
      </w:r>
    </w:p>
    <w:p w14:paraId="18D0F7DA" w14:textId="604D13A5" w:rsidR="00107E48" w:rsidRDefault="00000000">
      <w:pPr>
        <w:spacing w:line="480" w:lineRule="auto"/>
      </w:pPr>
      <w:r>
        <w:t>The planned method was followed successfully and the required layout was captured. The scanner data was processed into a two</w:t>
      </w:r>
      <w:r w:rsidR="00AA6C50">
        <w:t>-d</w:t>
      </w:r>
      <w:r>
        <w:t>imensional floor plan from which measurements were taken for comparison. The completed layout also allowed dimensions that had not been prioritised during the site visit to be reviewed later, which was a clear advantage over the selective nature of the manual record.</w:t>
      </w:r>
    </w:p>
    <w:p w14:paraId="23C11E8B" w14:textId="77777777" w:rsidR="00107E48" w:rsidRDefault="00000000">
      <w:pPr>
        <w:pStyle w:val="Heading2"/>
        <w:spacing w:line="480" w:lineRule="auto"/>
      </w:pPr>
      <w:r>
        <w:t>3.2 Changes to the Plan and Problems Encountered</w:t>
      </w:r>
    </w:p>
    <w:p w14:paraId="42BD84C0" w14:textId="77777777" w:rsidR="00107E48" w:rsidRDefault="00000000">
      <w:pPr>
        <w:spacing w:line="480" w:lineRule="auto"/>
      </w:pPr>
      <w:r>
        <w:t>Minor adjustments were required because the building remained occupied. Measurements and scans were occasionally paused until students and staff had passed, preventing people from obscuring surfaces or appearing unnecessarily in the point cloud.</w:t>
      </w:r>
    </w:p>
    <w:p w14:paraId="7B9A93CF" w14:textId="77777777" w:rsidR="00107E48" w:rsidRDefault="00000000">
      <w:pPr>
        <w:spacing w:line="480" w:lineRule="auto"/>
      </w:pPr>
      <w:r>
        <w:t>Some scanner positions were moved closer to wall edges to avoid restricting doorways and walkways while preserving visibility. Corners, angled walls and recesses required overlapping viewpoints because they could not be captured fully from one location.</w:t>
      </w:r>
    </w:p>
    <w:p w14:paraId="74257923" w14:textId="3D30D0B0" w:rsidR="00107E48" w:rsidRDefault="00000000">
      <w:pPr>
        <w:spacing w:line="480" w:lineRule="auto"/>
      </w:pPr>
      <w:r>
        <w:t>The manual survey presented a different risk</w:t>
      </w:r>
      <w:r w:rsidR="00AA6C50">
        <w:t>;</w:t>
      </w:r>
      <w:r>
        <w:t xml:space="preserve"> short returns and numerous doors increased the chance of missing or misrecording dimensions. Values were therefore entered directly on the </w:t>
      </w:r>
      <w:r>
        <w:lastRenderedPageBreak/>
        <w:t>sketch and checked against adjoining measurements before leaving. These adjustments demonstrated the need to respond to occupancy, visibility and complex geometry.</w:t>
      </w:r>
    </w:p>
    <w:p w14:paraId="5CA5272E" w14:textId="77777777" w:rsidR="00107E48" w:rsidRDefault="00000000">
      <w:pPr>
        <w:pStyle w:val="Heading2"/>
        <w:spacing w:line="480" w:lineRule="auto"/>
      </w:pPr>
      <w:r>
        <w:t>3.3 Survey Outcomes and Evidence</w:t>
      </w:r>
    </w:p>
    <w:p w14:paraId="46DCE61A" w14:textId="5FC0E271" w:rsidR="00107E48" w:rsidRDefault="00000000">
      <w:pPr>
        <w:spacing w:line="480" w:lineRule="auto"/>
      </w:pPr>
      <w:r>
        <w:t>The practical work produced a hand</w:t>
      </w:r>
      <w:r w:rsidR="00AA6C50">
        <w:t>-d</w:t>
      </w:r>
      <w:r>
        <w:t>rawn measured layout and a processed laser</w:t>
      </w:r>
      <w:r w:rsidR="00AA6C50">
        <w:t>-s</w:t>
      </w:r>
      <w:r>
        <w:t>canner plan of the same area. Both recorded the principal wall lengths, door openings, returns, angled sections and stair</w:t>
      </w:r>
      <w:r w:rsidR="00AA6C50">
        <w:t>-r</w:t>
      </w:r>
      <w:r>
        <w:t>elated dimensions.</w:t>
      </w:r>
    </w:p>
    <w:p w14:paraId="4240FE9C" w14:textId="204B6676" w:rsidR="00107E48" w:rsidRDefault="00000000">
      <w:pPr>
        <w:spacing w:line="480" w:lineRule="auto"/>
      </w:pPr>
      <w:r>
        <w:t>The manual layout and processed laser</w:t>
      </w:r>
      <w:r w:rsidR="00AA6C50">
        <w:t>-s</w:t>
      </w:r>
      <w:r>
        <w:t>canner layout are presented as Figures 1 and 2. These provide a clear visual record of the two measurement approaches and show how the same corridor geometry, wall returns, openings and angled sections were represented in different formats. The figures also support the use of matching reference letters in the comparison table.</w:t>
      </w:r>
      <w:r w:rsidR="00AA6C50">
        <w:t xml:space="preserve"> </w:t>
      </w:r>
      <w:r>
        <w:t>Although the outputs differed in appearance, both were sufficiently complete for comparison.</w:t>
      </w:r>
    </w:p>
    <w:p w14:paraId="52748A07" w14:textId="77777777" w:rsidR="00107E48" w:rsidRDefault="00107E48">
      <w:pPr>
        <w:spacing w:line="480" w:lineRule="auto"/>
        <w:sectPr w:rsidR="00107E48">
          <w:footerReference w:type="default" r:id="rId10"/>
          <w:pgSz w:w="12240" w:h="15840"/>
          <w:pgMar w:top="1247" w:right="1361" w:bottom="1134" w:left="1361" w:header="720" w:footer="720" w:gutter="0"/>
          <w:cols w:space="720"/>
          <w:docGrid w:linePitch="360"/>
        </w:sectPr>
      </w:pPr>
    </w:p>
    <w:p w14:paraId="5BE002D6" w14:textId="77777777" w:rsidR="00107E48" w:rsidRDefault="00000000">
      <w:pPr>
        <w:spacing w:line="480" w:lineRule="auto"/>
        <w:jc w:val="center"/>
      </w:pPr>
      <w:r>
        <w:rPr>
          <w:noProof/>
        </w:rPr>
        <w:lastRenderedPageBreak/>
        <w:drawing>
          <wp:inline distT="0" distB="0" distL="0" distR="0" wp14:anchorId="6AA70D23" wp14:editId="25AFE6C3">
            <wp:extent cx="4149305" cy="594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nual_layout_clean.png"/>
                    <pic:cNvPicPr/>
                  </pic:nvPicPr>
                  <pic:blipFill>
                    <a:blip r:embed="rId11"/>
                    <a:stretch>
                      <a:fillRect/>
                    </a:stretch>
                  </pic:blipFill>
                  <pic:spPr>
                    <a:xfrm>
                      <a:off x="0" y="0"/>
                      <a:ext cx="4149305" cy="5940000"/>
                    </a:xfrm>
                    <a:prstGeom prst="rect">
                      <a:avLst/>
                    </a:prstGeom>
                  </pic:spPr>
                </pic:pic>
              </a:graphicData>
            </a:graphic>
          </wp:inline>
        </w:drawing>
      </w:r>
    </w:p>
    <w:p w14:paraId="3BD9B2D8" w14:textId="77777777" w:rsidR="00107E48" w:rsidRDefault="00000000">
      <w:pPr>
        <w:pStyle w:val="CaptionCustom"/>
        <w:spacing w:line="480" w:lineRule="auto"/>
        <w:jc w:val="center"/>
      </w:pPr>
      <w:r>
        <w:t>Figure 1: Manual measured layout of the surveyed area.</w:t>
      </w:r>
    </w:p>
    <w:p w14:paraId="29AEDFE9" w14:textId="77777777" w:rsidR="00107E48" w:rsidRDefault="00000000">
      <w:pPr>
        <w:spacing w:line="480" w:lineRule="auto"/>
      </w:pPr>
      <w:r>
        <w:br w:type="page"/>
      </w:r>
    </w:p>
    <w:p w14:paraId="34D0C683" w14:textId="77777777" w:rsidR="00107E48" w:rsidRDefault="00000000">
      <w:pPr>
        <w:spacing w:line="480" w:lineRule="auto"/>
        <w:jc w:val="center"/>
      </w:pPr>
      <w:r>
        <w:rPr>
          <w:noProof/>
        </w:rPr>
        <w:lastRenderedPageBreak/>
        <w:drawing>
          <wp:inline distT="0" distB="0" distL="0" distR="0" wp14:anchorId="683481A8" wp14:editId="42A62004">
            <wp:extent cx="5600130" cy="8172497"/>
            <wp:effectExtent l="0" t="3492"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ser_layout_clean.png"/>
                    <pic:cNvPicPr/>
                  </pic:nvPicPr>
                  <pic:blipFill>
                    <a:blip r:embed="rId12"/>
                    <a:stretch>
                      <a:fillRect/>
                    </a:stretch>
                  </pic:blipFill>
                  <pic:spPr>
                    <a:xfrm rot="5400000">
                      <a:off x="0" y="0"/>
                      <a:ext cx="5620248" cy="8201856"/>
                    </a:xfrm>
                    <a:prstGeom prst="rect">
                      <a:avLst/>
                    </a:prstGeom>
                  </pic:spPr>
                </pic:pic>
              </a:graphicData>
            </a:graphic>
          </wp:inline>
        </w:drawing>
      </w:r>
    </w:p>
    <w:p w14:paraId="485C5366" w14:textId="77777777" w:rsidR="00107E48" w:rsidRDefault="00000000">
      <w:pPr>
        <w:pStyle w:val="CaptionCustom"/>
        <w:spacing w:line="480" w:lineRule="auto"/>
        <w:jc w:val="center"/>
      </w:pPr>
      <w:r>
        <w:t>Figure 2: Processed laser-scanner layout of the surveyed area.</w:t>
      </w:r>
    </w:p>
    <w:p w14:paraId="18F858A8" w14:textId="77777777" w:rsidR="00107E48" w:rsidRDefault="00107E48">
      <w:pPr>
        <w:spacing w:line="480" w:lineRule="auto"/>
        <w:sectPr w:rsidR="00107E48">
          <w:footerReference w:type="default" r:id="rId13"/>
          <w:pgSz w:w="15840" w:h="12240" w:orient="landscape"/>
          <w:pgMar w:top="680" w:right="850" w:bottom="680" w:left="850" w:header="720" w:footer="720" w:gutter="0"/>
          <w:cols w:space="720"/>
          <w:docGrid w:linePitch="360"/>
        </w:sectPr>
      </w:pPr>
    </w:p>
    <w:p w14:paraId="0A6DEE64" w14:textId="77777777" w:rsidR="00107E48" w:rsidRDefault="00000000">
      <w:pPr>
        <w:pStyle w:val="Heading1"/>
        <w:spacing w:line="480" w:lineRule="auto"/>
      </w:pPr>
      <w:r>
        <w:lastRenderedPageBreak/>
        <w:t>4.0 Part 3 – Measurement and Analysis</w:t>
      </w:r>
    </w:p>
    <w:p w14:paraId="365F1F23" w14:textId="77777777" w:rsidR="00107E48" w:rsidRDefault="00000000">
      <w:pPr>
        <w:pStyle w:val="Heading2"/>
        <w:spacing w:line="480" w:lineRule="auto"/>
      </w:pPr>
      <w:r>
        <w:t>4.1 Comparison of Manual and Laser-Scanner Measurements</w:t>
      </w:r>
    </w:p>
    <w:p w14:paraId="7A3A4D04" w14:textId="06370DC9" w:rsidR="00107E48" w:rsidRDefault="00000000">
      <w:pPr>
        <w:spacing w:line="480" w:lineRule="auto"/>
      </w:pPr>
      <w:r>
        <w:t>Corresponding dimensions were matched using reference letters. Most measurements agreed closely: B, L, M, V, X, Y and Aa were identical, while many others differed by only 0.10m or 0.20m. For example, wall A measured 26.90m manually and 27.00m from the laser layout. Door openings measured 1.70m manually and 1.80m digitally, a difference of 0.10m. The small differences are reasonable because the digital values were taken from a printed 1:200 layout. At this scale, a ruler</w:t>
      </w:r>
      <w:r w:rsidR="005522F3">
        <w:t>-r</w:t>
      </w:r>
      <w:r>
        <w:t>eading difference of 0.5mm represents 0.10m in the building, so line thickness, alignment and rounding could influence the comparison.</w:t>
      </w:r>
    </w:p>
    <w:p w14:paraId="29A98159" w14:textId="72A4A9DF" w:rsidR="00107E48" w:rsidRDefault="00000000">
      <w:pPr>
        <w:spacing w:line="480" w:lineRule="auto"/>
      </w:pPr>
      <w:r>
        <w:t>The largest differences occurred at W and Ab, where the laser values were 2.70m and 2.40m lower. These results probably reflect different start and finish points, rather than scanner failure, and show why consistent reference points are essential when comparing methods. Measurement Z differed by 0.40m, which was larger than most results but still small relative to its total length of more than 20m.</w:t>
      </w:r>
    </w:p>
    <w:p w14:paraId="66D40693" w14:textId="77777777" w:rsidR="00107E48" w:rsidRDefault="00107E48">
      <w:pPr>
        <w:spacing w:line="480" w:lineRule="auto"/>
        <w:sectPr w:rsidR="00107E48">
          <w:footerReference w:type="default" r:id="rId14"/>
          <w:pgSz w:w="12240" w:h="15840"/>
          <w:pgMar w:top="1247" w:right="1361" w:bottom="1134" w:left="1361" w:header="720" w:footer="720" w:gutter="0"/>
          <w:cols w:space="720"/>
          <w:docGrid w:linePitch="360"/>
        </w:sectPr>
      </w:pPr>
    </w:p>
    <w:p w14:paraId="6F0D2E09" w14:textId="77777777" w:rsidR="00107E48" w:rsidRDefault="00000000">
      <w:pPr>
        <w:pStyle w:val="CaptionCustom"/>
        <w:spacing w:line="480" w:lineRule="auto"/>
      </w:pPr>
      <w:r>
        <w:lastRenderedPageBreak/>
        <w:t>Table 2: Comparison of manual and laser-scanner measurements</w:t>
      </w:r>
    </w:p>
    <w:tbl>
      <w:tblPr>
        <w:tblStyle w:val="TableGrid"/>
        <w:tblW w:w="0" w:type="auto"/>
        <w:jc w:val="center"/>
        <w:tblLook w:val="04A0" w:firstRow="1" w:lastRow="0" w:firstColumn="1" w:lastColumn="0" w:noHBand="0" w:noVBand="1"/>
      </w:tblPr>
      <w:tblGrid>
        <w:gridCol w:w="1271"/>
        <w:gridCol w:w="2889"/>
        <w:gridCol w:w="2889"/>
        <w:gridCol w:w="2427"/>
      </w:tblGrid>
      <w:tr w:rsidR="00107E48" w14:paraId="1D42543B" w14:textId="77777777" w:rsidTr="005522F3">
        <w:trPr>
          <w:cantSplit/>
          <w:trHeight w:val="282"/>
          <w:tblHeader/>
          <w:jc w:val="center"/>
        </w:trPr>
        <w:tc>
          <w:tcPr>
            <w:tcW w:w="1271" w:type="dxa"/>
            <w:shd w:val="clear" w:color="auto" w:fill="D9EAF7"/>
            <w:vAlign w:val="center"/>
          </w:tcPr>
          <w:p w14:paraId="67ABFA0A" w14:textId="77777777" w:rsidR="00107E48" w:rsidRDefault="00000000">
            <w:pPr>
              <w:spacing w:after="0" w:line="204" w:lineRule="auto"/>
              <w:jc w:val="center"/>
            </w:pPr>
            <w:r>
              <w:rPr>
                <w:sz w:val="15"/>
              </w:rPr>
              <w:t>Ref.</w:t>
            </w:r>
          </w:p>
        </w:tc>
        <w:tc>
          <w:tcPr>
            <w:tcW w:w="2889" w:type="dxa"/>
            <w:shd w:val="clear" w:color="auto" w:fill="D9EAF7"/>
            <w:vAlign w:val="center"/>
          </w:tcPr>
          <w:p w14:paraId="4BA44BB1" w14:textId="77777777" w:rsidR="00107E48" w:rsidRDefault="00000000">
            <w:pPr>
              <w:spacing w:after="0" w:line="204" w:lineRule="auto"/>
              <w:jc w:val="center"/>
            </w:pPr>
            <w:r>
              <w:rPr>
                <w:sz w:val="15"/>
              </w:rPr>
              <w:t>Manual</w:t>
            </w:r>
          </w:p>
        </w:tc>
        <w:tc>
          <w:tcPr>
            <w:tcW w:w="2889" w:type="dxa"/>
            <w:shd w:val="clear" w:color="auto" w:fill="D9EAF7"/>
            <w:vAlign w:val="center"/>
          </w:tcPr>
          <w:p w14:paraId="78F89B04" w14:textId="77777777" w:rsidR="00107E48" w:rsidRDefault="00000000">
            <w:pPr>
              <w:spacing w:after="0" w:line="204" w:lineRule="auto"/>
              <w:jc w:val="center"/>
            </w:pPr>
            <w:r>
              <w:rPr>
                <w:sz w:val="15"/>
              </w:rPr>
              <w:t>Laser scanner</w:t>
            </w:r>
          </w:p>
        </w:tc>
        <w:tc>
          <w:tcPr>
            <w:tcW w:w="2427" w:type="dxa"/>
            <w:shd w:val="clear" w:color="auto" w:fill="D9EAF7"/>
            <w:vAlign w:val="center"/>
          </w:tcPr>
          <w:p w14:paraId="745FE0DC" w14:textId="77777777" w:rsidR="00107E48" w:rsidRDefault="00000000">
            <w:pPr>
              <w:spacing w:after="0" w:line="204" w:lineRule="auto"/>
              <w:jc w:val="center"/>
            </w:pPr>
            <w:r>
              <w:rPr>
                <w:sz w:val="15"/>
              </w:rPr>
              <w:t>Difference</w:t>
            </w:r>
          </w:p>
        </w:tc>
      </w:tr>
      <w:tr w:rsidR="00107E48" w14:paraId="041A4ADE" w14:textId="77777777" w:rsidTr="005522F3">
        <w:trPr>
          <w:cantSplit/>
          <w:trHeight w:val="282"/>
          <w:jc w:val="center"/>
        </w:trPr>
        <w:tc>
          <w:tcPr>
            <w:tcW w:w="1271" w:type="dxa"/>
            <w:vAlign w:val="center"/>
          </w:tcPr>
          <w:p w14:paraId="14A61C1A" w14:textId="77777777" w:rsidR="00107E48" w:rsidRDefault="00000000">
            <w:pPr>
              <w:spacing w:after="0" w:line="204" w:lineRule="auto"/>
              <w:jc w:val="center"/>
            </w:pPr>
            <w:r>
              <w:rPr>
                <w:sz w:val="15"/>
              </w:rPr>
              <w:t>A</w:t>
            </w:r>
          </w:p>
        </w:tc>
        <w:tc>
          <w:tcPr>
            <w:tcW w:w="2889" w:type="dxa"/>
            <w:vAlign w:val="center"/>
          </w:tcPr>
          <w:p w14:paraId="4390BB8E" w14:textId="77777777" w:rsidR="00107E48" w:rsidRDefault="00000000">
            <w:pPr>
              <w:spacing w:after="0" w:line="204" w:lineRule="auto"/>
              <w:jc w:val="center"/>
            </w:pPr>
            <w:r>
              <w:rPr>
                <w:sz w:val="15"/>
              </w:rPr>
              <w:t>26.90 m</w:t>
            </w:r>
          </w:p>
        </w:tc>
        <w:tc>
          <w:tcPr>
            <w:tcW w:w="2889" w:type="dxa"/>
            <w:vAlign w:val="center"/>
          </w:tcPr>
          <w:p w14:paraId="22781393" w14:textId="77777777" w:rsidR="00107E48" w:rsidRDefault="00000000">
            <w:pPr>
              <w:spacing w:after="0" w:line="204" w:lineRule="auto"/>
              <w:jc w:val="center"/>
            </w:pPr>
            <w:r>
              <w:rPr>
                <w:sz w:val="15"/>
              </w:rPr>
              <w:t>27.00 m</w:t>
            </w:r>
          </w:p>
        </w:tc>
        <w:tc>
          <w:tcPr>
            <w:tcW w:w="2427" w:type="dxa"/>
            <w:vAlign w:val="center"/>
          </w:tcPr>
          <w:p w14:paraId="7393B1D6" w14:textId="77777777" w:rsidR="00107E48" w:rsidRDefault="00000000">
            <w:pPr>
              <w:spacing w:after="0" w:line="204" w:lineRule="auto"/>
              <w:jc w:val="center"/>
            </w:pPr>
            <w:r>
              <w:rPr>
                <w:sz w:val="15"/>
              </w:rPr>
              <w:t>+0.10 m</w:t>
            </w:r>
          </w:p>
        </w:tc>
      </w:tr>
      <w:tr w:rsidR="00107E48" w14:paraId="3D8E5F7D" w14:textId="77777777" w:rsidTr="005522F3">
        <w:trPr>
          <w:cantSplit/>
          <w:trHeight w:val="242"/>
          <w:jc w:val="center"/>
        </w:trPr>
        <w:tc>
          <w:tcPr>
            <w:tcW w:w="1271" w:type="dxa"/>
            <w:vAlign w:val="center"/>
          </w:tcPr>
          <w:p w14:paraId="7FB6DE51" w14:textId="77777777" w:rsidR="00107E48" w:rsidRDefault="00000000">
            <w:pPr>
              <w:spacing w:after="0" w:line="204" w:lineRule="auto"/>
              <w:jc w:val="center"/>
            </w:pPr>
            <w:r>
              <w:rPr>
                <w:sz w:val="15"/>
              </w:rPr>
              <w:t>B</w:t>
            </w:r>
          </w:p>
        </w:tc>
        <w:tc>
          <w:tcPr>
            <w:tcW w:w="2889" w:type="dxa"/>
            <w:vAlign w:val="center"/>
          </w:tcPr>
          <w:p w14:paraId="257BC80E" w14:textId="77777777" w:rsidR="00107E48" w:rsidRDefault="00000000">
            <w:pPr>
              <w:spacing w:after="0" w:line="204" w:lineRule="auto"/>
              <w:jc w:val="center"/>
            </w:pPr>
            <w:r>
              <w:rPr>
                <w:sz w:val="15"/>
              </w:rPr>
              <w:t>2.60 m</w:t>
            </w:r>
          </w:p>
        </w:tc>
        <w:tc>
          <w:tcPr>
            <w:tcW w:w="2889" w:type="dxa"/>
            <w:vAlign w:val="center"/>
          </w:tcPr>
          <w:p w14:paraId="18B699E1" w14:textId="77777777" w:rsidR="00107E48" w:rsidRDefault="00000000">
            <w:pPr>
              <w:spacing w:after="0" w:line="204" w:lineRule="auto"/>
              <w:jc w:val="center"/>
            </w:pPr>
            <w:r>
              <w:rPr>
                <w:sz w:val="15"/>
              </w:rPr>
              <w:t>2.60 m</w:t>
            </w:r>
          </w:p>
        </w:tc>
        <w:tc>
          <w:tcPr>
            <w:tcW w:w="2427" w:type="dxa"/>
            <w:vAlign w:val="center"/>
          </w:tcPr>
          <w:p w14:paraId="303A0995" w14:textId="77777777" w:rsidR="00107E48" w:rsidRDefault="00000000">
            <w:pPr>
              <w:spacing w:after="0" w:line="204" w:lineRule="auto"/>
              <w:jc w:val="center"/>
            </w:pPr>
            <w:r>
              <w:rPr>
                <w:sz w:val="15"/>
              </w:rPr>
              <w:t>0.00 m</w:t>
            </w:r>
          </w:p>
        </w:tc>
      </w:tr>
      <w:tr w:rsidR="00107E48" w14:paraId="0B5E90ED" w14:textId="77777777" w:rsidTr="005522F3">
        <w:trPr>
          <w:cantSplit/>
          <w:trHeight w:val="282"/>
          <w:jc w:val="center"/>
        </w:trPr>
        <w:tc>
          <w:tcPr>
            <w:tcW w:w="1271" w:type="dxa"/>
            <w:vAlign w:val="center"/>
          </w:tcPr>
          <w:p w14:paraId="19F20765" w14:textId="77777777" w:rsidR="00107E48" w:rsidRDefault="00000000">
            <w:pPr>
              <w:spacing w:after="0" w:line="204" w:lineRule="auto"/>
              <w:jc w:val="center"/>
            </w:pPr>
            <w:r>
              <w:rPr>
                <w:sz w:val="15"/>
              </w:rPr>
              <w:t>C</w:t>
            </w:r>
          </w:p>
        </w:tc>
        <w:tc>
          <w:tcPr>
            <w:tcW w:w="2889" w:type="dxa"/>
            <w:vAlign w:val="center"/>
          </w:tcPr>
          <w:p w14:paraId="75125E04" w14:textId="77777777" w:rsidR="00107E48" w:rsidRDefault="00000000">
            <w:pPr>
              <w:spacing w:after="0" w:line="204" w:lineRule="auto"/>
              <w:jc w:val="center"/>
            </w:pPr>
            <w:r>
              <w:rPr>
                <w:sz w:val="15"/>
              </w:rPr>
              <w:t>4.80 m</w:t>
            </w:r>
          </w:p>
        </w:tc>
        <w:tc>
          <w:tcPr>
            <w:tcW w:w="2889" w:type="dxa"/>
            <w:vAlign w:val="center"/>
          </w:tcPr>
          <w:p w14:paraId="5CADC5B9" w14:textId="77777777" w:rsidR="00107E48" w:rsidRDefault="00000000">
            <w:pPr>
              <w:spacing w:after="0" w:line="204" w:lineRule="auto"/>
              <w:jc w:val="center"/>
            </w:pPr>
            <w:r>
              <w:rPr>
                <w:sz w:val="15"/>
              </w:rPr>
              <w:t>5.00 m</w:t>
            </w:r>
          </w:p>
        </w:tc>
        <w:tc>
          <w:tcPr>
            <w:tcW w:w="2427" w:type="dxa"/>
            <w:vAlign w:val="center"/>
          </w:tcPr>
          <w:p w14:paraId="1187373B" w14:textId="77777777" w:rsidR="00107E48" w:rsidRDefault="00000000">
            <w:pPr>
              <w:spacing w:after="0" w:line="204" w:lineRule="auto"/>
              <w:jc w:val="center"/>
            </w:pPr>
            <w:r>
              <w:rPr>
                <w:sz w:val="15"/>
              </w:rPr>
              <w:t>+0.20 m</w:t>
            </w:r>
          </w:p>
        </w:tc>
      </w:tr>
      <w:tr w:rsidR="00107E48" w14:paraId="0E4B74F6" w14:textId="77777777" w:rsidTr="005522F3">
        <w:trPr>
          <w:cantSplit/>
          <w:trHeight w:val="282"/>
          <w:jc w:val="center"/>
        </w:trPr>
        <w:tc>
          <w:tcPr>
            <w:tcW w:w="1271" w:type="dxa"/>
            <w:vAlign w:val="center"/>
          </w:tcPr>
          <w:p w14:paraId="45EA9A4E" w14:textId="77777777" w:rsidR="00107E48" w:rsidRDefault="00000000">
            <w:pPr>
              <w:spacing w:after="0" w:line="204" w:lineRule="auto"/>
              <w:jc w:val="center"/>
            </w:pPr>
            <w:r>
              <w:rPr>
                <w:sz w:val="15"/>
              </w:rPr>
              <w:t>D</w:t>
            </w:r>
          </w:p>
        </w:tc>
        <w:tc>
          <w:tcPr>
            <w:tcW w:w="2889" w:type="dxa"/>
            <w:vAlign w:val="center"/>
          </w:tcPr>
          <w:p w14:paraId="542E83BE" w14:textId="77777777" w:rsidR="00107E48" w:rsidRDefault="00000000">
            <w:pPr>
              <w:spacing w:after="0" w:line="204" w:lineRule="auto"/>
              <w:jc w:val="center"/>
            </w:pPr>
            <w:r>
              <w:rPr>
                <w:sz w:val="15"/>
              </w:rPr>
              <w:t>0.37 m</w:t>
            </w:r>
          </w:p>
        </w:tc>
        <w:tc>
          <w:tcPr>
            <w:tcW w:w="2889" w:type="dxa"/>
            <w:vAlign w:val="center"/>
          </w:tcPr>
          <w:p w14:paraId="1780EEF6" w14:textId="77777777" w:rsidR="00107E48" w:rsidRDefault="00000000">
            <w:pPr>
              <w:spacing w:after="0" w:line="204" w:lineRule="auto"/>
              <w:jc w:val="center"/>
            </w:pPr>
            <w:r>
              <w:rPr>
                <w:sz w:val="15"/>
              </w:rPr>
              <w:t>0.40 m</w:t>
            </w:r>
          </w:p>
        </w:tc>
        <w:tc>
          <w:tcPr>
            <w:tcW w:w="2427" w:type="dxa"/>
            <w:vAlign w:val="center"/>
          </w:tcPr>
          <w:p w14:paraId="485C0C2A" w14:textId="77777777" w:rsidR="00107E48" w:rsidRDefault="00000000">
            <w:pPr>
              <w:spacing w:after="0" w:line="204" w:lineRule="auto"/>
              <w:jc w:val="center"/>
            </w:pPr>
            <w:r>
              <w:rPr>
                <w:sz w:val="15"/>
              </w:rPr>
              <w:t>+0.03 m</w:t>
            </w:r>
          </w:p>
        </w:tc>
      </w:tr>
      <w:tr w:rsidR="00107E48" w14:paraId="419EE832" w14:textId="77777777" w:rsidTr="005522F3">
        <w:trPr>
          <w:cantSplit/>
          <w:trHeight w:val="282"/>
          <w:jc w:val="center"/>
        </w:trPr>
        <w:tc>
          <w:tcPr>
            <w:tcW w:w="1271" w:type="dxa"/>
            <w:vAlign w:val="center"/>
          </w:tcPr>
          <w:p w14:paraId="7FD2C2B3" w14:textId="77777777" w:rsidR="00107E48" w:rsidRDefault="00000000">
            <w:pPr>
              <w:spacing w:after="0" w:line="204" w:lineRule="auto"/>
              <w:jc w:val="center"/>
            </w:pPr>
            <w:r>
              <w:rPr>
                <w:sz w:val="15"/>
              </w:rPr>
              <w:t>E</w:t>
            </w:r>
          </w:p>
        </w:tc>
        <w:tc>
          <w:tcPr>
            <w:tcW w:w="2889" w:type="dxa"/>
            <w:vAlign w:val="center"/>
          </w:tcPr>
          <w:p w14:paraId="53845C37" w14:textId="77777777" w:rsidR="00107E48" w:rsidRDefault="00000000">
            <w:pPr>
              <w:spacing w:after="0" w:line="204" w:lineRule="auto"/>
              <w:jc w:val="center"/>
            </w:pPr>
            <w:r>
              <w:rPr>
                <w:sz w:val="15"/>
              </w:rPr>
              <w:t>0.90 m</w:t>
            </w:r>
          </w:p>
        </w:tc>
        <w:tc>
          <w:tcPr>
            <w:tcW w:w="2889" w:type="dxa"/>
            <w:vAlign w:val="center"/>
          </w:tcPr>
          <w:p w14:paraId="17D28851" w14:textId="77777777" w:rsidR="00107E48" w:rsidRDefault="00000000">
            <w:pPr>
              <w:spacing w:after="0" w:line="204" w:lineRule="auto"/>
              <w:jc w:val="center"/>
            </w:pPr>
            <w:r>
              <w:rPr>
                <w:sz w:val="15"/>
              </w:rPr>
              <w:t>1.00 m</w:t>
            </w:r>
          </w:p>
        </w:tc>
        <w:tc>
          <w:tcPr>
            <w:tcW w:w="2427" w:type="dxa"/>
            <w:vAlign w:val="center"/>
          </w:tcPr>
          <w:p w14:paraId="02C45935" w14:textId="77777777" w:rsidR="00107E48" w:rsidRDefault="00000000">
            <w:pPr>
              <w:spacing w:after="0" w:line="204" w:lineRule="auto"/>
              <w:jc w:val="center"/>
            </w:pPr>
            <w:r>
              <w:rPr>
                <w:sz w:val="15"/>
              </w:rPr>
              <w:t>+0.10 m</w:t>
            </w:r>
          </w:p>
        </w:tc>
      </w:tr>
      <w:tr w:rsidR="00107E48" w14:paraId="5C138144" w14:textId="77777777" w:rsidTr="005522F3">
        <w:trPr>
          <w:cantSplit/>
          <w:trHeight w:val="282"/>
          <w:jc w:val="center"/>
        </w:trPr>
        <w:tc>
          <w:tcPr>
            <w:tcW w:w="1271" w:type="dxa"/>
            <w:vAlign w:val="center"/>
          </w:tcPr>
          <w:p w14:paraId="083EAAE0" w14:textId="77777777" w:rsidR="00107E48" w:rsidRDefault="00000000">
            <w:pPr>
              <w:spacing w:after="0" w:line="204" w:lineRule="auto"/>
              <w:jc w:val="center"/>
            </w:pPr>
            <w:r>
              <w:rPr>
                <w:sz w:val="15"/>
              </w:rPr>
              <w:t>F</w:t>
            </w:r>
          </w:p>
        </w:tc>
        <w:tc>
          <w:tcPr>
            <w:tcW w:w="2889" w:type="dxa"/>
            <w:vAlign w:val="center"/>
          </w:tcPr>
          <w:p w14:paraId="672DFC49" w14:textId="77777777" w:rsidR="00107E48" w:rsidRDefault="00000000">
            <w:pPr>
              <w:spacing w:after="0" w:line="204" w:lineRule="auto"/>
              <w:jc w:val="center"/>
            </w:pPr>
            <w:r>
              <w:rPr>
                <w:sz w:val="15"/>
              </w:rPr>
              <w:t>2.70 m</w:t>
            </w:r>
          </w:p>
        </w:tc>
        <w:tc>
          <w:tcPr>
            <w:tcW w:w="2889" w:type="dxa"/>
            <w:vAlign w:val="center"/>
          </w:tcPr>
          <w:p w14:paraId="6A345D1A" w14:textId="77777777" w:rsidR="00107E48" w:rsidRDefault="00000000">
            <w:pPr>
              <w:spacing w:after="0" w:line="204" w:lineRule="auto"/>
              <w:jc w:val="center"/>
            </w:pPr>
            <w:r>
              <w:rPr>
                <w:sz w:val="15"/>
              </w:rPr>
              <w:t>2.60 m</w:t>
            </w:r>
          </w:p>
        </w:tc>
        <w:tc>
          <w:tcPr>
            <w:tcW w:w="2427" w:type="dxa"/>
            <w:vAlign w:val="center"/>
          </w:tcPr>
          <w:p w14:paraId="75E48D74" w14:textId="77777777" w:rsidR="00107E48" w:rsidRDefault="00000000">
            <w:pPr>
              <w:spacing w:after="0" w:line="204" w:lineRule="auto"/>
              <w:jc w:val="center"/>
            </w:pPr>
            <w:r>
              <w:rPr>
                <w:sz w:val="15"/>
              </w:rPr>
              <w:t>−0.10 m</w:t>
            </w:r>
          </w:p>
        </w:tc>
      </w:tr>
      <w:tr w:rsidR="00107E48" w14:paraId="0B054968" w14:textId="77777777" w:rsidTr="005522F3">
        <w:trPr>
          <w:cantSplit/>
          <w:trHeight w:val="282"/>
          <w:jc w:val="center"/>
        </w:trPr>
        <w:tc>
          <w:tcPr>
            <w:tcW w:w="1271" w:type="dxa"/>
            <w:vAlign w:val="center"/>
          </w:tcPr>
          <w:p w14:paraId="7352FDB8" w14:textId="77777777" w:rsidR="00107E48" w:rsidRDefault="00000000">
            <w:pPr>
              <w:spacing w:after="0" w:line="204" w:lineRule="auto"/>
              <w:jc w:val="center"/>
            </w:pPr>
            <w:r>
              <w:rPr>
                <w:sz w:val="15"/>
              </w:rPr>
              <w:t>G</w:t>
            </w:r>
          </w:p>
        </w:tc>
        <w:tc>
          <w:tcPr>
            <w:tcW w:w="2889" w:type="dxa"/>
            <w:vAlign w:val="center"/>
          </w:tcPr>
          <w:p w14:paraId="51DC6AE3" w14:textId="77777777" w:rsidR="00107E48" w:rsidRDefault="00000000">
            <w:pPr>
              <w:spacing w:after="0" w:line="204" w:lineRule="auto"/>
              <w:jc w:val="center"/>
            </w:pPr>
            <w:r>
              <w:rPr>
                <w:sz w:val="15"/>
              </w:rPr>
              <w:t>3.90 m</w:t>
            </w:r>
          </w:p>
        </w:tc>
        <w:tc>
          <w:tcPr>
            <w:tcW w:w="2889" w:type="dxa"/>
            <w:vAlign w:val="center"/>
          </w:tcPr>
          <w:p w14:paraId="0FFD67A6" w14:textId="77777777" w:rsidR="00107E48" w:rsidRDefault="00000000">
            <w:pPr>
              <w:spacing w:after="0" w:line="204" w:lineRule="auto"/>
              <w:jc w:val="center"/>
            </w:pPr>
            <w:r>
              <w:rPr>
                <w:sz w:val="15"/>
              </w:rPr>
              <w:t>4.00 m</w:t>
            </w:r>
          </w:p>
        </w:tc>
        <w:tc>
          <w:tcPr>
            <w:tcW w:w="2427" w:type="dxa"/>
            <w:vAlign w:val="center"/>
          </w:tcPr>
          <w:p w14:paraId="077E1556" w14:textId="77777777" w:rsidR="00107E48" w:rsidRDefault="00000000">
            <w:pPr>
              <w:spacing w:after="0" w:line="204" w:lineRule="auto"/>
              <w:jc w:val="center"/>
            </w:pPr>
            <w:r>
              <w:rPr>
                <w:sz w:val="15"/>
              </w:rPr>
              <w:t>+0.10 m</w:t>
            </w:r>
          </w:p>
        </w:tc>
      </w:tr>
      <w:tr w:rsidR="00107E48" w14:paraId="3B715845" w14:textId="77777777" w:rsidTr="005522F3">
        <w:trPr>
          <w:cantSplit/>
          <w:trHeight w:val="242"/>
          <w:jc w:val="center"/>
        </w:trPr>
        <w:tc>
          <w:tcPr>
            <w:tcW w:w="1271" w:type="dxa"/>
            <w:vAlign w:val="center"/>
          </w:tcPr>
          <w:p w14:paraId="64DDC0FE" w14:textId="77777777" w:rsidR="00107E48" w:rsidRDefault="00000000">
            <w:pPr>
              <w:spacing w:after="0" w:line="204" w:lineRule="auto"/>
              <w:jc w:val="center"/>
            </w:pPr>
            <w:r>
              <w:rPr>
                <w:sz w:val="15"/>
              </w:rPr>
              <w:t>H</w:t>
            </w:r>
          </w:p>
        </w:tc>
        <w:tc>
          <w:tcPr>
            <w:tcW w:w="2889" w:type="dxa"/>
            <w:vAlign w:val="center"/>
          </w:tcPr>
          <w:p w14:paraId="2A41C28A" w14:textId="77777777" w:rsidR="00107E48" w:rsidRDefault="00000000">
            <w:pPr>
              <w:spacing w:after="0" w:line="204" w:lineRule="auto"/>
              <w:jc w:val="center"/>
            </w:pPr>
            <w:r>
              <w:rPr>
                <w:sz w:val="15"/>
              </w:rPr>
              <w:t>5.30 m</w:t>
            </w:r>
          </w:p>
        </w:tc>
        <w:tc>
          <w:tcPr>
            <w:tcW w:w="2889" w:type="dxa"/>
            <w:vAlign w:val="center"/>
          </w:tcPr>
          <w:p w14:paraId="37D1020C" w14:textId="77777777" w:rsidR="00107E48" w:rsidRDefault="00000000">
            <w:pPr>
              <w:spacing w:after="0" w:line="204" w:lineRule="auto"/>
              <w:jc w:val="center"/>
            </w:pPr>
            <w:r>
              <w:rPr>
                <w:sz w:val="15"/>
              </w:rPr>
              <w:t>5.20 m</w:t>
            </w:r>
          </w:p>
        </w:tc>
        <w:tc>
          <w:tcPr>
            <w:tcW w:w="2427" w:type="dxa"/>
            <w:vAlign w:val="center"/>
          </w:tcPr>
          <w:p w14:paraId="68485EFF" w14:textId="77777777" w:rsidR="00107E48" w:rsidRDefault="00000000">
            <w:pPr>
              <w:spacing w:after="0" w:line="204" w:lineRule="auto"/>
              <w:jc w:val="center"/>
            </w:pPr>
            <w:r>
              <w:rPr>
                <w:sz w:val="15"/>
              </w:rPr>
              <w:t>−0.10 m</w:t>
            </w:r>
          </w:p>
        </w:tc>
      </w:tr>
      <w:tr w:rsidR="00107E48" w14:paraId="1640DAC2" w14:textId="77777777" w:rsidTr="005522F3">
        <w:trPr>
          <w:cantSplit/>
          <w:trHeight w:val="282"/>
          <w:jc w:val="center"/>
        </w:trPr>
        <w:tc>
          <w:tcPr>
            <w:tcW w:w="1271" w:type="dxa"/>
            <w:vAlign w:val="center"/>
          </w:tcPr>
          <w:p w14:paraId="06541DAC" w14:textId="77777777" w:rsidR="00107E48" w:rsidRDefault="00000000">
            <w:pPr>
              <w:spacing w:after="0" w:line="204" w:lineRule="auto"/>
              <w:jc w:val="center"/>
            </w:pPr>
            <w:r>
              <w:rPr>
                <w:sz w:val="15"/>
              </w:rPr>
              <w:t>I</w:t>
            </w:r>
          </w:p>
        </w:tc>
        <w:tc>
          <w:tcPr>
            <w:tcW w:w="2889" w:type="dxa"/>
            <w:vAlign w:val="center"/>
          </w:tcPr>
          <w:p w14:paraId="6402F15A" w14:textId="77777777" w:rsidR="00107E48" w:rsidRDefault="00000000">
            <w:pPr>
              <w:spacing w:after="0" w:line="204" w:lineRule="auto"/>
              <w:jc w:val="center"/>
            </w:pPr>
            <w:r>
              <w:rPr>
                <w:sz w:val="15"/>
              </w:rPr>
              <w:t>0.30 m</w:t>
            </w:r>
          </w:p>
        </w:tc>
        <w:tc>
          <w:tcPr>
            <w:tcW w:w="2889" w:type="dxa"/>
            <w:vAlign w:val="center"/>
          </w:tcPr>
          <w:p w14:paraId="5FF1E76E" w14:textId="77777777" w:rsidR="00107E48" w:rsidRDefault="00000000">
            <w:pPr>
              <w:spacing w:after="0" w:line="204" w:lineRule="auto"/>
              <w:jc w:val="center"/>
            </w:pPr>
            <w:r>
              <w:rPr>
                <w:sz w:val="15"/>
              </w:rPr>
              <w:t>0.40 m</w:t>
            </w:r>
          </w:p>
        </w:tc>
        <w:tc>
          <w:tcPr>
            <w:tcW w:w="2427" w:type="dxa"/>
            <w:vAlign w:val="center"/>
          </w:tcPr>
          <w:p w14:paraId="5E4849B7" w14:textId="77777777" w:rsidR="00107E48" w:rsidRDefault="00000000">
            <w:pPr>
              <w:spacing w:after="0" w:line="204" w:lineRule="auto"/>
              <w:jc w:val="center"/>
            </w:pPr>
            <w:r>
              <w:rPr>
                <w:sz w:val="15"/>
              </w:rPr>
              <w:t>+0.10 m</w:t>
            </w:r>
          </w:p>
        </w:tc>
      </w:tr>
      <w:tr w:rsidR="00107E48" w14:paraId="52AE3EB8" w14:textId="77777777" w:rsidTr="005522F3">
        <w:trPr>
          <w:cantSplit/>
          <w:trHeight w:val="282"/>
          <w:jc w:val="center"/>
        </w:trPr>
        <w:tc>
          <w:tcPr>
            <w:tcW w:w="1271" w:type="dxa"/>
            <w:vAlign w:val="center"/>
          </w:tcPr>
          <w:p w14:paraId="5114FFD2" w14:textId="77777777" w:rsidR="00107E48" w:rsidRDefault="00000000">
            <w:pPr>
              <w:spacing w:after="0" w:line="204" w:lineRule="auto"/>
              <w:jc w:val="center"/>
            </w:pPr>
            <w:r>
              <w:rPr>
                <w:sz w:val="15"/>
              </w:rPr>
              <w:t>J</w:t>
            </w:r>
          </w:p>
        </w:tc>
        <w:tc>
          <w:tcPr>
            <w:tcW w:w="2889" w:type="dxa"/>
            <w:vAlign w:val="center"/>
          </w:tcPr>
          <w:p w14:paraId="2DA6EFBC" w14:textId="77777777" w:rsidR="00107E48" w:rsidRDefault="00000000">
            <w:pPr>
              <w:spacing w:after="0" w:line="204" w:lineRule="auto"/>
              <w:jc w:val="center"/>
            </w:pPr>
            <w:r>
              <w:rPr>
                <w:sz w:val="15"/>
              </w:rPr>
              <w:t>8.10 m</w:t>
            </w:r>
          </w:p>
        </w:tc>
        <w:tc>
          <w:tcPr>
            <w:tcW w:w="2889" w:type="dxa"/>
            <w:vAlign w:val="center"/>
          </w:tcPr>
          <w:p w14:paraId="7847CDF8" w14:textId="77777777" w:rsidR="00107E48" w:rsidRDefault="00000000">
            <w:pPr>
              <w:spacing w:after="0" w:line="204" w:lineRule="auto"/>
              <w:jc w:val="center"/>
            </w:pPr>
            <w:r>
              <w:rPr>
                <w:sz w:val="15"/>
              </w:rPr>
              <w:t>8.00 m</w:t>
            </w:r>
          </w:p>
        </w:tc>
        <w:tc>
          <w:tcPr>
            <w:tcW w:w="2427" w:type="dxa"/>
            <w:vAlign w:val="center"/>
          </w:tcPr>
          <w:p w14:paraId="75B598A7" w14:textId="77777777" w:rsidR="00107E48" w:rsidRDefault="00000000">
            <w:pPr>
              <w:spacing w:after="0" w:line="204" w:lineRule="auto"/>
              <w:jc w:val="center"/>
            </w:pPr>
            <w:r>
              <w:rPr>
                <w:sz w:val="15"/>
              </w:rPr>
              <w:t>−0.10 m</w:t>
            </w:r>
          </w:p>
        </w:tc>
      </w:tr>
      <w:tr w:rsidR="00107E48" w14:paraId="30F60B39" w14:textId="77777777" w:rsidTr="005522F3">
        <w:trPr>
          <w:cantSplit/>
          <w:trHeight w:val="282"/>
          <w:jc w:val="center"/>
        </w:trPr>
        <w:tc>
          <w:tcPr>
            <w:tcW w:w="1271" w:type="dxa"/>
            <w:vAlign w:val="center"/>
          </w:tcPr>
          <w:p w14:paraId="01A90305" w14:textId="77777777" w:rsidR="00107E48" w:rsidRDefault="00000000">
            <w:pPr>
              <w:spacing w:after="0" w:line="204" w:lineRule="auto"/>
              <w:jc w:val="center"/>
            </w:pPr>
            <w:r>
              <w:rPr>
                <w:sz w:val="15"/>
              </w:rPr>
              <w:t>K</w:t>
            </w:r>
          </w:p>
        </w:tc>
        <w:tc>
          <w:tcPr>
            <w:tcW w:w="2889" w:type="dxa"/>
            <w:vAlign w:val="center"/>
          </w:tcPr>
          <w:p w14:paraId="4BE5990D" w14:textId="77777777" w:rsidR="00107E48" w:rsidRDefault="00000000">
            <w:pPr>
              <w:spacing w:after="0" w:line="204" w:lineRule="auto"/>
              <w:jc w:val="center"/>
            </w:pPr>
            <w:r>
              <w:rPr>
                <w:sz w:val="15"/>
              </w:rPr>
              <w:t>4.50 m</w:t>
            </w:r>
          </w:p>
        </w:tc>
        <w:tc>
          <w:tcPr>
            <w:tcW w:w="2889" w:type="dxa"/>
            <w:vAlign w:val="center"/>
          </w:tcPr>
          <w:p w14:paraId="422D7771" w14:textId="77777777" w:rsidR="00107E48" w:rsidRDefault="00000000">
            <w:pPr>
              <w:spacing w:after="0" w:line="204" w:lineRule="auto"/>
              <w:jc w:val="center"/>
            </w:pPr>
            <w:r>
              <w:rPr>
                <w:sz w:val="15"/>
              </w:rPr>
              <w:t>4.40 m</w:t>
            </w:r>
          </w:p>
        </w:tc>
        <w:tc>
          <w:tcPr>
            <w:tcW w:w="2427" w:type="dxa"/>
            <w:vAlign w:val="center"/>
          </w:tcPr>
          <w:p w14:paraId="654C08AF" w14:textId="77777777" w:rsidR="00107E48" w:rsidRDefault="00000000">
            <w:pPr>
              <w:spacing w:after="0" w:line="204" w:lineRule="auto"/>
              <w:jc w:val="center"/>
            </w:pPr>
            <w:r>
              <w:rPr>
                <w:sz w:val="15"/>
              </w:rPr>
              <w:t>−0.10 m</w:t>
            </w:r>
          </w:p>
        </w:tc>
      </w:tr>
      <w:tr w:rsidR="00107E48" w14:paraId="4E0F9344" w14:textId="77777777" w:rsidTr="005522F3">
        <w:trPr>
          <w:cantSplit/>
          <w:trHeight w:val="282"/>
          <w:jc w:val="center"/>
        </w:trPr>
        <w:tc>
          <w:tcPr>
            <w:tcW w:w="1271" w:type="dxa"/>
            <w:vAlign w:val="center"/>
          </w:tcPr>
          <w:p w14:paraId="6A1967E4" w14:textId="77777777" w:rsidR="00107E48" w:rsidRDefault="00000000">
            <w:pPr>
              <w:spacing w:after="0" w:line="204" w:lineRule="auto"/>
              <w:jc w:val="center"/>
            </w:pPr>
            <w:r>
              <w:rPr>
                <w:sz w:val="15"/>
              </w:rPr>
              <w:t>L</w:t>
            </w:r>
          </w:p>
        </w:tc>
        <w:tc>
          <w:tcPr>
            <w:tcW w:w="2889" w:type="dxa"/>
            <w:vAlign w:val="center"/>
          </w:tcPr>
          <w:p w14:paraId="6BB37C07" w14:textId="77777777" w:rsidR="00107E48" w:rsidRDefault="00000000">
            <w:pPr>
              <w:spacing w:after="0" w:line="204" w:lineRule="auto"/>
              <w:jc w:val="center"/>
            </w:pPr>
            <w:r>
              <w:rPr>
                <w:sz w:val="15"/>
              </w:rPr>
              <w:t>1.40 m</w:t>
            </w:r>
          </w:p>
        </w:tc>
        <w:tc>
          <w:tcPr>
            <w:tcW w:w="2889" w:type="dxa"/>
            <w:vAlign w:val="center"/>
          </w:tcPr>
          <w:p w14:paraId="5FAA0F74" w14:textId="77777777" w:rsidR="00107E48" w:rsidRDefault="00000000">
            <w:pPr>
              <w:spacing w:after="0" w:line="204" w:lineRule="auto"/>
              <w:jc w:val="center"/>
            </w:pPr>
            <w:r>
              <w:rPr>
                <w:sz w:val="15"/>
              </w:rPr>
              <w:t>1.40 m</w:t>
            </w:r>
          </w:p>
        </w:tc>
        <w:tc>
          <w:tcPr>
            <w:tcW w:w="2427" w:type="dxa"/>
            <w:vAlign w:val="center"/>
          </w:tcPr>
          <w:p w14:paraId="1A1FB92C" w14:textId="77777777" w:rsidR="00107E48" w:rsidRDefault="00000000">
            <w:pPr>
              <w:spacing w:after="0" w:line="204" w:lineRule="auto"/>
              <w:jc w:val="center"/>
            </w:pPr>
            <w:r>
              <w:rPr>
                <w:sz w:val="15"/>
              </w:rPr>
              <w:t>0.00 m</w:t>
            </w:r>
          </w:p>
        </w:tc>
      </w:tr>
      <w:tr w:rsidR="00107E48" w14:paraId="468423C3" w14:textId="77777777" w:rsidTr="005522F3">
        <w:trPr>
          <w:cantSplit/>
          <w:trHeight w:val="282"/>
          <w:jc w:val="center"/>
        </w:trPr>
        <w:tc>
          <w:tcPr>
            <w:tcW w:w="1271" w:type="dxa"/>
            <w:vAlign w:val="center"/>
          </w:tcPr>
          <w:p w14:paraId="46918014" w14:textId="77777777" w:rsidR="00107E48" w:rsidRDefault="00000000">
            <w:pPr>
              <w:spacing w:after="0" w:line="204" w:lineRule="auto"/>
              <w:jc w:val="center"/>
            </w:pPr>
            <w:r>
              <w:rPr>
                <w:sz w:val="15"/>
              </w:rPr>
              <w:t>M</w:t>
            </w:r>
          </w:p>
        </w:tc>
        <w:tc>
          <w:tcPr>
            <w:tcW w:w="2889" w:type="dxa"/>
            <w:vAlign w:val="center"/>
          </w:tcPr>
          <w:p w14:paraId="56EB5A14" w14:textId="77777777" w:rsidR="00107E48" w:rsidRDefault="00000000">
            <w:pPr>
              <w:spacing w:after="0" w:line="204" w:lineRule="auto"/>
              <w:jc w:val="center"/>
            </w:pPr>
            <w:r>
              <w:rPr>
                <w:sz w:val="15"/>
              </w:rPr>
              <w:t>5.60 m</w:t>
            </w:r>
          </w:p>
        </w:tc>
        <w:tc>
          <w:tcPr>
            <w:tcW w:w="2889" w:type="dxa"/>
            <w:vAlign w:val="center"/>
          </w:tcPr>
          <w:p w14:paraId="1DEB90CD" w14:textId="77777777" w:rsidR="00107E48" w:rsidRDefault="00000000">
            <w:pPr>
              <w:spacing w:after="0" w:line="204" w:lineRule="auto"/>
              <w:jc w:val="center"/>
            </w:pPr>
            <w:r>
              <w:rPr>
                <w:sz w:val="15"/>
              </w:rPr>
              <w:t>5.60 m</w:t>
            </w:r>
          </w:p>
        </w:tc>
        <w:tc>
          <w:tcPr>
            <w:tcW w:w="2427" w:type="dxa"/>
            <w:vAlign w:val="center"/>
          </w:tcPr>
          <w:p w14:paraId="711ED2A6" w14:textId="77777777" w:rsidR="00107E48" w:rsidRDefault="00000000">
            <w:pPr>
              <w:spacing w:after="0" w:line="204" w:lineRule="auto"/>
              <w:jc w:val="center"/>
            </w:pPr>
            <w:r>
              <w:rPr>
                <w:sz w:val="15"/>
              </w:rPr>
              <w:t>0.00 m</w:t>
            </w:r>
          </w:p>
        </w:tc>
      </w:tr>
      <w:tr w:rsidR="00107E48" w14:paraId="2DF81926" w14:textId="77777777" w:rsidTr="005522F3">
        <w:trPr>
          <w:cantSplit/>
          <w:trHeight w:val="242"/>
          <w:jc w:val="center"/>
        </w:trPr>
        <w:tc>
          <w:tcPr>
            <w:tcW w:w="1271" w:type="dxa"/>
            <w:vAlign w:val="center"/>
          </w:tcPr>
          <w:p w14:paraId="565CDA9D" w14:textId="77777777" w:rsidR="00107E48" w:rsidRDefault="00000000">
            <w:pPr>
              <w:spacing w:after="0" w:line="204" w:lineRule="auto"/>
              <w:jc w:val="center"/>
            </w:pPr>
            <w:r>
              <w:rPr>
                <w:sz w:val="15"/>
              </w:rPr>
              <w:t>N</w:t>
            </w:r>
          </w:p>
        </w:tc>
        <w:tc>
          <w:tcPr>
            <w:tcW w:w="2889" w:type="dxa"/>
            <w:vAlign w:val="center"/>
          </w:tcPr>
          <w:p w14:paraId="433B8CA8" w14:textId="77777777" w:rsidR="00107E48" w:rsidRDefault="00000000">
            <w:pPr>
              <w:spacing w:after="0" w:line="204" w:lineRule="auto"/>
              <w:jc w:val="center"/>
            </w:pPr>
            <w:r>
              <w:rPr>
                <w:sz w:val="15"/>
              </w:rPr>
              <w:t>0.30 m</w:t>
            </w:r>
          </w:p>
        </w:tc>
        <w:tc>
          <w:tcPr>
            <w:tcW w:w="2889" w:type="dxa"/>
            <w:vAlign w:val="center"/>
          </w:tcPr>
          <w:p w14:paraId="5E8FD7C8" w14:textId="77777777" w:rsidR="00107E48" w:rsidRDefault="00000000">
            <w:pPr>
              <w:spacing w:after="0" w:line="204" w:lineRule="auto"/>
              <w:jc w:val="center"/>
            </w:pPr>
            <w:r>
              <w:rPr>
                <w:sz w:val="15"/>
              </w:rPr>
              <w:t>0.40 m</w:t>
            </w:r>
          </w:p>
        </w:tc>
        <w:tc>
          <w:tcPr>
            <w:tcW w:w="2427" w:type="dxa"/>
            <w:vAlign w:val="center"/>
          </w:tcPr>
          <w:p w14:paraId="4F55E9D3" w14:textId="77777777" w:rsidR="00107E48" w:rsidRDefault="00000000">
            <w:pPr>
              <w:spacing w:after="0" w:line="204" w:lineRule="auto"/>
              <w:jc w:val="center"/>
            </w:pPr>
            <w:r>
              <w:rPr>
                <w:sz w:val="15"/>
              </w:rPr>
              <w:t>+0.10 m</w:t>
            </w:r>
          </w:p>
        </w:tc>
      </w:tr>
      <w:tr w:rsidR="00107E48" w14:paraId="4430A214" w14:textId="77777777" w:rsidTr="005522F3">
        <w:trPr>
          <w:cantSplit/>
          <w:trHeight w:val="282"/>
          <w:jc w:val="center"/>
        </w:trPr>
        <w:tc>
          <w:tcPr>
            <w:tcW w:w="1271" w:type="dxa"/>
            <w:vAlign w:val="center"/>
          </w:tcPr>
          <w:p w14:paraId="21E983F3" w14:textId="77777777" w:rsidR="00107E48" w:rsidRDefault="00000000">
            <w:pPr>
              <w:spacing w:after="0" w:line="204" w:lineRule="auto"/>
              <w:jc w:val="center"/>
            </w:pPr>
            <w:r>
              <w:rPr>
                <w:sz w:val="15"/>
              </w:rPr>
              <w:t>O</w:t>
            </w:r>
          </w:p>
        </w:tc>
        <w:tc>
          <w:tcPr>
            <w:tcW w:w="2889" w:type="dxa"/>
            <w:vAlign w:val="center"/>
          </w:tcPr>
          <w:p w14:paraId="1677BD26" w14:textId="77777777" w:rsidR="00107E48" w:rsidRDefault="00000000">
            <w:pPr>
              <w:spacing w:after="0" w:line="204" w:lineRule="auto"/>
              <w:jc w:val="center"/>
            </w:pPr>
            <w:r>
              <w:rPr>
                <w:sz w:val="15"/>
              </w:rPr>
              <w:t>0.50 m</w:t>
            </w:r>
          </w:p>
        </w:tc>
        <w:tc>
          <w:tcPr>
            <w:tcW w:w="2889" w:type="dxa"/>
            <w:vAlign w:val="center"/>
          </w:tcPr>
          <w:p w14:paraId="0AA0134E" w14:textId="77777777" w:rsidR="00107E48" w:rsidRDefault="00000000">
            <w:pPr>
              <w:spacing w:after="0" w:line="204" w:lineRule="auto"/>
              <w:jc w:val="center"/>
            </w:pPr>
            <w:r>
              <w:rPr>
                <w:sz w:val="15"/>
              </w:rPr>
              <w:t>0.60 m</w:t>
            </w:r>
          </w:p>
        </w:tc>
        <w:tc>
          <w:tcPr>
            <w:tcW w:w="2427" w:type="dxa"/>
            <w:vAlign w:val="center"/>
          </w:tcPr>
          <w:p w14:paraId="3A11492A" w14:textId="77777777" w:rsidR="00107E48" w:rsidRDefault="00000000">
            <w:pPr>
              <w:spacing w:after="0" w:line="204" w:lineRule="auto"/>
              <w:jc w:val="center"/>
            </w:pPr>
            <w:r>
              <w:rPr>
                <w:sz w:val="15"/>
              </w:rPr>
              <w:t>+0.10 m</w:t>
            </w:r>
          </w:p>
        </w:tc>
      </w:tr>
      <w:tr w:rsidR="00107E48" w14:paraId="6E93D328" w14:textId="77777777" w:rsidTr="005522F3">
        <w:trPr>
          <w:cantSplit/>
          <w:trHeight w:val="282"/>
          <w:jc w:val="center"/>
        </w:trPr>
        <w:tc>
          <w:tcPr>
            <w:tcW w:w="1271" w:type="dxa"/>
            <w:vAlign w:val="center"/>
          </w:tcPr>
          <w:p w14:paraId="18C6C098" w14:textId="77777777" w:rsidR="00107E48" w:rsidRDefault="00000000">
            <w:pPr>
              <w:spacing w:after="0" w:line="204" w:lineRule="auto"/>
              <w:jc w:val="center"/>
            </w:pPr>
            <w:r>
              <w:rPr>
                <w:sz w:val="15"/>
              </w:rPr>
              <w:t>P</w:t>
            </w:r>
          </w:p>
        </w:tc>
        <w:tc>
          <w:tcPr>
            <w:tcW w:w="2889" w:type="dxa"/>
            <w:vAlign w:val="center"/>
          </w:tcPr>
          <w:p w14:paraId="1BD74D34" w14:textId="77777777" w:rsidR="00107E48" w:rsidRDefault="00000000">
            <w:pPr>
              <w:spacing w:after="0" w:line="204" w:lineRule="auto"/>
              <w:jc w:val="center"/>
            </w:pPr>
            <w:r>
              <w:rPr>
                <w:sz w:val="15"/>
              </w:rPr>
              <w:t>5.70 m</w:t>
            </w:r>
          </w:p>
        </w:tc>
        <w:tc>
          <w:tcPr>
            <w:tcW w:w="2889" w:type="dxa"/>
            <w:vAlign w:val="center"/>
          </w:tcPr>
          <w:p w14:paraId="2DB99065" w14:textId="77777777" w:rsidR="00107E48" w:rsidRDefault="00000000">
            <w:pPr>
              <w:spacing w:after="0" w:line="204" w:lineRule="auto"/>
              <w:jc w:val="center"/>
            </w:pPr>
            <w:r>
              <w:rPr>
                <w:sz w:val="15"/>
              </w:rPr>
              <w:t>5.80 m</w:t>
            </w:r>
          </w:p>
        </w:tc>
        <w:tc>
          <w:tcPr>
            <w:tcW w:w="2427" w:type="dxa"/>
            <w:vAlign w:val="center"/>
          </w:tcPr>
          <w:p w14:paraId="42E537A0" w14:textId="77777777" w:rsidR="00107E48" w:rsidRDefault="00000000">
            <w:pPr>
              <w:spacing w:after="0" w:line="204" w:lineRule="auto"/>
              <w:jc w:val="center"/>
            </w:pPr>
            <w:r>
              <w:rPr>
                <w:sz w:val="15"/>
              </w:rPr>
              <w:t>+0.10 m</w:t>
            </w:r>
          </w:p>
        </w:tc>
      </w:tr>
      <w:tr w:rsidR="00107E48" w14:paraId="01709670" w14:textId="77777777" w:rsidTr="005522F3">
        <w:trPr>
          <w:cantSplit/>
          <w:trHeight w:val="282"/>
          <w:jc w:val="center"/>
        </w:trPr>
        <w:tc>
          <w:tcPr>
            <w:tcW w:w="1271" w:type="dxa"/>
            <w:vAlign w:val="center"/>
          </w:tcPr>
          <w:p w14:paraId="3818A429" w14:textId="77777777" w:rsidR="00107E48" w:rsidRDefault="00000000">
            <w:pPr>
              <w:spacing w:after="0" w:line="204" w:lineRule="auto"/>
              <w:jc w:val="center"/>
            </w:pPr>
            <w:r>
              <w:rPr>
                <w:sz w:val="15"/>
              </w:rPr>
              <w:t>Q</w:t>
            </w:r>
          </w:p>
        </w:tc>
        <w:tc>
          <w:tcPr>
            <w:tcW w:w="2889" w:type="dxa"/>
            <w:vAlign w:val="center"/>
          </w:tcPr>
          <w:p w14:paraId="245E91B0" w14:textId="77777777" w:rsidR="00107E48" w:rsidRDefault="00000000">
            <w:pPr>
              <w:spacing w:after="0" w:line="204" w:lineRule="auto"/>
              <w:jc w:val="center"/>
            </w:pPr>
            <w:r>
              <w:rPr>
                <w:sz w:val="15"/>
              </w:rPr>
              <w:t>0.40 m</w:t>
            </w:r>
          </w:p>
        </w:tc>
        <w:tc>
          <w:tcPr>
            <w:tcW w:w="2889" w:type="dxa"/>
            <w:vAlign w:val="center"/>
          </w:tcPr>
          <w:p w14:paraId="5B07C9C7" w14:textId="77777777" w:rsidR="00107E48" w:rsidRDefault="00000000">
            <w:pPr>
              <w:spacing w:after="0" w:line="204" w:lineRule="auto"/>
              <w:jc w:val="center"/>
            </w:pPr>
            <w:r>
              <w:rPr>
                <w:sz w:val="15"/>
              </w:rPr>
              <w:t>0.25 m</w:t>
            </w:r>
          </w:p>
        </w:tc>
        <w:tc>
          <w:tcPr>
            <w:tcW w:w="2427" w:type="dxa"/>
            <w:vAlign w:val="center"/>
          </w:tcPr>
          <w:p w14:paraId="54D4C403" w14:textId="77777777" w:rsidR="00107E48" w:rsidRDefault="00000000">
            <w:pPr>
              <w:spacing w:after="0" w:line="204" w:lineRule="auto"/>
              <w:jc w:val="center"/>
            </w:pPr>
            <w:r>
              <w:rPr>
                <w:sz w:val="15"/>
              </w:rPr>
              <w:t>−0.15 m</w:t>
            </w:r>
          </w:p>
        </w:tc>
      </w:tr>
      <w:tr w:rsidR="00107E48" w14:paraId="73B064C2" w14:textId="77777777" w:rsidTr="005522F3">
        <w:trPr>
          <w:cantSplit/>
          <w:trHeight w:val="282"/>
          <w:jc w:val="center"/>
        </w:trPr>
        <w:tc>
          <w:tcPr>
            <w:tcW w:w="1271" w:type="dxa"/>
            <w:vAlign w:val="center"/>
          </w:tcPr>
          <w:p w14:paraId="5747F704" w14:textId="77777777" w:rsidR="00107E48" w:rsidRDefault="00000000">
            <w:pPr>
              <w:spacing w:after="0" w:line="204" w:lineRule="auto"/>
              <w:jc w:val="center"/>
            </w:pPr>
            <w:r>
              <w:rPr>
                <w:sz w:val="15"/>
              </w:rPr>
              <w:t>R</w:t>
            </w:r>
          </w:p>
        </w:tc>
        <w:tc>
          <w:tcPr>
            <w:tcW w:w="2889" w:type="dxa"/>
            <w:vAlign w:val="center"/>
          </w:tcPr>
          <w:p w14:paraId="7EDC345C" w14:textId="77777777" w:rsidR="00107E48" w:rsidRDefault="00000000">
            <w:pPr>
              <w:spacing w:after="0" w:line="204" w:lineRule="auto"/>
              <w:jc w:val="center"/>
            </w:pPr>
            <w:r>
              <w:rPr>
                <w:sz w:val="15"/>
              </w:rPr>
              <w:t>0.35 m</w:t>
            </w:r>
          </w:p>
        </w:tc>
        <w:tc>
          <w:tcPr>
            <w:tcW w:w="2889" w:type="dxa"/>
            <w:vAlign w:val="center"/>
          </w:tcPr>
          <w:p w14:paraId="60D1A5E8" w14:textId="77777777" w:rsidR="00107E48" w:rsidRDefault="00000000">
            <w:pPr>
              <w:spacing w:after="0" w:line="204" w:lineRule="auto"/>
              <w:jc w:val="center"/>
            </w:pPr>
            <w:r>
              <w:rPr>
                <w:sz w:val="15"/>
              </w:rPr>
              <w:t>0.40 m</w:t>
            </w:r>
          </w:p>
        </w:tc>
        <w:tc>
          <w:tcPr>
            <w:tcW w:w="2427" w:type="dxa"/>
            <w:vAlign w:val="center"/>
          </w:tcPr>
          <w:p w14:paraId="65D6921E" w14:textId="77777777" w:rsidR="00107E48" w:rsidRDefault="00000000">
            <w:pPr>
              <w:spacing w:after="0" w:line="204" w:lineRule="auto"/>
              <w:jc w:val="center"/>
            </w:pPr>
            <w:r>
              <w:rPr>
                <w:sz w:val="15"/>
              </w:rPr>
              <w:t>+0.05 m</w:t>
            </w:r>
          </w:p>
        </w:tc>
      </w:tr>
      <w:tr w:rsidR="00107E48" w14:paraId="3FB588BB" w14:textId="77777777" w:rsidTr="005522F3">
        <w:trPr>
          <w:cantSplit/>
          <w:trHeight w:val="282"/>
          <w:jc w:val="center"/>
        </w:trPr>
        <w:tc>
          <w:tcPr>
            <w:tcW w:w="1271" w:type="dxa"/>
            <w:vAlign w:val="center"/>
          </w:tcPr>
          <w:p w14:paraId="51165AD7" w14:textId="77777777" w:rsidR="00107E48" w:rsidRDefault="00000000">
            <w:pPr>
              <w:spacing w:after="0" w:line="204" w:lineRule="auto"/>
              <w:jc w:val="center"/>
            </w:pPr>
            <w:r>
              <w:rPr>
                <w:sz w:val="15"/>
              </w:rPr>
              <w:t>S</w:t>
            </w:r>
          </w:p>
        </w:tc>
        <w:tc>
          <w:tcPr>
            <w:tcW w:w="2889" w:type="dxa"/>
            <w:vAlign w:val="center"/>
          </w:tcPr>
          <w:p w14:paraId="61A7C764" w14:textId="77777777" w:rsidR="00107E48" w:rsidRDefault="00000000">
            <w:pPr>
              <w:spacing w:after="0" w:line="204" w:lineRule="auto"/>
              <w:jc w:val="center"/>
            </w:pPr>
            <w:r>
              <w:rPr>
                <w:sz w:val="15"/>
              </w:rPr>
              <w:t>16.30 m</w:t>
            </w:r>
          </w:p>
        </w:tc>
        <w:tc>
          <w:tcPr>
            <w:tcW w:w="2889" w:type="dxa"/>
            <w:vAlign w:val="center"/>
          </w:tcPr>
          <w:p w14:paraId="7C9926A2" w14:textId="77777777" w:rsidR="00107E48" w:rsidRDefault="00000000">
            <w:pPr>
              <w:spacing w:after="0" w:line="204" w:lineRule="auto"/>
              <w:jc w:val="center"/>
            </w:pPr>
            <w:r>
              <w:rPr>
                <w:sz w:val="15"/>
              </w:rPr>
              <w:t>16.20 m</w:t>
            </w:r>
          </w:p>
        </w:tc>
        <w:tc>
          <w:tcPr>
            <w:tcW w:w="2427" w:type="dxa"/>
            <w:vAlign w:val="center"/>
          </w:tcPr>
          <w:p w14:paraId="1A6C16DB" w14:textId="77777777" w:rsidR="00107E48" w:rsidRDefault="00000000">
            <w:pPr>
              <w:spacing w:after="0" w:line="204" w:lineRule="auto"/>
              <w:jc w:val="center"/>
            </w:pPr>
            <w:r>
              <w:rPr>
                <w:sz w:val="15"/>
              </w:rPr>
              <w:t>−0.10 m</w:t>
            </w:r>
          </w:p>
        </w:tc>
      </w:tr>
      <w:tr w:rsidR="00107E48" w14:paraId="7C1ABD39" w14:textId="77777777" w:rsidTr="005522F3">
        <w:trPr>
          <w:cantSplit/>
          <w:trHeight w:val="242"/>
          <w:jc w:val="center"/>
        </w:trPr>
        <w:tc>
          <w:tcPr>
            <w:tcW w:w="1271" w:type="dxa"/>
            <w:vAlign w:val="center"/>
          </w:tcPr>
          <w:p w14:paraId="324B381D" w14:textId="77777777" w:rsidR="00107E48" w:rsidRDefault="00000000">
            <w:pPr>
              <w:spacing w:after="0" w:line="204" w:lineRule="auto"/>
              <w:jc w:val="center"/>
            </w:pPr>
            <w:r>
              <w:rPr>
                <w:sz w:val="15"/>
              </w:rPr>
              <w:t>T</w:t>
            </w:r>
          </w:p>
        </w:tc>
        <w:tc>
          <w:tcPr>
            <w:tcW w:w="2889" w:type="dxa"/>
            <w:vAlign w:val="center"/>
          </w:tcPr>
          <w:p w14:paraId="0AB483A2" w14:textId="77777777" w:rsidR="00107E48" w:rsidRDefault="00000000">
            <w:pPr>
              <w:spacing w:after="0" w:line="204" w:lineRule="auto"/>
              <w:jc w:val="center"/>
            </w:pPr>
            <w:r>
              <w:rPr>
                <w:sz w:val="15"/>
              </w:rPr>
              <w:t>7.80 m</w:t>
            </w:r>
          </w:p>
        </w:tc>
        <w:tc>
          <w:tcPr>
            <w:tcW w:w="2889" w:type="dxa"/>
            <w:vAlign w:val="center"/>
          </w:tcPr>
          <w:p w14:paraId="4A2AA230" w14:textId="77777777" w:rsidR="00107E48" w:rsidRDefault="00000000">
            <w:pPr>
              <w:spacing w:after="0" w:line="204" w:lineRule="auto"/>
              <w:jc w:val="center"/>
            </w:pPr>
            <w:r>
              <w:rPr>
                <w:sz w:val="15"/>
              </w:rPr>
              <w:t>8.00 m</w:t>
            </w:r>
          </w:p>
        </w:tc>
        <w:tc>
          <w:tcPr>
            <w:tcW w:w="2427" w:type="dxa"/>
            <w:vAlign w:val="center"/>
          </w:tcPr>
          <w:p w14:paraId="609CD816" w14:textId="77777777" w:rsidR="00107E48" w:rsidRDefault="00000000">
            <w:pPr>
              <w:spacing w:after="0" w:line="204" w:lineRule="auto"/>
              <w:jc w:val="center"/>
            </w:pPr>
            <w:r>
              <w:rPr>
                <w:sz w:val="15"/>
              </w:rPr>
              <w:t>+0.20 m</w:t>
            </w:r>
          </w:p>
        </w:tc>
      </w:tr>
      <w:tr w:rsidR="00107E48" w14:paraId="2C5A5133" w14:textId="77777777" w:rsidTr="005522F3">
        <w:trPr>
          <w:cantSplit/>
          <w:trHeight w:val="282"/>
          <w:jc w:val="center"/>
        </w:trPr>
        <w:tc>
          <w:tcPr>
            <w:tcW w:w="1271" w:type="dxa"/>
            <w:vAlign w:val="center"/>
          </w:tcPr>
          <w:p w14:paraId="28DA2FDD" w14:textId="77777777" w:rsidR="00107E48" w:rsidRDefault="00000000">
            <w:pPr>
              <w:spacing w:after="0" w:line="204" w:lineRule="auto"/>
              <w:jc w:val="center"/>
            </w:pPr>
            <w:r>
              <w:rPr>
                <w:sz w:val="15"/>
              </w:rPr>
              <w:t>U</w:t>
            </w:r>
          </w:p>
        </w:tc>
        <w:tc>
          <w:tcPr>
            <w:tcW w:w="2889" w:type="dxa"/>
            <w:vAlign w:val="center"/>
          </w:tcPr>
          <w:p w14:paraId="556B0A60" w14:textId="77777777" w:rsidR="00107E48" w:rsidRDefault="00000000">
            <w:pPr>
              <w:spacing w:after="0" w:line="204" w:lineRule="auto"/>
              <w:jc w:val="center"/>
            </w:pPr>
            <w:r>
              <w:rPr>
                <w:sz w:val="15"/>
              </w:rPr>
              <w:t>1.60 m</w:t>
            </w:r>
          </w:p>
        </w:tc>
        <w:tc>
          <w:tcPr>
            <w:tcW w:w="2889" w:type="dxa"/>
            <w:vAlign w:val="center"/>
          </w:tcPr>
          <w:p w14:paraId="0679DD98" w14:textId="77777777" w:rsidR="00107E48" w:rsidRDefault="00000000">
            <w:pPr>
              <w:spacing w:after="0" w:line="204" w:lineRule="auto"/>
              <w:jc w:val="center"/>
            </w:pPr>
            <w:r>
              <w:rPr>
                <w:sz w:val="15"/>
              </w:rPr>
              <w:t>1.80 m</w:t>
            </w:r>
          </w:p>
        </w:tc>
        <w:tc>
          <w:tcPr>
            <w:tcW w:w="2427" w:type="dxa"/>
            <w:vAlign w:val="center"/>
          </w:tcPr>
          <w:p w14:paraId="0C36C618" w14:textId="77777777" w:rsidR="00107E48" w:rsidRDefault="00000000">
            <w:pPr>
              <w:spacing w:after="0" w:line="204" w:lineRule="auto"/>
              <w:jc w:val="center"/>
            </w:pPr>
            <w:r>
              <w:rPr>
                <w:sz w:val="15"/>
              </w:rPr>
              <w:t>+0.20 m</w:t>
            </w:r>
          </w:p>
        </w:tc>
      </w:tr>
      <w:tr w:rsidR="00107E48" w14:paraId="423EC992" w14:textId="77777777" w:rsidTr="005522F3">
        <w:trPr>
          <w:cantSplit/>
          <w:trHeight w:val="282"/>
          <w:jc w:val="center"/>
        </w:trPr>
        <w:tc>
          <w:tcPr>
            <w:tcW w:w="1271" w:type="dxa"/>
            <w:vAlign w:val="center"/>
          </w:tcPr>
          <w:p w14:paraId="1FE9DA23" w14:textId="77777777" w:rsidR="00107E48" w:rsidRDefault="00000000">
            <w:pPr>
              <w:spacing w:after="0" w:line="204" w:lineRule="auto"/>
              <w:jc w:val="center"/>
            </w:pPr>
            <w:r>
              <w:rPr>
                <w:sz w:val="15"/>
              </w:rPr>
              <w:t>V</w:t>
            </w:r>
          </w:p>
        </w:tc>
        <w:tc>
          <w:tcPr>
            <w:tcW w:w="2889" w:type="dxa"/>
            <w:vAlign w:val="center"/>
          </w:tcPr>
          <w:p w14:paraId="69622490" w14:textId="77777777" w:rsidR="00107E48" w:rsidRDefault="00000000">
            <w:pPr>
              <w:spacing w:after="0" w:line="204" w:lineRule="auto"/>
              <w:jc w:val="center"/>
            </w:pPr>
            <w:r>
              <w:rPr>
                <w:sz w:val="15"/>
              </w:rPr>
              <w:t>2.40 m</w:t>
            </w:r>
          </w:p>
        </w:tc>
        <w:tc>
          <w:tcPr>
            <w:tcW w:w="2889" w:type="dxa"/>
            <w:vAlign w:val="center"/>
          </w:tcPr>
          <w:p w14:paraId="75219CD3" w14:textId="77777777" w:rsidR="00107E48" w:rsidRDefault="00000000">
            <w:pPr>
              <w:spacing w:after="0" w:line="204" w:lineRule="auto"/>
              <w:jc w:val="center"/>
            </w:pPr>
            <w:r>
              <w:rPr>
                <w:sz w:val="15"/>
              </w:rPr>
              <w:t>2.40 m</w:t>
            </w:r>
          </w:p>
        </w:tc>
        <w:tc>
          <w:tcPr>
            <w:tcW w:w="2427" w:type="dxa"/>
            <w:vAlign w:val="center"/>
          </w:tcPr>
          <w:p w14:paraId="258A35CD" w14:textId="77777777" w:rsidR="00107E48" w:rsidRDefault="00000000">
            <w:pPr>
              <w:spacing w:after="0" w:line="204" w:lineRule="auto"/>
              <w:jc w:val="center"/>
            </w:pPr>
            <w:r>
              <w:rPr>
                <w:sz w:val="15"/>
              </w:rPr>
              <w:t>0.00 m</w:t>
            </w:r>
          </w:p>
        </w:tc>
      </w:tr>
      <w:tr w:rsidR="00107E48" w14:paraId="6F6FA610" w14:textId="77777777" w:rsidTr="005522F3">
        <w:trPr>
          <w:cantSplit/>
          <w:trHeight w:val="282"/>
          <w:jc w:val="center"/>
        </w:trPr>
        <w:tc>
          <w:tcPr>
            <w:tcW w:w="1271" w:type="dxa"/>
            <w:vAlign w:val="center"/>
          </w:tcPr>
          <w:p w14:paraId="7DC7C68B" w14:textId="77777777" w:rsidR="00107E48" w:rsidRDefault="00000000">
            <w:pPr>
              <w:spacing w:after="0" w:line="204" w:lineRule="auto"/>
              <w:jc w:val="center"/>
            </w:pPr>
            <w:r>
              <w:rPr>
                <w:sz w:val="15"/>
              </w:rPr>
              <w:t>W</w:t>
            </w:r>
          </w:p>
        </w:tc>
        <w:tc>
          <w:tcPr>
            <w:tcW w:w="2889" w:type="dxa"/>
            <w:vAlign w:val="center"/>
          </w:tcPr>
          <w:p w14:paraId="7418C0E6" w14:textId="77777777" w:rsidR="00107E48" w:rsidRDefault="00000000">
            <w:pPr>
              <w:spacing w:after="0" w:line="204" w:lineRule="auto"/>
              <w:jc w:val="center"/>
            </w:pPr>
            <w:r>
              <w:rPr>
                <w:sz w:val="15"/>
              </w:rPr>
              <w:t>16.10 m</w:t>
            </w:r>
          </w:p>
        </w:tc>
        <w:tc>
          <w:tcPr>
            <w:tcW w:w="2889" w:type="dxa"/>
            <w:vAlign w:val="center"/>
          </w:tcPr>
          <w:p w14:paraId="74AD21E0" w14:textId="77777777" w:rsidR="00107E48" w:rsidRDefault="00000000">
            <w:pPr>
              <w:spacing w:after="0" w:line="204" w:lineRule="auto"/>
              <w:jc w:val="center"/>
            </w:pPr>
            <w:r>
              <w:rPr>
                <w:sz w:val="15"/>
              </w:rPr>
              <w:t>13.40 m</w:t>
            </w:r>
          </w:p>
        </w:tc>
        <w:tc>
          <w:tcPr>
            <w:tcW w:w="2427" w:type="dxa"/>
            <w:vAlign w:val="center"/>
          </w:tcPr>
          <w:p w14:paraId="30F984FD" w14:textId="77777777" w:rsidR="00107E48" w:rsidRDefault="00000000">
            <w:pPr>
              <w:spacing w:after="0" w:line="204" w:lineRule="auto"/>
              <w:jc w:val="center"/>
            </w:pPr>
            <w:r>
              <w:rPr>
                <w:sz w:val="15"/>
              </w:rPr>
              <w:t>−2.70 m</w:t>
            </w:r>
          </w:p>
        </w:tc>
      </w:tr>
      <w:tr w:rsidR="00107E48" w14:paraId="78F463D5" w14:textId="77777777" w:rsidTr="005522F3">
        <w:trPr>
          <w:cantSplit/>
          <w:trHeight w:val="282"/>
          <w:jc w:val="center"/>
        </w:trPr>
        <w:tc>
          <w:tcPr>
            <w:tcW w:w="1271" w:type="dxa"/>
            <w:vAlign w:val="center"/>
          </w:tcPr>
          <w:p w14:paraId="2942B0F2" w14:textId="77777777" w:rsidR="00107E48" w:rsidRDefault="00000000">
            <w:pPr>
              <w:spacing w:after="0" w:line="204" w:lineRule="auto"/>
              <w:jc w:val="center"/>
            </w:pPr>
            <w:r>
              <w:rPr>
                <w:sz w:val="15"/>
              </w:rPr>
              <w:t>X</w:t>
            </w:r>
          </w:p>
        </w:tc>
        <w:tc>
          <w:tcPr>
            <w:tcW w:w="2889" w:type="dxa"/>
            <w:vAlign w:val="center"/>
          </w:tcPr>
          <w:p w14:paraId="7E8AF46D" w14:textId="77777777" w:rsidR="00107E48" w:rsidRDefault="00000000">
            <w:pPr>
              <w:spacing w:after="0" w:line="204" w:lineRule="auto"/>
              <w:jc w:val="center"/>
            </w:pPr>
            <w:r>
              <w:rPr>
                <w:sz w:val="15"/>
              </w:rPr>
              <w:t>14.40 m</w:t>
            </w:r>
          </w:p>
        </w:tc>
        <w:tc>
          <w:tcPr>
            <w:tcW w:w="2889" w:type="dxa"/>
            <w:vAlign w:val="center"/>
          </w:tcPr>
          <w:p w14:paraId="33CFE280" w14:textId="77777777" w:rsidR="00107E48" w:rsidRDefault="00000000">
            <w:pPr>
              <w:spacing w:after="0" w:line="204" w:lineRule="auto"/>
              <w:jc w:val="center"/>
            </w:pPr>
            <w:r>
              <w:rPr>
                <w:sz w:val="15"/>
              </w:rPr>
              <w:t>14.40 m</w:t>
            </w:r>
          </w:p>
        </w:tc>
        <w:tc>
          <w:tcPr>
            <w:tcW w:w="2427" w:type="dxa"/>
            <w:vAlign w:val="center"/>
          </w:tcPr>
          <w:p w14:paraId="4931075D" w14:textId="77777777" w:rsidR="00107E48" w:rsidRDefault="00000000">
            <w:pPr>
              <w:spacing w:after="0" w:line="204" w:lineRule="auto"/>
              <w:jc w:val="center"/>
            </w:pPr>
            <w:r>
              <w:rPr>
                <w:sz w:val="15"/>
              </w:rPr>
              <w:t>0.00 m</w:t>
            </w:r>
          </w:p>
        </w:tc>
      </w:tr>
      <w:tr w:rsidR="00107E48" w14:paraId="56D72B6A" w14:textId="77777777" w:rsidTr="005522F3">
        <w:trPr>
          <w:cantSplit/>
          <w:trHeight w:val="282"/>
          <w:jc w:val="center"/>
        </w:trPr>
        <w:tc>
          <w:tcPr>
            <w:tcW w:w="1271" w:type="dxa"/>
            <w:vAlign w:val="center"/>
          </w:tcPr>
          <w:p w14:paraId="52A6D58B" w14:textId="77777777" w:rsidR="00107E48" w:rsidRDefault="00000000">
            <w:pPr>
              <w:spacing w:after="0" w:line="204" w:lineRule="auto"/>
              <w:jc w:val="center"/>
            </w:pPr>
            <w:r>
              <w:rPr>
                <w:sz w:val="15"/>
              </w:rPr>
              <w:t>Y</w:t>
            </w:r>
          </w:p>
        </w:tc>
        <w:tc>
          <w:tcPr>
            <w:tcW w:w="2889" w:type="dxa"/>
            <w:vAlign w:val="center"/>
          </w:tcPr>
          <w:p w14:paraId="655B1660" w14:textId="77777777" w:rsidR="00107E48" w:rsidRDefault="00000000">
            <w:pPr>
              <w:spacing w:after="0" w:line="204" w:lineRule="auto"/>
              <w:jc w:val="center"/>
            </w:pPr>
            <w:r>
              <w:rPr>
                <w:sz w:val="15"/>
              </w:rPr>
              <w:t>0.80 m</w:t>
            </w:r>
          </w:p>
        </w:tc>
        <w:tc>
          <w:tcPr>
            <w:tcW w:w="2889" w:type="dxa"/>
            <w:vAlign w:val="center"/>
          </w:tcPr>
          <w:p w14:paraId="72765BC1" w14:textId="77777777" w:rsidR="00107E48" w:rsidRDefault="00000000">
            <w:pPr>
              <w:spacing w:after="0" w:line="204" w:lineRule="auto"/>
              <w:jc w:val="center"/>
            </w:pPr>
            <w:r>
              <w:rPr>
                <w:sz w:val="15"/>
              </w:rPr>
              <w:t>0.80 m</w:t>
            </w:r>
          </w:p>
        </w:tc>
        <w:tc>
          <w:tcPr>
            <w:tcW w:w="2427" w:type="dxa"/>
            <w:vAlign w:val="center"/>
          </w:tcPr>
          <w:p w14:paraId="41AAF71F" w14:textId="77777777" w:rsidR="00107E48" w:rsidRDefault="00000000">
            <w:pPr>
              <w:spacing w:after="0" w:line="204" w:lineRule="auto"/>
              <w:jc w:val="center"/>
            </w:pPr>
            <w:r>
              <w:rPr>
                <w:sz w:val="15"/>
              </w:rPr>
              <w:t>0.00 m</w:t>
            </w:r>
          </w:p>
        </w:tc>
      </w:tr>
      <w:tr w:rsidR="00107E48" w14:paraId="7AA89D69" w14:textId="77777777" w:rsidTr="005522F3">
        <w:trPr>
          <w:cantSplit/>
          <w:trHeight w:val="242"/>
          <w:jc w:val="center"/>
        </w:trPr>
        <w:tc>
          <w:tcPr>
            <w:tcW w:w="1271" w:type="dxa"/>
            <w:vAlign w:val="center"/>
          </w:tcPr>
          <w:p w14:paraId="17A96278" w14:textId="77777777" w:rsidR="00107E48" w:rsidRDefault="00000000">
            <w:pPr>
              <w:spacing w:after="0" w:line="204" w:lineRule="auto"/>
              <w:jc w:val="center"/>
            </w:pPr>
            <w:r>
              <w:rPr>
                <w:sz w:val="15"/>
              </w:rPr>
              <w:t>Z</w:t>
            </w:r>
          </w:p>
        </w:tc>
        <w:tc>
          <w:tcPr>
            <w:tcW w:w="2889" w:type="dxa"/>
            <w:vAlign w:val="center"/>
          </w:tcPr>
          <w:p w14:paraId="58334AB7" w14:textId="77777777" w:rsidR="00107E48" w:rsidRDefault="00000000">
            <w:pPr>
              <w:spacing w:after="0" w:line="204" w:lineRule="auto"/>
              <w:jc w:val="center"/>
            </w:pPr>
            <w:r>
              <w:rPr>
                <w:sz w:val="15"/>
              </w:rPr>
              <w:t>22.20 m</w:t>
            </w:r>
          </w:p>
        </w:tc>
        <w:tc>
          <w:tcPr>
            <w:tcW w:w="2889" w:type="dxa"/>
            <w:vAlign w:val="center"/>
          </w:tcPr>
          <w:p w14:paraId="42C6465E" w14:textId="77777777" w:rsidR="00107E48" w:rsidRDefault="00000000">
            <w:pPr>
              <w:spacing w:after="0" w:line="204" w:lineRule="auto"/>
              <w:jc w:val="center"/>
            </w:pPr>
            <w:r>
              <w:rPr>
                <w:sz w:val="15"/>
              </w:rPr>
              <w:t>21.80 m</w:t>
            </w:r>
          </w:p>
        </w:tc>
        <w:tc>
          <w:tcPr>
            <w:tcW w:w="2427" w:type="dxa"/>
            <w:vAlign w:val="center"/>
          </w:tcPr>
          <w:p w14:paraId="4B864F9A" w14:textId="77777777" w:rsidR="00107E48" w:rsidRDefault="00000000">
            <w:pPr>
              <w:spacing w:after="0" w:line="204" w:lineRule="auto"/>
              <w:jc w:val="center"/>
            </w:pPr>
            <w:r>
              <w:rPr>
                <w:sz w:val="15"/>
              </w:rPr>
              <w:t>−0.40 m</w:t>
            </w:r>
          </w:p>
        </w:tc>
      </w:tr>
      <w:tr w:rsidR="00107E48" w14:paraId="5C7CF880" w14:textId="77777777" w:rsidTr="005522F3">
        <w:trPr>
          <w:cantSplit/>
          <w:trHeight w:val="282"/>
          <w:jc w:val="center"/>
        </w:trPr>
        <w:tc>
          <w:tcPr>
            <w:tcW w:w="1271" w:type="dxa"/>
            <w:vAlign w:val="center"/>
          </w:tcPr>
          <w:p w14:paraId="31ABB683" w14:textId="77777777" w:rsidR="00107E48" w:rsidRDefault="00000000">
            <w:pPr>
              <w:spacing w:after="0" w:line="204" w:lineRule="auto"/>
              <w:jc w:val="center"/>
            </w:pPr>
            <w:r>
              <w:rPr>
                <w:sz w:val="15"/>
              </w:rPr>
              <w:t>Aa</w:t>
            </w:r>
          </w:p>
        </w:tc>
        <w:tc>
          <w:tcPr>
            <w:tcW w:w="2889" w:type="dxa"/>
            <w:vAlign w:val="center"/>
          </w:tcPr>
          <w:p w14:paraId="238592B0" w14:textId="77777777" w:rsidR="00107E48" w:rsidRDefault="00000000">
            <w:pPr>
              <w:spacing w:after="0" w:line="204" w:lineRule="auto"/>
              <w:jc w:val="center"/>
            </w:pPr>
            <w:r>
              <w:rPr>
                <w:sz w:val="15"/>
              </w:rPr>
              <w:t>1.60 m</w:t>
            </w:r>
          </w:p>
        </w:tc>
        <w:tc>
          <w:tcPr>
            <w:tcW w:w="2889" w:type="dxa"/>
            <w:vAlign w:val="center"/>
          </w:tcPr>
          <w:p w14:paraId="56592E45" w14:textId="77777777" w:rsidR="00107E48" w:rsidRDefault="00000000">
            <w:pPr>
              <w:spacing w:after="0" w:line="204" w:lineRule="auto"/>
              <w:jc w:val="center"/>
            </w:pPr>
            <w:r>
              <w:rPr>
                <w:sz w:val="15"/>
              </w:rPr>
              <w:t>1.60 m</w:t>
            </w:r>
          </w:p>
        </w:tc>
        <w:tc>
          <w:tcPr>
            <w:tcW w:w="2427" w:type="dxa"/>
            <w:vAlign w:val="center"/>
          </w:tcPr>
          <w:p w14:paraId="36510015" w14:textId="77777777" w:rsidR="00107E48" w:rsidRDefault="00000000">
            <w:pPr>
              <w:spacing w:after="0" w:line="204" w:lineRule="auto"/>
              <w:jc w:val="center"/>
            </w:pPr>
            <w:r>
              <w:rPr>
                <w:sz w:val="15"/>
              </w:rPr>
              <w:t>0.00 m</w:t>
            </w:r>
          </w:p>
        </w:tc>
      </w:tr>
      <w:tr w:rsidR="00107E48" w14:paraId="171A48CD" w14:textId="77777777" w:rsidTr="005522F3">
        <w:trPr>
          <w:cantSplit/>
          <w:trHeight w:val="282"/>
          <w:jc w:val="center"/>
        </w:trPr>
        <w:tc>
          <w:tcPr>
            <w:tcW w:w="1271" w:type="dxa"/>
            <w:vAlign w:val="center"/>
          </w:tcPr>
          <w:p w14:paraId="41561C4B" w14:textId="77777777" w:rsidR="00107E48" w:rsidRDefault="00000000">
            <w:pPr>
              <w:spacing w:after="0" w:line="204" w:lineRule="auto"/>
              <w:jc w:val="center"/>
            </w:pPr>
            <w:r>
              <w:rPr>
                <w:sz w:val="15"/>
              </w:rPr>
              <w:t>Ab</w:t>
            </w:r>
          </w:p>
        </w:tc>
        <w:tc>
          <w:tcPr>
            <w:tcW w:w="2889" w:type="dxa"/>
            <w:vAlign w:val="center"/>
          </w:tcPr>
          <w:p w14:paraId="1F884243" w14:textId="77777777" w:rsidR="00107E48" w:rsidRDefault="00000000">
            <w:pPr>
              <w:spacing w:after="0" w:line="204" w:lineRule="auto"/>
              <w:jc w:val="center"/>
            </w:pPr>
            <w:r>
              <w:rPr>
                <w:sz w:val="15"/>
              </w:rPr>
              <w:t>17.40 m</w:t>
            </w:r>
          </w:p>
        </w:tc>
        <w:tc>
          <w:tcPr>
            <w:tcW w:w="2889" w:type="dxa"/>
            <w:vAlign w:val="center"/>
          </w:tcPr>
          <w:p w14:paraId="4962D616" w14:textId="77777777" w:rsidR="00107E48" w:rsidRDefault="00000000">
            <w:pPr>
              <w:spacing w:after="0" w:line="204" w:lineRule="auto"/>
              <w:jc w:val="center"/>
            </w:pPr>
            <w:r>
              <w:rPr>
                <w:sz w:val="15"/>
              </w:rPr>
              <w:t>15.00 m</w:t>
            </w:r>
          </w:p>
        </w:tc>
        <w:tc>
          <w:tcPr>
            <w:tcW w:w="2427" w:type="dxa"/>
            <w:vAlign w:val="center"/>
          </w:tcPr>
          <w:p w14:paraId="6FBBEA59" w14:textId="77777777" w:rsidR="00107E48" w:rsidRDefault="00000000">
            <w:pPr>
              <w:spacing w:after="0" w:line="204" w:lineRule="auto"/>
              <w:jc w:val="center"/>
            </w:pPr>
            <w:r>
              <w:rPr>
                <w:sz w:val="15"/>
              </w:rPr>
              <w:t>−2.40 m</w:t>
            </w:r>
          </w:p>
        </w:tc>
      </w:tr>
      <w:tr w:rsidR="00107E48" w14:paraId="32A07CDB" w14:textId="77777777" w:rsidTr="005522F3">
        <w:trPr>
          <w:cantSplit/>
          <w:trHeight w:val="242"/>
          <w:jc w:val="center"/>
        </w:trPr>
        <w:tc>
          <w:tcPr>
            <w:tcW w:w="1271" w:type="dxa"/>
            <w:vAlign w:val="center"/>
          </w:tcPr>
          <w:p w14:paraId="6667ACAC" w14:textId="77777777" w:rsidR="00107E48" w:rsidRDefault="00000000">
            <w:pPr>
              <w:spacing w:after="0" w:line="204" w:lineRule="auto"/>
              <w:jc w:val="center"/>
            </w:pPr>
            <w:r>
              <w:rPr>
                <w:sz w:val="15"/>
              </w:rPr>
              <w:t>Doors</w:t>
            </w:r>
          </w:p>
        </w:tc>
        <w:tc>
          <w:tcPr>
            <w:tcW w:w="2889" w:type="dxa"/>
            <w:vAlign w:val="center"/>
          </w:tcPr>
          <w:p w14:paraId="32583846" w14:textId="77777777" w:rsidR="00107E48" w:rsidRDefault="00000000">
            <w:pPr>
              <w:spacing w:after="0" w:line="204" w:lineRule="auto"/>
              <w:jc w:val="center"/>
            </w:pPr>
            <w:r>
              <w:rPr>
                <w:sz w:val="15"/>
              </w:rPr>
              <w:t>1.70 m</w:t>
            </w:r>
          </w:p>
        </w:tc>
        <w:tc>
          <w:tcPr>
            <w:tcW w:w="2889" w:type="dxa"/>
            <w:vAlign w:val="center"/>
          </w:tcPr>
          <w:p w14:paraId="7D739D95" w14:textId="77777777" w:rsidR="00107E48" w:rsidRDefault="00000000">
            <w:pPr>
              <w:spacing w:after="0" w:line="204" w:lineRule="auto"/>
              <w:jc w:val="center"/>
            </w:pPr>
            <w:r>
              <w:rPr>
                <w:sz w:val="15"/>
              </w:rPr>
              <w:t>1.80 m</w:t>
            </w:r>
          </w:p>
        </w:tc>
        <w:tc>
          <w:tcPr>
            <w:tcW w:w="2427" w:type="dxa"/>
            <w:vAlign w:val="center"/>
          </w:tcPr>
          <w:p w14:paraId="57715A42" w14:textId="77777777" w:rsidR="00107E48" w:rsidRDefault="00000000">
            <w:pPr>
              <w:spacing w:after="0" w:line="204" w:lineRule="auto"/>
              <w:jc w:val="center"/>
            </w:pPr>
            <w:r>
              <w:rPr>
                <w:sz w:val="15"/>
              </w:rPr>
              <w:t>+0.10 m</w:t>
            </w:r>
          </w:p>
        </w:tc>
      </w:tr>
    </w:tbl>
    <w:p w14:paraId="51E2A018" w14:textId="77777777" w:rsidR="00107E48" w:rsidRDefault="00107E48">
      <w:pPr>
        <w:spacing w:line="480" w:lineRule="auto"/>
        <w:sectPr w:rsidR="00107E48">
          <w:footerReference w:type="default" r:id="rId15"/>
          <w:pgSz w:w="15840" w:h="12240" w:orient="landscape"/>
          <w:pgMar w:top="567" w:right="850" w:bottom="567" w:left="850" w:header="720" w:footer="720" w:gutter="0"/>
          <w:cols w:space="720"/>
          <w:docGrid w:linePitch="360"/>
        </w:sectPr>
      </w:pPr>
    </w:p>
    <w:p w14:paraId="7E249DF2" w14:textId="77777777" w:rsidR="00107E48" w:rsidRDefault="00000000">
      <w:pPr>
        <w:pStyle w:val="Heading2"/>
        <w:spacing w:line="480" w:lineRule="auto"/>
      </w:pPr>
      <w:r>
        <w:lastRenderedPageBreak/>
        <w:t>4.2 Evaluation of the Two Survey Methods</w:t>
      </w:r>
    </w:p>
    <w:p w14:paraId="5DCC35F6" w14:textId="5A16CAEB" w:rsidR="00107E48" w:rsidRDefault="00000000">
      <w:pPr>
        <w:spacing w:line="480" w:lineRule="auto"/>
      </w:pPr>
      <w:r>
        <w:t>The manual method required only a tape measure,</w:t>
      </w:r>
      <w:r w:rsidR="005522F3">
        <w:t xml:space="preserve"> laser distance measure (DISTO),</w:t>
      </w:r>
      <w:r>
        <w:t xml:space="preserve"> sketch and recording materials. It was effective for accessible dimensions but became slower where numerous doors, returns and angled sections had to be recorded separately. Its reliability depended on accurate notes, consistent reference points and avoiding omissions; a forgotten dimension could require a return visit.</w:t>
      </w:r>
    </w:p>
    <w:p w14:paraId="7E3F1187" w14:textId="4AD47D8E" w:rsidR="00107E48" w:rsidRDefault="00000000">
      <w:pPr>
        <w:spacing w:line="480" w:lineRule="auto"/>
      </w:pPr>
      <w:r>
        <w:t>Laser scanning produced a more complete spatial record because surrounding surfaces were captured as point</w:t>
      </w:r>
      <w:r w:rsidR="005522F3">
        <w:t>-c</w:t>
      </w:r>
      <w:r>
        <w:t>loud data rather than selected dimensions only. Measurements could be extracted after leaving the building, and irregular geometry was represented more clearly. This supports its use for detailed digital records of existing buildings. It also reduced dependence on deciding every required dimension while on site, because the captured dataset could be revisited during later analysis.</w:t>
      </w:r>
    </w:p>
    <w:p w14:paraId="54906F36" w14:textId="12DCD2D9" w:rsidR="00107E48" w:rsidRDefault="00000000">
      <w:pPr>
        <w:spacing w:line="480" w:lineRule="auto"/>
      </w:pPr>
      <w:r>
        <w:t>Laser scanning was not error</w:t>
      </w:r>
      <w:r w:rsidR="005522F3">
        <w:t>-f</w:t>
      </w:r>
      <w:r>
        <w:t>ree. Accuracy could be affected by positioning, reflective surfaces, obstructions, registration and the selection of points from the processed output. The W and Ab discrepancies also show that comparisons are unreliable when reference points differ. Overall, laser scanning offered greater completeness, while manual measurement remained useful for rapid checks and validation. Manual checks remain valuable because they can confirm critical dimensions and help identify whether an apparent discrepancy relates to the survey data or to the interpretation of the plotted plan.</w:t>
      </w:r>
    </w:p>
    <w:p w14:paraId="44075E88" w14:textId="77777777" w:rsidR="00107E48" w:rsidRDefault="00000000">
      <w:pPr>
        <w:spacing w:line="480" w:lineRule="auto"/>
      </w:pPr>
      <w:r>
        <w:t>The comparison also showed that apparent accuracy depends on how results are extracted. The laser values in this exercise were read from a printed 1:200 layout rather than directly from the point cloud, so ruler placement and print scaling introduced an additional source of uncertainty. Direct digital measurement would normally allow more precise point selection.</w:t>
      </w:r>
    </w:p>
    <w:p w14:paraId="69C2612B" w14:textId="77777777" w:rsidR="00107E48" w:rsidRDefault="00000000">
      <w:pPr>
        <w:pStyle w:val="Heading1"/>
        <w:spacing w:line="480" w:lineRule="auto"/>
      </w:pPr>
      <w:r>
        <w:lastRenderedPageBreak/>
        <w:t>5.0 Conclusion</w:t>
      </w:r>
    </w:p>
    <w:p w14:paraId="61169FB0" w14:textId="77777777" w:rsidR="00107E48" w:rsidRDefault="00000000">
      <w:pPr>
        <w:spacing w:line="480" w:lineRule="auto"/>
      </w:pPr>
      <w:r>
        <w:t>The survey demonstrated how manual and digital methods can be combined to record an existing internal layout. The manual approach provided a straightforward record of selected dimensions, while laser scanning created a more complete digital representation.</w:t>
      </w:r>
    </w:p>
    <w:p w14:paraId="3BF90073" w14:textId="35C23C8D" w:rsidR="00107E48" w:rsidRDefault="00000000">
      <w:pPr>
        <w:spacing w:line="480" w:lineRule="auto"/>
      </w:pPr>
      <w:r>
        <w:t>Most corresponding values were identical or within 0.10m to 0.20m, showing generally strong agreement. The larger differences at W and Ab were more likely caused by inconsistent reference points than scanner accuracy alone.</w:t>
      </w:r>
    </w:p>
    <w:p w14:paraId="5A9309A0" w14:textId="77777777" w:rsidR="00107E48" w:rsidRDefault="00000000">
      <w:pPr>
        <w:spacing w:line="480" w:lineRule="auto"/>
      </w:pPr>
      <w:r>
        <w:t>Successful scanning depended on suitable positions, line of sight, overlap and safe access within an occupied building. Moving users, doors, corners and recesses required practical adjustments.</w:t>
      </w:r>
    </w:p>
    <w:p w14:paraId="55E534C3" w14:textId="77777777" w:rsidR="00107E48" w:rsidRDefault="00000000">
      <w:pPr>
        <w:spacing w:line="480" w:lineRule="auto"/>
      </w:pPr>
      <w:r>
        <w:t>Overall, laser scanning provided the greatest completeness and allowed later measurement, while the manual survey offered quick independent checks. Combining both methods therefore provided the most reliable approach. This combination balances digital completeness with simple site verification and reduces the risk of relying entirely on one source of measurement.</w:t>
      </w:r>
    </w:p>
    <w:p w14:paraId="5525FD6C" w14:textId="6439F8B6" w:rsidR="00107E48" w:rsidRDefault="00000000">
      <w:pPr>
        <w:pStyle w:val="Heading1"/>
        <w:spacing w:line="480" w:lineRule="auto"/>
      </w:pPr>
      <w:r>
        <w:t>Reference List</w:t>
      </w:r>
    </w:p>
    <w:p w14:paraId="2D77F73F" w14:textId="77777777" w:rsidR="00107E48" w:rsidRDefault="00000000">
      <w:pPr>
        <w:spacing w:line="480" w:lineRule="auto"/>
        <w:ind w:left="567" w:hanging="567"/>
      </w:pPr>
      <w:r>
        <w:t>Adán, A. et al. (2024) ‘Planning for terrestrial laser scanning: Methods for optimal sets of locations in architectural sites’, Journal of Building Engineering.</w:t>
      </w:r>
    </w:p>
    <w:p w14:paraId="6E54EBA6" w14:textId="77777777" w:rsidR="00107E48" w:rsidRDefault="00000000">
      <w:pPr>
        <w:spacing w:line="480" w:lineRule="auto"/>
        <w:ind w:left="567" w:hanging="567"/>
      </w:pPr>
      <w:r>
        <w:t>Aryan, A., Bosché, F. and Tang, P. (2021) ‘Planning for terrestrial laser scanning in construction: A review’, Automation in Construction, 125, 103551.</w:t>
      </w:r>
    </w:p>
    <w:p w14:paraId="4AE12F3F" w14:textId="77777777" w:rsidR="00107E48" w:rsidRDefault="00000000">
      <w:pPr>
        <w:spacing w:line="480" w:lineRule="auto"/>
        <w:ind w:left="567" w:hanging="567"/>
      </w:pPr>
      <w:r>
        <w:t>Skrzypczak, I., Kokoszka, W., Zientek, D., Tang, Y. and Kogut, J. (2022) ‘Scan-to-BIM method in construction: Assessment of the 3D buildings model accuracy in terms of inventory measurements’, Building Research &amp; Information, 50.</w:t>
      </w:r>
    </w:p>
    <w:p w14:paraId="3BDE6BF6" w14:textId="77777777" w:rsidR="00107E48" w:rsidRDefault="00000000">
      <w:pPr>
        <w:spacing w:line="480" w:lineRule="auto"/>
        <w:ind w:left="567" w:hanging="567"/>
      </w:pPr>
      <w:r>
        <w:lastRenderedPageBreak/>
        <w:t>Soudarissanane, S., Lindenbergh, R., Menenti, M. and Teunissen, P. (2011) ‘Scanning geometry: Influencing factor on the quality of terrestrial laser scanning points’, ISPRS Journal of Photogrammetry and Remote Sensing, 66(4), pp. 389–399.</w:t>
      </w:r>
    </w:p>
    <w:p w14:paraId="5EE0A1AB" w14:textId="77777777" w:rsidR="00107E48" w:rsidRDefault="00000000">
      <w:pPr>
        <w:spacing w:line="480" w:lineRule="auto"/>
        <w:ind w:left="567" w:hanging="567"/>
      </w:pPr>
      <w:r>
        <w:t>Xie, H. et al. (2024) ‘A terrestrial laser scanning-based method for indoor geometric quality measurement’, Remote Sensing, 16(1), Article 59.</w:t>
      </w:r>
    </w:p>
    <w:sectPr w:rsidR="00107E48" w:rsidSect="00034616">
      <w:footerReference w:type="default" r:id="rId16"/>
      <w:pgSz w:w="12240" w:h="15840"/>
      <w:pgMar w:top="1247" w:right="1361" w:bottom="1134" w:left="136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03A6139" w14:textId="77777777" w:rsidR="00FA26A6" w:rsidRDefault="00FA26A6">
      <w:pPr>
        <w:spacing w:after="0" w:line="240" w:lineRule="auto"/>
      </w:pPr>
      <w:r>
        <w:separator/>
      </w:r>
    </w:p>
  </w:endnote>
  <w:endnote w:type="continuationSeparator" w:id="0">
    <w:p w14:paraId="3B39E415" w14:textId="77777777" w:rsidR="00FA26A6" w:rsidRDefault="00FA2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9E97F0A" w14:textId="77777777" w:rsidR="00107E48" w:rsidRDefault="00000000">
    <w:pPr>
      <w:pStyle w:val="Footer"/>
      <w:jc w:val="center"/>
    </w:pPr>
    <w:r>
      <w:fldChar w:fldCharType="begin"/>
    </w:r>
    <w:r>
      <w:instrText xml:space="preserve"> PAGE </w:instrText>
    </w:r>
    <w:r w:rsidR="00AA6C50">
      <w:fldChar w:fldCharType="separate"/>
    </w:r>
    <w:r w:rsidR="00AA6C5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F046449" w14:textId="749765C5" w:rsidR="00107E48" w:rsidRDefault="00000000">
    <w:pPr>
      <w:pStyle w:val="Footer"/>
      <w:jc w:val="center"/>
    </w:pPr>
    <w:r>
      <w:fldChar w:fldCharType="begin"/>
    </w:r>
    <w:r>
      <w:instrText xml:space="preserve"> PAGE </w:instrText>
    </w:r>
    <w:r w:rsidR="00AA6C50">
      <w:fldChar w:fldCharType="separate"/>
    </w:r>
    <w:r w:rsidR="00AA6C50">
      <w:rPr>
        <w:noProof/>
      </w:rPr>
      <w:t>6</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14906D8" w14:textId="70E1A251" w:rsidR="00107E48" w:rsidRDefault="00000000">
    <w:pPr>
      <w:pStyle w:val="Footer"/>
      <w:jc w:val="center"/>
    </w:pPr>
    <w:r>
      <w:fldChar w:fldCharType="begin"/>
    </w:r>
    <w:r>
      <w:instrText xml:space="preserve"> PAGE </w:instrText>
    </w:r>
    <w:r w:rsidR="00AA6C50">
      <w:fldChar w:fldCharType="separate"/>
    </w:r>
    <w:r w:rsidR="00AA6C50">
      <w:rPr>
        <w:noProof/>
      </w:rPr>
      <w:t>7</w:t>
    </w:r>
    <w: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1E54C90" w14:textId="3FAB78B9" w:rsidR="00107E48" w:rsidRDefault="00000000">
    <w:pPr>
      <w:pStyle w:val="Footer"/>
      <w:jc w:val="center"/>
    </w:pPr>
    <w:r>
      <w:fldChar w:fldCharType="begin"/>
    </w:r>
    <w:r>
      <w:instrText xml:space="preserve"> PAGE </w:instrText>
    </w:r>
    <w:r w:rsidR="00AA6C50">
      <w:fldChar w:fldCharType="separate"/>
    </w:r>
    <w:r w:rsidR="00AA6C50">
      <w:rPr>
        <w:noProof/>
      </w:rPr>
      <w:t>10</w:t>
    </w:r>
    <w: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9027A66" w14:textId="19E5F368" w:rsidR="00107E48" w:rsidRDefault="00000000">
    <w:pPr>
      <w:pStyle w:val="Footer"/>
      <w:jc w:val="center"/>
    </w:pPr>
    <w:r>
      <w:fldChar w:fldCharType="begin"/>
    </w:r>
    <w:r>
      <w:instrText xml:space="preserve"> PAGE </w:instrText>
    </w:r>
    <w:r w:rsidR="00AA6C50">
      <w:fldChar w:fldCharType="separate"/>
    </w:r>
    <w:r w:rsidR="00AA6C50">
      <w:rPr>
        <w:noProof/>
      </w:rPr>
      <w:t>12</w:t>
    </w:r>
    <w: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831D5E" w14:textId="11703FC2" w:rsidR="00107E48" w:rsidRDefault="00000000">
    <w:pPr>
      <w:pStyle w:val="Footer"/>
      <w:jc w:val="center"/>
    </w:pPr>
    <w:r>
      <w:fldChar w:fldCharType="begin"/>
    </w:r>
    <w:r>
      <w:instrText xml:space="preserve"> PAGE </w:instrText>
    </w:r>
    <w:r w:rsidR="00AA6C50">
      <w:fldChar w:fldCharType="separate"/>
    </w:r>
    <w:r w:rsidR="00AA6C50">
      <w:rPr>
        <w:noProof/>
      </w:rPr>
      <w:t>13</w:t>
    </w:r>
    <w: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3F8E8CB" w14:textId="4034684D" w:rsidR="00107E48" w:rsidRDefault="00000000">
    <w:pPr>
      <w:pStyle w:val="Footer"/>
      <w:jc w:val="center"/>
    </w:pPr>
    <w:r>
      <w:fldChar w:fldCharType="begin"/>
    </w:r>
    <w:r>
      <w:instrText xml:space="preserve"> PAGE </w:instrText>
    </w:r>
    <w:r w:rsidR="00AA6C50">
      <w:fldChar w:fldCharType="separate"/>
    </w:r>
    <w:r w:rsidR="00AA6C50">
      <w:rPr>
        <w:noProof/>
      </w:rPr>
      <w:t>14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6E59F24" w14:textId="77777777" w:rsidR="00FA26A6" w:rsidRDefault="00FA26A6">
      <w:pPr>
        <w:spacing w:after="0" w:line="240" w:lineRule="auto"/>
      </w:pPr>
      <w:r>
        <w:separator/>
      </w:r>
    </w:p>
  </w:footnote>
  <w:footnote w:type="continuationSeparator" w:id="0">
    <w:p w14:paraId="0707CDAD" w14:textId="77777777" w:rsidR="00FA26A6" w:rsidRDefault="00FA26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25219289">
    <w:abstractNumId w:val="8"/>
  </w:num>
  <w:num w:numId="2" w16cid:durableId="2101675821">
    <w:abstractNumId w:val="6"/>
  </w:num>
  <w:num w:numId="3" w16cid:durableId="1498962928">
    <w:abstractNumId w:val="5"/>
  </w:num>
  <w:num w:numId="4" w16cid:durableId="1575818260">
    <w:abstractNumId w:val="4"/>
  </w:num>
  <w:num w:numId="5" w16cid:durableId="253829882">
    <w:abstractNumId w:val="7"/>
  </w:num>
  <w:num w:numId="6" w16cid:durableId="1611082006">
    <w:abstractNumId w:val="3"/>
  </w:num>
  <w:num w:numId="7" w16cid:durableId="2019576321">
    <w:abstractNumId w:val="2"/>
  </w:num>
  <w:num w:numId="8" w16cid:durableId="1932009536">
    <w:abstractNumId w:val="1"/>
  </w:num>
  <w:num w:numId="9" w16cid:durableId="59062237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07E48"/>
    <w:rsid w:val="0015074B"/>
    <w:rsid w:val="0029639D"/>
    <w:rsid w:val="00326F90"/>
    <w:rsid w:val="005522F3"/>
    <w:rsid w:val="006848D6"/>
    <w:rsid w:val="00AA1D8D"/>
    <w:rsid w:val="00AA6C50"/>
    <w:rsid w:val="00B47730"/>
    <w:rsid w:val="00CB0664"/>
    <w:rsid w:val="00FA26A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5AE693"/>
  <w14:defaultImageDpi w14:val="300"/>
  <w15:docId w15:val="{1B4BACE1-FD9A-4645-B26C-060678B5F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rPr>
  </w:style>
  <w:style w:type="paragraph" w:styleId="Heading1">
    <w:name w:val="heading 1"/>
    <w:basedOn w:val="Normal"/>
    <w:next w:val="Normal"/>
    <w:link w:val="Heading1Char"/>
    <w:uiPriority w:val="9"/>
    <w:qFormat/>
    <w:rsid w:val="00FC693F"/>
    <w:pPr>
      <w:keepNext/>
      <w:keepLines/>
      <w:spacing w:before="20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line="240" w:lineRule="auto"/>
      <w:contextualSpacing/>
    </w:pPr>
    <w:rPr>
      <w:rFonts w:asciiTheme="majorHAnsi" w:eastAsiaTheme="majorEastAsia" w:hAnsiTheme="majorHAnsi" w:cstheme="majorBidi"/>
      <w:b/>
      <w:color w:val="17365D" w:themeColor="text2" w:themeShade="BF"/>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ptionCustom">
    <w:name w:val="Caption Custom"/>
    <w:pPr>
      <w:spacing w:after="160"/>
    </w:pPr>
    <w:rPr>
      <w:rFonts w:ascii="Arial" w:hAnsi="Arial"/>
      <w:i/>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oter" Target="footer6.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2696</Words>
  <Characters>15372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Digital Surveying and Highway Design - Measured Building Survey</vt:lpstr>
    </vt:vector>
  </TitlesOfParts>
  <Manager/>
  <Company/>
  <LinksUpToDate>false</LinksUpToDate>
  <CharactersWithSpaces>18032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Surveying and Highway Design - Measured Building Survey</dc:title>
  <dc:subject>ACBA4017 Assignment</dc:subject>
  <dc:creator>Cory Sibley</dc:creator>
  <cp:keywords/>
  <dc:description>generated by python-docx</dc:description>
  <cp:lastModifiedBy>Cory Sibley (2507186)</cp:lastModifiedBy>
  <cp:revision>2</cp:revision>
  <dcterms:created xsi:type="dcterms:W3CDTF">2026-07-22T20:38:00Z</dcterms:created>
  <dcterms:modified xsi:type="dcterms:W3CDTF">2026-07-22T20:38:00Z</dcterms:modified>
  <cp:category/>
</cp:coreProperties>
</file>