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20ADD" w:rsidRPr="009930F5" w:rsidRDefault="00826E10" w:rsidP="00826E10">
      <w:pPr>
        <w:rPr>
          <w:rFonts w:ascii="Arial" w:hAnsi="Arial" w:cs="Arial"/>
        </w:rPr>
      </w:pPr>
      <w:r>
        <w:rPr>
          <w:rFonts w:ascii="Arial" w:hAnsi="Arial" w:cs="Arial"/>
          <w:b/>
          <w:noProof/>
          <w:sz w:val="28"/>
          <w:szCs w:val="28"/>
          <w:lang w:val="en-GB" w:eastAsia="en-GB"/>
        </w:rPr>
        <w:t xml:space="preserve">                           </w:t>
      </w:r>
      <w:r w:rsidR="005E5D36"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margin">
              <wp:posOffset>0</wp:posOffset>
            </wp:positionH>
            <wp:positionV relativeFrom="page">
              <wp:posOffset>179705</wp:posOffset>
            </wp:positionV>
            <wp:extent cx="1789471" cy="599768"/>
            <wp:effectExtent l="0" t="0" r="1270" b="0"/>
            <wp:wrapNone/>
            <wp:docPr id="3" name="Picture 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9471" cy="5997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D54D8B" w:rsidRPr="009930F5" w:rsidRDefault="00F27365" w:rsidP="00AC4B60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PLACEMENT </w:t>
      </w:r>
      <w:r w:rsidR="00AC4B60" w:rsidRPr="009930F5">
        <w:rPr>
          <w:rFonts w:ascii="Arial" w:hAnsi="Arial" w:cs="Arial"/>
          <w:b/>
          <w:sz w:val="28"/>
          <w:szCs w:val="28"/>
        </w:rPr>
        <w:t xml:space="preserve">RISK PROFILING </w:t>
      </w:r>
      <w:r w:rsidR="007C2A25">
        <w:rPr>
          <w:rFonts w:ascii="Arial" w:hAnsi="Arial" w:cs="Arial"/>
          <w:b/>
          <w:sz w:val="28"/>
          <w:szCs w:val="28"/>
        </w:rPr>
        <w:t>GUIDANCE</w:t>
      </w:r>
    </w:p>
    <w:p w:rsidR="00AC4B60" w:rsidRPr="009930F5" w:rsidRDefault="00AC4B60" w:rsidP="00AC4B60">
      <w:pPr>
        <w:jc w:val="center"/>
        <w:rPr>
          <w:rFonts w:ascii="Arial" w:hAnsi="Arial" w:cs="Arial"/>
          <w:b/>
          <w:sz w:val="28"/>
          <w:szCs w:val="28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CB42DA" w:rsidRPr="009930F5" w:rsidTr="005E5D36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D45B9D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D45B9D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CB42DA" w:rsidRPr="009930F5" w:rsidTr="00D45B9D">
        <w:tc>
          <w:tcPr>
            <w:tcW w:w="1668" w:type="dxa"/>
            <w:vMerge w:val="restart"/>
          </w:tcPr>
          <w:p w:rsidR="00CB42DA" w:rsidRPr="009930F5" w:rsidRDefault="00CB42DA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INDIVIDUAL STUDENT FACTORS</w:t>
            </w:r>
          </w:p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relevant personal factors e.g. pre-existing medical condition, disability, pregnancy, linguistic or cultural factors, which may increase the risk of accident or illness during placement related activities even following reasonable adjustments.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 has personal factors which may require specific adjustments or support if living away from home, or makes them susceptible to episodes of illness.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student’s knowledge, understanding, and skills are low for the type of work involved.</w:t>
            </w:r>
          </w:p>
        </w:tc>
        <w:tc>
          <w:tcPr>
            <w:tcW w:w="6521" w:type="dxa"/>
            <w:shd w:val="clear" w:color="auto" w:fill="auto"/>
          </w:tcPr>
          <w:p w:rsidR="00D45B9D" w:rsidRDefault="00CB42D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 xml:space="preserve">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Discuss activities with the student to try eliminate or reduce potential risk where possible;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Engage with Student Services to develop reasonable adjustments;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Confirm these in written communication with the Provider;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CB42DA" w:rsidRPr="009930F5" w:rsidTr="00D45B9D">
        <w:tc>
          <w:tcPr>
            <w:tcW w:w="1668" w:type="dxa"/>
            <w:vMerge/>
          </w:tcPr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personal factors which may require specific adjustments or support during placement, or in social interactions at work (e.g. health, disability, pregnancy, linguistic or cultural factors).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  <w:shd w:val="clear" w:color="auto" w:fill="auto"/>
          </w:tcPr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</w:t>
            </w:r>
            <w:bookmarkStart w:id="0" w:name="_GoBack"/>
            <w:bookmarkEnd w:id="0"/>
            <w:r w:rsidRPr="00D45B9D">
              <w:rPr>
                <w:rFonts w:ascii="Arial" w:hAnsi="Arial" w:cs="Arial"/>
                <w:sz w:val="20"/>
                <w:szCs w:val="20"/>
              </w:rPr>
              <w:t>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Engage with Student Services to develop reasonable adjustments;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sz w:val="20"/>
                <w:szCs w:val="20"/>
              </w:rPr>
              <w:t>Confirm these in written communication with the Provider;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rPr>
                <w:rFonts w:ascii="Arial" w:hAnsi="Arial" w:cs="Arial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CB42DA" w:rsidRPr="009930F5" w:rsidTr="00D45B9D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no personal factors likely to cause episodes of illness or require specific adjustment whilst on placement.</w:t>
            </w:r>
          </w:p>
          <w:p w:rsidR="00CB42DA" w:rsidRPr="009930F5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 has relevant knowledge, understanding, and skills for the type of work involved.</w:t>
            </w:r>
          </w:p>
        </w:tc>
        <w:tc>
          <w:tcPr>
            <w:tcW w:w="6521" w:type="dxa"/>
            <w:tcBorders>
              <w:bottom w:val="single" w:sz="4" w:space="0" w:color="auto"/>
            </w:tcBorders>
            <w:shd w:val="clear" w:color="auto" w:fill="auto"/>
          </w:tcPr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rPr>
                <w:rFonts w:ascii="Arial" w:hAnsi="Arial" w:cs="Arial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4B60" w:rsidRPr="009930F5" w:rsidRDefault="00AC4B60" w:rsidP="00AC4B60">
      <w:pPr>
        <w:jc w:val="center"/>
        <w:rPr>
          <w:rFonts w:ascii="Arial" w:hAnsi="Arial" w:cs="Arial"/>
          <w:b/>
          <w:sz w:val="28"/>
          <w:szCs w:val="28"/>
        </w:rPr>
      </w:pPr>
    </w:p>
    <w:p w:rsidR="00720ADD" w:rsidRPr="009930F5" w:rsidRDefault="00720ADD" w:rsidP="00720ADD">
      <w:pPr>
        <w:pStyle w:val="Heading1"/>
        <w:mirrorIndents/>
        <w:jc w:val="center"/>
        <w:rPr>
          <w:rFonts w:ascii="Arial" w:hAnsi="Arial" w:cs="Arial"/>
          <w:b w:val="0"/>
          <w:bCs w:val="0"/>
          <w:sz w:val="8"/>
          <w:szCs w:val="8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720ADD" w:rsidRPr="009930F5" w:rsidTr="00815461">
        <w:tc>
          <w:tcPr>
            <w:tcW w:w="1668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Rating Profile</w:t>
            </w:r>
          </w:p>
        </w:tc>
        <w:tc>
          <w:tcPr>
            <w:tcW w:w="4961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 xml:space="preserve">Risk Indicators </w:t>
            </w:r>
          </w:p>
        </w:tc>
        <w:tc>
          <w:tcPr>
            <w:tcW w:w="6521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</w:t>
            </w:r>
            <w:r w:rsidR="00D60474" w:rsidRPr="009930F5">
              <w:rPr>
                <w:rFonts w:ascii="Arial" w:hAnsi="Arial" w:cs="Arial"/>
                <w:bCs w:val="0"/>
                <w:sz w:val="22"/>
                <w:szCs w:val="22"/>
              </w:rPr>
              <w:t xml:space="preserve">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WORK FACTORS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Work with hazards that have potential to cause permanent injury or fatality, including: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Construction site work, forestry, agricultural, motor vehicle repair;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Metal/wood workshops (operation of machinery with mechanical hazards e.g. high speed rotating parts, crushing, entanglement risks, etc.);</w:t>
            </w:r>
          </w:p>
          <w:p w:rsidR="00720ADD" w:rsidRPr="009930F5" w:rsidRDefault="00720ADD" w:rsidP="00AC4B60">
            <w:pPr>
              <w:pStyle w:val="ListParagrap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Lab or other work with toxic / hazardous materials.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Community / social work / journalism with known high risk groups/clients e.g. drug abusers, homeless, violent patients.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Work with animal bedding, large or dangerous animals.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Activities requiring specific licenses or qualifications (e.g. diving, flying, etc.)</w:t>
            </w:r>
            <w:r w:rsidR="009930F5" w:rsidRPr="009930F5">
              <w:rPr>
                <w:rFonts w:ascii="Arial" w:hAnsi="Arial" w:cs="Arial"/>
                <w:sz w:val="20"/>
                <w:szCs w:val="20"/>
              </w:rPr>
              <w:t>.</w:t>
            </w:r>
          </w:p>
          <w:p w:rsidR="001B3A86" w:rsidRPr="009930F5" w:rsidRDefault="001B3A86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Work involving significant hazards in small companies that do not have professional health and safety advice.</w:t>
            </w:r>
          </w:p>
        </w:tc>
        <w:tc>
          <w:tcPr>
            <w:tcW w:w="6521" w:type="dxa"/>
          </w:tcPr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Seek confirmation from Provider about expectations of students competency in high risk activities, and ensure student meets these;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that training and supervision will be provided by the Provider throughout the placement;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Include details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12"/>
                <w:szCs w:val="12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Working in proximity to high risk factors (but not directly with them).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</w:tcPr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Seek confirmation </w:t>
            </w:r>
            <w:r w:rsidR="00175B3A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in writing 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from Provider that the student will not be expected to participate in high risk activities, and will be appropriately supervised in medium risk activities;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 dependent on response;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Office based type activities, administration, education, retail, design studios, IT 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or other low hazard environments and activities.</w:t>
            </w:r>
          </w:p>
        </w:tc>
        <w:tc>
          <w:tcPr>
            <w:tcW w:w="6521" w:type="dxa"/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lastRenderedPageBreak/>
              <w:t>No special measures required, generic placement risk assessment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</w:t>
            </w:r>
          </w:p>
        </w:tc>
      </w:tr>
    </w:tbl>
    <w:p w:rsidR="00815461" w:rsidRPr="009930F5" w:rsidRDefault="00815461" w:rsidP="00815461">
      <w:pPr>
        <w:ind w:left="-284" w:firstLine="284"/>
        <w:rPr>
          <w:rFonts w:ascii="Arial" w:hAnsi="Arial" w:cs="Arial"/>
        </w:rPr>
      </w:pPr>
      <w:r w:rsidRPr="009930F5">
        <w:rPr>
          <w:rFonts w:ascii="Arial" w:hAnsi="Arial" w:cs="Arial"/>
        </w:rPr>
        <w:lastRenderedPageBreak/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252"/>
        <w:gridCol w:w="7230"/>
      </w:tblGrid>
      <w:tr w:rsidR="00CB42DA" w:rsidRPr="009930F5" w:rsidTr="00815461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252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7230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D60474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4"/>
              </w:rPr>
              <w:br w:type="page"/>
            </w:r>
            <w:r w:rsidR="00AC2589" w:rsidRPr="009930F5">
              <w:rPr>
                <w:rFonts w:ascii="Arial" w:hAnsi="Arial" w:cs="Arial"/>
                <w:bCs w:val="0"/>
                <w:sz w:val="20"/>
                <w:szCs w:val="20"/>
              </w:rPr>
              <w:t>LOCATION / REGION</w:t>
            </w:r>
            <w:r w:rsidR="001B3A86" w:rsidRPr="009930F5">
              <w:rPr>
                <w:rFonts w:ascii="Arial" w:hAnsi="Arial" w:cs="Arial"/>
                <w:bCs w:val="0"/>
                <w:sz w:val="20"/>
                <w:szCs w:val="20"/>
              </w:rPr>
              <w:t>AL</w:t>
            </w:r>
            <w:r w:rsidR="00AC2589" w:rsidRPr="009930F5">
              <w:rPr>
                <w:rFonts w:ascii="Arial" w:hAnsi="Arial" w:cs="Arial"/>
                <w:bCs w:val="0"/>
                <w:sz w:val="20"/>
                <w:szCs w:val="20"/>
              </w:rPr>
              <w:t xml:space="preserve"> FACTORS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252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Significant risk of civil disorder, crime or similar danger.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Unavoidable lone / remote working in an area of significant risk.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Medical &amp; rescue services not readily available.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Means of communications likely to be difficult or compromised.</w:t>
            </w:r>
          </w:p>
        </w:tc>
        <w:tc>
          <w:tcPr>
            <w:tcW w:w="7230" w:type="dxa"/>
          </w:tcPr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175B3A" w:rsidRPr="009930F5" w:rsidRDefault="00175B3A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AC2589" w:rsidRPr="009930F5" w:rsidRDefault="00AC2589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Check Foreign and Commonwealth Office restrictions and recommendations;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Further research and advice required; </w:t>
            </w:r>
          </w:p>
          <w:p w:rsidR="00AC2589" w:rsidRPr="009930F5" w:rsidRDefault="00AC2589" w:rsidP="00AC2589">
            <w:pPr>
              <w:rPr>
                <w:rFonts w:ascii="Arial" w:hAnsi="Arial" w:cs="Arial"/>
                <w:sz w:val="22"/>
                <w:szCs w:val="22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Consult guides on appropriate </w:t>
            </w:r>
            <w:r w:rsidRPr="009930F5">
              <w:rPr>
                <w:rFonts w:ascii="Arial" w:hAnsi="Arial" w:cs="Arial"/>
                <w:sz w:val="22"/>
                <w:szCs w:val="22"/>
                <w:lang w:val="en-GB"/>
              </w:rPr>
              <w:t>behaviour</w:t>
            </w:r>
            <w:r w:rsidRPr="009930F5">
              <w:rPr>
                <w:rFonts w:ascii="Arial" w:hAnsi="Arial" w:cs="Arial"/>
                <w:sz w:val="22"/>
                <w:szCs w:val="22"/>
              </w:rPr>
              <w:t>, clothing, etc.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4"/>
                <w:szCs w:val="4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252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Higher than normal risk of civil disorder, crime or similar danger.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Delays likely in communicating with tutors / others.</w:t>
            </w:r>
          </w:p>
          <w:p w:rsidR="001B3A86" w:rsidRPr="009930F5" w:rsidRDefault="001B3A86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Placements abroad in areas identified as low risk by the </w:t>
            </w:r>
            <w:r w:rsidRPr="009930F5">
              <w:rPr>
                <w:rFonts w:ascii="Arial" w:hAnsi="Arial" w:cs="Arial"/>
                <w:bCs/>
                <w:sz w:val="20"/>
                <w:szCs w:val="20"/>
              </w:rPr>
              <w:t>Foreign and Commonwealth Office</w:t>
            </w:r>
            <w:r w:rsidR="00815461" w:rsidRPr="009930F5">
              <w:rPr>
                <w:rFonts w:ascii="Arial" w:hAnsi="Arial" w:cs="Arial"/>
                <w:bCs/>
                <w:sz w:val="20"/>
                <w:szCs w:val="20"/>
              </w:rPr>
              <w:t xml:space="preserve"> (FCO)</w:t>
            </w:r>
            <w:r w:rsidRPr="009930F5">
              <w:rPr>
                <w:rFonts w:ascii="Arial" w:hAnsi="Arial" w:cs="Arial"/>
                <w:bCs/>
                <w:sz w:val="20"/>
                <w:szCs w:val="20"/>
              </w:rPr>
              <w:t>.</w:t>
            </w:r>
          </w:p>
        </w:tc>
        <w:tc>
          <w:tcPr>
            <w:tcW w:w="7230" w:type="dxa"/>
          </w:tcPr>
          <w:p w:rsidR="00815461" w:rsidRPr="009930F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AC2589" w:rsidRPr="009930F5" w:rsidRDefault="00AC2589" w:rsidP="00AC2589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Check </w:t>
            </w:r>
            <w:r w:rsidR="00815461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FCO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restrictions and recommendations;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Further research and advice required;</w:t>
            </w:r>
          </w:p>
          <w:p w:rsidR="00AC2589" w:rsidRPr="009930F5" w:rsidRDefault="00AC2589" w:rsidP="00AC2589">
            <w:pPr>
              <w:rPr>
                <w:rFonts w:ascii="Arial" w:hAnsi="Arial" w:cs="Arial"/>
                <w:sz w:val="22"/>
                <w:szCs w:val="22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Provide information to students on guides on appropriate </w:t>
            </w:r>
            <w:r w:rsidRPr="009930F5">
              <w:rPr>
                <w:rFonts w:ascii="Arial" w:hAnsi="Arial" w:cs="Arial"/>
                <w:sz w:val="22"/>
                <w:szCs w:val="22"/>
                <w:lang w:val="en-GB"/>
              </w:rPr>
              <w:t>behaviour</w:t>
            </w:r>
            <w:r w:rsidRPr="009930F5">
              <w:rPr>
                <w:rFonts w:ascii="Arial" w:hAnsi="Arial" w:cs="Arial"/>
                <w:sz w:val="22"/>
                <w:szCs w:val="22"/>
              </w:rPr>
              <w:t>, clothing, etc.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Supplement general briefing with information about medium factors;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815461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252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Placements with no significant local risks.</w:t>
            </w:r>
          </w:p>
        </w:tc>
        <w:tc>
          <w:tcPr>
            <w:tcW w:w="7230" w:type="dxa"/>
            <w:tcBorders>
              <w:bottom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CB42DA" w:rsidRPr="009930F5" w:rsidTr="00815461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INSURANCE FACTORS</w:t>
            </w:r>
          </w:p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Locations, activities and/or circumstances are excluded from </w:t>
            </w:r>
            <w:r w:rsidR="001B3A86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the </w:t>
            </w:r>
            <w:r w:rsidR="00175B3A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University’s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insurance cover.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Provider’s insurance will not cover the student on placement with them.</w:t>
            </w:r>
          </w:p>
        </w:tc>
        <w:tc>
          <w:tcPr>
            <w:tcW w:w="6521" w:type="dxa"/>
          </w:tcPr>
          <w:p w:rsidR="00D45B9D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Alternative placement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Consult University’s insurance section;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Locations, activities and/or circumstances require confirmation of cover from University’s insurers.</w:t>
            </w:r>
          </w:p>
        </w:tc>
        <w:tc>
          <w:tcPr>
            <w:tcW w:w="652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Consult University’s insurance section;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D45B9D" w:rsidRDefault="00175B3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720ADD" w:rsidRPr="009930F5" w:rsidRDefault="00175B3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</w:tc>
      </w:tr>
      <w:tr w:rsidR="00720ADD" w:rsidRPr="009930F5" w:rsidTr="00815461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AC4B60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Locations, activities and/or circumstances that are automatically included in the University’s insurance cover.</w:t>
            </w:r>
          </w:p>
          <w:p w:rsidR="00AC4B60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  <w:p w:rsidR="00720ADD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UK locations, where the Placement Provider must have e</w:t>
            </w:r>
            <w:r w:rsidR="00720ADD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mployers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’ liability insurance cover.</w:t>
            </w:r>
            <w:r w:rsidR="00720ADD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</w:p>
        </w:tc>
        <w:tc>
          <w:tcPr>
            <w:tcW w:w="6521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D45B9D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p w:rsidR="00AC2589" w:rsidRPr="009930F5" w:rsidRDefault="00AC2589">
      <w:pPr>
        <w:rPr>
          <w:rFonts w:ascii="Arial" w:hAnsi="Arial" w:cs="Arial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09"/>
        <w:gridCol w:w="851"/>
        <w:gridCol w:w="4961"/>
        <w:gridCol w:w="6521"/>
      </w:tblGrid>
      <w:tr w:rsidR="00CB42DA" w:rsidRPr="009930F5" w:rsidTr="00E30D41">
        <w:tc>
          <w:tcPr>
            <w:tcW w:w="1809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E30D41">
        <w:tc>
          <w:tcPr>
            <w:tcW w:w="1809" w:type="dxa"/>
            <w:vMerge w:val="restart"/>
          </w:tcPr>
          <w:p w:rsidR="00720ADD" w:rsidRPr="00E30D41" w:rsidRDefault="00AC2589" w:rsidP="00AC4B60">
            <w:pPr>
              <w:rPr>
                <w:rFonts w:ascii="Arial" w:hAnsi="Arial" w:cs="Arial"/>
                <w:b/>
                <w:sz w:val="18"/>
                <w:szCs w:val="20"/>
              </w:rPr>
            </w:pPr>
            <w:r w:rsidRPr="00E30D41">
              <w:rPr>
                <w:rFonts w:ascii="Arial" w:hAnsi="Arial" w:cs="Arial"/>
                <w:b/>
                <w:sz w:val="18"/>
                <w:szCs w:val="20"/>
              </w:rPr>
              <w:t>GENERAL / ENVIRONMENTAL HEALTH FACTORS</w:t>
            </w:r>
          </w:p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Placements where mandatory / specific health protection measures required (e.g. inoculations, respiratory equipment, etc.).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Very hot or strenuous working conditions (e.g. manual working outdoors in sun).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Very cold working conditions (e.g. cold storage/cook chill or freeze facility).</w:t>
            </w: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73688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Liaison with Provider on requirements;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these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E30D41">
        <w:tc>
          <w:tcPr>
            <w:tcW w:w="1809" w:type="dxa"/>
            <w:vMerge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Some precautionary measures required (e.g. optional inoculations, etc.).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D60474" w:rsidRPr="009930F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175B3A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Liaison with Provider on requirements;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Confirm these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E30D41">
        <w:tc>
          <w:tcPr>
            <w:tcW w:w="1809" w:type="dxa"/>
            <w:vMerge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significant environmental health risks.</w:t>
            </w: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tbl>
      <w:tblPr>
        <w:tblW w:w="14459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85"/>
        <w:gridCol w:w="851"/>
        <w:gridCol w:w="4678"/>
        <w:gridCol w:w="6945"/>
      </w:tblGrid>
      <w:tr w:rsidR="00CB42DA" w:rsidRPr="009930F5" w:rsidTr="00E30D41">
        <w:tc>
          <w:tcPr>
            <w:tcW w:w="1985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67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945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E30D41">
        <w:tc>
          <w:tcPr>
            <w:tcW w:w="1985" w:type="dxa"/>
            <w:vMerge w:val="restart"/>
          </w:tcPr>
          <w:p w:rsidR="00720ADD" w:rsidRPr="009930F5" w:rsidRDefault="00AC2589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E30D41">
              <w:rPr>
                <w:rFonts w:ascii="Arial" w:hAnsi="Arial" w:cs="Arial"/>
                <w:b/>
                <w:sz w:val="18"/>
                <w:szCs w:val="20"/>
              </w:rPr>
              <w:t xml:space="preserve">TRANSPORTATION FACTORS 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High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Significant travel to reach placement, local transportation known to be of high risk.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Demanding travel during placement.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Student required to drive others or in unfamiliar vehicles.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720ADD" w:rsidP="00D60474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Placement student </w:t>
            </w:r>
            <w:r w:rsidR="00D60474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to research travel arrangements and to</w:t>
            </w:r>
            <w:r w:rsidR="00D60474" w:rsidRPr="009930F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D60474" w:rsidRPr="009930F5">
              <w:rPr>
                <w:rFonts w:ascii="Arial" w:hAnsi="Arial" w:cs="Arial"/>
                <w:b w:val="0"/>
                <w:sz w:val="20"/>
                <w:szCs w:val="20"/>
              </w:rPr>
              <w:t>confirm that s/he has the relevant driving licences and insurance.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Discuss implications of high risk factors with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Check Providers insurance;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specific workplace H&amp;S information to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 must not commence if remaining risk is still high.</w:t>
            </w:r>
          </w:p>
        </w:tc>
      </w:tr>
      <w:tr w:rsidR="00720ADD" w:rsidRPr="009930F5" w:rsidTr="00E30D41">
        <w:tc>
          <w:tcPr>
            <w:tcW w:w="1985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  <w:shd w:val="clear" w:color="auto" w:fill="FFC000"/>
              </w:rPr>
              <w:t>Mediu</w:t>
            </w:r>
            <w:r w:rsidRPr="009930F5">
              <w:rPr>
                <w:rFonts w:ascii="Arial" w:hAnsi="Arial" w:cs="Arial"/>
                <w:b/>
                <w:sz w:val="20"/>
                <w:szCs w:val="20"/>
              </w:rPr>
              <w:t>m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Travel at night.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Long daily commute.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Student required to drive a familiar vehicle in reasonable conditions.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Specific risk assessment may be required;</w:t>
            </w:r>
          </w:p>
          <w:p w:rsidR="00D60474" w:rsidRPr="009930F5" w:rsidRDefault="00D60474" w:rsidP="00D60474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Advise placement student to check that s/he has the relevant driving licences and insurance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generic workplace H&amp;S information to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 Agreement (signed and returned).</w:t>
            </w:r>
          </w:p>
        </w:tc>
      </w:tr>
      <w:tr w:rsidR="00720ADD" w:rsidRPr="009930F5" w:rsidTr="00E30D41">
        <w:tc>
          <w:tcPr>
            <w:tcW w:w="1985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Low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significant travel, comfortable daily commute.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driving associated with placement.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720ADD" w:rsidRPr="009930F5" w:rsidRDefault="00720ADD">
      <w:pPr>
        <w:rPr>
          <w:rFonts w:ascii="Arial" w:hAnsi="Arial" w:cs="Arial"/>
        </w:rPr>
      </w:pPr>
    </w:p>
    <w:p w:rsidR="007C2A25" w:rsidRDefault="007C2A25">
      <w:pPr>
        <w:spacing w:after="200" w:line="276" w:lineRule="auto"/>
        <w:rPr>
          <w:rFonts w:ascii="Arial" w:hAnsi="Arial" w:cs="Arial"/>
        </w:rPr>
      </w:pPr>
    </w:p>
    <w:p w:rsidR="007C2A25" w:rsidRDefault="007C2A25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09"/>
        <w:gridCol w:w="851"/>
        <w:gridCol w:w="4961"/>
        <w:gridCol w:w="6521"/>
      </w:tblGrid>
      <w:tr w:rsidR="007C2A25" w:rsidRPr="009930F5" w:rsidTr="00E30D41">
        <w:tc>
          <w:tcPr>
            <w:tcW w:w="1809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C2A25" w:rsidRPr="009930F5" w:rsidTr="00E30D41">
        <w:tc>
          <w:tcPr>
            <w:tcW w:w="1809" w:type="dxa"/>
            <w:vMerge w:val="restart"/>
          </w:tcPr>
          <w:p w:rsidR="007C2A25" w:rsidRPr="00E30D41" w:rsidRDefault="007C2A25" w:rsidP="004E3442">
            <w:pPr>
              <w:rPr>
                <w:rFonts w:ascii="Arial" w:hAnsi="Arial" w:cs="Arial"/>
                <w:b/>
                <w:sz w:val="18"/>
                <w:szCs w:val="20"/>
              </w:rPr>
            </w:pPr>
            <w:r w:rsidRPr="00E30D41">
              <w:rPr>
                <w:rFonts w:ascii="Arial" w:hAnsi="Arial" w:cs="Arial"/>
                <w:b/>
                <w:sz w:val="18"/>
                <w:szCs w:val="20"/>
              </w:rPr>
              <w:t>SAFEGUARDING FACTORS</w:t>
            </w:r>
          </w:p>
          <w:p w:rsidR="007C2A25" w:rsidRPr="009930F5" w:rsidRDefault="007C2A25" w:rsidP="004E3442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000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Significant 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regular contact/activities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with children and/or vulnerable adults. </w:t>
            </w:r>
          </w:p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Sport coaching, social work, volunteering, dance, etc.</w:t>
            </w:r>
          </w:p>
        </w:tc>
        <w:tc>
          <w:tcPr>
            <w:tcW w:w="6521" w:type="dxa"/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Liaison with Provider on requirements for the student to be </w:t>
            </w:r>
            <w:r w:rsidR="001445E9">
              <w:rPr>
                <w:rFonts w:ascii="Arial" w:hAnsi="Arial" w:cs="Arial"/>
                <w:b w:val="0"/>
                <w:sz w:val="20"/>
                <w:szCs w:val="20"/>
              </w:rPr>
              <w:t>DBS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 checked;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these in the written communication with the Provider and level of safeguarding induction student will receive;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12"/>
                <w:szCs w:val="12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12"/>
                <w:szCs w:val="12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C2A25" w:rsidRPr="009930F5" w:rsidTr="00E30D41">
        <w:tc>
          <w:tcPr>
            <w:tcW w:w="1809" w:type="dxa"/>
            <w:vMerge/>
          </w:tcPr>
          <w:p w:rsidR="007C2A25" w:rsidRPr="009930F5" w:rsidRDefault="007C2A25" w:rsidP="004E3442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C00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Infrequent 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contact/activities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with children and/or vulnerable adults not in ‘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regulated’ or ‘controlled’ settings.</w:t>
            </w: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</w:p>
        </w:tc>
        <w:tc>
          <w:tcPr>
            <w:tcW w:w="6521" w:type="dxa"/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Liaison with Provider on requirements for the student to be </w:t>
            </w:r>
            <w:r w:rsidR="001445E9">
              <w:rPr>
                <w:rFonts w:ascii="Arial" w:hAnsi="Arial" w:cs="Arial"/>
                <w:b w:val="0"/>
                <w:sz w:val="20"/>
                <w:szCs w:val="20"/>
              </w:rPr>
              <w:t>DBS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 checked;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8"/>
                <w:szCs w:val="8"/>
              </w:rPr>
            </w:pP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Specific risk assessment may be required.</w:t>
            </w:r>
          </w:p>
        </w:tc>
      </w:tr>
      <w:tr w:rsidR="007C2A25" w:rsidRPr="009930F5" w:rsidTr="00E30D41">
        <w:tc>
          <w:tcPr>
            <w:tcW w:w="1809" w:type="dxa"/>
            <w:vMerge/>
            <w:tcBorders>
              <w:bottom w:val="single" w:sz="4" w:space="0" w:color="auto"/>
            </w:tcBorders>
          </w:tcPr>
          <w:p w:rsidR="007C2A25" w:rsidRPr="009930F5" w:rsidRDefault="007C2A25" w:rsidP="004E3442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92D05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No placement activities with children or vulnerable adults.</w:t>
            </w:r>
          </w:p>
        </w:tc>
        <w:tc>
          <w:tcPr>
            <w:tcW w:w="6521" w:type="dxa"/>
            <w:tcBorders>
              <w:bottom w:val="single" w:sz="4" w:space="0" w:color="auto"/>
            </w:tcBorders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EA304D" w:rsidRPr="009930F5" w:rsidRDefault="007C2A25" w:rsidP="00BB3067">
      <w:pPr>
        <w:spacing w:after="200" w:line="276" w:lineRule="auto"/>
        <w:rPr>
          <w:rFonts w:ascii="Arial" w:hAnsi="Arial" w:cs="Arial"/>
        </w:rPr>
      </w:pPr>
      <w:r w:rsidRPr="009930F5">
        <w:rPr>
          <w:rFonts w:ascii="Arial" w:hAnsi="Arial" w:cs="Arial"/>
        </w:rPr>
        <w:t xml:space="preserve"> </w:t>
      </w:r>
    </w:p>
    <w:sectPr w:rsidR="00EA304D" w:rsidRPr="009930F5" w:rsidSect="00BB3067">
      <w:headerReference w:type="default" r:id="rId9"/>
      <w:footerReference w:type="default" r:id="rId10"/>
      <w:pgSz w:w="16838" w:h="11906" w:orient="landscape" w:code="9"/>
      <w:pgMar w:top="1440" w:right="962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4715F" w:rsidRDefault="0084715F" w:rsidP="00AC4B60">
      <w:r>
        <w:separator/>
      </w:r>
    </w:p>
  </w:endnote>
  <w:endnote w:type="continuationSeparator" w:id="0">
    <w:p w:rsidR="0084715F" w:rsidRDefault="0084715F" w:rsidP="00AC4B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rFonts w:ascii="Arial" w:hAnsi="Arial" w:cs="Arial"/>
        <w:sz w:val="22"/>
      </w:rPr>
      <w:id w:val="180249648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A304D" w:rsidRPr="00E30D41" w:rsidRDefault="00BB3067" w:rsidP="00E30D41">
        <w:pPr>
          <w:pStyle w:val="Footer"/>
          <w:tabs>
            <w:tab w:val="clear" w:pos="9026"/>
            <w:tab w:val="right" w:pos="7230"/>
          </w:tabs>
          <w:rPr>
            <w:rFonts w:ascii="Arial" w:hAnsi="Arial" w:cs="Arial"/>
            <w:sz w:val="22"/>
          </w:rPr>
        </w:pPr>
        <w:r>
          <w:rPr>
            <w:rFonts w:ascii="Arial" w:hAnsi="Arial" w:cs="Arial"/>
            <w:sz w:val="22"/>
          </w:rPr>
          <w:t>September 2018</w:t>
        </w:r>
        <w:r w:rsidR="005E5D36" w:rsidRPr="00E30D41">
          <w:rPr>
            <w:rFonts w:ascii="Arial" w:hAnsi="Arial" w:cs="Arial"/>
            <w:sz w:val="22"/>
          </w:rPr>
          <w:tab/>
        </w:r>
        <w:r w:rsidR="005E5D36" w:rsidRPr="00E30D41">
          <w:rPr>
            <w:rFonts w:ascii="Arial" w:hAnsi="Arial" w:cs="Arial"/>
            <w:sz w:val="22"/>
          </w:rPr>
          <w:tab/>
        </w:r>
        <w:r w:rsidR="00EA304D" w:rsidRPr="00E30D41">
          <w:rPr>
            <w:rFonts w:ascii="Arial" w:hAnsi="Arial" w:cs="Arial"/>
            <w:sz w:val="22"/>
          </w:rPr>
          <w:fldChar w:fldCharType="begin"/>
        </w:r>
        <w:r w:rsidR="00EA304D" w:rsidRPr="00E30D41">
          <w:rPr>
            <w:rFonts w:ascii="Arial" w:hAnsi="Arial" w:cs="Arial"/>
            <w:sz w:val="22"/>
          </w:rPr>
          <w:instrText xml:space="preserve"> PAGE   \* MERGEFORMAT </w:instrText>
        </w:r>
        <w:r w:rsidR="00EA304D" w:rsidRPr="00E30D41">
          <w:rPr>
            <w:rFonts w:ascii="Arial" w:hAnsi="Arial" w:cs="Arial"/>
            <w:sz w:val="22"/>
          </w:rPr>
          <w:fldChar w:fldCharType="separate"/>
        </w:r>
        <w:r w:rsidR="00D136E0">
          <w:rPr>
            <w:rFonts w:ascii="Arial" w:hAnsi="Arial" w:cs="Arial"/>
            <w:noProof/>
            <w:sz w:val="22"/>
          </w:rPr>
          <w:t>2</w:t>
        </w:r>
        <w:r w:rsidR="00EA304D" w:rsidRPr="00E30D41">
          <w:rPr>
            <w:rFonts w:ascii="Arial" w:hAnsi="Arial" w:cs="Arial"/>
            <w:noProof/>
            <w:sz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4715F" w:rsidRDefault="0084715F" w:rsidP="00AC4B60">
      <w:r>
        <w:separator/>
      </w:r>
    </w:p>
  </w:footnote>
  <w:footnote w:type="continuationSeparator" w:id="0">
    <w:p w:rsidR="0084715F" w:rsidRDefault="0084715F" w:rsidP="00AC4B6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A304D" w:rsidRPr="00AC4B60" w:rsidRDefault="00EA304D" w:rsidP="00AC4B60">
    <w:pPr>
      <w:pStyle w:val="Header"/>
      <w:jc w:val="right"/>
      <w:rPr>
        <w:rFonts w:ascii="Arial" w:hAnsi="Arial" w:cs="Arial"/>
        <w:b/>
        <w:sz w:val="22"/>
        <w:szCs w:val="22"/>
      </w:rPr>
    </w:pPr>
    <w:r w:rsidRPr="00AC4B60">
      <w:rPr>
        <w:rFonts w:ascii="Arial" w:hAnsi="Arial" w:cs="Arial"/>
        <w:b/>
        <w:sz w:val="22"/>
        <w:szCs w:val="22"/>
      </w:rPr>
      <w:t>APPENDIX PL1D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67E384F"/>
    <w:multiLevelType w:val="hybridMultilevel"/>
    <w:tmpl w:val="BE80D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0ADD"/>
    <w:rsid w:val="00073F47"/>
    <w:rsid w:val="001445E9"/>
    <w:rsid w:val="00175B3A"/>
    <w:rsid w:val="001B3A86"/>
    <w:rsid w:val="00362B37"/>
    <w:rsid w:val="005E5D36"/>
    <w:rsid w:val="006A3335"/>
    <w:rsid w:val="00720ADD"/>
    <w:rsid w:val="00736885"/>
    <w:rsid w:val="007C2A25"/>
    <w:rsid w:val="00815461"/>
    <w:rsid w:val="00826E10"/>
    <w:rsid w:val="0084715F"/>
    <w:rsid w:val="009930F5"/>
    <w:rsid w:val="00A91A8F"/>
    <w:rsid w:val="00A92196"/>
    <w:rsid w:val="00AC2589"/>
    <w:rsid w:val="00AC4B60"/>
    <w:rsid w:val="00BB3067"/>
    <w:rsid w:val="00BB62E6"/>
    <w:rsid w:val="00CB42DA"/>
    <w:rsid w:val="00D136E0"/>
    <w:rsid w:val="00D45B9D"/>
    <w:rsid w:val="00D54D8B"/>
    <w:rsid w:val="00D60474"/>
    <w:rsid w:val="00E30D41"/>
    <w:rsid w:val="00EA304D"/>
    <w:rsid w:val="00F27365"/>
    <w:rsid w:val="00F92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5:docId w15:val="{31AAEDBD-168D-45BD-8740-010DB9840B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20AD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ing1">
    <w:name w:val="heading 1"/>
    <w:basedOn w:val="Normal"/>
    <w:next w:val="Normal"/>
    <w:link w:val="Heading1Char"/>
    <w:qFormat/>
    <w:rsid w:val="00720ADD"/>
    <w:pPr>
      <w:keepNext/>
      <w:outlineLvl w:val="0"/>
    </w:pPr>
    <w:rPr>
      <w:b/>
      <w:bCs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720ADD"/>
    <w:rPr>
      <w:rFonts w:ascii="Times New Roman" w:eastAsia="Times New Roman" w:hAnsi="Times New Roman" w:cs="Times New Roman"/>
      <w:b/>
      <w:bCs/>
      <w:sz w:val="32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720AD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175B3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75B3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75B3A"/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75B3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75B3A"/>
    <w:rPr>
      <w:rFonts w:ascii="Times New Roman" w:eastAsia="Times New Roman" w:hAnsi="Times New Roman" w:cs="Times New Roman"/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75B3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5B3A"/>
    <w:rPr>
      <w:rFonts w:ascii="Tahoma" w:eastAsia="Times New Roman" w:hAnsi="Tahoma" w:cs="Tahoma"/>
      <w:sz w:val="16"/>
      <w:szCs w:val="1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table" w:styleId="TableGrid">
    <w:name w:val="Table Grid"/>
    <w:basedOn w:val="TableNormal"/>
    <w:uiPriority w:val="59"/>
    <w:rsid w:val="009930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84FC3D8-0713-4A5A-A8A0-5B4A477A08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1994</Words>
  <Characters>11370</Characters>
  <Application>Microsoft Office Word</Application>
  <DocSecurity>4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PL1D</vt:lpstr>
    </vt:vector>
  </TitlesOfParts>
  <Company>UWTSD</Company>
  <LinksUpToDate>false</LinksUpToDate>
  <CharactersWithSpaces>13338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PL1D</dc:title>
  <dc:creator>Jones, Karen;quality@uwtsd.ac.uk</dc:creator>
  <cp:lastModifiedBy>Ros Coard</cp:lastModifiedBy>
  <cp:revision>2</cp:revision>
  <dcterms:created xsi:type="dcterms:W3CDTF">2020-02-04T12:24:00Z</dcterms:created>
  <dcterms:modified xsi:type="dcterms:W3CDTF">2020-02-04T12:24:00Z</dcterms:modified>
</cp:coreProperties>
</file>