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F83874" w14:textId="1085782F" w:rsidR="00475F52" w:rsidRDefault="0036029B" w:rsidP="0036029B">
      <w:pPr>
        <w:jc w:val="center"/>
        <w:rPr>
          <w:rFonts w:ascii="Arial" w:hAnsi="Arial" w:cs="Arial"/>
          <w:sz w:val="24"/>
          <w:u w:val="single"/>
        </w:rPr>
      </w:pPr>
      <w:r w:rsidRPr="0036029B">
        <w:rPr>
          <w:rFonts w:ascii="Arial" w:hAnsi="Arial" w:cs="Arial"/>
          <w:sz w:val="24"/>
          <w:u w:val="single"/>
        </w:rPr>
        <w:t xml:space="preserve">Ancient Greek Timeline </w:t>
      </w:r>
    </w:p>
    <w:p w14:paraId="6B604A1C" w14:textId="6808065C" w:rsidR="0036029B" w:rsidRPr="0036029B" w:rsidRDefault="0036029B" w:rsidP="0036029B">
      <w:pPr>
        <w:jc w:val="center"/>
        <w:rPr>
          <w:rFonts w:ascii="Arial" w:hAnsi="Arial" w:cs="Arial"/>
          <w:u w:val="single"/>
        </w:rPr>
      </w:pPr>
    </w:p>
    <w:p w14:paraId="7EF1E9AE" w14:textId="77777777" w:rsidR="0036029B" w:rsidRPr="0036029B" w:rsidRDefault="0036029B" w:rsidP="0036029B">
      <w:pPr>
        <w:rPr>
          <w:rFonts w:ascii="Arial" w:hAnsi="Arial" w:cs="Arial"/>
          <w:i/>
          <w:sz w:val="24"/>
          <w:u w:val="single"/>
        </w:rPr>
      </w:pPr>
      <w:r w:rsidRPr="0036029B">
        <w:rPr>
          <w:rFonts w:ascii="Arial" w:hAnsi="Arial" w:cs="Arial"/>
          <w:i/>
          <w:sz w:val="24"/>
          <w:u w:val="single"/>
        </w:rPr>
        <w:t xml:space="preserve">Greek Colonisation </w:t>
      </w:r>
      <w:proofErr w:type="gramStart"/>
      <w:r w:rsidRPr="0036029B">
        <w:rPr>
          <w:rFonts w:ascii="Arial" w:hAnsi="Arial" w:cs="Arial"/>
          <w:i/>
          <w:sz w:val="24"/>
          <w:u w:val="single"/>
        </w:rPr>
        <w:t>( Period</w:t>
      </w:r>
      <w:proofErr w:type="gramEnd"/>
      <w:r w:rsidRPr="0036029B">
        <w:rPr>
          <w:rFonts w:ascii="Arial" w:hAnsi="Arial" w:cs="Arial"/>
          <w:i/>
          <w:sz w:val="24"/>
          <w:u w:val="single"/>
        </w:rPr>
        <w:t xml:space="preserve"> ) </w:t>
      </w:r>
    </w:p>
    <w:p w14:paraId="219EC0A8" w14:textId="77777777" w:rsidR="0036029B" w:rsidRPr="0036029B" w:rsidRDefault="0036029B" w:rsidP="0036029B">
      <w:pPr>
        <w:rPr>
          <w:rFonts w:ascii="Arial" w:hAnsi="Arial" w:cs="Arial"/>
        </w:rPr>
      </w:pPr>
      <w:r w:rsidRPr="0036029B">
        <w:rPr>
          <w:rFonts w:ascii="Arial" w:hAnsi="Arial" w:cs="Arial"/>
        </w:rPr>
        <w:t>The Greek Colonisation Period arguably started around the 11</w:t>
      </w:r>
      <w:r w:rsidRPr="0036029B">
        <w:rPr>
          <w:rFonts w:ascii="Arial" w:hAnsi="Arial" w:cs="Arial"/>
          <w:vertAlign w:val="superscript"/>
        </w:rPr>
        <w:t>th</w:t>
      </w:r>
      <w:r w:rsidRPr="0036029B">
        <w:rPr>
          <w:rFonts w:ascii="Arial" w:hAnsi="Arial" w:cs="Arial"/>
        </w:rPr>
        <w:t xml:space="preserve"> century BCE, it was caused by people settling within Greece because of the Greek dark ages and eventually led to the colonisation of Cyprus and Crete among other countries. Greek Colonisation expanded around the 8</w:t>
      </w:r>
      <w:r w:rsidRPr="0036029B">
        <w:rPr>
          <w:rFonts w:ascii="Arial" w:hAnsi="Arial" w:cs="Arial"/>
          <w:vertAlign w:val="superscript"/>
        </w:rPr>
        <w:t>th</w:t>
      </w:r>
      <w:r w:rsidRPr="0036029B">
        <w:rPr>
          <w:rFonts w:ascii="Arial" w:hAnsi="Arial" w:cs="Arial"/>
        </w:rPr>
        <w:t xml:space="preserve"> Century BCE when the Archaic Greeks expanded into the Mediterranean Sea and </w:t>
      </w:r>
      <w:proofErr w:type="gramStart"/>
      <w:r w:rsidRPr="0036029B">
        <w:rPr>
          <w:rFonts w:ascii="Arial" w:hAnsi="Arial" w:cs="Arial"/>
        </w:rPr>
        <w:t>modern day</w:t>
      </w:r>
      <w:proofErr w:type="gramEnd"/>
      <w:r w:rsidRPr="0036029B">
        <w:rPr>
          <w:rFonts w:ascii="Arial" w:hAnsi="Arial" w:cs="Arial"/>
        </w:rPr>
        <w:t xml:space="preserve"> Turkey.</w:t>
      </w:r>
    </w:p>
    <w:p w14:paraId="6251BE07" w14:textId="77777777" w:rsidR="0036029B" w:rsidRPr="0036029B" w:rsidRDefault="0036029B" w:rsidP="0036029B">
      <w:pPr>
        <w:pStyle w:val="ListParagraph"/>
        <w:numPr>
          <w:ilvl w:val="0"/>
          <w:numId w:val="1"/>
        </w:numPr>
        <w:rPr>
          <w:rFonts w:ascii="Arial" w:hAnsi="Arial" w:cs="Arial"/>
          <w:sz w:val="18"/>
          <w:szCs w:val="20"/>
        </w:rPr>
      </w:pPr>
      <w:r w:rsidRPr="0036029B">
        <w:rPr>
          <w:rFonts w:ascii="Arial" w:hAnsi="Arial" w:cs="Arial"/>
          <w:sz w:val="18"/>
          <w:szCs w:val="20"/>
        </w:rPr>
        <w:t xml:space="preserve">Mark Cartwright,’ Greek Colonization’,’ Ancient History Encyclopaedia’,  Published: 28/10/4 &lt; </w:t>
      </w:r>
      <w:bookmarkStart w:id="0" w:name="_Hlk507068463"/>
      <w:r w:rsidR="002A7393">
        <w:fldChar w:fldCharType="begin"/>
      </w:r>
      <w:r w:rsidR="002A7393">
        <w:instrText xml:space="preserve"> HYPERLINK "http://www.ancient.eu/Greek_Colonizaton/" </w:instrText>
      </w:r>
      <w:r w:rsidR="002A7393">
        <w:fldChar w:fldCharType="separate"/>
      </w:r>
      <w:r w:rsidRPr="0036029B">
        <w:rPr>
          <w:rStyle w:val="Hyperlink"/>
          <w:rFonts w:ascii="Arial" w:hAnsi="Arial" w:cs="Arial"/>
          <w:sz w:val="18"/>
          <w:szCs w:val="20"/>
        </w:rPr>
        <w:t>http://www.ancient.eu/Greek_Colonizaton/</w:t>
      </w:r>
      <w:r w:rsidR="002A7393">
        <w:rPr>
          <w:rStyle w:val="Hyperlink"/>
          <w:rFonts w:ascii="Arial" w:hAnsi="Arial" w:cs="Arial"/>
          <w:sz w:val="18"/>
          <w:szCs w:val="20"/>
        </w:rPr>
        <w:fldChar w:fldCharType="end"/>
      </w:r>
      <w:bookmarkEnd w:id="0"/>
      <w:r w:rsidRPr="0036029B">
        <w:rPr>
          <w:rFonts w:ascii="Arial" w:hAnsi="Arial" w:cs="Arial"/>
          <w:sz w:val="18"/>
          <w:szCs w:val="20"/>
        </w:rPr>
        <w:t xml:space="preserve"> &gt; [Accessed 13/02/18]</w:t>
      </w:r>
    </w:p>
    <w:p w14:paraId="379B6F44" w14:textId="2146F355" w:rsidR="0036029B" w:rsidRPr="00113C38" w:rsidRDefault="0036029B" w:rsidP="0036029B">
      <w:pPr>
        <w:pStyle w:val="ListParagraph"/>
        <w:numPr>
          <w:ilvl w:val="0"/>
          <w:numId w:val="1"/>
        </w:numPr>
        <w:rPr>
          <w:rFonts w:ascii="Arial" w:hAnsi="Arial" w:cs="Arial"/>
          <w:sz w:val="18"/>
          <w:szCs w:val="20"/>
        </w:rPr>
      </w:pPr>
      <w:bookmarkStart w:id="1" w:name="_Hlk507068697"/>
      <w:bookmarkStart w:id="2" w:name="_Hlk507068971"/>
      <w:r w:rsidRPr="0036029B">
        <w:rPr>
          <w:rFonts w:ascii="Arial" w:hAnsi="Arial" w:cs="Arial"/>
          <w:sz w:val="18"/>
          <w:szCs w:val="20"/>
        </w:rPr>
        <w:t>Thomas R Martin, ‘ an Overview of classical Greek history from Mycenae to Alexander’, ‘ Remaking Greek civilisation’.</w:t>
      </w:r>
      <w:bookmarkEnd w:id="1"/>
    </w:p>
    <w:bookmarkEnd w:id="2"/>
    <w:p w14:paraId="050121D2" w14:textId="0AB0B1A3" w:rsidR="0036029B" w:rsidRPr="0036029B" w:rsidRDefault="0036029B" w:rsidP="0036029B">
      <w:pPr>
        <w:rPr>
          <w:rFonts w:ascii="Arial" w:hAnsi="Arial" w:cs="Arial"/>
          <w:i/>
          <w:sz w:val="24"/>
          <w:u w:val="single"/>
        </w:rPr>
      </w:pPr>
      <w:r w:rsidRPr="0036029B">
        <w:rPr>
          <w:rFonts w:ascii="Arial" w:hAnsi="Arial" w:cs="Arial"/>
          <w:i/>
          <w:sz w:val="24"/>
          <w:u w:val="single"/>
        </w:rPr>
        <w:t>Classical Period</w:t>
      </w:r>
    </w:p>
    <w:p w14:paraId="177B24CC" w14:textId="77777777" w:rsidR="0036029B" w:rsidRPr="0036029B" w:rsidRDefault="0036029B" w:rsidP="0036029B">
      <w:pPr>
        <w:rPr>
          <w:rFonts w:ascii="Arial" w:hAnsi="Arial" w:cs="Arial"/>
        </w:rPr>
      </w:pPr>
      <w:r w:rsidRPr="0036029B">
        <w:rPr>
          <w:rFonts w:ascii="Arial" w:hAnsi="Arial" w:cs="Arial"/>
        </w:rPr>
        <w:t>Throughout the classical Period, the Persian empire seized a lot of land, which is now commonly known as modern day Greece. Throughout the classical period (5</w:t>
      </w:r>
      <w:r w:rsidRPr="0036029B">
        <w:rPr>
          <w:rFonts w:ascii="Arial" w:hAnsi="Arial" w:cs="Arial"/>
          <w:vertAlign w:val="superscript"/>
        </w:rPr>
        <w:t>th</w:t>
      </w:r>
      <w:r w:rsidRPr="0036029B">
        <w:rPr>
          <w:rFonts w:ascii="Arial" w:hAnsi="Arial" w:cs="Arial"/>
        </w:rPr>
        <w:t xml:space="preserve"> and 4</w:t>
      </w:r>
      <w:r w:rsidRPr="0036029B">
        <w:rPr>
          <w:rFonts w:ascii="Arial" w:hAnsi="Arial" w:cs="Arial"/>
          <w:vertAlign w:val="superscript"/>
        </w:rPr>
        <w:t>th</w:t>
      </w:r>
      <w:r w:rsidRPr="0036029B">
        <w:rPr>
          <w:rFonts w:ascii="Arial" w:hAnsi="Arial" w:cs="Arial"/>
        </w:rPr>
        <w:t xml:space="preserve"> century) major events happened such as the Peloponnesian war and the fall of Sparta.</w:t>
      </w:r>
    </w:p>
    <w:p w14:paraId="6A3F5FBA" w14:textId="77777777" w:rsidR="0036029B" w:rsidRPr="0036029B" w:rsidRDefault="0036029B" w:rsidP="0036029B">
      <w:pPr>
        <w:pStyle w:val="ListParagraph"/>
        <w:numPr>
          <w:ilvl w:val="0"/>
          <w:numId w:val="1"/>
        </w:numPr>
        <w:rPr>
          <w:rFonts w:ascii="Arial" w:hAnsi="Arial" w:cs="Arial"/>
          <w:sz w:val="18"/>
          <w:szCs w:val="20"/>
        </w:rPr>
      </w:pPr>
      <w:r w:rsidRPr="0036029B">
        <w:rPr>
          <w:rFonts w:ascii="Arial" w:hAnsi="Arial" w:cs="Arial"/>
          <w:sz w:val="18"/>
          <w:szCs w:val="20"/>
        </w:rPr>
        <w:t xml:space="preserve">History.com Staff,’ Classical Greece’,’ History.com’,  Published: 2010                                                                  &lt; </w:t>
      </w:r>
      <w:bookmarkStart w:id="3" w:name="_Hlk507068814"/>
      <w:r w:rsidR="002A7393">
        <w:fldChar w:fldCharType="begin"/>
      </w:r>
      <w:r w:rsidR="002A7393">
        <w:instrText xml:space="preserve"> HYPERLINK "http://www.history.com/topics/ancient-history/classical-greece" </w:instrText>
      </w:r>
      <w:r w:rsidR="002A7393">
        <w:fldChar w:fldCharType="separate"/>
      </w:r>
      <w:r w:rsidRPr="0036029B">
        <w:rPr>
          <w:rStyle w:val="Hyperlink"/>
          <w:rFonts w:ascii="Arial" w:hAnsi="Arial" w:cs="Arial"/>
          <w:sz w:val="18"/>
          <w:szCs w:val="20"/>
        </w:rPr>
        <w:t>http://www.history.com/topics/ancient-history/classical-greece</w:t>
      </w:r>
      <w:r w:rsidR="002A7393">
        <w:rPr>
          <w:rStyle w:val="Hyperlink"/>
          <w:rFonts w:ascii="Arial" w:hAnsi="Arial" w:cs="Arial"/>
          <w:sz w:val="18"/>
          <w:szCs w:val="20"/>
        </w:rPr>
        <w:fldChar w:fldCharType="end"/>
      </w:r>
      <w:bookmarkEnd w:id="3"/>
      <w:r w:rsidRPr="0036029B">
        <w:rPr>
          <w:rFonts w:ascii="Arial" w:hAnsi="Arial" w:cs="Arial"/>
          <w:sz w:val="18"/>
          <w:szCs w:val="20"/>
        </w:rPr>
        <w:t xml:space="preserve"> &gt;   [Accessed 13/02/18]</w:t>
      </w:r>
    </w:p>
    <w:p w14:paraId="5B147D3D" w14:textId="42038DF2" w:rsidR="0036029B" w:rsidRPr="00113C38" w:rsidRDefault="0036029B" w:rsidP="00113C38">
      <w:pPr>
        <w:pStyle w:val="ListParagraph"/>
        <w:numPr>
          <w:ilvl w:val="0"/>
          <w:numId w:val="1"/>
        </w:numPr>
        <w:rPr>
          <w:rFonts w:ascii="Arial" w:hAnsi="Arial" w:cs="Arial"/>
          <w:sz w:val="18"/>
          <w:szCs w:val="20"/>
        </w:rPr>
      </w:pPr>
      <w:r w:rsidRPr="0036029B">
        <w:rPr>
          <w:rFonts w:ascii="Arial" w:hAnsi="Arial" w:cs="Arial"/>
          <w:sz w:val="18"/>
          <w:szCs w:val="20"/>
        </w:rPr>
        <w:t>Thomas R Martin, ‘ an Overview of classical Greek history from Mycenae to Alexander’, ‘Geographical and historical introduction’</w:t>
      </w:r>
    </w:p>
    <w:p w14:paraId="0EE9798C" w14:textId="3758A43C" w:rsidR="0036029B" w:rsidRPr="0036029B" w:rsidRDefault="0036029B" w:rsidP="0036029B">
      <w:pPr>
        <w:rPr>
          <w:rFonts w:ascii="Arial" w:hAnsi="Arial" w:cs="Arial"/>
          <w:i/>
          <w:sz w:val="24"/>
          <w:u w:val="single"/>
        </w:rPr>
      </w:pPr>
      <w:r w:rsidRPr="0036029B">
        <w:rPr>
          <w:rFonts w:ascii="Arial" w:hAnsi="Arial" w:cs="Arial"/>
          <w:i/>
          <w:sz w:val="24"/>
          <w:u w:val="single"/>
        </w:rPr>
        <w:t>507BC: Cleisthenes’ Reforms</w:t>
      </w:r>
    </w:p>
    <w:p w14:paraId="2DE8B325" w14:textId="77777777" w:rsidR="0036029B" w:rsidRPr="0036029B" w:rsidRDefault="0036029B" w:rsidP="0036029B">
      <w:pPr>
        <w:rPr>
          <w:rFonts w:ascii="Arial" w:hAnsi="Arial" w:cs="Arial"/>
        </w:rPr>
      </w:pPr>
      <w:r w:rsidRPr="0036029B">
        <w:rPr>
          <w:rFonts w:ascii="Arial" w:hAnsi="Arial" w:cs="Arial"/>
        </w:rPr>
        <w:t>Cleisthenes was an ancient Greek ‘Politician’ He was most commonly known for reforming the constitution of Athens, making it more ‘democratic’. Cleisthenes was arguably the creator of ostracism which introduced the idea of if more than 6,000 citizens voted in favour of exiling another citizen, it was intended as a precaution to attempt to exile tyrants but backfired as anyone who was viewed as having too much power in the cities was often exiled.</w:t>
      </w:r>
    </w:p>
    <w:p w14:paraId="532D70A0" w14:textId="77777777" w:rsidR="0036029B" w:rsidRPr="0036029B" w:rsidRDefault="0036029B" w:rsidP="0036029B">
      <w:pPr>
        <w:pStyle w:val="ListParagraph"/>
        <w:numPr>
          <w:ilvl w:val="0"/>
          <w:numId w:val="2"/>
        </w:numPr>
        <w:spacing w:before="100" w:beforeAutospacing="1" w:after="100" w:afterAutospacing="1" w:line="240" w:lineRule="auto"/>
        <w:rPr>
          <w:rFonts w:ascii="Arial" w:eastAsia="Times New Roman" w:hAnsi="Arial" w:cs="Arial"/>
          <w:color w:val="000000"/>
          <w:sz w:val="18"/>
          <w:szCs w:val="20"/>
          <w:lang w:eastAsia="en-GB"/>
        </w:rPr>
      </w:pPr>
      <w:proofErr w:type="spellStart"/>
      <w:r w:rsidRPr="0036029B">
        <w:rPr>
          <w:rFonts w:ascii="Arial" w:eastAsia="Times New Roman" w:hAnsi="Arial" w:cs="Arial"/>
          <w:color w:val="000000"/>
          <w:sz w:val="18"/>
          <w:szCs w:val="20"/>
          <w:lang w:eastAsia="en-GB"/>
        </w:rPr>
        <w:t>Diodorus</w:t>
      </w:r>
      <w:proofErr w:type="spellEnd"/>
      <w:r w:rsidRPr="0036029B">
        <w:rPr>
          <w:rFonts w:ascii="Arial" w:eastAsia="Times New Roman" w:hAnsi="Arial" w:cs="Arial"/>
          <w:color w:val="000000"/>
          <w:sz w:val="18"/>
          <w:szCs w:val="20"/>
          <w:lang w:eastAsia="en-GB"/>
        </w:rPr>
        <w:t xml:space="preserve"> Siculus. </w:t>
      </w:r>
      <w:proofErr w:type="spellStart"/>
      <w:r w:rsidRPr="0036029B">
        <w:rPr>
          <w:rFonts w:ascii="Arial" w:eastAsia="Times New Roman" w:hAnsi="Arial" w:cs="Arial"/>
          <w:color w:val="000000"/>
          <w:sz w:val="18"/>
          <w:szCs w:val="20"/>
          <w:lang w:eastAsia="en-GB"/>
        </w:rPr>
        <w:t>Diodorus</w:t>
      </w:r>
      <w:proofErr w:type="spellEnd"/>
      <w:r w:rsidRPr="0036029B">
        <w:rPr>
          <w:rFonts w:ascii="Arial" w:eastAsia="Times New Roman" w:hAnsi="Arial" w:cs="Arial"/>
          <w:color w:val="000000"/>
          <w:sz w:val="18"/>
          <w:szCs w:val="20"/>
          <w:lang w:eastAsia="en-GB"/>
        </w:rPr>
        <w:t xml:space="preserve"> of Sicily in Twelve Volumes with an English Translation by C. H. </w:t>
      </w:r>
      <w:proofErr w:type="spellStart"/>
      <w:r w:rsidRPr="0036029B">
        <w:rPr>
          <w:rFonts w:ascii="Arial" w:eastAsia="Times New Roman" w:hAnsi="Arial" w:cs="Arial"/>
          <w:color w:val="000000"/>
          <w:sz w:val="18"/>
          <w:szCs w:val="20"/>
          <w:lang w:eastAsia="en-GB"/>
        </w:rPr>
        <w:t>Oldfather</w:t>
      </w:r>
      <w:proofErr w:type="spellEnd"/>
      <w:r w:rsidRPr="0036029B">
        <w:rPr>
          <w:rFonts w:ascii="Arial" w:eastAsia="Times New Roman" w:hAnsi="Arial" w:cs="Arial"/>
          <w:color w:val="000000"/>
          <w:sz w:val="18"/>
          <w:szCs w:val="20"/>
          <w:lang w:eastAsia="en-GB"/>
        </w:rPr>
        <w:t>. Vol. 4-8. Section 2, Cambridge, Mass.: Harvard University Press; London: William Heinemann, Ltd. 1989.</w:t>
      </w:r>
    </w:p>
    <w:p w14:paraId="16AF098E" w14:textId="7656EC47" w:rsidR="0036029B" w:rsidRPr="00113C38" w:rsidRDefault="0036029B" w:rsidP="0036029B">
      <w:pPr>
        <w:pStyle w:val="ListParagraph"/>
        <w:numPr>
          <w:ilvl w:val="0"/>
          <w:numId w:val="2"/>
        </w:numPr>
        <w:spacing w:before="100" w:beforeAutospacing="1" w:after="100" w:afterAutospacing="1" w:line="240" w:lineRule="auto"/>
        <w:rPr>
          <w:rFonts w:ascii="Arial" w:eastAsia="Times New Roman" w:hAnsi="Arial" w:cs="Arial"/>
          <w:color w:val="000000"/>
          <w:sz w:val="18"/>
          <w:szCs w:val="20"/>
          <w:lang w:eastAsia="en-GB"/>
        </w:rPr>
      </w:pPr>
      <w:r w:rsidRPr="0036029B">
        <w:rPr>
          <w:rFonts w:ascii="Arial" w:eastAsia="Times New Roman" w:hAnsi="Arial" w:cs="Arial"/>
          <w:color w:val="000000"/>
          <w:sz w:val="18"/>
          <w:szCs w:val="20"/>
          <w:lang w:eastAsia="en-GB"/>
        </w:rPr>
        <w:t xml:space="preserve">Russell </w:t>
      </w:r>
      <w:proofErr w:type="spellStart"/>
      <w:r w:rsidRPr="0036029B">
        <w:rPr>
          <w:rFonts w:ascii="Arial" w:eastAsia="Times New Roman" w:hAnsi="Arial" w:cs="Arial"/>
          <w:color w:val="000000"/>
          <w:sz w:val="18"/>
          <w:szCs w:val="20"/>
          <w:lang w:eastAsia="en-GB"/>
        </w:rPr>
        <w:t>Meiggs</w:t>
      </w:r>
      <w:proofErr w:type="spellEnd"/>
      <w:r w:rsidRPr="0036029B">
        <w:rPr>
          <w:rFonts w:ascii="Arial" w:eastAsia="Times New Roman" w:hAnsi="Arial" w:cs="Arial"/>
          <w:color w:val="000000"/>
          <w:sz w:val="18"/>
          <w:szCs w:val="20"/>
          <w:lang w:eastAsia="en-GB"/>
        </w:rPr>
        <w:t xml:space="preserve">,’Cleisthenes of Athens ’, ‘ Encyclopaedia Britannica’, Published: 19/12/17,                             &lt; </w:t>
      </w:r>
      <w:hyperlink r:id="rId7" w:history="1">
        <w:r w:rsidRPr="0036029B">
          <w:rPr>
            <w:rStyle w:val="Hyperlink"/>
            <w:rFonts w:ascii="Arial" w:eastAsia="Times New Roman" w:hAnsi="Arial" w:cs="Arial"/>
            <w:sz w:val="18"/>
            <w:szCs w:val="20"/>
            <w:lang w:eastAsia="en-GB"/>
          </w:rPr>
          <w:t>https://britannica.com/biography/Cleisthenes-of-Athens</w:t>
        </w:r>
      </w:hyperlink>
      <w:r w:rsidRPr="0036029B">
        <w:rPr>
          <w:rFonts w:ascii="Arial" w:eastAsia="Times New Roman" w:hAnsi="Arial" w:cs="Arial"/>
          <w:color w:val="000000"/>
          <w:sz w:val="18"/>
          <w:szCs w:val="20"/>
          <w:lang w:eastAsia="en-GB"/>
        </w:rPr>
        <w:t xml:space="preserve"> &gt;  [ Accessed : 14/02/18 ]</w:t>
      </w:r>
    </w:p>
    <w:p w14:paraId="1719C600" w14:textId="61084E41" w:rsidR="0036029B" w:rsidRPr="0036029B" w:rsidRDefault="0036029B" w:rsidP="0036029B">
      <w:pPr>
        <w:rPr>
          <w:rFonts w:ascii="Arial" w:hAnsi="Arial" w:cs="Arial"/>
          <w:i/>
          <w:sz w:val="24"/>
          <w:u w:val="single"/>
        </w:rPr>
      </w:pPr>
      <w:r w:rsidRPr="0036029B">
        <w:rPr>
          <w:rFonts w:ascii="Arial" w:hAnsi="Arial" w:cs="Arial"/>
          <w:i/>
          <w:sz w:val="24"/>
          <w:u w:val="single"/>
        </w:rPr>
        <w:t>Battle of Marathon 490 BC</w:t>
      </w:r>
    </w:p>
    <w:p w14:paraId="35373CD0" w14:textId="14F5E85E" w:rsidR="0036029B" w:rsidRPr="00CC7904" w:rsidRDefault="0036029B" w:rsidP="0036029B">
      <w:pPr>
        <w:rPr>
          <w:rFonts w:ascii="Arial" w:hAnsi="Arial" w:cs="Arial"/>
        </w:rPr>
      </w:pPr>
      <w:r w:rsidRPr="0036029B">
        <w:rPr>
          <w:rFonts w:ascii="Arial" w:hAnsi="Arial" w:cs="Arial"/>
        </w:rPr>
        <w:t xml:space="preserve">This battle is marked as one of the first blows for the Greco-Persian War, when the Persians were closing in on the Greek capitol an Athenian general known as Miltiades assumed command of the army. Miltiades enforced a successful strategy in which he weakened the centre to strengthen the wings which caused confusion in the Persians, this victory led to the tale of the messenger running 25 miles to Athens to deliver the news creating the modern marathon. </w:t>
      </w:r>
    </w:p>
    <w:p w14:paraId="412CBDF3" w14:textId="38E02076" w:rsidR="0036029B" w:rsidRPr="00CC7904" w:rsidRDefault="0036029B" w:rsidP="0036029B">
      <w:pPr>
        <w:pStyle w:val="ListParagraph"/>
        <w:numPr>
          <w:ilvl w:val="0"/>
          <w:numId w:val="3"/>
        </w:numPr>
        <w:rPr>
          <w:rFonts w:ascii="Arial" w:hAnsi="Arial" w:cs="Arial"/>
          <w:sz w:val="18"/>
          <w:szCs w:val="20"/>
        </w:rPr>
      </w:pPr>
      <w:proofErr w:type="spellStart"/>
      <w:r w:rsidRPr="0036029B">
        <w:rPr>
          <w:rFonts w:ascii="Arial" w:hAnsi="Arial" w:cs="Arial"/>
          <w:color w:val="000000"/>
          <w:sz w:val="18"/>
          <w:szCs w:val="20"/>
        </w:rPr>
        <w:t>Aeschines</w:t>
      </w:r>
      <w:proofErr w:type="spellEnd"/>
      <w:r w:rsidRPr="0036029B">
        <w:rPr>
          <w:rFonts w:ascii="Arial" w:hAnsi="Arial" w:cs="Arial"/>
          <w:color w:val="000000"/>
          <w:sz w:val="18"/>
          <w:szCs w:val="20"/>
        </w:rPr>
        <w:t xml:space="preserve">. </w:t>
      </w:r>
      <w:proofErr w:type="spellStart"/>
      <w:r w:rsidRPr="0036029B">
        <w:rPr>
          <w:rFonts w:ascii="Arial" w:hAnsi="Arial" w:cs="Arial"/>
          <w:color w:val="000000"/>
          <w:sz w:val="18"/>
          <w:szCs w:val="20"/>
        </w:rPr>
        <w:t>Aeschines</w:t>
      </w:r>
      <w:proofErr w:type="spellEnd"/>
      <w:r w:rsidRPr="0036029B">
        <w:rPr>
          <w:rFonts w:ascii="Arial" w:hAnsi="Arial" w:cs="Arial"/>
          <w:color w:val="000000"/>
          <w:sz w:val="18"/>
          <w:szCs w:val="20"/>
        </w:rPr>
        <w:t xml:space="preserve"> with an English translation by Charles Darwin Adams, Ph.D. Cambridge, MA, Harvard University Press; London, William Heinemann Ltd. 1919</w:t>
      </w:r>
    </w:p>
    <w:p w14:paraId="094A1F32" w14:textId="64C135A3" w:rsidR="00CC7904" w:rsidRPr="00112B98" w:rsidRDefault="00CC7904" w:rsidP="0045240E">
      <w:pPr>
        <w:pStyle w:val="ListParagraph"/>
        <w:numPr>
          <w:ilvl w:val="0"/>
          <w:numId w:val="3"/>
        </w:numPr>
        <w:rPr>
          <w:rFonts w:ascii="Arial" w:hAnsi="Arial" w:cs="Arial"/>
          <w:sz w:val="18"/>
          <w:szCs w:val="20"/>
        </w:rPr>
      </w:pPr>
      <w:r>
        <w:rPr>
          <w:rFonts w:ascii="Arial" w:hAnsi="Arial" w:cs="Arial"/>
          <w:color w:val="000000"/>
          <w:sz w:val="18"/>
          <w:szCs w:val="20"/>
        </w:rPr>
        <w:t xml:space="preserve">History.com staff, ‘ Battle of </w:t>
      </w:r>
      <w:proofErr w:type="spellStart"/>
      <w:r>
        <w:rPr>
          <w:rFonts w:ascii="Arial" w:hAnsi="Arial" w:cs="Arial"/>
          <w:color w:val="000000"/>
          <w:sz w:val="18"/>
          <w:szCs w:val="20"/>
        </w:rPr>
        <w:t>Marathon’,’History.com’,published</w:t>
      </w:r>
      <w:proofErr w:type="spellEnd"/>
      <w:r>
        <w:rPr>
          <w:rFonts w:ascii="Arial" w:hAnsi="Arial" w:cs="Arial"/>
          <w:color w:val="000000"/>
          <w:sz w:val="18"/>
          <w:szCs w:val="20"/>
        </w:rPr>
        <w:t xml:space="preserve"> 2009, &lt; </w:t>
      </w:r>
      <w:hyperlink r:id="rId8" w:history="1">
        <w:r w:rsidR="0045240E" w:rsidRPr="006875D7">
          <w:rPr>
            <w:rStyle w:val="Hyperlink"/>
            <w:rFonts w:ascii="Arial" w:hAnsi="Arial" w:cs="Arial"/>
            <w:sz w:val="18"/>
            <w:szCs w:val="20"/>
          </w:rPr>
          <w:t>http://www.history.com/topics/ancient-history/battle-of-marathon</w:t>
        </w:r>
      </w:hyperlink>
      <w:r w:rsidR="0045240E">
        <w:rPr>
          <w:rFonts w:ascii="Arial" w:hAnsi="Arial" w:cs="Arial"/>
          <w:color w:val="000000"/>
          <w:sz w:val="18"/>
          <w:szCs w:val="20"/>
        </w:rPr>
        <w:t xml:space="preserve"> &gt; [accessed 12/01/18]</w:t>
      </w:r>
    </w:p>
    <w:p w14:paraId="1E8DC153" w14:textId="77777777" w:rsidR="00113C38" w:rsidRDefault="00113C38" w:rsidP="0036029B">
      <w:pPr>
        <w:rPr>
          <w:rFonts w:ascii="Arial" w:hAnsi="Arial" w:cs="Arial"/>
          <w:i/>
          <w:sz w:val="24"/>
          <w:u w:val="single"/>
        </w:rPr>
      </w:pPr>
    </w:p>
    <w:p w14:paraId="451928BF" w14:textId="7FB359EC" w:rsidR="0036029B" w:rsidRPr="0036029B" w:rsidRDefault="0036029B" w:rsidP="0036029B">
      <w:pPr>
        <w:rPr>
          <w:rFonts w:ascii="Arial" w:hAnsi="Arial" w:cs="Arial"/>
          <w:i/>
          <w:sz w:val="24"/>
          <w:u w:val="single"/>
        </w:rPr>
      </w:pPr>
      <w:r w:rsidRPr="0036029B">
        <w:rPr>
          <w:rFonts w:ascii="Arial" w:hAnsi="Arial" w:cs="Arial"/>
          <w:i/>
          <w:sz w:val="24"/>
          <w:u w:val="single"/>
        </w:rPr>
        <w:lastRenderedPageBreak/>
        <w:t>Hippias son of Peisistratus 490 BC</w:t>
      </w:r>
    </w:p>
    <w:p w14:paraId="4A1A7A20" w14:textId="169FED00" w:rsidR="0036029B" w:rsidRPr="001A185F" w:rsidRDefault="0036029B" w:rsidP="0036029B">
      <w:pPr>
        <w:rPr>
          <w:rStyle w:val="Hyperlink"/>
          <w:rFonts w:ascii="Arial" w:hAnsi="Arial" w:cs="Arial"/>
          <w:color w:val="auto"/>
          <w:u w:val="none"/>
        </w:rPr>
      </w:pPr>
      <w:r w:rsidRPr="0036029B">
        <w:rPr>
          <w:rFonts w:ascii="Arial" w:hAnsi="Arial" w:cs="Arial"/>
        </w:rPr>
        <w:t xml:space="preserve">Hippias was a Tyrant of Athens around 528 to 510 BC. He was quite the poet and craftsman, and some would say that under his rule Athens prospered.  The assassination of his brother Hipparchus in 514 BC led to him taking repressive measures, an attempt by nobles who were exiled trying to force their way back in failed but in 510 BC the Spartans under </w:t>
      </w:r>
      <w:proofErr w:type="spellStart"/>
      <w:r w:rsidRPr="0036029B">
        <w:rPr>
          <w:rFonts w:ascii="Arial" w:hAnsi="Arial" w:cs="Arial"/>
        </w:rPr>
        <w:t>Cleomenes</w:t>
      </w:r>
      <w:proofErr w:type="spellEnd"/>
      <w:r w:rsidRPr="0036029B">
        <w:rPr>
          <w:rFonts w:ascii="Arial" w:hAnsi="Arial" w:cs="Arial"/>
        </w:rPr>
        <w:t xml:space="preserve"> I invaded and besieged the Tyrant and forced their surrender. Hippias stayed with the Persian governor at Sardis and said to have died at Lemnos.</w:t>
      </w:r>
    </w:p>
    <w:p w14:paraId="6449BEEE" w14:textId="1053D6F8" w:rsidR="0036029B" w:rsidRPr="001A185F" w:rsidRDefault="00112B98" w:rsidP="00112B98">
      <w:pPr>
        <w:pStyle w:val="ListParagraph"/>
        <w:numPr>
          <w:ilvl w:val="0"/>
          <w:numId w:val="3"/>
        </w:numPr>
        <w:rPr>
          <w:rFonts w:ascii="Arial" w:hAnsi="Arial" w:cs="Arial"/>
          <w:color w:val="0000FF"/>
          <w:sz w:val="16"/>
          <w:u w:val="single"/>
        </w:rPr>
      </w:pPr>
      <w:r w:rsidRPr="00112B98">
        <w:rPr>
          <w:rFonts w:ascii="Arial" w:hAnsi="Arial" w:cs="Arial"/>
          <w:color w:val="000000"/>
          <w:sz w:val="18"/>
        </w:rPr>
        <w:t>Plato. Plato in Twelve Volumes, Vol. 9 translated by W.R.M. Lamb. Cambridge, MA, Harvard University Press; London, William Heinemann Ltd. 1925.</w:t>
      </w:r>
    </w:p>
    <w:p w14:paraId="7B6AA3E2" w14:textId="5B9BBE92" w:rsidR="001A185F" w:rsidRPr="002712E5" w:rsidRDefault="001A185F" w:rsidP="0027503B">
      <w:pPr>
        <w:pStyle w:val="ListParagraph"/>
        <w:numPr>
          <w:ilvl w:val="0"/>
          <w:numId w:val="3"/>
        </w:numPr>
        <w:rPr>
          <w:rStyle w:val="Hyperlink"/>
          <w:rFonts w:ascii="Arial" w:hAnsi="Arial" w:cs="Arial"/>
          <w:color w:val="000000" w:themeColor="text1"/>
          <w:sz w:val="18"/>
          <w:szCs w:val="18"/>
          <w:u w:val="none"/>
        </w:rPr>
      </w:pPr>
      <w:r w:rsidRPr="002712E5">
        <w:rPr>
          <w:rStyle w:val="Hyperlink"/>
          <w:rFonts w:ascii="Arial" w:hAnsi="Arial" w:cs="Arial"/>
          <w:color w:val="000000" w:themeColor="text1"/>
          <w:sz w:val="18"/>
          <w:szCs w:val="18"/>
          <w:u w:val="none"/>
        </w:rPr>
        <w:t>Encyclopaedia</w:t>
      </w:r>
      <w:r w:rsidR="002712E5">
        <w:rPr>
          <w:rStyle w:val="Hyperlink"/>
          <w:rFonts w:ascii="Arial" w:hAnsi="Arial" w:cs="Arial"/>
          <w:color w:val="000000" w:themeColor="text1"/>
          <w:sz w:val="18"/>
          <w:szCs w:val="18"/>
          <w:u w:val="none"/>
        </w:rPr>
        <w:t xml:space="preserve"> Britannica editors,’Hippias’,</w:t>
      </w:r>
      <w:r w:rsidR="00E538AE">
        <w:rPr>
          <w:rStyle w:val="Hyperlink"/>
          <w:rFonts w:ascii="Arial" w:hAnsi="Arial" w:cs="Arial"/>
          <w:color w:val="000000" w:themeColor="text1"/>
          <w:sz w:val="18"/>
          <w:szCs w:val="18"/>
          <w:u w:val="none"/>
        </w:rPr>
        <w:t>’</w:t>
      </w:r>
      <w:r w:rsidR="0063492A">
        <w:rPr>
          <w:rStyle w:val="Hyperlink"/>
          <w:rFonts w:ascii="Arial" w:hAnsi="Arial" w:cs="Arial"/>
          <w:color w:val="000000" w:themeColor="text1"/>
          <w:sz w:val="18"/>
          <w:szCs w:val="18"/>
          <w:u w:val="none"/>
        </w:rPr>
        <w:t>encyclopaedia</w:t>
      </w:r>
      <w:r w:rsidR="00E538AE">
        <w:rPr>
          <w:rStyle w:val="Hyperlink"/>
          <w:rFonts w:ascii="Arial" w:hAnsi="Arial" w:cs="Arial"/>
          <w:color w:val="000000" w:themeColor="text1"/>
          <w:sz w:val="18"/>
          <w:szCs w:val="18"/>
          <w:u w:val="none"/>
        </w:rPr>
        <w:t>britannica.com’, published 16/06/2017, &lt;</w:t>
      </w:r>
      <w:r w:rsidR="0027503B">
        <w:rPr>
          <w:rStyle w:val="Hyperlink"/>
          <w:rFonts w:ascii="Arial" w:hAnsi="Arial" w:cs="Arial"/>
          <w:color w:val="000000" w:themeColor="text1"/>
          <w:sz w:val="18"/>
          <w:szCs w:val="18"/>
          <w:u w:val="none"/>
        </w:rPr>
        <w:t xml:space="preserve"> </w:t>
      </w:r>
      <w:hyperlink r:id="rId9" w:history="1">
        <w:r w:rsidR="0027503B" w:rsidRPr="006875D7">
          <w:rPr>
            <w:rStyle w:val="Hyperlink"/>
            <w:rFonts w:ascii="Arial" w:hAnsi="Arial" w:cs="Arial"/>
            <w:sz w:val="18"/>
            <w:szCs w:val="18"/>
          </w:rPr>
          <w:t>https://www.britannica.com/biography/Hippias</w:t>
        </w:r>
      </w:hyperlink>
      <w:r w:rsidR="0027503B">
        <w:rPr>
          <w:rStyle w:val="Hyperlink"/>
          <w:rFonts w:ascii="Arial" w:hAnsi="Arial" w:cs="Arial"/>
          <w:color w:val="000000" w:themeColor="text1"/>
          <w:sz w:val="18"/>
          <w:szCs w:val="18"/>
          <w:u w:val="none"/>
        </w:rPr>
        <w:t xml:space="preserve"> &gt; [accessed 01/02/18]</w:t>
      </w:r>
    </w:p>
    <w:p w14:paraId="152A1E23" w14:textId="77777777" w:rsidR="00A45BB8" w:rsidRPr="00A45BB8" w:rsidRDefault="00A45BB8" w:rsidP="00A45BB8">
      <w:pPr>
        <w:rPr>
          <w:rFonts w:ascii="Arial" w:hAnsi="Arial" w:cs="Arial"/>
          <w:i/>
          <w:sz w:val="24"/>
          <w:u w:val="single"/>
        </w:rPr>
      </w:pPr>
      <w:r w:rsidRPr="00A45BB8">
        <w:rPr>
          <w:rFonts w:ascii="Arial" w:hAnsi="Arial" w:cs="Arial"/>
          <w:i/>
          <w:sz w:val="24"/>
          <w:u w:val="single"/>
        </w:rPr>
        <w:t>Darius I 486 BC</w:t>
      </w:r>
    </w:p>
    <w:p w14:paraId="346EADF2" w14:textId="08E8CA00" w:rsidR="00A45BB8" w:rsidRPr="00791837" w:rsidRDefault="00A45BB8" w:rsidP="00A45BB8">
      <w:pPr>
        <w:rPr>
          <w:rStyle w:val="Hyperlink"/>
          <w:rFonts w:ascii="Arial" w:hAnsi="Arial" w:cs="Arial"/>
          <w:color w:val="auto"/>
          <w:u w:val="none"/>
        </w:rPr>
      </w:pPr>
      <w:r w:rsidRPr="00A45BB8">
        <w:rPr>
          <w:rFonts w:ascii="Arial" w:hAnsi="Arial" w:cs="Arial"/>
        </w:rPr>
        <w:t xml:space="preserve">Darius was King of Persia from 522 BC to 486 BC, arguably one of the greatest rulers of the Achaemenid dynasty. Darius was known for his great architecture and his administrative genius. He attempted several times to conquer Greece but his fleet was destroyed by a storm in 492 BC and then defeated at the Battle of Marathon in 490 BC. He died in 486 BC. </w:t>
      </w:r>
    </w:p>
    <w:p w14:paraId="25398712" w14:textId="580882A4" w:rsidR="0036029B" w:rsidRPr="00054BAC" w:rsidRDefault="00A45BB8" w:rsidP="0036029B">
      <w:pPr>
        <w:pStyle w:val="ListParagraph"/>
        <w:numPr>
          <w:ilvl w:val="0"/>
          <w:numId w:val="3"/>
        </w:numPr>
        <w:rPr>
          <w:rFonts w:ascii="Arial" w:hAnsi="Arial" w:cs="Arial"/>
          <w:sz w:val="18"/>
          <w:szCs w:val="20"/>
        </w:rPr>
      </w:pPr>
      <w:proofErr w:type="spellStart"/>
      <w:r w:rsidRPr="00A45BB8">
        <w:rPr>
          <w:rFonts w:ascii="Arial" w:hAnsi="Arial" w:cs="Arial"/>
          <w:color w:val="000000"/>
          <w:sz w:val="18"/>
          <w:szCs w:val="20"/>
        </w:rPr>
        <w:t>Aeschines</w:t>
      </w:r>
      <w:proofErr w:type="spellEnd"/>
      <w:r w:rsidRPr="00A45BB8">
        <w:rPr>
          <w:rFonts w:ascii="Arial" w:hAnsi="Arial" w:cs="Arial"/>
          <w:color w:val="000000"/>
          <w:sz w:val="18"/>
          <w:szCs w:val="20"/>
        </w:rPr>
        <w:t xml:space="preserve">. </w:t>
      </w:r>
      <w:proofErr w:type="spellStart"/>
      <w:r w:rsidRPr="00A45BB8">
        <w:rPr>
          <w:rFonts w:ascii="Arial" w:hAnsi="Arial" w:cs="Arial"/>
          <w:color w:val="000000"/>
          <w:sz w:val="18"/>
          <w:szCs w:val="20"/>
        </w:rPr>
        <w:t>Aeschines</w:t>
      </w:r>
      <w:proofErr w:type="spellEnd"/>
      <w:r w:rsidRPr="00A45BB8">
        <w:rPr>
          <w:rFonts w:ascii="Arial" w:hAnsi="Arial" w:cs="Arial"/>
          <w:color w:val="000000"/>
          <w:sz w:val="18"/>
          <w:szCs w:val="20"/>
        </w:rPr>
        <w:t xml:space="preserve"> with an English translation by Charles Darwin Adams, Ph.D. Cambridge, MA, Harvard University Press; London, William Heinemann Ltd. 1919.</w:t>
      </w:r>
    </w:p>
    <w:p w14:paraId="5988C443" w14:textId="045B3762" w:rsidR="00054BAC" w:rsidRPr="00A45BB8" w:rsidRDefault="0063492A" w:rsidP="00B97468">
      <w:pPr>
        <w:pStyle w:val="ListParagraph"/>
        <w:numPr>
          <w:ilvl w:val="0"/>
          <w:numId w:val="3"/>
        </w:numPr>
        <w:rPr>
          <w:rStyle w:val="Hyperlink"/>
          <w:rFonts w:ascii="Arial" w:hAnsi="Arial" w:cs="Arial"/>
          <w:color w:val="auto"/>
          <w:sz w:val="18"/>
          <w:szCs w:val="20"/>
          <w:u w:val="none"/>
        </w:rPr>
      </w:pPr>
      <w:proofErr w:type="spellStart"/>
      <w:r>
        <w:rPr>
          <w:rFonts w:ascii="Arial" w:hAnsi="Arial" w:cs="Arial"/>
          <w:color w:val="000000"/>
          <w:sz w:val="18"/>
          <w:szCs w:val="20"/>
        </w:rPr>
        <w:t>J.M.Munn,’Darius</w:t>
      </w:r>
      <w:proofErr w:type="spellEnd"/>
      <w:r>
        <w:rPr>
          <w:rFonts w:ascii="Arial" w:hAnsi="Arial" w:cs="Arial"/>
          <w:color w:val="000000"/>
          <w:sz w:val="18"/>
          <w:szCs w:val="20"/>
        </w:rPr>
        <w:t xml:space="preserve"> </w:t>
      </w:r>
      <w:proofErr w:type="spellStart"/>
      <w:r>
        <w:rPr>
          <w:rFonts w:ascii="Arial" w:hAnsi="Arial" w:cs="Arial"/>
          <w:color w:val="000000"/>
          <w:sz w:val="18"/>
          <w:szCs w:val="20"/>
        </w:rPr>
        <w:t>I’,’encyclopaediaBritannica.com’,published</w:t>
      </w:r>
      <w:proofErr w:type="spellEnd"/>
      <w:r>
        <w:rPr>
          <w:rFonts w:ascii="Arial" w:hAnsi="Arial" w:cs="Arial"/>
          <w:color w:val="000000"/>
          <w:sz w:val="18"/>
          <w:szCs w:val="20"/>
        </w:rPr>
        <w:t xml:space="preserve"> 10/01/2017, &lt; </w:t>
      </w:r>
      <w:hyperlink r:id="rId10" w:history="1">
        <w:r w:rsidR="00B97468" w:rsidRPr="006875D7">
          <w:rPr>
            <w:rStyle w:val="Hyperlink"/>
            <w:rFonts w:ascii="Arial" w:hAnsi="Arial" w:cs="Arial"/>
            <w:sz w:val="18"/>
            <w:szCs w:val="20"/>
          </w:rPr>
          <w:t>https://www.britannica.com/biography/Darius-I</w:t>
        </w:r>
      </w:hyperlink>
      <w:r w:rsidR="00B97468">
        <w:rPr>
          <w:rFonts w:ascii="Arial" w:hAnsi="Arial" w:cs="Arial"/>
          <w:color w:val="000000"/>
          <w:sz w:val="18"/>
          <w:szCs w:val="20"/>
        </w:rPr>
        <w:t xml:space="preserve"> &gt; [ accessed 13/02/18 ]</w:t>
      </w:r>
    </w:p>
    <w:p w14:paraId="19C44C5B" w14:textId="0B622201" w:rsidR="00A45BB8" w:rsidRDefault="00A45BB8" w:rsidP="0036029B">
      <w:pPr>
        <w:rPr>
          <w:rStyle w:val="Hyperlink"/>
          <w:rFonts w:ascii="Arial" w:hAnsi="Arial" w:cs="Arial"/>
          <w:sz w:val="20"/>
          <w:highlight w:val="green"/>
        </w:rPr>
      </w:pPr>
    </w:p>
    <w:p w14:paraId="18E10905" w14:textId="77777777" w:rsidR="00A45BB8" w:rsidRPr="00A45BB8" w:rsidRDefault="00A45BB8" w:rsidP="00A45BB8">
      <w:pPr>
        <w:rPr>
          <w:rFonts w:ascii="Arial" w:hAnsi="Arial" w:cs="Arial"/>
          <w:i/>
          <w:sz w:val="24"/>
          <w:u w:val="single"/>
        </w:rPr>
      </w:pPr>
      <w:r w:rsidRPr="00A45BB8">
        <w:rPr>
          <w:rFonts w:ascii="Arial" w:hAnsi="Arial" w:cs="Arial"/>
          <w:i/>
          <w:sz w:val="24"/>
          <w:u w:val="single"/>
        </w:rPr>
        <w:t>Battle of Thermopylae 480 BC</w:t>
      </w:r>
    </w:p>
    <w:p w14:paraId="548102F7" w14:textId="75E821E0" w:rsidR="00A45BB8" w:rsidRPr="008708D2" w:rsidRDefault="00A45BB8" w:rsidP="00A45BB8">
      <w:pPr>
        <w:rPr>
          <w:rFonts w:ascii="Arial" w:hAnsi="Arial" w:cs="Arial"/>
        </w:rPr>
      </w:pPr>
      <w:r w:rsidRPr="00A45BB8">
        <w:rPr>
          <w:rFonts w:ascii="Arial" w:hAnsi="Arial" w:cs="Arial"/>
        </w:rPr>
        <w:t xml:space="preserve">10 years after the battle of Marathon, King Xerxes resumed the Persian invasion of Greece, the Greeks attempted to block the Persians at the pass of Thermopylae but were defeated. The Greeks managed to hold their own against the Persian King for 3 days, but they were betrayed and the Persians were able to push through. Leonidas and a small contingent remained behind in an attempt to resist the advance and were all completely wiped out. The Greeks having an army of only 7,000 while the Persians having around 70,000 managed to hold out for two days on a steep hillside by the sea but when the Persians learnt of a hill path they could use to advance they did so on the third day the Persians attacked and completely annihilated parts of the Greek army. </w:t>
      </w:r>
    </w:p>
    <w:p w14:paraId="745B9C5D" w14:textId="65689671" w:rsidR="00A45BB8" w:rsidRPr="008708D2" w:rsidRDefault="00A45BB8" w:rsidP="00A45BB8">
      <w:pPr>
        <w:pStyle w:val="ListParagraph"/>
        <w:numPr>
          <w:ilvl w:val="0"/>
          <w:numId w:val="3"/>
        </w:numPr>
        <w:rPr>
          <w:rFonts w:ascii="Arial" w:hAnsi="Arial" w:cs="Arial"/>
          <w:sz w:val="20"/>
        </w:rPr>
      </w:pPr>
      <w:proofErr w:type="spellStart"/>
      <w:r w:rsidRPr="00A45BB8">
        <w:rPr>
          <w:rFonts w:ascii="Arial" w:hAnsi="Arial" w:cs="Arial"/>
          <w:color w:val="000000"/>
          <w:sz w:val="18"/>
        </w:rPr>
        <w:t>Diodorus</w:t>
      </w:r>
      <w:proofErr w:type="spellEnd"/>
      <w:r w:rsidRPr="00A45BB8">
        <w:rPr>
          <w:rFonts w:ascii="Arial" w:hAnsi="Arial" w:cs="Arial"/>
          <w:color w:val="000000"/>
          <w:sz w:val="18"/>
        </w:rPr>
        <w:t xml:space="preserve"> Siculus. </w:t>
      </w:r>
      <w:proofErr w:type="spellStart"/>
      <w:r w:rsidRPr="00A45BB8">
        <w:rPr>
          <w:rFonts w:ascii="Arial" w:hAnsi="Arial" w:cs="Arial"/>
          <w:color w:val="000000"/>
          <w:sz w:val="18"/>
        </w:rPr>
        <w:t>Diodorus</w:t>
      </w:r>
      <w:proofErr w:type="spellEnd"/>
      <w:r w:rsidRPr="00A45BB8">
        <w:rPr>
          <w:rFonts w:ascii="Arial" w:hAnsi="Arial" w:cs="Arial"/>
          <w:color w:val="000000"/>
          <w:sz w:val="18"/>
        </w:rPr>
        <w:t xml:space="preserve"> of Sicily in Twelve Volumes with an English Translation by C. H. </w:t>
      </w:r>
      <w:proofErr w:type="spellStart"/>
      <w:r w:rsidRPr="00A45BB8">
        <w:rPr>
          <w:rFonts w:ascii="Arial" w:hAnsi="Arial" w:cs="Arial"/>
          <w:color w:val="000000"/>
          <w:sz w:val="18"/>
        </w:rPr>
        <w:t>Oldfather</w:t>
      </w:r>
      <w:proofErr w:type="spellEnd"/>
      <w:r w:rsidRPr="00A45BB8">
        <w:rPr>
          <w:rFonts w:ascii="Arial" w:hAnsi="Arial" w:cs="Arial"/>
          <w:color w:val="000000"/>
          <w:sz w:val="18"/>
        </w:rPr>
        <w:t>. Vol. 4-8. Cambridge, Mass.: Harvard University Press; London: William Heinemann, Ltd. 1989.</w:t>
      </w:r>
    </w:p>
    <w:p w14:paraId="786067DB" w14:textId="3EC362F3" w:rsidR="008708D2" w:rsidRPr="00A45BB8" w:rsidRDefault="008708D2" w:rsidP="00063205">
      <w:pPr>
        <w:pStyle w:val="ListParagraph"/>
        <w:numPr>
          <w:ilvl w:val="0"/>
          <w:numId w:val="3"/>
        </w:numPr>
        <w:rPr>
          <w:rFonts w:ascii="Arial" w:hAnsi="Arial" w:cs="Arial"/>
          <w:sz w:val="20"/>
        </w:rPr>
      </w:pPr>
      <w:r>
        <w:rPr>
          <w:rFonts w:ascii="Arial" w:hAnsi="Arial" w:cs="Arial"/>
          <w:color w:val="000000"/>
          <w:sz w:val="18"/>
        </w:rPr>
        <w:t>D. Sommerville</w:t>
      </w:r>
      <w:r w:rsidR="00CC1DC4">
        <w:rPr>
          <w:rFonts w:ascii="Arial" w:hAnsi="Arial" w:cs="Arial"/>
          <w:color w:val="000000"/>
          <w:sz w:val="18"/>
        </w:rPr>
        <w:t xml:space="preserve"> </w:t>
      </w:r>
      <w:r>
        <w:rPr>
          <w:rFonts w:ascii="Arial" w:hAnsi="Arial" w:cs="Arial"/>
          <w:color w:val="000000"/>
          <w:sz w:val="18"/>
        </w:rPr>
        <w:t>’Battle of Thermopylae’</w:t>
      </w:r>
      <w:r w:rsidR="00CC1DC4">
        <w:rPr>
          <w:rFonts w:ascii="Arial" w:hAnsi="Arial" w:cs="Arial"/>
          <w:color w:val="000000"/>
          <w:sz w:val="18"/>
        </w:rPr>
        <w:t xml:space="preserve">,’EncyclopaediaBritanncia.com’, published </w:t>
      </w:r>
      <w:r w:rsidR="00D336EE">
        <w:rPr>
          <w:rFonts w:ascii="Arial" w:hAnsi="Arial" w:cs="Arial"/>
          <w:color w:val="000000"/>
          <w:sz w:val="18"/>
        </w:rPr>
        <w:t xml:space="preserve">30/01/18 </w:t>
      </w:r>
      <w:r w:rsidR="00063205">
        <w:rPr>
          <w:rFonts w:ascii="Arial" w:hAnsi="Arial" w:cs="Arial"/>
          <w:color w:val="000000"/>
          <w:sz w:val="18"/>
        </w:rPr>
        <w:t xml:space="preserve">&lt; </w:t>
      </w:r>
      <w:hyperlink r:id="rId11" w:history="1">
        <w:r w:rsidR="00063205" w:rsidRPr="006875D7">
          <w:rPr>
            <w:rStyle w:val="Hyperlink"/>
            <w:rFonts w:ascii="Arial" w:hAnsi="Arial" w:cs="Arial"/>
            <w:sz w:val="18"/>
          </w:rPr>
          <w:t>https://www.britannica.com/event/Battle-of-Thermopylae-Greek-history-480-BC</w:t>
        </w:r>
      </w:hyperlink>
      <w:r w:rsidR="00063205">
        <w:rPr>
          <w:rFonts w:ascii="Arial" w:hAnsi="Arial" w:cs="Arial"/>
          <w:color w:val="000000"/>
          <w:sz w:val="18"/>
        </w:rPr>
        <w:t xml:space="preserve"> &gt; [ accessed 12/02/18 ]</w:t>
      </w:r>
    </w:p>
    <w:p w14:paraId="255EFEB0" w14:textId="77777777" w:rsidR="00A45BB8" w:rsidRPr="00A45BB8" w:rsidRDefault="00A45BB8" w:rsidP="00A45BB8">
      <w:pPr>
        <w:rPr>
          <w:rFonts w:ascii="Arial" w:hAnsi="Arial" w:cs="Arial"/>
          <w:i/>
          <w:sz w:val="24"/>
          <w:u w:val="single"/>
        </w:rPr>
      </w:pPr>
      <w:r w:rsidRPr="00A45BB8">
        <w:rPr>
          <w:rFonts w:ascii="Arial" w:hAnsi="Arial" w:cs="Arial"/>
          <w:i/>
          <w:sz w:val="24"/>
          <w:u w:val="single"/>
        </w:rPr>
        <w:t xml:space="preserve">Battle of </w:t>
      </w:r>
      <w:proofErr w:type="spellStart"/>
      <w:r w:rsidRPr="00A45BB8">
        <w:rPr>
          <w:rFonts w:ascii="Arial" w:hAnsi="Arial" w:cs="Arial"/>
          <w:i/>
          <w:sz w:val="24"/>
          <w:u w:val="single"/>
        </w:rPr>
        <w:t>Himera</w:t>
      </w:r>
      <w:proofErr w:type="spellEnd"/>
      <w:r w:rsidRPr="00A45BB8">
        <w:rPr>
          <w:rFonts w:ascii="Arial" w:hAnsi="Arial" w:cs="Arial"/>
          <w:i/>
          <w:sz w:val="24"/>
          <w:u w:val="single"/>
        </w:rPr>
        <w:t xml:space="preserve"> 480 BC</w:t>
      </w:r>
    </w:p>
    <w:p w14:paraId="4574AD0B" w14:textId="1F15DED9" w:rsidR="00A45BB8" w:rsidRPr="00FB38ED" w:rsidRDefault="00A45BB8" w:rsidP="00A45BB8">
      <w:pPr>
        <w:rPr>
          <w:rStyle w:val="Hyperlink"/>
          <w:rFonts w:ascii="Arial" w:hAnsi="Arial" w:cs="Arial"/>
          <w:color w:val="auto"/>
          <w:u w:val="none"/>
        </w:rPr>
      </w:pPr>
      <w:r w:rsidRPr="00A45BB8">
        <w:rPr>
          <w:rFonts w:ascii="Arial" w:hAnsi="Arial" w:cs="Arial"/>
        </w:rPr>
        <w:t xml:space="preserve">This battle concluded in a victory for the Greeks against an invading Carthaginian army. The Carthaginians landed at </w:t>
      </w:r>
      <w:proofErr w:type="spellStart"/>
      <w:r w:rsidRPr="00A45BB8">
        <w:rPr>
          <w:rFonts w:ascii="Arial" w:hAnsi="Arial" w:cs="Arial"/>
        </w:rPr>
        <w:t>Panormus</w:t>
      </w:r>
      <w:proofErr w:type="spellEnd"/>
      <w:r w:rsidRPr="00A45BB8">
        <w:rPr>
          <w:rFonts w:ascii="Arial" w:hAnsi="Arial" w:cs="Arial"/>
        </w:rPr>
        <w:t xml:space="preserve">. They then marched east towards </w:t>
      </w:r>
      <w:proofErr w:type="spellStart"/>
      <w:r w:rsidRPr="00A45BB8">
        <w:rPr>
          <w:rFonts w:ascii="Arial" w:hAnsi="Arial" w:cs="Arial"/>
        </w:rPr>
        <w:t>Himera</w:t>
      </w:r>
      <w:proofErr w:type="spellEnd"/>
      <w:r w:rsidRPr="00A45BB8">
        <w:rPr>
          <w:rFonts w:ascii="Arial" w:hAnsi="Arial" w:cs="Arial"/>
        </w:rPr>
        <w:t xml:space="preserve"> and built two camps, one to defend their ships and the other for their main army. They then defeated the defenders of the city. Theron then asked </w:t>
      </w:r>
      <w:proofErr w:type="spellStart"/>
      <w:r w:rsidRPr="00A45BB8">
        <w:rPr>
          <w:rFonts w:ascii="Arial" w:hAnsi="Arial" w:cs="Arial"/>
        </w:rPr>
        <w:t>Gelon</w:t>
      </w:r>
      <w:proofErr w:type="spellEnd"/>
      <w:r w:rsidRPr="00A45BB8">
        <w:rPr>
          <w:rFonts w:ascii="Arial" w:hAnsi="Arial" w:cs="Arial"/>
        </w:rPr>
        <w:t xml:space="preserve"> for help who supposedly brought around 50,000 infantries and 5000 cavalries and built a camp near the city. Eventually </w:t>
      </w:r>
      <w:proofErr w:type="spellStart"/>
      <w:r w:rsidRPr="00A45BB8">
        <w:rPr>
          <w:rFonts w:ascii="Arial" w:hAnsi="Arial" w:cs="Arial"/>
        </w:rPr>
        <w:t>Gelon</w:t>
      </w:r>
      <w:proofErr w:type="spellEnd"/>
      <w:r w:rsidRPr="00A45BB8">
        <w:rPr>
          <w:rFonts w:ascii="Arial" w:hAnsi="Arial" w:cs="Arial"/>
        </w:rPr>
        <w:t xml:space="preserve"> did not want to risk a battle so he dressed a commander of his arches in his clothes and a group or archers in white with bows concealed in branches to create a fake sacrifice so when Hamilcar came to make his own sacrifice he was shot down by arrows leading to a victory for the Greeks, so much so they Carthaginians avoided Sicily for over 70 years. </w:t>
      </w:r>
    </w:p>
    <w:p w14:paraId="281F5A43" w14:textId="2512F89C" w:rsidR="00A45BB8" w:rsidRPr="00FB38ED" w:rsidRDefault="00A45BB8" w:rsidP="00A45BB8">
      <w:pPr>
        <w:pStyle w:val="ListParagraph"/>
        <w:numPr>
          <w:ilvl w:val="0"/>
          <w:numId w:val="3"/>
        </w:numPr>
        <w:rPr>
          <w:rFonts w:ascii="Arial" w:hAnsi="Arial" w:cs="Arial"/>
          <w:sz w:val="20"/>
        </w:rPr>
      </w:pPr>
      <w:proofErr w:type="spellStart"/>
      <w:r w:rsidRPr="00A45BB8">
        <w:rPr>
          <w:rFonts w:ascii="Arial" w:hAnsi="Arial" w:cs="Arial"/>
          <w:color w:val="000000"/>
          <w:sz w:val="18"/>
        </w:rPr>
        <w:lastRenderedPageBreak/>
        <w:t>Diodorus</w:t>
      </w:r>
      <w:proofErr w:type="spellEnd"/>
      <w:r w:rsidRPr="00A45BB8">
        <w:rPr>
          <w:rFonts w:ascii="Arial" w:hAnsi="Arial" w:cs="Arial"/>
          <w:color w:val="000000"/>
          <w:sz w:val="18"/>
        </w:rPr>
        <w:t xml:space="preserve"> Siculus. </w:t>
      </w:r>
      <w:proofErr w:type="spellStart"/>
      <w:r w:rsidRPr="00A45BB8">
        <w:rPr>
          <w:rFonts w:ascii="Arial" w:hAnsi="Arial" w:cs="Arial"/>
          <w:color w:val="000000"/>
          <w:sz w:val="18"/>
        </w:rPr>
        <w:t>Diodorus</w:t>
      </w:r>
      <w:proofErr w:type="spellEnd"/>
      <w:r w:rsidRPr="00A45BB8">
        <w:rPr>
          <w:rFonts w:ascii="Arial" w:hAnsi="Arial" w:cs="Arial"/>
          <w:color w:val="000000"/>
          <w:sz w:val="18"/>
        </w:rPr>
        <w:t xml:space="preserve"> of Sicily in Twelve Volumes with an English Translation by C. H. </w:t>
      </w:r>
      <w:proofErr w:type="spellStart"/>
      <w:r w:rsidRPr="00A45BB8">
        <w:rPr>
          <w:rFonts w:ascii="Arial" w:hAnsi="Arial" w:cs="Arial"/>
          <w:color w:val="000000"/>
          <w:sz w:val="18"/>
        </w:rPr>
        <w:t>Oldfather</w:t>
      </w:r>
      <w:proofErr w:type="spellEnd"/>
      <w:r w:rsidRPr="00A45BB8">
        <w:rPr>
          <w:rFonts w:ascii="Arial" w:hAnsi="Arial" w:cs="Arial"/>
          <w:color w:val="000000"/>
          <w:sz w:val="18"/>
        </w:rPr>
        <w:t>. Vol. 4-8. Cambridge, Mass.: Harvard University Press; London: William Heinemann, Ltd. 1989.</w:t>
      </w:r>
    </w:p>
    <w:p w14:paraId="06A258F0" w14:textId="6BF67529" w:rsidR="000F1117" w:rsidRPr="000F1117" w:rsidRDefault="000F1117" w:rsidP="00ED28AF">
      <w:pPr>
        <w:pStyle w:val="ListParagraph"/>
        <w:numPr>
          <w:ilvl w:val="0"/>
          <w:numId w:val="3"/>
        </w:numPr>
        <w:rPr>
          <w:rFonts w:ascii="Arial" w:hAnsi="Arial" w:cs="Arial"/>
          <w:sz w:val="20"/>
        </w:rPr>
      </w:pPr>
      <w:r>
        <w:rPr>
          <w:rFonts w:ascii="Arial" w:hAnsi="Arial" w:cs="Arial"/>
          <w:sz w:val="20"/>
        </w:rPr>
        <w:t xml:space="preserve">J. Rickard, ‘Battle of </w:t>
      </w:r>
      <w:proofErr w:type="spellStart"/>
      <w:r>
        <w:rPr>
          <w:rFonts w:ascii="Arial" w:hAnsi="Arial" w:cs="Arial"/>
          <w:sz w:val="20"/>
        </w:rPr>
        <w:t>Himera</w:t>
      </w:r>
      <w:proofErr w:type="spellEnd"/>
      <w:r>
        <w:rPr>
          <w:rFonts w:ascii="Arial" w:hAnsi="Arial" w:cs="Arial"/>
          <w:sz w:val="20"/>
        </w:rPr>
        <w:t>’,’Historyofwar.org’, published 16/07/2012,</w:t>
      </w:r>
      <w:r w:rsidR="00ED28AF">
        <w:rPr>
          <w:rFonts w:ascii="Arial" w:hAnsi="Arial" w:cs="Arial"/>
          <w:sz w:val="20"/>
        </w:rPr>
        <w:t xml:space="preserve"> &lt; </w:t>
      </w:r>
      <w:hyperlink r:id="rId12" w:history="1">
        <w:r w:rsidR="00ED28AF" w:rsidRPr="006875D7">
          <w:rPr>
            <w:rStyle w:val="Hyperlink"/>
            <w:rFonts w:ascii="Arial" w:hAnsi="Arial" w:cs="Arial"/>
            <w:sz w:val="20"/>
          </w:rPr>
          <w:t>http://www.historyofwar.org/articles/battles_himera_480.html</w:t>
        </w:r>
      </w:hyperlink>
      <w:r w:rsidR="00ED28AF">
        <w:rPr>
          <w:rFonts w:ascii="Arial" w:hAnsi="Arial" w:cs="Arial"/>
          <w:sz w:val="20"/>
        </w:rPr>
        <w:t xml:space="preserve"> &gt; [accessed 12/02/18] </w:t>
      </w:r>
    </w:p>
    <w:p w14:paraId="4EBF3856" w14:textId="1B3D1BA3" w:rsidR="00A45BB8" w:rsidRDefault="00A45BB8" w:rsidP="0036029B">
      <w:pPr>
        <w:rPr>
          <w:rStyle w:val="Hyperlink"/>
          <w:rFonts w:ascii="Arial" w:hAnsi="Arial" w:cs="Arial"/>
          <w:sz w:val="20"/>
          <w:highlight w:val="green"/>
        </w:rPr>
      </w:pPr>
    </w:p>
    <w:p w14:paraId="1259EB6C" w14:textId="1EA95259" w:rsidR="00A45BB8" w:rsidRDefault="00A45BB8" w:rsidP="0036029B">
      <w:pPr>
        <w:rPr>
          <w:rStyle w:val="Hyperlink"/>
          <w:rFonts w:ascii="Arial" w:hAnsi="Arial" w:cs="Arial"/>
          <w:sz w:val="20"/>
          <w:highlight w:val="green"/>
        </w:rPr>
      </w:pPr>
    </w:p>
    <w:p w14:paraId="09719D7B" w14:textId="77777777" w:rsidR="00426D65" w:rsidRPr="00426D65" w:rsidRDefault="00426D65" w:rsidP="00426D65">
      <w:pPr>
        <w:rPr>
          <w:rFonts w:ascii="Arial" w:hAnsi="Arial" w:cs="Arial"/>
          <w:i/>
          <w:sz w:val="24"/>
          <w:u w:val="single"/>
        </w:rPr>
      </w:pPr>
      <w:r w:rsidRPr="00426D65">
        <w:rPr>
          <w:rFonts w:ascii="Arial" w:hAnsi="Arial" w:cs="Arial"/>
          <w:i/>
          <w:sz w:val="24"/>
          <w:u w:val="single"/>
        </w:rPr>
        <w:t>Battle of Salamis 480 BC</w:t>
      </w:r>
    </w:p>
    <w:p w14:paraId="04FE3961" w14:textId="7C72D0C7" w:rsidR="00426D65" w:rsidRPr="007612E6" w:rsidRDefault="00426D65" w:rsidP="00426D65">
      <w:pPr>
        <w:rPr>
          <w:rStyle w:val="Hyperlink"/>
          <w:rFonts w:ascii="Arial" w:hAnsi="Arial" w:cs="Arial"/>
          <w:color w:val="auto"/>
          <w:u w:val="none"/>
        </w:rPr>
      </w:pPr>
      <w:r w:rsidRPr="00426D65">
        <w:rPr>
          <w:rFonts w:ascii="Arial" w:hAnsi="Arial" w:cs="Arial"/>
        </w:rPr>
        <w:t xml:space="preserve">This was a battle within the Greco-Persian wars where a small Greek fleet managed to defeat large Persian naval forces in the straits at Salamis. At this point in time the Persian King Xerxes had overrun most of Greece, so a Greek commander known as Themistocles lured the Persians into narrow waters, causing them to have trouble moving, a great advancement for the Greeks. The Greek triremes then attacked the Persian fleet eventually sinking around 300 boats while only </w:t>
      </w:r>
      <w:proofErr w:type="spellStart"/>
      <w:r w:rsidRPr="00426D65">
        <w:rPr>
          <w:rFonts w:ascii="Arial" w:hAnsi="Arial" w:cs="Arial"/>
        </w:rPr>
        <w:t>loosing</w:t>
      </w:r>
      <w:proofErr w:type="spellEnd"/>
      <w:r w:rsidRPr="00426D65">
        <w:rPr>
          <w:rFonts w:ascii="Arial" w:hAnsi="Arial" w:cs="Arial"/>
        </w:rPr>
        <w:t xml:space="preserve"> 40 of their own. This caused the king to postpone his lad offensives for a year, a delay that gave Greek city states time to unite against him. </w:t>
      </w:r>
    </w:p>
    <w:p w14:paraId="27EBE13B" w14:textId="5BC04C64" w:rsidR="00426D65" w:rsidRPr="007612E6" w:rsidRDefault="00426D65" w:rsidP="00426D65">
      <w:pPr>
        <w:pStyle w:val="ListParagraph"/>
        <w:numPr>
          <w:ilvl w:val="0"/>
          <w:numId w:val="3"/>
        </w:numPr>
        <w:rPr>
          <w:rFonts w:ascii="Arial" w:hAnsi="Arial" w:cs="Arial"/>
          <w:sz w:val="18"/>
          <w:szCs w:val="20"/>
        </w:rPr>
      </w:pPr>
      <w:proofErr w:type="spellStart"/>
      <w:r w:rsidRPr="00426D65">
        <w:rPr>
          <w:rFonts w:ascii="Arial" w:hAnsi="Arial" w:cs="Arial"/>
          <w:color w:val="000000"/>
          <w:sz w:val="18"/>
          <w:szCs w:val="20"/>
        </w:rPr>
        <w:t>Aeschines</w:t>
      </w:r>
      <w:proofErr w:type="spellEnd"/>
      <w:r w:rsidRPr="00426D65">
        <w:rPr>
          <w:rFonts w:ascii="Arial" w:hAnsi="Arial" w:cs="Arial"/>
          <w:color w:val="000000"/>
          <w:sz w:val="18"/>
          <w:szCs w:val="20"/>
        </w:rPr>
        <w:t xml:space="preserve">. </w:t>
      </w:r>
      <w:proofErr w:type="spellStart"/>
      <w:r w:rsidRPr="00426D65">
        <w:rPr>
          <w:rFonts w:ascii="Arial" w:hAnsi="Arial" w:cs="Arial"/>
          <w:color w:val="000000"/>
          <w:sz w:val="18"/>
          <w:szCs w:val="20"/>
        </w:rPr>
        <w:t>Aeschines</w:t>
      </w:r>
      <w:proofErr w:type="spellEnd"/>
      <w:r w:rsidRPr="00426D65">
        <w:rPr>
          <w:rFonts w:ascii="Arial" w:hAnsi="Arial" w:cs="Arial"/>
          <w:color w:val="000000"/>
          <w:sz w:val="18"/>
          <w:szCs w:val="20"/>
        </w:rPr>
        <w:t xml:space="preserve"> with an English translation by Charles Darwin Adams, Ph.D. Cambridge, MA, Harvard University Press; London, William Heinemann Ltd. 1919.</w:t>
      </w:r>
    </w:p>
    <w:p w14:paraId="0C4D0437" w14:textId="0A3F06C4" w:rsidR="00985312" w:rsidRPr="00985312" w:rsidRDefault="00985312" w:rsidP="005F2FCD">
      <w:pPr>
        <w:pStyle w:val="ListParagraph"/>
        <w:numPr>
          <w:ilvl w:val="0"/>
          <w:numId w:val="3"/>
        </w:numPr>
        <w:rPr>
          <w:rFonts w:ascii="Arial" w:hAnsi="Arial" w:cs="Arial"/>
          <w:sz w:val="18"/>
          <w:szCs w:val="20"/>
        </w:rPr>
      </w:pPr>
      <w:r>
        <w:rPr>
          <w:rFonts w:ascii="Arial" w:hAnsi="Arial" w:cs="Arial"/>
          <w:sz w:val="18"/>
          <w:szCs w:val="20"/>
        </w:rPr>
        <w:t xml:space="preserve">Encyclopaedia </w:t>
      </w:r>
      <w:proofErr w:type="spellStart"/>
      <w:r>
        <w:rPr>
          <w:rFonts w:ascii="Arial" w:hAnsi="Arial" w:cs="Arial"/>
          <w:sz w:val="18"/>
          <w:szCs w:val="20"/>
        </w:rPr>
        <w:t>Britanncia</w:t>
      </w:r>
      <w:proofErr w:type="spellEnd"/>
      <w:r>
        <w:rPr>
          <w:rFonts w:ascii="Arial" w:hAnsi="Arial" w:cs="Arial"/>
          <w:sz w:val="18"/>
          <w:szCs w:val="20"/>
        </w:rPr>
        <w:t xml:space="preserve"> editors, ‘Battle of Salamis’, ‘Encyclopaedia Britanncia.com’, published 21/12/15 &lt;</w:t>
      </w:r>
      <w:r w:rsidR="005F2FCD">
        <w:rPr>
          <w:rFonts w:ascii="Arial" w:hAnsi="Arial" w:cs="Arial"/>
          <w:sz w:val="18"/>
          <w:szCs w:val="20"/>
        </w:rPr>
        <w:t xml:space="preserve"> </w:t>
      </w:r>
      <w:hyperlink r:id="rId13" w:history="1">
        <w:r w:rsidR="005F2FCD" w:rsidRPr="006875D7">
          <w:rPr>
            <w:rStyle w:val="Hyperlink"/>
            <w:rFonts w:ascii="Arial" w:hAnsi="Arial" w:cs="Arial"/>
            <w:sz w:val="18"/>
            <w:szCs w:val="20"/>
          </w:rPr>
          <w:t>https://www.britannica.com/event/Battle-of-Salamis</w:t>
        </w:r>
      </w:hyperlink>
      <w:r w:rsidR="005F2FCD">
        <w:rPr>
          <w:rFonts w:ascii="Arial" w:hAnsi="Arial" w:cs="Arial"/>
          <w:sz w:val="18"/>
          <w:szCs w:val="20"/>
        </w:rPr>
        <w:t xml:space="preserve"> &gt; [accessed 12/02/18]</w:t>
      </w:r>
    </w:p>
    <w:p w14:paraId="60C8D814" w14:textId="77777777" w:rsidR="00A45BB8" w:rsidRPr="0036029B" w:rsidRDefault="00A45BB8" w:rsidP="0036029B">
      <w:pPr>
        <w:rPr>
          <w:rStyle w:val="Hyperlink"/>
          <w:rFonts w:ascii="Arial" w:hAnsi="Arial" w:cs="Arial"/>
          <w:sz w:val="20"/>
          <w:highlight w:val="green"/>
        </w:rPr>
      </w:pPr>
    </w:p>
    <w:p w14:paraId="05017996" w14:textId="77777777" w:rsidR="00426D65" w:rsidRPr="00426D65" w:rsidRDefault="00426D65" w:rsidP="00426D65">
      <w:pPr>
        <w:rPr>
          <w:rFonts w:ascii="Arial" w:hAnsi="Arial" w:cs="Arial"/>
          <w:i/>
          <w:sz w:val="24"/>
          <w:u w:val="single"/>
        </w:rPr>
      </w:pPr>
      <w:r w:rsidRPr="00426D65">
        <w:rPr>
          <w:rFonts w:ascii="Arial" w:hAnsi="Arial" w:cs="Arial"/>
          <w:i/>
          <w:sz w:val="24"/>
          <w:u w:val="single"/>
        </w:rPr>
        <w:t>Battle of Plataea 479 BC</w:t>
      </w:r>
    </w:p>
    <w:p w14:paraId="79D6E4C4" w14:textId="66957E32" w:rsidR="00426D65" w:rsidRPr="005F2FCD" w:rsidRDefault="00426D65" w:rsidP="00426D65">
      <w:pPr>
        <w:rPr>
          <w:rStyle w:val="Hyperlink"/>
          <w:rFonts w:ascii="Arial" w:hAnsi="Arial" w:cs="Arial"/>
          <w:color w:val="auto"/>
          <w:sz w:val="20"/>
          <w:u w:val="none"/>
        </w:rPr>
      </w:pPr>
      <w:r w:rsidRPr="00426D65">
        <w:rPr>
          <w:rFonts w:ascii="Arial" w:hAnsi="Arial" w:cs="Arial"/>
          <w:sz w:val="20"/>
        </w:rPr>
        <w:t xml:space="preserve">King Xerxes left Greece, but his general known as </w:t>
      </w:r>
      <w:proofErr w:type="spellStart"/>
      <w:r w:rsidRPr="00426D65">
        <w:rPr>
          <w:rFonts w:ascii="Arial" w:hAnsi="Arial" w:cs="Arial"/>
          <w:sz w:val="20"/>
        </w:rPr>
        <w:t>Mardonius</w:t>
      </w:r>
      <w:proofErr w:type="spellEnd"/>
      <w:r w:rsidRPr="00426D65">
        <w:rPr>
          <w:rFonts w:ascii="Arial" w:hAnsi="Arial" w:cs="Arial"/>
          <w:sz w:val="20"/>
        </w:rPr>
        <w:t xml:space="preserve"> stayed and continued to fight the Battle of Plataea which would show to be a great Greek victory. </w:t>
      </w:r>
      <w:proofErr w:type="spellStart"/>
      <w:r w:rsidRPr="00426D65">
        <w:rPr>
          <w:rFonts w:ascii="Arial" w:hAnsi="Arial" w:cs="Arial"/>
          <w:sz w:val="20"/>
        </w:rPr>
        <w:t>Mardonius</w:t>
      </w:r>
      <w:proofErr w:type="spellEnd"/>
      <w:r w:rsidRPr="00426D65">
        <w:rPr>
          <w:rFonts w:ascii="Arial" w:hAnsi="Arial" w:cs="Arial"/>
          <w:sz w:val="20"/>
        </w:rPr>
        <w:t xml:space="preserve"> secured a base in the territory of Persian allies Thebes meanwhile the Greeks under the Spartan Pausanias settled on hills near the camp to confront them. It took a while for a full scale attack to actually take place but once the Persians raided supply routes and blocked water supply for the Greeks, this forced Pausanias to move forward at night. However his strategy was flawed and unorganised  causing the Persian to attack. Nevertheless the Greeks came up on top and </w:t>
      </w:r>
      <w:proofErr w:type="spellStart"/>
      <w:r w:rsidRPr="00426D65">
        <w:rPr>
          <w:rFonts w:ascii="Arial" w:hAnsi="Arial" w:cs="Arial"/>
          <w:sz w:val="20"/>
        </w:rPr>
        <w:t>Mardonius</w:t>
      </w:r>
      <w:proofErr w:type="spellEnd"/>
      <w:r w:rsidRPr="00426D65">
        <w:rPr>
          <w:rFonts w:ascii="Arial" w:hAnsi="Arial" w:cs="Arial"/>
          <w:sz w:val="20"/>
        </w:rPr>
        <w:t xml:space="preserve"> himself was called in battle. The Persians eventually retreated north into Thessaly. The fighting continued for years but the Persians never invaded again. </w:t>
      </w:r>
    </w:p>
    <w:p w14:paraId="44131E47" w14:textId="10173F59" w:rsidR="00426D65" w:rsidRPr="005F2FCD" w:rsidRDefault="00426D65" w:rsidP="00426D65">
      <w:pPr>
        <w:pStyle w:val="ListParagraph"/>
        <w:numPr>
          <w:ilvl w:val="0"/>
          <w:numId w:val="3"/>
        </w:numPr>
        <w:rPr>
          <w:rFonts w:ascii="Arial" w:hAnsi="Arial" w:cs="Arial"/>
          <w:sz w:val="18"/>
          <w:szCs w:val="20"/>
        </w:rPr>
      </w:pPr>
      <w:proofErr w:type="spellStart"/>
      <w:r w:rsidRPr="00426D65">
        <w:rPr>
          <w:rFonts w:ascii="Arial" w:hAnsi="Arial" w:cs="Arial"/>
          <w:color w:val="000000"/>
          <w:sz w:val="18"/>
          <w:szCs w:val="20"/>
        </w:rPr>
        <w:t>Aeschines</w:t>
      </w:r>
      <w:proofErr w:type="spellEnd"/>
      <w:r w:rsidRPr="00426D65">
        <w:rPr>
          <w:rFonts w:ascii="Arial" w:hAnsi="Arial" w:cs="Arial"/>
          <w:color w:val="000000"/>
          <w:sz w:val="18"/>
          <w:szCs w:val="20"/>
        </w:rPr>
        <w:t xml:space="preserve">. </w:t>
      </w:r>
      <w:proofErr w:type="spellStart"/>
      <w:r w:rsidRPr="00426D65">
        <w:rPr>
          <w:rFonts w:ascii="Arial" w:hAnsi="Arial" w:cs="Arial"/>
          <w:color w:val="000000"/>
          <w:sz w:val="18"/>
          <w:szCs w:val="20"/>
        </w:rPr>
        <w:t>Aeschines</w:t>
      </w:r>
      <w:proofErr w:type="spellEnd"/>
      <w:r w:rsidRPr="00426D65">
        <w:rPr>
          <w:rFonts w:ascii="Arial" w:hAnsi="Arial" w:cs="Arial"/>
          <w:color w:val="000000"/>
          <w:sz w:val="18"/>
          <w:szCs w:val="20"/>
        </w:rPr>
        <w:t xml:space="preserve"> with an English translation by Charles Darwin Adams, Ph.D. Cambridge, MA, Harvard University Press; London, William Heinemann Ltd. 1919.</w:t>
      </w:r>
    </w:p>
    <w:p w14:paraId="66E6047C" w14:textId="6F7100A4" w:rsidR="005F2FCD" w:rsidRPr="00426D65" w:rsidRDefault="005F2FCD" w:rsidP="00B53B37">
      <w:pPr>
        <w:pStyle w:val="ListParagraph"/>
        <w:numPr>
          <w:ilvl w:val="0"/>
          <w:numId w:val="3"/>
        </w:numPr>
        <w:rPr>
          <w:rFonts w:ascii="Arial" w:hAnsi="Arial" w:cs="Arial"/>
          <w:sz w:val="18"/>
          <w:szCs w:val="20"/>
        </w:rPr>
      </w:pPr>
      <w:r>
        <w:rPr>
          <w:rFonts w:ascii="Arial" w:hAnsi="Arial" w:cs="Arial"/>
          <w:color w:val="000000"/>
          <w:sz w:val="18"/>
          <w:szCs w:val="20"/>
        </w:rPr>
        <w:t xml:space="preserve">D. Sommerville, ‘Battle of Plataea’,’encyclopaediabritanncia.com’, Published </w:t>
      </w:r>
      <w:r w:rsidR="00474392">
        <w:rPr>
          <w:rFonts w:ascii="Arial" w:hAnsi="Arial" w:cs="Arial"/>
          <w:color w:val="000000"/>
          <w:sz w:val="18"/>
          <w:szCs w:val="20"/>
        </w:rPr>
        <w:t xml:space="preserve">23/03/17, &lt; </w:t>
      </w:r>
      <w:hyperlink r:id="rId14" w:history="1">
        <w:r w:rsidR="00B53B37" w:rsidRPr="006875D7">
          <w:rPr>
            <w:rStyle w:val="Hyperlink"/>
            <w:rFonts w:ascii="Arial" w:hAnsi="Arial" w:cs="Arial"/>
            <w:sz w:val="18"/>
            <w:szCs w:val="20"/>
          </w:rPr>
          <w:t>https://www.britannica.com/event/Battle-of-Plataea</w:t>
        </w:r>
      </w:hyperlink>
      <w:r w:rsidR="00B53B37">
        <w:rPr>
          <w:rFonts w:ascii="Arial" w:hAnsi="Arial" w:cs="Arial"/>
          <w:color w:val="000000"/>
          <w:sz w:val="18"/>
          <w:szCs w:val="20"/>
        </w:rPr>
        <w:t xml:space="preserve"> &gt; [accessed 13/02/18]</w:t>
      </w:r>
    </w:p>
    <w:p w14:paraId="51BB5B55" w14:textId="77777777" w:rsidR="0036029B" w:rsidRPr="0036029B" w:rsidRDefault="0036029B" w:rsidP="0036029B">
      <w:pPr>
        <w:rPr>
          <w:rFonts w:ascii="Arial" w:hAnsi="Arial" w:cs="Arial"/>
          <w:sz w:val="18"/>
          <w:szCs w:val="20"/>
        </w:rPr>
      </w:pPr>
    </w:p>
    <w:p w14:paraId="16E8F0BC" w14:textId="61BB8973" w:rsidR="0036029B" w:rsidRDefault="0036029B" w:rsidP="0036029B">
      <w:pPr>
        <w:rPr>
          <w:rFonts w:ascii="Arial" w:hAnsi="Arial" w:cs="Arial"/>
          <w:sz w:val="24"/>
          <w:u w:val="single"/>
        </w:rPr>
      </w:pPr>
    </w:p>
    <w:p w14:paraId="7294DC43" w14:textId="53D2EE39" w:rsidR="00631C4F" w:rsidRDefault="00631C4F" w:rsidP="0036029B">
      <w:pPr>
        <w:rPr>
          <w:rFonts w:ascii="Arial" w:hAnsi="Arial" w:cs="Arial"/>
          <w:sz w:val="24"/>
          <w:u w:val="single"/>
        </w:rPr>
      </w:pPr>
    </w:p>
    <w:p w14:paraId="5E09F286" w14:textId="3EA9D526" w:rsidR="00631C4F" w:rsidRDefault="00631C4F" w:rsidP="0036029B">
      <w:pPr>
        <w:rPr>
          <w:rFonts w:ascii="Arial" w:hAnsi="Arial" w:cs="Arial"/>
          <w:sz w:val="24"/>
          <w:u w:val="single"/>
        </w:rPr>
      </w:pPr>
    </w:p>
    <w:p w14:paraId="1462DDD0" w14:textId="2FE42139" w:rsidR="00631C4F" w:rsidRDefault="00631C4F" w:rsidP="0036029B">
      <w:pPr>
        <w:rPr>
          <w:rFonts w:ascii="Arial" w:hAnsi="Arial" w:cs="Arial"/>
          <w:sz w:val="24"/>
          <w:u w:val="single"/>
        </w:rPr>
      </w:pPr>
    </w:p>
    <w:p w14:paraId="5DDB4512" w14:textId="3FF5BAAD" w:rsidR="00631C4F" w:rsidRDefault="00631C4F" w:rsidP="0036029B">
      <w:pPr>
        <w:rPr>
          <w:rFonts w:ascii="Arial" w:hAnsi="Arial" w:cs="Arial"/>
          <w:sz w:val="24"/>
          <w:u w:val="single"/>
        </w:rPr>
      </w:pPr>
    </w:p>
    <w:p w14:paraId="51075158" w14:textId="20C87649" w:rsidR="00631C4F" w:rsidRDefault="00631C4F" w:rsidP="0036029B">
      <w:pPr>
        <w:rPr>
          <w:rFonts w:ascii="Arial" w:hAnsi="Arial" w:cs="Arial"/>
          <w:sz w:val="24"/>
          <w:u w:val="single"/>
        </w:rPr>
      </w:pPr>
    </w:p>
    <w:p w14:paraId="456E95C7" w14:textId="77777777" w:rsidR="00631C4F" w:rsidRDefault="00631C4F" w:rsidP="0036029B">
      <w:pPr>
        <w:rPr>
          <w:rFonts w:ascii="Arial" w:hAnsi="Arial" w:cs="Arial"/>
          <w:sz w:val="24"/>
          <w:u w:val="single"/>
        </w:rPr>
      </w:pPr>
    </w:p>
    <w:p w14:paraId="072E030F" w14:textId="77777777" w:rsidR="00426D65" w:rsidRPr="00426D65" w:rsidRDefault="00426D65" w:rsidP="00426D65">
      <w:pPr>
        <w:rPr>
          <w:rFonts w:ascii="Arial" w:hAnsi="Arial" w:cs="Arial"/>
          <w:i/>
          <w:sz w:val="24"/>
          <w:u w:val="single"/>
        </w:rPr>
      </w:pPr>
      <w:r w:rsidRPr="00426D65">
        <w:rPr>
          <w:rFonts w:ascii="Arial" w:hAnsi="Arial" w:cs="Arial"/>
          <w:i/>
          <w:sz w:val="24"/>
          <w:u w:val="single"/>
        </w:rPr>
        <w:lastRenderedPageBreak/>
        <w:t xml:space="preserve">Battle of </w:t>
      </w:r>
      <w:proofErr w:type="spellStart"/>
      <w:r w:rsidRPr="00426D65">
        <w:rPr>
          <w:rFonts w:ascii="Arial" w:hAnsi="Arial" w:cs="Arial"/>
          <w:i/>
          <w:sz w:val="24"/>
          <w:u w:val="single"/>
        </w:rPr>
        <w:t>Mykale</w:t>
      </w:r>
      <w:proofErr w:type="spellEnd"/>
      <w:r w:rsidRPr="00426D65">
        <w:rPr>
          <w:rFonts w:ascii="Arial" w:hAnsi="Arial" w:cs="Arial"/>
          <w:i/>
          <w:sz w:val="24"/>
          <w:u w:val="single"/>
        </w:rPr>
        <w:t xml:space="preserve"> 479BC</w:t>
      </w:r>
    </w:p>
    <w:p w14:paraId="0074342E" w14:textId="12A5ADC0" w:rsidR="00426D65" w:rsidRPr="00B53B37" w:rsidRDefault="00426D65" w:rsidP="00426D65">
      <w:pPr>
        <w:rPr>
          <w:rStyle w:val="Hyperlink"/>
          <w:rFonts w:ascii="Arial" w:hAnsi="Arial" w:cs="Arial"/>
          <w:color w:val="auto"/>
          <w:u w:val="none"/>
        </w:rPr>
      </w:pPr>
      <w:r w:rsidRPr="00426D65">
        <w:rPr>
          <w:rFonts w:ascii="Arial" w:hAnsi="Arial" w:cs="Arial"/>
        </w:rPr>
        <w:t xml:space="preserve">This battle resulted in the destruction of the Persian fleet in Asia Minor and encouraged the Ionian cities to rebel against the Persians. After the Battle of Salamis the Persians retreated back to Asia Minor. The Greeks decided that because their fleet was much larger than when they arrived at Delos that it would be a smart idea to attack. They had been promised support from the Island the Persian fleet was resigning on. The Greeks moved forward towards the Persians in two groups the Spartans and Athenians splitting up in order to surprise the Persians in battle. Most of the Persian allies fled, leaving them to fend for themselves, basically confirming the Greeks’ victory. In the aftermath the Greeks destroyed the Persian stockade and burnt down all of their ships </w:t>
      </w:r>
    </w:p>
    <w:p w14:paraId="48918F92" w14:textId="79076661" w:rsidR="00426D65" w:rsidRPr="00B53B37" w:rsidRDefault="00426D65" w:rsidP="00426D65">
      <w:pPr>
        <w:pStyle w:val="ListParagraph"/>
        <w:numPr>
          <w:ilvl w:val="0"/>
          <w:numId w:val="3"/>
        </w:numPr>
        <w:rPr>
          <w:rFonts w:ascii="Arial" w:hAnsi="Arial" w:cs="Arial"/>
          <w:sz w:val="18"/>
          <w:szCs w:val="20"/>
        </w:rPr>
      </w:pPr>
      <w:r w:rsidRPr="00426D65">
        <w:rPr>
          <w:rFonts w:ascii="Arial" w:hAnsi="Arial" w:cs="Arial"/>
          <w:color w:val="000000"/>
          <w:sz w:val="18"/>
          <w:szCs w:val="20"/>
        </w:rPr>
        <w:t xml:space="preserve">The Princeton </w:t>
      </w:r>
      <w:proofErr w:type="spellStart"/>
      <w:r w:rsidRPr="00426D65">
        <w:rPr>
          <w:rFonts w:ascii="Arial" w:hAnsi="Arial" w:cs="Arial"/>
          <w:color w:val="000000"/>
          <w:sz w:val="18"/>
          <w:szCs w:val="20"/>
        </w:rPr>
        <w:t>encyclopedia</w:t>
      </w:r>
      <w:proofErr w:type="spellEnd"/>
      <w:r w:rsidRPr="00426D65">
        <w:rPr>
          <w:rFonts w:ascii="Arial" w:hAnsi="Arial" w:cs="Arial"/>
          <w:color w:val="000000"/>
          <w:sz w:val="18"/>
          <w:szCs w:val="20"/>
        </w:rPr>
        <w:t xml:space="preserve"> of classical sites. Stillwell, Richard. MacDonald, William L. McAlister, Marian Holland. Princeton, N.J. Princeton University Press. 1976.</w:t>
      </w:r>
    </w:p>
    <w:p w14:paraId="2BEF89F4" w14:textId="634C881B" w:rsidR="00B53B37" w:rsidRPr="00426D65" w:rsidRDefault="00B53B37" w:rsidP="00B53B37">
      <w:pPr>
        <w:pStyle w:val="ListParagraph"/>
        <w:numPr>
          <w:ilvl w:val="0"/>
          <w:numId w:val="3"/>
        </w:numPr>
        <w:rPr>
          <w:rFonts w:ascii="Arial" w:hAnsi="Arial" w:cs="Arial"/>
          <w:sz w:val="18"/>
          <w:szCs w:val="20"/>
        </w:rPr>
      </w:pPr>
      <w:r>
        <w:rPr>
          <w:rFonts w:ascii="Arial" w:hAnsi="Arial" w:cs="Arial"/>
          <w:color w:val="000000"/>
          <w:sz w:val="18"/>
          <w:szCs w:val="20"/>
        </w:rPr>
        <w:t xml:space="preserve">J. Rickard, ‘ Battle of </w:t>
      </w:r>
      <w:proofErr w:type="spellStart"/>
      <w:r>
        <w:rPr>
          <w:rFonts w:ascii="Arial" w:hAnsi="Arial" w:cs="Arial"/>
          <w:color w:val="000000"/>
          <w:sz w:val="18"/>
          <w:szCs w:val="20"/>
        </w:rPr>
        <w:t>Mykale</w:t>
      </w:r>
      <w:proofErr w:type="spellEnd"/>
      <w:r>
        <w:rPr>
          <w:rFonts w:ascii="Arial" w:hAnsi="Arial" w:cs="Arial"/>
          <w:color w:val="000000"/>
          <w:sz w:val="18"/>
          <w:szCs w:val="20"/>
        </w:rPr>
        <w:t xml:space="preserve">’,’Historyofwar.org’, published 21/07/15, &lt; </w:t>
      </w:r>
      <w:hyperlink r:id="rId15" w:history="1">
        <w:r w:rsidRPr="006875D7">
          <w:rPr>
            <w:rStyle w:val="Hyperlink"/>
            <w:rFonts w:ascii="Arial" w:hAnsi="Arial" w:cs="Arial"/>
            <w:sz w:val="18"/>
            <w:szCs w:val="20"/>
          </w:rPr>
          <w:t>http://www.historyofwar.org/articles/battles_mycale.html</w:t>
        </w:r>
      </w:hyperlink>
      <w:r>
        <w:rPr>
          <w:rFonts w:ascii="Arial" w:hAnsi="Arial" w:cs="Arial"/>
          <w:color w:val="000000"/>
          <w:sz w:val="18"/>
          <w:szCs w:val="20"/>
        </w:rPr>
        <w:t xml:space="preserve"> &gt; [accessed 12/02/18]</w:t>
      </w:r>
    </w:p>
    <w:p w14:paraId="30451B55" w14:textId="21A06213" w:rsidR="00426D65" w:rsidRDefault="00426D65" w:rsidP="0036029B">
      <w:pPr>
        <w:rPr>
          <w:rFonts w:ascii="Arial" w:hAnsi="Arial" w:cs="Arial"/>
          <w:sz w:val="24"/>
          <w:u w:val="single"/>
        </w:rPr>
      </w:pPr>
    </w:p>
    <w:p w14:paraId="722DC9E6" w14:textId="77777777" w:rsidR="00426D65" w:rsidRPr="00426D65" w:rsidRDefault="00426D65" w:rsidP="00426D65">
      <w:pPr>
        <w:rPr>
          <w:rFonts w:ascii="Arial" w:hAnsi="Arial" w:cs="Arial"/>
          <w:i/>
          <w:sz w:val="24"/>
          <w:u w:val="single"/>
        </w:rPr>
      </w:pPr>
      <w:proofErr w:type="spellStart"/>
      <w:r w:rsidRPr="00426D65">
        <w:rPr>
          <w:rFonts w:ascii="Arial" w:hAnsi="Arial" w:cs="Arial"/>
          <w:i/>
          <w:sz w:val="24"/>
          <w:u w:val="single"/>
        </w:rPr>
        <w:t>Gelon</w:t>
      </w:r>
      <w:proofErr w:type="spellEnd"/>
    </w:p>
    <w:p w14:paraId="61A76CCC" w14:textId="77777777" w:rsidR="00426D65" w:rsidRPr="00426D65" w:rsidRDefault="00426D65" w:rsidP="00426D65">
      <w:pPr>
        <w:rPr>
          <w:rFonts w:ascii="Arial" w:hAnsi="Arial" w:cs="Arial"/>
        </w:rPr>
      </w:pPr>
      <w:proofErr w:type="spellStart"/>
      <w:r w:rsidRPr="00426D65">
        <w:rPr>
          <w:rFonts w:ascii="Arial" w:hAnsi="Arial" w:cs="Arial"/>
        </w:rPr>
        <w:t>Gelon</w:t>
      </w:r>
      <w:proofErr w:type="spellEnd"/>
      <w:r w:rsidRPr="00426D65">
        <w:rPr>
          <w:rFonts w:ascii="Arial" w:hAnsi="Arial" w:cs="Arial"/>
        </w:rPr>
        <w:t xml:space="preserve"> was a Tyrant of Gela and Syracuse. He defeated a Carthaginian army at the battle of </w:t>
      </w:r>
      <w:proofErr w:type="spellStart"/>
      <w:r w:rsidRPr="00426D65">
        <w:rPr>
          <w:rFonts w:ascii="Arial" w:hAnsi="Arial" w:cs="Arial"/>
        </w:rPr>
        <w:t>Himera</w:t>
      </w:r>
      <w:proofErr w:type="spellEnd"/>
      <w:r w:rsidRPr="00426D65">
        <w:rPr>
          <w:rFonts w:ascii="Arial" w:hAnsi="Arial" w:cs="Arial"/>
        </w:rPr>
        <w:t xml:space="preserve"> in 480BC, he was also a member of the founding family of Gela thus he was Hippocrates spearman and then Calvary but once Hippocrates was killed in 491 the people of Gela tried to revolt against Hippocrates’ sons, </w:t>
      </w:r>
      <w:proofErr w:type="spellStart"/>
      <w:r w:rsidRPr="00426D65">
        <w:rPr>
          <w:rFonts w:ascii="Arial" w:hAnsi="Arial" w:cs="Arial"/>
        </w:rPr>
        <w:t>Gelon</w:t>
      </w:r>
      <w:proofErr w:type="spellEnd"/>
      <w:r w:rsidRPr="00426D65">
        <w:rPr>
          <w:rFonts w:ascii="Arial" w:hAnsi="Arial" w:cs="Arial"/>
        </w:rPr>
        <w:t xml:space="preserve"> prevented the revolt then overthrew the son and obtained power himself. In 485 BC </w:t>
      </w:r>
      <w:proofErr w:type="spellStart"/>
      <w:r w:rsidRPr="00426D65">
        <w:rPr>
          <w:rFonts w:ascii="Arial" w:hAnsi="Arial" w:cs="Arial"/>
        </w:rPr>
        <w:t>Gelon</w:t>
      </w:r>
      <w:proofErr w:type="spellEnd"/>
      <w:r w:rsidRPr="00426D65">
        <w:rPr>
          <w:rFonts w:ascii="Arial" w:hAnsi="Arial" w:cs="Arial"/>
        </w:rPr>
        <w:t xml:space="preserve"> became a tyrant of Syracuse then later died from an illness in 477 BC.</w:t>
      </w:r>
    </w:p>
    <w:p w14:paraId="6F05ABD8" w14:textId="05BF64FE" w:rsidR="00426D65" w:rsidRPr="00426D65" w:rsidRDefault="00426D65" w:rsidP="00426D65">
      <w:pPr>
        <w:pStyle w:val="ListParagraph"/>
        <w:numPr>
          <w:ilvl w:val="0"/>
          <w:numId w:val="4"/>
        </w:numPr>
        <w:rPr>
          <w:rFonts w:ascii="Arial" w:hAnsi="Arial" w:cs="Arial"/>
          <w:sz w:val="18"/>
        </w:rPr>
      </w:pPr>
      <w:r w:rsidRPr="00426D65">
        <w:rPr>
          <w:rFonts w:ascii="Arial" w:hAnsi="Arial" w:cs="Arial"/>
          <w:sz w:val="18"/>
        </w:rPr>
        <w:t>Ric</w:t>
      </w:r>
      <w:r w:rsidR="00FE67AE">
        <w:rPr>
          <w:rFonts w:ascii="Arial" w:hAnsi="Arial" w:cs="Arial"/>
          <w:sz w:val="18"/>
        </w:rPr>
        <w:t>k</w:t>
      </w:r>
      <w:r w:rsidRPr="00426D65">
        <w:rPr>
          <w:rFonts w:ascii="Arial" w:hAnsi="Arial" w:cs="Arial"/>
          <w:sz w:val="18"/>
        </w:rPr>
        <w:t>ard J, ’</w:t>
      </w:r>
      <w:proofErr w:type="spellStart"/>
      <w:r w:rsidRPr="00426D65">
        <w:rPr>
          <w:rFonts w:ascii="Arial" w:hAnsi="Arial" w:cs="Arial"/>
          <w:sz w:val="18"/>
        </w:rPr>
        <w:t>Gelon</w:t>
      </w:r>
      <w:proofErr w:type="spellEnd"/>
      <w:r w:rsidRPr="00426D65">
        <w:rPr>
          <w:rFonts w:ascii="Arial" w:hAnsi="Arial" w:cs="Arial"/>
          <w:sz w:val="18"/>
        </w:rPr>
        <w:t>, tyrant of Gela and Syracuse’, ‘historyofwar.org’ Published 10</w:t>
      </w:r>
      <w:r w:rsidR="00FE67AE">
        <w:rPr>
          <w:rFonts w:ascii="Arial" w:hAnsi="Arial" w:cs="Arial"/>
          <w:sz w:val="18"/>
        </w:rPr>
        <w:t>/</w:t>
      </w:r>
      <w:r w:rsidRPr="00426D65">
        <w:rPr>
          <w:rFonts w:ascii="Arial" w:hAnsi="Arial" w:cs="Arial"/>
          <w:sz w:val="18"/>
        </w:rPr>
        <w:t xml:space="preserve">07/12 &lt; </w:t>
      </w:r>
      <w:hyperlink r:id="rId16" w:history="1">
        <w:r w:rsidRPr="00426D65">
          <w:rPr>
            <w:rStyle w:val="Hyperlink"/>
            <w:rFonts w:ascii="Arial" w:hAnsi="Arial" w:cs="Arial"/>
            <w:sz w:val="18"/>
          </w:rPr>
          <w:t>www.historyofwar.org/articles/people_gelon_syracuse.html</w:t>
        </w:r>
      </w:hyperlink>
      <w:r w:rsidRPr="00426D65">
        <w:rPr>
          <w:rFonts w:ascii="Arial" w:hAnsi="Arial" w:cs="Arial"/>
          <w:sz w:val="18"/>
        </w:rPr>
        <w:t xml:space="preserve"> &gt; [ Accessed 10/01/18 ]</w:t>
      </w:r>
    </w:p>
    <w:p w14:paraId="479E6039" w14:textId="77777777" w:rsidR="00426D65" w:rsidRPr="00426D65" w:rsidRDefault="00426D65" w:rsidP="00426D65">
      <w:pPr>
        <w:pStyle w:val="ListParagraph"/>
        <w:numPr>
          <w:ilvl w:val="0"/>
          <w:numId w:val="4"/>
        </w:numPr>
        <w:rPr>
          <w:rFonts w:ascii="Arial" w:hAnsi="Arial" w:cs="Arial"/>
          <w:sz w:val="18"/>
          <w:szCs w:val="20"/>
        </w:rPr>
      </w:pPr>
      <w:r w:rsidRPr="00426D65">
        <w:rPr>
          <w:rFonts w:ascii="Arial" w:hAnsi="Arial" w:cs="Arial"/>
          <w:color w:val="000000"/>
          <w:sz w:val="18"/>
          <w:szCs w:val="20"/>
        </w:rPr>
        <w:t xml:space="preserve">The English works of Thomas Hobbes of </w:t>
      </w:r>
      <w:proofErr w:type="spellStart"/>
      <w:r w:rsidRPr="00426D65">
        <w:rPr>
          <w:rFonts w:ascii="Arial" w:hAnsi="Arial" w:cs="Arial"/>
          <w:color w:val="000000"/>
          <w:sz w:val="18"/>
          <w:szCs w:val="20"/>
        </w:rPr>
        <w:t>Malmesbury</w:t>
      </w:r>
      <w:proofErr w:type="spellEnd"/>
      <w:r w:rsidRPr="00426D65">
        <w:rPr>
          <w:rFonts w:ascii="Arial" w:hAnsi="Arial" w:cs="Arial"/>
          <w:color w:val="000000"/>
          <w:sz w:val="18"/>
          <w:szCs w:val="20"/>
        </w:rPr>
        <w:t>. Thucydides. Thomas Hobbes. translator. London. Bohn. 1843.</w:t>
      </w:r>
    </w:p>
    <w:p w14:paraId="20DF2CC0" w14:textId="7EDA4B0F" w:rsidR="00426D65" w:rsidRDefault="00426D65" w:rsidP="0036029B">
      <w:pPr>
        <w:rPr>
          <w:rFonts w:ascii="Arial" w:hAnsi="Arial" w:cs="Arial"/>
          <w:sz w:val="24"/>
          <w:u w:val="single"/>
        </w:rPr>
      </w:pPr>
    </w:p>
    <w:p w14:paraId="6BC725F0" w14:textId="77777777" w:rsidR="00AD09DC" w:rsidRPr="00AD09DC" w:rsidRDefault="00AD09DC" w:rsidP="00AD09DC">
      <w:pPr>
        <w:rPr>
          <w:rFonts w:ascii="Arial" w:hAnsi="Arial" w:cs="Arial"/>
          <w:i/>
          <w:sz w:val="24"/>
          <w:u w:val="single"/>
        </w:rPr>
      </w:pPr>
      <w:r w:rsidRPr="00AD09DC">
        <w:rPr>
          <w:rFonts w:ascii="Arial" w:hAnsi="Arial" w:cs="Arial"/>
          <w:i/>
          <w:sz w:val="24"/>
          <w:u w:val="single"/>
        </w:rPr>
        <w:t>Xerxes 465 BC</w:t>
      </w:r>
    </w:p>
    <w:p w14:paraId="7E261990" w14:textId="2FF1EA0E" w:rsidR="00AD09DC" w:rsidRPr="00DD3FF4" w:rsidRDefault="00AD09DC" w:rsidP="00AD09DC">
      <w:pPr>
        <w:rPr>
          <w:rStyle w:val="Hyperlink"/>
          <w:rFonts w:ascii="Arial" w:hAnsi="Arial" w:cs="Arial"/>
          <w:color w:val="auto"/>
          <w:u w:val="none"/>
        </w:rPr>
      </w:pPr>
      <w:r w:rsidRPr="00AD09DC">
        <w:rPr>
          <w:rFonts w:ascii="Arial" w:hAnsi="Arial" w:cs="Arial"/>
        </w:rPr>
        <w:t xml:space="preserve">Son and successor to Darius I, Xerxes also known as </w:t>
      </w:r>
      <w:proofErr w:type="spellStart"/>
      <w:r w:rsidRPr="00AD09DC">
        <w:rPr>
          <w:rFonts w:ascii="Arial" w:hAnsi="Arial" w:cs="Arial"/>
        </w:rPr>
        <w:t>Khshayarsha</w:t>
      </w:r>
      <w:proofErr w:type="spellEnd"/>
      <w:r w:rsidRPr="00AD09DC">
        <w:rPr>
          <w:rFonts w:ascii="Arial" w:hAnsi="Arial" w:cs="Arial"/>
        </w:rPr>
        <w:t xml:space="preserve"> is best known for his multiple attempts to conquer Greece. He part took in major battles such as the battle of Salamis and Thermopylae as well as the Battle of Plataea. His constant defeats sparked the decline of the Achaemenian Empire. </w:t>
      </w:r>
    </w:p>
    <w:p w14:paraId="16AF9776" w14:textId="6EACEDCE" w:rsidR="00AD09DC" w:rsidRPr="00DD3FF4" w:rsidRDefault="00AD09DC" w:rsidP="00AD09DC">
      <w:pPr>
        <w:pStyle w:val="ListParagraph"/>
        <w:numPr>
          <w:ilvl w:val="0"/>
          <w:numId w:val="3"/>
        </w:numPr>
        <w:rPr>
          <w:rFonts w:ascii="Arial" w:hAnsi="Arial" w:cs="Arial"/>
          <w:i/>
          <w:sz w:val="20"/>
          <w:u w:val="single"/>
        </w:rPr>
      </w:pPr>
      <w:r w:rsidRPr="00AD09DC">
        <w:rPr>
          <w:rFonts w:ascii="Arial" w:hAnsi="Arial" w:cs="Arial"/>
          <w:color w:val="000000"/>
          <w:sz w:val="18"/>
        </w:rPr>
        <w:t>Aeschylus. Aeschylus, with an English translation by Herbert Weir Smyth, Ph. D. in two volumes. 1. Persians. Herbert Weir Smyth, Ph. D. Cambridge, MA. Harvard University Press. 1926.</w:t>
      </w:r>
    </w:p>
    <w:p w14:paraId="2FD091A0" w14:textId="5D5A0696" w:rsidR="00AD09DC" w:rsidRPr="00631C4F" w:rsidRDefault="00887A89" w:rsidP="00AD09DC">
      <w:pPr>
        <w:pStyle w:val="ListParagraph"/>
        <w:numPr>
          <w:ilvl w:val="0"/>
          <w:numId w:val="3"/>
        </w:numPr>
        <w:rPr>
          <w:rFonts w:ascii="Arial" w:hAnsi="Arial" w:cs="Arial"/>
          <w:i/>
          <w:sz w:val="20"/>
          <w:u w:val="single"/>
        </w:rPr>
      </w:pPr>
      <w:r>
        <w:rPr>
          <w:rFonts w:ascii="Arial" w:hAnsi="Arial" w:cs="Arial"/>
          <w:sz w:val="20"/>
        </w:rPr>
        <w:t xml:space="preserve">J.L. </w:t>
      </w:r>
      <w:proofErr w:type="spellStart"/>
      <w:r>
        <w:rPr>
          <w:rFonts w:ascii="Arial" w:hAnsi="Arial" w:cs="Arial"/>
          <w:sz w:val="20"/>
        </w:rPr>
        <w:t>Huot</w:t>
      </w:r>
      <w:proofErr w:type="spellEnd"/>
      <w:r>
        <w:rPr>
          <w:rFonts w:ascii="Arial" w:hAnsi="Arial" w:cs="Arial"/>
          <w:sz w:val="20"/>
        </w:rPr>
        <w:t>, ‘ Xerxes I’</w:t>
      </w:r>
      <w:r w:rsidR="005B3419">
        <w:rPr>
          <w:rFonts w:ascii="Arial" w:hAnsi="Arial" w:cs="Arial"/>
          <w:sz w:val="20"/>
        </w:rPr>
        <w:t xml:space="preserve">, ‘ EncyclopaediaBritanncia.com’, published </w:t>
      </w:r>
      <w:r w:rsidR="00FC2FD0">
        <w:rPr>
          <w:rFonts w:ascii="Arial" w:hAnsi="Arial" w:cs="Arial"/>
          <w:sz w:val="20"/>
        </w:rPr>
        <w:t xml:space="preserve">18/06/15 &lt; </w:t>
      </w:r>
      <w:hyperlink r:id="rId17" w:history="1">
        <w:r w:rsidR="00FC2FD0" w:rsidRPr="006875D7">
          <w:rPr>
            <w:rStyle w:val="Hyperlink"/>
            <w:rFonts w:ascii="Arial" w:hAnsi="Arial" w:cs="Arial"/>
            <w:sz w:val="20"/>
          </w:rPr>
          <w:t>https://www.britannica.com/biography/Xerxes-I</w:t>
        </w:r>
      </w:hyperlink>
      <w:r w:rsidR="00FC2FD0">
        <w:rPr>
          <w:rFonts w:ascii="Arial" w:hAnsi="Arial" w:cs="Arial"/>
          <w:sz w:val="20"/>
        </w:rPr>
        <w:t xml:space="preserve"> &gt; [accessed 13/02/18]</w:t>
      </w:r>
    </w:p>
    <w:p w14:paraId="2070143A" w14:textId="77777777" w:rsidR="00631C4F" w:rsidRDefault="00631C4F" w:rsidP="00AD09DC">
      <w:pPr>
        <w:rPr>
          <w:rFonts w:ascii="Arial" w:hAnsi="Arial" w:cs="Arial"/>
          <w:i/>
          <w:sz w:val="24"/>
          <w:u w:val="single"/>
        </w:rPr>
      </w:pPr>
    </w:p>
    <w:p w14:paraId="4318224C" w14:textId="77777777" w:rsidR="00631C4F" w:rsidRDefault="00631C4F" w:rsidP="00AD09DC">
      <w:pPr>
        <w:rPr>
          <w:rFonts w:ascii="Arial" w:hAnsi="Arial" w:cs="Arial"/>
          <w:i/>
          <w:sz w:val="24"/>
          <w:u w:val="single"/>
        </w:rPr>
      </w:pPr>
    </w:p>
    <w:p w14:paraId="681E12EC" w14:textId="77777777" w:rsidR="00631C4F" w:rsidRDefault="00631C4F" w:rsidP="00AD09DC">
      <w:pPr>
        <w:rPr>
          <w:rFonts w:ascii="Arial" w:hAnsi="Arial" w:cs="Arial"/>
          <w:i/>
          <w:sz w:val="24"/>
          <w:u w:val="single"/>
        </w:rPr>
      </w:pPr>
    </w:p>
    <w:p w14:paraId="08ADA86D" w14:textId="77777777" w:rsidR="00631C4F" w:rsidRDefault="00631C4F" w:rsidP="00AD09DC">
      <w:pPr>
        <w:rPr>
          <w:rFonts w:ascii="Arial" w:hAnsi="Arial" w:cs="Arial"/>
          <w:i/>
          <w:sz w:val="24"/>
          <w:u w:val="single"/>
        </w:rPr>
      </w:pPr>
    </w:p>
    <w:p w14:paraId="21B7730D" w14:textId="77777777" w:rsidR="00631C4F" w:rsidRDefault="00631C4F" w:rsidP="00AD09DC">
      <w:pPr>
        <w:rPr>
          <w:rFonts w:ascii="Arial" w:hAnsi="Arial" w:cs="Arial"/>
          <w:i/>
          <w:sz w:val="24"/>
          <w:u w:val="single"/>
        </w:rPr>
      </w:pPr>
    </w:p>
    <w:p w14:paraId="534B6011" w14:textId="77777777" w:rsidR="00631C4F" w:rsidRDefault="00631C4F" w:rsidP="00AD09DC">
      <w:pPr>
        <w:rPr>
          <w:rFonts w:ascii="Arial" w:hAnsi="Arial" w:cs="Arial"/>
          <w:i/>
          <w:sz w:val="24"/>
          <w:u w:val="single"/>
        </w:rPr>
      </w:pPr>
    </w:p>
    <w:p w14:paraId="13444C85" w14:textId="0DB15621" w:rsidR="00AD09DC" w:rsidRPr="00AD09DC" w:rsidRDefault="00AD09DC" w:rsidP="00AD09DC">
      <w:pPr>
        <w:rPr>
          <w:rFonts w:ascii="Arial" w:hAnsi="Arial" w:cs="Arial"/>
          <w:i/>
          <w:sz w:val="24"/>
          <w:u w:val="single"/>
        </w:rPr>
      </w:pPr>
      <w:r w:rsidRPr="00AD09DC">
        <w:rPr>
          <w:rFonts w:ascii="Arial" w:hAnsi="Arial" w:cs="Arial"/>
          <w:i/>
          <w:sz w:val="24"/>
          <w:u w:val="single"/>
        </w:rPr>
        <w:lastRenderedPageBreak/>
        <w:t xml:space="preserve">Helot Revolt at </w:t>
      </w:r>
      <w:proofErr w:type="spellStart"/>
      <w:r w:rsidRPr="00AD09DC">
        <w:rPr>
          <w:rFonts w:ascii="Arial" w:hAnsi="Arial" w:cs="Arial"/>
          <w:i/>
          <w:sz w:val="24"/>
          <w:u w:val="single"/>
        </w:rPr>
        <w:t>Ithome</w:t>
      </w:r>
      <w:proofErr w:type="spellEnd"/>
      <w:r w:rsidRPr="00AD09DC">
        <w:rPr>
          <w:rFonts w:ascii="Arial" w:hAnsi="Arial" w:cs="Arial"/>
          <w:i/>
          <w:sz w:val="24"/>
          <w:u w:val="single"/>
        </w:rPr>
        <w:t xml:space="preserve"> 462BC</w:t>
      </w:r>
    </w:p>
    <w:p w14:paraId="0F6DBD7F" w14:textId="73983FC0" w:rsidR="00AD09DC" w:rsidRPr="005947B8" w:rsidRDefault="00AD09DC" w:rsidP="00AD09DC">
      <w:pPr>
        <w:rPr>
          <w:rFonts w:ascii="Arial" w:hAnsi="Arial" w:cs="Arial"/>
          <w:color w:val="000000"/>
          <w:szCs w:val="21"/>
        </w:rPr>
      </w:pPr>
      <w:r w:rsidRPr="00AD09DC">
        <w:rPr>
          <w:rFonts w:ascii="Arial" w:hAnsi="Arial" w:cs="Arial"/>
        </w:rPr>
        <w:t xml:space="preserve">The Helots were </w:t>
      </w:r>
      <w:r w:rsidRPr="00AD09DC">
        <w:rPr>
          <w:rFonts w:ascii="Arial" w:hAnsi="Arial" w:cs="Arial"/>
          <w:color w:val="222222"/>
          <w:szCs w:val="20"/>
          <w:shd w:val="clear" w:color="auto" w:fill="FFFFFF"/>
        </w:rPr>
        <w:t>the main population of Laconia and Messenia</w:t>
      </w:r>
      <w:r w:rsidRPr="00AD09DC">
        <w:rPr>
          <w:rFonts w:ascii="Arial" w:hAnsi="Arial" w:cs="Arial"/>
          <w:color w:val="222222"/>
          <w:sz w:val="18"/>
          <w:szCs w:val="20"/>
          <w:shd w:val="clear" w:color="auto" w:fill="FFFFFF"/>
        </w:rPr>
        <w:t>,</w:t>
      </w:r>
      <w:r w:rsidRPr="00AD09DC">
        <w:rPr>
          <w:rFonts w:ascii="Arial" w:hAnsi="Arial" w:cs="Arial"/>
          <w:color w:val="222222"/>
          <w:szCs w:val="20"/>
          <w:shd w:val="clear" w:color="auto" w:fill="FFFFFF"/>
        </w:rPr>
        <w:t xml:space="preserve"> territory that was controlled by Sparta. After a revolt of Naxos in 465 BC there has been a ripple affect causing many other revolts, one significant one being the Helot Revolt. The Lacedaemonians promised the </w:t>
      </w:r>
      <w:proofErr w:type="spellStart"/>
      <w:r w:rsidRPr="00AD09DC">
        <w:rPr>
          <w:rFonts w:ascii="Arial" w:hAnsi="Arial" w:cs="Arial"/>
          <w:color w:val="222222"/>
          <w:szCs w:val="20"/>
          <w:shd w:val="clear" w:color="auto" w:fill="FFFFFF"/>
        </w:rPr>
        <w:t>Thasians</w:t>
      </w:r>
      <w:proofErr w:type="spellEnd"/>
      <w:r w:rsidRPr="00AD09DC">
        <w:rPr>
          <w:rFonts w:ascii="Arial" w:hAnsi="Arial" w:cs="Arial"/>
          <w:color w:val="222222"/>
          <w:szCs w:val="20"/>
          <w:shd w:val="clear" w:color="auto" w:fill="FFFFFF"/>
        </w:rPr>
        <w:t xml:space="preserve"> that they would invade in favour of the revolt but were prevented from doing it by a large earthquake. </w:t>
      </w:r>
      <w:r w:rsidRPr="00AD09DC">
        <w:rPr>
          <w:rFonts w:ascii="Arial" w:hAnsi="Arial" w:cs="Arial"/>
          <w:color w:val="000000"/>
          <w:szCs w:val="21"/>
        </w:rPr>
        <w:t xml:space="preserve">This earthquake ripped several peaks and left only five houses in Sparta. This kickstarted the creation of a large-scale rising by the Helots. This was bad news for the Lacedaemonians cause while they were able to seize control of the country side the Helot’s retreated onto Mt. </w:t>
      </w:r>
      <w:proofErr w:type="spellStart"/>
      <w:r w:rsidRPr="00AD09DC">
        <w:rPr>
          <w:rFonts w:ascii="Arial" w:hAnsi="Arial" w:cs="Arial"/>
          <w:color w:val="000000"/>
          <w:szCs w:val="21"/>
        </w:rPr>
        <w:t>Ithome</w:t>
      </w:r>
      <w:proofErr w:type="spellEnd"/>
      <w:r w:rsidRPr="00AD09DC">
        <w:rPr>
          <w:rFonts w:ascii="Arial" w:hAnsi="Arial" w:cs="Arial"/>
          <w:color w:val="000000"/>
          <w:szCs w:val="21"/>
        </w:rPr>
        <w:t xml:space="preserve"> to prepare for a siege. The Lacedaemonians were only used to straight up battles and had little confidence in siege warfare so they called upon the Athenians for help but even they were unable to defeat the Helots.</w:t>
      </w:r>
    </w:p>
    <w:p w14:paraId="10AD46AC" w14:textId="32D29699" w:rsidR="00AD09DC" w:rsidRPr="005947B8" w:rsidRDefault="00AD36B1" w:rsidP="00AD36B1">
      <w:pPr>
        <w:pStyle w:val="ListParagraph"/>
        <w:numPr>
          <w:ilvl w:val="0"/>
          <w:numId w:val="3"/>
        </w:numPr>
        <w:rPr>
          <w:rFonts w:ascii="Arial" w:hAnsi="Arial" w:cs="Arial"/>
          <w:sz w:val="20"/>
          <w:u w:val="single"/>
        </w:rPr>
      </w:pPr>
      <w:r w:rsidRPr="00AD36B1">
        <w:rPr>
          <w:rFonts w:ascii="Arial" w:hAnsi="Arial" w:cs="Arial"/>
          <w:color w:val="000000"/>
          <w:sz w:val="18"/>
        </w:rPr>
        <w:t>Commentary on Thucydides Book 1. Charles D. Morris. 1891. Boston. Ginn and Company.</w:t>
      </w:r>
    </w:p>
    <w:p w14:paraId="2C6097EB" w14:textId="634017AB" w:rsidR="00432CFD" w:rsidRPr="00432CFD" w:rsidRDefault="00432CFD" w:rsidP="00CB5C55">
      <w:pPr>
        <w:pStyle w:val="ListParagraph"/>
        <w:numPr>
          <w:ilvl w:val="0"/>
          <w:numId w:val="3"/>
        </w:numPr>
        <w:rPr>
          <w:rFonts w:ascii="Arial" w:hAnsi="Arial" w:cs="Arial"/>
          <w:sz w:val="20"/>
        </w:rPr>
      </w:pPr>
      <w:r>
        <w:rPr>
          <w:rFonts w:ascii="Arial" w:hAnsi="Arial" w:cs="Arial"/>
          <w:sz w:val="20"/>
        </w:rPr>
        <w:t xml:space="preserve">Unknown,’ The Helot’s Revolt’, ‘WorldHistory.biz’, published </w:t>
      </w:r>
      <w:r w:rsidR="00C33994">
        <w:rPr>
          <w:rFonts w:ascii="Arial" w:hAnsi="Arial" w:cs="Arial"/>
          <w:sz w:val="20"/>
        </w:rPr>
        <w:t>01/09/2015</w:t>
      </w:r>
      <w:r w:rsidR="00CB5C55">
        <w:rPr>
          <w:rFonts w:ascii="Arial" w:hAnsi="Arial" w:cs="Arial"/>
          <w:sz w:val="20"/>
        </w:rPr>
        <w:t xml:space="preserve"> &lt; </w:t>
      </w:r>
      <w:hyperlink r:id="rId18" w:history="1">
        <w:r w:rsidR="00CB5C55" w:rsidRPr="006875D7">
          <w:rPr>
            <w:rStyle w:val="Hyperlink"/>
            <w:rFonts w:ascii="Arial" w:hAnsi="Arial" w:cs="Arial"/>
            <w:sz w:val="20"/>
          </w:rPr>
          <w:t>http://www.worldhistory.biz/ancient-history/56409-the-helots-revolt.html</w:t>
        </w:r>
      </w:hyperlink>
      <w:r w:rsidR="00CB5C55">
        <w:rPr>
          <w:rFonts w:ascii="Arial" w:hAnsi="Arial" w:cs="Arial"/>
          <w:sz w:val="20"/>
        </w:rPr>
        <w:t xml:space="preserve"> &gt; [accessed 15/01/18]  </w:t>
      </w:r>
    </w:p>
    <w:p w14:paraId="2E2DA0D9" w14:textId="77777777" w:rsidR="00AD09DC" w:rsidRPr="00AD09DC" w:rsidRDefault="00AD09DC" w:rsidP="00AD09DC">
      <w:pPr>
        <w:rPr>
          <w:rFonts w:ascii="Arial" w:hAnsi="Arial" w:cs="Arial"/>
          <w:i/>
          <w:sz w:val="24"/>
          <w:u w:val="single"/>
        </w:rPr>
      </w:pPr>
      <w:proofErr w:type="spellStart"/>
      <w:r w:rsidRPr="00AD09DC">
        <w:rPr>
          <w:rFonts w:ascii="Arial" w:hAnsi="Arial" w:cs="Arial"/>
          <w:i/>
          <w:sz w:val="24"/>
          <w:u w:val="single"/>
        </w:rPr>
        <w:t>Ephilates</w:t>
      </w:r>
      <w:proofErr w:type="spellEnd"/>
      <w:r w:rsidRPr="00AD09DC">
        <w:rPr>
          <w:rFonts w:ascii="Arial" w:hAnsi="Arial" w:cs="Arial"/>
          <w:i/>
          <w:sz w:val="24"/>
          <w:u w:val="single"/>
        </w:rPr>
        <w:t xml:space="preserve"> the Athenian 461 BC</w:t>
      </w:r>
    </w:p>
    <w:p w14:paraId="228B42BA" w14:textId="3DFD861A" w:rsidR="00AD09DC" w:rsidRPr="00D3518C" w:rsidRDefault="00AD09DC" w:rsidP="00AD09DC">
      <w:pPr>
        <w:rPr>
          <w:rStyle w:val="Hyperlink"/>
          <w:rFonts w:ascii="Arial" w:hAnsi="Arial" w:cs="Arial"/>
          <w:color w:val="auto"/>
          <w:u w:val="none"/>
        </w:rPr>
      </w:pPr>
      <w:proofErr w:type="spellStart"/>
      <w:r w:rsidRPr="00AD09DC">
        <w:rPr>
          <w:rFonts w:ascii="Arial" w:hAnsi="Arial" w:cs="Arial"/>
        </w:rPr>
        <w:t>Ephilates</w:t>
      </w:r>
      <w:proofErr w:type="spellEnd"/>
      <w:r w:rsidRPr="00AD09DC">
        <w:rPr>
          <w:rFonts w:ascii="Arial" w:hAnsi="Arial" w:cs="Arial"/>
        </w:rPr>
        <w:t xml:space="preserve"> was a Greek Politician. He was the leader of the radicals in Athens and his reforms prepared the way for the Athenian democracy. </w:t>
      </w:r>
      <w:proofErr w:type="spellStart"/>
      <w:r w:rsidRPr="00AD09DC">
        <w:rPr>
          <w:rFonts w:ascii="Arial" w:hAnsi="Arial" w:cs="Arial"/>
        </w:rPr>
        <w:t>Ephilates</w:t>
      </w:r>
      <w:proofErr w:type="spellEnd"/>
      <w:r w:rsidRPr="00AD09DC">
        <w:rPr>
          <w:rFonts w:ascii="Arial" w:hAnsi="Arial" w:cs="Arial"/>
        </w:rPr>
        <w:t xml:space="preserve"> was elected general at around 465 BC, he unsuccessfully opposed the sending of an Athenian contingent under Cimon to assist the Lacedaemonians in shutting down a revolt by the Helots. Because the Athenian troops were sent back anyway after their failure to shut down the revolt, the outrage in Athens swung in </w:t>
      </w:r>
      <w:proofErr w:type="spellStart"/>
      <w:r w:rsidRPr="00AD09DC">
        <w:rPr>
          <w:rFonts w:ascii="Arial" w:hAnsi="Arial" w:cs="Arial"/>
        </w:rPr>
        <w:t>Ephilates</w:t>
      </w:r>
      <w:proofErr w:type="spellEnd"/>
      <w:r w:rsidRPr="00AD09DC">
        <w:rPr>
          <w:rFonts w:ascii="Arial" w:hAnsi="Arial" w:cs="Arial"/>
        </w:rPr>
        <w:t xml:space="preserve"> favour, so he was able to strip the aristocratic court (The Areopagus) of its political power and establish the Ecclesia, the Boule and law of courts. Opposition to these measures led to </w:t>
      </w:r>
      <w:proofErr w:type="spellStart"/>
      <w:r w:rsidRPr="00AD09DC">
        <w:rPr>
          <w:rFonts w:ascii="Arial" w:hAnsi="Arial" w:cs="Arial"/>
        </w:rPr>
        <w:t>Ephilates</w:t>
      </w:r>
      <w:proofErr w:type="spellEnd"/>
      <w:r w:rsidRPr="00AD09DC">
        <w:rPr>
          <w:rFonts w:ascii="Arial" w:hAnsi="Arial" w:cs="Arial"/>
        </w:rPr>
        <w:t>’ assassination but his political revolution was consolidated.</w:t>
      </w:r>
    </w:p>
    <w:p w14:paraId="6DF7A3DB" w14:textId="6652C3F4" w:rsidR="00AD09DC" w:rsidRPr="00625A16" w:rsidRDefault="00625A16" w:rsidP="00625A16">
      <w:pPr>
        <w:pStyle w:val="ListParagraph"/>
        <w:numPr>
          <w:ilvl w:val="0"/>
          <w:numId w:val="1"/>
        </w:numPr>
        <w:rPr>
          <w:rFonts w:ascii="Arial" w:hAnsi="Arial" w:cs="Arial"/>
          <w:u w:val="single"/>
        </w:rPr>
      </w:pPr>
      <w:r w:rsidRPr="0036029B">
        <w:rPr>
          <w:rFonts w:ascii="Arial" w:hAnsi="Arial" w:cs="Arial"/>
          <w:sz w:val="18"/>
          <w:szCs w:val="20"/>
        </w:rPr>
        <w:t>Thomas R Martin, ‘ an Overview of classical Greek history from Mycenae to Alexander’, ‘</w:t>
      </w:r>
      <w:r>
        <w:rPr>
          <w:rFonts w:ascii="Arial" w:hAnsi="Arial" w:cs="Arial"/>
          <w:sz w:val="18"/>
          <w:szCs w:val="20"/>
        </w:rPr>
        <w:t xml:space="preserve">Athenian empire in the golden age’ ,’ The reforms of </w:t>
      </w:r>
      <w:proofErr w:type="spellStart"/>
      <w:r>
        <w:rPr>
          <w:rFonts w:ascii="Arial" w:hAnsi="Arial" w:cs="Arial"/>
          <w:sz w:val="18"/>
          <w:szCs w:val="20"/>
        </w:rPr>
        <w:t>Ephilates</w:t>
      </w:r>
      <w:proofErr w:type="spellEnd"/>
      <w:r>
        <w:rPr>
          <w:rFonts w:ascii="Arial" w:hAnsi="Arial" w:cs="Arial"/>
          <w:sz w:val="18"/>
          <w:szCs w:val="20"/>
        </w:rPr>
        <w:t>’</w:t>
      </w:r>
    </w:p>
    <w:p w14:paraId="1034641A" w14:textId="420E6F9B" w:rsidR="00625A16" w:rsidRPr="00D3518C" w:rsidRDefault="00625A16" w:rsidP="00625A16">
      <w:pPr>
        <w:pStyle w:val="ListParagraph"/>
        <w:numPr>
          <w:ilvl w:val="0"/>
          <w:numId w:val="1"/>
        </w:numPr>
        <w:rPr>
          <w:rFonts w:ascii="Arial" w:hAnsi="Arial" w:cs="Arial"/>
          <w:sz w:val="18"/>
          <w:szCs w:val="18"/>
          <w:u w:val="single"/>
        </w:rPr>
      </w:pPr>
      <w:r w:rsidRPr="00625A16">
        <w:rPr>
          <w:rFonts w:ascii="Arial" w:hAnsi="Arial" w:cs="Arial"/>
          <w:color w:val="000000"/>
          <w:sz w:val="18"/>
          <w:szCs w:val="18"/>
        </w:rPr>
        <w:t>Aristotle in 23 Volumes, Vol. 20, translated by H. Rackham. Cambridge, MA, Harvard University Press; London, William Heinemann Ltd. 1952.</w:t>
      </w:r>
    </w:p>
    <w:p w14:paraId="3EDC772F" w14:textId="09D416E5" w:rsidR="00D3518C" w:rsidRPr="00625A16" w:rsidRDefault="00D3518C" w:rsidP="00BC0739">
      <w:pPr>
        <w:pStyle w:val="ListParagraph"/>
        <w:numPr>
          <w:ilvl w:val="0"/>
          <w:numId w:val="1"/>
        </w:numPr>
        <w:rPr>
          <w:rFonts w:ascii="Arial" w:hAnsi="Arial" w:cs="Arial"/>
          <w:sz w:val="18"/>
          <w:szCs w:val="18"/>
          <w:u w:val="single"/>
        </w:rPr>
      </w:pPr>
      <w:r>
        <w:rPr>
          <w:rFonts w:ascii="Arial" w:hAnsi="Arial" w:cs="Arial"/>
          <w:sz w:val="18"/>
          <w:szCs w:val="20"/>
        </w:rPr>
        <w:t xml:space="preserve">Encyclopaedia </w:t>
      </w:r>
      <w:proofErr w:type="spellStart"/>
      <w:r>
        <w:rPr>
          <w:rFonts w:ascii="Arial" w:hAnsi="Arial" w:cs="Arial"/>
          <w:sz w:val="18"/>
          <w:szCs w:val="20"/>
        </w:rPr>
        <w:t>Britanncia</w:t>
      </w:r>
      <w:proofErr w:type="spellEnd"/>
      <w:r>
        <w:rPr>
          <w:rFonts w:ascii="Arial" w:hAnsi="Arial" w:cs="Arial"/>
          <w:sz w:val="18"/>
          <w:szCs w:val="20"/>
        </w:rPr>
        <w:t xml:space="preserve"> editors, ‘</w:t>
      </w:r>
      <w:proofErr w:type="spellStart"/>
      <w:r>
        <w:rPr>
          <w:rFonts w:ascii="Arial" w:hAnsi="Arial" w:cs="Arial"/>
          <w:sz w:val="18"/>
          <w:szCs w:val="20"/>
        </w:rPr>
        <w:t>Ephilates</w:t>
      </w:r>
      <w:proofErr w:type="spellEnd"/>
      <w:r>
        <w:rPr>
          <w:rFonts w:ascii="Arial" w:hAnsi="Arial" w:cs="Arial"/>
          <w:sz w:val="18"/>
          <w:szCs w:val="20"/>
        </w:rPr>
        <w:t>’, ‘Encyclopaedia Britanncia.com’,</w:t>
      </w:r>
      <w:r w:rsidR="00C646D7">
        <w:rPr>
          <w:rFonts w:ascii="Arial" w:hAnsi="Arial" w:cs="Arial"/>
          <w:sz w:val="18"/>
          <w:szCs w:val="20"/>
        </w:rPr>
        <w:t xml:space="preserve"> Published 05/06/17, &lt;</w:t>
      </w:r>
      <w:r w:rsidR="00BC0739">
        <w:rPr>
          <w:rFonts w:ascii="Arial" w:hAnsi="Arial" w:cs="Arial"/>
          <w:sz w:val="18"/>
          <w:szCs w:val="20"/>
        </w:rPr>
        <w:t xml:space="preserve"> </w:t>
      </w:r>
      <w:hyperlink r:id="rId19" w:history="1">
        <w:r w:rsidR="00BC0739" w:rsidRPr="006875D7">
          <w:rPr>
            <w:rStyle w:val="Hyperlink"/>
            <w:rFonts w:ascii="Arial" w:hAnsi="Arial" w:cs="Arial"/>
            <w:sz w:val="18"/>
            <w:szCs w:val="20"/>
          </w:rPr>
          <w:t>https://www.britannica.com/biography/Ephialtes-Greek-politician</w:t>
        </w:r>
      </w:hyperlink>
      <w:r w:rsidR="00BC0739">
        <w:rPr>
          <w:rFonts w:ascii="Arial" w:hAnsi="Arial" w:cs="Arial"/>
          <w:sz w:val="18"/>
          <w:szCs w:val="20"/>
        </w:rPr>
        <w:t xml:space="preserve"> &gt; [accessed 14/02/18]</w:t>
      </w:r>
      <w:r w:rsidR="00C646D7">
        <w:rPr>
          <w:rFonts w:ascii="Arial" w:hAnsi="Arial" w:cs="Arial"/>
          <w:sz w:val="18"/>
          <w:szCs w:val="20"/>
        </w:rPr>
        <w:t xml:space="preserve"> </w:t>
      </w:r>
    </w:p>
    <w:p w14:paraId="1F73D9A0" w14:textId="77777777" w:rsidR="008870A2" w:rsidRDefault="008870A2" w:rsidP="008870A2">
      <w:pPr>
        <w:rPr>
          <w:rFonts w:cstheme="minorHAnsi"/>
          <w:i/>
          <w:sz w:val="28"/>
          <w:u w:val="single"/>
        </w:rPr>
      </w:pPr>
      <w:r>
        <w:rPr>
          <w:rFonts w:cstheme="minorHAnsi"/>
          <w:i/>
          <w:sz w:val="28"/>
          <w:u w:val="single"/>
        </w:rPr>
        <w:t>The First Peloponnesian War 460 BC</w:t>
      </w:r>
    </w:p>
    <w:p w14:paraId="0D263364" w14:textId="1E983029" w:rsidR="008870A2" w:rsidRPr="00BC0739" w:rsidRDefault="008870A2" w:rsidP="008870A2">
      <w:pPr>
        <w:rPr>
          <w:rStyle w:val="Hyperlink"/>
          <w:rFonts w:cstheme="minorHAnsi"/>
          <w:color w:val="auto"/>
          <w:sz w:val="24"/>
          <w:u w:val="none"/>
        </w:rPr>
      </w:pPr>
      <w:r>
        <w:rPr>
          <w:rFonts w:cstheme="minorHAnsi"/>
          <w:sz w:val="24"/>
        </w:rPr>
        <w:t xml:space="preserve">The First Peloponnesian War was against Sparta (the Peloponnesian League) and the Athenians (the Delian League). The first couple of years from when the Peloponnesian war took place it was mainly a battle between the Athenians and the northern states of the Peloponnese. The Athenians managed to obtain control of Corinth in 457 BC. This caused Sparta to intervene and led to them defeating the Athenians at Tanagra. </w:t>
      </w:r>
    </w:p>
    <w:p w14:paraId="7E59A41C" w14:textId="4F7C5EC6" w:rsidR="008870A2" w:rsidRPr="00BC0739" w:rsidRDefault="0009311F" w:rsidP="0009311F">
      <w:pPr>
        <w:pStyle w:val="ListParagraph"/>
        <w:numPr>
          <w:ilvl w:val="0"/>
          <w:numId w:val="3"/>
        </w:numPr>
        <w:rPr>
          <w:rFonts w:ascii="Arial" w:hAnsi="Arial" w:cs="Arial"/>
          <w:sz w:val="18"/>
          <w:szCs w:val="18"/>
        </w:rPr>
      </w:pPr>
      <w:r w:rsidRPr="0009311F">
        <w:rPr>
          <w:rFonts w:ascii="Arial" w:hAnsi="Arial" w:cs="Arial"/>
          <w:color w:val="000000"/>
          <w:sz w:val="18"/>
          <w:szCs w:val="18"/>
        </w:rPr>
        <w:t xml:space="preserve">The English works of Thomas Hobbes of </w:t>
      </w:r>
      <w:proofErr w:type="spellStart"/>
      <w:r w:rsidRPr="0009311F">
        <w:rPr>
          <w:rFonts w:ascii="Arial" w:hAnsi="Arial" w:cs="Arial"/>
          <w:color w:val="000000"/>
          <w:sz w:val="18"/>
          <w:szCs w:val="18"/>
        </w:rPr>
        <w:t>Malmesbury</w:t>
      </w:r>
      <w:proofErr w:type="spellEnd"/>
      <w:r w:rsidRPr="0009311F">
        <w:rPr>
          <w:rFonts w:ascii="Arial" w:hAnsi="Arial" w:cs="Arial"/>
          <w:color w:val="000000"/>
          <w:sz w:val="18"/>
          <w:szCs w:val="18"/>
        </w:rPr>
        <w:t>. Thucydides. Thomas Hobbes. translator. London. Bohn. 1843.</w:t>
      </w:r>
    </w:p>
    <w:p w14:paraId="15FB59A4" w14:textId="008AEE7D" w:rsidR="00C454D7" w:rsidRPr="00071728" w:rsidRDefault="00857CED" w:rsidP="00071728">
      <w:pPr>
        <w:pStyle w:val="ListParagraph"/>
        <w:numPr>
          <w:ilvl w:val="0"/>
          <w:numId w:val="3"/>
        </w:numPr>
        <w:spacing w:after="0" w:line="240" w:lineRule="auto"/>
        <w:divId w:val="180780232"/>
        <w:rPr>
          <w:rFonts w:ascii="Arial" w:eastAsia="Times New Roman" w:hAnsi="Arial" w:cs="Arial"/>
          <w:sz w:val="24"/>
          <w:szCs w:val="24"/>
          <w:lang w:eastAsia="en-GB"/>
        </w:rPr>
      </w:pPr>
      <w:r w:rsidRPr="00071728">
        <w:rPr>
          <w:rFonts w:ascii="Arial" w:eastAsia="Times New Roman" w:hAnsi="Arial" w:cs="Arial"/>
          <w:color w:val="000000"/>
          <w:sz w:val="18"/>
          <w:szCs w:val="18"/>
          <w:shd w:val="clear" w:color="auto" w:fill="FFFFFF"/>
          <w:lang w:eastAsia="en-GB"/>
        </w:rPr>
        <w:t xml:space="preserve">Gascoigne, Bamber. “The </w:t>
      </w:r>
      <w:r w:rsidR="00071728" w:rsidRPr="00071728">
        <w:rPr>
          <w:rFonts w:ascii="Arial" w:eastAsia="Times New Roman" w:hAnsi="Arial" w:cs="Arial"/>
          <w:color w:val="000000"/>
          <w:sz w:val="18"/>
          <w:szCs w:val="18"/>
          <w:shd w:val="clear" w:color="auto" w:fill="FFFFFF"/>
          <w:lang w:eastAsia="en-GB"/>
        </w:rPr>
        <w:t>Peloponnesian</w:t>
      </w:r>
      <w:r w:rsidRPr="00071728">
        <w:rPr>
          <w:rFonts w:ascii="Arial" w:eastAsia="Times New Roman" w:hAnsi="Arial" w:cs="Arial"/>
          <w:color w:val="000000"/>
          <w:sz w:val="18"/>
          <w:szCs w:val="18"/>
          <w:shd w:val="clear" w:color="auto" w:fill="FFFFFF"/>
          <w:lang w:eastAsia="en-GB"/>
        </w:rPr>
        <w:t xml:space="preserve"> war ” </w:t>
      </w:r>
      <w:proofErr w:type="spellStart"/>
      <w:r w:rsidRPr="00071728">
        <w:rPr>
          <w:rFonts w:ascii="Arial" w:eastAsia="Times New Roman" w:hAnsi="Arial" w:cs="Arial"/>
          <w:color w:val="000000"/>
          <w:sz w:val="18"/>
          <w:szCs w:val="18"/>
          <w:shd w:val="clear" w:color="auto" w:fill="FFFFFF"/>
          <w:lang w:eastAsia="en-GB"/>
        </w:rPr>
        <w:t>HistoryWorld</w:t>
      </w:r>
      <w:proofErr w:type="spellEnd"/>
      <w:r w:rsidRPr="00071728">
        <w:rPr>
          <w:rFonts w:ascii="Arial" w:eastAsia="Times New Roman" w:hAnsi="Arial" w:cs="Arial"/>
          <w:color w:val="000000"/>
          <w:sz w:val="18"/>
          <w:szCs w:val="18"/>
          <w:shd w:val="clear" w:color="auto" w:fill="FFFFFF"/>
          <w:lang w:eastAsia="en-GB"/>
        </w:rPr>
        <w:t xml:space="preserve">. From 2001, ongoing. </w:t>
      </w:r>
      <w:r w:rsidR="00071728" w:rsidRPr="00071728">
        <w:rPr>
          <w:rFonts w:ascii="Arial" w:eastAsia="Times New Roman" w:hAnsi="Arial" w:cs="Arial"/>
          <w:color w:val="000000"/>
          <w:sz w:val="18"/>
          <w:szCs w:val="18"/>
          <w:shd w:val="clear" w:color="auto" w:fill="FFFFFF"/>
          <w:lang w:eastAsia="en-GB"/>
        </w:rPr>
        <w:t xml:space="preserve">&lt; </w:t>
      </w:r>
      <w:r w:rsidRPr="00071728">
        <w:rPr>
          <w:rFonts w:ascii="Arial" w:eastAsia="Times New Roman" w:hAnsi="Arial" w:cs="Arial"/>
          <w:color w:val="000000"/>
          <w:sz w:val="18"/>
          <w:szCs w:val="18"/>
          <w:shd w:val="clear" w:color="auto" w:fill="FFFFFF"/>
          <w:lang w:eastAsia="en-GB"/>
        </w:rPr>
        <w:t xml:space="preserve"> </w:t>
      </w:r>
      <w:hyperlink r:id="rId20" w:history="1">
        <w:r w:rsidR="00071728" w:rsidRPr="00071728">
          <w:rPr>
            <w:rStyle w:val="Hyperlink"/>
            <w:rFonts w:ascii="Arial" w:eastAsia="Times New Roman" w:hAnsi="Arial" w:cs="Arial"/>
            <w:sz w:val="18"/>
            <w:szCs w:val="18"/>
            <w:shd w:val="clear" w:color="auto" w:fill="FFFFFF"/>
            <w:lang w:eastAsia="en-GB"/>
          </w:rPr>
          <w:t>http://www.historyworld.net/wrldhis/PlainTextHistories.asp?historyid=ac46</w:t>
        </w:r>
      </w:hyperlink>
      <w:r w:rsidR="00071728" w:rsidRPr="00071728">
        <w:rPr>
          <w:rFonts w:ascii="Arial" w:eastAsia="Times New Roman" w:hAnsi="Arial" w:cs="Arial"/>
          <w:color w:val="000000"/>
          <w:sz w:val="18"/>
          <w:szCs w:val="18"/>
          <w:shd w:val="clear" w:color="auto" w:fill="FFFFFF"/>
          <w:lang w:eastAsia="en-GB"/>
        </w:rPr>
        <w:t xml:space="preserve"> &gt; [ accessed 12/01/18] </w:t>
      </w:r>
    </w:p>
    <w:p w14:paraId="3AAD3133" w14:textId="77777777" w:rsidR="00C454D7" w:rsidRDefault="00C454D7" w:rsidP="008870A2">
      <w:pPr>
        <w:rPr>
          <w:rFonts w:ascii="Arial" w:hAnsi="Arial" w:cs="Arial"/>
          <w:i/>
          <w:sz w:val="24"/>
          <w:u w:val="single"/>
        </w:rPr>
      </w:pPr>
    </w:p>
    <w:p w14:paraId="76C8B097" w14:textId="24E76228" w:rsidR="00C454D7" w:rsidRDefault="00C454D7" w:rsidP="008870A2">
      <w:pPr>
        <w:rPr>
          <w:rFonts w:ascii="Arial" w:hAnsi="Arial" w:cs="Arial"/>
          <w:i/>
          <w:sz w:val="24"/>
          <w:u w:val="single"/>
        </w:rPr>
      </w:pPr>
    </w:p>
    <w:p w14:paraId="4C365CAB" w14:textId="4923B267" w:rsidR="005404D9" w:rsidRDefault="005404D9" w:rsidP="008870A2">
      <w:pPr>
        <w:rPr>
          <w:rFonts w:ascii="Arial" w:hAnsi="Arial" w:cs="Arial"/>
          <w:i/>
          <w:sz w:val="24"/>
          <w:u w:val="single"/>
        </w:rPr>
      </w:pPr>
    </w:p>
    <w:p w14:paraId="7C99F317" w14:textId="77777777" w:rsidR="00C454D7" w:rsidRDefault="00C454D7" w:rsidP="008870A2">
      <w:pPr>
        <w:rPr>
          <w:rFonts w:ascii="Arial" w:hAnsi="Arial" w:cs="Arial"/>
          <w:i/>
          <w:sz w:val="24"/>
          <w:u w:val="single"/>
        </w:rPr>
      </w:pPr>
    </w:p>
    <w:p w14:paraId="689D9CD7" w14:textId="0C2B84FF" w:rsidR="008870A2" w:rsidRPr="008870A2" w:rsidRDefault="008870A2" w:rsidP="008870A2">
      <w:pPr>
        <w:rPr>
          <w:rFonts w:ascii="Arial" w:hAnsi="Arial" w:cs="Arial"/>
          <w:i/>
          <w:sz w:val="24"/>
          <w:u w:val="single"/>
        </w:rPr>
      </w:pPr>
      <w:r w:rsidRPr="008870A2">
        <w:rPr>
          <w:rFonts w:ascii="Arial" w:hAnsi="Arial" w:cs="Arial"/>
          <w:i/>
          <w:sz w:val="24"/>
          <w:u w:val="single"/>
        </w:rPr>
        <w:lastRenderedPageBreak/>
        <w:t>Egyptian Expedition by Athens 457/59 BC</w:t>
      </w:r>
    </w:p>
    <w:p w14:paraId="37F08266" w14:textId="79877FD7" w:rsidR="008870A2" w:rsidRPr="00631C4F" w:rsidRDefault="008870A2" w:rsidP="008870A2">
      <w:pPr>
        <w:rPr>
          <w:rStyle w:val="Hyperlink"/>
          <w:rFonts w:ascii="Arial" w:hAnsi="Arial" w:cs="Arial"/>
          <w:color w:val="auto"/>
          <w:u w:val="none"/>
        </w:rPr>
      </w:pPr>
      <w:r w:rsidRPr="008870A2">
        <w:rPr>
          <w:rFonts w:ascii="Arial" w:hAnsi="Arial" w:cs="Arial"/>
        </w:rPr>
        <w:t xml:space="preserve">200 Greek ships went up the Nile from Cyprus. The expedition took place to aid the rebels against Persian rule. However this expedition failed as some of the Delian league members </w:t>
      </w:r>
      <w:proofErr w:type="spellStart"/>
      <w:r w:rsidRPr="008870A2">
        <w:rPr>
          <w:rFonts w:ascii="Arial" w:hAnsi="Arial" w:cs="Arial"/>
        </w:rPr>
        <w:t>unsucesfully</w:t>
      </w:r>
      <w:proofErr w:type="spellEnd"/>
      <w:r w:rsidRPr="008870A2">
        <w:rPr>
          <w:rFonts w:ascii="Arial" w:hAnsi="Arial" w:cs="Arial"/>
        </w:rPr>
        <w:t xml:space="preserve"> revolted against the Persian rule.</w:t>
      </w:r>
    </w:p>
    <w:p w14:paraId="54E7F59D" w14:textId="5E406233" w:rsidR="00C454D7" w:rsidRPr="00631C4F" w:rsidRDefault="00C454D7" w:rsidP="00C454D7">
      <w:pPr>
        <w:pStyle w:val="ListParagraph"/>
        <w:numPr>
          <w:ilvl w:val="0"/>
          <w:numId w:val="3"/>
        </w:numPr>
        <w:rPr>
          <w:rFonts w:ascii="Arial" w:hAnsi="Arial" w:cs="Arial"/>
          <w:sz w:val="16"/>
        </w:rPr>
      </w:pPr>
      <w:proofErr w:type="spellStart"/>
      <w:r w:rsidRPr="00C454D7">
        <w:rPr>
          <w:rFonts w:ascii="Arial" w:hAnsi="Arial" w:cs="Arial"/>
          <w:color w:val="000000"/>
          <w:sz w:val="18"/>
        </w:rPr>
        <w:t>Diodorus</w:t>
      </w:r>
      <w:proofErr w:type="spellEnd"/>
      <w:r w:rsidRPr="00C454D7">
        <w:rPr>
          <w:rFonts w:ascii="Arial" w:hAnsi="Arial" w:cs="Arial"/>
          <w:color w:val="000000"/>
          <w:sz w:val="18"/>
        </w:rPr>
        <w:t xml:space="preserve"> Siculus. </w:t>
      </w:r>
      <w:proofErr w:type="spellStart"/>
      <w:r w:rsidRPr="00C454D7">
        <w:rPr>
          <w:rFonts w:ascii="Arial" w:hAnsi="Arial" w:cs="Arial"/>
          <w:color w:val="000000"/>
          <w:sz w:val="18"/>
        </w:rPr>
        <w:t>Diodorus</w:t>
      </w:r>
      <w:proofErr w:type="spellEnd"/>
      <w:r w:rsidRPr="00C454D7">
        <w:rPr>
          <w:rFonts w:ascii="Arial" w:hAnsi="Arial" w:cs="Arial"/>
          <w:color w:val="000000"/>
          <w:sz w:val="18"/>
        </w:rPr>
        <w:t xml:space="preserve"> of Sicily in Twelve Volumes with an English Translation by C. H. </w:t>
      </w:r>
      <w:proofErr w:type="spellStart"/>
      <w:r w:rsidRPr="00C454D7">
        <w:rPr>
          <w:rFonts w:ascii="Arial" w:hAnsi="Arial" w:cs="Arial"/>
          <w:color w:val="000000"/>
          <w:sz w:val="18"/>
        </w:rPr>
        <w:t>Oldfather</w:t>
      </w:r>
      <w:proofErr w:type="spellEnd"/>
      <w:r w:rsidRPr="00C454D7">
        <w:rPr>
          <w:rFonts w:ascii="Arial" w:hAnsi="Arial" w:cs="Arial"/>
          <w:color w:val="000000"/>
          <w:sz w:val="18"/>
        </w:rPr>
        <w:t>. Vol. 4-8. Cambridge, Mass.: Harvard University Press; London: William Heinemann, Ltd. 1989.</w:t>
      </w:r>
    </w:p>
    <w:p w14:paraId="67042B8C" w14:textId="46E30294" w:rsidR="00631C4F" w:rsidRPr="00631C4F" w:rsidRDefault="00631C4F" w:rsidP="00F24190">
      <w:pPr>
        <w:pStyle w:val="ListParagraph"/>
        <w:numPr>
          <w:ilvl w:val="0"/>
          <w:numId w:val="3"/>
        </w:numPr>
        <w:rPr>
          <w:rFonts w:ascii="Arial" w:hAnsi="Arial" w:cs="Arial"/>
          <w:sz w:val="18"/>
        </w:rPr>
      </w:pPr>
      <w:r w:rsidRPr="00631C4F">
        <w:rPr>
          <w:rFonts w:ascii="Arial" w:hAnsi="Arial" w:cs="Arial"/>
          <w:sz w:val="18"/>
        </w:rPr>
        <w:t xml:space="preserve">M.O.B. </w:t>
      </w:r>
      <w:proofErr w:type="spellStart"/>
      <w:r w:rsidRPr="00631C4F">
        <w:rPr>
          <w:rFonts w:ascii="Arial" w:hAnsi="Arial" w:cs="Arial"/>
          <w:sz w:val="18"/>
        </w:rPr>
        <w:t>Caspari</w:t>
      </w:r>
      <w:proofErr w:type="spellEnd"/>
      <w:r w:rsidR="00F24190">
        <w:rPr>
          <w:rFonts w:ascii="Arial" w:hAnsi="Arial" w:cs="Arial"/>
          <w:sz w:val="18"/>
        </w:rPr>
        <w:t xml:space="preserve">,’ </w:t>
      </w:r>
      <w:r w:rsidR="00F24190" w:rsidRPr="00F24190">
        <w:rPr>
          <w:rFonts w:ascii="Arial" w:hAnsi="Arial" w:cs="Arial"/>
          <w:sz w:val="18"/>
          <w:szCs w:val="18"/>
        </w:rPr>
        <w:t>The Classical Quarterly, Vol. 7, No. 3 (Jul., 1913), pp. 198-201</w:t>
      </w:r>
      <w:r w:rsidR="00F24190">
        <w:rPr>
          <w:rFonts w:ascii="Arial" w:hAnsi="Arial" w:cs="Arial"/>
          <w:sz w:val="18"/>
          <w:szCs w:val="18"/>
        </w:rPr>
        <w:t xml:space="preserve">’, </w:t>
      </w:r>
      <w:r w:rsidR="00F24190" w:rsidRPr="00F24190">
        <w:rPr>
          <w:rFonts w:ascii="Arial" w:hAnsi="Arial" w:cs="Arial"/>
          <w:sz w:val="18"/>
        </w:rPr>
        <w:t>Cambridge University Press on behalf of The Classical Association</w:t>
      </w:r>
      <w:r w:rsidR="00F24190">
        <w:rPr>
          <w:rFonts w:ascii="Arial" w:hAnsi="Arial" w:cs="Arial"/>
          <w:sz w:val="18"/>
        </w:rPr>
        <w:t>.</w:t>
      </w:r>
    </w:p>
    <w:p w14:paraId="6B800C77" w14:textId="38472F81" w:rsidR="008870A2" w:rsidRDefault="008870A2" w:rsidP="008870A2">
      <w:pPr>
        <w:rPr>
          <w:rFonts w:cstheme="minorHAnsi"/>
          <w:sz w:val="24"/>
        </w:rPr>
      </w:pPr>
    </w:p>
    <w:p w14:paraId="543D4F07" w14:textId="57C52C28" w:rsidR="008870A2" w:rsidRPr="008870A2" w:rsidRDefault="00111BCC" w:rsidP="008870A2">
      <w:pPr>
        <w:rPr>
          <w:rFonts w:ascii="Arial" w:hAnsi="Arial" w:cs="Arial"/>
          <w:i/>
          <w:sz w:val="24"/>
          <w:u w:val="single"/>
        </w:rPr>
      </w:pPr>
      <w:r>
        <w:rPr>
          <w:rFonts w:ascii="Arial" w:hAnsi="Arial" w:cs="Arial"/>
          <w:i/>
          <w:noProof/>
          <w:sz w:val="24"/>
          <w:u w:val="single"/>
        </w:rPr>
        <w:drawing>
          <wp:anchor distT="0" distB="0" distL="114300" distR="114300" simplePos="0" relativeHeight="251662336" behindDoc="0" locked="0" layoutInCell="1" allowOverlap="1" wp14:anchorId="7C50222C" wp14:editId="088DEFAD">
            <wp:simplePos x="0" y="0"/>
            <wp:positionH relativeFrom="column">
              <wp:posOffset>-304800</wp:posOffset>
            </wp:positionH>
            <wp:positionV relativeFrom="paragraph">
              <wp:posOffset>255270</wp:posOffset>
            </wp:positionV>
            <wp:extent cx="2569845" cy="1714500"/>
            <wp:effectExtent l="0" t="0" r="1905" b="0"/>
            <wp:wrapSquare wrapText="bothSides"/>
            <wp:docPr id="3" name="Picture 3" descr="C:\Users\Hollie\Downloads\Sybaris_archeological_park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llie\Downloads\Sybaris_archeological_park_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69845"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1BCC">
        <w:rPr>
          <w:rFonts w:ascii="Arial" w:hAnsi="Arial" w:cs="Arial"/>
          <w:i/>
          <w:sz w:val="24"/>
          <w:u w:val="single"/>
        </w:rPr>
        <w:t xml:space="preserve">Foundation of </w:t>
      </w:r>
      <w:proofErr w:type="spellStart"/>
      <w:r w:rsidRPr="00111BCC">
        <w:rPr>
          <w:rFonts w:ascii="Arial" w:hAnsi="Arial" w:cs="Arial"/>
          <w:i/>
          <w:sz w:val="24"/>
          <w:u w:val="single"/>
        </w:rPr>
        <w:t>Thurii</w:t>
      </w:r>
      <w:proofErr w:type="spellEnd"/>
      <w:r w:rsidRPr="00111BCC">
        <w:rPr>
          <w:rFonts w:ascii="Arial" w:hAnsi="Arial" w:cs="Arial"/>
          <w:i/>
          <w:sz w:val="24"/>
          <w:u w:val="single"/>
        </w:rPr>
        <w:t xml:space="preserve"> </w:t>
      </w:r>
      <w:r>
        <w:rPr>
          <w:rFonts w:ascii="Arial" w:hAnsi="Arial" w:cs="Arial"/>
          <w:i/>
          <w:sz w:val="24"/>
          <w:u w:val="single"/>
        </w:rPr>
        <w:t xml:space="preserve"> </w:t>
      </w:r>
      <w:r w:rsidR="008870A2" w:rsidRPr="008870A2">
        <w:rPr>
          <w:rFonts w:ascii="Arial" w:hAnsi="Arial" w:cs="Arial"/>
          <w:i/>
          <w:sz w:val="24"/>
          <w:u w:val="single"/>
        </w:rPr>
        <w:t>443 BC</w:t>
      </w:r>
    </w:p>
    <w:p w14:paraId="4F0DA093" w14:textId="62C5C28B" w:rsidR="008870A2" w:rsidRPr="008870A2" w:rsidRDefault="008870A2" w:rsidP="008870A2">
      <w:pPr>
        <w:rPr>
          <w:rFonts w:ascii="Arial" w:hAnsi="Arial" w:cs="Arial"/>
        </w:rPr>
      </w:pPr>
      <w:proofErr w:type="spellStart"/>
      <w:r w:rsidRPr="008870A2">
        <w:rPr>
          <w:rFonts w:ascii="Arial" w:hAnsi="Arial" w:cs="Arial"/>
        </w:rPr>
        <w:t>Thurii</w:t>
      </w:r>
      <w:proofErr w:type="spellEnd"/>
      <w:r w:rsidRPr="008870A2">
        <w:rPr>
          <w:rFonts w:ascii="Arial" w:hAnsi="Arial" w:cs="Arial"/>
        </w:rPr>
        <w:t xml:space="preserve"> is an ancient Greek city in Italy. After Sybaris was destroyed the citizens founded a new Sybaris with the Athenians’ help, they kicked out all of the Sybarites and repopulated their new city with colonists from Greece then renamed the city </w:t>
      </w:r>
      <w:proofErr w:type="spellStart"/>
      <w:r w:rsidRPr="008870A2">
        <w:rPr>
          <w:rFonts w:ascii="Arial" w:hAnsi="Arial" w:cs="Arial"/>
        </w:rPr>
        <w:t>Thurii</w:t>
      </w:r>
      <w:proofErr w:type="spellEnd"/>
      <w:r w:rsidRPr="008870A2">
        <w:rPr>
          <w:rFonts w:ascii="Arial" w:hAnsi="Arial" w:cs="Arial"/>
        </w:rPr>
        <w:t xml:space="preserve"> in 443 BC. </w:t>
      </w:r>
      <w:proofErr w:type="spellStart"/>
      <w:r w:rsidRPr="008870A2">
        <w:rPr>
          <w:rFonts w:ascii="Arial" w:hAnsi="Arial" w:cs="Arial"/>
        </w:rPr>
        <w:t>Thurii</w:t>
      </w:r>
      <w:proofErr w:type="spellEnd"/>
      <w:r w:rsidRPr="008870A2">
        <w:rPr>
          <w:rFonts w:ascii="Arial" w:hAnsi="Arial" w:cs="Arial"/>
        </w:rPr>
        <w:t xml:space="preserve"> was a flourishing city until 390 BC when the Lucanians defeated them causing them to seek help from Rome. This led to this once Greek city to become a Latin colony originally called at </w:t>
      </w:r>
      <w:proofErr w:type="spellStart"/>
      <w:r w:rsidRPr="008870A2">
        <w:rPr>
          <w:rFonts w:ascii="Arial" w:hAnsi="Arial" w:cs="Arial"/>
        </w:rPr>
        <w:t>Copia</w:t>
      </w:r>
      <w:proofErr w:type="spellEnd"/>
      <w:r w:rsidRPr="008870A2">
        <w:rPr>
          <w:rFonts w:ascii="Arial" w:hAnsi="Arial" w:cs="Arial"/>
        </w:rPr>
        <w:t xml:space="preserve"> but later changed back to </w:t>
      </w:r>
      <w:proofErr w:type="spellStart"/>
      <w:r w:rsidRPr="008870A2">
        <w:rPr>
          <w:rFonts w:ascii="Arial" w:hAnsi="Arial" w:cs="Arial"/>
        </w:rPr>
        <w:t>Thurii</w:t>
      </w:r>
      <w:proofErr w:type="spellEnd"/>
      <w:r w:rsidRPr="008870A2">
        <w:rPr>
          <w:rFonts w:ascii="Arial" w:hAnsi="Arial" w:cs="Arial"/>
        </w:rPr>
        <w:t xml:space="preserve">. </w:t>
      </w:r>
    </w:p>
    <w:p w14:paraId="6BDBB1EF" w14:textId="75872AD8" w:rsidR="008870A2" w:rsidRPr="00F24190" w:rsidRDefault="00111BCC" w:rsidP="00111BCC">
      <w:pPr>
        <w:pStyle w:val="ListParagraph"/>
        <w:numPr>
          <w:ilvl w:val="0"/>
          <w:numId w:val="3"/>
        </w:numPr>
        <w:rPr>
          <w:rFonts w:ascii="Arial" w:hAnsi="Arial" w:cs="Arial"/>
          <w:sz w:val="20"/>
        </w:rPr>
      </w:pPr>
      <w:r w:rsidRPr="00111BCC">
        <w:rPr>
          <w:rFonts w:ascii="Arial" w:hAnsi="Arial" w:cs="Arial"/>
          <w:color w:val="222222"/>
          <w:sz w:val="18"/>
          <w:szCs w:val="20"/>
          <w:shd w:val="clear" w:color="auto" w:fill="F8F9FA"/>
        </w:rPr>
        <w:t xml:space="preserve">Overview of excavated ruins in the </w:t>
      </w:r>
      <w:proofErr w:type="spellStart"/>
      <w:r w:rsidRPr="00111BCC">
        <w:rPr>
          <w:rFonts w:ascii="Arial" w:hAnsi="Arial" w:cs="Arial"/>
          <w:color w:val="222222"/>
          <w:sz w:val="18"/>
          <w:szCs w:val="20"/>
          <w:shd w:val="clear" w:color="auto" w:fill="F8F9FA"/>
        </w:rPr>
        <w:t>archeological</w:t>
      </w:r>
      <w:proofErr w:type="spellEnd"/>
      <w:r w:rsidRPr="00111BCC">
        <w:rPr>
          <w:rFonts w:ascii="Arial" w:hAnsi="Arial" w:cs="Arial"/>
          <w:color w:val="222222"/>
          <w:sz w:val="18"/>
          <w:szCs w:val="20"/>
          <w:shd w:val="clear" w:color="auto" w:fill="F8F9FA"/>
        </w:rPr>
        <w:t xml:space="preserve"> park of Sybaris. The later cities of </w:t>
      </w:r>
      <w:proofErr w:type="spellStart"/>
      <w:r w:rsidRPr="00111BCC">
        <w:rPr>
          <w:rFonts w:ascii="Arial" w:hAnsi="Arial" w:cs="Arial"/>
          <w:color w:val="222222"/>
          <w:sz w:val="18"/>
          <w:szCs w:val="20"/>
          <w:shd w:val="clear" w:color="auto" w:fill="F8F9FA"/>
        </w:rPr>
        <w:t>Thurii</w:t>
      </w:r>
      <w:proofErr w:type="spellEnd"/>
      <w:r w:rsidRPr="00111BCC">
        <w:rPr>
          <w:rFonts w:ascii="Arial" w:hAnsi="Arial" w:cs="Arial"/>
          <w:color w:val="222222"/>
          <w:sz w:val="18"/>
          <w:szCs w:val="20"/>
          <w:shd w:val="clear" w:color="auto" w:fill="F8F9FA"/>
        </w:rPr>
        <w:t xml:space="preserve"> and </w:t>
      </w:r>
      <w:proofErr w:type="spellStart"/>
      <w:r w:rsidRPr="00111BCC">
        <w:rPr>
          <w:rFonts w:ascii="Arial" w:hAnsi="Arial" w:cs="Arial"/>
          <w:color w:val="222222"/>
          <w:sz w:val="18"/>
          <w:szCs w:val="20"/>
          <w:shd w:val="clear" w:color="auto" w:fill="F8F9FA"/>
        </w:rPr>
        <w:t>Copia</w:t>
      </w:r>
      <w:proofErr w:type="spellEnd"/>
      <w:r w:rsidRPr="00111BCC">
        <w:rPr>
          <w:rFonts w:ascii="Arial" w:hAnsi="Arial" w:cs="Arial"/>
          <w:color w:val="222222"/>
          <w:sz w:val="18"/>
          <w:szCs w:val="20"/>
          <w:shd w:val="clear" w:color="auto" w:fill="F8F9FA"/>
        </w:rPr>
        <w:t xml:space="preserve"> were partially superimposed over the older settlement. The author and uploader have not been able to identify to which settlement these remains belong.</w:t>
      </w:r>
      <w:r>
        <w:rPr>
          <w:rFonts w:ascii="Arial" w:hAnsi="Arial" w:cs="Arial"/>
          <w:color w:val="222222"/>
          <w:sz w:val="18"/>
          <w:szCs w:val="20"/>
          <w:shd w:val="clear" w:color="auto" w:fill="F8F9FA"/>
        </w:rPr>
        <w:t xml:space="preserve"> </w:t>
      </w:r>
      <w:r w:rsidRPr="00111BCC">
        <w:rPr>
          <w:rFonts w:ascii="Arial" w:hAnsi="Arial" w:cs="Arial"/>
          <w:color w:val="222222"/>
          <w:sz w:val="18"/>
          <w:szCs w:val="18"/>
          <w:shd w:val="clear" w:color="auto" w:fill="F8F9FA"/>
        </w:rPr>
        <w:t xml:space="preserve">Uploaded 14 September 2007, photograph by </w:t>
      </w:r>
      <w:r w:rsidRPr="00111BCC">
        <w:rPr>
          <w:rFonts w:ascii="Arial" w:hAnsi="Arial" w:cs="Arial"/>
          <w:sz w:val="18"/>
          <w:szCs w:val="18"/>
        </w:rPr>
        <w:t>Peter Stewart</w:t>
      </w:r>
      <w:r>
        <w:rPr>
          <w:rFonts w:ascii="Arial" w:hAnsi="Arial" w:cs="Arial"/>
          <w:sz w:val="18"/>
          <w:szCs w:val="18"/>
        </w:rPr>
        <w:t>.</w:t>
      </w:r>
    </w:p>
    <w:p w14:paraId="5D838E9D" w14:textId="13B170F6" w:rsidR="00F24190" w:rsidRPr="00F24190" w:rsidRDefault="00F24190" w:rsidP="00111BCC">
      <w:pPr>
        <w:pStyle w:val="ListParagraph"/>
        <w:numPr>
          <w:ilvl w:val="0"/>
          <w:numId w:val="3"/>
        </w:numPr>
        <w:rPr>
          <w:rFonts w:ascii="Arial" w:hAnsi="Arial" w:cs="Arial"/>
          <w:sz w:val="18"/>
          <w:szCs w:val="18"/>
        </w:rPr>
      </w:pPr>
      <w:r>
        <w:rPr>
          <w:rFonts w:ascii="Arial" w:hAnsi="Arial" w:cs="Arial"/>
          <w:color w:val="222222"/>
          <w:sz w:val="18"/>
          <w:szCs w:val="20"/>
          <w:shd w:val="clear" w:color="auto" w:fill="F8F9FA"/>
        </w:rPr>
        <w:t xml:space="preserve">V. Ehrenburg, The foundation of </w:t>
      </w:r>
      <w:proofErr w:type="spellStart"/>
      <w:r>
        <w:rPr>
          <w:rFonts w:ascii="Arial" w:hAnsi="Arial" w:cs="Arial"/>
          <w:color w:val="222222"/>
          <w:sz w:val="18"/>
          <w:szCs w:val="20"/>
          <w:shd w:val="clear" w:color="auto" w:fill="F8F9FA"/>
        </w:rPr>
        <w:t>Thurii</w:t>
      </w:r>
      <w:proofErr w:type="spellEnd"/>
      <w:r>
        <w:rPr>
          <w:rFonts w:ascii="Arial" w:hAnsi="Arial" w:cs="Arial"/>
          <w:color w:val="222222"/>
          <w:sz w:val="18"/>
          <w:szCs w:val="20"/>
          <w:shd w:val="clear" w:color="auto" w:fill="F8F9FA"/>
        </w:rPr>
        <w:t xml:space="preserve">, </w:t>
      </w:r>
      <w:r w:rsidRPr="00F24190">
        <w:rPr>
          <w:rFonts w:ascii="Arial" w:hAnsi="Arial" w:cs="Arial"/>
          <w:color w:val="222222"/>
          <w:sz w:val="18"/>
          <w:szCs w:val="18"/>
          <w:shd w:val="clear" w:color="auto" w:fill="F8F9FA"/>
        </w:rPr>
        <w:t>‘</w:t>
      </w:r>
      <w:r w:rsidRPr="00F24190">
        <w:rPr>
          <w:rFonts w:ascii="Arial" w:hAnsi="Arial" w:cs="Arial"/>
          <w:sz w:val="18"/>
          <w:szCs w:val="18"/>
        </w:rPr>
        <w:t>The American Journal of Philology, Vol. 69, No. 2 (1948), pp. 149-170’</w:t>
      </w:r>
      <w:r>
        <w:rPr>
          <w:rFonts w:ascii="Arial" w:hAnsi="Arial" w:cs="Arial"/>
          <w:sz w:val="18"/>
          <w:szCs w:val="18"/>
        </w:rPr>
        <w:t>,</w:t>
      </w:r>
      <w:r w:rsidRPr="00F24190">
        <w:t xml:space="preserve"> </w:t>
      </w:r>
      <w:r w:rsidRPr="00F24190">
        <w:rPr>
          <w:rFonts w:ascii="Arial" w:hAnsi="Arial" w:cs="Arial"/>
          <w:sz w:val="18"/>
        </w:rPr>
        <w:t>The Johns Hopkins University Press</w:t>
      </w:r>
      <w:r>
        <w:rPr>
          <w:rFonts w:ascii="Arial" w:hAnsi="Arial" w:cs="Arial"/>
          <w:sz w:val="18"/>
        </w:rPr>
        <w:t>.</w:t>
      </w:r>
    </w:p>
    <w:p w14:paraId="5178D792" w14:textId="77777777" w:rsidR="00A04E0E" w:rsidRPr="00A04E0E" w:rsidRDefault="00A04E0E" w:rsidP="00A04E0E">
      <w:pPr>
        <w:rPr>
          <w:rFonts w:ascii="Arial" w:hAnsi="Arial" w:cs="Arial"/>
          <w:i/>
          <w:u w:val="single"/>
        </w:rPr>
      </w:pPr>
      <w:r w:rsidRPr="00A04E0E">
        <w:rPr>
          <w:rFonts w:ascii="Arial" w:hAnsi="Arial" w:cs="Arial"/>
          <w:i/>
          <w:u w:val="single"/>
        </w:rPr>
        <w:t>First battle of Mantineia 418 BC</w:t>
      </w:r>
    </w:p>
    <w:p w14:paraId="37CCF5D9" w14:textId="03EE8016" w:rsidR="00A04E0E" w:rsidRPr="008C6AD0" w:rsidRDefault="00A04E0E" w:rsidP="00A04E0E">
      <w:pPr>
        <w:rPr>
          <w:rStyle w:val="Hyperlink"/>
          <w:rFonts w:ascii="Arial" w:hAnsi="Arial" w:cs="Arial"/>
          <w:color w:val="auto"/>
          <w:u w:val="none"/>
        </w:rPr>
      </w:pPr>
      <w:r w:rsidRPr="00A04E0E">
        <w:rPr>
          <w:rFonts w:ascii="Arial" w:hAnsi="Arial" w:cs="Arial"/>
        </w:rPr>
        <w:t xml:space="preserve"> Important battle for Sparta as it resolved their reputation by defeating a coalition of Argos, Mantinea and Elis which were supported by Athens. Sparta attacked Mantinea first then told Athens to pick between them or their allies. Athens chose its allies so when King Agis II marched to the north the Athenians aided the allies. Nevertheless Sparta won the battle in 418 BC.</w:t>
      </w:r>
    </w:p>
    <w:p w14:paraId="4D005C26" w14:textId="6FB47AF8" w:rsidR="00A04E0E" w:rsidRPr="008C6AD0" w:rsidRDefault="00A04E0E" w:rsidP="00A04E0E">
      <w:pPr>
        <w:pStyle w:val="ListParagraph"/>
        <w:numPr>
          <w:ilvl w:val="0"/>
          <w:numId w:val="3"/>
        </w:numPr>
        <w:rPr>
          <w:rFonts w:ascii="Arial" w:hAnsi="Arial" w:cs="Arial"/>
          <w:i/>
          <w:sz w:val="18"/>
          <w:szCs w:val="20"/>
          <w:u w:val="single"/>
        </w:rPr>
      </w:pPr>
      <w:proofErr w:type="spellStart"/>
      <w:r w:rsidRPr="00A04E0E">
        <w:rPr>
          <w:rFonts w:ascii="Arial" w:hAnsi="Arial" w:cs="Arial"/>
          <w:color w:val="000000"/>
          <w:sz w:val="18"/>
          <w:szCs w:val="20"/>
        </w:rPr>
        <w:t>Andocides</w:t>
      </w:r>
      <w:proofErr w:type="spellEnd"/>
      <w:r w:rsidRPr="00A04E0E">
        <w:rPr>
          <w:rFonts w:ascii="Arial" w:hAnsi="Arial" w:cs="Arial"/>
          <w:color w:val="000000"/>
          <w:sz w:val="18"/>
          <w:szCs w:val="20"/>
        </w:rPr>
        <w:t xml:space="preserve">. Minor Attic Orators in two volumes 1, Antiphon </w:t>
      </w:r>
      <w:proofErr w:type="spellStart"/>
      <w:r w:rsidRPr="00A04E0E">
        <w:rPr>
          <w:rFonts w:ascii="Arial" w:hAnsi="Arial" w:cs="Arial"/>
          <w:color w:val="000000"/>
          <w:sz w:val="18"/>
          <w:szCs w:val="20"/>
        </w:rPr>
        <w:t>Andocides</w:t>
      </w:r>
      <w:proofErr w:type="spellEnd"/>
      <w:r w:rsidRPr="00A04E0E">
        <w:rPr>
          <w:rFonts w:ascii="Arial" w:hAnsi="Arial" w:cs="Arial"/>
          <w:color w:val="000000"/>
          <w:sz w:val="18"/>
          <w:szCs w:val="20"/>
        </w:rPr>
        <w:t xml:space="preserve">, with an English translation by K. J. </w:t>
      </w:r>
      <w:proofErr w:type="spellStart"/>
      <w:r w:rsidRPr="00A04E0E">
        <w:rPr>
          <w:rFonts w:ascii="Arial" w:hAnsi="Arial" w:cs="Arial"/>
          <w:color w:val="000000"/>
          <w:sz w:val="18"/>
          <w:szCs w:val="20"/>
        </w:rPr>
        <w:t>Maidment</w:t>
      </w:r>
      <w:proofErr w:type="spellEnd"/>
      <w:r w:rsidRPr="00A04E0E">
        <w:rPr>
          <w:rFonts w:ascii="Arial" w:hAnsi="Arial" w:cs="Arial"/>
          <w:color w:val="000000"/>
          <w:sz w:val="18"/>
          <w:szCs w:val="20"/>
        </w:rPr>
        <w:t>, M.A. Cambridge, MA, Harvard University Press; London, William Heinemann Ltd. 1968.</w:t>
      </w:r>
    </w:p>
    <w:p w14:paraId="79DE7806" w14:textId="414418EC" w:rsidR="008C6AD0" w:rsidRPr="009D2F1B" w:rsidRDefault="003B1293" w:rsidP="006A5899">
      <w:pPr>
        <w:pStyle w:val="ListParagraph"/>
        <w:numPr>
          <w:ilvl w:val="0"/>
          <w:numId w:val="3"/>
        </w:numPr>
        <w:rPr>
          <w:rFonts w:ascii="Arial" w:hAnsi="Arial" w:cs="Arial"/>
          <w:sz w:val="18"/>
          <w:szCs w:val="20"/>
        </w:rPr>
      </w:pPr>
      <w:r>
        <w:rPr>
          <w:rFonts w:ascii="Arial" w:hAnsi="Arial" w:cs="Arial"/>
          <w:sz w:val="18"/>
          <w:szCs w:val="20"/>
        </w:rPr>
        <w:t>Ancient Author,</w:t>
      </w:r>
      <w:r w:rsidR="009D2F1B">
        <w:rPr>
          <w:rFonts w:ascii="Arial" w:hAnsi="Arial" w:cs="Arial"/>
          <w:sz w:val="18"/>
          <w:szCs w:val="20"/>
        </w:rPr>
        <w:t xml:space="preserve"> ‘ first battle of Mantinea ‘,’</w:t>
      </w:r>
      <w:r w:rsidR="008349F7">
        <w:rPr>
          <w:rFonts w:ascii="Arial" w:hAnsi="Arial" w:cs="Arial"/>
          <w:sz w:val="18"/>
          <w:szCs w:val="20"/>
        </w:rPr>
        <w:t>Livius.org’, published 2006 edited 24/04/16</w:t>
      </w:r>
      <w:r w:rsidR="006A5899">
        <w:rPr>
          <w:rFonts w:ascii="Arial" w:hAnsi="Arial" w:cs="Arial"/>
          <w:sz w:val="18"/>
          <w:szCs w:val="20"/>
        </w:rPr>
        <w:t xml:space="preserve"> &lt; </w:t>
      </w:r>
      <w:hyperlink r:id="rId22" w:history="1">
        <w:r w:rsidR="006A5899" w:rsidRPr="006875D7">
          <w:rPr>
            <w:rStyle w:val="Hyperlink"/>
            <w:rFonts w:ascii="Arial" w:hAnsi="Arial" w:cs="Arial"/>
            <w:sz w:val="18"/>
            <w:szCs w:val="20"/>
          </w:rPr>
          <w:t>http://www.livius.org/sources/content/thucydides/the-battle-of-mantinea-418-bce/</w:t>
        </w:r>
      </w:hyperlink>
      <w:r w:rsidR="006A5899">
        <w:rPr>
          <w:rFonts w:ascii="Arial" w:hAnsi="Arial" w:cs="Arial"/>
          <w:sz w:val="18"/>
          <w:szCs w:val="20"/>
        </w:rPr>
        <w:t xml:space="preserve"> &gt; [accessed 12/02/18]</w:t>
      </w:r>
    </w:p>
    <w:p w14:paraId="0C003C2E" w14:textId="58F2738B" w:rsidR="00AD09DC" w:rsidRDefault="00AD09DC" w:rsidP="00AD09DC">
      <w:pPr>
        <w:rPr>
          <w:rFonts w:ascii="Arial" w:hAnsi="Arial" w:cs="Arial"/>
          <w:u w:val="single"/>
        </w:rPr>
      </w:pPr>
    </w:p>
    <w:p w14:paraId="1AE87956" w14:textId="77777777" w:rsidR="00A04E0E" w:rsidRPr="00A04E0E" w:rsidRDefault="00A04E0E" w:rsidP="00A04E0E">
      <w:pPr>
        <w:rPr>
          <w:rFonts w:ascii="Arial" w:hAnsi="Arial" w:cs="Arial"/>
          <w:i/>
          <w:sz w:val="24"/>
          <w:u w:val="single"/>
        </w:rPr>
      </w:pPr>
      <w:r w:rsidRPr="00A04E0E">
        <w:rPr>
          <w:rFonts w:ascii="Arial" w:hAnsi="Arial" w:cs="Arial"/>
          <w:i/>
          <w:sz w:val="24"/>
          <w:u w:val="single"/>
        </w:rPr>
        <w:t xml:space="preserve">417 BC: Last Ostracism </w:t>
      </w:r>
    </w:p>
    <w:p w14:paraId="6383953B" w14:textId="77777777" w:rsidR="00A04E0E" w:rsidRPr="00A04E0E" w:rsidRDefault="00A04E0E" w:rsidP="00A04E0E">
      <w:pPr>
        <w:rPr>
          <w:rFonts w:ascii="Arial" w:hAnsi="Arial" w:cs="Arial"/>
          <w:color w:val="000000"/>
          <w:szCs w:val="18"/>
          <w:shd w:val="clear" w:color="auto" w:fill="FFFFFF"/>
        </w:rPr>
      </w:pPr>
      <w:r w:rsidRPr="00A04E0E">
        <w:rPr>
          <w:rFonts w:ascii="Arial" w:hAnsi="Arial" w:cs="Arial"/>
        </w:rPr>
        <w:t xml:space="preserve">The last Ostracism, became the last ostracism because it was ineffective on Hyperbolas. He was murdered around 6 years after his ostracism. Hyperbolas was ostracised because </w:t>
      </w:r>
      <w:r w:rsidRPr="00A04E0E">
        <w:rPr>
          <w:rFonts w:ascii="Arial" w:hAnsi="Arial" w:cs="Arial"/>
          <w:color w:val="000000"/>
          <w:szCs w:val="18"/>
          <w:shd w:val="clear" w:color="auto" w:fill="FFFFFF"/>
        </w:rPr>
        <w:t>Alcibiades and Nicias allied against him, he was later murdered by revolutionaries in Samos.</w:t>
      </w:r>
    </w:p>
    <w:p w14:paraId="4A00F317" w14:textId="77777777" w:rsidR="00A04E0E" w:rsidRPr="00A04E0E" w:rsidRDefault="00A04E0E" w:rsidP="00A04E0E">
      <w:pPr>
        <w:pStyle w:val="ListParagraph"/>
        <w:numPr>
          <w:ilvl w:val="0"/>
          <w:numId w:val="5"/>
        </w:numPr>
        <w:rPr>
          <w:rFonts w:ascii="Arial" w:hAnsi="Arial" w:cs="Arial"/>
          <w:sz w:val="18"/>
          <w:szCs w:val="20"/>
        </w:rPr>
      </w:pPr>
      <w:r w:rsidRPr="00A04E0E">
        <w:rPr>
          <w:rFonts w:ascii="Arial" w:hAnsi="Arial" w:cs="Arial"/>
          <w:sz w:val="18"/>
          <w:szCs w:val="20"/>
        </w:rPr>
        <w:t xml:space="preserve">John Roberts,’ Oxford Dictionary Of the Classical world’ Original Text by </w:t>
      </w:r>
      <w:proofErr w:type="spellStart"/>
      <w:r w:rsidRPr="00A04E0E">
        <w:rPr>
          <w:rFonts w:ascii="Arial" w:hAnsi="Arial" w:cs="Arial"/>
          <w:sz w:val="18"/>
          <w:szCs w:val="20"/>
        </w:rPr>
        <w:t>Hyperbolus</w:t>
      </w:r>
      <w:proofErr w:type="spellEnd"/>
      <w:r w:rsidRPr="00A04E0E">
        <w:rPr>
          <w:rFonts w:ascii="Arial" w:hAnsi="Arial" w:cs="Arial"/>
          <w:sz w:val="18"/>
          <w:szCs w:val="20"/>
        </w:rPr>
        <w:t xml:space="preserve">, Translation Unknown, Oxford University Press, 2007. </w:t>
      </w:r>
    </w:p>
    <w:p w14:paraId="217AA076" w14:textId="622DAE6C" w:rsidR="00A04E0E" w:rsidRPr="00A04E0E" w:rsidRDefault="00A04E0E" w:rsidP="00A04E0E">
      <w:pPr>
        <w:pStyle w:val="ListParagraph"/>
        <w:numPr>
          <w:ilvl w:val="0"/>
          <w:numId w:val="5"/>
        </w:numPr>
        <w:rPr>
          <w:rFonts w:ascii="Arial" w:hAnsi="Arial" w:cs="Arial"/>
          <w:sz w:val="18"/>
          <w:szCs w:val="20"/>
        </w:rPr>
      </w:pPr>
      <w:r w:rsidRPr="00A04E0E">
        <w:rPr>
          <w:rFonts w:ascii="Arial" w:hAnsi="Arial" w:cs="Arial"/>
          <w:color w:val="000000"/>
          <w:sz w:val="18"/>
          <w:szCs w:val="20"/>
        </w:rPr>
        <w:t>Plutarch. Plutarch's Lives. with an English Translation by. Bernadotte Perrin. Cambridge, MA. Harvard University Press. London. William Heinemann Ltd. 1916. 3.</w:t>
      </w:r>
    </w:p>
    <w:p w14:paraId="0D894871" w14:textId="037A746A" w:rsidR="00A04E0E" w:rsidRDefault="00A04E0E" w:rsidP="00A04E0E">
      <w:pPr>
        <w:rPr>
          <w:rFonts w:ascii="Arial" w:hAnsi="Arial" w:cs="Arial"/>
          <w:sz w:val="18"/>
          <w:szCs w:val="20"/>
        </w:rPr>
      </w:pPr>
    </w:p>
    <w:p w14:paraId="0BD0A65B" w14:textId="1AD8694B" w:rsidR="00A04E0E" w:rsidRPr="00A04E0E" w:rsidRDefault="00A04E0E" w:rsidP="00A04E0E">
      <w:pPr>
        <w:rPr>
          <w:rFonts w:ascii="Arial" w:hAnsi="Arial" w:cs="Arial"/>
          <w:sz w:val="16"/>
          <w:szCs w:val="20"/>
        </w:rPr>
      </w:pPr>
    </w:p>
    <w:p w14:paraId="30E74C02" w14:textId="77777777" w:rsidR="00A04E0E" w:rsidRPr="00A04E0E" w:rsidRDefault="00A04E0E" w:rsidP="00A04E0E">
      <w:pPr>
        <w:rPr>
          <w:rFonts w:ascii="Arial" w:hAnsi="Arial" w:cs="Arial"/>
          <w:i/>
          <w:sz w:val="24"/>
          <w:u w:val="single"/>
        </w:rPr>
      </w:pPr>
      <w:r w:rsidRPr="00A04E0E">
        <w:rPr>
          <w:rFonts w:ascii="Arial" w:hAnsi="Arial" w:cs="Arial"/>
          <w:i/>
          <w:sz w:val="24"/>
          <w:u w:val="single"/>
        </w:rPr>
        <w:t>30 Tyrants 404 BC</w:t>
      </w:r>
    </w:p>
    <w:p w14:paraId="3FD3BFE2" w14:textId="58569392" w:rsidR="00A04E0E" w:rsidRPr="000B5DB3" w:rsidRDefault="00A04E0E" w:rsidP="00A04E0E">
      <w:pPr>
        <w:rPr>
          <w:rStyle w:val="Hyperlink"/>
          <w:rFonts w:ascii="Arial" w:hAnsi="Arial" w:cs="Arial"/>
          <w:color w:val="auto"/>
          <w:u w:val="none"/>
        </w:rPr>
      </w:pPr>
      <w:r w:rsidRPr="00A04E0E">
        <w:rPr>
          <w:rFonts w:ascii="Arial" w:hAnsi="Arial" w:cs="Arial"/>
        </w:rPr>
        <w:t xml:space="preserve">Spartan imposed oligarchy ruled Athens after the Peloponnesian War. These 30 commissioners that were appointed were clearly extreme conservatives. Led by </w:t>
      </w:r>
      <w:proofErr w:type="spellStart"/>
      <w:r w:rsidRPr="00A04E0E">
        <w:rPr>
          <w:rFonts w:ascii="Arial" w:hAnsi="Arial" w:cs="Arial"/>
        </w:rPr>
        <w:t>Critias</w:t>
      </w:r>
      <w:proofErr w:type="spellEnd"/>
      <w:r w:rsidRPr="00A04E0E">
        <w:rPr>
          <w:rFonts w:ascii="Arial" w:hAnsi="Arial" w:cs="Arial"/>
        </w:rPr>
        <w:t xml:space="preserve"> they were oppressive to the people and caused a bloody purge resulting in the death of 1,500 people, however the moderates fled the city and joined forces to later defeat the tyrants at the Battle of Piraeus where the 30 tyrants fled causing them to be killed as time went on. </w:t>
      </w:r>
    </w:p>
    <w:p w14:paraId="39750C41" w14:textId="0C68239B" w:rsidR="00A04E0E" w:rsidRPr="000B5DB3" w:rsidRDefault="00A04E0E" w:rsidP="00A04E0E">
      <w:pPr>
        <w:pStyle w:val="ListParagraph"/>
        <w:numPr>
          <w:ilvl w:val="0"/>
          <w:numId w:val="3"/>
        </w:numPr>
        <w:rPr>
          <w:rFonts w:ascii="Arial" w:hAnsi="Arial" w:cs="Arial"/>
          <w:sz w:val="18"/>
          <w:szCs w:val="20"/>
        </w:rPr>
      </w:pPr>
      <w:r w:rsidRPr="00A04E0E">
        <w:rPr>
          <w:rFonts w:ascii="Arial" w:hAnsi="Arial" w:cs="Arial"/>
          <w:color w:val="000000"/>
          <w:sz w:val="18"/>
          <w:szCs w:val="20"/>
        </w:rPr>
        <w:t>Aristotle in 23 Volumes, Vol. 20, translated by H. Rackham. Cambridge, MA, Harvard University Press; London, William Heinemann Ltd. 1952.</w:t>
      </w:r>
    </w:p>
    <w:p w14:paraId="4E5A3575" w14:textId="3101A132" w:rsidR="00A04E0E" w:rsidRDefault="000B5DB3" w:rsidP="00A04E0E">
      <w:pPr>
        <w:pStyle w:val="ListParagraph"/>
        <w:numPr>
          <w:ilvl w:val="0"/>
          <w:numId w:val="3"/>
        </w:numPr>
        <w:rPr>
          <w:rFonts w:ascii="Arial" w:hAnsi="Arial" w:cs="Arial"/>
          <w:sz w:val="18"/>
          <w:szCs w:val="20"/>
        </w:rPr>
      </w:pPr>
      <w:r>
        <w:rPr>
          <w:rFonts w:ascii="Arial" w:hAnsi="Arial" w:cs="Arial"/>
          <w:sz w:val="18"/>
          <w:szCs w:val="20"/>
        </w:rPr>
        <w:t xml:space="preserve">Encyclopaedia </w:t>
      </w:r>
      <w:proofErr w:type="spellStart"/>
      <w:r>
        <w:rPr>
          <w:rFonts w:ascii="Arial" w:hAnsi="Arial" w:cs="Arial"/>
          <w:sz w:val="18"/>
          <w:szCs w:val="20"/>
        </w:rPr>
        <w:t>Britanncia</w:t>
      </w:r>
      <w:proofErr w:type="spellEnd"/>
      <w:r>
        <w:rPr>
          <w:rFonts w:ascii="Arial" w:hAnsi="Arial" w:cs="Arial"/>
          <w:sz w:val="18"/>
          <w:szCs w:val="20"/>
        </w:rPr>
        <w:t xml:space="preserve"> editors, ‘Thirty Tyrants’, ‘Encyclopaedia </w:t>
      </w:r>
      <w:proofErr w:type="spellStart"/>
      <w:r>
        <w:rPr>
          <w:rFonts w:ascii="Arial" w:hAnsi="Arial" w:cs="Arial"/>
          <w:sz w:val="18"/>
          <w:szCs w:val="20"/>
        </w:rPr>
        <w:t>Britanncia.com’,published</w:t>
      </w:r>
      <w:proofErr w:type="spellEnd"/>
      <w:r>
        <w:rPr>
          <w:rFonts w:ascii="Arial" w:hAnsi="Arial" w:cs="Arial"/>
          <w:sz w:val="18"/>
          <w:szCs w:val="20"/>
        </w:rPr>
        <w:t xml:space="preserve"> 31/03/11, &lt; </w:t>
      </w:r>
      <w:hyperlink r:id="rId23" w:history="1">
        <w:r w:rsidR="00BB4237" w:rsidRPr="006875D7">
          <w:rPr>
            <w:rStyle w:val="Hyperlink"/>
            <w:rFonts w:ascii="Arial" w:hAnsi="Arial" w:cs="Arial"/>
            <w:sz w:val="18"/>
            <w:szCs w:val="20"/>
          </w:rPr>
          <w:t>https://www.britannica.com/topic/Thirty-Tyrants</w:t>
        </w:r>
      </w:hyperlink>
      <w:r w:rsidR="00BB4237">
        <w:rPr>
          <w:rFonts w:ascii="Arial" w:hAnsi="Arial" w:cs="Arial"/>
          <w:sz w:val="18"/>
          <w:szCs w:val="20"/>
        </w:rPr>
        <w:t xml:space="preserve"> &gt; [accessed 12/01/18]</w:t>
      </w:r>
    </w:p>
    <w:p w14:paraId="2691D9BA" w14:textId="77777777" w:rsidR="00BB4237" w:rsidRPr="00BB4237" w:rsidRDefault="00BB4237" w:rsidP="00BB4237">
      <w:pPr>
        <w:pStyle w:val="ListParagraph"/>
        <w:rPr>
          <w:rFonts w:ascii="Arial" w:hAnsi="Arial" w:cs="Arial"/>
          <w:sz w:val="18"/>
          <w:szCs w:val="20"/>
        </w:rPr>
      </w:pPr>
    </w:p>
    <w:p w14:paraId="562E6F67" w14:textId="77777777" w:rsidR="003A4B46" w:rsidRPr="003A4B46" w:rsidRDefault="003A4B46" w:rsidP="003A4B46">
      <w:pPr>
        <w:rPr>
          <w:rFonts w:ascii="Arial" w:hAnsi="Arial" w:cs="Arial"/>
          <w:i/>
          <w:sz w:val="24"/>
          <w:u w:val="single"/>
        </w:rPr>
      </w:pPr>
      <w:r w:rsidRPr="003A4B46">
        <w:rPr>
          <w:rFonts w:ascii="Arial" w:hAnsi="Arial" w:cs="Arial"/>
          <w:i/>
          <w:sz w:val="24"/>
          <w:u w:val="single"/>
        </w:rPr>
        <w:t>400 BC: Thucydides</w:t>
      </w:r>
    </w:p>
    <w:p w14:paraId="4E749BCF" w14:textId="77777777" w:rsidR="003A4B46" w:rsidRPr="003A4B46" w:rsidRDefault="003A4B46" w:rsidP="003A4B46">
      <w:pPr>
        <w:rPr>
          <w:rFonts w:ascii="Arial" w:hAnsi="Arial" w:cs="Arial"/>
        </w:rPr>
      </w:pPr>
      <w:r w:rsidRPr="003A4B46">
        <w:rPr>
          <w:rFonts w:ascii="Arial" w:hAnsi="Arial" w:cs="Arial"/>
        </w:rPr>
        <w:t>Thucydides was an Athenian Historian. He was most known for his recounts on the Peloponnesian War, between Sparta and Athens. Thucydides relied heavily on the testimony of eyewitnesses and his own experiences as a general throughout the war in order to make sure his work was correct.</w:t>
      </w:r>
    </w:p>
    <w:p w14:paraId="6A8A226C" w14:textId="77777777" w:rsidR="003A4B46" w:rsidRPr="003A4B46" w:rsidRDefault="003A4B46" w:rsidP="003A4B46">
      <w:pPr>
        <w:pStyle w:val="ListParagraph"/>
        <w:numPr>
          <w:ilvl w:val="0"/>
          <w:numId w:val="6"/>
        </w:numPr>
        <w:rPr>
          <w:rFonts w:ascii="Arial" w:hAnsi="Arial" w:cs="Arial"/>
          <w:sz w:val="18"/>
          <w:szCs w:val="20"/>
        </w:rPr>
      </w:pPr>
      <w:r w:rsidRPr="003A4B46">
        <w:rPr>
          <w:rFonts w:ascii="Arial" w:hAnsi="Arial" w:cs="Arial"/>
          <w:color w:val="000000"/>
          <w:sz w:val="18"/>
          <w:szCs w:val="20"/>
        </w:rPr>
        <w:t>Thucydides. The Peloponnesian War. London, J. M. Dent; New York, E. P. Dutton. 1910.</w:t>
      </w:r>
    </w:p>
    <w:p w14:paraId="50577B59" w14:textId="19DE6FD6" w:rsidR="003A4B46" w:rsidRPr="00854B9A" w:rsidRDefault="003A4B46" w:rsidP="00854B9A">
      <w:pPr>
        <w:pStyle w:val="ListParagraph"/>
        <w:numPr>
          <w:ilvl w:val="0"/>
          <w:numId w:val="6"/>
        </w:numPr>
        <w:rPr>
          <w:rFonts w:ascii="Arial" w:hAnsi="Arial" w:cs="Arial"/>
          <w:sz w:val="18"/>
          <w:szCs w:val="20"/>
        </w:rPr>
      </w:pPr>
      <w:r w:rsidRPr="003A4B46">
        <w:rPr>
          <w:rFonts w:ascii="Arial" w:hAnsi="Arial" w:cs="Arial"/>
          <w:sz w:val="18"/>
          <w:szCs w:val="20"/>
        </w:rPr>
        <w:t xml:space="preserve">History.com Staff,’ Thucydides’,’ History.com’,  Published: 2009                                                                              &lt; </w:t>
      </w:r>
      <w:hyperlink r:id="rId24" w:history="1">
        <w:r w:rsidR="00854B9A" w:rsidRPr="0080028A">
          <w:rPr>
            <w:rStyle w:val="Hyperlink"/>
            <w:rFonts w:ascii="Arial" w:hAnsi="Arial" w:cs="Arial"/>
            <w:sz w:val="18"/>
            <w:szCs w:val="20"/>
          </w:rPr>
          <w:t>http://www.history.com/topics/ancient-history/thucydides</w:t>
        </w:r>
      </w:hyperlink>
      <w:r w:rsidR="00854B9A">
        <w:rPr>
          <w:rFonts w:ascii="Arial" w:hAnsi="Arial" w:cs="Arial"/>
          <w:sz w:val="18"/>
          <w:szCs w:val="20"/>
        </w:rPr>
        <w:t xml:space="preserve"> </w:t>
      </w:r>
      <w:r w:rsidRPr="00854B9A">
        <w:rPr>
          <w:rFonts w:ascii="Arial" w:hAnsi="Arial" w:cs="Arial"/>
          <w:sz w:val="18"/>
          <w:szCs w:val="20"/>
        </w:rPr>
        <w:t>&gt;   [Accessed 13/02/18]</w:t>
      </w:r>
    </w:p>
    <w:p w14:paraId="77F840DA" w14:textId="77777777" w:rsidR="00A04E0E" w:rsidRPr="00A04E0E" w:rsidRDefault="00A04E0E" w:rsidP="00A04E0E">
      <w:pPr>
        <w:rPr>
          <w:rFonts w:ascii="Arial" w:hAnsi="Arial" w:cs="Arial"/>
          <w:sz w:val="18"/>
          <w:szCs w:val="20"/>
        </w:rPr>
      </w:pPr>
    </w:p>
    <w:p w14:paraId="310C43B1" w14:textId="77777777" w:rsidR="003A4B46" w:rsidRPr="003A4B46" w:rsidRDefault="003A4B46" w:rsidP="003A4B46">
      <w:pPr>
        <w:rPr>
          <w:rFonts w:ascii="Arial" w:hAnsi="Arial" w:cs="Arial"/>
          <w:i/>
          <w:sz w:val="24"/>
          <w:u w:val="single"/>
        </w:rPr>
      </w:pPr>
      <w:r w:rsidRPr="003A4B46">
        <w:rPr>
          <w:rFonts w:ascii="Arial" w:hAnsi="Arial" w:cs="Arial"/>
          <w:i/>
          <w:sz w:val="24"/>
          <w:u w:val="single"/>
        </w:rPr>
        <w:t>Corinthian War 395 BC</w:t>
      </w:r>
    </w:p>
    <w:p w14:paraId="3E8D9D84" w14:textId="77777777" w:rsidR="003A4B46" w:rsidRPr="003A4B46" w:rsidRDefault="003A4B46" w:rsidP="003A4B46">
      <w:pPr>
        <w:rPr>
          <w:rFonts w:ascii="Arial" w:hAnsi="Arial" w:cs="Arial"/>
        </w:rPr>
      </w:pPr>
      <w:r w:rsidRPr="003A4B46">
        <w:rPr>
          <w:rFonts w:ascii="Arial" w:hAnsi="Arial" w:cs="Arial"/>
        </w:rPr>
        <w:t xml:space="preserve">This was a war between the Spartans with Persian aid and the alliance of Thebes, Corinth, Argos and Athens and ended in the Spartans victory. </w:t>
      </w:r>
    </w:p>
    <w:p w14:paraId="59E09DFA" w14:textId="7831037E" w:rsidR="003A4B46" w:rsidRPr="00936AD0" w:rsidRDefault="00936AD0" w:rsidP="00936AD0">
      <w:pPr>
        <w:pStyle w:val="ListParagraph"/>
        <w:numPr>
          <w:ilvl w:val="0"/>
          <w:numId w:val="12"/>
        </w:numPr>
        <w:rPr>
          <w:rFonts w:ascii="Arial" w:hAnsi="Arial" w:cs="Arial"/>
        </w:rPr>
      </w:pPr>
      <w:r>
        <w:rPr>
          <w:rFonts w:ascii="Arial" w:hAnsi="Arial" w:cs="Arial"/>
          <w:sz w:val="18"/>
          <w:szCs w:val="18"/>
        </w:rPr>
        <w:t xml:space="preserve">J. Rickard, ‘ Corinthian War’,’ Historyofwar.com’, Published 06/11/15 &lt; </w:t>
      </w:r>
      <w:hyperlink r:id="rId25" w:history="1">
        <w:r w:rsidRPr="006875D7">
          <w:rPr>
            <w:rStyle w:val="Hyperlink"/>
            <w:rFonts w:ascii="Arial" w:hAnsi="Arial" w:cs="Arial"/>
            <w:sz w:val="18"/>
            <w:szCs w:val="18"/>
          </w:rPr>
          <w:t>http://www.historyofwar.org/articles/wars_corinthian.html</w:t>
        </w:r>
      </w:hyperlink>
      <w:r>
        <w:rPr>
          <w:rFonts w:ascii="Arial" w:hAnsi="Arial" w:cs="Arial"/>
          <w:sz w:val="18"/>
          <w:szCs w:val="18"/>
        </w:rPr>
        <w:t xml:space="preserve"> &gt; [accessed 09/01/18]</w:t>
      </w:r>
    </w:p>
    <w:p w14:paraId="19197589" w14:textId="77777777" w:rsidR="003A4B46" w:rsidRPr="003A4B46" w:rsidRDefault="003A4B46" w:rsidP="003A4B46">
      <w:pPr>
        <w:rPr>
          <w:rFonts w:ascii="Arial" w:hAnsi="Arial" w:cs="Arial"/>
          <w:szCs w:val="24"/>
        </w:rPr>
      </w:pPr>
      <w:r w:rsidRPr="003A4B46">
        <w:rPr>
          <w:rFonts w:ascii="Arial" w:hAnsi="Arial" w:cs="Arial"/>
          <w:noProof/>
          <w:lang w:eastAsia="en-GB"/>
        </w:rPr>
        <w:drawing>
          <wp:anchor distT="0" distB="0" distL="114300" distR="114300" simplePos="0" relativeHeight="251659264" behindDoc="0" locked="0" layoutInCell="1" allowOverlap="1" wp14:anchorId="47DC87D8" wp14:editId="7254415B">
            <wp:simplePos x="0" y="0"/>
            <wp:positionH relativeFrom="column">
              <wp:posOffset>0</wp:posOffset>
            </wp:positionH>
            <wp:positionV relativeFrom="paragraph">
              <wp:posOffset>57845</wp:posOffset>
            </wp:positionV>
            <wp:extent cx="1143635" cy="16992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5299-004-B36FAAD0.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143635" cy="1699260"/>
                    </a:xfrm>
                    <a:prstGeom prst="rect">
                      <a:avLst/>
                    </a:prstGeom>
                  </pic:spPr>
                </pic:pic>
              </a:graphicData>
            </a:graphic>
            <wp14:sizeRelH relativeFrom="page">
              <wp14:pctWidth>0</wp14:pctWidth>
            </wp14:sizeRelH>
            <wp14:sizeRelV relativeFrom="page">
              <wp14:pctHeight>0</wp14:pctHeight>
            </wp14:sizeRelV>
          </wp:anchor>
        </w:drawing>
      </w:r>
    </w:p>
    <w:p w14:paraId="00BEC9F6" w14:textId="77777777" w:rsidR="003A4B46" w:rsidRPr="00A0653C" w:rsidRDefault="003A4B46" w:rsidP="003A4B46">
      <w:pPr>
        <w:shd w:val="clear" w:color="auto" w:fill="FFFFFF"/>
        <w:spacing w:after="0" w:line="240" w:lineRule="auto"/>
        <w:textAlignment w:val="baseline"/>
        <w:rPr>
          <w:rFonts w:ascii="Arial" w:eastAsia="Times New Roman" w:hAnsi="Arial" w:cs="Arial"/>
          <w:szCs w:val="24"/>
          <w:lang w:eastAsia="en-GB"/>
        </w:rPr>
      </w:pPr>
      <w:r w:rsidRPr="00A0653C">
        <w:rPr>
          <w:rFonts w:ascii="Arial" w:eastAsia="Times New Roman" w:hAnsi="Arial" w:cs="Arial"/>
          <w:szCs w:val="24"/>
          <w:lang w:eastAsia="en-GB"/>
        </w:rPr>
        <w:t>Corinthian-style helmet, bronze, Greek, </w:t>
      </w:r>
      <w:r w:rsidRPr="00A0653C">
        <w:rPr>
          <w:rFonts w:ascii="Arial" w:eastAsia="Times New Roman" w:hAnsi="Arial" w:cs="Arial"/>
          <w:i/>
          <w:iCs/>
          <w:szCs w:val="24"/>
          <w:bdr w:val="none" w:sz="0" w:space="0" w:color="auto" w:frame="1"/>
          <w:lang w:eastAsia="en-GB"/>
        </w:rPr>
        <w:t>c.</w:t>
      </w:r>
      <w:r w:rsidRPr="00A0653C">
        <w:rPr>
          <w:rFonts w:ascii="Arial" w:eastAsia="Times New Roman" w:hAnsi="Arial" w:cs="Arial"/>
          <w:szCs w:val="24"/>
          <w:lang w:eastAsia="en-GB"/>
        </w:rPr>
        <w:t> 600–575 </w:t>
      </w:r>
      <w:r w:rsidRPr="00A0653C">
        <w:rPr>
          <w:rFonts w:ascii="Arial" w:eastAsia="Times New Roman" w:hAnsi="Arial" w:cs="Arial"/>
          <w:caps/>
          <w:szCs w:val="24"/>
          <w:bdr w:val="none" w:sz="0" w:space="0" w:color="auto" w:frame="1"/>
          <w:lang w:eastAsia="en-GB"/>
        </w:rPr>
        <w:t>BCE</w:t>
      </w:r>
      <w:r w:rsidRPr="00A0653C">
        <w:rPr>
          <w:rFonts w:ascii="Arial" w:eastAsia="Times New Roman" w:hAnsi="Arial" w:cs="Arial"/>
          <w:szCs w:val="24"/>
          <w:lang w:eastAsia="en-GB"/>
        </w:rPr>
        <w:t>; in the Metropolitan Museum of Art, New York City.</w:t>
      </w:r>
    </w:p>
    <w:p w14:paraId="325696E5" w14:textId="77777777" w:rsidR="003A4B46" w:rsidRPr="003A4B46" w:rsidRDefault="003A4B46" w:rsidP="003A4B46">
      <w:pPr>
        <w:shd w:val="clear" w:color="auto" w:fill="FFFFFF"/>
        <w:spacing w:after="0" w:line="240" w:lineRule="auto"/>
        <w:textAlignment w:val="baseline"/>
        <w:rPr>
          <w:rFonts w:ascii="Arial" w:eastAsia="Times New Roman" w:hAnsi="Arial" w:cs="Arial"/>
          <w:i/>
          <w:iCs/>
          <w:szCs w:val="24"/>
          <w:lang w:eastAsia="en-GB"/>
        </w:rPr>
      </w:pPr>
      <w:r w:rsidRPr="00A0653C">
        <w:rPr>
          <w:rFonts w:ascii="Arial" w:eastAsia="Times New Roman" w:hAnsi="Arial" w:cs="Arial"/>
          <w:i/>
          <w:iCs/>
          <w:szCs w:val="24"/>
          <w:lang w:eastAsia="en-GB"/>
        </w:rPr>
        <w:t>Photograph by Stephen Sandoval. The Metropolitan Museum of Art, New York City, Dodge Fund, 1955 (55.11.10)</w:t>
      </w:r>
    </w:p>
    <w:p w14:paraId="3EE78F55" w14:textId="77777777" w:rsidR="003A4B46" w:rsidRPr="003A4B46" w:rsidRDefault="003A4B46" w:rsidP="003A4B46">
      <w:pPr>
        <w:rPr>
          <w:rFonts w:ascii="Arial" w:hAnsi="Arial" w:cs="Arial"/>
          <w:i/>
          <w:sz w:val="24"/>
          <w:u w:val="single"/>
        </w:rPr>
      </w:pPr>
    </w:p>
    <w:p w14:paraId="54728170" w14:textId="77777777" w:rsidR="003A4B46" w:rsidRPr="003A4B46" w:rsidRDefault="003A4B46" w:rsidP="003A4B46">
      <w:pPr>
        <w:rPr>
          <w:rFonts w:ascii="Arial" w:hAnsi="Arial" w:cs="Arial"/>
          <w:i/>
          <w:sz w:val="24"/>
          <w:u w:val="single"/>
        </w:rPr>
      </w:pPr>
    </w:p>
    <w:p w14:paraId="684785E4" w14:textId="5ADFB885" w:rsidR="00A04E0E" w:rsidRDefault="00A04E0E" w:rsidP="00AD09DC">
      <w:pPr>
        <w:rPr>
          <w:rFonts w:ascii="Arial" w:hAnsi="Arial" w:cs="Arial"/>
          <w:u w:val="single"/>
        </w:rPr>
      </w:pPr>
    </w:p>
    <w:p w14:paraId="53B6A181" w14:textId="205EADE1" w:rsidR="003A4B46" w:rsidRDefault="003A4B46" w:rsidP="00AD09DC">
      <w:pPr>
        <w:rPr>
          <w:rFonts w:ascii="Arial" w:hAnsi="Arial" w:cs="Arial"/>
          <w:u w:val="single"/>
        </w:rPr>
      </w:pPr>
    </w:p>
    <w:p w14:paraId="1C27047A" w14:textId="77777777" w:rsidR="000A675F" w:rsidRDefault="000A675F" w:rsidP="003A4B46">
      <w:pPr>
        <w:rPr>
          <w:rFonts w:ascii="Arial" w:hAnsi="Arial" w:cs="Arial"/>
          <w:i/>
          <w:sz w:val="24"/>
          <w:u w:val="single"/>
        </w:rPr>
      </w:pPr>
    </w:p>
    <w:p w14:paraId="765E1316" w14:textId="77777777" w:rsidR="000A675F" w:rsidRDefault="000A675F" w:rsidP="003A4B46">
      <w:pPr>
        <w:rPr>
          <w:rFonts w:ascii="Arial" w:hAnsi="Arial" w:cs="Arial"/>
          <w:i/>
          <w:sz w:val="24"/>
          <w:u w:val="single"/>
        </w:rPr>
      </w:pPr>
    </w:p>
    <w:p w14:paraId="6860429F" w14:textId="0B5FF9F4" w:rsidR="000A675F" w:rsidRDefault="000A675F" w:rsidP="003A4B46">
      <w:pPr>
        <w:rPr>
          <w:rFonts w:ascii="Arial" w:hAnsi="Arial" w:cs="Arial"/>
          <w:i/>
          <w:sz w:val="24"/>
          <w:u w:val="single"/>
        </w:rPr>
      </w:pPr>
    </w:p>
    <w:p w14:paraId="7C04BECF" w14:textId="77777777" w:rsidR="00936AD0" w:rsidRDefault="00936AD0" w:rsidP="003A4B46">
      <w:pPr>
        <w:rPr>
          <w:rFonts w:ascii="Arial" w:hAnsi="Arial" w:cs="Arial"/>
          <w:i/>
          <w:sz w:val="24"/>
          <w:u w:val="single"/>
        </w:rPr>
      </w:pPr>
    </w:p>
    <w:p w14:paraId="24AF7FA4" w14:textId="120F19DF" w:rsidR="003A4B46" w:rsidRPr="003A4B46" w:rsidRDefault="003A4B46" w:rsidP="003A4B46">
      <w:pPr>
        <w:rPr>
          <w:rFonts w:ascii="Arial" w:hAnsi="Arial" w:cs="Arial"/>
          <w:i/>
          <w:sz w:val="24"/>
          <w:u w:val="single"/>
        </w:rPr>
      </w:pPr>
      <w:r w:rsidRPr="003A4B46">
        <w:rPr>
          <w:rFonts w:ascii="Arial" w:hAnsi="Arial" w:cs="Arial"/>
          <w:i/>
          <w:sz w:val="24"/>
          <w:u w:val="single"/>
        </w:rPr>
        <w:lastRenderedPageBreak/>
        <w:t>Death of Lysander of Sparta  395 BC</w:t>
      </w:r>
    </w:p>
    <w:p w14:paraId="7BC08F37" w14:textId="77777777" w:rsidR="003A4B46" w:rsidRPr="003A4B46" w:rsidRDefault="003A4B46" w:rsidP="003A4B46">
      <w:pPr>
        <w:rPr>
          <w:rFonts w:ascii="Arial" w:hAnsi="Arial" w:cs="Arial"/>
        </w:rPr>
      </w:pPr>
      <w:r w:rsidRPr="003A4B46">
        <w:rPr>
          <w:rFonts w:ascii="Arial" w:hAnsi="Arial" w:cs="Arial"/>
        </w:rPr>
        <w:t xml:space="preserve">Lysander’s death happened during the Battle of </w:t>
      </w:r>
      <w:proofErr w:type="spellStart"/>
      <w:r w:rsidRPr="003A4B46">
        <w:rPr>
          <w:rFonts w:ascii="Arial" w:hAnsi="Arial" w:cs="Arial"/>
        </w:rPr>
        <w:t>Haliartus</w:t>
      </w:r>
      <w:proofErr w:type="spellEnd"/>
      <w:r w:rsidRPr="003A4B46">
        <w:rPr>
          <w:rFonts w:ascii="Arial" w:hAnsi="Arial" w:cs="Arial"/>
        </w:rPr>
        <w:t xml:space="preserve">. He and the Pausanias of Sparta to attack the city of </w:t>
      </w:r>
      <w:proofErr w:type="spellStart"/>
      <w:r w:rsidRPr="003A4B46">
        <w:rPr>
          <w:rFonts w:ascii="Arial" w:hAnsi="Arial" w:cs="Arial"/>
        </w:rPr>
        <w:t>Harliartus</w:t>
      </w:r>
      <w:proofErr w:type="spellEnd"/>
      <w:r w:rsidRPr="003A4B46">
        <w:rPr>
          <w:rFonts w:ascii="Arial" w:hAnsi="Arial" w:cs="Arial"/>
        </w:rPr>
        <w:t xml:space="preserve">. Lysander arrived earlier and managed to persuade the city of Orchomenus to revolt, he later attempted to advance his troops but was killed after bringing his army too close to the city walls.  </w:t>
      </w:r>
    </w:p>
    <w:p w14:paraId="25432C9D" w14:textId="004963E4" w:rsidR="003A4B46" w:rsidRPr="00CC4697" w:rsidRDefault="000A675F" w:rsidP="000A675F">
      <w:pPr>
        <w:pStyle w:val="ListParagraph"/>
        <w:numPr>
          <w:ilvl w:val="0"/>
          <w:numId w:val="3"/>
        </w:numPr>
        <w:rPr>
          <w:rStyle w:val="Hyperlink"/>
          <w:rFonts w:ascii="Arial" w:hAnsi="Arial" w:cs="Arial"/>
          <w:color w:val="222222"/>
          <w:sz w:val="20"/>
          <w:szCs w:val="21"/>
          <w:u w:val="none"/>
          <w:shd w:val="clear" w:color="auto" w:fill="FFFFFF"/>
        </w:rPr>
      </w:pPr>
      <w:r>
        <w:rPr>
          <w:rFonts w:ascii="Arial" w:hAnsi="Arial" w:cs="Arial"/>
          <w:color w:val="222222"/>
          <w:sz w:val="20"/>
          <w:szCs w:val="21"/>
          <w:shd w:val="clear" w:color="auto" w:fill="FFFFFF"/>
        </w:rPr>
        <w:t>Plutarch, ‘ The Parallel Lives</w:t>
      </w:r>
      <w:r w:rsidR="009E3570">
        <w:rPr>
          <w:rFonts w:ascii="Arial" w:hAnsi="Arial" w:cs="Arial"/>
          <w:color w:val="222222"/>
          <w:sz w:val="20"/>
          <w:szCs w:val="21"/>
          <w:shd w:val="clear" w:color="auto" w:fill="FFFFFF"/>
        </w:rPr>
        <w:t>’ Vol IV, Loeb Classical Library Edition1916</w:t>
      </w:r>
      <w:r w:rsidR="003A4B46" w:rsidRPr="000A675F">
        <w:rPr>
          <w:rFonts w:ascii="Arial" w:hAnsi="Arial" w:cs="Arial"/>
          <w:sz w:val="20"/>
        </w:rPr>
        <w:t xml:space="preserve"> </w:t>
      </w:r>
      <w:hyperlink r:id="rId27" w:history="1">
        <w:r w:rsidR="00AA3C30" w:rsidRPr="00C03E65">
          <w:rPr>
            <w:rStyle w:val="Hyperlink"/>
            <w:rFonts w:ascii="Arial" w:hAnsi="Arial" w:cs="Arial"/>
            <w:sz w:val="20"/>
            <w:szCs w:val="21"/>
            <w:shd w:val="clear" w:color="auto" w:fill="FFFFFF"/>
          </w:rPr>
          <w:t>http://penelope.uchicago.edu/Thayer/e/roman/texts/plutarch/lives/lysander*.html</w:t>
        </w:r>
      </w:hyperlink>
    </w:p>
    <w:p w14:paraId="4BA18623" w14:textId="234A4F6C" w:rsidR="00CC4697" w:rsidRPr="00CC4697" w:rsidRDefault="00CC4697" w:rsidP="00D40374">
      <w:pPr>
        <w:pStyle w:val="ListParagraph"/>
        <w:numPr>
          <w:ilvl w:val="0"/>
          <w:numId w:val="3"/>
        </w:numPr>
        <w:rPr>
          <w:rFonts w:ascii="Arial" w:hAnsi="Arial" w:cs="Arial"/>
          <w:color w:val="222222"/>
          <w:sz w:val="20"/>
          <w:szCs w:val="21"/>
          <w:shd w:val="clear" w:color="auto" w:fill="FFFFFF"/>
        </w:rPr>
      </w:pPr>
      <w:proofErr w:type="spellStart"/>
      <w:r>
        <w:rPr>
          <w:rFonts w:ascii="Arial" w:hAnsi="Arial" w:cs="Arial"/>
          <w:color w:val="222222"/>
          <w:sz w:val="20"/>
          <w:szCs w:val="21"/>
          <w:shd w:val="clear" w:color="auto" w:fill="FFFFFF"/>
        </w:rPr>
        <w:t>J.Rickard</w:t>
      </w:r>
      <w:proofErr w:type="spellEnd"/>
      <w:r>
        <w:rPr>
          <w:rFonts w:ascii="Arial" w:hAnsi="Arial" w:cs="Arial"/>
          <w:color w:val="222222"/>
          <w:sz w:val="20"/>
          <w:szCs w:val="21"/>
          <w:shd w:val="clear" w:color="auto" w:fill="FFFFFF"/>
        </w:rPr>
        <w:t>, ‘ Lysander’, ‘ Historyofwar.com’</w:t>
      </w:r>
      <w:r w:rsidR="00D40374">
        <w:rPr>
          <w:rFonts w:ascii="Arial" w:hAnsi="Arial" w:cs="Arial"/>
          <w:color w:val="222222"/>
          <w:sz w:val="20"/>
          <w:szCs w:val="21"/>
          <w:shd w:val="clear" w:color="auto" w:fill="FFFFFF"/>
        </w:rPr>
        <w:t xml:space="preserve">, Published 11/04/16, &lt; </w:t>
      </w:r>
      <w:hyperlink r:id="rId28" w:history="1">
        <w:r w:rsidR="00D40374" w:rsidRPr="006875D7">
          <w:rPr>
            <w:rStyle w:val="Hyperlink"/>
            <w:rFonts w:ascii="Arial" w:hAnsi="Arial" w:cs="Arial"/>
            <w:sz w:val="20"/>
            <w:szCs w:val="21"/>
            <w:shd w:val="clear" w:color="auto" w:fill="FFFFFF"/>
          </w:rPr>
          <w:t>http://www.historyofwar.org/articles/people_lysander.html</w:t>
        </w:r>
      </w:hyperlink>
      <w:r w:rsidR="00D40374">
        <w:rPr>
          <w:rFonts w:ascii="Arial" w:hAnsi="Arial" w:cs="Arial"/>
          <w:color w:val="222222"/>
          <w:sz w:val="20"/>
          <w:szCs w:val="21"/>
          <w:shd w:val="clear" w:color="auto" w:fill="FFFFFF"/>
        </w:rPr>
        <w:t xml:space="preserve"> &gt; [accessed 14/02/18]</w:t>
      </w:r>
    </w:p>
    <w:p w14:paraId="1D1351CA" w14:textId="0D07D37F" w:rsidR="003A4B46" w:rsidRPr="003A4B46" w:rsidRDefault="003A4B46" w:rsidP="003A4B46">
      <w:pPr>
        <w:rPr>
          <w:rFonts w:ascii="Arial" w:hAnsi="Arial" w:cs="Arial"/>
        </w:rPr>
      </w:pPr>
    </w:p>
    <w:p w14:paraId="6B41464F" w14:textId="2A4577B1" w:rsidR="003A4B46" w:rsidRDefault="003A4B46" w:rsidP="00AD09DC">
      <w:pPr>
        <w:rPr>
          <w:rFonts w:ascii="Arial" w:hAnsi="Arial" w:cs="Arial"/>
          <w:u w:val="single"/>
        </w:rPr>
      </w:pPr>
    </w:p>
    <w:p w14:paraId="7FA15D9E" w14:textId="77777777" w:rsidR="00196661" w:rsidRPr="00196661" w:rsidRDefault="00196661" w:rsidP="00196661">
      <w:pPr>
        <w:rPr>
          <w:rFonts w:ascii="Arial" w:hAnsi="Arial" w:cs="Arial"/>
          <w:i/>
          <w:sz w:val="24"/>
          <w:u w:val="single"/>
        </w:rPr>
      </w:pPr>
      <w:r w:rsidRPr="00196661">
        <w:rPr>
          <w:rFonts w:ascii="Arial" w:hAnsi="Arial" w:cs="Arial"/>
          <w:i/>
          <w:sz w:val="24"/>
          <w:u w:val="single"/>
        </w:rPr>
        <w:t>Kings Peace 387 BC</w:t>
      </w:r>
    </w:p>
    <w:p w14:paraId="22BC4C7D" w14:textId="4DD878CA" w:rsidR="00196661" w:rsidRPr="00196661" w:rsidRDefault="00196661" w:rsidP="00196661">
      <w:pPr>
        <w:rPr>
          <w:rFonts w:ascii="Arial" w:hAnsi="Arial" w:cs="Arial"/>
        </w:rPr>
      </w:pPr>
      <w:r w:rsidRPr="00196661">
        <w:rPr>
          <w:rFonts w:ascii="Arial" w:hAnsi="Arial" w:cs="Arial"/>
        </w:rPr>
        <w:t xml:space="preserve">The Kings Peace is also known as the Peace of </w:t>
      </w:r>
      <w:proofErr w:type="spellStart"/>
      <w:r w:rsidRPr="00196661">
        <w:rPr>
          <w:rFonts w:ascii="Arial" w:hAnsi="Arial" w:cs="Arial"/>
        </w:rPr>
        <w:t>Antalcidas</w:t>
      </w:r>
      <w:proofErr w:type="spellEnd"/>
      <w:r w:rsidRPr="00196661">
        <w:rPr>
          <w:rFonts w:ascii="Arial" w:hAnsi="Arial" w:cs="Arial"/>
        </w:rPr>
        <w:t xml:space="preserve">. Named after Agesilaus II who was king of Sparta from 399 to 366 BC he was seen as an excellent military tactician and is normally cited as the embodiment of the aggressive Spartan spirit. The Peace of </w:t>
      </w:r>
      <w:proofErr w:type="spellStart"/>
      <w:r w:rsidRPr="00196661">
        <w:rPr>
          <w:rFonts w:ascii="Arial" w:hAnsi="Arial" w:cs="Arial"/>
        </w:rPr>
        <w:t>Antalcidas</w:t>
      </w:r>
      <w:proofErr w:type="spellEnd"/>
      <w:r w:rsidRPr="00196661">
        <w:rPr>
          <w:rFonts w:ascii="Arial" w:hAnsi="Arial" w:cs="Arial"/>
        </w:rPr>
        <w:t xml:space="preserve"> ended the Corinthian war included a </w:t>
      </w:r>
      <w:proofErr w:type="spellStart"/>
      <w:r w:rsidRPr="00196661">
        <w:rPr>
          <w:rFonts w:ascii="Arial" w:hAnsi="Arial" w:cs="Arial"/>
        </w:rPr>
        <w:t>gurantee</w:t>
      </w:r>
      <w:proofErr w:type="spellEnd"/>
      <w:r w:rsidRPr="00196661">
        <w:rPr>
          <w:rFonts w:ascii="Arial" w:hAnsi="Arial" w:cs="Arial"/>
        </w:rPr>
        <w:t xml:space="preserve"> that the Greek cities could declare independence this was used to force the dissolution of the Theban Boeotian League. </w:t>
      </w:r>
    </w:p>
    <w:p w14:paraId="460D8DCD" w14:textId="049ECAB5" w:rsidR="003A4B46" w:rsidRPr="00E962AF" w:rsidRDefault="00AA3C30" w:rsidP="00AA3C30">
      <w:pPr>
        <w:pStyle w:val="ListParagraph"/>
        <w:numPr>
          <w:ilvl w:val="0"/>
          <w:numId w:val="3"/>
        </w:numPr>
        <w:rPr>
          <w:rFonts w:ascii="Arial" w:hAnsi="Arial" w:cs="Arial"/>
          <w:b/>
          <w:sz w:val="18"/>
          <w:szCs w:val="18"/>
          <w:u w:val="single"/>
        </w:rPr>
      </w:pPr>
      <w:r w:rsidRPr="00AA3C30">
        <w:rPr>
          <w:rFonts w:ascii="Arial" w:hAnsi="Arial" w:cs="Arial"/>
          <w:color w:val="000000"/>
          <w:sz w:val="18"/>
          <w:szCs w:val="18"/>
        </w:rPr>
        <w:t>Demosthenes. Demosthenes with an English translation by C. A. Vince, M. A. and J. H. Vince, M.A. Cambridge, MA, Harvard University Press; London, William Heinemann Ltd. 1926.</w:t>
      </w:r>
    </w:p>
    <w:p w14:paraId="5AD335C1" w14:textId="2905C976" w:rsidR="00E962AF" w:rsidRPr="00AA3C30" w:rsidRDefault="00E962AF" w:rsidP="00E91ED1">
      <w:pPr>
        <w:pStyle w:val="ListParagraph"/>
        <w:numPr>
          <w:ilvl w:val="0"/>
          <w:numId w:val="3"/>
        </w:numPr>
        <w:rPr>
          <w:rFonts w:ascii="Arial" w:hAnsi="Arial" w:cs="Arial"/>
          <w:b/>
          <w:sz w:val="18"/>
          <w:szCs w:val="18"/>
          <w:u w:val="single"/>
        </w:rPr>
      </w:pPr>
      <w:r>
        <w:rPr>
          <w:rFonts w:ascii="Arial" w:hAnsi="Arial" w:cs="Arial"/>
          <w:sz w:val="18"/>
          <w:szCs w:val="20"/>
        </w:rPr>
        <w:t xml:space="preserve">Encyclopaedia </w:t>
      </w:r>
      <w:proofErr w:type="spellStart"/>
      <w:r>
        <w:rPr>
          <w:rFonts w:ascii="Arial" w:hAnsi="Arial" w:cs="Arial"/>
          <w:sz w:val="18"/>
          <w:szCs w:val="20"/>
        </w:rPr>
        <w:t>Britanncia</w:t>
      </w:r>
      <w:proofErr w:type="spellEnd"/>
      <w:r>
        <w:rPr>
          <w:rFonts w:ascii="Arial" w:hAnsi="Arial" w:cs="Arial"/>
          <w:sz w:val="18"/>
          <w:szCs w:val="20"/>
        </w:rPr>
        <w:t xml:space="preserve"> editors, ‘Agesilaus II’, ‘Encyclopaedia </w:t>
      </w:r>
      <w:proofErr w:type="spellStart"/>
      <w:r>
        <w:rPr>
          <w:rFonts w:ascii="Arial" w:hAnsi="Arial" w:cs="Arial"/>
          <w:sz w:val="18"/>
          <w:szCs w:val="20"/>
        </w:rPr>
        <w:t>Britanncia.com’,published</w:t>
      </w:r>
      <w:proofErr w:type="spellEnd"/>
      <w:r w:rsidR="00FB0563">
        <w:rPr>
          <w:rFonts w:ascii="Arial" w:hAnsi="Arial" w:cs="Arial"/>
          <w:sz w:val="18"/>
          <w:szCs w:val="20"/>
        </w:rPr>
        <w:t xml:space="preserve"> 20/07/1998 &lt;</w:t>
      </w:r>
      <w:r w:rsidR="00E91ED1">
        <w:rPr>
          <w:rFonts w:ascii="Arial" w:hAnsi="Arial" w:cs="Arial"/>
          <w:sz w:val="18"/>
          <w:szCs w:val="20"/>
        </w:rPr>
        <w:t xml:space="preserve"> </w:t>
      </w:r>
      <w:hyperlink r:id="rId29" w:anchor="ref229775" w:history="1">
        <w:r w:rsidR="00E91ED1" w:rsidRPr="006875D7">
          <w:rPr>
            <w:rStyle w:val="Hyperlink"/>
            <w:rFonts w:ascii="Arial" w:hAnsi="Arial" w:cs="Arial"/>
            <w:sz w:val="18"/>
            <w:szCs w:val="20"/>
          </w:rPr>
          <w:t>https://www.britannica.com/biography/Agesilaus-II#ref229775</w:t>
        </w:r>
      </w:hyperlink>
      <w:r w:rsidR="00E91ED1">
        <w:rPr>
          <w:rFonts w:ascii="Arial" w:hAnsi="Arial" w:cs="Arial"/>
          <w:sz w:val="18"/>
          <w:szCs w:val="20"/>
        </w:rPr>
        <w:t xml:space="preserve"> &gt; [ accessed 09/01/18]</w:t>
      </w:r>
      <w:r w:rsidR="00FB0563">
        <w:rPr>
          <w:rFonts w:ascii="Arial" w:hAnsi="Arial" w:cs="Arial"/>
          <w:sz w:val="18"/>
          <w:szCs w:val="20"/>
        </w:rPr>
        <w:t xml:space="preserve"> </w:t>
      </w:r>
    </w:p>
    <w:p w14:paraId="4673BB68" w14:textId="4D258AE0" w:rsidR="00196661" w:rsidRDefault="00196661" w:rsidP="00AD09DC">
      <w:pPr>
        <w:rPr>
          <w:rFonts w:ascii="Arial" w:hAnsi="Arial" w:cs="Arial"/>
          <w:b/>
          <w:u w:val="single"/>
        </w:rPr>
      </w:pPr>
    </w:p>
    <w:p w14:paraId="1D75096D" w14:textId="4EDBC25B" w:rsidR="00196661" w:rsidRPr="00196661" w:rsidRDefault="00C02B92" w:rsidP="00196661">
      <w:pPr>
        <w:rPr>
          <w:rFonts w:ascii="Arial" w:hAnsi="Arial" w:cs="Arial"/>
          <w:i/>
          <w:sz w:val="24"/>
          <w:u w:val="single"/>
        </w:rPr>
      </w:pPr>
      <w:r>
        <w:rPr>
          <w:noProof/>
        </w:rPr>
        <w:drawing>
          <wp:anchor distT="0" distB="0" distL="114300" distR="114300" simplePos="0" relativeHeight="251663360" behindDoc="0" locked="0" layoutInCell="1" allowOverlap="1" wp14:anchorId="41D7F443" wp14:editId="65557222">
            <wp:simplePos x="0" y="0"/>
            <wp:positionH relativeFrom="column">
              <wp:posOffset>0</wp:posOffset>
            </wp:positionH>
            <wp:positionV relativeFrom="paragraph">
              <wp:posOffset>228600</wp:posOffset>
            </wp:positionV>
            <wp:extent cx="1552575" cy="2089785"/>
            <wp:effectExtent l="0" t="0" r="9525" b="5715"/>
            <wp:wrapSquare wrapText="bothSides"/>
            <wp:docPr id="4" name="Picture 4"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52575" cy="2089785"/>
                    </a:xfrm>
                    <a:prstGeom prst="rect">
                      <a:avLst/>
                    </a:prstGeom>
                    <a:noFill/>
                    <a:ln>
                      <a:noFill/>
                    </a:ln>
                  </pic:spPr>
                </pic:pic>
              </a:graphicData>
            </a:graphic>
            <wp14:sizeRelH relativeFrom="page">
              <wp14:pctWidth>0</wp14:pctWidth>
            </wp14:sizeRelH>
            <wp14:sizeRelV relativeFrom="page">
              <wp14:pctHeight>0</wp14:pctHeight>
            </wp14:sizeRelV>
          </wp:anchor>
        </w:drawing>
      </w:r>
      <w:r w:rsidR="00196661" w:rsidRPr="00196661">
        <w:rPr>
          <w:rFonts w:ascii="Arial" w:hAnsi="Arial" w:cs="Arial"/>
          <w:i/>
          <w:sz w:val="24"/>
          <w:u w:val="single"/>
        </w:rPr>
        <w:t>Foundation of the Second Athenian League 384 BC</w:t>
      </w:r>
    </w:p>
    <w:p w14:paraId="2DF74EC0" w14:textId="55DFF0E8" w:rsidR="00196661" w:rsidRPr="00196661" w:rsidRDefault="00196661" w:rsidP="00196661">
      <w:pPr>
        <w:rPr>
          <w:rFonts w:ascii="Arial" w:hAnsi="Arial" w:cs="Arial"/>
        </w:rPr>
      </w:pPr>
      <w:r w:rsidRPr="00196661">
        <w:rPr>
          <w:rFonts w:ascii="Arial" w:hAnsi="Arial" w:cs="Arial"/>
        </w:rPr>
        <w:t xml:space="preserve">Sparta had previous beaten Athens during a battle, causing the Athenians to become almost </w:t>
      </w:r>
      <w:r w:rsidR="00C02B92" w:rsidRPr="00196661">
        <w:rPr>
          <w:rFonts w:ascii="Arial" w:hAnsi="Arial" w:cs="Arial"/>
        </w:rPr>
        <w:t xml:space="preserve"> </w:t>
      </w:r>
      <w:r w:rsidRPr="00196661">
        <w:rPr>
          <w:rFonts w:ascii="Arial" w:hAnsi="Arial" w:cs="Arial"/>
        </w:rPr>
        <w:t xml:space="preserve">scared to ally anyone who was going against them and despite talks of them in 382 BC of an alliance with Olynthus. None were made however they continued to take refuges from Thebes when it was occupied by Sparta. However, by 384 BC Athens made a defensive alliance with Chios on the basis of freedom and autonomy. This later triggered Theban exiles to travel back to Theban to overthrow the Spartan regime and they even received military support from Athens. This was the true foundation to the Second Athenian League. </w:t>
      </w:r>
    </w:p>
    <w:p w14:paraId="0394DF6A" w14:textId="6A697822" w:rsidR="00196661" w:rsidRPr="00196661" w:rsidRDefault="00196661" w:rsidP="00196661">
      <w:pPr>
        <w:rPr>
          <w:rFonts w:ascii="Arial" w:hAnsi="Arial" w:cs="Arial"/>
        </w:rPr>
      </w:pPr>
    </w:p>
    <w:p w14:paraId="56C1C22E" w14:textId="6B32ADDB" w:rsidR="00196661" w:rsidRPr="00A85796" w:rsidRDefault="00C02B92" w:rsidP="00C02B92">
      <w:pPr>
        <w:pStyle w:val="ListParagraph"/>
        <w:numPr>
          <w:ilvl w:val="0"/>
          <w:numId w:val="3"/>
        </w:numPr>
        <w:rPr>
          <w:rFonts w:ascii="Arial" w:hAnsi="Arial" w:cs="Arial"/>
          <w:b/>
          <w:sz w:val="18"/>
          <w:szCs w:val="18"/>
          <w:u w:val="single"/>
        </w:rPr>
      </w:pPr>
      <w:r w:rsidRPr="00C02B92">
        <w:rPr>
          <w:rFonts w:ascii="Arial" w:hAnsi="Arial" w:cs="Arial"/>
          <w:color w:val="3B3B3B"/>
          <w:sz w:val="18"/>
          <w:szCs w:val="18"/>
          <w:shd w:val="clear" w:color="auto" w:fill="FFFFFF"/>
        </w:rPr>
        <w:t>The prospectus of the Second Athenian League, inv. no. EM10397. Epigraphical Museum, Athens/ Hellenic Ministry of Culture, Archaeological Receipts Fund</w:t>
      </w:r>
    </w:p>
    <w:p w14:paraId="12448DEB" w14:textId="5946C1F8" w:rsidR="00A85796" w:rsidRPr="00C02B92" w:rsidRDefault="008921C4" w:rsidP="003B211E">
      <w:pPr>
        <w:pStyle w:val="ListParagraph"/>
        <w:numPr>
          <w:ilvl w:val="0"/>
          <w:numId w:val="3"/>
        </w:numPr>
        <w:rPr>
          <w:rFonts w:ascii="Arial" w:hAnsi="Arial" w:cs="Arial"/>
          <w:b/>
          <w:sz w:val="18"/>
          <w:szCs w:val="18"/>
          <w:u w:val="single"/>
        </w:rPr>
      </w:pPr>
      <w:r>
        <w:rPr>
          <w:rFonts w:ascii="Arial" w:hAnsi="Arial" w:cs="Arial"/>
          <w:sz w:val="18"/>
          <w:szCs w:val="18"/>
        </w:rPr>
        <w:t>P. J. Rhodes</w:t>
      </w:r>
      <w:r w:rsidR="007654FE">
        <w:rPr>
          <w:rFonts w:ascii="Arial" w:hAnsi="Arial" w:cs="Arial"/>
          <w:sz w:val="18"/>
          <w:szCs w:val="18"/>
        </w:rPr>
        <w:t xml:space="preserve">, ‘ The Second Athenian League’ , ‘erenow.com’ , </w:t>
      </w:r>
      <w:r w:rsidR="001A5699">
        <w:rPr>
          <w:rFonts w:ascii="Arial" w:hAnsi="Arial" w:cs="Arial"/>
          <w:sz w:val="18"/>
          <w:szCs w:val="18"/>
        </w:rPr>
        <w:t xml:space="preserve">chapter 2 page 22, Published </w:t>
      </w:r>
      <w:r w:rsidR="00175B2C">
        <w:rPr>
          <w:rFonts w:ascii="Arial" w:hAnsi="Arial" w:cs="Arial"/>
          <w:sz w:val="18"/>
          <w:szCs w:val="18"/>
        </w:rPr>
        <w:t>28/01/10,</w:t>
      </w:r>
      <w:r w:rsidR="003B211E">
        <w:rPr>
          <w:rFonts w:ascii="Arial" w:hAnsi="Arial" w:cs="Arial"/>
          <w:sz w:val="18"/>
          <w:szCs w:val="18"/>
        </w:rPr>
        <w:t xml:space="preserve"> &lt; </w:t>
      </w:r>
      <w:r w:rsidR="00175B2C">
        <w:rPr>
          <w:rFonts w:ascii="Arial" w:hAnsi="Arial" w:cs="Arial"/>
          <w:sz w:val="18"/>
          <w:szCs w:val="18"/>
        </w:rPr>
        <w:t xml:space="preserve"> </w:t>
      </w:r>
      <w:hyperlink r:id="rId31" w:history="1">
        <w:r w:rsidR="003B211E" w:rsidRPr="006875D7">
          <w:rPr>
            <w:rStyle w:val="Hyperlink"/>
            <w:rFonts w:ascii="Arial" w:hAnsi="Arial" w:cs="Arial"/>
            <w:sz w:val="18"/>
            <w:szCs w:val="18"/>
          </w:rPr>
          <w:t>https://erenow.com/ancient/a-history-of-the-classical-greek-world-478-323-bc/22.html</w:t>
        </w:r>
      </w:hyperlink>
      <w:r w:rsidR="003B211E">
        <w:rPr>
          <w:rFonts w:ascii="Arial" w:hAnsi="Arial" w:cs="Arial"/>
          <w:sz w:val="18"/>
          <w:szCs w:val="18"/>
        </w:rPr>
        <w:t xml:space="preserve"> &gt; [ accessed 09/01/18] </w:t>
      </w:r>
    </w:p>
    <w:p w14:paraId="4C45E155" w14:textId="1B0F0386" w:rsidR="00C02B92" w:rsidRDefault="00C02B92" w:rsidP="00AD09DC">
      <w:pPr>
        <w:rPr>
          <w:rFonts w:ascii="Arial" w:hAnsi="Arial" w:cs="Arial"/>
          <w:b/>
          <w:u w:val="single"/>
        </w:rPr>
      </w:pPr>
    </w:p>
    <w:p w14:paraId="2A06F1F7" w14:textId="677D52BD" w:rsidR="00C02B92" w:rsidRDefault="00C02B92" w:rsidP="00AD09DC">
      <w:pPr>
        <w:rPr>
          <w:rFonts w:ascii="Arial" w:hAnsi="Arial" w:cs="Arial"/>
          <w:b/>
          <w:u w:val="single"/>
        </w:rPr>
      </w:pPr>
    </w:p>
    <w:p w14:paraId="4DDC1DD6" w14:textId="10717A47" w:rsidR="00C02B92" w:rsidRDefault="00C02B92" w:rsidP="00AD09DC">
      <w:pPr>
        <w:rPr>
          <w:rFonts w:ascii="Arial" w:hAnsi="Arial" w:cs="Arial"/>
          <w:b/>
          <w:u w:val="single"/>
        </w:rPr>
      </w:pPr>
    </w:p>
    <w:p w14:paraId="6C6CBFF8" w14:textId="230D868E" w:rsidR="00C02B92" w:rsidRDefault="00C02B92" w:rsidP="00AD09DC">
      <w:pPr>
        <w:rPr>
          <w:rFonts w:ascii="Arial" w:hAnsi="Arial" w:cs="Arial"/>
          <w:b/>
          <w:u w:val="single"/>
        </w:rPr>
      </w:pPr>
    </w:p>
    <w:p w14:paraId="58EFB9FF" w14:textId="7FBF3F41" w:rsidR="00C02B92" w:rsidRDefault="00C02B92" w:rsidP="00AD09DC">
      <w:pPr>
        <w:rPr>
          <w:rFonts w:ascii="Arial" w:hAnsi="Arial" w:cs="Arial"/>
          <w:b/>
          <w:u w:val="single"/>
        </w:rPr>
      </w:pPr>
    </w:p>
    <w:p w14:paraId="66EA95B9" w14:textId="77777777" w:rsidR="00C02B92" w:rsidRDefault="00C02B92" w:rsidP="00AD09DC">
      <w:pPr>
        <w:rPr>
          <w:rFonts w:ascii="Arial" w:hAnsi="Arial" w:cs="Arial"/>
          <w:b/>
          <w:u w:val="single"/>
        </w:rPr>
      </w:pPr>
    </w:p>
    <w:p w14:paraId="43D4C3D1" w14:textId="77322539" w:rsidR="00196661" w:rsidRPr="00196661" w:rsidRDefault="00196661" w:rsidP="00196661">
      <w:pPr>
        <w:rPr>
          <w:rFonts w:ascii="Arial" w:hAnsi="Arial" w:cs="Arial"/>
          <w:i/>
          <w:sz w:val="24"/>
          <w:u w:val="single"/>
        </w:rPr>
      </w:pPr>
      <w:r w:rsidRPr="00196661">
        <w:rPr>
          <w:rFonts w:ascii="Arial" w:hAnsi="Arial" w:cs="Arial"/>
          <w:i/>
          <w:sz w:val="24"/>
          <w:u w:val="single"/>
        </w:rPr>
        <w:t xml:space="preserve">Battle of </w:t>
      </w:r>
      <w:proofErr w:type="spellStart"/>
      <w:r w:rsidRPr="00196661">
        <w:rPr>
          <w:rFonts w:ascii="Arial" w:hAnsi="Arial" w:cs="Arial"/>
          <w:i/>
          <w:sz w:val="24"/>
          <w:u w:val="single"/>
        </w:rPr>
        <w:t>Leuktra</w:t>
      </w:r>
      <w:proofErr w:type="spellEnd"/>
      <w:r w:rsidRPr="00196661">
        <w:rPr>
          <w:rFonts w:ascii="Arial" w:hAnsi="Arial" w:cs="Arial"/>
          <w:i/>
          <w:sz w:val="24"/>
          <w:u w:val="single"/>
        </w:rPr>
        <w:t xml:space="preserve"> 371 BC</w:t>
      </w:r>
    </w:p>
    <w:p w14:paraId="546900F7" w14:textId="139ED19A" w:rsidR="00196661" w:rsidRPr="00196661" w:rsidRDefault="00196661" w:rsidP="00196661">
      <w:pPr>
        <w:rPr>
          <w:rFonts w:ascii="Arial" w:hAnsi="Arial" w:cs="Arial"/>
          <w:sz w:val="20"/>
        </w:rPr>
      </w:pPr>
      <w:r w:rsidRPr="00196661">
        <w:rPr>
          <w:rFonts w:ascii="Arial" w:hAnsi="Arial" w:cs="Arial"/>
        </w:rPr>
        <w:t xml:space="preserve">The Battle was fought in </w:t>
      </w:r>
      <w:proofErr w:type="spellStart"/>
      <w:r w:rsidRPr="00196661">
        <w:rPr>
          <w:rFonts w:ascii="Arial" w:hAnsi="Arial" w:cs="Arial"/>
        </w:rPr>
        <w:t>Boeatia</w:t>
      </w:r>
      <w:proofErr w:type="spellEnd"/>
      <w:r w:rsidRPr="00196661">
        <w:rPr>
          <w:rFonts w:ascii="Arial" w:hAnsi="Arial" w:cs="Arial"/>
        </w:rPr>
        <w:t xml:space="preserve">, Greece. The Battle allowed Thebes to become the leading military power in the Greek city-states, which evidentially ended the long dominance that Sparta had. When the Spartans and some Peloponnesian troops were sent to attack Thebes, the Thebans were outnumbered and had unreliable allies. Somehow Epaminondas the General persuaded people that they should give battle on the Plain at </w:t>
      </w:r>
      <w:proofErr w:type="spellStart"/>
      <w:r w:rsidRPr="00196661">
        <w:rPr>
          <w:rFonts w:ascii="Arial" w:hAnsi="Arial" w:cs="Arial"/>
        </w:rPr>
        <w:t>Leuktra</w:t>
      </w:r>
      <w:proofErr w:type="spellEnd"/>
      <w:r w:rsidRPr="00196661">
        <w:rPr>
          <w:rFonts w:ascii="Arial" w:hAnsi="Arial" w:cs="Arial"/>
        </w:rPr>
        <w:t xml:space="preserve">. </w:t>
      </w:r>
      <w:r w:rsidRPr="00196661">
        <w:rPr>
          <w:rFonts w:ascii="Arial" w:hAnsi="Arial" w:cs="Arial"/>
          <w:color w:val="000000"/>
          <w:szCs w:val="27"/>
          <w:shd w:val="clear" w:color="auto" w:fill="FFFFFF"/>
        </w:rPr>
        <w:t>Theban, 300 of 8,500; Spartan, 1,000 of 12,000.</w:t>
      </w:r>
    </w:p>
    <w:p w14:paraId="618A397C" w14:textId="5DF577E8" w:rsidR="00196661" w:rsidRPr="003F50DC" w:rsidRDefault="008B574E" w:rsidP="008B574E">
      <w:pPr>
        <w:pStyle w:val="ListParagraph"/>
        <w:numPr>
          <w:ilvl w:val="0"/>
          <w:numId w:val="3"/>
        </w:numPr>
        <w:rPr>
          <w:rFonts w:ascii="Arial" w:hAnsi="Arial" w:cs="Arial"/>
          <w:b/>
          <w:sz w:val="18"/>
          <w:u w:val="single"/>
        </w:rPr>
      </w:pPr>
      <w:r w:rsidRPr="008B574E">
        <w:rPr>
          <w:rFonts w:ascii="Arial" w:hAnsi="Arial" w:cs="Arial"/>
          <w:color w:val="000000"/>
          <w:sz w:val="18"/>
        </w:rPr>
        <w:t xml:space="preserve">A Dictionary of Greek and Roman Antiquities. William Smith, LLD. William </w:t>
      </w:r>
      <w:proofErr w:type="spellStart"/>
      <w:r w:rsidRPr="008B574E">
        <w:rPr>
          <w:rFonts w:ascii="Arial" w:hAnsi="Arial" w:cs="Arial"/>
          <w:color w:val="000000"/>
          <w:sz w:val="18"/>
        </w:rPr>
        <w:t>Wayte</w:t>
      </w:r>
      <w:proofErr w:type="spellEnd"/>
      <w:r w:rsidRPr="008B574E">
        <w:rPr>
          <w:rFonts w:ascii="Arial" w:hAnsi="Arial" w:cs="Arial"/>
          <w:color w:val="000000"/>
          <w:sz w:val="18"/>
        </w:rPr>
        <w:t xml:space="preserve">. G. E. </w:t>
      </w:r>
      <w:proofErr w:type="spellStart"/>
      <w:r w:rsidRPr="008B574E">
        <w:rPr>
          <w:rFonts w:ascii="Arial" w:hAnsi="Arial" w:cs="Arial"/>
          <w:color w:val="000000"/>
          <w:sz w:val="18"/>
        </w:rPr>
        <w:t>Marindin</w:t>
      </w:r>
      <w:proofErr w:type="spellEnd"/>
      <w:r w:rsidRPr="008B574E">
        <w:rPr>
          <w:rFonts w:ascii="Arial" w:hAnsi="Arial" w:cs="Arial"/>
          <w:color w:val="000000"/>
          <w:sz w:val="18"/>
        </w:rPr>
        <w:t>. Albemarle Street, London. John Murray. 1890.</w:t>
      </w:r>
    </w:p>
    <w:p w14:paraId="2D05E782" w14:textId="1C6D21FB" w:rsidR="003F50DC" w:rsidRPr="003F50DC" w:rsidRDefault="003F50DC" w:rsidP="003F50DC">
      <w:pPr>
        <w:pStyle w:val="ListParagraph"/>
        <w:numPr>
          <w:ilvl w:val="0"/>
          <w:numId w:val="3"/>
        </w:numPr>
        <w:rPr>
          <w:rFonts w:ascii="Arial" w:hAnsi="Arial" w:cs="Arial"/>
          <w:sz w:val="18"/>
        </w:rPr>
      </w:pPr>
      <w:r w:rsidRPr="003F50DC">
        <w:rPr>
          <w:rFonts w:ascii="Arial" w:hAnsi="Arial" w:cs="Arial"/>
          <w:sz w:val="18"/>
        </w:rPr>
        <w:t>R.G. Grant</w:t>
      </w:r>
      <w:r>
        <w:rPr>
          <w:rFonts w:ascii="Arial" w:hAnsi="Arial" w:cs="Arial"/>
          <w:sz w:val="18"/>
        </w:rPr>
        <w:t>, ‘ Battle of Leuctra’ , ‘</w:t>
      </w:r>
      <w:r>
        <w:rPr>
          <w:rFonts w:ascii="Arial" w:hAnsi="Arial" w:cs="Arial"/>
          <w:sz w:val="18"/>
          <w:szCs w:val="20"/>
        </w:rPr>
        <w:t>Encyclopaedia Britanncia.com’</w:t>
      </w:r>
      <w:r>
        <w:rPr>
          <w:rFonts w:ascii="Arial" w:hAnsi="Arial" w:cs="Arial"/>
          <w:sz w:val="18"/>
        </w:rPr>
        <w:t xml:space="preserve">, Published 23/03/17, &lt; </w:t>
      </w:r>
      <w:hyperlink r:id="rId32" w:history="1">
        <w:r w:rsidRPr="00B34BC1">
          <w:rPr>
            <w:rStyle w:val="Hyperlink"/>
            <w:rFonts w:ascii="Arial" w:hAnsi="Arial" w:cs="Arial"/>
            <w:sz w:val="18"/>
          </w:rPr>
          <w:t>https://www.britannica.com/event/Battle-of-Leuctra</w:t>
        </w:r>
      </w:hyperlink>
      <w:r>
        <w:rPr>
          <w:rFonts w:ascii="Arial" w:hAnsi="Arial" w:cs="Arial"/>
          <w:sz w:val="18"/>
        </w:rPr>
        <w:t xml:space="preserve"> &gt; [Accessed 09/01/18]</w:t>
      </w:r>
    </w:p>
    <w:p w14:paraId="30991DD8" w14:textId="77777777" w:rsidR="001D5279" w:rsidRPr="001D5279" w:rsidRDefault="001D5279" w:rsidP="001D5279">
      <w:pPr>
        <w:rPr>
          <w:rFonts w:ascii="Arial" w:hAnsi="Arial" w:cs="Arial"/>
          <w:i/>
          <w:sz w:val="24"/>
          <w:u w:val="single"/>
        </w:rPr>
      </w:pPr>
      <w:r w:rsidRPr="001D5279">
        <w:rPr>
          <w:rFonts w:ascii="Arial" w:hAnsi="Arial" w:cs="Arial"/>
          <w:i/>
          <w:sz w:val="24"/>
          <w:u w:val="single"/>
        </w:rPr>
        <w:t>Satrap’s Revolt 370 BC</w:t>
      </w:r>
    </w:p>
    <w:p w14:paraId="07067EE9" w14:textId="4B1FB829" w:rsidR="001D5279" w:rsidRPr="009B6901" w:rsidRDefault="001D5279" w:rsidP="001D5279">
      <w:pPr>
        <w:rPr>
          <w:rStyle w:val="Hyperlink"/>
          <w:rFonts w:ascii="Arial" w:hAnsi="Arial" w:cs="Arial"/>
          <w:color w:val="000000"/>
          <w:sz w:val="20"/>
          <w:u w:val="none"/>
          <w:shd w:val="clear" w:color="auto" w:fill="FFF6D9"/>
        </w:rPr>
      </w:pPr>
      <w:r w:rsidRPr="001D5279">
        <w:rPr>
          <w:rFonts w:ascii="Arial" w:hAnsi="Arial" w:cs="Arial"/>
        </w:rPr>
        <w:t xml:space="preserve">The Satrap’s Revolt was a period of unrest within the Persian Empire. Solidified by a series of revolts by the satraps (Provincial Governors) towards the end of this period (Around 350 BC) the Persian emperors had regained some control of their empire probably because the Satraps did not organise their activities very well. The first of many Satrap’s revolts was the </w:t>
      </w:r>
      <w:proofErr w:type="spellStart"/>
      <w:r w:rsidRPr="001D5279">
        <w:rPr>
          <w:rFonts w:ascii="Arial" w:hAnsi="Arial" w:cs="Arial"/>
        </w:rPr>
        <w:t>Datames</w:t>
      </w:r>
      <w:proofErr w:type="spellEnd"/>
      <w:r w:rsidRPr="001D5279">
        <w:rPr>
          <w:rFonts w:ascii="Arial" w:hAnsi="Arial" w:cs="Arial"/>
        </w:rPr>
        <w:t xml:space="preserve"> Revolt in 373 BC after a failed attack on Egypt brought upon by the Persians. </w:t>
      </w:r>
      <w:proofErr w:type="spellStart"/>
      <w:r w:rsidRPr="001D5279">
        <w:rPr>
          <w:rFonts w:ascii="Arial" w:hAnsi="Arial" w:cs="Arial"/>
        </w:rPr>
        <w:t>Datames</w:t>
      </w:r>
      <w:proofErr w:type="spellEnd"/>
      <w:r w:rsidRPr="001D5279">
        <w:rPr>
          <w:rFonts w:ascii="Arial" w:hAnsi="Arial" w:cs="Arial"/>
        </w:rPr>
        <w:t xml:space="preserve"> was the Persian commander of Egypt and was warned by the courts that any failure in Egypt would lead to his downfall so he decided to rebel and leave the Persian Army. The Other three Revolts were known as </w:t>
      </w:r>
      <w:proofErr w:type="spellStart"/>
      <w:r w:rsidRPr="001D5279">
        <w:rPr>
          <w:rFonts w:ascii="Arial" w:hAnsi="Arial" w:cs="Arial"/>
        </w:rPr>
        <w:t>Ariobarzane’s</w:t>
      </w:r>
      <w:proofErr w:type="spellEnd"/>
      <w:r w:rsidRPr="001D5279">
        <w:rPr>
          <w:rFonts w:ascii="Arial" w:hAnsi="Arial" w:cs="Arial"/>
        </w:rPr>
        <w:t xml:space="preserve"> Revolt, The General Revolt and the Revolt of </w:t>
      </w:r>
      <w:proofErr w:type="spellStart"/>
      <w:r w:rsidRPr="001D5279">
        <w:rPr>
          <w:rFonts w:ascii="Arial" w:hAnsi="Arial" w:cs="Arial"/>
        </w:rPr>
        <w:t>Artabazus</w:t>
      </w:r>
      <w:proofErr w:type="spellEnd"/>
      <w:r w:rsidRPr="001D5279">
        <w:rPr>
          <w:rFonts w:ascii="Arial" w:hAnsi="Arial" w:cs="Arial"/>
        </w:rPr>
        <w:t>. Despite these revolts they did not end with unrest in the Persian empire and rather Artaxerxes III was rather successful and was able to re-conquer Egypt in 343 BC.</w:t>
      </w:r>
    </w:p>
    <w:p w14:paraId="02800000" w14:textId="1AE8E86B" w:rsidR="003E268C" w:rsidRPr="009B6901" w:rsidRDefault="003E268C" w:rsidP="003E268C">
      <w:pPr>
        <w:pStyle w:val="ListParagraph"/>
        <w:numPr>
          <w:ilvl w:val="0"/>
          <w:numId w:val="8"/>
        </w:numPr>
        <w:spacing w:after="0" w:line="240" w:lineRule="auto"/>
        <w:divId w:val="777414148"/>
        <w:rPr>
          <w:rFonts w:ascii="Arial" w:eastAsia="Times New Roman" w:hAnsi="Arial" w:cs="Arial"/>
          <w:sz w:val="18"/>
          <w:szCs w:val="18"/>
          <w:lang w:eastAsia="en-GB"/>
        </w:rPr>
      </w:pPr>
      <w:r w:rsidRPr="00E26E65">
        <w:rPr>
          <w:rFonts w:ascii="Arial" w:eastAsia="Times New Roman" w:hAnsi="Arial" w:cs="Arial"/>
          <w:color w:val="000000"/>
          <w:sz w:val="18"/>
          <w:szCs w:val="18"/>
          <w:lang w:eastAsia="en-GB"/>
        </w:rPr>
        <w:t>Demosthenes. Demosthenes with an English translation by C. A. Vince, M. A. and J. H. Vince, M.A. Cambridge, MA, Harvard University Press; London, William Heinemann Ltd. 1926.</w:t>
      </w:r>
    </w:p>
    <w:p w14:paraId="74291D72" w14:textId="4C8BE64B" w:rsidR="009B6901" w:rsidRPr="00E26E65" w:rsidRDefault="009B6901" w:rsidP="009B6901">
      <w:pPr>
        <w:pStyle w:val="ListParagraph"/>
        <w:numPr>
          <w:ilvl w:val="0"/>
          <w:numId w:val="8"/>
        </w:numPr>
        <w:spacing w:after="0" w:line="240" w:lineRule="auto"/>
        <w:divId w:val="777414148"/>
        <w:rPr>
          <w:rFonts w:ascii="Arial" w:eastAsia="Times New Roman" w:hAnsi="Arial" w:cs="Arial"/>
          <w:sz w:val="18"/>
          <w:szCs w:val="18"/>
          <w:lang w:eastAsia="en-GB"/>
        </w:rPr>
      </w:pPr>
      <w:r>
        <w:rPr>
          <w:rFonts w:ascii="Arial" w:eastAsia="Times New Roman" w:hAnsi="Arial" w:cs="Arial"/>
          <w:color w:val="000000"/>
          <w:sz w:val="18"/>
          <w:szCs w:val="18"/>
          <w:lang w:eastAsia="en-GB"/>
        </w:rPr>
        <w:t xml:space="preserve">J. Rickard, ‘ Satrap’s Revolt’, ‘ Historyofwar.com’, Published 28/07/15 &lt; </w:t>
      </w:r>
      <w:hyperlink r:id="rId33" w:history="1">
        <w:r w:rsidRPr="006875D7">
          <w:rPr>
            <w:rStyle w:val="Hyperlink"/>
            <w:rFonts w:ascii="Arial" w:eastAsia="Times New Roman" w:hAnsi="Arial" w:cs="Arial"/>
            <w:sz w:val="18"/>
            <w:szCs w:val="18"/>
            <w:lang w:eastAsia="en-GB"/>
          </w:rPr>
          <w:t>http://www.historyofwar.org/articles/wars_satraps_revolt.html</w:t>
        </w:r>
      </w:hyperlink>
      <w:r>
        <w:rPr>
          <w:rFonts w:ascii="Arial" w:eastAsia="Times New Roman" w:hAnsi="Arial" w:cs="Arial"/>
          <w:color w:val="000000"/>
          <w:sz w:val="18"/>
          <w:szCs w:val="18"/>
          <w:lang w:eastAsia="en-GB"/>
        </w:rPr>
        <w:t xml:space="preserve"> &gt; </w:t>
      </w:r>
      <w:r w:rsidR="00F71AF3">
        <w:rPr>
          <w:rFonts w:ascii="Arial" w:eastAsia="Times New Roman" w:hAnsi="Arial" w:cs="Arial"/>
          <w:color w:val="000000"/>
          <w:sz w:val="18"/>
          <w:szCs w:val="18"/>
          <w:lang w:eastAsia="en-GB"/>
        </w:rPr>
        <w:t xml:space="preserve"> [ accessed </w:t>
      </w:r>
      <w:r>
        <w:rPr>
          <w:rFonts w:ascii="Arial" w:eastAsia="Times New Roman" w:hAnsi="Arial" w:cs="Arial"/>
          <w:color w:val="000000"/>
          <w:sz w:val="18"/>
          <w:szCs w:val="18"/>
          <w:lang w:eastAsia="en-GB"/>
        </w:rPr>
        <w:t>12/02/18</w:t>
      </w:r>
      <w:r w:rsidR="00F71AF3">
        <w:rPr>
          <w:rFonts w:ascii="Arial" w:eastAsia="Times New Roman" w:hAnsi="Arial" w:cs="Arial"/>
          <w:color w:val="000000"/>
          <w:sz w:val="18"/>
          <w:szCs w:val="18"/>
          <w:lang w:eastAsia="en-GB"/>
        </w:rPr>
        <w:t xml:space="preserve"> ]</w:t>
      </w:r>
    </w:p>
    <w:p w14:paraId="7BE7F596" w14:textId="77777777" w:rsidR="001D5279" w:rsidRPr="003E268C" w:rsidRDefault="001D5279" w:rsidP="00E26E65">
      <w:pPr>
        <w:pStyle w:val="ListParagraph"/>
        <w:rPr>
          <w:rFonts w:ascii="Arial" w:hAnsi="Arial" w:cs="Arial"/>
          <w:highlight w:val="green"/>
        </w:rPr>
      </w:pPr>
    </w:p>
    <w:p w14:paraId="6982CB1C" w14:textId="77777777" w:rsidR="001D5279" w:rsidRPr="001D5279" w:rsidRDefault="001D5279" w:rsidP="001D5279">
      <w:pPr>
        <w:rPr>
          <w:rFonts w:ascii="Arial" w:hAnsi="Arial" w:cs="Arial"/>
          <w:i/>
          <w:sz w:val="24"/>
          <w:u w:val="single"/>
        </w:rPr>
      </w:pPr>
      <w:r w:rsidRPr="001D5279">
        <w:rPr>
          <w:rFonts w:ascii="Arial" w:hAnsi="Arial" w:cs="Arial"/>
          <w:i/>
          <w:sz w:val="24"/>
          <w:u w:val="single"/>
        </w:rPr>
        <w:t>Dionysius I 367 BC</w:t>
      </w:r>
    </w:p>
    <w:p w14:paraId="59B6EF80" w14:textId="77777777" w:rsidR="001D5279" w:rsidRPr="001D5279" w:rsidRDefault="001D5279" w:rsidP="001D5279">
      <w:pPr>
        <w:rPr>
          <w:rFonts w:ascii="Arial" w:hAnsi="Arial" w:cs="Arial"/>
        </w:rPr>
      </w:pPr>
      <w:r w:rsidRPr="001D5279">
        <w:rPr>
          <w:rFonts w:ascii="Arial" w:hAnsi="Arial" w:cs="Arial"/>
        </w:rPr>
        <w:t>Dionysius the Elder was a tyrant of Syracuse from 405 BC. His conquests in Sicily and modern northern Italy made Syracuse very powerful. Before becoming a tyrant he worked as a clerk but proved himself during the war against Carthage in 409. He took advantage of his military successes and became tyrant in 405. After two previous victories he lost against the Carthage and was forced to give up territory and died in 367 BC while in another fight with Carthage.</w:t>
      </w:r>
    </w:p>
    <w:p w14:paraId="5A0EE4C7" w14:textId="77777777" w:rsidR="001D5279" w:rsidRPr="001D5279" w:rsidRDefault="001D5279" w:rsidP="001D5279">
      <w:pPr>
        <w:pStyle w:val="ListParagraph"/>
        <w:numPr>
          <w:ilvl w:val="0"/>
          <w:numId w:val="4"/>
        </w:numPr>
        <w:rPr>
          <w:rFonts w:ascii="Arial" w:hAnsi="Arial" w:cs="Arial"/>
        </w:rPr>
      </w:pPr>
      <w:r w:rsidRPr="001D5279">
        <w:rPr>
          <w:rFonts w:ascii="Arial" w:hAnsi="Arial" w:cs="Arial"/>
          <w:sz w:val="18"/>
        </w:rPr>
        <w:t xml:space="preserve">Editors of Encyclopaedia Britannica, ‘Dionysius I’, ‘Encyclopaedia Britannica’, Published 9/02/18 &lt; </w:t>
      </w:r>
      <w:hyperlink r:id="rId34" w:history="1">
        <w:r w:rsidRPr="001D5279">
          <w:rPr>
            <w:rStyle w:val="Hyperlink"/>
            <w:rFonts w:ascii="Arial" w:hAnsi="Arial" w:cs="Arial"/>
            <w:sz w:val="18"/>
          </w:rPr>
          <w:t>http://www.britannica.com/biography/Dionysius-I</w:t>
        </w:r>
      </w:hyperlink>
      <w:r w:rsidRPr="001D5279">
        <w:rPr>
          <w:rFonts w:ascii="Arial" w:hAnsi="Arial" w:cs="Arial"/>
          <w:sz w:val="18"/>
        </w:rPr>
        <w:t xml:space="preserve"> &gt; [ Accessed 14/02/18 ]</w:t>
      </w:r>
    </w:p>
    <w:p w14:paraId="086B99FC" w14:textId="77777777" w:rsidR="001D5279" w:rsidRPr="001D5279" w:rsidRDefault="001D5279" w:rsidP="001D5279">
      <w:pPr>
        <w:pStyle w:val="ListParagraph"/>
        <w:numPr>
          <w:ilvl w:val="0"/>
          <w:numId w:val="4"/>
        </w:numPr>
        <w:rPr>
          <w:rFonts w:ascii="Arial" w:hAnsi="Arial" w:cs="Arial"/>
          <w:sz w:val="18"/>
          <w:szCs w:val="20"/>
        </w:rPr>
      </w:pPr>
      <w:r w:rsidRPr="001D5279">
        <w:rPr>
          <w:rFonts w:ascii="Arial" w:hAnsi="Arial" w:cs="Arial"/>
          <w:color w:val="000000"/>
          <w:sz w:val="18"/>
          <w:szCs w:val="20"/>
        </w:rPr>
        <w:t xml:space="preserve">Plutarch. </w:t>
      </w:r>
      <w:proofErr w:type="spellStart"/>
      <w:r w:rsidRPr="001D5279">
        <w:rPr>
          <w:rFonts w:ascii="Arial" w:hAnsi="Arial" w:cs="Arial"/>
          <w:color w:val="000000"/>
          <w:sz w:val="18"/>
          <w:szCs w:val="20"/>
        </w:rPr>
        <w:t>Moralia</w:t>
      </w:r>
      <w:proofErr w:type="spellEnd"/>
      <w:r w:rsidRPr="001D5279">
        <w:rPr>
          <w:rFonts w:ascii="Arial" w:hAnsi="Arial" w:cs="Arial"/>
          <w:color w:val="000000"/>
          <w:sz w:val="18"/>
          <w:szCs w:val="20"/>
        </w:rPr>
        <w:t>. with an English Translation by. Frank Cole Babbitt. Cambridge, MA. Harvard University Press. London. William Heinemann Ltd. 1931. 3.</w:t>
      </w:r>
    </w:p>
    <w:p w14:paraId="7171EA00" w14:textId="61A51367" w:rsidR="001D5279" w:rsidRDefault="001D5279" w:rsidP="001D5279">
      <w:pPr>
        <w:rPr>
          <w:rFonts w:ascii="Arial" w:hAnsi="Arial" w:cs="Arial"/>
          <w:sz w:val="20"/>
          <w:highlight w:val="green"/>
        </w:rPr>
      </w:pPr>
    </w:p>
    <w:p w14:paraId="14E63BB9" w14:textId="5F8DF1DC" w:rsidR="000F3DDC" w:rsidRDefault="000F3DDC" w:rsidP="001D5279">
      <w:pPr>
        <w:rPr>
          <w:rFonts w:ascii="Arial" w:hAnsi="Arial" w:cs="Arial"/>
          <w:sz w:val="20"/>
          <w:highlight w:val="green"/>
        </w:rPr>
      </w:pPr>
    </w:p>
    <w:p w14:paraId="638473F7" w14:textId="6B61ABE9" w:rsidR="000F3DDC" w:rsidRDefault="000F3DDC" w:rsidP="001D5279">
      <w:pPr>
        <w:rPr>
          <w:rFonts w:ascii="Arial" w:hAnsi="Arial" w:cs="Arial"/>
          <w:sz w:val="20"/>
          <w:highlight w:val="green"/>
        </w:rPr>
      </w:pPr>
    </w:p>
    <w:p w14:paraId="1D0CFA0A" w14:textId="77777777" w:rsidR="000F3DDC" w:rsidRPr="001D5279" w:rsidRDefault="000F3DDC" w:rsidP="001D5279">
      <w:pPr>
        <w:rPr>
          <w:rFonts w:ascii="Arial" w:hAnsi="Arial" w:cs="Arial"/>
          <w:sz w:val="20"/>
          <w:highlight w:val="green"/>
        </w:rPr>
      </w:pPr>
    </w:p>
    <w:p w14:paraId="1A343E5F" w14:textId="77777777" w:rsidR="001D5279" w:rsidRPr="001D5279" w:rsidRDefault="001D5279" w:rsidP="001D5279">
      <w:pPr>
        <w:rPr>
          <w:rFonts w:ascii="Arial" w:hAnsi="Arial" w:cs="Arial"/>
          <w:i/>
          <w:u w:val="single"/>
        </w:rPr>
      </w:pPr>
      <w:r w:rsidRPr="001D5279">
        <w:rPr>
          <w:rFonts w:ascii="Arial" w:hAnsi="Arial" w:cs="Arial"/>
          <w:i/>
          <w:u w:val="single"/>
        </w:rPr>
        <w:lastRenderedPageBreak/>
        <w:t>Second Battle 362BC</w:t>
      </w:r>
    </w:p>
    <w:p w14:paraId="5DD81332" w14:textId="11407E32" w:rsidR="001D5279" w:rsidRPr="001D5279" w:rsidRDefault="001D5279" w:rsidP="001D5279">
      <w:pPr>
        <w:rPr>
          <w:rFonts w:ascii="Arial" w:hAnsi="Arial" w:cs="Arial"/>
          <w:i/>
          <w:sz w:val="24"/>
          <w:u w:val="single"/>
        </w:rPr>
      </w:pPr>
      <w:r w:rsidRPr="001D5279">
        <w:rPr>
          <w:rFonts w:ascii="Arial" w:hAnsi="Arial" w:cs="Arial"/>
        </w:rPr>
        <w:t xml:space="preserve">The Theban Epaminondas threatened Sparta by putting forces in the Peloponnesus then tried to surprise attack the unwalled city, of which they failed. They then moved northwards to threaten Mantinea who were now an ally of Sparta likewise some Athenians were now also allies of Sparta. The Allies occupied a gap between </w:t>
      </w:r>
      <w:proofErr w:type="spellStart"/>
      <w:r w:rsidRPr="001D5279">
        <w:rPr>
          <w:rFonts w:ascii="Arial" w:hAnsi="Arial" w:cs="Arial"/>
        </w:rPr>
        <w:t>Mytikas</w:t>
      </w:r>
      <w:proofErr w:type="spellEnd"/>
      <w:r w:rsidRPr="001D5279">
        <w:rPr>
          <w:rFonts w:ascii="Arial" w:hAnsi="Arial" w:cs="Arial"/>
        </w:rPr>
        <w:t xml:space="preserve"> and </w:t>
      </w:r>
      <w:proofErr w:type="spellStart"/>
      <w:r w:rsidRPr="001D5279">
        <w:rPr>
          <w:rFonts w:ascii="Arial" w:hAnsi="Arial" w:cs="Arial"/>
        </w:rPr>
        <w:t>Kapnistra</w:t>
      </w:r>
      <w:proofErr w:type="spellEnd"/>
      <w:r w:rsidRPr="001D5279">
        <w:rPr>
          <w:rFonts w:ascii="Arial" w:hAnsi="Arial" w:cs="Arial"/>
        </w:rPr>
        <w:t xml:space="preserve"> so the Thebans when north up from </w:t>
      </w:r>
      <w:proofErr w:type="spellStart"/>
      <w:r w:rsidRPr="001D5279">
        <w:rPr>
          <w:rFonts w:ascii="Arial" w:hAnsi="Arial" w:cs="Arial"/>
        </w:rPr>
        <w:t>Tegea</w:t>
      </w:r>
      <w:proofErr w:type="spellEnd"/>
      <w:r w:rsidRPr="001D5279">
        <w:rPr>
          <w:rFonts w:ascii="Arial" w:hAnsi="Arial" w:cs="Arial"/>
        </w:rPr>
        <w:t xml:space="preserve"> where a battle was fought in the dry summer plains. The Epaminondas were ‘morally wounded’ but without a leader the coalition did nothing to pursue the Spartans and their allies, leading to an inconclusive victory.</w:t>
      </w:r>
    </w:p>
    <w:p w14:paraId="45655688" w14:textId="723604F9" w:rsidR="001D5279" w:rsidRPr="00E35612" w:rsidRDefault="001D5279" w:rsidP="001D5279">
      <w:pPr>
        <w:pStyle w:val="ListParagraph"/>
        <w:numPr>
          <w:ilvl w:val="0"/>
          <w:numId w:val="3"/>
        </w:numPr>
        <w:rPr>
          <w:rFonts w:ascii="Arial" w:hAnsi="Arial" w:cs="Arial"/>
          <w:i/>
          <w:sz w:val="18"/>
          <w:szCs w:val="20"/>
          <w:u w:val="single"/>
        </w:rPr>
      </w:pPr>
      <w:proofErr w:type="spellStart"/>
      <w:r w:rsidRPr="001D5279">
        <w:rPr>
          <w:rFonts w:ascii="Arial" w:hAnsi="Arial" w:cs="Arial"/>
          <w:color w:val="000000"/>
          <w:sz w:val="18"/>
          <w:szCs w:val="20"/>
        </w:rPr>
        <w:t>Diodorus</w:t>
      </w:r>
      <w:proofErr w:type="spellEnd"/>
      <w:r w:rsidRPr="001D5279">
        <w:rPr>
          <w:rFonts w:ascii="Arial" w:hAnsi="Arial" w:cs="Arial"/>
          <w:color w:val="000000"/>
          <w:sz w:val="18"/>
          <w:szCs w:val="20"/>
        </w:rPr>
        <w:t xml:space="preserve"> Siculus. </w:t>
      </w:r>
      <w:proofErr w:type="spellStart"/>
      <w:r w:rsidRPr="001D5279">
        <w:rPr>
          <w:rFonts w:ascii="Arial" w:hAnsi="Arial" w:cs="Arial"/>
          <w:color w:val="000000"/>
          <w:sz w:val="18"/>
          <w:szCs w:val="20"/>
        </w:rPr>
        <w:t>Diodorus</w:t>
      </w:r>
      <w:proofErr w:type="spellEnd"/>
      <w:r w:rsidRPr="001D5279">
        <w:rPr>
          <w:rFonts w:ascii="Arial" w:hAnsi="Arial" w:cs="Arial"/>
          <w:color w:val="000000"/>
          <w:sz w:val="18"/>
          <w:szCs w:val="20"/>
        </w:rPr>
        <w:t xml:space="preserve"> of Sicily in Twelve Volumes with an English Translation by C. H. </w:t>
      </w:r>
      <w:proofErr w:type="spellStart"/>
      <w:r w:rsidRPr="001D5279">
        <w:rPr>
          <w:rFonts w:ascii="Arial" w:hAnsi="Arial" w:cs="Arial"/>
          <w:color w:val="000000"/>
          <w:sz w:val="18"/>
          <w:szCs w:val="20"/>
        </w:rPr>
        <w:t>Oldfather</w:t>
      </w:r>
      <w:proofErr w:type="spellEnd"/>
      <w:r w:rsidRPr="001D5279">
        <w:rPr>
          <w:rFonts w:ascii="Arial" w:hAnsi="Arial" w:cs="Arial"/>
          <w:color w:val="000000"/>
          <w:sz w:val="18"/>
          <w:szCs w:val="20"/>
        </w:rPr>
        <w:t>. Vol. 4-8. Cambridge, Mass.: Harvard University Press; London: William Heinemann, Ltd. 1989.</w:t>
      </w:r>
    </w:p>
    <w:p w14:paraId="1D69C93B" w14:textId="24ED879A" w:rsidR="00E35612" w:rsidRPr="00DA2161" w:rsidRDefault="001577EA" w:rsidP="00AD2D9C">
      <w:pPr>
        <w:pStyle w:val="ListParagraph"/>
        <w:numPr>
          <w:ilvl w:val="0"/>
          <w:numId w:val="3"/>
        </w:numPr>
        <w:rPr>
          <w:rFonts w:ascii="Arial" w:hAnsi="Arial" w:cs="Arial"/>
          <w:sz w:val="18"/>
          <w:szCs w:val="20"/>
        </w:rPr>
      </w:pPr>
      <w:r w:rsidRPr="00DA2161">
        <w:rPr>
          <w:rFonts w:ascii="Arial" w:hAnsi="Arial" w:cs="Arial"/>
          <w:sz w:val="18"/>
          <w:szCs w:val="20"/>
        </w:rPr>
        <w:t xml:space="preserve">L.U. </w:t>
      </w:r>
      <w:proofErr w:type="spellStart"/>
      <w:r w:rsidRPr="00DA2161">
        <w:rPr>
          <w:rFonts w:ascii="Arial" w:hAnsi="Arial" w:cs="Arial"/>
          <w:sz w:val="18"/>
          <w:szCs w:val="20"/>
        </w:rPr>
        <w:t>Sarson’s</w:t>
      </w:r>
      <w:proofErr w:type="spellEnd"/>
      <w:r w:rsidR="00AD2D9C" w:rsidRPr="00DA2161">
        <w:rPr>
          <w:rFonts w:ascii="Arial" w:hAnsi="Arial" w:cs="Arial"/>
          <w:sz w:val="18"/>
          <w:szCs w:val="20"/>
        </w:rPr>
        <w:t xml:space="preserve">, ‘the second battle of Mantinea’, </w:t>
      </w:r>
      <w:proofErr w:type="spellStart"/>
      <w:r w:rsidR="00AD2D9C" w:rsidRPr="00DA2161">
        <w:rPr>
          <w:rFonts w:ascii="Arial" w:hAnsi="Arial" w:cs="Arial"/>
          <w:sz w:val="18"/>
          <w:szCs w:val="20"/>
        </w:rPr>
        <w:t>lukeuedasarson</w:t>
      </w:r>
      <w:proofErr w:type="spellEnd"/>
      <w:r w:rsidR="00AD2D9C" w:rsidRPr="00DA2161">
        <w:rPr>
          <w:rFonts w:ascii="Arial" w:hAnsi="Arial" w:cs="Arial"/>
          <w:sz w:val="18"/>
          <w:szCs w:val="20"/>
        </w:rPr>
        <w:t xml:space="preserve">’ Published 15/12/2000 &lt; </w:t>
      </w:r>
      <w:hyperlink r:id="rId35" w:history="1">
        <w:r w:rsidR="00AD2D9C" w:rsidRPr="00DA2161">
          <w:rPr>
            <w:rStyle w:val="Hyperlink"/>
            <w:rFonts w:ascii="Arial" w:hAnsi="Arial" w:cs="Arial"/>
            <w:sz w:val="18"/>
            <w:szCs w:val="20"/>
            <w:u w:val="none"/>
          </w:rPr>
          <w:t>http://lukeuedasarson.com/Mantinea.html</w:t>
        </w:r>
      </w:hyperlink>
      <w:r w:rsidR="00AD2D9C" w:rsidRPr="00DA2161">
        <w:rPr>
          <w:rFonts w:ascii="Arial" w:hAnsi="Arial" w:cs="Arial"/>
          <w:sz w:val="18"/>
          <w:szCs w:val="20"/>
        </w:rPr>
        <w:t xml:space="preserve"> &gt; [accessed 09/01/18]</w:t>
      </w:r>
    </w:p>
    <w:p w14:paraId="000A0F4A" w14:textId="319B3E6B" w:rsidR="00196661" w:rsidRDefault="00196661" w:rsidP="00AD09DC">
      <w:pPr>
        <w:rPr>
          <w:rFonts w:ascii="Arial" w:hAnsi="Arial" w:cs="Arial"/>
          <w:b/>
          <w:u w:val="single"/>
        </w:rPr>
      </w:pPr>
    </w:p>
    <w:p w14:paraId="1794ABD9" w14:textId="77777777" w:rsidR="001D5279" w:rsidRPr="001D5279" w:rsidRDefault="001D5279" w:rsidP="001D5279">
      <w:pPr>
        <w:rPr>
          <w:rFonts w:ascii="Arial" w:hAnsi="Arial" w:cs="Arial"/>
          <w:i/>
          <w:sz w:val="24"/>
          <w:u w:val="single"/>
        </w:rPr>
      </w:pPr>
      <w:r w:rsidRPr="001D5279">
        <w:rPr>
          <w:rFonts w:ascii="Arial" w:hAnsi="Arial" w:cs="Arial"/>
          <w:i/>
          <w:sz w:val="24"/>
          <w:u w:val="single"/>
        </w:rPr>
        <w:t>Agesilaus of Sparta 360 BC</w:t>
      </w:r>
    </w:p>
    <w:p w14:paraId="0BD7E2FD" w14:textId="776CDFBF" w:rsidR="001D5279" w:rsidRPr="00DA2161" w:rsidRDefault="001D5279" w:rsidP="001D5279">
      <w:pPr>
        <w:rPr>
          <w:rStyle w:val="Hyperlink"/>
          <w:rFonts w:ascii="Arial" w:hAnsi="Arial" w:cs="Arial"/>
          <w:color w:val="auto"/>
          <w:u w:val="none"/>
        </w:rPr>
      </w:pPr>
      <w:r w:rsidRPr="001D5279">
        <w:rPr>
          <w:rFonts w:ascii="Arial" w:hAnsi="Arial" w:cs="Arial"/>
        </w:rPr>
        <w:t xml:space="preserve">Agesilaus was the king of Sparta from 444BC to 360BC, he was the general who was to blame for Sparta’s dominant presence at the end of the Peloponnesian War. He was also the son of King </w:t>
      </w:r>
      <w:proofErr w:type="spellStart"/>
      <w:r w:rsidRPr="001D5279">
        <w:rPr>
          <w:rFonts w:ascii="Arial" w:hAnsi="Arial" w:cs="Arial"/>
        </w:rPr>
        <w:t>Archidamus</w:t>
      </w:r>
      <w:proofErr w:type="spellEnd"/>
      <w:r w:rsidRPr="001D5279">
        <w:rPr>
          <w:rFonts w:ascii="Arial" w:hAnsi="Arial" w:cs="Arial"/>
        </w:rPr>
        <w:t xml:space="preserve"> II and came to throne in 399BC with the help and support of Lysander.</w:t>
      </w:r>
    </w:p>
    <w:p w14:paraId="4D05E681" w14:textId="26D096C1" w:rsidR="001D5279" w:rsidRPr="00DA2161" w:rsidRDefault="00EC51F4" w:rsidP="00EC51F4">
      <w:pPr>
        <w:pStyle w:val="ListParagraph"/>
        <w:numPr>
          <w:ilvl w:val="0"/>
          <w:numId w:val="7"/>
        </w:numPr>
        <w:rPr>
          <w:rFonts w:ascii="Arial" w:hAnsi="Arial" w:cs="Arial"/>
          <w:sz w:val="18"/>
          <w:szCs w:val="18"/>
        </w:rPr>
      </w:pPr>
      <w:r w:rsidRPr="00EC51F4">
        <w:rPr>
          <w:rFonts w:ascii="Arial" w:hAnsi="Arial" w:cs="Arial"/>
          <w:color w:val="000000"/>
          <w:sz w:val="18"/>
          <w:szCs w:val="18"/>
        </w:rPr>
        <w:t>Plutarch. Plutarch's Lives. with an English Translation by. Bernadotte Perrin. Cambridge, MA. Harvard University Press. London. William Heinemann Ltd. 1917. 5.</w:t>
      </w:r>
    </w:p>
    <w:p w14:paraId="70BC2155" w14:textId="3DECB5FE" w:rsidR="00675AC6" w:rsidRPr="00675AC6" w:rsidRDefault="00675AC6" w:rsidP="00675AC6">
      <w:pPr>
        <w:pStyle w:val="ListParagraph"/>
        <w:numPr>
          <w:ilvl w:val="0"/>
          <w:numId w:val="7"/>
        </w:numPr>
        <w:rPr>
          <w:rFonts w:ascii="Arial" w:hAnsi="Arial" w:cs="Arial"/>
          <w:sz w:val="18"/>
          <w:szCs w:val="18"/>
        </w:rPr>
      </w:pPr>
      <w:r>
        <w:rPr>
          <w:rFonts w:ascii="Arial" w:hAnsi="Arial" w:cs="Arial"/>
          <w:sz w:val="18"/>
          <w:szCs w:val="18"/>
        </w:rPr>
        <w:t xml:space="preserve">J. Rickard, ‘Agesilaus II king of Sparta’,’ Historyofwar.com’, Published 07/12/15, &lt; </w:t>
      </w:r>
      <w:hyperlink r:id="rId36" w:history="1">
        <w:r w:rsidRPr="006875D7">
          <w:rPr>
            <w:rStyle w:val="Hyperlink"/>
            <w:rFonts w:ascii="Arial" w:hAnsi="Arial" w:cs="Arial"/>
            <w:sz w:val="18"/>
            <w:szCs w:val="18"/>
          </w:rPr>
          <w:t>http://www.historyofwar.org/articles/people_agesilaus_II_sparta.html</w:t>
        </w:r>
      </w:hyperlink>
      <w:r>
        <w:rPr>
          <w:rFonts w:ascii="Arial" w:hAnsi="Arial" w:cs="Arial"/>
          <w:sz w:val="18"/>
          <w:szCs w:val="18"/>
        </w:rPr>
        <w:t xml:space="preserve"> &gt; [accessed 09/01018] </w:t>
      </w:r>
    </w:p>
    <w:p w14:paraId="76E0CAA2" w14:textId="77777777" w:rsidR="001D5279" w:rsidRPr="001D5279" w:rsidRDefault="001D5279" w:rsidP="001D5279">
      <w:pPr>
        <w:rPr>
          <w:rFonts w:ascii="Arial" w:hAnsi="Arial" w:cs="Arial"/>
          <w:i/>
          <w:sz w:val="24"/>
          <w:u w:val="single"/>
        </w:rPr>
      </w:pPr>
      <w:r w:rsidRPr="001D5279">
        <w:rPr>
          <w:rFonts w:ascii="Arial" w:hAnsi="Arial" w:cs="Arial"/>
          <w:i/>
          <w:sz w:val="24"/>
          <w:u w:val="single"/>
        </w:rPr>
        <w:t>Social War 357 BC</w:t>
      </w:r>
    </w:p>
    <w:p w14:paraId="7E68D66C" w14:textId="470B82F9" w:rsidR="001D5279" w:rsidRPr="001D5279" w:rsidRDefault="001D5279" w:rsidP="001D5279">
      <w:pPr>
        <w:rPr>
          <w:rFonts w:ascii="Arial" w:hAnsi="Arial" w:cs="Arial"/>
        </w:rPr>
      </w:pPr>
      <w:r w:rsidRPr="001D5279">
        <w:rPr>
          <w:rFonts w:ascii="Arial" w:hAnsi="Arial" w:cs="Arial"/>
        </w:rPr>
        <w:t>The social war was a conflict between Athens and other key members of the Athenian League. This war significantly damaged Athens and meant she could not intervene when Philip II of Macedon expanded his kingdom. This war would eventually be followed by the Third Sacred War.</w:t>
      </w:r>
    </w:p>
    <w:p w14:paraId="348738B1" w14:textId="1FAC5CBB" w:rsidR="00B53802" w:rsidRPr="00675AC6" w:rsidRDefault="00B53802" w:rsidP="00B53802">
      <w:pPr>
        <w:pStyle w:val="ListParagraph"/>
        <w:numPr>
          <w:ilvl w:val="0"/>
          <w:numId w:val="7"/>
        </w:numPr>
        <w:spacing w:after="0" w:line="240" w:lineRule="auto"/>
        <w:divId w:val="1063722378"/>
        <w:rPr>
          <w:rFonts w:ascii="Arial" w:eastAsia="Times New Roman" w:hAnsi="Arial" w:cs="Arial"/>
          <w:sz w:val="18"/>
          <w:szCs w:val="18"/>
          <w:lang w:eastAsia="en-GB"/>
        </w:rPr>
      </w:pPr>
      <w:r w:rsidRPr="00D0537F">
        <w:rPr>
          <w:rFonts w:ascii="Arial" w:eastAsia="Times New Roman" w:hAnsi="Arial" w:cs="Arial"/>
          <w:color w:val="000000"/>
          <w:sz w:val="18"/>
          <w:szCs w:val="18"/>
          <w:lang w:eastAsia="en-GB"/>
        </w:rPr>
        <w:t xml:space="preserve">Dictionary of Greek and Roman Geography, illustrated by numerous engravings on wood. William Smith, LLD. London. Walton and </w:t>
      </w:r>
      <w:proofErr w:type="spellStart"/>
      <w:r w:rsidRPr="00D0537F">
        <w:rPr>
          <w:rFonts w:ascii="Arial" w:eastAsia="Times New Roman" w:hAnsi="Arial" w:cs="Arial"/>
          <w:color w:val="000000"/>
          <w:sz w:val="18"/>
          <w:szCs w:val="18"/>
          <w:lang w:eastAsia="en-GB"/>
        </w:rPr>
        <w:t>Maberly</w:t>
      </w:r>
      <w:proofErr w:type="spellEnd"/>
      <w:r w:rsidRPr="00D0537F">
        <w:rPr>
          <w:rFonts w:ascii="Arial" w:eastAsia="Times New Roman" w:hAnsi="Arial" w:cs="Arial"/>
          <w:color w:val="000000"/>
          <w:sz w:val="18"/>
          <w:szCs w:val="18"/>
          <w:lang w:eastAsia="en-GB"/>
        </w:rPr>
        <w:t>, Upper Gower Street and Ivy Lane, Paternoster Row; John Murray, Albemarle Street. 1854.</w:t>
      </w:r>
    </w:p>
    <w:p w14:paraId="326E3658" w14:textId="21DD227A" w:rsidR="00675AC6" w:rsidRPr="00D0537F" w:rsidRDefault="00985C4B" w:rsidP="00985C4B">
      <w:pPr>
        <w:pStyle w:val="ListParagraph"/>
        <w:numPr>
          <w:ilvl w:val="0"/>
          <w:numId w:val="7"/>
        </w:numPr>
        <w:spacing w:after="0" w:line="240" w:lineRule="auto"/>
        <w:divId w:val="1063722378"/>
        <w:rPr>
          <w:rFonts w:ascii="Arial" w:eastAsia="Times New Roman" w:hAnsi="Arial" w:cs="Arial"/>
          <w:sz w:val="18"/>
          <w:szCs w:val="18"/>
          <w:lang w:eastAsia="en-GB"/>
        </w:rPr>
      </w:pPr>
      <w:r>
        <w:rPr>
          <w:rFonts w:ascii="Arial" w:eastAsia="Times New Roman" w:hAnsi="Arial" w:cs="Arial"/>
          <w:sz w:val="18"/>
          <w:szCs w:val="18"/>
          <w:lang w:eastAsia="en-GB"/>
        </w:rPr>
        <w:t xml:space="preserve">J. Rickard, ‘ The Social War’, ‘ Historyofwar.com’, Published 17/11/16, &lt; </w:t>
      </w:r>
      <w:hyperlink r:id="rId37" w:history="1">
        <w:r w:rsidRPr="006875D7">
          <w:rPr>
            <w:rStyle w:val="Hyperlink"/>
            <w:rFonts w:ascii="Arial" w:eastAsia="Times New Roman" w:hAnsi="Arial" w:cs="Arial"/>
            <w:sz w:val="18"/>
            <w:szCs w:val="18"/>
            <w:lang w:eastAsia="en-GB"/>
          </w:rPr>
          <w:t>http://www.historyofwar.org/articles/wars_social_war_357-55.html</w:t>
        </w:r>
      </w:hyperlink>
      <w:r>
        <w:rPr>
          <w:rFonts w:ascii="Arial" w:eastAsia="Times New Roman" w:hAnsi="Arial" w:cs="Arial"/>
          <w:sz w:val="18"/>
          <w:szCs w:val="18"/>
          <w:lang w:eastAsia="en-GB"/>
        </w:rPr>
        <w:t xml:space="preserve"> &gt; [accessed 12/02/18]</w:t>
      </w:r>
    </w:p>
    <w:p w14:paraId="669BD5D3" w14:textId="0366EDA7" w:rsidR="00AB372C" w:rsidRDefault="00AB372C" w:rsidP="00AD09DC">
      <w:pPr>
        <w:rPr>
          <w:rFonts w:ascii="Arial" w:hAnsi="Arial" w:cs="Arial"/>
          <w:b/>
          <w:u w:val="single"/>
        </w:rPr>
      </w:pPr>
    </w:p>
    <w:p w14:paraId="0B269B65" w14:textId="77777777" w:rsidR="00AB372C" w:rsidRPr="00AB372C" w:rsidRDefault="00AB372C" w:rsidP="00AB372C">
      <w:pPr>
        <w:rPr>
          <w:rFonts w:ascii="Arial" w:hAnsi="Arial" w:cs="Arial"/>
          <w:i/>
          <w:sz w:val="24"/>
          <w:u w:val="single"/>
        </w:rPr>
      </w:pPr>
      <w:r w:rsidRPr="00AB372C">
        <w:rPr>
          <w:rFonts w:ascii="Arial" w:hAnsi="Arial" w:cs="Arial"/>
          <w:i/>
          <w:sz w:val="24"/>
          <w:u w:val="single"/>
        </w:rPr>
        <w:t>Third Sacred War 355 BC</w:t>
      </w:r>
    </w:p>
    <w:p w14:paraId="7E8FDED2" w14:textId="6CB11CB3" w:rsidR="00AB372C" w:rsidRPr="00AB372C" w:rsidRDefault="00AB372C" w:rsidP="00AB372C">
      <w:pPr>
        <w:rPr>
          <w:rFonts w:ascii="Arial" w:hAnsi="Arial" w:cs="Arial"/>
          <w:highlight w:val="yellow"/>
        </w:rPr>
      </w:pPr>
      <w:r w:rsidRPr="00AB372C">
        <w:rPr>
          <w:rFonts w:ascii="Arial" w:hAnsi="Arial" w:cs="Arial"/>
        </w:rPr>
        <w:t xml:space="preserve">This began as a dispute between Thebes and Phocis over the cultivation of sacred land but was taken out of hand and eventually involved most of the Greek powers. However it was ended when Philip II of Macedon intervened. The original cause for the third conflict was a religious dispute as the people of </w:t>
      </w:r>
      <w:proofErr w:type="spellStart"/>
      <w:r w:rsidRPr="00AB372C">
        <w:rPr>
          <w:rFonts w:ascii="Arial" w:hAnsi="Arial" w:cs="Arial"/>
        </w:rPr>
        <w:t>Amphissa</w:t>
      </w:r>
      <w:proofErr w:type="spellEnd"/>
      <w:r w:rsidRPr="00AB372C">
        <w:rPr>
          <w:rFonts w:ascii="Arial" w:hAnsi="Arial" w:cs="Arial"/>
        </w:rPr>
        <w:t xml:space="preserve"> were accused of cultivating a sacred piece of land by the Boeotians. The </w:t>
      </w:r>
      <w:proofErr w:type="spellStart"/>
      <w:r w:rsidRPr="00AB372C">
        <w:rPr>
          <w:rFonts w:ascii="Arial" w:hAnsi="Arial" w:cs="Arial"/>
        </w:rPr>
        <w:t>Amphictyonic</w:t>
      </w:r>
      <w:proofErr w:type="spellEnd"/>
      <w:r w:rsidRPr="00AB372C">
        <w:rPr>
          <w:rFonts w:ascii="Arial" w:hAnsi="Arial" w:cs="Arial"/>
        </w:rPr>
        <w:t xml:space="preserve"> council who were in charge of defending the Temple of Apollo found the </w:t>
      </w:r>
      <w:proofErr w:type="spellStart"/>
      <w:r w:rsidRPr="00AB372C">
        <w:rPr>
          <w:rFonts w:ascii="Arial" w:hAnsi="Arial" w:cs="Arial"/>
        </w:rPr>
        <w:t>Phocians</w:t>
      </w:r>
      <w:proofErr w:type="spellEnd"/>
      <w:r w:rsidRPr="00AB372C">
        <w:rPr>
          <w:rFonts w:ascii="Arial" w:hAnsi="Arial" w:cs="Arial"/>
        </w:rPr>
        <w:t xml:space="preserve"> </w:t>
      </w:r>
      <w:r w:rsidR="000607B9">
        <w:rPr>
          <w:rFonts w:ascii="Arial" w:hAnsi="Arial" w:cs="Arial"/>
        </w:rPr>
        <w:t xml:space="preserve">guilty which resulted in a large fine. </w:t>
      </w:r>
    </w:p>
    <w:p w14:paraId="55288521" w14:textId="11754232" w:rsidR="00605DBC" w:rsidRDefault="000607B9" w:rsidP="006322C9">
      <w:pPr>
        <w:pStyle w:val="ListParagraph"/>
        <w:numPr>
          <w:ilvl w:val="0"/>
          <w:numId w:val="9"/>
        </w:numPr>
        <w:divId w:val="2015567266"/>
        <w:rPr>
          <w:rFonts w:ascii="Arial" w:eastAsia="Times New Roman" w:hAnsi="Arial" w:cs="Arial"/>
          <w:color w:val="000000" w:themeColor="text1"/>
          <w:sz w:val="18"/>
          <w:szCs w:val="18"/>
          <w:lang w:eastAsia="en-GB"/>
        </w:rPr>
      </w:pPr>
      <w:r w:rsidRPr="006322C9">
        <w:rPr>
          <w:rFonts w:ascii="Arial" w:eastAsia="Times New Roman" w:hAnsi="Arial" w:cs="Arial"/>
          <w:i/>
          <w:iCs/>
          <w:color w:val="000000" w:themeColor="text1"/>
          <w:sz w:val="18"/>
          <w:szCs w:val="18"/>
          <w:lang w:eastAsia="en-GB"/>
        </w:rPr>
        <w:t xml:space="preserve">The Homeric Hymns and </w:t>
      </w:r>
      <w:proofErr w:type="spellStart"/>
      <w:r w:rsidRPr="006322C9">
        <w:rPr>
          <w:rFonts w:ascii="Arial" w:eastAsia="Times New Roman" w:hAnsi="Arial" w:cs="Arial"/>
          <w:i/>
          <w:iCs/>
          <w:color w:val="000000" w:themeColor="text1"/>
          <w:sz w:val="18"/>
          <w:szCs w:val="18"/>
          <w:lang w:eastAsia="en-GB"/>
        </w:rPr>
        <w:t>Homerica</w:t>
      </w:r>
      <w:proofErr w:type="spellEnd"/>
      <w:r w:rsidRPr="006322C9">
        <w:rPr>
          <w:rFonts w:ascii="Arial" w:eastAsia="Times New Roman" w:hAnsi="Arial" w:cs="Arial"/>
          <w:color w:val="000000" w:themeColor="text1"/>
          <w:sz w:val="18"/>
          <w:szCs w:val="18"/>
          <w:lang w:eastAsia="en-GB"/>
        </w:rPr>
        <w:t> (1914) translated by Hugh G. Evelyn-White (Loeb Classical Library). The Third Sacred War (356-346 BC) is related principally by Pausanias, </w:t>
      </w:r>
      <w:r w:rsidRPr="006322C9">
        <w:rPr>
          <w:rFonts w:ascii="Arial" w:eastAsia="Times New Roman" w:hAnsi="Arial" w:cs="Arial"/>
          <w:i/>
          <w:iCs/>
          <w:color w:val="000000" w:themeColor="text1"/>
          <w:sz w:val="18"/>
          <w:szCs w:val="18"/>
          <w:lang w:eastAsia="en-GB"/>
        </w:rPr>
        <w:t>Description of Greece</w:t>
      </w:r>
      <w:r w:rsidRPr="006322C9">
        <w:rPr>
          <w:rFonts w:ascii="Arial" w:eastAsia="Times New Roman" w:hAnsi="Arial" w:cs="Arial"/>
          <w:color w:val="000000" w:themeColor="text1"/>
          <w:sz w:val="18"/>
          <w:szCs w:val="18"/>
          <w:lang w:eastAsia="en-GB"/>
        </w:rPr>
        <w:t xml:space="preserve"> (X.2-3) and </w:t>
      </w:r>
      <w:proofErr w:type="spellStart"/>
      <w:r w:rsidRPr="006322C9">
        <w:rPr>
          <w:rFonts w:ascii="Arial" w:eastAsia="Times New Roman" w:hAnsi="Arial" w:cs="Arial"/>
          <w:color w:val="000000" w:themeColor="text1"/>
          <w:sz w:val="18"/>
          <w:szCs w:val="18"/>
          <w:lang w:eastAsia="en-GB"/>
        </w:rPr>
        <w:t>Diodorus</w:t>
      </w:r>
      <w:proofErr w:type="spellEnd"/>
      <w:r w:rsidRPr="006322C9">
        <w:rPr>
          <w:rFonts w:ascii="Arial" w:eastAsia="Times New Roman" w:hAnsi="Arial" w:cs="Arial"/>
          <w:color w:val="000000" w:themeColor="text1"/>
          <w:sz w:val="18"/>
          <w:szCs w:val="18"/>
          <w:lang w:eastAsia="en-GB"/>
        </w:rPr>
        <w:t xml:space="preserve"> Siculus, </w:t>
      </w:r>
      <w:r w:rsidRPr="006322C9">
        <w:rPr>
          <w:rFonts w:ascii="Arial" w:eastAsia="Times New Roman" w:hAnsi="Arial" w:cs="Arial"/>
          <w:i/>
          <w:iCs/>
          <w:color w:val="000000" w:themeColor="text1"/>
          <w:sz w:val="18"/>
          <w:szCs w:val="18"/>
          <w:lang w:eastAsia="en-GB"/>
        </w:rPr>
        <w:t>Library of History </w:t>
      </w:r>
      <w:r w:rsidRPr="006322C9">
        <w:rPr>
          <w:rFonts w:ascii="Arial" w:eastAsia="Times New Roman" w:hAnsi="Arial" w:cs="Arial"/>
          <w:color w:val="000000" w:themeColor="text1"/>
          <w:sz w:val="18"/>
          <w:szCs w:val="18"/>
          <w:lang w:eastAsia="en-GB"/>
        </w:rPr>
        <w:t>(XVI.23-40), as well as Strabo (IX.3.9).</w:t>
      </w:r>
    </w:p>
    <w:p w14:paraId="75D220D9" w14:textId="1B52A9DA" w:rsidR="00B816A9" w:rsidRPr="00B816A9" w:rsidRDefault="00B816A9" w:rsidP="00B816A9">
      <w:pPr>
        <w:pStyle w:val="ListParagraph"/>
        <w:numPr>
          <w:ilvl w:val="0"/>
          <w:numId w:val="9"/>
        </w:numPr>
        <w:divId w:val="2015567266"/>
        <w:rPr>
          <w:rFonts w:ascii="Arial" w:eastAsia="Times New Roman" w:hAnsi="Arial" w:cs="Arial"/>
          <w:color w:val="000000" w:themeColor="text1"/>
          <w:sz w:val="18"/>
          <w:szCs w:val="18"/>
          <w:lang w:eastAsia="en-GB"/>
        </w:rPr>
      </w:pPr>
      <w:proofErr w:type="spellStart"/>
      <w:r>
        <w:rPr>
          <w:rFonts w:ascii="Arial" w:eastAsia="Times New Roman" w:hAnsi="Arial" w:cs="Arial"/>
          <w:color w:val="000000" w:themeColor="text1"/>
          <w:sz w:val="18"/>
          <w:szCs w:val="18"/>
          <w:lang w:eastAsia="en-GB"/>
        </w:rPr>
        <w:t>J.Rickard</w:t>
      </w:r>
      <w:proofErr w:type="spellEnd"/>
      <w:r>
        <w:rPr>
          <w:rFonts w:ascii="Arial" w:eastAsia="Times New Roman" w:hAnsi="Arial" w:cs="Arial"/>
          <w:color w:val="000000" w:themeColor="text1"/>
          <w:sz w:val="18"/>
          <w:szCs w:val="18"/>
          <w:lang w:eastAsia="en-GB"/>
        </w:rPr>
        <w:t xml:space="preserve">, ‘ Third Sacred War’,’Historyofwar.com’, Published 17/11/16 &lt; </w:t>
      </w:r>
      <w:hyperlink r:id="rId38" w:history="1">
        <w:r w:rsidRPr="006875D7">
          <w:rPr>
            <w:rStyle w:val="Hyperlink"/>
            <w:rFonts w:ascii="Arial" w:eastAsia="Times New Roman" w:hAnsi="Arial" w:cs="Arial"/>
            <w:sz w:val="18"/>
            <w:szCs w:val="18"/>
            <w:lang w:eastAsia="en-GB"/>
          </w:rPr>
          <w:t>http://www.historyofwar.org/articles/wars_third_sacred.html</w:t>
        </w:r>
      </w:hyperlink>
      <w:r>
        <w:rPr>
          <w:rFonts w:ascii="Arial" w:eastAsia="Times New Roman" w:hAnsi="Arial" w:cs="Arial"/>
          <w:color w:val="000000" w:themeColor="text1"/>
          <w:sz w:val="18"/>
          <w:szCs w:val="18"/>
          <w:lang w:eastAsia="en-GB"/>
        </w:rPr>
        <w:t xml:space="preserve"> &gt; [accessed 12/02/18] </w:t>
      </w:r>
    </w:p>
    <w:p w14:paraId="1EB7C5A9" w14:textId="6310F340" w:rsidR="00AB372C" w:rsidRDefault="00AB372C" w:rsidP="00AD09DC">
      <w:pPr>
        <w:rPr>
          <w:rFonts w:ascii="Arial" w:hAnsi="Arial" w:cs="Arial"/>
          <w:b/>
          <w:u w:val="single"/>
        </w:rPr>
      </w:pPr>
    </w:p>
    <w:p w14:paraId="1C50DA2F" w14:textId="64CF012F" w:rsidR="006322C9" w:rsidRDefault="006322C9" w:rsidP="00AD09DC">
      <w:pPr>
        <w:rPr>
          <w:rFonts w:ascii="Arial" w:hAnsi="Arial" w:cs="Arial"/>
          <w:b/>
          <w:u w:val="single"/>
        </w:rPr>
      </w:pPr>
    </w:p>
    <w:p w14:paraId="746D462E" w14:textId="1F2A584F" w:rsidR="006322C9" w:rsidRDefault="006322C9" w:rsidP="00AD09DC">
      <w:pPr>
        <w:rPr>
          <w:rFonts w:ascii="Arial" w:hAnsi="Arial" w:cs="Arial"/>
          <w:b/>
          <w:u w:val="single"/>
        </w:rPr>
      </w:pPr>
    </w:p>
    <w:p w14:paraId="368AA372" w14:textId="7FAD1098" w:rsidR="006322C9" w:rsidRDefault="006322C9" w:rsidP="00AD09DC">
      <w:pPr>
        <w:rPr>
          <w:rFonts w:ascii="Arial" w:hAnsi="Arial" w:cs="Arial"/>
          <w:b/>
          <w:u w:val="single"/>
        </w:rPr>
      </w:pPr>
    </w:p>
    <w:p w14:paraId="2D62A2A9" w14:textId="77777777" w:rsidR="006322C9" w:rsidRDefault="006322C9" w:rsidP="00AD09DC">
      <w:pPr>
        <w:rPr>
          <w:rFonts w:ascii="Arial" w:hAnsi="Arial" w:cs="Arial"/>
          <w:b/>
          <w:u w:val="single"/>
        </w:rPr>
      </w:pPr>
    </w:p>
    <w:p w14:paraId="0F85AB64" w14:textId="77777777" w:rsidR="00AB372C" w:rsidRPr="00AB372C" w:rsidRDefault="00AB372C" w:rsidP="00AB372C">
      <w:pPr>
        <w:rPr>
          <w:rFonts w:ascii="Arial" w:hAnsi="Arial" w:cs="Arial"/>
          <w:i/>
          <w:sz w:val="24"/>
          <w:u w:val="single"/>
        </w:rPr>
      </w:pPr>
      <w:r w:rsidRPr="00AB372C">
        <w:rPr>
          <w:rFonts w:ascii="Arial" w:hAnsi="Arial" w:cs="Arial"/>
          <w:i/>
          <w:sz w:val="24"/>
          <w:u w:val="single"/>
        </w:rPr>
        <w:t>Battle of Chaeronea 338 BC</w:t>
      </w:r>
    </w:p>
    <w:p w14:paraId="160CDDCB" w14:textId="77777777" w:rsidR="00AB372C" w:rsidRPr="00AB372C" w:rsidRDefault="00AB372C" w:rsidP="00AB372C">
      <w:pPr>
        <w:rPr>
          <w:rFonts w:ascii="Arial" w:hAnsi="Arial" w:cs="Arial"/>
          <w:szCs w:val="24"/>
          <w:shd w:val="clear" w:color="auto" w:fill="FFFFFF"/>
        </w:rPr>
      </w:pPr>
      <w:r w:rsidRPr="00AB372C">
        <w:rPr>
          <w:rFonts w:ascii="Arial" w:hAnsi="Arial" w:cs="Arial"/>
        </w:rPr>
        <w:t xml:space="preserve">The Macedonian king defeated an army of Athenians and Thebans on the plain of Chaeronea. While the Macedonians pretended to retreat it led the Athenians and Thebans into a false sense of security and opened a gap in the Greeks’ defence line which allowed Alexander, Phillip’s son, to show off and charge through infiltrating the Greek line. </w:t>
      </w:r>
      <w:r w:rsidRPr="00AB372C">
        <w:rPr>
          <w:rFonts w:ascii="Arial" w:hAnsi="Arial" w:cs="Arial"/>
          <w:szCs w:val="24"/>
          <w:shd w:val="clear" w:color="auto" w:fill="FFFFFF"/>
        </w:rPr>
        <w:t>The Macedonian victory meant the end of the independence of the Greek towns and marks the beginning of the career of Alexander.</w:t>
      </w:r>
    </w:p>
    <w:p w14:paraId="694846F3" w14:textId="3E40FCB3" w:rsidR="0040386B" w:rsidRPr="00C93193" w:rsidRDefault="0040386B" w:rsidP="00F70847">
      <w:pPr>
        <w:pStyle w:val="ListParagraph"/>
        <w:numPr>
          <w:ilvl w:val="0"/>
          <w:numId w:val="10"/>
        </w:numPr>
        <w:spacing w:after="0" w:line="240" w:lineRule="auto"/>
        <w:divId w:val="1732732005"/>
        <w:rPr>
          <w:rFonts w:ascii="Arial" w:eastAsia="Times New Roman" w:hAnsi="Arial" w:cs="Arial"/>
          <w:sz w:val="18"/>
          <w:szCs w:val="18"/>
          <w:lang w:eastAsia="en-GB"/>
        </w:rPr>
      </w:pPr>
      <w:r w:rsidRPr="00F70847">
        <w:rPr>
          <w:rFonts w:ascii="Arial" w:eastAsia="Times New Roman" w:hAnsi="Arial" w:cs="Arial"/>
          <w:color w:val="000000"/>
          <w:sz w:val="18"/>
          <w:szCs w:val="18"/>
          <w:lang w:eastAsia="en-GB"/>
        </w:rPr>
        <w:t>Demosthenes. Demosthenes with an English translation by Norman W. DeWitt, Ph.D., and Norman J. DeWitt, Ph.D. Cambridge, MA, Harvard University Press; London, William Heinemann Ltd. 1949.</w:t>
      </w:r>
    </w:p>
    <w:p w14:paraId="5E2B3B56" w14:textId="6C1D6096" w:rsidR="00C93193" w:rsidRPr="00F70847" w:rsidRDefault="00C93193" w:rsidP="00B46DAE">
      <w:pPr>
        <w:pStyle w:val="ListParagraph"/>
        <w:numPr>
          <w:ilvl w:val="0"/>
          <w:numId w:val="10"/>
        </w:numPr>
        <w:spacing w:after="0" w:line="240" w:lineRule="auto"/>
        <w:divId w:val="1732732005"/>
        <w:rPr>
          <w:rFonts w:ascii="Arial" w:eastAsia="Times New Roman" w:hAnsi="Arial" w:cs="Arial"/>
          <w:sz w:val="18"/>
          <w:szCs w:val="18"/>
          <w:lang w:eastAsia="en-GB"/>
        </w:rPr>
      </w:pPr>
      <w:r>
        <w:rPr>
          <w:rFonts w:ascii="Arial" w:eastAsia="Times New Roman" w:hAnsi="Arial" w:cs="Arial"/>
          <w:sz w:val="18"/>
          <w:szCs w:val="18"/>
          <w:lang w:eastAsia="en-GB"/>
        </w:rPr>
        <w:t>Ancient Author, ‘ Battle of Chaeronea’,’</w:t>
      </w:r>
      <w:r w:rsidR="00B46DAE">
        <w:rPr>
          <w:rFonts w:ascii="Arial" w:eastAsia="Times New Roman" w:hAnsi="Arial" w:cs="Arial"/>
          <w:sz w:val="18"/>
          <w:szCs w:val="18"/>
          <w:lang w:eastAsia="en-GB"/>
        </w:rPr>
        <w:t xml:space="preserve">Livius.org’, Published 2002, Edited 03/01/17, &lt; </w:t>
      </w:r>
      <w:hyperlink r:id="rId39" w:history="1">
        <w:r w:rsidR="00B46DAE" w:rsidRPr="00B34BC1">
          <w:rPr>
            <w:rStyle w:val="Hyperlink"/>
            <w:rFonts w:ascii="Arial" w:eastAsia="Times New Roman" w:hAnsi="Arial" w:cs="Arial"/>
            <w:sz w:val="18"/>
            <w:szCs w:val="18"/>
            <w:lang w:eastAsia="en-GB"/>
          </w:rPr>
          <w:t>http://www.livius.org/sources/content/diodorus/the-battle-of-chaeronea/</w:t>
        </w:r>
      </w:hyperlink>
      <w:r w:rsidR="00B46DAE">
        <w:rPr>
          <w:rFonts w:ascii="Arial" w:eastAsia="Times New Roman" w:hAnsi="Arial" w:cs="Arial"/>
          <w:sz w:val="18"/>
          <w:szCs w:val="18"/>
          <w:lang w:eastAsia="en-GB"/>
        </w:rPr>
        <w:t xml:space="preserve"> &gt; [Accessed 09/01/18]</w:t>
      </w:r>
    </w:p>
    <w:p w14:paraId="0746C437" w14:textId="734BDD5A" w:rsidR="00AB372C" w:rsidRDefault="00AB372C" w:rsidP="00AD09DC">
      <w:pPr>
        <w:rPr>
          <w:rFonts w:ascii="Arial" w:hAnsi="Arial" w:cs="Arial"/>
          <w:b/>
          <w:u w:val="single"/>
        </w:rPr>
      </w:pPr>
    </w:p>
    <w:p w14:paraId="2EBE4617" w14:textId="77777777" w:rsidR="00AB372C" w:rsidRPr="00AB372C" w:rsidRDefault="00AB372C" w:rsidP="00AB372C">
      <w:pPr>
        <w:rPr>
          <w:rFonts w:ascii="Arial" w:hAnsi="Arial" w:cs="Arial"/>
          <w:i/>
          <w:sz w:val="24"/>
          <w:u w:val="single"/>
        </w:rPr>
      </w:pPr>
      <w:r w:rsidRPr="00AB372C">
        <w:rPr>
          <w:rFonts w:ascii="Arial" w:hAnsi="Arial" w:cs="Arial"/>
          <w:i/>
          <w:sz w:val="24"/>
          <w:u w:val="single"/>
        </w:rPr>
        <w:t>League of Corinth 337BC</w:t>
      </w:r>
    </w:p>
    <w:p w14:paraId="5493B4F3" w14:textId="77777777" w:rsidR="00AB372C" w:rsidRPr="00AB372C" w:rsidRDefault="00AB372C" w:rsidP="00AB372C">
      <w:pPr>
        <w:rPr>
          <w:rFonts w:ascii="Arial" w:hAnsi="Arial" w:cs="Arial"/>
        </w:rPr>
      </w:pPr>
      <w:r w:rsidRPr="00AB372C">
        <w:rPr>
          <w:rFonts w:ascii="Arial" w:hAnsi="Arial" w:cs="Arial"/>
        </w:rPr>
        <w:t xml:space="preserve">The League of Corinth was an alliance of all the Greek states excluding Sparta created in Corinth controlled by Phillip II of Macedon. The council was used to defend one another and decided things such as Foreign Policy, the first meeting resulted in a war against Persia and electing Phillip commander of its armed forces. When he was murdered his son Alexander the Great succeeded him. </w:t>
      </w:r>
      <w:r w:rsidRPr="00AB372C">
        <w:rPr>
          <w:rFonts w:ascii="Arial" w:hAnsi="Arial" w:cs="Arial"/>
          <w:color w:val="000000"/>
          <w:szCs w:val="24"/>
          <w:shd w:val="clear" w:color="auto" w:fill="FFFFFF"/>
        </w:rPr>
        <w:t>The league broke up after Alexander’s death but was briefly restored by </w:t>
      </w:r>
      <w:r w:rsidRPr="00AB372C">
        <w:rPr>
          <w:rFonts w:ascii="Arial" w:hAnsi="Arial" w:cs="Arial"/>
        </w:rPr>
        <w:t xml:space="preserve"> Demetrius. </w:t>
      </w:r>
    </w:p>
    <w:p w14:paraId="4077B903" w14:textId="79D0CD7C" w:rsidR="00AB372C" w:rsidRPr="00B46DAE" w:rsidRDefault="00D62485" w:rsidP="00B46DAE">
      <w:pPr>
        <w:pStyle w:val="ListParagraph"/>
        <w:numPr>
          <w:ilvl w:val="0"/>
          <w:numId w:val="10"/>
        </w:numPr>
        <w:spacing w:after="0" w:line="240" w:lineRule="auto"/>
        <w:divId w:val="711342961"/>
        <w:rPr>
          <w:rFonts w:ascii="Arial" w:eastAsia="Times New Roman" w:hAnsi="Arial" w:cs="Arial"/>
          <w:sz w:val="18"/>
          <w:szCs w:val="18"/>
          <w:lang w:eastAsia="en-GB"/>
        </w:rPr>
      </w:pPr>
      <w:proofErr w:type="spellStart"/>
      <w:r w:rsidRPr="00D62485">
        <w:rPr>
          <w:rFonts w:ascii="Arial" w:eastAsia="Times New Roman" w:hAnsi="Arial" w:cs="Arial"/>
          <w:color w:val="000000"/>
          <w:sz w:val="18"/>
          <w:szCs w:val="18"/>
          <w:lang w:eastAsia="en-GB"/>
        </w:rPr>
        <w:t>Diodorus</w:t>
      </w:r>
      <w:proofErr w:type="spellEnd"/>
      <w:r w:rsidRPr="00D62485">
        <w:rPr>
          <w:rFonts w:ascii="Arial" w:eastAsia="Times New Roman" w:hAnsi="Arial" w:cs="Arial"/>
          <w:color w:val="000000"/>
          <w:sz w:val="18"/>
          <w:szCs w:val="18"/>
          <w:lang w:eastAsia="en-GB"/>
        </w:rPr>
        <w:t xml:space="preserve"> Siculus. </w:t>
      </w:r>
      <w:proofErr w:type="spellStart"/>
      <w:r w:rsidRPr="00D62485">
        <w:rPr>
          <w:rFonts w:ascii="Arial" w:eastAsia="Times New Roman" w:hAnsi="Arial" w:cs="Arial"/>
          <w:color w:val="000000"/>
          <w:sz w:val="18"/>
          <w:szCs w:val="18"/>
          <w:lang w:eastAsia="en-GB"/>
        </w:rPr>
        <w:t>Diodorus</w:t>
      </w:r>
      <w:proofErr w:type="spellEnd"/>
      <w:r w:rsidRPr="00D62485">
        <w:rPr>
          <w:rFonts w:ascii="Arial" w:eastAsia="Times New Roman" w:hAnsi="Arial" w:cs="Arial"/>
          <w:color w:val="000000"/>
          <w:sz w:val="18"/>
          <w:szCs w:val="18"/>
          <w:lang w:eastAsia="en-GB"/>
        </w:rPr>
        <w:t xml:space="preserve"> of Sicily in Twelve Volumes with an English Translation by C. H. </w:t>
      </w:r>
      <w:proofErr w:type="spellStart"/>
      <w:r w:rsidRPr="00D62485">
        <w:rPr>
          <w:rFonts w:ascii="Arial" w:eastAsia="Times New Roman" w:hAnsi="Arial" w:cs="Arial"/>
          <w:color w:val="000000"/>
          <w:sz w:val="18"/>
          <w:szCs w:val="18"/>
          <w:lang w:eastAsia="en-GB"/>
        </w:rPr>
        <w:t>Oldfather</w:t>
      </w:r>
      <w:proofErr w:type="spellEnd"/>
      <w:r w:rsidRPr="00D62485">
        <w:rPr>
          <w:rFonts w:ascii="Arial" w:eastAsia="Times New Roman" w:hAnsi="Arial" w:cs="Arial"/>
          <w:color w:val="000000"/>
          <w:sz w:val="18"/>
          <w:szCs w:val="18"/>
          <w:lang w:eastAsia="en-GB"/>
        </w:rPr>
        <w:t>. Vol. 4-8. Cambridge, Mass.: Harvard University Press; London: William Heinemann, Ltd. 1989.</w:t>
      </w:r>
    </w:p>
    <w:p w14:paraId="5A6807A7" w14:textId="4F1EDA0A" w:rsidR="00B46DAE" w:rsidRPr="00B46DAE" w:rsidRDefault="00B46DAE" w:rsidP="00B46DAE">
      <w:pPr>
        <w:pStyle w:val="ListParagraph"/>
        <w:numPr>
          <w:ilvl w:val="0"/>
          <w:numId w:val="10"/>
        </w:numPr>
        <w:spacing w:after="0" w:line="240" w:lineRule="auto"/>
        <w:divId w:val="711342961"/>
        <w:rPr>
          <w:rFonts w:ascii="Arial" w:eastAsia="Times New Roman" w:hAnsi="Arial" w:cs="Arial"/>
          <w:sz w:val="18"/>
          <w:szCs w:val="18"/>
          <w:lang w:eastAsia="en-GB"/>
        </w:rPr>
      </w:pPr>
      <w:r w:rsidRPr="001D5279">
        <w:rPr>
          <w:rFonts w:ascii="Arial" w:hAnsi="Arial" w:cs="Arial"/>
          <w:sz w:val="18"/>
        </w:rPr>
        <w:t>Editors of Encyclopaedia Britannica, ‘</w:t>
      </w:r>
      <w:r>
        <w:rPr>
          <w:rFonts w:ascii="Arial" w:hAnsi="Arial" w:cs="Arial"/>
          <w:sz w:val="18"/>
        </w:rPr>
        <w:t>League of Corinth</w:t>
      </w:r>
      <w:r w:rsidRPr="001D5279">
        <w:rPr>
          <w:rFonts w:ascii="Arial" w:hAnsi="Arial" w:cs="Arial"/>
          <w:sz w:val="18"/>
        </w:rPr>
        <w:t>, ‘Encyclopaedia Britannica’</w:t>
      </w:r>
      <w:r>
        <w:rPr>
          <w:rFonts w:ascii="Arial" w:hAnsi="Arial" w:cs="Arial"/>
          <w:sz w:val="18"/>
        </w:rPr>
        <w:t xml:space="preserve"> Published 03/11/17 &lt; </w:t>
      </w:r>
      <w:hyperlink r:id="rId40" w:history="1">
        <w:r w:rsidRPr="00B34BC1">
          <w:rPr>
            <w:rStyle w:val="Hyperlink"/>
            <w:rFonts w:ascii="Arial" w:hAnsi="Arial" w:cs="Arial"/>
            <w:sz w:val="18"/>
          </w:rPr>
          <w:t>https://www.britannica.com/topic/League-of-Corinth</w:t>
        </w:r>
      </w:hyperlink>
      <w:r>
        <w:rPr>
          <w:rFonts w:ascii="Arial" w:hAnsi="Arial" w:cs="Arial"/>
          <w:sz w:val="18"/>
        </w:rPr>
        <w:t xml:space="preserve"> &gt; [Accessed 13/02/18]</w:t>
      </w:r>
    </w:p>
    <w:p w14:paraId="663FE867" w14:textId="77777777" w:rsidR="00AB372C" w:rsidRPr="00AB372C" w:rsidRDefault="00AB372C" w:rsidP="00AB372C">
      <w:pPr>
        <w:rPr>
          <w:rFonts w:ascii="Arial" w:hAnsi="Arial" w:cs="Arial"/>
          <w:i/>
          <w:sz w:val="24"/>
          <w:u w:val="single"/>
        </w:rPr>
      </w:pPr>
      <w:proofErr w:type="spellStart"/>
      <w:r w:rsidRPr="00AB372C">
        <w:rPr>
          <w:rFonts w:ascii="Arial" w:hAnsi="Arial" w:cs="Arial"/>
          <w:i/>
          <w:sz w:val="24"/>
          <w:u w:val="single"/>
        </w:rPr>
        <w:t>Cadmea</w:t>
      </w:r>
      <w:proofErr w:type="spellEnd"/>
      <w:r w:rsidRPr="00AB372C">
        <w:rPr>
          <w:rFonts w:ascii="Arial" w:hAnsi="Arial" w:cs="Arial"/>
          <w:i/>
          <w:sz w:val="24"/>
          <w:u w:val="single"/>
        </w:rPr>
        <w:t xml:space="preserve"> affair 335 BC</w:t>
      </w:r>
    </w:p>
    <w:p w14:paraId="3CC3B2D3" w14:textId="77777777" w:rsidR="00AB372C" w:rsidRPr="00AB372C" w:rsidRDefault="00AB372C" w:rsidP="00AB372C">
      <w:pPr>
        <w:rPr>
          <w:rFonts w:ascii="Arial" w:hAnsi="Arial" w:cs="Arial"/>
        </w:rPr>
      </w:pPr>
      <w:r w:rsidRPr="00AB372C">
        <w:rPr>
          <w:rFonts w:ascii="Arial" w:hAnsi="Arial" w:cs="Arial"/>
        </w:rPr>
        <w:t xml:space="preserve">The </w:t>
      </w:r>
      <w:proofErr w:type="spellStart"/>
      <w:r w:rsidRPr="00AB372C">
        <w:rPr>
          <w:rFonts w:ascii="Arial" w:hAnsi="Arial" w:cs="Arial"/>
        </w:rPr>
        <w:t>Cadmea</w:t>
      </w:r>
      <w:proofErr w:type="spellEnd"/>
      <w:r w:rsidRPr="00AB372C">
        <w:rPr>
          <w:rFonts w:ascii="Arial" w:hAnsi="Arial" w:cs="Arial"/>
        </w:rPr>
        <w:t xml:space="preserve"> affair is when Alexander The Great destroyed the city in 335 BC as a warning to other Greek cities to prevent them from revolting against him. </w:t>
      </w:r>
      <w:proofErr w:type="spellStart"/>
      <w:r w:rsidRPr="00AB372C">
        <w:rPr>
          <w:rFonts w:ascii="Arial" w:hAnsi="Arial" w:cs="Arial"/>
        </w:rPr>
        <w:t>Cadmea</w:t>
      </w:r>
      <w:proofErr w:type="spellEnd"/>
      <w:r w:rsidRPr="00AB372C">
        <w:rPr>
          <w:rFonts w:ascii="Arial" w:hAnsi="Arial" w:cs="Arial"/>
        </w:rPr>
        <w:t xml:space="preserve"> was later rebuilt in 316 BC </w:t>
      </w:r>
    </w:p>
    <w:p w14:paraId="20233C64" w14:textId="789CE8E4" w:rsidR="002A1368" w:rsidRPr="00AD5F14" w:rsidRDefault="002A1368" w:rsidP="002A1368">
      <w:pPr>
        <w:pStyle w:val="ListParagraph"/>
        <w:numPr>
          <w:ilvl w:val="0"/>
          <w:numId w:val="10"/>
        </w:numPr>
        <w:spacing w:after="0" w:line="240" w:lineRule="auto"/>
        <w:divId w:val="1065450175"/>
        <w:rPr>
          <w:rFonts w:ascii="Arial" w:eastAsia="Times New Roman" w:hAnsi="Arial" w:cs="Arial"/>
          <w:sz w:val="18"/>
          <w:szCs w:val="18"/>
          <w:lang w:eastAsia="en-GB"/>
        </w:rPr>
      </w:pPr>
      <w:bookmarkStart w:id="4" w:name="_Hlk506400336"/>
      <w:r w:rsidRPr="002A1368">
        <w:rPr>
          <w:rFonts w:ascii="Arial" w:eastAsia="Times New Roman" w:hAnsi="Arial" w:cs="Arial"/>
          <w:color w:val="000000"/>
          <w:sz w:val="18"/>
          <w:szCs w:val="18"/>
          <w:lang w:eastAsia="en-GB"/>
        </w:rPr>
        <w:t>The Republic of Plato. James Adam. 1902. Cambridge. Cambridge University Press.</w:t>
      </w:r>
    </w:p>
    <w:p w14:paraId="369F61CC" w14:textId="5C19326E" w:rsidR="00AD5F14" w:rsidRPr="002A1368" w:rsidRDefault="00AD5F14" w:rsidP="00F278E3">
      <w:pPr>
        <w:pStyle w:val="ListParagraph"/>
        <w:numPr>
          <w:ilvl w:val="0"/>
          <w:numId w:val="10"/>
        </w:numPr>
        <w:spacing w:after="0" w:line="240" w:lineRule="auto"/>
        <w:divId w:val="1065450175"/>
        <w:rPr>
          <w:rFonts w:ascii="Arial" w:eastAsia="Times New Roman" w:hAnsi="Arial" w:cs="Arial"/>
          <w:sz w:val="18"/>
          <w:szCs w:val="18"/>
          <w:lang w:eastAsia="en-GB"/>
        </w:rPr>
      </w:pPr>
      <w:r>
        <w:rPr>
          <w:rFonts w:ascii="Arial" w:eastAsia="Times New Roman" w:hAnsi="Arial" w:cs="Arial"/>
          <w:sz w:val="18"/>
          <w:szCs w:val="18"/>
          <w:lang w:eastAsia="en-GB"/>
        </w:rPr>
        <w:t xml:space="preserve">Unknown, The </w:t>
      </w:r>
      <w:proofErr w:type="spellStart"/>
      <w:r>
        <w:rPr>
          <w:rFonts w:ascii="Arial" w:eastAsia="Times New Roman" w:hAnsi="Arial" w:cs="Arial"/>
          <w:sz w:val="18"/>
          <w:szCs w:val="18"/>
          <w:lang w:eastAsia="en-GB"/>
        </w:rPr>
        <w:t>Cadmea</w:t>
      </w:r>
      <w:proofErr w:type="spellEnd"/>
      <w:r>
        <w:rPr>
          <w:rFonts w:ascii="Arial" w:eastAsia="Times New Roman" w:hAnsi="Arial" w:cs="Arial"/>
          <w:sz w:val="18"/>
          <w:szCs w:val="18"/>
          <w:lang w:eastAsia="en-GB"/>
        </w:rPr>
        <w:t>’ , ‘</w:t>
      </w:r>
      <w:proofErr w:type="spellStart"/>
      <w:r>
        <w:rPr>
          <w:rFonts w:ascii="Arial" w:eastAsia="Times New Roman" w:hAnsi="Arial" w:cs="Arial"/>
          <w:sz w:val="18"/>
          <w:szCs w:val="18"/>
          <w:lang w:eastAsia="en-GB"/>
        </w:rPr>
        <w:t>Revolvy</w:t>
      </w:r>
      <w:proofErr w:type="spellEnd"/>
      <w:r>
        <w:rPr>
          <w:rFonts w:ascii="Arial" w:eastAsia="Times New Roman" w:hAnsi="Arial" w:cs="Arial"/>
          <w:sz w:val="18"/>
          <w:szCs w:val="18"/>
          <w:lang w:eastAsia="en-GB"/>
        </w:rPr>
        <w:t>’, Published unknown</w:t>
      </w:r>
      <w:r w:rsidR="00F278E3">
        <w:rPr>
          <w:rFonts w:ascii="Arial" w:eastAsia="Times New Roman" w:hAnsi="Arial" w:cs="Arial"/>
          <w:sz w:val="18"/>
          <w:szCs w:val="18"/>
          <w:lang w:eastAsia="en-GB"/>
        </w:rPr>
        <w:t xml:space="preserve"> &lt; </w:t>
      </w:r>
      <w:hyperlink r:id="rId41" w:history="1">
        <w:r w:rsidR="00F278E3" w:rsidRPr="00B34BC1">
          <w:rPr>
            <w:rStyle w:val="Hyperlink"/>
            <w:rFonts w:ascii="Arial" w:eastAsia="Times New Roman" w:hAnsi="Arial" w:cs="Arial"/>
            <w:sz w:val="18"/>
            <w:szCs w:val="18"/>
            <w:lang w:eastAsia="en-GB"/>
          </w:rPr>
          <w:t>https://www.revolvy.com/main/index.php?s=Cadmea</w:t>
        </w:r>
      </w:hyperlink>
      <w:r w:rsidR="00F278E3">
        <w:rPr>
          <w:rFonts w:ascii="Arial" w:eastAsia="Times New Roman" w:hAnsi="Arial" w:cs="Arial"/>
          <w:sz w:val="18"/>
          <w:szCs w:val="18"/>
          <w:lang w:eastAsia="en-GB"/>
        </w:rPr>
        <w:t xml:space="preserve"> &gt; [ Accessed 14/02/18</w:t>
      </w:r>
    </w:p>
    <w:bookmarkEnd w:id="4"/>
    <w:p w14:paraId="1A4F3E17" w14:textId="77777777" w:rsidR="002A1368" w:rsidRDefault="002A1368" w:rsidP="00AD09DC">
      <w:pPr>
        <w:rPr>
          <w:rFonts w:ascii="Arial" w:hAnsi="Arial" w:cs="Arial"/>
          <w:b/>
          <w:u w:val="single"/>
        </w:rPr>
      </w:pPr>
    </w:p>
    <w:p w14:paraId="6CEE7526" w14:textId="5E46B928" w:rsidR="00AB372C" w:rsidRPr="00AB372C" w:rsidRDefault="00AB372C" w:rsidP="00AB372C">
      <w:pPr>
        <w:rPr>
          <w:rFonts w:ascii="Arial" w:hAnsi="Arial" w:cs="Arial"/>
          <w:i/>
          <w:sz w:val="24"/>
          <w:u w:val="single"/>
        </w:rPr>
      </w:pPr>
      <w:r>
        <w:rPr>
          <w:rFonts w:cstheme="minorHAnsi"/>
          <w:i/>
          <w:noProof/>
          <w:sz w:val="28"/>
          <w:u w:val="single"/>
        </w:rPr>
        <w:drawing>
          <wp:anchor distT="0" distB="0" distL="114300" distR="114300" simplePos="0" relativeHeight="251661312" behindDoc="0" locked="0" layoutInCell="1" allowOverlap="1" wp14:anchorId="443F67AE" wp14:editId="077F0B66">
            <wp:simplePos x="0" y="0"/>
            <wp:positionH relativeFrom="column">
              <wp:posOffset>-152400</wp:posOffset>
            </wp:positionH>
            <wp:positionV relativeFrom="paragraph">
              <wp:posOffset>0</wp:posOffset>
            </wp:positionV>
            <wp:extent cx="1419225" cy="170307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7984-004-5ADE9ACA.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419225" cy="1703070"/>
                    </a:xfrm>
                    <a:prstGeom prst="rect">
                      <a:avLst/>
                    </a:prstGeom>
                  </pic:spPr>
                </pic:pic>
              </a:graphicData>
            </a:graphic>
            <wp14:sizeRelH relativeFrom="page">
              <wp14:pctWidth>0</wp14:pctWidth>
            </wp14:sizeRelH>
            <wp14:sizeRelV relativeFrom="page">
              <wp14:pctHeight>0</wp14:pctHeight>
            </wp14:sizeRelV>
          </wp:anchor>
        </w:drawing>
      </w:r>
      <w:r w:rsidRPr="00AB372C">
        <w:rPr>
          <w:rFonts w:ascii="Arial" w:hAnsi="Arial" w:cs="Arial"/>
          <w:i/>
          <w:sz w:val="24"/>
          <w:u w:val="single"/>
        </w:rPr>
        <w:t>Aristotle 322BC</w:t>
      </w:r>
    </w:p>
    <w:p w14:paraId="140A1A7B" w14:textId="75107382" w:rsidR="00AB372C" w:rsidRPr="00AB372C" w:rsidRDefault="00AB372C" w:rsidP="00AB372C">
      <w:pPr>
        <w:rPr>
          <w:rFonts w:ascii="Arial" w:hAnsi="Arial" w:cs="Arial"/>
        </w:rPr>
      </w:pPr>
      <w:r w:rsidRPr="00AB372C">
        <w:rPr>
          <w:rFonts w:ascii="Arial" w:hAnsi="Arial" w:cs="Arial"/>
        </w:rPr>
        <w:t xml:space="preserve">A famous philosopher and scientist probably the most well-known from the classical Greek era, attended Plato’s academy then in 338 BC then began teaching Alexander the Great. By 335 he had his own school in Athens known as Lyceum where he spent the rest of his life teaching and writing. </w:t>
      </w:r>
    </w:p>
    <w:p w14:paraId="62A6A744" w14:textId="132C37A4" w:rsidR="00AB372C" w:rsidRPr="005D1C6A" w:rsidRDefault="00AB372C" w:rsidP="001A3FD0">
      <w:pPr>
        <w:pStyle w:val="ListParagraph"/>
        <w:numPr>
          <w:ilvl w:val="0"/>
          <w:numId w:val="10"/>
        </w:numPr>
        <w:rPr>
          <w:rFonts w:ascii="Arial" w:hAnsi="Arial" w:cs="Arial"/>
          <w:sz w:val="18"/>
          <w:szCs w:val="20"/>
        </w:rPr>
      </w:pPr>
      <w:r w:rsidRPr="00AB372C">
        <w:rPr>
          <w:rFonts w:ascii="Arial" w:hAnsi="Arial" w:cs="Arial"/>
          <w:sz w:val="18"/>
          <w:szCs w:val="20"/>
          <w:shd w:val="clear" w:color="auto" w:fill="FFFFFF"/>
        </w:rPr>
        <w:t>Aristotle, marble portrait bust, Roman copy (2nd century </w:t>
      </w:r>
      <w:r w:rsidRPr="00AB372C">
        <w:rPr>
          <w:rStyle w:val="text-smallcaps"/>
          <w:rFonts w:ascii="Arial" w:hAnsi="Arial" w:cs="Arial"/>
          <w:caps/>
          <w:sz w:val="18"/>
          <w:szCs w:val="20"/>
          <w:bdr w:val="none" w:sz="0" w:space="0" w:color="auto" w:frame="1"/>
          <w:shd w:val="clear" w:color="auto" w:fill="FFFFFF"/>
        </w:rPr>
        <w:t>BC</w:t>
      </w:r>
      <w:r w:rsidRPr="00AB372C">
        <w:rPr>
          <w:rFonts w:ascii="Arial" w:hAnsi="Arial" w:cs="Arial"/>
          <w:sz w:val="18"/>
          <w:szCs w:val="20"/>
          <w:shd w:val="clear" w:color="auto" w:fill="FFFFFF"/>
        </w:rPr>
        <w:t>) of a Greek original (</w:t>
      </w:r>
      <w:r w:rsidRPr="00AB372C">
        <w:rPr>
          <w:rStyle w:val="Emphasis"/>
          <w:rFonts w:ascii="Arial" w:hAnsi="Arial" w:cs="Arial"/>
          <w:sz w:val="18"/>
          <w:szCs w:val="20"/>
          <w:bdr w:val="none" w:sz="0" w:space="0" w:color="auto" w:frame="1"/>
          <w:shd w:val="clear" w:color="auto" w:fill="FFFFFF"/>
        </w:rPr>
        <w:t>c.</w:t>
      </w:r>
      <w:r w:rsidRPr="00AB372C">
        <w:rPr>
          <w:rFonts w:ascii="Arial" w:hAnsi="Arial" w:cs="Arial"/>
          <w:sz w:val="18"/>
          <w:szCs w:val="20"/>
          <w:shd w:val="clear" w:color="auto" w:fill="FFFFFF"/>
        </w:rPr>
        <w:t>325 </w:t>
      </w:r>
      <w:r w:rsidRPr="00AB372C">
        <w:rPr>
          <w:rStyle w:val="text-smallcaps"/>
          <w:rFonts w:ascii="Arial" w:hAnsi="Arial" w:cs="Arial"/>
          <w:caps/>
          <w:sz w:val="18"/>
          <w:szCs w:val="20"/>
          <w:bdr w:val="none" w:sz="0" w:space="0" w:color="auto" w:frame="1"/>
          <w:shd w:val="clear" w:color="auto" w:fill="FFFFFF"/>
        </w:rPr>
        <w:t>BC</w:t>
      </w:r>
      <w:r w:rsidRPr="00AB372C">
        <w:rPr>
          <w:rFonts w:ascii="Arial" w:hAnsi="Arial" w:cs="Arial"/>
          <w:sz w:val="18"/>
          <w:szCs w:val="20"/>
          <w:shd w:val="clear" w:color="auto" w:fill="FFFFFF"/>
        </w:rPr>
        <w:t>); in the Museo Nazionale Romano, Rome.</w:t>
      </w:r>
    </w:p>
    <w:p w14:paraId="225F5A55" w14:textId="64072E55" w:rsidR="005D1C6A" w:rsidRPr="00AB372C" w:rsidRDefault="001A3FD0" w:rsidP="001967C3">
      <w:pPr>
        <w:pStyle w:val="ListParagraph"/>
        <w:numPr>
          <w:ilvl w:val="0"/>
          <w:numId w:val="10"/>
        </w:numPr>
        <w:rPr>
          <w:rFonts w:ascii="Arial" w:hAnsi="Arial" w:cs="Arial"/>
          <w:sz w:val="18"/>
          <w:szCs w:val="20"/>
        </w:rPr>
      </w:pPr>
      <w:r>
        <w:rPr>
          <w:rFonts w:ascii="Arial" w:hAnsi="Arial" w:cs="Arial"/>
          <w:sz w:val="18"/>
          <w:szCs w:val="20"/>
        </w:rPr>
        <w:t xml:space="preserve">Unknown,’ Aristotle Biography’, ‘ Biography.com’, Published </w:t>
      </w:r>
      <w:r w:rsidR="001967C3">
        <w:rPr>
          <w:rFonts w:ascii="Arial" w:hAnsi="Arial" w:cs="Arial"/>
          <w:sz w:val="18"/>
          <w:szCs w:val="20"/>
        </w:rPr>
        <w:t xml:space="preserve">16/11/17, &lt; </w:t>
      </w:r>
      <w:hyperlink r:id="rId43" w:history="1">
        <w:r w:rsidR="001967C3" w:rsidRPr="00B34BC1">
          <w:rPr>
            <w:rStyle w:val="Hyperlink"/>
            <w:rFonts w:ascii="Arial" w:hAnsi="Arial" w:cs="Arial"/>
            <w:sz w:val="18"/>
            <w:szCs w:val="20"/>
          </w:rPr>
          <w:t>https://www.biography.com/people/aristotle-9188415</w:t>
        </w:r>
      </w:hyperlink>
      <w:r w:rsidR="001967C3">
        <w:rPr>
          <w:rFonts w:ascii="Arial" w:hAnsi="Arial" w:cs="Arial"/>
          <w:sz w:val="18"/>
          <w:szCs w:val="20"/>
        </w:rPr>
        <w:t xml:space="preserve"> &gt; [Accessed 09/01/18]</w:t>
      </w:r>
    </w:p>
    <w:p w14:paraId="60780042" w14:textId="5A3A1503" w:rsidR="00AB372C" w:rsidRDefault="00AB372C" w:rsidP="00AD09DC">
      <w:pPr>
        <w:rPr>
          <w:rFonts w:ascii="Arial" w:hAnsi="Arial" w:cs="Arial"/>
          <w:b/>
          <w:u w:val="single"/>
        </w:rPr>
      </w:pPr>
    </w:p>
    <w:p w14:paraId="2C73C632" w14:textId="77777777" w:rsidR="00AB372C" w:rsidRPr="00AB372C" w:rsidRDefault="00AB372C" w:rsidP="00AB372C">
      <w:pPr>
        <w:rPr>
          <w:rFonts w:ascii="Arial" w:hAnsi="Arial" w:cs="Arial"/>
          <w:i/>
          <w:sz w:val="24"/>
          <w:u w:val="single"/>
        </w:rPr>
      </w:pPr>
      <w:r w:rsidRPr="00AB372C">
        <w:rPr>
          <w:rFonts w:ascii="Arial" w:hAnsi="Arial" w:cs="Arial"/>
          <w:i/>
          <w:sz w:val="24"/>
          <w:u w:val="single"/>
        </w:rPr>
        <w:t>Demosthenes the Orator 322BC</w:t>
      </w:r>
    </w:p>
    <w:p w14:paraId="70873DCC" w14:textId="77777777" w:rsidR="00AB372C" w:rsidRPr="00AB372C" w:rsidRDefault="00AB372C" w:rsidP="00AB372C">
      <w:pPr>
        <w:rPr>
          <w:rFonts w:ascii="Arial" w:hAnsi="Arial" w:cs="Arial"/>
          <w:color w:val="000000"/>
          <w:sz w:val="24"/>
          <w:szCs w:val="27"/>
          <w:shd w:val="clear" w:color="auto" w:fill="FFFFFF"/>
        </w:rPr>
      </w:pPr>
      <w:r w:rsidRPr="00AB372C">
        <w:rPr>
          <w:rFonts w:ascii="Arial" w:hAnsi="Arial" w:cs="Arial"/>
        </w:rPr>
        <w:t xml:space="preserve">Demosthenes was an </w:t>
      </w:r>
      <w:r w:rsidRPr="00AB372C">
        <w:rPr>
          <w:rFonts w:ascii="Arial" w:hAnsi="Arial" w:cs="Arial"/>
          <w:color w:val="000000"/>
          <w:szCs w:val="24"/>
          <w:shd w:val="clear" w:color="auto" w:fill="FFFFFF"/>
        </w:rPr>
        <w:t>Athenian statesman who was recognized as the greatest of </w:t>
      </w:r>
      <w:r w:rsidRPr="00AB372C">
        <w:rPr>
          <w:rFonts w:ascii="Arial" w:hAnsi="Arial" w:cs="Arial"/>
          <w:szCs w:val="24"/>
          <w:shd w:val="clear" w:color="auto" w:fill="FFFFFF"/>
        </w:rPr>
        <w:t xml:space="preserve">ancient </w:t>
      </w:r>
      <w:proofErr w:type="spellStart"/>
      <w:r w:rsidRPr="00AB372C">
        <w:rPr>
          <w:rFonts w:ascii="Arial" w:hAnsi="Arial" w:cs="Arial"/>
          <w:szCs w:val="24"/>
          <w:shd w:val="clear" w:color="auto" w:fill="FFFFFF"/>
        </w:rPr>
        <w:t>Greek</w:t>
      </w:r>
      <w:r w:rsidRPr="00AB372C">
        <w:rPr>
          <w:rFonts w:ascii="Arial" w:hAnsi="Arial" w:cs="Arial"/>
          <w:color w:val="000000"/>
          <w:szCs w:val="24"/>
          <w:shd w:val="clear" w:color="auto" w:fill="FFFFFF"/>
        </w:rPr>
        <w:t>orators</w:t>
      </w:r>
      <w:proofErr w:type="spellEnd"/>
      <w:r w:rsidRPr="00AB372C">
        <w:rPr>
          <w:rFonts w:ascii="Arial" w:hAnsi="Arial" w:cs="Arial"/>
          <w:color w:val="000000"/>
          <w:szCs w:val="24"/>
          <w:shd w:val="clear" w:color="auto" w:fill="FFFFFF"/>
        </w:rPr>
        <w:t>, who rallied up </w:t>
      </w:r>
      <w:r w:rsidRPr="00AB372C">
        <w:rPr>
          <w:rFonts w:ascii="Arial" w:hAnsi="Arial" w:cs="Arial"/>
          <w:szCs w:val="24"/>
          <w:shd w:val="clear" w:color="auto" w:fill="FFFFFF"/>
        </w:rPr>
        <w:t>Athens</w:t>
      </w:r>
      <w:r w:rsidRPr="00AB372C">
        <w:rPr>
          <w:rFonts w:ascii="Arial" w:hAnsi="Arial" w:cs="Arial"/>
          <w:color w:val="000000"/>
          <w:szCs w:val="24"/>
          <w:shd w:val="clear" w:color="auto" w:fill="FFFFFF"/>
        </w:rPr>
        <w:t> to oppose </w:t>
      </w:r>
      <w:r w:rsidRPr="00AB372C">
        <w:rPr>
          <w:rFonts w:ascii="Arial" w:hAnsi="Arial" w:cs="Arial"/>
          <w:szCs w:val="24"/>
          <w:shd w:val="clear" w:color="auto" w:fill="FFFFFF"/>
        </w:rPr>
        <w:t>Philip of Macedon</w:t>
      </w:r>
      <w:r w:rsidRPr="00AB372C">
        <w:rPr>
          <w:rFonts w:ascii="Arial" w:hAnsi="Arial" w:cs="Arial"/>
          <w:color w:val="000000"/>
          <w:szCs w:val="24"/>
          <w:shd w:val="clear" w:color="auto" w:fill="FFFFFF"/>
        </w:rPr>
        <w:t> and, later, his son </w:t>
      </w:r>
      <w:r w:rsidRPr="00AB372C">
        <w:rPr>
          <w:rFonts w:ascii="Arial" w:hAnsi="Arial" w:cs="Arial"/>
          <w:szCs w:val="24"/>
          <w:shd w:val="clear" w:color="auto" w:fill="FFFFFF"/>
        </w:rPr>
        <w:t xml:space="preserve">Alexander the Great. </w:t>
      </w:r>
    </w:p>
    <w:p w14:paraId="0144F9FF" w14:textId="66B7B1FE" w:rsidR="00AB372C" w:rsidRPr="00CA06F0" w:rsidRDefault="00EC4E79" w:rsidP="00CA06F0">
      <w:pPr>
        <w:pStyle w:val="ListParagraph"/>
        <w:numPr>
          <w:ilvl w:val="0"/>
          <w:numId w:val="11"/>
        </w:numPr>
        <w:spacing w:after="0" w:line="240" w:lineRule="auto"/>
        <w:divId w:val="1045065605"/>
        <w:rPr>
          <w:rFonts w:ascii="Arial" w:eastAsia="Times New Roman" w:hAnsi="Arial" w:cs="Arial"/>
          <w:sz w:val="18"/>
          <w:szCs w:val="18"/>
          <w:lang w:eastAsia="en-GB"/>
        </w:rPr>
      </w:pPr>
      <w:r w:rsidRPr="00EC4E79">
        <w:rPr>
          <w:rFonts w:ascii="Arial" w:eastAsia="Times New Roman" w:hAnsi="Arial" w:cs="Arial"/>
          <w:color w:val="000000"/>
          <w:sz w:val="18"/>
          <w:szCs w:val="18"/>
          <w:lang w:eastAsia="en-GB"/>
        </w:rPr>
        <w:t>Plutarch. Plutarch's Lives. with an English Translation by. Bernadotte Perrin. Cambridge, MA. Harvard University Press. London. William Heinemann Ltd. 1919. 7.</w:t>
      </w:r>
    </w:p>
    <w:p w14:paraId="303438C3" w14:textId="212255E4" w:rsidR="00CA06F0" w:rsidRPr="00D83456" w:rsidRDefault="00CA06F0" w:rsidP="00CA06F0">
      <w:pPr>
        <w:pStyle w:val="ListParagraph"/>
        <w:numPr>
          <w:ilvl w:val="0"/>
          <w:numId w:val="11"/>
        </w:numPr>
        <w:spacing w:after="0" w:line="240" w:lineRule="auto"/>
        <w:divId w:val="1045065605"/>
        <w:rPr>
          <w:rFonts w:ascii="Arial" w:eastAsia="Times New Roman" w:hAnsi="Arial" w:cs="Arial"/>
          <w:sz w:val="18"/>
          <w:szCs w:val="18"/>
          <w:lang w:eastAsia="en-GB"/>
        </w:rPr>
      </w:pPr>
      <w:r>
        <w:rPr>
          <w:rFonts w:ascii="Arial" w:eastAsia="Times New Roman" w:hAnsi="Arial" w:cs="Arial"/>
          <w:sz w:val="18"/>
          <w:szCs w:val="18"/>
          <w:lang w:eastAsia="en-GB"/>
        </w:rPr>
        <w:t>J. J. Murphy, ‘ Demosthenes’, ‘</w:t>
      </w:r>
      <w:r w:rsidRPr="001D5279">
        <w:rPr>
          <w:rFonts w:ascii="Arial" w:hAnsi="Arial" w:cs="Arial"/>
          <w:sz w:val="18"/>
        </w:rPr>
        <w:t>Encyclopaedia Britannica’</w:t>
      </w:r>
      <w:r>
        <w:rPr>
          <w:rFonts w:ascii="Arial" w:hAnsi="Arial" w:cs="Arial"/>
          <w:sz w:val="18"/>
        </w:rPr>
        <w:t xml:space="preserve">, Published 09/02/18, &lt; </w:t>
      </w:r>
      <w:hyperlink r:id="rId44" w:anchor="ref1784" w:history="1">
        <w:r w:rsidRPr="00B34BC1">
          <w:rPr>
            <w:rStyle w:val="Hyperlink"/>
            <w:rFonts w:ascii="Arial" w:hAnsi="Arial" w:cs="Arial"/>
            <w:sz w:val="18"/>
          </w:rPr>
          <w:t>https://www.britannica.com/biography/Demosthenes-Greek-statesman-and-orator#ref1784</w:t>
        </w:r>
      </w:hyperlink>
      <w:r>
        <w:rPr>
          <w:rFonts w:ascii="Arial" w:hAnsi="Arial" w:cs="Arial"/>
          <w:sz w:val="18"/>
        </w:rPr>
        <w:t xml:space="preserve"> &gt; [ Accessed 12/02/18] </w:t>
      </w:r>
    </w:p>
    <w:p w14:paraId="3D45DE53" w14:textId="70329C3D" w:rsidR="00D83456" w:rsidRDefault="00D83456" w:rsidP="00D83456">
      <w:pPr>
        <w:spacing w:after="0" w:line="240" w:lineRule="auto"/>
        <w:divId w:val="1045065605"/>
        <w:rPr>
          <w:rFonts w:ascii="Arial" w:eastAsia="Times New Roman" w:hAnsi="Arial" w:cs="Arial"/>
          <w:sz w:val="18"/>
          <w:szCs w:val="18"/>
          <w:lang w:eastAsia="en-GB"/>
        </w:rPr>
      </w:pPr>
    </w:p>
    <w:p w14:paraId="60A0CEDD" w14:textId="142CD41F" w:rsidR="00D83456" w:rsidRDefault="00D83456" w:rsidP="00D83456">
      <w:pPr>
        <w:spacing w:after="0" w:line="240" w:lineRule="auto"/>
        <w:divId w:val="1045065605"/>
        <w:rPr>
          <w:rFonts w:ascii="Arial" w:eastAsia="Times New Roman" w:hAnsi="Arial" w:cs="Arial"/>
          <w:sz w:val="18"/>
          <w:szCs w:val="18"/>
          <w:lang w:eastAsia="en-GB"/>
        </w:rPr>
      </w:pPr>
    </w:p>
    <w:p w14:paraId="16D268F4" w14:textId="21111B41" w:rsidR="00D83456" w:rsidRDefault="00D83456" w:rsidP="00D83456">
      <w:pPr>
        <w:spacing w:after="0" w:line="240" w:lineRule="auto"/>
        <w:divId w:val="1045065605"/>
        <w:rPr>
          <w:rFonts w:ascii="Arial" w:eastAsia="Times New Roman" w:hAnsi="Arial" w:cs="Arial"/>
          <w:sz w:val="18"/>
          <w:szCs w:val="18"/>
          <w:lang w:eastAsia="en-GB"/>
        </w:rPr>
      </w:pPr>
    </w:p>
    <w:p w14:paraId="284F5273" w14:textId="061AC459" w:rsidR="00D83456" w:rsidRDefault="00D83456" w:rsidP="00D83456">
      <w:pPr>
        <w:spacing w:after="0" w:line="240" w:lineRule="auto"/>
        <w:divId w:val="1045065605"/>
        <w:rPr>
          <w:rFonts w:ascii="Arial" w:eastAsia="Times New Roman" w:hAnsi="Arial" w:cs="Arial"/>
          <w:sz w:val="18"/>
          <w:szCs w:val="18"/>
          <w:lang w:eastAsia="en-GB"/>
        </w:rPr>
      </w:pPr>
    </w:p>
    <w:p w14:paraId="4BEB3125" w14:textId="79B83B34" w:rsidR="00D83456" w:rsidRDefault="00D83456" w:rsidP="00D83456">
      <w:pPr>
        <w:spacing w:after="0" w:line="240" w:lineRule="auto"/>
        <w:jc w:val="center"/>
        <w:divId w:val="1045065605"/>
        <w:rPr>
          <w:rFonts w:ascii="Arial" w:eastAsia="Times New Roman" w:hAnsi="Arial" w:cs="Arial"/>
          <w:sz w:val="24"/>
          <w:szCs w:val="24"/>
          <w:u w:val="single"/>
          <w:lang w:eastAsia="en-GB"/>
        </w:rPr>
      </w:pPr>
      <w:r w:rsidRPr="00D83456">
        <w:rPr>
          <w:rFonts w:ascii="Arial" w:eastAsia="Times New Roman" w:hAnsi="Arial" w:cs="Arial"/>
          <w:sz w:val="24"/>
          <w:szCs w:val="24"/>
          <w:u w:val="single"/>
          <w:lang w:eastAsia="en-GB"/>
        </w:rPr>
        <w:t>Bibliography.</w:t>
      </w:r>
    </w:p>
    <w:p w14:paraId="2BC4348D" w14:textId="2120C60A" w:rsidR="00063C5C" w:rsidRPr="007847FD" w:rsidRDefault="00063C5C" w:rsidP="00D83456">
      <w:pPr>
        <w:spacing w:after="0" w:line="240" w:lineRule="auto"/>
        <w:jc w:val="center"/>
        <w:divId w:val="1045065605"/>
        <w:rPr>
          <w:rFonts w:ascii="Arial" w:eastAsia="Times New Roman" w:hAnsi="Arial" w:cs="Arial"/>
          <w:sz w:val="20"/>
          <w:szCs w:val="20"/>
          <w:u w:val="single"/>
          <w:lang w:eastAsia="en-GB"/>
        </w:rPr>
      </w:pPr>
    </w:p>
    <w:p w14:paraId="7A6458F4" w14:textId="764B3826" w:rsidR="00063C5C" w:rsidRPr="007847FD" w:rsidRDefault="00063C5C" w:rsidP="00063C5C">
      <w:pPr>
        <w:pStyle w:val="ListParagraph"/>
        <w:numPr>
          <w:ilvl w:val="0"/>
          <w:numId w:val="13"/>
        </w:numPr>
        <w:divId w:val="1045065605"/>
        <w:rPr>
          <w:rFonts w:ascii="Arial" w:hAnsi="Arial" w:cs="Arial"/>
          <w:sz w:val="20"/>
          <w:szCs w:val="20"/>
          <w:u w:val="single"/>
        </w:rPr>
      </w:pPr>
      <w:r w:rsidRPr="007847FD">
        <w:rPr>
          <w:rFonts w:ascii="Arial" w:hAnsi="Arial" w:cs="Arial"/>
          <w:sz w:val="20"/>
          <w:szCs w:val="20"/>
        </w:rPr>
        <w:t xml:space="preserve">Cartwright </w:t>
      </w:r>
      <w:r w:rsidR="00302923" w:rsidRPr="007847FD">
        <w:rPr>
          <w:rFonts w:ascii="Arial" w:eastAsia="Times New Roman" w:hAnsi="Arial" w:cs="Arial"/>
          <w:color w:val="000000"/>
          <w:sz w:val="20"/>
          <w:szCs w:val="20"/>
          <w:lang w:eastAsia="en-GB"/>
        </w:rPr>
        <w:t>Russell</w:t>
      </w:r>
    </w:p>
    <w:p w14:paraId="76B57330" w14:textId="77777777" w:rsidR="00063C5C" w:rsidRPr="007847FD" w:rsidRDefault="00063C5C" w:rsidP="00063C5C">
      <w:pPr>
        <w:pStyle w:val="ListParagraph"/>
        <w:divId w:val="1045065605"/>
        <w:rPr>
          <w:rFonts w:ascii="Arial" w:hAnsi="Arial" w:cs="Arial"/>
          <w:sz w:val="20"/>
          <w:szCs w:val="20"/>
        </w:rPr>
      </w:pPr>
      <w:r w:rsidRPr="007847FD">
        <w:rPr>
          <w:rFonts w:ascii="Arial" w:hAnsi="Arial" w:cs="Arial"/>
          <w:sz w:val="20"/>
          <w:szCs w:val="20"/>
        </w:rPr>
        <w:t>Ancient Encyclopaedia</w:t>
      </w:r>
    </w:p>
    <w:p w14:paraId="2A10E90E" w14:textId="77777777" w:rsidR="00063C5C" w:rsidRPr="007847FD" w:rsidRDefault="00063C5C" w:rsidP="00063C5C">
      <w:pPr>
        <w:pStyle w:val="ListParagraph"/>
        <w:divId w:val="1045065605"/>
        <w:rPr>
          <w:rFonts w:ascii="Arial" w:hAnsi="Arial" w:cs="Arial"/>
          <w:sz w:val="20"/>
          <w:szCs w:val="20"/>
        </w:rPr>
      </w:pPr>
      <w:r w:rsidRPr="007847FD">
        <w:rPr>
          <w:rFonts w:ascii="Arial" w:hAnsi="Arial" w:cs="Arial"/>
          <w:sz w:val="20"/>
          <w:szCs w:val="20"/>
        </w:rPr>
        <w:t>Description on the Greek Colonisation Period.</w:t>
      </w:r>
    </w:p>
    <w:p w14:paraId="06B49B4C" w14:textId="77777777" w:rsidR="00DD4341" w:rsidRPr="007847FD" w:rsidRDefault="00063C5C" w:rsidP="00DD4341">
      <w:pPr>
        <w:pStyle w:val="ListParagraph"/>
        <w:divId w:val="1045065605"/>
        <w:rPr>
          <w:rFonts w:ascii="Arial" w:hAnsi="Arial" w:cs="Arial"/>
          <w:sz w:val="20"/>
          <w:szCs w:val="20"/>
        </w:rPr>
      </w:pPr>
      <w:r w:rsidRPr="007847FD">
        <w:rPr>
          <w:rFonts w:ascii="Arial" w:hAnsi="Arial" w:cs="Arial"/>
          <w:sz w:val="20"/>
          <w:szCs w:val="20"/>
        </w:rPr>
        <w:t>Accessed on 13/02/18</w:t>
      </w:r>
    </w:p>
    <w:p w14:paraId="015A25AF" w14:textId="4CE03549" w:rsidR="00063C5C" w:rsidRPr="007847FD" w:rsidRDefault="00281910" w:rsidP="00DD4341">
      <w:pPr>
        <w:pStyle w:val="ListParagraph"/>
        <w:divId w:val="1045065605"/>
        <w:rPr>
          <w:rFonts w:ascii="Arial" w:eastAsia="Times New Roman" w:hAnsi="Arial" w:cs="Arial"/>
          <w:sz w:val="20"/>
          <w:szCs w:val="20"/>
          <w:u w:val="single"/>
          <w:lang w:eastAsia="en-GB"/>
        </w:rPr>
      </w:pPr>
      <w:hyperlink r:id="rId45" w:history="1">
        <w:r w:rsidR="00DD4341" w:rsidRPr="007847FD">
          <w:rPr>
            <w:rStyle w:val="Hyperlink"/>
            <w:rFonts w:ascii="Arial" w:eastAsia="Times New Roman" w:hAnsi="Arial" w:cs="Arial"/>
            <w:sz w:val="20"/>
            <w:szCs w:val="20"/>
            <w:lang w:eastAsia="en-GB"/>
          </w:rPr>
          <w:t>https://www.ancient.eu/Greek_Colonization/</w:t>
        </w:r>
      </w:hyperlink>
    </w:p>
    <w:p w14:paraId="468DFF1F" w14:textId="77777777" w:rsidR="00DD4341" w:rsidRPr="007847FD" w:rsidRDefault="00DD4341" w:rsidP="00DD4341">
      <w:pPr>
        <w:pStyle w:val="ListParagraph"/>
        <w:divId w:val="1045065605"/>
        <w:rPr>
          <w:sz w:val="20"/>
          <w:szCs w:val="20"/>
        </w:rPr>
      </w:pPr>
    </w:p>
    <w:p w14:paraId="4B1B1FB5" w14:textId="77777777" w:rsidR="004103E6" w:rsidRPr="007847FD" w:rsidRDefault="00DD4341" w:rsidP="00DD4341">
      <w:pPr>
        <w:pStyle w:val="ListParagraph"/>
        <w:numPr>
          <w:ilvl w:val="0"/>
          <w:numId w:val="1"/>
        </w:numPr>
        <w:divId w:val="1045065605"/>
        <w:rPr>
          <w:rFonts w:ascii="Arial" w:hAnsi="Arial" w:cs="Arial"/>
          <w:sz w:val="20"/>
          <w:szCs w:val="20"/>
        </w:rPr>
      </w:pPr>
      <w:r w:rsidRPr="007847FD">
        <w:rPr>
          <w:rFonts w:ascii="Arial" w:hAnsi="Arial" w:cs="Arial"/>
          <w:sz w:val="20"/>
          <w:szCs w:val="20"/>
        </w:rPr>
        <w:t xml:space="preserve">History.com </w:t>
      </w:r>
    </w:p>
    <w:p w14:paraId="20F28C6E" w14:textId="472424D4" w:rsidR="00DD4341" w:rsidRPr="007847FD" w:rsidRDefault="004103E6" w:rsidP="004103E6">
      <w:pPr>
        <w:pStyle w:val="ListParagraph"/>
        <w:divId w:val="1045065605"/>
        <w:rPr>
          <w:rFonts w:ascii="Arial" w:hAnsi="Arial" w:cs="Arial"/>
          <w:sz w:val="20"/>
          <w:szCs w:val="20"/>
        </w:rPr>
      </w:pPr>
      <w:r w:rsidRPr="007847FD">
        <w:rPr>
          <w:rFonts w:ascii="Arial" w:hAnsi="Arial" w:cs="Arial"/>
          <w:sz w:val="20"/>
          <w:szCs w:val="20"/>
        </w:rPr>
        <w:t xml:space="preserve">History.com Editors ; </w:t>
      </w:r>
    </w:p>
    <w:p w14:paraId="7E376B1C" w14:textId="77777777" w:rsidR="004103E6" w:rsidRPr="007847FD" w:rsidRDefault="004103E6" w:rsidP="004103E6">
      <w:pPr>
        <w:pStyle w:val="ListParagraph"/>
        <w:divId w:val="1045065605"/>
        <w:rPr>
          <w:rFonts w:ascii="Arial" w:hAnsi="Arial" w:cs="Arial"/>
          <w:sz w:val="20"/>
          <w:szCs w:val="20"/>
        </w:rPr>
      </w:pPr>
      <w:r w:rsidRPr="007847FD">
        <w:rPr>
          <w:rFonts w:ascii="Arial" w:hAnsi="Arial" w:cs="Arial"/>
          <w:sz w:val="20"/>
          <w:szCs w:val="20"/>
        </w:rPr>
        <w:t xml:space="preserve">Brief description on what </w:t>
      </w:r>
      <w:r w:rsidR="00DD4341" w:rsidRPr="007847FD">
        <w:rPr>
          <w:rFonts w:ascii="Arial" w:hAnsi="Arial" w:cs="Arial"/>
          <w:sz w:val="20"/>
          <w:szCs w:val="20"/>
        </w:rPr>
        <w:t>Classical Greece</w:t>
      </w:r>
      <w:r w:rsidRPr="007847FD">
        <w:rPr>
          <w:rFonts w:ascii="Arial" w:hAnsi="Arial" w:cs="Arial"/>
          <w:sz w:val="20"/>
          <w:szCs w:val="20"/>
        </w:rPr>
        <w:t xml:space="preserve"> is</w:t>
      </w:r>
    </w:p>
    <w:p w14:paraId="77096E81" w14:textId="77777777" w:rsidR="004103E6" w:rsidRPr="007847FD" w:rsidRDefault="00DD4341" w:rsidP="004103E6">
      <w:pPr>
        <w:pStyle w:val="ListParagraph"/>
        <w:divId w:val="1045065605"/>
        <w:rPr>
          <w:rFonts w:ascii="Arial" w:hAnsi="Arial" w:cs="Arial"/>
          <w:sz w:val="20"/>
          <w:szCs w:val="20"/>
        </w:rPr>
      </w:pPr>
      <w:r w:rsidRPr="007847FD">
        <w:rPr>
          <w:rFonts w:ascii="Arial" w:hAnsi="Arial" w:cs="Arial"/>
          <w:sz w:val="20"/>
          <w:szCs w:val="20"/>
        </w:rPr>
        <w:t xml:space="preserve">Published: 2010           </w:t>
      </w:r>
    </w:p>
    <w:p w14:paraId="3FE134D0" w14:textId="54A01D4C" w:rsidR="004103E6" w:rsidRPr="007847FD" w:rsidRDefault="004103E6" w:rsidP="004103E6">
      <w:pPr>
        <w:pStyle w:val="ListParagraph"/>
        <w:divId w:val="1045065605"/>
        <w:rPr>
          <w:rFonts w:ascii="Arial" w:hAnsi="Arial" w:cs="Arial"/>
          <w:sz w:val="20"/>
          <w:szCs w:val="20"/>
        </w:rPr>
      </w:pPr>
      <w:r w:rsidRPr="007847FD">
        <w:rPr>
          <w:rFonts w:ascii="Arial" w:hAnsi="Arial" w:cs="Arial"/>
          <w:sz w:val="20"/>
          <w:szCs w:val="20"/>
        </w:rPr>
        <w:t>Accessed 13/02/18</w:t>
      </w:r>
    </w:p>
    <w:p w14:paraId="1F9B6659" w14:textId="41CEBD8E" w:rsidR="00DD4341" w:rsidRPr="007847FD" w:rsidRDefault="00DD4341" w:rsidP="004103E6">
      <w:pPr>
        <w:pStyle w:val="ListParagraph"/>
        <w:divId w:val="1045065605"/>
        <w:rPr>
          <w:rFonts w:ascii="Arial" w:hAnsi="Arial" w:cs="Arial"/>
          <w:sz w:val="20"/>
          <w:szCs w:val="20"/>
        </w:rPr>
      </w:pPr>
      <w:r w:rsidRPr="007847FD">
        <w:rPr>
          <w:rFonts w:ascii="Arial" w:hAnsi="Arial" w:cs="Arial"/>
          <w:sz w:val="20"/>
          <w:szCs w:val="20"/>
        </w:rPr>
        <w:t xml:space="preserve"> </w:t>
      </w:r>
      <w:hyperlink r:id="rId46" w:history="1">
        <w:r w:rsidR="004103E6" w:rsidRPr="007847FD">
          <w:rPr>
            <w:rStyle w:val="Hyperlink"/>
            <w:rFonts w:ascii="Arial" w:hAnsi="Arial" w:cs="Arial"/>
            <w:sz w:val="20"/>
            <w:szCs w:val="20"/>
          </w:rPr>
          <w:t>http://www.history.com/topics/ancient-history/classical-greece</w:t>
        </w:r>
      </w:hyperlink>
    </w:p>
    <w:p w14:paraId="334AC40F" w14:textId="77777777" w:rsidR="004103E6" w:rsidRPr="007847FD" w:rsidRDefault="004103E6" w:rsidP="004103E6">
      <w:pPr>
        <w:pStyle w:val="ListParagraph"/>
        <w:divId w:val="1045065605"/>
        <w:rPr>
          <w:rFonts w:ascii="Arial" w:hAnsi="Arial" w:cs="Arial"/>
          <w:sz w:val="20"/>
          <w:szCs w:val="20"/>
        </w:rPr>
      </w:pPr>
    </w:p>
    <w:p w14:paraId="208DEA53" w14:textId="77777777" w:rsidR="004103E6" w:rsidRPr="007847FD" w:rsidRDefault="004103E6" w:rsidP="004103E6">
      <w:pPr>
        <w:pStyle w:val="ListParagraph"/>
        <w:numPr>
          <w:ilvl w:val="0"/>
          <w:numId w:val="1"/>
        </w:numPr>
        <w:divId w:val="1045065605"/>
        <w:rPr>
          <w:rFonts w:ascii="Arial" w:hAnsi="Arial" w:cs="Arial"/>
          <w:sz w:val="20"/>
          <w:szCs w:val="20"/>
        </w:rPr>
      </w:pPr>
      <w:r w:rsidRPr="007847FD">
        <w:rPr>
          <w:rFonts w:ascii="Arial" w:hAnsi="Arial" w:cs="Arial"/>
          <w:sz w:val="20"/>
          <w:szCs w:val="20"/>
        </w:rPr>
        <w:t xml:space="preserve">History.com </w:t>
      </w:r>
    </w:p>
    <w:p w14:paraId="7F6330DD" w14:textId="77777777" w:rsidR="004103E6" w:rsidRPr="007847FD" w:rsidRDefault="004103E6" w:rsidP="004103E6">
      <w:pPr>
        <w:pStyle w:val="ListParagraph"/>
        <w:divId w:val="1045065605"/>
        <w:rPr>
          <w:rFonts w:ascii="Arial" w:hAnsi="Arial" w:cs="Arial"/>
          <w:sz w:val="20"/>
          <w:szCs w:val="20"/>
        </w:rPr>
      </w:pPr>
      <w:r w:rsidRPr="007847FD">
        <w:rPr>
          <w:rFonts w:ascii="Arial" w:hAnsi="Arial" w:cs="Arial"/>
          <w:sz w:val="20"/>
          <w:szCs w:val="20"/>
        </w:rPr>
        <w:t xml:space="preserve">History.com Editors ; </w:t>
      </w:r>
    </w:p>
    <w:p w14:paraId="15F87653" w14:textId="77777777" w:rsidR="004103E6" w:rsidRPr="007847FD" w:rsidRDefault="004103E6" w:rsidP="004103E6">
      <w:pPr>
        <w:pStyle w:val="ListParagraph"/>
        <w:divId w:val="1045065605"/>
        <w:rPr>
          <w:rFonts w:ascii="Arial" w:hAnsi="Arial" w:cs="Arial"/>
          <w:color w:val="000000"/>
          <w:sz w:val="20"/>
          <w:szCs w:val="20"/>
        </w:rPr>
      </w:pPr>
      <w:r w:rsidRPr="007847FD">
        <w:rPr>
          <w:rFonts w:ascii="Arial" w:hAnsi="Arial" w:cs="Arial"/>
          <w:color w:val="000000"/>
          <w:sz w:val="20"/>
          <w:szCs w:val="20"/>
        </w:rPr>
        <w:t xml:space="preserve">What is and what happened at the </w:t>
      </w:r>
      <w:r w:rsidR="00DD4341" w:rsidRPr="007847FD">
        <w:rPr>
          <w:rFonts w:ascii="Arial" w:hAnsi="Arial" w:cs="Arial"/>
          <w:color w:val="000000"/>
          <w:sz w:val="20"/>
          <w:szCs w:val="20"/>
        </w:rPr>
        <w:t>Battle of Maratho</w:t>
      </w:r>
      <w:r w:rsidRPr="007847FD">
        <w:rPr>
          <w:rFonts w:ascii="Arial" w:hAnsi="Arial" w:cs="Arial"/>
          <w:color w:val="000000"/>
          <w:sz w:val="20"/>
          <w:szCs w:val="20"/>
        </w:rPr>
        <w:t>n</w:t>
      </w:r>
    </w:p>
    <w:p w14:paraId="6846882D" w14:textId="2081AF34" w:rsidR="004103E6" w:rsidRPr="007847FD" w:rsidRDefault="004103E6" w:rsidP="004103E6">
      <w:pPr>
        <w:pStyle w:val="ListParagraph"/>
        <w:divId w:val="1045065605"/>
        <w:rPr>
          <w:rFonts w:ascii="Arial" w:hAnsi="Arial" w:cs="Arial"/>
          <w:color w:val="000000"/>
          <w:sz w:val="20"/>
          <w:szCs w:val="20"/>
        </w:rPr>
      </w:pPr>
      <w:r w:rsidRPr="007847FD">
        <w:rPr>
          <w:rFonts w:ascii="Arial" w:hAnsi="Arial" w:cs="Arial"/>
          <w:color w:val="000000"/>
          <w:sz w:val="20"/>
          <w:szCs w:val="20"/>
        </w:rPr>
        <w:t>published 2009</w:t>
      </w:r>
    </w:p>
    <w:p w14:paraId="2A2B2CCB" w14:textId="650A320E" w:rsidR="004103E6" w:rsidRPr="007847FD" w:rsidRDefault="004103E6" w:rsidP="004103E6">
      <w:pPr>
        <w:pStyle w:val="ListParagraph"/>
        <w:divId w:val="1045065605"/>
        <w:rPr>
          <w:rFonts w:ascii="Arial" w:hAnsi="Arial" w:cs="Arial"/>
          <w:sz w:val="20"/>
          <w:szCs w:val="20"/>
        </w:rPr>
      </w:pPr>
      <w:r w:rsidRPr="007847FD">
        <w:rPr>
          <w:rFonts w:ascii="Arial" w:hAnsi="Arial" w:cs="Arial"/>
          <w:color w:val="000000"/>
          <w:sz w:val="20"/>
          <w:szCs w:val="20"/>
        </w:rPr>
        <w:t>accessed 12/01/18</w:t>
      </w:r>
    </w:p>
    <w:p w14:paraId="5A194D68" w14:textId="77777777" w:rsidR="004103E6" w:rsidRPr="007847FD" w:rsidRDefault="00281910" w:rsidP="004103E6">
      <w:pPr>
        <w:pStyle w:val="ListParagraph"/>
        <w:divId w:val="1045065605"/>
        <w:rPr>
          <w:rFonts w:ascii="Arial" w:hAnsi="Arial" w:cs="Arial"/>
          <w:color w:val="000000"/>
          <w:sz w:val="20"/>
          <w:szCs w:val="20"/>
        </w:rPr>
      </w:pPr>
      <w:hyperlink r:id="rId47" w:history="1">
        <w:r w:rsidR="004103E6" w:rsidRPr="007847FD">
          <w:rPr>
            <w:rStyle w:val="Hyperlink"/>
            <w:rFonts w:ascii="Arial" w:hAnsi="Arial" w:cs="Arial"/>
            <w:sz w:val="20"/>
            <w:szCs w:val="20"/>
          </w:rPr>
          <w:t>http://www.history.com/topics/ancient-history/battle-of-marathon</w:t>
        </w:r>
      </w:hyperlink>
      <w:r w:rsidR="00DD4341" w:rsidRPr="007847FD">
        <w:rPr>
          <w:rFonts w:ascii="Arial" w:hAnsi="Arial" w:cs="Arial"/>
          <w:color w:val="000000"/>
          <w:sz w:val="20"/>
          <w:szCs w:val="20"/>
        </w:rPr>
        <w:t xml:space="preserve"> </w:t>
      </w:r>
    </w:p>
    <w:p w14:paraId="0FF37C09" w14:textId="16CE1077" w:rsidR="004103E6" w:rsidRPr="007847FD" w:rsidRDefault="004103E6" w:rsidP="004103E6">
      <w:pPr>
        <w:pStyle w:val="ListParagraph"/>
        <w:divId w:val="1045065605"/>
        <w:rPr>
          <w:rFonts w:ascii="Arial" w:hAnsi="Arial" w:cs="Arial"/>
          <w:sz w:val="20"/>
          <w:szCs w:val="20"/>
        </w:rPr>
      </w:pPr>
    </w:p>
    <w:p w14:paraId="79B32AC6" w14:textId="77777777" w:rsidR="004103E6" w:rsidRPr="007847FD" w:rsidRDefault="004103E6" w:rsidP="004103E6">
      <w:pPr>
        <w:pStyle w:val="ListParagraph"/>
        <w:numPr>
          <w:ilvl w:val="0"/>
          <w:numId w:val="1"/>
        </w:numPr>
        <w:divId w:val="1045065605"/>
        <w:rPr>
          <w:rFonts w:ascii="Arial" w:hAnsi="Arial" w:cs="Arial"/>
          <w:sz w:val="20"/>
          <w:szCs w:val="20"/>
        </w:rPr>
      </w:pPr>
      <w:r w:rsidRPr="007847FD">
        <w:rPr>
          <w:rFonts w:ascii="Arial" w:hAnsi="Arial" w:cs="Arial"/>
          <w:sz w:val="20"/>
          <w:szCs w:val="20"/>
        </w:rPr>
        <w:t xml:space="preserve">History.com </w:t>
      </w:r>
    </w:p>
    <w:p w14:paraId="697CDC26" w14:textId="77777777" w:rsidR="004103E6" w:rsidRPr="007847FD" w:rsidRDefault="004103E6" w:rsidP="004103E6">
      <w:pPr>
        <w:pStyle w:val="ListParagraph"/>
        <w:divId w:val="1045065605"/>
        <w:rPr>
          <w:rFonts w:ascii="Arial" w:hAnsi="Arial" w:cs="Arial"/>
          <w:sz w:val="20"/>
          <w:szCs w:val="20"/>
        </w:rPr>
      </w:pPr>
      <w:r w:rsidRPr="007847FD">
        <w:rPr>
          <w:rFonts w:ascii="Arial" w:hAnsi="Arial" w:cs="Arial"/>
          <w:sz w:val="20"/>
          <w:szCs w:val="20"/>
        </w:rPr>
        <w:t xml:space="preserve">History.com Editors ; </w:t>
      </w:r>
    </w:p>
    <w:p w14:paraId="7A5A6A76" w14:textId="36C2D5C3" w:rsidR="004103E6" w:rsidRPr="007847FD" w:rsidRDefault="004103E6" w:rsidP="004103E6">
      <w:pPr>
        <w:pStyle w:val="ListParagraph"/>
        <w:divId w:val="1045065605"/>
        <w:rPr>
          <w:rFonts w:ascii="Arial" w:hAnsi="Arial" w:cs="Arial"/>
          <w:sz w:val="20"/>
          <w:szCs w:val="20"/>
        </w:rPr>
      </w:pPr>
      <w:r w:rsidRPr="007847FD">
        <w:rPr>
          <w:rFonts w:ascii="Arial" w:hAnsi="Arial" w:cs="Arial"/>
          <w:sz w:val="20"/>
          <w:szCs w:val="20"/>
        </w:rPr>
        <w:t>Who is Thucydides</w:t>
      </w:r>
    </w:p>
    <w:p w14:paraId="6B8F61B2" w14:textId="7CD3A61E" w:rsidR="004103E6" w:rsidRPr="007847FD" w:rsidRDefault="004103E6" w:rsidP="004103E6">
      <w:pPr>
        <w:pStyle w:val="ListParagraph"/>
        <w:divId w:val="1045065605"/>
        <w:rPr>
          <w:rFonts w:ascii="Arial" w:hAnsi="Arial" w:cs="Arial"/>
          <w:sz w:val="20"/>
          <w:szCs w:val="20"/>
        </w:rPr>
      </w:pPr>
      <w:r w:rsidRPr="007847FD">
        <w:rPr>
          <w:rFonts w:ascii="Arial" w:hAnsi="Arial" w:cs="Arial"/>
          <w:sz w:val="20"/>
          <w:szCs w:val="20"/>
        </w:rPr>
        <w:t>Published 2009</w:t>
      </w:r>
    </w:p>
    <w:p w14:paraId="5E98D4E4" w14:textId="3423D964" w:rsidR="004103E6" w:rsidRPr="007847FD" w:rsidRDefault="004103E6" w:rsidP="004103E6">
      <w:pPr>
        <w:pStyle w:val="ListParagraph"/>
        <w:divId w:val="1045065605"/>
        <w:rPr>
          <w:rFonts w:ascii="Arial" w:hAnsi="Arial" w:cs="Arial"/>
          <w:sz w:val="20"/>
          <w:szCs w:val="20"/>
        </w:rPr>
      </w:pPr>
      <w:r w:rsidRPr="007847FD">
        <w:rPr>
          <w:rFonts w:ascii="Arial" w:hAnsi="Arial" w:cs="Arial"/>
          <w:sz w:val="20"/>
          <w:szCs w:val="20"/>
        </w:rPr>
        <w:t>Accessed 13/02/18</w:t>
      </w:r>
    </w:p>
    <w:p w14:paraId="1D04BDB3" w14:textId="069F2BDD" w:rsidR="00854B9A" w:rsidRDefault="00281910" w:rsidP="00854B9A">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hyperlink r:id="rId48" w:history="1">
        <w:r w:rsidR="00854B9A" w:rsidRPr="0080028A">
          <w:rPr>
            <w:rStyle w:val="Hyperlink"/>
            <w:rFonts w:ascii="Arial" w:eastAsia="Times New Roman" w:hAnsi="Arial" w:cs="Arial"/>
            <w:sz w:val="20"/>
            <w:szCs w:val="20"/>
            <w:lang w:eastAsia="en-GB"/>
          </w:rPr>
          <w:t>http://www.history.com/topics/ancient-history/thucydides</w:t>
        </w:r>
      </w:hyperlink>
    </w:p>
    <w:p w14:paraId="2954EC19" w14:textId="39F23C6C" w:rsidR="00854B9A" w:rsidRDefault="00854B9A" w:rsidP="00854B9A">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r w:rsidRPr="00854B9A">
        <w:rPr>
          <w:rFonts w:ascii="Arial" w:eastAsia="Times New Roman" w:hAnsi="Arial" w:cs="Arial"/>
          <w:color w:val="000000"/>
          <w:sz w:val="20"/>
          <w:szCs w:val="20"/>
          <w:lang w:eastAsia="en-GB"/>
        </w:rPr>
        <w:t xml:space="preserve"> </w:t>
      </w:r>
    </w:p>
    <w:p w14:paraId="42DCA2FC" w14:textId="630747A8" w:rsidR="008210A0" w:rsidRPr="007847FD" w:rsidRDefault="008210A0" w:rsidP="00854B9A">
      <w:pPr>
        <w:pStyle w:val="ListParagraph"/>
        <w:numPr>
          <w:ilvl w:val="0"/>
          <w:numId w:val="1"/>
        </w:numPr>
        <w:spacing w:before="100" w:beforeAutospacing="1" w:after="100" w:afterAutospacing="1" w:line="240" w:lineRule="auto"/>
        <w:divId w:val="1045065605"/>
        <w:rPr>
          <w:rFonts w:ascii="Arial" w:eastAsia="Times New Roman" w:hAnsi="Arial" w:cs="Arial"/>
          <w:color w:val="000000"/>
          <w:sz w:val="20"/>
          <w:szCs w:val="20"/>
          <w:lang w:eastAsia="en-GB"/>
        </w:rPr>
      </w:pPr>
      <w:proofErr w:type="spellStart"/>
      <w:r w:rsidRPr="007847FD">
        <w:rPr>
          <w:rFonts w:ascii="Arial" w:eastAsia="Times New Roman" w:hAnsi="Arial" w:cs="Arial"/>
          <w:color w:val="000000"/>
          <w:sz w:val="20"/>
          <w:szCs w:val="20"/>
          <w:lang w:eastAsia="en-GB"/>
        </w:rPr>
        <w:t>Meiggs</w:t>
      </w:r>
      <w:proofErr w:type="spellEnd"/>
      <w:r w:rsidR="00302923" w:rsidRPr="007847FD">
        <w:rPr>
          <w:rFonts w:ascii="Arial" w:eastAsia="Times New Roman" w:hAnsi="Arial" w:cs="Arial"/>
          <w:color w:val="000000"/>
          <w:sz w:val="20"/>
          <w:szCs w:val="20"/>
          <w:lang w:eastAsia="en-GB"/>
        </w:rPr>
        <w:t xml:space="preserve"> Russell</w:t>
      </w:r>
    </w:p>
    <w:p w14:paraId="7E3F1E29" w14:textId="250E13EC" w:rsidR="008210A0" w:rsidRPr="007847FD" w:rsidRDefault="008210A0" w:rsidP="008210A0">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r w:rsidRPr="007847FD">
        <w:rPr>
          <w:rFonts w:ascii="Arial" w:eastAsia="Times New Roman" w:hAnsi="Arial" w:cs="Arial"/>
          <w:color w:val="000000"/>
          <w:sz w:val="20"/>
          <w:szCs w:val="20"/>
          <w:lang w:eastAsia="en-GB"/>
        </w:rPr>
        <w:t xml:space="preserve">Encyclopaedia </w:t>
      </w:r>
      <w:proofErr w:type="spellStart"/>
      <w:r w:rsidRPr="007847FD">
        <w:rPr>
          <w:rFonts w:ascii="Arial" w:eastAsia="Times New Roman" w:hAnsi="Arial" w:cs="Arial"/>
          <w:color w:val="000000"/>
          <w:sz w:val="20"/>
          <w:szCs w:val="20"/>
          <w:lang w:eastAsia="en-GB"/>
        </w:rPr>
        <w:t>Britannicia</w:t>
      </w:r>
      <w:proofErr w:type="spellEnd"/>
      <w:r w:rsidRPr="007847FD">
        <w:rPr>
          <w:rFonts w:ascii="Arial" w:eastAsia="Times New Roman" w:hAnsi="Arial" w:cs="Arial"/>
          <w:color w:val="000000"/>
          <w:sz w:val="20"/>
          <w:szCs w:val="20"/>
          <w:lang w:eastAsia="en-GB"/>
        </w:rPr>
        <w:t xml:space="preserve"> </w:t>
      </w:r>
    </w:p>
    <w:p w14:paraId="3FEEB91F" w14:textId="0FDC1047" w:rsidR="008210A0" w:rsidRPr="007847FD" w:rsidRDefault="008210A0" w:rsidP="008210A0">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r w:rsidRPr="007847FD">
        <w:rPr>
          <w:rFonts w:ascii="Arial" w:eastAsia="Times New Roman" w:hAnsi="Arial" w:cs="Arial"/>
          <w:color w:val="000000"/>
          <w:sz w:val="20"/>
          <w:szCs w:val="20"/>
          <w:lang w:eastAsia="en-GB"/>
        </w:rPr>
        <w:t xml:space="preserve">Who </w:t>
      </w:r>
      <w:r w:rsidR="00961834" w:rsidRPr="007847FD">
        <w:rPr>
          <w:rFonts w:ascii="Arial" w:eastAsia="Times New Roman" w:hAnsi="Arial" w:cs="Arial"/>
          <w:color w:val="000000"/>
          <w:sz w:val="20"/>
          <w:szCs w:val="20"/>
          <w:lang w:eastAsia="en-GB"/>
        </w:rPr>
        <w:t>was</w:t>
      </w:r>
      <w:r w:rsidRPr="007847FD">
        <w:rPr>
          <w:rFonts w:ascii="Arial" w:eastAsia="Times New Roman" w:hAnsi="Arial" w:cs="Arial"/>
          <w:color w:val="000000"/>
          <w:sz w:val="20"/>
          <w:szCs w:val="20"/>
          <w:lang w:eastAsia="en-GB"/>
        </w:rPr>
        <w:t xml:space="preserve"> Cleisthenes of Athens</w:t>
      </w:r>
    </w:p>
    <w:p w14:paraId="12F32B03" w14:textId="2D987C88" w:rsidR="008210A0" w:rsidRPr="007847FD" w:rsidRDefault="008210A0" w:rsidP="008210A0">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r w:rsidRPr="007847FD">
        <w:rPr>
          <w:rFonts w:ascii="Arial" w:eastAsia="Times New Roman" w:hAnsi="Arial" w:cs="Arial"/>
          <w:color w:val="000000"/>
          <w:sz w:val="20"/>
          <w:szCs w:val="20"/>
          <w:lang w:eastAsia="en-GB"/>
        </w:rPr>
        <w:t>Published 19/12/17</w:t>
      </w:r>
    </w:p>
    <w:p w14:paraId="4DEE41DA" w14:textId="70C1E51D" w:rsidR="008210A0" w:rsidRPr="007847FD" w:rsidRDefault="008210A0" w:rsidP="008210A0">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r w:rsidRPr="007847FD">
        <w:rPr>
          <w:rFonts w:ascii="Arial" w:eastAsia="Times New Roman" w:hAnsi="Arial" w:cs="Arial"/>
          <w:color w:val="000000"/>
          <w:sz w:val="20"/>
          <w:szCs w:val="20"/>
          <w:lang w:eastAsia="en-GB"/>
        </w:rPr>
        <w:t>Accessed 14/02/18</w:t>
      </w:r>
    </w:p>
    <w:p w14:paraId="597F726F" w14:textId="0955FFF1" w:rsidR="008210A0" w:rsidRPr="007847FD" w:rsidRDefault="00281910" w:rsidP="008210A0">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hyperlink r:id="rId49" w:history="1">
        <w:r w:rsidR="008210A0" w:rsidRPr="007847FD">
          <w:rPr>
            <w:rStyle w:val="Hyperlink"/>
            <w:rFonts w:ascii="Arial" w:eastAsia="Times New Roman" w:hAnsi="Arial" w:cs="Arial"/>
            <w:sz w:val="20"/>
            <w:szCs w:val="20"/>
            <w:lang w:eastAsia="en-GB"/>
          </w:rPr>
          <w:t>https://britannica.com/biography/Cleisthenes-of-Athens</w:t>
        </w:r>
      </w:hyperlink>
    </w:p>
    <w:p w14:paraId="571747A2" w14:textId="448916F9" w:rsidR="008210A0" w:rsidRDefault="008210A0" w:rsidP="008210A0">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p>
    <w:p w14:paraId="5A43393B" w14:textId="5FF7600D" w:rsidR="007847FD" w:rsidRDefault="007847FD" w:rsidP="008210A0">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p>
    <w:p w14:paraId="302CC7D6" w14:textId="40FB32E9" w:rsidR="007847FD" w:rsidRDefault="007847FD" w:rsidP="008210A0">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p>
    <w:p w14:paraId="7FDCEA22" w14:textId="590F2438" w:rsidR="007847FD" w:rsidRDefault="007847FD" w:rsidP="008210A0">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p>
    <w:p w14:paraId="34ED5A93" w14:textId="10B89844" w:rsidR="007847FD" w:rsidRDefault="007847FD" w:rsidP="008210A0">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p>
    <w:p w14:paraId="14B61A89" w14:textId="77777777" w:rsidR="007847FD" w:rsidRPr="007847FD" w:rsidRDefault="007847FD" w:rsidP="008210A0">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p>
    <w:p w14:paraId="03EDF43B" w14:textId="490E73C7" w:rsidR="00961834" w:rsidRPr="007847FD" w:rsidRDefault="00961834" w:rsidP="00961834">
      <w:pPr>
        <w:pStyle w:val="ListParagraph"/>
        <w:numPr>
          <w:ilvl w:val="0"/>
          <w:numId w:val="3"/>
        </w:numPr>
        <w:divId w:val="1045065605"/>
        <w:rPr>
          <w:rFonts w:ascii="Arial" w:hAnsi="Arial" w:cs="Arial"/>
          <w:sz w:val="20"/>
          <w:szCs w:val="20"/>
        </w:rPr>
      </w:pPr>
      <w:r w:rsidRPr="007847FD">
        <w:rPr>
          <w:rFonts w:ascii="Arial" w:hAnsi="Arial" w:cs="Arial"/>
          <w:color w:val="000000"/>
          <w:sz w:val="20"/>
          <w:szCs w:val="20"/>
        </w:rPr>
        <w:lastRenderedPageBreak/>
        <w:t>Munn</w:t>
      </w:r>
      <w:r w:rsidR="00302923" w:rsidRPr="007847FD">
        <w:rPr>
          <w:rFonts w:ascii="Arial" w:hAnsi="Arial" w:cs="Arial"/>
          <w:color w:val="000000"/>
          <w:sz w:val="20"/>
          <w:szCs w:val="20"/>
        </w:rPr>
        <w:t xml:space="preserve"> J.M.</w:t>
      </w:r>
    </w:p>
    <w:p w14:paraId="67D035F0" w14:textId="447EDA77" w:rsidR="00961834" w:rsidRPr="007847FD" w:rsidRDefault="00961834" w:rsidP="00961834">
      <w:pPr>
        <w:pStyle w:val="ListParagraph"/>
        <w:divId w:val="1045065605"/>
        <w:rPr>
          <w:rFonts w:ascii="Arial" w:hAnsi="Arial" w:cs="Arial"/>
          <w:color w:val="000000"/>
          <w:sz w:val="20"/>
          <w:szCs w:val="20"/>
        </w:rPr>
      </w:pPr>
      <w:r w:rsidRPr="007847FD">
        <w:rPr>
          <w:rFonts w:ascii="Arial" w:hAnsi="Arial" w:cs="Arial"/>
          <w:color w:val="000000"/>
          <w:sz w:val="20"/>
          <w:szCs w:val="20"/>
        </w:rPr>
        <w:t xml:space="preserve">Who was Darius </w:t>
      </w:r>
    </w:p>
    <w:p w14:paraId="15479D68" w14:textId="16A76CFA" w:rsidR="00961834" w:rsidRPr="007847FD" w:rsidRDefault="00961834" w:rsidP="00961834">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r w:rsidRPr="007847FD">
        <w:rPr>
          <w:rFonts w:ascii="Arial" w:eastAsia="Times New Roman" w:hAnsi="Arial" w:cs="Arial"/>
          <w:color w:val="000000"/>
          <w:sz w:val="20"/>
          <w:szCs w:val="20"/>
          <w:lang w:eastAsia="en-GB"/>
        </w:rPr>
        <w:t xml:space="preserve">Encyclopaedia </w:t>
      </w:r>
      <w:proofErr w:type="spellStart"/>
      <w:r w:rsidRPr="007847FD">
        <w:rPr>
          <w:rFonts w:ascii="Arial" w:eastAsia="Times New Roman" w:hAnsi="Arial" w:cs="Arial"/>
          <w:color w:val="000000"/>
          <w:sz w:val="20"/>
          <w:szCs w:val="20"/>
          <w:lang w:eastAsia="en-GB"/>
        </w:rPr>
        <w:t>Britannicia</w:t>
      </w:r>
      <w:proofErr w:type="spellEnd"/>
      <w:r w:rsidRPr="007847FD">
        <w:rPr>
          <w:rFonts w:ascii="Arial" w:eastAsia="Times New Roman" w:hAnsi="Arial" w:cs="Arial"/>
          <w:color w:val="000000"/>
          <w:sz w:val="20"/>
          <w:szCs w:val="20"/>
          <w:lang w:eastAsia="en-GB"/>
        </w:rPr>
        <w:t xml:space="preserve"> </w:t>
      </w:r>
    </w:p>
    <w:p w14:paraId="518FD0BC" w14:textId="6C1629EF" w:rsidR="00961834" w:rsidRPr="007847FD" w:rsidRDefault="00961834" w:rsidP="00961834">
      <w:pPr>
        <w:pStyle w:val="ListParagraph"/>
        <w:divId w:val="1045065605"/>
        <w:rPr>
          <w:rFonts w:ascii="Arial" w:hAnsi="Arial" w:cs="Arial"/>
          <w:sz w:val="20"/>
          <w:szCs w:val="20"/>
        </w:rPr>
      </w:pPr>
      <w:r w:rsidRPr="007847FD">
        <w:rPr>
          <w:rFonts w:ascii="Arial" w:hAnsi="Arial" w:cs="Arial"/>
          <w:sz w:val="20"/>
          <w:szCs w:val="20"/>
        </w:rPr>
        <w:t>Published 10/01/17</w:t>
      </w:r>
    </w:p>
    <w:p w14:paraId="29539728" w14:textId="2193922B" w:rsidR="00961834" w:rsidRPr="007847FD" w:rsidRDefault="00961834" w:rsidP="00961834">
      <w:pPr>
        <w:pStyle w:val="ListParagraph"/>
        <w:divId w:val="1045065605"/>
        <w:rPr>
          <w:rFonts w:ascii="Arial" w:hAnsi="Arial" w:cs="Arial"/>
          <w:sz w:val="20"/>
          <w:szCs w:val="20"/>
        </w:rPr>
      </w:pPr>
      <w:r w:rsidRPr="007847FD">
        <w:rPr>
          <w:rFonts w:ascii="Arial" w:hAnsi="Arial" w:cs="Arial"/>
          <w:sz w:val="20"/>
          <w:szCs w:val="20"/>
        </w:rPr>
        <w:t>Accessed 13/02/18</w:t>
      </w:r>
    </w:p>
    <w:p w14:paraId="355B4E45" w14:textId="5F450F04" w:rsidR="00961834" w:rsidRPr="007847FD" w:rsidRDefault="00281910" w:rsidP="00961834">
      <w:pPr>
        <w:pStyle w:val="ListParagraph"/>
        <w:divId w:val="1045065605"/>
        <w:rPr>
          <w:rFonts w:ascii="Arial" w:hAnsi="Arial" w:cs="Arial"/>
          <w:sz w:val="20"/>
          <w:szCs w:val="20"/>
        </w:rPr>
      </w:pPr>
      <w:hyperlink r:id="rId50" w:history="1">
        <w:r w:rsidR="00961834" w:rsidRPr="007847FD">
          <w:rPr>
            <w:rStyle w:val="Hyperlink"/>
            <w:rFonts w:ascii="Arial" w:hAnsi="Arial" w:cs="Arial"/>
            <w:sz w:val="20"/>
            <w:szCs w:val="20"/>
          </w:rPr>
          <w:t>https://www.britannica.com/biography/Darius-I</w:t>
        </w:r>
      </w:hyperlink>
    </w:p>
    <w:p w14:paraId="19D218A7" w14:textId="53360B3A" w:rsidR="00961834" w:rsidRPr="007847FD" w:rsidRDefault="00961834" w:rsidP="008210A0">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p>
    <w:p w14:paraId="17365D4A" w14:textId="77777777" w:rsidR="00961834" w:rsidRPr="007847FD" w:rsidRDefault="00961834" w:rsidP="00961834">
      <w:pPr>
        <w:pStyle w:val="ListParagraph"/>
        <w:numPr>
          <w:ilvl w:val="0"/>
          <w:numId w:val="3"/>
        </w:numPr>
        <w:divId w:val="1045065605"/>
        <w:rPr>
          <w:rStyle w:val="Hyperlink"/>
          <w:rFonts w:ascii="Arial" w:hAnsi="Arial" w:cs="Arial"/>
          <w:color w:val="000000" w:themeColor="text1"/>
          <w:sz w:val="20"/>
          <w:szCs w:val="20"/>
          <w:u w:val="none"/>
        </w:rPr>
      </w:pPr>
      <w:r w:rsidRPr="007847FD">
        <w:rPr>
          <w:rStyle w:val="Hyperlink"/>
          <w:rFonts w:ascii="Arial" w:hAnsi="Arial" w:cs="Arial"/>
          <w:color w:val="000000" w:themeColor="text1"/>
          <w:sz w:val="20"/>
          <w:szCs w:val="20"/>
          <w:u w:val="none"/>
        </w:rPr>
        <w:t>Encyclopaedia Britannica editors</w:t>
      </w:r>
    </w:p>
    <w:p w14:paraId="7A9A9086" w14:textId="14FCDD7E" w:rsidR="00961834" w:rsidRPr="007847FD" w:rsidRDefault="00961834" w:rsidP="00961834">
      <w:pPr>
        <w:pStyle w:val="ListParagraph"/>
        <w:divId w:val="1045065605"/>
        <w:rPr>
          <w:rStyle w:val="Hyperlink"/>
          <w:rFonts w:ascii="Arial" w:hAnsi="Arial" w:cs="Arial"/>
          <w:color w:val="000000" w:themeColor="text1"/>
          <w:sz w:val="20"/>
          <w:szCs w:val="20"/>
          <w:u w:val="none"/>
        </w:rPr>
      </w:pPr>
      <w:r w:rsidRPr="007847FD">
        <w:rPr>
          <w:rStyle w:val="Hyperlink"/>
          <w:rFonts w:ascii="Arial" w:hAnsi="Arial" w:cs="Arial"/>
          <w:color w:val="000000" w:themeColor="text1"/>
          <w:sz w:val="20"/>
          <w:szCs w:val="20"/>
          <w:u w:val="none"/>
        </w:rPr>
        <w:t>Who was Hippias</w:t>
      </w:r>
    </w:p>
    <w:p w14:paraId="31C1F609" w14:textId="77777777" w:rsidR="00961834" w:rsidRPr="007847FD" w:rsidRDefault="00961834" w:rsidP="00961834">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r w:rsidRPr="007847FD">
        <w:rPr>
          <w:rFonts w:ascii="Arial" w:eastAsia="Times New Roman" w:hAnsi="Arial" w:cs="Arial"/>
          <w:color w:val="000000"/>
          <w:sz w:val="20"/>
          <w:szCs w:val="20"/>
          <w:lang w:eastAsia="en-GB"/>
        </w:rPr>
        <w:t xml:space="preserve">Encyclopaedia </w:t>
      </w:r>
      <w:proofErr w:type="spellStart"/>
      <w:r w:rsidRPr="007847FD">
        <w:rPr>
          <w:rFonts w:ascii="Arial" w:eastAsia="Times New Roman" w:hAnsi="Arial" w:cs="Arial"/>
          <w:color w:val="000000"/>
          <w:sz w:val="20"/>
          <w:szCs w:val="20"/>
          <w:lang w:eastAsia="en-GB"/>
        </w:rPr>
        <w:t>Britannicia</w:t>
      </w:r>
      <w:proofErr w:type="spellEnd"/>
      <w:r w:rsidRPr="007847FD">
        <w:rPr>
          <w:rFonts w:ascii="Arial" w:eastAsia="Times New Roman" w:hAnsi="Arial" w:cs="Arial"/>
          <w:color w:val="000000"/>
          <w:sz w:val="20"/>
          <w:szCs w:val="20"/>
          <w:lang w:eastAsia="en-GB"/>
        </w:rPr>
        <w:t xml:space="preserve"> </w:t>
      </w:r>
    </w:p>
    <w:p w14:paraId="79088D22" w14:textId="78035216" w:rsidR="00961834" w:rsidRPr="007847FD" w:rsidRDefault="00961834" w:rsidP="00961834">
      <w:pPr>
        <w:pStyle w:val="ListParagraph"/>
        <w:divId w:val="1045065605"/>
        <w:rPr>
          <w:rFonts w:ascii="Arial" w:hAnsi="Arial" w:cs="Arial"/>
          <w:sz w:val="20"/>
          <w:szCs w:val="20"/>
        </w:rPr>
      </w:pPr>
      <w:r w:rsidRPr="007847FD">
        <w:rPr>
          <w:rFonts w:ascii="Arial" w:hAnsi="Arial" w:cs="Arial"/>
          <w:sz w:val="20"/>
          <w:szCs w:val="20"/>
        </w:rPr>
        <w:t>Published 16/06/17</w:t>
      </w:r>
    </w:p>
    <w:p w14:paraId="581B57B2" w14:textId="2E639ADB" w:rsidR="00961834" w:rsidRPr="007847FD" w:rsidRDefault="00961834" w:rsidP="00961834">
      <w:pPr>
        <w:pStyle w:val="ListParagraph"/>
        <w:divId w:val="1045065605"/>
        <w:rPr>
          <w:rFonts w:ascii="Arial" w:hAnsi="Arial" w:cs="Arial"/>
          <w:sz w:val="20"/>
          <w:szCs w:val="20"/>
        </w:rPr>
      </w:pPr>
      <w:r w:rsidRPr="007847FD">
        <w:rPr>
          <w:rFonts w:ascii="Arial" w:hAnsi="Arial" w:cs="Arial"/>
          <w:sz w:val="20"/>
          <w:szCs w:val="20"/>
        </w:rPr>
        <w:t>Accessed 01/02/18</w:t>
      </w:r>
    </w:p>
    <w:p w14:paraId="3E3894C8" w14:textId="2B859BD7" w:rsidR="00961834" w:rsidRPr="007847FD" w:rsidRDefault="00281910" w:rsidP="00961834">
      <w:pPr>
        <w:pStyle w:val="ListParagraph"/>
        <w:divId w:val="1045065605"/>
        <w:rPr>
          <w:rStyle w:val="Hyperlink"/>
          <w:rFonts w:ascii="Arial" w:hAnsi="Arial" w:cs="Arial"/>
          <w:sz w:val="20"/>
          <w:szCs w:val="20"/>
        </w:rPr>
      </w:pPr>
      <w:hyperlink r:id="rId51" w:history="1">
        <w:r w:rsidR="00961834" w:rsidRPr="007847FD">
          <w:rPr>
            <w:rStyle w:val="Hyperlink"/>
            <w:rFonts w:ascii="Arial" w:hAnsi="Arial" w:cs="Arial"/>
            <w:sz w:val="20"/>
            <w:szCs w:val="20"/>
          </w:rPr>
          <w:t>https://www.britannica.com/biography/Hippias</w:t>
        </w:r>
      </w:hyperlink>
    </w:p>
    <w:p w14:paraId="3FB84E4A" w14:textId="1CA035CA" w:rsidR="00302923" w:rsidRPr="007847FD" w:rsidRDefault="00302923" w:rsidP="00961834">
      <w:pPr>
        <w:pStyle w:val="ListParagraph"/>
        <w:divId w:val="1045065605"/>
        <w:rPr>
          <w:rFonts w:ascii="Arial" w:hAnsi="Arial" w:cs="Arial"/>
          <w:sz w:val="20"/>
          <w:szCs w:val="20"/>
        </w:rPr>
      </w:pPr>
    </w:p>
    <w:p w14:paraId="493C561B" w14:textId="5F6BF186" w:rsidR="00302923" w:rsidRPr="007847FD" w:rsidRDefault="00302923" w:rsidP="00302923">
      <w:pPr>
        <w:pStyle w:val="ListParagraph"/>
        <w:numPr>
          <w:ilvl w:val="0"/>
          <w:numId w:val="1"/>
        </w:numPr>
        <w:divId w:val="1045065605"/>
        <w:rPr>
          <w:rFonts w:ascii="Arial" w:hAnsi="Arial" w:cs="Arial"/>
          <w:sz w:val="20"/>
          <w:szCs w:val="20"/>
        </w:rPr>
      </w:pPr>
      <w:r w:rsidRPr="007847FD">
        <w:rPr>
          <w:rFonts w:ascii="Arial" w:hAnsi="Arial" w:cs="Arial"/>
          <w:sz w:val="20"/>
          <w:szCs w:val="20"/>
        </w:rPr>
        <w:t>Sommerville. D</w:t>
      </w:r>
    </w:p>
    <w:p w14:paraId="4B1D9585" w14:textId="5AE9A5CA" w:rsidR="00302923" w:rsidRPr="007847FD" w:rsidRDefault="00302923" w:rsidP="00302923">
      <w:pPr>
        <w:pStyle w:val="ListParagraph"/>
        <w:divId w:val="1045065605"/>
        <w:rPr>
          <w:rFonts w:ascii="Arial" w:hAnsi="Arial" w:cs="Arial"/>
          <w:sz w:val="20"/>
          <w:szCs w:val="20"/>
        </w:rPr>
      </w:pPr>
      <w:r w:rsidRPr="007847FD">
        <w:rPr>
          <w:rFonts w:ascii="Arial" w:hAnsi="Arial" w:cs="Arial"/>
          <w:sz w:val="20"/>
          <w:szCs w:val="20"/>
        </w:rPr>
        <w:t xml:space="preserve">Battle of </w:t>
      </w:r>
      <w:proofErr w:type="spellStart"/>
      <w:r w:rsidRPr="007847FD">
        <w:rPr>
          <w:rFonts w:ascii="Arial" w:hAnsi="Arial" w:cs="Arial"/>
          <w:sz w:val="20"/>
          <w:szCs w:val="20"/>
        </w:rPr>
        <w:t>Thermoplyae</w:t>
      </w:r>
      <w:proofErr w:type="spellEnd"/>
    </w:p>
    <w:p w14:paraId="36455E11" w14:textId="77777777" w:rsidR="00302923" w:rsidRPr="007847FD" w:rsidRDefault="00302923" w:rsidP="00302923">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r w:rsidRPr="007847FD">
        <w:rPr>
          <w:rFonts w:ascii="Arial" w:eastAsia="Times New Roman" w:hAnsi="Arial" w:cs="Arial"/>
          <w:color w:val="000000"/>
          <w:sz w:val="20"/>
          <w:szCs w:val="20"/>
          <w:lang w:eastAsia="en-GB"/>
        </w:rPr>
        <w:t xml:space="preserve">Encyclopaedia </w:t>
      </w:r>
      <w:proofErr w:type="spellStart"/>
      <w:r w:rsidRPr="007847FD">
        <w:rPr>
          <w:rFonts w:ascii="Arial" w:eastAsia="Times New Roman" w:hAnsi="Arial" w:cs="Arial"/>
          <w:color w:val="000000"/>
          <w:sz w:val="20"/>
          <w:szCs w:val="20"/>
          <w:lang w:eastAsia="en-GB"/>
        </w:rPr>
        <w:t>Britannicia</w:t>
      </w:r>
      <w:proofErr w:type="spellEnd"/>
      <w:r w:rsidRPr="007847FD">
        <w:rPr>
          <w:rFonts w:ascii="Arial" w:eastAsia="Times New Roman" w:hAnsi="Arial" w:cs="Arial"/>
          <w:color w:val="000000"/>
          <w:sz w:val="20"/>
          <w:szCs w:val="20"/>
          <w:lang w:eastAsia="en-GB"/>
        </w:rPr>
        <w:t xml:space="preserve"> </w:t>
      </w:r>
    </w:p>
    <w:p w14:paraId="1E3690AA" w14:textId="6BB130DB" w:rsidR="00302923" w:rsidRPr="007847FD" w:rsidRDefault="00302923" w:rsidP="00302923">
      <w:pPr>
        <w:pStyle w:val="ListParagraph"/>
        <w:divId w:val="1045065605"/>
        <w:rPr>
          <w:rFonts w:ascii="Arial" w:hAnsi="Arial" w:cs="Arial"/>
          <w:sz w:val="20"/>
          <w:szCs w:val="20"/>
        </w:rPr>
      </w:pPr>
      <w:r w:rsidRPr="007847FD">
        <w:rPr>
          <w:rFonts w:ascii="Arial" w:hAnsi="Arial" w:cs="Arial"/>
          <w:sz w:val="20"/>
          <w:szCs w:val="20"/>
        </w:rPr>
        <w:t>Published 30/01/17</w:t>
      </w:r>
    </w:p>
    <w:p w14:paraId="2E587F1C" w14:textId="3409CAF6" w:rsidR="00302923" w:rsidRPr="007847FD" w:rsidRDefault="00302923" w:rsidP="00302923">
      <w:pPr>
        <w:pStyle w:val="ListParagraph"/>
        <w:divId w:val="1045065605"/>
        <w:rPr>
          <w:rFonts w:ascii="Arial" w:hAnsi="Arial" w:cs="Arial"/>
          <w:sz w:val="20"/>
          <w:szCs w:val="20"/>
        </w:rPr>
      </w:pPr>
      <w:r w:rsidRPr="007847FD">
        <w:rPr>
          <w:rFonts w:ascii="Arial" w:hAnsi="Arial" w:cs="Arial"/>
          <w:sz w:val="20"/>
          <w:szCs w:val="20"/>
        </w:rPr>
        <w:t>Accessed 12/02/18</w:t>
      </w:r>
    </w:p>
    <w:p w14:paraId="76BC1AC7" w14:textId="295C3536" w:rsidR="00302923" w:rsidRPr="007847FD" w:rsidRDefault="00281910" w:rsidP="00302923">
      <w:pPr>
        <w:pStyle w:val="ListParagraph"/>
        <w:divId w:val="1045065605"/>
        <w:rPr>
          <w:rFonts w:ascii="Arial" w:hAnsi="Arial" w:cs="Arial"/>
          <w:sz w:val="20"/>
          <w:szCs w:val="20"/>
        </w:rPr>
      </w:pPr>
      <w:hyperlink r:id="rId52" w:history="1">
        <w:r w:rsidR="00302923" w:rsidRPr="007847FD">
          <w:rPr>
            <w:rStyle w:val="Hyperlink"/>
            <w:rFonts w:ascii="Arial" w:hAnsi="Arial" w:cs="Arial"/>
            <w:sz w:val="20"/>
            <w:szCs w:val="20"/>
          </w:rPr>
          <w:t>https://www.britannica.com/event/Battle-of-Thermopylae-Greek-history-480-BC</w:t>
        </w:r>
      </w:hyperlink>
    </w:p>
    <w:p w14:paraId="43C9DA21" w14:textId="593A8D23" w:rsidR="00961834" w:rsidRPr="007847FD" w:rsidRDefault="00961834" w:rsidP="00302923">
      <w:pPr>
        <w:pStyle w:val="ListParagraph"/>
        <w:divId w:val="1045065605"/>
        <w:rPr>
          <w:rStyle w:val="Hyperlink"/>
          <w:rFonts w:ascii="Arial" w:hAnsi="Arial" w:cs="Arial"/>
          <w:color w:val="auto"/>
          <w:sz w:val="20"/>
          <w:szCs w:val="20"/>
          <w:u w:val="none"/>
        </w:rPr>
      </w:pPr>
    </w:p>
    <w:p w14:paraId="6CEC614D" w14:textId="6EEBE4D1" w:rsidR="00302923" w:rsidRPr="007847FD" w:rsidRDefault="00302923" w:rsidP="00302923">
      <w:pPr>
        <w:pStyle w:val="ListParagraph"/>
        <w:numPr>
          <w:ilvl w:val="0"/>
          <w:numId w:val="3"/>
        </w:numPr>
        <w:divId w:val="1045065605"/>
        <w:rPr>
          <w:rFonts w:ascii="Arial" w:hAnsi="Arial" w:cs="Arial"/>
          <w:sz w:val="20"/>
          <w:szCs w:val="20"/>
        </w:rPr>
      </w:pPr>
      <w:proofErr w:type="spellStart"/>
      <w:r w:rsidRPr="007847FD">
        <w:rPr>
          <w:rFonts w:ascii="Arial" w:hAnsi="Arial" w:cs="Arial"/>
          <w:sz w:val="20"/>
          <w:szCs w:val="20"/>
        </w:rPr>
        <w:t>Rickard.J</w:t>
      </w:r>
      <w:proofErr w:type="spellEnd"/>
      <w:r w:rsidRPr="007847FD">
        <w:rPr>
          <w:rFonts w:ascii="Arial" w:hAnsi="Arial" w:cs="Arial"/>
          <w:sz w:val="20"/>
          <w:szCs w:val="20"/>
        </w:rPr>
        <w:t xml:space="preserve"> </w:t>
      </w:r>
    </w:p>
    <w:p w14:paraId="6AB624B4" w14:textId="6B99B9DD" w:rsidR="00302923" w:rsidRPr="007847FD" w:rsidRDefault="00302923" w:rsidP="00302923">
      <w:pPr>
        <w:pStyle w:val="ListParagraph"/>
        <w:divId w:val="1045065605"/>
        <w:rPr>
          <w:rFonts w:ascii="Arial" w:hAnsi="Arial" w:cs="Arial"/>
          <w:sz w:val="20"/>
          <w:szCs w:val="20"/>
        </w:rPr>
      </w:pPr>
      <w:r w:rsidRPr="007847FD">
        <w:rPr>
          <w:rFonts w:ascii="Arial" w:hAnsi="Arial" w:cs="Arial"/>
          <w:sz w:val="20"/>
          <w:szCs w:val="20"/>
        </w:rPr>
        <w:t xml:space="preserve">The battle of </w:t>
      </w:r>
      <w:proofErr w:type="spellStart"/>
      <w:r w:rsidRPr="007847FD">
        <w:rPr>
          <w:rFonts w:ascii="Arial" w:hAnsi="Arial" w:cs="Arial"/>
          <w:sz w:val="20"/>
          <w:szCs w:val="20"/>
        </w:rPr>
        <w:t>Himera</w:t>
      </w:r>
      <w:proofErr w:type="spellEnd"/>
    </w:p>
    <w:p w14:paraId="037C53B7" w14:textId="6FACE4A3" w:rsidR="00302923" w:rsidRPr="007847FD" w:rsidRDefault="00302923" w:rsidP="00302923">
      <w:pPr>
        <w:pStyle w:val="ListParagraph"/>
        <w:divId w:val="1045065605"/>
        <w:rPr>
          <w:rFonts w:ascii="Arial" w:hAnsi="Arial" w:cs="Arial"/>
          <w:sz w:val="20"/>
          <w:szCs w:val="20"/>
        </w:rPr>
      </w:pPr>
      <w:r w:rsidRPr="007847FD">
        <w:rPr>
          <w:rFonts w:ascii="Arial" w:hAnsi="Arial" w:cs="Arial"/>
          <w:sz w:val="20"/>
          <w:szCs w:val="20"/>
        </w:rPr>
        <w:t>History of War</w:t>
      </w:r>
    </w:p>
    <w:p w14:paraId="56CC3281" w14:textId="2D10E8DA" w:rsidR="00F53EEB" w:rsidRPr="007847FD" w:rsidRDefault="00F53EEB" w:rsidP="00302923">
      <w:pPr>
        <w:pStyle w:val="ListParagraph"/>
        <w:divId w:val="1045065605"/>
        <w:rPr>
          <w:rFonts w:ascii="Arial" w:hAnsi="Arial" w:cs="Arial"/>
          <w:sz w:val="20"/>
          <w:szCs w:val="20"/>
        </w:rPr>
      </w:pPr>
      <w:r w:rsidRPr="007847FD">
        <w:rPr>
          <w:rFonts w:ascii="Arial" w:hAnsi="Arial" w:cs="Arial"/>
          <w:sz w:val="20"/>
          <w:szCs w:val="20"/>
        </w:rPr>
        <w:t>Published 16/07/2012</w:t>
      </w:r>
    </w:p>
    <w:p w14:paraId="7CC1B67A" w14:textId="3EE48B70" w:rsidR="00F53EEB" w:rsidRPr="007847FD" w:rsidRDefault="00F53EEB" w:rsidP="00302923">
      <w:pPr>
        <w:pStyle w:val="ListParagraph"/>
        <w:divId w:val="1045065605"/>
        <w:rPr>
          <w:rFonts w:ascii="Arial" w:hAnsi="Arial" w:cs="Arial"/>
          <w:sz w:val="20"/>
          <w:szCs w:val="20"/>
        </w:rPr>
      </w:pPr>
      <w:r w:rsidRPr="007847FD">
        <w:rPr>
          <w:rFonts w:ascii="Arial" w:hAnsi="Arial" w:cs="Arial"/>
          <w:sz w:val="20"/>
          <w:szCs w:val="20"/>
        </w:rPr>
        <w:t>Accessed 12/02/18</w:t>
      </w:r>
    </w:p>
    <w:p w14:paraId="60C61D1B" w14:textId="24AA625B" w:rsidR="00F53EEB" w:rsidRPr="007847FD" w:rsidRDefault="00281910" w:rsidP="00302923">
      <w:pPr>
        <w:pStyle w:val="ListParagraph"/>
        <w:divId w:val="1045065605"/>
        <w:rPr>
          <w:rStyle w:val="Hyperlink"/>
          <w:rFonts w:ascii="Arial" w:hAnsi="Arial" w:cs="Arial"/>
          <w:sz w:val="20"/>
          <w:szCs w:val="20"/>
        </w:rPr>
      </w:pPr>
      <w:hyperlink r:id="rId53" w:history="1">
        <w:r w:rsidR="00F53EEB" w:rsidRPr="007847FD">
          <w:rPr>
            <w:rStyle w:val="Hyperlink"/>
            <w:rFonts w:ascii="Arial" w:hAnsi="Arial" w:cs="Arial"/>
            <w:sz w:val="20"/>
            <w:szCs w:val="20"/>
          </w:rPr>
          <w:t>http://www.historyofwar.org/articles/battles_himera_480.html</w:t>
        </w:r>
      </w:hyperlink>
    </w:p>
    <w:p w14:paraId="378BFBED" w14:textId="77777777" w:rsidR="007847FD" w:rsidRPr="007847FD" w:rsidRDefault="007847FD" w:rsidP="00302923">
      <w:pPr>
        <w:pStyle w:val="ListParagraph"/>
        <w:divId w:val="1045065605"/>
        <w:rPr>
          <w:rFonts w:ascii="Arial" w:hAnsi="Arial" w:cs="Arial"/>
          <w:sz w:val="20"/>
          <w:szCs w:val="20"/>
        </w:rPr>
      </w:pPr>
    </w:p>
    <w:p w14:paraId="7D75B4B3" w14:textId="02212A7D" w:rsidR="00302923" w:rsidRPr="007847FD" w:rsidRDefault="00F53EEB" w:rsidP="00302923">
      <w:pPr>
        <w:pStyle w:val="ListParagraph"/>
        <w:numPr>
          <w:ilvl w:val="0"/>
          <w:numId w:val="3"/>
        </w:numPr>
        <w:divId w:val="1045065605"/>
        <w:rPr>
          <w:rFonts w:ascii="Arial" w:hAnsi="Arial" w:cs="Arial"/>
          <w:sz w:val="20"/>
          <w:szCs w:val="20"/>
        </w:rPr>
      </w:pPr>
      <w:r w:rsidRPr="007847FD">
        <w:rPr>
          <w:rFonts w:ascii="Arial" w:hAnsi="Arial" w:cs="Arial"/>
          <w:sz w:val="20"/>
          <w:szCs w:val="20"/>
        </w:rPr>
        <w:t xml:space="preserve">Encyclopaedia </w:t>
      </w:r>
      <w:proofErr w:type="spellStart"/>
      <w:r w:rsidRPr="007847FD">
        <w:rPr>
          <w:rFonts w:ascii="Arial" w:hAnsi="Arial" w:cs="Arial"/>
          <w:sz w:val="20"/>
          <w:szCs w:val="20"/>
        </w:rPr>
        <w:t>Britanncia</w:t>
      </w:r>
      <w:proofErr w:type="spellEnd"/>
      <w:r w:rsidRPr="007847FD">
        <w:rPr>
          <w:rFonts w:ascii="Arial" w:hAnsi="Arial" w:cs="Arial"/>
          <w:sz w:val="20"/>
          <w:szCs w:val="20"/>
        </w:rPr>
        <w:t xml:space="preserve"> Editors</w:t>
      </w:r>
    </w:p>
    <w:p w14:paraId="4D67AA24" w14:textId="3BBC5682" w:rsidR="007847FD" w:rsidRPr="007847FD" w:rsidRDefault="007847FD" w:rsidP="007847FD">
      <w:pPr>
        <w:pStyle w:val="ListParagraph"/>
        <w:divId w:val="1045065605"/>
        <w:rPr>
          <w:rFonts w:ascii="Arial" w:hAnsi="Arial" w:cs="Arial"/>
          <w:sz w:val="20"/>
          <w:szCs w:val="20"/>
        </w:rPr>
      </w:pPr>
      <w:r w:rsidRPr="007847FD">
        <w:rPr>
          <w:rFonts w:ascii="Arial" w:hAnsi="Arial" w:cs="Arial"/>
          <w:sz w:val="20"/>
          <w:szCs w:val="20"/>
        </w:rPr>
        <w:t>Battle of Salamis</w:t>
      </w:r>
    </w:p>
    <w:p w14:paraId="3FAE960D" w14:textId="77777777" w:rsidR="00F53EEB" w:rsidRPr="007847FD" w:rsidRDefault="00F53EEB" w:rsidP="00F53EEB">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r w:rsidRPr="007847FD">
        <w:rPr>
          <w:rFonts w:ascii="Arial" w:eastAsia="Times New Roman" w:hAnsi="Arial" w:cs="Arial"/>
          <w:color w:val="000000"/>
          <w:sz w:val="20"/>
          <w:szCs w:val="20"/>
          <w:lang w:eastAsia="en-GB"/>
        </w:rPr>
        <w:t xml:space="preserve">Encyclopaedia </w:t>
      </w:r>
      <w:proofErr w:type="spellStart"/>
      <w:r w:rsidRPr="007847FD">
        <w:rPr>
          <w:rFonts w:ascii="Arial" w:eastAsia="Times New Roman" w:hAnsi="Arial" w:cs="Arial"/>
          <w:color w:val="000000"/>
          <w:sz w:val="20"/>
          <w:szCs w:val="20"/>
          <w:lang w:eastAsia="en-GB"/>
        </w:rPr>
        <w:t>Britannicia</w:t>
      </w:r>
      <w:proofErr w:type="spellEnd"/>
      <w:r w:rsidRPr="007847FD">
        <w:rPr>
          <w:rFonts w:ascii="Arial" w:eastAsia="Times New Roman" w:hAnsi="Arial" w:cs="Arial"/>
          <w:color w:val="000000"/>
          <w:sz w:val="20"/>
          <w:szCs w:val="20"/>
          <w:lang w:eastAsia="en-GB"/>
        </w:rPr>
        <w:t xml:space="preserve"> </w:t>
      </w:r>
    </w:p>
    <w:p w14:paraId="27BF57E7" w14:textId="5E8C3A6F" w:rsidR="00F53EEB" w:rsidRPr="007847FD" w:rsidRDefault="00F53EEB" w:rsidP="00F53EEB">
      <w:pPr>
        <w:pStyle w:val="ListParagraph"/>
        <w:divId w:val="1045065605"/>
        <w:rPr>
          <w:rFonts w:ascii="Arial" w:hAnsi="Arial" w:cs="Arial"/>
          <w:sz w:val="20"/>
          <w:szCs w:val="20"/>
        </w:rPr>
      </w:pPr>
      <w:r w:rsidRPr="007847FD">
        <w:rPr>
          <w:rFonts w:ascii="Arial" w:hAnsi="Arial" w:cs="Arial"/>
          <w:sz w:val="20"/>
          <w:szCs w:val="20"/>
        </w:rPr>
        <w:t>Published 21/12/15</w:t>
      </w:r>
    </w:p>
    <w:p w14:paraId="729BF0F6" w14:textId="77777777" w:rsidR="00F53EEB" w:rsidRPr="007847FD" w:rsidRDefault="00F53EEB" w:rsidP="00F53EEB">
      <w:pPr>
        <w:pStyle w:val="ListParagraph"/>
        <w:divId w:val="1045065605"/>
        <w:rPr>
          <w:rFonts w:ascii="Arial" w:hAnsi="Arial" w:cs="Arial"/>
          <w:sz w:val="20"/>
          <w:szCs w:val="20"/>
        </w:rPr>
      </w:pPr>
      <w:r w:rsidRPr="007847FD">
        <w:rPr>
          <w:rFonts w:ascii="Arial" w:hAnsi="Arial" w:cs="Arial"/>
          <w:sz w:val="20"/>
          <w:szCs w:val="20"/>
        </w:rPr>
        <w:t>Accessed 12/02/18</w:t>
      </w:r>
    </w:p>
    <w:p w14:paraId="07BED99A" w14:textId="00826005" w:rsidR="00F53EEB" w:rsidRPr="007847FD" w:rsidRDefault="00281910" w:rsidP="00F53EEB">
      <w:pPr>
        <w:pStyle w:val="ListParagraph"/>
        <w:divId w:val="1045065605"/>
        <w:rPr>
          <w:rFonts w:ascii="Arial" w:hAnsi="Arial" w:cs="Arial"/>
          <w:sz w:val="20"/>
          <w:szCs w:val="20"/>
        </w:rPr>
      </w:pPr>
      <w:hyperlink r:id="rId54" w:history="1">
        <w:r w:rsidR="007847FD" w:rsidRPr="007847FD">
          <w:rPr>
            <w:rStyle w:val="Hyperlink"/>
            <w:rFonts w:ascii="Arial" w:hAnsi="Arial" w:cs="Arial"/>
            <w:sz w:val="20"/>
            <w:szCs w:val="20"/>
          </w:rPr>
          <w:t>https://www.britannica.com/event/Battle-of-Salamis</w:t>
        </w:r>
      </w:hyperlink>
    </w:p>
    <w:p w14:paraId="0852C429" w14:textId="104C814A" w:rsidR="00F53EEB" w:rsidRPr="007847FD" w:rsidRDefault="00F53EEB" w:rsidP="00F53EEB">
      <w:pPr>
        <w:pStyle w:val="ListParagraph"/>
        <w:divId w:val="1045065605"/>
        <w:rPr>
          <w:rFonts w:ascii="Arial" w:hAnsi="Arial" w:cs="Arial"/>
          <w:sz w:val="20"/>
          <w:szCs w:val="20"/>
        </w:rPr>
      </w:pPr>
    </w:p>
    <w:p w14:paraId="6208A8EE" w14:textId="5A423CF0" w:rsidR="007847FD" w:rsidRPr="007847FD" w:rsidRDefault="007847FD" w:rsidP="007847FD">
      <w:pPr>
        <w:pStyle w:val="ListParagraph"/>
        <w:numPr>
          <w:ilvl w:val="0"/>
          <w:numId w:val="1"/>
        </w:numPr>
        <w:divId w:val="1045065605"/>
        <w:rPr>
          <w:rFonts w:ascii="Arial" w:hAnsi="Arial" w:cs="Arial"/>
          <w:sz w:val="20"/>
          <w:szCs w:val="20"/>
        </w:rPr>
      </w:pPr>
      <w:r w:rsidRPr="007847FD">
        <w:rPr>
          <w:rFonts w:ascii="Arial" w:hAnsi="Arial" w:cs="Arial"/>
          <w:sz w:val="20"/>
          <w:szCs w:val="20"/>
        </w:rPr>
        <w:t xml:space="preserve">Sommerville D. </w:t>
      </w:r>
    </w:p>
    <w:p w14:paraId="3A28B60E" w14:textId="786C1239" w:rsidR="007847FD" w:rsidRPr="007847FD" w:rsidRDefault="007847FD" w:rsidP="007847FD">
      <w:pPr>
        <w:pStyle w:val="ListParagraph"/>
        <w:divId w:val="1045065605"/>
        <w:rPr>
          <w:rFonts w:ascii="Arial" w:hAnsi="Arial" w:cs="Arial"/>
          <w:sz w:val="20"/>
          <w:szCs w:val="20"/>
        </w:rPr>
      </w:pPr>
      <w:r w:rsidRPr="007847FD">
        <w:rPr>
          <w:rFonts w:ascii="Arial" w:hAnsi="Arial" w:cs="Arial"/>
          <w:sz w:val="20"/>
          <w:szCs w:val="20"/>
        </w:rPr>
        <w:t>Battle of Plataea</w:t>
      </w:r>
    </w:p>
    <w:p w14:paraId="65040C84" w14:textId="71A1C769" w:rsidR="007847FD" w:rsidRPr="007847FD" w:rsidRDefault="007847FD" w:rsidP="007847FD">
      <w:pPr>
        <w:pStyle w:val="ListParagraph"/>
        <w:divId w:val="1045065605"/>
        <w:rPr>
          <w:rFonts w:ascii="Arial" w:hAnsi="Arial" w:cs="Arial"/>
          <w:sz w:val="20"/>
          <w:szCs w:val="20"/>
        </w:rPr>
      </w:pPr>
      <w:r w:rsidRPr="007847FD">
        <w:rPr>
          <w:rFonts w:ascii="Arial" w:hAnsi="Arial" w:cs="Arial"/>
          <w:sz w:val="20"/>
          <w:szCs w:val="20"/>
        </w:rPr>
        <w:t>Published 23/03/17</w:t>
      </w:r>
    </w:p>
    <w:p w14:paraId="666BE8A0" w14:textId="462B4765" w:rsidR="007847FD" w:rsidRPr="007847FD" w:rsidRDefault="007847FD" w:rsidP="007847FD">
      <w:pPr>
        <w:pStyle w:val="ListParagraph"/>
        <w:divId w:val="1045065605"/>
        <w:rPr>
          <w:rFonts w:ascii="Arial" w:hAnsi="Arial" w:cs="Arial"/>
          <w:sz w:val="20"/>
          <w:szCs w:val="20"/>
        </w:rPr>
      </w:pPr>
      <w:r w:rsidRPr="007847FD">
        <w:rPr>
          <w:rFonts w:ascii="Arial" w:hAnsi="Arial" w:cs="Arial"/>
          <w:sz w:val="20"/>
          <w:szCs w:val="20"/>
        </w:rPr>
        <w:t>Accessed 13/02/18</w:t>
      </w:r>
    </w:p>
    <w:p w14:paraId="092EF4A9" w14:textId="1DE8F74D" w:rsidR="007847FD" w:rsidRPr="007847FD" w:rsidRDefault="00281910" w:rsidP="007847FD">
      <w:pPr>
        <w:pStyle w:val="ListParagraph"/>
        <w:divId w:val="1045065605"/>
        <w:rPr>
          <w:rFonts w:ascii="Arial" w:hAnsi="Arial" w:cs="Arial"/>
          <w:sz w:val="20"/>
          <w:szCs w:val="20"/>
        </w:rPr>
      </w:pPr>
      <w:hyperlink r:id="rId55" w:history="1">
        <w:r w:rsidR="007847FD" w:rsidRPr="007847FD">
          <w:rPr>
            <w:rStyle w:val="Hyperlink"/>
            <w:rFonts w:ascii="Arial" w:hAnsi="Arial" w:cs="Arial"/>
            <w:sz w:val="20"/>
            <w:szCs w:val="20"/>
          </w:rPr>
          <w:t>https://www.britannica.com/event/Battle-of-Plataea</w:t>
        </w:r>
      </w:hyperlink>
      <w:r w:rsidR="007847FD" w:rsidRPr="007847FD">
        <w:rPr>
          <w:rFonts w:ascii="Arial" w:hAnsi="Arial" w:cs="Arial"/>
          <w:color w:val="000000"/>
          <w:sz w:val="20"/>
          <w:szCs w:val="20"/>
        </w:rPr>
        <w:t xml:space="preserve"> </w:t>
      </w:r>
    </w:p>
    <w:p w14:paraId="11F4A93A" w14:textId="23D23870" w:rsidR="00302923" w:rsidRDefault="00302923" w:rsidP="00302923">
      <w:pPr>
        <w:pStyle w:val="ListParagraph"/>
        <w:divId w:val="1045065605"/>
        <w:rPr>
          <w:rFonts w:ascii="Arial" w:hAnsi="Arial" w:cs="Arial"/>
          <w:sz w:val="20"/>
        </w:rPr>
      </w:pPr>
    </w:p>
    <w:p w14:paraId="52CBF67B" w14:textId="2CB5AD47" w:rsidR="00FE67AE" w:rsidRDefault="00FE67AE" w:rsidP="00FE67AE">
      <w:pPr>
        <w:pStyle w:val="ListParagraph"/>
        <w:numPr>
          <w:ilvl w:val="0"/>
          <w:numId w:val="1"/>
        </w:numPr>
        <w:divId w:val="1045065605"/>
        <w:rPr>
          <w:rFonts w:ascii="Arial" w:hAnsi="Arial" w:cs="Arial"/>
          <w:sz w:val="20"/>
        </w:rPr>
      </w:pPr>
      <w:r>
        <w:rPr>
          <w:rFonts w:ascii="Arial" w:hAnsi="Arial" w:cs="Arial"/>
          <w:sz w:val="20"/>
        </w:rPr>
        <w:t xml:space="preserve">Rickard J. </w:t>
      </w:r>
    </w:p>
    <w:p w14:paraId="50C54972" w14:textId="4213A341" w:rsidR="00FE67AE" w:rsidRDefault="00FE67AE" w:rsidP="00FE67AE">
      <w:pPr>
        <w:pStyle w:val="ListParagraph"/>
        <w:divId w:val="1045065605"/>
        <w:rPr>
          <w:rFonts w:ascii="Arial" w:hAnsi="Arial" w:cs="Arial"/>
          <w:sz w:val="20"/>
        </w:rPr>
      </w:pPr>
      <w:r>
        <w:rPr>
          <w:rFonts w:ascii="Arial" w:hAnsi="Arial" w:cs="Arial"/>
          <w:sz w:val="20"/>
        </w:rPr>
        <w:t xml:space="preserve">The Battle of </w:t>
      </w:r>
      <w:proofErr w:type="spellStart"/>
      <w:r>
        <w:rPr>
          <w:rFonts w:ascii="Arial" w:hAnsi="Arial" w:cs="Arial"/>
          <w:sz w:val="20"/>
        </w:rPr>
        <w:t>Mykale</w:t>
      </w:r>
      <w:proofErr w:type="spellEnd"/>
    </w:p>
    <w:p w14:paraId="066AC0E5" w14:textId="61581FF0" w:rsidR="00FE67AE" w:rsidRDefault="00FE67AE" w:rsidP="00FE67AE">
      <w:pPr>
        <w:pStyle w:val="ListParagraph"/>
        <w:divId w:val="1045065605"/>
        <w:rPr>
          <w:rFonts w:ascii="Arial" w:hAnsi="Arial" w:cs="Arial"/>
          <w:sz w:val="20"/>
        </w:rPr>
      </w:pPr>
      <w:r>
        <w:rPr>
          <w:rFonts w:ascii="Arial" w:hAnsi="Arial" w:cs="Arial"/>
          <w:sz w:val="20"/>
        </w:rPr>
        <w:t xml:space="preserve">History of war </w:t>
      </w:r>
    </w:p>
    <w:p w14:paraId="0CCE2184" w14:textId="375B9127" w:rsidR="00FE67AE" w:rsidRDefault="00FE67AE" w:rsidP="00FE67AE">
      <w:pPr>
        <w:pStyle w:val="ListParagraph"/>
        <w:divId w:val="1045065605"/>
        <w:rPr>
          <w:rFonts w:ascii="Arial" w:hAnsi="Arial" w:cs="Arial"/>
          <w:sz w:val="20"/>
        </w:rPr>
      </w:pPr>
      <w:r>
        <w:rPr>
          <w:rFonts w:ascii="Arial" w:hAnsi="Arial" w:cs="Arial"/>
          <w:sz w:val="20"/>
        </w:rPr>
        <w:t>Published 21/07/15</w:t>
      </w:r>
    </w:p>
    <w:p w14:paraId="4EDC68AC" w14:textId="15E95ADA" w:rsidR="00FE67AE" w:rsidRDefault="00FE67AE" w:rsidP="00FE67AE">
      <w:pPr>
        <w:pStyle w:val="ListParagraph"/>
        <w:divId w:val="1045065605"/>
        <w:rPr>
          <w:rFonts w:ascii="Arial" w:hAnsi="Arial" w:cs="Arial"/>
          <w:sz w:val="20"/>
        </w:rPr>
      </w:pPr>
      <w:r>
        <w:rPr>
          <w:rFonts w:ascii="Arial" w:hAnsi="Arial" w:cs="Arial"/>
          <w:sz w:val="20"/>
        </w:rPr>
        <w:t>Accessed 12/02/18</w:t>
      </w:r>
    </w:p>
    <w:p w14:paraId="344F079B" w14:textId="74439326" w:rsidR="00FE67AE" w:rsidRDefault="00281910" w:rsidP="00FE67AE">
      <w:pPr>
        <w:pStyle w:val="ListParagraph"/>
        <w:divId w:val="1045065605"/>
        <w:rPr>
          <w:rStyle w:val="Hyperlink"/>
          <w:rFonts w:ascii="Arial" w:hAnsi="Arial" w:cs="Arial"/>
          <w:sz w:val="18"/>
          <w:szCs w:val="20"/>
        </w:rPr>
      </w:pPr>
      <w:hyperlink r:id="rId56" w:history="1">
        <w:r w:rsidR="00FE67AE" w:rsidRPr="006875D7">
          <w:rPr>
            <w:rStyle w:val="Hyperlink"/>
            <w:rFonts w:ascii="Arial" w:hAnsi="Arial" w:cs="Arial"/>
            <w:sz w:val="18"/>
            <w:szCs w:val="20"/>
          </w:rPr>
          <w:t>http://www.historyofwar.org/articles/battles_mycale.html</w:t>
        </w:r>
      </w:hyperlink>
    </w:p>
    <w:p w14:paraId="5F71066C" w14:textId="0E10538D" w:rsidR="00FE67AE" w:rsidRDefault="00FE67AE" w:rsidP="00FE67AE">
      <w:pPr>
        <w:pStyle w:val="ListParagraph"/>
        <w:divId w:val="1045065605"/>
        <w:rPr>
          <w:rFonts w:ascii="Arial" w:hAnsi="Arial" w:cs="Arial"/>
          <w:sz w:val="20"/>
        </w:rPr>
      </w:pPr>
    </w:p>
    <w:p w14:paraId="2361F46F" w14:textId="585E6DA8" w:rsidR="00FE67AE" w:rsidRDefault="00FE67AE" w:rsidP="00FE67AE">
      <w:pPr>
        <w:pStyle w:val="ListParagraph"/>
        <w:numPr>
          <w:ilvl w:val="0"/>
          <w:numId w:val="1"/>
        </w:numPr>
        <w:divId w:val="1045065605"/>
        <w:rPr>
          <w:rFonts w:ascii="Arial" w:hAnsi="Arial" w:cs="Arial"/>
          <w:sz w:val="20"/>
        </w:rPr>
      </w:pPr>
      <w:r>
        <w:rPr>
          <w:rFonts w:ascii="Arial" w:hAnsi="Arial" w:cs="Arial"/>
          <w:sz w:val="20"/>
        </w:rPr>
        <w:t xml:space="preserve">Rickard J. </w:t>
      </w:r>
    </w:p>
    <w:p w14:paraId="39A1BBAB" w14:textId="50781E20" w:rsidR="00FE67AE" w:rsidRPr="00FE67AE" w:rsidRDefault="00FE67AE" w:rsidP="00FE67AE">
      <w:pPr>
        <w:pStyle w:val="ListParagraph"/>
        <w:divId w:val="1045065605"/>
        <w:rPr>
          <w:rFonts w:ascii="Arial" w:hAnsi="Arial" w:cs="Arial"/>
          <w:sz w:val="20"/>
        </w:rPr>
      </w:pPr>
      <w:proofErr w:type="spellStart"/>
      <w:r>
        <w:rPr>
          <w:rFonts w:ascii="Arial" w:hAnsi="Arial" w:cs="Arial"/>
          <w:sz w:val="20"/>
        </w:rPr>
        <w:t>Gelon</w:t>
      </w:r>
      <w:proofErr w:type="spellEnd"/>
      <w:r>
        <w:rPr>
          <w:rFonts w:ascii="Arial" w:hAnsi="Arial" w:cs="Arial"/>
          <w:sz w:val="20"/>
        </w:rPr>
        <w:t xml:space="preserve"> of Sy</w:t>
      </w:r>
      <w:r w:rsidR="002A3004">
        <w:rPr>
          <w:rFonts w:ascii="Arial" w:hAnsi="Arial" w:cs="Arial"/>
          <w:sz w:val="20"/>
        </w:rPr>
        <w:t>r</w:t>
      </w:r>
      <w:r>
        <w:rPr>
          <w:rFonts w:ascii="Arial" w:hAnsi="Arial" w:cs="Arial"/>
          <w:sz w:val="20"/>
        </w:rPr>
        <w:t>a</w:t>
      </w:r>
      <w:r w:rsidR="002A3004">
        <w:rPr>
          <w:rFonts w:ascii="Arial" w:hAnsi="Arial" w:cs="Arial"/>
          <w:sz w:val="20"/>
        </w:rPr>
        <w:t>c</w:t>
      </w:r>
      <w:r>
        <w:rPr>
          <w:rFonts w:ascii="Arial" w:hAnsi="Arial" w:cs="Arial"/>
          <w:sz w:val="20"/>
        </w:rPr>
        <w:t xml:space="preserve">use </w:t>
      </w:r>
    </w:p>
    <w:p w14:paraId="7DE38965" w14:textId="3C58C778" w:rsidR="007847FD" w:rsidRDefault="002A3004" w:rsidP="00302923">
      <w:pPr>
        <w:pStyle w:val="ListParagraph"/>
        <w:divId w:val="1045065605"/>
        <w:rPr>
          <w:rFonts w:ascii="Arial" w:hAnsi="Arial" w:cs="Arial"/>
          <w:sz w:val="20"/>
        </w:rPr>
      </w:pPr>
      <w:r>
        <w:rPr>
          <w:rFonts w:ascii="Arial" w:hAnsi="Arial" w:cs="Arial"/>
          <w:sz w:val="20"/>
        </w:rPr>
        <w:t>History of war</w:t>
      </w:r>
    </w:p>
    <w:p w14:paraId="34E92DC5" w14:textId="33478673" w:rsidR="002A3004" w:rsidRDefault="002A3004" w:rsidP="00302923">
      <w:pPr>
        <w:pStyle w:val="ListParagraph"/>
        <w:divId w:val="1045065605"/>
        <w:rPr>
          <w:rFonts w:ascii="Arial" w:hAnsi="Arial" w:cs="Arial"/>
          <w:sz w:val="20"/>
        </w:rPr>
      </w:pPr>
      <w:r>
        <w:rPr>
          <w:rFonts w:ascii="Arial" w:hAnsi="Arial" w:cs="Arial"/>
          <w:sz w:val="20"/>
        </w:rPr>
        <w:t>Published 10/07/12</w:t>
      </w:r>
    </w:p>
    <w:p w14:paraId="59FDAFAF" w14:textId="13504815" w:rsidR="002A3004" w:rsidRDefault="002A3004" w:rsidP="00302923">
      <w:pPr>
        <w:pStyle w:val="ListParagraph"/>
        <w:divId w:val="1045065605"/>
        <w:rPr>
          <w:rFonts w:ascii="Arial" w:hAnsi="Arial" w:cs="Arial"/>
          <w:sz w:val="20"/>
        </w:rPr>
      </w:pPr>
      <w:r>
        <w:rPr>
          <w:rFonts w:ascii="Arial" w:hAnsi="Arial" w:cs="Arial"/>
          <w:sz w:val="20"/>
        </w:rPr>
        <w:t>Accessed 10/01/18</w:t>
      </w:r>
    </w:p>
    <w:p w14:paraId="09E9FCFD" w14:textId="2B288D30" w:rsidR="002A3004" w:rsidRDefault="00281910" w:rsidP="00302923">
      <w:pPr>
        <w:pStyle w:val="ListParagraph"/>
        <w:divId w:val="1045065605"/>
        <w:rPr>
          <w:rStyle w:val="Hyperlink"/>
          <w:rFonts w:ascii="Arial" w:hAnsi="Arial" w:cs="Arial"/>
          <w:sz w:val="18"/>
        </w:rPr>
      </w:pPr>
      <w:hyperlink r:id="rId57" w:history="1">
        <w:r w:rsidR="002A3004" w:rsidRPr="00426D65">
          <w:rPr>
            <w:rStyle w:val="Hyperlink"/>
            <w:rFonts w:ascii="Arial" w:hAnsi="Arial" w:cs="Arial"/>
            <w:sz w:val="18"/>
          </w:rPr>
          <w:t>www.historyofwar.org/articles/people_gelon_syracuse.html</w:t>
        </w:r>
      </w:hyperlink>
    </w:p>
    <w:p w14:paraId="4DBD42ED" w14:textId="70BD6BCA" w:rsidR="002A3004" w:rsidRDefault="002A3004" w:rsidP="00302923">
      <w:pPr>
        <w:pStyle w:val="ListParagraph"/>
        <w:divId w:val="1045065605"/>
        <w:rPr>
          <w:rFonts w:ascii="Arial" w:hAnsi="Arial" w:cs="Arial"/>
          <w:sz w:val="20"/>
        </w:rPr>
      </w:pPr>
    </w:p>
    <w:p w14:paraId="2DDD2197" w14:textId="175E656A" w:rsidR="002A3004" w:rsidRDefault="002A3004" w:rsidP="00302923">
      <w:pPr>
        <w:pStyle w:val="ListParagraph"/>
        <w:divId w:val="1045065605"/>
        <w:rPr>
          <w:rFonts w:ascii="Arial" w:hAnsi="Arial" w:cs="Arial"/>
          <w:sz w:val="20"/>
        </w:rPr>
      </w:pPr>
    </w:p>
    <w:p w14:paraId="1B6558E5" w14:textId="52617A3B" w:rsidR="002A3004" w:rsidRDefault="002A3004" w:rsidP="002A3004">
      <w:pPr>
        <w:pStyle w:val="ListParagraph"/>
        <w:numPr>
          <w:ilvl w:val="0"/>
          <w:numId w:val="1"/>
        </w:numPr>
        <w:divId w:val="1045065605"/>
        <w:rPr>
          <w:rFonts w:ascii="Arial" w:hAnsi="Arial" w:cs="Arial"/>
          <w:sz w:val="20"/>
        </w:rPr>
      </w:pPr>
      <w:proofErr w:type="spellStart"/>
      <w:r>
        <w:rPr>
          <w:rFonts w:ascii="Arial" w:hAnsi="Arial" w:cs="Arial"/>
          <w:sz w:val="20"/>
        </w:rPr>
        <w:lastRenderedPageBreak/>
        <w:t>Huot</w:t>
      </w:r>
      <w:proofErr w:type="spellEnd"/>
      <w:r>
        <w:rPr>
          <w:rFonts w:ascii="Arial" w:hAnsi="Arial" w:cs="Arial"/>
          <w:sz w:val="20"/>
        </w:rPr>
        <w:t xml:space="preserve"> L. J.</w:t>
      </w:r>
    </w:p>
    <w:p w14:paraId="009AFAE3" w14:textId="4FBBBE78" w:rsidR="002A3004" w:rsidRDefault="002A3004" w:rsidP="002A3004">
      <w:pPr>
        <w:pStyle w:val="ListParagraph"/>
        <w:divId w:val="1045065605"/>
        <w:rPr>
          <w:rFonts w:ascii="Arial" w:hAnsi="Arial" w:cs="Arial"/>
          <w:sz w:val="20"/>
        </w:rPr>
      </w:pPr>
      <w:r>
        <w:rPr>
          <w:rFonts w:ascii="Arial" w:hAnsi="Arial" w:cs="Arial"/>
          <w:sz w:val="20"/>
        </w:rPr>
        <w:t xml:space="preserve">Encyclopaedia </w:t>
      </w:r>
      <w:proofErr w:type="spellStart"/>
      <w:r>
        <w:rPr>
          <w:rFonts w:ascii="Arial" w:hAnsi="Arial" w:cs="Arial"/>
          <w:sz w:val="20"/>
        </w:rPr>
        <w:t>Britannicia</w:t>
      </w:r>
      <w:proofErr w:type="spellEnd"/>
    </w:p>
    <w:p w14:paraId="7086D31D" w14:textId="0DE4F52E" w:rsidR="002A3004" w:rsidRDefault="002A3004" w:rsidP="002A3004">
      <w:pPr>
        <w:pStyle w:val="ListParagraph"/>
        <w:divId w:val="1045065605"/>
        <w:rPr>
          <w:rFonts w:ascii="Arial" w:hAnsi="Arial" w:cs="Arial"/>
          <w:sz w:val="20"/>
        </w:rPr>
      </w:pPr>
      <w:r>
        <w:rPr>
          <w:rFonts w:ascii="Arial" w:hAnsi="Arial" w:cs="Arial"/>
          <w:sz w:val="20"/>
        </w:rPr>
        <w:t>King Xerxes I</w:t>
      </w:r>
    </w:p>
    <w:p w14:paraId="239E9E49" w14:textId="2BEE2446" w:rsidR="002A3004" w:rsidRDefault="002A3004" w:rsidP="002A3004">
      <w:pPr>
        <w:pStyle w:val="ListParagraph"/>
        <w:divId w:val="1045065605"/>
        <w:rPr>
          <w:rFonts w:ascii="Arial" w:hAnsi="Arial" w:cs="Arial"/>
          <w:sz w:val="20"/>
        </w:rPr>
      </w:pPr>
      <w:r>
        <w:rPr>
          <w:rFonts w:ascii="Arial" w:hAnsi="Arial" w:cs="Arial"/>
          <w:sz w:val="20"/>
        </w:rPr>
        <w:t>Published 18/05/16</w:t>
      </w:r>
    </w:p>
    <w:p w14:paraId="02B17F39" w14:textId="77777777" w:rsidR="002A3004" w:rsidRDefault="002A3004" w:rsidP="002A3004">
      <w:pPr>
        <w:pStyle w:val="ListParagraph"/>
        <w:divId w:val="1045065605"/>
        <w:rPr>
          <w:rFonts w:ascii="Arial" w:hAnsi="Arial" w:cs="Arial"/>
          <w:sz w:val="20"/>
        </w:rPr>
      </w:pPr>
      <w:r>
        <w:rPr>
          <w:rFonts w:ascii="Arial" w:hAnsi="Arial" w:cs="Arial"/>
          <w:sz w:val="20"/>
        </w:rPr>
        <w:t>Accessed 13/02/18</w:t>
      </w:r>
    </w:p>
    <w:p w14:paraId="5B76C4CB" w14:textId="68226CD2" w:rsidR="002A3004" w:rsidRPr="002A3004" w:rsidRDefault="00281910" w:rsidP="002A3004">
      <w:pPr>
        <w:pStyle w:val="ListParagraph"/>
        <w:divId w:val="1045065605"/>
        <w:rPr>
          <w:rFonts w:ascii="Arial" w:hAnsi="Arial" w:cs="Arial"/>
          <w:sz w:val="20"/>
        </w:rPr>
      </w:pPr>
      <w:hyperlink r:id="rId58" w:history="1">
        <w:r w:rsidR="002A3004" w:rsidRPr="0080028A">
          <w:rPr>
            <w:rStyle w:val="Hyperlink"/>
            <w:rFonts w:ascii="Arial" w:hAnsi="Arial" w:cs="Arial"/>
            <w:sz w:val="20"/>
          </w:rPr>
          <w:t>https://www.britannica.com/biography/Xerxes-I</w:t>
        </w:r>
      </w:hyperlink>
      <w:r w:rsidR="002A3004" w:rsidRPr="002A3004">
        <w:rPr>
          <w:rFonts w:ascii="Arial" w:hAnsi="Arial" w:cs="Arial"/>
          <w:sz w:val="20"/>
        </w:rPr>
        <w:t xml:space="preserve"> </w:t>
      </w:r>
    </w:p>
    <w:p w14:paraId="5CF26E1A" w14:textId="77777777" w:rsidR="002A3004" w:rsidRDefault="002A3004" w:rsidP="002A3004">
      <w:pPr>
        <w:pStyle w:val="ListParagraph"/>
        <w:divId w:val="1045065605"/>
        <w:rPr>
          <w:rFonts w:ascii="Arial" w:hAnsi="Arial" w:cs="Arial"/>
          <w:sz w:val="20"/>
        </w:rPr>
      </w:pPr>
    </w:p>
    <w:p w14:paraId="48BC3625" w14:textId="1EDF09EA" w:rsidR="00F53EEB" w:rsidRDefault="00C22251" w:rsidP="002A3004">
      <w:pPr>
        <w:pStyle w:val="ListParagraph"/>
        <w:numPr>
          <w:ilvl w:val="0"/>
          <w:numId w:val="1"/>
        </w:numPr>
        <w:divId w:val="1045065605"/>
        <w:rPr>
          <w:rFonts w:ascii="Arial" w:hAnsi="Arial" w:cs="Arial"/>
          <w:sz w:val="20"/>
        </w:rPr>
      </w:pPr>
      <w:r>
        <w:rPr>
          <w:rFonts w:ascii="Arial" w:hAnsi="Arial" w:cs="Arial"/>
          <w:sz w:val="20"/>
        </w:rPr>
        <w:t>Unknown</w:t>
      </w:r>
    </w:p>
    <w:p w14:paraId="6D8C29B3" w14:textId="46CA2E93" w:rsidR="00C22251" w:rsidRDefault="00C22251" w:rsidP="00C22251">
      <w:pPr>
        <w:pStyle w:val="ListParagraph"/>
        <w:divId w:val="1045065605"/>
        <w:rPr>
          <w:rFonts w:ascii="Arial" w:hAnsi="Arial" w:cs="Arial"/>
          <w:sz w:val="20"/>
        </w:rPr>
      </w:pPr>
      <w:r>
        <w:rPr>
          <w:rFonts w:ascii="Arial" w:hAnsi="Arial" w:cs="Arial"/>
          <w:sz w:val="20"/>
        </w:rPr>
        <w:t>World History</w:t>
      </w:r>
    </w:p>
    <w:p w14:paraId="5569A8A0" w14:textId="60CDEAA2" w:rsidR="00C22251" w:rsidRDefault="00C22251" w:rsidP="00C22251">
      <w:pPr>
        <w:pStyle w:val="ListParagraph"/>
        <w:divId w:val="1045065605"/>
        <w:rPr>
          <w:rFonts w:ascii="Arial" w:hAnsi="Arial" w:cs="Arial"/>
          <w:sz w:val="20"/>
        </w:rPr>
      </w:pPr>
      <w:r>
        <w:rPr>
          <w:rFonts w:ascii="Arial" w:hAnsi="Arial" w:cs="Arial"/>
          <w:sz w:val="20"/>
        </w:rPr>
        <w:t>The Helot’s Revolt</w:t>
      </w:r>
    </w:p>
    <w:p w14:paraId="56AF30ED" w14:textId="43982DCC" w:rsidR="00C22251" w:rsidRDefault="00C22251" w:rsidP="00C22251">
      <w:pPr>
        <w:pStyle w:val="ListParagraph"/>
        <w:divId w:val="1045065605"/>
        <w:rPr>
          <w:rFonts w:ascii="Arial" w:hAnsi="Arial" w:cs="Arial"/>
          <w:sz w:val="20"/>
        </w:rPr>
      </w:pPr>
      <w:r>
        <w:rPr>
          <w:rFonts w:ascii="Arial" w:hAnsi="Arial" w:cs="Arial"/>
          <w:sz w:val="20"/>
        </w:rPr>
        <w:t>Published 01/09/15</w:t>
      </w:r>
    </w:p>
    <w:p w14:paraId="4021C40D" w14:textId="117F4A49" w:rsidR="00C22251" w:rsidRDefault="00C22251" w:rsidP="00C22251">
      <w:pPr>
        <w:pStyle w:val="ListParagraph"/>
        <w:divId w:val="1045065605"/>
        <w:rPr>
          <w:rFonts w:ascii="Arial" w:hAnsi="Arial" w:cs="Arial"/>
          <w:sz w:val="20"/>
        </w:rPr>
      </w:pPr>
      <w:r>
        <w:rPr>
          <w:rFonts w:ascii="Arial" w:hAnsi="Arial" w:cs="Arial"/>
          <w:sz w:val="20"/>
        </w:rPr>
        <w:t>Accessed 15/01/18</w:t>
      </w:r>
    </w:p>
    <w:p w14:paraId="06AD8438" w14:textId="2F91F0A4" w:rsidR="00F53EEB" w:rsidRDefault="00281910" w:rsidP="00302923">
      <w:pPr>
        <w:pStyle w:val="ListParagraph"/>
        <w:divId w:val="1045065605"/>
        <w:rPr>
          <w:rStyle w:val="Hyperlink"/>
          <w:rFonts w:ascii="Arial" w:hAnsi="Arial" w:cs="Arial"/>
          <w:sz w:val="20"/>
        </w:rPr>
      </w:pPr>
      <w:hyperlink r:id="rId59" w:history="1">
        <w:r w:rsidR="00C22251" w:rsidRPr="006875D7">
          <w:rPr>
            <w:rStyle w:val="Hyperlink"/>
            <w:rFonts w:ascii="Arial" w:hAnsi="Arial" w:cs="Arial"/>
            <w:sz w:val="20"/>
          </w:rPr>
          <w:t>http://www.worldhistory.biz/ancient-history/56409-the-helots-revolt.html</w:t>
        </w:r>
      </w:hyperlink>
    </w:p>
    <w:p w14:paraId="0CC98DFC" w14:textId="2B58BE30" w:rsidR="00C22251" w:rsidRDefault="00C22251" w:rsidP="00302923">
      <w:pPr>
        <w:pStyle w:val="ListParagraph"/>
        <w:divId w:val="1045065605"/>
        <w:rPr>
          <w:rFonts w:ascii="Arial" w:hAnsi="Arial" w:cs="Arial"/>
          <w:sz w:val="20"/>
        </w:rPr>
      </w:pPr>
    </w:p>
    <w:p w14:paraId="4459FE19" w14:textId="45BE7DCA" w:rsidR="00C22251" w:rsidRDefault="00C22251" w:rsidP="00C22251">
      <w:pPr>
        <w:pStyle w:val="ListParagraph"/>
        <w:numPr>
          <w:ilvl w:val="0"/>
          <w:numId w:val="3"/>
        </w:numPr>
        <w:divId w:val="1045065605"/>
        <w:rPr>
          <w:rFonts w:ascii="Arial" w:hAnsi="Arial" w:cs="Arial"/>
          <w:sz w:val="20"/>
          <w:szCs w:val="20"/>
        </w:rPr>
      </w:pPr>
      <w:r w:rsidRPr="007847FD">
        <w:rPr>
          <w:rFonts w:ascii="Arial" w:hAnsi="Arial" w:cs="Arial"/>
          <w:sz w:val="20"/>
          <w:szCs w:val="20"/>
        </w:rPr>
        <w:t xml:space="preserve">Encyclopaedia </w:t>
      </w:r>
      <w:proofErr w:type="spellStart"/>
      <w:r w:rsidRPr="007847FD">
        <w:rPr>
          <w:rFonts w:ascii="Arial" w:hAnsi="Arial" w:cs="Arial"/>
          <w:sz w:val="20"/>
          <w:szCs w:val="20"/>
        </w:rPr>
        <w:t>Britanncia</w:t>
      </w:r>
      <w:proofErr w:type="spellEnd"/>
      <w:r w:rsidRPr="007847FD">
        <w:rPr>
          <w:rFonts w:ascii="Arial" w:hAnsi="Arial" w:cs="Arial"/>
          <w:sz w:val="20"/>
          <w:szCs w:val="20"/>
        </w:rPr>
        <w:t xml:space="preserve"> Editors</w:t>
      </w:r>
    </w:p>
    <w:p w14:paraId="37EC75B7" w14:textId="1788425F" w:rsidR="00C22251" w:rsidRPr="007847FD" w:rsidRDefault="00C22251" w:rsidP="00C22251">
      <w:pPr>
        <w:pStyle w:val="ListParagraph"/>
        <w:divId w:val="1045065605"/>
        <w:rPr>
          <w:rFonts w:ascii="Arial" w:hAnsi="Arial" w:cs="Arial"/>
          <w:sz w:val="20"/>
          <w:szCs w:val="20"/>
        </w:rPr>
      </w:pPr>
      <w:proofErr w:type="spellStart"/>
      <w:r>
        <w:rPr>
          <w:rFonts w:ascii="Arial" w:hAnsi="Arial" w:cs="Arial"/>
          <w:sz w:val="20"/>
          <w:szCs w:val="20"/>
        </w:rPr>
        <w:t>Ephialtes</w:t>
      </w:r>
      <w:proofErr w:type="spellEnd"/>
      <w:r>
        <w:rPr>
          <w:rFonts w:ascii="Arial" w:hAnsi="Arial" w:cs="Arial"/>
          <w:sz w:val="20"/>
          <w:szCs w:val="20"/>
        </w:rPr>
        <w:t xml:space="preserve"> the politician</w:t>
      </w:r>
    </w:p>
    <w:p w14:paraId="041B33BB" w14:textId="77777777" w:rsidR="00C22251" w:rsidRPr="007847FD" w:rsidRDefault="00C22251" w:rsidP="00C22251">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r w:rsidRPr="007847FD">
        <w:rPr>
          <w:rFonts w:ascii="Arial" w:eastAsia="Times New Roman" w:hAnsi="Arial" w:cs="Arial"/>
          <w:color w:val="000000"/>
          <w:sz w:val="20"/>
          <w:szCs w:val="20"/>
          <w:lang w:eastAsia="en-GB"/>
        </w:rPr>
        <w:t xml:space="preserve">Encyclopaedia </w:t>
      </w:r>
      <w:proofErr w:type="spellStart"/>
      <w:r w:rsidRPr="007847FD">
        <w:rPr>
          <w:rFonts w:ascii="Arial" w:eastAsia="Times New Roman" w:hAnsi="Arial" w:cs="Arial"/>
          <w:color w:val="000000"/>
          <w:sz w:val="20"/>
          <w:szCs w:val="20"/>
          <w:lang w:eastAsia="en-GB"/>
        </w:rPr>
        <w:t>Britannicia</w:t>
      </w:r>
      <w:proofErr w:type="spellEnd"/>
      <w:r w:rsidRPr="007847FD">
        <w:rPr>
          <w:rFonts w:ascii="Arial" w:eastAsia="Times New Roman" w:hAnsi="Arial" w:cs="Arial"/>
          <w:color w:val="000000"/>
          <w:sz w:val="20"/>
          <w:szCs w:val="20"/>
          <w:lang w:eastAsia="en-GB"/>
        </w:rPr>
        <w:t xml:space="preserve"> </w:t>
      </w:r>
    </w:p>
    <w:p w14:paraId="229C30C0" w14:textId="7EE311FC" w:rsidR="00C22251" w:rsidRPr="007847FD" w:rsidRDefault="00C22251" w:rsidP="00C22251">
      <w:pPr>
        <w:pStyle w:val="ListParagraph"/>
        <w:divId w:val="1045065605"/>
        <w:rPr>
          <w:rFonts w:ascii="Arial" w:hAnsi="Arial" w:cs="Arial"/>
          <w:sz w:val="20"/>
          <w:szCs w:val="20"/>
        </w:rPr>
      </w:pPr>
      <w:r w:rsidRPr="007847FD">
        <w:rPr>
          <w:rFonts w:ascii="Arial" w:hAnsi="Arial" w:cs="Arial"/>
          <w:sz w:val="20"/>
          <w:szCs w:val="20"/>
        </w:rPr>
        <w:t xml:space="preserve">Published </w:t>
      </w:r>
      <w:r>
        <w:rPr>
          <w:rFonts w:ascii="Arial" w:hAnsi="Arial" w:cs="Arial"/>
          <w:sz w:val="20"/>
          <w:szCs w:val="20"/>
        </w:rPr>
        <w:t>05</w:t>
      </w:r>
      <w:r w:rsidRPr="007847FD">
        <w:rPr>
          <w:rFonts w:ascii="Arial" w:hAnsi="Arial" w:cs="Arial"/>
          <w:sz w:val="20"/>
          <w:szCs w:val="20"/>
        </w:rPr>
        <w:t>/</w:t>
      </w:r>
      <w:r>
        <w:rPr>
          <w:rFonts w:ascii="Arial" w:hAnsi="Arial" w:cs="Arial"/>
          <w:sz w:val="20"/>
          <w:szCs w:val="20"/>
        </w:rPr>
        <w:t>06</w:t>
      </w:r>
      <w:r w:rsidRPr="007847FD">
        <w:rPr>
          <w:rFonts w:ascii="Arial" w:hAnsi="Arial" w:cs="Arial"/>
          <w:sz w:val="20"/>
          <w:szCs w:val="20"/>
        </w:rPr>
        <w:t>/1</w:t>
      </w:r>
      <w:r>
        <w:rPr>
          <w:rFonts w:ascii="Arial" w:hAnsi="Arial" w:cs="Arial"/>
          <w:sz w:val="20"/>
          <w:szCs w:val="20"/>
        </w:rPr>
        <w:t>7</w:t>
      </w:r>
    </w:p>
    <w:p w14:paraId="4CB90A7E" w14:textId="2B45902E" w:rsidR="00C22251" w:rsidRDefault="00C22251" w:rsidP="00C22251">
      <w:pPr>
        <w:pStyle w:val="ListParagraph"/>
        <w:divId w:val="1045065605"/>
        <w:rPr>
          <w:rFonts w:ascii="Arial" w:hAnsi="Arial" w:cs="Arial"/>
          <w:sz w:val="20"/>
          <w:szCs w:val="20"/>
        </w:rPr>
      </w:pPr>
      <w:r w:rsidRPr="007847FD">
        <w:rPr>
          <w:rFonts w:ascii="Arial" w:hAnsi="Arial" w:cs="Arial"/>
          <w:sz w:val="20"/>
          <w:szCs w:val="20"/>
        </w:rPr>
        <w:t>Accessed 1</w:t>
      </w:r>
      <w:r>
        <w:rPr>
          <w:rFonts w:ascii="Arial" w:hAnsi="Arial" w:cs="Arial"/>
          <w:sz w:val="20"/>
          <w:szCs w:val="20"/>
        </w:rPr>
        <w:t>4</w:t>
      </w:r>
      <w:r w:rsidRPr="007847FD">
        <w:rPr>
          <w:rFonts w:ascii="Arial" w:hAnsi="Arial" w:cs="Arial"/>
          <w:sz w:val="20"/>
          <w:szCs w:val="20"/>
        </w:rPr>
        <w:t>/02/18</w:t>
      </w:r>
    </w:p>
    <w:p w14:paraId="26B901F7" w14:textId="013D9F2B" w:rsidR="00C22251" w:rsidRDefault="00281910" w:rsidP="00C22251">
      <w:pPr>
        <w:pStyle w:val="ListParagraph"/>
        <w:divId w:val="1045065605"/>
        <w:rPr>
          <w:rStyle w:val="Hyperlink"/>
          <w:rFonts w:ascii="Arial" w:hAnsi="Arial" w:cs="Arial"/>
          <w:sz w:val="18"/>
          <w:szCs w:val="20"/>
        </w:rPr>
      </w:pPr>
      <w:hyperlink r:id="rId60" w:history="1">
        <w:r w:rsidR="00C22251" w:rsidRPr="006875D7">
          <w:rPr>
            <w:rStyle w:val="Hyperlink"/>
            <w:rFonts w:ascii="Arial" w:hAnsi="Arial" w:cs="Arial"/>
            <w:sz w:val="18"/>
            <w:szCs w:val="20"/>
          </w:rPr>
          <w:t>https://www.britannica.com/biography/Ephialtes-Greek-politician</w:t>
        </w:r>
      </w:hyperlink>
    </w:p>
    <w:p w14:paraId="340FE9AC" w14:textId="6184360A" w:rsidR="00EB5F52" w:rsidRDefault="00EB5F52" w:rsidP="00C22251">
      <w:pPr>
        <w:pStyle w:val="ListParagraph"/>
        <w:divId w:val="1045065605"/>
        <w:rPr>
          <w:rFonts w:ascii="Arial" w:hAnsi="Arial" w:cs="Arial"/>
          <w:sz w:val="20"/>
          <w:szCs w:val="20"/>
        </w:rPr>
      </w:pPr>
    </w:p>
    <w:p w14:paraId="2819F8B6" w14:textId="7251F201" w:rsidR="00EB5F52" w:rsidRDefault="00EB5F52" w:rsidP="00EB5F52">
      <w:pPr>
        <w:pStyle w:val="ListParagraph"/>
        <w:numPr>
          <w:ilvl w:val="0"/>
          <w:numId w:val="1"/>
        </w:numPr>
        <w:divId w:val="1045065605"/>
        <w:rPr>
          <w:rFonts w:ascii="Arial" w:hAnsi="Arial" w:cs="Arial"/>
          <w:sz w:val="20"/>
          <w:szCs w:val="20"/>
        </w:rPr>
      </w:pPr>
      <w:r>
        <w:rPr>
          <w:rFonts w:ascii="Arial" w:hAnsi="Arial" w:cs="Arial"/>
          <w:sz w:val="20"/>
          <w:szCs w:val="20"/>
        </w:rPr>
        <w:t>Bamber. G</w:t>
      </w:r>
    </w:p>
    <w:p w14:paraId="4CBE07F3" w14:textId="027C03D3" w:rsidR="00EB5F52" w:rsidRDefault="00EB5F52" w:rsidP="00EB5F52">
      <w:pPr>
        <w:pStyle w:val="ListParagraph"/>
        <w:divId w:val="1045065605"/>
        <w:rPr>
          <w:rFonts w:ascii="Arial" w:hAnsi="Arial" w:cs="Arial"/>
          <w:sz w:val="20"/>
          <w:szCs w:val="20"/>
        </w:rPr>
      </w:pPr>
      <w:r>
        <w:rPr>
          <w:rFonts w:ascii="Arial" w:hAnsi="Arial" w:cs="Arial"/>
          <w:sz w:val="20"/>
          <w:szCs w:val="20"/>
        </w:rPr>
        <w:t>History World</w:t>
      </w:r>
    </w:p>
    <w:p w14:paraId="6AAB732B" w14:textId="19FD8577" w:rsidR="00EB5F52" w:rsidRDefault="00EB5F52" w:rsidP="00EB5F52">
      <w:pPr>
        <w:pStyle w:val="ListParagraph"/>
        <w:divId w:val="1045065605"/>
        <w:rPr>
          <w:rFonts w:ascii="Arial" w:hAnsi="Arial" w:cs="Arial"/>
          <w:sz w:val="20"/>
          <w:szCs w:val="20"/>
        </w:rPr>
      </w:pPr>
      <w:r>
        <w:rPr>
          <w:rFonts w:ascii="Arial" w:hAnsi="Arial" w:cs="Arial"/>
          <w:sz w:val="20"/>
          <w:szCs w:val="20"/>
        </w:rPr>
        <w:t>The Peloponnesian War</w:t>
      </w:r>
    </w:p>
    <w:p w14:paraId="2DF5D330" w14:textId="63FE9A7F" w:rsidR="00EB5F52" w:rsidRDefault="00EB5F52" w:rsidP="00EB5F52">
      <w:pPr>
        <w:pStyle w:val="ListParagraph"/>
        <w:divId w:val="1045065605"/>
        <w:rPr>
          <w:rFonts w:ascii="Arial" w:hAnsi="Arial" w:cs="Arial"/>
          <w:sz w:val="20"/>
          <w:szCs w:val="20"/>
        </w:rPr>
      </w:pPr>
      <w:r>
        <w:rPr>
          <w:rFonts w:ascii="Arial" w:hAnsi="Arial" w:cs="Arial"/>
          <w:sz w:val="20"/>
          <w:szCs w:val="20"/>
        </w:rPr>
        <w:t>Published 2001</w:t>
      </w:r>
    </w:p>
    <w:p w14:paraId="3979E7C2" w14:textId="0B8FD536" w:rsidR="00EB5F52" w:rsidRDefault="00EB5F52" w:rsidP="00EB5F52">
      <w:pPr>
        <w:pStyle w:val="ListParagraph"/>
        <w:divId w:val="1045065605"/>
        <w:rPr>
          <w:rFonts w:ascii="Arial" w:hAnsi="Arial" w:cs="Arial"/>
          <w:sz w:val="20"/>
          <w:szCs w:val="20"/>
        </w:rPr>
      </w:pPr>
      <w:r>
        <w:rPr>
          <w:rFonts w:ascii="Arial" w:hAnsi="Arial" w:cs="Arial"/>
          <w:sz w:val="20"/>
          <w:szCs w:val="20"/>
        </w:rPr>
        <w:t>Accessed 12/01/18</w:t>
      </w:r>
    </w:p>
    <w:p w14:paraId="27F32B92" w14:textId="49D91E7F" w:rsidR="00EB5F52" w:rsidRDefault="00281910" w:rsidP="00EB5F52">
      <w:pPr>
        <w:pStyle w:val="ListParagraph"/>
        <w:divId w:val="1045065605"/>
        <w:rPr>
          <w:rStyle w:val="Hyperlink"/>
          <w:rFonts w:ascii="Arial" w:eastAsia="Times New Roman" w:hAnsi="Arial" w:cs="Arial"/>
          <w:sz w:val="18"/>
          <w:szCs w:val="18"/>
          <w:shd w:val="clear" w:color="auto" w:fill="FFFFFF"/>
          <w:lang w:eastAsia="en-GB"/>
        </w:rPr>
      </w:pPr>
      <w:hyperlink r:id="rId61" w:history="1">
        <w:r w:rsidR="00EB5F52" w:rsidRPr="00071728">
          <w:rPr>
            <w:rStyle w:val="Hyperlink"/>
            <w:rFonts w:ascii="Arial" w:eastAsia="Times New Roman" w:hAnsi="Arial" w:cs="Arial"/>
            <w:sz w:val="18"/>
            <w:szCs w:val="18"/>
            <w:shd w:val="clear" w:color="auto" w:fill="FFFFFF"/>
            <w:lang w:eastAsia="en-GB"/>
          </w:rPr>
          <w:t>http://www.historyworld.net/wrldhis/PlainTextHistories.asp?historyid=ac46</w:t>
        </w:r>
      </w:hyperlink>
    </w:p>
    <w:p w14:paraId="2973BEFC" w14:textId="18F3DB27" w:rsidR="005E27CC" w:rsidRDefault="005E27CC" w:rsidP="005E27CC">
      <w:pPr>
        <w:pStyle w:val="ListParagraph"/>
        <w:divId w:val="1045065605"/>
        <w:rPr>
          <w:rFonts w:ascii="Arial" w:hAnsi="Arial" w:cs="Arial"/>
          <w:sz w:val="20"/>
          <w:szCs w:val="20"/>
        </w:rPr>
      </w:pPr>
    </w:p>
    <w:p w14:paraId="5E2B3385" w14:textId="490CF7E7" w:rsidR="005E27CC" w:rsidRDefault="005E27CC" w:rsidP="005E27CC">
      <w:pPr>
        <w:pStyle w:val="ListParagraph"/>
        <w:numPr>
          <w:ilvl w:val="0"/>
          <w:numId w:val="1"/>
        </w:numPr>
        <w:divId w:val="1045065605"/>
        <w:rPr>
          <w:rFonts w:ascii="Arial" w:hAnsi="Arial" w:cs="Arial"/>
          <w:sz w:val="20"/>
          <w:szCs w:val="20"/>
        </w:rPr>
      </w:pPr>
      <w:proofErr w:type="spellStart"/>
      <w:r>
        <w:rPr>
          <w:rFonts w:ascii="Arial" w:hAnsi="Arial" w:cs="Arial"/>
          <w:sz w:val="20"/>
          <w:szCs w:val="20"/>
        </w:rPr>
        <w:t>Stewart.P</w:t>
      </w:r>
      <w:proofErr w:type="spellEnd"/>
    </w:p>
    <w:p w14:paraId="118F3BAD" w14:textId="5F80F2B4" w:rsidR="005E27CC" w:rsidRDefault="005E27CC" w:rsidP="005E27CC">
      <w:pPr>
        <w:pStyle w:val="ListParagraph"/>
        <w:divId w:val="1045065605"/>
        <w:rPr>
          <w:rFonts w:ascii="Arial" w:hAnsi="Arial" w:cs="Arial"/>
          <w:sz w:val="20"/>
          <w:szCs w:val="20"/>
        </w:rPr>
      </w:pPr>
      <w:r>
        <w:rPr>
          <w:rFonts w:ascii="Arial" w:hAnsi="Arial" w:cs="Arial"/>
          <w:sz w:val="20"/>
          <w:szCs w:val="20"/>
        </w:rPr>
        <w:t>Signa Maris</w:t>
      </w:r>
    </w:p>
    <w:p w14:paraId="70EBC685" w14:textId="1B4C1622" w:rsidR="005E27CC" w:rsidRDefault="005E27CC" w:rsidP="005E27CC">
      <w:pPr>
        <w:pStyle w:val="ListParagraph"/>
        <w:divId w:val="1045065605"/>
        <w:rPr>
          <w:rFonts w:ascii="Arial" w:hAnsi="Arial" w:cs="Arial"/>
          <w:sz w:val="20"/>
          <w:szCs w:val="20"/>
        </w:rPr>
      </w:pPr>
      <w:r>
        <w:rPr>
          <w:rFonts w:ascii="Arial" w:hAnsi="Arial" w:cs="Arial"/>
          <w:sz w:val="20"/>
          <w:szCs w:val="20"/>
        </w:rPr>
        <w:t xml:space="preserve">Ruins of the Cities </w:t>
      </w:r>
      <w:proofErr w:type="spellStart"/>
      <w:r>
        <w:rPr>
          <w:rFonts w:ascii="Arial" w:hAnsi="Arial" w:cs="Arial"/>
          <w:sz w:val="20"/>
          <w:szCs w:val="20"/>
        </w:rPr>
        <w:t>Thurji</w:t>
      </w:r>
      <w:proofErr w:type="spellEnd"/>
      <w:r>
        <w:rPr>
          <w:rFonts w:ascii="Arial" w:hAnsi="Arial" w:cs="Arial"/>
          <w:sz w:val="20"/>
          <w:szCs w:val="20"/>
        </w:rPr>
        <w:t xml:space="preserve"> </w:t>
      </w:r>
      <w:r w:rsidR="002A503F">
        <w:rPr>
          <w:rFonts w:ascii="Arial" w:hAnsi="Arial" w:cs="Arial"/>
          <w:sz w:val="20"/>
          <w:szCs w:val="20"/>
        </w:rPr>
        <w:t xml:space="preserve">&amp; </w:t>
      </w:r>
      <w:proofErr w:type="spellStart"/>
      <w:r w:rsidR="002A503F">
        <w:rPr>
          <w:rFonts w:ascii="Arial" w:hAnsi="Arial" w:cs="Arial"/>
          <w:sz w:val="20"/>
          <w:szCs w:val="20"/>
        </w:rPr>
        <w:t>Copia</w:t>
      </w:r>
      <w:proofErr w:type="spellEnd"/>
    </w:p>
    <w:p w14:paraId="50F9DAC3" w14:textId="6859742D" w:rsidR="002A503F" w:rsidRDefault="002A503F" w:rsidP="005E27CC">
      <w:pPr>
        <w:pStyle w:val="ListParagraph"/>
        <w:divId w:val="1045065605"/>
        <w:rPr>
          <w:rFonts w:ascii="Arial" w:hAnsi="Arial" w:cs="Arial"/>
          <w:sz w:val="20"/>
          <w:szCs w:val="20"/>
        </w:rPr>
      </w:pPr>
      <w:r>
        <w:rPr>
          <w:rFonts w:ascii="Arial" w:hAnsi="Arial" w:cs="Arial"/>
          <w:sz w:val="20"/>
          <w:szCs w:val="20"/>
        </w:rPr>
        <w:t>Published 12/08/07</w:t>
      </w:r>
    </w:p>
    <w:p w14:paraId="076CB61D" w14:textId="3F4BAA44" w:rsidR="002A503F" w:rsidRDefault="002A503F" w:rsidP="005E27CC">
      <w:pPr>
        <w:pStyle w:val="ListParagraph"/>
        <w:divId w:val="1045065605"/>
        <w:rPr>
          <w:rFonts w:ascii="Arial" w:hAnsi="Arial" w:cs="Arial"/>
          <w:sz w:val="20"/>
          <w:szCs w:val="20"/>
        </w:rPr>
      </w:pPr>
      <w:r>
        <w:rPr>
          <w:rFonts w:ascii="Arial" w:hAnsi="Arial" w:cs="Arial"/>
          <w:sz w:val="20"/>
          <w:szCs w:val="20"/>
        </w:rPr>
        <w:t>Accessed 12/02/18</w:t>
      </w:r>
    </w:p>
    <w:p w14:paraId="6E396398" w14:textId="6547E76E" w:rsidR="00EB5F52" w:rsidRDefault="00281910" w:rsidP="00EB5F52">
      <w:pPr>
        <w:pStyle w:val="ListParagraph"/>
        <w:divId w:val="1045065605"/>
        <w:rPr>
          <w:rFonts w:ascii="Arial" w:hAnsi="Arial" w:cs="Arial"/>
          <w:sz w:val="20"/>
          <w:szCs w:val="20"/>
        </w:rPr>
      </w:pPr>
      <w:hyperlink r:id="rId62" w:history="1">
        <w:r w:rsidR="002A503F" w:rsidRPr="0080028A">
          <w:rPr>
            <w:rStyle w:val="Hyperlink"/>
            <w:rFonts w:ascii="Arial" w:hAnsi="Arial" w:cs="Arial"/>
            <w:sz w:val="20"/>
            <w:szCs w:val="20"/>
          </w:rPr>
          <w:t>http://www.signamaris.it/en/points-of-interest-details/sibari-archaeological-area-and-archaeological-museum-of-sibari.html?cHash=a8de76008640cb4452989640d16cfc12</w:t>
        </w:r>
      </w:hyperlink>
    </w:p>
    <w:p w14:paraId="451748F3" w14:textId="128662AC" w:rsidR="002A503F" w:rsidRDefault="002A503F" w:rsidP="00EB5F52">
      <w:pPr>
        <w:pStyle w:val="ListParagraph"/>
        <w:divId w:val="1045065605"/>
        <w:rPr>
          <w:rFonts w:ascii="Arial" w:hAnsi="Arial" w:cs="Arial"/>
          <w:sz w:val="20"/>
          <w:szCs w:val="20"/>
        </w:rPr>
      </w:pPr>
    </w:p>
    <w:p w14:paraId="48840FB0" w14:textId="22234E85" w:rsidR="002A503F" w:rsidRDefault="002A503F" w:rsidP="002A503F">
      <w:pPr>
        <w:pStyle w:val="ListParagraph"/>
        <w:numPr>
          <w:ilvl w:val="0"/>
          <w:numId w:val="1"/>
        </w:numPr>
        <w:divId w:val="1045065605"/>
        <w:rPr>
          <w:rFonts w:ascii="Arial" w:hAnsi="Arial" w:cs="Arial"/>
          <w:sz w:val="20"/>
          <w:szCs w:val="20"/>
        </w:rPr>
      </w:pPr>
      <w:r>
        <w:rPr>
          <w:rFonts w:ascii="Arial" w:hAnsi="Arial" w:cs="Arial"/>
          <w:sz w:val="20"/>
          <w:szCs w:val="20"/>
        </w:rPr>
        <w:t>Ancient Author</w:t>
      </w:r>
    </w:p>
    <w:p w14:paraId="3F880DAC" w14:textId="0BF0639C" w:rsidR="002A503F" w:rsidRDefault="002A503F" w:rsidP="002A503F">
      <w:pPr>
        <w:pStyle w:val="ListParagraph"/>
        <w:divId w:val="1045065605"/>
        <w:rPr>
          <w:rFonts w:ascii="Arial" w:hAnsi="Arial" w:cs="Arial"/>
          <w:sz w:val="20"/>
          <w:szCs w:val="20"/>
        </w:rPr>
      </w:pPr>
      <w:proofErr w:type="spellStart"/>
      <w:r>
        <w:rPr>
          <w:rFonts w:ascii="Arial" w:hAnsi="Arial" w:cs="Arial"/>
          <w:sz w:val="20"/>
          <w:szCs w:val="20"/>
        </w:rPr>
        <w:t>Livius</w:t>
      </w:r>
      <w:proofErr w:type="spellEnd"/>
    </w:p>
    <w:p w14:paraId="202A000F" w14:textId="77986DB6" w:rsidR="002A503F" w:rsidRDefault="002A503F" w:rsidP="002A503F">
      <w:pPr>
        <w:pStyle w:val="ListParagraph"/>
        <w:divId w:val="1045065605"/>
        <w:rPr>
          <w:rFonts w:ascii="Arial" w:hAnsi="Arial" w:cs="Arial"/>
          <w:sz w:val="20"/>
          <w:szCs w:val="20"/>
        </w:rPr>
      </w:pPr>
      <w:r>
        <w:rPr>
          <w:rFonts w:ascii="Arial" w:hAnsi="Arial" w:cs="Arial"/>
          <w:sz w:val="20"/>
          <w:szCs w:val="20"/>
        </w:rPr>
        <w:t xml:space="preserve">First Battle of Mantinea </w:t>
      </w:r>
    </w:p>
    <w:p w14:paraId="51BDCC57" w14:textId="7FBB46A4" w:rsidR="002A503F" w:rsidRDefault="002A503F" w:rsidP="002A503F">
      <w:pPr>
        <w:pStyle w:val="ListParagraph"/>
        <w:divId w:val="1045065605"/>
        <w:rPr>
          <w:rFonts w:ascii="Arial" w:hAnsi="Arial" w:cs="Arial"/>
          <w:sz w:val="20"/>
          <w:szCs w:val="20"/>
        </w:rPr>
      </w:pPr>
      <w:r>
        <w:rPr>
          <w:rFonts w:ascii="Arial" w:hAnsi="Arial" w:cs="Arial"/>
          <w:sz w:val="20"/>
          <w:szCs w:val="20"/>
        </w:rPr>
        <w:t>Published 2006</w:t>
      </w:r>
    </w:p>
    <w:p w14:paraId="4E91F0B3" w14:textId="511A37E9" w:rsidR="002A503F" w:rsidRDefault="002A503F" w:rsidP="002A503F">
      <w:pPr>
        <w:pStyle w:val="ListParagraph"/>
        <w:divId w:val="1045065605"/>
        <w:rPr>
          <w:rFonts w:ascii="Arial" w:hAnsi="Arial" w:cs="Arial"/>
          <w:sz w:val="20"/>
          <w:szCs w:val="20"/>
        </w:rPr>
      </w:pPr>
      <w:r>
        <w:rPr>
          <w:rFonts w:ascii="Arial" w:hAnsi="Arial" w:cs="Arial"/>
          <w:sz w:val="20"/>
          <w:szCs w:val="20"/>
        </w:rPr>
        <w:t>Edited 24/04/16</w:t>
      </w:r>
    </w:p>
    <w:p w14:paraId="75DFB896" w14:textId="3FB49C8D" w:rsidR="002A503F" w:rsidRDefault="002A503F" w:rsidP="002A503F">
      <w:pPr>
        <w:pStyle w:val="ListParagraph"/>
        <w:divId w:val="1045065605"/>
        <w:rPr>
          <w:rFonts w:ascii="Arial" w:hAnsi="Arial" w:cs="Arial"/>
          <w:sz w:val="20"/>
          <w:szCs w:val="20"/>
        </w:rPr>
      </w:pPr>
      <w:r>
        <w:rPr>
          <w:rFonts w:ascii="Arial" w:hAnsi="Arial" w:cs="Arial"/>
          <w:sz w:val="20"/>
          <w:szCs w:val="20"/>
        </w:rPr>
        <w:t>Accessed 12/02/18</w:t>
      </w:r>
    </w:p>
    <w:p w14:paraId="0EE6B441" w14:textId="439DCBB9" w:rsidR="002A503F" w:rsidRPr="002A503F" w:rsidRDefault="00281910" w:rsidP="002A503F">
      <w:pPr>
        <w:pStyle w:val="ListParagraph"/>
        <w:divId w:val="1045065605"/>
        <w:rPr>
          <w:rFonts w:ascii="Arial" w:hAnsi="Arial" w:cs="Arial"/>
          <w:sz w:val="20"/>
          <w:szCs w:val="20"/>
        </w:rPr>
      </w:pPr>
      <w:hyperlink r:id="rId63" w:history="1">
        <w:r w:rsidR="002A503F" w:rsidRPr="006875D7">
          <w:rPr>
            <w:rStyle w:val="Hyperlink"/>
            <w:rFonts w:ascii="Arial" w:hAnsi="Arial" w:cs="Arial"/>
            <w:sz w:val="18"/>
            <w:szCs w:val="20"/>
          </w:rPr>
          <w:t>http://www.livius.org/sources/content/thucydides/the-battle-of-mantinea-418-bce/</w:t>
        </w:r>
      </w:hyperlink>
    </w:p>
    <w:p w14:paraId="0684EF6A" w14:textId="179D5532" w:rsidR="00C22251" w:rsidRDefault="00C22251" w:rsidP="00C22251">
      <w:pPr>
        <w:pStyle w:val="ListParagraph"/>
        <w:divId w:val="1045065605"/>
        <w:rPr>
          <w:rFonts w:ascii="Arial" w:hAnsi="Arial" w:cs="Arial"/>
          <w:sz w:val="20"/>
        </w:rPr>
      </w:pPr>
    </w:p>
    <w:p w14:paraId="1770297A" w14:textId="77777777" w:rsidR="00BD621D" w:rsidRDefault="00BD621D" w:rsidP="00BD621D">
      <w:pPr>
        <w:pStyle w:val="ListParagraph"/>
        <w:numPr>
          <w:ilvl w:val="0"/>
          <w:numId w:val="3"/>
        </w:numPr>
        <w:divId w:val="1045065605"/>
        <w:rPr>
          <w:rFonts w:ascii="Arial" w:hAnsi="Arial" w:cs="Arial"/>
          <w:sz w:val="20"/>
          <w:szCs w:val="20"/>
        </w:rPr>
      </w:pPr>
      <w:r w:rsidRPr="007847FD">
        <w:rPr>
          <w:rFonts w:ascii="Arial" w:hAnsi="Arial" w:cs="Arial"/>
          <w:sz w:val="20"/>
          <w:szCs w:val="20"/>
        </w:rPr>
        <w:t xml:space="preserve">Encyclopaedia </w:t>
      </w:r>
      <w:proofErr w:type="spellStart"/>
      <w:r w:rsidRPr="007847FD">
        <w:rPr>
          <w:rFonts w:ascii="Arial" w:hAnsi="Arial" w:cs="Arial"/>
          <w:sz w:val="20"/>
          <w:szCs w:val="20"/>
        </w:rPr>
        <w:t>Britanncia</w:t>
      </w:r>
      <w:proofErr w:type="spellEnd"/>
      <w:r w:rsidRPr="007847FD">
        <w:rPr>
          <w:rFonts w:ascii="Arial" w:hAnsi="Arial" w:cs="Arial"/>
          <w:sz w:val="20"/>
          <w:szCs w:val="20"/>
        </w:rPr>
        <w:t xml:space="preserve"> Editors</w:t>
      </w:r>
    </w:p>
    <w:p w14:paraId="44F3DC27" w14:textId="5EAABED7" w:rsidR="00BD621D" w:rsidRPr="007847FD" w:rsidRDefault="00BD621D" w:rsidP="00BD621D">
      <w:pPr>
        <w:pStyle w:val="ListParagraph"/>
        <w:divId w:val="1045065605"/>
        <w:rPr>
          <w:rFonts w:ascii="Arial" w:hAnsi="Arial" w:cs="Arial"/>
          <w:sz w:val="20"/>
          <w:szCs w:val="20"/>
        </w:rPr>
      </w:pPr>
      <w:r>
        <w:rPr>
          <w:rFonts w:ascii="Arial" w:hAnsi="Arial" w:cs="Arial"/>
          <w:sz w:val="20"/>
          <w:szCs w:val="20"/>
        </w:rPr>
        <w:t>Thirty Tyrants</w:t>
      </w:r>
    </w:p>
    <w:p w14:paraId="5A518BCC" w14:textId="77777777" w:rsidR="00BD621D" w:rsidRPr="007847FD" w:rsidRDefault="00BD621D" w:rsidP="00BD621D">
      <w:pPr>
        <w:pStyle w:val="ListParagraph"/>
        <w:spacing w:before="100" w:beforeAutospacing="1" w:after="100" w:afterAutospacing="1" w:line="240" w:lineRule="auto"/>
        <w:divId w:val="1045065605"/>
        <w:rPr>
          <w:rFonts w:ascii="Arial" w:eastAsia="Times New Roman" w:hAnsi="Arial" w:cs="Arial"/>
          <w:color w:val="000000"/>
          <w:sz w:val="20"/>
          <w:szCs w:val="20"/>
          <w:lang w:eastAsia="en-GB"/>
        </w:rPr>
      </w:pPr>
      <w:r w:rsidRPr="007847FD">
        <w:rPr>
          <w:rFonts w:ascii="Arial" w:eastAsia="Times New Roman" w:hAnsi="Arial" w:cs="Arial"/>
          <w:color w:val="000000"/>
          <w:sz w:val="20"/>
          <w:szCs w:val="20"/>
          <w:lang w:eastAsia="en-GB"/>
        </w:rPr>
        <w:t xml:space="preserve">Encyclopaedia </w:t>
      </w:r>
      <w:proofErr w:type="spellStart"/>
      <w:r w:rsidRPr="007847FD">
        <w:rPr>
          <w:rFonts w:ascii="Arial" w:eastAsia="Times New Roman" w:hAnsi="Arial" w:cs="Arial"/>
          <w:color w:val="000000"/>
          <w:sz w:val="20"/>
          <w:szCs w:val="20"/>
          <w:lang w:eastAsia="en-GB"/>
        </w:rPr>
        <w:t>Britannicia</w:t>
      </w:r>
      <w:proofErr w:type="spellEnd"/>
      <w:r w:rsidRPr="007847FD">
        <w:rPr>
          <w:rFonts w:ascii="Arial" w:eastAsia="Times New Roman" w:hAnsi="Arial" w:cs="Arial"/>
          <w:color w:val="000000"/>
          <w:sz w:val="20"/>
          <w:szCs w:val="20"/>
          <w:lang w:eastAsia="en-GB"/>
        </w:rPr>
        <w:t xml:space="preserve"> </w:t>
      </w:r>
    </w:p>
    <w:p w14:paraId="056D03D4" w14:textId="0431B911" w:rsidR="00BD621D" w:rsidRPr="007847FD" w:rsidRDefault="00BD621D" w:rsidP="00BD621D">
      <w:pPr>
        <w:pStyle w:val="ListParagraph"/>
        <w:divId w:val="1045065605"/>
        <w:rPr>
          <w:rFonts w:ascii="Arial" w:hAnsi="Arial" w:cs="Arial"/>
          <w:sz w:val="20"/>
          <w:szCs w:val="20"/>
        </w:rPr>
      </w:pPr>
      <w:r w:rsidRPr="007847FD">
        <w:rPr>
          <w:rFonts w:ascii="Arial" w:hAnsi="Arial" w:cs="Arial"/>
          <w:sz w:val="20"/>
          <w:szCs w:val="20"/>
        </w:rPr>
        <w:t xml:space="preserve">Published </w:t>
      </w:r>
      <w:r>
        <w:rPr>
          <w:rFonts w:ascii="Arial" w:hAnsi="Arial" w:cs="Arial"/>
          <w:sz w:val="20"/>
          <w:szCs w:val="20"/>
        </w:rPr>
        <w:t>31/03/11</w:t>
      </w:r>
    </w:p>
    <w:p w14:paraId="42389303" w14:textId="68D67D42" w:rsidR="00BD621D" w:rsidRDefault="00BD621D" w:rsidP="00BD621D">
      <w:pPr>
        <w:pStyle w:val="ListParagraph"/>
        <w:divId w:val="1045065605"/>
        <w:rPr>
          <w:rFonts w:ascii="Arial" w:hAnsi="Arial" w:cs="Arial"/>
          <w:sz w:val="20"/>
          <w:szCs w:val="20"/>
        </w:rPr>
      </w:pPr>
      <w:r w:rsidRPr="007847FD">
        <w:rPr>
          <w:rFonts w:ascii="Arial" w:hAnsi="Arial" w:cs="Arial"/>
          <w:sz w:val="20"/>
          <w:szCs w:val="20"/>
        </w:rPr>
        <w:t>Accessed 1</w:t>
      </w:r>
      <w:r>
        <w:rPr>
          <w:rFonts w:ascii="Arial" w:hAnsi="Arial" w:cs="Arial"/>
          <w:sz w:val="20"/>
          <w:szCs w:val="20"/>
        </w:rPr>
        <w:t>2</w:t>
      </w:r>
      <w:r w:rsidRPr="007847FD">
        <w:rPr>
          <w:rFonts w:ascii="Arial" w:hAnsi="Arial" w:cs="Arial"/>
          <w:sz w:val="20"/>
          <w:szCs w:val="20"/>
        </w:rPr>
        <w:t>/0</w:t>
      </w:r>
      <w:r>
        <w:rPr>
          <w:rFonts w:ascii="Arial" w:hAnsi="Arial" w:cs="Arial"/>
          <w:sz w:val="20"/>
          <w:szCs w:val="20"/>
        </w:rPr>
        <w:t>1</w:t>
      </w:r>
      <w:r w:rsidRPr="007847FD">
        <w:rPr>
          <w:rFonts w:ascii="Arial" w:hAnsi="Arial" w:cs="Arial"/>
          <w:sz w:val="20"/>
          <w:szCs w:val="20"/>
        </w:rPr>
        <w:t>/18</w:t>
      </w:r>
    </w:p>
    <w:p w14:paraId="07902E63" w14:textId="6F9CA138" w:rsidR="00BD621D" w:rsidRDefault="00281910" w:rsidP="00BD621D">
      <w:pPr>
        <w:pStyle w:val="ListParagraph"/>
        <w:divId w:val="1045065605"/>
        <w:rPr>
          <w:rStyle w:val="Hyperlink"/>
          <w:rFonts w:ascii="Arial" w:hAnsi="Arial" w:cs="Arial"/>
          <w:sz w:val="18"/>
          <w:szCs w:val="20"/>
        </w:rPr>
      </w:pPr>
      <w:hyperlink r:id="rId64" w:history="1">
        <w:r w:rsidR="00BD621D" w:rsidRPr="006875D7">
          <w:rPr>
            <w:rStyle w:val="Hyperlink"/>
            <w:rFonts w:ascii="Arial" w:hAnsi="Arial" w:cs="Arial"/>
            <w:sz w:val="18"/>
            <w:szCs w:val="20"/>
          </w:rPr>
          <w:t>https://www.britannica.com/topic/Thirty-Tyrants</w:t>
        </w:r>
      </w:hyperlink>
    </w:p>
    <w:p w14:paraId="66E1D10F" w14:textId="001E2610" w:rsidR="001650AB" w:rsidRDefault="001650AB" w:rsidP="00BD621D">
      <w:pPr>
        <w:pStyle w:val="ListParagraph"/>
        <w:divId w:val="1045065605"/>
        <w:rPr>
          <w:rFonts w:ascii="Arial" w:hAnsi="Arial" w:cs="Arial"/>
          <w:sz w:val="20"/>
          <w:szCs w:val="20"/>
        </w:rPr>
      </w:pPr>
    </w:p>
    <w:p w14:paraId="6E917D8E" w14:textId="77777777" w:rsidR="00302923" w:rsidRPr="00AD3BE8" w:rsidRDefault="00302923" w:rsidP="00AD3BE8">
      <w:pPr>
        <w:divId w:val="1045065605"/>
        <w:rPr>
          <w:rFonts w:ascii="Arial" w:hAnsi="Arial" w:cs="Arial"/>
          <w:sz w:val="20"/>
          <w:szCs w:val="20"/>
        </w:rPr>
      </w:pPr>
      <w:bookmarkStart w:id="5" w:name="_GoBack"/>
      <w:bookmarkEnd w:id="5"/>
    </w:p>
    <w:p w14:paraId="78507A76" w14:textId="0BB5A2F6" w:rsidR="00DD4341" w:rsidRPr="002A3004" w:rsidRDefault="00DD4341" w:rsidP="002A3004">
      <w:pPr>
        <w:spacing w:after="0" w:line="240" w:lineRule="auto"/>
        <w:divId w:val="1045065605"/>
        <w:rPr>
          <w:rFonts w:ascii="Arial" w:eastAsia="Times New Roman" w:hAnsi="Arial" w:cs="Arial"/>
          <w:sz w:val="24"/>
          <w:szCs w:val="24"/>
          <w:lang w:eastAsia="en-GB"/>
        </w:rPr>
      </w:pPr>
    </w:p>
    <w:sectPr w:rsidR="00DD4341" w:rsidRPr="002A3004">
      <w:head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E2D49A" w14:textId="77777777" w:rsidR="00281910" w:rsidRDefault="00281910" w:rsidP="00112B98">
      <w:pPr>
        <w:spacing w:after="0" w:line="240" w:lineRule="auto"/>
      </w:pPr>
      <w:r>
        <w:separator/>
      </w:r>
    </w:p>
  </w:endnote>
  <w:endnote w:type="continuationSeparator" w:id="0">
    <w:p w14:paraId="52AF2171" w14:textId="77777777" w:rsidR="00281910" w:rsidRDefault="00281910" w:rsidP="00112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A9BAF4" w14:textId="77777777" w:rsidR="00281910" w:rsidRDefault="00281910" w:rsidP="00112B98">
      <w:pPr>
        <w:spacing w:after="0" w:line="240" w:lineRule="auto"/>
      </w:pPr>
      <w:r>
        <w:separator/>
      </w:r>
    </w:p>
  </w:footnote>
  <w:footnote w:type="continuationSeparator" w:id="0">
    <w:p w14:paraId="75C2FF1B" w14:textId="77777777" w:rsidR="00281910" w:rsidRDefault="00281910" w:rsidP="00112B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0509A" w14:textId="11732B41" w:rsidR="00112B98" w:rsidRDefault="00112B98">
    <w:pPr>
      <w:pStyle w:val="Header"/>
    </w:pPr>
    <w:r>
      <w:t>Hollie Mcdonald</w:t>
    </w:r>
  </w:p>
  <w:p w14:paraId="7A5F0802" w14:textId="77777777" w:rsidR="00112B98" w:rsidRDefault="00112B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35A85"/>
    <w:multiLevelType w:val="hybridMultilevel"/>
    <w:tmpl w:val="27C2AAA8"/>
    <w:lvl w:ilvl="0" w:tplc="EE14151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331C40"/>
    <w:multiLevelType w:val="hybridMultilevel"/>
    <w:tmpl w:val="F2287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F43B63"/>
    <w:multiLevelType w:val="hybridMultilevel"/>
    <w:tmpl w:val="0144C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9B0A13"/>
    <w:multiLevelType w:val="hybridMultilevel"/>
    <w:tmpl w:val="7BB44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A21122"/>
    <w:multiLevelType w:val="hybridMultilevel"/>
    <w:tmpl w:val="4A983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694F38"/>
    <w:multiLevelType w:val="hybridMultilevel"/>
    <w:tmpl w:val="1CAC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7D256A"/>
    <w:multiLevelType w:val="hybridMultilevel"/>
    <w:tmpl w:val="18D2A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627F7E"/>
    <w:multiLevelType w:val="hybridMultilevel"/>
    <w:tmpl w:val="0A42C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3E29D7"/>
    <w:multiLevelType w:val="hybridMultilevel"/>
    <w:tmpl w:val="BFC0D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8346B2"/>
    <w:multiLevelType w:val="hybridMultilevel"/>
    <w:tmpl w:val="C3CCE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370B51"/>
    <w:multiLevelType w:val="hybridMultilevel"/>
    <w:tmpl w:val="9B9AE0C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1" w15:restartNumberingAfterBreak="0">
    <w:nsid w:val="56E851A0"/>
    <w:multiLevelType w:val="hybridMultilevel"/>
    <w:tmpl w:val="395873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986109"/>
    <w:multiLevelType w:val="hybridMultilevel"/>
    <w:tmpl w:val="D6F87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0"/>
  </w:num>
  <w:num w:numId="4">
    <w:abstractNumId w:val="6"/>
  </w:num>
  <w:num w:numId="5">
    <w:abstractNumId w:val="3"/>
  </w:num>
  <w:num w:numId="6">
    <w:abstractNumId w:val="7"/>
  </w:num>
  <w:num w:numId="7">
    <w:abstractNumId w:val="5"/>
  </w:num>
  <w:num w:numId="8">
    <w:abstractNumId w:val="2"/>
  </w:num>
  <w:num w:numId="9">
    <w:abstractNumId w:val="10"/>
  </w:num>
  <w:num w:numId="10">
    <w:abstractNumId w:val="4"/>
  </w:num>
  <w:num w:numId="11">
    <w:abstractNumId w:val="1"/>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29B"/>
    <w:rsid w:val="00040C07"/>
    <w:rsid w:val="00054BAC"/>
    <w:rsid w:val="000607B9"/>
    <w:rsid w:val="00063205"/>
    <w:rsid w:val="00063C5C"/>
    <w:rsid w:val="00071728"/>
    <w:rsid w:val="0009311F"/>
    <w:rsid w:val="000A675F"/>
    <w:rsid w:val="000B5DB3"/>
    <w:rsid w:val="000F1117"/>
    <w:rsid w:val="000F3DDC"/>
    <w:rsid w:val="00111BCC"/>
    <w:rsid w:val="00112B98"/>
    <w:rsid w:val="00113C38"/>
    <w:rsid w:val="00127D4F"/>
    <w:rsid w:val="001577EA"/>
    <w:rsid w:val="00162289"/>
    <w:rsid w:val="001650AB"/>
    <w:rsid w:val="00175B2C"/>
    <w:rsid w:val="00196661"/>
    <w:rsid w:val="001967C3"/>
    <w:rsid w:val="001A185F"/>
    <w:rsid w:val="001A3FD0"/>
    <w:rsid w:val="001A5699"/>
    <w:rsid w:val="001D5279"/>
    <w:rsid w:val="002712E5"/>
    <w:rsid w:val="0027503B"/>
    <w:rsid w:val="00281910"/>
    <w:rsid w:val="002A1368"/>
    <w:rsid w:val="002A3004"/>
    <w:rsid w:val="002A503F"/>
    <w:rsid w:val="002A7393"/>
    <w:rsid w:val="00302923"/>
    <w:rsid w:val="003515DF"/>
    <w:rsid w:val="0036029B"/>
    <w:rsid w:val="00397BD5"/>
    <w:rsid w:val="003A4B46"/>
    <w:rsid w:val="003B1293"/>
    <w:rsid w:val="003B211E"/>
    <w:rsid w:val="003E268C"/>
    <w:rsid w:val="003F50DC"/>
    <w:rsid w:val="0040386B"/>
    <w:rsid w:val="004103E6"/>
    <w:rsid w:val="00422287"/>
    <w:rsid w:val="00426D65"/>
    <w:rsid w:val="00432CFD"/>
    <w:rsid w:val="00437DF1"/>
    <w:rsid w:val="00441FEA"/>
    <w:rsid w:val="0045240E"/>
    <w:rsid w:val="00474392"/>
    <w:rsid w:val="00475F52"/>
    <w:rsid w:val="005404D9"/>
    <w:rsid w:val="00581CDC"/>
    <w:rsid w:val="005947B8"/>
    <w:rsid w:val="005B3419"/>
    <w:rsid w:val="005D1C6A"/>
    <w:rsid w:val="005E27CC"/>
    <w:rsid w:val="005F2FCD"/>
    <w:rsid w:val="00605DBC"/>
    <w:rsid w:val="00625A16"/>
    <w:rsid w:val="00631C4F"/>
    <w:rsid w:val="006322C9"/>
    <w:rsid w:val="0063492A"/>
    <w:rsid w:val="00675AC6"/>
    <w:rsid w:val="006A4880"/>
    <w:rsid w:val="006A5899"/>
    <w:rsid w:val="006A7499"/>
    <w:rsid w:val="007612E6"/>
    <w:rsid w:val="007654FE"/>
    <w:rsid w:val="007847FD"/>
    <w:rsid w:val="00791837"/>
    <w:rsid w:val="00796D00"/>
    <w:rsid w:val="007D7120"/>
    <w:rsid w:val="00800E43"/>
    <w:rsid w:val="008210A0"/>
    <w:rsid w:val="008349F7"/>
    <w:rsid w:val="00854B9A"/>
    <w:rsid w:val="00857CED"/>
    <w:rsid w:val="008708D2"/>
    <w:rsid w:val="008870A2"/>
    <w:rsid w:val="00887A89"/>
    <w:rsid w:val="008921C4"/>
    <w:rsid w:val="008B574E"/>
    <w:rsid w:val="008C6AD0"/>
    <w:rsid w:val="00936AD0"/>
    <w:rsid w:val="00952C3E"/>
    <w:rsid w:val="00961834"/>
    <w:rsid w:val="00985312"/>
    <w:rsid w:val="00985C4B"/>
    <w:rsid w:val="009B6901"/>
    <w:rsid w:val="009D2F1B"/>
    <w:rsid w:val="009E3570"/>
    <w:rsid w:val="00A04E0E"/>
    <w:rsid w:val="00A0653C"/>
    <w:rsid w:val="00A327C7"/>
    <w:rsid w:val="00A451E4"/>
    <w:rsid w:val="00A45BB8"/>
    <w:rsid w:val="00A50B53"/>
    <w:rsid w:val="00A84B6C"/>
    <w:rsid w:val="00A85796"/>
    <w:rsid w:val="00AA3C30"/>
    <w:rsid w:val="00AB372C"/>
    <w:rsid w:val="00AD09DC"/>
    <w:rsid w:val="00AD2D9C"/>
    <w:rsid w:val="00AD36B1"/>
    <w:rsid w:val="00AD3BE8"/>
    <w:rsid w:val="00AD5F14"/>
    <w:rsid w:val="00B46DAE"/>
    <w:rsid w:val="00B53802"/>
    <w:rsid w:val="00B53B37"/>
    <w:rsid w:val="00B816A9"/>
    <w:rsid w:val="00B97468"/>
    <w:rsid w:val="00BB4237"/>
    <w:rsid w:val="00BC0739"/>
    <w:rsid w:val="00BD2C9A"/>
    <w:rsid w:val="00BD621D"/>
    <w:rsid w:val="00C02B92"/>
    <w:rsid w:val="00C22251"/>
    <w:rsid w:val="00C33994"/>
    <w:rsid w:val="00C454D7"/>
    <w:rsid w:val="00C646D7"/>
    <w:rsid w:val="00C93193"/>
    <w:rsid w:val="00CA06F0"/>
    <w:rsid w:val="00CB5C55"/>
    <w:rsid w:val="00CC1DC4"/>
    <w:rsid w:val="00CC4697"/>
    <w:rsid w:val="00CC7904"/>
    <w:rsid w:val="00D0537F"/>
    <w:rsid w:val="00D075A7"/>
    <w:rsid w:val="00D336EE"/>
    <w:rsid w:val="00D3518C"/>
    <w:rsid w:val="00D40374"/>
    <w:rsid w:val="00D62485"/>
    <w:rsid w:val="00D83456"/>
    <w:rsid w:val="00DA2161"/>
    <w:rsid w:val="00DD3FF4"/>
    <w:rsid w:val="00DD4341"/>
    <w:rsid w:val="00DD6E39"/>
    <w:rsid w:val="00E26E65"/>
    <w:rsid w:val="00E35612"/>
    <w:rsid w:val="00E538AE"/>
    <w:rsid w:val="00E75FB4"/>
    <w:rsid w:val="00E91ED1"/>
    <w:rsid w:val="00E962AF"/>
    <w:rsid w:val="00EB5F52"/>
    <w:rsid w:val="00EC4E79"/>
    <w:rsid w:val="00EC51F4"/>
    <w:rsid w:val="00ED28AF"/>
    <w:rsid w:val="00F24190"/>
    <w:rsid w:val="00F278E3"/>
    <w:rsid w:val="00F53EEB"/>
    <w:rsid w:val="00F70847"/>
    <w:rsid w:val="00F71AF3"/>
    <w:rsid w:val="00FB0563"/>
    <w:rsid w:val="00FB38ED"/>
    <w:rsid w:val="00FC2FD0"/>
    <w:rsid w:val="00FE2C54"/>
    <w:rsid w:val="00FE6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CA73E"/>
  <w15:chartTrackingRefBased/>
  <w15:docId w15:val="{EEF9E29E-3560-4140-B308-F15B64EAB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29B"/>
    <w:pPr>
      <w:ind w:left="720"/>
      <w:contextualSpacing/>
    </w:pPr>
  </w:style>
  <w:style w:type="character" w:styleId="Hyperlink">
    <w:name w:val="Hyperlink"/>
    <w:basedOn w:val="DefaultParagraphFont"/>
    <w:uiPriority w:val="99"/>
    <w:unhideWhenUsed/>
    <w:rsid w:val="0036029B"/>
    <w:rPr>
      <w:color w:val="0000FF"/>
      <w:u w:val="single"/>
    </w:rPr>
  </w:style>
  <w:style w:type="character" w:styleId="CommentReference">
    <w:name w:val="annotation reference"/>
    <w:basedOn w:val="DefaultParagraphFont"/>
    <w:uiPriority w:val="99"/>
    <w:semiHidden/>
    <w:unhideWhenUsed/>
    <w:rsid w:val="001D5279"/>
    <w:rPr>
      <w:sz w:val="16"/>
      <w:szCs w:val="16"/>
    </w:rPr>
  </w:style>
  <w:style w:type="paragraph" w:styleId="CommentText">
    <w:name w:val="annotation text"/>
    <w:basedOn w:val="Normal"/>
    <w:link w:val="CommentTextChar"/>
    <w:uiPriority w:val="99"/>
    <w:semiHidden/>
    <w:unhideWhenUsed/>
    <w:rsid w:val="001D5279"/>
    <w:pPr>
      <w:spacing w:line="240" w:lineRule="auto"/>
    </w:pPr>
    <w:rPr>
      <w:sz w:val="20"/>
      <w:szCs w:val="20"/>
    </w:rPr>
  </w:style>
  <w:style w:type="character" w:customStyle="1" w:styleId="CommentTextChar">
    <w:name w:val="Comment Text Char"/>
    <w:basedOn w:val="DefaultParagraphFont"/>
    <w:link w:val="CommentText"/>
    <w:uiPriority w:val="99"/>
    <w:semiHidden/>
    <w:rsid w:val="001D5279"/>
    <w:rPr>
      <w:sz w:val="20"/>
      <w:szCs w:val="20"/>
    </w:rPr>
  </w:style>
  <w:style w:type="paragraph" w:styleId="BalloonText">
    <w:name w:val="Balloon Text"/>
    <w:basedOn w:val="Normal"/>
    <w:link w:val="BalloonTextChar"/>
    <w:uiPriority w:val="99"/>
    <w:semiHidden/>
    <w:unhideWhenUsed/>
    <w:rsid w:val="001D52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5279"/>
    <w:rPr>
      <w:rFonts w:ascii="Segoe UI" w:hAnsi="Segoe UI" w:cs="Segoe UI"/>
      <w:sz w:val="18"/>
      <w:szCs w:val="18"/>
    </w:rPr>
  </w:style>
  <w:style w:type="character" w:styleId="Emphasis">
    <w:name w:val="Emphasis"/>
    <w:basedOn w:val="DefaultParagraphFont"/>
    <w:uiPriority w:val="20"/>
    <w:qFormat/>
    <w:rsid w:val="00AB372C"/>
    <w:rPr>
      <w:i/>
      <w:iCs/>
    </w:rPr>
  </w:style>
  <w:style w:type="character" w:customStyle="1" w:styleId="text-smallcaps">
    <w:name w:val="text-smallcaps"/>
    <w:basedOn w:val="DefaultParagraphFont"/>
    <w:rsid w:val="00AB372C"/>
  </w:style>
  <w:style w:type="paragraph" w:styleId="Header">
    <w:name w:val="header"/>
    <w:basedOn w:val="Normal"/>
    <w:link w:val="HeaderChar"/>
    <w:uiPriority w:val="99"/>
    <w:unhideWhenUsed/>
    <w:rsid w:val="00112B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B98"/>
  </w:style>
  <w:style w:type="paragraph" w:styleId="Footer">
    <w:name w:val="footer"/>
    <w:basedOn w:val="Normal"/>
    <w:link w:val="FooterChar"/>
    <w:uiPriority w:val="99"/>
    <w:unhideWhenUsed/>
    <w:rsid w:val="00112B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2B98"/>
  </w:style>
  <w:style w:type="character" w:customStyle="1" w:styleId="larger">
    <w:name w:val="larger"/>
    <w:basedOn w:val="DefaultParagraphFont"/>
    <w:rsid w:val="000A675F"/>
  </w:style>
  <w:style w:type="character" w:styleId="UnresolvedMention">
    <w:name w:val="Unresolved Mention"/>
    <w:basedOn w:val="DefaultParagraphFont"/>
    <w:uiPriority w:val="99"/>
    <w:semiHidden/>
    <w:unhideWhenUsed/>
    <w:rsid w:val="009E3570"/>
    <w:rPr>
      <w:color w:val="808080"/>
      <w:shd w:val="clear" w:color="auto" w:fill="E6E6E6"/>
    </w:rPr>
  </w:style>
  <w:style w:type="character" w:customStyle="1" w:styleId="apple-converted-space">
    <w:name w:val="apple-converted-space"/>
    <w:basedOn w:val="DefaultParagraphFont"/>
    <w:rsid w:val="00060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780232">
      <w:bodyDiv w:val="1"/>
      <w:marLeft w:val="0"/>
      <w:marRight w:val="0"/>
      <w:marTop w:val="0"/>
      <w:marBottom w:val="0"/>
      <w:divBdr>
        <w:top w:val="none" w:sz="0" w:space="0" w:color="auto"/>
        <w:left w:val="none" w:sz="0" w:space="0" w:color="auto"/>
        <w:bottom w:val="none" w:sz="0" w:space="0" w:color="auto"/>
        <w:right w:val="none" w:sz="0" w:space="0" w:color="auto"/>
      </w:divBdr>
    </w:div>
    <w:div w:id="711342961">
      <w:bodyDiv w:val="1"/>
      <w:marLeft w:val="0"/>
      <w:marRight w:val="0"/>
      <w:marTop w:val="0"/>
      <w:marBottom w:val="0"/>
      <w:divBdr>
        <w:top w:val="none" w:sz="0" w:space="0" w:color="auto"/>
        <w:left w:val="none" w:sz="0" w:space="0" w:color="auto"/>
        <w:bottom w:val="none" w:sz="0" w:space="0" w:color="auto"/>
        <w:right w:val="none" w:sz="0" w:space="0" w:color="auto"/>
      </w:divBdr>
    </w:div>
    <w:div w:id="777414148">
      <w:bodyDiv w:val="1"/>
      <w:marLeft w:val="0"/>
      <w:marRight w:val="0"/>
      <w:marTop w:val="0"/>
      <w:marBottom w:val="0"/>
      <w:divBdr>
        <w:top w:val="none" w:sz="0" w:space="0" w:color="auto"/>
        <w:left w:val="none" w:sz="0" w:space="0" w:color="auto"/>
        <w:bottom w:val="none" w:sz="0" w:space="0" w:color="auto"/>
        <w:right w:val="none" w:sz="0" w:space="0" w:color="auto"/>
      </w:divBdr>
    </w:div>
    <w:div w:id="1045065605">
      <w:bodyDiv w:val="1"/>
      <w:marLeft w:val="0"/>
      <w:marRight w:val="0"/>
      <w:marTop w:val="0"/>
      <w:marBottom w:val="0"/>
      <w:divBdr>
        <w:top w:val="none" w:sz="0" w:space="0" w:color="auto"/>
        <w:left w:val="none" w:sz="0" w:space="0" w:color="auto"/>
        <w:bottom w:val="none" w:sz="0" w:space="0" w:color="auto"/>
        <w:right w:val="none" w:sz="0" w:space="0" w:color="auto"/>
      </w:divBdr>
    </w:div>
    <w:div w:id="1063722378">
      <w:bodyDiv w:val="1"/>
      <w:marLeft w:val="0"/>
      <w:marRight w:val="0"/>
      <w:marTop w:val="0"/>
      <w:marBottom w:val="0"/>
      <w:divBdr>
        <w:top w:val="none" w:sz="0" w:space="0" w:color="auto"/>
        <w:left w:val="none" w:sz="0" w:space="0" w:color="auto"/>
        <w:bottom w:val="none" w:sz="0" w:space="0" w:color="auto"/>
        <w:right w:val="none" w:sz="0" w:space="0" w:color="auto"/>
      </w:divBdr>
    </w:div>
    <w:div w:id="1065450175">
      <w:bodyDiv w:val="1"/>
      <w:marLeft w:val="0"/>
      <w:marRight w:val="0"/>
      <w:marTop w:val="0"/>
      <w:marBottom w:val="0"/>
      <w:divBdr>
        <w:top w:val="none" w:sz="0" w:space="0" w:color="auto"/>
        <w:left w:val="none" w:sz="0" w:space="0" w:color="auto"/>
        <w:bottom w:val="none" w:sz="0" w:space="0" w:color="auto"/>
        <w:right w:val="none" w:sz="0" w:space="0" w:color="auto"/>
      </w:divBdr>
    </w:div>
    <w:div w:id="1732732005">
      <w:bodyDiv w:val="1"/>
      <w:marLeft w:val="0"/>
      <w:marRight w:val="0"/>
      <w:marTop w:val="0"/>
      <w:marBottom w:val="0"/>
      <w:divBdr>
        <w:top w:val="none" w:sz="0" w:space="0" w:color="auto"/>
        <w:left w:val="none" w:sz="0" w:space="0" w:color="auto"/>
        <w:bottom w:val="none" w:sz="0" w:space="0" w:color="auto"/>
        <w:right w:val="none" w:sz="0" w:space="0" w:color="auto"/>
      </w:divBdr>
    </w:div>
    <w:div w:id="2015567266">
      <w:bodyDiv w:val="1"/>
      <w:marLeft w:val="0"/>
      <w:marRight w:val="0"/>
      <w:marTop w:val="0"/>
      <w:marBottom w:val="0"/>
      <w:divBdr>
        <w:top w:val="none" w:sz="0" w:space="0" w:color="auto"/>
        <w:left w:val="none" w:sz="0" w:space="0" w:color="auto"/>
        <w:bottom w:val="none" w:sz="0" w:space="0" w:color="auto"/>
        <w:right w:val="none" w:sz="0" w:space="0" w:color="auto"/>
      </w:divBdr>
    </w:div>
    <w:div w:id="205272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jpg"/><Relationship Id="rId21" Type="http://schemas.openxmlformats.org/officeDocument/2006/relationships/image" Target="media/image1.jpeg"/><Relationship Id="rId34" Type="http://schemas.openxmlformats.org/officeDocument/2006/relationships/hyperlink" Target="http://www.britannica.com/biography/Dionysius-I" TargetMode="External"/><Relationship Id="rId42" Type="http://schemas.openxmlformats.org/officeDocument/2006/relationships/image" Target="media/image4.jpg"/><Relationship Id="rId47" Type="http://schemas.openxmlformats.org/officeDocument/2006/relationships/hyperlink" Target="http://www.history.com/topics/ancient-history/battle-of-marathon" TargetMode="External"/><Relationship Id="rId50" Type="http://schemas.openxmlformats.org/officeDocument/2006/relationships/hyperlink" Target="https://www.britannica.com/biography/Darius-I" TargetMode="External"/><Relationship Id="rId55" Type="http://schemas.openxmlformats.org/officeDocument/2006/relationships/hyperlink" Target="https://www.britannica.com/event/Battle-of-Plataea" TargetMode="External"/><Relationship Id="rId63" Type="http://schemas.openxmlformats.org/officeDocument/2006/relationships/hyperlink" Target="http://www.livius.org/sources/content/thucydides/the-battle-of-mantinea-418-bce/" TargetMode="External"/><Relationship Id="rId7" Type="http://schemas.openxmlformats.org/officeDocument/2006/relationships/hyperlink" Target="https://britannica.com/biography/Cleisthenes-of-Athens" TargetMode="External"/><Relationship Id="rId2" Type="http://schemas.openxmlformats.org/officeDocument/2006/relationships/styles" Target="styles.xml"/><Relationship Id="rId16" Type="http://schemas.openxmlformats.org/officeDocument/2006/relationships/hyperlink" Target="http://www.historyofwar.org/articles/people_gelon_syracuse.html" TargetMode="External"/><Relationship Id="rId29" Type="http://schemas.openxmlformats.org/officeDocument/2006/relationships/hyperlink" Target="https://www.britannica.com/biography/Agesilaus-II" TargetMode="External"/><Relationship Id="rId11" Type="http://schemas.openxmlformats.org/officeDocument/2006/relationships/hyperlink" Target="https://www.britannica.com/event/Battle-of-Thermopylae-Greek-history-480-BC" TargetMode="External"/><Relationship Id="rId24" Type="http://schemas.openxmlformats.org/officeDocument/2006/relationships/hyperlink" Target="http://www.history.com/topics/ancient-history/thucydides" TargetMode="External"/><Relationship Id="rId32" Type="http://schemas.openxmlformats.org/officeDocument/2006/relationships/hyperlink" Target="https://www.britannica.com/event/Battle-of-Leuctra" TargetMode="External"/><Relationship Id="rId37" Type="http://schemas.openxmlformats.org/officeDocument/2006/relationships/hyperlink" Target="http://www.historyofwar.org/articles/wars_social_war_357-55.html" TargetMode="External"/><Relationship Id="rId40" Type="http://schemas.openxmlformats.org/officeDocument/2006/relationships/hyperlink" Target="https://www.britannica.com/topic/League-of-Corinth" TargetMode="External"/><Relationship Id="rId45" Type="http://schemas.openxmlformats.org/officeDocument/2006/relationships/hyperlink" Target="https://www.ancient.eu/Greek_Colonization/" TargetMode="External"/><Relationship Id="rId53" Type="http://schemas.openxmlformats.org/officeDocument/2006/relationships/hyperlink" Target="http://www.historyofwar.org/articles/battles_himera_480.html" TargetMode="External"/><Relationship Id="rId58" Type="http://schemas.openxmlformats.org/officeDocument/2006/relationships/hyperlink" Target="https://www.britannica.com/biography/Xerxes-I"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www.historyworld.net/wrldhis/PlainTextHistories.asp?historyid=ac46" TargetMode="External"/><Relationship Id="rId19" Type="http://schemas.openxmlformats.org/officeDocument/2006/relationships/hyperlink" Target="https://www.britannica.com/biography/Ephialtes-Greek-politician" TargetMode="External"/><Relationship Id="rId14" Type="http://schemas.openxmlformats.org/officeDocument/2006/relationships/hyperlink" Target="https://www.britannica.com/event/Battle-of-Plataea" TargetMode="External"/><Relationship Id="rId22" Type="http://schemas.openxmlformats.org/officeDocument/2006/relationships/hyperlink" Target="http://www.livius.org/sources/content/thucydides/the-battle-of-mantinea-418-bce/" TargetMode="External"/><Relationship Id="rId27" Type="http://schemas.openxmlformats.org/officeDocument/2006/relationships/hyperlink" Target="http://penelope.uchicago.edu/Thayer/e/roman/texts/plutarch/lives/lysander*.html" TargetMode="External"/><Relationship Id="rId30" Type="http://schemas.openxmlformats.org/officeDocument/2006/relationships/image" Target="media/image3.jpeg"/><Relationship Id="rId35" Type="http://schemas.openxmlformats.org/officeDocument/2006/relationships/hyperlink" Target="http://lukeuedasarson.com/Mantinea.html" TargetMode="External"/><Relationship Id="rId43" Type="http://schemas.openxmlformats.org/officeDocument/2006/relationships/hyperlink" Target="https://www.biography.com/people/aristotle-9188415" TargetMode="External"/><Relationship Id="rId48" Type="http://schemas.openxmlformats.org/officeDocument/2006/relationships/hyperlink" Target="http://www.history.com/topics/ancient-history/thucydides" TargetMode="External"/><Relationship Id="rId56" Type="http://schemas.openxmlformats.org/officeDocument/2006/relationships/hyperlink" Target="http://www.historyofwar.org/articles/battles_mycale.html" TargetMode="External"/><Relationship Id="rId64" Type="http://schemas.openxmlformats.org/officeDocument/2006/relationships/hyperlink" Target="https://www.britannica.com/topic/Thirty-Tyrants" TargetMode="External"/><Relationship Id="rId8" Type="http://schemas.openxmlformats.org/officeDocument/2006/relationships/hyperlink" Target="http://www.history.com/topics/ancient-history/battle-of-marathon" TargetMode="External"/><Relationship Id="rId51" Type="http://schemas.openxmlformats.org/officeDocument/2006/relationships/hyperlink" Target="https://www.britannica.com/biography/Hippias" TargetMode="External"/><Relationship Id="rId3" Type="http://schemas.openxmlformats.org/officeDocument/2006/relationships/settings" Target="settings.xml"/><Relationship Id="rId12" Type="http://schemas.openxmlformats.org/officeDocument/2006/relationships/hyperlink" Target="http://www.historyofwar.org/articles/battles_himera_480.html" TargetMode="External"/><Relationship Id="rId17" Type="http://schemas.openxmlformats.org/officeDocument/2006/relationships/hyperlink" Target="https://www.britannica.com/biography/Xerxes-I" TargetMode="External"/><Relationship Id="rId25" Type="http://schemas.openxmlformats.org/officeDocument/2006/relationships/hyperlink" Target="http://www.historyofwar.org/articles/wars_corinthian.html" TargetMode="External"/><Relationship Id="rId33" Type="http://schemas.openxmlformats.org/officeDocument/2006/relationships/hyperlink" Target="http://www.historyofwar.org/articles/wars_satraps_revolt.html" TargetMode="External"/><Relationship Id="rId38" Type="http://schemas.openxmlformats.org/officeDocument/2006/relationships/hyperlink" Target="http://www.historyofwar.org/articles/wars_third_sacred.html" TargetMode="External"/><Relationship Id="rId46" Type="http://schemas.openxmlformats.org/officeDocument/2006/relationships/hyperlink" Target="http://www.history.com/topics/ancient-history/classical-greece" TargetMode="External"/><Relationship Id="rId59" Type="http://schemas.openxmlformats.org/officeDocument/2006/relationships/hyperlink" Target="http://www.worldhistory.biz/ancient-history/56409-the-helots-revolt.html" TargetMode="External"/><Relationship Id="rId67" Type="http://schemas.openxmlformats.org/officeDocument/2006/relationships/theme" Target="theme/theme1.xml"/><Relationship Id="rId20" Type="http://schemas.openxmlformats.org/officeDocument/2006/relationships/hyperlink" Target="http://www.historyworld.net/wrldhis/PlainTextHistories.asp?historyid=ac46" TargetMode="External"/><Relationship Id="rId41" Type="http://schemas.openxmlformats.org/officeDocument/2006/relationships/hyperlink" Target="https://www.revolvy.com/main/index.php?s=Cadmea" TargetMode="External"/><Relationship Id="rId54" Type="http://schemas.openxmlformats.org/officeDocument/2006/relationships/hyperlink" Target="https://www.britannica.com/event/Battle-of-Salamis" TargetMode="External"/><Relationship Id="rId62" Type="http://schemas.openxmlformats.org/officeDocument/2006/relationships/hyperlink" Target="http://www.signamaris.it/en/points-of-interest-details/sibari-archaeological-area-and-archaeological-museum-of-sibari.html?cHash=a8de76008640cb4452989640d16cfc12"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historyofwar.org/articles/battles_mycale.html" TargetMode="External"/><Relationship Id="rId23" Type="http://schemas.openxmlformats.org/officeDocument/2006/relationships/hyperlink" Target="https://www.britannica.com/topic/Thirty-Tyrants" TargetMode="External"/><Relationship Id="rId28" Type="http://schemas.openxmlformats.org/officeDocument/2006/relationships/hyperlink" Target="http://www.historyofwar.org/articles/people_lysander.html" TargetMode="External"/><Relationship Id="rId36" Type="http://schemas.openxmlformats.org/officeDocument/2006/relationships/hyperlink" Target="http://www.historyofwar.org/articles/people_agesilaus_II_sparta.html" TargetMode="External"/><Relationship Id="rId49" Type="http://schemas.openxmlformats.org/officeDocument/2006/relationships/hyperlink" Target="https://britannica.com/biography/Cleisthenes-of-Athens" TargetMode="External"/><Relationship Id="rId57" Type="http://schemas.openxmlformats.org/officeDocument/2006/relationships/hyperlink" Target="http://www.historyofwar.org/articles/people_gelon_syracuse.html" TargetMode="External"/><Relationship Id="rId10" Type="http://schemas.openxmlformats.org/officeDocument/2006/relationships/hyperlink" Target="https://www.britannica.com/biography/Darius-I" TargetMode="External"/><Relationship Id="rId31" Type="http://schemas.openxmlformats.org/officeDocument/2006/relationships/hyperlink" Target="https://erenow.com/ancient/a-history-of-the-classical-greek-world-478-323-bc/22.html" TargetMode="External"/><Relationship Id="rId44" Type="http://schemas.openxmlformats.org/officeDocument/2006/relationships/hyperlink" Target="https://www.britannica.com/biography/Demosthenes-Greek-statesman-and-orator" TargetMode="External"/><Relationship Id="rId52" Type="http://schemas.openxmlformats.org/officeDocument/2006/relationships/hyperlink" Target="https://www.britannica.com/event/Battle-of-Thermopylae-Greek-history-480-BC" TargetMode="External"/><Relationship Id="rId60" Type="http://schemas.openxmlformats.org/officeDocument/2006/relationships/hyperlink" Target="https://www.britannica.com/biography/Ephialtes-Greek-politician" TargetMode="External"/><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ritannica.com/biography/Hippias" TargetMode="External"/><Relationship Id="rId13" Type="http://schemas.openxmlformats.org/officeDocument/2006/relationships/hyperlink" Target="https://www.britannica.com/event/Battle-of-Salamis" TargetMode="External"/><Relationship Id="rId18" Type="http://schemas.openxmlformats.org/officeDocument/2006/relationships/hyperlink" Target="http://www.worldhistory.biz/ancient-history/56409-the-helots-revolt.html" TargetMode="External"/><Relationship Id="rId39" Type="http://schemas.openxmlformats.org/officeDocument/2006/relationships/hyperlink" Target="http://www.livius.org/sources/content/diodorus/the-battle-of-chaeron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921</TotalTime>
  <Pages>14</Pages>
  <Words>5855</Words>
  <Characters>33377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x</dc:creator>
  <cp:keywords/>
  <dc:description/>
  <cp:lastModifiedBy>Hollie x</cp:lastModifiedBy>
  <cp:revision>5</cp:revision>
  <dcterms:created xsi:type="dcterms:W3CDTF">2018-02-15T13:22:00Z</dcterms:created>
  <dcterms:modified xsi:type="dcterms:W3CDTF">2018-03-20T11:06:00Z</dcterms:modified>
</cp:coreProperties>
</file>