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401AAF" w14:textId="77777777" w:rsidR="00581643" w:rsidRPr="001E0597" w:rsidRDefault="00581643" w:rsidP="00581643">
      <w:pPr>
        <w:spacing w:line="360" w:lineRule="auto"/>
        <w:jc w:val="both"/>
        <w:rPr>
          <w:rFonts w:ascii="Arial" w:hAnsi="Arial" w:cs="Arial"/>
          <w:sz w:val="24"/>
          <w:szCs w:val="24"/>
        </w:rPr>
      </w:pPr>
    </w:p>
    <w:p w14:paraId="314C73F5" w14:textId="77777777" w:rsidR="00581643" w:rsidRPr="001E0597" w:rsidRDefault="00581643" w:rsidP="00581643">
      <w:pPr>
        <w:spacing w:line="360" w:lineRule="auto"/>
        <w:jc w:val="both"/>
        <w:rPr>
          <w:rFonts w:ascii="Arial" w:hAnsi="Arial" w:cs="Arial"/>
          <w:sz w:val="24"/>
          <w:szCs w:val="24"/>
        </w:rPr>
      </w:pPr>
    </w:p>
    <w:p w14:paraId="5D094350" w14:textId="77777777" w:rsidR="00581643" w:rsidRPr="001E0597" w:rsidRDefault="00581643" w:rsidP="00581643">
      <w:pPr>
        <w:spacing w:line="360" w:lineRule="auto"/>
        <w:jc w:val="both"/>
        <w:rPr>
          <w:rFonts w:ascii="Arial" w:hAnsi="Arial" w:cs="Arial"/>
          <w:sz w:val="24"/>
          <w:szCs w:val="24"/>
        </w:rPr>
      </w:pPr>
    </w:p>
    <w:p w14:paraId="264838D3" w14:textId="77777777" w:rsidR="00581643" w:rsidRPr="001E0597" w:rsidRDefault="00581643" w:rsidP="00581643">
      <w:pPr>
        <w:spacing w:line="360" w:lineRule="auto"/>
        <w:jc w:val="both"/>
        <w:rPr>
          <w:rFonts w:ascii="Arial" w:hAnsi="Arial" w:cs="Arial"/>
          <w:sz w:val="24"/>
          <w:szCs w:val="24"/>
        </w:rPr>
      </w:pPr>
    </w:p>
    <w:p w14:paraId="3BB8B6F1" w14:textId="77777777" w:rsidR="00581643" w:rsidRPr="001E0597" w:rsidRDefault="00581643" w:rsidP="00581643">
      <w:pPr>
        <w:spacing w:line="360" w:lineRule="auto"/>
        <w:jc w:val="both"/>
        <w:rPr>
          <w:rFonts w:ascii="Arial" w:hAnsi="Arial" w:cs="Arial"/>
          <w:sz w:val="24"/>
          <w:szCs w:val="24"/>
        </w:rPr>
      </w:pPr>
    </w:p>
    <w:p w14:paraId="14E6310B" w14:textId="639D3D1E" w:rsidR="00C5621D" w:rsidRPr="001E0597" w:rsidRDefault="00C5621D" w:rsidP="00C5621D">
      <w:pPr>
        <w:spacing w:line="360" w:lineRule="auto"/>
        <w:jc w:val="center"/>
        <w:rPr>
          <w:rFonts w:ascii="Arial" w:hAnsi="Arial" w:cs="Arial"/>
          <w:b/>
          <w:sz w:val="56"/>
          <w:szCs w:val="56"/>
        </w:rPr>
      </w:pPr>
      <w:r w:rsidRPr="001E0597">
        <w:rPr>
          <w:rFonts w:ascii="Arial" w:hAnsi="Arial" w:cs="Arial"/>
          <w:b/>
          <w:sz w:val="56"/>
          <w:szCs w:val="56"/>
        </w:rPr>
        <w:t>Hotel Organisational Audit</w:t>
      </w:r>
      <w:r w:rsidR="00EC4800" w:rsidRPr="001E0597">
        <w:rPr>
          <w:rFonts w:ascii="Arial" w:hAnsi="Arial" w:cs="Arial"/>
          <w:b/>
          <w:sz w:val="56"/>
          <w:szCs w:val="56"/>
        </w:rPr>
        <w:t>: Intercontinental Hotels Group (IHG)</w:t>
      </w:r>
    </w:p>
    <w:p w14:paraId="5DF42ECA" w14:textId="77777777" w:rsidR="00C5621D" w:rsidRPr="001E0597" w:rsidRDefault="00C5621D" w:rsidP="00C5621D">
      <w:pPr>
        <w:spacing w:line="360" w:lineRule="auto"/>
        <w:jc w:val="both"/>
        <w:rPr>
          <w:rFonts w:ascii="Arial" w:hAnsi="Arial" w:cs="Arial"/>
          <w:sz w:val="24"/>
          <w:szCs w:val="24"/>
        </w:rPr>
      </w:pPr>
    </w:p>
    <w:p w14:paraId="3CBD00BE" w14:textId="77777777" w:rsidR="00C5621D" w:rsidRPr="001E0597" w:rsidRDefault="00C5621D" w:rsidP="00C5621D">
      <w:pPr>
        <w:spacing w:line="360" w:lineRule="auto"/>
        <w:jc w:val="both"/>
        <w:rPr>
          <w:rFonts w:ascii="Arial" w:hAnsi="Arial" w:cs="Arial"/>
          <w:sz w:val="24"/>
          <w:szCs w:val="24"/>
        </w:rPr>
      </w:pPr>
    </w:p>
    <w:p w14:paraId="39D24A79" w14:textId="77777777" w:rsidR="00C5621D" w:rsidRPr="001E0597" w:rsidRDefault="00C5621D" w:rsidP="00C5621D">
      <w:pPr>
        <w:spacing w:line="360" w:lineRule="auto"/>
        <w:jc w:val="both"/>
        <w:rPr>
          <w:rFonts w:ascii="Arial" w:hAnsi="Arial" w:cs="Arial"/>
          <w:sz w:val="24"/>
          <w:szCs w:val="24"/>
        </w:rPr>
      </w:pPr>
    </w:p>
    <w:p w14:paraId="537FC871" w14:textId="77777777" w:rsidR="00C5621D" w:rsidRPr="001E0597" w:rsidRDefault="00C5621D" w:rsidP="00C5621D">
      <w:pPr>
        <w:spacing w:line="360" w:lineRule="auto"/>
        <w:jc w:val="both"/>
        <w:rPr>
          <w:rFonts w:ascii="Arial" w:hAnsi="Arial" w:cs="Arial"/>
          <w:sz w:val="24"/>
          <w:szCs w:val="24"/>
        </w:rPr>
      </w:pPr>
    </w:p>
    <w:p w14:paraId="683971A3" w14:textId="77777777" w:rsidR="00C5621D" w:rsidRPr="001E0597" w:rsidRDefault="00C5621D" w:rsidP="00C5621D">
      <w:pPr>
        <w:spacing w:line="360" w:lineRule="auto"/>
        <w:jc w:val="both"/>
        <w:rPr>
          <w:rFonts w:ascii="Arial" w:hAnsi="Arial" w:cs="Arial"/>
          <w:sz w:val="24"/>
          <w:szCs w:val="24"/>
        </w:rPr>
      </w:pPr>
    </w:p>
    <w:p w14:paraId="7EC96B34" w14:textId="77777777" w:rsidR="00C5621D" w:rsidRPr="001E0597" w:rsidRDefault="00C5621D" w:rsidP="00C5621D">
      <w:pPr>
        <w:spacing w:line="360" w:lineRule="auto"/>
        <w:jc w:val="both"/>
        <w:rPr>
          <w:rFonts w:ascii="Arial" w:hAnsi="Arial" w:cs="Arial"/>
          <w:b/>
          <w:sz w:val="28"/>
          <w:szCs w:val="28"/>
        </w:rPr>
      </w:pPr>
      <w:r w:rsidRPr="001E0597">
        <w:rPr>
          <w:rFonts w:ascii="Arial" w:hAnsi="Arial" w:cs="Arial"/>
          <w:b/>
          <w:sz w:val="28"/>
          <w:szCs w:val="28"/>
        </w:rPr>
        <w:t xml:space="preserve">Student name: </w:t>
      </w:r>
      <w:r w:rsidRPr="001E0597">
        <w:rPr>
          <w:rFonts w:ascii="Arial" w:hAnsi="Arial" w:cs="Arial"/>
          <w:b/>
          <w:sz w:val="28"/>
          <w:szCs w:val="28"/>
        </w:rPr>
        <w:tab/>
      </w:r>
      <w:r w:rsidRPr="001E0597">
        <w:rPr>
          <w:rFonts w:ascii="Arial" w:hAnsi="Arial" w:cs="Arial"/>
          <w:b/>
          <w:sz w:val="28"/>
          <w:szCs w:val="28"/>
        </w:rPr>
        <w:tab/>
        <w:t>Corina Elena Slujitoru</w:t>
      </w:r>
    </w:p>
    <w:p w14:paraId="1022A6CD" w14:textId="77777777" w:rsidR="00C5621D" w:rsidRPr="001E0597" w:rsidRDefault="00C5621D" w:rsidP="00C5621D">
      <w:pPr>
        <w:spacing w:line="360" w:lineRule="auto"/>
        <w:jc w:val="both"/>
        <w:rPr>
          <w:rFonts w:ascii="Arial" w:hAnsi="Arial" w:cs="Arial"/>
          <w:b/>
          <w:sz w:val="28"/>
          <w:szCs w:val="28"/>
        </w:rPr>
      </w:pPr>
      <w:r w:rsidRPr="001E0597">
        <w:rPr>
          <w:rFonts w:ascii="Arial" w:hAnsi="Arial" w:cs="Arial"/>
          <w:b/>
          <w:sz w:val="28"/>
          <w:szCs w:val="28"/>
        </w:rPr>
        <w:t>Student ID number:</w:t>
      </w:r>
      <w:r w:rsidRPr="001E0597">
        <w:rPr>
          <w:rFonts w:ascii="Arial" w:hAnsi="Arial" w:cs="Arial"/>
          <w:b/>
          <w:sz w:val="28"/>
          <w:szCs w:val="28"/>
        </w:rPr>
        <w:tab/>
        <w:t>2111320</w:t>
      </w:r>
    </w:p>
    <w:p w14:paraId="1C65B229" w14:textId="77777777" w:rsidR="00C5621D" w:rsidRPr="001E0597" w:rsidRDefault="00C5621D" w:rsidP="00C5621D">
      <w:pPr>
        <w:spacing w:line="360" w:lineRule="auto"/>
        <w:ind w:left="2880" w:hanging="2880"/>
        <w:jc w:val="both"/>
        <w:rPr>
          <w:rFonts w:ascii="Arial" w:hAnsi="Arial" w:cs="Arial"/>
          <w:b/>
          <w:sz w:val="28"/>
          <w:szCs w:val="28"/>
        </w:rPr>
      </w:pPr>
      <w:r w:rsidRPr="001E0597">
        <w:rPr>
          <w:rFonts w:ascii="Arial" w:hAnsi="Arial" w:cs="Arial"/>
          <w:b/>
          <w:sz w:val="28"/>
          <w:szCs w:val="28"/>
        </w:rPr>
        <w:t xml:space="preserve">Module title: </w:t>
      </w:r>
      <w:r w:rsidRPr="001E0597">
        <w:rPr>
          <w:rFonts w:ascii="Arial" w:hAnsi="Arial" w:cs="Arial"/>
          <w:b/>
          <w:sz w:val="28"/>
          <w:szCs w:val="28"/>
        </w:rPr>
        <w:tab/>
        <w:t>Management &amp; Organisational Behaviour (BMIH 5004)</w:t>
      </w:r>
    </w:p>
    <w:p w14:paraId="04707E67" w14:textId="77777777" w:rsidR="00C5621D" w:rsidRPr="001E0597" w:rsidRDefault="00C5621D" w:rsidP="00C5621D">
      <w:pPr>
        <w:spacing w:line="360" w:lineRule="auto"/>
        <w:jc w:val="both"/>
        <w:rPr>
          <w:rFonts w:ascii="Arial" w:hAnsi="Arial" w:cs="Arial"/>
          <w:b/>
          <w:sz w:val="28"/>
          <w:szCs w:val="28"/>
        </w:rPr>
      </w:pPr>
      <w:r w:rsidRPr="001E0597">
        <w:rPr>
          <w:rFonts w:ascii="Arial" w:hAnsi="Arial" w:cs="Arial"/>
          <w:b/>
          <w:sz w:val="28"/>
          <w:szCs w:val="28"/>
        </w:rPr>
        <w:t xml:space="preserve">Lecturer’s name: </w:t>
      </w:r>
      <w:r w:rsidRPr="001E0597">
        <w:rPr>
          <w:rFonts w:ascii="Arial" w:hAnsi="Arial" w:cs="Arial"/>
          <w:b/>
          <w:sz w:val="28"/>
          <w:szCs w:val="28"/>
        </w:rPr>
        <w:tab/>
        <w:t>Julia Ault</w:t>
      </w:r>
    </w:p>
    <w:p w14:paraId="47DF18AB" w14:textId="77777777" w:rsidR="007F45A2" w:rsidRPr="001E0597" w:rsidRDefault="007F45A2" w:rsidP="003E203D">
      <w:pPr>
        <w:spacing w:line="360" w:lineRule="auto"/>
        <w:jc w:val="both"/>
        <w:rPr>
          <w:rFonts w:ascii="Arial" w:hAnsi="Arial" w:cs="Arial"/>
          <w:sz w:val="24"/>
          <w:szCs w:val="24"/>
        </w:rPr>
      </w:pPr>
    </w:p>
    <w:p w14:paraId="13532B93" w14:textId="7484D2A9" w:rsidR="00581643" w:rsidRPr="001E0597" w:rsidRDefault="00581643">
      <w:pPr>
        <w:rPr>
          <w:rFonts w:ascii="Arial" w:hAnsi="Arial" w:cs="Arial"/>
          <w:sz w:val="24"/>
          <w:szCs w:val="24"/>
        </w:rPr>
      </w:pPr>
      <w:r w:rsidRPr="001E0597">
        <w:rPr>
          <w:rFonts w:ascii="Arial" w:hAnsi="Arial" w:cs="Arial"/>
          <w:sz w:val="24"/>
          <w:szCs w:val="24"/>
        </w:rPr>
        <w:br w:type="page"/>
      </w:r>
    </w:p>
    <w:sdt>
      <w:sdtPr>
        <w:rPr>
          <w:rFonts w:ascii="Arial" w:eastAsiaTheme="minorHAnsi" w:hAnsi="Arial" w:cs="Arial"/>
          <w:b w:val="0"/>
          <w:bCs w:val="0"/>
          <w:color w:val="auto"/>
          <w:sz w:val="24"/>
          <w:szCs w:val="24"/>
          <w:lang w:eastAsia="en-US"/>
        </w:rPr>
        <w:id w:val="-1131777371"/>
        <w:docPartObj>
          <w:docPartGallery w:val="Table of Contents"/>
          <w:docPartUnique/>
        </w:docPartObj>
      </w:sdtPr>
      <w:sdtEndPr>
        <w:rPr>
          <w:noProof/>
        </w:rPr>
      </w:sdtEndPr>
      <w:sdtContent>
        <w:p w14:paraId="24C75F77" w14:textId="77777777" w:rsidR="001B70A2" w:rsidRPr="001E0597" w:rsidRDefault="001B70A2" w:rsidP="001B70A2">
          <w:pPr>
            <w:pStyle w:val="TOCHeading"/>
            <w:spacing w:line="480" w:lineRule="auto"/>
            <w:jc w:val="both"/>
            <w:rPr>
              <w:rFonts w:ascii="Arial" w:hAnsi="Arial" w:cs="Arial"/>
              <w:color w:val="auto"/>
              <w:sz w:val="24"/>
              <w:szCs w:val="24"/>
            </w:rPr>
          </w:pPr>
          <w:r w:rsidRPr="001E0597">
            <w:rPr>
              <w:rFonts w:ascii="Arial" w:hAnsi="Arial" w:cs="Arial"/>
              <w:color w:val="auto"/>
              <w:sz w:val="24"/>
              <w:szCs w:val="24"/>
            </w:rPr>
            <w:t>Contents</w:t>
          </w:r>
        </w:p>
        <w:p w14:paraId="0FA62569" w14:textId="77777777" w:rsidR="001B70A2" w:rsidRPr="001E0597" w:rsidRDefault="001B70A2" w:rsidP="001B70A2">
          <w:pPr>
            <w:spacing w:line="480" w:lineRule="auto"/>
            <w:jc w:val="both"/>
            <w:rPr>
              <w:rFonts w:ascii="Arial" w:hAnsi="Arial" w:cs="Arial"/>
              <w:sz w:val="24"/>
              <w:szCs w:val="24"/>
              <w:lang w:eastAsia="ja-JP"/>
            </w:rPr>
          </w:pPr>
        </w:p>
        <w:p w14:paraId="5AAE0CC9" w14:textId="77777777" w:rsidR="00774988" w:rsidRPr="001E0597" w:rsidRDefault="001B70A2" w:rsidP="00774988">
          <w:pPr>
            <w:pStyle w:val="TOC1"/>
            <w:tabs>
              <w:tab w:val="right" w:leader="dot" w:pos="9350"/>
            </w:tabs>
            <w:spacing w:line="480" w:lineRule="auto"/>
            <w:jc w:val="both"/>
            <w:rPr>
              <w:rFonts w:ascii="Arial" w:eastAsiaTheme="minorEastAsia" w:hAnsi="Arial" w:cs="Arial"/>
              <w:noProof/>
              <w:sz w:val="24"/>
              <w:szCs w:val="24"/>
              <w:lang w:val="en-GB" w:eastAsia="en-GB"/>
            </w:rPr>
          </w:pPr>
          <w:r w:rsidRPr="001E0597">
            <w:rPr>
              <w:rFonts w:ascii="Arial" w:hAnsi="Arial" w:cs="Arial"/>
              <w:sz w:val="24"/>
              <w:szCs w:val="24"/>
            </w:rPr>
            <w:fldChar w:fldCharType="begin"/>
          </w:r>
          <w:r w:rsidRPr="001E0597">
            <w:rPr>
              <w:rFonts w:ascii="Arial" w:hAnsi="Arial" w:cs="Arial"/>
              <w:sz w:val="24"/>
              <w:szCs w:val="24"/>
            </w:rPr>
            <w:instrText xml:space="preserve"> TOC \o "1-3" \h \z \u </w:instrText>
          </w:r>
          <w:r w:rsidRPr="001E0597">
            <w:rPr>
              <w:rFonts w:ascii="Arial" w:hAnsi="Arial" w:cs="Arial"/>
              <w:sz w:val="24"/>
              <w:szCs w:val="24"/>
            </w:rPr>
            <w:fldChar w:fldCharType="separate"/>
          </w:r>
          <w:hyperlink w:anchor="_Toc138329308" w:history="1">
            <w:r w:rsidR="00774988" w:rsidRPr="001E0597">
              <w:rPr>
                <w:rStyle w:val="Hyperlink"/>
                <w:rFonts w:ascii="Arial" w:hAnsi="Arial" w:cs="Arial"/>
                <w:b/>
                <w:noProof/>
                <w:color w:val="auto"/>
                <w:sz w:val="24"/>
                <w:szCs w:val="24"/>
              </w:rPr>
              <w:t>Executive Summary</w:t>
            </w:r>
            <w:r w:rsidR="00774988" w:rsidRPr="001E0597">
              <w:rPr>
                <w:rStyle w:val="Hyperlink"/>
                <w:rFonts w:ascii="Arial" w:hAnsi="Arial" w:cs="Arial"/>
                <w:noProof/>
                <w:color w:val="auto"/>
                <w:sz w:val="24"/>
                <w:szCs w:val="24"/>
              </w:rPr>
              <w:t>:</w:t>
            </w:r>
            <w:r w:rsidR="00774988" w:rsidRPr="001E0597">
              <w:rPr>
                <w:rFonts w:ascii="Arial" w:hAnsi="Arial" w:cs="Arial"/>
                <w:noProof/>
                <w:webHidden/>
                <w:sz w:val="24"/>
                <w:szCs w:val="24"/>
              </w:rPr>
              <w:tab/>
            </w:r>
            <w:r w:rsidR="00774988" w:rsidRPr="001E0597">
              <w:rPr>
                <w:rFonts w:ascii="Arial" w:hAnsi="Arial" w:cs="Arial"/>
                <w:noProof/>
                <w:webHidden/>
                <w:sz w:val="24"/>
                <w:szCs w:val="24"/>
              </w:rPr>
              <w:fldChar w:fldCharType="begin"/>
            </w:r>
            <w:r w:rsidR="00774988" w:rsidRPr="001E0597">
              <w:rPr>
                <w:rFonts w:ascii="Arial" w:hAnsi="Arial" w:cs="Arial"/>
                <w:noProof/>
                <w:webHidden/>
                <w:sz w:val="24"/>
                <w:szCs w:val="24"/>
              </w:rPr>
              <w:instrText xml:space="preserve"> PAGEREF _Toc138329308 \h </w:instrText>
            </w:r>
            <w:r w:rsidR="00774988" w:rsidRPr="001E0597">
              <w:rPr>
                <w:rFonts w:ascii="Arial" w:hAnsi="Arial" w:cs="Arial"/>
                <w:noProof/>
                <w:webHidden/>
                <w:sz w:val="24"/>
                <w:szCs w:val="24"/>
              </w:rPr>
            </w:r>
            <w:r w:rsidR="00774988" w:rsidRPr="001E0597">
              <w:rPr>
                <w:rFonts w:ascii="Arial" w:hAnsi="Arial" w:cs="Arial"/>
                <w:noProof/>
                <w:webHidden/>
                <w:sz w:val="24"/>
                <w:szCs w:val="24"/>
              </w:rPr>
              <w:fldChar w:fldCharType="separate"/>
            </w:r>
            <w:r w:rsidR="00774988" w:rsidRPr="001E0597">
              <w:rPr>
                <w:rFonts w:ascii="Arial" w:hAnsi="Arial" w:cs="Arial"/>
                <w:noProof/>
                <w:webHidden/>
                <w:sz w:val="24"/>
                <w:szCs w:val="24"/>
              </w:rPr>
              <w:t>3</w:t>
            </w:r>
            <w:r w:rsidR="00774988" w:rsidRPr="001E0597">
              <w:rPr>
                <w:rFonts w:ascii="Arial" w:hAnsi="Arial" w:cs="Arial"/>
                <w:noProof/>
                <w:webHidden/>
                <w:sz w:val="24"/>
                <w:szCs w:val="24"/>
              </w:rPr>
              <w:fldChar w:fldCharType="end"/>
            </w:r>
          </w:hyperlink>
        </w:p>
        <w:p w14:paraId="622D53A8" w14:textId="77777777" w:rsidR="00774988" w:rsidRPr="001E0597" w:rsidRDefault="00263F8D" w:rsidP="00774988">
          <w:pPr>
            <w:pStyle w:val="TOC1"/>
            <w:tabs>
              <w:tab w:val="right" w:leader="dot" w:pos="9350"/>
            </w:tabs>
            <w:spacing w:line="480" w:lineRule="auto"/>
            <w:jc w:val="both"/>
            <w:rPr>
              <w:rFonts w:ascii="Arial" w:eastAsiaTheme="minorEastAsia" w:hAnsi="Arial" w:cs="Arial"/>
              <w:noProof/>
              <w:sz w:val="24"/>
              <w:szCs w:val="24"/>
              <w:lang w:val="en-GB" w:eastAsia="en-GB"/>
            </w:rPr>
          </w:pPr>
          <w:hyperlink w:anchor="_Toc138329309" w:history="1">
            <w:r w:rsidR="00774988" w:rsidRPr="001E0597">
              <w:rPr>
                <w:rStyle w:val="Hyperlink"/>
                <w:rFonts w:ascii="Arial" w:hAnsi="Arial" w:cs="Arial"/>
                <w:b/>
                <w:noProof/>
                <w:color w:val="auto"/>
                <w:sz w:val="24"/>
                <w:szCs w:val="24"/>
              </w:rPr>
              <w:t>Introduction</w:t>
            </w:r>
            <w:r w:rsidR="00774988" w:rsidRPr="001E0597">
              <w:rPr>
                <w:rStyle w:val="Hyperlink"/>
                <w:rFonts w:ascii="Arial" w:hAnsi="Arial" w:cs="Arial"/>
                <w:noProof/>
                <w:color w:val="auto"/>
                <w:sz w:val="24"/>
                <w:szCs w:val="24"/>
              </w:rPr>
              <w:t>:</w:t>
            </w:r>
            <w:r w:rsidR="00774988" w:rsidRPr="001E0597">
              <w:rPr>
                <w:rFonts w:ascii="Arial" w:hAnsi="Arial" w:cs="Arial"/>
                <w:noProof/>
                <w:webHidden/>
                <w:sz w:val="24"/>
                <w:szCs w:val="24"/>
              </w:rPr>
              <w:tab/>
            </w:r>
            <w:r w:rsidR="00774988" w:rsidRPr="001E0597">
              <w:rPr>
                <w:rFonts w:ascii="Arial" w:hAnsi="Arial" w:cs="Arial"/>
                <w:noProof/>
                <w:webHidden/>
                <w:sz w:val="24"/>
                <w:szCs w:val="24"/>
              </w:rPr>
              <w:fldChar w:fldCharType="begin"/>
            </w:r>
            <w:r w:rsidR="00774988" w:rsidRPr="001E0597">
              <w:rPr>
                <w:rFonts w:ascii="Arial" w:hAnsi="Arial" w:cs="Arial"/>
                <w:noProof/>
                <w:webHidden/>
                <w:sz w:val="24"/>
                <w:szCs w:val="24"/>
              </w:rPr>
              <w:instrText xml:space="preserve"> PAGEREF _Toc138329309 \h </w:instrText>
            </w:r>
            <w:r w:rsidR="00774988" w:rsidRPr="001E0597">
              <w:rPr>
                <w:rFonts w:ascii="Arial" w:hAnsi="Arial" w:cs="Arial"/>
                <w:noProof/>
                <w:webHidden/>
                <w:sz w:val="24"/>
                <w:szCs w:val="24"/>
              </w:rPr>
            </w:r>
            <w:r w:rsidR="00774988" w:rsidRPr="001E0597">
              <w:rPr>
                <w:rFonts w:ascii="Arial" w:hAnsi="Arial" w:cs="Arial"/>
                <w:noProof/>
                <w:webHidden/>
                <w:sz w:val="24"/>
                <w:szCs w:val="24"/>
              </w:rPr>
              <w:fldChar w:fldCharType="separate"/>
            </w:r>
            <w:r w:rsidR="00774988" w:rsidRPr="001E0597">
              <w:rPr>
                <w:rFonts w:ascii="Arial" w:hAnsi="Arial" w:cs="Arial"/>
                <w:noProof/>
                <w:webHidden/>
                <w:sz w:val="24"/>
                <w:szCs w:val="24"/>
              </w:rPr>
              <w:t>3</w:t>
            </w:r>
            <w:r w:rsidR="00774988" w:rsidRPr="001E0597">
              <w:rPr>
                <w:rFonts w:ascii="Arial" w:hAnsi="Arial" w:cs="Arial"/>
                <w:noProof/>
                <w:webHidden/>
                <w:sz w:val="24"/>
                <w:szCs w:val="24"/>
              </w:rPr>
              <w:fldChar w:fldCharType="end"/>
            </w:r>
          </w:hyperlink>
        </w:p>
        <w:p w14:paraId="7FEF4FA9" w14:textId="77777777" w:rsidR="00774988" w:rsidRPr="001E0597" w:rsidRDefault="00263F8D" w:rsidP="00774988">
          <w:pPr>
            <w:pStyle w:val="TOC1"/>
            <w:tabs>
              <w:tab w:val="right" w:leader="dot" w:pos="9350"/>
            </w:tabs>
            <w:spacing w:line="480" w:lineRule="auto"/>
            <w:jc w:val="both"/>
            <w:rPr>
              <w:rFonts w:ascii="Arial" w:eastAsiaTheme="minorEastAsia" w:hAnsi="Arial" w:cs="Arial"/>
              <w:noProof/>
              <w:sz w:val="24"/>
              <w:szCs w:val="24"/>
              <w:lang w:val="en-GB" w:eastAsia="en-GB"/>
            </w:rPr>
          </w:pPr>
          <w:hyperlink w:anchor="_Toc138329310" w:history="1">
            <w:r w:rsidR="00774988" w:rsidRPr="001E0597">
              <w:rPr>
                <w:rStyle w:val="Hyperlink"/>
                <w:rFonts w:ascii="Arial" w:hAnsi="Arial" w:cs="Arial"/>
                <w:b/>
                <w:noProof/>
                <w:color w:val="auto"/>
                <w:sz w:val="24"/>
                <w:szCs w:val="24"/>
              </w:rPr>
              <w:t>Discussion/ Literature</w:t>
            </w:r>
            <w:r w:rsidR="00774988" w:rsidRPr="001E0597">
              <w:rPr>
                <w:rFonts w:ascii="Arial" w:hAnsi="Arial" w:cs="Arial"/>
                <w:noProof/>
                <w:webHidden/>
                <w:sz w:val="24"/>
                <w:szCs w:val="24"/>
              </w:rPr>
              <w:tab/>
            </w:r>
            <w:r w:rsidR="00774988" w:rsidRPr="001E0597">
              <w:rPr>
                <w:rFonts w:ascii="Arial" w:hAnsi="Arial" w:cs="Arial"/>
                <w:noProof/>
                <w:webHidden/>
                <w:sz w:val="24"/>
                <w:szCs w:val="24"/>
              </w:rPr>
              <w:fldChar w:fldCharType="begin"/>
            </w:r>
            <w:r w:rsidR="00774988" w:rsidRPr="001E0597">
              <w:rPr>
                <w:rFonts w:ascii="Arial" w:hAnsi="Arial" w:cs="Arial"/>
                <w:noProof/>
                <w:webHidden/>
                <w:sz w:val="24"/>
                <w:szCs w:val="24"/>
              </w:rPr>
              <w:instrText xml:space="preserve"> PAGEREF _Toc138329310 \h </w:instrText>
            </w:r>
            <w:r w:rsidR="00774988" w:rsidRPr="001E0597">
              <w:rPr>
                <w:rFonts w:ascii="Arial" w:hAnsi="Arial" w:cs="Arial"/>
                <w:noProof/>
                <w:webHidden/>
                <w:sz w:val="24"/>
                <w:szCs w:val="24"/>
              </w:rPr>
            </w:r>
            <w:r w:rsidR="00774988" w:rsidRPr="001E0597">
              <w:rPr>
                <w:rFonts w:ascii="Arial" w:hAnsi="Arial" w:cs="Arial"/>
                <w:noProof/>
                <w:webHidden/>
                <w:sz w:val="24"/>
                <w:szCs w:val="24"/>
              </w:rPr>
              <w:fldChar w:fldCharType="separate"/>
            </w:r>
            <w:r w:rsidR="00774988" w:rsidRPr="001E0597">
              <w:rPr>
                <w:rFonts w:ascii="Arial" w:hAnsi="Arial" w:cs="Arial"/>
                <w:noProof/>
                <w:webHidden/>
                <w:sz w:val="24"/>
                <w:szCs w:val="24"/>
              </w:rPr>
              <w:t>4</w:t>
            </w:r>
            <w:r w:rsidR="00774988" w:rsidRPr="001E0597">
              <w:rPr>
                <w:rFonts w:ascii="Arial" w:hAnsi="Arial" w:cs="Arial"/>
                <w:noProof/>
                <w:webHidden/>
                <w:sz w:val="24"/>
                <w:szCs w:val="24"/>
              </w:rPr>
              <w:fldChar w:fldCharType="end"/>
            </w:r>
          </w:hyperlink>
        </w:p>
        <w:p w14:paraId="1ACFFB5C" w14:textId="77777777" w:rsidR="00774988" w:rsidRPr="001E0597" w:rsidRDefault="00263F8D" w:rsidP="00774988">
          <w:pPr>
            <w:pStyle w:val="TOC2"/>
            <w:tabs>
              <w:tab w:val="right" w:leader="dot" w:pos="9350"/>
            </w:tabs>
            <w:spacing w:line="480" w:lineRule="auto"/>
            <w:jc w:val="both"/>
            <w:rPr>
              <w:rFonts w:ascii="Arial" w:eastAsiaTheme="minorEastAsia" w:hAnsi="Arial" w:cs="Arial"/>
              <w:noProof/>
              <w:sz w:val="24"/>
              <w:szCs w:val="24"/>
              <w:lang w:val="en-GB" w:eastAsia="en-GB"/>
            </w:rPr>
          </w:pPr>
          <w:hyperlink w:anchor="_Toc138329311" w:history="1">
            <w:r w:rsidR="00774988" w:rsidRPr="001E0597">
              <w:rPr>
                <w:rStyle w:val="Hyperlink"/>
                <w:rFonts w:ascii="Arial" w:hAnsi="Arial" w:cs="Arial"/>
                <w:noProof/>
                <w:color w:val="auto"/>
                <w:sz w:val="24"/>
                <w:szCs w:val="24"/>
              </w:rPr>
              <w:t>Organization Structure</w:t>
            </w:r>
            <w:r w:rsidR="00774988" w:rsidRPr="001E0597">
              <w:rPr>
                <w:rFonts w:ascii="Arial" w:hAnsi="Arial" w:cs="Arial"/>
                <w:noProof/>
                <w:webHidden/>
                <w:sz w:val="24"/>
                <w:szCs w:val="24"/>
              </w:rPr>
              <w:tab/>
            </w:r>
            <w:r w:rsidR="00774988" w:rsidRPr="001E0597">
              <w:rPr>
                <w:rFonts w:ascii="Arial" w:hAnsi="Arial" w:cs="Arial"/>
                <w:noProof/>
                <w:webHidden/>
                <w:sz w:val="24"/>
                <w:szCs w:val="24"/>
              </w:rPr>
              <w:fldChar w:fldCharType="begin"/>
            </w:r>
            <w:r w:rsidR="00774988" w:rsidRPr="001E0597">
              <w:rPr>
                <w:rFonts w:ascii="Arial" w:hAnsi="Arial" w:cs="Arial"/>
                <w:noProof/>
                <w:webHidden/>
                <w:sz w:val="24"/>
                <w:szCs w:val="24"/>
              </w:rPr>
              <w:instrText xml:space="preserve"> PAGEREF _Toc138329311 \h </w:instrText>
            </w:r>
            <w:r w:rsidR="00774988" w:rsidRPr="001E0597">
              <w:rPr>
                <w:rFonts w:ascii="Arial" w:hAnsi="Arial" w:cs="Arial"/>
                <w:noProof/>
                <w:webHidden/>
                <w:sz w:val="24"/>
                <w:szCs w:val="24"/>
              </w:rPr>
            </w:r>
            <w:r w:rsidR="00774988" w:rsidRPr="001E0597">
              <w:rPr>
                <w:rFonts w:ascii="Arial" w:hAnsi="Arial" w:cs="Arial"/>
                <w:noProof/>
                <w:webHidden/>
                <w:sz w:val="24"/>
                <w:szCs w:val="24"/>
              </w:rPr>
              <w:fldChar w:fldCharType="separate"/>
            </w:r>
            <w:r w:rsidR="00774988" w:rsidRPr="001E0597">
              <w:rPr>
                <w:rFonts w:ascii="Arial" w:hAnsi="Arial" w:cs="Arial"/>
                <w:noProof/>
                <w:webHidden/>
                <w:sz w:val="24"/>
                <w:szCs w:val="24"/>
              </w:rPr>
              <w:t>4</w:t>
            </w:r>
            <w:r w:rsidR="00774988" w:rsidRPr="001E0597">
              <w:rPr>
                <w:rFonts w:ascii="Arial" w:hAnsi="Arial" w:cs="Arial"/>
                <w:noProof/>
                <w:webHidden/>
                <w:sz w:val="24"/>
                <w:szCs w:val="24"/>
              </w:rPr>
              <w:fldChar w:fldCharType="end"/>
            </w:r>
          </w:hyperlink>
        </w:p>
        <w:p w14:paraId="37EAC0BA" w14:textId="77777777" w:rsidR="00774988" w:rsidRPr="001E0597" w:rsidRDefault="00263F8D" w:rsidP="00774988">
          <w:pPr>
            <w:pStyle w:val="TOC2"/>
            <w:tabs>
              <w:tab w:val="right" w:leader="dot" w:pos="9350"/>
            </w:tabs>
            <w:spacing w:line="480" w:lineRule="auto"/>
            <w:jc w:val="both"/>
            <w:rPr>
              <w:rFonts w:ascii="Arial" w:eastAsiaTheme="minorEastAsia" w:hAnsi="Arial" w:cs="Arial"/>
              <w:noProof/>
              <w:sz w:val="24"/>
              <w:szCs w:val="24"/>
              <w:lang w:val="en-GB" w:eastAsia="en-GB"/>
            </w:rPr>
          </w:pPr>
          <w:hyperlink w:anchor="_Toc138329312" w:history="1">
            <w:r w:rsidR="00774988" w:rsidRPr="001E0597">
              <w:rPr>
                <w:rStyle w:val="Hyperlink"/>
                <w:rFonts w:ascii="Arial" w:hAnsi="Arial" w:cs="Arial"/>
                <w:noProof/>
                <w:color w:val="auto"/>
                <w:sz w:val="24"/>
                <w:szCs w:val="24"/>
              </w:rPr>
              <w:t>Organization Culture</w:t>
            </w:r>
            <w:r w:rsidR="00774988" w:rsidRPr="001E0597">
              <w:rPr>
                <w:rFonts w:ascii="Arial" w:hAnsi="Arial" w:cs="Arial"/>
                <w:noProof/>
                <w:webHidden/>
                <w:sz w:val="24"/>
                <w:szCs w:val="24"/>
              </w:rPr>
              <w:tab/>
            </w:r>
            <w:r w:rsidR="00774988" w:rsidRPr="001E0597">
              <w:rPr>
                <w:rFonts w:ascii="Arial" w:hAnsi="Arial" w:cs="Arial"/>
                <w:noProof/>
                <w:webHidden/>
                <w:sz w:val="24"/>
                <w:szCs w:val="24"/>
              </w:rPr>
              <w:fldChar w:fldCharType="begin"/>
            </w:r>
            <w:r w:rsidR="00774988" w:rsidRPr="001E0597">
              <w:rPr>
                <w:rFonts w:ascii="Arial" w:hAnsi="Arial" w:cs="Arial"/>
                <w:noProof/>
                <w:webHidden/>
                <w:sz w:val="24"/>
                <w:szCs w:val="24"/>
              </w:rPr>
              <w:instrText xml:space="preserve"> PAGEREF _Toc138329312 \h </w:instrText>
            </w:r>
            <w:r w:rsidR="00774988" w:rsidRPr="001E0597">
              <w:rPr>
                <w:rFonts w:ascii="Arial" w:hAnsi="Arial" w:cs="Arial"/>
                <w:noProof/>
                <w:webHidden/>
                <w:sz w:val="24"/>
                <w:szCs w:val="24"/>
              </w:rPr>
            </w:r>
            <w:r w:rsidR="00774988" w:rsidRPr="001E0597">
              <w:rPr>
                <w:rFonts w:ascii="Arial" w:hAnsi="Arial" w:cs="Arial"/>
                <w:noProof/>
                <w:webHidden/>
                <w:sz w:val="24"/>
                <w:szCs w:val="24"/>
              </w:rPr>
              <w:fldChar w:fldCharType="separate"/>
            </w:r>
            <w:r w:rsidR="00774988" w:rsidRPr="001E0597">
              <w:rPr>
                <w:rFonts w:ascii="Arial" w:hAnsi="Arial" w:cs="Arial"/>
                <w:noProof/>
                <w:webHidden/>
                <w:sz w:val="24"/>
                <w:szCs w:val="24"/>
              </w:rPr>
              <w:t>6</w:t>
            </w:r>
            <w:r w:rsidR="00774988" w:rsidRPr="001E0597">
              <w:rPr>
                <w:rFonts w:ascii="Arial" w:hAnsi="Arial" w:cs="Arial"/>
                <w:noProof/>
                <w:webHidden/>
                <w:sz w:val="24"/>
                <w:szCs w:val="24"/>
              </w:rPr>
              <w:fldChar w:fldCharType="end"/>
            </w:r>
          </w:hyperlink>
        </w:p>
        <w:p w14:paraId="43F08446" w14:textId="77777777" w:rsidR="00774988" w:rsidRPr="001E0597" w:rsidRDefault="00263F8D" w:rsidP="00774988">
          <w:pPr>
            <w:pStyle w:val="TOC2"/>
            <w:tabs>
              <w:tab w:val="right" w:leader="dot" w:pos="9350"/>
            </w:tabs>
            <w:spacing w:line="480" w:lineRule="auto"/>
            <w:jc w:val="both"/>
            <w:rPr>
              <w:rFonts w:ascii="Arial" w:eastAsiaTheme="minorEastAsia" w:hAnsi="Arial" w:cs="Arial"/>
              <w:noProof/>
              <w:sz w:val="24"/>
              <w:szCs w:val="24"/>
              <w:lang w:val="en-GB" w:eastAsia="en-GB"/>
            </w:rPr>
          </w:pPr>
          <w:hyperlink w:anchor="_Toc138329313" w:history="1">
            <w:r w:rsidR="00774988" w:rsidRPr="001E0597">
              <w:rPr>
                <w:rStyle w:val="Hyperlink"/>
                <w:rFonts w:ascii="Arial" w:hAnsi="Arial" w:cs="Arial"/>
                <w:noProof/>
                <w:color w:val="auto"/>
                <w:sz w:val="24"/>
                <w:szCs w:val="24"/>
              </w:rPr>
              <w:t>Organization Goals</w:t>
            </w:r>
            <w:r w:rsidR="00774988" w:rsidRPr="001E0597">
              <w:rPr>
                <w:rFonts w:ascii="Arial" w:hAnsi="Arial" w:cs="Arial"/>
                <w:noProof/>
                <w:webHidden/>
                <w:sz w:val="24"/>
                <w:szCs w:val="24"/>
              </w:rPr>
              <w:tab/>
            </w:r>
            <w:r w:rsidR="00774988" w:rsidRPr="001E0597">
              <w:rPr>
                <w:rFonts w:ascii="Arial" w:hAnsi="Arial" w:cs="Arial"/>
                <w:noProof/>
                <w:webHidden/>
                <w:sz w:val="24"/>
                <w:szCs w:val="24"/>
              </w:rPr>
              <w:fldChar w:fldCharType="begin"/>
            </w:r>
            <w:r w:rsidR="00774988" w:rsidRPr="001E0597">
              <w:rPr>
                <w:rFonts w:ascii="Arial" w:hAnsi="Arial" w:cs="Arial"/>
                <w:noProof/>
                <w:webHidden/>
                <w:sz w:val="24"/>
                <w:szCs w:val="24"/>
              </w:rPr>
              <w:instrText xml:space="preserve"> PAGEREF _Toc138329313 \h </w:instrText>
            </w:r>
            <w:r w:rsidR="00774988" w:rsidRPr="001E0597">
              <w:rPr>
                <w:rFonts w:ascii="Arial" w:hAnsi="Arial" w:cs="Arial"/>
                <w:noProof/>
                <w:webHidden/>
                <w:sz w:val="24"/>
                <w:szCs w:val="24"/>
              </w:rPr>
            </w:r>
            <w:r w:rsidR="00774988" w:rsidRPr="001E0597">
              <w:rPr>
                <w:rFonts w:ascii="Arial" w:hAnsi="Arial" w:cs="Arial"/>
                <w:noProof/>
                <w:webHidden/>
                <w:sz w:val="24"/>
                <w:szCs w:val="24"/>
              </w:rPr>
              <w:fldChar w:fldCharType="separate"/>
            </w:r>
            <w:r w:rsidR="00774988" w:rsidRPr="001E0597">
              <w:rPr>
                <w:rFonts w:ascii="Arial" w:hAnsi="Arial" w:cs="Arial"/>
                <w:noProof/>
                <w:webHidden/>
                <w:sz w:val="24"/>
                <w:szCs w:val="24"/>
              </w:rPr>
              <w:t>7</w:t>
            </w:r>
            <w:r w:rsidR="00774988" w:rsidRPr="001E0597">
              <w:rPr>
                <w:rFonts w:ascii="Arial" w:hAnsi="Arial" w:cs="Arial"/>
                <w:noProof/>
                <w:webHidden/>
                <w:sz w:val="24"/>
                <w:szCs w:val="24"/>
              </w:rPr>
              <w:fldChar w:fldCharType="end"/>
            </w:r>
          </w:hyperlink>
        </w:p>
        <w:p w14:paraId="7D0F5010" w14:textId="77777777" w:rsidR="00774988" w:rsidRPr="001E0597" w:rsidRDefault="00263F8D" w:rsidP="00774988">
          <w:pPr>
            <w:pStyle w:val="TOC2"/>
            <w:tabs>
              <w:tab w:val="right" w:leader="dot" w:pos="9350"/>
            </w:tabs>
            <w:spacing w:line="480" w:lineRule="auto"/>
            <w:jc w:val="both"/>
            <w:rPr>
              <w:rFonts w:ascii="Arial" w:eastAsiaTheme="minorEastAsia" w:hAnsi="Arial" w:cs="Arial"/>
              <w:noProof/>
              <w:sz w:val="24"/>
              <w:szCs w:val="24"/>
              <w:lang w:val="en-GB" w:eastAsia="en-GB"/>
            </w:rPr>
          </w:pPr>
          <w:hyperlink w:anchor="_Toc138329314" w:history="1">
            <w:r w:rsidR="00774988" w:rsidRPr="001E0597">
              <w:rPr>
                <w:rStyle w:val="Hyperlink"/>
                <w:rFonts w:ascii="Arial" w:eastAsia="Calibri" w:hAnsi="Arial" w:cs="Arial"/>
                <w:noProof/>
                <w:color w:val="auto"/>
                <w:sz w:val="24"/>
                <w:szCs w:val="24"/>
              </w:rPr>
              <w:t>Organizational Change/ Kurt Lewin's Change Model</w:t>
            </w:r>
            <w:r w:rsidR="00774988" w:rsidRPr="001E0597">
              <w:rPr>
                <w:rFonts w:ascii="Arial" w:hAnsi="Arial" w:cs="Arial"/>
                <w:noProof/>
                <w:webHidden/>
                <w:sz w:val="24"/>
                <w:szCs w:val="24"/>
              </w:rPr>
              <w:tab/>
            </w:r>
            <w:r w:rsidR="00774988" w:rsidRPr="001E0597">
              <w:rPr>
                <w:rFonts w:ascii="Arial" w:hAnsi="Arial" w:cs="Arial"/>
                <w:noProof/>
                <w:webHidden/>
                <w:sz w:val="24"/>
                <w:szCs w:val="24"/>
              </w:rPr>
              <w:fldChar w:fldCharType="begin"/>
            </w:r>
            <w:r w:rsidR="00774988" w:rsidRPr="001E0597">
              <w:rPr>
                <w:rFonts w:ascii="Arial" w:hAnsi="Arial" w:cs="Arial"/>
                <w:noProof/>
                <w:webHidden/>
                <w:sz w:val="24"/>
                <w:szCs w:val="24"/>
              </w:rPr>
              <w:instrText xml:space="preserve"> PAGEREF _Toc138329314 \h </w:instrText>
            </w:r>
            <w:r w:rsidR="00774988" w:rsidRPr="001E0597">
              <w:rPr>
                <w:rFonts w:ascii="Arial" w:hAnsi="Arial" w:cs="Arial"/>
                <w:noProof/>
                <w:webHidden/>
                <w:sz w:val="24"/>
                <w:szCs w:val="24"/>
              </w:rPr>
            </w:r>
            <w:r w:rsidR="00774988" w:rsidRPr="001E0597">
              <w:rPr>
                <w:rFonts w:ascii="Arial" w:hAnsi="Arial" w:cs="Arial"/>
                <w:noProof/>
                <w:webHidden/>
                <w:sz w:val="24"/>
                <w:szCs w:val="24"/>
              </w:rPr>
              <w:fldChar w:fldCharType="separate"/>
            </w:r>
            <w:r w:rsidR="00774988" w:rsidRPr="001E0597">
              <w:rPr>
                <w:rFonts w:ascii="Arial" w:hAnsi="Arial" w:cs="Arial"/>
                <w:noProof/>
                <w:webHidden/>
                <w:sz w:val="24"/>
                <w:szCs w:val="24"/>
              </w:rPr>
              <w:t>8</w:t>
            </w:r>
            <w:r w:rsidR="00774988" w:rsidRPr="001E0597">
              <w:rPr>
                <w:rFonts w:ascii="Arial" w:hAnsi="Arial" w:cs="Arial"/>
                <w:noProof/>
                <w:webHidden/>
                <w:sz w:val="24"/>
                <w:szCs w:val="24"/>
              </w:rPr>
              <w:fldChar w:fldCharType="end"/>
            </w:r>
          </w:hyperlink>
        </w:p>
        <w:p w14:paraId="4F7F5F76" w14:textId="77777777" w:rsidR="00774988" w:rsidRPr="001E0597" w:rsidRDefault="00263F8D" w:rsidP="00774988">
          <w:pPr>
            <w:pStyle w:val="TOC2"/>
            <w:tabs>
              <w:tab w:val="right" w:leader="dot" w:pos="9350"/>
            </w:tabs>
            <w:spacing w:line="480" w:lineRule="auto"/>
            <w:jc w:val="both"/>
            <w:rPr>
              <w:rFonts w:ascii="Arial" w:eastAsiaTheme="minorEastAsia" w:hAnsi="Arial" w:cs="Arial"/>
              <w:noProof/>
              <w:sz w:val="24"/>
              <w:szCs w:val="24"/>
              <w:lang w:val="en-GB" w:eastAsia="en-GB"/>
            </w:rPr>
          </w:pPr>
          <w:hyperlink w:anchor="_Toc138329315" w:history="1">
            <w:r w:rsidR="00774988" w:rsidRPr="001E0597">
              <w:rPr>
                <w:rStyle w:val="Hyperlink"/>
                <w:rFonts w:ascii="Arial" w:eastAsia="Calibri" w:hAnsi="Arial" w:cs="Arial"/>
                <w:noProof/>
                <w:color w:val="auto"/>
                <w:sz w:val="24"/>
                <w:szCs w:val="24"/>
              </w:rPr>
              <w:t>Strategic Management/ Strategic Direction</w:t>
            </w:r>
            <w:r w:rsidR="00774988" w:rsidRPr="001E0597">
              <w:rPr>
                <w:rFonts w:ascii="Arial" w:hAnsi="Arial" w:cs="Arial"/>
                <w:noProof/>
                <w:webHidden/>
                <w:sz w:val="24"/>
                <w:szCs w:val="24"/>
              </w:rPr>
              <w:tab/>
            </w:r>
            <w:r w:rsidR="00774988" w:rsidRPr="001E0597">
              <w:rPr>
                <w:rFonts w:ascii="Arial" w:hAnsi="Arial" w:cs="Arial"/>
                <w:noProof/>
                <w:webHidden/>
                <w:sz w:val="24"/>
                <w:szCs w:val="24"/>
              </w:rPr>
              <w:fldChar w:fldCharType="begin"/>
            </w:r>
            <w:r w:rsidR="00774988" w:rsidRPr="001E0597">
              <w:rPr>
                <w:rFonts w:ascii="Arial" w:hAnsi="Arial" w:cs="Arial"/>
                <w:noProof/>
                <w:webHidden/>
                <w:sz w:val="24"/>
                <w:szCs w:val="24"/>
              </w:rPr>
              <w:instrText xml:space="preserve"> PAGEREF _Toc138329315 \h </w:instrText>
            </w:r>
            <w:r w:rsidR="00774988" w:rsidRPr="001E0597">
              <w:rPr>
                <w:rFonts w:ascii="Arial" w:hAnsi="Arial" w:cs="Arial"/>
                <w:noProof/>
                <w:webHidden/>
                <w:sz w:val="24"/>
                <w:szCs w:val="24"/>
              </w:rPr>
            </w:r>
            <w:r w:rsidR="00774988" w:rsidRPr="001E0597">
              <w:rPr>
                <w:rFonts w:ascii="Arial" w:hAnsi="Arial" w:cs="Arial"/>
                <w:noProof/>
                <w:webHidden/>
                <w:sz w:val="24"/>
                <w:szCs w:val="24"/>
              </w:rPr>
              <w:fldChar w:fldCharType="separate"/>
            </w:r>
            <w:r w:rsidR="00774988" w:rsidRPr="001E0597">
              <w:rPr>
                <w:rFonts w:ascii="Arial" w:hAnsi="Arial" w:cs="Arial"/>
                <w:noProof/>
                <w:webHidden/>
                <w:sz w:val="24"/>
                <w:szCs w:val="24"/>
              </w:rPr>
              <w:t>10</w:t>
            </w:r>
            <w:r w:rsidR="00774988" w:rsidRPr="001E0597">
              <w:rPr>
                <w:rFonts w:ascii="Arial" w:hAnsi="Arial" w:cs="Arial"/>
                <w:noProof/>
                <w:webHidden/>
                <w:sz w:val="24"/>
                <w:szCs w:val="24"/>
              </w:rPr>
              <w:fldChar w:fldCharType="end"/>
            </w:r>
          </w:hyperlink>
        </w:p>
        <w:p w14:paraId="647E1033" w14:textId="77777777" w:rsidR="00774988" w:rsidRPr="001E0597" w:rsidRDefault="00263F8D" w:rsidP="00774988">
          <w:pPr>
            <w:pStyle w:val="TOC1"/>
            <w:tabs>
              <w:tab w:val="right" w:leader="dot" w:pos="9350"/>
            </w:tabs>
            <w:spacing w:line="480" w:lineRule="auto"/>
            <w:jc w:val="both"/>
            <w:rPr>
              <w:rFonts w:ascii="Arial" w:eastAsiaTheme="minorEastAsia" w:hAnsi="Arial" w:cs="Arial"/>
              <w:noProof/>
              <w:sz w:val="24"/>
              <w:szCs w:val="24"/>
              <w:lang w:val="en-GB" w:eastAsia="en-GB"/>
            </w:rPr>
          </w:pPr>
          <w:hyperlink w:anchor="_Toc138329316" w:history="1">
            <w:r w:rsidR="00774988" w:rsidRPr="001E0597">
              <w:rPr>
                <w:rStyle w:val="Hyperlink"/>
                <w:rFonts w:ascii="Arial" w:eastAsia="Calibri" w:hAnsi="Arial" w:cs="Arial"/>
                <w:b/>
                <w:noProof/>
                <w:color w:val="auto"/>
                <w:sz w:val="24"/>
                <w:szCs w:val="24"/>
              </w:rPr>
              <w:t>Conclusion and recommendation</w:t>
            </w:r>
            <w:r w:rsidR="00774988" w:rsidRPr="001E0597">
              <w:rPr>
                <w:rFonts w:ascii="Arial" w:hAnsi="Arial" w:cs="Arial"/>
                <w:noProof/>
                <w:webHidden/>
                <w:sz w:val="24"/>
                <w:szCs w:val="24"/>
              </w:rPr>
              <w:tab/>
            </w:r>
            <w:r w:rsidR="00774988" w:rsidRPr="001E0597">
              <w:rPr>
                <w:rFonts w:ascii="Arial" w:hAnsi="Arial" w:cs="Arial"/>
                <w:noProof/>
                <w:webHidden/>
                <w:sz w:val="24"/>
                <w:szCs w:val="24"/>
              </w:rPr>
              <w:fldChar w:fldCharType="begin"/>
            </w:r>
            <w:r w:rsidR="00774988" w:rsidRPr="001E0597">
              <w:rPr>
                <w:rFonts w:ascii="Arial" w:hAnsi="Arial" w:cs="Arial"/>
                <w:noProof/>
                <w:webHidden/>
                <w:sz w:val="24"/>
                <w:szCs w:val="24"/>
              </w:rPr>
              <w:instrText xml:space="preserve"> PAGEREF _Toc138329316 \h </w:instrText>
            </w:r>
            <w:r w:rsidR="00774988" w:rsidRPr="001E0597">
              <w:rPr>
                <w:rFonts w:ascii="Arial" w:hAnsi="Arial" w:cs="Arial"/>
                <w:noProof/>
                <w:webHidden/>
                <w:sz w:val="24"/>
                <w:szCs w:val="24"/>
              </w:rPr>
            </w:r>
            <w:r w:rsidR="00774988" w:rsidRPr="001E0597">
              <w:rPr>
                <w:rFonts w:ascii="Arial" w:hAnsi="Arial" w:cs="Arial"/>
                <w:noProof/>
                <w:webHidden/>
                <w:sz w:val="24"/>
                <w:szCs w:val="24"/>
              </w:rPr>
              <w:fldChar w:fldCharType="separate"/>
            </w:r>
            <w:r w:rsidR="00774988" w:rsidRPr="001E0597">
              <w:rPr>
                <w:rFonts w:ascii="Arial" w:hAnsi="Arial" w:cs="Arial"/>
                <w:noProof/>
                <w:webHidden/>
                <w:sz w:val="24"/>
                <w:szCs w:val="24"/>
              </w:rPr>
              <w:t>12</w:t>
            </w:r>
            <w:r w:rsidR="00774988" w:rsidRPr="001E0597">
              <w:rPr>
                <w:rFonts w:ascii="Arial" w:hAnsi="Arial" w:cs="Arial"/>
                <w:noProof/>
                <w:webHidden/>
                <w:sz w:val="24"/>
                <w:szCs w:val="24"/>
              </w:rPr>
              <w:fldChar w:fldCharType="end"/>
            </w:r>
          </w:hyperlink>
        </w:p>
        <w:p w14:paraId="534068AA" w14:textId="77777777" w:rsidR="00774988" w:rsidRPr="001E0597" w:rsidRDefault="00263F8D" w:rsidP="00774988">
          <w:pPr>
            <w:pStyle w:val="TOC1"/>
            <w:tabs>
              <w:tab w:val="right" w:leader="dot" w:pos="9350"/>
            </w:tabs>
            <w:spacing w:line="480" w:lineRule="auto"/>
            <w:jc w:val="both"/>
            <w:rPr>
              <w:rFonts w:eastAsiaTheme="minorEastAsia"/>
              <w:noProof/>
              <w:lang w:val="en-GB" w:eastAsia="en-GB"/>
            </w:rPr>
          </w:pPr>
          <w:hyperlink w:anchor="_Toc138329317" w:history="1">
            <w:r w:rsidR="00774988" w:rsidRPr="001E0597">
              <w:rPr>
                <w:rStyle w:val="Hyperlink"/>
                <w:rFonts w:ascii="Arial" w:hAnsi="Arial" w:cs="Arial"/>
                <w:b/>
                <w:noProof/>
                <w:color w:val="auto"/>
                <w:sz w:val="24"/>
                <w:szCs w:val="24"/>
              </w:rPr>
              <w:t>References</w:t>
            </w:r>
            <w:r w:rsidR="00774988" w:rsidRPr="001E0597">
              <w:rPr>
                <w:rFonts w:ascii="Arial" w:hAnsi="Arial" w:cs="Arial"/>
                <w:noProof/>
                <w:webHidden/>
                <w:sz w:val="24"/>
                <w:szCs w:val="24"/>
              </w:rPr>
              <w:tab/>
            </w:r>
            <w:r w:rsidR="00774988" w:rsidRPr="001E0597">
              <w:rPr>
                <w:rFonts w:ascii="Arial" w:hAnsi="Arial" w:cs="Arial"/>
                <w:noProof/>
                <w:webHidden/>
                <w:sz w:val="24"/>
                <w:szCs w:val="24"/>
              </w:rPr>
              <w:fldChar w:fldCharType="begin"/>
            </w:r>
            <w:r w:rsidR="00774988" w:rsidRPr="001E0597">
              <w:rPr>
                <w:rFonts w:ascii="Arial" w:hAnsi="Arial" w:cs="Arial"/>
                <w:noProof/>
                <w:webHidden/>
                <w:sz w:val="24"/>
                <w:szCs w:val="24"/>
              </w:rPr>
              <w:instrText xml:space="preserve"> PAGEREF _Toc138329317 \h </w:instrText>
            </w:r>
            <w:r w:rsidR="00774988" w:rsidRPr="001E0597">
              <w:rPr>
                <w:rFonts w:ascii="Arial" w:hAnsi="Arial" w:cs="Arial"/>
                <w:noProof/>
                <w:webHidden/>
                <w:sz w:val="24"/>
                <w:szCs w:val="24"/>
              </w:rPr>
            </w:r>
            <w:r w:rsidR="00774988" w:rsidRPr="001E0597">
              <w:rPr>
                <w:rFonts w:ascii="Arial" w:hAnsi="Arial" w:cs="Arial"/>
                <w:noProof/>
                <w:webHidden/>
                <w:sz w:val="24"/>
                <w:szCs w:val="24"/>
              </w:rPr>
              <w:fldChar w:fldCharType="separate"/>
            </w:r>
            <w:r w:rsidR="00774988" w:rsidRPr="001E0597">
              <w:rPr>
                <w:rFonts w:ascii="Arial" w:hAnsi="Arial" w:cs="Arial"/>
                <w:noProof/>
                <w:webHidden/>
                <w:sz w:val="24"/>
                <w:szCs w:val="24"/>
              </w:rPr>
              <w:t>13</w:t>
            </w:r>
            <w:r w:rsidR="00774988" w:rsidRPr="001E0597">
              <w:rPr>
                <w:rFonts w:ascii="Arial" w:hAnsi="Arial" w:cs="Arial"/>
                <w:noProof/>
                <w:webHidden/>
                <w:sz w:val="24"/>
                <w:szCs w:val="24"/>
              </w:rPr>
              <w:fldChar w:fldCharType="end"/>
            </w:r>
          </w:hyperlink>
        </w:p>
        <w:p w14:paraId="597ED7A4" w14:textId="77777777" w:rsidR="001B70A2" w:rsidRPr="001E0597" w:rsidRDefault="001B70A2" w:rsidP="001B70A2">
          <w:pPr>
            <w:spacing w:line="480" w:lineRule="auto"/>
            <w:jc w:val="both"/>
            <w:rPr>
              <w:rFonts w:ascii="Arial" w:hAnsi="Arial" w:cs="Arial"/>
              <w:sz w:val="24"/>
              <w:szCs w:val="24"/>
            </w:rPr>
          </w:pPr>
          <w:r w:rsidRPr="001E0597">
            <w:rPr>
              <w:rFonts w:ascii="Arial" w:hAnsi="Arial" w:cs="Arial"/>
              <w:b/>
              <w:bCs/>
              <w:noProof/>
              <w:sz w:val="24"/>
              <w:szCs w:val="24"/>
            </w:rPr>
            <w:fldChar w:fldCharType="end"/>
          </w:r>
        </w:p>
      </w:sdtContent>
    </w:sdt>
    <w:p w14:paraId="14CA2C8F" w14:textId="79DEA1C9" w:rsidR="00A873F1" w:rsidRPr="001E0597" w:rsidRDefault="00A873F1" w:rsidP="003E203D">
      <w:pPr>
        <w:spacing w:line="360" w:lineRule="auto"/>
        <w:jc w:val="both"/>
        <w:rPr>
          <w:rFonts w:ascii="Arial" w:hAnsi="Arial" w:cs="Arial"/>
          <w:sz w:val="24"/>
          <w:szCs w:val="24"/>
        </w:rPr>
      </w:pPr>
    </w:p>
    <w:p w14:paraId="76D56395" w14:textId="4C7AADFE" w:rsidR="00581643" w:rsidRPr="001E0597" w:rsidRDefault="00581643">
      <w:pPr>
        <w:rPr>
          <w:rFonts w:ascii="Arial" w:hAnsi="Arial" w:cs="Arial"/>
          <w:sz w:val="24"/>
          <w:szCs w:val="24"/>
        </w:rPr>
      </w:pPr>
      <w:r w:rsidRPr="001E0597">
        <w:rPr>
          <w:rFonts w:ascii="Arial" w:hAnsi="Arial" w:cs="Arial"/>
          <w:sz w:val="24"/>
          <w:szCs w:val="24"/>
        </w:rPr>
        <w:br w:type="page"/>
      </w:r>
    </w:p>
    <w:p w14:paraId="4B8806CE" w14:textId="4BAD00AF" w:rsidR="00581643" w:rsidRPr="001E0597" w:rsidRDefault="00782644" w:rsidP="005545B9">
      <w:pPr>
        <w:pStyle w:val="Heading1"/>
        <w:spacing w:line="360" w:lineRule="auto"/>
        <w:jc w:val="both"/>
        <w:rPr>
          <w:rFonts w:ascii="Arial" w:hAnsi="Arial" w:cs="Arial"/>
          <w:color w:val="auto"/>
          <w:sz w:val="28"/>
          <w:szCs w:val="28"/>
        </w:rPr>
      </w:pPr>
      <w:bookmarkStart w:id="0" w:name="_Toc137212425"/>
      <w:bookmarkStart w:id="1" w:name="_Toc138329308"/>
      <w:r w:rsidRPr="001E0597">
        <w:rPr>
          <w:rStyle w:val="Heading1Char"/>
          <w:rFonts w:ascii="Arial" w:hAnsi="Arial" w:cs="Arial"/>
          <w:b/>
          <w:color w:val="auto"/>
          <w:sz w:val="28"/>
          <w:szCs w:val="28"/>
        </w:rPr>
        <w:lastRenderedPageBreak/>
        <w:t>Executive Summary</w:t>
      </w:r>
      <w:bookmarkEnd w:id="0"/>
      <w:r w:rsidR="00581643" w:rsidRPr="001E0597">
        <w:rPr>
          <w:rFonts w:ascii="Arial" w:hAnsi="Arial" w:cs="Arial"/>
          <w:color w:val="auto"/>
          <w:sz w:val="28"/>
          <w:szCs w:val="28"/>
        </w:rPr>
        <w:t>:</w:t>
      </w:r>
      <w:bookmarkEnd w:id="1"/>
    </w:p>
    <w:p w14:paraId="41A33E46" w14:textId="77777777" w:rsidR="005545B9" w:rsidRPr="001E0597" w:rsidRDefault="005545B9" w:rsidP="005545B9">
      <w:pPr>
        <w:spacing w:line="360" w:lineRule="auto"/>
        <w:jc w:val="both"/>
        <w:rPr>
          <w:rFonts w:ascii="Arial" w:hAnsi="Arial" w:cs="Arial"/>
          <w:sz w:val="24"/>
          <w:szCs w:val="24"/>
        </w:rPr>
      </w:pPr>
    </w:p>
    <w:p w14:paraId="06673222" w14:textId="00C4CC63" w:rsidR="00FB034D" w:rsidRPr="001E0597" w:rsidRDefault="003132B8" w:rsidP="00581643">
      <w:pPr>
        <w:spacing w:line="360" w:lineRule="auto"/>
        <w:jc w:val="both"/>
        <w:rPr>
          <w:rFonts w:ascii="Arial" w:hAnsi="Arial" w:cs="Arial"/>
          <w:sz w:val="24"/>
          <w:szCs w:val="24"/>
        </w:rPr>
      </w:pPr>
      <w:r w:rsidRPr="001E0597">
        <w:rPr>
          <w:rFonts w:ascii="Arial" w:hAnsi="Arial" w:cs="Arial"/>
          <w:sz w:val="24"/>
          <w:szCs w:val="24"/>
        </w:rPr>
        <w:t>While operating</w:t>
      </w:r>
      <w:r w:rsidR="004744DC" w:rsidRPr="001E0597">
        <w:rPr>
          <w:rFonts w:ascii="Arial" w:hAnsi="Arial" w:cs="Arial"/>
          <w:sz w:val="24"/>
          <w:szCs w:val="24"/>
        </w:rPr>
        <w:t>,</w:t>
      </w:r>
      <w:r w:rsidRPr="001E0597">
        <w:rPr>
          <w:rFonts w:ascii="Arial" w:hAnsi="Arial" w:cs="Arial"/>
          <w:sz w:val="24"/>
          <w:szCs w:val="24"/>
        </w:rPr>
        <w:t xml:space="preserve"> the organisation focuses on building a network with the right partner and managing the market (Burgess </w:t>
      </w:r>
      <w:r w:rsidRPr="001E0597">
        <w:rPr>
          <w:rFonts w:ascii="Arial" w:hAnsi="Arial" w:cs="Arial"/>
          <w:i/>
          <w:iCs/>
          <w:sz w:val="24"/>
          <w:szCs w:val="24"/>
        </w:rPr>
        <w:t>et al.,</w:t>
      </w:r>
      <w:r w:rsidRPr="001E0597">
        <w:rPr>
          <w:rFonts w:ascii="Arial" w:hAnsi="Arial" w:cs="Arial"/>
          <w:sz w:val="24"/>
          <w:szCs w:val="24"/>
        </w:rPr>
        <w:t xml:space="preserve"> 1995). Managing hotel structure, as well as having a particular goal, is essential. The organisational structure is significant since it supports businesses in making efficient decisions (shrm.org, 2023). By providing specialised responsibilities to working-level employees, organisations can make the decision-making process more accurate. To adapt to the modern world's technologies, every company must alter, and knowledge is essential (Institute, 2022) as the change affects shareholders, workers, and customers; controlling it is crucial. Thus, handling change well may improve corporate performance. Also, strategic management is needed to operate, control, and organise work. This report will analyse all of these </w:t>
      </w:r>
      <w:r w:rsidR="00A87BFC" w:rsidRPr="001E0597">
        <w:rPr>
          <w:rFonts w:ascii="Arial" w:hAnsi="Arial" w:cs="Arial"/>
          <w:sz w:val="24"/>
          <w:szCs w:val="24"/>
        </w:rPr>
        <w:t>essential elements of the Interc</w:t>
      </w:r>
      <w:r w:rsidRPr="001E0597">
        <w:rPr>
          <w:rFonts w:ascii="Arial" w:hAnsi="Arial" w:cs="Arial"/>
          <w:sz w:val="24"/>
          <w:szCs w:val="24"/>
        </w:rPr>
        <w:t>ontinental Hotel Group</w:t>
      </w:r>
      <w:r w:rsidR="00A87BFC" w:rsidRPr="001E0597">
        <w:rPr>
          <w:rFonts w:ascii="Arial" w:hAnsi="Arial" w:cs="Arial"/>
          <w:sz w:val="24"/>
          <w:szCs w:val="24"/>
        </w:rPr>
        <w:t xml:space="preserve"> (IHG)</w:t>
      </w:r>
      <w:r w:rsidRPr="001E0597">
        <w:rPr>
          <w:rFonts w:ascii="Arial" w:hAnsi="Arial" w:cs="Arial"/>
          <w:sz w:val="24"/>
          <w:szCs w:val="24"/>
        </w:rPr>
        <w:t>.</w:t>
      </w:r>
    </w:p>
    <w:p w14:paraId="5A39D8B0" w14:textId="77777777" w:rsidR="009731E8" w:rsidRPr="001E0597" w:rsidRDefault="009731E8" w:rsidP="00BA3564">
      <w:pPr>
        <w:spacing w:line="360" w:lineRule="auto"/>
        <w:jc w:val="both"/>
        <w:rPr>
          <w:rFonts w:ascii="Arial" w:hAnsi="Arial" w:cs="Arial"/>
          <w:sz w:val="24"/>
          <w:szCs w:val="24"/>
        </w:rPr>
      </w:pPr>
    </w:p>
    <w:p w14:paraId="21B04F42" w14:textId="77777777" w:rsidR="00581643" w:rsidRPr="001E0597" w:rsidRDefault="0006450D" w:rsidP="005545B9">
      <w:pPr>
        <w:pStyle w:val="Heading1"/>
        <w:spacing w:line="360" w:lineRule="auto"/>
        <w:jc w:val="both"/>
        <w:rPr>
          <w:rFonts w:ascii="Arial" w:hAnsi="Arial" w:cs="Arial"/>
          <w:color w:val="auto"/>
          <w:sz w:val="28"/>
          <w:szCs w:val="28"/>
        </w:rPr>
      </w:pPr>
      <w:bookmarkStart w:id="2" w:name="_Toc137212426"/>
      <w:bookmarkStart w:id="3" w:name="_Toc138329309"/>
      <w:r w:rsidRPr="001E0597">
        <w:rPr>
          <w:rStyle w:val="Heading1Char"/>
          <w:rFonts w:ascii="Arial" w:hAnsi="Arial" w:cs="Arial"/>
          <w:b/>
          <w:color w:val="auto"/>
          <w:sz w:val="28"/>
          <w:szCs w:val="28"/>
        </w:rPr>
        <w:t>Introduction</w:t>
      </w:r>
      <w:bookmarkEnd w:id="2"/>
      <w:r w:rsidR="00581643" w:rsidRPr="001E0597">
        <w:rPr>
          <w:rFonts w:ascii="Arial" w:hAnsi="Arial" w:cs="Arial"/>
          <w:color w:val="auto"/>
          <w:sz w:val="28"/>
          <w:szCs w:val="28"/>
        </w:rPr>
        <w:t>:</w:t>
      </w:r>
      <w:bookmarkEnd w:id="3"/>
    </w:p>
    <w:p w14:paraId="5DDF0AFA" w14:textId="77777777" w:rsidR="005545B9" w:rsidRPr="001E0597" w:rsidRDefault="005545B9" w:rsidP="005545B9">
      <w:pPr>
        <w:spacing w:line="360" w:lineRule="auto"/>
        <w:jc w:val="both"/>
        <w:rPr>
          <w:rFonts w:ascii="Arial" w:hAnsi="Arial" w:cs="Arial"/>
          <w:sz w:val="24"/>
          <w:szCs w:val="24"/>
        </w:rPr>
      </w:pPr>
    </w:p>
    <w:p w14:paraId="37FE6BCE" w14:textId="4D97F442" w:rsidR="00484A37" w:rsidRPr="001E0597" w:rsidRDefault="00484A37" w:rsidP="005545B9">
      <w:pPr>
        <w:spacing w:line="360" w:lineRule="auto"/>
        <w:jc w:val="both"/>
        <w:rPr>
          <w:rFonts w:ascii="Arial" w:hAnsi="Arial" w:cs="Arial"/>
          <w:sz w:val="24"/>
          <w:szCs w:val="24"/>
        </w:rPr>
      </w:pPr>
      <w:r w:rsidRPr="001E0597">
        <w:rPr>
          <w:rFonts w:ascii="Arial" w:hAnsi="Arial" w:cs="Arial"/>
          <w:sz w:val="24"/>
          <w:szCs w:val="24"/>
        </w:rPr>
        <w:t>IHG (InterContinental Hotels Group) is a well-known British multinational hospitality corporation headquartered in Denham, United Kingdom (THE ORG, 2023) tha</w:t>
      </w:r>
      <w:r w:rsidR="00266B2A" w:rsidRPr="001E0597">
        <w:rPr>
          <w:rFonts w:ascii="Arial" w:hAnsi="Arial" w:cs="Arial"/>
          <w:sz w:val="24"/>
          <w:szCs w:val="24"/>
        </w:rPr>
        <w:t xml:space="preserve">t owns, administers, franchises </w:t>
      </w:r>
      <w:r w:rsidRPr="001E0597">
        <w:rPr>
          <w:rFonts w:ascii="Arial" w:hAnsi="Arial" w:cs="Arial"/>
          <w:sz w:val="24"/>
          <w:szCs w:val="24"/>
        </w:rPr>
        <w:t>and manages a vast portfolio of hotel brands (6179 hotels and 914928 rooms globally), "with around 345,000 colleagues working across more than 100 countries to deliver True Hospitality for Good" (</w:t>
      </w:r>
      <w:r w:rsidR="00691CA9" w:rsidRPr="001E0597">
        <w:rPr>
          <w:rFonts w:ascii="Arial" w:hAnsi="Arial" w:cs="Arial"/>
          <w:sz w:val="24"/>
          <w:szCs w:val="24"/>
        </w:rPr>
        <w:t>ihg.com</w:t>
      </w:r>
      <w:r w:rsidRPr="001E0597">
        <w:rPr>
          <w:rFonts w:ascii="Arial" w:hAnsi="Arial" w:cs="Arial"/>
          <w:sz w:val="24"/>
          <w:szCs w:val="24"/>
        </w:rPr>
        <w:t>, 2023). IHG was founded in 1777 and has developed to become one of the world's largest hotel companies. William Bass founded the Bass Brewery in Burton upon Trent, England, in 1777, marking the beginning of IHG's history. Over the years, the company diversified its operations and ventured into the hotel industry, transforming the hospitality industry by being the first to the franchise, the first in China market, launching the world's first reservation system, the first to take booking online, introducing the first application across all devices and pioneering the next generation technology through IHG Concerto (</w:t>
      </w:r>
      <w:r w:rsidR="00691CA9" w:rsidRPr="001E0597">
        <w:rPr>
          <w:rFonts w:ascii="Arial" w:hAnsi="Arial" w:cs="Arial"/>
          <w:sz w:val="24"/>
          <w:szCs w:val="24"/>
        </w:rPr>
        <w:t>ihgplc.com</w:t>
      </w:r>
      <w:r w:rsidRPr="001E0597">
        <w:rPr>
          <w:rFonts w:ascii="Arial" w:hAnsi="Arial" w:cs="Arial"/>
          <w:sz w:val="24"/>
          <w:szCs w:val="24"/>
        </w:rPr>
        <w:t>, 2019).</w:t>
      </w:r>
    </w:p>
    <w:p w14:paraId="0DA38A9D" w14:textId="77777777" w:rsidR="005545B9" w:rsidRPr="001E0597" w:rsidRDefault="005545B9" w:rsidP="003E203D">
      <w:pPr>
        <w:spacing w:line="360" w:lineRule="auto"/>
        <w:jc w:val="both"/>
        <w:rPr>
          <w:rStyle w:val="Heading1Char"/>
          <w:rFonts w:ascii="Arial" w:hAnsi="Arial" w:cs="Arial"/>
          <w:b/>
          <w:color w:val="auto"/>
          <w:sz w:val="24"/>
          <w:szCs w:val="24"/>
        </w:rPr>
      </w:pPr>
      <w:bookmarkStart w:id="4" w:name="_Toc137212427"/>
    </w:p>
    <w:p w14:paraId="56097097" w14:textId="530ED935" w:rsidR="005545B9" w:rsidRPr="001E0597" w:rsidRDefault="005545B9" w:rsidP="005545B9">
      <w:pPr>
        <w:pStyle w:val="Heading1"/>
        <w:rPr>
          <w:rStyle w:val="Heading1Char"/>
          <w:rFonts w:ascii="Arial" w:hAnsi="Arial" w:cs="Arial"/>
          <w:b/>
          <w:color w:val="auto"/>
          <w:sz w:val="28"/>
          <w:szCs w:val="28"/>
        </w:rPr>
      </w:pPr>
      <w:bookmarkStart w:id="5" w:name="_Toc138329310"/>
      <w:r w:rsidRPr="001E0597">
        <w:rPr>
          <w:rStyle w:val="Heading1Char"/>
          <w:rFonts w:ascii="Arial" w:hAnsi="Arial" w:cs="Arial"/>
          <w:b/>
          <w:color w:val="auto"/>
          <w:sz w:val="28"/>
          <w:szCs w:val="28"/>
        </w:rPr>
        <w:lastRenderedPageBreak/>
        <w:t>Discussion/ Literature</w:t>
      </w:r>
      <w:bookmarkEnd w:id="5"/>
    </w:p>
    <w:p w14:paraId="2C73018A" w14:textId="77777777" w:rsidR="005545B9" w:rsidRPr="001E0597" w:rsidRDefault="005545B9" w:rsidP="003E203D">
      <w:pPr>
        <w:spacing w:line="360" w:lineRule="auto"/>
        <w:jc w:val="both"/>
        <w:rPr>
          <w:rStyle w:val="Heading1Char"/>
          <w:rFonts w:ascii="Arial" w:hAnsi="Arial" w:cs="Arial"/>
          <w:b/>
          <w:color w:val="auto"/>
          <w:sz w:val="24"/>
          <w:szCs w:val="24"/>
        </w:rPr>
      </w:pPr>
    </w:p>
    <w:p w14:paraId="1397ADF4" w14:textId="19F97B0D" w:rsidR="00581643" w:rsidRPr="001E0597" w:rsidRDefault="00077889" w:rsidP="005545B9">
      <w:pPr>
        <w:pStyle w:val="Heading2"/>
        <w:rPr>
          <w:rFonts w:ascii="Arial" w:hAnsi="Arial" w:cs="Arial"/>
          <w:color w:val="auto"/>
          <w:sz w:val="24"/>
          <w:szCs w:val="24"/>
        </w:rPr>
      </w:pPr>
      <w:bookmarkStart w:id="6" w:name="_Toc138329311"/>
      <w:r w:rsidRPr="001E0597">
        <w:rPr>
          <w:rStyle w:val="Heading1Char"/>
          <w:rFonts w:ascii="Arial" w:hAnsi="Arial" w:cs="Arial"/>
          <w:color w:val="auto"/>
          <w:sz w:val="24"/>
          <w:szCs w:val="24"/>
        </w:rPr>
        <w:t>Organization Structure</w:t>
      </w:r>
      <w:bookmarkEnd w:id="4"/>
      <w:bookmarkEnd w:id="6"/>
    </w:p>
    <w:p w14:paraId="1660E9AD" w14:textId="77777777" w:rsidR="005545B9" w:rsidRPr="001E0597" w:rsidRDefault="005545B9" w:rsidP="005545B9">
      <w:pPr>
        <w:spacing w:line="360" w:lineRule="auto"/>
        <w:jc w:val="both"/>
        <w:rPr>
          <w:rFonts w:ascii="Arial" w:hAnsi="Arial" w:cs="Arial"/>
          <w:sz w:val="24"/>
          <w:szCs w:val="24"/>
        </w:rPr>
      </w:pPr>
    </w:p>
    <w:p w14:paraId="7842CBF8" w14:textId="65FABA09" w:rsidR="00CE3EBF" w:rsidRPr="001E0597" w:rsidRDefault="00CE3EBF" w:rsidP="00CE3EBF">
      <w:pPr>
        <w:spacing w:line="360" w:lineRule="auto"/>
        <w:jc w:val="both"/>
        <w:rPr>
          <w:rFonts w:ascii="Arial" w:hAnsi="Arial" w:cs="Arial"/>
          <w:sz w:val="24"/>
          <w:szCs w:val="24"/>
        </w:rPr>
      </w:pPr>
      <w:r w:rsidRPr="001E0597">
        <w:rPr>
          <w:rFonts w:ascii="Arial" w:hAnsi="Arial" w:cs="Arial"/>
          <w:b/>
          <w:sz w:val="24"/>
          <w:szCs w:val="24"/>
        </w:rPr>
        <w:t>Organisation structure</w:t>
      </w:r>
      <w:r w:rsidRPr="001E0597">
        <w:rPr>
          <w:rFonts w:ascii="Arial" w:hAnsi="Arial" w:cs="Arial"/>
          <w:sz w:val="24"/>
          <w:szCs w:val="24"/>
        </w:rPr>
        <w:t xml:space="preserve"> defines coordinating and supervising the work and communicating effectively to achieve the organisation's common goal (</w:t>
      </w:r>
      <w:r w:rsidR="00586D76" w:rsidRPr="001E0597">
        <w:rPr>
          <w:rFonts w:ascii="Arial" w:hAnsi="Arial" w:cs="Arial"/>
          <w:sz w:val="24"/>
          <w:szCs w:val="24"/>
        </w:rPr>
        <w:t xml:space="preserve">ccea.org.uk, 2018). </w:t>
      </w:r>
      <w:r w:rsidRPr="001E0597">
        <w:rPr>
          <w:rFonts w:ascii="Arial" w:hAnsi="Arial" w:cs="Arial"/>
          <w:sz w:val="24"/>
          <w:szCs w:val="24"/>
        </w:rPr>
        <w:t xml:space="preserve">It affects the function and action of an organisation, and with this, the organisation works (Pereira </w:t>
      </w:r>
      <w:r w:rsidRPr="001E0597">
        <w:rPr>
          <w:rFonts w:ascii="Arial" w:hAnsi="Arial" w:cs="Arial"/>
          <w:i/>
          <w:iCs/>
          <w:sz w:val="24"/>
          <w:szCs w:val="24"/>
        </w:rPr>
        <w:t xml:space="preserve">et al., </w:t>
      </w:r>
      <w:r w:rsidRPr="001E0597">
        <w:rPr>
          <w:rFonts w:ascii="Arial" w:hAnsi="Arial" w:cs="Arial"/>
          <w:sz w:val="24"/>
          <w:szCs w:val="24"/>
        </w:rPr>
        <w:t xml:space="preserve">2014). </w:t>
      </w:r>
      <w:r w:rsidR="0002286C" w:rsidRPr="001E0597">
        <w:rPr>
          <w:rFonts w:ascii="Arial" w:hAnsi="Arial" w:cs="Arial"/>
          <w:sz w:val="24"/>
          <w:szCs w:val="24"/>
        </w:rPr>
        <w:t xml:space="preserve">IHG Hotels Group has a multi-brand structure, emphasised by the company vision as a "strategy focuses on value-creation by building preferred brands" (ihgolm.my.site.com, 2023) to serve varied markets (THE ORG, 2023). </w:t>
      </w:r>
      <w:r w:rsidRPr="001E0597">
        <w:rPr>
          <w:rFonts w:ascii="Arial" w:hAnsi="Arial" w:cs="Arial"/>
          <w:sz w:val="24"/>
          <w:szCs w:val="24"/>
        </w:rPr>
        <w:t>The organisational structure has several key components:</w:t>
      </w:r>
    </w:p>
    <w:p w14:paraId="3597EFE4" w14:textId="77777777" w:rsidR="00CE3EBF" w:rsidRPr="001E0597" w:rsidRDefault="00CE3EBF" w:rsidP="00CE3EBF">
      <w:pPr>
        <w:pStyle w:val="ListParagraph"/>
        <w:numPr>
          <w:ilvl w:val="0"/>
          <w:numId w:val="4"/>
        </w:numPr>
        <w:spacing w:line="360" w:lineRule="auto"/>
        <w:jc w:val="both"/>
        <w:rPr>
          <w:rFonts w:ascii="Arial" w:hAnsi="Arial" w:cs="Arial"/>
          <w:sz w:val="24"/>
          <w:szCs w:val="24"/>
        </w:rPr>
      </w:pPr>
      <w:r w:rsidRPr="001E0597">
        <w:rPr>
          <w:rFonts w:ascii="Arial" w:hAnsi="Arial" w:cs="Arial"/>
          <w:b/>
          <w:sz w:val="24"/>
          <w:szCs w:val="24"/>
        </w:rPr>
        <w:t>Executive Leadership</w:t>
      </w:r>
      <w:r w:rsidRPr="001E0597">
        <w:rPr>
          <w:rFonts w:ascii="Arial" w:hAnsi="Arial" w:cs="Arial"/>
          <w:sz w:val="24"/>
          <w:szCs w:val="24"/>
        </w:rPr>
        <w:t>: The CEO leads the senior management team, which guides operations;</w:t>
      </w:r>
    </w:p>
    <w:p w14:paraId="46BE96BC" w14:textId="77777777" w:rsidR="00290513" w:rsidRPr="001E0597" w:rsidRDefault="00290513" w:rsidP="00290513">
      <w:pPr>
        <w:spacing w:line="360" w:lineRule="auto"/>
        <w:jc w:val="both"/>
        <w:rPr>
          <w:rFonts w:ascii="Arial" w:hAnsi="Arial" w:cs="Arial"/>
          <w:sz w:val="24"/>
          <w:szCs w:val="24"/>
        </w:rPr>
      </w:pPr>
    </w:p>
    <w:p w14:paraId="7FFE826B" w14:textId="644A3052" w:rsidR="00290513" w:rsidRPr="001E0597" w:rsidRDefault="00232F25" w:rsidP="00290513">
      <w:pPr>
        <w:spacing w:line="360" w:lineRule="auto"/>
        <w:jc w:val="both"/>
        <w:rPr>
          <w:rFonts w:ascii="Arial" w:hAnsi="Arial" w:cs="Arial"/>
          <w:sz w:val="24"/>
          <w:szCs w:val="24"/>
        </w:rPr>
      </w:pPr>
      <w:r w:rsidRPr="001E0597">
        <w:rPr>
          <w:rFonts w:ascii="Arial" w:hAnsi="Arial" w:cs="Arial"/>
          <w:noProof/>
          <w:sz w:val="24"/>
          <w:szCs w:val="24"/>
          <w:lang w:val="en-GB" w:eastAsia="en-GB"/>
        </w:rPr>
        <w:drawing>
          <wp:inline distT="0" distB="0" distL="0" distR="0" wp14:anchorId="0F878BCB" wp14:editId="0BD77903">
            <wp:extent cx="5944235" cy="2719070"/>
            <wp:effectExtent l="0" t="0" r="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4235" cy="2719070"/>
                    </a:xfrm>
                    <a:prstGeom prst="rect">
                      <a:avLst/>
                    </a:prstGeom>
                    <a:noFill/>
                  </pic:spPr>
                </pic:pic>
              </a:graphicData>
            </a:graphic>
          </wp:inline>
        </w:drawing>
      </w:r>
    </w:p>
    <w:p w14:paraId="32D82304" w14:textId="1136D2E9" w:rsidR="00290513" w:rsidRPr="001E0597" w:rsidRDefault="004C551F" w:rsidP="004C551F">
      <w:pPr>
        <w:spacing w:line="360" w:lineRule="auto"/>
        <w:jc w:val="center"/>
        <w:rPr>
          <w:rFonts w:ascii="Arial" w:hAnsi="Arial" w:cs="Arial"/>
          <w:sz w:val="20"/>
          <w:szCs w:val="20"/>
        </w:rPr>
      </w:pPr>
      <w:r w:rsidRPr="001E0597">
        <w:rPr>
          <w:rFonts w:ascii="Arial" w:hAnsi="Arial" w:cs="Arial"/>
          <w:sz w:val="20"/>
          <w:szCs w:val="20"/>
        </w:rPr>
        <w:t>Figure 1: Executive Leadership Team</w:t>
      </w:r>
    </w:p>
    <w:p w14:paraId="7F45DE87" w14:textId="54EA581E" w:rsidR="004C551F" w:rsidRPr="001E0597" w:rsidRDefault="004C551F" w:rsidP="004C551F">
      <w:pPr>
        <w:spacing w:line="360" w:lineRule="auto"/>
        <w:jc w:val="center"/>
        <w:rPr>
          <w:rFonts w:ascii="Arial" w:hAnsi="Arial" w:cs="Arial"/>
          <w:sz w:val="20"/>
          <w:szCs w:val="20"/>
        </w:rPr>
      </w:pPr>
      <w:r w:rsidRPr="001E0597">
        <w:rPr>
          <w:rFonts w:ascii="Arial" w:hAnsi="Arial" w:cs="Arial"/>
          <w:sz w:val="20"/>
          <w:szCs w:val="20"/>
        </w:rPr>
        <w:t>Source: (The Org, 2023)</w:t>
      </w:r>
    </w:p>
    <w:p w14:paraId="674F2BCB" w14:textId="0E7A4DC7" w:rsidR="00024906" w:rsidRPr="001E0597" w:rsidRDefault="00CE3EBF" w:rsidP="00024906">
      <w:pPr>
        <w:pStyle w:val="ListParagraph"/>
        <w:numPr>
          <w:ilvl w:val="0"/>
          <w:numId w:val="4"/>
        </w:numPr>
        <w:spacing w:line="360" w:lineRule="auto"/>
        <w:jc w:val="both"/>
        <w:rPr>
          <w:rFonts w:ascii="Arial" w:hAnsi="Arial" w:cs="Arial"/>
          <w:sz w:val="24"/>
          <w:szCs w:val="24"/>
        </w:rPr>
      </w:pPr>
      <w:r w:rsidRPr="001E0597">
        <w:rPr>
          <w:rFonts w:ascii="Arial" w:hAnsi="Arial" w:cs="Arial"/>
          <w:b/>
          <w:sz w:val="24"/>
          <w:szCs w:val="24"/>
        </w:rPr>
        <w:lastRenderedPageBreak/>
        <w:t>Regional operations</w:t>
      </w:r>
      <w:r w:rsidRPr="001E0597">
        <w:rPr>
          <w:rFonts w:ascii="Arial" w:hAnsi="Arial" w:cs="Arial"/>
          <w:sz w:val="24"/>
          <w:szCs w:val="24"/>
        </w:rPr>
        <w:t xml:space="preserve">: IHG maintains regional offices for operations, brand development, and franchise support. </w:t>
      </w:r>
      <w:r w:rsidR="00024906" w:rsidRPr="001E0597">
        <w:rPr>
          <w:rFonts w:ascii="Arial" w:hAnsi="Arial" w:cs="Arial"/>
          <w:sz w:val="24"/>
          <w:szCs w:val="24"/>
          <w:shd w:val="clear" w:color="auto" w:fill="FFFFFF"/>
        </w:rPr>
        <w:t>Europe, Middle East, Asia and Africa</w:t>
      </w:r>
      <w:r w:rsidR="00024906" w:rsidRPr="001E0597">
        <w:rPr>
          <w:rFonts w:ascii="Arial" w:hAnsi="Arial" w:cs="Arial"/>
          <w:sz w:val="24"/>
          <w:szCs w:val="24"/>
        </w:rPr>
        <w:t xml:space="preserve">, </w:t>
      </w:r>
      <w:r w:rsidR="00BA78D4" w:rsidRPr="001E0597">
        <w:rPr>
          <w:rFonts w:ascii="Arial" w:hAnsi="Arial" w:cs="Arial"/>
          <w:sz w:val="24"/>
          <w:szCs w:val="24"/>
        </w:rPr>
        <w:t xml:space="preserve">and Greater </w:t>
      </w:r>
      <w:r w:rsidR="00024906" w:rsidRPr="001E0597">
        <w:rPr>
          <w:rFonts w:ascii="Arial" w:hAnsi="Arial" w:cs="Arial"/>
          <w:sz w:val="24"/>
          <w:szCs w:val="24"/>
        </w:rPr>
        <w:t xml:space="preserve">China </w:t>
      </w:r>
      <w:r w:rsidR="00715313" w:rsidRPr="001E0597">
        <w:rPr>
          <w:rFonts w:ascii="Arial" w:hAnsi="Arial" w:cs="Arial"/>
          <w:sz w:val="24"/>
          <w:szCs w:val="24"/>
        </w:rPr>
        <w:t>are these regions;</w:t>
      </w:r>
    </w:p>
    <w:p w14:paraId="37CA3456" w14:textId="7C3F7E1E" w:rsidR="006476C0" w:rsidRPr="001E0597" w:rsidRDefault="00CE3EBF" w:rsidP="006476C0">
      <w:pPr>
        <w:pStyle w:val="ListParagraph"/>
        <w:numPr>
          <w:ilvl w:val="0"/>
          <w:numId w:val="4"/>
        </w:numPr>
        <w:spacing w:after="0" w:line="360" w:lineRule="auto"/>
        <w:jc w:val="both"/>
        <w:rPr>
          <w:rFonts w:ascii="Arial" w:eastAsia="Times New Roman" w:hAnsi="Arial" w:cs="Arial"/>
          <w:sz w:val="24"/>
          <w:szCs w:val="24"/>
          <w:lang w:val="en-GB" w:eastAsia="en-GB"/>
        </w:rPr>
      </w:pPr>
      <w:r w:rsidRPr="001E0597">
        <w:rPr>
          <w:rFonts w:ascii="Arial" w:hAnsi="Arial" w:cs="Arial"/>
          <w:b/>
          <w:sz w:val="24"/>
          <w:szCs w:val="24"/>
        </w:rPr>
        <w:t>Brand Divisions</w:t>
      </w:r>
      <w:r w:rsidRPr="001E0597">
        <w:rPr>
          <w:rFonts w:ascii="Arial" w:hAnsi="Arial" w:cs="Arial"/>
          <w:sz w:val="24"/>
          <w:szCs w:val="24"/>
        </w:rPr>
        <w:t xml:space="preserve">: </w:t>
      </w:r>
      <w:r w:rsidR="006476C0" w:rsidRPr="001E0597">
        <w:rPr>
          <w:rFonts w:ascii="Arial" w:hAnsi="Arial" w:cs="Arial"/>
          <w:sz w:val="24"/>
          <w:szCs w:val="24"/>
        </w:rPr>
        <w:t xml:space="preserve">IHG's hotel brands include InterContinental, </w:t>
      </w:r>
      <w:proofErr w:type="spellStart"/>
      <w:r w:rsidR="006476C0" w:rsidRPr="001E0597">
        <w:rPr>
          <w:rFonts w:ascii="Arial" w:hAnsi="Arial" w:cs="Arial"/>
          <w:sz w:val="24"/>
          <w:szCs w:val="24"/>
        </w:rPr>
        <w:t>Kimpton</w:t>
      </w:r>
      <w:proofErr w:type="spellEnd"/>
      <w:r w:rsidR="006476C0" w:rsidRPr="001E0597">
        <w:rPr>
          <w:rFonts w:ascii="Arial" w:hAnsi="Arial" w:cs="Arial"/>
          <w:sz w:val="24"/>
          <w:szCs w:val="24"/>
        </w:rPr>
        <w:t xml:space="preserve">, </w:t>
      </w:r>
      <w:proofErr w:type="spellStart"/>
      <w:r w:rsidR="006476C0" w:rsidRPr="001E0597">
        <w:rPr>
          <w:rFonts w:ascii="Arial" w:hAnsi="Arial" w:cs="Arial"/>
          <w:sz w:val="24"/>
          <w:szCs w:val="24"/>
        </w:rPr>
        <w:t>Crowne</w:t>
      </w:r>
      <w:proofErr w:type="spellEnd"/>
      <w:r w:rsidR="006476C0" w:rsidRPr="001E0597">
        <w:rPr>
          <w:rFonts w:ascii="Arial" w:hAnsi="Arial" w:cs="Arial"/>
          <w:sz w:val="24"/>
          <w:szCs w:val="24"/>
        </w:rPr>
        <w:t xml:space="preserve"> Plaza, Holiday Inn, Holiday Inn Express, Staybridge Suites, and Candlewood Suites. Each brand division has a marketing, operations, and development staff.</w:t>
      </w:r>
    </w:p>
    <w:p w14:paraId="49AECC14" w14:textId="63469A09" w:rsidR="00915E93" w:rsidRPr="001E0597" w:rsidRDefault="00915E93" w:rsidP="006476C0">
      <w:pPr>
        <w:spacing w:after="0" w:line="360" w:lineRule="auto"/>
        <w:ind w:left="360"/>
        <w:jc w:val="both"/>
        <w:rPr>
          <w:rFonts w:ascii="Arial" w:eastAsia="Times New Roman" w:hAnsi="Arial" w:cs="Arial"/>
          <w:sz w:val="24"/>
          <w:szCs w:val="24"/>
          <w:lang w:val="en-GB" w:eastAsia="en-GB"/>
        </w:rPr>
      </w:pPr>
      <w:r w:rsidRPr="001E0597">
        <w:rPr>
          <w:rFonts w:ascii="Arial" w:eastAsia="Times New Roman" w:hAnsi="Arial" w:cs="Arial"/>
          <w:sz w:val="24"/>
          <w:szCs w:val="24"/>
          <w:lang w:val="en-GB" w:eastAsia="en-GB"/>
        </w:rPr>
        <w:t xml:space="preserve">Starting from </w:t>
      </w:r>
      <w:proofErr w:type="spellStart"/>
      <w:r w:rsidRPr="001E0597">
        <w:rPr>
          <w:rFonts w:ascii="Arial" w:eastAsia="Times New Roman" w:hAnsi="Arial" w:cs="Arial"/>
          <w:sz w:val="24"/>
          <w:szCs w:val="24"/>
          <w:lang w:val="en-GB" w:eastAsia="en-GB"/>
        </w:rPr>
        <w:t>Druker's</w:t>
      </w:r>
      <w:proofErr w:type="spellEnd"/>
      <w:r w:rsidRPr="001E0597">
        <w:rPr>
          <w:rFonts w:ascii="Arial" w:eastAsia="Times New Roman" w:hAnsi="Arial" w:cs="Arial"/>
          <w:sz w:val="24"/>
          <w:szCs w:val="24"/>
          <w:lang w:val="en-GB" w:eastAsia="en-GB"/>
        </w:rPr>
        <w:t xml:space="preserve"> affirmation, "Good organisation structure does not by itself produce good performance, but a poor organisation structure makes good performance impossible, no matter how good the individual managers may be", and considering the success of some of the hospitality industry's companies on the global market, there are some models that could bring good results for the organisations. In these terms, Marriott International is another global hospitality giant, one of the most important competitors for IHG. Both corporations are multi-brand; however, their organisational structures vary.</w:t>
      </w:r>
    </w:p>
    <w:p w14:paraId="37520B4B" w14:textId="3946C446" w:rsidR="00915E93" w:rsidRPr="001E0597" w:rsidRDefault="00915E93" w:rsidP="008A2898">
      <w:pPr>
        <w:pStyle w:val="ListParagraph"/>
        <w:numPr>
          <w:ilvl w:val="0"/>
          <w:numId w:val="6"/>
        </w:numPr>
        <w:spacing w:after="0" w:line="360" w:lineRule="auto"/>
        <w:jc w:val="both"/>
        <w:rPr>
          <w:rFonts w:ascii="Arial" w:eastAsia="Times New Roman" w:hAnsi="Arial" w:cs="Arial"/>
          <w:sz w:val="24"/>
          <w:szCs w:val="24"/>
          <w:lang w:val="en-GB" w:eastAsia="en-GB"/>
        </w:rPr>
      </w:pPr>
      <w:r w:rsidRPr="001E0597">
        <w:rPr>
          <w:rFonts w:ascii="Arial" w:eastAsia="Times New Roman" w:hAnsi="Arial" w:cs="Arial"/>
          <w:sz w:val="24"/>
          <w:szCs w:val="24"/>
          <w:lang w:val="en-GB" w:eastAsia="en-GB"/>
        </w:rPr>
        <w:t>Marriott's organisation matrix structure has clear lines of power and responsibility (</w:t>
      </w:r>
      <w:r w:rsidR="00ED2864" w:rsidRPr="001E0597">
        <w:rPr>
          <w:rFonts w:ascii="Arial" w:eastAsia="Times New Roman" w:hAnsi="Arial" w:cs="Arial"/>
          <w:sz w:val="24"/>
          <w:szCs w:val="24"/>
          <w:lang w:val="en-GB" w:eastAsia="en-GB"/>
        </w:rPr>
        <w:t>marriott.com</w:t>
      </w:r>
      <w:r w:rsidRPr="001E0597">
        <w:rPr>
          <w:rFonts w:ascii="Arial" w:eastAsia="Times New Roman" w:hAnsi="Arial" w:cs="Arial"/>
          <w:sz w:val="24"/>
          <w:szCs w:val="24"/>
          <w:lang w:val="en-GB" w:eastAsia="en-GB"/>
        </w:rPr>
        <w:t xml:space="preserve">, 2019). </w:t>
      </w:r>
      <w:r w:rsidRPr="001E0597">
        <w:rPr>
          <w:rFonts w:ascii="Arial" w:hAnsi="Arial" w:cs="Arial"/>
          <w:sz w:val="24"/>
          <w:szCs w:val="24"/>
        </w:rPr>
        <w:t xml:space="preserve">In this matrix structure, employees report their activities to multiple leaders. Therefore, communication between group increases and it increases leadership skills. </w:t>
      </w:r>
      <w:r w:rsidR="008A2898" w:rsidRPr="001E0597">
        <w:rPr>
          <w:rFonts w:ascii="Arial" w:hAnsi="Arial" w:cs="Arial"/>
          <w:sz w:val="24"/>
          <w:szCs w:val="24"/>
        </w:rPr>
        <w:t xml:space="preserve">IHG's </w:t>
      </w:r>
      <w:proofErr w:type="spellStart"/>
      <w:r w:rsidR="008A2898" w:rsidRPr="001E0597">
        <w:rPr>
          <w:rFonts w:ascii="Arial" w:hAnsi="Arial" w:cs="Arial"/>
          <w:sz w:val="24"/>
          <w:szCs w:val="24"/>
        </w:rPr>
        <w:t>organisation</w:t>
      </w:r>
      <w:proofErr w:type="spellEnd"/>
      <w:r w:rsidR="008A2898" w:rsidRPr="001E0597">
        <w:rPr>
          <w:rFonts w:ascii="Arial" w:hAnsi="Arial" w:cs="Arial"/>
          <w:sz w:val="24"/>
          <w:szCs w:val="24"/>
        </w:rPr>
        <w:t xml:space="preserve"> structure is </w:t>
      </w:r>
      <w:proofErr w:type="spellStart"/>
      <w:r w:rsidR="008A2898" w:rsidRPr="001E0597">
        <w:rPr>
          <w:rFonts w:ascii="Arial" w:hAnsi="Arial" w:cs="Arial"/>
          <w:sz w:val="24"/>
          <w:szCs w:val="24"/>
        </w:rPr>
        <w:t>decentralised</w:t>
      </w:r>
      <w:proofErr w:type="spellEnd"/>
      <w:r w:rsidR="008A2898" w:rsidRPr="001E0597">
        <w:rPr>
          <w:rFonts w:ascii="Arial" w:hAnsi="Arial" w:cs="Arial"/>
          <w:sz w:val="24"/>
          <w:szCs w:val="24"/>
        </w:rPr>
        <w:t xml:space="preserve">, involving a combination of </w:t>
      </w:r>
      <w:proofErr w:type="spellStart"/>
      <w:r w:rsidR="008A2898" w:rsidRPr="001E0597">
        <w:rPr>
          <w:rFonts w:ascii="Arial" w:hAnsi="Arial" w:cs="Arial"/>
          <w:sz w:val="24"/>
          <w:szCs w:val="24"/>
        </w:rPr>
        <w:t>centralisation</w:t>
      </w:r>
      <w:proofErr w:type="spellEnd"/>
      <w:r w:rsidR="008A2898" w:rsidRPr="001E0597">
        <w:rPr>
          <w:rFonts w:ascii="Arial" w:hAnsi="Arial" w:cs="Arial"/>
          <w:sz w:val="24"/>
          <w:szCs w:val="24"/>
        </w:rPr>
        <w:t xml:space="preserve"> and </w:t>
      </w:r>
      <w:proofErr w:type="spellStart"/>
      <w:r w:rsidR="008A2898" w:rsidRPr="001E0597">
        <w:rPr>
          <w:rFonts w:ascii="Arial" w:hAnsi="Arial" w:cs="Arial"/>
          <w:sz w:val="24"/>
          <w:szCs w:val="24"/>
        </w:rPr>
        <w:t>decentralisation</w:t>
      </w:r>
      <w:proofErr w:type="spellEnd"/>
      <w:r w:rsidR="008A2898" w:rsidRPr="001E0597">
        <w:rPr>
          <w:rFonts w:ascii="Arial" w:hAnsi="Arial" w:cs="Arial"/>
          <w:sz w:val="24"/>
          <w:szCs w:val="24"/>
        </w:rPr>
        <w:t>, and allowing the company to control strategic choices while empowering regional offices and brand divisions to run day-to-day operations under this framework (IHG PLC, 2019)</w:t>
      </w:r>
      <w:r w:rsidR="00673C1B" w:rsidRPr="001E0597">
        <w:rPr>
          <w:rFonts w:ascii="Arial" w:hAnsi="Arial" w:cs="Arial"/>
          <w:sz w:val="24"/>
          <w:szCs w:val="24"/>
        </w:rPr>
        <w:t>;</w:t>
      </w:r>
    </w:p>
    <w:p w14:paraId="61880320" w14:textId="652C7D19" w:rsidR="00915E93" w:rsidRPr="001E0597" w:rsidRDefault="00915E93" w:rsidP="00281B89">
      <w:pPr>
        <w:numPr>
          <w:ilvl w:val="0"/>
          <w:numId w:val="5"/>
        </w:numPr>
        <w:spacing w:after="0" w:line="360" w:lineRule="auto"/>
        <w:jc w:val="both"/>
        <w:rPr>
          <w:rFonts w:ascii="Arial" w:eastAsia="Times New Roman" w:hAnsi="Arial" w:cs="Arial"/>
          <w:sz w:val="24"/>
          <w:szCs w:val="24"/>
          <w:lang w:val="en-GB" w:eastAsia="en-GB"/>
        </w:rPr>
      </w:pPr>
      <w:r w:rsidRPr="001E0597">
        <w:rPr>
          <w:rFonts w:ascii="Arial" w:eastAsia="Times New Roman" w:hAnsi="Arial" w:cs="Arial"/>
          <w:sz w:val="24"/>
          <w:szCs w:val="24"/>
          <w:lang w:val="en-GB" w:eastAsia="en-GB"/>
        </w:rPr>
        <w:t>Structure Focus: Marriott's organisational structure is focused on business segments (</w:t>
      </w:r>
      <w:r w:rsidR="00BB20AE" w:rsidRPr="001E0597">
        <w:rPr>
          <w:rFonts w:ascii="Arial" w:eastAsia="Times New Roman" w:hAnsi="Arial" w:cs="Arial"/>
          <w:sz w:val="24"/>
          <w:szCs w:val="24"/>
          <w:lang w:val="en-GB" w:eastAsia="en-GB"/>
        </w:rPr>
        <w:t>c</w:t>
      </w:r>
      <w:r w:rsidRPr="001E0597">
        <w:rPr>
          <w:rFonts w:ascii="Arial" w:eastAsia="Times New Roman" w:hAnsi="Arial" w:cs="Arial"/>
          <w:sz w:val="24"/>
          <w:szCs w:val="24"/>
          <w:lang w:val="en-GB" w:eastAsia="en-GB"/>
        </w:rPr>
        <w:t>leverism</w:t>
      </w:r>
      <w:r w:rsidR="00BB20AE" w:rsidRPr="001E0597">
        <w:rPr>
          <w:rFonts w:ascii="Arial" w:eastAsia="Times New Roman" w:hAnsi="Arial" w:cs="Arial"/>
          <w:sz w:val="24"/>
          <w:szCs w:val="24"/>
          <w:lang w:val="en-GB" w:eastAsia="en-GB"/>
        </w:rPr>
        <w:t>.com</w:t>
      </w:r>
      <w:r w:rsidRPr="001E0597">
        <w:rPr>
          <w:rFonts w:ascii="Arial" w:eastAsia="Times New Roman" w:hAnsi="Arial" w:cs="Arial"/>
          <w:sz w:val="24"/>
          <w:szCs w:val="24"/>
          <w:lang w:val="en-GB" w:eastAsia="en-GB"/>
        </w:rPr>
        <w:t>, 2016), w</w:t>
      </w:r>
      <w:r w:rsidR="00673C1B" w:rsidRPr="001E0597">
        <w:rPr>
          <w:rFonts w:ascii="Arial" w:eastAsia="Times New Roman" w:hAnsi="Arial" w:cs="Arial"/>
          <w:sz w:val="24"/>
          <w:szCs w:val="24"/>
          <w:lang w:val="en-GB" w:eastAsia="en-GB"/>
        </w:rPr>
        <w:t>hereas IHG's is brand divisions;</w:t>
      </w:r>
    </w:p>
    <w:p w14:paraId="39ECDC62" w14:textId="36796C8D" w:rsidR="00915E93" w:rsidRPr="001E0597" w:rsidRDefault="00915E93" w:rsidP="00915E93">
      <w:pPr>
        <w:numPr>
          <w:ilvl w:val="0"/>
          <w:numId w:val="5"/>
        </w:numPr>
        <w:spacing w:after="0" w:line="360" w:lineRule="auto"/>
        <w:jc w:val="both"/>
        <w:rPr>
          <w:rFonts w:ascii="Arial" w:eastAsia="Times New Roman" w:hAnsi="Arial" w:cs="Arial"/>
          <w:sz w:val="24"/>
          <w:szCs w:val="24"/>
          <w:lang w:val="en-GB" w:eastAsia="en-GB"/>
        </w:rPr>
      </w:pPr>
      <w:r w:rsidRPr="001E0597">
        <w:rPr>
          <w:rFonts w:ascii="Arial" w:eastAsia="Times New Roman" w:hAnsi="Arial" w:cs="Arial"/>
          <w:sz w:val="24"/>
          <w:szCs w:val="24"/>
          <w:lang w:val="en-GB" w:eastAsia="en-GB"/>
        </w:rPr>
        <w:t>Geographical Segmentation: Marriott's regional operations span Asia Pacific, whereas IHG's incorporates AMEA (Asia, Middle Eas</w:t>
      </w:r>
      <w:r w:rsidR="00673C1B" w:rsidRPr="001E0597">
        <w:rPr>
          <w:rFonts w:ascii="Arial" w:eastAsia="Times New Roman" w:hAnsi="Arial" w:cs="Arial"/>
          <w:sz w:val="24"/>
          <w:szCs w:val="24"/>
          <w:lang w:val="en-GB" w:eastAsia="en-GB"/>
        </w:rPr>
        <w:t>t, and Africa) as a single area;</w:t>
      </w:r>
    </w:p>
    <w:p w14:paraId="4ECF7BCF" w14:textId="77777777" w:rsidR="00915E93" w:rsidRPr="001E0597" w:rsidRDefault="00915E93" w:rsidP="00915E93">
      <w:pPr>
        <w:numPr>
          <w:ilvl w:val="0"/>
          <w:numId w:val="5"/>
        </w:numPr>
        <w:spacing w:after="0" w:line="360" w:lineRule="auto"/>
        <w:jc w:val="both"/>
        <w:rPr>
          <w:rFonts w:ascii="Arial" w:eastAsia="Times New Roman" w:hAnsi="Arial" w:cs="Arial"/>
          <w:sz w:val="24"/>
          <w:szCs w:val="24"/>
          <w:lang w:val="en-GB" w:eastAsia="en-GB"/>
        </w:rPr>
      </w:pPr>
      <w:r w:rsidRPr="001E0597">
        <w:rPr>
          <w:rFonts w:ascii="Arial" w:eastAsia="Times New Roman" w:hAnsi="Arial" w:cs="Arial"/>
          <w:sz w:val="24"/>
          <w:szCs w:val="24"/>
          <w:lang w:val="en-GB" w:eastAsia="en-GB"/>
        </w:rPr>
        <w:t>Ownership vs Franchise Model: Marriott owns and franchises properties, whereas IHG primarily franchises.</w:t>
      </w:r>
    </w:p>
    <w:p w14:paraId="2CF034E9" w14:textId="77777777" w:rsidR="00646F6B" w:rsidRPr="001E0597" w:rsidRDefault="00646F6B" w:rsidP="00646F6B">
      <w:pPr>
        <w:spacing w:after="0" w:line="360" w:lineRule="auto"/>
        <w:jc w:val="both"/>
        <w:rPr>
          <w:rFonts w:ascii="Arial" w:eastAsia="Times New Roman" w:hAnsi="Arial" w:cs="Arial"/>
          <w:sz w:val="24"/>
          <w:szCs w:val="24"/>
          <w:lang w:val="en-GB" w:eastAsia="en-GB"/>
        </w:rPr>
      </w:pPr>
    </w:p>
    <w:p w14:paraId="12F27499" w14:textId="35653714" w:rsidR="00DE385A" w:rsidRPr="001E0597" w:rsidRDefault="00DE385A" w:rsidP="00DE385A">
      <w:pPr>
        <w:pStyle w:val="Heading2"/>
        <w:rPr>
          <w:rStyle w:val="Heading1Char"/>
          <w:rFonts w:ascii="Arial" w:hAnsi="Arial" w:cs="Arial"/>
          <w:color w:val="auto"/>
          <w:sz w:val="24"/>
          <w:szCs w:val="24"/>
        </w:rPr>
      </w:pPr>
      <w:bookmarkStart w:id="7" w:name="_Toc138329312"/>
      <w:r w:rsidRPr="001E0597">
        <w:rPr>
          <w:rStyle w:val="Heading1Char"/>
          <w:rFonts w:ascii="Arial" w:hAnsi="Arial" w:cs="Arial"/>
          <w:color w:val="auto"/>
          <w:sz w:val="24"/>
          <w:szCs w:val="24"/>
        </w:rPr>
        <w:lastRenderedPageBreak/>
        <w:t>Organization Culture</w:t>
      </w:r>
      <w:bookmarkEnd w:id="7"/>
      <w:r w:rsidRPr="001E0597">
        <w:rPr>
          <w:rStyle w:val="Heading1Char"/>
          <w:rFonts w:ascii="Arial" w:hAnsi="Arial" w:cs="Arial"/>
          <w:color w:val="auto"/>
          <w:sz w:val="24"/>
          <w:szCs w:val="24"/>
        </w:rPr>
        <w:t xml:space="preserve"> </w:t>
      </w:r>
    </w:p>
    <w:p w14:paraId="06FED78F" w14:textId="77777777" w:rsidR="00DE385A" w:rsidRPr="001E0597" w:rsidRDefault="00DE385A" w:rsidP="009B4658">
      <w:pPr>
        <w:spacing w:line="360" w:lineRule="auto"/>
        <w:jc w:val="both"/>
        <w:rPr>
          <w:rFonts w:ascii="Arial" w:hAnsi="Arial" w:cs="Arial"/>
          <w:b/>
          <w:sz w:val="24"/>
          <w:szCs w:val="24"/>
        </w:rPr>
      </w:pPr>
    </w:p>
    <w:p w14:paraId="354DD649" w14:textId="6B88C4AB" w:rsidR="009B4658" w:rsidRPr="001E0597" w:rsidRDefault="003631F0" w:rsidP="009B4658">
      <w:pPr>
        <w:spacing w:line="360" w:lineRule="auto"/>
        <w:jc w:val="both"/>
        <w:rPr>
          <w:rFonts w:ascii="Arial" w:hAnsi="Arial" w:cs="Arial"/>
          <w:sz w:val="24"/>
          <w:szCs w:val="24"/>
        </w:rPr>
      </w:pPr>
      <w:r w:rsidRPr="001E0597">
        <w:rPr>
          <w:rStyle w:val="Emphasis"/>
          <w:rFonts w:ascii="Arial" w:hAnsi="Arial" w:cs="Arial"/>
          <w:sz w:val="24"/>
          <w:szCs w:val="24"/>
        </w:rPr>
        <w:t>Culture</w:t>
      </w:r>
      <w:r w:rsidRPr="001E0597">
        <w:rPr>
          <w:rFonts w:ascii="Arial" w:hAnsi="Arial" w:cs="Arial"/>
          <w:sz w:val="24"/>
          <w:szCs w:val="24"/>
        </w:rPr>
        <w:t xml:space="preserve"> is the values or beliefs that shape the </w:t>
      </w:r>
      <w:proofErr w:type="spellStart"/>
      <w:r w:rsidRPr="001E0597">
        <w:rPr>
          <w:rFonts w:ascii="Arial" w:hAnsi="Arial" w:cs="Arial"/>
          <w:sz w:val="24"/>
          <w:szCs w:val="24"/>
        </w:rPr>
        <w:t>organisation</w:t>
      </w:r>
      <w:proofErr w:type="spellEnd"/>
      <w:r w:rsidRPr="001E0597">
        <w:rPr>
          <w:rFonts w:ascii="Arial" w:hAnsi="Arial" w:cs="Arial"/>
          <w:sz w:val="24"/>
          <w:szCs w:val="24"/>
        </w:rPr>
        <w:t xml:space="preserve"> (shrm.org, 2023). </w:t>
      </w:r>
      <w:proofErr w:type="spellStart"/>
      <w:r w:rsidR="009B4658" w:rsidRPr="001E0597">
        <w:rPr>
          <w:rFonts w:ascii="Arial" w:hAnsi="Arial" w:cs="Arial"/>
          <w:b/>
          <w:sz w:val="24"/>
          <w:szCs w:val="24"/>
        </w:rPr>
        <w:t>Organisational</w:t>
      </w:r>
      <w:proofErr w:type="spellEnd"/>
      <w:r w:rsidR="009B4658" w:rsidRPr="001E0597">
        <w:rPr>
          <w:rFonts w:ascii="Arial" w:hAnsi="Arial" w:cs="Arial"/>
          <w:b/>
          <w:sz w:val="24"/>
          <w:szCs w:val="24"/>
        </w:rPr>
        <w:t xml:space="preserve"> culture,</w:t>
      </w:r>
      <w:r w:rsidR="009B4658" w:rsidRPr="001E0597">
        <w:rPr>
          <w:rFonts w:ascii="Arial" w:hAnsi="Arial" w:cs="Arial"/>
          <w:sz w:val="24"/>
          <w:szCs w:val="24"/>
        </w:rPr>
        <w:t xml:space="preserve"> according to Schein (1990), "is a pattern of shared basic assumptions that the group learned as it solved its problems of external adaptation and internal integration". It tells others what an organisation produces and how it produces. It defines the behaviour of the people</w:t>
      </w:r>
      <w:r w:rsidR="001B32A3" w:rsidRPr="001E0597">
        <w:rPr>
          <w:rFonts w:ascii="Arial" w:hAnsi="Arial" w:cs="Arial"/>
          <w:sz w:val="24"/>
          <w:szCs w:val="24"/>
        </w:rPr>
        <w:t xml:space="preserve"> within an organisation. The critical</w:t>
      </w:r>
      <w:r w:rsidR="009B4658" w:rsidRPr="001E0597">
        <w:rPr>
          <w:rFonts w:ascii="Arial" w:hAnsi="Arial" w:cs="Arial"/>
          <w:sz w:val="24"/>
          <w:szCs w:val="24"/>
        </w:rPr>
        <w:t xml:space="preserve"> success of an organisation is its culture. I</w:t>
      </w:r>
      <w:r w:rsidR="001B32A3" w:rsidRPr="001E0597">
        <w:rPr>
          <w:rFonts w:ascii="Arial" w:hAnsi="Arial" w:cs="Arial"/>
          <w:sz w:val="24"/>
          <w:szCs w:val="24"/>
        </w:rPr>
        <w:t>n these terms, IHG maintains a robust</w:t>
      </w:r>
      <w:r w:rsidR="009B4658" w:rsidRPr="001E0597">
        <w:rPr>
          <w:rFonts w:ascii="Arial" w:hAnsi="Arial" w:cs="Arial"/>
          <w:sz w:val="24"/>
          <w:szCs w:val="24"/>
        </w:rPr>
        <w:t xml:space="preserve"> organisational culture in which employees know their actions and tell them how the </w:t>
      </w:r>
      <w:proofErr w:type="spellStart"/>
      <w:r w:rsidR="009B4658" w:rsidRPr="001E0597">
        <w:rPr>
          <w:rFonts w:ascii="Arial" w:hAnsi="Arial" w:cs="Arial"/>
          <w:sz w:val="24"/>
          <w:szCs w:val="24"/>
        </w:rPr>
        <w:t>organisation</w:t>
      </w:r>
      <w:proofErr w:type="spellEnd"/>
      <w:r w:rsidR="009B4658" w:rsidRPr="001E0597">
        <w:rPr>
          <w:rFonts w:ascii="Arial" w:hAnsi="Arial" w:cs="Arial"/>
          <w:sz w:val="24"/>
          <w:szCs w:val="24"/>
        </w:rPr>
        <w:t xml:space="preserve"> runs.</w:t>
      </w:r>
      <w:r w:rsidR="003F15AF" w:rsidRPr="001E0597">
        <w:rPr>
          <w:rFonts w:ascii="Arial" w:hAnsi="Arial" w:cs="Arial"/>
          <w:sz w:val="24"/>
          <w:szCs w:val="24"/>
        </w:rPr>
        <w:t xml:space="preserve"> IHG Hotels Group promotes a culture </w:t>
      </w:r>
      <w:proofErr w:type="spellStart"/>
      <w:r w:rsidR="003F15AF" w:rsidRPr="001E0597">
        <w:rPr>
          <w:rFonts w:ascii="Arial" w:hAnsi="Arial" w:cs="Arial"/>
          <w:sz w:val="24"/>
          <w:szCs w:val="24"/>
        </w:rPr>
        <w:t>centred</w:t>
      </w:r>
      <w:proofErr w:type="spellEnd"/>
      <w:r w:rsidR="003F15AF" w:rsidRPr="001E0597">
        <w:rPr>
          <w:rFonts w:ascii="Arial" w:hAnsi="Arial" w:cs="Arial"/>
          <w:sz w:val="24"/>
          <w:szCs w:val="24"/>
        </w:rPr>
        <w:t xml:space="preserve"> on providing exceptional visitor experiences (ihgplc.com, 2019).</w:t>
      </w:r>
      <w:r w:rsidR="009B4658" w:rsidRPr="001E0597">
        <w:rPr>
          <w:rFonts w:ascii="Arial" w:hAnsi="Arial" w:cs="Arial"/>
          <w:sz w:val="24"/>
          <w:szCs w:val="24"/>
        </w:rPr>
        <w:t xml:space="preserve"> It maintains an environment which makes it unique. A strong organisational culture can be developed in three ways (Sawyers, 2021):</w:t>
      </w:r>
    </w:p>
    <w:p w14:paraId="790025C6" w14:textId="3391394F" w:rsidR="00731425" w:rsidRPr="001E0597" w:rsidRDefault="00731425" w:rsidP="00281B89">
      <w:pPr>
        <w:pStyle w:val="ListParagraph"/>
        <w:numPr>
          <w:ilvl w:val="1"/>
          <w:numId w:val="9"/>
        </w:numPr>
        <w:spacing w:line="360" w:lineRule="auto"/>
        <w:ind w:left="851"/>
        <w:jc w:val="both"/>
        <w:rPr>
          <w:rFonts w:ascii="Arial" w:hAnsi="Arial" w:cs="Arial"/>
          <w:sz w:val="24"/>
          <w:szCs w:val="24"/>
        </w:rPr>
      </w:pPr>
      <w:r w:rsidRPr="001E0597">
        <w:rPr>
          <w:rFonts w:ascii="Arial" w:hAnsi="Arial" w:cs="Arial"/>
          <w:b/>
          <w:sz w:val="24"/>
          <w:szCs w:val="24"/>
        </w:rPr>
        <w:t xml:space="preserve">Hotel Teams must know what behaviour is expected in a specific situation: </w:t>
      </w:r>
      <w:r w:rsidRPr="001E0597">
        <w:rPr>
          <w:rFonts w:ascii="Arial" w:hAnsi="Arial" w:cs="Arial"/>
          <w:sz w:val="24"/>
          <w:szCs w:val="24"/>
        </w:rPr>
        <w:t>Hoteliers must be aware of their actions and know whether they are appropriate in a specific situation (Pierce</w:t>
      </w:r>
      <w:r w:rsidR="00890FA1" w:rsidRPr="001E0597">
        <w:rPr>
          <w:rFonts w:ascii="Arial" w:hAnsi="Arial" w:cs="Arial"/>
          <w:sz w:val="24"/>
          <w:szCs w:val="24"/>
        </w:rPr>
        <w:t xml:space="preserve"> and </w:t>
      </w:r>
      <w:r w:rsidR="00D66775" w:rsidRPr="001E0597">
        <w:rPr>
          <w:rFonts w:ascii="Arial" w:hAnsi="Arial" w:cs="Arial"/>
          <w:sz w:val="24"/>
          <w:szCs w:val="24"/>
        </w:rPr>
        <w:t>Delbecq, 2017</w:t>
      </w:r>
      <w:r w:rsidRPr="001E0597">
        <w:rPr>
          <w:rFonts w:ascii="Arial" w:hAnsi="Arial" w:cs="Arial"/>
          <w:sz w:val="24"/>
          <w:szCs w:val="24"/>
        </w:rPr>
        <w:t>). When a team is formed, they have to know their responsibilities and be honest regarding their actions. IHG provides value to its organisation and enhances its culture by encouraging teamwork at all levels and collaboration to accomplish objectives, as the company revealed in 2019's Strategic Report (</w:t>
      </w:r>
      <w:r w:rsidR="000F4858" w:rsidRPr="001E0597">
        <w:rPr>
          <w:rFonts w:ascii="Arial" w:hAnsi="Arial" w:cs="Arial"/>
          <w:sz w:val="24"/>
          <w:szCs w:val="24"/>
        </w:rPr>
        <w:t>ihgplc.com</w:t>
      </w:r>
      <w:r w:rsidRPr="001E0597">
        <w:rPr>
          <w:rFonts w:ascii="Arial" w:hAnsi="Arial" w:cs="Arial"/>
          <w:sz w:val="24"/>
          <w:szCs w:val="24"/>
        </w:rPr>
        <w:t xml:space="preserve">, 2019). </w:t>
      </w:r>
      <w:r w:rsidR="004924B3" w:rsidRPr="001E0597">
        <w:rPr>
          <w:rFonts w:ascii="Arial" w:hAnsi="Arial" w:cs="Arial"/>
          <w:sz w:val="24"/>
          <w:szCs w:val="24"/>
        </w:rPr>
        <w:t>IHG's online training platform (IHG Academy) and the forums and cross-functional project teams encourage staff engagement and information exchange.</w:t>
      </w:r>
    </w:p>
    <w:p w14:paraId="04242EB9" w14:textId="0A8D0BAD" w:rsidR="00731425" w:rsidRPr="001E0597" w:rsidRDefault="00731425" w:rsidP="00281B89">
      <w:pPr>
        <w:pStyle w:val="ListParagraph"/>
        <w:numPr>
          <w:ilvl w:val="1"/>
          <w:numId w:val="9"/>
        </w:numPr>
        <w:spacing w:line="360" w:lineRule="auto"/>
        <w:ind w:left="851" w:hanging="284"/>
        <w:jc w:val="both"/>
        <w:rPr>
          <w:rFonts w:ascii="Arial" w:hAnsi="Arial" w:cs="Arial"/>
          <w:sz w:val="24"/>
          <w:szCs w:val="24"/>
        </w:rPr>
      </w:pPr>
      <w:r w:rsidRPr="001E0597">
        <w:rPr>
          <w:rFonts w:ascii="Arial" w:hAnsi="Arial" w:cs="Arial"/>
          <w:b/>
          <w:sz w:val="24"/>
          <w:szCs w:val="24"/>
        </w:rPr>
        <w:t xml:space="preserve">Hoteliers should feel comfortable working in the hotel: </w:t>
      </w:r>
      <w:r w:rsidRPr="001E0597">
        <w:rPr>
          <w:rFonts w:ascii="Arial" w:hAnsi="Arial" w:cs="Arial"/>
          <w:sz w:val="24"/>
          <w:szCs w:val="24"/>
        </w:rPr>
        <w:t>IHG focuses on the comfortable environment in which employees work as well as IHG prioritises diversity and inclusion in its culture (</w:t>
      </w:r>
      <w:r w:rsidR="00C26BF3" w:rsidRPr="001E0597">
        <w:rPr>
          <w:rFonts w:ascii="Arial" w:hAnsi="Arial" w:cs="Arial"/>
          <w:sz w:val="24"/>
          <w:szCs w:val="24"/>
        </w:rPr>
        <w:t>ihgplc.com</w:t>
      </w:r>
      <w:r w:rsidRPr="001E0597">
        <w:rPr>
          <w:rFonts w:ascii="Arial" w:hAnsi="Arial" w:cs="Arial"/>
          <w:sz w:val="24"/>
          <w:szCs w:val="24"/>
        </w:rPr>
        <w:t>, 2019). Diversity improves decision-making and creativity, according to the firm. The corporation maintains employee resource groups that help underrepresented minorities and promote belonging.</w:t>
      </w:r>
    </w:p>
    <w:p w14:paraId="17616C92" w14:textId="0A4340C1" w:rsidR="004C54C9" w:rsidRPr="001E0597" w:rsidRDefault="009B4658" w:rsidP="00281B89">
      <w:pPr>
        <w:pStyle w:val="ListParagraph"/>
        <w:numPr>
          <w:ilvl w:val="1"/>
          <w:numId w:val="9"/>
        </w:numPr>
        <w:spacing w:line="360" w:lineRule="auto"/>
        <w:ind w:left="851"/>
        <w:jc w:val="both"/>
        <w:rPr>
          <w:rFonts w:ascii="Arial" w:hAnsi="Arial" w:cs="Arial"/>
          <w:sz w:val="24"/>
          <w:szCs w:val="24"/>
        </w:rPr>
      </w:pPr>
      <w:r w:rsidRPr="001E0597">
        <w:rPr>
          <w:rFonts w:ascii="Arial" w:hAnsi="Arial" w:cs="Arial"/>
          <w:b/>
          <w:sz w:val="24"/>
          <w:szCs w:val="24"/>
        </w:rPr>
        <w:t>A hotel manager should be working for their team:</w:t>
      </w:r>
      <w:r w:rsidRPr="001E0597">
        <w:rPr>
          <w:rFonts w:ascii="Arial" w:hAnsi="Arial" w:cs="Arial"/>
          <w:sz w:val="24"/>
          <w:szCs w:val="24"/>
        </w:rPr>
        <w:t xml:space="preserve"> </w:t>
      </w:r>
      <w:r w:rsidR="004C54C9" w:rsidRPr="001E0597">
        <w:rPr>
          <w:rFonts w:ascii="Arial" w:hAnsi="Arial" w:cs="Arial"/>
          <w:sz w:val="24"/>
          <w:szCs w:val="24"/>
        </w:rPr>
        <w:t xml:space="preserve">Management plays an important role here. The Hotel departments should know all their employees and keep track of customer preferences. Customers and employees are essential </w:t>
      </w:r>
      <w:r w:rsidR="00672601" w:rsidRPr="001E0597">
        <w:rPr>
          <w:rFonts w:ascii="Arial" w:hAnsi="Arial" w:cs="Arial"/>
          <w:sz w:val="24"/>
          <w:szCs w:val="24"/>
        </w:rPr>
        <w:t>assets for a company (Pettigrew</w:t>
      </w:r>
      <w:r w:rsidR="004C54C9" w:rsidRPr="001E0597">
        <w:rPr>
          <w:rFonts w:ascii="Arial" w:hAnsi="Arial" w:cs="Arial"/>
          <w:i/>
          <w:iCs/>
          <w:sz w:val="24"/>
          <w:szCs w:val="24"/>
        </w:rPr>
        <w:t>,</w:t>
      </w:r>
      <w:r w:rsidR="00672601" w:rsidRPr="001E0597">
        <w:rPr>
          <w:rFonts w:ascii="Arial" w:hAnsi="Arial" w:cs="Arial"/>
          <w:sz w:val="24"/>
          <w:szCs w:val="24"/>
        </w:rPr>
        <w:t xml:space="preserve"> 2019</w:t>
      </w:r>
      <w:r w:rsidR="004C54C9" w:rsidRPr="001E0597">
        <w:rPr>
          <w:rFonts w:ascii="Arial" w:hAnsi="Arial" w:cs="Arial"/>
          <w:sz w:val="24"/>
          <w:szCs w:val="24"/>
        </w:rPr>
        <w:t xml:space="preserve">). Managers must manage their </w:t>
      </w:r>
      <w:r w:rsidR="004C54C9" w:rsidRPr="001E0597">
        <w:rPr>
          <w:rFonts w:ascii="Arial" w:hAnsi="Arial" w:cs="Arial"/>
          <w:sz w:val="24"/>
          <w:szCs w:val="24"/>
        </w:rPr>
        <w:lastRenderedPageBreak/>
        <w:t>teams more effectively and ensure department communication goes smoothly. In the IHG organisation, all critical business and spending ideas come with a management review of how they will affect workers (</w:t>
      </w:r>
      <w:r w:rsidR="00A33448" w:rsidRPr="001E0597">
        <w:rPr>
          <w:rFonts w:ascii="Arial" w:hAnsi="Arial" w:cs="Arial"/>
          <w:sz w:val="24"/>
          <w:szCs w:val="24"/>
        </w:rPr>
        <w:t>ihgplc.com</w:t>
      </w:r>
      <w:r w:rsidR="004C54C9" w:rsidRPr="001E0597">
        <w:rPr>
          <w:rFonts w:ascii="Arial" w:hAnsi="Arial" w:cs="Arial"/>
          <w:sz w:val="24"/>
          <w:szCs w:val="24"/>
        </w:rPr>
        <w:t>, 2019).</w:t>
      </w:r>
    </w:p>
    <w:p w14:paraId="55BDF4B8" w14:textId="11BF8458" w:rsidR="004C54C9" w:rsidRPr="001E0597" w:rsidRDefault="004C54C9" w:rsidP="00281B89">
      <w:pPr>
        <w:pStyle w:val="ListParagraph"/>
        <w:spacing w:line="360" w:lineRule="auto"/>
        <w:ind w:left="851"/>
        <w:jc w:val="both"/>
        <w:rPr>
          <w:rFonts w:ascii="Arial" w:hAnsi="Arial" w:cs="Arial"/>
          <w:sz w:val="24"/>
          <w:szCs w:val="24"/>
        </w:rPr>
      </w:pPr>
      <w:r w:rsidRPr="001E0597">
        <w:rPr>
          <w:rFonts w:ascii="Arial" w:hAnsi="Arial" w:cs="Arial"/>
          <w:sz w:val="24"/>
          <w:szCs w:val="24"/>
        </w:rPr>
        <w:t>Regarding customer centricity, IHG maintains these cultures to make their service unique and rare by understanding and anticipating consumer wants and providing personalised services is the company's culture. IHG pushes staff to surpass visitor expectations. The "Room for You" programme lets staff recall visitors' preferences, including pillow varieties and room amenit</w:t>
      </w:r>
      <w:r w:rsidR="00DE385A" w:rsidRPr="001E0597">
        <w:rPr>
          <w:rFonts w:ascii="Arial" w:hAnsi="Arial" w:cs="Arial"/>
          <w:sz w:val="24"/>
          <w:szCs w:val="24"/>
        </w:rPr>
        <w:t>ies.</w:t>
      </w:r>
    </w:p>
    <w:p w14:paraId="108704AF" w14:textId="775860DA" w:rsidR="00000BDF" w:rsidRPr="001E0597" w:rsidRDefault="00000BDF" w:rsidP="00000BDF">
      <w:pPr>
        <w:spacing w:line="360" w:lineRule="auto"/>
        <w:jc w:val="both"/>
        <w:rPr>
          <w:rFonts w:ascii="Arial" w:hAnsi="Arial" w:cs="Arial"/>
          <w:sz w:val="24"/>
          <w:szCs w:val="24"/>
        </w:rPr>
      </w:pPr>
      <w:r w:rsidRPr="001E0597">
        <w:rPr>
          <w:rFonts w:ascii="Arial" w:hAnsi="Arial" w:cs="Arial"/>
          <w:sz w:val="24"/>
          <w:szCs w:val="24"/>
        </w:rPr>
        <w:t>IHG's culture also embraces environmental sustainability. Through strong governance, clear rules, and ambitious commitments in its "Journey to Tomorrow 2030" responsible business strategy, IHG fulfils its "True Hospitality for Good" objective (</w:t>
      </w:r>
      <w:r w:rsidR="00A33448" w:rsidRPr="001E0597">
        <w:rPr>
          <w:rFonts w:ascii="Arial" w:hAnsi="Arial" w:cs="Arial"/>
          <w:sz w:val="24"/>
          <w:szCs w:val="24"/>
        </w:rPr>
        <w:t>ihgplc.com</w:t>
      </w:r>
      <w:r w:rsidRPr="001E0597">
        <w:rPr>
          <w:rFonts w:ascii="Arial" w:hAnsi="Arial" w:cs="Arial"/>
          <w:sz w:val="24"/>
          <w:szCs w:val="24"/>
        </w:rPr>
        <w:t>, 202</w:t>
      </w:r>
      <w:r w:rsidR="000352F0" w:rsidRPr="001E0597">
        <w:rPr>
          <w:rFonts w:ascii="Arial" w:hAnsi="Arial" w:cs="Arial"/>
          <w:sz w:val="24"/>
          <w:szCs w:val="24"/>
        </w:rPr>
        <w:t>2</w:t>
      </w:r>
      <w:r w:rsidRPr="001E0597">
        <w:rPr>
          <w:rFonts w:ascii="Arial" w:hAnsi="Arial" w:cs="Arial"/>
          <w:sz w:val="24"/>
          <w:szCs w:val="24"/>
        </w:rPr>
        <w:t>). IHG's Green Engage system helps hotels reduce their environmental impact by offering energy saving, waste reduction, and water efficiency requirements.</w:t>
      </w:r>
    </w:p>
    <w:p w14:paraId="7B44DE09" w14:textId="77777777" w:rsidR="00DE385A" w:rsidRPr="001E0597" w:rsidRDefault="00DE385A" w:rsidP="00DE385A">
      <w:pPr>
        <w:spacing w:line="360" w:lineRule="auto"/>
        <w:jc w:val="both"/>
        <w:rPr>
          <w:rFonts w:ascii="Arial" w:hAnsi="Arial" w:cs="Arial"/>
          <w:sz w:val="24"/>
          <w:szCs w:val="24"/>
        </w:rPr>
      </w:pPr>
    </w:p>
    <w:p w14:paraId="1C06F6B5" w14:textId="20FE0C39" w:rsidR="00DE385A" w:rsidRPr="001E0597" w:rsidRDefault="00DE385A" w:rsidP="00DE385A">
      <w:pPr>
        <w:pStyle w:val="Heading2"/>
        <w:jc w:val="both"/>
        <w:rPr>
          <w:rStyle w:val="Heading1Char"/>
          <w:rFonts w:ascii="Arial" w:hAnsi="Arial" w:cs="Arial"/>
          <w:b w:val="0"/>
          <w:color w:val="auto"/>
          <w:sz w:val="24"/>
          <w:szCs w:val="24"/>
        </w:rPr>
      </w:pPr>
      <w:bookmarkStart w:id="8" w:name="_Toc138329313"/>
      <w:r w:rsidRPr="001E0597">
        <w:rPr>
          <w:rStyle w:val="Heading1Char"/>
          <w:rFonts w:ascii="Arial" w:hAnsi="Arial" w:cs="Arial"/>
          <w:color w:val="auto"/>
          <w:sz w:val="24"/>
          <w:szCs w:val="24"/>
        </w:rPr>
        <w:t>Organization Goals</w:t>
      </w:r>
      <w:bookmarkEnd w:id="8"/>
    </w:p>
    <w:p w14:paraId="29CB3513" w14:textId="77777777" w:rsidR="00DE385A" w:rsidRPr="001E0597" w:rsidRDefault="00DE385A" w:rsidP="00DE385A">
      <w:pPr>
        <w:jc w:val="both"/>
        <w:rPr>
          <w:rFonts w:ascii="Arial" w:hAnsi="Arial" w:cs="Arial"/>
          <w:sz w:val="24"/>
          <w:szCs w:val="24"/>
        </w:rPr>
      </w:pPr>
    </w:p>
    <w:p w14:paraId="40CE846F" w14:textId="6631E682" w:rsidR="009731E8" w:rsidRPr="001E0597" w:rsidRDefault="00CB7DA8" w:rsidP="003E203D">
      <w:pPr>
        <w:spacing w:line="360" w:lineRule="auto"/>
        <w:jc w:val="both"/>
        <w:rPr>
          <w:rFonts w:ascii="Arial" w:hAnsi="Arial" w:cs="Arial"/>
          <w:sz w:val="24"/>
          <w:szCs w:val="24"/>
        </w:rPr>
      </w:pPr>
      <w:r w:rsidRPr="001E0597">
        <w:rPr>
          <w:rFonts w:ascii="Arial" w:hAnsi="Arial" w:cs="Arial"/>
          <w:sz w:val="24"/>
          <w:szCs w:val="24"/>
        </w:rPr>
        <w:t>Having goals and working towards implementing them assists companies in knowing what they truly want (Simon, 1964).</w:t>
      </w:r>
      <w:r w:rsidR="0073094B" w:rsidRPr="001E0597">
        <w:rPr>
          <w:rFonts w:ascii="Arial" w:hAnsi="Arial" w:cs="Arial"/>
          <w:sz w:val="24"/>
          <w:szCs w:val="24"/>
        </w:rPr>
        <w:t xml:space="preserve"> Having a goal also supports the company in prioritising what work should be done first. Goals give the organisation directions and keep them motivated. It also helps the organisation continue its operations in the long run. The organisation's primary goal is profit (Simon, 1964), so IHG is similar. The main goal of this organisation is to generate profits.</w:t>
      </w:r>
    </w:p>
    <w:p w14:paraId="613151D1" w14:textId="011C5ED3" w:rsidR="0073094B" w:rsidRPr="001E0597" w:rsidRDefault="0073094B" w:rsidP="003E203D">
      <w:pPr>
        <w:spacing w:line="360" w:lineRule="auto"/>
        <w:jc w:val="both"/>
        <w:rPr>
          <w:rFonts w:ascii="Arial" w:hAnsi="Arial" w:cs="Arial"/>
          <w:sz w:val="24"/>
          <w:szCs w:val="24"/>
        </w:rPr>
      </w:pPr>
      <w:r w:rsidRPr="001E0597">
        <w:rPr>
          <w:rFonts w:ascii="Arial" w:hAnsi="Arial" w:cs="Arial"/>
          <w:noProof/>
          <w:sz w:val="24"/>
          <w:szCs w:val="24"/>
          <w:lang w:val="en-GB" w:eastAsia="en-GB"/>
        </w:rPr>
        <w:lastRenderedPageBreak/>
        <w:drawing>
          <wp:inline distT="0" distB="0" distL="0" distR="0" wp14:anchorId="386E7AC0" wp14:editId="2397B87E">
            <wp:extent cx="5943600" cy="40328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3-06-21 ihg.png"/>
                    <pic:cNvPicPr/>
                  </pic:nvPicPr>
                  <pic:blipFill>
                    <a:blip r:embed="rId10">
                      <a:extLst>
                        <a:ext uri="{28A0092B-C50C-407E-A947-70E740481C1C}">
                          <a14:useLocalDpi xmlns:a14="http://schemas.microsoft.com/office/drawing/2010/main" val="0"/>
                        </a:ext>
                      </a:extLst>
                    </a:blip>
                    <a:stretch>
                      <a:fillRect/>
                    </a:stretch>
                  </pic:blipFill>
                  <pic:spPr>
                    <a:xfrm>
                      <a:off x="0" y="0"/>
                      <a:ext cx="5946409" cy="4034791"/>
                    </a:xfrm>
                    <a:prstGeom prst="rect">
                      <a:avLst/>
                    </a:prstGeom>
                  </pic:spPr>
                </pic:pic>
              </a:graphicData>
            </a:graphic>
          </wp:inline>
        </w:drawing>
      </w:r>
    </w:p>
    <w:p w14:paraId="028AB6FB" w14:textId="2AD38771" w:rsidR="0073094B" w:rsidRPr="001E0597" w:rsidRDefault="0073094B" w:rsidP="0073094B">
      <w:pPr>
        <w:spacing w:line="360" w:lineRule="auto"/>
        <w:jc w:val="center"/>
        <w:rPr>
          <w:rFonts w:ascii="Arial" w:hAnsi="Arial" w:cs="Arial"/>
          <w:sz w:val="20"/>
          <w:szCs w:val="20"/>
        </w:rPr>
      </w:pPr>
      <w:r w:rsidRPr="001E0597">
        <w:rPr>
          <w:rFonts w:ascii="Arial" w:hAnsi="Arial" w:cs="Arial"/>
          <w:sz w:val="20"/>
          <w:szCs w:val="20"/>
        </w:rPr>
        <w:t xml:space="preserve">Figure 2: </w:t>
      </w:r>
      <w:r w:rsidR="00EE2C85" w:rsidRPr="001E0597">
        <w:rPr>
          <w:rFonts w:ascii="Arial" w:hAnsi="Arial" w:cs="Arial"/>
          <w:sz w:val="20"/>
          <w:szCs w:val="20"/>
        </w:rPr>
        <w:t>2019-2022 IHG Turnover</w:t>
      </w:r>
    </w:p>
    <w:p w14:paraId="3C1CB90F" w14:textId="56358FF4" w:rsidR="0073094B" w:rsidRPr="001E0597" w:rsidRDefault="00EE2C85" w:rsidP="0073094B">
      <w:pPr>
        <w:spacing w:line="360" w:lineRule="auto"/>
        <w:jc w:val="center"/>
        <w:rPr>
          <w:rFonts w:ascii="Arial" w:hAnsi="Arial" w:cs="Arial"/>
          <w:sz w:val="24"/>
          <w:szCs w:val="24"/>
        </w:rPr>
      </w:pPr>
      <w:r w:rsidRPr="001E0597">
        <w:rPr>
          <w:rFonts w:ascii="Arial" w:hAnsi="Arial" w:cs="Arial"/>
          <w:sz w:val="20"/>
          <w:szCs w:val="20"/>
        </w:rPr>
        <w:t>Source: (</w:t>
      </w:r>
      <w:r w:rsidRPr="001E0597">
        <w:rPr>
          <w:sz w:val="20"/>
          <w:szCs w:val="20"/>
          <w:lang w:val="en-GB"/>
        </w:rPr>
        <w:t>uk.finance.yahoo.com</w:t>
      </w:r>
      <w:r w:rsidR="0073094B" w:rsidRPr="001E0597">
        <w:rPr>
          <w:rFonts w:ascii="Arial" w:hAnsi="Arial" w:cs="Arial"/>
          <w:sz w:val="20"/>
          <w:szCs w:val="20"/>
        </w:rPr>
        <w:t>)</w:t>
      </w:r>
    </w:p>
    <w:p w14:paraId="34F45123" w14:textId="6CA07729" w:rsidR="0073094B" w:rsidRPr="001E0597" w:rsidRDefault="00D520E7" w:rsidP="003E203D">
      <w:pPr>
        <w:spacing w:line="360" w:lineRule="auto"/>
        <w:jc w:val="both"/>
        <w:rPr>
          <w:rFonts w:ascii="Arial" w:hAnsi="Arial" w:cs="Arial"/>
          <w:sz w:val="24"/>
          <w:szCs w:val="24"/>
        </w:rPr>
      </w:pPr>
      <w:r w:rsidRPr="001E0597">
        <w:rPr>
          <w:rFonts w:ascii="Arial" w:hAnsi="Arial" w:cs="Arial"/>
          <w:sz w:val="24"/>
          <w:szCs w:val="24"/>
        </w:rPr>
        <w:t>IHG operates around 345,000 employees; at a first analysis of the listed figure, revenue is $11,281 per employee. The highest revenue of the hotel group was $4,627,000 in 2019 (before the Covid-19 pandemic).</w:t>
      </w:r>
      <w:r w:rsidR="004D3C1F" w:rsidRPr="001E0597">
        <w:rPr>
          <w:rFonts w:ascii="Arial" w:hAnsi="Arial" w:cs="Arial"/>
          <w:sz w:val="24"/>
          <w:szCs w:val="24"/>
        </w:rPr>
        <w:t xml:space="preserve"> By comparison with 2019, it is reasonable to assume that IHG is on an upward trend in 2022 and that the objective of performing excellently again can only be achieved with a well-structured organisation that promotes a responsible and robust culture.</w:t>
      </w:r>
    </w:p>
    <w:p w14:paraId="07BC971B" w14:textId="77777777" w:rsidR="004376C0" w:rsidRPr="001E0597" w:rsidRDefault="004376C0" w:rsidP="005545B9">
      <w:pPr>
        <w:pStyle w:val="Heading2"/>
        <w:spacing w:line="360" w:lineRule="auto"/>
        <w:jc w:val="both"/>
        <w:rPr>
          <w:rFonts w:ascii="Arial" w:eastAsia="Calibri" w:hAnsi="Arial" w:cs="Arial"/>
          <w:color w:val="auto"/>
          <w:sz w:val="24"/>
          <w:szCs w:val="24"/>
        </w:rPr>
      </w:pPr>
      <w:bookmarkStart w:id="9" w:name="_Toc137212428"/>
    </w:p>
    <w:p w14:paraId="3FEEA352" w14:textId="438ECF07" w:rsidR="008C007E" w:rsidRPr="001E0597" w:rsidRDefault="000B640B" w:rsidP="005545B9">
      <w:pPr>
        <w:pStyle w:val="Heading2"/>
        <w:spacing w:line="360" w:lineRule="auto"/>
        <w:jc w:val="both"/>
        <w:rPr>
          <w:rFonts w:ascii="Arial" w:eastAsia="Calibri" w:hAnsi="Arial" w:cs="Arial"/>
          <w:b w:val="0"/>
          <w:color w:val="auto"/>
          <w:sz w:val="24"/>
          <w:szCs w:val="24"/>
        </w:rPr>
      </w:pPr>
      <w:bookmarkStart w:id="10" w:name="_Toc138329314"/>
      <w:r w:rsidRPr="001E0597">
        <w:rPr>
          <w:rFonts w:ascii="Arial" w:eastAsia="Calibri" w:hAnsi="Arial" w:cs="Arial"/>
          <w:color w:val="auto"/>
          <w:sz w:val="24"/>
          <w:szCs w:val="24"/>
        </w:rPr>
        <w:t xml:space="preserve">Organizational </w:t>
      </w:r>
      <w:r w:rsidR="008C007E" w:rsidRPr="001E0597">
        <w:rPr>
          <w:rFonts w:ascii="Arial" w:eastAsia="Calibri" w:hAnsi="Arial" w:cs="Arial"/>
          <w:color w:val="auto"/>
          <w:sz w:val="24"/>
          <w:szCs w:val="24"/>
        </w:rPr>
        <w:t>Change</w:t>
      </w:r>
      <w:bookmarkEnd w:id="9"/>
      <w:r w:rsidR="009E0A5A" w:rsidRPr="001E0597">
        <w:rPr>
          <w:rFonts w:ascii="Arial" w:eastAsia="Calibri" w:hAnsi="Arial" w:cs="Arial"/>
          <w:color w:val="auto"/>
          <w:sz w:val="24"/>
          <w:szCs w:val="24"/>
        </w:rPr>
        <w:t>/ Kurt Lewin's Change Model</w:t>
      </w:r>
      <w:bookmarkEnd w:id="10"/>
    </w:p>
    <w:p w14:paraId="4E1F7FC9" w14:textId="77777777" w:rsidR="000B640B" w:rsidRPr="001E0597" w:rsidRDefault="000B640B" w:rsidP="005545B9">
      <w:pPr>
        <w:spacing w:line="360" w:lineRule="auto"/>
        <w:jc w:val="both"/>
        <w:rPr>
          <w:rFonts w:ascii="Arial" w:hAnsi="Arial" w:cs="Arial"/>
          <w:sz w:val="24"/>
          <w:szCs w:val="24"/>
        </w:rPr>
      </w:pPr>
    </w:p>
    <w:p w14:paraId="5EACDC71" w14:textId="77777777" w:rsidR="002B576F" w:rsidRPr="001E0597" w:rsidRDefault="002B576F" w:rsidP="002B576F">
      <w:pPr>
        <w:spacing w:line="360" w:lineRule="auto"/>
        <w:jc w:val="both"/>
        <w:rPr>
          <w:rFonts w:ascii="Arial" w:eastAsia="Calibri" w:hAnsi="Arial" w:cs="Arial"/>
          <w:sz w:val="24"/>
          <w:szCs w:val="24"/>
        </w:rPr>
      </w:pPr>
      <w:r w:rsidRPr="001E0597">
        <w:rPr>
          <w:rFonts w:ascii="Arial" w:eastAsia="Calibri" w:hAnsi="Arial" w:cs="Arial"/>
          <w:sz w:val="24"/>
          <w:szCs w:val="24"/>
        </w:rPr>
        <w:t xml:space="preserve">Organisational change is the framework for organising the process of new business functions, processes, technology, organisational structure or culture within an </w:t>
      </w:r>
      <w:proofErr w:type="spellStart"/>
      <w:r w:rsidRPr="001E0597">
        <w:rPr>
          <w:rFonts w:ascii="Arial" w:eastAsia="Calibri" w:hAnsi="Arial" w:cs="Arial"/>
          <w:sz w:val="24"/>
          <w:szCs w:val="24"/>
        </w:rPr>
        <w:lastRenderedPageBreak/>
        <w:t>organisation</w:t>
      </w:r>
      <w:proofErr w:type="spellEnd"/>
      <w:r w:rsidRPr="001E0597">
        <w:rPr>
          <w:rFonts w:ascii="Arial" w:eastAsia="Calibri" w:hAnsi="Arial" w:cs="Arial"/>
          <w:sz w:val="24"/>
          <w:szCs w:val="24"/>
        </w:rPr>
        <w:t xml:space="preserve"> (</w:t>
      </w:r>
      <w:proofErr w:type="spellStart"/>
      <w:r w:rsidRPr="001E0597">
        <w:rPr>
          <w:rFonts w:ascii="Arial" w:eastAsia="Calibri" w:hAnsi="Arial" w:cs="Arial"/>
          <w:sz w:val="24"/>
          <w:szCs w:val="24"/>
        </w:rPr>
        <w:t>Oreg</w:t>
      </w:r>
      <w:proofErr w:type="spellEnd"/>
      <w:r w:rsidRPr="001E0597">
        <w:rPr>
          <w:rFonts w:ascii="Arial" w:eastAsia="Calibri" w:hAnsi="Arial" w:cs="Arial"/>
          <w:sz w:val="24"/>
          <w:szCs w:val="24"/>
        </w:rPr>
        <w:t>, 2016). It is an essential part of any business, so it should be managed successfully. It addresses three main areas in any business enterprise. These are organisational training, communication and change readiness. It manages the effect of any change occurring in the enterprise.</w:t>
      </w:r>
    </w:p>
    <w:p w14:paraId="173227D9" w14:textId="77777777" w:rsidR="00170AB9" w:rsidRPr="001E0597" w:rsidRDefault="002B576F" w:rsidP="009E0A5A">
      <w:pPr>
        <w:spacing w:line="360" w:lineRule="auto"/>
        <w:jc w:val="both"/>
        <w:rPr>
          <w:rFonts w:ascii="Arial" w:eastAsia="Calibri" w:hAnsi="Arial" w:cs="Arial"/>
          <w:sz w:val="24"/>
          <w:szCs w:val="24"/>
        </w:rPr>
      </w:pPr>
      <w:r w:rsidRPr="001E0597">
        <w:rPr>
          <w:rFonts w:ascii="Arial" w:eastAsia="Calibri" w:hAnsi="Arial" w:cs="Arial"/>
          <w:sz w:val="24"/>
          <w:szCs w:val="24"/>
        </w:rPr>
        <w:t xml:space="preserve">Managing change or change management is an approach that deals with transforming a firm's objectives and goals (Lewis, 2019). The goal is to establish a strategic position for managing and controlling change to help the people </w:t>
      </w:r>
      <w:r w:rsidR="006B6B0A" w:rsidRPr="001E0597">
        <w:rPr>
          <w:rFonts w:ascii="Arial" w:eastAsia="Calibri" w:hAnsi="Arial" w:cs="Arial"/>
          <w:sz w:val="24"/>
          <w:szCs w:val="24"/>
        </w:rPr>
        <w:t>adopt</w:t>
      </w:r>
      <w:r w:rsidRPr="001E0597">
        <w:rPr>
          <w:rFonts w:ascii="Arial" w:eastAsia="Calibri" w:hAnsi="Arial" w:cs="Arial"/>
          <w:sz w:val="24"/>
          <w:szCs w:val="24"/>
        </w:rPr>
        <w:t xml:space="preserve"> the change. </w:t>
      </w:r>
      <w:r w:rsidR="00170AB9" w:rsidRPr="001E0597">
        <w:rPr>
          <w:rFonts w:ascii="Arial" w:eastAsia="Calibri" w:hAnsi="Arial" w:cs="Arial"/>
          <w:sz w:val="24"/>
          <w:szCs w:val="24"/>
        </w:rPr>
        <w:t>Preparing the team to implement change, designing a mission plan and change process, establishing and implementing the change, communicating with related groups, and evaluating the result and change process are the five steps to managing change.</w:t>
      </w:r>
    </w:p>
    <w:p w14:paraId="11BAB42B" w14:textId="7A2F77E9" w:rsidR="009E0A5A" w:rsidRPr="001E0597" w:rsidRDefault="003B7EDD" w:rsidP="009E0A5A">
      <w:pPr>
        <w:spacing w:line="360" w:lineRule="auto"/>
        <w:jc w:val="both"/>
        <w:rPr>
          <w:rFonts w:ascii="Arial" w:eastAsia="Calibri" w:hAnsi="Arial" w:cs="Arial"/>
          <w:sz w:val="24"/>
          <w:szCs w:val="24"/>
        </w:rPr>
      </w:pPr>
      <w:r w:rsidRPr="001E0597">
        <w:rPr>
          <w:rFonts w:ascii="Arial" w:eastAsia="Calibri" w:hAnsi="Arial" w:cs="Arial"/>
          <w:sz w:val="24"/>
          <w:szCs w:val="24"/>
        </w:rPr>
        <w:t>In the 1940s, Kurt Lewin created a three-step change management model (</w:t>
      </w:r>
      <w:r w:rsidR="00644491" w:rsidRPr="001E0597">
        <w:rPr>
          <w:rFonts w:ascii="Arial" w:eastAsia="Calibri" w:hAnsi="Arial" w:cs="Arial"/>
          <w:sz w:val="24"/>
          <w:szCs w:val="24"/>
        </w:rPr>
        <w:t>mindtools.com</w:t>
      </w:r>
      <w:r w:rsidRPr="001E0597">
        <w:rPr>
          <w:rFonts w:ascii="Arial" w:eastAsia="Calibri" w:hAnsi="Arial" w:cs="Arial"/>
          <w:sz w:val="24"/>
          <w:szCs w:val="24"/>
        </w:rPr>
        <w:t>, 2022).</w:t>
      </w:r>
      <w:r w:rsidR="003F45A9" w:rsidRPr="001E0597">
        <w:rPr>
          <w:rFonts w:ascii="Arial" w:eastAsia="Calibri" w:hAnsi="Arial" w:cs="Arial"/>
          <w:sz w:val="24"/>
          <w:szCs w:val="24"/>
        </w:rPr>
        <w:t xml:space="preserve"> </w:t>
      </w:r>
      <w:r w:rsidR="009E0A5A" w:rsidRPr="001E0597">
        <w:rPr>
          <w:rFonts w:ascii="Arial" w:eastAsia="Calibri" w:hAnsi="Arial" w:cs="Arial"/>
          <w:sz w:val="24"/>
          <w:szCs w:val="24"/>
        </w:rPr>
        <w:t xml:space="preserve">This framework describes </w:t>
      </w:r>
      <w:r w:rsidRPr="001E0597">
        <w:rPr>
          <w:rFonts w:ascii="Arial" w:eastAsia="Calibri" w:hAnsi="Arial" w:cs="Arial"/>
          <w:sz w:val="24"/>
          <w:szCs w:val="24"/>
        </w:rPr>
        <w:t>change management</w:t>
      </w:r>
      <w:r w:rsidR="009E0A5A" w:rsidRPr="001E0597">
        <w:rPr>
          <w:rFonts w:ascii="Arial" w:eastAsia="Calibri" w:hAnsi="Arial" w:cs="Arial"/>
          <w:sz w:val="24"/>
          <w:szCs w:val="24"/>
        </w:rPr>
        <w:t xml:space="preserve"> methods. Lewin's three-step approach includes change, organisation, implementation, and common obstacles (Hussain</w:t>
      </w:r>
      <w:r w:rsidR="005D6C5C" w:rsidRPr="001E0597">
        <w:rPr>
          <w:rFonts w:ascii="Arial" w:eastAsia="Calibri" w:hAnsi="Arial" w:cs="Arial"/>
          <w:sz w:val="24"/>
          <w:szCs w:val="24"/>
        </w:rPr>
        <w:t xml:space="preserve"> </w:t>
      </w:r>
      <w:r w:rsidR="005D6C5C" w:rsidRPr="001E0597">
        <w:rPr>
          <w:rFonts w:ascii="Arial" w:eastAsia="Calibri" w:hAnsi="Arial" w:cs="Arial"/>
          <w:i/>
          <w:iCs/>
          <w:sz w:val="24"/>
          <w:szCs w:val="24"/>
        </w:rPr>
        <w:t>et al.</w:t>
      </w:r>
      <w:r w:rsidR="009E0A5A" w:rsidRPr="001E0597">
        <w:rPr>
          <w:rFonts w:ascii="Arial" w:eastAsia="Calibri" w:hAnsi="Arial" w:cs="Arial"/>
          <w:sz w:val="24"/>
          <w:szCs w:val="24"/>
        </w:rPr>
        <w:t>, 2018).</w:t>
      </w:r>
    </w:p>
    <w:p w14:paraId="429E8008" w14:textId="77777777" w:rsidR="009E0A5A" w:rsidRPr="001E0597" w:rsidRDefault="009E0A5A" w:rsidP="00F054B3">
      <w:pPr>
        <w:pStyle w:val="ListParagraph"/>
        <w:numPr>
          <w:ilvl w:val="0"/>
          <w:numId w:val="7"/>
        </w:numPr>
        <w:spacing w:line="360" w:lineRule="auto"/>
        <w:jc w:val="both"/>
        <w:rPr>
          <w:rFonts w:ascii="Arial" w:eastAsia="Calibri" w:hAnsi="Arial" w:cs="Arial"/>
          <w:sz w:val="24"/>
          <w:szCs w:val="24"/>
        </w:rPr>
      </w:pPr>
      <w:r w:rsidRPr="001E0597">
        <w:rPr>
          <w:rFonts w:ascii="Arial" w:eastAsia="Calibri" w:hAnsi="Arial" w:cs="Arial"/>
          <w:sz w:val="24"/>
          <w:szCs w:val="24"/>
        </w:rPr>
        <w:t xml:space="preserve">Step 1 - </w:t>
      </w:r>
      <w:r w:rsidRPr="001E0597">
        <w:rPr>
          <w:rFonts w:ascii="Arial" w:eastAsia="Calibri" w:hAnsi="Arial" w:cs="Arial"/>
          <w:b/>
          <w:sz w:val="24"/>
          <w:szCs w:val="24"/>
        </w:rPr>
        <w:t>Unfreeze</w:t>
      </w:r>
      <w:r w:rsidRPr="001E0597">
        <w:rPr>
          <w:rFonts w:ascii="Arial" w:eastAsia="Calibri" w:hAnsi="Arial" w:cs="Arial"/>
          <w:sz w:val="24"/>
          <w:szCs w:val="24"/>
        </w:rPr>
        <w:t>: defines weakening resistance to the idea of ​​change and accepting it through suitable communication;</w:t>
      </w:r>
    </w:p>
    <w:p w14:paraId="55A28567" w14:textId="77777777" w:rsidR="009E0A5A" w:rsidRPr="001E0597" w:rsidRDefault="009E0A5A" w:rsidP="00F054B3">
      <w:pPr>
        <w:pStyle w:val="ListParagraph"/>
        <w:numPr>
          <w:ilvl w:val="0"/>
          <w:numId w:val="7"/>
        </w:numPr>
        <w:spacing w:line="360" w:lineRule="auto"/>
        <w:jc w:val="both"/>
        <w:rPr>
          <w:rFonts w:ascii="Arial" w:eastAsia="Calibri" w:hAnsi="Arial" w:cs="Arial"/>
          <w:sz w:val="24"/>
          <w:szCs w:val="24"/>
        </w:rPr>
      </w:pPr>
      <w:r w:rsidRPr="001E0597">
        <w:rPr>
          <w:rFonts w:ascii="Arial" w:eastAsia="Calibri" w:hAnsi="Arial" w:cs="Arial"/>
          <w:sz w:val="24"/>
          <w:szCs w:val="24"/>
        </w:rPr>
        <w:t xml:space="preserve">Step 2 - </w:t>
      </w:r>
      <w:r w:rsidRPr="001E0597">
        <w:rPr>
          <w:rFonts w:ascii="Arial" w:eastAsia="Calibri" w:hAnsi="Arial" w:cs="Arial"/>
          <w:b/>
          <w:sz w:val="24"/>
          <w:szCs w:val="24"/>
        </w:rPr>
        <w:t>Change</w:t>
      </w:r>
      <w:r w:rsidRPr="001E0597">
        <w:rPr>
          <w:rFonts w:ascii="Arial" w:eastAsia="Calibri" w:hAnsi="Arial" w:cs="Arial"/>
          <w:sz w:val="24"/>
          <w:szCs w:val="24"/>
        </w:rPr>
        <w:t>: accepting and learning new ideas, methodologies, and technology through the company's support; encouragement, optimism and enthusiasm should accompany this step;</w:t>
      </w:r>
    </w:p>
    <w:p w14:paraId="56E499BB" w14:textId="77777777" w:rsidR="009E0A5A" w:rsidRPr="001E0597" w:rsidRDefault="009E0A5A" w:rsidP="00F054B3">
      <w:pPr>
        <w:pStyle w:val="ListParagraph"/>
        <w:numPr>
          <w:ilvl w:val="0"/>
          <w:numId w:val="7"/>
        </w:numPr>
        <w:spacing w:line="360" w:lineRule="auto"/>
        <w:jc w:val="both"/>
        <w:rPr>
          <w:rFonts w:ascii="Arial" w:eastAsia="Calibri" w:hAnsi="Arial" w:cs="Arial"/>
          <w:sz w:val="24"/>
          <w:szCs w:val="24"/>
        </w:rPr>
      </w:pPr>
      <w:r w:rsidRPr="001E0597">
        <w:rPr>
          <w:rFonts w:ascii="Arial" w:eastAsia="Calibri" w:hAnsi="Arial" w:cs="Arial"/>
          <w:sz w:val="24"/>
          <w:szCs w:val="24"/>
        </w:rPr>
        <w:t xml:space="preserve">Step 3 - </w:t>
      </w:r>
      <w:r w:rsidRPr="001E0597">
        <w:rPr>
          <w:rFonts w:ascii="Arial" w:eastAsia="Calibri" w:hAnsi="Arial" w:cs="Arial"/>
          <w:b/>
          <w:sz w:val="24"/>
          <w:szCs w:val="24"/>
        </w:rPr>
        <w:t>Refreeze</w:t>
      </w:r>
      <w:r w:rsidRPr="001E0597">
        <w:rPr>
          <w:rFonts w:ascii="Arial" w:eastAsia="Calibri" w:hAnsi="Arial" w:cs="Arial"/>
          <w:sz w:val="24"/>
          <w:szCs w:val="24"/>
        </w:rPr>
        <w:t>: employees adopt the new method and the change becomes the norm through practice.</w:t>
      </w:r>
    </w:p>
    <w:p w14:paraId="493FFBCF" w14:textId="77777777" w:rsidR="004C26CA" w:rsidRPr="001E0597" w:rsidRDefault="009E0A5A" w:rsidP="004C26CA">
      <w:pPr>
        <w:spacing w:line="360" w:lineRule="auto"/>
        <w:jc w:val="both"/>
        <w:rPr>
          <w:rFonts w:ascii="Arial" w:eastAsia="Calibri" w:hAnsi="Arial" w:cs="Arial"/>
          <w:sz w:val="24"/>
          <w:szCs w:val="24"/>
        </w:rPr>
      </w:pPr>
      <w:r w:rsidRPr="001E0597">
        <w:rPr>
          <w:rFonts w:ascii="Arial" w:eastAsia="Calibri" w:hAnsi="Arial" w:cs="Arial"/>
          <w:sz w:val="24"/>
          <w:szCs w:val="24"/>
        </w:rPr>
        <w:t>Over its history, IHG has continuously implemented many change initiatives to adapt to evolving market dynamics and maintain a comp</w:t>
      </w:r>
      <w:r w:rsidR="004C26CA" w:rsidRPr="001E0597">
        <w:rPr>
          <w:rFonts w:ascii="Arial" w:eastAsia="Calibri" w:hAnsi="Arial" w:cs="Arial"/>
          <w:sz w:val="24"/>
          <w:szCs w:val="24"/>
        </w:rPr>
        <w:t>etitive edge, such as:</w:t>
      </w:r>
    </w:p>
    <w:p w14:paraId="36ABFE74" w14:textId="2B100008" w:rsidR="004C26CA" w:rsidRPr="001E0597" w:rsidRDefault="004C26CA" w:rsidP="004C26CA">
      <w:pPr>
        <w:spacing w:after="0" w:line="360" w:lineRule="auto"/>
        <w:jc w:val="both"/>
        <w:rPr>
          <w:rFonts w:ascii="Arial" w:eastAsia="Times New Roman" w:hAnsi="Arial" w:cs="Arial"/>
          <w:sz w:val="24"/>
          <w:szCs w:val="24"/>
          <w:lang w:val="en-GB" w:eastAsia="en-GB"/>
        </w:rPr>
      </w:pPr>
      <w:proofErr w:type="gramStart"/>
      <w:r w:rsidRPr="001E0597">
        <w:rPr>
          <w:rFonts w:ascii="Arial" w:eastAsia="Times New Roman" w:hAnsi="Arial" w:cs="Arial"/>
          <w:b/>
          <w:bCs/>
          <w:sz w:val="24"/>
          <w:szCs w:val="24"/>
          <w:lang w:val="en-GB" w:eastAsia="en-GB"/>
        </w:rPr>
        <w:t>Brand consolidation:</w:t>
      </w:r>
      <w:r w:rsidRPr="001E0597">
        <w:rPr>
          <w:rFonts w:ascii="Arial" w:eastAsia="Times New Roman" w:hAnsi="Arial" w:cs="Arial"/>
          <w:sz w:val="24"/>
          <w:szCs w:val="24"/>
          <w:lang w:val="en-GB" w:eastAsia="en-GB"/>
        </w:rPr>
        <w:t xml:space="preserve"> </w:t>
      </w:r>
      <w:r w:rsidR="00F86809" w:rsidRPr="001E0597">
        <w:rPr>
          <w:rFonts w:ascii="Arial" w:eastAsia="Times New Roman" w:hAnsi="Arial" w:cs="Arial"/>
          <w:sz w:val="24"/>
          <w:szCs w:val="24"/>
          <w:lang w:val="en-GB" w:eastAsia="en-GB"/>
        </w:rPr>
        <w:t>IHG's plan of brand consolidation needed management adjustments to match the simplified brand portfolio (</w:t>
      </w:r>
      <w:proofErr w:type="spellStart"/>
      <w:r w:rsidR="00F86809" w:rsidRPr="001E0597">
        <w:rPr>
          <w:rFonts w:ascii="Arial" w:eastAsia="Times New Roman" w:hAnsi="Arial" w:cs="Arial"/>
          <w:sz w:val="24"/>
          <w:szCs w:val="24"/>
          <w:lang w:val="en-GB" w:eastAsia="en-GB"/>
        </w:rPr>
        <w:t>Doggrell</w:t>
      </w:r>
      <w:proofErr w:type="spellEnd"/>
      <w:r w:rsidR="00F86809" w:rsidRPr="001E0597">
        <w:rPr>
          <w:rFonts w:ascii="Arial" w:eastAsia="Times New Roman" w:hAnsi="Arial" w:cs="Arial"/>
          <w:sz w:val="24"/>
          <w:szCs w:val="24"/>
          <w:lang w:val="en-GB" w:eastAsia="en-GB"/>
        </w:rPr>
        <w:t>, 2020).</w:t>
      </w:r>
      <w:proofErr w:type="gramEnd"/>
      <w:r w:rsidR="00F86809" w:rsidRPr="001E0597">
        <w:rPr>
          <w:rFonts w:ascii="Arial" w:eastAsia="Times New Roman" w:hAnsi="Arial" w:cs="Arial"/>
          <w:sz w:val="24"/>
          <w:szCs w:val="24"/>
          <w:lang w:val="en-GB" w:eastAsia="en-GB"/>
        </w:rPr>
        <w:t xml:space="preserve"> Evaluate performance, strategically judge divestments or discontinuations, and reallocate resources to support critical brands. IHG's management staff have managed these changes, smoothed transitions, and communicated the brand consolidation plan to internal and external stakeholders.</w:t>
      </w:r>
    </w:p>
    <w:p w14:paraId="47EBBC5E" w14:textId="77777777" w:rsidR="00F86809" w:rsidRPr="001E0597" w:rsidRDefault="004C26CA" w:rsidP="004C26CA">
      <w:pPr>
        <w:spacing w:after="0" w:line="360" w:lineRule="auto"/>
        <w:jc w:val="both"/>
        <w:rPr>
          <w:rFonts w:ascii="Arial" w:eastAsia="Times New Roman" w:hAnsi="Arial" w:cs="Arial"/>
          <w:sz w:val="24"/>
          <w:szCs w:val="24"/>
          <w:lang w:val="en-GB" w:eastAsia="en-GB"/>
        </w:rPr>
      </w:pPr>
      <w:r w:rsidRPr="001E0597">
        <w:rPr>
          <w:rFonts w:ascii="Arial" w:eastAsia="Times New Roman" w:hAnsi="Arial" w:cs="Arial"/>
          <w:b/>
          <w:bCs/>
          <w:sz w:val="24"/>
          <w:szCs w:val="24"/>
          <w:lang w:val="en-GB" w:eastAsia="en-GB"/>
        </w:rPr>
        <w:lastRenderedPageBreak/>
        <w:t>Global Extension and Acquisition:</w:t>
      </w:r>
      <w:r w:rsidRPr="001E0597">
        <w:rPr>
          <w:rFonts w:ascii="Arial" w:eastAsia="Times New Roman" w:hAnsi="Arial" w:cs="Arial"/>
          <w:sz w:val="24"/>
          <w:szCs w:val="24"/>
          <w:lang w:val="en-GB" w:eastAsia="en-GB"/>
        </w:rPr>
        <w:t xml:space="preserve"> </w:t>
      </w:r>
      <w:r w:rsidR="00F86809" w:rsidRPr="001E0597">
        <w:rPr>
          <w:rFonts w:ascii="Arial" w:eastAsia="Times New Roman" w:hAnsi="Arial" w:cs="Arial"/>
          <w:sz w:val="24"/>
          <w:szCs w:val="24"/>
          <w:lang w:val="en-GB" w:eastAsia="en-GB"/>
        </w:rPr>
        <w:t>IHG's worldwide development and strategic acquisitions required management reforms to incorporate new brands and companies (</w:t>
      </w:r>
      <w:proofErr w:type="spellStart"/>
      <w:r w:rsidR="00F86809" w:rsidRPr="001E0597">
        <w:rPr>
          <w:rFonts w:ascii="Arial" w:eastAsia="Times New Roman" w:hAnsi="Arial" w:cs="Arial"/>
          <w:sz w:val="24"/>
          <w:szCs w:val="24"/>
          <w:lang w:val="en-GB" w:eastAsia="en-GB"/>
        </w:rPr>
        <w:t>Doggrell</w:t>
      </w:r>
      <w:proofErr w:type="spellEnd"/>
      <w:r w:rsidR="00F86809" w:rsidRPr="001E0597">
        <w:rPr>
          <w:rFonts w:ascii="Arial" w:eastAsia="Times New Roman" w:hAnsi="Arial" w:cs="Arial"/>
          <w:sz w:val="24"/>
          <w:szCs w:val="24"/>
          <w:lang w:val="en-GB" w:eastAsia="en-GB"/>
        </w:rPr>
        <w:t>, 2020). This process entails analysing leadership and talent needs for managing acquired brands, integrating operational procedures and systems, and enabling cooperation and information sharing across regions and teams. IHG management has managed these integration efforts, driven synergies, and ensured post-acquisition success.</w:t>
      </w:r>
    </w:p>
    <w:p w14:paraId="5B88EB77" w14:textId="687D9DB7" w:rsidR="004C26CA" w:rsidRPr="001E0597" w:rsidRDefault="004C26CA" w:rsidP="004C26CA">
      <w:pPr>
        <w:spacing w:after="0" w:line="360" w:lineRule="auto"/>
        <w:jc w:val="both"/>
        <w:rPr>
          <w:rFonts w:ascii="Arial" w:eastAsia="Times New Roman" w:hAnsi="Arial" w:cs="Arial"/>
          <w:sz w:val="24"/>
          <w:szCs w:val="24"/>
          <w:lang w:val="en-GB" w:eastAsia="en-GB"/>
        </w:rPr>
      </w:pPr>
      <w:r w:rsidRPr="001E0597">
        <w:rPr>
          <w:rFonts w:ascii="Arial" w:eastAsia="Times New Roman" w:hAnsi="Arial" w:cs="Arial"/>
          <w:b/>
          <w:bCs/>
          <w:sz w:val="24"/>
          <w:szCs w:val="24"/>
          <w:lang w:val="en-GB" w:eastAsia="en-GB"/>
        </w:rPr>
        <w:t>Digital Transformation:</w:t>
      </w:r>
      <w:r w:rsidRPr="001E0597">
        <w:rPr>
          <w:rFonts w:ascii="Arial" w:eastAsia="Times New Roman" w:hAnsi="Arial" w:cs="Arial"/>
          <w:sz w:val="24"/>
          <w:szCs w:val="24"/>
          <w:lang w:val="en-GB" w:eastAsia="en-GB"/>
        </w:rPr>
        <w:t xml:space="preserve"> </w:t>
      </w:r>
      <w:r w:rsidR="00F86809" w:rsidRPr="001E0597">
        <w:rPr>
          <w:rFonts w:ascii="Arial" w:eastAsia="Times New Roman" w:hAnsi="Arial" w:cs="Arial"/>
          <w:sz w:val="24"/>
          <w:szCs w:val="24"/>
          <w:lang w:val="en-GB" w:eastAsia="en-GB"/>
        </w:rPr>
        <w:t>IHG's digital transformation requires management to adapt to new technology and client preferences. The management team had to promote innovation, build digital capabilities, and form strategic alliances with technology suppliers. They have led IHG's digital agenda, developing mobile applications and web platforms, and integrated digital solutions into marketing, reservations, and guest experiences (IHG Development, 2023).</w:t>
      </w:r>
    </w:p>
    <w:p w14:paraId="2EBE27B2" w14:textId="0A3DFB49" w:rsidR="004C26CA" w:rsidRPr="001E0597" w:rsidRDefault="004C26CA" w:rsidP="004C26CA">
      <w:pPr>
        <w:spacing w:after="0" w:line="360" w:lineRule="auto"/>
        <w:jc w:val="both"/>
        <w:rPr>
          <w:rFonts w:ascii="Arial" w:eastAsia="Times New Roman" w:hAnsi="Arial" w:cs="Arial"/>
          <w:sz w:val="24"/>
          <w:szCs w:val="24"/>
          <w:lang w:val="en-GB" w:eastAsia="en-GB"/>
        </w:rPr>
      </w:pPr>
      <w:r w:rsidRPr="001E0597">
        <w:rPr>
          <w:rFonts w:ascii="Arial" w:eastAsia="Times New Roman" w:hAnsi="Arial" w:cs="Arial"/>
          <w:b/>
          <w:bCs/>
          <w:sz w:val="24"/>
          <w:szCs w:val="24"/>
          <w:lang w:val="en-GB" w:eastAsia="en-GB"/>
        </w:rPr>
        <w:t>Sustainability Initiatives:</w:t>
      </w:r>
      <w:r w:rsidRPr="001E0597">
        <w:rPr>
          <w:rFonts w:ascii="Arial" w:eastAsia="Times New Roman" w:hAnsi="Arial" w:cs="Arial"/>
          <w:sz w:val="24"/>
          <w:szCs w:val="24"/>
          <w:lang w:val="en-GB" w:eastAsia="en-GB"/>
        </w:rPr>
        <w:t xml:space="preserve"> </w:t>
      </w:r>
      <w:r w:rsidR="00F86809" w:rsidRPr="001E0597">
        <w:rPr>
          <w:rFonts w:ascii="Arial" w:eastAsia="Times New Roman" w:hAnsi="Arial" w:cs="Arial"/>
          <w:sz w:val="24"/>
          <w:szCs w:val="24"/>
          <w:lang w:val="en-GB" w:eastAsia="en-GB"/>
        </w:rPr>
        <w:t>IHG's sustainability focus requires managers to include environmental considerations in strategy and operations (InterContinental Hotels Group PLC, 2023). IHG's management has set sustainability goals, review progress, and enforced sustainable hotel and business practices.</w:t>
      </w:r>
    </w:p>
    <w:p w14:paraId="5005ADFB" w14:textId="7D13903E" w:rsidR="004C26CA" w:rsidRPr="001E0597" w:rsidRDefault="004C26CA" w:rsidP="004C26CA">
      <w:pPr>
        <w:spacing w:after="0" w:line="360" w:lineRule="auto"/>
        <w:jc w:val="both"/>
        <w:rPr>
          <w:rFonts w:ascii="Arial" w:eastAsia="Times New Roman" w:hAnsi="Arial" w:cs="Arial"/>
          <w:sz w:val="24"/>
          <w:szCs w:val="24"/>
          <w:lang w:val="en-GB" w:eastAsia="en-GB"/>
        </w:rPr>
      </w:pPr>
      <w:r w:rsidRPr="001E0597">
        <w:rPr>
          <w:rFonts w:ascii="Arial" w:eastAsia="Times New Roman" w:hAnsi="Arial" w:cs="Arial"/>
          <w:b/>
          <w:bCs/>
          <w:sz w:val="24"/>
          <w:szCs w:val="24"/>
          <w:lang w:val="en-GB" w:eastAsia="en-GB"/>
        </w:rPr>
        <w:t>Organisational Restructuring:</w:t>
      </w:r>
      <w:r w:rsidRPr="001E0597">
        <w:rPr>
          <w:rFonts w:ascii="Arial" w:eastAsia="Times New Roman" w:hAnsi="Arial" w:cs="Arial"/>
          <w:sz w:val="24"/>
          <w:szCs w:val="24"/>
          <w:lang w:val="en-GB" w:eastAsia="en-GB"/>
        </w:rPr>
        <w:t xml:space="preserve"> </w:t>
      </w:r>
      <w:r w:rsidR="009C0ACF" w:rsidRPr="001E0597">
        <w:rPr>
          <w:rFonts w:ascii="Arial" w:eastAsia="Times New Roman" w:hAnsi="Arial" w:cs="Arial"/>
          <w:sz w:val="24"/>
          <w:szCs w:val="24"/>
          <w:lang w:val="en-GB" w:eastAsia="en-GB"/>
        </w:rPr>
        <w:t>IHG restructured its management structure and responsibilities (InterContinental Hotels Group PLC, 2009). After the merger of regional divisions (such as Americas and Greater China), IHG's management has had to restructure reporting lines, clarify duties and responsibilities, and maintain good communication and coordination throughout the new territory.</w:t>
      </w:r>
    </w:p>
    <w:p w14:paraId="2873153C" w14:textId="77777777" w:rsidR="003F15AF" w:rsidRPr="001E0597" w:rsidRDefault="003F15AF" w:rsidP="009E0A5A">
      <w:pPr>
        <w:spacing w:line="360" w:lineRule="auto"/>
        <w:jc w:val="both"/>
        <w:rPr>
          <w:rFonts w:ascii="Arial" w:eastAsia="Calibri" w:hAnsi="Arial" w:cs="Arial"/>
          <w:bCs/>
          <w:sz w:val="24"/>
          <w:szCs w:val="24"/>
        </w:rPr>
      </w:pPr>
    </w:p>
    <w:p w14:paraId="4D6C7BAB" w14:textId="2BE4AB80" w:rsidR="008C007E" w:rsidRPr="001E0597" w:rsidRDefault="008C007E" w:rsidP="005545B9">
      <w:pPr>
        <w:pStyle w:val="Heading2"/>
        <w:spacing w:line="360" w:lineRule="auto"/>
        <w:jc w:val="both"/>
        <w:rPr>
          <w:rFonts w:ascii="Arial" w:eastAsia="Calibri" w:hAnsi="Arial" w:cs="Arial"/>
          <w:b w:val="0"/>
          <w:color w:val="auto"/>
          <w:sz w:val="24"/>
          <w:szCs w:val="24"/>
        </w:rPr>
      </w:pPr>
      <w:bookmarkStart w:id="11" w:name="_Toc137212430"/>
      <w:bookmarkStart w:id="12" w:name="_Toc138329315"/>
      <w:r w:rsidRPr="001E0597">
        <w:rPr>
          <w:rFonts w:ascii="Arial" w:eastAsia="Calibri" w:hAnsi="Arial" w:cs="Arial"/>
          <w:color w:val="auto"/>
          <w:sz w:val="24"/>
          <w:szCs w:val="24"/>
        </w:rPr>
        <w:t>Strategic Management</w:t>
      </w:r>
      <w:bookmarkEnd w:id="11"/>
      <w:r w:rsidR="008D18B9" w:rsidRPr="001E0597">
        <w:rPr>
          <w:rFonts w:ascii="Arial" w:eastAsia="Calibri" w:hAnsi="Arial" w:cs="Arial"/>
          <w:color w:val="auto"/>
          <w:sz w:val="24"/>
          <w:szCs w:val="24"/>
        </w:rPr>
        <w:t>/ Strategic Direction</w:t>
      </w:r>
      <w:bookmarkEnd w:id="12"/>
    </w:p>
    <w:p w14:paraId="4282BD4E" w14:textId="77777777" w:rsidR="000B640B" w:rsidRPr="001E0597" w:rsidRDefault="000B640B" w:rsidP="005545B9">
      <w:pPr>
        <w:spacing w:line="360" w:lineRule="auto"/>
        <w:jc w:val="both"/>
        <w:rPr>
          <w:rFonts w:ascii="Arial" w:hAnsi="Arial" w:cs="Arial"/>
          <w:sz w:val="24"/>
          <w:szCs w:val="24"/>
        </w:rPr>
      </w:pPr>
    </w:p>
    <w:p w14:paraId="52EC84BF" w14:textId="72596981" w:rsidR="008C007E" w:rsidRPr="001E0597" w:rsidRDefault="00D62BC5" w:rsidP="003E203D">
      <w:pPr>
        <w:spacing w:line="360" w:lineRule="auto"/>
        <w:jc w:val="both"/>
        <w:rPr>
          <w:rFonts w:ascii="Arial" w:eastAsia="Calibri" w:hAnsi="Arial" w:cs="Arial"/>
          <w:sz w:val="24"/>
          <w:szCs w:val="24"/>
        </w:rPr>
      </w:pPr>
      <w:r w:rsidRPr="001E0597">
        <w:rPr>
          <w:rFonts w:ascii="Arial" w:eastAsia="Calibri" w:hAnsi="Arial" w:cs="Arial"/>
          <w:sz w:val="24"/>
          <w:szCs w:val="24"/>
        </w:rPr>
        <w:t xml:space="preserve">Strategic management </w:t>
      </w:r>
      <w:proofErr w:type="spellStart"/>
      <w:r w:rsidRPr="001E0597">
        <w:rPr>
          <w:rFonts w:ascii="Arial" w:eastAsia="Calibri" w:hAnsi="Arial" w:cs="Arial"/>
          <w:sz w:val="24"/>
          <w:szCs w:val="24"/>
        </w:rPr>
        <w:t>organises</w:t>
      </w:r>
      <w:proofErr w:type="spellEnd"/>
      <w:r w:rsidRPr="001E0597">
        <w:rPr>
          <w:rFonts w:ascii="Arial" w:eastAsia="Calibri" w:hAnsi="Arial" w:cs="Arial"/>
          <w:sz w:val="24"/>
          <w:szCs w:val="24"/>
        </w:rPr>
        <w:t xml:space="preserve">, monitors, and adapts </w:t>
      </w:r>
      <w:proofErr w:type="spellStart"/>
      <w:r w:rsidRPr="001E0597">
        <w:rPr>
          <w:rFonts w:ascii="Arial" w:eastAsia="Calibri" w:hAnsi="Arial" w:cs="Arial"/>
          <w:sz w:val="24"/>
          <w:szCs w:val="24"/>
        </w:rPr>
        <w:t>organisational</w:t>
      </w:r>
      <w:proofErr w:type="spellEnd"/>
      <w:r w:rsidRPr="001E0597">
        <w:rPr>
          <w:rFonts w:ascii="Arial" w:eastAsia="Calibri" w:hAnsi="Arial" w:cs="Arial"/>
          <w:sz w:val="24"/>
          <w:szCs w:val="24"/>
        </w:rPr>
        <w:t xml:space="preserve"> goals (University of York, 2023). It lets companies of all sizes assess their performance and change their operations to </w:t>
      </w:r>
      <w:proofErr w:type="spellStart"/>
      <w:r w:rsidRPr="001E0597">
        <w:rPr>
          <w:rFonts w:ascii="Arial" w:eastAsia="Calibri" w:hAnsi="Arial" w:cs="Arial"/>
          <w:sz w:val="24"/>
          <w:szCs w:val="24"/>
        </w:rPr>
        <w:t>fulfil</w:t>
      </w:r>
      <w:proofErr w:type="spellEnd"/>
      <w:r w:rsidRPr="001E0597">
        <w:rPr>
          <w:rFonts w:ascii="Arial" w:eastAsia="Calibri" w:hAnsi="Arial" w:cs="Arial"/>
          <w:sz w:val="24"/>
          <w:szCs w:val="24"/>
        </w:rPr>
        <w:t xml:space="preserve"> their goals. It entails </w:t>
      </w:r>
      <w:proofErr w:type="spellStart"/>
      <w:r w:rsidRPr="001E0597">
        <w:rPr>
          <w:rFonts w:ascii="Arial" w:eastAsia="Calibri" w:hAnsi="Arial" w:cs="Arial"/>
          <w:sz w:val="24"/>
          <w:szCs w:val="24"/>
        </w:rPr>
        <w:t>analysing</w:t>
      </w:r>
      <w:proofErr w:type="spellEnd"/>
      <w:r w:rsidRPr="001E0597">
        <w:rPr>
          <w:rFonts w:ascii="Arial" w:eastAsia="Calibri" w:hAnsi="Arial" w:cs="Arial"/>
          <w:sz w:val="24"/>
          <w:szCs w:val="24"/>
        </w:rPr>
        <w:t xml:space="preserve"> and studying the external competitive environment and internal </w:t>
      </w:r>
      <w:proofErr w:type="spellStart"/>
      <w:r w:rsidRPr="001E0597">
        <w:rPr>
          <w:rFonts w:ascii="Arial" w:eastAsia="Calibri" w:hAnsi="Arial" w:cs="Arial"/>
          <w:sz w:val="24"/>
          <w:szCs w:val="24"/>
        </w:rPr>
        <w:t>organisational</w:t>
      </w:r>
      <w:proofErr w:type="spellEnd"/>
      <w:r w:rsidRPr="001E0597">
        <w:rPr>
          <w:rFonts w:ascii="Arial" w:eastAsia="Calibri" w:hAnsi="Arial" w:cs="Arial"/>
          <w:sz w:val="24"/>
          <w:szCs w:val="24"/>
        </w:rPr>
        <w:t xml:space="preserve"> tactics to set firm objectives and assure management's success (</w:t>
      </w:r>
      <w:proofErr w:type="spellStart"/>
      <w:r w:rsidRPr="001E0597">
        <w:rPr>
          <w:rFonts w:ascii="Arial" w:eastAsia="Calibri" w:hAnsi="Arial" w:cs="Arial"/>
          <w:sz w:val="24"/>
          <w:szCs w:val="24"/>
        </w:rPr>
        <w:t>Burnes</w:t>
      </w:r>
      <w:proofErr w:type="spellEnd"/>
      <w:r w:rsidRPr="001E0597">
        <w:rPr>
          <w:rFonts w:ascii="Arial" w:eastAsia="Calibri" w:hAnsi="Arial" w:cs="Arial"/>
          <w:sz w:val="24"/>
          <w:szCs w:val="24"/>
        </w:rPr>
        <w:t xml:space="preserve">, 2004). SWOT analysis is "a commonly used tool for </w:t>
      </w:r>
      <w:r w:rsidRPr="001E0597">
        <w:rPr>
          <w:rFonts w:ascii="Arial" w:eastAsia="Calibri" w:hAnsi="Arial" w:cs="Arial"/>
          <w:sz w:val="24"/>
          <w:szCs w:val="24"/>
        </w:rPr>
        <w:lastRenderedPageBreak/>
        <w:t>strategic planning" used by business experts for strategic analysis (</w:t>
      </w:r>
      <w:proofErr w:type="spellStart"/>
      <w:r w:rsidRPr="001E0597">
        <w:rPr>
          <w:rFonts w:ascii="Arial" w:eastAsia="Calibri" w:hAnsi="Arial" w:cs="Arial"/>
          <w:sz w:val="24"/>
          <w:szCs w:val="24"/>
        </w:rPr>
        <w:t>Phadermrod</w:t>
      </w:r>
      <w:proofErr w:type="spellEnd"/>
      <w:r w:rsidRPr="001E0597">
        <w:rPr>
          <w:rFonts w:ascii="Arial" w:eastAsia="Calibri" w:hAnsi="Arial" w:cs="Arial"/>
          <w:sz w:val="24"/>
          <w:szCs w:val="24"/>
        </w:rPr>
        <w:t>, Crowder and Wills, 2019).</w:t>
      </w:r>
    </w:p>
    <w:p w14:paraId="6B317BDD" w14:textId="6ADCEDA2" w:rsidR="00D62BC5" w:rsidRPr="001E0597" w:rsidRDefault="00D62BC5" w:rsidP="003E203D">
      <w:pPr>
        <w:spacing w:line="360" w:lineRule="auto"/>
        <w:jc w:val="both"/>
        <w:rPr>
          <w:rFonts w:ascii="Arial" w:eastAsia="Calibri" w:hAnsi="Arial" w:cs="Arial"/>
          <w:sz w:val="24"/>
          <w:szCs w:val="24"/>
        </w:rPr>
      </w:pPr>
      <w:r w:rsidRPr="001E0597">
        <w:rPr>
          <w:rFonts w:ascii="Arial" w:eastAsia="Calibri" w:hAnsi="Arial" w:cs="Arial"/>
          <w:b/>
          <w:sz w:val="24"/>
          <w:szCs w:val="24"/>
        </w:rPr>
        <w:t>IHG SWOT A</w:t>
      </w:r>
      <w:r w:rsidR="005F2FCC" w:rsidRPr="001E0597">
        <w:rPr>
          <w:rFonts w:ascii="Arial" w:eastAsia="Calibri" w:hAnsi="Arial" w:cs="Arial"/>
          <w:b/>
          <w:sz w:val="24"/>
          <w:szCs w:val="24"/>
        </w:rPr>
        <w:t>nalysis</w:t>
      </w:r>
      <w:r w:rsidRPr="001E0597">
        <w:rPr>
          <w:rFonts w:ascii="Arial" w:eastAsia="Calibri" w:hAnsi="Arial" w:cs="Arial"/>
          <w:sz w:val="24"/>
          <w:szCs w:val="24"/>
        </w:rPr>
        <w:t>:</w:t>
      </w:r>
    </w:p>
    <w:tbl>
      <w:tblPr>
        <w:tblStyle w:val="TableGrid"/>
        <w:tblW w:w="0" w:type="auto"/>
        <w:tblLook w:val="04A0" w:firstRow="1" w:lastRow="0" w:firstColumn="1" w:lastColumn="0" w:noHBand="0" w:noVBand="1"/>
      </w:tblPr>
      <w:tblGrid>
        <w:gridCol w:w="4788"/>
        <w:gridCol w:w="4788"/>
      </w:tblGrid>
      <w:tr w:rsidR="001E0597" w:rsidRPr="001E0597" w14:paraId="5D876214" w14:textId="77777777" w:rsidTr="00D62BC5">
        <w:tc>
          <w:tcPr>
            <w:tcW w:w="4788" w:type="dxa"/>
          </w:tcPr>
          <w:p w14:paraId="007B89C7" w14:textId="77777777" w:rsidR="007762D9" w:rsidRPr="001E0597" w:rsidRDefault="00D62BC5" w:rsidP="00D92DA4">
            <w:pPr>
              <w:spacing w:line="360" w:lineRule="auto"/>
              <w:jc w:val="both"/>
              <w:rPr>
                <w:rFonts w:ascii="Arial" w:eastAsia="Calibri" w:hAnsi="Arial" w:cs="Arial"/>
                <w:b/>
                <w:sz w:val="24"/>
                <w:szCs w:val="24"/>
                <w:u w:val="single"/>
              </w:rPr>
            </w:pPr>
            <w:r w:rsidRPr="001E0597">
              <w:rPr>
                <w:rFonts w:ascii="Arial" w:eastAsia="Calibri" w:hAnsi="Arial" w:cs="Arial"/>
                <w:b/>
                <w:sz w:val="24"/>
                <w:szCs w:val="24"/>
                <w:u w:val="single"/>
              </w:rPr>
              <w:t>STRENGTHS</w:t>
            </w:r>
            <w:r w:rsidR="007762D9" w:rsidRPr="001E0597">
              <w:rPr>
                <w:rFonts w:ascii="Arial" w:eastAsia="Calibri" w:hAnsi="Arial" w:cs="Arial"/>
                <w:b/>
                <w:sz w:val="24"/>
                <w:szCs w:val="24"/>
                <w:u w:val="single"/>
              </w:rPr>
              <w:t>:</w:t>
            </w:r>
          </w:p>
          <w:p w14:paraId="16728E40" w14:textId="77777777" w:rsidR="007762D9" w:rsidRPr="001E0597" w:rsidRDefault="007762D9" w:rsidP="00D92DA4">
            <w:pPr>
              <w:spacing w:line="360" w:lineRule="auto"/>
              <w:jc w:val="both"/>
              <w:rPr>
                <w:rFonts w:ascii="Arial" w:eastAsia="Calibri" w:hAnsi="Arial" w:cs="Arial"/>
                <w:b/>
                <w:sz w:val="24"/>
                <w:szCs w:val="24"/>
                <w:u w:val="single"/>
              </w:rPr>
            </w:pPr>
          </w:p>
          <w:p w14:paraId="663C2CCE" w14:textId="34BB56A0" w:rsidR="00D62BC5" w:rsidRPr="001E0597" w:rsidRDefault="00E01295" w:rsidP="00D92DA4">
            <w:pPr>
              <w:spacing w:line="360" w:lineRule="auto"/>
              <w:jc w:val="both"/>
              <w:rPr>
                <w:rFonts w:ascii="Arial" w:eastAsia="Calibri" w:hAnsi="Arial" w:cs="Arial"/>
                <w:b/>
                <w:sz w:val="24"/>
                <w:szCs w:val="24"/>
                <w:u w:val="single"/>
              </w:rPr>
            </w:pPr>
            <w:r w:rsidRPr="001E0597">
              <w:rPr>
                <w:rFonts w:ascii="Arial" w:hAnsi="Arial" w:cs="Arial"/>
                <w:sz w:val="24"/>
                <w:szCs w:val="24"/>
              </w:rPr>
              <w:t xml:space="preserve">Strong brand </w:t>
            </w:r>
            <w:proofErr w:type="spellStart"/>
            <w:r w:rsidRPr="001E0597">
              <w:rPr>
                <w:rFonts w:ascii="Arial" w:hAnsi="Arial" w:cs="Arial"/>
                <w:sz w:val="24"/>
                <w:szCs w:val="24"/>
              </w:rPr>
              <w:t>portofolio</w:t>
            </w:r>
            <w:proofErr w:type="spellEnd"/>
            <w:r w:rsidR="00D92DA4" w:rsidRPr="001E0597">
              <w:rPr>
                <w:rFonts w:ascii="Arial" w:hAnsi="Arial" w:cs="Arial"/>
                <w:sz w:val="24"/>
                <w:szCs w:val="24"/>
              </w:rPr>
              <w:t xml:space="preserve"> allow IHG to serve a variety of market sectors and consumer preferences;</w:t>
            </w:r>
          </w:p>
          <w:p w14:paraId="74705E12" w14:textId="2E087572" w:rsidR="00D92DA4" w:rsidRPr="001E0597" w:rsidRDefault="001E2DCC" w:rsidP="003E203D">
            <w:pPr>
              <w:spacing w:line="360" w:lineRule="auto"/>
              <w:jc w:val="both"/>
              <w:rPr>
                <w:rFonts w:ascii="Arial" w:hAnsi="Arial" w:cs="Arial"/>
                <w:sz w:val="24"/>
                <w:szCs w:val="24"/>
              </w:rPr>
            </w:pPr>
            <w:r w:rsidRPr="001E0597">
              <w:rPr>
                <w:rFonts w:ascii="Arial" w:hAnsi="Arial" w:cs="Arial"/>
                <w:sz w:val="24"/>
                <w:szCs w:val="24"/>
              </w:rPr>
              <w:t>With hotels in many countries, IHG can leverage economies of scale and attract a large consumer base;</w:t>
            </w:r>
          </w:p>
          <w:p w14:paraId="2A77BC12" w14:textId="1603918E" w:rsidR="001E2DCC" w:rsidRPr="001E0597" w:rsidRDefault="001E2DCC" w:rsidP="003E203D">
            <w:pPr>
              <w:spacing w:line="360" w:lineRule="auto"/>
              <w:jc w:val="both"/>
              <w:rPr>
                <w:rFonts w:ascii="Arial" w:hAnsi="Arial" w:cs="Arial"/>
                <w:sz w:val="24"/>
                <w:szCs w:val="24"/>
              </w:rPr>
            </w:pPr>
            <w:r w:rsidRPr="001E0597">
              <w:rPr>
                <w:rFonts w:ascii="Arial" w:hAnsi="Arial" w:cs="Arial"/>
                <w:sz w:val="24"/>
                <w:szCs w:val="24"/>
              </w:rPr>
              <w:t>IHG's loyalty program, IHG Rewards Club, fosters customer loyalty and repeat business;</w:t>
            </w:r>
          </w:p>
          <w:p w14:paraId="2D8FBC2B" w14:textId="68F77C51" w:rsidR="00D62BC5" w:rsidRPr="001E0597" w:rsidRDefault="001E2DCC" w:rsidP="003E203D">
            <w:pPr>
              <w:spacing w:line="360" w:lineRule="auto"/>
              <w:jc w:val="both"/>
              <w:rPr>
                <w:rFonts w:ascii="Arial" w:eastAsia="Calibri" w:hAnsi="Arial" w:cs="Arial"/>
                <w:sz w:val="24"/>
                <w:szCs w:val="24"/>
              </w:rPr>
            </w:pPr>
            <w:r w:rsidRPr="001E0597">
              <w:rPr>
                <w:rFonts w:ascii="Arial" w:hAnsi="Arial" w:cs="Arial"/>
                <w:sz w:val="24"/>
                <w:szCs w:val="24"/>
              </w:rPr>
              <w:t>IHG uses technology to improve guest experiences, simplify operations, and lead hospitality innovation.</w:t>
            </w:r>
          </w:p>
          <w:p w14:paraId="65E7B0A2" w14:textId="66BBF557" w:rsidR="00D62BC5" w:rsidRPr="001E0597" w:rsidRDefault="00D62BC5" w:rsidP="003E203D">
            <w:pPr>
              <w:spacing w:line="360" w:lineRule="auto"/>
              <w:jc w:val="both"/>
              <w:rPr>
                <w:rFonts w:ascii="Arial" w:eastAsia="Calibri" w:hAnsi="Arial" w:cs="Arial"/>
                <w:sz w:val="24"/>
                <w:szCs w:val="24"/>
              </w:rPr>
            </w:pPr>
          </w:p>
        </w:tc>
        <w:tc>
          <w:tcPr>
            <w:tcW w:w="4788" w:type="dxa"/>
          </w:tcPr>
          <w:p w14:paraId="4F893F54" w14:textId="5708167A" w:rsidR="00D62BC5" w:rsidRPr="001E0597" w:rsidRDefault="00D62BC5" w:rsidP="003E203D">
            <w:pPr>
              <w:spacing w:line="360" w:lineRule="auto"/>
              <w:jc w:val="both"/>
              <w:rPr>
                <w:rFonts w:ascii="Arial" w:eastAsia="Calibri" w:hAnsi="Arial" w:cs="Arial"/>
                <w:b/>
                <w:sz w:val="24"/>
                <w:szCs w:val="24"/>
                <w:u w:val="single"/>
              </w:rPr>
            </w:pPr>
            <w:r w:rsidRPr="001E0597">
              <w:rPr>
                <w:rFonts w:ascii="Arial" w:eastAsia="Calibri" w:hAnsi="Arial" w:cs="Arial"/>
                <w:b/>
                <w:sz w:val="24"/>
                <w:szCs w:val="24"/>
                <w:u w:val="single"/>
              </w:rPr>
              <w:t>WEAKNESSES:</w:t>
            </w:r>
          </w:p>
          <w:p w14:paraId="5E4357DE" w14:textId="77777777" w:rsidR="00EA5C0B" w:rsidRPr="001E0597" w:rsidRDefault="00EA5C0B" w:rsidP="003E203D">
            <w:pPr>
              <w:spacing w:line="360" w:lineRule="auto"/>
              <w:jc w:val="both"/>
              <w:rPr>
                <w:rFonts w:ascii="Arial" w:eastAsia="Calibri" w:hAnsi="Arial" w:cs="Arial"/>
                <w:b/>
                <w:sz w:val="24"/>
                <w:szCs w:val="24"/>
                <w:u w:val="single"/>
              </w:rPr>
            </w:pPr>
          </w:p>
          <w:p w14:paraId="5F4F6BC8" w14:textId="33FCE8BD" w:rsidR="00D62BC5" w:rsidRPr="001E0597" w:rsidRDefault="00E47FB4" w:rsidP="003E203D">
            <w:pPr>
              <w:spacing w:line="360" w:lineRule="auto"/>
              <w:jc w:val="both"/>
              <w:rPr>
                <w:rFonts w:ascii="Arial" w:hAnsi="Arial" w:cs="Arial"/>
                <w:sz w:val="24"/>
                <w:szCs w:val="24"/>
              </w:rPr>
            </w:pPr>
            <w:r w:rsidRPr="001E0597">
              <w:rPr>
                <w:rFonts w:ascii="Arial" w:hAnsi="Arial" w:cs="Arial"/>
                <w:sz w:val="24"/>
                <w:szCs w:val="24"/>
              </w:rPr>
              <w:t>IHG's franchise model may restrict control over quality and uniformity among hotels;</w:t>
            </w:r>
          </w:p>
          <w:p w14:paraId="588EC088" w14:textId="77777777" w:rsidR="00EA5C0B" w:rsidRPr="001E0597" w:rsidRDefault="00EA5C0B" w:rsidP="003E203D">
            <w:pPr>
              <w:spacing w:line="360" w:lineRule="auto"/>
              <w:jc w:val="both"/>
              <w:rPr>
                <w:rStyle w:val="Strong"/>
                <w:rFonts w:ascii="Arial" w:hAnsi="Arial" w:cs="Arial"/>
                <w:sz w:val="24"/>
                <w:szCs w:val="24"/>
              </w:rPr>
            </w:pPr>
          </w:p>
          <w:p w14:paraId="0879697D" w14:textId="77777777" w:rsidR="007762D9" w:rsidRPr="001E0597" w:rsidRDefault="007762D9" w:rsidP="003E203D">
            <w:pPr>
              <w:spacing w:line="360" w:lineRule="auto"/>
              <w:jc w:val="both"/>
              <w:rPr>
                <w:rStyle w:val="Strong"/>
                <w:rFonts w:ascii="Arial" w:hAnsi="Arial" w:cs="Arial"/>
                <w:sz w:val="24"/>
                <w:szCs w:val="24"/>
              </w:rPr>
            </w:pPr>
          </w:p>
          <w:p w14:paraId="0072BF3A" w14:textId="1AED3406" w:rsidR="00E47FB4" w:rsidRPr="001E0597" w:rsidRDefault="00EA5C0B" w:rsidP="003E203D">
            <w:pPr>
              <w:spacing w:line="360" w:lineRule="auto"/>
              <w:jc w:val="both"/>
              <w:rPr>
                <w:rFonts w:ascii="Arial" w:hAnsi="Arial" w:cs="Arial"/>
                <w:sz w:val="24"/>
                <w:szCs w:val="24"/>
              </w:rPr>
            </w:pPr>
            <w:r w:rsidRPr="001E0597">
              <w:rPr>
                <w:rFonts w:ascii="Arial" w:hAnsi="Arial" w:cs="Arial"/>
                <w:sz w:val="24"/>
                <w:szCs w:val="24"/>
              </w:rPr>
              <w:t>IHG's worldwide presence may need to be stronger in certain places than competitors;</w:t>
            </w:r>
          </w:p>
          <w:p w14:paraId="465BF707" w14:textId="77777777" w:rsidR="00EA5C0B" w:rsidRPr="001E0597" w:rsidRDefault="00EA5C0B" w:rsidP="003E203D">
            <w:pPr>
              <w:spacing w:line="360" w:lineRule="auto"/>
              <w:jc w:val="both"/>
              <w:rPr>
                <w:rFonts w:ascii="Arial" w:eastAsia="Calibri" w:hAnsi="Arial" w:cs="Arial"/>
                <w:sz w:val="24"/>
                <w:szCs w:val="24"/>
              </w:rPr>
            </w:pPr>
          </w:p>
          <w:p w14:paraId="04E6B193" w14:textId="77777777" w:rsidR="00D62BC5" w:rsidRPr="001E0597" w:rsidRDefault="00D62BC5" w:rsidP="003E203D">
            <w:pPr>
              <w:spacing w:line="360" w:lineRule="auto"/>
              <w:jc w:val="both"/>
              <w:rPr>
                <w:rFonts w:ascii="Arial" w:eastAsia="Calibri" w:hAnsi="Arial" w:cs="Arial"/>
                <w:sz w:val="24"/>
                <w:szCs w:val="24"/>
              </w:rPr>
            </w:pPr>
          </w:p>
          <w:p w14:paraId="047026A6" w14:textId="75A17EC5" w:rsidR="00D62BC5" w:rsidRPr="001E0597" w:rsidRDefault="00D62BC5" w:rsidP="003E203D">
            <w:pPr>
              <w:spacing w:line="360" w:lineRule="auto"/>
              <w:jc w:val="both"/>
              <w:rPr>
                <w:rFonts w:ascii="Arial" w:eastAsia="Calibri" w:hAnsi="Arial" w:cs="Arial"/>
                <w:sz w:val="24"/>
                <w:szCs w:val="24"/>
              </w:rPr>
            </w:pPr>
          </w:p>
        </w:tc>
      </w:tr>
      <w:tr w:rsidR="00D62BC5" w:rsidRPr="001E0597" w14:paraId="733FA551" w14:textId="77777777" w:rsidTr="00D62BC5">
        <w:tc>
          <w:tcPr>
            <w:tcW w:w="4788" w:type="dxa"/>
          </w:tcPr>
          <w:p w14:paraId="1346E7D1" w14:textId="06832CF0" w:rsidR="00D62BC5" w:rsidRPr="001E0597" w:rsidRDefault="00D62BC5" w:rsidP="003E203D">
            <w:pPr>
              <w:spacing w:line="360" w:lineRule="auto"/>
              <w:jc w:val="both"/>
              <w:rPr>
                <w:rFonts w:ascii="Arial" w:eastAsia="Calibri" w:hAnsi="Arial" w:cs="Arial"/>
                <w:b/>
                <w:sz w:val="24"/>
                <w:szCs w:val="24"/>
                <w:u w:val="single"/>
              </w:rPr>
            </w:pPr>
            <w:r w:rsidRPr="001E0597">
              <w:rPr>
                <w:rFonts w:ascii="Arial" w:eastAsia="Calibri" w:hAnsi="Arial" w:cs="Arial"/>
                <w:b/>
                <w:sz w:val="24"/>
                <w:szCs w:val="24"/>
                <w:u w:val="single"/>
              </w:rPr>
              <w:t>OPPORTUNITIES:</w:t>
            </w:r>
          </w:p>
          <w:p w14:paraId="38927DA0" w14:textId="77777777" w:rsidR="00714BD9" w:rsidRPr="001E0597" w:rsidRDefault="00714BD9" w:rsidP="003E203D">
            <w:pPr>
              <w:spacing w:line="360" w:lineRule="auto"/>
              <w:jc w:val="both"/>
              <w:rPr>
                <w:rFonts w:ascii="Arial" w:eastAsia="Calibri" w:hAnsi="Arial" w:cs="Arial"/>
                <w:b/>
                <w:sz w:val="24"/>
                <w:szCs w:val="24"/>
                <w:u w:val="single"/>
              </w:rPr>
            </w:pPr>
          </w:p>
          <w:p w14:paraId="0EF27E57" w14:textId="40DEFB02" w:rsidR="007762D9" w:rsidRPr="001E0597" w:rsidRDefault="00714BD9" w:rsidP="003E203D">
            <w:pPr>
              <w:spacing w:line="360" w:lineRule="auto"/>
              <w:jc w:val="both"/>
              <w:rPr>
                <w:rFonts w:ascii="Arial" w:hAnsi="Arial" w:cs="Arial"/>
                <w:sz w:val="24"/>
                <w:szCs w:val="24"/>
              </w:rPr>
            </w:pPr>
            <w:r w:rsidRPr="001E0597">
              <w:rPr>
                <w:rFonts w:ascii="Arial" w:hAnsi="Arial" w:cs="Arial"/>
                <w:sz w:val="24"/>
                <w:szCs w:val="24"/>
              </w:rPr>
              <w:t>Asia, the Middle East, and Latin America are expanding hospitality markets where IHG can expand</w:t>
            </w:r>
            <w:r w:rsidR="007762D9" w:rsidRPr="001E0597">
              <w:rPr>
                <w:rFonts w:ascii="Arial" w:hAnsi="Arial" w:cs="Arial"/>
                <w:sz w:val="24"/>
                <w:szCs w:val="24"/>
              </w:rPr>
              <w:t>;</w:t>
            </w:r>
          </w:p>
          <w:p w14:paraId="306AA686" w14:textId="49C468BA" w:rsidR="00714BD9" w:rsidRPr="001E0597" w:rsidRDefault="007762D9" w:rsidP="003E203D">
            <w:pPr>
              <w:spacing w:line="360" w:lineRule="auto"/>
              <w:jc w:val="both"/>
              <w:rPr>
                <w:rFonts w:ascii="Arial" w:hAnsi="Arial" w:cs="Arial"/>
                <w:sz w:val="24"/>
                <w:szCs w:val="24"/>
              </w:rPr>
            </w:pPr>
            <w:r w:rsidRPr="001E0597">
              <w:rPr>
                <w:rFonts w:ascii="Arial" w:hAnsi="Arial" w:cs="Arial"/>
                <w:sz w:val="24"/>
                <w:szCs w:val="24"/>
              </w:rPr>
              <w:t xml:space="preserve"> </w:t>
            </w:r>
            <w:r w:rsidR="00714BD9" w:rsidRPr="001E0597">
              <w:rPr>
                <w:rFonts w:ascii="Arial" w:hAnsi="Arial" w:cs="Arial"/>
                <w:sz w:val="24"/>
                <w:szCs w:val="24"/>
              </w:rPr>
              <w:t xml:space="preserve">IHG may </w:t>
            </w:r>
            <w:proofErr w:type="spellStart"/>
            <w:r w:rsidR="00714BD9" w:rsidRPr="001E0597">
              <w:rPr>
                <w:rFonts w:ascii="Arial" w:hAnsi="Arial" w:cs="Arial"/>
                <w:sz w:val="24"/>
                <w:szCs w:val="24"/>
              </w:rPr>
              <w:t>capitalise</w:t>
            </w:r>
            <w:proofErr w:type="spellEnd"/>
            <w:r w:rsidR="00714BD9" w:rsidRPr="001E0597">
              <w:rPr>
                <w:rFonts w:ascii="Arial" w:hAnsi="Arial" w:cs="Arial"/>
                <w:sz w:val="24"/>
                <w:szCs w:val="24"/>
              </w:rPr>
              <w:t xml:space="preserve"> on the growing focus on sustainability and responsible business by incorporating them into its operations and brand positioning.</w:t>
            </w:r>
          </w:p>
          <w:p w14:paraId="2DCA86D0" w14:textId="501627C0" w:rsidR="00D62BC5" w:rsidRPr="001E0597" w:rsidRDefault="00D62BC5" w:rsidP="003E203D">
            <w:pPr>
              <w:spacing w:line="360" w:lineRule="auto"/>
              <w:jc w:val="both"/>
              <w:rPr>
                <w:rFonts w:ascii="Arial" w:eastAsia="Calibri" w:hAnsi="Arial" w:cs="Arial"/>
                <w:sz w:val="24"/>
                <w:szCs w:val="24"/>
              </w:rPr>
            </w:pPr>
          </w:p>
        </w:tc>
        <w:tc>
          <w:tcPr>
            <w:tcW w:w="4788" w:type="dxa"/>
          </w:tcPr>
          <w:p w14:paraId="53329AE5" w14:textId="77777777" w:rsidR="00D62BC5" w:rsidRPr="001E0597" w:rsidRDefault="00D62BC5" w:rsidP="003E203D">
            <w:pPr>
              <w:spacing w:line="360" w:lineRule="auto"/>
              <w:jc w:val="both"/>
              <w:rPr>
                <w:rFonts w:ascii="Arial" w:eastAsia="Calibri" w:hAnsi="Arial" w:cs="Arial"/>
                <w:b/>
                <w:sz w:val="24"/>
                <w:szCs w:val="24"/>
                <w:u w:val="single"/>
              </w:rPr>
            </w:pPr>
            <w:r w:rsidRPr="001E0597">
              <w:rPr>
                <w:rFonts w:ascii="Arial" w:eastAsia="Calibri" w:hAnsi="Arial" w:cs="Arial"/>
                <w:b/>
                <w:sz w:val="24"/>
                <w:szCs w:val="24"/>
                <w:u w:val="single"/>
              </w:rPr>
              <w:t>THREATS:</w:t>
            </w:r>
          </w:p>
          <w:p w14:paraId="576D32E9" w14:textId="77777777" w:rsidR="00D62BC5" w:rsidRPr="001E0597" w:rsidRDefault="00D62BC5" w:rsidP="003E203D">
            <w:pPr>
              <w:spacing w:line="360" w:lineRule="auto"/>
              <w:jc w:val="both"/>
              <w:rPr>
                <w:rFonts w:ascii="Arial" w:eastAsia="Calibri" w:hAnsi="Arial" w:cs="Arial"/>
                <w:sz w:val="24"/>
                <w:szCs w:val="24"/>
              </w:rPr>
            </w:pPr>
          </w:p>
          <w:p w14:paraId="2B881862" w14:textId="3A78A1AB" w:rsidR="00D62BC5" w:rsidRPr="001E0597" w:rsidRDefault="007762D9" w:rsidP="003E203D">
            <w:pPr>
              <w:spacing w:line="360" w:lineRule="auto"/>
              <w:jc w:val="both"/>
              <w:rPr>
                <w:rFonts w:ascii="Arial" w:hAnsi="Arial" w:cs="Arial"/>
                <w:sz w:val="24"/>
                <w:szCs w:val="24"/>
              </w:rPr>
            </w:pPr>
            <w:r w:rsidRPr="001E0597">
              <w:rPr>
                <w:rFonts w:ascii="Arial" w:hAnsi="Arial" w:cs="Arial"/>
                <w:sz w:val="24"/>
                <w:szCs w:val="24"/>
              </w:rPr>
              <w:t>Global and local hotels compete for market share, which might hurt IHG's profits;</w:t>
            </w:r>
          </w:p>
          <w:p w14:paraId="1627AA58" w14:textId="77777777" w:rsidR="007762D9" w:rsidRPr="001E0597" w:rsidRDefault="007762D9" w:rsidP="003E203D">
            <w:pPr>
              <w:spacing w:line="360" w:lineRule="auto"/>
              <w:jc w:val="both"/>
              <w:rPr>
                <w:rFonts w:ascii="Arial" w:hAnsi="Arial" w:cs="Arial"/>
                <w:sz w:val="24"/>
                <w:szCs w:val="24"/>
              </w:rPr>
            </w:pPr>
          </w:p>
          <w:p w14:paraId="0ABEA752" w14:textId="04915BE6" w:rsidR="007762D9" w:rsidRPr="001E0597" w:rsidRDefault="007762D9" w:rsidP="003E203D">
            <w:pPr>
              <w:spacing w:line="360" w:lineRule="auto"/>
              <w:jc w:val="both"/>
              <w:rPr>
                <w:rFonts w:ascii="Arial" w:hAnsi="Arial" w:cs="Arial"/>
                <w:sz w:val="24"/>
                <w:szCs w:val="24"/>
              </w:rPr>
            </w:pPr>
            <w:proofErr w:type="spellStart"/>
            <w:r w:rsidRPr="001E0597">
              <w:rPr>
                <w:rFonts w:ascii="Arial" w:hAnsi="Arial" w:cs="Arial"/>
                <w:sz w:val="24"/>
                <w:szCs w:val="24"/>
              </w:rPr>
              <w:t>Airbnb's</w:t>
            </w:r>
            <w:proofErr w:type="spellEnd"/>
            <w:r w:rsidRPr="001E0597">
              <w:rPr>
                <w:rFonts w:ascii="Arial" w:hAnsi="Arial" w:cs="Arial"/>
                <w:sz w:val="24"/>
                <w:szCs w:val="24"/>
              </w:rPr>
              <w:t xml:space="preserve"> growth threatens established hotel corporations like IHG.</w:t>
            </w:r>
          </w:p>
          <w:p w14:paraId="577F4711" w14:textId="77777777" w:rsidR="007762D9" w:rsidRPr="001E0597" w:rsidRDefault="007762D9" w:rsidP="003E203D">
            <w:pPr>
              <w:spacing w:line="360" w:lineRule="auto"/>
              <w:jc w:val="both"/>
              <w:rPr>
                <w:rFonts w:ascii="Arial" w:eastAsia="Calibri" w:hAnsi="Arial" w:cs="Arial"/>
                <w:sz w:val="24"/>
                <w:szCs w:val="24"/>
              </w:rPr>
            </w:pPr>
          </w:p>
          <w:p w14:paraId="4DA2A278" w14:textId="4550460E" w:rsidR="007762D9" w:rsidRPr="001E0597" w:rsidRDefault="007762D9" w:rsidP="003E203D">
            <w:pPr>
              <w:spacing w:line="360" w:lineRule="auto"/>
              <w:jc w:val="both"/>
              <w:rPr>
                <w:rFonts w:ascii="Arial" w:eastAsia="Calibri" w:hAnsi="Arial" w:cs="Arial"/>
                <w:sz w:val="24"/>
                <w:szCs w:val="24"/>
              </w:rPr>
            </w:pPr>
            <w:r w:rsidRPr="001E0597">
              <w:rPr>
                <w:rFonts w:ascii="Arial" w:eastAsia="Calibri" w:hAnsi="Arial" w:cs="Arial"/>
                <w:sz w:val="24"/>
                <w:szCs w:val="24"/>
              </w:rPr>
              <w:t>Regulations, tariffs, and political instability in important markets might affect IHG's business.</w:t>
            </w:r>
          </w:p>
        </w:tc>
      </w:tr>
    </w:tbl>
    <w:p w14:paraId="24E9D958" w14:textId="1F1C2798" w:rsidR="00D62BC5" w:rsidRPr="001E0597" w:rsidRDefault="00D62BC5" w:rsidP="003E203D">
      <w:pPr>
        <w:spacing w:line="360" w:lineRule="auto"/>
        <w:jc w:val="both"/>
        <w:rPr>
          <w:rFonts w:ascii="Arial" w:eastAsia="Calibri" w:hAnsi="Arial" w:cs="Arial"/>
          <w:sz w:val="24"/>
          <w:szCs w:val="24"/>
        </w:rPr>
      </w:pPr>
    </w:p>
    <w:p w14:paraId="586C02E9" w14:textId="777A4DC3" w:rsidR="008C007E" w:rsidRPr="001E0597" w:rsidRDefault="005F2FCC" w:rsidP="003E203D">
      <w:pPr>
        <w:spacing w:line="360" w:lineRule="auto"/>
        <w:jc w:val="both"/>
        <w:rPr>
          <w:rFonts w:ascii="Arial" w:eastAsia="Calibri" w:hAnsi="Arial" w:cs="Arial"/>
          <w:sz w:val="24"/>
          <w:szCs w:val="24"/>
        </w:rPr>
      </w:pPr>
      <w:r w:rsidRPr="001E0597">
        <w:rPr>
          <w:rFonts w:ascii="Arial" w:eastAsia="Calibri" w:hAnsi="Arial" w:cs="Arial"/>
          <w:bCs/>
          <w:sz w:val="24"/>
          <w:szCs w:val="24"/>
        </w:rPr>
        <w:lastRenderedPageBreak/>
        <w:t xml:space="preserve">The purpose of the SWOT analysis is to identify the strategic directions that the company may decide to pursue. In terms of strategic direction, the </w:t>
      </w:r>
      <w:proofErr w:type="spellStart"/>
      <w:r w:rsidRPr="001E0597">
        <w:rPr>
          <w:rFonts w:ascii="Arial" w:eastAsia="Calibri" w:hAnsi="Arial" w:cs="Arial"/>
          <w:bCs/>
          <w:sz w:val="24"/>
          <w:szCs w:val="24"/>
        </w:rPr>
        <w:t>organisation's</w:t>
      </w:r>
      <w:proofErr w:type="spellEnd"/>
      <w:r w:rsidRPr="001E0597">
        <w:rPr>
          <w:rFonts w:ascii="Arial" w:eastAsia="Calibri" w:hAnsi="Arial" w:cs="Arial"/>
          <w:bCs/>
          <w:sz w:val="24"/>
          <w:szCs w:val="24"/>
        </w:rPr>
        <w:t xml:space="preserve"> overall path to achieve long-term goals and objectives, IHG states on its website that the strategic aims and </w:t>
      </w:r>
      <w:proofErr w:type="spellStart"/>
      <w:r w:rsidRPr="001E0597">
        <w:rPr>
          <w:rFonts w:ascii="Arial" w:eastAsia="Calibri" w:hAnsi="Arial" w:cs="Arial"/>
          <w:bCs/>
          <w:sz w:val="24"/>
          <w:szCs w:val="24"/>
        </w:rPr>
        <w:t>behaviours</w:t>
      </w:r>
      <w:proofErr w:type="spellEnd"/>
      <w:r w:rsidRPr="001E0597">
        <w:rPr>
          <w:rFonts w:ascii="Arial" w:eastAsia="Calibri" w:hAnsi="Arial" w:cs="Arial"/>
          <w:bCs/>
          <w:sz w:val="24"/>
          <w:szCs w:val="24"/>
        </w:rPr>
        <w:t xml:space="preserve"> of the company focus on the growing brand portfolio as "the heart of our business" and the owners and visitors as "the heart of our thinking" as they appreciate the importance of an innovative, well-invested digital strategy in meeting the company's rising obligation to care for and invest in the </w:t>
      </w:r>
      <w:proofErr w:type="spellStart"/>
      <w:r w:rsidRPr="001E0597">
        <w:rPr>
          <w:rFonts w:ascii="Arial" w:eastAsia="Calibri" w:hAnsi="Arial" w:cs="Arial"/>
          <w:bCs/>
          <w:sz w:val="24"/>
          <w:szCs w:val="24"/>
        </w:rPr>
        <w:t>organisation's</w:t>
      </w:r>
      <w:proofErr w:type="spellEnd"/>
      <w:r w:rsidRPr="001E0597">
        <w:rPr>
          <w:rFonts w:ascii="Arial" w:eastAsia="Calibri" w:hAnsi="Arial" w:cs="Arial"/>
          <w:bCs/>
          <w:sz w:val="24"/>
          <w:szCs w:val="24"/>
        </w:rPr>
        <w:t xml:space="preserve"> people and to impact the company's communities and world positively (IHG PLC, 2019).</w:t>
      </w:r>
    </w:p>
    <w:p w14:paraId="42B88C6C" w14:textId="77777777" w:rsidR="008C007E" w:rsidRPr="001E0597" w:rsidRDefault="008C007E" w:rsidP="003E203D">
      <w:pPr>
        <w:spacing w:line="360" w:lineRule="auto"/>
        <w:jc w:val="both"/>
        <w:rPr>
          <w:rFonts w:ascii="Arial" w:eastAsia="Calibri" w:hAnsi="Arial" w:cs="Arial"/>
          <w:b/>
          <w:bCs/>
          <w:sz w:val="24"/>
          <w:szCs w:val="24"/>
        </w:rPr>
      </w:pPr>
    </w:p>
    <w:p w14:paraId="0A1BBF16" w14:textId="77777777" w:rsidR="008C007E" w:rsidRPr="001E0597" w:rsidRDefault="008C007E" w:rsidP="005545B9">
      <w:pPr>
        <w:pStyle w:val="Heading1"/>
        <w:spacing w:line="360" w:lineRule="auto"/>
        <w:jc w:val="both"/>
        <w:rPr>
          <w:rFonts w:ascii="Arial" w:eastAsia="Calibri" w:hAnsi="Arial" w:cs="Arial"/>
          <w:b/>
          <w:color w:val="auto"/>
          <w:sz w:val="28"/>
          <w:szCs w:val="28"/>
        </w:rPr>
      </w:pPr>
      <w:bookmarkStart w:id="13" w:name="_Toc137212432"/>
      <w:bookmarkStart w:id="14" w:name="_Toc138329316"/>
      <w:r w:rsidRPr="001E0597">
        <w:rPr>
          <w:rFonts w:ascii="Arial" w:eastAsia="Calibri" w:hAnsi="Arial" w:cs="Arial"/>
          <w:b/>
          <w:color w:val="auto"/>
          <w:sz w:val="28"/>
          <w:szCs w:val="28"/>
        </w:rPr>
        <w:t>Conclusion and recommendation</w:t>
      </w:r>
      <w:bookmarkEnd w:id="13"/>
      <w:bookmarkEnd w:id="14"/>
    </w:p>
    <w:p w14:paraId="7B7236D1" w14:textId="77777777" w:rsidR="000B640B" w:rsidRPr="001E0597" w:rsidRDefault="000B640B" w:rsidP="000B640B">
      <w:pPr>
        <w:jc w:val="both"/>
        <w:rPr>
          <w:rFonts w:ascii="Arial" w:hAnsi="Arial" w:cs="Arial"/>
          <w:sz w:val="24"/>
          <w:szCs w:val="24"/>
        </w:rPr>
      </w:pPr>
    </w:p>
    <w:p w14:paraId="3F65E6CE" w14:textId="5DDC5415" w:rsidR="008C007E" w:rsidRPr="001E0597" w:rsidRDefault="00C5184E" w:rsidP="003E203D">
      <w:pPr>
        <w:spacing w:line="360" w:lineRule="auto"/>
        <w:jc w:val="both"/>
        <w:rPr>
          <w:rFonts w:ascii="Arial" w:eastAsia="Calibri" w:hAnsi="Arial" w:cs="Arial"/>
          <w:sz w:val="24"/>
          <w:szCs w:val="24"/>
        </w:rPr>
      </w:pPr>
      <w:proofErr w:type="spellStart"/>
      <w:r w:rsidRPr="001E0597">
        <w:rPr>
          <w:rFonts w:ascii="Arial" w:eastAsia="Calibri" w:hAnsi="Arial" w:cs="Arial"/>
          <w:sz w:val="24"/>
          <w:szCs w:val="24"/>
        </w:rPr>
        <w:t>Organisational</w:t>
      </w:r>
      <w:proofErr w:type="spellEnd"/>
      <w:r w:rsidRPr="001E0597">
        <w:rPr>
          <w:rFonts w:ascii="Arial" w:eastAsia="Calibri" w:hAnsi="Arial" w:cs="Arial"/>
          <w:sz w:val="24"/>
          <w:szCs w:val="24"/>
        </w:rPr>
        <w:t xml:space="preserve"> framework, mindset, and goals are all linked and affect each other, influencing the </w:t>
      </w:r>
      <w:proofErr w:type="spellStart"/>
      <w:r w:rsidRPr="001E0597">
        <w:rPr>
          <w:rFonts w:ascii="Arial" w:eastAsia="Calibri" w:hAnsi="Arial" w:cs="Arial"/>
          <w:sz w:val="24"/>
          <w:szCs w:val="24"/>
        </w:rPr>
        <w:t>organisation's</w:t>
      </w:r>
      <w:proofErr w:type="spellEnd"/>
      <w:r w:rsidRPr="001E0597">
        <w:rPr>
          <w:rFonts w:ascii="Arial" w:eastAsia="Calibri" w:hAnsi="Arial" w:cs="Arial"/>
          <w:sz w:val="24"/>
          <w:szCs w:val="24"/>
        </w:rPr>
        <w:t xml:space="preserve"> strategic decision-making. It defines the understanding of essentials of the nature of management work, communicates the leadership role and builds a robust </w:t>
      </w:r>
      <w:proofErr w:type="spellStart"/>
      <w:r w:rsidRPr="001E0597">
        <w:rPr>
          <w:rFonts w:ascii="Arial" w:eastAsia="Calibri" w:hAnsi="Arial" w:cs="Arial"/>
          <w:sz w:val="24"/>
          <w:szCs w:val="24"/>
        </w:rPr>
        <w:t>organisation</w:t>
      </w:r>
      <w:proofErr w:type="spellEnd"/>
      <w:r w:rsidRPr="001E0597">
        <w:rPr>
          <w:rFonts w:ascii="Arial" w:eastAsia="Calibri" w:hAnsi="Arial" w:cs="Arial"/>
          <w:sz w:val="24"/>
          <w:szCs w:val="24"/>
        </w:rPr>
        <w:t xml:space="preserve">. The report defines the </w:t>
      </w:r>
      <w:proofErr w:type="spellStart"/>
      <w:r w:rsidRPr="001E0597">
        <w:rPr>
          <w:rFonts w:ascii="Arial" w:eastAsia="Calibri" w:hAnsi="Arial" w:cs="Arial"/>
          <w:sz w:val="24"/>
          <w:szCs w:val="24"/>
        </w:rPr>
        <w:t>organisational</w:t>
      </w:r>
      <w:proofErr w:type="spellEnd"/>
      <w:r w:rsidRPr="001E0597">
        <w:rPr>
          <w:rFonts w:ascii="Arial" w:eastAsia="Calibri" w:hAnsi="Arial" w:cs="Arial"/>
          <w:sz w:val="24"/>
          <w:szCs w:val="24"/>
        </w:rPr>
        <w:t xml:space="preserve"> structure at Intercontinental Hotels Group (IHG), including the strategic management and direction process. The audit report shows the approaches to managing the </w:t>
      </w:r>
      <w:proofErr w:type="spellStart"/>
      <w:r w:rsidRPr="001E0597">
        <w:rPr>
          <w:rFonts w:ascii="Arial" w:eastAsia="Calibri" w:hAnsi="Arial" w:cs="Arial"/>
          <w:sz w:val="24"/>
          <w:szCs w:val="24"/>
        </w:rPr>
        <w:t>organisational</w:t>
      </w:r>
      <w:proofErr w:type="spellEnd"/>
      <w:r w:rsidRPr="001E0597">
        <w:rPr>
          <w:rFonts w:ascii="Arial" w:eastAsia="Calibri" w:hAnsi="Arial" w:cs="Arial"/>
          <w:sz w:val="24"/>
          <w:szCs w:val="24"/>
        </w:rPr>
        <w:t xml:space="preserve"> change that may affect the </w:t>
      </w:r>
      <w:proofErr w:type="spellStart"/>
      <w:r w:rsidRPr="001E0597">
        <w:rPr>
          <w:rFonts w:ascii="Arial" w:eastAsia="Calibri" w:hAnsi="Arial" w:cs="Arial"/>
          <w:sz w:val="24"/>
          <w:szCs w:val="24"/>
        </w:rPr>
        <w:t>organisation's</w:t>
      </w:r>
      <w:proofErr w:type="spellEnd"/>
      <w:r w:rsidRPr="001E0597">
        <w:rPr>
          <w:rFonts w:ascii="Arial" w:eastAsia="Calibri" w:hAnsi="Arial" w:cs="Arial"/>
          <w:sz w:val="24"/>
          <w:szCs w:val="24"/>
        </w:rPr>
        <w:t xml:space="preserve"> evolution. IHG can manage the change that </w:t>
      </w:r>
      <w:proofErr w:type="spellStart"/>
      <w:r w:rsidRPr="001E0597">
        <w:rPr>
          <w:rFonts w:ascii="Arial" w:eastAsia="Calibri" w:hAnsi="Arial" w:cs="Arial"/>
          <w:sz w:val="24"/>
          <w:szCs w:val="24"/>
        </w:rPr>
        <w:t>Lewin's</w:t>
      </w:r>
      <w:proofErr w:type="spellEnd"/>
      <w:r w:rsidRPr="001E0597">
        <w:rPr>
          <w:rFonts w:ascii="Arial" w:eastAsia="Calibri" w:hAnsi="Arial" w:cs="Arial"/>
          <w:sz w:val="24"/>
          <w:szCs w:val="24"/>
        </w:rPr>
        <w:t xml:space="preserve"> change model defines by taking the change initiatives. IHG can achieve its goals by </w:t>
      </w:r>
      <w:proofErr w:type="spellStart"/>
      <w:r w:rsidRPr="001E0597">
        <w:rPr>
          <w:rFonts w:ascii="Arial" w:eastAsia="Calibri" w:hAnsi="Arial" w:cs="Arial"/>
          <w:sz w:val="24"/>
          <w:szCs w:val="24"/>
        </w:rPr>
        <w:t>analysing</w:t>
      </w:r>
      <w:proofErr w:type="spellEnd"/>
      <w:r w:rsidRPr="001E0597">
        <w:rPr>
          <w:rFonts w:ascii="Arial" w:eastAsia="Calibri" w:hAnsi="Arial" w:cs="Arial"/>
          <w:sz w:val="24"/>
          <w:szCs w:val="24"/>
        </w:rPr>
        <w:t xml:space="preserve"> the strategic management and improving the current performance. IHG has several strategies to enhance overall performance by achieving the goals that are defined by the </w:t>
      </w:r>
      <w:proofErr w:type="spellStart"/>
      <w:r w:rsidRPr="001E0597">
        <w:rPr>
          <w:rFonts w:ascii="Arial" w:eastAsia="Calibri" w:hAnsi="Arial" w:cs="Arial"/>
          <w:sz w:val="24"/>
          <w:szCs w:val="24"/>
        </w:rPr>
        <w:t>organisation's</w:t>
      </w:r>
      <w:proofErr w:type="spellEnd"/>
      <w:r w:rsidRPr="001E0597">
        <w:rPr>
          <w:rFonts w:ascii="Arial" w:eastAsia="Calibri" w:hAnsi="Arial" w:cs="Arial"/>
          <w:sz w:val="24"/>
          <w:szCs w:val="24"/>
        </w:rPr>
        <w:t xml:space="preserve"> strategic management. The audit report recommends that IHG maintain the integrated relationship between the cultural structure and goals by </w:t>
      </w:r>
      <w:proofErr w:type="gramStart"/>
      <w:r w:rsidRPr="001E0597">
        <w:rPr>
          <w:rFonts w:ascii="Arial" w:eastAsia="Calibri" w:hAnsi="Arial" w:cs="Arial"/>
          <w:sz w:val="24"/>
          <w:szCs w:val="24"/>
        </w:rPr>
        <w:t>functioning</w:t>
      </w:r>
      <w:proofErr w:type="gramEnd"/>
      <w:r w:rsidRPr="001E0597">
        <w:rPr>
          <w:rFonts w:ascii="Arial" w:eastAsia="Calibri" w:hAnsi="Arial" w:cs="Arial"/>
          <w:sz w:val="24"/>
          <w:szCs w:val="24"/>
        </w:rPr>
        <w:t xml:space="preserve"> the change management through the change initiatives. It also evaluates its strategic management by </w:t>
      </w:r>
      <w:proofErr w:type="spellStart"/>
      <w:r w:rsidRPr="001E0597">
        <w:rPr>
          <w:rFonts w:ascii="Arial" w:eastAsia="Calibri" w:hAnsi="Arial" w:cs="Arial"/>
          <w:sz w:val="24"/>
          <w:szCs w:val="24"/>
        </w:rPr>
        <w:t>analysing</w:t>
      </w:r>
      <w:proofErr w:type="spellEnd"/>
      <w:r w:rsidRPr="001E0597">
        <w:rPr>
          <w:rFonts w:ascii="Arial" w:eastAsia="Calibri" w:hAnsi="Arial" w:cs="Arial"/>
          <w:sz w:val="24"/>
          <w:szCs w:val="24"/>
        </w:rPr>
        <w:t xml:space="preserve"> and defining the strategies the hotel group management wants to implement.</w:t>
      </w:r>
    </w:p>
    <w:p w14:paraId="380B10D5" w14:textId="77777777" w:rsidR="00323E6A" w:rsidRPr="001E0597" w:rsidRDefault="00323E6A" w:rsidP="003E203D">
      <w:pPr>
        <w:spacing w:line="360" w:lineRule="auto"/>
        <w:jc w:val="both"/>
        <w:rPr>
          <w:rFonts w:ascii="Arial" w:eastAsia="Calibri" w:hAnsi="Arial" w:cs="Arial"/>
          <w:sz w:val="24"/>
          <w:szCs w:val="24"/>
        </w:rPr>
      </w:pPr>
    </w:p>
    <w:p w14:paraId="1B91985E" w14:textId="1E510A18" w:rsidR="00323E6A" w:rsidRPr="001E0597" w:rsidRDefault="00F93D50" w:rsidP="003E203D">
      <w:pPr>
        <w:spacing w:line="360" w:lineRule="auto"/>
        <w:jc w:val="both"/>
        <w:rPr>
          <w:rFonts w:ascii="Arial" w:eastAsia="Calibri" w:hAnsi="Arial" w:cs="Arial"/>
          <w:sz w:val="24"/>
          <w:szCs w:val="24"/>
        </w:rPr>
      </w:pPr>
      <w:r w:rsidRPr="001E0597">
        <w:rPr>
          <w:rFonts w:ascii="Arial" w:eastAsia="Calibri" w:hAnsi="Arial" w:cs="Arial"/>
          <w:sz w:val="24"/>
          <w:szCs w:val="24"/>
        </w:rPr>
        <w:t xml:space="preserve">Word count: </w:t>
      </w:r>
      <w:r w:rsidR="003E1F84" w:rsidRPr="001E0597">
        <w:rPr>
          <w:rFonts w:ascii="Arial" w:eastAsia="Calibri" w:hAnsi="Arial" w:cs="Arial"/>
          <w:sz w:val="24"/>
          <w:szCs w:val="24"/>
        </w:rPr>
        <w:t>2</w:t>
      </w:r>
      <w:r w:rsidR="005A5D92" w:rsidRPr="001E0597">
        <w:rPr>
          <w:rFonts w:ascii="Arial" w:eastAsia="Calibri" w:hAnsi="Arial" w:cs="Arial"/>
          <w:sz w:val="24"/>
          <w:szCs w:val="24"/>
        </w:rPr>
        <w:t>178</w:t>
      </w:r>
    </w:p>
    <w:p w14:paraId="435447A6" w14:textId="5D0A49C3" w:rsidR="000B640B" w:rsidRPr="001E0597" w:rsidRDefault="000B640B">
      <w:pPr>
        <w:rPr>
          <w:rFonts w:ascii="Arial" w:eastAsia="Calibri" w:hAnsi="Arial" w:cs="Arial"/>
          <w:sz w:val="24"/>
          <w:szCs w:val="24"/>
        </w:rPr>
      </w:pPr>
      <w:r w:rsidRPr="001E0597">
        <w:rPr>
          <w:rFonts w:ascii="Arial" w:eastAsia="Calibri" w:hAnsi="Arial" w:cs="Arial"/>
          <w:sz w:val="24"/>
          <w:szCs w:val="24"/>
        </w:rPr>
        <w:br w:type="page"/>
      </w:r>
    </w:p>
    <w:p w14:paraId="2D2FFF2F" w14:textId="3D48F2FD" w:rsidR="008C007E" w:rsidRPr="001E0597" w:rsidRDefault="008C007E" w:rsidP="003E203D">
      <w:pPr>
        <w:spacing w:line="360" w:lineRule="auto"/>
        <w:jc w:val="both"/>
        <w:rPr>
          <w:rFonts w:ascii="Arial" w:eastAsia="Calibri" w:hAnsi="Arial" w:cs="Arial"/>
          <w:sz w:val="24"/>
          <w:szCs w:val="24"/>
        </w:rPr>
      </w:pPr>
      <w:bookmarkStart w:id="15" w:name="_Toc137212433"/>
      <w:bookmarkStart w:id="16" w:name="_Toc138329317"/>
      <w:r w:rsidRPr="001E0597">
        <w:rPr>
          <w:rStyle w:val="Heading1Char"/>
          <w:rFonts w:ascii="Arial" w:hAnsi="Arial" w:cs="Arial"/>
          <w:b/>
          <w:color w:val="auto"/>
          <w:sz w:val="24"/>
          <w:szCs w:val="24"/>
        </w:rPr>
        <w:lastRenderedPageBreak/>
        <w:t>References</w:t>
      </w:r>
      <w:bookmarkEnd w:id="15"/>
      <w:bookmarkEnd w:id="16"/>
      <w:r w:rsidRPr="001E0597">
        <w:rPr>
          <w:rFonts w:ascii="Arial" w:eastAsia="Calibri" w:hAnsi="Arial" w:cs="Arial"/>
          <w:sz w:val="24"/>
          <w:szCs w:val="24"/>
        </w:rPr>
        <w:t xml:space="preserve">: </w:t>
      </w:r>
    </w:p>
    <w:p w14:paraId="54E7F415" w14:textId="77777777" w:rsidR="003C14D6" w:rsidRDefault="003C14D6" w:rsidP="003C14D6">
      <w:pPr>
        <w:pStyle w:val="NormalWeb"/>
        <w:spacing w:before="0" w:beforeAutospacing="0" w:after="0" w:afterAutospacing="0" w:line="360" w:lineRule="auto"/>
        <w:jc w:val="both"/>
        <w:rPr>
          <w:rFonts w:ascii="Arial" w:hAnsi="Arial" w:cs="Arial"/>
        </w:rPr>
      </w:pPr>
      <w:proofErr w:type="gramStart"/>
      <w:r w:rsidRPr="003C14D6">
        <w:rPr>
          <w:rFonts w:ascii="Arial" w:hAnsi="Arial" w:cs="Arial"/>
        </w:rPr>
        <w:t>Burgess, C. Hampton, A. Price, L. and Roper, A. (1995) International hotel groups.</w:t>
      </w:r>
      <w:proofErr w:type="gramEnd"/>
      <w:r w:rsidRPr="003C14D6">
        <w:rPr>
          <w:rFonts w:ascii="Arial" w:hAnsi="Arial" w:cs="Arial"/>
        </w:rPr>
        <w:t xml:space="preserve"> </w:t>
      </w:r>
      <w:proofErr w:type="gramStart"/>
      <w:r w:rsidRPr="003C14D6">
        <w:rPr>
          <w:rFonts w:ascii="Arial" w:hAnsi="Arial" w:cs="Arial"/>
          <w:i/>
          <w:iCs/>
        </w:rPr>
        <w:t>International Journal of Contemporary Hospitality Management</w:t>
      </w:r>
      <w:r w:rsidRPr="003C14D6">
        <w:rPr>
          <w:rFonts w:ascii="Arial" w:hAnsi="Arial" w:cs="Arial"/>
        </w:rPr>
        <w:t>, 7(2/3), pp.74–80.</w:t>
      </w:r>
      <w:proofErr w:type="gramEnd"/>
      <w:r w:rsidRPr="003C14D6">
        <w:rPr>
          <w:rFonts w:ascii="Arial" w:hAnsi="Arial" w:cs="Arial"/>
        </w:rPr>
        <w:t xml:space="preserve"> </w:t>
      </w:r>
      <w:proofErr w:type="spellStart"/>
      <w:r w:rsidRPr="003C14D6">
        <w:rPr>
          <w:rFonts w:ascii="Arial" w:hAnsi="Arial" w:cs="Arial"/>
        </w:rPr>
        <w:t>doi:https</w:t>
      </w:r>
      <w:proofErr w:type="spellEnd"/>
      <w:r w:rsidRPr="003C14D6">
        <w:rPr>
          <w:rFonts w:ascii="Arial" w:hAnsi="Arial" w:cs="Arial"/>
        </w:rPr>
        <w:t>://doi.org/10.1108/09596119510080664;</w:t>
      </w:r>
    </w:p>
    <w:p w14:paraId="0CDEC501" w14:textId="77777777" w:rsidR="003C14D6" w:rsidRPr="003C14D6" w:rsidRDefault="003C14D6" w:rsidP="003C14D6">
      <w:pPr>
        <w:pStyle w:val="NormalWeb"/>
        <w:spacing w:before="0" w:beforeAutospacing="0" w:after="0" w:afterAutospacing="0" w:line="360" w:lineRule="auto"/>
        <w:jc w:val="both"/>
        <w:rPr>
          <w:rFonts w:ascii="Arial" w:hAnsi="Arial" w:cs="Arial"/>
        </w:rPr>
      </w:pPr>
    </w:p>
    <w:p w14:paraId="618BAC02" w14:textId="77777777" w:rsidR="003C14D6" w:rsidRPr="003C14D6" w:rsidRDefault="003C14D6" w:rsidP="003C14D6">
      <w:pPr>
        <w:spacing w:line="360" w:lineRule="auto"/>
        <w:jc w:val="both"/>
        <w:rPr>
          <w:rFonts w:ascii="Arial" w:eastAsia="Calibri" w:hAnsi="Arial" w:cs="Arial"/>
          <w:i/>
          <w:iCs/>
          <w:sz w:val="24"/>
          <w:szCs w:val="24"/>
        </w:rPr>
      </w:pPr>
      <w:proofErr w:type="spellStart"/>
      <w:r w:rsidRPr="003C14D6">
        <w:rPr>
          <w:rFonts w:ascii="Arial" w:eastAsia="Calibri" w:hAnsi="Arial" w:cs="Arial"/>
          <w:sz w:val="24"/>
          <w:szCs w:val="24"/>
        </w:rPr>
        <w:t>Burnes</w:t>
      </w:r>
      <w:proofErr w:type="spellEnd"/>
      <w:r w:rsidRPr="003C14D6">
        <w:rPr>
          <w:rFonts w:ascii="Arial" w:eastAsia="Calibri" w:hAnsi="Arial" w:cs="Arial"/>
          <w:sz w:val="24"/>
          <w:szCs w:val="24"/>
        </w:rPr>
        <w:t>, B. (2004) Kurt Lewin and the planned approach to change: a re</w:t>
      </w:r>
      <w:r w:rsidRPr="003C14D6">
        <w:rPr>
          <w:rFonts w:ascii="Cambria Math" w:eastAsia="Calibri" w:hAnsi="Cambria Math" w:cs="Cambria Math"/>
          <w:sz w:val="24"/>
          <w:szCs w:val="24"/>
        </w:rPr>
        <w:t>‐</w:t>
      </w:r>
      <w:r w:rsidRPr="003C14D6">
        <w:rPr>
          <w:rFonts w:ascii="Arial" w:eastAsia="Calibri" w:hAnsi="Arial" w:cs="Arial"/>
          <w:sz w:val="24"/>
          <w:szCs w:val="24"/>
        </w:rPr>
        <w:t xml:space="preserve">appraisal. </w:t>
      </w:r>
      <w:r w:rsidRPr="003C14D6">
        <w:rPr>
          <w:rFonts w:ascii="Arial" w:eastAsia="Calibri" w:hAnsi="Arial" w:cs="Arial"/>
          <w:i/>
          <w:iCs/>
          <w:sz w:val="24"/>
          <w:szCs w:val="24"/>
        </w:rPr>
        <w:t>Journal of Management studies</w:t>
      </w:r>
      <w:r w:rsidRPr="003C14D6">
        <w:rPr>
          <w:rFonts w:ascii="Arial" w:eastAsia="Calibri" w:hAnsi="Arial" w:cs="Arial"/>
          <w:sz w:val="24"/>
          <w:szCs w:val="24"/>
        </w:rPr>
        <w:t xml:space="preserve">, </w:t>
      </w:r>
      <w:r w:rsidRPr="003C14D6">
        <w:rPr>
          <w:rFonts w:ascii="Arial" w:eastAsia="Calibri" w:hAnsi="Arial" w:cs="Arial"/>
          <w:i/>
          <w:iCs/>
          <w:sz w:val="24"/>
          <w:szCs w:val="24"/>
        </w:rPr>
        <w:t>41</w:t>
      </w:r>
      <w:r w:rsidRPr="003C14D6">
        <w:rPr>
          <w:rFonts w:ascii="Arial" w:eastAsia="Calibri" w:hAnsi="Arial" w:cs="Arial"/>
          <w:sz w:val="24"/>
          <w:szCs w:val="24"/>
        </w:rPr>
        <w:t>(6), pp.977-1002;</w:t>
      </w:r>
    </w:p>
    <w:p w14:paraId="4652B586" w14:textId="03E7DE66" w:rsidR="003C14D6" w:rsidRPr="00E34B0B" w:rsidRDefault="003C14D6" w:rsidP="003C14D6">
      <w:pPr>
        <w:pStyle w:val="NormalWeb"/>
        <w:spacing w:before="0" w:beforeAutospacing="0" w:after="0" w:afterAutospacing="0" w:line="360" w:lineRule="auto"/>
        <w:jc w:val="both"/>
        <w:rPr>
          <w:rFonts w:ascii="Arial" w:hAnsi="Arial" w:cs="Arial"/>
        </w:rPr>
      </w:pPr>
      <w:r w:rsidRPr="003C14D6">
        <w:rPr>
          <w:rFonts w:ascii="Arial" w:hAnsi="Arial" w:cs="Arial"/>
        </w:rPr>
        <w:t xml:space="preserve">Ccea.org.uk. (2018) </w:t>
      </w:r>
      <w:r w:rsidRPr="003C14D6">
        <w:rPr>
          <w:rFonts w:ascii="Arial" w:hAnsi="Arial" w:cs="Arial"/>
          <w:i/>
          <w:iCs/>
        </w:rPr>
        <w:t>UNIT AS 2: ORGANISATIONAL STRUCTURE AND CULTURE / FACTFILE: GCE PROFESSIONAL BUSINESS SERVICES.</w:t>
      </w:r>
      <w:r w:rsidRPr="003C14D6">
        <w:rPr>
          <w:rFonts w:ascii="Arial" w:hAnsi="Arial" w:cs="Arial"/>
        </w:rPr>
        <w:t xml:space="preserve"> [</w:t>
      </w:r>
      <w:proofErr w:type="gramStart"/>
      <w:r w:rsidRPr="003C14D6">
        <w:rPr>
          <w:rFonts w:ascii="Arial" w:hAnsi="Arial" w:cs="Arial"/>
        </w:rPr>
        <w:t>online</w:t>
      </w:r>
      <w:proofErr w:type="gramEnd"/>
      <w:r w:rsidRPr="003C14D6">
        <w:rPr>
          <w:rFonts w:ascii="Arial" w:hAnsi="Arial" w:cs="Arial"/>
        </w:rPr>
        <w:t xml:space="preserve">] Available at: </w:t>
      </w:r>
      <w:hyperlink r:id="rId11" w:history="1">
        <w:r w:rsidR="00E34B0B" w:rsidRPr="00BE5C2D">
          <w:rPr>
            <w:rStyle w:val="Hyperlink"/>
            <w:rFonts w:ascii="Arial" w:hAnsi="Arial" w:cs="Arial"/>
          </w:rPr>
          <w:t>https://ccea.org.uk/downloads/docs/Support/Fact%20File%3A%20AS/2019/AS%202%20Factfile%20Organisational%20Structure%20and%20Culture.pdf/</w:t>
        </w:r>
      </w:hyperlink>
      <w:r w:rsidR="00E34B0B">
        <w:rPr>
          <w:rFonts w:ascii="Arial" w:hAnsi="Arial" w:cs="Arial"/>
        </w:rPr>
        <w:t xml:space="preserve"> </w:t>
      </w:r>
      <w:r w:rsidRPr="003C14D6">
        <w:rPr>
          <w:rFonts w:ascii="Arial" w:hAnsi="Arial" w:cs="Arial"/>
        </w:rPr>
        <w:t>[Accessed on 16.06.2023];</w:t>
      </w:r>
    </w:p>
    <w:p w14:paraId="59386B70" w14:textId="77777777" w:rsidR="003C14D6" w:rsidRPr="003C14D6" w:rsidRDefault="003C14D6" w:rsidP="003C14D6">
      <w:pPr>
        <w:pStyle w:val="NormalWeb"/>
        <w:spacing w:before="0" w:beforeAutospacing="0" w:after="0" w:afterAutospacing="0" w:line="360" w:lineRule="auto"/>
        <w:jc w:val="both"/>
        <w:rPr>
          <w:rFonts w:ascii="Arial" w:hAnsi="Arial" w:cs="Arial"/>
        </w:rPr>
      </w:pPr>
    </w:p>
    <w:p w14:paraId="6E0AA5A0" w14:textId="66DBD37D" w:rsidR="003C14D6" w:rsidRPr="00E34B0B" w:rsidRDefault="003C14D6" w:rsidP="003C14D6">
      <w:pPr>
        <w:pStyle w:val="NormalWeb"/>
        <w:spacing w:before="0" w:beforeAutospacing="0" w:after="0" w:afterAutospacing="0" w:line="360" w:lineRule="auto"/>
        <w:jc w:val="both"/>
        <w:rPr>
          <w:rFonts w:ascii="Arial" w:hAnsi="Arial" w:cs="Arial"/>
        </w:rPr>
      </w:pPr>
      <w:proofErr w:type="gramStart"/>
      <w:r w:rsidRPr="003C14D6">
        <w:rPr>
          <w:rFonts w:ascii="Arial" w:hAnsi="Arial" w:cs="Arial"/>
        </w:rPr>
        <w:t>cleverism.com (2016).</w:t>
      </w:r>
      <w:proofErr w:type="gramEnd"/>
      <w:r w:rsidRPr="003C14D6">
        <w:rPr>
          <w:rFonts w:ascii="Arial" w:hAnsi="Arial" w:cs="Arial"/>
        </w:rPr>
        <w:t xml:space="preserve"> </w:t>
      </w:r>
      <w:proofErr w:type="gramStart"/>
      <w:r w:rsidRPr="003C14D6">
        <w:rPr>
          <w:rFonts w:ascii="Arial" w:hAnsi="Arial" w:cs="Arial"/>
          <w:i/>
          <w:iCs/>
        </w:rPr>
        <w:t>Careers at Marriott</w:t>
      </w:r>
      <w:r w:rsidRPr="003C14D6">
        <w:rPr>
          <w:rFonts w:ascii="Arial" w:hAnsi="Arial" w:cs="Arial"/>
        </w:rPr>
        <w:t xml:space="preserve"> / </w:t>
      </w:r>
      <w:r w:rsidRPr="003C14D6">
        <w:rPr>
          <w:rFonts w:ascii="Arial" w:hAnsi="Arial" w:cs="Arial"/>
          <w:i/>
          <w:iCs/>
        </w:rPr>
        <w:t>Mission.</w:t>
      </w:r>
      <w:proofErr w:type="gramEnd"/>
      <w:r w:rsidRPr="003C14D6">
        <w:rPr>
          <w:rFonts w:ascii="Arial" w:hAnsi="Arial" w:cs="Arial"/>
        </w:rPr>
        <w:t xml:space="preserve"> [</w:t>
      </w:r>
      <w:proofErr w:type="gramStart"/>
      <w:r w:rsidRPr="003C14D6">
        <w:rPr>
          <w:rFonts w:ascii="Arial" w:hAnsi="Arial" w:cs="Arial"/>
        </w:rPr>
        <w:t>online</w:t>
      </w:r>
      <w:proofErr w:type="gramEnd"/>
      <w:r w:rsidRPr="003C14D6">
        <w:rPr>
          <w:rFonts w:ascii="Arial" w:hAnsi="Arial" w:cs="Arial"/>
        </w:rPr>
        <w:t xml:space="preserve">] Available at: </w:t>
      </w:r>
      <w:hyperlink r:id="rId12" w:history="1">
        <w:r w:rsidR="00E34B0B" w:rsidRPr="00BE5C2D">
          <w:rPr>
            <w:rStyle w:val="Hyperlink"/>
            <w:rFonts w:ascii="Arial" w:hAnsi="Arial" w:cs="Arial"/>
          </w:rPr>
          <w:t>https://www.cleverism.com/company/marriott/#:~:text=Under%20Marriott/</w:t>
        </w:r>
      </w:hyperlink>
      <w:r w:rsidRPr="003C14D6">
        <w:rPr>
          <w:rFonts w:ascii="Arial" w:hAnsi="Arial" w:cs="Arial"/>
        </w:rPr>
        <w:t xml:space="preserve"> [Accessed on 16.06.2023];</w:t>
      </w:r>
    </w:p>
    <w:p w14:paraId="647E8ABE" w14:textId="77777777" w:rsidR="003C14D6" w:rsidRPr="003C14D6" w:rsidRDefault="003C14D6" w:rsidP="003C14D6">
      <w:pPr>
        <w:pStyle w:val="NormalWeb"/>
        <w:spacing w:before="0" w:beforeAutospacing="0" w:after="0" w:afterAutospacing="0" w:line="360" w:lineRule="auto"/>
        <w:jc w:val="both"/>
        <w:rPr>
          <w:rFonts w:ascii="Arial" w:hAnsi="Arial" w:cs="Arial"/>
        </w:rPr>
      </w:pPr>
    </w:p>
    <w:p w14:paraId="2980E410" w14:textId="77777777" w:rsidR="003C14D6" w:rsidRDefault="003C14D6" w:rsidP="003C14D6">
      <w:pPr>
        <w:spacing w:after="0" w:line="360" w:lineRule="auto"/>
        <w:jc w:val="both"/>
        <w:rPr>
          <w:rFonts w:ascii="Arial" w:eastAsia="Times New Roman" w:hAnsi="Arial" w:cs="Arial"/>
          <w:sz w:val="24"/>
          <w:szCs w:val="24"/>
          <w:lang w:val="en-GB" w:eastAsia="en-GB"/>
        </w:rPr>
      </w:pPr>
      <w:proofErr w:type="spellStart"/>
      <w:r w:rsidRPr="003C14D6">
        <w:rPr>
          <w:rFonts w:ascii="Arial" w:eastAsia="Times New Roman" w:hAnsi="Arial" w:cs="Arial"/>
          <w:sz w:val="24"/>
          <w:szCs w:val="24"/>
          <w:lang w:val="en-GB" w:eastAsia="en-GB"/>
        </w:rPr>
        <w:t>Doggrell</w:t>
      </w:r>
      <w:proofErr w:type="spellEnd"/>
      <w:r w:rsidRPr="003C14D6">
        <w:rPr>
          <w:rFonts w:ascii="Arial" w:eastAsia="Times New Roman" w:hAnsi="Arial" w:cs="Arial"/>
          <w:sz w:val="24"/>
          <w:szCs w:val="24"/>
          <w:lang w:val="en-GB" w:eastAsia="en-GB"/>
        </w:rPr>
        <w:t xml:space="preserve">, K. (2020). </w:t>
      </w:r>
      <w:r w:rsidRPr="003C14D6">
        <w:rPr>
          <w:rFonts w:ascii="Arial" w:eastAsia="Times New Roman" w:hAnsi="Arial" w:cs="Arial"/>
          <w:i/>
          <w:iCs/>
          <w:sz w:val="24"/>
          <w:szCs w:val="24"/>
          <w:lang w:val="en-GB" w:eastAsia="en-GB"/>
        </w:rPr>
        <w:t>Consolidation ‘over time,’ says IHG’s Barr</w:t>
      </w:r>
      <w:r w:rsidRPr="003C14D6">
        <w:rPr>
          <w:rFonts w:ascii="Arial" w:eastAsia="Times New Roman" w:hAnsi="Arial" w:cs="Arial"/>
          <w:sz w:val="24"/>
          <w:szCs w:val="24"/>
          <w:lang w:val="en-GB" w:eastAsia="en-GB"/>
        </w:rPr>
        <w:t>. [</w:t>
      </w:r>
      <w:proofErr w:type="gramStart"/>
      <w:r w:rsidRPr="003C14D6">
        <w:rPr>
          <w:rFonts w:ascii="Arial" w:eastAsia="Times New Roman" w:hAnsi="Arial" w:cs="Arial"/>
          <w:sz w:val="24"/>
          <w:szCs w:val="24"/>
          <w:lang w:val="en-GB" w:eastAsia="en-GB"/>
        </w:rPr>
        <w:t>online</w:t>
      </w:r>
      <w:proofErr w:type="gramEnd"/>
      <w:r w:rsidRPr="003C14D6">
        <w:rPr>
          <w:rFonts w:ascii="Arial" w:eastAsia="Times New Roman" w:hAnsi="Arial" w:cs="Arial"/>
          <w:sz w:val="24"/>
          <w:szCs w:val="24"/>
          <w:lang w:val="en-GB" w:eastAsia="en-GB"/>
        </w:rPr>
        <w:t xml:space="preserve">] hotelmanagement.net. Available at: </w:t>
      </w:r>
      <w:hyperlink r:id="rId13" w:history="1">
        <w:r w:rsidRPr="003C14D6">
          <w:rPr>
            <w:rStyle w:val="Hyperlink"/>
            <w:rFonts w:ascii="Arial" w:eastAsia="Times New Roman" w:hAnsi="Arial" w:cs="Arial"/>
            <w:color w:val="auto"/>
            <w:sz w:val="24"/>
            <w:szCs w:val="24"/>
            <w:lang w:val="en-GB" w:eastAsia="en-GB"/>
          </w:rPr>
          <w:t>https://www.hotelmanagement.net</w:t>
        </w:r>
        <w:r w:rsidRPr="003C14D6">
          <w:rPr>
            <w:rStyle w:val="Hyperlink"/>
            <w:rFonts w:ascii="Arial" w:eastAsia="Times New Roman" w:hAnsi="Arial" w:cs="Arial"/>
            <w:color w:val="auto"/>
            <w:sz w:val="24"/>
            <w:szCs w:val="24"/>
            <w:lang w:val="en-GB" w:eastAsia="en-GB"/>
          </w:rPr>
          <w:t>/</w:t>
        </w:r>
      </w:hyperlink>
      <w:r w:rsidRPr="003C14D6">
        <w:rPr>
          <w:rFonts w:ascii="Arial" w:eastAsia="Times New Roman" w:hAnsi="Arial" w:cs="Arial"/>
          <w:sz w:val="24"/>
          <w:szCs w:val="24"/>
          <w:lang w:val="en-GB" w:eastAsia="en-GB"/>
        </w:rPr>
        <w:t xml:space="preserve"> [Accessed 19 Jun. 2023];</w:t>
      </w:r>
    </w:p>
    <w:p w14:paraId="659D79CE" w14:textId="77777777" w:rsidR="003C14D6" w:rsidRPr="003C14D6" w:rsidRDefault="003C14D6" w:rsidP="003C14D6">
      <w:pPr>
        <w:spacing w:after="0" w:line="360" w:lineRule="auto"/>
        <w:jc w:val="both"/>
        <w:rPr>
          <w:rFonts w:ascii="Arial" w:eastAsia="Times New Roman" w:hAnsi="Arial" w:cs="Arial"/>
          <w:sz w:val="24"/>
          <w:szCs w:val="24"/>
          <w:lang w:val="en-GB" w:eastAsia="en-GB"/>
        </w:rPr>
      </w:pPr>
    </w:p>
    <w:p w14:paraId="50B9F3E2" w14:textId="77777777" w:rsidR="003C14D6" w:rsidRPr="003C14D6" w:rsidRDefault="003C14D6" w:rsidP="003C14D6">
      <w:pPr>
        <w:spacing w:line="360" w:lineRule="auto"/>
        <w:jc w:val="both"/>
        <w:rPr>
          <w:rFonts w:ascii="Arial" w:eastAsia="Calibri" w:hAnsi="Arial" w:cs="Arial"/>
          <w:sz w:val="24"/>
          <w:szCs w:val="24"/>
        </w:rPr>
      </w:pPr>
      <w:proofErr w:type="spellStart"/>
      <w:proofErr w:type="gramStart"/>
      <w:r w:rsidRPr="003C14D6">
        <w:rPr>
          <w:rFonts w:ascii="Arial" w:eastAsia="Calibri" w:hAnsi="Arial" w:cs="Arial"/>
          <w:sz w:val="24"/>
          <w:szCs w:val="24"/>
        </w:rPr>
        <w:t>Hussain</w:t>
      </w:r>
      <w:proofErr w:type="spellEnd"/>
      <w:r w:rsidRPr="003C14D6">
        <w:rPr>
          <w:rFonts w:ascii="Arial" w:eastAsia="Calibri" w:hAnsi="Arial" w:cs="Arial"/>
          <w:sz w:val="24"/>
          <w:szCs w:val="24"/>
        </w:rPr>
        <w:t xml:space="preserve">, S.T. Lei, S., </w:t>
      </w:r>
      <w:proofErr w:type="spellStart"/>
      <w:r w:rsidRPr="003C14D6">
        <w:rPr>
          <w:rFonts w:ascii="Arial" w:eastAsia="Calibri" w:hAnsi="Arial" w:cs="Arial"/>
          <w:sz w:val="24"/>
          <w:szCs w:val="24"/>
        </w:rPr>
        <w:t>Akram</w:t>
      </w:r>
      <w:proofErr w:type="spellEnd"/>
      <w:r w:rsidRPr="003C14D6">
        <w:rPr>
          <w:rFonts w:ascii="Arial" w:eastAsia="Calibri" w:hAnsi="Arial" w:cs="Arial"/>
          <w:sz w:val="24"/>
          <w:szCs w:val="24"/>
        </w:rPr>
        <w:t>, T. Haider, M.J. Hussain, S.H. and Ali, M. (2018) Kurt Lewin's change model: A critical review of the role of leadership and employee involvement in organizational change.</w:t>
      </w:r>
      <w:proofErr w:type="gramEnd"/>
      <w:r w:rsidRPr="003C14D6">
        <w:rPr>
          <w:rFonts w:ascii="Arial" w:eastAsia="Calibri" w:hAnsi="Arial" w:cs="Arial"/>
          <w:sz w:val="24"/>
          <w:szCs w:val="24"/>
        </w:rPr>
        <w:t xml:space="preserve"> </w:t>
      </w:r>
      <w:r w:rsidRPr="003C14D6">
        <w:rPr>
          <w:rFonts w:ascii="Arial" w:eastAsia="Calibri" w:hAnsi="Arial" w:cs="Arial"/>
          <w:i/>
          <w:iCs/>
          <w:sz w:val="24"/>
          <w:szCs w:val="24"/>
        </w:rPr>
        <w:t>Journal of Innovation &amp; Knowledge</w:t>
      </w:r>
      <w:r w:rsidRPr="003C14D6">
        <w:rPr>
          <w:rFonts w:ascii="Arial" w:eastAsia="Calibri" w:hAnsi="Arial" w:cs="Arial"/>
          <w:sz w:val="24"/>
          <w:szCs w:val="24"/>
        </w:rPr>
        <w:t xml:space="preserve">, </w:t>
      </w:r>
      <w:r w:rsidRPr="003C14D6">
        <w:rPr>
          <w:rFonts w:ascii="Arial" w:eastAsia="Calibri" w:hAnsi="Arial" w:cs="Arial"/>
          <w:i/>
          <w:iCs/>
          <w:sz w:val="24"/>
          <w:szCs w:val="24"/>
        </w:rPr>
        <w:t>3</w:t>
      </w:r>
      <w:r w:rsidRPr="003C14D6">
        <w:rPr>
          <w:rFonts w:ascii="Arial" w:eastAsia="Calibri" w:hAnsi="Arial" w:cs="Arial"/>
          <w:sz w:val="24"/>
          <w:szCs w:val="24"/>
        </w:rPr>
        <w:t>(3), pp.123-127;</w:t>
      </w:r>
    </w:p>
    <w:p w14:paraId="6556CB6B" w14:textId="4F2B2EA9" w:rsidR="003C14D6" w:rsidRPr="00E34B0B" w:rsidRDefault="003C14D6" w:rsidP="003C14D6">
      <w:pPr>
        <w:spacing w:after="0" w:line="360" w:lineRule="auto"/>
        <w:jc w:val="both"/>
        <w:rPr>
          <w:rStyle w:val="Hyperlink"/>
          <w:rFonts w:ascii="Arial" w:eastAsia="Times New Roman" w:hAnsi="Arial" w:cs="Arial"/>
          <w:color w:val="auto"/>
          <w:sz w:val="24"/>
          <w:szCs w:val="24"/>
          <w:lang w:val="en-GB" w:eastAsia="en-GB"/>
        </w:rPr>
      </w:pPr>
      <w:proofErr w:type="gramStart"/>
      <w:r w:rsidRPr="003C14D6">
        <w:rPr>
          <w:rFonts w:ascii="Arial" w:eastAsia="Times New Roman" w:hAnsi="Arial" w:cs="Arial"/>
          <w:sz w:val="24"/>
          <w:szCs w:val="24"/>
          <w:lang w:val="en-GB" w:eastAsia="en-GB"/>
        </w:rPr>
        <w:t>IHG Development.</w:t>
      </w:r>
      <w:proofErr w:type="gramEnd"/>
      <w:r w:rsidRPr="003C14D6">
        <w:rPr>
          <w:rFonts w:ascii="Arial" w:eastAsia="Times New Roman" w:hAnsi="Arial" w:cs="Arial"/>
          <w:sz w:val="24"/>
          <w:szCs w:val="24"/>
          <w:lang w:val="en-GB" w:eastAsia="en-GB"/>
        </w:rPr>
        <w:t xml:space="preserve"> </w:t>
      </w:r>
      <w:proofErr w:type="gramStart"/>
      <w:r w:rsidRPr="003C14D6">
        <w:rPr>
          <w:rFonts w:ascii="Arial" w:eastAsia="Times New Roman" w:hAnsi="Arial" w:cs="Arial"/>
          <w:sz w:val="24"/>
          <w:szCs w:val="24"/>
          <w:lang w:val="en-GB" w:eastAsia="en-GB"/>
        </w:rPr>
        <w:t>(2023). </w:t>
      </w:r>
      <w:r w:rsidRPr="003C14D6">
        <w:rPr>
          <w:rFonts w:ascii="Arial" w:eastAsia="Times New Roman" w:hAnsi="Arial" w:cs="Arial"/>
          <w:i/>
          <w:iCs/>
          <w:sz w:val="24"/>
          <w:szCs w:val="24"/>
          <w:lang w:val="en-GB" w:eastAsia="en-GB"/>
        </w:rPr>
        <w:t>Digital advantage</w:t>
      </w:r>
      <w:r w:rsidRPr="003C14D6">
        <w:rPr>
          <w:rFonts w:ascii="Arial" w:eastAsia="Times New Roman" w:hAnsi="Arial" w:cs="Arial"/>
          <w:sz w:val="24"/>
          <w:szCs w:val="24"/>
          <w:lang w:val="en-GB" w:eastAsia="en-GB"/>
        </w:rPr>
        <w:t>.</w:t>
      </w:r>
      <w:proofErr w:type="gramEnd"/>
      <w:r w:rsidRPr="003C14D6">
        <w:rPr>
          <w:rFonts w:ascii="Arial" w:eastAsia="Times New Roman" w:hAnsi="Arial" w:cs="Arial"/>
          <w:sz w:val="24"/>
          <w:szCs w:val="24"/>
          <w:lang w:val="en-GB" w:eastAsia="en-GB"/>
        </w:rPr>
        <w:t xml:space="preserve"> [</w:t>
      </w:r>
      <w:proofErr w:type="gramStart"/>
      <w:r w:rsidRPr="003C14D6">
        <w:rPr>
          <w:rFonts w:ascii="Arial" w:eastAsia="Times New Roman" w:hAnsi="Arial" w:cs="Arial"/>
          <w:sz w:val="24"/>
          <w:szCs w:val="24"/>
          <w:lang w:val="en-GB" w:eastAsia="en-GB"/>
        </w:rPr>
        <w:t>online</w:t>
      </w:r>
      <w:proofErr w:type="gramEnd"/>
      <w:r w:rsidRPr="003C14D6">
        <w:rPr>
          <w:rFonts w:ascii="Arial" w:eastAsia="Times New Roman" w:hAnsi="Arial" w:cs="Arial"/>
          <w:sz w:val="24"/>
          <w:szCs w:val="24"/>
          <w:lang w:val="en-GB" w:eastAsia="en-GB"/>
        </w:rPr>
        <w:t xml:space="preserve">] Available at: </w:t>
      </w:r>
      <w:hyperlink r:id="rId14" w:history="1">
        <w:r w:rsidR="00E34B0B" w:rsidRPr="00BE5C2D">
          <w:rPr>
            <w:rStyle w:val="Hyperlink"/>
            <w:rFonts w:ascii="Arial" w:eastAsia="Times New Roman" w:hAnsi="Arial" w:cs="Arial"/>
            <w:sz w:val="24"/>
            <w:szCs w:val="24"/>
            <w:lang w:val="en-GB" w:eastAsia="en-GB"/>
          </w:rPr>
          <w:t>https://development.ihg.com/hotel-development/owner-value/digital-advantage/</w:t>
        </w:r>
      </w:hyperlink>
      <w:r w:rsidR="00E34B0B">
        <w:rPr>
          <w:rFonts w:ascii="Arial" w:eastAsia="Times New Roman" w:hAnsi="Arial" w:cs="Arial"/>
          <w:sz w:val="24"/>
          <w:szCs w:val="24"/>
          <w:lang w:val="en-GB" w:eastAsia="en-GB"/>
        </w:rPr>
        <w:t xml:space="preserve"> </w:t>
      </w:r>
      <w:r w:rsidR="008557D5" w:rsidRPr="008557D5">
        <w:rPr>
          <w:rStyle w:val="Hyperlink"/>
          <w:rFonts w:ascii="Arial" w:eastAsia="Times New Roman" w:hAnsi="Arial" w:cs="Arial"/>
          <w:color w:val="auto"/>
          <w:sz w:val="24"/>
          <w:szCs w:val="24"/>
          <w:u w:val="none"/>
          <w:lang w:val="en-GB" w:eastAsia="en-GB"/>
        </w:rPr>
        <w:t>[Accessed 19 Jun. 2023];</w:t>
      </w:r>
    </w:p>
    <w:p w14:paraId="7036F56E" w14:textId="77777777" w:rsidR="008557D5" w:rsidRPr="003C14D6" w:rsidRDefault="008557D5" w:rsidP="003C14D6">
      <w:pPr>
        <w:spacing w:after="0" w:line="360" w:lineRule="auto"/>
        <w:jc w:val="both"/>
        <w:rPr>
          <w:rFonts w:ascii="Arial" w:eastAsia="Times New Roman" w:hAnsi="Arial" w:cs="Arial"/>
          <w:sz w:val="24"/>
          <w:szCs w:val="24"/>
          <w:lang w:val="en-GB" w:eastAsia="en-GB"/>
        </w:rPr>
      </w:pPr>
    </w:p>
    <w:p w14:paraId="6069E45A" w14:textId="38D92676" w:rsidR="003C14D6" w:rsidRPr="008557D5" w:rsidRDefault="003C14D6" w:rsidP="003C14D6">
      <w:pPr>
        <w:pStyle w:val="NormalWeb"/>
        <w:spacing w:before="0" w:beforeAutospacing="0" w:after="0" w:afterAutospacing="0" w:line="360" w:lineRule="auto"/>
        <w:jc w:val="both"/>
        <w:rPr>
          <w:rFonts w:ascii="Arial" w:hAnsi="Arial" w:cs="Arial"/>
          <w:u w:val="single"/>
        </w:rPr>
      </w:pPr>
      <w:proofErr w:type="gramStart"/>
      <w:r w:rsidRPr="003C14D6">
        <w:rPr>
          <w:rFonts w:ascii="Arial" w:hAnsi="Arial" w:cs="Arial"/>
        </w:rPr>
        <w:lastRenderedPageBreak/>
        <w:t>ihg.com (2023).</w:t>
      </w:r>
      <w:proofErr w:type="gramEnd"/>
      <w:r w:rsidRPr="003C14D6">
        <w:rPr>
          <w:rFonts w:ascii="Arial" w:hAnsi="Arial" w:cs="Arial"/>
        </w:rPr>
        <w:t xml:space="preserve"> </w:t>
      </w:r>
      <w:r w:rsidRPr="003C14D6">
        <w:rPr>
          <w:rFonts w:ascii="Arial" w:hAnsi="Arial" w:cs="Arial"/>
          <w:i/>
          <w:iCs/>
        </w:rPr>
        <w:t>IHG Academy</w:t>
      </w:r>
      <w:r w:rsidRPr="003C14D6">
        <w:rPr>
          <w:rFonts w:ascii="Arial" w:hAnsi="Arial" w:cs="Arial"/>
        </w:rPr>
        <w:t xml:space="preserve"> / </w:t>
      </w:r>
      <w:r w:rsidRPr="003C14D6">
        <w:rPr>
          <w:rFonts w:ascii="Arial" w:hAnsi="Arial" w:cs="Arial"/>
          <w:i/>
          <w:iCs/>
        </w:rPr>
        <w:t>IHG Hotels and Resorts</w:t>
      </w:r>
      <w:r w:rsidRPr="003C14D6">
        <w:rPr>
          <w:rFonts w:ascii="Arial" w:hAnsi="Arial" w:cs="Arial"/>
        </w:rPr>
        <w:t xml:space="preserve"> [online] Available at: </w:t>
      </w:r>
      <w:hyperlink r:id="rId15" w:history="1">
        <w:r w:rsidR="00E34B0B" w:rsidRPr="00BE5C2D">
          <w:rPr>
            <w:rStyle w:val="Hyperlink"/>
            <w:rFonts w:ascii="Arial" w:hAnsi="Arial" w:cs="Arial"/>
          </w:rPr>
          <w:t>https://careers.ihg.com/en/early-careers/ihg-academy/</w:t>
        </w:r>
      </w:hyperlink>
      <w:r w:rsidR="00E34B0B">
        <w:rPr>
          <w:rFonts w:ascii="Arial" w:hAnsi="Arial" w:cs="Arial"/>
        </w:rPr>
        <w:t xml:space="preserve"> </w:t>
      </w:r>
      <w:r w:rsidRPr="003C14D6">
        <w:rPr>
          <w:rFonts w:ascii="Arial" w:hAnsi="Arial" w:cs="Arial"/>
        </w:rPr>
        <w:t xml:space="preserve"> [Accessed on 16.06.2023];</w:t>
      </w:r>
    </w:p>
    <w:p w14:paraId="077271A1" w14:textId="77777777" w:rsidR="008557D5" w:rsidRPr="003C14D6" w:rsidRDefault="008557D5" w:rsidP="003C14D6">
      <w:pPr>
        <w:pStyle w:val="NormalWeb"/>
        <w:spacing w:before="0" w:beforeAutospacing="0" w:after="0" w:afterAutospacing="0" w:line="360" w:lineRule="auto"/>
        <w:jc w:val="both"/>
        <w:rPr>
          <w:rFonts w:ascii="Arial" w:hAnsi="Arial" w:cs="Arial"/>
        </w:rPr>
      </w:pPr>
    </w:p>
    <w:p w14:paraId="596A3FE3" w14:textId="3A029080" w:rsidR="003C14D6" w:rsidRDefault="003C14D6" w:rsidP="003C14D6">
      <w:pPr>
        <w:spacing w:after="0" w:line="360" w:lineRule="auto"/>
        <w:jc w:val="both"/>
        <w:rPr>
          <w:rFonts w:ascii="Arial" w:eastAsia="Times New Roman" w:hAnsi="Arial" w:cs="Arial"/>
          <w:sz w:val="24"/>
          <w:szCs w:val="24"/>
          <w:lang w:val="en-GB" w:eastAsia="en-GB"/>
        </w:rPr>
      </w:pPr>
      <w:proofErr w:type="gramStart"/>
      <w:r w:rsidRPr="003C14D6">
        <w:rPr>
          <w:rFonts w:ascii="Arial" w:eastAsia="Times New Roman" w:hAnsi="Arial" w:cs="Arial"/>
          <w:sz w:val="24"/>
          <w:szCs w:val="24"/>
          <w:lang w:val="en-GB" w:eastAsia="en-GB"/>
        </w:rPr>
        <w:t>ihgolm.my.site.com. (2023).</w:t>
      </w:r>
      <w:proofErr w:type="gramEnd"/>
      <w:r w:rsidRPr="003C14D6">
        <w:rPr>
          <w:rFonts w:ascii="Arial" w:eastAsia="Times New Roman" w:hAnsi="Arial" w:cs="Arial"/>
          <w:sz w:val="24"/>
          <w:szCs w:val="24"/>
          <w:lang w:val="en-GB" w:eastAsia="en-GB"/>
        </w:rPr>
        <w:t xml:space="preserve"> </w:t>
      </w:r>
      <w:r w:rsidRPr="003C14D6">
        <w:rPr>
          <w:rFonts w:ascii="Arial" w:eastAsia="Times New Roman" w:hAnsi="Arial" w:cs="Arial"/>
          <w:i/>
          <w:iCs/>
          <w:sz w:val="24"/>
          <w:szCs w:val="24"/>
          <w:lang w:val="en-GB" w:eastAsia="en-GB"/>
        </w:rPr>
        <w:t>About IHG</w:t>
      </w:r>
      <w:r w:rsidRPr="003C14D6">
        <w:rPr>
          <w:rFonts w:ascii="Arial" w:eastAsia="Times New Roman" w:hAnsi="Arial" w:cs="Arial"/>
          <w:sz w:val="24"/>
          <w:szCs w:val="24"/>
          <w:lang w:val="en-GB" w:eastAsia="en-GB"/>
        </w:rPr>
        <w:t xml:space="preserve"> </w:t>
      </w:r>
      <w:r w:rsidRPr="003C14D6">
        <w:rPr>
          <w:rFonts w:ascii="Arial" w:eastAsia="Times New Roman" w:hAnsi="Arial" w:cs="Arial"/>
          <w:i/>
          <w:iCs/>
          <w:sz w:val="24"/>
          <w:szCs w:val="24"/>
          <w:lang w:val="en-GB" w:eastAsia="en-GB"/>
        </w:rPr>
        <w:t>/ Legendary global leadership / IHG Strategic vision</w:t>
      </w:r>
      <w:r w:rsidRPr="003C14D6">
        <w:rPr>
          <w:rFonts w:ascii="Arial" w:eastAsia="Times New Roman" w:hAnsi="Arial" w:cs="Arial"/>
          <w:sz w:val="24"/>
          <w:szCs w:val="24"/>
          <w:lang w:val="en-GB" w:eastAsia="en-GB"/>
        </w:rPr>
        <w:t xml:space="preserve"> [online] Available at: </w:t>
      </w:r>
      <w:hyperlink r:id="rId16" w:history="1">
        <w:r w:rsidR="00E34B0B" w:rsidRPr="00BE5C2D">
          <w:rPr>
            <w:rStyle w:val="Hyperlink"/>
            <w:rFonts w:ascii="Arial" w:eastAsia="Times New Roman" w:hAnsi="Arial" w:cs="Arial"/>
            <w:sz w:val="24"/>
            <w:szCs w:val="24"/>
            <w:lang w:val="en-GB" w:eastAsia="en-GB"/>
          </w:rPr>
          <w:t>https://ihgolm.my.site.com/s/amer-about#panel2/</w:t>
        </w:r>
      </w:hyperlink>
      <w:r w:rsidRPr="003C14D6">
        <w:rPr>
          <w:rFonts w:ascii="Arial" w:eastAsia="Times New Roman" w:hAnsi="Arial" w:cs="Arial"/>
          <w:sz w:val="24"/>
          <w:szCs w:val="24"/>
          <w:lang w:val="en-GB" w:eastAsia="en-GB"/>
        </w:rPr>
        <w:t xml:space="preserve"> [Accessed on 17.06.2023];</w:t>
      </w:r>
    </w:p>
    <w:p w14:paraId="15A6B057" w14:textId="77777777" w:rsidR="003C14D6" w:rsidRPr="003C14D6" w:rsidRDefault="003C14D6" w:rsidP="003C14D6">
      <w:pPr>
        <w:spacing w:after="0" w:line="360" w:lineRule="auto"/>
        <w:jc w:val="both"/>
        <w:rPr>
          <w:rFonts w:ascii="Arial" w:eastAsia="Times New Roman" w:hAnsi="Arial" w:cs="Arial"/>
          <w:sz w:val="24"/>
          <w:szCs w:val="24"/>
          <w:lang w:val="en-GB" w:eastAsia="en-GB"/>
        </w:rPr>
      </w:pPr>
    </w:p>
    <w:p w14:paraId="5C21D695" w14:textId="4CD0F728" w:rsidR="003C14D6" w:rsidRPr="003C14D6" w:rsidRDefault="003C14D6" w:rsidP="003C14D6">
      <w:pPr>
        <w:pStyle w:val="NormalWeb"/>
        <w:spacing w:before="0" w:beforeAutospacing="0" w:after="0" w:afterAutospacing="0" w:line="360" w:lineRule="auto"/>
        <w:jc w:val="both"/>
        <w:rPr>
          <w:rFonts w:ascii="Arial" w:hAnsi="Arial" w:cs="Arial"/>
        </w:rPr>
      </w:pPr>
      <w:proofErr w:type="gramStart"/>
      <w:r w:rsidRPr="003C14D6">
        <w:rPr>
          <w:rFonts w:ascii="Arial" w:hAnsi="Arial" w:cs="Arial"/>
        </w:rPr>
        <w:t>ihgplc.com (2019).</w:t>
      </w:r>
      <w:proofErr w:type="gramEnd"/>
      <w:r w:rsidRPr="003C14D6">
        <w:rPr>
          <w:rFonts w:ascii="Arial" w:hAnsi="Arial" w:cs="Arial"/>
        </w:rPr>
        <w:t xml:space="preserve"> </w:t>
      </w:r>
      <w:proofErr w:type="gramStart"/>
      <w:r w:rsidRPr="003C14D6">
        <w:rPr>
          <w:rFonts w:ascii="Arial" w:hAnsi="Arial" w:cs="Arial"/>
          <w:i/>
          <w:iCs/>
        </w:rPr>
        <w:t>Our Strategy</w:t>
      </w:r>
      <w:r w:rsidRPr="003C14D6">
        <w:rPr>
          <w:rFonts w:ascii="Arial" w:hAnsi="Arial" w:cs="Arial"/>
        </w:rPr>
        <w:t>.</w:t>
      </w:r>
      <w:proofErr w:type="gramEnd"/>
      <w:r w:rsidRPr="003C14D6">
        <w:rPr>
          <w:rFonts w:ascii="Arial" w:hAnsi="Arial" w:cs="Arial"/>
        </w:rPr>
        <w:t xml:space="preserve"> </w:t>
      </w:r>
      <w:proofErr w:type="gramStart"/>
      <w:r w:rsidRPr="003C14D6">
        <w:rPr>
          <w:rFonts w:ascii="Arial" w:hAnsi="Arial" w:cs="Arial"/>
          <w:i/>
          <w:iCs/>
        </w:rPr>
        <w:t>InterContinental Hotels Group PLC.</w:t>
      </w:r>
      <w:proofErr w:type="gramEnd"/>
      <w:r w:rsidRPr="003C14D6">
        <w:rPr>
          <w:rFonts w:ascii="Arial" w:hAnsi="Arial" w:cs="Arial"/>
        </w:rPr>
        <w:t xml:space="preserve"> [</w:t>
      </w:r>
      <w:proofErr w:type="gramStart"/>
      <w:r w:rsidRPr="003C14D6">
        <w:rPr>
          <w:rFonts w:ascii="Arial" w:hAnsi="Arial" w:cs="Arial"/>
        </w:rPr>
        <w:t>online</w:t>
      </w:r>
      <w:proofErr w:type="gramEnd"/>
      <w:r w:rsidRPr="003C14D6">
        <w:rPr>
          <w:rFonts w:ascii="Arial" w:hAnsi="Arial" w:cs="Arial"/>
        </w:rPr>
        <w:t xml:space="preserve">] Available at: </w:t>
      </w:r>
      <w:hyperlink r:id="rId17" w:history="1">
        <w:r w:rsidR="00E34B0B" w:rsidRPr="00BE5C2D">
          <w:rPr>
            <w:rStyle w:val="Hyperlink"/>
            <w:rFonts w:ascii="Arial" w:hAnsi="Arial" w:cs="Arial"/>
          </w:rPr>
          <w:t>https://www.ihgplc.com/en/about-us/our-strategy/</w:t>
        </w:r>
      </w:hyperlink>
      <w:r w:rsidRPr="003C14D6">
        <w:rPr>
          <w:rFonts w:ascii="Arial" w:hAnsi="Arial" w:cs="Arial"/>
        </w:rPr>
        <w:t xml:space="preserve"> [Accessed on 17.06.2023];</w:t>
      </w:r>
    </w:p>
    <w:p w14:paraId="1931FA48" w14:textId="3C8B22E3" w:rsidR="003C14D6" w:rsidRPr="003C14D6" w:rsidRDefault="003C14D6" w:rsidP="003C14D6">
      <w:pPr>
        <w:pStyle w:val="NormalWeb"/>
        <w:spacing w:line="360" w:lineRule="auto"/>
        <w:jc w:val="both"/>
        <w:rPr>
          <w:rFonts w:ascii="Arial" w:hAnsi="Arial" w:cs="Arial"/>
        </w:rPr>
      </w:pPr>
      <w:proofErr w:type="gramStart"/>
      <w:r w:rsidRPr="003C14D6">
        <w:rPr>
          <w:rFonts w:ascii="Arial" w:hAnsi="Arial" w:cs="Arial"/>
        </w:rPr>
        <w:t xml:space="preserve">ihgplc.com. (2019) </w:t>
      </w:r>
      <w:r w:rsidRPr="003C14D6">
        <w:rPr>
          <w:rFonts w:ascii="Arial" w:hAnsi="Arial" w:cs="Arial"/>
          <w:i/>
          <w:iCs/>
        </w:rPr>
        <w:t>InterContinental Hotels Group PLC.</w:t>
      </w:r>
      <w:proofErr w:type="gramEnd"/>
      <w:r w:rsidRPr="003C14D6">
        <w:rPr>
          <w:rFonts w:ascii="Arial" w:hAnsi="Arial" w:cs="Arial"/>
          <w:i/>
          <w:iCs/>
        </w:rPr>
        <w:t xml:space="preserve"> </w:t>
      </w:r>
      <w:proofErr w:type="gramStart"/>
      <w:r w:rsidRPr="003C14D6">
        <w:rPr>
          <w:rFonts w:ascii="Arial" w:hAnsi="Arial" w:cs="Arial"/>
          <w:i/>
          <w:iCs/>
        </w:rPr>
        <w:t>Our history</w:t>
      </w:r>
      <w:r w:rsidRPr="003C14D6">
        <w:rPr>
          <w:rFonts w:ascii="Arial" w:hAnsi="Arial" w:cs="Arial"/>
        </w:rPr>
        <w:t>.</w:t>
      </w:r>
      <w:proofErr w:type="gramEnd"/>
      <w:r w:rsidRPr="003C14D6">
        <w:rPr>
          <w:rFonts w:ascii="Arial" w:hAnsi="Arial" w:cs="Arial"/>
        </w:rPr>
        <w:t xml:space="preserve"> [</w:t>
      </w:r>
      <w:proofErr w:type="gramStart"/>
      <w:r w:rsidRPr="003C14D6">
        <w:rPr>
          <w:rFonts w:ascii="Arial" w:hAnsi="Arial" w:cs="Arial"/>
        </w:rPr>
        <w:t>online</w:t>
      </w:r>
      <w:proofErr w:type="gramEnd"/>
      <w:r w:rsidRPr="003C14D6">
        <w:rPr>
          <w:rFonts w:ascii="Arial" w:hAnsi="Arial" w:cs="Arial"/>
        </w:rPr>
        <w:t xml:space="preserve">] Available at: </w:t>
      </w:r>
      <w:hyperlink r:id="rId18" w:history="1">
        <w:r w:rsidR="00E34B0B" w:rsidRPr="00BE5C2D">
          <w:rPr>
            <w:rStyle w:val="Hyperlink"/>
            <w:rFonts w:ascii="Arial" w:hAnsi="Arial" w:cs="Arial"/>
          </w:rPr>
          <w:t>https://www.ihgplc.com/en/about-us/our-history#/</w:t>
        </w:r>
      </w:hyperlink>
      <w:r w:rsidRPr="003C14D6">
        <w:rPr>
          <w:rFonts w:ascii="Arial" w:hAnsi="Arial" w:cs="Arial"/>
        </w:rPr>
        <w:t xml:space="preserve"> [Accessed on 15.06.2023];</w:t>
      </w:r>
    </w:p>
    <w:p w14:paraId="10E731D7" w14:textId="1BD6DB7B" w:rsidR="003C14D6" w:rsidRPr="00E34B0B" w:rsidRDefault="003C14D6" w:rsidP="003C14D6">
      <w:pPr>
        <w:pStyle w:val="NormalWeb"/>
        <w:spacing w:before="0" w:beforeAutospacing="0" w:after="0" w:afterAutospacing="0" w:line="360" w:lineRule="auto"/>
        <w:jc w:val="both"/>
        <w:rPr>
          <w:rFonts w:ascii="Arial" w:hAnsi="Arial" w:cs="Arial"/>
          <w:u w:val="single"/>
        </w:rPr>
      </w:pPr>
      <w:proofErr w:type="gramStart"/>
      <w:r w:rsidRPr="003C14D6">
        <w:rPr>
          <w:rFonts w:ascii="Arial" w:hAnsi="Arial" w:cs="Arial"/>
        </w:rPr>
        <w:t xml:space="preserve">ihgplc.com. (2022) </w:t>
      </w:r>
      <w:r w:rsidRPr="003C14D6">
        <w:rPr>
          <w:rFonts w:ascii="Arial" w:hAnsi="Arial" w:cs="Arial"/>
          <w:i/>
          <w:iCs/>
        </w:rPr>
        <w:t>InterContinental Hotels Group PLC</w:t>
      </w:r>
      <w:r w:rsidRPr="003C14D6">
        <w:rPr>
          <w:rFonts w:ascii="Arial" w:hAnsi="Arial" w:cs="Arial"/>
        </w:rPr>
        <w:t>.</w:t>
      </w:r>
      <w:proofErr w:type="gramEnd"/>
      <w:r w:rsidRPr="003C14D6">
        <w:rPr>
          <w:rFonts w:ascii="Arial" w:hAnsi="Arial" w:cs="Arial"/>
        </w:rPr>
        <w:t xml:space="preserve"> [</w:t>
      </w:r>
      <w:proofErr w:type="gramStart"/>
      <w:r w:rsidRPr="003C14D6">
        <w:rPr>
          <w:rFonts w:ascii="Arial" w:hAnsi="Arial" w:cs="Arial"/>
        </w:rPr>
        <w:t>online</w:t>
      </w:r>
      <w:proofErr w:type="gramEnd"/>
      <w:r w:rsidRPr="003C14D6">
        <w:rPr>
          <w:rFonts w:ascii="Arial" w:hAnsi="Arial" w:cs="Arial"/>
        </w:rPr>
        <w:t xml:space="preserve">] Available at: </w:t>
      </w:r>
      <w:hyperlink r:id="rId19" w:history="1">
        <w:r w:rsidR="00E34B0B" w:rsidRPr="00BE5C2D">
          <w:rPr>
            <w:rStyle w:val="Hyperlink"/>
            <w:rFonts w:ascii="Arial" w:hAnsi="Arial" w:cs="Arial"/>
          </w:rPr>
          <w:t>https://www.ihgplc.com/en/</w:t>
        </w:r>
      </w:hyperlink>
      <w:r w:rsidRPr="003C14D6">
        <w:rPr>
          <w:rFonts w:ascii="Arial" w:hAnsi="Arial" w:cs="Arial"/>
        </w:rPr>
        <w:t xml:space="preserve"> [Accessed on 15.06.2023];</w:t>
      </w:r>
    </w:p>
    <w:p w14:paraId="2B592329" w14:textId="77777777" w:rsidR="003C14D6" w:rsidRDefault="003C14D6" w:rsidP="003C14D6">
      <w:pPr>
        <w:pStyle w:val="NormalWeb"/>
        <w:spacing w:before="0" w:beforeAutospacing="0" w:after="0" w:afterAutospacing="0" w:line="360" w:lineRule="auto"/>
        <w:jc w:val="both"/>
        <w:rPr>
          <w:rFonts w:ascii="Arial" w:hAnsi="Arial" w:cs="Arial"/>
        </w:rPr>
      </w:pPr>
    </w:p>
    <w:p w14:paraId="25CDEBB6" w14:textId="5C99D8F1" w:rsidR="003C14D6" w:rsidRDefault="003C14D6" w:rsidP="003C14D6">
      <w:pPr>
        <w:pStyle w:val="NormalWeb"/>
        <w:spacing w:before="0" w:beforeAutospacing="0" w:after="0" w:afterAutospacing="0" w:line="360" w:lineRule="auto"/>
        <w:jc w:val="both"/>
        <w:rPr>
          <w:rFonts w:ascii="Arial" w:hAnsi="Arial" w:cs="Arial"/>
        </w:rPr>
      </w:pPr>
      <w:proofErr w:type="gramStart"/>
      <w:r w:rsidRPr="003C14D6">
        <w:rPr>
          <w:rFonts w:ascii="Arial" w:hAnsi="Arial" w:cs="Arial"/>
        </w:rPr>
        <w:t>Institute, T.C.M. (2022).</w:t>
      </w:r>
      <w:proofErr w:type="gramEnd"/>
      <w:r w:rsidRPr="003C14D6">
        <w:rPr>
          <w:rFonts w:ascii="Arial" w:hAnsi="Arial" w:cs="Arial"/>
        </w:rPr>
        <w:t xml:space="preserve"> </w:t>
      </w:r>
      <w:r w:rsidRPr="003C14D6">
        <w:rPr>
          <w:rFonts w:ascii="Arial" w:hAnsi="Arial" w:cs="Arial"/>
          <w:i/>
          <w:iCs/>
        </w:rPr>
        <w:t>The Effective Change Manager: The Change Management Body of Knowledge</w:t>
      </w:r>
      <w:r w:rsidRPr="003C14D6">
        <w:rPr>
          <w:rFonts w:ascii="Arial" w:hAnsi="Arial" w:cs="Arial"/>
        </w:rPr>
        <w:t>. [</w:t>
      </w:r>
      <w:proofErr w:type="gramStart"/>
      <w:r w:rsidRPr="003C14D6">
        <w:rPr>
          <w:rFonts w:ascii="Arial" w:hAnsi="Arial" w:cs="Arial"/>
        </w:rPr>
        <w:t>online</w:t>
      </w:r>
      <w:proofErr w:type="gramEnd"/>
      <w:r w:rsidRPr="003C14D6">
        <w:rPr>
          <w:rFonts w:ascii="Arial" w:hAnsi="Arial" w:cs="Arial"/>
        </w:rPr>
        <w:t xml:space="preserve">] eBook. </w:t>
      </w:r>
      <w:proofErr w:type="gramStart"/>
      <w:r w:rsidRPr="003C14D6">
        <w:rPr>
          <w:rFonts w:ascii="Arial" w:hAnsi="Arial" w:cs="Arial"/>
        </w:rPr>
        <w:t>Vivid Publishing.</w:t>
      </w:r>
      <w:proofErr w:type="gramEnd"/>
      <w:r w:rsidRPr="003C14D6">
        <w:rPr>
          <w:rFonts w:ascii="Arial" w:hAnsi="Arial" w:cs="Arial"/>
        </w:rPr>
        <w:t xml:space="preserve"> Available at: </w:t>
      </w:r>
      <w:hyperlink r:id="rId20" w:history="1">
        <w:r w:rsidR="00E34B0B" w:rsidRPr="00BE5C2D">
          <w:rPr>
            <w:rStyle w:val="Hyperlink"/>
            <w:rFonts w:ascii="Arial" w:hAnsi="Arial" w:cs="Arial"/>
          </w:rPr>
          <w:t>https://www.google.co.uk/books/edition/The_Effective_Change_Manager/BeBsEAAAQBAJ?hl=en&amp;gbpv=1&amp;dq=about+management+of+change&amp;printsec=frontcover</w:t>
        </w:r>
      </w:hyperlink>
      <w:r w:rsidR="00E34B0B">
        <w:rPr>
          <w:rFonts w:ascii="Arial" w:hAnsi="Arial" w:cs="Arial"/>
        </w:rPr>
        <w:t xml:space="preserve"> </w:t>
      </w:r>
      <w:r w:rsidRPr="003C14D6">
        <w:rPr>
          <w:rFonts w:ascii="Arial" w:hAnsi="Arial" w:cs="Arial"/>
        </w:rPr>
        <w:t xml:space="preserve"> [Accessed on 16.06.2023];</w:t>
      </w:r>
    </w:p>
    <w:p w14:paraId="62DDAE8A" w14:textId="77777777" w:rsidR="003C14D6" w:rsidRPr="003C14D6" w:rsidRDefault="003C14D6" w:rsidP="003C14D6">
      <w:pPr>
        <w:pStyle w:val="NormalWeb"/>
        <w:spacing w:before="0" w:beforeAutospacing="0" w:after="0" w:afterAutospacing="0" w:line="360" w:lineRule="auto"/>
        <w:jc w:val="both"/>
        <w:rPr>
          <w:rFonts w:ascii="Arial" w:hAnsi="Arial" w:cs="Arial"/>
        </w:rPr>
      </w:pPr>
    </w:p>
    <w:p w14:paraId="67D86E2C" w14:textId="65DD796E" w:rsidR="003C14D6" w:rsidRDefault="003C14D6" w:rsidP="003C14D6">
      <w:pPr>
        <w:spacing w:after="0" w:line="360" w:lineRule="auto"/>
        <w:jc w:val="both"/>
        <w:rPr>
          <w:rFonts w:ascii="Arial" w:eastAsia="Times New Roman" w:hAnsi="Arial" w:cs="Arial"/>
          <w:sz w:val="24"/>
          <w:szCs w:val="24"/>
          <w:lang w:val="en-GB" w:eastAsia="en-GB"/>
        </w:rPr>
      </w:pPr>
      <w:proofErr w:type="gramStart"/>
      <w:r w:rsidRPr="003C14D6">
        <w:rPr>
          <w:rFonts w:ascii="Arial" w:eastAsia="Times New Roman" w:hAnsi="Arial" w:cs="Arial"/>
          <w:sz w:val="24"/>
          <w:szCs w:val="24"/>
          <w:lang w:val="en-GB" w:eastAsia="en-GB"/>
        </w:rPr>
        <w:t>InterContinental Hotels Group PLC.</w:t>
      </w:r>
      <w:proofErr w:type="gramEnd"/>
      <w:r w:rsidRPr="003C14D6">
        <w:rPr>
          <w:rFonts w:ascii="Arial" w:eastAsia="Times New Roman" w:hAnsi="Arial" w:cs="Arial"/>
          <w:sz w:val="24"/>
          <w:szCs w:val="24"/>
          <w:lang w:val="en-GB" w:eastAsia="en-GB"/>
        </w:rPr>
        <w:t xml:space="preserve"> </w:t>
      </w:r>
      <w:proofErr w:type="gramStart"/>
      <w:r w:rsidRPr="003C14D6">
        <w:rPr>
          <w:rFonts w:ascii="Arial" w:eastAsia="Times New Roman" w:hAnsi="Arial" w:cs="Arial"/>
          <w:sz w:val="24"/>
          <w:szCs w:val="24"/>
          <w:lang w:val="en-GB" w:eastAsia="en-GB"/>
        </w:rPr>
        <w:t>(</w:t>
      </w:r>
      <w:proofErr w:type="spellStart"/>
      <w:r w:rsidRPr="003C14D6">
        <w:rPr>
          <w:rFonts w:ascii="Arial" w:eastAsia="Times New Roman" w:hAnsi="Arial" w:cs="Arial"/>
          <w:sz w:val="24"/>
          <w:szCs w:val="24"/>
          <w:lang w:val="en-GB" w:eastAsia="en-GB"/>
        </w:rPr>
        <w:t>n.d.</w:t>
      </w:r>
      <w:proofErr w:type="spellEnd"/>
      <w:r w:rsidRPr="003C14D6">
        <w:rPr>
          <w:rFonts w:ascii="Arial" w:eastAsia="Times New Roman" w:hAnsi="Arial" w:cs="Arial"/>
          <w:sz w:val="24"/>
          <w:szCs w:val="24"/>
          <w:lang w:val="en-GB" w:eastAsia="en-GB"/>
        </w:rPr>
        <w:t>).</w:t>
      </w:r>
      <w:proofErr w:type="gramEnd"/>
      <w:r w:rsidRPr="003C14D6">
        <w:rPr>
          <w:rFonts w:ascii="Arial" w:eastAsia="Times New Roman" w:hAnsi="Arial" w:cs="Arial"/>
          <w:sz w:val="24"/>
          <w:szCs w:val="24"/>
          <w:lang w:val="en-GB" w:eastAsia="en-GB"/>
        </w:rPr>
        <w:t> </w:t>
      </w:r>
      <w:r w:rsidRPr="003C14D6">
        <w:rPr>
          <w:rFonts w:ascii="Arial" w:eastAsia="Times New Roman" w:hAnsi="Arial" w:cs="Arial"/>
          <w:i/>
          <w:iCs/>
          <w:sz w:val="24"/>
          <w:szCs w:val="24"/>
          <w:lang w:val="en-GB" w:eastAsia="en-GB"/>
        </w:rPr>
        <w:t>IHG announces regional restructuring and cost saving programme</w:t>
      </w:r>
      <w:r w:rsidRPr="003C14D6">
        <w:rPr>
          <w:rFonts w:ascii="Arial" w:eastAsia="Times New Roman" w:hAnsi="Arial" w:cs="Arial"/>
          <w:sz w:val="24"/>
          <w:szCs w:val="24"/>
          <w:lang w:val="en-GB" w:eastAsia="en-GB"/>
        </w:rPr>
        <w:t>. [</w:t>
      </w:r>
      <w:proofErr w:type="gramStart"/>
      <w:r w:rsidRPr="003C14D6">
        <w:rPr>
          <w:rFonts w:ascii="Arial" w:eastAsia="Times New Roman" w:hAnsi="Arial" w:cs="Arial"/>
          <w:sz w:val="24"/>
          <w:szCs w:val="24"/>
          <w:lang w:val="en-GB" w:eastAsia="en-GB"/>
        </w:rPr>
        <w:t>online</w:t>
      </w:r>
      <w:proofErr w:type="gramEnd"/>
      <w:r w:rsidRPr="003C14D6">
        <w:rPr>
          <w:rFonts w:ascii="Arial" w:eastAsia="Times New Roman" w:hAnsi="Arial" w:cs="Arial"/>
          <w:sz w:val="24"/>
          <w:szCs w:val="24"/>
          <w:lang w:val="en-GB" w:eastAsia="en-GB"/>
        </w:rPr>
        <w:t xml:space="preserve">] Available at: </w:t>
      </w:r>
      <w:hyperlink r:id="rId21" w:history="1">
        <w:r w:rsidR="00E34B0B" w:rsidRPr="00BE5C2D">
          <w:rPr>
            <w:rStyle w:val="Hyperlink"/>
            <w:rFonts w:ascii="Arial" w:eastAsia="Times New Roman" w:hAnsi="Arial" w:cs="Arial"/>
            <w:sz w:val="24"/>
            <w:szCs w:val="24"/>
            <w:lang w:val="en-GB" w:eastAsia="en-GB"/>
          </w:rPr>
          <w:t>https://www.ihgplc.com/en/news-and-media/news-releases/2009/ihg-announces-regional-restructuring-and-cost-saving-programme</w:t>
        </w:r>
      </w:hyperlink>
      <w:r w:rsidRPr="003C14D6">
        <w:rPr>
          <w:rFonts w:ascii="Arial" w:eastAsia="Times New Roman" w:hAnsi="Arial" w:cs="Arial"/>
          <w:sz w:val="24"/>
          <w:szCs w:val="24"/>
          <w:lang w:val="en-GB" w:eastAsia="en-GB"/>
        </w:rPr>
        <w:t xml:space="preserve"> [Accessed 19</w:t>
      </w:r>
      <w:r>
        <w:rPr>
          <w:rFonts w:ascii="Arial" w:eastAsia="Times New Roman" w:hAnsi="Arial" w:cs="Arial"/>
          <w:sz w:val="24"/>
          <w:szCs w:val="24"/>
          <w:lang w:val="en-GB" w:eastAsia="en-GB"/>
        </w:rPr>
        <w:t xml:space="preserve"> Jun. 2023];</w:t>
      </w:r>
    </w:p>
    <w:p w14:paraId="7B00229B" w14:textId="77777777" w:rsidR="003C14D6" w:rsidRPr="003C14D6" w:rsidRDefault="003C14D6" w:rsidP="003C14D6">
      <w:pPr>
        <w:spacing w:after="0" w:line="360" w:lineRule="auto"/>
        <w:jc w:val="both"/>
        <w:rPr>
          <w:rFonts w:ascii="Arial" w:eastAsia="Times New Roman" w:hAnsi="Arial" w:cs="Arial"/>
          <w:sz w:val="24"/>
          <w:szCs w:val="24"/>
          <w:lang w:val="en-GB" w:eastAsia="en-GB"/>
        </w:rPr>
      </w:pPr>
    </w:p>
    <w:p w14:paraId="5348E610" w14:textId="6B02B7DD" w:rsidR="00E34B0B" w:rsidRDefault="003C14D6" w:rsidP="003C14D6">
      <w:pPr>
        <w:pStyle w:val="NormalWeb"/>
        <w:spacing w:before="0" w:beforeAutospacing="0" w:after="0" w:afterAutospacing="0" w:line="360" w:lineRule="auto"/>
        <w:jc w:val="both"/>
        <w:rPr>
          <w:rStyle w:val="Hyperlink"/>
          <w:rFonts w:ascii="Arial" w:hAnsi="Arial" w:cs="Arial"/>
          <w:color w:val="auto"/>
        </w:rPr>
      </w:pPr>
      <w:proofErr w:type="gramStart"/>
      <w:r w:rsidRPr="003C14D6">
        <w:rPr>
          <w:rFonts w:ascii="Arial" w:hAnsi="Arial" w:cs="Arial"/>
        </w:rPr>
        <w:t>Lawton, G. and Pratt, M. (2022).</w:t>
      </w:r>
      <w:proofErr w:type="gramEnd"/>
      <w:r w:rsidRPr="003C14D6">
        <w:rPr>
          <w:rFonts w:ascii="Arial" w:hAnsi="Arial" w:cs="Arial"/>
        </w:rPr>
        <w:t xml:space="preserve"> </w:t>
      </w:r>
      <w:r w:rsidRPr="003C14D6">
        <w:rPr>
          <w:rFonts w:ascii="Arial" w:hAnsi="Arial" w:cs="Arial"/>
          <w:i/>
          <w:iCs/>
        </w:rPr>
        <w:t xml:space="preserve">What is change management? / Tech Target. </w:t>
      </w:r>
      <w:r w:rsidRPr="003C14D6">
        <w:rPr>
          <w:rFonts w:ascii="Arial" w:hAnsi="Arial" w:cs="Arial"/>
        </w:rPr>
        <w:t>[</w:t>
      </w:r>
      <w:proofErr w:type="gramStart"/>
      <w:r w:rsidRPr="003C14D6">
        <w:rPr>
          <w:rFonts w:ascii="Arial" w:hAnsi="Arial" w:cs="Arial"/>
        </w:rPr>
        <w:t>online</w:t>
      </w:r>
      <w:proofErr w:type="gramEnd"/>
      <w:r w:rsidRPr="003C14D6">
        <w:rPr>
          <w:rFonts w:ascii="Arial" w:hAnsi="Arial" w:cs="Arial"/>
        </w:rPr>
        <w:t xml:space="preserve">] Available at: </w:t>
      </w:r>
      <w:hyperlink r:id="rId22" w:history="1">
        <w:r w:rsidR="00E34B0B" w:rsidRPr="00BE5C2D">
          <w:rPr>
            <w:rStyle w:val="Hyperlink"/>
            <w:rFonts w:ascii="Arial" w:hAnsi="Arial" w:cs="Arial"/>
          </w:rPr>
          <w:t>https://www.techtarget.com/searchcio/definition/change-management/</w:t>
        </w:r>
      </w:hyperlink>
    </w:p>
    <w:p w14:paraId="75076BA4" w14:textId="6254942A" w:rsidR="003C14D6" w:rsidRPr="00E34B0B" w:rsidRDefault="003C14D6" w:rsidP="003C14D6">
      <w:pPr>
        <w:pStyle w:val="NormalWeb"/>
        <w:spacing w:before="0" w:beforeAutospacing="0" w:after="0" w:afterAutospacing="0" w:line="360" w:lineRule="auto"/>
        <w:jc w:val="both"/>
        <w:rPr>
          <w:rFonts w:ascii="Arial" w:hAnsi="Arial" w:cs="Arial"/>
          <w:u w:val="single"/>
        </w:rPr>
      </w:pPr>
      <w:r w:rsidRPr="003C14D6">
        <w:rPr>
          <w:rFonts w:ascii="Arial" w:hAnsi="Arial" w:cs="Arial"/>
        </w:rPr>
        <w:t>[Accessed on 17.06.2023];</w:t>
      </w:r>
    </w:p>
    <w:p w14:paraId="43636700" w14:textId="77777777" w:rsidR="003C14D6" w:rsidRPr="003C14D6" w:rsidRDefault="003C14D6" w:rsidP="003C14D6">
      <w:pPr>
        <w:pStyle w:val="NormalWeb"/>
        <w:spacing w:before="0" w:beforeAutospacing="0" w:after="0" w:afterAutospacing="0" w:line="360" w:lineRule="auto"/>
        <w:jc w:val="both"/>
        <w:rPr>
          <w:rFonts w:ascii="Arial" w:hAnsi="Arial" w:cs="Arial"/>
        </w:rPr>
      </w:pPr>
    </w:p>
    <w:p w14:paraId="38B974BB" w14:textId="77777777" w:rsidR="003C14D6" w:rsidRPr="003C14D6" w:rsidRDefault="003C14D6" w:rsidP="003C14D6">
      <w:pPr>
        <w:spacing w:line="360" w:lineRule="auto"/>
        <w:jc w:val="both"/>
        <w:rPr>
          <w:rFonts w:ascii="Arial" w:eastAsia="Calibri" w:hAnsi="Arial" w:cs="Arial"/>
          <w:sz w:val="24"/>
          <w:szCs w:val="24"/>
        </w:rPr>
      </w:pPr>
      <w:bookmarkStart w:id="17" w:name="_Hlk137210512"/>
      <w:proofErr w:type="gramStart"/>
      <w:r w:rsidRPr="003C14D6">
        <w:rPr>
          <w:rFonts w:ascii="Arial" w:eastAsia="Calibri" w:hAnsi="Arial" w:cs="Arial"/>
          <w:sz w:val="24"/>
          <w:szCs w:val="24"/>
        </w:rPr>
        <w:lastRenderedPageBreak/>
        <w:t>Lewis, L. (2019</w:t>
      </w:r>
      <w:bookmarkEnd w:id="17"/>
      <w:r w:rsidRPr="003C14D6">
        <w:rPr>
          <w:rFonts w:ascii="Arial" w:eastAsia="Calibri" w:hAnsi="Arial" w:cs="Arial"/>
          <w:sz w:val="24"/>
          <w:szCs w:val="24"/>
        </w:rPr>
        <w:t>) Organizational change.</w:t>
      </w:r>
      <w:proofErr w:type="gramEnd"/>
      <w:r w:rsidRPr="003C14D6">
        <w:rPr>
          <w:rFonts w:ascii="Arial" w:eastAsia="Calibri" w:hAnsi="Arial" w:cs="Arial"/>
          <w:sz w:val="24"/>
          <w:szCs w:val="24"/>
        </w:rPr>
        <w:t xml:space="preserve"> </w:t>
      </w:r>
      <w:proofErr w:type="gramStart"/>
      <w:r w:rsidRPr="003C14D6">
        <w:rPr>
          <w:rFonts w:ascii="Arial" w:eastAsia="Calibri" w:hAnsi="Arial" w:cs="Arial"/>
          <w:i/>
          <w:iCs/>
          <w:sz w:val="24"/>
          <w:szCs w:val="24"/>
        </w:rPr>
        <w:t>In</w:t>
      </w:r>
      <w:r w:rsidRPr="003C14D6">
        <w:rPr>
          <w:rFonts w:ascii="Arial" w:eastAsia="Calibri" w:hAnsi="Arial" w:cs="Arial"/>
          <w:sz w:val="24"/>
          <w:szCs w:val="24"/>
        </w:rPr>
        <w:t xml:space="preserve"> </w:t>
      </w:r>
      <w:r w:rsidRPr="003C14D6">
        <w:rPr>
          <w:rFonts w:ascii="Arial" w:eastAsia="Calibri" w:hAnsi="Arial" w:cs="Arial"/>
          <w:i/>
          <w:iCs/>
          <w:sz w:val="24"/>
          <w:szCs w:val="24"/>
        </w:rPr>
        <w:t>Origins and traditions of organizational communication</w:t>
      </w:r>
      <w:r w:rsidRPr="003C14D6">
        <w:rPr>
          <w:rFonts w:ascii="Arial" w:eastAsia="Calibri" w:hAnsi="Arial" w:cs="Arial"/>
          <w:sz w:val="24"/>
          <w:szCs w:val="24"/>
        </w:rPr>
        <w:t xml:space="preserve"> (pp. 406-423).</w:t>
      </w:r>
      <w:proofErr w:type="gramEnd"/>
      <w:r w:rsidRPr="003C14D6">
        <w:rPr>
          <w:rFonts w:ascii="Arial" w:eastAsia="Calibri" w:hAnsi="Arial" w:cs="Arial"/>
          <w:sz w:val="24"/>
          <w:szCs w:val="24"/>
        </w:rPr>
        <w:t xml:space="preserve"> Routledge;</w:t>
      </w:r>
    </w:p>
    <w:p w14:paraId="3DBFF10A" w14:textId="65CF399F" w:rsidR="003C14D6" w:rsidRDefault="003C14D6" w:rsidP="003C14D6">
      <w:pPr>
        <w:spacing w:after="0" w:line="360" w:lineRule="auto"/>
        <w:jc w:val="both"/>
        <w:rPr>
          <w:rFonts w:ascii="Arial" w:eastAsia="Times New Roman" w:hAnsi="Arial" w:cs="Arial"/>
          <w:sz w:val="24"/>
          <w:szCs w:val="24"/>
          <w:lang w:val="en-GB" w:eastAsia="en-GB"/>
        </w:rPr>
      </w:pPr>
      <w:proofErr w:type="gramStart"/>
      <w:r w:rsidRPr="003C14D6">
        <w:rPr>
          <w:rFonts w:ascii="Arial" w:eastAsia="Times New Roman" w:hAnsi="Arial" w:cs="Arial"/>
          <w:sz w:val="24"/>
          <w:szCs w:val="24"/>
          <w:lang w:val="en-GB" w:eastAsia="en-GB"/>
        </w:rPr>
        <w:t>marriott.com (2019).</w:t>
      </w:r>
      <w:proofErr w:type="gramEnd"/>
      <w:r w:rsidRPr="003C14D6">
        <w:rPr>
          <w:rFonts w:ascii="Arial" w:eastAsia="Times New Roman" w:hAnsi="Arial" w:cs="Arial"/>
          <w:sz w:val="24"/>
          <w:szCs w:val="24"/>
          <w:lang w:val="en-GB" w:eastAsia="en-GB"/>
        </w:rPr>
        <w:t xml:space="preserve"> </w:t>
      </w:r>
      <w:proofErr w:type="gramStart"/>
      <w:r w:rsidRPr="003C14D6">
        <w:rPr>
          <w:rFonts w:ascii="Arial" w:eastAsia="Times New Roman" w:hAnsi="Arial" w:cs="Arial"/>
          <w:i/>
          <w:iCs/>
          <w:sz w:val="24"/>
          <w:szCs w:val="24"/>
          <w:lang w:val="en-GB" w:eastAsia="en-GB"/>
        </w:rPr>
        <w:t>Our Story of Innovation / Marriott International.</w:t>
      </w:r>
      <w:proofErr w:type="gramEnd"/>
      <w:r w:rsidRPr="003C14D6">
        <w:rPr>
          <w:rFonts w:ascii="Arial" w:eastAsia="Times New Roman" w:hAnsi="Arial" w:cs="Arial"/>
          <w:sz w:val="24"/>
          <w:szCs w:val="24"/>
          <w:lang w:val="en-GB" w:eastAsia="en-GB"/>
        </w:rPr>
        <w:t xml:space="preserve"> [</w:t>
      </w:r>
      <w:proofErr w:type="gramStart"/>
      <w:r w:rsidRPr="003C14D6">
        <w:rPr>
          <w:rFonts w:ascii="Arial" w:eastAsia="Times New Roman" w:hAnsi="Arial" w:cs="Arial"/>
          <w:sz w:val="24"/>
          <w:szCs w:val="24"/>
          <w:lang w:val="en-GB" w:eastAsia="en-GB"/>
        </w:rPr>
        <w:t>online</w:t>
      </w:r>
      <w:proofErr w:type="gramEnd"/>
      <w:r w:rsidRPr="003C14D6">
        <w:rPr>
          <w:rFonts w:ascii="Arial" w:eastAsia="Times New Roman" w:hAnsi="Arial" w:cs="Arial"/>
          <w:sz w:val="24"/>
          <w:szCs w:val="24"/>
          <w:lang w:val="en-GB" w:eastAsia="en-GB"/>
        </w:rPr>
        <w:t xml:space="preserve">] Available at: </w:t>
      </w:r>
      <w:hyperlink r:id="rId23" w:history="1">
        <w:r w:rsidR="00E34B0B" w:rsidRPr="00BE5C2D">
          <w:rPr>
            <w:rStyle w:val="Hyperlink"/>
            <w:rFonts w:ascii="Arial" w:eastAsia="Times New Roman" w:hAnsi="Arial" w:cs="Arial"/>
            <w:sz w:val="24"/>
            <w:szCs w:val="24"/>
            <w:lang w:val="en-GB" w:eastAsia="en-GB"/>
          </w:rPr>
          <w:t>https://www.marriott.com/about/culture-and-values/history.mi/</w:t>
        </w:r>
      </w:hyperlink>
      <w:r w:rsidR="00E34B0B">
        <w:rPr>
          <w:rFonts w:ascii="Arial" w:eastAsia="Times New Roman" w:hAnsi="Arial" w:cs="Arial"/>
          <w:sz w:val="24"/>
          <w:szCs w:val="24"/>
          <w:lang w:val="en-GB" w:eastAsia="en-GB"/>
        </w:rPr>
        <w:t xml:space="preserve"> </w:t>
      </w:r>
      <w:r w:rsidRPr="003C14D6">
        <w:rPr>
          <w:rFonts w:ascii="Arial" w:eastAsia="Times New Roman" w:hAnsi="Arial" w:cs="Arial"/>
          <w:sz w:val="24"/>
          <w:szCs w:val="24"/>
          <w:lang w:val="en-GB" w:eastAsia="en-GB"/>
        </w:rPr>
        <w:t>[Accessed on 16.06.2023];</w:t>
      </w:r>
    </w:p>
    <w:p w14:paraId="464B7A9B" w14:textId="77777777" w:rsidR="003C14D6" w:rsidRPr="003C14D6" w:rsidRDefault="003C14D6" w:rsidP="003C14D6">
      <w:pPr>
        <w:spacing w:after="0" w:line="360" w:lineRule="auto"/>
        <w:jc w:val="both"/>
        <w:rPr>
          <w:rFonts w:ascii="Arial" w:eastAsia="Times New Roman" w:hAnsi="Arial" w:cs="Arial"/>
          <w:sz w:val="24"/>
          <w:szCs w:val="24"/>
          <w:lang w:val="en-GB" w:eastAsia="en-GB"/>
        </w:rPr>
      </w:pPr>
    </w:p>
    <w:p w14:paraId="078EF4F0" w14:textId="14980F55" w:rsidR="003C14D6" w:rsidRDefault="003C14D6" w:rsidP="003C14D6">
      <w:pPr>
        <w:spacing w:after="0" w:line="360" w:lineRule="auto"/>
        <w:jc w:val="both"/>
        <w:rPr>
          <w:rFonts w:ascii="Arial" w:eastAsia="Times New Roman" w:hAnsi="Arial" w:cs="Arial"/>
          <w:sz w:val="24"/>
          <w:szCs w:val="24"/>
          <w:lang w:val="en-GB" w:eastAsia="en-GB"/>
        </w:rPr>
      </w:pPr>
      <w:proofErr w:type="gramStart"/>
      <w:r w:rsidRPr="003C14D6">
        <w:rPr>
          <w:rFonts w:ascii="Arial" w:eastAsia="Times New Roman" w:hAnsi="Arial" w:cs="Arial"/>
          <w:sz w:val="24"/>
          <w:szCs w:val="24"/>
          <w:lang w:val="en-GB" w:eastAsia="en-GB"/>
        </w:rPr>
        <w:t>midtools.com (2022).</w:t>
      </w:r>
      <w:proofErr w:type="gramEnd"/>
      <w:r w:rsidRPr="003C14D6">
        <w:rPr>
          <w:rFonts w:ascii="Arial" w:eastAsia="Times New Roman" w:hAnsi="Arial" w:cs="Arial"/>
          <w:sz w:val="24"/>
          <w:szCs w:val="24"/>
          <w:lang w:val="en-GB" w:eastAsia="en-GB"/>
        </w:rPr>
        <w:t xml:space="preserve"> </w:t>
      </w:r>
      <w:proofErr w:type="spellStart"/>
      <w:proofErr w:type="gramStart"/>
      <w:r w:rsidRPr="003C14D6">
        <w:rPr>
          <w:rFonts w:ascii="Arial" w:eastAsia="Times New Roman" w:hAnsi="Arial" w:cs="Arial"/>
          <w:i/>
          <w:iCs/>
          <w:sz w:val="24"/>
          <w:szCs w:val="24"/>
          <w:lang w:val="en-GB" w:eastAsia="en-GB"/>
        </w:rPr>
        <w:t>Lewin’s</w:t>
      </w:r>
      <w:proofErr w:type="spellEnd"/>
      <w:r w:rsidRPr="003C14D6">
        <w:rPr>
          <w:rFonts w:ascii="Arial" w:eastAsia="Times New Roman" w:hAnsi="Arial" w:cs="Arial"/>
          <w:i/>
          <w:iCs/>
          <w:sz w:val="24"/>
          <w:szCs w:val="24"/>
          <w:lang w:val="en-GB" w:eastAsia="en-GB"/>
        </w:rPr>
        <w:t xml:space="preserve"> Change Management Model</w:t>
      </w:r>
      <w:r w:rsidRPr="003C14D6">
        <w:rPr>
          <w:rFonts w:ascii="Arial" w:eastAsia="Times New Roman" w:hAnsi="Arial" w:cs="Arial"/>
          <w:sz w:val="24"/>
          <w:szCs w:val="24"/>
          <w:lang w:val="en-GB" w:eastAsia="en-GB"/>
        </w:rPr>
        <w:t xml:space="preserve"> </w:t>
      </w:r>
      <w:r w:rsidRPr="003C14D6">
        <w:rPr>
          <w:rFonts w:ascii="Arial" w:eastAsia="Times New Roman" w:hAnsi="Arial" w:cs="Arial"/>
          <w:i/>
          <w:iCs/>
          <w:sz w:val="24"/>
          <w:szCs w:val="24"/>
          <w:lang w:val="en-GB" w:eastAsia="en-GB"/>
        </w:rPr>
        <w:t>/ Mind Tools.</w:t>
      </w:r>
      <w:proofErr w:type="gramEnd"/>
      <w:r w:rsidRPr="003C14D6">
        <w:rPr>
          <w:rFonts w:ascii="Arial" w:eastAsia="Times New Roman" w:hAnsi="Arial" w:cs="Arial"/>
          <w:sz w:val="24"/>
          <w:szCs w:val="24"/>
          <w:lang w:val="en-GB" w:eastAsia="en-GB"/>
        </w:rPr>
        <w:t xml:space="preserve"> [</w:t>
      </w:r>
      <w:proofErr w:type="gramStart"/>
      <w:r w:rsidRPr="003C14D6">
        <w:rPr>
          <w:rFonts w:ascii="Arial" w:eastAsia="Times New Roman" w:hAnsi="Arial" w:cs="Arial"/>
          <w:sz w:val="24"/>
          <w:szCs w:val="24"/>
          <w:lang w:val="en-GB" w:eastAsia="en-GB"/>
        </w:rPr>
        <w:t>online</w:t>
      </w:r>
      <w:proofErr w:type="gramEnd"/>
      <w:r w:rsidRPr="003C14D6">
        <w:rPr>
          <w:rFonts w:ascii="Arial" w:eastAsia="Times New Roman" w:hAnsi="Arial" w:cs="Arial"/>
          <w:sz w:val="24"/>
          <w:szCs w:val="24"/>
          <w:lang w:val="en-GB" w:eastAsia="en-GB"/>
        </w:rPr>
        <w:t xml:space="preserve">] Available at: </w:t>
      </w:r>
      <w:hyperlink r:id="rId24" w:history="1">
        <w:r w:rsidR="00E34B0B" w:rsidRPr="00BE5C2D">
          <w:rPr>
            <w:rStyle w:val="Hyperlink"/>
            <w:rFonts w:ascii="Arial" w:eastAsia="Times New Roman" w:hAnsi="Arial" w:cs="Arial"/>
            <w:sz w:val="24"/>
            <w:szCs w:val="24"/>
            <w:lang w:val="en-GB" w:eastAsia="en-GB"/>
          </w:rPr>
          <w:t>https://www.mindtools.com/ajm9l1e/lewins-change-management-model/</w:t>
        </w:r>
      </w:hyperlink>
      <w:r w:rsidR="00E34B0B">
        <w:rPr>
          <w:rFonts w:ascii="Arial" w:eastAsia="Times New Roman" w:hAnsi="Arial" w:cs="Arial"/>
          <w:sz w:val="24"/>
          <w:szCs w:val="24"/>
          <w:lang w:val="en-GB" w:eastAsia="en-GB"/>
        </w:rPr>
        <w:t xml:space="preserve"> </w:t>
      </w:r>
      <w:r w:rsidRPr="003C14D6">
        <w:rPr>
          <w:rFonts w:ascii="Arial" w:eastAsia="Times New Roman" w:hAnsi="Arial" w:cs="Arial"/>
          <w:sz w:val="24"/>
          <w:szCs w:val="24"/>
          <w:lang w:val="en-GB" w:eastAsia="en-GB"/>
        </w:rPr>
        <w:t xml:space="preserve"> [Accessed on 18.06.2023];</w:t>
      </w:r>
    </w:p>
    <w:p w14:paraId="58AB6C37" w14:textId="77777777" w:rsidR="003C14D6" w:rsidRPr="003C14D6" w:rsidRDefault="003C14D6" w:rsidP="003C14D6">
      <w:pPr>
        <w:spacing w:after="0" w:line="360" w:lineRule="auto"/>
        <w:jc w:val="both"/>
        <w:rPr>
          <w:rFonts w:ascii="Arial" w:eastAsia="Times New Roman" w:hAnsi="Arial" w:cs="Arial"/>
          <w:sz w:val="24"/>
          <w:szCs w:val="24"/>
          <w:lang w:val="en-GB" w:eastAsia="en-GB"/>
        </w:rPr>
      </w:pPr>
    </w:p>
    <w:p w14:paraId="125748AC" w14:textId="77777777" w:rsidR="003C14D6" w:rsidRPr="003C14D6" w:rsidRDefault="003C14D6" w:rsidP="003C14D6">
      <w:pPr>
        <w:spacing w:line="360" w:lineRule="auto"/>
        <w:jc w:val="both"/>
        <w:rPr>
          <w:rFonts w:ascii="Arial" w:eastAsia="Calibri" w:hAnsi="Arial" w:cs="Arial"/>
          <w:sz w:val="24"/>
          <w:szCs w:val="24"/>
        </w:rPr>
      </w:pPr>
      <w:bookmarkStart w:id="18" w:name="_Hlk137210896"/>
      <w:proofErr w:type="spellStart"/>
      <w:r w:rsidRPr="003C14D6">
        <w:rPr>
          <w:rFonts w:ascii="Arial" w:eastAsia="Calibri" w:hAnsi="Arial" w:cs="Arial"/>
          <w:sz w:val="24"/>
          <w:szCs w:val="24"/>
        </w:rPr>
        <w:t>O’Regan</w:t>
      </w:r>
      <w:proofErr w:type="spellEnd"/>
      <w:r w:rsidRPr="003C14D6">
        <w:rPr>
          <w:rFonts w:ascii="Arial" w:eastAsia="Calibri" w:hAnsi="Arial" w:cs="Arial"/>
          <w:sz w:val="24"/>
          <w:szCs w:val="24"/>
        </w:rPr>
        <w:t>, N. and Ghobadian, A. (2014</w:t>
      </w:r>
      <w:bookmarkEnd w:id="18"/>
      <w:r w:rsidRPr="003C14D6">
        <w:rPr>
          <w:rFonts w:ascii="Arial" w:eastAsia="Calibri" w:hAnsi="Arial" w:cs="Arial"/>
          <w:sz w:val="24"/>
          <w:szCs w:val="24"/>
        </w:rPr>
        <w:t xml:space="preserve">) </w:t>
      </w:r>
      <w:proofErr w:type="gramStart"/>
      <w:r w:rsidRPr="003C14D6">
        <w:rPr>
          <w:rFonts w:ascii="Arial" w:eastAsia="Calibri" w:hAnsi="Arial" w:cs="Arial"/>
          <w:sz w:val="24"/>
          <w:szCs w:val="24"/>
        </w:rPr>
        <w:t>The</w:t>
      </w:r>
      <w:proofErr w:type="gramEnd"/>
      <w:r w:rsidRPr="003C14D6">
        <w:rPr>
          <w:rFonts w:ascii="Arial" w:eastAsia="Calibri" w:hAnsi="Arial" w:cs="Arial"/>
          <w:sz w:val="24"/>
          <w:szCs w:val="24"/>
        </w:rPr>
        <w:t xml:space="preserve"> importance of capabilities for strategic direction and performance. </w:t>
      </w:r>
      <w:r w:rsidRPr="003C14D6">
        <w:rPr>
          <w:rFonts w:ascii="Arial" w:eastAsia="Calibri" w:hAnsi="Arial" w:cs="Arial"/>
          <w:i/>
          <w:iCs/>
          <w:sz w:val="24"/>
          <w:szCs w:val="24"/>
        </w:rPr>
        <w:t>Management decision</w:t>
      </w:r>
      <w:r w:rsidRPr="003C14D6">
        <w:rPr>
          <w:rFonts w:ascii="Arial" w:eastAsia="Calibri" w:hAnsi="Arial" w:cs="Arial"/>
          <w:sz w:val="24"/>
          <w:szCs w:val="24"/>
        </w:rPr>
        <w:t xml:space="preserve">, </w:t>
      </w:r>
      <w:r w:rsidRPr="003C14D6">
        <w:rPr>
          <w:rFonts w:ascii="Arial" w:eastAsia="Calibri" w:hAnsi="Arial" w:cs="Arial"/>
          <w:i/>
          <w:iCs/>
          <w:sz w:val="24"/>
          <w:szCs w:val="24"/>
        </w:rPr>
        <w:t>42</w:t>
      </w:r>
      <w:r w:rsidRPr="003C14D6">
        <w:rPr>
          <w:rFonts w:ascii="Arial" w:eastAsia="Calibri" w:hAnsi="Arial" w:cs="Arial"/>
          <w:sz w:val="24"/>
          <w:szCs w:val="24"/>
        </w:rPr>
        <w:t>(2), pp.292-313;</w:t>
      </w:r>
    </w:p>
    <w:p w14:paraId="398BABC7" w14:textId="77777777" w:rsidR="003C14D6" w:rsidRPr="003C14D6" w:rsidRDefault="003C14D6" w:rsidP="003C14D6">
      <w:pPr>
        <w:spacing w:line="360" w:lineRule="auto"/>
        <w:jc w:val="both"/>
        <w:rPr>
          <w:rFonts w:ascii="Arial" w:eastAsia="Calibri" w:hAnsi="Arial" w:cs="Arial"/>
          <w:sz w:val="24"/>
          <w:szCs w:val="24"/>
        </w:rPr>
      </w:pPr>
      <w:bookmarkStart w:id="19" w:name="_Hlk137210447"/>
      <w:proofErr w:type="spellStart"/>
      <w:proofErr w:type="gramStart"/>
      <w:r w:rsidRPr="003C14D6">
        <w:rPr>
          <w:rFonts w:ascii="Arial" w:eastAsia="Calibri" w:hAnsi="Arial" w:cs="Arial"/>
          <w:sz w:val="24"/>
          <w:szCs w:val="24"/>
        </w:rPr>
        <w:t>Oreg</w:t>
      </w:r>
      <w:proofErr w:type="spellEnd"/>
      <w:r w:rsidRPr="003C14D6">
        <w:rPr>
          <w:rFonts w:ascii="Arial" w:eastAsia="Calibri" w:hAnsi="Arial" w:cs="Arial"/>
          <w:sz w:val="24"/>
          <w:szCs w:val="24"/>
        </w:rPr>
        <w:t>, S.</w:t>
      </w:r>
      <w:proofErr w:type="gramEnd"/>
      <w:r w:rsidRPr="003C14D6">
        <w:rPr>
          <w:rFonts w:ascii="Arial" w:eastAsia="Calibri" w:hAnsi="Arial" w:cs="Arial"/>
          <w:sz w:val="24"/>
          <w:szCs w:val="24"/>
        </w:rPr>
        <w:t xml:space="preserve">  </w:t>
      </w:r>
      <w:proofErr w:type="gramStart"/>
      <w:r w:rsidRPr="003C14D6">
        <w:rPr>
          <w:rFonts w:ascii="Arial" w:eastAsia="Calibri" w:hAnsi="Arial" w:cs="Arial"/>
          <w:sz w:val="24"/>
          <w:szCs w:val="24"/>
        </w:rPr>
        <w:t>(2016</w:t>
      </w:r>
      <w:bookmarkEnd w:id="19"/>
      <w:r w:rsidRPr="003C14D6">
        <w:rPr>
          <w:rFonts w:ascii="Arial" w:eastAsia="Calibri" w:hAnsi="Arial" w:cs="Arial"/>
          <w:sz w:val="24"/>
          <w:szCs w:val="24"/>
        </w:rPr>
        <w:t>) Personality, context, and resistance to organizational change.</w:t>
      </w:r>
      <w:proofErr w:type="gramEnd"/>
      <w:r w:rsidRPr="003C14D6">
        <w:rPr>
          <w:rFonts w:ascii="Arial" w:eastAsia="Calibri" w:hAnsi="Arial" w:cs="Arial"/>
          <w:sz w:val="24"/>
          <w:szCs w:val="24"/>
        </w:rPr>
        <w:t xml:space="preserve"> </w:t>
      </w:r>
      <w:r w:rsidRPr="003C14D6">
        <w:rPr>
          <w:rFonts w:ascii="Arial" w:eastAsia="Calibri" w:hAnsi="Arial" w:cs="Arial"/>
          <w:i/>
          <w:iCs/>
          <w:sz w:val="24"/>
          <w:szCs w:val="24"/>
        </w:rPr>
        <w:t>European journal of work and organizational psychology</w:t>
      </w:r>
      <w:r w:rsidRPr="003C14D6">
        <w:rPr>
          <w:rFonts w:ascii="Arial" w:eastAsia="Calibri" w:hAnsi="Arial" w:cs="Arial"/>
          <w:sz w:val="24"/>
          <w:szCs w:val="24"/>
        </w:rPr>
        <w:t xml:space="preserve">, </w:t>
      </w:r>
      <w:r w:rsidRPr="003C14D6">
        <w:rPr>
          <w:rFonts w:ascii="Arial" w:eastAsia="Calibri" w:hAnsi="Arial" w:cs="Arial"/>
          <w:i/>
          <w:iCs/>
          <w:sz w:val="24"/>
          <w:szCs w:val="24"/>
        </w:rPr>
        <w:t>15</w:t>
      </w:r>
      <w:r w:rsidRPr="003C14D6">
        <w:rPr>
          <w:rFonts w:ascii="Arial" w:eastAsia="Calibri" w:hAnsi="Arial" w:cs="Arial"/>
          <w:sz w:val="24"/>
          <w:szCs w:val="24"/>
        </w:rPr>
        <w:t>(1), pp.73-101;</w:t>
      </w:r>
    </w:p>
    <w:p w14:paraId="3E49BB19" w14:textId="7D80C457" w:rsidR="003C14D6" w:rsidRDefault="003C14D6" w:rsidP="003C14D6">
      <w:pPr>
        <w:pStyle w:val="NormalWeb"/>
        <w:spacing w:before="0" w:beforeAutospacing="0" w:after="0" w:afterAutospacing="0" w:line="360" w:lineRule="auto"/>
        <w:jc w:val="both"/>
        <w:rPr>
          <w:rFonts w:ascii="Arial" w:hAnsi="Arial" w:cs="Arial"/>
        </w:rPr>
      </w:pPr>
      <w:bookmarkStart w:id="20" w:name="_Hlk137207939"/>
      <w:r w:rsidRPr="003C14D6">
        <w:rPr>
          <w:rFonts w:ascii="Arial" w:hAnsi="Arial" w:cs="Arial"/>
        </w:rPr>
        <w:t>Pereira</w:t>
      </w:r>
      <w:bookmarkEnd w:id="20"/>
      <w:r w:rsidRPr="003C14D6">
        <w:rPr>
          <w:rFonts w:ascii="Arial" w:hAnsi="Arial" w:cs="Arial"/>
        </w:rPr>
        <w:t>, L. and Almeida, P. (2014) Marketing and promotion in the hotel industry: A case study in family hotel and hotel group. [</w:t>
      </w:r>
      <w:proofErr w:type="gramStart"/>
      <w:r w:rsidRPr="003C14D6">
        <w:rPr>
          <w:rFonts w:ascii="Arial" w:hAnsi="Arial" w:cs="Arial"/>
        </w:rPr>
        <w:t>online</w:t>
      </w:r>
      <w:proofErr w:type="gramEnd"/>
      <w:r w:rsidRPr="003C14D6">
        <w:rPr>
          <w:rFonts w:ascii="Arial" w:hAnsi="Arial" w:cs="Arial"/>
        </w:rPr>
        <w:t xml:space="preserve">] Available at: </w:t>
      </w:r>
      <w:hyperlink r:id="rId25" w:history="1">
        <w:r w:rsidR="00E34B0B" w:rsidRPr="00BE5C2D">
          <w:rPr>
            <w:rStyle w:val="Hyperlink"/>
            <w:rFonts w:ascii="Arial" w:hAnsi="Arial" w:cs="Arial"/>
          </w:rPr>
          <w:t>https://www.academia.edu/43048672/Marketing_and_Promotion_in_the_Hotel_Industry_A_case_study_in_Family_Hotel_and_Hotel_Group</w:t>
        </w:r>
      </w:hyperlink>
      <w:r w:rsidRPr="003C14D6">
        <w:rPr>
          <w:rFonts w:ascii="Arial" w:hAnsi="Arial" w:cs="Arial"/>
        </w:rPr>
        <w:t xml:space="preserve"> [Accessed on 14.06.2023];</w:t>
      </w:r>
    </w:p>
    <w:p w14:paraId="4DC6C42D" w14:textId="77777777" w:rsidR="003C14D6" w:rsidRPr="003C14D6" w:rsidRDefault="003C14D6" w:rsidP="003C14D6">
      <w:pPr>
        <w:pStyle w:val="NormalWeb"/>
        <w:spacing w:before="0" w:beforeAutospacing="0" w:after="0" w:afterAutospacing="0" w:line="360" w:lineRule="auto"/>
        <w:jc w:val="both"/>
        <w:rPr>
          <w:rFonts w:ascii="Arial" w:hAnsi="Arial" w:cs="Arial"/>
        </w:rPr>
      </w:pPr>
    </w:p>
    <w:p w14:paraId="2D9B84B3" w14:textId="77777777" w:rsidR="003C14D6" w:rsidRPr="003C14D6" w:rsidRDefault="003C14D6" w:rsidP="003C14D6">
      <w:pPr>
        <w:spacing w:line="360" w:lineRule="auto"/>
        <w:jc w:val="both"/>
        <w:rPr>
          <w:rFonts w:ascii="Arial" w:hAnsi="Arial" w:cs="Arial"/>
          <w:sz w:val="24"/>
          <w:szCs w:val="24"/>
        </w:rPr>
      </w:pPr>
      <w:bookmarkStart w:id="21" w:name="_Hlk137208132"/>
      <w:r w:rsidRPr="003C14D6">
        <w:rPr>
          <w:rFonts w:ascii="Arial" w:hAnsi="Arial" w:cs="Arial"/>
          <w:sz w:val="24"/>
          <w:szCs w:val="24"/>
        </w:rPr>
        <w:t>Pettigrew</w:t>
      </w:r>
      <w:bookmarkEnd w:id="21"/>
      <w:r w:rsidRPr="003C14D6">
        <w:rPr>
          <w:rFonts w:ascii="Arial" w:hAnsi="Arial" w:cs="Arial"/>
          <w:sz w:val="24"/>
          <w:szCs w:val="24"/>
        </w:rPr>
        <w:t xml:space="preserve">, A.M. (2019) </w:t>
      </w:r>
      <w:proofErr w:type="gramStart"/>
      <w:r w:rsidRPr="003C14D6">
        <w:rPr>
          <w:rFonts w:ascii="Arial" w:hAnsi="Arial" w:cs="Arial"/>
          <w:sz w:val="24"/>
          <w:szCs w:val="24"/>
        </w:rPr>
        <w:t>On</w:t>
      </w:r>
      <w:proofErr w:type="gramEnd"/>
      <w:r w:rsidRPr="003C14D6">
        <w:rPr>
          <w:rFonts w:ascii="Arial" w:hAnsi="Arial" w:cs="Arial"/>
          <w:sz w:val="24"/>
          <w:szCs w:val="24"/>
        </w:rPr>
        <w:t xml:space="preserve"> studying organizational cultures. </w:t>
      </w:r>
      <w:r w:rsidRPr="003C14D6">
        <w:rPr>
          <w:rFonts w:ascii="Arial" w:hAnsi="Arial" w:cs="Arial"/>
          <w:i/>
          <w:iCs/>
          <w:sz w:val="24"/>
          <w:szCs w:val="24"/>
        </w:rPr>
        <w:t>Administrative science quarterly</w:t>
      </w:r>
      <w:r w:rsidRPr="003C14D6">
        <w:rPr>
          <w:rFonts w:ascii="Arial" w:hAnsi="Arial" w:cs="Arial"/>
          <w:sz w:val="24"/>
          <w:szCs w:val="24"/>
        </w:rPr>
        <w:t xml:space="preserve">, </w:t>
      </w:r>
      <w:r w:rsidRPr="003C14D6">
        <w:rPr>
          <w:rFonts w:ascii="Arial" w:hAnsi="Arial" w:cs="Arial"/>
          <w:i/>
          <w:iCs/>
          <w:sz w:val="24"/>
          <w:szCs w:val="24"/>
        </w:rPr>
        <w:t>24</w:t>
      </w:r>
      <w:r w:rsidRPr="003C14D6">
        <w:rPr>
          <w:rFonts w:ascii="Arial" w:hAnsi="Arial" w:cs="Arial"/>
          <w:sz w:val="24"/>
          <w:szCs w:val="24"/>
        </w:rPr>
        <w:t>(4), pp.570-581;</w:t>
      </w:r>
    </w:p>
    <w:p w14:paraId="423E9FF8" w14:textId="5C73FA11" w:rsidR="003C14D6" w:rsidRDefault="003C14D6" w:rsidP="003C14D6">
      <w:pPr>
        <w:spacing w:after="0" w:line="360" w:lineRule="auto"/>
        <w:jc w:val="both"/>
        <w:rPr>
          <w:rFonts w:ascii="Arial" w:eastAsia="Times New Roman" w:hAnsi="Arial" w:cs="Arial"/>
          <w:sz w:val="24"/>
          <w:szCs w:val="24"/>
          <w:lang w:val="en-GB" w:eastAsia="en-GB"/>
        </w:rPr>
      </w:pPr>
      <w:proofErr w:type="spellStart"/>
      <w:proofErr w:type="gramStart"/>
      <w:r w:rsidRPr="003C14D6">
        <w:rPr>
          <w:rFonts w:ascii="Arial" w:eastAsia="Times New Roman" w:hAnsi="Arial" w:cs="Arial"/>
          <w:sz w:val="24"/>
          <w:szCs w:val="24"/>
          <w:lang w:val="en-GB" w:eastAsia="en-GB"/>
        </w:rPr>
        <w:t>Phadermrod</w:t>
      </w:r>
      <w:proofErr w:type="spellEnd"/>
      <w:r w:rsidRPr="003C14D6">
        <w:rPr>
          <w:rFonts w:ascii="Arial" w:eastAsia="Times New Roman" w:hAnsi="Arial" w:cs="Arial"/>
          <w:sz w:val="24"/>
          <w:szCs w:val="24"/>
          <w:lang w:val="en-GB" w:eastAsia="en-GB"/>
        </w:rPr>
        <w:t>, B., Crowder, R.M. and Wills, G.B. (2019).</w:t>
      </w:r>
      <w:proofErr w:type="gramEnd"/>
      <w:r w:rsidRPr="003C14D6">
        <w:rPr>
          <w:rFonts w:ascii="Arial" w:eastAsia="Times New Roman" w:hAnsi="Arial" w:cs="Arial"/>
          <w:sz w:val="24"/>
          <w:szCs w:val="24"/>
          <w:lang w:val="en-GB" w:eastAsia="en-GB"/>
        </w:rPr>
        <w:t xml:space="preserve"> Importance-Performance analysis based SWOT analysis.</w:t>
      </w:r>
      <w:r>
        <w:rPr>
          <w:rFonts w:ascii="Arial" w:eastAsia="Times New Roman" w:hAnsi="Arial" w:cs="Arial"/>
          <w:sz w:val="24"/>
          <w:szCs w:val="24"/>
          <w:lang w:val="en-GB" w:eastAsia="en-GB"/>
        </w:rPr>
        <w:t xml:space="preserve"> </w:t>
      </w:r>
      <w:proofErr w:type="gramStart"/>
      <w:r w:rsidRPr="003C14D6">
        <w:rPr>
          <w:rFonts w:ascii="Arial" w:eastAsia="Times New Roman" w:hAnsi="Arial" w:cs="Arial"/>
          <w:i/>
          <w:iCs/>
          <w:sz w:val="24"/>
          <w:szCs w:val="24"/>
          <w:lang w:val="en-GB" w:eastAsia="en-GB"/>
        </w:rPr>
        <w:t>International Journal of Information Management</w:t>
      </w:r>
      <w:r w:rsidRPr="003C14D6">
        <w:rPr>
          <w:rFonts w:ascii="Arial" w:eastAsia="Times New Roman" w:hAnsi="Arial" w:cs="Arial"/>
          <w:sz w:val="24"/>
          <w:szCs w:val="24"/>
          <w:lang w:val="en-GB" w:eastAsia="en-GB"/>
        </w:rPr>
        <w:t>, [online] 44(12), pp.194–203.</w:t>
      </w:r>
      <w:proofErr w:type="gramEnd"/>
      <w:r w:rsidRPr="003C14D6">
        <w:rPr>
          <w:rFonts w:ascii="Arial" w:eastAsia="Times New Roman" w:hAnsi="Arial" w:cs="Arial"/>
          <w:sz w:val="24"/>
          <w:szCs w:val="24"/>
          <w:lang w:val="en-GB" w:eastAsia="en-GB"/>
        </w:rPr>
        <w:t xml:space="preserve"> </w:t>
      </w:r>
      <w:proofErr w:type="spellStart"/>
      <w:r w:rsidRPr="003C14D6">
        <w:rPr>
          <w:rFonts w:ascii="Arial" w:eastAsia="Times New Roman" w:hAnsi="Arial" w:cs="Arial"/>
          <w:sz w:val="24"/>
          <w:szCs w:val="24"/>
          <w:lang w:val="en-GB" w:eastAsia="en-GB"/>
        </w:rPr>
        <w:t>doi:https</w:t>
      </w:r>
      <w:proofErr w:type="spellEnd"/>
      <w:r w:rsidRPr="003C14D6">
        <w:rPr>
          <w:rFonts w:ascii="Arial" w:eastAsia="Times New Roman" w:hAnsi="Arial" w:cs="Arial"/>
          <w:sz w:val="24"/>
          <w:szCs w:val="24"/>
          <w:lang w:val="en-GB" w:eastAsia="en-GB"/>
        </w:rPr>
        <w:t>://doi.org/</w:t>
      </w:r>
      <w:r>
        <w:rPr>
          <w:rFonts w:ascii="Arial" w:eastAsia="Times New Roman" w:hAnsi="Arial" w:cs="Arial"/>
          <w:sz w:val="24"/>
          <w:szCs w:val="24"/>
          <w:lang w:val="en-GB" w:eastAsia="en-GB"/>
        </w:rPr>
        <w:t>10.1016/j.ijinfomgt.2016.03.009;</w:t>
      </w:r>
    </w:p>
    <w:p w14:paraId="4786B16D" w14:textId="77777777" w:rsidR="003C14D6" w:rsidRPr="003C14D6" w:rsidRDefault="003C14D6" w:rsidP="003C14D6">
      <w:pPr>
        <w:spacing w:after="0" w:line="360" w:lineRule="auto"/>
        <w:jc w:val="both"/>
        <w:rPr>
          <w:rFonts w:ascii="Arial" w:eastAsia="Times New Roman" w:hAnsi="Arial" w:cs="Arial"/>
          <w:sz w:val="24"/>
          <w:szCs w:val="24"/>
          <w:lang w:val="en-GB" w:eastAsia="en-GB"/>
        </w:rPr>
      </w:pPr>
    </w:p>
    <w:p w14:paraId="778BB7DE" w14:textId="6C5FE99B" w:rsidR="003C14D6" w:rsidRPr="003C14D6" w:rsidRDefault="003C14D6" w:rsidP="003C14D6">
      <w:pPr>
        <w:spacing w:line="360" w:lineRule="auto"/>
        <w:jc w:val="both"/>
        <w:rPr>
          <w:rFonts w:ascii="Arial" w:hAnsi="Arial" w:cs="Arial"/>
          <w:sz w:val="24"/>
          <w:szCs w:val="24"/>
        </w:rPr>
      </w:pPr>
      <w:bookmarkStart w:id="22" w:name="_Hlk137208020"/>
      <w:proofErr w:type="gramStart"/>
      <w:r w:rsidRPr="003C14D6">
        <w:rPr>
          <w:rFonts w:ascii="Arial" w:hAnsi="Arial" w:cs="Arial"/>
          <w:sz w:val="24"/>
          <w:szCs w:val="24"/>
        </w:rPr>
        <w:t>Pierce</w:t>
      </w:r>
      <w:bookmarkEnd w:id="22"/>
      <w:r w:rsidRPr="003C14D6">
        <w:rPr>
          <w:rFonts w:ascii="Arial" w:hAnsi="Arial" w:cs="Arial"/>
          <w:sz w:val="24"/>
          <w:szCs w:val="24"/>
        </w:rPr>
        <w:t>,</w:t>
      </w:r>
      <w:proofErr w:type="gramEnd"/>
      <w:r w:rsidRPr="003C14D6">
        <w:rPr>
          <w:rFonts w:ascii="Arial" w:hAnsi="Arial" w:cs="Arial"/>
          <w:sz w:val="24"/>
          <w:szCs w:val="24"/>
        </w:rPr>
        <w:t xml:space="preserve"> J.L. and </w:t>
      </w:r>
      <w:proofErr w:type="spellStart"/>
      <w:r w:rsidRPr="003C14D6">
        <w:rPr>
          <w:rFonts w:ascii="Arial" w:hAnsi="Arial" w:cs="Arial"/>
          <w:sz w:val="24"/>
          <w:szCs w:val="24"/>
        </w:rPr>
        <w:t>Delbecq</w:t>
      </w:r>
      <w:proofErr w:type="spellEnd"/>
      <w:r w:rsidRPr="003C14D6">
        <w:rPr>
          <w:rFonts w:ascii="Arial" w:hAnsi="Arial" w:cs="Arial"/>
          <w:sz w:val="24"/>
          <w:szCs w:val="24"/>
        </w:rPr>
        <w:t>, A.L. (2017) Organization structure, indiv</w:t>
      </w:r>
      <w:r>
        <w:rPr>
          <w:rFonts w:ascii="Arial" w:hAnsi="Arial" w:cs="Arial"/>
          <w:sz w:val="24"/>
          <w:szCs w:val="24"/>
        </w:rPr>
        <w:t xml:space="preserve">idual attitudes and innovation. </w:t>
      </w:r>
      <w:r w:rsidRPr="003C14D6">
        <w:rPr>
          <w:rFonts w:ascii="Arial" w:hAnsi="Arial" w:cs="Arial"/>
          <w:i/>
          <w:iCs/>
          <w:sz w:val="24"/>
          <w:szCs w:val="24"/>
        </w:rPr>
        <w:t>Academy of management review</w:t>
      </w:r>
      <w:r>
        <w:rPr>
          <w:rFonts w:ascii="Arial" w:hAnsi="Arial" w:cs="Arial"/>
          <w:sz w:val="24"/>
          <w:szCs w:val="24"/>
        </w:rPr>
        <w:t xml:space="preserve">, </w:t>
      </w:r>
      <w:r w:rsidRPr="003C14D6">
        <w:rPr>
          <w:rFonts w:ascii="Arial" w:hAnsi="Arial" w:cs="Arial"/>
          <w:i/>
          <w:iCs/>
          <w:sz w:val="24"/>
          <w:szCs w:val="24"/>
        </w:rPr>
        <w:t>2</w:t>
      </w:r>
      <w:r w:rsidRPr="003C14D6">
        <w:rPr>
          <w:rFonts w:ascii="Arial" w:hAnsi="Arial" w:cs="Arial"/>
          <w:sz w:val="24"/>
          <w:szCs w:val="24"/>
        </w:rPr>
        <w:t>(1), pp.27-37;</w:t>
      </w:r>
    </w:p>
    <w:p w14:paraId="4619CA7E" w14:textId="523B56AA" w:rsidR="003C14D6" w:rsidRPr="00E34B0B" w:rsidRDefault="003C14D6" w:rsidP="003C14D6">
      <w:pPr>
        <w:spacing w:after="0" w:line="360" w:lineRule="auto"/>
        <w:jc w:val="both"/>
        <w:rPr>
          <w:rFonts w:ascii="Arial" w:eastAsia="Times New Roman" w:hAnsi="Arial" w:cs="Arial"/>
          <w:sz w:val="24"/>
          <w:szCs w:val="24"/>
          <w:u w:val="single"/>
          <w:lang w:val="en-GB" w:eastAsia="en-GB"/>
        </w:rPr>
      </w:pPr>
      <w:proofErr w:type="spellStart"/>
      <w:r w:rsidRPr="003C14D6">
        <w:rPr>
          <w:rFonts w:ascii="Arial" w:eastAsia="Times New Roman" w:hAnsi="Arial" w:cs="Arial"/>
          <w:sz w:val="24"/>
          <w:szCs w:val="24"/>
          <w:lang w:val="en-GB" w:eastAsia="en-GB"/>
        </w:rPr>
        <w:t>Sacheati</w:t>
      </w:r>
      <w:proofErr w:type="spellEnd"/>
      <w:r w:rsidRPr="003C14D6">
        <w:rPr>
          <w:rFonts w:ascii="Arial" w:eastAsia="Times New Roman" w:hAnsi="Arial" w:cs="Arial"/>
          <w:sz w:val="24"/>
          <w:szCs w:val="24"/>
          <w:lang w:val="en-GB" w:eastAsia="en-GB"/>
        </w:rPr>
        <w:t xml:space="preserve">, P. (2019). </w:t>
      </w:r>
      <w:r w:rsidRPr="003C14D6">
        <w:rPr>
          <w:rFonts w:ascii="Arial" w:eastAsia="Times New Roman" w:hAnsi="Arial" w:cs="Arial"/>
          <w:i/>
          <w:iCs/>
          <w:sz w:val="24"/>
          <w:szCs w:val="24"/>
          <w:lang w:val="en-GB" w:eastAsia="en-GB"/>
        </w:rPr>
        <w:t>Organizational Structure: Meaning, Principles, Forms, Functions, Elements /</w:t>
      </w:r>
      <w:r w:rsidRPr="003C14D6">
        <w:rPr>
          <w:rFonts w:ascii="Arial" w:eastAsia="Times New Roman" w:hAnsi="Arial" w:cs="Arial"/>
          <w:sz w:val="24"/>
          <w:szCs w:val="24"/>
          <w:lang w:val="en-GB" w:eastAsia="en-GB"/>
        </w:rPr>
        <w:t xml:space="preserve"> </w:t>
      </w:r>
      <w:r w:rsidRPr="003C14D6">
        <w:rPr>
          <w:rFonts w:ascii="Arial" w:eastAsia="Times New Roman" w:hAnsi="Arial" w:cs="Arial"/>
          <w:i/>
          <w:iCs/>
          <w:sz w:val="24"/>
          <w:szCs w:val="24"/>
          <w:lang w:val="en-GB" w:eastAsia="en-GB"/>
        </w:rPr>
        <w:t xml:space="preserve">Economics Discussion. </w:t>
      </w:r>
      <w:r w:rsidRPr="003C14D6">
        <w:rPr>
          <w:rFonts w:ascii="Arial" w:eastAsia="Times New Roman" w:hAnsi="Arial" w:cs="Arial"/>
          <w:sz w:val="24"/>
          <w:szCs w:val="24"/>
          <w:lang w:val="en-GB" w:eastAsia="en-GB"/>
        </w:rPr>
        <w:t>[</w:t>
      </w:r>
      <w:proofErr w:type="gramStart"/>
      <w:r w:rsidRPr="003C14D6">
        <w:rPr>
          <w:rFonts w:ascii="Arial" w:eastAsia="Times New Roman" w:hAnsi="Arial" w:cs="Arial"/>
          <w:sz w:val="24"/>
          <w:szCs w:val="24"/>
          <w:lang w:val="en-GB" w:eastAsia="en-GB"/>
        </w:rPr>
        <w:t>online</w:t>
      </w:r>
      <w:proofErr w:type="gramEnd"/>
      <w:r w:rsidRPr="003C14D6">
        <w:rPr>
          <w:rFonts w:ascii="Arial" w:eastAsia="Times New Roman" w:hAnsi="Arial" w:cs="Arial"/>
          <w:sz w:val="24"/>
          <w:szCs w:val="24"/>
          <w:lang w:val="en-GB" w:eastAsia="en-GB"/>
        </w:rPr>
        <w:t xml:space="preserve">] Available at: </w:t>
      </w:r>
      <w:hyperlink r:id="rId26" w:history="1">
        <w:r w:rsidR="00E34B0B" w:rsidRPr="00BE5C2D">
          <w:rPr>
            <w:rStyle w:val="Hyperlink"/>
            <w:rFonts w:ascii="Arial" w:eastAsia="Times New Roman" w:hAnsi="Arial" w:cs="Arial"/>
            <w:sz w:val="24"/>
            <w:szCs w:val="24"/>
            <w:lang w:val="en-GB" w:eastAsia="en-GB"/>
          </w:rPr>
          <w:t>https://www.economicsdiscussion.net/organisational-structure/organizational-structure/32234/</w:t>
        </w:r>
      </w:hyperlink>
      <w:r w:rsidRPr="003C14D6">
        <w:rPr>
          <w:rFonts w:ascii="Arial" w:eastAsia="Times New Roman" w:hAnsi="Arial" w:cs="Arial"/>
          <w:sz w:val="24"/>
          <w:szCs w:val="24"/>
          <w:lang w:val="en-GB" w:eastAsia="en-GB"/>
        </w:rPr>
        <w:t xml:space="preserve"> [Accessed on 15.06.2023];</w:t>
      </w:r>
    </w:p>
    <w:p w14:paraId="3691CA9B" w14:textId="77777777" w:rsidR="003C14D6" w:rsidRPr="003C14D6" w:rsidRDefault="003C14D6" w:rsidP="003C14D6">
      <w:pPr>
        <w:spacing w:after="0" w:line="360" w:lineRule="auto"/>
        <w:jc w:val="both"/>
        <w:rPr>
          <w:rFonts w:ascii="Arial" w:eastAsia="Times New Roman" w:hAnsi="Arial" w:cs="Arial"/>
          <w:sz w:val="24"/>
          <w:szCs w:val="24"/>
          <w:lang w:val="en-GB" w:eastAsia="en-GB"/>
        </w:rPr>
      </w:pPr>
    </w:p>
    <w:p w14:paraId="667A0D93" w14:textId="0CBFBD41" w:rsidR="003C14D6" w:rsidRDefault="003C14D6" w:rsidP="003C14D6">
      <w:pPr>
        <w:pStyle w:val="NormalWeb"/>
        <w:spacing w:before="0" w:beforeAutospacing="0" w:after="0" w:afterAutospacing="0" w:line="360" w:lineRule="auto"/>
        <w:jc w:val="both"/>
        <w:rPr>
          <w:rFonts w:ascii="Arial" w:hAnsi="Arial" w:cs="Arial"/>
        </w:rPr>
      </w:pPr>
      <w:proofErr w:type="gramStart"/>
      <w:r w:rsidRPr="003C14D6">
        <w:rPr>
          <w:rFonts w:ascii="Arial" w:hAnsi="Arial" w:cs="Arial"/>
        </w:rPr>
        <w:t xml:space="preserve">Sawyers, S. (2021) </w:t>
      </w:r>
      <w:r w:rsidRPr="003C14D6">
        <w:rPr>
          <w:rFonts w:ascii="Arial" w:hAnsi="Arial" w:cs="Arial"/>
          <w:i/>
          <w:iCs/>
        </w:rPr>
        <w:t>3 Ways a Hotel Manager Develops their Culture</w:t>
      </w:r>
      <w:r w:rsidRPr="003C14D6">
        <w:rPr>
          <w:rFonts w:ascii="Arial" w:hAnsi="Arial" w:cs="Arial"/>
        </w:rPr>
        <w:t xml:space="preserve"> /</w:t>
      </w:r>
      <w:r w:rsidRPr="003C14D6">
        <w:rPr>
          <w:rFonts w:ascii="Arial" w:hAnsi="Arial" w:cs="Arial"/>
          <w:i/>
          <w:iCs/>
        </w:rPr>
        <w:t xml:space="preserve"> </w:t>
      </w:r>
      <w:proofErr w:type="spellStart"/>
      <w:r w:rsidRPr="003C14D6">
        <w:rPr>
          <w:rFonts w:ascii="Arial" w:hAnsi="Arial" w:cs="Arial"/>
          <w:i/>
          <w:iCs/>
        </w:rPr>
        <w:t>linkedin</w:t>
      </w:r>
      <w:proofErr w:type="spellEnd"/>
      <w:r w:rsidRPr="003C14D6">
        <w:rPr>
          <w:rFonts w:ascii="Arial" w:hAnsi="Arial" w:cs="Arial"/>
          <w:i/>
          <w:iCs/>
        </w:rPr>
        <w:t>.</w:t>
      </w:r>
      <w:proofErr w:type="gramEnd"/>
      <w:r w:rsidRPr="003C14D6">
        <w:rPr>
          <w:rFonts w:ascii="Arial" w:hAnsi="Arial" w:cs="Arial"/>
          <w:i/>
          <w:iCs/>
        </w:rPr>
        <w:t xml:space="preserve"> </w:t>
      </w:r>
      <w:r w:rsidRPr="003C14D6">
        <w:rPr>
          <w:rFonts w:ascii="Arial" w:hAnsi="Arial" w:cs="Arial"/>
        </w:rPr>
        <w:t>[</w:t>
      </w:r>
      <w:proofErr w:type="gramStart"/>
      <w:r w:rsidRPr="003C14D6">
        <w:rPr>
          <w:rFonts w:ascii="Arial" w:hAnsi="Arial" w:cs="Arial"/>
        </w:rPr>
        <w:t>online</w:t>
      </w:r>
      <w:proofErr w:type="gramEnd"/>
      <w:r w:rsidRPr="003C14D6">
        <w:rPr>
          <w:rFonts w:ascii="Arial" w:hAnsi="Arial" w:cs="Arial"/>
        </w:rPr>
        <w:t xml:space="preserve">] Available at: </w:t>
      </w:r>
      <w:hyperlink r:id="rId27" w:history="1">
        <w:r w:rsidR="00E34B0B" w:rsidRPr="00BE5C2D">
          <w:rPr>
            <w:rStyle w:val="Hyperlink"/>
            <w:rFonts w:ascii="Arial" w:hAnsi="Arial" w:cs="Arial"/>
          </w:rPr>
          <w:t>https://www.linkedin.com/pulse/hotel-manager-culture-strategy-more-important-stephen-sawyers/</w:t>
        </w:r>
      </w:hyperlink>
      <w:r w:rsidRPr="003C14D6">
        <w:rPr>
          <w:rFonts w:ascii="Arial" w:hAnsi="Arial" w:cs="Arial"/>
        </w:rPr>
        <w:t xml:space="preserve"> [Accessed on 14.06.2023];</w:t>
      </w:r>
    </w:p>
    <w:p w14:paraId="12167A59" w14:textId="77777777" w:rsidR="003C14D6" w:rsidRPr="003C14D6" w:rsidRDefault="003C14D6" w:rsidP="003C14D6">
      <w:pPr>
        <w:pStyle w:val="NormalWeb"/>
        <w:spacing w:before="0" w:beforeAutospacing="0" w:after="0" w:afterAutospacing="0" w:line="360" w:lineRule="auto"/>
        <w:jc w:val="both"/>
        <w:rPr>
          <w:rFonts w:ascii="Arial" w:hAnsi="Arial" w:cs="Arial"/>
        </w:rPr>
      </w:pPr>
    </w:p>
    <w:p w14:paraId="03605A3D" w14:textId="714BA91F" w:rsidR="003C14D6" w:rsidRPr="003C14D6" w:rsidRDefault="003C14D6" w:rsidP="003C14D6">
      <w:pPr>
        <w:spacing w:line="360" w:lineRule="auto"/>
        <w:jc w:val="both"/>
        <w:rPr>
          <w:rFonts w:ascii="Arial" w:hAnsi="Arial" w:cs="Arial"/>
          <w:sz w:val="24"/>
          <w:szCs w:val="24"/>
        </w:rPr>
      </w:pPr>
      <w:proofErr w:type="gramStart"/>
      <w:r w:rsidRPr="003C14D6">
        <w:rPr>
          <w:rFonts w:ascii="Arial" w:hAnsi="Arial" w:cs="Arial"/>
          <w:sz w:val="24"/>
          <w:szCs w:val="24"/>
        </w:rPr>
        <w:t>Schein, E.H. (1990) Organizational culture.</w:t>
      </w:r>
      <w:proofErr w:type="gramEnd"/>
      <w:r w:rsidRPr="003C14D6">
        <w:rPr>
          <w:rFonts w:ascii="Arial" w:hAnsi="Arial" w:cs="Arial"/>
          <w:sz w:val="24"/>
          <w:szCs w:val="24"/>
        </w:rPr>
        <w:t xml:space="preserve"> </w:t>
      </w:r>
      <w:proofErr w:type="gramStart"/>
      <w:r w:rsidRPr="003C14D6">
        <w:rPr>
          <w:rFonts w:ascii="Arial" w:hAnsi="Arial" w:cs="Arial"/>
          <w:sz w:val="24"/>
          <w:szCs w:val="24"/>
        </w:rPr>
        <w:t>American Psychologist, 45(2), pp.109–119.</w:t>
      </w:r>
      <w:proofErr w:type="gramEnd"/>
      <w:r w:rsidRPr="003C14D6">
        <w:rPr>
          <w:rFonts w:ascii="Arial" w:hAnsi="Arial" w:cs="Arial"/>
          <w:sz w:val="24"/>
          <w:szCs w:val="24"/>
        </w:rPr>
        <w:t xml:space="preserve"> </w:t>
      </w:r>
      <w:proofErr w:type="spellStart"/>
      <w:proofErr w:type="gramStart"/>
      <w:r w:rsidRPr="003C14D6">
        <w:rPr>
          <w:rFonts w:ascii="Arial" w:hAnsi="Arial" w:cs="Arial"/>
          <w:sz w:val="24"/>
          <w:szCs w:val="24"/>
        </w:rPr>
        <w:t>doi</w:t>
      </w:r>
      <w:proofErr w:type="gramEnd"/>
      <w:r w:rsidRPr="003C14D6">
        <w:rPr>
          <w:rFonts w:ascii="Arial" w:hAnsi="Arial" w:cs="Arial"/>
          <w:sz w:val="24"/>
          <w:szCs w:val="24"/>
        </w:rPr>
        <w:t>:</w:t>
      </w:r>
      <w:hyperlink r:id="rId28" w:history="1">
        <w:r w:rsidRPr="003C14D6">
          <w:rPr>
            <w:rStyle w:val="Hyperlink"/>
            <w:rFonts w:ascii="Arial" w:hAnsi="Arial" w:cs="Arial"/>
            <w:color w:val="auto"/>
            <w:sz w:val="24"/>
            <w:szCs w:val="24"/>
          </w:rPr>
          <w:t>https</w:t>
        </w:r>
        <w:proofErr w:type="spellEnd"/>
        <w:r w:rsidRPr="003C14D6">
          <w:rPr>
            <w:rStyle w:val="Hyperlink"/>
            <w:rFonts w:ascii="Arial" w:hAnsi="Arial" w:cs="Arial"/>
            <w:color w:val="auto"/>
            <w:sz w:val="24"/>
            <w:szCs w:val="24"/>
          </w:rPr>
          <w:t>://doi.org/10.1037/0003-066x.45.2.109</w:t>
        </w:r>
      </w:hyperlink>
      <w:r w:rsidRPr="003C14D6">
        <w:rPr>
          <w:rFonts w:ascii="Arial" w:hAnsi="Arial" w:cs="Arial"/>
          <w:sz w:val="24"/>
          <w:szCs w:val="24"/>
        </w:rPr>
        <w:t>;</w:t>
      </w:r>
    </w:p>
    <w:p w14:paraId="22728897" w14:textId="7EA401B2" w:rsidR="003C14D6" w:rsidRDefault="003C14D6" w:rsidP="003C14D6">
      <w:pPr>
        <w:pStyle w:val="NormalWeb"/>
        <w:spacing w:before="0" w:beforeAutospacing="0" w:after="0" w:afterAutospacing="0" w:line="360" w:lineRule="auto"/>
        <w:jc w:val="both"/>
        <w:rPr>
          <w:rFonts w:ascii="Arial" w:hAnsi="Arial" w:cs="Arial"/>
        </w:rPr>
      </w:pPr>
      <w:proofErr w:type="gramStart"/>
      <w:r w:rsidRPr="003C14D6">
        <w:rPr>
          <w:rFonts w:ascii="Arial" w:hAnsi="Arial" w:cs="Arial"/>
        </w:rPr>
        <w:t>shrm.org. (2023).</w:t>
      </w:r>
      <w:proofErr w:type="gramEnd"/>
      <w:r w:rsidRPr="003C14D6">
        <w:rPr>
          <w:rFonts w:ascii="Arial" w:hAnsi="Arial" w:cs="Arial"/>
        </w:rPr>
        <w:t xml:space="preserve"> </w:t>
      </w:r>
      <w:proofErr w:type="gramStart"/>
      <w:r w:rsidRPr="003C14D6">
        <w:rPr>
          <w:rFonts w:ascii="Arial" w:hAnsi="Arial" w:cs="Arial"/>
          <w:i/>
          <w:iCs/>
        </w:rPr>
        <w:t>Understanding and Developing Organizational Culture / SHRM.</w:t>
      </w:r>
      <w:proofErr w:type="gramEnd"/>
      <w:r w:rsidRPr="003C14D6">
        <w:rPr>
          <w:rFonts w:ascii="Arial" w:hAnsi="Arial" w:cs="Arial"/>
          <w:i/>
          <w:iCs/>
        </w:rPr>
        <w:t xml:space="preserve"> </w:t>
      </w:r>
      <w:r w:rsidRPr="003C14D6">
        <w:rPr>
          <w:rFonts w:ascii="Arial" w:hAnsi="Arial" w:cs="Arial"/>
        </w:rPr>
        <w:t>[</w:t>
      </w:r>
      <w:proofErr w:type="gramStart"/>
      <w:r w:rsidRPr="003C14D6">
        <w:rPr>
          <w:rFonts w:ascii="Arial" w:hAnsi="Arial" w:cs="Arial"/>
        </w:rPr>
        <w:t>online</w:t>
      </w:r>
      <w:proofErr w:type="gramEnd"/>
      <w:r w:rsidRPr="003C14D6">
        <w:rPr>
          <w:rFonts w:ascii="Arial" w:hAnsi="Arial" w:cs="Arial"/>
        </w:rPr>
        <w:t xml:space="preserve">] Available at: </w:t>
      </w:r>
      <w:hyperlink r:id="rId29" w:history="1">
        <w:r w:rsidR="00E34B0B" w:rsidRPr="00BE5C2D">
          <w:rPr>
            <w:rStyle w:val="Hyperlink"/>
            <w:rFonts w:ascii="Arial" w:hAnsi="Arial" w:cs="Arial"/>
          </w:rPr>
          <w:t>https://www.shrm.org/resourcesandtools/tools-and-samples/toolkits/pages/understanding-developing-organizational-culture.aspx/</w:t>
        </w:r>
      </w:hyperlink>
      <w:r w:rsidRPr="003C14D6">
        <w:rPr>
          <w:rFonts w:ascii="Arial" w:hAnsi="Arial" w:cs="Arial"/>
        </w:rPr>
        <w:t xml:space="preserve"> [Accessed on 16.06.2023];</w:t>
      </w:r>
    </w:p>
    <w:p w14:paraId="74E1F82E" w14:textId="77777777" w:rsidR="00E34B0B" w:rsidRPr="003C14D6" w:rsidRDefault="00E34B0B" w:rsidP="003C14D6">
      <w:pPr>
        <w:pStyle w:val="NormalWeb"/>
        <w:spacing w:before="0" w:beforeAutospacing="0" w:after="0" w:afterAutospacing="0" w:line="360" w:lineRule="auto"/>
        <w:jc w:val="both"/>
        <w:rPr>
          <w:rFonts w:ascii="Arial" w:hAnsi="Arial" w:cs="Arial"/>
        </w:rPr>
      </w:pPr>
    </w:p>
    <w:p w14:paraId="36C7C848" w14:textId="1BFAF9EB" w:rsidR="003C14D6" w:rsidRPr="003C14D6" w:rsidRDefault="003C14D6" w:rsidP="003C14D6">
      <w:pPr>
        <w:spacing w:line="360" w:lineRule="auto"/>
        <w:jc w:val="both"/>
        <w:rPr>
          <w:rFonts w:ascii="Arial" w:hAnsi="Arial" w:cs="Arial"/>
          <w:sz w:val="24"/>
          <w:szCs w:val="24"/>
        </w:rPr>
      </w:pPr>
      <w:r w:rsidRPr="003C14D6">
        <w:rPr>
          <w:rFonts w:ascii="Arial" w:hAnsi="Arial" w:cs="Arial"/>
          <w:sz w:val="24"/>
          <w:szCs w:val="24"/>
        </w:rPr>
        <w:t xml:space="preserve">Simon, H.A. (1964) On the Concept of Organizational Goal. Administrative Science Quarterly, 9(1), p.1. </w:t>
      </w:r>
      <w:proofErr w:type="spellStart"/>
      <w:r w:rsidRPr="003C14D6">
        <w:rPr>
          <w:rFonts w:ascii="Arial" w:hAnsi="Arial" w:cs="Arial"/>
          <w:sz w:val="24"/>
          <w:szCs w:val="24"/>
        </w:rPr>
        <w:t>doi:https</w:t>
      </w:r>
      <w:proofErr w:type="spellEnd"/>
      <w:r w:rsidRPr="003C14D6">
        <w:rPr>
          <w:rFonts w:ascii="Arial" w:hAnsi="Arial" w:cs="Arial"/>
          <w:sz w:val="24"/>
          <w:szCs w:val="24"/>
        </w:rPr>
        <w:t>://doi.org/10.2307/2391519;</w:t>
      </w:r>
      <w:bookmarkStart w:id="23" w:name="_GoBack"/>
      <w:bookmarkEnd w:id="23"/>
    </w:p>
    <w:p w14:paraId="1B9F7DDB" w14:textId="14AB602C" w:rsidR="003C14D6" w:rsidRPr="00E34B0B" w:rsidRDefault="003C14D6" w:rsidP="003C14D6">
      <w:pPr>
        <w:pStyle w:val="NormalWeb"/>
        <w:spacing w:before="0" w:beforeAutospacing="0" w:after="0" w:afterAutospacing="0" w:line="360" w:lineRule="auto"/>
        <w:jc w:val="both"/>
        <w:rPr>
          <w:rFonts w:ascii="Arial" w:hAnsi="Arial" w:cs="Arial"/>
          <w:u w:val="single"/>
        </w:rPr>
      </w:pPr>
      <w:proofErr w:type="gramStart"/>
      <w:r w:rsidRPr="003C14D6">
        <w:rPr>
          <w:rFonts w:ascii="Arial" w:hAnsi="Arial" w:cs="Arial"/>
        </w:rPr>
        <w:t xml:space="preserve">THE ORG. (2023) </w:t>
      </w:r>
      <w:r w:rsidRPr="003C14D6">
        <w:rPr>
          <w:rFonts w:ascii="Arial" w:hAnsi="Arial" w:cs="Arial"/>
          <w:i/>
          <w:iCs/>
        </w:rPr>
        <w:t>InterContinental Hotels (IHG) Org Chart</w:t>
      </w:r>
      <w:r w:rsidRPr="003C14D6">
        <w:rPr>
          <w:rFonts w:ascii="Arial" w:hAnsi="Arial" w:cs="Arial"/>
        </w:rPr>
        <w:t>.</w:t>
      </w:r>
      <w:proofErr w:type="gramEnd"/>
      <w:r w:rsidRPr="003C14D6">
        <w:rPr>
          <w:rFonts w:ascii="Arial" w:hAnsi="Arial" w:cs="Arial"/>
        </w:rPr>
        <w:t xml:space="preserve"> [</w:t>
      </w:r>
      <w:proofErr w:type="gramStart"/>
      <w:r w:rsidRPr="003C14D6">
        <w:rPr>
          <w:rFonts w:ascii="Arial" w:hAnsi="Arial" w:cs="Arial"/>
        </w:rPr>
        <w:t>online</w:t>
      </w:r>
      <w:proofErr w:type="gramEnd"/>
      <w:r w:rsidRPr="003C14D6">
        <w:rPr>
          <w:rFonts w:ascii="Arial" w:hAnsi="Arial" w:cs="Arial"/>
        </w:rPr>
        <w:t xml:space="preserve">] Available at: </w:t>
      </w:r>
      <w:hyperlink r:id="rId30" w:history="1">
        <w:r w:rsidR="00E34B0B" w:rsidRPr="00BE5C2D">
          <w:rPr>
            <w:rStyle w:val="Hyperlink"/>
            <w:rFonts w:ascii="Arial" w:hAnsi="Arial" w:cs="Arial"/>
          </w:rPr>
          <w:t>https://theorg.com/org/ihg/</w:t>
        </w:r>
      </w:hyperlink>
      <w:r w:rsidR="00E34B0B">
        <w:rPr>
          <w:rFonts w:ascii="Arial" w:hAnsi="Arial" w:cs="Arial"/>
        </w:rPr>
        <w:t xml:space="preserve"> </w:t>
      </w:r>
      <w:r w:rsidRPr="003C14D6">
        <w:rPr>
          <w:rFonts w:ascii="Arial" w:hAnsi="Arial" w:cs="Arial"/>
        </w:rPr>
        <w:t>[Accessed on 15.06.2023];</w:t>
      </w:r>
    </w:p>
    <w:p w14:paraId="651DE0F1" w14:textId="77777777" w:rsidR="003C14D6" w:rsidRPr="003C14D6" w:rsidRDefault="003C14D6" w:rsidP="003C14D6">
      <w:pPr>
        <w:pStyle w:val="NormalWeb"/>
        <w:spacing w:before="0" w:beforeAutospacing="0" w:after="0" w:afterAutospacing="0" w:line="360" w:lineRule="auto"/>
        <w:jc w:val="both"/>
        <w:rPr>
          <w:rFonts w:ascii="Arial" w:hAnsi="Arial" w:cs="Arial"/>
        </w:rPr>
      </w:pPr>
    </w:p>
    <w:p w14:paraId="50AC0722" w14:textId="0818DAD1" w:rsidR="003C14D6" w:rsidRPr="003C14D6" w:rsidRDefault="003C14D6" w:rsidP="003C14D6">
      <w:pPr>
        <w:spacing w:after="0" w:line="360" w:lineRule="auto"/>
        <w:jc w:val="both"/>
        <w:rPr>
          <w:rFonts w:ascii="Arial" w:eastAsia="Times New Roman" w:hAnsi="Arial" w:cs="Arial"/>
          <w:sz w:val="24"/>
          <w:szCs w:val="24"/>
          <w:lang w:val="en-GB" w:eastAsia="en-GB"/>
        </w:rPr>
      </w:pPr>
      <w:proofErr w:type="gramStart"/>
      <w:r w:rsidRPr="003C14D6">
        <w:rPr>
          <w:rFonts w:ascii="Arial" w:eastAsia="Times New Roman" w:hAnsi="Arial" w:cs="Arial"/>
          <w:sz w:val="24"/>
          <w:szCs w:val="24"/>
          <w:lang w:val="en-GB" w:eastAsia="en-GB"/>
        </w:rPr>
        <w:t>University of York.</w:t>
      </w:r>
      <w:proofErr w:type="gramEnd"/>
      <w:r w:rsidRPr="003C14D6">
        <w:rPr>
          <w:rFonts w:ascii="Arial" w:eastAsia="Times New Roman" w:hAnsi="Arial" w:cs="Arial"/>
          <w:sz w:val="24"/>
          <w:szCs w:val="24"/>
          <w:lang w:val="en-GB" w:eastAsia="en-GB"/>
        </w:rPr>
        <w:t xml:space="preserve"> (2023). </w:t>
      </w:r>
      <w:r w:rsidRPr="003C14D6">
        <w:rPr>
          <w:rFonts w:ascii="Arial" w:eastAsia="Times New Roman" w:hAnsi="Arial" w:cs="Arial"/>
          <w:i/>
          <w:iCs/>
          <w:sz w:val="24"/>
          <w:szCs w:val="24"/>
          <w:lang w:val="en-GB" w:eastAsia="en-GB"/>
        </w:rPr>
        <w:t>Strategic management theories: supporting leaders to achieve their business objectives</w:t>
      </w:r>
      <w:r w:rsidRPr="003C14D6">
        <w:rPr>
          <w:rFonts w:ascii="Arial" w:eastAsia="Times New Roman" w:hAnsi="Arial" w:cs="Arial"/>
          <w:sz w:val="24"/>
          <w:szCs w:val="24"/>
          <w:lang w:val="en-GB" w:eastAsia="en-GB"/>
        </w:rPr>
        <w:t>. [</w:t>
      </w:r>
      <w:proofErr w:type="gramStart"/>
      <w:r w:rsidRPr="003C14D6">
        <w:rPr>
          <w:rFonts w:ascii="Arial" w:eastAsia="Times New Roman" w:hAnsi="Arial" w:cs="Arial"/>
          <w:sz w:val="24"/>
          <w:szCs w:val="24"/>
          <w:lang w:val="en-GB" w:eastAsia="en-GB"/>
        </w:rPr>
        <w:t>online</w:t>
      </w:r>
      <w:proofErr w:type="gramEnd"/>
      <w:r w:rsidRPr="003C14D6">
        <w:rPr>
          <w:rFonts w:ascii="Arial" w:eastAsia="Times New Roman" w:hAnsi="Arial" w:cs="Arial"/>
          <w:sz w:val="24"/>
          <w:szCs w:val="24"/>
          <w:lang w:val="en-GB" w:eastAsia="en-GB"/>
        </w:rPr>
        <w:t xml:space="preserve">] Available at: </w:t>
      </w:r>
      <w:hyperlink r:id="rId31" w:history="1">
        <w:r w:rsidR="00E34B0B" w:rsidRPr="00BE5C2D">
          <w:rPr>
            <w:rStyle w:val="Hyperlink"/>
            <w:rFonts w:ascii="Arial" w:eastAsia="Times New Roman" w:hAnsi="Arial" w:cs="Arial"/>
            <w:sz w:val="24"/>
            <w:szCs w:val="24"/>
            <w:lang w:val="en-GB" w:eastAsia="en-GB"/>
          </w:rPr>
          <w:t>https://online.york.ac.uk/strategic-management-theories-supporting-leaders-to-achieve-their-business-objectives/</w:t>
        </w:r>
      </w:hyperlink>
      <w:r w:rsidR="00E34B0B">
        <w:rPr>
          <w:rFonts w:ascii="Arial" w:eastAsia="Times New Roman" w:hAnsi="Arial" w:cs="Arial"/>
          <w:sz w:val="24"/>
          <w:szCs w:val="24"/>
          <w:lang w:val="en-GB" w:eastAsia="en-GB"/>
        </w:rPr>
        <w:t xml:space="preserve"> </w:t>
      </w:r>
      <w:r w:rsidRPr="003C14D6">
        <w:rPr>
          <w:rFonts w:ascii="Arial" w:eastAsia="Times New Roman" w:hAnsi="Arial" w:cs="Arial"/>
          <w:sz w:val="24"/>
          <w:szCs w:val="24"/>
          <w:lang w:val="en-GB" w:eastAsia="en-GB"/>
        </w:rPr>
        <w:t>[Accessed 18 Jun. 2023].</w:t>
      </w:r>
    </w:p>
    <w:p w14:paraId="4AC88D92" w14:textId="6D696855" w:rsidR="00F229A4" w:rsidRPr="001E0597" w:rsidRDefault="00F229A4" w:rsidP="00F229A4">
      <w:pPr>
        <w:spacing w:before="100" w:beforeAutospacing="1" w:after="100" w:afterAutospacing="1" w:line="360" w:lineRule="auto"/>
        <w:jc w:val="both"/>
        <w:rPr>
          <w:rFonts w:ascii="Arial" w:eastAsia="Times New Roman" w:hAnsi="Arial" w:cs="Arial"/>
          <w:sz w:val="24"/>
          <w:szCs w:val="24"/>
          <w:lang w:val="en-GB" w:eastAsia="en-GB"/>
        </w:rPr>
      </w:pPr>
    </w:p>
    <w:sectPr w:rsidR="00F229A4" w:rsidRPr="001E0597" w:rsidSect="00581643">
      <w:footerReference w:type="default" r:id="rId32"/>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70664" w14:textId="77777777" w:rsidR="00263F8D" w:rsidRDefault="00263F8D" w:rsidP="002A3671">
      <w:pPr>
        <w:spacing w:after="0" w:line="240" w:lineRule="auto"/>
      </w:pPr>
      <w:r>
        <w:separator/>
      </w:r>
    </w:p>
  </w:endnote>
  <w:endnote w:type="continuationSeparator" w:id="0">
    <w:p w14:paraId="2A8751DD" w14:textId="77777777" w:rsidR="00263F8D" w:rsidRDefault="00263F8D" w:rsidP="002A3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1471404"/>
      <w:docPartObj>
        <w:docPartGallery w:val="Page Numbers (Bottom of Page)"/>
        <w:docPartUnique/>
      </w:docPartObj>
    </w:sdtPr>
    <w:sdtEndPr>
      <w:rPr>
        <w:noProof/>
      </w:rPr>
    </w:sdtEndPr>
    <w:sdtContent>
      <w:p w14:paraId="0AEFB2EC" w14:textId="78AAF86A" w:rsidR="00581643" w:rsidRDefault="00581643">
        <w:pPr>
          <w:pStyle w:val="Footer"/>
          <w:jc w:val="center"/>
        </w:pPr>
        <w:r>
          <w:fldChar w:fldCharType="begin"/>
        </w:r>
        <w:r>
          <w:instrText xml:space="preserve"> PAGE   \* MERGEFORMAT </w:instrText>
        </w:r>
        <w:r>
          <w:fldChar w:fldCharType="separate"/>
        </w:r>
        <w:r w:rsidR="00E34B0B">
          <w:rPr>
            <w:noProof/>
          </w:rPr>
          <w:t>12</w:t>
        </w:r>
        <w:r>
          <w:rPr>
            <w:noProof/>
          </w:rPr>
          <w:fldChar w:fldCharType="end"/>
        </w:r>
      </w:p>
    </w:sdtContent>
  </w:sdt>
  <w:p w14:paraId="61E0D9DA" w14:textId="77777777" w:rsidR="00A873F1" w:rsidRDefault="00A873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37BDB4" w14:textId="77777777" w:rsidR="00263F8D" w:rsidRDefault="00263F8D" w:rsidP="002A3671">
      <w:pPr>
        <w:spacing w:after="0" w:line="240" w:lineRule="auto"/>
      </w:pPr>
      <w:r>
        <w:separator/>
      </w:r>
    </w:p>
  </w:footnote>
  <w:footnote w:type="continuationSeparator" w:id="0">
    <w:p w14:paraId="06B605EC" w14:textId="77777777" w:rsidR="00263F8D" w:rsidRDefault="00263F8D" w:rsidP="002A36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C362B"/>
    <w:multiLevelType w:val="hybridMultilevel"/>
    <w:tmpl w:val="C3EE39DC"/>
    <w:lvl w:ilvl="0" w:tplc="FFC263C0">
      <w:start w:val="1"/>
      <w:numFmt w:val="bullet"/>
      <w:lvlText w:val=""/>
      <w:lvlJc w:val="left"/>
      <w:pPr>
        <w:ind w:left="792" w:hanging="360"/>
      </w:pPr>
      <w:rPr>
        <w:rFonts w:ascii="Wingdings" w:hAnsi="Wingdings" w:hint="default"/>
        <w:b/>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
    <w:nsid w:val="12B83DCE"/>
    <w:multiLevelType w:val="hybridMultilevel"/>
    <w:tmpl w:val="6D3AED0E"/>
    <w:lvl w:ilvl="0" w:tplc="0809000F">
      <w:start w:val="1"/>
      <w:numFmt w:val="decimal"/>
      <w:lvlText w:val="%1."/>
      <w:lvlJc w:val="left"/>
      <w:pPr>
        <w:ind w:left="862" w:hanging="360"/>
      </w:p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
    <w:nsid w:val="396F107F"/>
    <w:multiLevelType w:val="hybridMultilevel"/>
    <w:tmpl w:val="FFFAD8DA"/>
    <w:lvl w:ilvl="0" w:tplc="17E4C9EC">
      <w:numFmt w:val="bullet"/>
      <w:lvlText w:val="-"/>
      <w:lvlJc w:val="left"/>
      <w:pPr>
        <w:ind w:left="720" w:hanging="360"/>
      </w:pPr>
      <w:rPr>
        <w:rFonts w:ascii="Arial" w:eastAsiaTheme="minorHAnsi" w:hAnsi="Arial" w:cs="Arial" w:hint="default"/>
        <w:b/>
        <w:color w:val="0E101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BB66D32"/>
    <w:multiLevelType w:val="multilevel"/>
    <w:tmpl w:val="9070B018"/>
    <w:lvl w:ilvl="0">
      <w:start w:val="1"/>
      <w:numFmt w:val="bullet"/>
      <w:lvlText w:val=""/>
      <w:lvlJc w:val="left"/>
      <w:pPr>
        <w:tabs>
          <w:tab w:val="num" w:pos="786"/>
        </w:tabs>
        <w:ind w:left="786" w:hanging="360"/>
      </w:pPr>
      <w:rPr>
        <w:rFonts w:ascii="Wingdings" w:hAnsi="Wingdings" w:hint="default"/>
        <w:b/>
        <w:color w:val="auto"/>
        <w:sz w:val="20"/>
      </w:rPr>
    </w:lvl>
    <w:lvl w:ilvl="1">
      <w:start w:val="1"/>
      <w:numFmt w:val="decimal"/>
      <w:lvlText w:val="%2."/>
      <w:lvlJc w:val="left"/>
      <w:pPr>
        <w:ind w:left="1506" w:hanging="360"/>
      </w:pPr>
      <w:rPr>
        <w:rFonts w:hint="default"/>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4">
    <w:nsid w:val="57065555"/>
    <w:multiLevelType w:val="hybridMultilevel"/>
    <w:tmpl w:val="A08A53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8061B0C"/>
    <w:multiLevelType w:val="hybridMultilevel"/>
    <w:tmpl w:val="B3DA4D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8213AC1"/>
    <w:multiLevelType w:val="hybridMultilevel"/>
    <w:tmpl w:val="5F7EBC42"/>
    <w:lvl w:ilvl="0" w:tplc="0809000D">
      <w:start w:val="1"/>
      <w:numFmt w:val="bullet"/>
      <w:lvlText w:val=""/>
      <w:lvlJc w:val="left"/>
      <w:pPr>
        <w:ind w:left="792" w:hanging="360"/>
      </w:pPr>
      <w:rPr>
        <w:rFonts w:ascii="Wingdings" w:hAnsi="Wingdings"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7">
    <w:nsid w:val="5BB86AA4"/>
    <w:multiLevelType w:val="hybridMultilevel"/>
    <w:tmpl w:val="D9FAE30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556632A"/>
    <w:multiLevelType w:val="hybridMultilevel"/>
    <w:tmpl w:val="BCEC1CB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7A55F6F"/>
    <w:multiLevelType w:val="hybridMultilevel"/>
    <w:tmpl w:val="6BA2BE82"/>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7"/>
  </w:num>
  <w:num w:numId="4">
    <w:abstractNumId w:val="8"/>
  </w:num>
  <w:num w:numId="5">
    <w:abstractNumId w:val="3"/>
  </w:num>
  <w:num w:numId="6">
    <w:abstractNumId w:val="0"/>
  </w:num>
  <w:num w:numId="7">
    <w:abstractNumId w:val="4"/>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50D"/>
    <w:rsid w:val="00000BDF"/>
    <w:rsid w:val="0002286C"/>
    <w:rsid w:val="00024627"/>
    <w:rsid w:val="00024906"/>
    <w:rsid w:val="0003103D"/>
    <w:rsid w:val="000352F0"/>
    <w:rsid w:val="00037A7B"/>
    <w:rsid w:val="00042B19"/>
    <w:rsid w:val="00051FBE"/>
    <w:rsid w:val="0006450D"/>
    <w:rsid w:val="000751AF"/>
    <w:rsid w:val="00077889"/>
    <w:rsid w:val="00085CD7"/>
    <w:rsid w:val="0009308F"/>
    <w:rsid w:val="000B4971"/>
    <w:rsid w:val="000B640B"/>
    <w:rsid w:val="000D063E"/>
    <w:rsid w:val="000E0968"/>
    <w:rsid w:val="000E1BBD"/>
    <w:rsid w:val="000F0D0A"/>
    <w:rsid w:val="000F44D8"/>
    <w:rsid w:val="000F4858"/>
    <w:rsid w:val="001046FC"/>
    <w:rsid w:val="00105426"/>
    <w:rsid w:val="001173E8"/>
    <w:rsid w:val="00131D90"/>
    <w:rsid w:val="001356E3"/>
    <w:rsid w:val="00170AB9"/>
    <w:rsid w:val="00171E03"/>
    <w:rsid w:val="00193A54"/>
    <w:rsid w:val="001B32A3"/>
    <w:rsid w:val="001B70A2"/>
    <w:rsid w:val="001C06C7"/>
    <w:rsid w:val="001C6616"/>
    <w:rsid w:val="001E0597"/>
    <w:rsid w:val="001E2DCC"/>
    <w:rsid w:val="001E7612"/>
    <w:rsid w:val="00206908"/>
    <w:rsid w:val="00217A7B"/>
    <w:rsid w:val="00222A66"/>
    <w:rsid w:val="00232F25"/>
    <w:rsid w:val="002501D3"/>
    <w:rsid w:val="00252117"/>
    <w:rsid w:val="002579E8"/>
    <w:rsid w:val="002620A0"/>
    <w:rsid w:val="00263F8D"/>
    <w:rsid w:val="00266B2A"/>
    <w:rsid w:val="002773E2"/>
    <w:rsid w:val="00281B89"/>
    <w:rsid w:val="002901A7"/>
    <w:rsid w:val="00290513"/>
    <w:rsid w:val="00292D99"/>
    <w:rsid w:val="002946E8"/>
    <w:rsid w:val="002A1F47"/>
    <w:rsid w:val="002A3671"/>
    <w:rsid w:val="002A5AFB"/>
    <w:rsid w:val="002B576F"/>
    <w:rsid w:val="002E60C4"/>
    <w:rsid w:val="002F58D6"/>
    <w:rsid w:val="002F6840"/>
    <w:rsid w:val="00311482"/>
    <w:rsid w:val="003132B8"/>
    <w:rsid w:val="00323E6A"/>
    <w:rsid w:val="00325C55"/>
    <w:rsid w:val="0034495C"/>
    <w:rsid w:val="00356AE5"/>
    <w:rsid w:val="003631F0"/>
    <w:rsid w:val="003A7137"/>
    <w:rsid w:val="003B3074"/>
    <w:rsid w:val="003B7EDD"/>
    <w:rsid w:val="003C14D6"/>
    <w:rsid w:val="003D0584"/>
    <w:rsid w:val="003E1F84"/>
    <w:rsid w:val="003E203D"/>
    <w:rsid w:val="003F0419"/>
    <w:rsid w:val="003F15AF"/>
    <w:rsid w:val="003F15E7"/>
    <w:rsid w:val="003F45A9"/>
    <w:rsid w:val="00400D32"/>
    <w:rsid w:val="004059DF"/>
    <w:rsid w:val="004353BE"/>
    <w:rsid w:val="004372F2"/>
    <w:rsid w:val="004376C0"/>
    <w:rsid w:val="00437987"/>
    <w:rsid w:val="00437B80"/>
    <w:rsid w:val="0044624D"/>
    <w:rsid w:val="00447DEA"/>
    <w:rsid w:val="00454BAD"/>
    <w:rsid w:val="00461695"/>
    <w:rsid w:val="0046654B"/>
    <w:rsid w:val="004744DC"/>
    <w:rsid w:val="00476325"/>
    <w:rsid w:val="004819D5"/>
    <w:rsid w:val="004825AC"/>
    <w:rsid w:val="00484A37"/>
    <w:rsid w:val="004924B3"/>
    <w:rsid w:val="00492D4C"/>
    <w:rsid w:val="004B1176"/>
    <w:rsid w:val="004B6892"/>
    <w:rsid w:val="004C26CA"/>
    <w:rsid w:val="004C54C9"/>
    <w:rsid w:val="004C551F"/>
    <w:rsid w:val="004D3C1F"/>
    <w:rsid w:val="004E2914"/>
    <w:rsid w:val="004E41B3"/>
    <w:rsid w:val="004E763C"/>
    <w:rsid w:val="005018A1"/>
    <w:rsid w:val="005454D5"/>
    <w:rsid w:val="005545B9"/>
    <w:rsid w:val="005569E8"/>
    <w:rsid w:val="00571D06"/>
    <w:rsid w:val="005741F3"/>
    <w:rsid w:val="00581643"/>
    <w:rsid w:val="00585327"/>
    <w:rsid w:val="00586D76"/>
    <w:rsid w:val="00596BAD"/>
    <w:rsid w:val="005A5D92"/>
    <w:rsid w:val="005A5E72"/>
    <w:rsid w:val="005B2D34"/>
    <w:rsid w:val="005D6C5C"/>
    <w:rsid w:val="005E4328"/>
    <w:rsid w:val="005F209F"/>
    <w:rsid w:val="005F2FA6"/>
    <w:rsid w:val="005F2FCC"/>
    <w:rsid w:val="005F7CA6"/>
    <w:rsid w:val="006036E0"/>
    <w:rsid w:val="00607867"/>
    <w:rsid w:val="006104D1"/>
    <w:rsid w:val="00622AF9"/>
    <w:rsid w:val="006326FF"/>
    <w:rsid w:val="00643920"/>
    <w:rsid w:val="00644491"/>
    <w:rsid w:val="006456DE"/>
    <w:rsid w:val="00646F6B"/>
    <w:rsid w:val="006476C0"/>
    <w:rsid w:val="00656062"/>
    <w:rsid w:val="006622C9"/>
    <w:rsid w:val="00671805"/>
    <w:rsid w:val="00672601"/>
    <w:rsid w:val="00673C1B"/>
    <w:rsid w:val="00676EA7"/>
    <w:rsid w:val="00691CA9"/>
    <w:rsid w:val="006A4781"/>
    <w:rsid w:val="006A69C8"/>
    <w:rsid w:val="006B0952"/>
    <w:rsid w:val="006B6B0A"/>
    <w:rsid w:val="006C0A54"/>
    <w:rsid w:val="006D0C59"/>
    <w:rsid w:val="006D22E9"/>
    <w:rsid w:val="006F01B5"/>
    <w:rsid w:val="006F777D"/>
    <w:rsid w:val="007016E1"/>
    <w:rsid w:val="0071103D"/>
    <w:rsid w:val="00712848"/>
    <w:rsid w:val="00714BD9"/>
    <w:rsid w:val="00715313"/>
    <w:rsid w:val="00724D6D"/>
    <w:rsid w:val="00725826"/>
    <w:rsid w:val="0073094B"/>
    <w:rsid w:val="00731425"/>
    <w:rsid w:val="007417CE"/>
    <w:rsid w:val="00745D44"/>
    <w:rsid w:val="0075238C"/>
    <w:rsid w:val="00762DF3"/>
    <w:rsid w:val="00773BAA"/>
    <w:rsid w:val="00774988"/>
    <w:rsid w:val="007762D9"/>
    <w:rsid w:val="00782644"/>
    <w:rsid w:val="007826CC"/>
    <w:rsid w:val="007842F9"/>
    <w:rsid w:val="007901CD"/>
    <w:rsid w:val="00795007"/>
    <w:rsid w:val="00797FBE"/>
    <w:rsid w:val="007B5940"/>
    <w:rsid w:val="007D1540"/>
    <w:rsid w:val="007D5A45"/>
    <w:rsid w:val="007D5B1E"/>
    <w:rsid w:val="007E1389"/>
    <w:rsid w:val="007E63AB"/>
    <w:rsid w:val="007F138A"/>
    <w:rsid w:val="007F45A2"/>
    <w:rsid w:val="008527F0"/>
    <w:rsid w:val="008557D5"/>
    <w:rsid w:val="00890FA1"/>
    <w:rsid w:val="008A2898"/>
    <w:rsid w:val="008B0872"/>
    <w:rsid w:val="008C007E"/>
    <w:rsid w:val="008C2525"/>
    <w:rsid w:val="008C29FD"/>
    <w:rsid w:val="008C7D7C"/>
    <w:rsid w:val="008D18B9"/>
    <w:rsid w:val="008D6116"/>
    <w:rsid w:val="008D6A76"/>
    <w:rsid w:val="009029B7"/>
    <w:rsid w:val="00911D4B"/>
    <w:rsid w:val="009124CE"/>
    <w:rsid w:val="00915E93"/>
    <w:rsid w:val="00922C9F"/>
    <w:rsid w:val="00925C30"/>
    <w:rsid w:val="0095069A"/>
    <w:rsid w:val="009731E8"/>
    <w:rsid w:val="00977038"/>
    <w:rsid w:val="0098545C"/>
    <w:rsid w:val="009B03C1"/>
    <w:rsid w:val="009B4658"/>
    <w:rsid w:val="009C0ACF"/>
    <w:rsid w:val="009E0A5A"/>
    <w:rsid w:val="009F5CA4"/>
    <w:rsid w:val="00A071F4"/>
    <w:rsid w:val="00A12E3B"/>
    <w:rsid w:val="00A15399"/>
    <w:rsid w:val="00A225D1"/>
    <w:rsid w:val="00A33448"/>
    <w:rsid w:val="00A4783C"/>
    <w:rsid w:val="00A51045"/>
    <w:rsid w:val="00A55506"/>
    <w:rsid w:val="00A873F1"/>
    <w:rsid w:val="00A87BFC"/>
    <w:rsid w:val="00A929C7"/>
    <w:rsid w:val="00AB009A"/>
    <w:rsid w:val="00AB1255"/>
    <w:rsid w:val="00AC41F1"/>
    <w:rsid w:val="00AC6B9C"/>
    <w:rsid w:val="00AE1037"/>
    <w:rsid w:val="00AE1BCF"/>
    <w:rsid w:val="00AE1CF2"/>
    <w:rsid w:val="00AF236C"/>
    <w:rsid w:val="00AF24E0"/>
    <w:rsid w:val="00B2034A"/>
    <w:rsid w:val="00B309A5"/>
    <w:rsid w:val="00B31DA3"/>
    <w:rsid w:val="00B461DB"/>
    <w:rsid w:val="00B4732C"/>
    <w:rsid w:val="00B53246"/>
    <w:rsid w:val="00B67CDB"/>
    <w:rsid w:val="00B73568"/>
    <w:rsid w:val="00B741BF"/>
    <w:rsid w:val="00B75D0F"/>
    <w:rsid w:val="00B86E03"/>
    <w:rsid w:val="00BA3564"/>
    <w:rsid w:val="00BA4F8D"/>
    <w:rsid w:val="00BA786F"/>
    <w:rsid w:val="00BA78D4"/>
    <w:rsid w:val="00BB05F3"/>
    <w:rsid w:val="00BB20AE"/>
    <w:rsid w:val="00BB2605"/>
    <w:rsid w:val="00BF73D8"/>
    <w:rsid w:val="00C15567"/>
    <w:rsid w:val="00C23641"/>
    <w:rsid w:val="00C26BF3"/>
    <w:rsid w:val="00C348B1"/>
    <w:rsid w:val="00C36BF0"/>
    <w:rsid w:val="00C5184E"/>
    <w:rsid w:val="00C5621D"/>
    <w:rsid w:val="00C57916"/>
    <w:rsid w:val="00C80B9B"/>
    <w:rsid w:val="00C87E6F"/>
    <w:rsid w:val="00C91A45"/>
    <w:rsid w:val="00C929D8"/>
    <w:rsid w:val="00C96B60"/>
    <w:rsid w:val="00CB0AF9"/>
    <w:rsid w:val="00CB7DA8"/>
    <w:rsid w:val="00CC41E2"/>
    <w:rsid w:val="00CE1196"/>
    <w:rsid w:val="00CE3EBF"/>
    <w:rsid w:val="00CF056D"/>
    <w:rsid w:val="00CF287F"/>
    <w:rsid w:val="00CF74E4"/>
    <w:rsid w:val="00D11508"/>
    <w:rsid w:val="00D3160C"/>
    <w:rsid w:val="00D36088"/>
    <w:rsid w:val="00D520E7"/>
    <w:rsid w:val="00D54BC1"/>
    <w:rsid w:val="00D62BC5"/>
    <w:rsid w:val="00D6389F"/>
    <w:rsid w:val="00D66775"/>
    <w:rsid w:val="00D71438"/>
    <w:rsid w:val="00D87614"/>
    <w:rsid w:val="00D92DA4"/>
    <w:rsid w:val="00DA02C0"/>
    <w:rsid w:val="00DA5F2A"/>
    <w:rsid w:val="00DA7118"/>
    <w:rsid w:val="00DE385A"/>
    <w:rsid w:val="00E01295"/>
    <w:rsid w:val="00E04DC1"/>
    <w:rsid w:val="00E1208C"/>
    <w:rsid w:val="00E127E2"/>
    <w:rsid w:val="00E30594"/>
    <w:rsid w:val="00E342A0"/>
    <w:rsid w:val="00E34B0B"/>
    <w:rsid w:val="00E479D1"/>
    <w:rsid w:val="00E47FB4"/>
    <w:rsid w:val="00E60F50"/>
    <w:rsid w:val="00E65018"/>
    <w:rsid w:val="00E74866"/>
    <w:rsid w:val="00E81A53"/>
    <w:rsid w:val="00E81BAC"/>
    <w:rsid w:val="00EA5C0B"/>
    <w:rsid w:val="00EA6DC2"/>
    <w:rsid w:val="00EC4800"/>
    <w:rsid w:val="00ED2864"/>
    <w:rsid w:val="00EE07F4"/>
    <w:rsid w:val="00EE2C85"/>
    <w:rsid w:val="00EE41E5"/>
    <w:rsid w:val="00EF361D"/>
    <w:rsid w:val="00F054B3"/>
    <w:rsid w:val="00F15858"/>
    <w:rsid w:val="00F219D6"/>
    <w:rsid w:val="00F229A4"/>
    <w:rsid w:val="00F44F28"/>
    <w:rsid w:val="00F6297F"/>
    <w:rsid w:val="00F63025"/>
    <w:rsid w:val="00F70897"/>
    <w:rsid w:val="00F71439"/>
    <w:rsid w:val="00F80CC2"/>
    <w:rsid w:val="00F86607"/>
    <w:rsid w:val="00F86809"/>
    <w:rsid w:val="00F93D50"/>
    <w:rsid w:val="00FB034D"/>
    <w:rsid w:val="00FB1CF7"/>
    <w:rsid w:val="00FD2233"/>
    <w:rsid w:val="00FE0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176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80B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45B9"/>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36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3671"/>
  </w:style>
  <w:style w:type="paragraph" w:styleId="Footer">
    <w:name w:val="footer"/>
    <w:basedOn w:val="Normal"/>
    <w:link w:val="FooterChar"/>
    <w:uiPriority w:val="99"/>
    <w:unhideWhenUsed/>
    <w:rsid w:val="002A36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3671"/>
  </w:style>
  <w:style w:type="character" w:customStyle="1" w:styleId="Heading1Char">
    <w:name w:val="Heading 1 Char"/>
    <w:basedOn w:val="DefaultParagraphFont"/>
    <w:link w:val="Heading1"/>
    <w:uiPriority w:val="9"/>
    <w:rsid w:val="00C80B9B"/>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0751AF"/>
    <w:pPr>
      <w:spacing w:after="100"/>
    </w:pPr>
  </w:style>
  <w:style w:type="character" w:styleId="Hyperlink">
    <w:name w:val="Hyperlink"/>
    <w:basedOn w:val="DefaultParagraphFont"/>
    <w:uiPriority w:val="99"/>
    <w:unhideWhenUsed/>
    <w:rsid w:val="000751AF"/>
    <w:rPr>
      <w:color w:val="0563C1" w:themeColor="hyperlink"/>
      <w:u w:val="single"/>
    </w:rPr>
  </w:style>
  <w:style w:type="paragraph" w:styleId="BalloonText">
    <w:name w:val="Balloon Text"/>
    <w:basedOn w:val="Normal"/>
    <w:link w:val="BalloonTextChar"/>
    <w:uiPriority w:val="99"/>
    <w:semiHidden/>
    <w:unhideWhenUsed/>
    <w:rsid w:val="003E20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203D"/>
    <w:rPr>
      <w:rFonts w:ascii="Tahoma" w:hAnsi="Tahoma" w:cs="Tahoma"/>
      <w:sz w:val="16"/>
      <w:szCs w:val="16"/>
    </w:rPr>
  </w:style>
  <w:style w:type="paragraph" w:styleId="TOCHeading">
    <w:name w:val="TOC Heading"/>
    <w:basedOn w:val="Heading1"/>
    <w:next w:val="Normal"/>
    <w:uiPriority w:val="39"/>
    <w:semiHidden/>
    <w:unhideWhenUsed/>
    <w:qFormat/>
    <w:rsid w:val="00581643"/>
    <w:pPr>
      <w:spacing w:before="480" w:line="276" w:lineRule="auto"/>
      <w:outlineLvl w:val="9"/>
    </w:pPr>
    <w:rPr>
      <w:b/>
      <w:bCs/>
      <w:sz w:val="28"/>
      <w:szCs w:val="28"/>
      <w:lang w:eastAsia="ja-JP"/>
    </w:rPr>
  </w:style>
  <w:style w:type="paragraph" w:styleId="NormalWeb">
    <w:name w:val="Normal (Web)"/>
    <w:basedOn w:val="Normal"/>
    <w:uiPriority w:val="99"/>
    <w:unhideWhenUsed/>
    <w:rsid w:val="00BA356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323E6A"/>
    <w:pPr>
      <w:ind w:left="720"/>
      <w:contextualSpacing/>
    </w:pPr>
  </w:style>
  <w:style w:type="character" w:customStyle="1" w:styleId="Heading2Char">
    <w:name w:val="Heading 2 Char"/>
    <w:basedOn w:val="DefaultParagraphFont"/>
    <w:link w:val="Heading2"/>
    <w:uiPriority w:val="9"/>
    <w:rsid w:val="005545B9"/>
    <w:rPr>
      <w:rFonts w:asciiTheme="majorHAnsi" w:eastAsiaTheme="majorEastAsia" w:hAnsiTheme="majorHAnsi" w:cstheme="majorBidi"/>
      <w:b/>
      <w:bCs/>
      <w:color w:val="4472C4" w:themeColor="accent1"/>
      <w:sz w:val="26"/>
      <w:szCs w:val="26"/>
    </w:rPr>
  </w:style>
  <w:style w:type="paragraph" w:styleId="TOC2">
    <w:name w:val="toc 2"/>
    <w:basedOn w:val="Normal"/>
    <w:next w:val="Normal"/>
    <w:autoRedefine/>
    <w:uiPriority w:val="39"/>
    <w:unhideWhenUsed/>
    <w:rsid w:val="00461695"/>
    <w:pPr>
      <w:spacing w:after="100"/>
      <w:ind w:left="220"/>
    </w:pPr>
  </w:style>
  <w:style w:type="character" w:customStyle="1" w:styleId="UnresolvedMention">
    <w:name w:val="Unresolved Mention"/>
    <w:basedOn w:val="DefaultParagraphFont"/>
    <w:uiPriority w:val="99"/>
    <w:semiHidden/>
    <w:unhideWhenUsed/>
    <w:rsid w:val="001046FC"/>
    <w:rPr>
      <w:color w:val="605E5C"/>
      <w:shd w:val="clear" w:color="auto" w:fill="E1DFDD"/>
    </w:rPr>
  </w:style>
  <w:style w:type="character" w:styleId="FollowedHyperlink">
    <w:name w:val="FollowedHyperlink"/>
    <w:basedOn w:val="DefaultParagraphFont"/>
    <w:uiPriority w:val="99"/>
    <w:semiHidden/>
    <w:unhideWhenUsed/>
    <w:rsid w:val="001046FC"/>
    <w:rPr>
      <w:color w:val="954F72" w:themeColor="followedHyperlink"/>
      <w:u w:val="single"/>
    </w:rPr>
  </w:style>
  <w:style w:type="table" w:styleId="TableGrid">
    <w:name w:val="Table Grid"/>
    <w:basedOn w:val="TableNormal"/>
    <w:uiPriority w:val="39"/>
    <w:unhideWhenUsed/>
    <w:rsid w:val="00D62B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92DA4"/>
    <w:rPr>
      <w:b/>
      <w:bCs/>
    </w:rPr>
  </w:style>
  <w:style w:type="character" w:styleId="Emphasis">
    <w:name w:val="Emphasis"/>
    <w:basedOn w:val="DefaultParagraphFont"/>
    <w:uiPriority w:val="20"/>
    <w:qFormat/>
    <w:rsid w:val="0009308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80B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45B9"/>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36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3671"/>
  </w:style>
  <w:style w:type="paragraph" w:styleId="Footer">
    <w:name w:val="footer"/>
    <w:basedOn w:val="Normal"/>
    <w:link w:val="FooterChar"/>
    <w:uiPriority w:val="99"/>
    <w:unhideWhenUsed/>
    <w:rsid w:val="002A36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3671"/>
  </w:style>
  <w:style w:type="character" w:customStyle="1" w:styleId="Heading1Char">
    <w:name w:val="Heading 1 Char"/>
    <w:basedOn w:val="DefaultParagraphFont"/>
    <w:link w:val="Heading1"/>
    <w:uiPriority w:val="9"/>
    <w:rsid w:val="00C80B9B"/>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0751AF"/>
    <w:pPr>
      <w:spacing w:after="100"/>
    </w:pPr>
  </w:style>
  <w:style w:type="character" w:styleId="Hyperlink">
    <w:name w:val="Hyperlink"/>
    <w:basedOn w:val="DefaultParagraphFont"/>
    <w:uiPriority w:val="99"/>
    <w:unhideWhenUsed/>
    <w:rsid w:val="000751AF"/>
    <w:rPr>
      <w:color w:val="0563C1" w:themeColor="hyperlink"/>
      <w:u w:val="single"/>
    </w:rPr>
  </w:style>
  <w:style w:type="paragraph" w:styleId="BalloonText">
    <w:name w:val="Balloon Text"/>
    <w:basedOn w:val="Normal"/>
    <w:link w:val="BalloonTextChar"/>
    <w:uiPriority w:val="99"/>
    <w:semiHidden/>
    <w:unhideWhenUsed/>
    <w:rsid w:val="003E20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203D"/>
    <w:rPr>
      <w:rFonts w:ascii="Tahoma" w:hAnsi="Tahoma" w:cs="Tahoma"/>
      <w:sz w:val="16"/>
      <w:szCs w:val="16"/>
    </w:rPr>
  </w:style>
  <w:style w:type="paragraph" w:styleId="TOCHeading">
    <w:name w:val="TOC Heading"/>
    <w:basedOn w:val="Heading1"/>
    <w:next w:val="Normal"/>
    <w:uiPriority w:val="39"/>
    <w:semiHidden/>
    <w:unhideWhenUsed/>
    <w:qFormat/>
    <w:rsid w:val="00581643"/>
    <w:pPr>
      <w:spacing w:before="480" w:line="276" w:lineRule="auto"/>
      <w:outlineLvl w:val="9"/>
    </w:pPr>
    <w:rPr>
      <w:b/>
      <w:bCs/>
      <w:sz w:val="28"/>
      <w:szCs w:val="28"/>
      <w:lang w:eastAsia="ja-JP"/>
    </w:rPr>
  </w:style>
  <w:style w:type="paragraph" w:styleId="NormalWeb">
    <w:name w:val="Normal (Web)"/>
    <w:basedOn w:val="Normal"/>
    <w:uiPriority w:val="99"/>
    <w:unhideWhenUsed/>
    <w:rsid w:val="00BA356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323E6A"/>
    <w:pPr>
      <w:ind w:left="720"/>
      <w:contextualSpacing/>
    </w:pPr>
  </w:style>
  <w:style w:type="character" w:customStyle="1" w:styleId="Heading2Char">
    <w:name w:val="Heading 2 Char"/>
    <w:basedOn w:val="DefaultParagraphFont"/>
    <w:link w:val="Heading2"/>
    <w:uiPriority w:val="9"/>
    <w:rsid w:val="005545B9"/>
    <w:rPr>
      <w:rFonts w:asciiTheme="majorHAnsi" w:eastAsiaTheme="majorEastAsia" w:hAnsiTheme="majorHAnsi" w:cstheme="majorBidi"/>
      <w:b/>
      <w:bCs/>
      <w:color w:val="4472C4" w:themeColor="accent1"/>
      <w:sz w:val="26"/>
      <w:szCs w:val="26"/>
    </w:rPr>
  </w:style>
  <w:style w:type="paragraph" w:styleId="TOC2">
    <w:name w:val="toc 2"/>
    <w:basedOn w:val="Normal"/>
    <w:next w:val="Normal"/>
    <w:autoRedefine/>
    <w:uiPriority w:val="39"/>
    <w:unhideWhenUsed/>
    <w:rsid w:val="00461695"/>
    <w:pPr>
      <w:spacing w:after="100"/>
      <w:ind w:left="220"/>
    </w:pPr>
  </w:style>
  <w:style w:type="character" w:customStyle="1" w:styleId="UnresolvedMention">
    <w:name w:val="Unresolved Mention"/>
    <w:basedOn w:val="DefaultParagraphFont"/>
    <w:uiPriority w:val="99"/>
    <w:semiHidden/>
    <w:unhideWhenUsed/>
    <w:rsid w:val="001046FC"/>
    <w:rPr>
      <w:color w:val="605E5C"/>
      <w:shd w:val="clear" w:color="auto" w:fill="E1DFDD"/>
    </w:rPr>
  </w:style>
  <w:style w:type="character" w:styleId="FollowedHyperlink">
    <w:name w:val="FollowedHyperlink"/>
    <w:basedOn w:val="DefaultParagraphFont"/>
    <w:uiPriority w:val="99"/>
    <w:semiHidden/>
    <w:unhideWhenUsed/>
    <w:rsid w:val="001046FC"/>
    <w:rPr>
      <w:color w:val="954F72" w:themeColor="followedHyperlink"/>
      <w:u w:val="single"/>
    </w:rPr>
  </w:style>
  <w:style w:type="table" w:styleId="TableGrid">
    <w:name w:val="Table Grid"/>
    <w:basedOn w:val="TableNormal"/>
    <w:uiPriority w:val="39"/>
    <w:unhideWhenUsed/>
    <w:rsid w:val="00D62B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92DA4"/>
    <w:rPr>
      <w:b/>
      <w:bCs/>
    </w:rPr>
  </w:style>
  <w:style w:type="character" w:styleId="Emphasis">
    <w:name w:val="Emphasis"/>
    <w:basedOn w:val="DefaultParagraphFont"/>
    <w:uiPriority w:val="20"/>
    <w:qFormat/>
    <w:rsid w:val="000930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045899">
      <w:bodyDiv w:val="1"/>
      <w:marLeft w:val="0"/>
      <w:marRight w:val="0"/>
      <w:marTop w:val="0"/>
      <w:marBottom w:val="0"/>
      <w:divBdr>
        <w:top w:val="none" w:sz="0" w:space="0" w:color="auto"/>
        <w:left w:val="none" w:sz="0" w:space="0" w:color="auto"/>
        <w:bottom w:val="none" w:sz="0" w:space="0" w:color="auto"/>
        <w:right w:val="none" w:sz="0" w:space="0" w:color="auto"/>
      </w:divBdr>
    </w:div>
    <w:div w:id="213927471">
      <w:bodyDiv w:val="1"/>
      <w:marLeft w:val="0"/>
      <w:marRight w:val="0"/>
      <w:marTop w:val="0"/>
      <w:marBottom w:val="0"/>
      <w:divBdr>
        <w:top w:val="none" w:sz="0" w:space="0" w:color="auto"/>
        <w:left w:val="none" w:sz="0" w:space="0" w:color="auto"/>
        <w:bottom w:val="none" w:sz="0" w:space="0" w:color="auto"/>
        <w:right w:val="none" w:sz="0" w:space="0" w:color="auto"/>
      </w:divBdr>
    </w:div>
    <w:div w:id="221524277">
      <w:bodyDiv w:val="1"/>
      <w:marLeft w:val="0"/>
      <w:marRight w:val="0"/>
      <w:marTop w:val="0"/>
      <w:marBottom w:val="0"/>
      <w:divBdr>
        <w:top w:val="none" w:sz="0" w:space="0" w:color="auto"/>
        <w:left w:val="none" w:sz="0" w:space="0" w:color="auto"/>
        <w:bottom w:val="none" w:sz="0" w:space="0" w:color="auto"/>
        <w:right w:val="none" w:sz="0" w:space="0" w:color="auto"/>
      </w:divBdr>
    </w:div>
    <w:div w:id="308675940">
      <w:bodyDiv w:val="1"/>
      <w:marLeft w:val="0"/>
      <w:marRight w:val="0"/>
      <w:marTop w:val="0"/>
      <w:marBottom w:val="0"/>
      <w:divBdr>
        <w:top w:val="none" w:sz="0" w:space="0" w:color="auto"/>
        <w:left w:val="none" w:sz="0" w:space="0" w:color="auto"/>
        <w:bottom w:val="none" w:sz="0" w:space="0" w:color="auto"/>
        <w:right w:val="none" w:sz="0" w:space="0" w:color="auto"/>
      </w:divBdr>
    </w:div>
    <w:div w:id="556085161">
      <w:bodyDiv w:val="1"/>
      <w:marLeft w:val="0"/>
      <w:marRight w:val="0"/>
      <w:marTop w:val="0"/>
      <w:marBottom w:val="0"/>
      <w:divBdr>
        <w:top w:val="none" w:sz="0" w:space="0" w:color="auto"/>
        <w:left w:val="none" w:sz="0" w:space="0" w:color="auto"/>
        <w:bottom w:val="none" w:sz="0" w:space="0" w:color="auto"/>
        <w:right w:val="none" w:sz="0" w:space="0" w:color="auto"/>
      </w:divBdr>
    </w:div>
    <w:div w:id="654183945">
      <w:bodyDiv w:val="1"/>
      <w:marLeft w:val="0"/>
      <w:marRight w:val="0"/>
      <w:marTop w:val="0"/>
      <w:marBottom w:val="0"/>
      <w:divBdr>
        <w:top w:val="none" w:sz="0" w:space="0" w:color="auto"/>
        <w:left w:val="none" w:sz="0" w:space="0" w:color="auto"/>
        <w:bottom w:val="none" w:sz="0" w:space="0" w:color="auto"/>
        <w:right w:val="none" w:sz="0" w:space="0" w:color="auto"/>
      </w:divBdr>
    </w:div>
    <w:div w:id="703290846">
      <w:bodyDiv w:val="1"/>
      <w:marLeft w:val="0"/>
      <w:marRight w:val="0"/>
      <w:marTop w:val="0"/>
      <w:marBottom w:val="0"/>
      <w:divBdr>
        <w:top w:val="none" w:sz="0" w:space="0" w:color="auto"/>
        <w:left w:val="none" w:sz="0" w:space="0" w:color="auto"/>
        <w:bottom w:val="none" w:sz="0" w:space="0" w:color="auto"/>
        <w:right w:val="none" w:sz="0" w:space="0" w:color="auto"/>
      </w:divBdr>
      <w:divsChild>
        <w:div w:id="1700741713">
          <w:marLeft w:val="0"/>
          <w:marRight w:val="0"/>
          <w:marTop w:val="0"/>
          <w:marBottom w:val="0"/>
          <w:divBdr>
            <w:top w:val="none" w:sz="0" w:space="0" w:color="auto"/>
            <w:left w:val="none" w:sz="0" w:space="0" w:color="auto"/>
            <w:bottom w:val="none" w:sz="0" w:space="0" w:color="auto"/>
            <w:right w:val="none" w:sz="0" w:space="0" w:color="auto"/>
          </w:divBdr>
          <w:divsChild>
            <w:div w:id="650642096">
              <w:marLeft w:val="0"/>
              <w:marRight w:val="0"/>
              <w:marTop w:val="0"/>
              <w:marBottom w:val="0"/>
              <w:divBdr>
                <w:top w:val="none" w:sz="0" w:space="0" w:color="auto"/>
                <w:left w:val="none" w:sz="0" w:space="0" w:color="auto"/>
                <w:bottom w:val="none" w:sz="0" w:space="0" w:color="auto"/>
                <w:right w:val="none" w:sz="0" w:space="0" w:color="auto"/>
              </w:divBdr>
              <w:divsChild>
                <w:div w:id="1585186946">
                  <w:marLeft w:val="0"/>
                  <w:marRight w:val="0"/>
                  <w:marTop w:val="0"/>
                  <w:marBottom w:val="0"/>
                  <w:divBdr>
                    <w:top w:val="none" w:sz="0" w:space="0" w:color="auto"/>
                    <w:left w:val="none" w:sz="0" w:space="0" w:color="auto"/>
                    <w:bottom w:val="none" w:sz="0" w:space="0" w:color="auto"/>
                    <w:right w:val="none" w:sz="0" w:space="0" w:color="auto"/>
                  </w:divBdr>
                </w:div>
                <w:div w:id="1913805758">
                  <w:marLeft w:val="0"/>
                  <w:marRight w:val="0"/>
                  <w:marTop w:val="0"/>
                  <w:marBottom w:val="0"/>
                  <w:divBdr>
                    <w:top w:val="none" w:sz="0" w:space="0" w:color="auto"/>
                    <w:left w:val="none" w:sz="0" w:space="0" w:color="auto"/>
                    <w:bottom w:val="none" w:sz="0" w:space="0" w:color="auto"/>
                    <w:right w:val="none" w:sz="0" w:space="0" w:color="auto"/>
                  </w:divBdr>
                </w:div>
              </w:divsChild>
            </w:div>
            <w:div w:id="924607092">
              <w:marLeft w:val="0"/>
              <w:marRight w:val="0"/>
              <w:marTop w:val="0"/>
              <w:marBottom w:val="0"/>
              <w:divBdr>
                <w:top w:val="none" w:sz="0" w:space="0" w:color="auto"/>
                <w:left w:val="none" w:sz="0" w:space="0" w:color="auto"/>
                <w:bottom w:val="none" w:sz="0" w:space="0" w:color="auto"/>
                <w:right w:val="none" w:sz="0" w:space="0" w:color="auto"/>
              </w:divBdr>
              <w:divsChild>
                <w:div w:id="1472212654">
                  <w:marLeft w:val="0"/>
                  <w:marRight w:val="0"/>
                  <w:marTop w:val="0"/>
                  <w:marBottom w:val="0"/>
                  <w:divBdr>
                    <w:top w:val="none" w:sz="0" w:space="0" w:color="auto"/>
                    <w:left w:val="none" w:sz="0" w:space="0" w:color="auto"/>
                    <w:bottom w:val="none" w:sz="0" w:space="0" w:color="auto"/>
                    <w:right w:val="none" w:sz="0" w:space="0" w:color="auto"/>
                  </w:divBdr>
                </w:div>
                <w:div w:id="1290018382">
                  <w:marLeft w:val="0"/>
                  <w:marRight w:val="0"/>
                  <w:marTop w:val="0"/>
                  <w:marBottom w:val="0"/>
                  <w:divBdr>
                    <w:top w:val="none" w:sz="0" w:space="0" w:color="auto"/>
                    <w:left w:val="none" w:sz="0" w:space="0" w:color="auto"/>
                    <w:bottom w:val="none" w:sz="0" w:space="0" w:color="auto"/>
                    <w:right w:val="none" w:sz="0" w:space="0" w:color="auto"/>
                  </w:divBdr>
                </w:div>
              </w:divsChild>
            </w:div>
            <w:div w:id="146020528">
              <w:marLeft w:val="0"/>
              <w:marRight w:val="0"/>
              <w:marTop w:val="0"/>
              <w:marBottom w:val="0"/>
              <w:divBdr>
                <w:top w:val="none" w:sz="0" w:space="0" w:color="auto"/>
                <w:left w:val="none" w:sz="0" w:space="0" w:color="auto"/>
                <w:bottom w:val="none" w:sz="0" w:space="0" w:color="auto"/>
                <w:right w:val="none" w:sz="0" w:space="0" w:color="auto"/>
              </w:divBdr>
              <w:divsChild>
                <w:div w:id="1379434360">
                  <w:marLeft w:val="0"/>
                  <w:marRight w:val="0"/>
                  <w:marTop w:val="0"/>
                  <w:marBottom w:val="0"/>
                  <w:divBdr>
                    <w:top w:val="none" w:sz="0" w:space="0" w:color="auto"/>
                    <w:left w:val="none" w:sz="0" w:space="0" w:color="auto"/>
                    <w:bottom w:val="none" w:sz="0" w:space="0" w:color="auto"/>
                    <w:right w:val="none" w:sz="0" w:space="0" w:color="auto"/>
                  </w:divBdr>
                </w:div>
                <w:div w:id="1004362388">
                  <w:marLeft w:val="0"/>
                  <w:marRight w:val="0"/>
                  <w:marTop w:val="0"/>
                  <w:marBottom w:val="0"/>
                  <w:divBdr>
                    <w:top w:val="none" w:sz="0" w:space="0" w:color="auto"/>
                    <w:left w:val="none" w:sz="0" w:space="0" w:color="auto"/>
                    <w:bottom w:val="none" w:sz="0" w:space="0" w:color="auto"/>
                    <w:right w:val="none" w:sz="0" w:space="0" w:color="auto"/>
                  </w:divBdr>
                </w:div>
              </w:divsChild>
            </w:div>
            <w:div w:id="941760852">
              <w:marLeft w:val="0"/>
              <w:marRight w:val="0"/>
              <w:marTop w:val="0"/>
              <w:marBottom w:val="0"/>
              <w:divBdr>
                <w:top w:val="none" w:sz="0" w:space="0" w:color="auto"/>
                <w:left w:val="none" w:sz="0" w:space="0" w:color="auto"/>
                <w:bottom w:val="none" w:sz="0" w:space="0" w:color="auto"/>
                <w:right w:val="none" w:sz="0" w:space="0" w:color="auto"/>
              </w:divBdr>
              <w:divsChild>
                <w:div w:id="773548977">
                  <w:marLeft w:val="0"/>
                  <w:marRight w:val="0"/>
                  <w:marTop w:val="0"/>
                  <w:marBottom w:val="0"/>
                  <w:divBdr>
                    <w:top w:val="none" w:sz="0" w:space="0" w:color="auto"/>
                    <w:left w:val="none" w:sz="0" w:space="0" w:color="auto"/>
                    <w:bottom w:val="none" w:sz="0" w:space="0" w:color="auto"/>
                    <w:right w:val="none" w:sz="0" w:space="0" w:color="auto"/>
                  </w:divBdr>
                </w:div>
                <w:div w:id="65230619">
                  <w:marLeft w:val="0"/>
                  <w:marRight w:val="0"/>
                  <w:marTop w:val="0"/>
                  <w:marBottom w:val="0"/>
                  <w:divBdr>
                    <w:top w:val="none" w:sz="0" w:space="0" w:color="auto"/>
                    <w:left w:val="none" w:sz="0" w:space="0" w:color="auto"/>
                    <w:bottom w:val="none" w:sz="0" w:space="0" w:color="auto"/>
                    <w:right w:val="none" w:sz="0" w:space="0" w:color="auto"/>
                  </w:divBdr>
                </w:div>
              </w:divsChild>
            </w:div>
            <w:div w:id="1080181118">
              <w:marLeft w:val="0"/>
              <w:marRight w:val="0"/>
              <w:marTop w:val="0"/>
              <w:marBottom w:val="0"/>
              <w:divBdr>
                <w:top w:val="none" w:sz="0" w:space="0" w:color="auto"/>
                <w:left w:val="none" w:sz="0" w:space="0" w:color="auto"/>
                <w:bottom w:val="none" w:sz="0" w:space="0" w:color="auto"/>
                <w:right w:val="none" w:sz="0" w:space="0" w:color="auto"/>
              </w:divBdr>
              <w:divsChild>
                <w:div w:id="622734173">
                  <w:marLeft w:val="0"/>
                  <w:marRight w:val="0"/>
                  <w:marTop w:val="0"/>
                  <w:marBottom w:val="0"/>
                  <w:divBdr>
                    <w:top w:val="none" w:sz="0" w:space="0" w:color="auto"/>
                    <w:left w:val="none" w:sz="0" w:space="0" w:color="auto"/>
                    <w:bottom w:val="none" w:sz="0" w:space="0" w:color="auto"/>
                    <w:right w:val="none" w:sz="0" w:space="0" w:color="auto"/>
                  </w:divBdr>
                </w:div>
                <w:div w:id="290600095">
                  <w:marLeft w:val="0"/>
                  <w:marRight w:val="0"/>
                  <w:marTop w:val="0"/>
                  <w:marBottom w:val="0"/>
                  <w:divBdr>
                    <w:top w:val="none" w:sz="0" w:space="0" w:color="auto"/>
                    <w:left w:val="none" w:sz="0" w:space="0" w:color="auto"/>
                    <w:bottom w:val="none" w:sz="0" w:space="0" w:color="auto"/>
                    <w:right w:val="none" w:sz="0" w:space="0" w:color="auto"/>
                  </w:divBdr>
                </w:div>
              </w:divsChild>
            </w:div>
            <w:div w:id="341321025">
              <w:marLeft w:val="0"/>
              <w:marRight w:val="0"/>
              <w:marTop w:val="0"/>
              <w:marBottom w:val="0"/>
              <w:divBdr>
                <w:top w:val="none" w:sz="0" w:space="0" w:color="auto"/>
                <w:left w:val="none" w:sz="0" w:space="0" w:color="auto"/>
                <w:bottom w:val="none" w:sz="0" w:space="0" w:color="auto"/>
                <w:right w:val="none" w:sz="0" w:space="0" w:color="auto"/>
              </w:divBdr>
              <w:divsChild>
                <w:div w:id="2068720869">
                  <w:marLeft w:val="0"/>
                  <w:marRight w:val="0"/>
                  <w:marTop w:val="0"/>
                  <w:marBottom w:val="0"/>
                  <w:divBdr>
                    <w:top w:val="none" w:sz="0" w:space="0" w:color="auto"/>
                    <w:left w:val="none" w:sz="0" w:space="0" w:color="auto"/>
                    <w:bottom w:val="none" w:sz="0" w:space="0" w:color="auto"/>
                    <w:right w:val="none" w:sz="0" w:space="0" w:color="auto"/>
                  </w:divBdr>
                </w:div>
                <w:div w:id="1639990664">
                  <w:marLeft w:val="0"/>
                  <w:marRight w:val="0"/>
                  <w:marTop w:val="0"/>
                  <w:marBottom w:val="0"/>
                  <w:divBdr>
                    <w:top w:val="none" w:sz="0" w:space="0" w:color="auto"/>
                    <w:left w:val="none" w:sz="0" w:space="0" w:color="auto"/>
                    <w:bottom w:val="none" w:sz="0" w:space="0" w:color="auto"/>
                    <w:right w:val="none" w:sz="0" w:space="0" w:color="auto"/>
                  </w:divBdr>
                </w:div>
              </w:divsChild>
            </w:div>
            <w:div w:id="1446730965">
              <w:marLeft w:val="0"/>
              <w:marRight w:val="0"/>
              <w:marTop w:val="0"/>
              <w:marBottom w:val="0"/>
              <w:divBdr>
                <w:top w:val="none" w:sz="0" w:space="0" w:color="auto"/>
                <w:left w:val="none" w:sz="0" w:space="0" w:color="auto"/>
                <w:bottom w:val="none" w:sz="0" w:space="0" w:color="auto"/>
                <w:right w:val="none" w:sz="0" w:space="0" w:color="auto"/>
              </w:divBdr>
              <w:divsChild>
                <w:div w:id="2015035828">
                  <w:marLeft w:val="0"/>
                  <w:marRight w:val="0"/>
                  <w:marTop w:val="0"/>
                  <w:marBottom w:val="0"/>
                  <w:divBdr>
                    <w:top w:val="none" w:sz="0" w:space="0" w:color="auto"/>
                    <w:left w:val="none" w:sz="0" w:space="0" w:color="auto"/>
                    <w:bottom w:val="none" w:sz="0" w:space="0" w:color="auto"/>
                    <w:right w:val="none" w:sz="0" w:space="0" w:color="auto"/>
                  </w:divBdr>
                </w:div>
                <w:div w:id="1362242288">
                  <w:marLeft w:val="0"/>
                  <w:marRight w:val="0"/>
                  <w:marTop w:val="0"/>
                  <w:marBottom w:val="0"/>
                  <w:divBdr>
                    <w:top w:val="none" w:sz="0" w:space="0" w:color="auto"/>
                    <w:left w:val="none" w:sz="0" w:space="0" w:color="auto"/>
                    <w:bottom w:val="none" w:sz="0" w:space="0" w:color="auto"/>
                    <w:right w:val="none" w:sz="0" w:space="0" w:color="auto"/>
                  </w:divBdr>
                </w:div>
              </w:divsChild>
            </w:div>
            <w:div w:id="147409277">
              <w:marLeft w:val="0"/>
              <w:marRight w:val="0"/>
              <w:marTop w:val="0"/>
              <w:marBottom w:val="0"/>
              <w:divBdr>
                <w:top w:val="none" w:sz="0" w:space="0" w:color="auto"/>
                <w:left w:val="none" w:sz="0" w:space="0" w:color="auto"/>
                <w:bottom w:val="none" w:sz="0" w:space="0" w:color="auto"/>
                <w:right w:val="none" w:sz="0" w:space="0" w:color="auto"/>
              </w:divBdr>
              <w:divsChild>
                <w:div w:id="1460218873">
                  <w:marLeft w:val="0"/>
                  <w:marRight w:val="0"/>
                  <w:marTop w:val="0"/>
                  <w:marBottom w:val="0"/>
                  <w:divBdr>
                    <w:top w:val="none" w:sz="0" w:space="0" w:color="auto"/>
                    <w:left w:val="none" w:sz="0" w:space="0" w:color="auto"/>
                    <w:bottom w:val="none" w:sz="0" w:space="0" w:color="auto"/>
                    <w:right w:val="none" w:sz="0" w:space="0" w:color="auto"/>
                  </w:divBdr>
                </w:div>
                <w:div w:id="58943205">
                  <w:marLeft w:val="0"/>
                  <w:marRight w:val="0"/>
                  <w:marTop w:val="0"/>
                  <w:marBottom w:val="0"/>
                  <w:divBdr>
                    <w:top w:val="none" w:sz="0" w:space="0" w:color="auto"/>
                    <w:left w:val="none" w:sz="0" w:space="0" w:color="auto"/>
                    <w:bottom w:val="none" w:sz="0" w:space="0" w:color="auto"/>
                    <w:right w:val="none" w:sz="0" w:space="0" w:color="auto"/>
                  </w:divBdr>
                </w:div>
              </w:divsChild>
            </w:div>
            <w:div w:id="1882741185">
              <w:marLeft w:val="0"/>
              <w:marRight w:val="0"/>
              <w:marTop w:val="0"/>
              <w:marBottom w:val="0"/>
              <w:divBdr>
                <w:top w:val="none" w:sz="0" w:space="0" w:color="auto"/>
                <w:left w:val="none" w:sz="0" w:space="0" w:color="auto"/>
                <w:bottom w:val="none" w:sz="0" w:space="0" w:color="auto"/>
                <w:right w:val="none" w:sz="0" w:space="0" w:color="auto"/>
              </w:divBdr>
              <w:divsChild>
                <w:div w:id="373383303">
                  <w:marLeft w:val="0"/>
                  <w:marRight w:val="0"/>
                  <w:marTop w:val="0"/>
                  <w:marBottom w:val="0"/>
                  <w:divBdr>
                    <w:top w:val="none" w:sz="0" w:space="0" w:color="auto"/>
                    <w:left w:val="none" w:sz="0" w:space="0" w:color="auto"/>
                    <w:bottom w:val="none" w:sz="0" w:space="0" w:color="auto"/>
                    <w:right w:val="none" w:sz="0" w:space="0" w:color="auto"/>
                  </w:divBdr>
                </w:div>
                <w:div w:id="126218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926440">
          <w:marLeft w:val="0"/>
          <w:marRight w:val="0"/>
          <w:marTop w:val="0"/>
          <w:marBottom w:val="0"/>
          <w:divBdr>
            <w:top w:val="none" w:sz="0" w:space="0" w:color="auto"/>
            <w:left w:val="none" w:sz="0" w:space="0" w:color="auto"/>
            <w:bottom w:val="none" w:sz="0" w:space="0" w:color="auto"/>
            <w:right w:val="none" w:sz="0" w:space="0" w:color="auto"/>
          </w:divBdr>
          <w:divsChild>
            <w:div w:id="501167015">
              <w:marLeft w:val="0"/>
              <w:marRight w:val="0"/>
              <w:marTop w:val="0"/>
              <w:marBottom w:val="0"/>
              <w:divBdr>
                <w:top w:val="none" w:sz="0" w:space="0" w:color="auto"/>
                <w:left w:val="none" w:sz="0" w:space="0" w:color="auto"/>
                <w:bottom w:val="none" w:sz="0" w:space="0" w:color="auto"/>
                <w:right w:val="none" w:sz="0" w:space="0" w:color="auto"/>
              </w:divBdr>
              <w:divsChild>
                <w:div w:id="1934049338">
                  <w:marLeft w:val="0"/>
                  <w:marRight w:val="0"/>
                  <w:marTop w:val="0"/>
                  <w:marBottom w:val="0"/>
                  <w:divBdr>
                    <w:top w:val="none" w:sz="0" w:space="0" w:color="auto"/>
                    <w:left w:val="none" w:sz="0" w:space="0" w:color="auto"/>
                    <w:bottom w:val="none" w:sz="0" w:space="0" w:color="auto"/>
                    <w:right w:val="none" w:sz="0" w:space="0" w:color="auto"/>
                  </w:divBdr>
                  <w:divsChild>
                    <w:div w:id="82264755">
                      <w:marLeft w:val="0"/>
                      <w:marRight w:val="0"/>
                      <w:marTop w:val="0"/>
                      <w:marBottom w:val="0"/>
                      <w:divBdr>
                        <w:top w:val="none" w:sz="0" w:space="0" w:color="auto"/>
                        <w:left w:val="none" w:sz="0" w:space="0" w:color="auto"/>
                        <w:bottom w:val="none" w:sz="0" w:space="0" w:color="auto"/>
                        <w:right w:val="none" w:sz="0" w:space="0" w:color="auto"/>
                      </w:divBdr>
                      <w:divsChild>
                        <w:div w:id="1290669761">
                          <w:marLeft w:val="0"/>
                          <w:marRight w:val="0"/>
                          <w:marTop w:val="0"/>
                          <w:marBottom w:val="0"/>
                          <w:divBdr>
                            <w:top w:val="none" w:sz="0" w:space="0" w:color="auto"/>
                            <w:left w:val="none" w:sz="0" w:space="0" w:color="auto"/>
                            <w:bottom w:val="none" w:sz="0" w:space="0" w:color="auto"/>
                            <w:right w:val="none" w:sz="0" w:space="0" w:color="auto"/>
                          </w:divBdr>
                          <w:divsChild>
                            <w:div w:id="507989981">
                              <w:marLeft w:val="0"/>
                              <w:marRight w:val="0"/>
                              <w:marTop w:val="0"/>
                              <w:marBottom w:val="0"/>
                              <w:divBdr>
                                <w:top w:val="none" w:sz="0" w:space="0" w:color="auto"/>
                                <w:left w:val="none" w:sz="0" w:space="0" w:color="auto"/>
                                <w:bottom w:val="none" w:sz="0" w:space="0" w:color="auto"/>
                                <w:right w:val="none" w:sz="0" w:space="0" w:color="auto"/>
                              </w:divBdr>
                            </w:div>
                            <w:div w:id="1845395172">
                              <w:marLeft w:val="0"/>
                              <w:marRight w:val="0"/>
                              <w:marTop w:val="0"/>
                              <w:marBottom w:val="0"/>
                              <w:divBdr>
                                <w:top w:val="none" w:sz="0" w:space="0" w:color="auto"/>
                                <w:left w:val="none" w:sz="0" w:space="0" w:color="auto"/>
                                <w:bottom w:val="none" w:sz="0" w:space="0" w:color="auto"/>
                                <w:right w:val="none" w:sz="0" w:space="0" w:color="auto"/>
                              </w:divBdr>
                            </w:div>
                            <w:div w:id="621347438">
                              <w:marLeft w:val="0"/>
                              <w:marRight w:val="0"/>
                              <w:marTop w:val="60"/>
                              <w:marBottom w:val="0"/>
                              <w:divBdr>
                                <w:top w:val="single" w:sz="6" w:space="0" w:color="888888"/>
                                <w:left w:val="none" w:sz="0" w:space="0" w:color="auto"/>
                                <w:bottom w:val="none" w:sz="0" w:space="0" w:color="auto"/>
                                <w:right w:val="none" w:sz="0" w:space="0" w:color="auto"/>
                              </w:divBdr>
                            </w:div>
                          </w:divsChild>
                        </w:div>
                      </w:divsChild>
                    </w:div>
                  </w:divsChild>
                </w:div>
                <w:div w:id="78140536">
                  <w:marLeft w:val="0"/>
                  <w:marRight w:val="0"/>
                  <w:marTop w:val="0"/>
                  <w:marBottom w:val="0"/>
                  <w:divBdr>
                    <w:top w:val="none" w:sz="0" w:space="0" w:color="auto"/>
                    <w:left w:val="none" w:sz="0" w:space="0" w:color="auto"/>
                    <w:bottom w:val="none" w:sz="0" w:space="0" w:color="auto"/>
                    <w:right w:val="none" w:sz="0" w:space="0" w:color="auto"/>
                  </w:divBdr>
                  <w:divsChild>
                    <w:div w:id="1470973919">
                      <w:marLeft w:val="0"/>
                      <w:marRight w:val="0"/>
                      <w:marTop w:val="0"/>
                      <w:marBottom w:val="0"/>
                      <w:divBdr>
                        <w:top w:val="none" w:sz="0" w:space="0" w:color="auto"/>
                        <w:left w:val="none" w:sz="0" w:space="0" w:color="auto"/>
                        <w:bottom w:val="none" w:sz="0" w:space="0" w:color="auto"/>
                        <w:right w:val="none" w:sz="0" w:space="0" w:color="auto"/>
                      </w:divBdr>
                      <w:divsChild>
                        <w:div w:id="471485163">
                          <w:marLeft w:val="0"/>
                          <w:marRight w:val="0"/>
                          <w:marTop w:val="0"/>
                          <w:marBottom w:val="0"/>
                          <w:divBdr>
                            <w:top w:val="none" w:sz="0" w:space="0" w:color="auto"/>
                            <w:left w:val="none" w:sz="0" w:space="0" w:color="auto"/>
                            <w:bottom w:val="none" w:sz="0" w:space="0" w:color="auto"/>
                            <w:right w:val="none" w:sz="0" w:space="0" w:color="auto"/>
                          </w:divBdr>
                          <w:divsChild>
                            <w:div w:id="30427333">
                              <w:marLeft w:val="0"/>
                              <w:marRight w:val="0"/>
                              <w:marTop w:val="0"/>
                              <w:marBottom w:val="0"/>
                              <w:divBdr>
                                <w:top w:val="none" w:sz="0" w:space="0" w:color="auto"/>
                                <w:left w:val="none" w:sz="0" w:space="0" w:color="auto"/>
                                <w:bottom w:val="none" w:sz="0" w:space="0" w:color="auto"/>
                                <w:right w:val="none" w:sz="0" w:space="0" w:color="auto"/>
                              </w:divBdr>
                            </w:div>
                            <w:div w:id="1455637530">
                              <w:marLeft w:val="0"/>
                              <w:marRight w:val="0"/>
                              <w:marTop w:val="0"/>
                              <w:marBottom w:val="0"/>
                              <w:divBdr>
                                <w:top w:val="none" w:sz="0" w:space="0" w:color="auto"/>
                                <w:left w:val="none" w:sz="0" w:space="0" w:color="auto"/>
                                <w:bottom w:val="none" w:sz="0" w:space="0" w:color="auto"/>
                                <w:right w:val="none" w:sz="0" w:space="0" w:color="auto"/>
                              </w:divBdr>
                            </w:div>
                            <w:div w:id="1034959917">
                              <w:marLeft w:val="0"/>
                              <w:marRight w:val="0"/>
                              <w:marTop w:val="60"/>
                              <w:marBottom w:val="0"/>
                              <w:divBdr>
                                <w:top w:val="single" w:sz="6" w:space="0" w:color="888888"/>
                                <w:left w:val="none" w:sz="0" w:space="0" w:color="auto"/>
                                <w:bottom w:val="none" w:sz="0" w:space="0" w:color="auto"/>
                                <w:right w:val="none" w:sz="0" w:space="0" w:color="auto"/>
                              </w:divBdr>
                            </w:div>
                          </w:divsChild>
                        </w:div>
                        <w:div w:id="819229313">
                          <w:marLeft w:val="0"/>
                          <w:marRight w:val="0"/>
                          <w:marTop w:val="0"/>
                          <w:marBottom w:val="0"/>
                          <w:divBdr>
                            <w:top w:val="none" w:sz="0" w:space="0" w:color="auto"/>
                            <w:left w:val="none" w:sz="0" w:space="0" w:color="auto"/>
                            <w:bottom w:val="none" w:sz="0" w:space="0" w:color="auto"/>
                            <w:right w:val="none" w:sz="0" w:space="0" w:color="auto"/>
                          </w:divBdr>
                          <w:divsChild>
                            <w:div w:id="390925246">
                              <w:marLeft w:val="0"/>
                              <w:marRight w:val="0"/>
                              <w:marTop w:val="0"/>
                              <w:marBottom w:val="0"/>
                              <w:divBdr>
                                <w:top w:val="none" w:sz="0" w:space="0" w:color="auto"/>
                                <w:left w:val="none" w:sz="0" w:space="0" w:color="auto"/>
                                <w:bottom w:val="none" w:sz="0" w:space="0" w:color="auto"/>
                                <w:right w:val="none" w:sz="0" w:space="0" w:color="auto"/>
                              </w:divBdr>
                            </w:div>
                            <w:div w:id="30351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744246">
                      <w:marLeft w:val="0"/>
                      <w:marRight w:val="0"/>
                      <w:marTop w:val="0"/>
                      <w:marBottom w:val="0"/>
                      <w:divBdr>
                        <w:top w:val="none" w:sz="0" w:space="0" w:color="auto"/>
                        <w:left w:val="none" w:sz="0" w:space="0" w:color="auto"/>
                        <w:bottom w:val="none" w:sz="0" w:space="0" w:color="auto"/>
                        <w:right w:val="none" w:sz="0" w:space="0" w:color="auto"/>
                      </w:divBdr>
                      <w:divsChild>
                        <w:div w:id="78527008">
                          <w:marLeft w:val="0"/>
                          <w:marRight w:val="0"/>
                          <w:marTop w:val="0"/>
                          <w:marBottom w:val="0"/>
                          <w:divBdr>
                            <w:top w:val="none" w:sz="0" w:space="0" w:color="auto"/>
                            <w:left w:val="none" w:sz="0" w:space="0" w:color="auto"/>
                            <w:bottom w:val="none" w:sz="0" w:space="0" w:color="auto"/>
                            <w:right w:val="none" w:sz="0" w:space="0" w:color="auto"/>
                          </w:divBdr>
                          <w:divsChild>
                            <w:div w:id="1637174638">
                              <w:marLeft w:val="0"/>
                              <w:marRight w:val="0"/>
                              <w:marTop w:val="0"/>
                              <w:marBottom w:val="0"/>
                              <w:divBdr>
                                <w:top w:val="none" w:sz="0" w:space="0" w:color="auto"/>
                                <w:left w:val="none" w:sz="0" w:space="0" w:color="auto"/>
                                <w:bottom w:val="none" w:sz="0" w:space="0" w:color="auto"/>
                                <w:right w:val="none" w:sz="0" w:space="0" w:color="auto"/>
                              </w:divBdr>
                            </w:div>
                            <w:div w:id="47063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1499347">
              <w:marLeft w:val="0"/>
              <w:marRight w:val="0"/>
              <w:marTop w:val="0"/>
              <w:marBottom w:val="0"/>
              <w:divBdr>
                <w:top w:val="none" w:sz="0" w:space="0" w:color="auto"/>
                <w:left w:val="none" w:sz="0" w:space="0" w:color="auto"/>
                <w:bottom w:val="none" w:sz="0" w:space="0" w:color="auto"/>
                <w:right w:val="none" w:sz="0" w:space="0" w:color="auto"/>
              </w:divBdr>
              <w:divsChild>
                <w:div w:id="528184038">
                  <w:marLeft w:val="0"/>
                  <w:marRight w:val="0"/>
                  <w:marTop w:val="0"/>
                  <w:marBottom w:val="0"/>
                  <w:divBdr>
                    <w:top w:val="none" w:sz="0" w:space="0" w:color="auto"/>
                    <w:left w:val="none" w:sz="0" w:space="0" w:color="auto"/>
                    <w:bottom w:val="none" w:sz="0" w:space="0" w:color="auto"/>
                    <w:right w:val="none" w:sz="0" w:space="0" w:color="auto"/>
                  </w:divBdr>
                  <w:divsChild>
                    <w:div w:id="1083722041">
                      <w:marLeft w:val="0"/>
                      <w:marRight w:val="0"/>
                      <w:marTop w:val="0"/>
                      <w:marBottom w:val="0"/>
                      <w:divBdr>
                        <w:top w:val="none" w:sz="0" w:space="0" w:color="auto"/>
                        <w:left w:val="none" w:sz="0" w:space="0" w:color="auto"/>
                        <w:bottom w:val="none" w:sz="0" w:space="0" w:color="auto"/>
                        <w:right w:val="none" w:sz="0" w:space="0" w:color="auto"/>
                      </w:divBdr>
                      <w:divsChild>
                        <w:div w:id="505637910">
                          <w:marLeft w:val="0"/>
                          <w:marRight w:val="0"/>
                          <w:marTop w:val="0"/>
                          <w:marBottom w:val="0"/>
                          <w:divBdr>
                            <w:top w:val="none" w:sz="0" w:space="0" w:color="auto"/>
                            <w:left w:val="none" w:sz="0" w:space="0" w:color="auto"/>
                            <w:bottom w:val="none" w:sz="0" w:space="0" w:color="auto"/>
                            <w:right w:val="none" w:sz="0" w:space="0" w:color="auto"/>
                          </w:divBdr>
                          <w:divsChild>
                            <w:div w:id="18364025">
                              <w:marLeft w:val="0"/>
                              <w:marRight w:val="0"/>
                              <w:marTop w:val="0"/>
                              <w:marBottom w:val="0"/>
                              <w:divBdr>
                                <w:top w:val="none" w:sz="0" w:space="0" w:color="auto"/>
                                <w:left w:val="none" w:sz="0" w:space="0" w:color="auto"/>
                                <w:bottom w:val="none" w:sz="0" w:space="0" w:color="auto"/>
                                <w:right w:val="none" w:sz="0" w:space="0" w:color="auto"/>
                              </w:divBdr>
                            </w:div>
                            <w:div w:id="1547175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337597">
                  <w:marLeft w:val="0"/>
                  <w:marRight w:val="0"/>
                  <w:marTop w:val="0"/>
                  <w:marBottom w:val="0"/>
                  <w:divBdr>
                    <w:top w:val="none" w:sz="0" w:space="0" w:color="auto"/>
                    <w:left w:val="none" w:sz="0" w:space="0" w:color="auto"/>
                    <w:bottom w:val="none" w:sz="0" w:space="0" w:color="auto"/>
                    <w:right w:val="none" w:sz="0" w:space="0" w:color="auto"/>
                  </w:divBdr>
                  <w:divsChild>
                    <w:div w:id="2033070448">
                      <w:marLeft w:val="0"/>
                      <w:marRight w:val="0"/>
                      <w:marTop w:val="0"/>
                      <w:marBottom w:val="0"/>
                      <w:divBdr>
                        <w:top w:val="none" w:sz="0" w:space="0" w:color="auto"/>
                        <w:left w:val="none" w:sz="0" w:space="0" w:color="auto"/>
                        <w:bottom w:val="none" w:sz="0" w:space="0" w:color="auto"/>
                        <w:right w:val="none" w:sz="0" w:space="0" w:color="auto"/>
                      </w:divBdr>
                      <w:divsChild>
                        <w:div w:id="590352208">
                          <w:marLeft w:val="0"/>
                          <w:marRight w:val="0"/>
                          <w:marTop w:val="0"/>
                          <w:marBottom w:val="0"/>
                          <w:divBdr>
                            <w:top w:val="none" w:sz="0" w:space="0" w:color="auto"/>
                            <w:left w:val="none" w:sz="0" w:space="0" w:color="auto"/>
                            <w:bottom w:val="none" w:sz="0" w:space="0" w:color="auto"/>
                            <w:right w:val="none" w:sz="0" w:space="0" w:color="auto"/>
                          </w:divBdr>
                          <w:divsChild>
                            <w:div w:id="1847094565">
                              <w:marLeft w:val="0"/>
                              <w:marRight w:val="0"/>
                              <w:marTop w:val="0"/>
                              <w:marBottom w:val="0"/>
                              <w:divBdr>
                                <w:top w:val="none" w:sz="0" w:space="0" w:color="auto"/>
                                <w:left w:val="none" w:sz="0" w:space="0" w:color="auto"/>
                                <w:bottom w:val="none" w:sz="0" w:space="0" w:color="auto"/>
                                <w:right w:val="none" w:sz="0" w:space="0" w:color="auto"/>
                              </w:divBdr>
                            </w:div>
                            <w:div w:id="149522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550348">
              <w:marLeft w:val="0"/>
              <w:marRight w:val="0"/>
              <w:marTop w:val="0"/>
              <w:marBottom w:val="0"/>
              <w:divBdr>
                <w:top w:val="none" w:sz="0" w:space="0" w:color="auto"/>
                <w:left w:val="none" w:sz="0" w:space="0" w:color="auto"/>
                <w:bottom w:val="none" w:sz="0" w:space="0" w:color="auto"/>
                <w:right w:val="none" w:sz="0" w:space="0" w:color="auto"/>
              </w:divBdr>
              <w:divsChild>
                <w:div w:id="56516516">
                  <w:marLeft w:val="0"/>
                  <w:marRight w:val="0"/>
                  <w:marTop w:val="0"/>
                  <w:marBottom w:val="0"/>
                  <w:divBdr>
                    <w:top w:val="none" w:sz="0" w:space="0" w:color="auto"/>
                    <w:left w:val="none" w:sz="0" w:space="0" w:color="auto"/>
                    <w:bottom w:val="none" w:sz="0" w:space="0" w:color="auto"/>
                    <w:right w:val="none" w:sz="0" w:space="0" w:color="auto"/>
                  </w:divBdr>
                  <w:divsChild>
                    <w:div w:id="557279930">
                      <w:marLeft w:val="0"/>
                      <w:marRight w:val="0"/>
                      <w:marTop w:val="0"/>
                      <w:marBottom w:val="0"/>
                      <w:divBdr>
                        <w:top w:val="none" w:sz="0" w:space="0" w:color="auto"/>
                        <w:left w:val="none" w:sz="0" w:space="0" w:color="auto"/>
                        <w:bottom w:val="none" w:sz="0" w:space="0" w:color="auto"/>
                        <w:right w:val="none" w:sz="0" w:space="0" w:color="auto"/>
                      </w:divBdr>
                      <w:divsChild>
                        <w:div w:id="1183595622">
                          <w:marLeft w:val="0"/>
                          <w:marRight w:val="0"/>
                          <w:marTop w:val="0"/>
                          <w:marBottom w:val="0"/>
                          <w:divBdr>
                            <w:top w:val="none" w:sz="0" w:space="0" w:color="auto"/>
                            <w:left w:val="none" w:sz="0" w:space="0" w:color="auto"/>
                            <w:bottom w:val="none" w:sz="0" w:space="0" w:color="auto"/>
                            <w:right w:val="none" w:sz="0" w:space="0" w:color="auto"/>
                          </w:divBdr>
                          <w:divsChild>
                            <w:div w:id="825826503">
                              <w:marLeft w:val="0"/>
                              <w:marRight w:val="0"/>
                              <w:marTop w:val="0"/>
                              <w:marBottom w:val="0"/>
                              <w:divBdr>
                                <w:top w:val="none" w:sz="0" w:space="0" w:color="auto"/>
                                <w:left w:val="none" w:sz="0" w:space="0" w:color="auto"/>
                                <w:bottom w:val="none" w:sz="0" w:space="0" w:color="auto"/>
                                <w:right w:val="none" w:sz="0" w:space="0" w:color="auto"/>
                              </w:divBdr>
                            </w:div>
                            <w:div w:id="297734052">
                              <w:marLeft w:val="0"/>
                              <w:marRight w:val="0"/>
                              <w:marTop w:val="0"/>
                              <w:marBottom w:val="0"/>
                              <w:divBdr>
                                <w:top w:val="none" w:sz="0" w:space="0" w:color="auto"/>
                                <w:left w:val="none" w:sz="0" w:space="0" w:color="auto"/>
                                <w:bottom w:val="none" w:sz="0" w:space="0" w:color="auto"/>
                                <w:right w:val="none" w:sz="0" w:space="0" w:color="auto"/>
                              </w:divBdr>
                            </w:div>
                            <w:div w:id="316422183">
                              <w:marLeft w:val="0"/>
                              <w:marRight w:val="0"/>
                              <w:marTop w:val="60"/>
                              <w:marBottom w:val="0"/>
                              <w:divBdr>
                                <w:top w:val="single" w:sz="6" w:space="0" w:color="888888"/>
                                <w:left w:val="none" w:sz="0" w:space="0" w:color="auto"/>
                                <w:bottom w:val="none" w:sz="0" w:space="0" w:color="auto"/>
                                <w:right w:val="none" w:sz="0" w:space="0" w:color="auto"/>
                              </w:divBdr>
                            </w:div>
                          </w:divsChild>
                        </w:div>
                      </w:divsChild>
                    </w:div>
                  </w:divsChild>
                </w:div>
              </w:divsChild>
            </w:div>
            <w:div w:id="1891569842">
              <w:marLeft w:val="0"/>
              <w:marRight w:val="0"/>
              <w:marTop w:val="0"/>
              <w:marBottom w:val="0"/>
              <w:divBdr>
                <w:top w:val="none" w:sz="0" w:space="0" w:color="auto"/>
                <w:left w:val="none" w:sz="0" w:space="0" w:color="auto"/>
                <w:bottom w:val="none" w:sz="0" w:space="0" w:color="auto"/>
                <w:right w:val="none" w:sz="0" w:space="0" w:color="auto"/>
              </w:divBdr>
              <w:divsChild>
                <w:div w:id="522403524">
                  <w:marLeft w:val="0"/>
                  <w:marRight w:val="0"/>
                  <w:marTop w:val="0"/>
                  <w:marBottom w:val="0"/>
                  <w:divBdr>
                    <w:top w:val="none" w:sz="0" w:space="0" w:color="auto"/>
                    <w:left w:val="none" w:sz="0" w:space="0" w:color="auto"/>
                    <w:bottom w:val="none" w:sz="0" w:space="0" w:color="auto"/>
                    <w:right w:val="none" w:sz="0" w:space="0" w:color="auto"/>
                  </w:divBdr>
                  <w:divsChild>
                    <w:div w:id="1174302392">
                      <w:marLeft w:val="0"/>
                      <w:marRight w:val="0"/>
                      <w:marTop w:val="0"/>
                      <w:marBottom w:val="0"/>
                      <w:divBdr>
                        <w:top w:val="none" w:sz="0" w:space="0" w:color="auto"/>
                        <w:left w:val="none" w:sz="0" w:space="0" w:color="auto"/>
                        <w:bottom w:val="none" w:sz="0" w:space="0" w:color="auto"/>
                        <w:right w:val="none" w:sz="0" w:space="0" w:color="auto"/>
                      </w:divBdr>
                      <w:divsChild>
                        <w:div w:id="1823427915">
                          <w:marLeft w:val="0"/>
                          <w:marRight w:val="0"/>
                          <w:marTop w:val="0"/>
                          <w:marBottom w:val="0"/>
                          <w:divBdr>
                            <w:top w:val="none" w:sz="0" w:space="0" w:color="auto"/>
                            <w:left w:val="none" w:sz="0" w:space="0" w:color="auto"/>
                            <w:bottom w:val="none" w:sz="0" w:space="0" w:color="auto"/>
                            <w:right w:val="none" w:sz="0" w:space="0" w:color="auto"/>
                          </w:divBdr>
                          <w:divsChild>
                            <w:div w:id="730813913">
                              <w:marLeft w:val="0"/>
                              <w:marRight w:val="0"/>
                              <w:marTop w:val="0"/>
                              <w:marBottom w:val="0"/>
                              <w:divBdr>
                                <w:top w:val="none" w:sz="0" w:space="0" w:color="auto"/>
                                <w:left w:val="none" w:sz="0" w:space="0" w:color="auto"/>
                                <w:bottom w:val="none" w:sz="0" w:space="0" w:color="auto"/>
                                <w:right w:val="none" w:sz="0" w:space="0" w:color="auto"/>
                              </w:divBdr>
                            </w:div>
                            <w:div w:id="331497455">
                              <w:marLeft w:val="0"/>
                              <w:marRight w:val="0"/>
                              <w:marTop w:val="0"/>
                              <w:marBottom w:val="0"/>
                              <w:divBdr>
                                <w:top w:val="none" w:sz="0" w:space="0" w:color="auto"/>
                                <w:left w:val="none" w:sz="0" w:space="0" w:color="auto"/>
                                <w:bottom w:val="none" w:sz="0" w:space="0" w:color="auto"/>
                                <w:right w:val="none" w:sz="0" w:space="0" w:color="auto"/>
                              </w:divBdr>
                            </w:div>
                            <w:div w:id="1420176917">
                              <w:marLeft w:val="0"/>
                              <w:marRight w:val="0"/>
                              <w:marTop w:val="60"/>
                              <w:marBottom w:val="0"/>
                              <w:divBdr>
                                <w:top w:val="single" w:sz="6" w:space="0" w:color="888888"/>
                                <w:left w:val="none" w:sz="0" w:space="0" w:color="auto"/>
                                <w:bottom w:val="none" w:sz="0" w:space="0" w:color="auto"/>
                                <w:right w:val="none" w:sz="0" w:space="0" w:color="auto"/>
                              </w:divBdr>
                            </w:div>
                          </w:divsChild>
                        </w:div>
                      </w:divsChild>
                    </w:div>
                  </w:divsChild>
                </w:div>
              </w:divsChild>
            </w:div>
            <w:div w:id="1217813400">
              <w:marLeft w:val="0"/>
              <w:marRight w:val="0"/>
              <w:marTop w:val="0"/>
              <w:marBottom w:val="0"/>
              <w:divBdr>
                <w:top w:val="none" w:sz="0" w:space="0" w:color="auto"/>
                <w:left w:val="none" w:sz="0" w:space="0" w:color="auto"/>
                <w:bottom w:val="none" w:sz="0" w:space="0" w:color="auto"/>
                <w:right w:val="none" w:sz="0" w:space="0" w:color="auto"/>
              </w:divBdr>
              <w:divsChild>
                <w:div w:id="1391151908">
                  <w:marLeft w:val="0"/>
                  <w:marRight w:val="0"/>
                  <w:marTop w:val="0"/>
                  <w:marBottom w:val="0"/>
                  <w:divBdr>
                    <w:top w:val="none" w:sz="0" w:space="0" w:color="auto"/>
                    <w:left w:val="none" w:sz="0" w:space="0" w:color="auto"/>
                    <w:bottom w:val="none" w:sz="0" w:space="0" w:color="auto"/>
                    <w:right w:val="none" w:sz="0" w:space="0" w:color="auto"/>
                  </w:divBdr>
                  <w:divsChild>
                    <w:div w:id="1723170370">
                      <w:marLeft w:val="0"/>
                      <w:marRight w:val="0"/>
                      <w:marTop w:val="0"/>
                      <w:marBottom w:val="0"/>
                      <w:divBdr>
                        <w:top w:val="none" w:sz="0" w:space="0" w:color="auto"/>
                        <w:left w:val="none" w:sz="0" w:space="0" w:color="auto"/>
                        <w:bottom w:val="none" w:sz="0" w:space="0" w:color="auto"/>
                        <w:right w:val="none" w:sz="0" w:space="0" w:color="auto"/>
                      </w:divBdr>
                      <w:divsChild>
                        <w:div w:id="791479606">
                          <w:marLeft w:val="0"/>
                          <w:marRight w:val="0"/>
                          <w:marTop w:val="0"/>
                          <w:marBottom w:val="0"/>
                          <w:divBdr>
                            <w:top w:val="none" w:sz="0" w:space="0" w:color="auto"/>
                            <w:left w:val="none" w:sz="0" w:space="0" w:color="auto"/>
                            <w:bottom w:val="none" w:sz="0" w:space="0" w:color="auto"/>
                            <w:right w:val="none" w:sz="0" w:space="0" w:color="auto"/>
                          </w:divBdr>
                          <w:divsChild>
                            <w:div w:id="1886678272">
                              <w:marLeft w:val="0"/>
                              <w:marRight w:val="0"/>
                              <w:marTop w:val="0"/>
                              <w:marBottom w:val="0"/>
                              <w:divBdr>
                                <w:top w:val="none" w:sz="0" w:space="0" w:color="auto"/>
                                <w:left w:val="none" w:sz="0" w:space="0" w:color="auto"/>
                                <w:bottom w:val="none" w:sz="0" w:space="0" w:color="auto"/>
                                <w:right w:val="none" w:sz="0" w:space="0" w:color="auto"/>
                              </w:divBdr>
                            </w:div>
                            <w:div w:id="1303273204">
                              <w:marLeft w:val="0"/>
                              <w:marRight w:val="0"/>
                              <w:marTop w:val="0"/>
                              <w:marBottom w:val="0"/>
                              <w:divBdr>
                                <w:top w:val="none" w:sz="0" w:space="0" w:color="auto"/>
                                <w:left w:val="none" w:sz="0" w:space="0" w:color="auto"/>
                                <w:bottom w:val="none" w:sz="0" w:space="0" w:color="auto"/>
                                <w:right w:val="none" w:sz="0" w:space="0" w:color="auto"/>
                              </w:divBdr>
                            </w:div>
                            <w:div w:id="1275477488">
                              <w:marLeft w:val="0"/>
                              <w:marRight w:val="0"/>
                              <w:marTop w:val="60"/>
                              <w:marBottom w:val="0"/>
                              <w:divBdr>
                                <w:top w:val="single" w:sz="6" w:space="0" w:color="888888"/>
                                <w:left w:val="none" w:sz="0" w:space="0" w:color="auto"/>
                                <w:bottom w:val="none" w:sz="0" w:space="0" w:color="auto"/>
                                <w:right w:val="none" w:sz="0" w:space="0" w:color="auto"/>
                              </w:divBdr>
                            </w:div>
                          </w:divsChild>
                        </w:div>
                      </w:divsChild>
                    </w:div>
                  </w:divsChild>
                </w:div>
              </w:divsChild>
            </w:div>
            <w:div w:id="1386298739">
              <w:marLeft w:val="0"/>
              <w:marRight w:val="0"/>
              <w:marTop w:val="0"/>
              <w:marBottom w:val="0"/>
              <w:divBdr>
                <w:top w:val="none" w:sz="0" w:space="0" w:color="auto"/>
                <w:left w:val="none" w:sz="0" w:space="0" w:color="auto"/>
                <w:bottom w:val="none" w:sz="0" w:space="0" w:color="auto"/>
                <w:right w:val="none" w:sz="0" w:space="0" w:color="auto"/>
              </w:divBdr>
              <w:divsChild>
                <w:div w:id="321274013">
                  <w:marLeft w:val="0"/>
                  <w:marRight w:val="0"/>
                  <w:marTop w:val="0"/>
                  <w:marBottom w:val="0"/>
                  <w:divBdr>
                    <w:top w:val="none" w:sz="0" w:space="0" w:color="auto"/>
                    <w:left w:val="none" w:sz="0" w:space="0" w:color="auto"/>
                    <w:bottom w:val="none" w:sz="0" w:space="0" w:color="auto"/>
                    <w:right w:val="none" w:sz="0" w:space="0" w:color="auto"/>
                  </w:divBdr>
                  <w:divsChild>
                    <w:div w:id="716323107">
                      <w:marLeft w:val="0"/>
                      <w:marRight w:val="0"/>
                      <w:marTop w:val="0"/>
                      <w:marBottom w:val="0"/>
                      <w:divBdr>
                        <w:top w:val="none" w:sz="0" w:space="0" w:color="auto"/>
                        <w:left w:val="none" w:sz="0" w:space="0" w:color="auto"/>
                        <w:bottom w:val="none" w:sz="0" w:space="0" w:color="auto"/>
                        <w:right w:val="none" w:sz="0" w:space="0" w:color="auto"/>
                      </w:divBdr>
                      <w:divsChild>
                        <w:div w:id="450636734">
                          <w:marLeft w:val="0"/>
                          <w:marRight w:val="0"/>
                          <w:marTop w:val="0"/>
                          <w:marBottom w:val="0"/>
                          <w:divBdr>
                            <w:top w:val="none" w:sz="0" w:space="0" w:color="auto"/>
                            <w:left w:val="none" w:sz="0" w:space="0" w:color="auto"/>
                            <w:bottom w:val="none" w:sz="0" w:space="0" w:color="auto"/>
                            <w:right w:val="none" w:sz="0" w:space="0" w:color="auto"/>
                          </w:divBdr>
                          <w:divsChild>
                            <w:div w:id="1569462990">
                              <w:marLeft w:val="0"/>
                              <w:marRight w:val="0"/>
                              <w:marTop w:val="0"/>
                              <w:marBottom w:val="0"/>
                              <w:divBdr>
                                <w:top w:val="none" w:sz="0" w:space="0" w:color="auto"/>
                                <w:left w:val="none" w:sz="0" w:space="0" w:color="auto"/>
                                <w:bottom w:val="none" w:sz="0" w:space="0" w:color="auto"/>
                                <w:right w:val="none" w:sz="0" w:space="0" w:color="auto"/>
                              </w:divBdr>
                            </w:div>
                            <w:div w:id="146099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461256">
              <w:marLeft w:val="0"/>
              <w:marRight w:val="0"/>
              <w:marTop w:val="0"/>
              <w:marBottom w:val="0"/>
              <w:divBdr>
                <w:top w:val="none" w:sz="0" w:space="0" w:color="auto"/>
                <w:left w:val="none" w:sz="0" w:space="0" w:color="auto"/>
                <w:bottom w:val="none" w:sz="0" w:space="0" w:color="auto"/>
                <w:right w:val="none" w:sz="0" w:space="0" w:color="auto"/>
              </w:divBdr>
              <w:divsChild>
                <w:div w:id="313606081">
                  <w:marLeft w:val="0"/>
                  <w:marRight w:val="0"/>
                  <w:marTop w:val="0"/>
                  <w:marBottom w:val="0"/>
                  <w:divBdr>
                    <w:top w:val="none" w:sz="0" w:space="0" w:color="auto"/>
                    <w:left w:val="none" w:sz="0" w:space="0" w:color="auto"/>
                    <w:bottom w:val="none" w:sz="0" w:space="0" w:color="auto"/>
                    <w:right w:val="none" w:sz="0" w:space="0" w:color="auto"/>
                  </w:divBdr>
                  <w:divsChild>
                    <w:div w:id="1942642832">
                      <w:marLeft w:val="0"/>
                      <w:marRight w:val="0"/>
                      <w:marTop w:val="0"/>
                      <w:marBottom w:val="0"/>
                      <w:divBdr>
                        <w:top w:val="none" w:sz="0" w:space="0" w:color="auto"/>
                        <w:left w:val="none" w:sz="0" w:space="0" w:color="auto"/>
                        <w:bottom w:val="none" w:sz="0" w:space="0" w:color="auto"/>
                        <w:right w:val="none" w:sz="0" w:space="0" w:color="auto"/>
                      </w:divBdr>
                      <w:divsChild>
                        <w:div w:id="349181543">
                          <w:marLeft w:val="0"/>
                          <w:marRight w:val="0"/>
                          <w:marTop w:val="0"/>
                          <w:marBottom w:val="0"/>
                          <w:divBdr>
                            <w:top w:val="none" w:sz="0" w:space="0" w:color="auto"/>
                            <w:left w:val="none" w:sz="0" w:space="0" w:color="auto"/>
                            <w:bottom w:val="none" w:sz="0" w:space="0" w:color="auto"/>
                            <w:right w:val="none" w:sz="0" w:space="0" w:color="auto"/>
                          </w:divBdr>
                          <w:divsChild>
                            <w:div w:id="1310598438">
                              <w:marLeft w:val="0"/>
                              <w:marRight w:val="0"/>
                              <w:marTop w:val="0"/>
                              <w:marBottom w:val="0"/>
                              <w:divBdr>
                                <w:top w:val="none" w:sz="0" w:space="0" w:color="auto"/>
                                <w:left w:val="none" w:sz="0" w:space="0" w:color="auto"/>
                                <w:bottom w:val="none" w:sz="0" w:space="0" w:color="auto"/>
                                <w:right w:val="none" w:sz="0" w:space="0" w:color="auto"/>
                              </w:divBdr>
                            </w:div>
                            <w:div w:id="122279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626166">
                  <w:marLeft w:val="0"/>
                  <w:marRight w:val="0"/>
                  <w:marTop w:val="0"/>
                  <w:marBottom w:val="0"/>
                  <w:divBdr>
                    <w:top w:val="none" w:sz="0" w:space="0" w:color="auto"/>
                    <w:left w:val="none" w:sz="0" w:space="0" w:color="auto"/>
                    <w:bottom w:val="none" w:sz="0" w:space="0" w:color="auto"/>
                    <w:right w:val="none" w:sz="0" w:space="0" w:color="auto"/>
                  </w:divBdr>
                  <w:divsChild>
                    <w:div w:id="1336417891">
                      <w:marLeft w:val="0"/>
                      <w:marRight w:val="0"/>
                      <w:marTop w:val="0"/>
                      <w:marBottom w:val="0"/>
                      <w:divBdr>
                        <w:top w:val="none" w:sz="0" w:space="0" w:color="auto"/>
                        <w:left w:val="none" w:sz="0" w:space="0" w:color="auto"/>
                        <w:bottom w:val="none" w:sz="0" w:space="0" w:color="auto"/>
                        <w:right w:val="none" w:sz="0" w:space="0" w:color="auto"/>
                      </w:divBdr>
                      <w:divsChild>
                        <w:div w:id="1685478565">
                          <w:marLeft w:val="0"/>
                          <w:marRight w:val="0"/>
                          <w:marTop w:val="0"/>
                          <w:marBottom w:val="0"/>
                          <w:divBdr>
                            <w:top w:val="none" w:sz="0" w:space="0" w:color="auto"/>
                            <w:left w:val="none" w:sz="0" w:space="0" w:color="auto"/>
                            <w:bottom w:val="none" w:sz="0" w:space="0" w:color="auto"/>
                            <w:right w:val="none" w:sz="0" w:space="0" w:color="auto"/>
                          </w:divBdr>
                          <w:divsChild>
                            <w:div w:id="422578498">
                              <w:marLeft w:val="0"/>
                              <w:marRight w:val="0"/>
                              <w:marTop w:val="0"/>
                              <w:marBottom w:val="0"/>
                              <w:divBdr>
                                <w:top w:val="none" w:sz="0" w:space="0" w:color="auto"/>
                                <w:left w:val="none" w:sz="0" w:space="0" w:color="auto"/>
                                <w:bottom w:val="none" w:sz="0" w:space="0" w:color="auto"/>
                                <w:right w:val="none" w:sz="0" w:space="0" w:color="auto"/>
                              </w:divBdr>
                            </w:div>
                            <w:div w:id="109728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026183">
              <w:marLeft w:val="0"/>
              <w:marRight w:val="0"/>
              <w:marTop w:val="0"/>
              <w:marBottom w:val="0"/>
              <w:divBdr>
                <w:top w:val="none" w:sz="0" w:space="0" w:color="auto"/>
                <w:left w:val="none" w:sz="0" w:space="0" w:color="auto"/>
                <w:bottom w:val="none" w:sz="0" w:space="0" w:color="auto"/>
                <w:right w:val="none" w:sz="0" w:space="0" w:color="auto"/>
              </w:divBdr>
              <w:divsChild>
                <w:div w:id="938028768">
                  <w:marLeft w:val="0"/>
                  <w:marRight w:val="0"/>
                  <w:marTop w:val="0"/>
                  <w:marBottom w:val="0"/>
                  <w:divBdr>
                    <w:top w:val="none" w:sz="0" w:space="0" w:color="auto"/>
                    <w:left w:val="none" w:sz="0" w:space="0" w:color="auto"/>
                    <w:bottom w:val="none" w:sz="0" w:space="0" w:color="auto"/>
                    <w:right w:val="none" w:sz="0" w:space="0" w:color="auto"/>
                  </w:divBdr>
                  <w:divsChild>
                    <w:div w:id="1920215318">
                      <w:marLeft w:val="0"/>
                      <w:marRight w:val="0"/>
                      <w:marTop w:val="0"/>
                      <w:marBottom w:val="0"/>
                      <w:divBdr>
                        <w:top w:val="none" w:sz="0" w:space="0" w:color="auto"/>
                        <w:left w:val="none" w:sz="0" w:space="0" w:color="auto"/>
                        <w:bottom w:val="none" w:sz="0" w:space="0" w:color="auto"/>
                        <w:right w:val="none" w:sz="0" w:space="0" w:color="auto"/>
                      </w:divBdr>
                      <w:divsChild>
                        <w:div w:id="1191409922">
                          <w:marLeft w:val="0"/>
                          <w:marRight w:val="0"/>
                          <w:marTop w:val="0"/>
                          <w:marBottom w:val="0"/>
                          <w:divBdr>
                            <w:top w:val="none" w:sz="0" w:space="0" w:color="auto"/>
                            <w:left w:val="none" w:sz="0" w:space="0" w:color="auto"/>
                            <w:bottom w:val="none" w:sz="0" w:space="0" w:color="auto"/>
                            <w:right w:val="none" w:sz="0" w:space="0" w:color="auto"/>
                          </w:divBdr>
                          <w:divsChild>
                            <w:div w:id="2055763100">
                              <w:marLeft w:val="0"/>
                              <w:marRight w:val="0"/>
                              <w:marTop w:val="0"/>
                              <w:marBottom w:val="0"/>
                              <w:divBdr>
                                <w:top w:val="none" w:sz="0" w:space="0" w:color="auto"/>
                                <w:left w:val="none" w:sz="0" w:space="0" w:color="auto"/>
                                <w:bottom w:val="none" w:sz="0" w:space="0" w:color="auto"/>
                                <w:right w:val="none" w:sz="0" w:space="0" w:color="auto"/>
                              </w:divBdr>
                            </w:div>
                            <w:div w:id="111806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846742">
              <w:marLeft w:val="0"/>
              <w:marRight w:val="0"/>
              <w:marTop w:val="0"/>
              <w:marBottom w:val="0"/>
              <w:divBdr>
                <w:top w:val="none" w:sz="0" w:space="0" w:color="auto"/>
                <w:left w:val="none" w:sz="0" w:space="0" w:color="auto"/>
                <w:bottom w:val="none" w:sz="0" w:space="0" w:color="auto"/>
                <w:right w:val="none" w:sz="0" w:space="0" w:color="auto"/>
              </w:divBdr>
              <w:divsChild>
                <w:div w:id="1120759290">
                  <w:marLeft w:val="0"/>
                  <w:marRight w:val="0"/>
                  <w:marTop w:val="0"/>
                  <w:marBottom w:val="0"/>
                  <w:divBdr>
                    <w:top w:val="none" w:sz="0" w:space="0" w:color="auto"/>
                    <w:left w:val="none" w:sz="0" w:space="0" w:color="auto"/>
                    <w:bottom w:val="none" w:sz="0" w:space="0" w:color="auto"/>
                    <w:right w:val="none" w:sz="0" w:space="0" w:color="auto"/>
                  </w:divBdr>
                  <w:divsChild>
                    <w:div w:id="2035841665">
                      <w:marLeft w:val="0"/>
                      <w:marRight w:val="0"/>
                      <w:marTop w:val="0"/>
                      <w:marBottom w:val="0"/>
                      <w:divBdr>
                        <w:top w:val="none" w:sz="0" w:space="0" w:color="auto"/>
                        <w:left w:val="none" w:sz="0" w:space="0" w:color="auto"/>
                        <w:bottom w:val="none" w:sz="0" w:space="0" w:color="auto"/>
                        <w:right w:val="none" w:sz="0" w:space="0" w:color="auto"/>
                      </w:divBdr>
                      <w:divsChild>
                        <w:div w:id="501624865">
                          <w:marLeft w:val="0"/>
                          <w:marRight w:val="0"/>
                          <w:marTop w:val="0"/>
                          <w:marBottom w:val="0"/>
                          <w:divBdr>
                            <w:top w:val="none" w:sz="0" w:space="0" w:color="auto"/>
                            <w:left w:val="none" w:sz="0" w:space="0" w:color="auto"/>
                            <w:bottom w:val="none" w:sz="0" w:space="0" w:color="auto"/>
                            <w:right w:val="none" w:sz="0" w:space="0" w:color="auto"/>
                          </w:divBdr>
                          <w:divsChild>
                            <w:div w:id="1712849884">
                              <w:marLeft w:val="0"/>
                              <w:marRight w:val="0"/>
                              <w:marTop w:val="0"/>
                              <w:marBottom w:val="0"/>
                              <w:divBdr>
                                <w:top w:val="none" w:sz="0" w:space="0" w:color="auto"/>
                                <w:left w:val="none" w:sz="0" w:space="0" w:color="auto"/>
                                <w:bottom w:val="none" w:sz="0" w:space="0" w:color="auto"/>
                                <w:right w:val="none" w:sz="0" w:space="0" w:color="auto"/>
                              </w:divBdr>
                            </w:div>
                            <w:div w:id="59875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158533">
              <w:marLeft w:val="0"/>
              <w:marRight w:val="0"/>
              <w:marTop w:val="0"/>
              <w:marBottom w:val="0"/>
              <w:divBdr>
                <w:top w:val="none" w:sz="0" w:space="0" w:color="auto"/>
                <w:left w:val="none" w:sz="0" w:space="0" w:color="auto"/>
                <w:bottom w:val="none" w:sz="0" w:space="0" w:color="auto"/>
                <w:right w:val="none" w:sz="0" w:space="0" w:color="auto"/>
              </w:divBdr>
              <w:divsChild>
                <w:div w:id="602223241">
                  <w:marLeft w:val="0"/>
                  <w:marRight w:val="0"/>
                  <w:marTop w:val="0"/>
                  <w:marBottom w:val="0"/>
                  <w:divBdr>
                    <w:top w:val="none" w:sz="0" w:space="0" w:color="auto"/>
                    <w:left w:val="none" w:sz="0" w:space="0" w:color="auto"/>
                    <w:bottom w:val="none" w:sz="0" w:space="0" w:color="auto"/>
                    <w:right w:val="none" w:sz="0" w:space="0" w:color="auto"/>
                  </w:divBdr>
                  <w:divsChild>
                    <w:div w:id="1479221651">
                      <w:marLeft w:val="0"/>
                      <w:marRight w:val="0"/>
                      <w:marTop w:val="0"/>
                      <w:marBottom w:val="0"/>
                      <w:divBdr>
                        <w:top w:val="none" w:sz="0" w:space="0" w:color="auto"/>
                        <w:left w:val="none" w:sz="0" w:space="0" w:color="auto"/>
                        <w:bottom w:val="none" w:sz="0" w:space="0" w:color="auto"/>
                        <w:right w:val="none" w:sz="0" w:space="0" w:color="auto"/>
                      </w:divBdr>
                      <w:divsChild>
                        <w:div w:id="1292517923">
                          <w:marLeft w:val="0"/>
                          <w:marRight w:val="0"/>
                          <w:marTop w:val="0"/>
                          <w:marBottom w:val="0"/>
                          <w:divBdr>
                            <w:top w:val="none" w:sz="0" w:space="0" w:color="auto"/>
                            <w:left w:val="none" w:sz="0" w:space="0" w:color="auto"/>
                            <w:bottom w:val="none" w:sz="0" w:space="0" w:color="auto"/>
                            <w:right w:val="none" w:sz="0" w:space="0" w:color="auto"/>
                          </w:divBdr>
                          <w:divsChild>
                            <w:div w:id="1243874334">
                              <w:marLeft w:val="0"/>
                              <w:marRight w:val="0"/>
                              <w:marTop w:val="0"/>
                              <w:marBottom w:val="0"/>
                              <w:divBdr>
                                <w:top w:val="none" w:sz="0" w:space="0" w:color="auto"/>
                                <w:left w:val="none" w:sz="0" w:space="0" w:color="auto"/>
                                <w:bottom w:val="none" w:sz="0" w:space="0" w:color="auto"/>
                                <w:right w:val="none" w:sz="0" w:space="0" w:color="auto"/>
                              </w:divBdr>
                            </w:div>
                            <w:div w:id="184099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002234">
              <w:marLeft w:val="0"/>
              <w:marRight w:val="0"/>
              <w:marTop w:val="0"/>
              <w:marBottom w:val="0"/>
              <w:divBdr>
                <w:top w:val="none" w:sz="0" w:space="0" w:color="auto"/>
                <w:left w:val="none" w:sz="0" w:space="0" w:color="auto"/>
                <w:bottom w:val="none" w:sz="0" w:space="0" w:color="auto"/>
                <w:right w:val="none" w:sz="0" w:space="0" w:color="auto"/>
              </w:divBdr>
              <w:divsChild>
                <w:div w:id="259874579">
                  <w:marLeft w:val="0"/>
                  <w:marRight w:val="0"/>
                  <w:marTop w:val="0"/>
                  <w:marBottom w:val="0"/>
                  <w:divBdr>
                    <w:top w:val="none" w:sz="0" w:space="0" w:color="auto"/>
                    <w:left w:val="none" w:sz="0" w:space="0" w:color="auto"/>
                    <w:bottom w:val="none" w:sz="0" w:space="0" w:color="auto"/>
                    <w:right w:val="none" w:sz="0" w:space="0" w:color="auto"/>
                  </w:divBdr>
                  <w:divsChild>
                    <w:div w:id="1673407715">
                      <w:marLeft w:val="0"/>
                      <w:marRight w:val="0"/>
                      <w:marTop w:val="0"/>
                      <w:marBottom w:val="0"/>
                      <w:divBdr>
                        <w:top w:val="none" w:sz="0" w:space="0" w:color="auto"/>
                        <w:left w:val="none" w:sz="0" w:space="0" w:color="auto"/>
                        <w:bottom w:val="none" w:sz="0" w:space="0" w:color="auto"/>
                        <w:right w:val="none" w:sz="0" w:space="0" w:color="auto"/>
                      </w:divBdr>
                      <w:divsChild>
                        <w:div w:id="1635594996">
                          <w:marLeft w:val="0"/>
                          <w:marRight w:val="0"/>
                          <w:marTop w:val="0"/>
                          <w:marBottom w:val="0"/>
                          <w:divBdr>
                            <w:top w:val="none" w:sz="0" w:space="0" w:color="auto"/>
                            <w:left w:val="none" w:sz="0" w:space="0" w:color="auto"/>
                            <w:bottom w:val="none" w:sz="0" w:space="0" w:color="auto"/>
                            <w:right w:val="none" w:sz="0" w:space="0" w:color="auto"/>
                          </w:divBdr>
                          <w:divsChild>
                            <w:div w:id="500700768">
                              <w:marLeft w:val="0"/>
                              <w:marRight w:val="0"/>
                              <w:marTop w:val="0"/>
                              <w:marBottom w:val="0"/>
                              <w:divBdr>
                                <w:top w:val="none" w:sz="0" w:space="0" w:color="auto"/>
                                <w:left w:val="none" w:sz="0" w:space="0" w:color="auto"/>
                                <w:bottom w:val="none" w:sz="0" w:space="0" w:color="auto"/>
                                <w:right w:val="none" w:sz="0" w:space="0" w:color="auto"/>
                              </w:divBdr>
                            </w:div>
                            <w:div w:id="162472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548517">
              <w:marLeft w:val="0"/>
              <w:marRight w:val="0"/>
              <w:marTop w:val="0"/>
              <w:marBottom w:val="0"/>
              <w:divBdr>
                <w:top w:val="none" w:sz="0" w:space="0" w:color="auto"/>
                <w:left w:val="none" w:sz="0" w:space="0" w:color="auto"/>
                <w:bottom w:val="none" w:sz="0" w:space="0" w:color="auto"/>
                <w:right w:val="none" w:sz="0" w:space="0" w:color="auto"/>
              </w:divBdr>
              <w:divsChild>
                <w:div w:id="2018581916">
                  <w:marLeft w:val="0"/>
                  <w:marRight w:val="0"/>
                  <w:marTop w:val="0"/>
                  <w:marBottom w:val="0"/>
                  <w:divBdr>
                    <w:top w:val="none" w:sz="0" w:space="0" w:color="auto"/>
                    <w:left w:val="none" w:sz="0" w:space="0" w:color="auto"/>
                    <w:bottom w:val="none" w:sz="0" w:space="0" w:color="auto"/>
                    <w:right w:val="none" w:sz="0" w:space="0" w:color="auto"/>
                  </w:divBdr>
                  <w:divsChild>
                    <w:div w:id="671567987">
                      <w:marLeft w:val="0"/>
                      <w:marRight w:val="0"/>
                      <w:marTop w:val="0"/>
                      <w:marBottom w:val="0"/>
                      <w:divBdr>
                        <w:top w:val="none" w:sz="0" w:space="0" w:color="auto"/>
                        <w:left w:val="none" w:sz="0" w:space="0" w:color="auto"/>
                        <w:bottom w:val="none" w:sz="0" w:space="0" w:color="auto"/>
                        <w:right w:val="none" w:sz="0" w:space="0" w:color="auto"/>
                      </w:divBdr>
                      <w:divsChild>
                        <w:div w:id="1442921387">
                          <w:marLeft w:val="0"/>
                          <w:marRight w:val="0"/>
                          <w:marTop w:val="0"/>
                          <w:marBottom w:val="0"/>
                          <w:divBdr>
                            <w:top w:val="none" w:sz="0" w:space="0" w:color="auto"/>
                            <w:left w:val="none" w:sz="0" w:space="0" w:color="auto"/>
                            <w:bottom w:val="none" w:sz="0" w:space="0" w:color="auto"/>
                            <w:right w:val="none" w:sz="0" w:space="0" w:color="auto"/>
                          </w:divBdr>
                          <w:divsChild>
                            <w:div w:id="596600905">
                              <w:marLeft w:val="0"/>
                              <w:marRight w:val="0"/>
                              <w:marTop w:val="0"/>
                              <w:marBottom w:val="0"/>
                              <w:divBdr>
                                <w:top w:val="none" w:sz="0" w:space="0" w:color="auto"/>
                                <w:left w:val="none" w:sz="0" w:space="0" w:color="auto"/>
                                <w:bottom w:val="none" w:sz="0" w:space="0" w:color="auto"/>
                                <w:right w:val="none" w:sz="0" w:space="0" w:color="auto"/>
                              </w:divBdr>
                            </w:div>
                            <w:div w:id="130750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080304">
              <w:marLeft w:val="0"/>
              <w:marRight w:val="0"/>
              <w:marTop w:val="0"/>
              <w:marBottom w:val="0"/>
              <w:divBdr>
                <w:top w:val="none" w:sz="0" w:space="0" w:color="auto"/>
                <w:left w:val="none" w:sz="0" w:space="0" w:color="auto"/>
                <w:bottom w:val="none" w:sz="0" w:space="0" w:color="auto"/>
                <w:right w:val="none" w:sz="0" w:space="0" w:color="auto"/>
              </w:divBdr>
              <w:divsChild>
                <w:div w:id="1054083965">
                  <w:marLeft w:val="0"/>
                  <w:marRight w:val="0"/>
                  <w:marTop w:val="0"/>
                  <w:marBottom w:val="0"/>
                  <w:divBdr>
                    <w:top w:val="none" w:sz="0" w:space="0" w:color="auto"/>
                    <w:left w:val="none" w:sz="0" w:space="0" w:color="auto"/>
                    <w:bottom w:val="none" w:sz="0" w:space="0" w:color="auto"/>
                    <w:right w:val="none" w:sz="0" w:space="0" w:color="auto"/>
                  </w:divBdr>
                  <w:divsChild>
                    <w:div w:id="1468662882">
                      <w:marLeft w:val="0"/>
                      <w:marRight w:val="0"/>
                      <w:marTop w:val="0"/>
                      <w:marBottom w:val="0"/>
                      <w:divBdr>
                        <w:top w:val="none" w:sz="0" w:space="0" w:color="auto"/>
                        <w:left w:val="none" w:sz="0" w:space="0" w:color="auto"/>
                        <w:bottom w:val="none" w:sz="0" w:space="0" w:color="auto"/>
                        <w:right w:val="none" w:sz="0" w:space="0" w:color="auto"/>
                      </w:divBdr>
                      <w:divsChild>
                        <w:div w:id="1140725580">
                          <w:marLeft w:val="0"/>
                          <w:marRight w:val="0"/>
                          <w:marTop w:val="0"/>
                          <w:marBottom w:val="0"/>
                          <w:divBdr>
                            <w:top w:val="none" w:sz="0" w:space="0" w:color="auto"/>
                            <w:left w:val="none" w:sz="0" w:space="0" w:color="auto"/>
                            <w:bottom w:val="none" w:sz="0" w:space="0" w:color="auto"/>
                            <w:right w:val="none" w:sz="0" w:space="0" w:color="auto"/>
                          </w:divBdr>
                          <w:divsChild>
                            <w:div w:id="181404683">
                              <w:marLeft w:val="0"/>
                              <w:marRight w:val="0"/>
                              <w:marTop w:val="0"/>
                              <w:marBottom w:val="0"/>
                              <w:divBdr>
                                <w:top w:val="none" w:sz="0" w:space="0" w:color="auto"/>
                                <w:left w:val="none" w:sz="0" w:space="0" w:color="auto"/>
                                <w:bottom w:val="none" w:sz="0" w:space="0" w:color="auto"/>
                                <w:right w:val="none" w:sz="0" w:space="0" w:color="auto"/>
                              </w:divBdr>
                            </w:div>
                            <w:div w:id="75262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9836162">
      <w:bodyDiv w:val="1"/>
      <w:marLeft w:val="0"/>
      <w:marRight w:val="0"/>
      <w:marTop w:val="0"/>
      <w:marBottom w:val="0"/>
      <w:divBdr>
        <w:top w:val="none" w:sz="0" w:space="0" w:color="auto"/>
        <w:left w:val="none" w:sz="0" w:space="0" w:color="auto"/>
        <w:bottom w:val="none" w:sz="0" w:space="0" w:color="auto"/>
        <w:right w:val="none" w:sz="0" w:space="0" w:color="auto"/>
      </w:divBdr>
    </w:div>
    <w:div w:id="766657839">
      <w:bodyDiv w:val="1"/>
      <w:marLeft w:val="0"/>
      <w:marRight w:val="0"/>
      <w:marTop w:val="0"/>
      <w:marBottom w:val="0"/>
      <w:divBdr>
        <w:top w:val="none" w:sz="0" w:space="0" w:color="auto"/>
        <w:left w:val="none" w:sz="0" w:space="0" w:color="auto"/>
        <w:bottom w:val="none" w:sz="0" w:space="0" w:color="auto"/>
        <w:right w:val="none" w:sz="0" w:space="0" w:color="auto"/>
      </w:divBdr>
    </w:div>
    <w:div w:id="771970368">
      <w:bodyDiv w:val="1"/>
      <w:marLeft w:val="0"/>
      <w:marRight w:val="0"/>
      <w:marTop w:val="0"/>
      <w:marBottom w:val="0"/>
      <w:divBdr>
        <w:top w:val="none" w:sz="0" w:space="0" w:color="auto"/>
        <w:left w:val="none" w:sz="0" w:space="0" w:color="auto"/>
        <w:bottom w:val="none" w:sz="0" w:space="0" w:color="auto"/>
        <w:right w:val="none" w:sz="0" w:space="0" w:color="auto"/>
      </w:divBdr>
    </w:div>
    <w:div w:id="802623227">
      <w:bodyDiv w:val="1"/>
      <w:marLeft w:val="0"/>
      <w:marRight w:val="0"/>
      <w:marTop w:val="0"/>
      <w:marBottom w:val="0"/>
      <w:divBdr>
        <w:top w:val="none" w:sz="0" w:space="0" w:color="auto"/>
        <w:left w:val="none" w:sz="0" w:space="0" w:color="auto"/>
        <w:bottom w:val="none" w:sz="0" w:space="0" w:color="auto"/>
        <w:right w:val="none" w:sz="0" w:space="0" w:color="auto"/>
      </w:divBdr>
    </w:div>
    <w:div w:id="935669210">
      <w:bodyDiv w:val="1"/>
      <w:marLeft w:val="0"/>
      <w:marRight w:val="0"/>
      <w:marTop w:val="0"/>
      <w:marBottom w:val="0"/>
      <w:divBdr>
        <w:top w:val="none" w:sz="0" w:space="0" w:color="auto"/>
        <w:left w:val="none" w:sz="0" w:space="0" w:color="auto"/>
        <w:bottom w:val="none" w:sz="0" w:space="0" w:color="auto"/>
        <w:right w:val="none" w:sz="0" w:space="0" w:color="auto"/>
      </w:divBdr>
    </w:div>
    <w:div w:id="1039008830">
      <w:bodyDiv w:val="1"/>
      <w:marLeft w:val="0"/>
      <w:marRight w:val="0"/>
      <w:marTop w:val="0"/>
      <w:marBottom w:val="0"/>
      <w:divBdr>
        <w:top w:val="none" w:sz="0" w:space="0" w:color="auto"/>
        <w:left w:val="none" w:sz="0" w:space="0" w:color="auto"/>
        <w:bottom w:val="none" w:sz="0" w:space="0" w:color="auto"/>
        <w:right w:val="none" w:sz="0" w:space="0" w:color="auto"/>
      </w:divBdr>
    </w:div>
    <w:div w:id="1146166070">
      <w:bodyDiv w:val="1"/>
      <w:marLeft w:val="0"/>
      <w:marRight w:val="0"/>
      <w:marTop w:val="0"/>
      <w:marBottom w:val="0"/>
      <w:divBdr>
        <w:top w:val="none" w:sz="0" w:space="0" w:color="auto"/>
        <w:left w:val="none" w:sz="0" w:space="0" w:color="auto"/>
        <w:bottom w:val="none" w:sz="0" w:space="0" w:color="auto"/>
        <w:right w:val="none" w:sz="0" w:space="0" w:color="auto"/>
      </w:divBdr>
    </w:div>
    <w:div w:id="1153569471">
      <w:bodyDiv w:val="1"/>
      <w:marLeft w:val="0"/>
      <w:marRight w:val="0"/>
      <w:marTop w:val="0"/>
      <w:marBottom w:val="0"/>
      <w:divBdr>
        <w:top w:val="none" w:sz="0" w:space="0" w:color="auto"/>
        <w:left w:val="none" w:sz="0" w:space="0" w:color="auto"/>
        <w:bottom w:val="none" w:sz="0" w:space="0" w:color="auto"/>
        <w:right w:val="none" w:sz="0" w:space="0" w:color="auto"/>
      </w:divBdr>
    </w:div>
    <w:div w:id="1177228632">
      <w:bodyDiv w:val="1"/>
      <w:marLeft w:val="0"/>
      <w:marRight w:val="0"/>
      <w:marTop w:val="0"/>
      <w:marBottom w:val="0"/>
      <w:divBdr>
        <w:top w:val="none" w:sz="0" w:space="0" w:color="auto"/>
        <w:left w:val="none" w:sz="0" w:space="0" w:color="auto"/>
        <w:bottom w:val="none" w:sz="0" w:space="0" w:color="auto"/>
        <w:right w:val="none" w:sz="0" w:space="0" w:color="auto"/>
      </w:divBdr>
    </w:div>
    <w:div w:id="1222449557">
      <w:bodyDiv w:val="1"/>
      <w:marLeft w:val="0"/>
      <w:marRight w:val="0"/>
      <w:marTop w:val="0"/>
      <w:marBottom w:val="0"/>
      <w:divBdr>
        <w:top w:val="none" w:sz="0" w:space="0" w:color="auto"/>
        <w:left w:val="none" w:sz="0" w:space="0" w:color="auto"/>
        <w:bottom w:val="none" w:sz="0" w:space="0" w:color="auto"/>
        <w:right w:val="none" w:sz="0" w:space="0" w:color="auto"/>
      </w:divBdr>
    </w:div>
    <w:div w:id="1269196318">
      <w:bodyDiv w:val="1"/>
      <w:marLeft w:val="0"/>
      <w:marRight w:val="0"/>
      <w:marTop w:val="0"/>
      <w:marBottom w:val="0"/>
      <w:divBdr>
        <w:top w:val="none" w:sz="0" w:space="0" w:color="auto"/>
        <w:left w:val="none" w:sz="0" w:space="0" w:color="auto"/>
        <w:bottom w:val="none" w:sz="0" w:space="0" w:color="auto"/>
        <w:right w:val="none" w:sz="0" w:space="0" w:color="auto"/>
      </w:divBdr>
    </w:div>
    <w:div w:id="1311598795">
      <w:bodyDiv w:val="1"/>
      <w:marLeft w:val="0"/>
      <w:marRight w:val="0"/>
      <w:marTop w:val="0"/>
      <w:marBottom w:val="0"/>
      <w:divBdr>
        <w:top w:val="none" w:sz="0" w:space="0" w:color="auto"/>
        <w:left w:val="none" w:sz="0" w:space="0" w:color="auto"/>
        <w:bottom w:val="none" w:sz="0" w:space="0" w:color="auto"/>
        <w:right w:val="none" w:sz="0" w:space="0" w:color="auto"/>
      </w:divBdr>
    </w:div>
    <w:div w:id="1319309814">
      <w:bodyDiv w:val="1"/>
      <w:marLeft w:val="0"/>
      <w:marRight w:val="0"/>
      <w:marTop w:val="0"/>
      <w:marBottom w:val="0"/>
      <w:divBdr>
        <w:top w:val="none" w:sz="0" w:space="0" w:color="auto"/>
        <w:left w:val="none" w:sz="0" w:space="0" w:color="auto"/>
        <w:bottom w:val="none" w:sz="0" w:space="0" w:color="auto"/>
        <w:right w:val="none" w:sz="0" w:space="0" w:color="auto"/>
      </w:divBdr>
    </w:div>
    <w:div w:id="1399480123">
      <w:bodyDiv w:val="1"/>
      <w:marLeft w:val="0"/>
      <w:marRight w:val="0"/>
      <w:marTop w:val="0"/>
      <w:marBottom w:val="0"/>
      <w:divBdr>
        <w:top w:val="none" w:sz="0" w:space="0" w:color="auto"/>
        <w:left w:val="none" w:sz="0" w:space="0" w:color="auto"/>
        <w:bottom w:val="none" w:sz="0" w:space="0" w:color="auto"/>
        <w:right w:val="none" w:sz="0" w:space="0" w:color="auto"/>
      </w:divBdr>
    </w:div>
    <w:div w:id="1421103375">
      <w:bodyDiv w:val="1"/>
      <w:marLeft w:val="0"/>
      <w:marRight w:val="0"/>
      <w:marTop w:val="0"/>
      <w:marBottom w:val="0"/>
      <w:divBdr>
        <w:top w:val="none" w:sz="0" w:space="0" w:color="auto"/>
        <w:left w:val="none" w:sz="0" w:space="0" w:color="auto"/>
        <w:bottom w:val="none" w:sz="0" w:space="0" w:color="auto"/>
        <w:right w:val="none" w:sz="0" w:space="0" w:color="auto"/>
      </w:divBdr>
    </w:div>
    <w:div w:id="1462730485">
      <w:bodyDiv w:val="1"/>
      <w:marLeft w:val="0"/>
      <w:marRight w:val="0"/>
      <w:marTop w:val="0"/>
      <w:marBottom w:val="0"/>
      <w:divBdr>
        <w:top w:val="none" w:sz="0" w:space="0" w:color="auto"/>
        <w:left w:val="none" w:sz="0" w:space="0" w:color="auto"/>
        <w:bottom w:val="none" w:sz="0" w:space="0" w:color="auto"/>
        <w:right w:val="none" w:sz="0" w:space="0" w:color="auto"/>
      </w:divBdr>
    </w:div>
    <w:div w:id="1539466785">
      <w:bodyDiv w:val="1"/>
      <w:marLeft w:val="0"/>
      <w:marRight w:val="0"/>
      <w:marTop w:val="0"/>
      <w:marBottom w:val="0"/>
      <w:divBdr>
        <w:top w:val="none" w:sz="0" w:space="0" w:color="auto"/>
        <w:left w:val="none" w:sz="0" w:space="0" w:color="auto"/>
        <w:bottom w:val="none" w:sz="0" w:space="0" w:color="auto"/>
        <w:right w:val="none" w:sz="0" w:space="0" w:color="auto"/>
      </w:divBdr>
    </w:div>
    <w:div w:id="1642154289">
      <w:bodyDiv w:val="1"/>
      <w:marLeft w:val="0"/>
      <w:marRight w:val="0"/>
      <w:marTop w:val="0"/>
      <w:marBottom w:val="0"/>
      <w:divBdr>
        <w:top w:val="none" w:sz="0" w:space="0" w:color="auto"/>
        <w:left w:val="none" w:sz="0" w:space="0" w:color="auto"/>
        <w:bottom w:val="none" w:sz="0" w:space="0" w:color="auto"/>
        <w:right w:val="none" w:sz="0" w:space="0" w:color="auto"/>
      </w:divBdr>
    </w:div>
    <w:div w:id="1700426732">
      <w:bodyDiv w:val="1"/>
      <w:marLeft w:val="0"/>
      <w:marRight w:val="0"/>
      <w:marTop w:val="0"/>
      <w:marBottom w:val="0"/>
      <w:divBdr>
        <w:top w:val="none" w:sz="0" w:space="0" w:color="auto"/>
        <w:left w:val="none" w:sz="0" w:space="0" w:color="auto"/>
        <w:bottom w:val="none" w:sz="0" w:space="0" w:color="auto"/>
        <w:right w:val="none" w:sz="0" w:space="0" w:color="auto"/>
      </w:divBdr>
    </w:div>
    <w:div w:id="1794401388">
      <w:bodyDiv w:val="1"/>
      <w:marLeft w:val="0"/>
      <w:marRight w:val="0"/>
      <w:marTop w:val="0"/>
      <w:marBottom w:val="0"/>
      <w:divBdr>
        <w:top w:val="none" w:sz="0" w:space="0" w:color="auto"/>
        <w:left w:val="none" w:sz="0" w:space="0" w:color="auto"/>
        <w:bottom w:val="none" w:sz="0" w:space="0" w:color="auto"/>
        <w:right w:val="none" w:sz="0" w:space="0" w:color="auto"/>
      </w:divBdr>
    </w:div>
    <w:div w:id="1875265633">
      <w:bodyDiv w:val="1"/>
      <w:marLeft w:val="0"/>
      <w:marRight w:val="0"/>
      <w:marTop w:val="0"/>
      <w:marBottom w:val="0"/>
      <w:divBdr>
        <w:top w:val="none" w:sz="0" w:space="0" w:color="auto"/>
        <w:left w:val="none" w:sz="0" w:space="0" w:color="auto"/>
        <w:bottom w:val="none" w:sz="0" w:space="0" w:color="auto"/>
        <w:right w:val="none" w:sz="0" w:space="0" w:color="auto"/>
      </w:divBdr>
    </w:div>
    <w:div w:id="1994096439">
      <w:bodyDiv w:val="1"/>
      <w:marLeft w:val="0"/>
      <w:marRight w:val="0"/>
      <w:marTop w:val="0"/>
      <w:marBottom w:val="0"/>
      <w:divBdr>
        <w:top w:val="none" w:sz="0" w:space="0" w:color="auto"/>
        <w:left w:val="none" w:sz="0" w:space="0" w:color="auto"/>
        <w:bottom w:val="none" w:sz="0" w:space="0" w:color="auto"/>
        <w:right w:val="none" w:sz="0" w:space="0" w:color="auto"/>
      </w:divBdr>
    </w:div>
    <w:div w:id="2068919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otelmanagement.net/" TargetMode="External"/><Relationship Id="rId18" Type="http://schemas.openxmlformats.org/officeDocument/2006/relationships/hyperlink" Target="https://www.ihgplc.com/en/about-us/our-history#/" TargetMode="External"/><Relationship Id="rId26" Type="http://schemas.openxmlformats.org/officeDocument/2006/relationships/hyperlink" Target="https://www.economicsdiscussion.net/organisational-structure/organizational-structure/32234/" TargetMode="External"/><Relationship Id="rId3" Type="http://schemas.openxmlformats.org/officeDocument/2006/relationships/styles" Target="styles.xml"/><Relationship Id="rId21" Type="http://schemas.openxmlformats.org/officeDocument/2006/relationships/hyperlink" Target="https://www.ihgplc.com/en/news-and-media/news-releases/2009/ihg-announces-regional-restructuring-and-cost-saving-programme"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cleverism.com/company/marriott/#:~:text=Under%20Marriott/" TargetMode="External"/><Relationship Id="rId17" Type="http://schemas.openxmlformats.org/officeDocument/2006/relationships/hyperlink" Target="https://www.ihgplc.com/en/about-us/our-strategy/" TargetMode="External"/><Relationship Id="rId25" Type="http://schemas.openxmlformats.org/officeDocument/2006/relationships/hyperlink" Target="https://www.academia.edu/43048672/Marketing_and_Promotion_in_the_Hotel_Industry_A_case_study_in_Family_Hotel_and_Hotel_Group"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hgolm.my.site.com/s/amer-about#panel2/" TargetMode="External"/><Relationship Id="rId20" Type="http://schemas.openxmlformats.org/officeDocument/2006/relationships/hyperlink" Target="https://www.google.co.uk/books/edition/The_Effective_Change_Manager/BeBsEAAAQBAJ?hl=en&amp;gbpv=1&amp;dq=about+management+of+change&amp;printsec=frontcover" TargetMode="External"/><Relationship Id="rId29" Type="http://schemas.openxmlformats.org/officeDocument/2006/relationships/hyperlink" Target="https://www.shrm.org/resourcesandtools/tools-and-samples/toolkits/pages/understanding-developing-organizational-culture.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cea.org.uk/downloads/docs/Support/Fact%20File%3A%20AS/2019/AS%202%20Factfile%20Organisational%20Structure%20and%20Culture.pdf/" TargetMode="External"/><Relationship Id="rId24" Type="http://schemas.openxmlformats.org/officeDocument/2006/relationships/hyperlink" Target="https://www.mindtools.com/ajm9l1e/lewins-change-management-model/"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careers.ihg.com/en/early-careers/ihg-academy/" TargetMode="External"/><Relationship Id="rId23" Type="http://schemas.openxmlformats.org/officeDocument/2006/relationships/hyperlink" Target="https://www.marriott.com/about/culture-and-values/history.mi/" TargetMode="External"/><Relationship Id="rId28" Type="http://schemas.openxmlformats.org/officeDocument/2006/relationships/hyperlink" Target="https://doi.org/10.1037/0003-066x.45.2.109" TargetMode="External"/><Relationship Id="rId10" Type="http://schemas.openxmlformats.org/officeDocument/2006/relationships/image" Target="media/image2.png"/><Relationship Id="rId19" Type="http://schemas.openxmlformats.org/officeDocument/2006/relationships/hyperlink" Target="https://www.ihgplc.com/en/" TargetMode="External"/><Relationship Id="rId31" Type="http://schemas.openxmlformats.org/officeDocument/2006/relationships/hyperlink" Target="https://online.york.ac.uk/strategic-management-theories-supporting-leaders-to-achieve-their-business-objective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evelopment.ihg.com/hotel-development/owner-value/digital-advantage/" TargetMode="External"/><Relationship Id="rId22" Type="http://schemas.openxmlformats.org/officeDocument/2006/relationships/hyperlink" Target="https://www.techtarget.com/searchcio/definition/change-management/" TargetMode="External"/><Relationship Id="rId27" Type="http://schemas.openxmlformats.org/officeDocument/2006/relationships/hyperlink" Target="https://www.linkedin.com/pulse/hotel-manager-culture-strategy-more-important-stephen-sawyers/" TargetMode="External"/><Relationship Id="rId30" Type="http://schemas.openxmlformats.org/officeDocument/2006/relationships/hyperlink" Target="https://theorg.com/org/ih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A049B-0838-4B73-8D15-56272C31C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3837</Words>
  <Characters>21874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2023-06-21T21:33:00Z</dcterms:created>
  <dcterms:modified xsi:type="dcterms:W3CDTF">2023-06-22T12:26:00Z</dcterms:modified>
</cp:coreProperties>
</file>