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0C086C">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38F085F" w:rsidR="005E6C44" w:rsidRPr="004C3A0B" w:rsidRDefault="009B6570" w:rsidP="003F6F7B">
            <w:pPr>
              <w:rPr>
                <w:rFonts w:ascii="Arial" w:hAnsi="Arial" w:cs="Arial"/>
                <w:sz w:val="22"/>
                <w:szCs w:val="22"/>
              </w:rPr>
            </w:pPr>
            <w:r w:rsidRPr="009B6570">
              <w:rPr>
                <w:rFonts w:ascii="Arial" w:hAnsi="Arial" w:cs="Arial"/>
                <w:sz w:val="22"/>
                <w:szCs w:val="22"/>
              </w:rPr>
              <w:t>Kashyapkumar Jaiminkumar Kansara</w:t>
            </w:r>
          </w:p>
        </w:tc>
      </w:tr>
      <w:tr w:rsidR="005E6C44" w:rsidRPr="004C3A0B" w14:paraId="20811D96" w14:textId="77777777" w:rsidTr="000C086C">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952BEBD" w:rsidR="005E6C44" w:rsidRPr="004C3A0B" w:rsidRDefault="009B6570" w:rsidP="003F6F7B">
            <w:pPr>
              <w:rPr>
                <w:rFonts w:ascii="Arial" w:hAnsi="Arial" w:cs="Arial"/>
                <w:sz w:val="22"/>
                <w:szCs w:val="22"/>
              </w:rPr>
            </w:pPr>
            <w:r w:rsidRPr="009B6570">
              <w:rPr>
                <w:rFonts w:ascii="Arial" w:hAnsi="Arial" w:cs="Arial"/>
                <w:sz w:val="22"/>
                <w:szCs w:val="22"/>
              </w:rPr>
              <w:t>2505251</w:t>
            </w:r>
          </w:p>
        </w:tc>
      </w:tr>
      <w:tr w:rsidR="005E6C44" w:rsidRPr="004C3A0B" w14:paraId="59C0AA00" w14:textId="77777777" w:rsidTr="000C086C">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BB4379C" w:rsidR="005E6C44" w:rsidRPr="004C3A0B" w:rsidRDefault="009B6570" w:rsidP="003F6F7B">
            <w:pPr>
              <w:rPr>
                <w:rFonts w:ascii="Arial" w:hAnsi="Arial" w:cs="Arial"/>
                <w:sz w:val="22"/>
                <w:szCs w:val="22"/>
              </w:rPr>
            </w:pPr>
            <w:r>
              <w:rPr>
                <w:rFonts w:ascii="Arial" w:hAnsi="Arial" w:cs="Arial"/>
                <w:sz w:val="22"/>
                <w:szCs w:val="22"/>
              </w:rPr>
              <w:t>2505251</w:t>
            </w:r>
            <w:r w:rsidR="000C086C" w:rsidRPr="000C086C">
              <w:rPr>
                <w:rFonts w:ascii="Arial" w:hAnsi="Arial" w:cs="Arial"/>
                <w:sz w:val="22"/>
                <w:szCs w:val="22"/>
              </w:rPr>
              <w:t>@student.uwtsd.ac.uk</w:t>
            </w:r>
          </w:p>
        </w:tc>
      </w:tr>
      <w:tr w:rsidR="004B77D4" w:rsidRPr="004C3A0B" w14:paraId="4EAC5A4D" w14:textId="77777777" w:rsidTr="000C086C">
        <w:trPr>
          <w:trHeight w:val="549"/>
        </w:trPr>
        <w:tc>
          <w:tcPr>
            <w:tcW w:w="559" w:type="dxa"/>
            <w:shd w:val="clear" w:color="auto" w:fill="F2F2F2" w:themeFill="background1" w:themeFillShade="F2"/>
            <w:vAlign w:val="center"/>
          </w:tcPr>
          <w:p w14:paraId="619789F9" w14:textId="706CBD82" w:rsidR="004B77D4" w:rsidRPr="004C3A0B" w:rsidRDefault="004B77D4" w:rsidP="004B77D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4B77D4" w:rsidRPr="004C3A0B" w:rsidRDefault="004B77D4" w:rsidP="004B77D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5E72874" w:rsidR="004B77D4" w:rsidRPr="004C3A0B" w:rsidRDefault="004B77D4" w:rsidP="004B77D4">
            <w:pPr>
              <w:rPr>
                <w:rFonts w:ascii="Arial" w:hAnsi="Arial" w:cs="Arial"/>
                <w:sz w:val="22"/>
                <w:szCs w:val="22"/>
              </w:rPr>
            </w:pPr>
            <w:r>
              <w:rPr>
                <w:rFonts w:ascii="Arial" w:hAnsi="Arial" w:cs="Arial"/>
                <w:sz w:val="22"/>
                <w:szCs w:val="22"/>
              </w:rPr>
              <w:t>Master of Public Health and Social Care in Practice</w:t>
            </w:r>
          </w:p>
        </w:tc>
      </w:tr>
      <w:tr w:rsidR="004B77D4" w:rsidRPr="004C3A0B" w14:paraId="49F32132" w14:textId="77777777" w:rsidTr="000C086C">
        <w:trPr>
          <w:trHeight w:val="557"/>
        </w:trPr>
        <w:tc>
          <w:tcPr>
            <w:tcW w:w="559" w:type="dxa"/>
            <w:shd w:val="clear" w:color="auto" w:fill="F2F2F2" w:themeFill="background1" w:themeFillShade="F2"/>
            <w:vAlign w:val="center"/>
          </w:tcPr>
          <w:p w14:paraId="789362DD" w14:textId="11B61768" w:rsidR="004B77D4" w:rsidRPr="004C3A0B" w:rsidRDefault="004B77D4" w:rsidP="004B77D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4B77D4" w:rsidRPr="004C3A0B" w:rsidRDefault="004B77D4" w:rsidP="004B77D4">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007BEE2" w:rsidR="004B77D4" w:rsidRPr="004C3A0B" w:rsidRDefault="004B77D4" w:rsidP="004B77D4">
            <w:pPr>
              <w:rPr>
                <w:rFonts w:ascii="Arial" w:hAnsi="Arial" w:cs="Arial"/>
                <w:sz w:val="22"/>
                <w:szCs w:val="22"/>
              </w:rPr>
            </w:pPr>
            <w:r>
              <w:rPr>
                <w:rFonts w:ascii="Arial" w:hAnsi="Arial" w:cs="Arial"/>
                <w:sz w:val="22"/>
                <w:szCs w:val="22"/>
              </w:rPr>
              <w:t>Dr. 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2E9B62" w:rsidR="005E6C44" w:rsidRPr="00DD0929" w:rsidRDefault="004B77D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8AC1686" w:rsidR="005E6C44" w:rsidRPr="004C3A0B" w:rsidRDefault="004B77D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C2B48AD" w:rsidR="004C3D85" w:rsidRPr="004C3A0B" w:rsidRDefault="00E97F19" w:rsidP="00E97F19">
            <w:pPr>
              <w:jc w:val="both"/>
              <w:rPr>
                <w:rFonts w:ascii="Arial" w:hAnsi="Arial" w:cs="Arial"/>
                <w:sz w:val="22"/>
                <w:szCs w:val="22"/>
              </w:rPr>
            </w:pPr>
            <w:r>
              <w:rPr>
                <w:rFonts w:ascii="Arial" w:hAnsi="Arial" w:cs="Arial"/>
                <w:sz w:val="22"/>
                <w:szCs w:val="22"/>
              </w:rPr>
              <w:t xml:space="preserve">Systematic Review of Management Strategies and Quality of Life Improvement of Adults </w:t>
            </w:r>
            <w:r w:rsidR="00D574AA">
              <w:rPr>
                <w:rFonts w:ascii="Arial" w:hAnsi="Arial" w:cs="Arial"/>
                <w:sz w:val="22"/>
                <w:szCs w:val="22"/>
              </w:rPr>
              <w:t>with Type 1 Diabetes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3E495E" w:rsidR="004C3D85" w:rsidRPr="00D839CD" w:rsidRDefault="004B77D4" w:rsidP="003C07E3">
            <w:pPr>
              <w:rPr>
                <w:rFonts w:ascii="Arial" w:hAnsi="Arial" w:cs="Arial"/>
                <w:sz w:val="22"/>
                <w:szCs w:val="22"/>
              </w:rPr>
            </w:pPr>
            <w:r>
              <w:rPr>
                <w:rFonts w:ascii="Arial" w:hAnsi="Arial" w:cs="Arial"/>
                <w:sz w:val="22"/>
                <w:szCs w:val="22"/>
              </w:rPr>
              <w:t>20</w:t>
            </w:r>
            <w:r w:rsidR="00D574AA">
              <w:rPr>
                <w:rFonts w:ascii="Arial" w:hAnsi="Arial" w:cs="Arial"/>
                <w:sz w:val="22"/>
                <w:szCs w:val="22"/>
              </w:rPr>
              <w:t>.0</w:t>
            </w:r>
            <w:r>
              <w:rPr>
                <w:rFonts w:ascii="Arial" w:hAnsi="Arial" w:cs="Arial"/>
                <w:sz w:val="22"/>
                <w:szCs w:val="22"/>
              </w:rPr>
              <w:t>4</w:t>
            </w:r>
            <w:r w:rsidR="00D574AA">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F9DAFEF" w:rsidR="004C3D85" w:rsidRPr="004C3A0B" w:rsidRDefault="00D574AA" w:rsidP="003C07E3">
            <w:pPr>
              <w:rPr>
                <w:rFonts w:ascii="Arial" w:hAnsi="Arial" w:cs="Arial"/>
                <w:sz w:val="22"/>
                <w:szCs w:val="22"/>
              </w:rPr>
            </w:pPr>
            <w:r>
              <w:rPr>
                <w:rFonts w:ascii="Arial" w:hAnsi="Arial" w:cs="Arial"/>
                <w:sz w:val="22"/>
                <w:szCs w:val="22"/>
              </w:rPr>
              <w:t>0</w:t>
            </w:r>
            <w:r w:rsidR="004B77D4">
              <w:rPr>
                <w:rFonts w:ascii="Arial" w:hAnsi="Arial" w:cs="Arial"/>
                <w:sz w:val="22"/>
                <w:szCs w:val="22"/>
              </w:rPr>
              <w:t>6</w:t>
            </w:r>
            <w:r>
              <w:rPr>
                <w:rFonts w:ascii="Arial" w:hAnsi="Arial" w:cs="Arial"/>
                <w:sz w:val="22"/>
                <w:szCs w:val="22"/>
              </w:rPr>
              <w:t>.10.2026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B3CC274" w:rsidR="00F96C3F" w:rsidRDefault="0073448E" w:rsidP="0073448E">
            <w:pPr>
              <w:jc w:val="both"/>
              <w:rPr>
                <w:rFonts w:ascii="Arial" w:hAnsi="Arial" w:cs="Arial"/>
              </w:rPr>
            </w:pPr>
            <w:r w:rsidRPr="0073448E">
              <w:rPr>
                <w:rFonts w:ascii="Arial" w:hAnsi="Arial" w:cs="Arial"/>
              </w:rPr>
              <w:t>The purpose of this research is to critically examine the key factors that influence effective disease management and improved health outcomes among adults living with Type 1 Diabetes in the UK. This study aims to synthesise existing literature to identify clinical, behavioural, and socio-economic determinants that affect individuals’ ability to manage their condition. It also seeks to evaluate the effectiveness of current treatment approaches and healthcare support systems within the UK context. Furthermore, the research will explore the physical, psychological, and social impacts of Type 1 Diabetes on patients’ quality of life. By adopting a systematic review approach, the study intends to provide a comprehensive understanding of existing evidence, highlight gaps in current knowledge, and offer insights for improving healthcare strategies and patient support services. Ultimately, the research will contribute to enhancing disease management practices and informing policy and clinical decision-making in the UK healthcare system.</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99A7D28" w14:textId="3B02E3C1" w:rsidR="00F96C3F" w:rsidRDefault="004A40C3" w:rsidP="00F96C3F">
            <w:pPr>
              <w:rPr>
                <w:rFonts w:ascii="Arial" w:hAnsi="Arial" w:cs="Arial"/>
              </w:rPr>
            </w:pPr>
            <w:r w:rsidRPr="004A40C3">
              <w:rPr>
                <w:rFonts w:ascii="Arial" w:hAnsi="Arial" w:cs="Arial"/>
              </w:rPr>
              <w:t>What factors influence successful disease management and improved health outcomes among adults living with Type 1 Diabetes in the UK?</w:t>
            </w:r>
          </w:p>
          <w:p w14:paraId="78E8378E" w14:textId="77777777" w:rsidR="004A40C3" w:rsidRPr="006C1FDD" w:rsidRDefault="004A40C3"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BC61496" w:rsidR="00F96C3F" w:rsidRDefault="008538E0" w:rsidP="0083775E">
            <w:pPr>
              <w:jc w:val="both"/>
              <w:rPr>
                <w:rFonts w:ascii="Arial" w:hAnsi="Arial" w:cs="Arial"/>
              </w:rPr>
            </w:pPr>
            <w:r w:rsidRPr="008538E0">
              <w:rPr>
                <w:rFonts w:ascii="Arial" w:hAnsi="Arial" w:cs="Arial"/>
              </w:rPr>
              <w:t>The aim of this study is to critically examine the key clinical, behavioural, and socio-economic factors that influence successful disease management and improved health outcomes among adults</w:t>
            </w:r>
            <w:r>
              <w:rPr>
                <w:rFonts w:ascii="Arial" w:hAnsi="Arial" w:cs="Arial"/>
              </w:rPr>
              <w:t xml:space="preserve"> with Type 1 Diabetes in the UK</w:t>
            </w:r>
            <w:r w:rsidR="0083775E" w:rsidRPr="0083775E">
              <w:rPr>
                <w:rFonts w:ascii="Arial" w:hAnsi="Arial" w:cs="Arial"/>
              </w:rPr>
              <w: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480C8E9" w14:textId="77777777" w:rsidR="001B0047" w:rsidRPr="008538E0" w:rsidRDefault="001B0047" w:rsidP="001B0047">
            <w:pPr>
              <w:pStyle w:val="ListParagraph"/>
              <w:numPr>
                <w:ilvl w:val="0"/>
                <w:numId w:val="28"/>
              </w:numPr>
              <w:jc w:val="both"/>
              <w:rPr>
                <w:rFonts w:ascii="Arial" w:hAnsi="Arial" w:cs="Arial"/>
                <w:sz w:val="20"/>
              </w:rPr>
            </w:pPr>
            <w:r w:rsidRPr="008538E0">
              <w:rPr>
                <w:rFonts w:ascii="Arial" w:hAnsi="Arial" w:cs="Arial"/>
                <w:sz w:val="20"/>
              </w:rPr>
              <w:t>To analyse the influence of socioeconomic status and health inequalities on access to healthcare services and disease outcomes among adults with Type 1 Diabetes in the UK.</w:t>
            </w:r>
          </w:p>
          <w:p w14:paraId="3BA88895" w14:textId="77777777" w:rsidR="001B0047" w:rsidRPr="008538E0" w:rsidRDefault="001B0047" w:rsidP="001B0047">
            <w:pPr>
              <w:pStyle w:val="ListParagraph"/>
              <w:numPr>
                <w:ilvl w:val="0"/>
                <w:numId w:val="28"/>
              </w:numPr>
              <w:jc w:val="both"/>
              <w:rPr>
                <w:rFonts w:ascii="Arial" w:hAnsi="Arial" w:cs="Arial"/>
                <w:sz w:val="20"/>
              </w:rPr>
            </w:pPr>
            <w:r w:rsidRPr="008538E0">
              <w:rPr>
                <w:rFonts w:ascii="Arial" w:hAnsi="Arial" w:cs="Arial"/>
                <w:sz w:val="20"/>
              </w:rPr>
              <w:t>To identify the key challenges faced by adults with Type 1 Diabetes in managing their condition within the UK context.</w:t>
            </w:r>
          </w:p>
          <w:p w14:paraId="4B8C9239" w14:textId="77777777" w:rsidR="001B0047" w:rsidRPr="008538E0" w:rsidRDefault="001B0047" w:rsidP="001B0047">
            <w:pPr>
              <w:pStyle w:val="ListParagraph"/>
              <w:numPr>
                <w:ilvl w:val="0"/>
                <w:numId w:val="28"/>
              </w:numPr>
              <w:jc w:val="both"/>
              <w:rPr>
                <w:rFonts w:ascii="Arial" w:hAnsi="Arial" w:cs="Arial"/>
                <w:sz w:val="20"/>
              </w:rPr>
            </w:pPr>
            <w:r w:rsidRPr="008538E0">
              <w:rPr>
                <w:rFonts w:ascii="Arial" w:hAnsi="Arial" w:cs="Arial"/>
                <w:sz w:val="20"/>
              </w:rPr>
              <w:t>To evaluate the effectiveness of current treatment approaches and support services available to adults with Type 1 Diabetes in the UK healthcare system.</w:t>
            </w:r>
          </w:p>
          <w:p w14:paraId="6A195C8E" w14:textId="6AD2633B" w:rsidR="00A977CF" w:rsidRPr="008538E0" w:rsidRDefault="001B0047" w:rsidP="001B0047">
            <w:pPr>
              <w:pStyle w:val="ListParagraph"/>
              <w:numPr>
                <w:ilvl w:val="0"/>
                <w:numId w:val="28"/>
              </w:numPr>
              <w:jc w:val="both"/>
              <w:rPr>
                <w:rFonts w:ascii="Arial" w:hAnsi="Arial" w:cs="Arial"/>
                <w:sz w:val="18"/>
              </w:rPr>
            </w:pPr>
            <w:r w:rsidRPr="008538E0">
              <w:rPr>
                <w:rFonts w:ascii="Arial" w:hAnsi="Arial" w:cs="Arial"/>
                <w:sz w:val="20"/>
              </w:rPr>
              <w:t>To assess the physical, psychological, and social impacts of Type 1 Diabetes on adults in the UK, along with the strategies used to manage the condition.</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68421B7" w14:textId="246EEB04" w:rsidR="00357CD5" w:rsidRPr="00357CD5" w:rsidRDefault="00357CD5" w:rsidP="00357CD5">
            <w:pPr>
              <w:jc w:val="both"/>
              <w:rPr>
                <w:rFonts w:ascii="Arial" w:hAnsi="Arial" w:cs="Arial"/>
                <w:szCs w:val="22"/>
              </w:rPr>
            </w:pPr>
            <w:r w:rsidRPr="00357CD5">
              <w:rPr>
                <w:rFonts w:ascii="Arial" w:hAnsi="Arial" w:cs="Arial"/>
                <w:szCs w:val="22"/>
              </w:rPr>
              <w:t>The proposed research will adopt a systematic review methodology, relying exclusively on secondary data obtained from previously published academic and clinical sources. Data will be collected through a structured and comprehensive search of electronic databases, including PubMed, Web of Science, Google Scholar, and ScienceDirect. These databases are selected to ensure broad coverage of peer-reviewed literature related to Type 1 Diabetes management and patient outcomes in the UK.</w:t>
            </w:r>
            <w:r>
              <w:rPr>
                <w:rFonts w:ascii="Arial" w:hAnsi="Arial" w:cs="Arial"/>
                <w:szCs w:val="22"/>
              </w:rPr>
              <w:t xml:space="preserve"> </w:t>
            </w:r>
            <w:r w:rsidRPr="00357CD5">
              <w:rPr>
                <w:rFonts w:ascii="Arial" w:hAnsi="Arial" w:cs="Arial"/>
                <w:szCs w:val="22"/>
              </w:rPr>
              <w:t>A clearly defined search strategy will be developed using relevant keywords and Boolean operators, such as “Type 1 Diabetes,” “disease management,” “health outcomes,” “quality of life,” “UK healthcare,” and “socioeconomic factors.” Inclusion criteria will consist of peer-reviewed journal articles, systematic reviews, and clinical studies published in English within the last 10 years, focusing on adults with Type 1 Diabetes in the UK or comparable healthcare settings. Exclusion criteria will include studies focusing solely on Type 2 Diabetes, paediatric populations, or non-relevant geographical contexts unless highly applicable.</w:t>
            </w:r>
          </w:p>
          <w:p w14:paraId="0687532F" w14:textId="5FCC4B6B" w:rsidR="00F96C3F" w:rsidRPr="00357CD5" w:rsidRDefault="00357CD5" w:rsidP="00357CD5">
            <w:pPr>
              <w:jc w:val="both"/>
              <w:rPr>
                <w:rFonts w:ascii="Arial" w:hAnsi="Arial" w:cs="Arial"/>
                <w:szCs w:val="22"/>
              </w:rPr>
            </w:pPr>
            <w:r w:rsidRPr="00357CD5">
              <w:rPr>
                <w:rFonts w:ascii="Arial" w:hAnsi="Arial" w:cs="Arial"/>
                <w:szCs w:val="22"/>
              </w:rPr>
              <w:lastRenderedPageBreak/>
              <w:t>Data extraction will be conducted using a standardized data extraction form to systematically record key information such as study objectives, methodology, sample characteristics, key findings, and limitations. This ensures consistency and transparency in the data collection process. The Preferred Reporting Items for Systematic Reviews and Meta-Analyses (PRISMA) guidelines will be followed to document the study selection process, including identification, screening, eligibility, and inclusion stages.</w:t>
            </w:r>
            <w:r>
              <w:rPr>
                <w:rFonts w:ascii="Arial" w:hAnsi="Arial" w:cs="Arial"/>
                <w:szCs w:val="22"/>
              </w:rPr>
              <w:t xml:space="preserve"> </w:t>
            </w:r>
            <w:r w:rsidRPr="00357CD5">
              <w:rPr>
                <w:rFonts w:ascii="Arial" w:hAnsi="Arial" w:cs="Arial"/>
                <w:szCs w:val="22"/>
              </w:rPr>
              <w:t>No primary data will be collected from human participants; therefore, no interviews, surveys, or observations will be conducted. As a result, no personal data, including audio or video recordings, will be collected or processed during this research.</w:t>
            </w:r>
            <w:r>
              <w:rPr>
                <w:rFonts w:ascii="Arial" w:hAnsi="Arial" w:cs="Arial"/>
                <w:szCs w:val="22"/>
              </w:rPr>
              <w:t xml:space="preserve"> </w:t>
            </w:r>
            <w:r w:rsidRPr="00357CD5">
              <w:rPr>
                <w:rFonts w:ascii="Arial" w:hAnsi="Arial" w:cs="Arial"/>
                <w:szCs w:val="22"/>
              </w:rPr>
              <w:t>All collected data will be sourced from publicly available and credible academic materials, ensuring compliance with ethical standards and data protection regulations. The data will be stored securely in password-protected digital files accessible only to the researcher and supervisor for academic purposes.</w:t>
            </w:r>
            <w:r w:rsidR="009E64AE">
              <w:rPr>
                <w:rFonts w:ascii="Arial" w:hAnsi="Arial" w:cs="Arial"/>
                <w:szCs w:val="22"/>
              </w:rPr>
              <w:t xml:space="preserve"> Thematic Analysis will be done for determining patterns and trends of the data.</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46AA262" w:rsidR="00C11423" w:rsidRPr="004C3A0B" w:rsidRDefault="001B00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0EFA1F4" w:rsidR="00C11423" w:rsidRPr="004C3A0B" w:rsidRDefault="001B00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9103A3E" w:rsidR="00770C66" w:rsidRDefault="001B00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6CDC657"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7A4E347" w:rsidR="00D107AC" w:rsidRDefault="001B00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290314B"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21996C7"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28CC7D3"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76783A9"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0573DA4" w:rsidR="00770C66" w:rsidRPr="004C3A0B" w:rsidRDefault="001B00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4F65AD4" w:rsidR="00770C66" w:rsidRPr="004C3A0B" w:rsidRDefault="001B004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CEA8AC7" w:rsidR="00770C66" w:rsidRPr="004C3A0B" w:rsidRDefault="001B004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44D7E29" w:rsidR="00770C66" w:rsidRPr="004C3A0B" w:rsidRDefault="001B004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6365B27" w:rsidR="00770C66" w:rsidRPr="004C3A0B" w:rsidRDefault="001B004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6996F15" w:rsidR="00770C66" w:rsidRPr="004C3A0B" w:rsidRDefault="001B004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D1B405B" w:rsidR="00770C66" w:rsidRDefault="001B00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E3D2F8F" w:rsidR="00770C66" w:rsidRPr="006C1FDD" w:rsidRDefault="001B00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2621A20"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E48A095"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56B7E07"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C9CB79F"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59AB4A9"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F5AEC0F" w:rsidR="00ED0C59" w:rsidRPr="004C3A0B" w:rsidRDefault="00A358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CCE7C3F" w:rsidR="00ED0C59" w:rsidRPr="004C3A0B" w:rsidRDefault="00A358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A26AC94" w:rsidR="00ED0C59" w:rsidRPr="004C3A0B" w:rsidRDefault="00A358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16D5D00" w:rsidR="00ED0C59" w:rsidRPr="004C3A0B" w:rsidRDefault="00A358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E771191" w:rsidR="003C3C40" w:rsidRPr="00DB52AE" w:rsidRDefault="00A358A2" w:rsidP="003C3C40">
            <w:pPr>
              <w:rPr>
                <w:rFonts w:ascii="Arial" w:hAnsi="Arial" w:cs="Arial"/>
                <w:sz w:val="24"/>
                <w:szCs w:val="22"/>
              </w:rPr>
            </w:pPr>
            <w:r w:rsidRPr="00DB52AE">
              <w:rPr>
                <w:rFonts w:ascii="Arial" w:hAnsi="Arial" w:cs="Arial"/>
                <w:sz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347639F4" w14:textId="77777777" w:rsidR="00DB52AE" w:rsidRPr="00DB52AE" w:rsidRDefault="00DB52AE" w:rsidP="00DB52AE">
            <w:pPr>
              <w:rPr>
                <w:rFonts w:ascii="Arial" w:hAnsi="Arial" w:cs="Arial"/>
                <w:sz w:val="24"/>
                <w:szCs w:val="22"/>
              </w:rPr>
            </w:pPr>
            <w:r w:rsidRPr="00DB52AE">
              <w:rPr>
                <w:rFonts w:ascii="Arial" w:hAnsi="Arial" w:cs="Arial"/>
                <w:sz w:val="22"/>
              </w:rPr>
              <w:t>N/A</w:t>
            </w:r>
          </w:p>
          <w:p w14:paraId="0786E6FE" w14:textId="6B50B245"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1BB9CB2" w:rsidR="00025F69" w:rsidRPr="00DB52AE" w:rsidRDefault="00DB52AE" w:rsidP="003257BD">
            <w:pPr>
              <w:rPr>
                <w:rFonts w:ascii="Arial" w:hAnsi="Arial" w:cs="Arial"/>
                <w:sz w:val="24"/>
                <w:szCs w:val="22"/>
              </w:rPr>
            </w:pPr>
            <w:r w:rsidRPr="00DB52AE">
              <w:rPr>
                <w:rFonts w:ascii="Arial" w:hAnsi="Arial" w:cs="Arial"/>
                <w:sz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439CE1C1" w:rsidR="00025F69" w:rsidRPr="004C3A0B" w:rsidRDefault="00DB52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A80D874"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65A731C"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AB47A37"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CAB9FBB"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5EC7A25"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A3FB0F8"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50F5199"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162F480" w:rsidR="00025F69" w:rsidRPr="004C3A0B" w:rsidRDefault="00DB52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A1F41F3" w:rsidR="00382031" w:rsidRPr="004C3A0B" w:rsidRDefault="00DB52A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98D8825" w:rsidR="00382031" w:rsidRPr="004C3A0B" w:rsidRDefault="00DB52A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97C5446" w:rsidR="00382031" w:rsidRPr="004C3A0B" w:rsidRDefault="00DB52A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B08D4C1" w:rsidR="00382031" w:rsidRPr="004C3A0B" w:rsidRDefault="00DB52A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D66AB18" w:rsidR="003C3C40" w:rsidRPr="00B82C53" w:rsidRDefault="00DB52AE" w:rsidP="003C3C40">
            <w:pPr>
              <w:rPr>
                <w:rFonts w:ascii="Arial" w:hAnsi="Arial" w:cs="Arial"/>
                <w:sz w:val="22"/>
                <w:szCs w:val="22"/>
              </w:rPr>
            </w:pPr>
            <w:r w:rsidRPr="00B82C53">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1B71EB3C" w:rsidR="00003E64" w:rsidRDefault="00B82C53" w:rsidP="003257BD">
            <w:pPr>
              <w:rPr>
                <w:rFonts w:ascii="Arial" w:hAnsi="Arial" w:cs="Arial"/>
                <w:sz w:val="22"/>
                <w:szCs w:val="22"/>
              </w:rPr>
            </w:pPr>
            <w:r w:rsidRPr="00B82C53">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76B6F2A2" w:rsidR="00003E64" w:rsidRDefault="00B82C53" w:rsidP="003257BD">
            <w:pPr>
              <w:rPr>
                <w:rFonts w:ascii="Arial" w:hAnsi="Arial" w:cs="Arial"/>
                <w:sz w:val="22"/>
                <w:szCs w:val="22"/>
              </w:rPr>
            </w:pPr>
            <w:r w:rsidRPr="00B82C53">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4FF8F1B" w:rsidR="00003E64" w:rsidRPr="00B82C53" w:rsidRDefault="00B82C53" w:rsidP="00B82C53">
            <w:pPr>
              <w:jc w:val="both"/>
              <w:rPr>
                <w:rFonts w:ascii="Arial" w:hAnsi="Arial" w:cs="Arial"/>
                <w:szCs w:val="22"/>
              </w:rPr>
            </w:pPr>
            <w:r w:rsidRPr="00B82C53">
              <w:rPr>
                <w:rFonts w:ascii="Arial" w:hAnsi="Arial" w:cs="Arial"/>
                <w:szCs w:val="22"/>
              </w:rPr>
              <w:t>As this study is based on a systematic review of secondary data, there is minimal risk to the investigator. However, potential risks may include prolonged screen time leading to minor physical strain (e.g., eye strain or fatigue), as well as mild stress associated with managing large volumes of academic literature. There is also a minimal risk of unintentional bias during data selection and interpretation.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481D1604" w:rsidR="00003E64" w:rsidRPr="00B82C53" w:rsidRDefault="00B82C53" w:rsidP="00B82C53">
            <w:pPr>
              <w:jc w:val="both"/>
              <w:rPr>
                <w:rFonts w:ascii="Arial" w:hAnsi="Arial" w:cs="Arial"/>
                <w:szCs w:val="22"/>
              </w:rPr>
            </w:pPr>
            <w:r w:rsidRPr="00B82C53">
              <w:rPr>
                <w:rFonts w:ascii="Arial" w:hAnsi="Arial" w:cs="Arial"/>
                <w:szCs w:val="22"/>
              </w:rPr>
              <w:t>These risks will be mitigated by maintaining a structured work schedule with regular breaks to reduce physical strain. Time management strategies will be used to minimise stress. To reduce bias, a clear and transparent methodology will be followed, including predefined inclusion and exclusion criteria and adherence to PRISMA guidelines. All sources will be critically evaluated to ensure objectivity and reliability.</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D70FBA2" w:rsidR="0094056C" w:rsidRPr="00C53AAA" w:rsidRDefault="00C53AAA" w:rsidP="00C53AAA">
            <w:pPr>
              <w:jc w:val="both"/>
              <w:rPr>
                <w:rFonts w:ascii="Arial" w:hAnsi="Arial" w:cs="Arial"/>
                <w:szCs w:val="22"/>
              </w:rPr>
            </w:pPr>
            <w:r w:rsidRPr="00C53AAA">
              <w:rPr>
                <w:rFonts w:ascii="Arial" w:hAnsi="Arial" w:cs="Arial"/>
                <w:szCs w:val="22"/>
              </w:rPr>
              <w:t>Potential risks to the university include issues related to academic integrity, such as plagiarism, and data protection concerns. There is also a minor risk of reputational damage if ethical guidelines are not followed.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4723AB17" w:rsidR="0094056C" w:rsidRPr="007030C7" w:rsidRDefault="007030C7" w:rsidP="007030C7">
            <w:pPr>
              <w:jc w:val="both"/>
              <w:rPr>
                <w:rFonts w:ascii="Arial" w:hAnsi="Arial" w:cs="Arial"/>
                <w:szCs w:val="22"/>
              </w:rPr>
            </w:pPr>
            <w:r w:rsidRPr="007030C7">
              <w:rPr>
                <w:rFonts w:ascii="Arial" w:hAnsi="Arial" w:cs="Arial"/>
                <w:szCs w:val="22"/>
              </w:rPr>
              <w:t>These risks will be mitigated by strictly adhering to academic integrity policies, including proper referencing and citation of all sources using an appropriate referencing style. Only publicly available secondary data will be used, ensuring compliance with GDPR and the Data Protection Act 2018. Ethical guidelines provided by the university will be followed throughout the research process.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9533B92" w:rsidR="00003E64" w:rsidRPr="00CB349E" w:rsidRDefault="00CB349E" w:rsidP="00CB349E">
            <w:pPr>
              <w:jc w:val="both"/>
              <w:rPr>
                <w:rFonts w:ascii="Arial" w:hAnsi="Arial" w:cs="Arial"/>
                <w:szCs w:val="22"/>
              </w:rPr>
            </w:pPr>
            <w:r w:rsidRPr="00CB349E">
              <w:rPr>
                <w:rFonts w:ascii="Arial" w:hAnsi="Arial" w:cs="Arial"/>
                <w:szCs w:val="22"/>
              </w:rPr>
              <w:t>This research does not involve any physical fieldwork or interaction with the natural environment; therefore, there are no significant environmental risks associated with this study.</w:t>
            </w:r>
            <w:r w:rsidR="007E0BE4">
              <w:rPr>
                <w:rFonts w:ascii="Arial" w:hAnsi="Arial" w:cs="Arial"/>
                <w:szCs w:val="22"/>
              </w:rPr>
              <w:t xml:space="preserve"> Overuse of resources can be another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5B3F588" w:rsidR="00003E64" w:rsidRPr="00C84572" w:rsidRDefault="00C84572" w:rsidP="00EA1478">
            <w:pPr>
              <w:jc w:val="both"/>
              <w:rPr>
                <w:rFonts w:ascii="Arial" w:hAnsi="Arial" w:cs="Arial"/>
                <w:szCs w:val="22"/>
              </w:rPr>
            </w:pPr>
            <w:r w:rsidRPr="00C84572">
              <w:rPr>
                <w:rFonts w:ascii="Arial" w:hAnsi="Arial" w:cs="Arial"/>
                <w:szCs w:val="22"/>
              </w:rPr>
              <w:t>As the study is entirely desk-based and relies on digital sources, environmental impact is negligible. The researcher will use electronic resources to minimise paper usage and adopt sustainable practices where possible.</w:t>
            </w:r>
            <w:r w:rsidR="00EA1478">
              <w:rPr>
                <w:rFonts w:ascii="Arial" w:hAnsi="Arial" w:cs="Arial"/>
                <w:szCs w:val="22"/>
              </w:rPr>
              <w:t xml:space="preserve"> For mitigating resource related risk l</w:t>
            </w:r>
            <w:r w:rsidR="00EA1478" w:rsidRPr="00EA1478">
              <w:rPr>
                <w:rFonts w:ascii="Arial" w:hAnsi="Arial" w:cs="Arial"/>
                <w:szCs w:val="22"/>
              </w:rPr>
              <w:t>imiting use of electricity,</w:t>
            </w:r>
            <w:r w:rsidR="00EA1478">
              <w:rPr>
                <w:rFonts w:ascii="Arial" w:hAnsi="Arial" w:cs="Arial"/>
                <w:szCs w:val="22"/>
              </w:rPr>
              <w:t xml:space="preserve"> use of cloud functions and d</w:t>
            </w:r>
            <w:r w:rsidR="00EA1478" w:rsidRPr="00EA1478">
              <w:rPr>
                <w:rFonts w:ascii="Arial" w:hAnsi="Arial" w:cs="Arial"/>
                <w:szCs w:val="22"/>
              </w:rPr>
              <w:t>ecreasing use of much printed papers</w:t>
            </w:r>
            <w:r w:rsidR="00EA1478">
              <w:rPr>
                <w:rFonts w:ascii="Arial" w:hAnsi="Arial" w:cs="Arial"/>
                <w:szCs w:val="22"/>
              </w:rPr>
              <w:t xml:space="preserve"> will be taken as action.</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E09095D" w:rsidR="003C3C40" w:rsidRPr="006331C8" w:rsidRDefault="006331C8" w:rsidP="003C3C40">
            <w:pPr>
              <w:rPr>
                <w:rFonts w:ascii="Arial" w:hAnsi="Arial" w:cs="Arial"/>
                <w:sz w:val="24"/>
                <w:szCs w:val="22"/>
              </w:rPr>
            </w:pPr>
            <w:r w:rsidRPr="006331C8">
              <w:rPr>
                <w:rFonts w:ascii="Arial" w:hAnsi="Arial" w:cs="Arial"/>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B73CD6" w14:textId="77777777" w:rsidR="006331C8" w:rsidRPr="006331C8" w:rsidRDefault="006331C8" w:rsidP="006331C8">
            <w:pPr>
              <w:rPr>
                <w:rFonts w:ascii="Arial" w:hAnsi="Arial" w:cs="Arial"/>
                <w:sz w:val="24"/>
                <w:szCs w:val="22"/>
              </w:rPr>
            </w:pPr>
            <w:r w:rsidRPr="006331C8">
              <w:rPr>
                <w:rFonts w:ascii="Arial" w:hAnsi="Arial" w:cs="Arial"/>
                <w:sz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159A36E" w14:textId="77777777" w:rsidR="006331C8" w:rsidRPr="006331C8" w:rsidRDefault="006331C8" w:rsidP="006331C8">
            <w:pPr>
              <w:rPr>
                <w:rFonts w:ascii="Arial" w:hAnsi="Arial" w:cs="Arial"/>
                <w:sz w:val="24"/>
                <w:szCs w:val="22"/>
              </w:rPr>
            </w:pPr>
            <w:r w:rsidRPr="006331C8">
              <w:rPr>
                <w:rFonts w:ascii="Arial" w:hAnsi="Arial" w:cs="Arial"/>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4423772"/>
              <w14:checkbox>
                <w14:checked w14:val="1"/>
                <w14:checkedState w14:val="2612" w14:font="MS Gothic"/>
                <w14:uncheckedState w14:val="2610" w14:font="MS Gothic"/>
              </w14:checkbox>
            </w:sdtPr>
            <w:sdtContent>
              <w:p w14:paraId="43668EE2" w14:textId="17EC9FC3" w:rsidR="006930C2" w:rsidRPr="00451B5D" w:rsidRDefault="00451B5D" w:rsidP="00451B5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71102273"/>
              <w14:checkbox>
                <w14:checked w14:val="1"/>
                <w14:checkedState w14:val="2612" w14:font="MS Gothic"/>
                <w14:uncheckedState w14:val="2610" w14:font="MS Gothic"/>
              </w14:checkbox>
            </w:sdtPr>
            <w:sdtContent>
              <w:p w14:paraId="681CE3BB" w14:textId="51A9DE53" w:rsidR="006930C2" w:rsidRPr="007A04D8" w:rsidRDefault="007A04D8" w:rsidP="007A04D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CDA18AF" w:rsidR="004D0161" w:rsidRPr="004C3A0B" w:rsidRDefault="007A04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0C96E7A" w:rsidR="004D0161" w:rsidRPr="004C3A0B" w:rsidRDefault="007A04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31EBF243" w:rsidR="004D0161" w:rsidRPr="004C3A0B" w:rsidRDefault="007A04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39B150A1" w:rsidR="004D0161" w:rsidRPr="004C3A0B" w:rsidRDefault="007A04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6EF7AB0" w:rsidR="004D0161" w:rsidRPr="004C3A0B" w:rsidRDefault="007A04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4133188" w:rsidR="004D0161" w:rsidRPr="004C3A0B" w:rsidRDefault="007A04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6DE2C67" w:rsidR="004D0161" w:rsidRPr="004C3A0B" w:rsidRDefault="007A04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DABC216" w:rsidR="004D0161" w:rsidRPr="004C3A0B" w:rsidRDefault="007A04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B122925" w:rsidR="004D0161" w:rsidRPr="004C3A0B" w:rsidRDefault="007A04D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88CBD1A" w14:textId="751661B3" w:rsidR="00680D2A" w:rsidRPr="00680D2A" w:rsidRDefault="00680D2A" w:rsidP="00680D2A">
            <w:pPr>
              <w:jc w:val="both"/>
              <w:rPr>
                <w:rFonts w:ascii="Arial" w:hAnsi="Arial" w:cs="Arial"/>
              </w:rPr>
            </w:pPr>
            <w:r w:rsidRPr="00680D2A">
              <w:rPr>
                <w:rFonts w:ascii="Arial" w:hAnsi="Arial" w:cs="Arial"/>
              </w:rPr>
              <w:t>All data for this research will be derived from publicly available secondary sources; therefore, no personal or sensitive participant data will be collected. However, appropriate data management and security measures will still be implemented to ensure confidentiality, integrity, and compliance with institutional and GDPR requirements.</w:t>
            </w:r>
          </w:p>
          <w:p w14:paraId="5E5F80E1" w14:textId="38DCC5E3" w:rsidR="00680D2A" w:rsidRPr="00680D2A" w:rsidRDefault="00680D2A" w:rsidP="00680D2A">
            <w:pPr>
              <w:jc w:val="both"/>
              <w:rPr>
                <w:rFonts w:ascii="Arial" w:hAnsi="Arial" w:cs="Arial"/>
              </w:rPr>
            </w:pPr>
            <w:r w:rsidRPr="00680D2A">
              <w:rPr>
                <w:rFonts w:ascii="Arial" w:hAnsi="Arial" w:cs="Arial"/>
              </w:rPr>
              <w:t>All research materials, including downloaded journal articles, extracted data, and analysis documents, will be stored in password-protected folders on a secure computer and backed up using the University’s Office 365 cloud storage system (e.g., OneDrive), which complies with data protection regulations. Access to these files will be restricted to the researcher and, where necessary, the academic supervisor.</w:t>
            </w:r>
          </w:p>
          <w:p w14:paraId="0084DBA1" w14:textId="7EC25A4C" w:rsidR="00680D2A" w:rsidRPr="00680D2A" w:rsidRDefault="00680D2A" w:rsidP="00680D2A">
            <w:pPr>
              <w:jc w:val="both"/>
              <w:rPr>
                <w:rFonts w:ascii="Arial" w:hAnsi="Arial" w:cs="Arial"/>
              </w:rPr>
            </w:pPr>
            <w:r w:rsidRPr="00680D2A">
              <w:rPr>
                <w:rFonts w:ascii="Arial" w:hAnsi="Arial" w:cs="Arial"/>
              </w:rPr>
              <w:lastRenderedPageBreak/>
              <w:t>Regular backups will be maintained automatically through the cloud system to prevent data loss. Any portable storage devices, such as USB drives (if used), will be encrypted and password protected. As no primary data is collected, anonymisation and pseudonymisation are not required; however, all sources will be handled responsibly and cited appropriately to maintain academic integrity.</w:t>
            </w:r>
          </w:p>
          <w:p w14:paraId="5DF9F7B4" w14:textId="31DF8D91" w:rsidR="00A121A0" w:rsidRPr="00680D2A" w:rsidRDefault="00680D2A" w:rsidP="00680D2A">
            <w:pPr>
              <w:autoSpaceDE w:val="0"/>
              <w:autoSpaceDN w:val="0"/>
              <w:adjustRightInd w:val="0"/>
              <w:jc w:val="both"/>
              <w:rPr>
                <w:rFonts w:ascii="Arial" w:hAnsi="Arial" w:cs="Arial"/>
                <w:i/>
                <w:szCs w:val="22"/>
                <w:lang w:eastAsia="en-GB"/>
              </w:rPr>
            </w:pPr>
            <w:r w:rsidRPr="00680D2A">
              <w:rPr>
                <w:rFonts w:ascii="Arial" w:hAnsi="Arial" w:cs="Arial"/>
              </w:rPr>
              <w:t>All data will be retained securely for the duration of the research project and deleted in accordance with university data retention policies upon completion of the study</w:t>
            </w:r>
            <w:r w:rsidR="00A121A0" w:rsidRPr="00680D2A">
              <w:rPr>
                <w:rFonts w:ascii="Arial" w:hAnsi="Arial" w:cs="Arial"/>
                <w:i/>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97B597A"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37ED7F5"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CE9C1A0"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3F89C2E"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BCDFE41"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65FCE05" w:rsidR="004D0161" w:rsidRPr="004C3A0B" w:rsidRDefault="00E222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5EC9003E" w:rsidR="004D0161" w:rsidRPr="009E4751" w:rsidRDefault="00D245D2" w:rsidP="003257BD">
            <w:pPr>
              <w:autoSpaceDE w:val="0"/>
              <w:autoSpaceDN w:val="0"/>
              <w:adjustRightInd w:val="0"/>
              <w:rPr>
                <w:rFonts w:ascii="Arial" w:hAnsi="Arial" w:cs="Arial"/>
                <w:sz w:val="22"/>
                <w:szCs w:val="22"/>
              </w:rPr>
            </w:pPr>
            <w:r w:rsidRPr="009E4751">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2A480370" w:rsidR="004D0161" w:rsidRPr="009E4751" w:rsidRDefault="009E4751" w:rsidP="009E4751">
            <w:pPr>
              <w:autoSpaceDE w:val="0"/>
              <w:autoSpaceDN w:val="0"/>
              <w:adjustRightInd w:val="0"/>
              <w:jc w:val="both"/>
              <w:rPr>
                <w:rFonts w:ascii="Arial" w:hAnsi="Arial" w:cs="Arial"/>
                <w:szCs w:val="22"/>
              </w:rPr>
            </w:pPr>
            <w:r w:rsidRPr="009E4751">
              <w:rPr>
                <w:rFonts w:ascii="Arial" w:hAnsi="Arial" w:cs="Arial"/>
              </w:rPr>
              <w:t>Access to the data generated during this research will be limited to the principal researcher and the academic supervisor for the purposes of guidance and assessment. In addition, the data may be accessed by internal examiners, second markers, or external examiners strictly for academic evaluation. No external organisations or third parties will have access to the data, as the study does not involve any industrial partners.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CE5F6D6" w:rsidR="004D0161" w:rsidRPr="00962E5F" w:rsidRDefault="00962E5F" w:rsidP="00962E5F">
            <w:pPr>
              <w:autoSpaceDE w:val="0"/>
              <w:autoSpaceDN w:val="0"/>
              <w:adjustRightInd w:val="0"/>
              <w:jc w:val="both"/>
              <w:rPr>
                <w:rFonts w:ascii="Arial" w:hAnsi="Arial" w:cs="Arial"/>
                <w:sz w:val="22"/>
                <w:szCs w:val="22"/>
              </w:rPr>
            </w:pPr>
            <w:r w:rsidRPr="00962E5F">
              <w:rPr>
                <w:rFonts w:ascii="Arial" w:hAnsi="Arial" w:cs="Arial"/>
              </w:rPr>
              <w:t>The principal researcher will have full control of, and act as the custodian for, all data generated during the research activity. The researcher will be responsible for ensuring that all data is stored securely, managed appropriately, and handled in accordance with university guidelines and data protection regulations.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2323A16" w14:textId="1CC29871" w:rsidR="009C67AF" w:rsidRPr="009C67AF" w:rsidRDefault="009C67AF" w:rsidP="009C67AF">
            <w:pPr>
              <w:autoSpaceDE w:val="0"/>
              <w:autoSpaceDN w:val="0"/>
              <w:adjustRightInd w:val="0"/>
              <w:jc w:val="both"/>
              <w:rPr>
                <w:rFonts w:ascii="Arial" w:hAnsi="Arial" w:cs="Arial"/>
                <w:szCs w:val="22"/>
                <w:lang w:eastAsia="en-GB"/>
              </w:rPr>
            </w:pPr>
            <w:r w:rsidRPr="009C67AF">
              <w:rPr>
                <w:rFonts w:ascii="Arial" w:hAnsi="Arial" w:cs="Arial"/>
                <w:szCs w:val="22"/>
                <w:lang w:eastAsia="en-GB"/>
              </w:rPr>
              <w:t>All data collected for this research will be secondary in nature and will be stored securely in password-protected folders on a personal computer and backed up using the University Office 365 cloud storage system (e.g., OneDrive), which complies with GDPR requirements. All files will be encrypted where possible, and access will be restricted to authorised individuals only (the researcher and supervisor).</w:t>
            </w:r>
          </w:p>
          <w:p w14:paraId="7E572E05" w14:textId="3BEB36EF" w:rsidR="004D0161" w:rsidRPr="009C67AF" w:rsidRDefault="009C67AF" w:rsidP="009C67AF">
            <w:pPr>
              <w:autoSpaceDE w:val="0"/>
              <w:autoSpaceDN w:val="0"/>
              <w:adjustRightInd w:val="0"/>
              <w:jc w:val="both"/>
              <w:rPr>
                <w:rFonts w:ascii="Arial" w:hAnsi="Arial" w:cs="Arial"/>
                <w:szCs w:val="22"/>
              </w:rPr>
            </w:pPr>
            <w:r w:rsidRPr="009C67AF">
              <w:rPr>
                <w:rFonts w:ascii="Arial" w:hAnsi="Arial" w:cs="Arial"/>
                <w:szCs w:val="22"/>
                <w:lang w:eastAsia="en-GB"/>
              </w:rPr>
              <w:t>Any portable storage devices, such as USB drives (if used), will be password protected and encrypted. These devices will be securely stored and reformatted after the completion of the project to ensure permanent deletion of data. The data will be retained only for the duration of the research project and will be deleted in accordance with university data retention policies once the study is completed.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02CE6C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D5D6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3113F7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D5D6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769CD93B"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79E6A4E6" w:rsidR="001B41A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61092EFC" w:rsidR="001B41A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37E138A2" w:rsidR="001B41A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65A053AB" w:rsidR="001B41A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30A8DC15"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2CC78271"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5ACDD0DD"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6DFCCE59"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63C4E0F2" w:rsidR="001B41AD" w:rsidRPr="003C7DE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1ADAABF3" w:rsidR="001B41AD" w:rsidRDefault="002D5D6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B77D4"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B77D4" w:rsidRPr="00BC301B" w:rsidRDefault="004B77D4" w:rsidP="004B77D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B77D4" w:rsidRPr="004C3A0B" w:rsidRDefault="004B77D4" w:rsidP="004B77D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D6C2BC4" w:rsidR="004B77D4" w:rsidRPr="004C3A0B" w:rsidRDefault="004B77D4" w:rsidP="004B77D4">
            <w:pPr>
              <w:spacing w:before="100" w:beforeAutospacing="1" w:after="100" w:afterAutospacing="1"/>
              <w:rPr>
                <w:rFonts w:ascii="Arial" w:hAnsi="Arial" w:cs="Arial"/>
                <w:sz w:val="22"/>
                <w:szCs w:val="22"/>
              </w:rPr>
            </w:pPr>
            <w:r>
              <w:rPr>
                <w:rFonts w:ascii="Arial" w:hAnsi="Arial" w:cs="Arial"/>
                <w:sz w:val="22"/>
                <w:szCs w:val="22"/>
              </w:rPr>
              <w:t>Kashyapkumar Jaiminkumar Kansara</w:t>
            </w:r>
          </w:p>
        </w:tc>
        <w:tc>
          <w:tcPr>
            <w:tcW w:w="2139" w:type="dxa"/>
            <w:gridSpan w:val="3"/>
            <w:vAlign w:val="center"/>
          </w:tcPr>
          <w:p w14:paraId="59D7BD5E" w14:textId="77777777" w:rsidR="004B77D4" w:rsidRDefault="004B77D4" w:rsidP="004B77D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20 Apr 2026</w:t>
            </w:r>
          </w:p>
          <w:p w14:paraId="6C1C1BE5" w14:textId="77777777" w:rsidR="004B77D4" w:rsidRPr="004C3A0B" w:rsidRDefault="004B77D4" w:rsidP="004B77D4">
            <w:pPr>
              <w:spacing w:before="100" w:beforeAutospacing="1" w:after="100" w:afterAutospacing="1"/>
              <w:rPr>
                <w:rFonts w:ascii="Arial" w:hAnsi="Arial" w:cs="Arial"/>
                <w:sz w:val="22"/>
                <w:szCs w:val="22"/>
              </w:rPr>
            </w:pPr>
          </w:p>
        </w:tc>
      </w:tr>
      <w:tr w:rsidR="004B77D4"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4B77D4" w:rsidRPr="004C3A0B" w:rsidRDefault="004B77D4" w:rsidP="004B77D4">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4B77D4" w:rsidRPr="004C3A0B" w:rsidRDefault="004B77D4" w:rsidP="004B77D4">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D35B171" w:rsidR="004B77D4" w:rsidRPr="004C3A0B" w:rsidRDefault="004B77D4" w:rsidP="004B77D4">
            <w:pPr>
              <w:pStyle w:val="ListParagraph"/>
              <w:ind w:left="0"/>
              <w:rPr>
                <w:rFonts w:ascii="Arial" w:hAnsi="Arial" w:cs="Arial"/>
              </w:rPr>
            </w:pPr>
            <w:r>
              <w:rPr>
                <w:rFonts w:ascii="Arial" w:hAnsi="Arial" w:cs="Arial"/>
              </w:rPr>
              <w:t>Dr. Soban Sadiq</w:t>
            </w:r>
          </w:p>
        </w:tc>
        <w:tc>
          <w:tcPr>
            <w:tcW w:w="2123" w:type="dxa"/>
            <w:vMerge w:val="restart"/>
          </w:tcPr>
          <w:p w14:paraId="7BA89991" w14:textId="48170B6F" w:rsidR="004B77D4" w:rsidRPr="004C3A0B" w:rsidRDefault="004B77D4" w:rsidP="004B77D4">
            <w:pPr>
              <w:pStyle w:val="ListParagraph"/>
              <w:ind w:left="0"/>
              <w:rPr>
                <w:rFonts w:ascii="Arial" w:hAnsi="Arial" w:cs="Arial"/>
              </w:rPr>
            </w:pP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FE4F870" w:rsidR="00AA7E42" w:rsidRPr="004C3A0B" w:rsidRDefault="004B77D4" w:rsidP="0092487B">
            <w:pPr>
              <w:pStyle w:val="ListParagraph"/>
              <w:ind w:left="0"/>
              <w:rPr>
                <w:rFonts w:ascii="Arial" w:hAnsi="Arial" w:cs="Arial"/>
              </w:rPr>
            </w:pPr>
            <w:r>
              <w:rPr>
                <w:rFonts w:ascii="Arial" w:hAnsi="Arial" w:cs="Arial"/>
              </w:rPr>
              <w:t>Dr. Soban Sadiq</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A1AF5" w14:textId="77777777" w:rsidR="005B5864" w:rsidRDefault="005B5864" w:rsidP="00390251">
      <w:r>
        <w:separator/>
      </w:r>
    </w:p>
    <w:p w14:paraId="7C89193E" w14:textId="77777777" w:rsidR="005B5864" w:rsidRDefault="005B5864"/>
  </w:endnote>
  <w:endnote w:type="continuationSeparator" w:id="0">
    <w:p w14:paraId="67E6EDD9" w14:textId="77777777" w:rsidR="005B5864" w:rsidRDefault="005B5864" w:rsidP="00390251">
      <w:r>
        <w:continuationSeparator/>
      </w:r>
    </w:p>
    <w:p w14:paraId="213F9652" w14:textId="77777777" w:rsidR="005B5864" w:rsidRDefault="005B5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0E12F80D"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6D451A">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53070" w14:textId="77777777" w:rsidR="005B5864" w:rsidRDefault="005B5864" w:rsidP="00390251">
      <w:r>
        <w:separator/>
      </w:r>
    </w:p>
    <w:p w14:paraId="1CBFFC20" w14:textId="77777777" w:rsidR="005B5864" w:rsidRDefault="005B5864"/>
  </w:footnote>
  <w:footnote w:type="continuationSeparator" w:id="0">
    <w:p w14:paraId="5FCC168F" w14:textId="77777777" w:rsidR="005B5864" w:rsidRDefault="005B5864" w:rsidP="00390251">
      <w:r>
        <w:continuationSeparator/>
      </w:r>
    </w:p>
    <w:p w14:paraId="338A639C" w14:textId="77777777" w:rsidR="005B5864" w:rsidRDefault="005B58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0D489C"/>
    <w:multiLevelType w:val="hybridMultilevel"/>
    <w:tmpl w:val="B802C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291561">
    <w:abstractNumId w:val="11"/>
  </w:num>
  <w:num w:numId="2" w16cid:durableId="927925478">
    <w:abstractNumId w:val="20"/>
  </w:num>
  <w:num w:numId="3" w16cid:durableId="1883589481">
    <w:abstractNumId w:val="2"/>
  </w:num>
  <w:num w:numId="4" w16cid:durableId="82067340">
    <w:abstractNumId w:val="25"/>
  </w:num>
  <w:num w:numId="5" w16cid:durableId="20181168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23841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93645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8707029">
    <w:abstractNumId w:val="3"/>
  </w:num>
  <w:num w:numId="9" w16cid:durableId="1640303103">
    <w:abstractNumId w:val="8"/>
  </w:num>
  <w:num w:numId="10" w16cid:durableId="1747148469">
    <w:abstractNumId w:val="9"/>
  </w:num>
  <w:num w:numId="11" w16cid:durableId="2037777527">
    <w:abstractNumId w:val="23"/>
  </w:num>
  <w:num w:numId="12" w16cid:durableId="1984582984">
    <w:abstractNumId w:val="21"/>
  </w:num>
  <w:num w:numId="13" w16cid:durableId="1403605520">
    <w:abstractNumId w:val="22"/>
  </w:num>
  <w:num w:numId="14" w16cid:durableId="71632286">
    <w:abstractNumId w:val="0"/>
  </w:num>
  <w:num w:numId="15" w16cid:durableId="144932657">
    <w:abstractNumId w:val="6"/>
  </w:num>
  <w:num w:numId="16" w16cid:durableId="1179320672">
    <w:abstractNumId w:val="7"/>
  </w:num>
  <w:num w:numId="17" w16cid:durableId="286552442">
    <w:abstractNumId w:val="12"/>
  </w:num>
  <w:num w:numId="18" w16cid:durableId="565337399">
    <w:abstractNumId w:val="14"/>
  </w:num>
  <w:num w:numId="19" w16cid:durableId="839850060">
    <w:abstractNumId w:val="24"/>
  </w:num>
  <w:num w:numId="20" w16cid:durableId="287586730">
    <w:abstractNumId w:val="5"/>
  </w:num>
  <w:num w:numId="21" w16cid:durableId="1296375760">
    <w:abstractNumId w:val="15"/>
  </w:num>
  <w:num w:numId="22" w16cid:durableId="395280363">
    <w:abstractNumId w:val="19"/>
  </w:num>
  <w:num w:numId="23" w16cid:durableId="316694788">
    <w:abstractNumId w:val="1"/>
  </w:num>
  <w:num w:numId="24" w16cid:durableId="303507405">
    <w:abstractNumId w:val="10"/>
  </w:num>
  <w:num w:numId="25" w16cid:durableId="1195339522">
    <w:abstractNumId w:val="13"/>
  </w:num>
  <w:num w:numId="26" w16cid:durableId="2048407110">
    <w:abstractNumId w:val="26"/>
  </w:num>
  <w:num w:numId="27" w16cid:durableId="1200050059">
    <w:abstractNumId w:val="18"/>
  </w:num>
  <w:num w:numId="28" w16cid:durableId="1187674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86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047"/>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D5D60"/>
    <w:rsid w:val="002E0739"/>
    <w:rsid w:val="002E33E7"/>
    <w:rsid w:val="00303350"/>
    <w:rsid w:val="003171A8"/>
    <w:rsid w:val="003204A4"/>
    <w:rsid w:val="003257BD"/>
    <w:rsid w:val="003264AE"/>
    <w:rsid w:val="003268ED"/>
    <w:rsid w:val="003302A1"/>
    <w:rsid w:val="00331A88"/>
    <w:rsid w:val="00332956"/>
    <w:rsid w:val="00344744"/>
    <w:rsid w:val="003505BC"/>
    <w:rsid w:val="00354F34"/>
    <w:rsid w:val="00357CD5"/>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1B5D"/>
    <w:rsid w:val="0045485F"/>
    <w:rsid w:val="00462069"/>
    <w:rsid w:val="004632AA"/>
    <w:rsid w:val="00475E42"/>
    <w:rsid w:val="00476398"/>
    <w:rsid w:val="0047697E"/>
    <w:rsid w:val="00477654"/>
    <w:rsid w:val="0048134A"/>
    <w:rsid w:val="00482054"/>
    <w:rsid w:val="0048583B"/>
    <w:rsid w:val="00486107"/>
    <w:rsid w:val="00487E4B"/>
    <w:rsid w:val="004942B0"/>
    <w:rsid w:val="00494691"/>
    <w:rsid w:val="004A40C3"/>
    <w:rsid w:val="004A7DD5"/>
    <w:rsid w:val="004B77D4"/>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6112"/>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5864"/>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07F92"/>
    <w:rsid w:val="006154A7"/>
    <w:rsid w:val="0062188A"/>
    <w:rsid w:val="00627E84"/>
    <w:rsid w:val="00631440"/>
    <w:rsid w:val="00632C47"/>
    <w:rsid w:val="006331C8"/>
    <w:rsid w:val="00633574"/>
    <w:rsid w:val="006423B9"/>
    <w:rsid w:val="0064286E"/>
    <w:rsid w:val="00644C5C"/>
    <w:rsid w:val="00655EC5"/>
    <w:rsid w:val="006578CB"/>
    <w:rsid w:val="00661EDA"/>
    <w:rsid w:val="006730D2"/>
    <w:rsid w:val="0067329C"/>
    <w:rsid w:val="00673714"/>
    <w:rsid w:val="00674DD6"/>
    <w:rsid w:val="00680981"/>
    <w:rsid w:val="00680CF3"/>
    <w:rsid w:val="00680D2A"/>
    <w:rsid w:val="00681B91"/>
    <w:rsid w:val="00682C6A"/>
    <w:rsid w:val="00683497"/>
    <w:rsid w:val="00683FAF"/>
    <w:rsid w:val="006930C2"/>
    <w:rsid w:val="00694EA8"/>
    <w:rsid w:val="006B1685"/>
    <w:rsid w:val="006C1FDD"/>
    <w:rsid w:val="006D29FD"/>
    <w:rsid w:val="006D3C97"/>
    <w:rsid w:val="006D451A"/>
    <w:rsid w:val="006D4BBB"/>
    <w:rsid w:val="006E0AB0"/>
    <w:rsid w:val="006E1992"/>
    <w:rsid w:val="006F307C"/>
    <w:rsid w:val="006F4061"/>
    <w:rsid w:val="006F4828"/>
    <w:rsid w:val="006F667F"/>
    <w:rsid w:val="00700361"/>
    <w:rsid w:val="007030C7"/>
    <w:rsid w:val="007055BC"/>
    <w:rsid w:val="00717E6F"/>
    <w:rsid w:val="00720BA7"/>
    <w:rsid w:val="00726348"/>
    <w:rsid w:val="00731CAC"/>
    <w:rsid w:val="00733B2B"/>
    <w:rsid w:val="00733EEB"/>
    <w:rsid w:val="0073448E"/>
    <w:rsid w:val="0074063A"/>
    <w:rsid w:val="007407AA"/>
    <w:rsid w:val="00743859"/>
    <w:rsid w:val="00744868"/>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04D8"/>
    <w:rsid w:val="007A4607"/>
    <w:rsid w:val="007B1754"/>
    <w:rsid w:val="007C044B"/>
    <w:rsid w:val="007C1498"/>
    <w:rsid w:val="007C17B4"/>
    <w:rsid w:val="007C3AC1"/>
    <w:rsid w:val="007C79AE"/>
    <w:rsid w:val="007D46AF"/>
    <w:rsid w:val="007D4E07"/>
    <w:rsid w:val="007E0BE4"/>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56C6"/>
    <w:rsid w:val="008361B1"/>
    <w:rsid w:val="008372C0"/>
    <w:rsid w:val="0083775E"/>
    <w:rsid w:val="0084005C"/>
    <w:rsid w:val="00841BE3"/>
    <w:rsid w:val="00842FC0"/>
    <w:rsid w:val="00844C9E"/>
    <w:rsid w:val="008461DD"/>
    <w:rsid w:val="008538E0"/>
    <w:rsid w:val="0086245E"/>
    <w:rsid w:val="008732E0"/>
    <w:rsid w:val="00876CD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2E5F"/>
    <w:rsid w:val="00965F27"/>
    <w:rsid w:val="009831F5"/>
    <w:rsid w:val="00986EEC"/>
    <w:rsid w:val="00986FD8"/>
    <w:rsid w:val="009955DD"/>
    <w:rsid w:val="009A3300"/>
    <w:rsid w:val="009A3C08"/>
    <w:rsid w:val="009A4E14"/>
    <w:rsid w:val="009A6F5D"/>
    <w:rsid w:val="009B1FB6"/>
    <w:rsid w:val="009B3534"/>
    <w:rsid w:val="009B6570"/>
    <w:rsid w:val="009C5D44"/>
    <w:rsid w:val="009C67AF"/>
    <w:rsid w:val="009D2E0B"/>
    <w:rsid w:val="009E4751"/>
    <w:rsid w:val="009E5020"/>
    <w:rsid w:val="009E64AE"/>
    <w:rsid w:val="009E71CD"/>
    <w:rsid w:val="009F41DE"/>
    <w:rsid w:val="009F5000"/>
    <w:rsid w:val="009F5AC3"/>
    <w:rsid w:val="009F6BB7"/>
    <w:rsid w:val="009F736C"/>
    <w:rsid w:val="00A003F5"/>
    <w:rsid w:val="00A07DB0"/>
    <w:rsid w:val="00A1213B"/>
    <w:rsid w:val="00A121A0"/>
    <w:rsid w:val="00A1787E"/>
    <w:rsid w:val="00A358A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77CF"/>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2C53"/>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3AAA"/>
    <w:rsid w:val="00C61A6D"/>
    <w:rsid w:val="00C666E9"/>
    <w:rsid w:val="00C67878"/>
    <w:rsid w:val="00C67F11"/>
    <w:rsid w:val="00C70796"/>
    <w:rsid w:val="00C77D7E"/>
    <w:rsid w:val="00C81846"/>
    <w:rsid w:val="00C84572"/>
    <w:rsid w:val="00C86572"/>
    <w:rsid w:val="00C976A6"/>
    <w:rsid w:val="00CA0057"/>
    <w:rsid w:val="00CA11BD"/>
    <w:rsid w:val="00CA1C8C"/>
    <w:rsid w:val="00CA510C"/>
    <w:rsid w:val="00CA7241"/>
    <w:rsid w:val="00CA7D5E"/>
    <w:rsid w:val="00CB0731"/>
    <w:rsid w:val="00CB349E"/>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45D2"/>
    <w:rsid w:val="00D267DA"/>
    <w:rsid w:val="00D36746"/>
    <w:rsid w:val="00D369B5"/>
    <w:rsid w:val="00D37985"/>
    <w:rsid w:val="00D37BF1"/>
    <w:rsid w:val="00D40CA0"/>
    <w:rsid w:val="00D452E9"/>
    <w:rsid w:val="00D47308"/>
    <w:rsid w:val="00D50372"/>
    <w:rsid w:val="00D51EF7"/>
    <w:rsid w:val="00D55C53"/>
    <w:rsid w:val="00D56776"/>
    <w:rsid w:val="00D574AA"/>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52AE"/>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222B"/>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97F19"/>
    <w:rsid w:val="00EA1478"/>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505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845798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3089358">
      <w:bodyDiv w:val="1"/>
      <w:marLeft w:val="0"/>
      <w:marRight w:val="0"/>
      <w:marTop w:val="0"/>
      <w:marBottom w:val="0"/>
      <w:divBdr>
        <w:top w:val="none" w:sz="0" w:space="0" w:color="auto"/>
        <w:left w:val="none" w:sz="0" w:space="0" w:color="auto"/>
        <w:bottom w:val="none" w:sz="0" w:space="0" w:color="auto"/>
        <w:right w:val="none" w:sz="0" w:space="0" w:color="auto"/>
      </w:divBdr>
    </w:div>
    <w:div w:id="115969169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9283197">
      <w:bodyDiv w:val="1"/>
      <w:marLeft w:val="0"/>
      <w:marRight w:val="0"/>
      <w:marTop w:val="0"/>
      <w:marBottom w:val="0"/>
      <w:divBdr>
        <w:top w:val="none" w:sz="0" w:space="0" w:color="auto"/>
        <w:left w:val="none" w:sz="0" w:space="0" w:color="auto"/>
        <w:bottom w:val="none" w:sz="0" w:space="0" w:color="auto"/>
        <w:right w:val="none" w:sz="0" w:space="0" w:color="auto"/>
      </w:divBdr>
    </w:div>
    <w:div w:id="1832213568">
      <w:bodyDiv w:val="1"/>
      <w:marLeft w:val="0"/>
      <w:marRight w:val="0"/>
      <w:marTop w:val="0"/>
      <w:marBottom w:val="0"/>
      <w:divBdr>
        <w:top w:val="none" w:sz="0" w:space="0" w:color="auto"/>
        <w:left w:val="none" w:sz="0" w:space="0" w:color="auto"/>
        <w:bottom w:val="none" w:sz="0" w:space="0" w:color="auto"/>
        <w:right w:val="none" w:sz="0" w:space="0" w:color="auto"/>
      </w:divBdr>
    </w:div>
    <w:div w:id="1966082727">
      <w:bodyDiv w:val="1"/>
      <w:marLeft w:val="0"/>
      <w:marRight w:val="0"/>
      <w:marTop w:val="0"/>
      <w:marBottom w:val="0"/>
      <w:divBdr>
        <w:top w:val="none" w:sz="0" w:space="0" w:color="auto"/>
        <w:left w:val="none" w:sz="0" w:space="0" w:color="auto"/>
        <w:bottom w:val="none" w:sz="0" w:space="0" w:color="auto"/>
        <w:right w:val="none" w:sz="0" w:space="0" w:color="auto"/>
      </w:divBdr>
    </w:div>
    <w:div w:id="204270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69250545-0830-4BE6-ABC3-540CFF099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4086</Words>
  <Characters>23295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Kashyap Kanasara</cp:lastModifiedBy>
  <cp:revision>55</cp:revision>
  <cp:lastPrinted>2016-10-24T12:21:00Z</cp:lastPrinted>
  <dcterms:created xsi:type="dcterms:W3CDTF">2026-02-23T10:23:00Z</dcterms:created>
  <dcterms:modified xsi:type="dcterms:W3CDTF">2026-04-22T11:37:00Z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