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5389E" w:rsidRPr="00330489" w:rsidRDefault="0005389E" w:rsidP="0005389E">
      <w:pPr>
        <w:spacing w:after="0" w:line="240" w:lineRule="auto"/>
        <w:ind w:right="-334"/>
        <w:jc w:val="center"/>
        <w:rPr>
          <w:rFonts w:ascii="Georgia" w:eastAsia="SimSun" w:hAnsi="Georgia" w:cs="Times New Roman"/>
          <w:color w:val="000000"/>
          <w:sz w:val="21"/>
          <w:szCs w:val="21"/>
          <w:lang w:val="en-GB" w:eastAsia="zh-CN"/>
        </w:rPr>
      </w:pPr>
      <w:r w:rsidRPr="00330489">
        <w:rPr>
          <w:rFonts w:ascii="Georgia" w:eastAsia="SimSun" w:hAnsi="Georgia" w:cs="Times New Roman"/>
          <w:noProof/>
          <w:color w:val="000000"/>
          <w:sz w:val="21"/>
          <w:szCs w:val="21"/>
          <w:lang w:eastAsia="en-AU"/>
        </w:rPr>
        <w:drawing>
          <wp:anchor distT="0" distB="0" distL="114300" distR="114300" simplePos="0" relativeHeight="251659264" behindDoc="0" locked="0" layoutInCell="1" allowOverlap="1" wp14:anchorId="7F73CB52" wp14:editId="184BF420">
            <wp:simplePos x="0" y="0"/>
            <wp:positionH relativeFrom="column">
              <wp:posOffset>-304800</wp:posOffset>
            </wp:positionH>
            <wp:positionV relativeFrom="paragraph">
              <wp:posOffset>-552450</wp:posOffset>
            </wp:positionV>
            <wp:extent cx="1905000" cy="638175"/>
            <wp:effectExtent l="19050" t="19050" r="19050" b="28575"/>
            <wp:wrapNone/>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anchor>
        </w:drawing>
      </w:r>
      <w:r w:rsidRPr="00330489">
        <w:rPr>
          <w:rFonts w:ascii="Arial" w:eastAsia="SimSun" w:hAnsi="Arial" w:cs="Arial"/>
          <w:b/>
          <w:color w:val="000000"/>
          <w:sz w:val="28"/>
          <w:szCs w:val="28"/>
          <w:lang w:val="cy-GB" w:eastAsia="zh-CN"/>
        </w:rPr>
        <w:t>Postgraduate/Distance Learning</w:t>
      </w:r>
    </w:p>
    <w:p w:rsidR="0005389E" w:rsidRPr="00330489" w:rsidRDefault="0005389E" w:rsidP="0005389E">
      <w:pPr>
        <w:spacing w:after="0" w:line="240" w:lineRule="auto"/>
        <w:ind w:left="-180" w:right="-334"/>
        <w:jc w:val="center"/>
        <w:rPr>
          <w:rFonts w:ascii="Arial" w:eastAsia="SimSun" w:hAnsi="Arial" w:cs="Arial"/>
          <w:b/>
          <w:color w:val="000000"/>
          <w:sz w:val="28"/>
          <w:szCs w:val="28"/>
          <w:lang w:val="en-GB" w:eastAsia="zh-CN"/>
        </w:rPr>
      </w:pPr>
      <w:r w:rsidRPr="00330489">
        <w:rPr>
          <w:rFonts w:ascii="Arial" w:eastAsia="SimSun" w:hAnsi="Arial" w:cs="Arial"/>
          <w:b/>
          <w:color w:val="000000"/>
          <w:sz w:val="28"/>
          <w:szCs w:val="28"/>
          <w:lang w:val="cy-GB" w:eastAsia="zh-CN"/>
        </w:rPr>
        <w:t>Assignment coversheet &amp; feedback form</w:t>
      </w:r>
    </w:p>
    <w:p w:rsidR="0005389E" w:rsidRPr="00330489" w:rsidRDefault="0005389E" w:rsidP="0005389E">
      <w:pPr>
        <w:spacing w:after="0" w:line="240" w:lineRule="auto"/>
        <w:rPr>
          <w:rFonts w:ascii="Arial" w:eastAsia="SimSun" w:hAnsi="Arial" w:cs="Arial"/>
          <w:sz w:val="28"/>
          <w:szCs w:val="28"/>
          <w:lang w:val="cy-GB" w:eastAsia="zh-CN"/>
        </w:rPr>
      </w:pPr>
    </w:p>
    <w:p w:rsidR="0005389E" w:rsidRPr="00330489" w:rsidRDefault="0005389E" w:rsidP="0005389E">
      <w:pPr>
        <w:keepNext/>
        <w:spacing w:after="0" w:line="240" w:lineRule="auto"/>
        <w:ind w:left="720"/>
        <w:jc w:val="center"/>
        <w:outlineLvl w:val="2"/>
        <w:rPr>
          <w:rFonts w:ascii="Tahoma" w:eastAsia="SimSun" w:hAnsi="Tahoma" w:cs="Tahoma"/>
          <w:b/>
          <w:bCs/>
          <w:sz w:val="20"/>
          <w:szCs w:val="20"/>
          <w:lang w:val="cy-GB" w:eastAsia="zh-CN"/>
        </w:rPr>
      </w:pPr>
      <w:r w:rsidRPr="00330489">
        <w:rPr>
          <w:rFonts w:ascii="Tahoma" w:eastAsia="SimSun" w:hAnsi="Tahoma" w:cs="Tahoma"/>
          <w:b/>
          <w:bCs/>
          <w:sz w:val="20"/>
          <w:szCs w:val="20"/>
          <w:lang w:val="cy-GB" w:eastAsia="zh-CN"/>
        </w:rPr>
        <w:t>THIS SHEET MUST BE THE FIRST PAGE OF THE ASSIGNMENT YOU ARE SUBMITTING  (DO NOT SEND AS A SEPARATE FILE)</w:t>
      </w:r>
    </w:p>
    <w:p w:rsidR="0005389E" w:rsidRPr="00330489" w:rsidRDefault="0005389E" w:rsidP="0005389E">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5389E" w:rsidRPr="00330489" w:rsidTr="003C664B">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rsidR="0005389E" w:rsidRPr="00330489" w:rsidRDefault="0005389E" w:rsidP="003C664B">
            <w:pPr>
              <w:spacing w:after="0" w:line="240" w:lineRule="auto"/>
              <w:ind w:right="34"/>
              <w:rPr>
                <w:rFonts w:ascii="Arial" w:eastAsia="SimSun" w:hAnsi="Arial" w:cs="Arial"/>
                <w:color w:val="000000"/>
                <w:lang w:val="en-GB" w:eastAsia="zh-CN"/>
              </w:rPr>
            </w:pPr>
            <w:r w:rsidRPr="00330489">
              <w:rPr>
                <w:rFonts w:ascii="Arial" w:eastAsia="SimSun" w:hAnsi="Arial" w:cs="Arial"/>
                <w:b/>
                <w:color w:val="000000"/>
                <w:lang w:val="en-GB" w:eastAsia="zh-CN"/>
              </w:rPr>
              <w:t>For completion by the student</w:t>
            </w:r>
            <w:r w:rsidRPr="00330489">
              <w:rPr>
                <w:rFonts w:ascii="Arial" w:eastAsia="SimSun" w:hAnsi="Arial" w:cs="Arial"/>
                <w:color w:val="000000"/>
                <w:lang w:val="en-GB" w:eastAsia="zh-CN"/>
              </w:rPr>
              <w:t>:</w:t>
            </w:r>
          </w:p>
        </w:tc>
      </w:tr>
      <w:tr w:rsidR="0005389E" w:rsidRPr="00330489" w:rsidTr="003C664B">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rsidR="0005389E" w:rsidRPr="00330489" w:rsidRDefault="0005389E" w:rsidP="003C664B">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Student Name:</w:t>
            </w:r>
            <w:r>
              <w:rPr>
                <w:rFonts w:ascii="Arial" w:eastAsia="SimSun" w:hAnsi="Arial" w:cs="Arial"/>
                <w:color w:val="000000"/>
                <w:lang w:val="en-GB" w:eastAsia="zh-CN"/>
              </w:rPr>
              <w:t xml:space="preserve"> </w:t>
            </w:r>
            <w:r>
              <w:rPr>
                <w:rFonts w:ascii="Arial" w:eastAsia="SimSun" w:hAnsi="Arial" w:cs="Arial"/>
                <w:color w:val="000000"/>
                <w:lang w:val="en-GB" w:eastAsia="zh-CN"/>
              </w:rPr>
              <w:t>Zoe Fraussen</w:t>
            </w:r>
          </w:p>
          <w:p w:rsidR="0005389E" w:rsidRPr="00330489" w:rsidRDefault="0005389E" w:rsidP="003C664B">
            <w:pPr>
              <w:spacing w:after="0" w:line="240" w:lineRule="auto"/>
              <w:ind w:right="34"/>
              <w:rPr>
                <w:rFonts w:ascii="Arial" w:eastAsia="SimSun" w:hAnsi="Arial" w:cs="Arial"/>
                <w:color w:val="000000"/>
                <w:lang w:val="en-GB" w:eastAsia="zh-CN"/>
              </w:rPr>
            </w:pPr>
          </w:p>
          <w:p w:rsidR="0005389E" w:rsidRPr="00330489" w:rsidRDefault="0005389E" w:rsidP="003C664B">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 xml:space="preserve">Student </w:t>
            </w:r>
            <w:r w:rsidRPr="00330489">
              <w:rPr>
                <w:rFonts w:ascii="Arial" w:eastAsia="SimSun" w:hAnsi="Arial" w:cs="Arial"/>
                <w:b/>
                <w:bCs/>
                <w:color w:val="000000"/>
                <w:u w:val="single"/>
                <w:lang w:val="en-GB" w:eastAsia="zh-CN"/>
              </w:rPr>
              <w:t>University</w:t>
            </w:r>
            <w:r w:rsidRPr="00330489">
              <w:rPr>
                <w:rFonts w:ascii="Arial" w:eastAsia="SimSun" w:hAnsi="Arial" w:cs="Arial"/>
                <w:color w:val="000000"/>
                <w:u w:val="single"/>
                <w:lang w:val="en-GB" w:eastAsia="zh-CN"/>
              </w:rPr>
              <w:t xml:space="preserve"> </w:t>
            </w:r>
            <w:r w:rsidRPr="00330489">
              <w:rPr>
                <w:rFonts w:ascii="Arial" w:eastAsia="SimSun" w:hAnsi="Arial" w:cs="Arial"/>
                <w:color w:val="000000"/>
                <w:lang w:val="en-GB" w:eastAsia="zh-CN"/>
              </w:rPr>
              <w:t xml:space="preserve">Email: </w:t>
            </w:r>
            <w:r>
              <w:rPr>
                <w:rFonts w:ascii="Arial" w:eastAsia="SimSun" w:hAnsi="Arial" w:cs="Arial"/>
                <w:color w:val="000000"/>
                <w:lang w:val="en-GB" w:eastAsia="zh-CN"/>
              </w:rPr>
              <w:t>1812864.student@uwtsd.ac.uk</w:t>
            </w:r>
          </w:p>
        </w:tc>
      </w:tr>
      <w:tr w:rsidR="0005389E" w:rsidRPr="00330489" w:rsidTr="003C664B">
        <w:trPr>
          <w:trHeight w:val="849"/>
        </w:trPr>
        <w:tc>
          <w:tcPr>
            <w:tcW w:w="4788" w:type="dxa"/>
            <w:tcBorders>
              <w:top w:val="single" w:sz="4" w:space="0" w:color="000000"/>
              <w:left w:val="single" w:sz="4" w:space="0" w:color="000000"/>
              <w:bottom w:val="single" w:sz="4" w:space="0" w:color="000000"/>
              <w:right w:val="single" w:sz="4" w:space="0" w:color="000000"/>
            </w:tcBorders>
          </w:tcPr>
          <w:p w:rsidR="0005389E" w:rsidRPr="00330489" w:rsidRDefault="0005389E" w:rsidP="003C664B">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Module code:</w:t>
            </w:r>
          </w:p>
          <w:p w:rsidR="0005389E" w:rsidRPr="00330489" w:rsidRDefault="0005389E" w:rsidP="003C664B">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HPCA7001</w:t>
            </w:r>
            <w:bookmarkStart w:id="0" w:name="_GoBack"/>
            <w:bookmarkEnd w:id="0"/>
          </w:p>
          <w:p w:rsidR="0005389E" w:rsidRPr="00330489" w:rsidRDefault="0005389E" w:rsidP="003C664B">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Module title:</w:t>
            </w:r>
          </w:p>
          <w:p w:rsidR="0005389E" w:rsidRPr="00330489" w:rsidRDefault="0005389E" w:rsidP="003C664B">
            <w:pPr>
              <w:spacing w:after="0" w:line="240" w:lineRule="auto"/>
              <w:ind w:right="34"/>
              <w:rPr>
                <w:rFonts w:ascii="Arial" w:eastAsia="SimSun" w:hAnsi="Arial" w:cs="Arial"/>
                <w:color w:val="000000"/>
                <w:lang w:val="en-GB" w:eastAsia="zh-CN"/>
              </w:rPr>
            </w:pPr>
            <w:r w:rsidRPr="0005389E">
              <w:rPr>
                <w:rFonts w:ascii="Arial" w:eastAsia="SimSun" w:hAnsi="Arial" w:cs="Arial"/>
                <w:color w:val="000000"/>
                <w:lang w:val="en-GB" w:eastAsia="zh-CN"/>
              </w:rPr>
              <w:t xml:space="preserve">Foundations in Cultural Astronomy and Astrology </w:t>
            </w:r>
          </w:p>
        </w:tc>
        <w:tc>
          <w:tcPr>
            <w:tcW w:w="2266" w:type="dxa"/>
            <w:gridSpan w:val="3"/>
            <w:tcBorders>
              <w:top w:val="single" w:sz="4" w:space="0" w:color="000000"/>
              <w:left w:val="single" w:sz="4" w:space="0" w:color="000000"/>
              <w:bottom w:val="single" w:sz="4" w:space="0" w:color="000000"/>
              <w:right w:val="single" w:sz="4" w:space="0" w:color="000000"/>
            </w:tcBorders>
            <w:hideMark/>
          </w:tcPr>
          <w:p w:rsidR="0005389E" w:rsidRPr="00330489" w:rsidRDefault="0005389E" w:rsidP="003C664B">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Student ID number:</w:t>
            </w:r>
            <w:r>
              <w:rPr>
                <w:rFonts w:ascii="Arial" w:eastAsia="SimSun" w:hAnsi="Arial" w:cs="Arial"/>
                <w:color w:val="000000"/>
                <w:lang w:val="en-GB" w:eastAsia="zh-CN"/>
              </w:rPr>
              <w:t xml:space="preserve"> 1812864</w:t>
            </w:r>
          </w:p>
        </w:tc>
        <w:tc>
          <w:tcPr>
            <w:tcW w:w="1802" w:type="dxa"/>
            <w:tcBorders>
              <w:top w:val="single" w:sz="4" w:space="0" w:color="000000"/>
              <w:left w:val="single" w:sz="4" w:space="0" w:color="000000"/>
              <w:bottom w:val="single" w:sz="4" w:space="0" w:color="000000"/>
              <w:right w:val="single" w:sz="4" w:space="0" w:color="000000"/>
            </w:tcBorders>
            <w:hideMark/>
          </w:tcPr>
          <w:p w:rsidR="0005389E" w:rsidRPr="00330489" w:rsidRDefault="0005389E" w:rsidP="003C664B">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Educational support needs:</w:t>
            </w:r>
          </w:p>
          <w:p w:rsidR="0005389E" w:rsidRPr="00330489" w:rsidRDefault="0005389E" w:rsidP="003C664B">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Yes/</w:t>
            </w:r>
            <w:r w:rsidRPr="00330489">
              <w:rPr>
                <w:rFonts w:ascii="Arial" w:eastAsia="SimSun" w:hAnsi="Arial" w:cs="Arial"/>
                <w:b/>
                <w:color w:val="000000"/>
                <w:lang w:val="en-GB" w:eastAsia="zh-CN"/>
              </w:rPr>
              <w:t>No</w:t>
            </w:r>
          </w:p>
        </w:tc>
      </w:tr>
      <w:tr w:rsidR="0005389E" w:rsidRPr="00330489" w:rsidTr="003C664B">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rsidR="0005389E" w:rsidRPr="00330489" w:rsidRDefault="0005389E" w:rsidP="003C664B">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Assignment title:</w:t>
            </w:r>
            <w:r>
              <w:rPr>
                <w:rFonts w:ascii="Arial" w:eastAsia="SimSun" w:hAnsi="Arial" w:cs="Arial"/>
                <w:color w:val="000000"/>
                <w:lang w:val="en-GB" w:eastAsia="zh-CN"/>
              </w:rPr>
              <w:t xml:space="preserve"> </w:t>
            </w:r>
          </w:p>
          <w:p w:rsidR="0005389E" w:rsidRDefault="0005389E" w:rsidP="003C664B">
            <w:pPr>
              <w:spacing w:after="0" w:line="240" w:lineRule="auto"/>
              <w:ind w:right="34"/>
              <w:rPr>
                <w:rFonts w:ascii="Arial" w:eastAsia="SimSun" w:hAnsi="Arial" w:cs="Arial"/>
                <w:color w:val="000000"/>
                <w:lang w:val="en-GB" w:eastAsia="zh-CN"/>
              </w:rPr>
            </w:pPr>
            <w:r w:rsidRPr="0005389E">
              <w:rPr>
                <w:rFonts w:ascii="Arial" w:eastAsia="SimSun" w:hAnsi="Arial" w:cs="Arial"/>
                <w:color w:val="000000"/>
                <w:lang w:val="en-GB" w:eastAsia="zh-CN"/>
              </w:rPr>
              <w:t>A Critical Review of Two Papers from JSTOR on the Topic of Astronomy and Culture</w:t>
            </w:r>
          </w:p>
          <w:p w:rsidR="0005389E" w:rsidRPr="00330489" w:rsidRDefault="0005389E" w:rsidP="003C664B">
            <w:pPr>
              <w:spacing w:after="0" w:line="240" w:lineRule="auto"/>
              <w:ind w:right="34"/>
              <w:rPr>
                <w:rFonts w:ascii="Arial" w:eastAsia="SimSun" w:hAnsi="Arial" w:cs="Arial"/>
                <w:color w:val="000000"/>
                <w:lang w:val="en-GB" w:eastAsia="zh-CN"/>
              </w:rPr>
            </w:pPr>
          </w:p>
          <w:p w:rsidR="0005389E" w:rsidRPr="00330489" w:rsidRDefault="0005389E" w:rsidP="003C664B">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Assignment due date:</w:t>
            </w:r>
            <w:r>
              <w:rPr>
                <w:rFonts w:ascii="Arial" w:eastAsia="SimSun" w:hAnsi="Arial" w:cs="Arial"/>
                <w:color w:val="000000"/>
                <w:lang w:val="en-GB" w:eastAsia="zh-CN"/>
              </w:rPr>
              <w:t>18 March 2019</w:t>
            </w:r>
          </w:p>
        </w:tc>
      </w:tr>
      <w:tr w:rsidR="0005389E" w:rsidRPr="00330489" w:rsidTr="003C664B">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rsidR="0005389E" w:rsidRPr="00330489" w:rsidRDefault="0005389E" w:rsidP="003C664B">
            <w:pPr>
              <w:spacing w:after="0" w:line="240" w:lineRule="auto"/>
              <w:rPr>
                <w:rFonts w:ascii="Arial" w:eastAsia="SimSun" w:hAnsi="Arial" w:cs="Arial"/>
                <w:lang w:val="en-GB" w:eastAsia="zh-CN"/>
              </w:rPr>
            </w:pPr>
            <w:r w:rsidRPr="00330489">
              <w:rPr>
                <w:rFonts w:ascii="Arial" w:eastAsia="SimSun" w:hAnsi="Arial" w:cs="Arial"/>
                <w:lang w:val="en-GB" w:eastAsia="zh-CN"/>
              </w:rPr>
              <w:t>This assignment is for the       1</w:t>
            </w:r>
            <w:r w:rsidRPr="00330489">
              <w:rPr>
                <w:rFonts w:ascii="Arial" w:eastAsia="SimSun" w:hAnsi="Arial" w:cs="Arial"/>
                <w:vertAlign w:val="superscript"/>
                <w:lang w:val="en-GB" w:eastAsia="zh-CN"/>
              </w:rPr>
              <w:t xml:space="preserve">st </w:t>
            </w:r>
            <w:r>
              <w:rPr>
                <w:rFonts w:ascii="Arial" w:eastAsia="SimSun" w:hAnsi="Arial" w:cs="Arial"/>
                <w:lang w:val="en-GB" w:eastAsia="zh-CN"/>
              </w:rPr>
              <w:fldChar w:fldCharType="begin">
                <w:ffData>
                  <w:name w:val="Check13"/>
                  <w:enabled/>
                  <w:calcOnExit w:val="0"/>
                  <w:checkBox>
                    <w:sizeAuto/>
                    <w:default w:val="1"/>
                  </w:checkBox>
                </w:ffData>
              </w:fldChar>
            </w:r>
            <w:bookmarkStart w:id="1" w:name="Check13"/>
            <w:r>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Pr>
                <w:rFonts w:ascii="Arial" w:eastAsia="SimSun" w:hAnsi="Arial" w:cs="Arial"/>
                <w:lang w:val="en-GB" w:eastAsia="zh-CN"/>
              </w:rPr>
              <w:fldChar w:fldCharType="end"/>
            </w:r>
            <w:bookmarkEnd w:id="1"/>
            <w:r w:rsidRPr="00330489">
              <w:rPr>
                <w:rFonts w:ascii="Arial" w:eastAsia="SimSun" w:hAnsi="Arial" w:cs="Arial"/>
                <w:lang w:val="en-GB" w:eastAsia="zh-CN"/>
              </w:rPr>
              <w:t xml:space="preserve">    2</w:t>
            </w:r>
            <w:r w:rsidRPr="00330489">
              <w:rPr>
                <w:rFonts w:ascii="Arial" w:eastAsia="SimSun" w:hAnsi="Arial" w:cs="Arial"/>
                <w:vertAlign w:val="superscript"/>
                <w:lang w:val="en-GB" w:eastAsia="zh-CN"/>
              </w:rPr>
              <w:t>nd</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4"/>
                  <w:enabled/>
                  <w:calcOnExit w:val="0"/>
                  <w:checkBox>
                    <w:sizeAuto/>
                    <w:default w:val="0"/>
                  </w:checkBox>
                </w:ffData>
              </w:fldChar>
            </w:r>
            <w:bookmarkStart w:id="2" w:name="Check14"/>
            <w:r w:rsidRPr="00330489">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330489">
              <w:rPr>
                <w:rFonts w:ascii="Times New Roman" w:eastAsia="SimSun" w:hAnsi="Times New Roman" w:cs="Times New Roman"/>
                <w:sz w:val="24"/>
                <w:szCs w:val="24"/>
                <w:lang w:val="en-GB" w:eastAsia="zh-CN"/>
              </w:rPr>
              <w:fldChar w:fldCharType="end"/>
            </w:r>
            <w:bookmarkEnd w:id="2"/>
            <w:r w:rsidRPr="00330489">
              <w:rPr>
                <w:rFonts w:ascii="Arial" w:eastAsia="SimSun" w:hAnsi="Arial" w:cs="Arial"/>
                <w:lang w:val="en-GB" w:eastAsia="zh-CN"/>
              </w:rPr>
              <w:t xml:space="preserve">     3</w:t>
            </w:r>
            <w:r w:rsidRPr="00330489">
              <w:rPr>
                <w:rFonts w:ascii="Arial" w:eastAsia="SimSun" w:hAnsi="Arial" w:cs="Arial"/>
                <w:vertAlign w:val="superscript"/>
                <w:lang w:val="en-GB" w:eastAsia="zh-CN"/>
              </w:rPr>
              <w:t>rd</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5"/>
                  <w:enabled/>
                  <w:calcOnExit w:val="0"/>
                  <w:checkBox>
                    <w:sizeAuto/>
                    <w:default w:val="0"/>
                  </w:checkBox>
                </w:ffData>
              </w:fldChar>
            </w:r>
            <w:bookmarkStart w:id="3" w:name="Check15"/>
            <w:r w:rsidRPr="00330489">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330489">
              <w:rPr>
                <w:rFonts w:ascii="Times New Roman" w:eastAsia="SimSun" w:hAnsi="Times New Roman" w:cs="Times New Roman"/>
                <w:sz w:val="24"/>
                <w:szCs w:val="24"/>
                <w:lang w:val="en-GB" w:eastAsia="zh-CN"/>
              </w:rPr>
              <w:fldChar w:fldCharType="end"/>
            </w:r>
            <w:bookmarkEnd w:id="3"/>
            <w:r w:rsidRPr="00330489">
              <w:rPr>
                <w:rFonts w:ascii="Arial" w:eastAsia="SimSun" w:hAnsi="Arial" w:cs="Arial"/>
                <w:lang w:val="en-GB" w:eastAsia="zh-CN"/>
              </w:rPr>
              <w:t xml:space="preserve">      4</w:t>
            </w:r>
            <w:r w:rsidRPr="00330489">
              <w:rPr>
                <w:rFonts w:ascii="Arial" w:eastAsia="SimSun" w:hAnsi="Arial" w:cs="Arial"/>
                <w:vertAlign w:val="superscript"/>
                <w:lang w:val="en-GB" w:eastAsia="zh-CN"/>
              </w:rPr>
              <w:t>th</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6"/>
                  <w:enabled/>
                  <w:calcOnExit w:val="0"/>
                  <w:checkBox>
                    <w:sizeAuto/>
                    <w:default w:val="0"/>
                  </w:checkBox>
                </w:ffData>
              </w:fldChar>
            </w:r>
            <w:bookmarkStart w:id="4" w:name="Check16"/>
            <w:r w:rsidRPr="00330489">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330489">
              <w:rPr>
                <w:rFonts w:ascii="Times New Roman" w:eastAsia="SimSun" w:hAnsi="Times New Roman" w:cs="Times New Roman"/>
                <w:sz w:val="24"/>
                <w:szCs w:val="24"/>
                <w:lang w:val="en-GB" w:eastAsia="zh-CN"/>
              </w:rPr>
              <w:fldChar w:fldCharType="end"/>
            </w:r>
            <w:bookmarkEnd w:id="4"/>
            <w:r w:rsidRPr="00330489">
              <w:rPr>
                <w:rFonts w:ascii="Arial" w:eastAsia="SimSun" w:hAnsi="Arial" w:cs="Arial"/>
                <w:lang w:val="en-GB" w:eastAsia="zh-CN"/>
              </w:rPr>
              <w:t xml:space="preserve">      5</w:t>
            </w:r>
            <w:r w:rsidRPr="00330489">
              <w:rPr>
                <w:rFonts w:ascii="Arial" w:eastAsia="SimSun" w:hAnsi="Arial" w:cs="Arial"/>
                <w:vertAlign w:val="superscript"/>
                <w:lang w:val="en-GB" w:eastAsia="zh-CN"/>
              </w:rPr>
              <w:t>th</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7"/>
                  <w:enabled/>
                  <w:calcOnExit w:val="0"/>
                  <w:checkBox>
                    <w:sizeAuto/>
                    <w:default w:val="0"/>
                  </w:checkBox>
                </w:ffData>
              </w:fldChar>
            </w:r>
            <w:bookmarkStart w:id="5" w:name="Check17"/>
            <w:r w:rsidRPr="00330489">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330489">
              <w:rPr>
                <w:rFonts w:ascii="Times New Roman" w:eastAsia="SimSun" w:hAnsi="Times New Roman" w:cs="Times New Roman"/>
                <w:sz w:val="24"/>
                <w:szCs w:val="24"/>
                <w:lang w:val="en-GB" w:eastAsia="zh-CN"/>
              </w:rPr>
              <w:fldChar w:fldCharType="end"/>
            </w:r>
            <w:bookmarkEnd w:id="5"/>
            <w:r w:rsidRPr="00330489">
              <w:rPr>
                <w:rFonts w:ascii="Arial" w:eastAsia="SimSun" w:hAnsi="Arial" w:cs="Arial"/>
                <w:lang w:val="en-GB" w:eastAsia="zh-CN"/>
              </w:rPr>
              <w:t xml:space="preserve">      6</w:t>
            </w:r>
            <w:r w:rsidRPr="00330489">
              <w:rPr>
                <w:rFonts w:ascii="Arial" w:eastAsia="SimSun" w:hAnsi="Arial" w:cs="Arial"/>
                <w:vertAlign w:val="superscript"/>
                <w:lang w:val="en-GB" w:eastAsia="zh-CN"/>
              </w:rPr>
              <w:t>th</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8"/>
                  <w:enabled/>
                  <w:calcOnExit w:val="0"/>
                  <w:checkBox>
                    <w:sizeAuto/>
                    <w:default w:val="0"/>
                  </w:checkBox>
                </w:ffData>
              </w:fldChar>
            </w:r>
            <w:bookmarkStart w:id="6" w:name="Check18"/>
            <w:r w:rsidRPr="00330489">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330489">
              <w:rPr>
                <w:rFonts w:ascii="Times New Roman" w:eastAsia="SimSun" w:hAnsi="Times New Roman" w:cs="Times New Roman"/>
                <w:sz w:val="24"/>
                <w:szCs w:val="24"/>
                <w:lang w:val="en-GB" w:eastAsia="zh-CN"/>
              </w:rPr>
              <w:fldChar w:fldCharType="end"/>
            </w:r>
            <w:bookmarkEnd w:id="6"/>
            <w:r w:rsidRPr="00330489">
              <w:rPr>
                <w:rFonts w:ascii="Arial" w:eastAsia="SimSun" w:hAnsi="Arial" w:cs="Arial"/>
                <w:b/>
                <w:lang w:val="en-GB" w:eastAsia="zh-CN"/>
              </w:rPr>
              <w:t xml:space="preserve">   </w:t>
            </w:r>
            <w:r w:rsidRPr="00330489">
              <w:rPr>
                <w:rFonts w:ascii="Arial" w:eastAsia="SimSun" w:hAnsi="Arial" w:cs="Arial"/>
                <w:lang w:val="en-GB" w:eastAsia="zh-CN"/>
              </w:rPr>
              <w:t>module of the degree</w:t>
            </w:r>
          </w:p>
        </w:tc>
      </w:tr>
      <w:tr w:rsidR="0005389E" w:rsidRPr="00330489" w:rsidTr="003C664B">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rsidR="0005389E" w:rsidRPr="00330489" w:rsidRDefault="0005389E" w:rsidP="003C664B">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I confirm that this is my original work and that I have adhered to the University policy on plagiarism.</w:t>
            </w:r>
          </w:p>
          <w:p w:rsidR="0005389E" w:rsidRPr="00330489" w:rsidRDefault="0005389E" w:rsidP="003C664B">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 xml:space="preserve">Signed </w:t>
            </w:r>
            <w:r>
              <w:rPr>
                <w:rFonts w:ascii="Arial" w:eastAsia="SimSun" w:hAnsi="Arial" w:cs="Arial"/>
                <w:color w:val="000000"/>
                <w:lang w:val="en-GB" w:eastAsia="zh-CN"/>
              </w:rPr>
              <w:t>Zoe Fraussen</w:t>
            </w:r>
            <w:r w:rsidRPr="00330489">
              <w:rPr>
                <w:rFonts w:ascii="Arial" w:eastAsia="SimSun" w:hAnsi="Arial" w:cs="Arial"/>
                <w:color w:val="000000"/>
                <w:lang w:val="en-GB" w:eastAsia="zh-CN"/>
              </w:rPr>
              <w:t>……………………………………………………………</w:t>
            </w:r>
          </w:p>
          <w:p w:rsidR="0005389E" w:rsidRPr="00330489" w:rsidRDefault="0005389E" w:rsidP="003C664B">
            <w:pPr>
              <w:spacing w:after="0" w:line="240" w:lineRule="auto"/>
              <w:ind w:right="34"/>
              <w:rPr>
                <w:rFonts w:ascii="Calibri" w:eastAsia="SimSun" w:hAnsi="Calibri" w:cs="Calibri"/>
                <w:b/>
                <w:color w:val="000000"/>
                <w:sz w:val="44"/>
                <w:szCs w:val="44"/>
                <w:lang w:val="en-GB" w:eastAsia="zh-CN"/>
              </w:rPr>
            </w:pPr>
            <w:r w:rsidRPr="00330489">
              <w:rPr>
                <w:rFonts w:ascii="Calibri" w:eastAsia="SimSun" w:hAnsi="Calibri" w:cs="Tahoma"/>
                <w:b/>
                <w:color w:val="000000"/>
                <w:sz w:val="24"/>
                <w:szCs w:val="24"/>
                <w:lang w:val="en-GB" w:eastAsia="zh-CN"/>
              </w:rPr>
              <w:t xml:space="preserve">Email submission:if you are submitting this form via email, please tick this box </w:t>
            </w:r>
            <w:r>
              <w:rPr>
                <w:rFonts w:ascii="Arial" w:eastAsia="SimSun" w:hAnsi="Arial" w:cs="Arial"/>
                <w:lang w:val="en-GB" w:eastAsia="zh-CN"/>
              </w:rPr>
              <w:fldChar w:fldCharType="begin">
                <w:ffData>
                  <w:name w:val="Check13"/>
                  <w:enabled/>
                  <w:calcOnExit w:val="0"/>
                  <w:checkBox>
                    <w:sizeAuto/>
                    <w:default w:val="1"/>
                  </w:checkBox>
                </w:ffData>
              </w:fldChar>
            </w:r>
            <w:r>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Pr>
                <w:rFonts w:ascii="Arial" w:eastAsia="SimSun" w:hAnsi="Arial" w:cs="Arial"/>
                <w:lang w:val="en-GB" w:eastAsia="zh-CN"/>
              </w:rPr>
              <w:fldChar w:fldCharType="end"/>
            </w:r>
          </w:p>
          <w:p w:rsidR="0005389E" w:rsidRPr="00330489" w:rsidRDefault="0005389E" w:rsidP="003C664B">
            <w:pPr>
              <w:spacing w:after="0" w:line="240" w:lineRule="auto"/>
              <w:ind w:right="34"/>
              <w:rPr>
                <w:rFonts w:ascii="Arial" w:eastAsia="SimSun" w:hAnsi="Arial" w:cs="Arial"/>
                <w:color w:val="000000"/>
                <w:lang w:val="en-GB" w:eastAsia="zh-CN"/>
              </w:rPr>
            </w:pPr>
            <w:r w:rsidRPr="00330489">
              <w:rPr>
                <w:rFonts w:ascii="Calibri" w:eastAsia="SimSun" w:hAnsi="Calibri" w:cs="Tahoma"/>
                <w:b/>
                <w:color w:val="000000"/>
                <w:sz w:val="24"/>
                <w:szCs w:val="24"/>
                <w:lang w:val="en-GB" w:eastAsia="zh-CN"/>
              </w:rPr>
              <w:t>(as a substitute for your signature) to confirm that you agree to the above declaration.</w:t>
            </w:r>
          </w:p>
        </w:tc>
      </w:tr>
      <w:tr w:rsidR="0005389E" w:rsidRPr="00330489" w:rsidTr="003C664B">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rsidR="0005389E" w:rsidRPr="00330489" w:rsidRDefault="0005389E" w:rsidP="003C664B">
            <w:pPr>
              <w:spacing w:after="0" w:line="240" w:lineRule="auto"/>
              <w:rPr>
                <w:rFonts w:ascii="Arial" w:eastAsia="SimSun" w:hAnsi="Arial" w:cs="Times New Roman"/>
                <w:b/>
                <w:sz w:val="24"/>
                <w:szCs w:val="24"/>
                <w:lang w:val="en-GB" w:eastAsia="zh-CN"/>
              </w:rPr>
            </w:pPr>
          </w:p>
          <w:p w:rsidR="0005389E" w:rsidRPr="00330489" w:rsidRDefault="0005389E" w:rsidP="003C664B">
            <w:pPr>
              <w:spacing w:after="0" w:line="240" w:lineRule="auto"/>
              <w:rPr>
                <w:rFonts w:ascii="Arial" w:eastAsia="SimSun" w:hAnsi="Arial" w:cs="Times New Roman"/>
                <w:sz w:val="24"/>
                <w:szCs w:val="24"/>
                <w:lang w:val="en-GB" w:eastAsia="zh-CN"/>
              </w:rPr>
            </w:pPr>
            <w:r w:rsidRPr="00330489">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5389E" w:rsidRPr="00330489" w:rsidTr="003C664B">
              <w:tc>
                <w:tcPr>
                  <w:tcW w:w="6970" w:type="dxa"/>
                  <w:tcBorders>
                    <w:top w:val="single" w:sz="4" w:space="0" w:color="auto"/>
                    <w:left w:val="single" w:sz="4" w:space="0" w:color="auto"/>
                    <w:bottom w:val="single" w:sz="4" w:space="0" w:color="auto"/>
                    <w:right w:val="single" w:sz="4" w:space="0" w:color="auto"/>
                  </w:tcBorders>
                </w:tcPr>
                <w:p w:rsidR="0005389E" w:rsidRPr="00330489" w:rsidRDefault="0005389E" w:rsidP="003C664B">
                  <w:pPr>
                    <w:spacing w:after="0" w:line="240" w:lineRule="auto"/>
                    <w:rPr>
                      <w:rFonts w:ascii="Arial" w:eastAsia="SimSun" w:hAnsi="Arial" w:cs="Times New Roman"/>
                      <w:sz w:val="20"/>
                      <w:szCs w:val="20"/>
                      <w:lang w:val="en-GB" w:eastAsia="zh-CN"/>
                    </w:rPr>
                  </w:pPr>
                </w:p>
                <w:p w:rsidR="0005389E" w:rsidRPr="00330489" w:rsidRDefault="0005389E" w:rsidP="003C664B">
                  <w:pPr>
                    <w:spacing w:after="0" w:line="240" w:lineRule="auto"/>
                    <w:rPr>
                      <w:rFonts w:ascii="Arial" w:eastAsia="SimSun" w:hAnsi="Arial" w:cs="Times New Roman"/>
                      <w:sz w:val="20"/>
                      <w:szCs w:val="20"/>
                      <w:lang w:val="en-GB" w:eastAsia="zh-CN"/>
                    </w:rPr>
                  </w:pPr>
                  <w:r w:rsidRPr="00330489">
                    <w:rPr>
                      <w:rFonts w:ascii="Arial" w:eastAsia="SimSun" w:hAnsi="Arial" w:cs="Times New Roman"/>
                      <w:sz w:val="20"/>
                      <w:szCs w:val="20"/>
                      <w:lang w:val="en-GB" w:eastAsia="zh-CN"/>
                    </w:rPr>
                    <w:t>1</w:t>
                  </w:r>
                  <w:r w:rsidRPr="00330489">
                    <w:rPr>
                      <w:rFonts w:ascii="Arial" w:eastAsia="SimSun" w:hAnsi="Arial" w:cs="Times New Roman"/>
                      <w:sz w:val="20"/>
                      <w:szCs w:val="20"/>
                      <w:vertAlign w:val="superscript"/>
                      <w:lang w:val="en-GB" w:eastAsia="zh-CN"/>
                    </w:rPr>
                    <w:t>st</w:t>
                  </w:r>
                  <w:r w:rsidRPr="00330489">
                    <w:rPr>
                      <w:rFonts w:ascii="Arial" w:eastAsia="SimSun" w:hAnsi="Arial" w:cs="Times New Roman"/>
                      <w:sz w:val="20"/>
                      <w:szCs w:val="20"/>
                      <w:lang w:val="en-GB" w:eastAsia="zh-CN"/>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rsidR="0005389E" w:rsidRPr="00330489" w:rsidRDefault="0005389E" w:rsidP="003C664B">
                  <w:pPr>
                    <w:spacing w:after="0" w:line="240" w:lineRule="auto"/>
                    <w:rPr>
                      <w:rFonts w:ascii="Arial" w:eastAsia="SimSun" w:hAnsi="Arial" w:cs="Times New Roman"/>
                      <w:sz w:val="20"/>
                      <w:szCs w:val="20"/>
                      <w:lang w:val="en-GB" w:eastAsia="zh-CN"/>
                    </w:rPr>
                  </w:pPr>
                </w:p>
              </w:tc>
            </w:tr>
            <w:tr w:rsidR="0005389E" w:rsidRPr="00330489" w:rsidTr="003C664B">
              <w:tc>
                <w:tcPr>
                  <w:tcW w:w="6970" w:type="dxa"/>
                  <w:tcBorders>
                    <w:top w:val="single" w:sz="4" w:space="0" w:color="auto"/>
                    <w:left w:val="single" w:sz="4" w:space="0" w:color="auto"/>
                    <w:bottom w:val="single" w:sz="4" w:space="0" w:color="auto"/>
                    <w:right w:val="single" w:sz="4" w:space="0" w:color="auto"/>
                  </w:tcBorders>
                </w:tcPr>
                <w:p w:rsidR="0005389E" w:rsidRPr="00330489" w:rsidRDefault="0005389E" w:rsidP="003C664B">
                  <w:pPr>
                    <w:spacing w:after="0" w:line="240" w:lineRule="auto"/>
                    <w:rPr>
                      <w:rFonts w:ascii="Arial" w:eastAsia="SimSun" w:hAnsi="Arial" w:cs="Times New Roman"/>
                      <w:sz w:val="20"/>
                      <w:szCs w:val="20"/>
                      <w:lang w:val="en-GB" w:eastAsia="zh-CN"/>
                    </w:rPr>
                  </w:pPr>
                </w:p>
                <w:p w:rsidR="0005389E" w:rsidRPr="00330489" w:rsidRDefault="0005389E" w:rsidP="003C664B">
                  <w:pPr>
                    <w:spacing w:after="0" w:line="240" w:lineRule="auto"/>
                    <w:rPr>
                      <w:rFonts w:ascii="Arial" w:eastAsia="SimSun" w:hAnsi="Arial" w:cs="Times New Roman"/>
                      <w:sz w:val="20"/>
                      <w:szCs w:val="20"/>
                      <w:lang w:val="en-GB" w:eastAsia="zh-CN"/>
                    </w:rPr>
                  </w:pPr>
                  <w:r w:rsidRPr="00330489">
                    <w:rPr>
                      <w:rFonts w:ascii="Arial" w:eastAsia="SimSun" w:hAnsi="Arial" w:cs="Times New Roman"/>
                      <w:sz w:val="20"/>
                      <w:szCs w:val="20"/>
                      <w:lang w:val="en-GB" w:eastAsia="zh-CN"/>
                    </w:rPr>
                    <w:t>2</w:t>
                  </w:r>
                  <w:r w:rsidRPr="00330489">
                    <w:rPr>
                      <w:rFonts w:ascii="Arial" w:eastAsia="SimSun" w:hAnsi="Arial" w:cs="Times New Roman"/>
                      <w:sz w:val="20"/>
                      <w:szCs w:val="20"/>
                      <w:vertAlign w:val="superscript"/>
                      <w:lang w:val="en-GB" w:eastAsia="zh-CN"/>
                    </w:rPr>
                    <w:t>nd</w:t>
                  </w:r>
                  <w:r w:rsidRPr="00330489">
                    <w:rPr>
                      <w:rFonts w:ascii="Arial" w:eastAsia="SimSun" w:hAnsi="Arial" w:cs="Times New Roman"/>
                      <w:sz w:val="20"/>
                      <w:szCs w:val="20"/>
                      <w:lang w:val="en-GB" w:eastAsia="zh-CN"/>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rsidR="0005389E" w:rsidRPr="00330489" w:rsidRDefault="0005389E" w:rsidP="003C664B">
                  <w:pPr>
                    <w:spacing w:after="0" w:line="240" w:lineRule="auto"/>
                    <w:rPr>
                      <w:rFonts w:ascii="Arial" w:eastAsia="SimSun" w:hAnsi="Arial" w:cs="Times New Roman"/>
                      <w:sz w:val="20"/>
                      <w:szCs w:val="20"/>
                      <w:lang w:val="en-GB" w:eastAsia="zh-CN"/>
                    </w:rPr>
                  </w:pPr>
                </w:p>
              </w:tc>
            </w:tr>
            <w:tr w:rsidR="0005389E" w:rsidRPr="00330489" w:rsidTr="003C664B">
              <w:tc>
                <w:tcPr>
                  <w:tcW w:w="6970" w:type="dxa"/>
                  <w:tcBorders>
                    <w:top w:val="single" w:sz="4" w:space="0" w:color="auto"/>
                    <w:left w:val="single" w:sz="4" w:space="0" w:color="auto"/>
                    <w:bottom w:val="single" w:sz="4" w:space="0" w:color="auto"/>
                    <w:right w:val="single" w:sz="4" w:space="0" w:color="auto"/>
                  </w:tcBorders>
                </w:tcPr>
                <w:p w:rsidR="0005389E" w:rsidRPr="00330489" w:rsidRDefault="0005389E" w:rsidP="003C664B">
                  <w:pPr>
                    <w:spacing w:after="0" w:line="240" w:lineRule="auto"/>
                    <w:rPr>
                      <w:rFonts w:ascii="Arial" w:eastAsia="SimSun" w:hAnsi="Arial" w:cs="Times New Roman"/>
                      <w:sz w:val="20"/>
                      <w:szCs w:val="20"/>
                      <w:lang w:val="en-GB" w:eastAsia="zh-CN"/>
                    </w:rPr>
                  </w:pPr>
                </w:p>
                <w:p w:rsidR="0005389E" w:rsidRPr="00330489" w:rsidRDefault="0005389E" w:rsidP="003C664B">
                  <w:pPr>
                    <w:spacing w:after="0" w:line="240" w:lineRule="auto"/>
                    <w:rPr>
                      <w:rFonts w:ascii="Arial" w:eastAsia="SimSun" w:hAnsi="Arial" w:cs="Times New Roman"/>
                      <w:sz w:val="20"/>
                      <w:szCs w:val="20"/>
                      <w:lang w:val="en-GB" w:eastAsia="zh-CN"/>
                    </w:rPr>
                  </w:pPr>
                  <w:r w:rsidRPr="00330489">
                    <w:rPr>
                      <w:rFonts w:ascii="Arial" w:eastAsia="SimSun" w:hAnsi="Arial" w:cs="Times New Roman"/>
                      <w:sz w:val="20"/>
                      <w:szCs w:val="20"/>
                      <w:lang w:val="en-GB" w:eastAsia="zh-CN"/>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rsidR="0005389E" w:rsidRPr="00330489" w:rsidRDefault="0005389E" w:rsidP="003C664B">
                  <w:pPr>
                    <w:spacing w:after="0" w:line="240" w:lineRule="auto"/>
                    <w:rPr>
                      <w:rFonts w:ascii="Arial" w:eastAsia="SimSun" w:hAnsi="Arial" w:cs="Times New Roman"/>
                      <w:sz w:val="20"/>
                      <w:szCs w:val="20"/>
                      <w:lang w:val="en-GB" w:eastAsia="zh-CN"/>
                    </w:rPr>
                  </w:pPr>
                </w:p>
              </w:tc>
            </w:tr>
            <w:tr w:rsidR="0005389E" w:rsidRPr="00330489" w:rsidTr="003C664B">
              <w:tc>
                <w:tcPr>
                  <w:tcW w:w="6970" w:type="dxa"/>
                  <w:tcBorders>
                    <w:top w:val="single" w:sz="4" w:space="0" w:color="auto"/>
                    <w:left w:val="single" w:sz="4" w:space="0" w:color="auto"/>
                    <w:bottom w:val="single" w:sz="4" w:space="0" w:color="auto"/>
                    <w:right w:val="single" w:sz="4" w:space="0" w:color="auto"/>
                  </w:tcBorders>
                </w:tcPr>
                <w:p w:rsidR="0005389E" w:rsidRPr="00330489" w:rsidRDefault="0005389E" w:rsidP="003C664B">
                  <w:pPr>
                    <w:spacing w:after="0" w:line="240" w:lineRule="auto"/>
                    <w:rPr>
                      <w:rFonts w:ascii="Arial" w:eastAsia="SimSun" w:hAnsi="Arial" w:cs="Times New Roman"/>
                      <w:sz w:val="20"/>
                      <w:szCs w:val="20"/>
                      <w:lang w:val="en-GB" w:eastAsia="zh-CN"/>
                    </w:rPr>
                  </w:pPr>
                </w:p>
                <w:p w:rsidR="0005389E" w:rsidRPr="00330489" w:rsidRDefault="0005389E" w:rsidP="003C664B">
                  <w:pPr>
                    <w:spacing w:after="0" w:line="240" w:lineRule="auto"/>
                    <w:rPr>
                      <w:rFonts w:ascii="Arial" w:eastAsia="SimSun" w:hAnsi="Arial" w:cs="Times New Roman"/>
                      <w:b/>
                      <w:sz w:val="20"/>
                      <w:szCs w:val="20"/>
                      <w:lang w:val="en-GB" w:eastAsia="zh-CN"/>
                    </w:rPr>
                  </w:pPr>
                  <w:r w:rsidRPr="00330489">
                    <w:rPr>
                      <w:rFonts w:ascii="Arial" w:eastAsia="SimSun" w:hAnsi="Arial" w:cs="Times New Roman"/>
                      <w:b/>
                      <w:sz w:val="20"/>
                      <w:szCs w:val="20"/>
                      <w:lang w:val="en-GB" w:eastAsia="zh-CN"/>
                    </w:rPr>
                    <w:t>Final Mark</w:t>
                  </w:r>
                </w:p>
                <w:p w:rsidR="0005389E" w:rsidRPr="00330489" w:rsidRDefault="0005389E" w:rsidP="003C664B">
                  <w:pPr>
                    <w:spacing w:after="0" w:line="240" w:lineRule="auto"/>
                    <w:rPr>
                      <w:rFonts w:ascii="Arial" w:eastAsia="SimSun" w:hAnsi="Arial" w:cs="Times New Roman"/>
                      <w:sz w:val="20"/>
                      <w:szCs w:val="20"/>
                      <w:lang w:val="en-GB" w:eastAsia="zh-CN"/>
                    </w:rPr>
                  </w:pPr>
                </w:p>
              </w:tc>
              <w:tc>
                <w:tcPr>
                  <w:tcW w:w="1660" w:type="dxa"/>
                  <w:tcBorders>
                    <w:top w:val="single" w:sz="4" w:space="0" w:color="auto"/>
                    <w:left w:val="single" w:sz="4" w:space="0" w:color="auto"/>
                    <w:bottom w:val="single" w:sz="4" w:space="0" w:color="auto"/>
                    <w:right w:val="single" w:sz="4" w:space="0" w:color="auto"/>
                  </w:tcBorders>
                </w:tcPr>
                <w:p w:rsidR="0005389E" w:rsidRPr="00330489" w:rsidRDefault="0005389E" w:rsidP="003C664B">
                  <w:pPr>
                    <w:spacing w:after="0" w:line="240" w:lineRule="auto"/>
                    <w:rPr>
                      <w:rFonts w:ascii="Arial" w:eastAsia="SimSun" w:hAnsi="Arial" w:cs="Times New Roman"/>
                      <w:sz w:val="20"/>
                      <w:szCs w:val="20"/>
                      <w:lang w:val="en-GB" w:eastAsia="zh-CN"/>
                    </w:rPr>
                  </w:pPr>
                </w:p>
              </w:tc>
            </w:tr>
          </w:tbl>
          <w:p w:rsidR="0005389E" w:rsidRPr="00330489" w:rsidRDefault="0005389E" w:rsidP="003C664B">
            <w:pPr>
              <w:spacing w:after="0" w:line="240" w:lineRule="auto"/>
              <w:ind w:left="142" w:right="34"/>
              <w:rPr>
                <w:rFonts w:ascii="Arial" w:eastAsia="SimSun" w:hAnsi="Arial" w:cs="Arial"/>
                <w:b/>
                <w:color w:val="000000"/>
                <w:lang w:val="en-GB" w:eastAsia="zh-CN"/>
              </w:rPr>
            </w:pPr>
          </w:p>
          <w:p w:rsidR="0005389E" w:rsidRPr="00330489" w:rsidRDefault="0005389E" w:rsidP="003C664B">
            <w:pPr>
              <w:spacing w:after="0" w:line="240" w:lineRule="auto"/>
              <w:ind w:left="142" w:right="34"/>
              <w:rPr>
                <w:rFonts w:ascii="Arial" w:eastAsia="SimSun" w:hAnsi="Arial" w:cs="Arial"/>
                <w:color w:val="000000"/>
                <w:lang w:val="en-GB" w:eastAsia="zh-CN"/>
              </w:rPr>
            </w:pPr>
            <w:r w:rsidRPr="00330489">
              <w:rPr>
                <w:rFonts w:ascii="Arial" w:eastAsia="SimSun" w:hAnsi="Arial" w:cs="Arial"/>
                <w:b/>
                <w:color w:val="000000"/>
                <w:lang w:val="en-GB" w:eastAsia="zh-CN"/>
              </w:rPr>
              <w:t>NB.</w:t>
            </w:r>
            <w:r w:rsidRPr="00330489">
              <w:rPr>
                <w:rFonts w:ascii="Arial" w:eastAsia="SimSun" w:hAnsi="Arial" w:cs="Arial"/>
                <w:color w:val="000000"/>
                <w:lang w:val="en-GB" w:eastAsia="zh-CN"/>
              </w:rPr>
              <w:t xml:space="preserve">  All marks are provisional until confirmed by the Final Examination Board.</w:t>
            </w:r>
          </w:p>
          <w:p w:rsidR="0005389E" w:rsidRPr="00330489" w:rsidRDefault="0005389E" w:rsidP="003C664B">
            <w:pPr>
              <w:spacing w:after="0" w:line="240" w:lineRule="auto"/>
              <w:rPr>
                <w:rFonts w:ascii="Arial" w:eastAsia="SimSun" w:hAnsi="Arial" w:cs="Arial"/>
                <w:b/>
                <w:color w:val="000000"/>
                <w:lang w:val="en-GB" w:eastAsia="zh-CN"/>
              </w:rPr>
            </w:pPr>
          </w:p>
          <w:p w:rsidR="0005389E" w:rsidRPr="00330489" w:rsidRDefault="0005389E" w:rsidP="003C664B">
            <w:pPr>
              <w:spacing w:after="0" w:line="240" w:lineRule="auto"/>
              <w:rPr>
                <w:rFonts w:ascii="Arial" w:eastAsia="SimSun" w:hAnsi="Arial" w:cs="Arial"/>
                <w:b/>
                <w:color w:val="000000"/>
                <w:lang w:val="en-GB" w:eastAsia="zh-CN"/>
              </w:rPr>
            </w:pPr>
          </w:p>
          <w:p w:rsidR="0005389E" w:rsidRPr="00330489" w:rsidRDefault="0005389E" w:rsidP="003C664B">
            <w:pPr>
              <w:spacing w:after="0" w:line="240" w:lineRule="auto"/>
              <w:rPr>
                <w:rFonts w:ascii="Arial" w:eastAsia="SimSun" w:hAnsi="Arial" w:cs="Arial"/>
                <w:b/>
                <w:color w:val="000000"/>
                <w:lang w:val="en-GB" w:eastAsia="zh-CN"/>
              </w:rPr>
            </w:pPr>
          </w:p>
          <w:p w:rsidR="0005389E" w:rsidRPr="00330489" w:rsidRDefault="0005389E" w:rsidP="003C664B">
            <w:pPr>
              <w:spacing w:after="0" w:line="240" w:lineRule="auto"/>
              <w:rPr>
                <w:rFonts w:ascii="Arial" w:eastAsia="SimSun" w:hAnsi="Arial" w:cs="Arial"/>
                <w:b/>
                <w:color w:val="000000"/>
                <w:lang w:val="en-GB" w:eastAsia="zh-CN"/>
              </w:rPr>
            </w:pPr>
          </w:p>
          <w:p w:rsidR="0005389E" w:rsidRPr="00330489" w:rsidRDefault="0005389E" w:rsidP="003C664B">
            <w:pPr>
              <w:spacing w:after="0" w:line="240" w:lineRule="auto"/>
              <w:rPr>
                <w:rFonts w:ascii="Arial" w:eastAsia="SimSun" w:hAnsi="Arial" w:cs="Arial"/>
                <w:b/>
                <w:color w:val="000000"/>
                <w:lang w:val="en-GB" w:eastAsia="zh-CN"/>
              </w:rPr>
            </w:pPr>
          </w:p>
          <w:p w:rsidR="0005389E" w:rsidRPr="00330489" w:rsidRDefault="0005389E" w:rsidP="003C664B">
            <w:pPr>
              <w:spacing w:after="0" w:line="240" w:lineRule="auto"/>
              <w:rPr>
                <w:rFonts w:ascii="Arial" w:eastAsia="SimSun" w:hAnsi="Arial" w:cs="Arial"/>
                <w:b/>
                <w:color w:val="000000"/>
                <w:lang w:val="en-GB" w:eastAsia="zh-CN"/>
              </w:rPr>
            </w:pPr>
            <w:r w:rsidRPr="00330489">
              <w:rPr>
                <w:rFonts w:ascii="Arial" w:eastAsia="SimSun" w:hAnsi="Arial" w:cs="Arial"/>
                <w:b/>
                <w:color w:val="000000"/>
                <w:lang w:val="en-GB" w:eastAsia="zh-CN"/>
              </w:rPr>
              <w:t>For completion by Marker 1 :</w:t>
            </w:r>
          </w:p>
          <w:p w:rsidR="0005389E" w:rsidRPr="00330489" w:rsidRDefault="0005389E" w:rsidP="003C664B">
            <w:pPr>
              <w:spacing w:before="100" w:beforeAutospacing="1" w:after="100" w:afterAutospacing="1" w:line="240" w:lineRule="auto"/>
              <w:rPr>
                <w:rFonts w:ascii="Arial" w:eastAsia="SimSun" w:hAnsi="Arial" w:cs="Arial"/>
                <w:color w:val="000000"/>
                <w:lang w:val="en-GB" w:eastAsia="zh-CN"/>
              </w:rPr>
            </w:pPr>
            <w:r w:rsidRPr="00330489">
              <w:rPr>
                <w:rFonts w:ascii="Arial" w:eastAsia="SimSun" w:hAnsi="Arial" w:cs="Arial"/>
                <w:color w:val="000000"/>
                <w:lang w:val="en-GB" w:eastAsia="zh-CN"/>
              </w:rPr>
              <w:lastRenderedPageBreak/>
              <w:t>Comments:</w:t>
            </w:r>
          </w:p>
          <w:p w:rsidR="0005389E" w:rsidRPr="00330489" w:rsidRDefault="0005389E" w:rsidP="003C664B">
            <w:pPr>
              <w:spacing w:before="100" w:beforeAutospacing="1" w:after="100" w:afterAutospacing="1" w:line="240" w:lineRule="auto"/>
              <w:rPr>
                <w:rFonts w:ascii="Arial" w:eastAsia="SimSun" w:hAnsi="Arial" w:cs="Arial"/>
                <w:color w:val="000000"/>
                <w:lang w:val="en-GB" w:eastAsia="zh-CN"/>
              </w:rPr>
            </w:pPr>
          </w:p>
        </w:tc>
      </w:tr>
      <w:tr w:rsidR="0005389E" w:rsidRPr="00330489" w:rsidTr="003C664B">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rsidR="0005389E" w:rsidRPr="00330489" w:rsidRDefault="0005389E" w:rsidP="003C664B">
            <w:pPr>
              <w:spacing w:before="100" w:after="100" w:line="240" w:lineRule="auto"/>
              <w:ind w:left="142" w:right="34"/>
              <w:rPr>
                <w:rFonts w:ascii="Arial" w:eastAsia="SimSun" w:hAnsi="Arial" w:cs="Arial"/>
                <w:color w:val="000000"/>
                <w:lang w:val="en-GB" w:eastAsia="zh-CN"/>
              </w:rPr>
            </w:pPr>
            <w:r w:rsidRPr="00330489">
              <w:rPr>
                <w:rFonts w:ascii="Arial" w:eastAsia="SimSun" w:hAnsi="Arial" w:cs="Arial"/>
                <w:color w:val="000000"/>
                <w:lang w:val="en-GB" w:eastAsia="zh-CN"/>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rsidR="0005389E" w:rsidRPr="00330489" w:rsidRDefault="0005389E" w:rsidP="003C664B">
            <w:pPr>
              <w:spacing w:before="100" w:after="0" w:line="240" w:lineRule="auto"/>
              <w:ind w:left="142" w:right="34"/>
              <w:rPr>
                <w:rFonts w:ascii="Arial" w:eastAsia="SimSun" w:hAnsi="Arial" w:cs="Arial"/>
                <w:color w:val="000000"/>
                <w:lang w:val="en-GB" w:eastAsia="zh-CN"/>
              </w:rPr>
            </w:pPr>
            <w:r w:rsidRPr="00330489">
              <w:rPr>
                <w:rFonts w:ascii="Arial" w:eastAsia="SimSun" w:hAnsi="Arial" w:cs="Arial"/>
                <w:color w:val="000000"/>
                <w:lang w:val="en-GB" w:eastAsia="zh-CN"/>
              </w:rPr>
              <w:t>Date:</w:t>
            </w:r>
          </w:p>
        </w:tc>
      </w:tr>
      <w:tr w:rsidR="0005389E" w:rsidRPr="00330489" w:rsidTr="003C664B">
        <w:tc>
          <w:tcPr>
            <w:tcW w:w="8856" w:type="dxa"/>
            <w:gridSpan w:val="5"/>
            <w:tcBorders>
              <w:top w:val="single" w:sz="4" w:space="0" w:color="000000"/>
              <w:left w:val="single" w:sz="4" w:space="0" w:color="000000"/>
              <w:bottom w:val="single" w:sz="4" w:space="0" w:color="000000"/>
              <w:right w:val="single" w:sz="4" w:space="0" w:color="000000"/>
            </w:tcBorders>
          </w:tcPr>
          <w:p w:rsidR="0005389E" w:rsidRPr="00330489" w:rsidRDefault="0005389E" w:rsidP="003C664B">
            <w:pPr>
              <w:spacing w:after="0" w:line="240" w:lineRule="auto"/>
              <w:ind w:right="-334"/>
              <w:rPr>
                <w:rFonts w:ascii="Arial" w:eastAsia="SimSun" w:hAnsi="Arial" w:cs="Arial"/>
                <w:bCs/>
                <w:i/>
                <w:color w:val="000000"/>
                <w:lang w:val="en-GB" w:eastAsia="zh-CN"/>
              </w:rPr>
            </w:pPr>
          </w:p>
          <w:p w:rsidR="0005389E" w:rsidRPr="00330489" w:rsidRDefault="0005389E" w:rsidP="003C664B">
            <w:pPr>
              <w:spacing w:after="0" w:line="240" w:lineRule="auto"/>
              <w:ind w:right="-334"/>
              <w:rPr>
                <w:rFonts w:ascii="Arial" w:eastAsia="SimSun" w:hAnsi="Arial" w:cs="Arial"/>
                <w:b/>
                <w:bCs/>
                <w:color w:val="000000"/>
                <w:lang w:val="en-GB" w:eastAsia="zh-CN"/>
              </w:rPr>
            </w:pPr>
            <w:r w:rsidRPr="00330489">
              <w:rPr>
                <w:rFonts w:ascii="Arial" w:eastAsia="SimSun" w:hAnsi="Arial" w:cs="Arial"/>
                <w:b/>
                <w:bCs/>
                <w:color w:val="000000"/>
                <w:lang w:val="en-GB" w:eastAsia="zh-CN"/>
              </w:rPr>
              <w:t>For completion by Marker 2/Moderator:</w:t>
            </w:r>
          </w:p>
          <w:p w:rsidR="0005389E" w:rsidRPr="00330489" w:rsidRDefault="0005389E" w:rsidP="003C664B">
            <w:pPr>
              <w:spacing w:after="0" w:line="240" w:lineRule="auto"/>
              <w:ind w:right="-334"/>
              <w:rPr>
                <w:rFonts w:ascii="Arial" w:eastAsia="SimSun" w:hAnsi="Arial" w:cs="Arial"/>
                <w:b/>
                <w:bCs/>
                <w:color w:val="000000"/>
                <w:lang w:val="en-GB" w:eastAsia="zh-CN"/>
              </w:rPr>
            </w:pPr>
          </w:p>
          <w:p w:rsidR="0005389E" w:rsidRPr="00330489" w:rsidRDefault="0005389E" w:rsidP="003C664B">
            <w:pPr>
              <w:spacing w:after="0" w:line="240" w:lineRule="auto"/>
              <w:ind w:right="-334"/>
              <w:rPr>
                <w:rFonts w:ascii="Arial" w:eastAsia="SimSun" w:hAnsi="Arial" w:cs="Arial"/>
                <w:bCs/>
                <w:color w:val="000000"/>
                <w:lang w:val="en-GB" w:eastAsia="zh-CN"/>
              </w:rPr>
            </w:pPr>
            <w:r w:rsidRPr="00330489">
              <w:rPr>
                <w:rFonts w:ascii="Arial" w:eastAsia="SimSun" w:hAnsi="Arial" w:cs="Arial"/>
                <w:bCs/>
                <w:color w:val="000000"/>
                <w:lang w:val="en-GB" w:eastAsia="zh-CN"/>
              </w:rPr>
              <w:t>Comments:</w:t>
            </w:r>
          </w:p>
          <w:p w:rsidR="0005389E" w:rsidRPr="00330489" w:rsidRDefault="0005389E" w:rsidP="003C664B">
            <w:pPr>
              <w:spacing w:after="0" w:line="240" w:lineRule="auto"/>
              <w:ind w:right="-334"/>
              <w:rPr>
                <w:rFonts w:ascii="Arial" w:eastAsia="SimSun" w:hAnsi="Arial" w:cs="Arial"/>
                <w:bCs/>
                <w:color w:val="000000"/>
                <w:lang w:val="en-GB" w:eastAsia="zh-CN"/>
              </w:rPr>
            </w:pPr>
          </w:p>
          <w:p w:rsidR="0005389E" w:rsidRPr="00330489" w:rsidRDefault="0005389E" w:rsidP="003C664B">
            <w:pPr>
              <w:spacing w:after="0" w:line="240" w:lineRule="auto"/>
              <w:ind w:right="-334"/>
              <w:rPr>
                <w:rFonts w:ascii="Arial" w:eastAsia="SimSun" w:hAnsi="Arial" w:cs="Arial"/>
                <w:bCs/>
                <w:color w:val="000000"/>
                <w:lang w:val="en-GB" w:eastAsia="zh-CN"/>
              </w:rPr>
            </w:pPr>
          </w:p>
          <w:p w:rsidR="0005389E" w:rsidRPr="00330489" w:rsidRDefault="0005389E" w:rsidP="003C664B">
            <w:pPr>
              <w:spacing w:after="0" w:line="240" w:lineRule="auto"/>
              <w:ind w:right="-334"/>
              <w:rPr>
                <w:rFonts w:ascii="Arial" w:eastAsia="SimSun" w:hAnsi="Arial" w:cs="Arial"/>
                <w:bCs/>
                <w:color w:val="000000"/>
                <w:lang w:val="en-GB" w:eastAsia="zh-CN"/>
              </w:rPr>
            </w:pPr>
          </w:p>
          <w:p w:rsidR="0005389E" w:rsidRPr="00330489" w:rsidRDefault="0005389E" w:rsidP="003C664B">
            <w:pPr>
              <w:spacing w:after="0" w:line="240" w:lineRule="auto"/>
              <w:ind w:right="-334"/>
              <w:rPr>
                <w:rFonts w:ascii="Arial" w:eastAsia="SimSun" w:hAnsi="Arial" w:cs="Arial"/>
                <w:bCs/>
                <w:color w:val="000000"/>
                <w:lang w:val="en-GB" w:eastAsia="zh-CN"/>
              </w:rPr>
            </w:pPr>
          </w:p>
          <w:p w:rsidR="0005389E" w:rsidRPr="00330489" w:rsidRDefault="0005389E" w:rsidP="003C664B">
            <w:pPr>
              <w:spacing w:after="0" w:line="240" w:lineRule="auto"/>
              <w:ind w:right="-334"/>
              <w:rPr>
                <w:rFonts w:ascii="Arial" w:eastAsia="SimSun" w:hAnsi="Arial" w:cs="Arial"/>
                <w:bCs/>
                <w:color w:val="000000"/>
                <w:lang w:val="en-GB" w:eastAsia="zh-CN"/>
              </w:rPr>
            </w:pPr>
          </w:p>
          <w:p w:rsidR="0005389E" w:rsidRPr="00330489" w:rsidRDefault="0005389E" w:rsidP="003C664B">
            <w:pPr>
              <w:spacing w:after="0" w:line="240" w:lineRule="auto"/>
              <w:ind w:right="-334"/>
              <w:rPr>
                <w:rFonts w:ascii="Arial" w:eastAsia="SimSun" w:hAnsi="Arial" w:cs="Arial"/>
                <w:bCs/>
                <w:color w:val="000000"/>
                <w:lang w:val="en-GB" w:eastAsia="zh-CN"/>
              </w:rPr>
            </w:pPr>
          </w:p>
          <w:p w:rsidR="0005389E" w:rsidRPr="00330489" w:rsidRDefault="0005389E" w:rsidP="003C664B">
            <w:pPr>
              <w:spacing w:after="0" w:line="240" w:lineRule="auto"/>
              <w:ind w:right="-334"/>
              <w:rPr>
                <w:rFonts w:ascii="Arial" w:eastAsia="SimSun" w:hAnsi="Arial" w:cs="Arial"/>
                <w:bCs/>
                <w:color w:val="000000"/>
                <w:lang w:val="en-GB" w:eastAsia="zh-CN"/>
              </w:rPr>
            </w:pPr>
          </w:p>
          <w:p w:rsidR="0005389E" w:rsidRPr="00330489" w:rsidRDefault="0005389E" w:rsidP="003C664B">
            <w:pPr>
              <w:spacing w:after="0" w:line="240" w:lineRule="auto"/>
              <w:ind w:right="-334"/>
              <w:rPr>
                <w:rFonts w:ascii="Arial" w:eastAsia="SimSun" w:hAnsi="Arial" w:cs="Arial"/>
                <w:bCs/>
                <w:color w:val="000000"/>
                <w:lang w:val="en-GB" w:eastAsia="zh-CN"/>
              </w:rPr>
            </w:pPr>
          </w:p>
          <w:p w:rsidR="0005389E" w:rsidRPr="00330489" w:rsidRDefault="0005389E" w:rsidP="003C664B">
            <w:pPr>
              <w:spacing w:after="0" w:line="240" w:lineRule="auto"/>
              <w:ind w:right="-334"/>
              <w:rPr>
                <w:rFonts w:ascii="Arial" w:eastAsia="SimSun" w:hAnsi="Arial" w:cs="Arial"/>
                <w:bCs/>
                <w:color w:val="000000"/>
                <w:lang w:val="en-GB" w:eastAsia="zh-CN"/>
              </w:rPr>
            </w:pPr>
          </w:p>
          <w:p w:rsidR="0005389E" w:rsidRPr="00330489" w:rsidRDefault="0005389E" w:rsidP="003C664B">
            <w:pPr>
              <w:spacing w:after="0" w:line="240" w:lineRule="auto"/>
              <w:ind w:right="-334"/>
              <w:rPr>
                <w:rFonts w:ascii="Arial" w:eastAsia="SimSun" w:hAnsi="Arial" w:cs="Arial"/>
                <w:bCs/>
                <w:color w:val="000000"/>
                <w:lang w:val="en-GB" w:eastAsia="zh-CN"/>
              </w:rPr>
            </w:pPr>
          </w:p>
          <w:p w:rsidR="0005389E" w:rsidRPr="00330489" w:rsidRDefault="0005389E" w:rsidP="003C664B">
            <w:pPr>
              <w:spacing w:after="0" w:line="240" w:lineRule="auto"/>
              <w:ind w:right="-334"/>
              <w:rPr>
                <w:rFonts w:ascii="Arial" w:eastAsia="SimSun" w:hAnsi="Arial" w:cs="Arial"/>
                <w:bCs/>
                <w:color w:val="000000"/>
                <w:lang w:val="en-GB" w:eastAsia="zh-CN"/>
              </w:rPr>
            </w:pPr>
          </w:p>
          <w:p w:rsidR="0005389E" w:rsidRPr="00330489" w:rsidRDefault="0005389E" w:rsidP="003C664B">
            <w:pPr>
              <w:spacing w:after="0" w:line="240" w:lineRule="auto"/>
              <w:ind w:right="-334"/>
              <w:rPr>
                <w:rFonts w:ascii="Arial" w:eastAsia="SimSun" w:hAnsi="Arial" w:cs="Arial"/>
                <w:bCs/>
                <w:color w:val="000000"/>
                <w:lang w:val="en-GB" w:eastAsia="zh-CN"/>
              </w:rPr>
            </w:pPr>
          </w:p>
        </w:tc>
      </w:tr>
      <w:tr w:rsidR="0005389E" w:rsidRPr="00330489" w:rsidTr="003C664B">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05389E" w:rsidRPr="00330489" w:rsidRDefault="0005389E" w:rsidP="003C664B">
            <w:pPr>
              <w:spacing w:after="0" w:line="240" w:lineRule="auto"/>
              <w:ind w:right="-334"/>
              <w:rPr>
                <w:rFonts w:ascii="Arial" w:eastAsia="SimSun" w:hAnsi="Arial" w:cs="Arial"/>
                <w:bCs/>
                <w:color w:val="000000"/>
                <w:lang w:val="en-GB" w:eastAsia="zh-CN"/>
              </w:rPr>
            </w:pPr>
            <w:r w:rsidRPr="00330489">
              <w:rPr>
                <w:rFonts w:ascii="Arial" w:eastAsia="SimSun" w:hAnsi="Arial" w:cs="Arial"/>
                <w:bCs/>
                <w:color w:val="000000"/>
                <w:lang w:val="en-GB" w:eastAsia="zh-CN"/>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05389E" w:rsidRPr="00330489" w:rsidRDefault="0005389E" w:rsidP="003C664B">
            <w:pPr>
              <w:spacing w:after="0" w:line="240" w:lineRule="auto"/>
              <w:ind w:right="-334"/>
              <w:rPr>
                <w:rFonts w:ascii="Arial" w:eastAsia="SimSun" w:hAnsi="Arial" w:cs="Arial"/>
                <w:bCs/>
                <w:color w:val="000000"/>
                <w:lang w:val="en-GB" w:eastAsia="zh-CN"/>
              </w:rPr>
            </w:pPr>
            <w:r w:rsidRPr="00330489">
              <w:rPr>
                <w:rFonts w:ascii="Arial" w:eastAsia="SimSun" w:hAnsi="Arial" w:cs="Arial"/>
                <w:bCs/>
                <w:color w:val="000000"/>
                <w:lang w:val="en-GB" w:eastAsia="zh-CN"/>
              </w:rPr>
              <w:t>Date:</w:t>
            </w:r>
          </w:p>
        </w:tc>
      </w:tr>
      <w:tr w:rsidR="0005389E" w:rsidRPr="00330489" w:rsidTr="003C664B">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rsidR="0005389E" w:rsidRPr="00330489" w:rsidRDefault="0005389E" w:rsidP="003C664B">
            <w:pPr>
              <w:spacing w:after="0" w:line="240" w:lineRule="auto"/>
              <w:rPr>
                <w:rFonts w:ascii="Arial" w:eastAsia="SimSun" w:hAnsi="Arial" w:cs="Arial"/>
                <w:b/>
                <w:lang w:val="en-GB" w:eastAsia="zh-CN"/>
              </w:rPr>
            </w:pPr>
            <w:r w:rsidRPr="00330489">
              <w:rPr>
                <w:rFonts w:ascii="Arial" w:eastAsia="SimSun" w:hAnsi="Arial" w:cs="Arial"/>
                <w:b/>
                <w:lang w:val="en-GB" w:eastAsia="zh-CN"/>
              </w:rPr>
              <w:t>External Examiner’s comments (if relevant)</w:t>
            </w:r>
          </w:p>
          <w:p w:rsidR="0005389E" w:rsidRPr="00330489" w:rsidRDefault="0005389E" w:rsidP="003C664B">
            <w:pPr>
              <w:spacing w:after="0" w:line="240" w:lineRule="auto"/>
              <w:ind w:right="-334"/>
              <w:rPr>
                <w:rFonts w:ascii="Arial" w:eastAsia="SimSun" w:hAnsi="Arial" w:cs="Arial"/>
                <w:bCs/>
                <w:color w:val="000000"/>
                <w:lang w:val="en-GB" w:eastAsia="zh-CN"/>
              </w:rPr>
            </w:pPr>
          </w:p>
          <w:p w:rsidR="0005389E" w:rsidRPr="00330489" w:rsidRDefault="0005389E" w:rsidP="003C664B">
            <w:pPr>
              <w:spacing w:after="0" w:line="240" w:lineRule="auto"/>
              <w:ind w:right="-334"/>
              <w:rPr>
                <w:rFonts w:ascii="Arial" w:eastAsia="SimSun" w:hAnsi="Arial" w:cs="Arial"/>
                <w:bCs/>
                <w:color w:val="000000"/>
                <w:lang w:val="en-GB" w:eastAsia="zh-CN"/>
              </w:rPr>
            </w:pPr>
          </w:p>
          <w:p w:rsidR="0005389E" w:rsidRPr="00330489" w:rsidRDefault="0005389E" w:rsidP="003C664B">
            <w:pPr>
              <w:spacing w:after="0" w:line="240" w:lineRule="auto"/>
              <w:ind w:right="-334"/>
              <w:rPr>
                <w:rFonts w:ascii="Arial" w:eastAsia="SimSun" w:hAnsi="Arial" w:cs="Arial"/>
                <w:bCs/>
                <w:color w:val="000000"/>
                <w:lang w:val="en-GB" w:eastAsia="zh-CN"/>
              </w:rPr>
            </w:pPr>
          </w:p>
          <w:p w:rsidR="0005389E" w:rsidRPr="00330489" w:rsidRDefault="0005389E" w:rsidP="003C664B">
            <w:pPr>
              <w:spacing w:after="0" w:line="240" w:lineRule="auto"/>
              <w:ind w:right="-334"/>
              <w:rPr>
                <w:rFonts w:ascii="Arial" w:eastAsia="SimSun" w:hAnsi="Arial" w:cs="Arial"/>
                <w:bCs/>
                <w:color w:val="000000"/>
                <w:lang w:val="en-GB" w:eastAsia="zh-CN"/>
              </w:rPr>
            </w:pPr>
          </w:p>
          <w:p w:rsidR="0005389E" w:rsidRPr="00330489" w:rsidRDefault="0005389E" w:rsidP="003C664B">
            <w:pPr>
              <w:spacing w:after="0" w:line="240" w:lineRule="auto"/>
              <w:ind w:right="-334"/>
              <w:rPr>
                <w:rFonts w:ascii="Arial" w:eastAsia="SimSun" w:hAnsi="Arial" w:cs="Arial"/>
                <w:bCs/>
                <w:color w:val="000000"/>
                <w:lang w:val="en-GB" w:eastAsia="zh-CN"/>
              </w:rPr>
            </w:pPr>
          </w:p>
          <w:p w:rsidR="0005389E" w:rsidRPr="00330489" w:rsidRDefault="0005389E" w:rsidP="003C664B">
            <w:pPr>
              <w:spacing w:after="0" w:line="240" w:lineRule="auto"/>
              <w:ind w:right="-334"/>
              <w:rPr>
                <w:rFonts w:ascii="Arial" w:eastAsia="SimSun" w:hAnsi="Arial" w:cs="Arial"/>
                <w:bCs/>
                <w:color w:val="000000"/>
                <w:lang w:val="en-GB" w:eastAsia="zh-CN"/>
              </w:rPr>
            </w:pPr>
          </w:p>
          <w:p w:rsidR="0005389E" w:rsidRPr="00330489" w:rsidRDefault="0005389E" w:rsidP="003C664B">
            <w:pPr>
              <w:spacing w:after="0" w:line="240" w:lineRule="auto"/>
              <w:ind w:right="-334"/>
              <w:rPr>
                <w:rFonts w:ascii="Arial" w:eastAsia="SimSun" w:hAnsi="Arial" w:cs="Arial"/>
                <w:bCs/>
                <w:color w:val="000000"/>
                <w:lang w:val="en-GB" w:eastAsia="zh-CN"/>
              </w:rPr>
            </w:pPr>
          </w:p>
          <w:p w:rsidR="0005389E" w:rsidRPr="00330489" w:rsidRDefault="0005389E" w:rsidP="003C664B">
            <w:pPr>
              <w:spacing w:after="0" w:line="240" w:lineRule="auto"/>
              <w:ind w:right="-334"/>
              <w:rPr>
                <w:rFonts w:ascii="Arial" w:eastAsia="SimSun" w:hAnsi="Arial" w:cs="Arial"/>
                <w:bCs/>
                <w:color w:val="000000"/>
                <w:lang w:val="en-GB" w:eastAsia="zh-CN"/>
              </w:rPr>
            </w:pPr>
          </w:p>
          <w:p w:rsidR="0005389E" w:rsidRPr="00330489" w:rsidRDefault="0005389E" w:rsidP="003C664B">
            <w:pPr>
              <w:spacing w:after="0" w:line="240" w:lineRule="auto"/>
              <w:ind w:right="-334"/>
              <w:rPr>
                <w:rFonts w:ascii="Arial" w:eastAsia="SimSun" w:hAnsi="Arial" w:cs="Arial"/>
                <w:bCs/>
                <w:color w:val="000000"/>
                <w:lang w:val="en-GB" w:eastAsia="zh-CN"/>
              </w:rPr>
            </w:pPr>
          </w:p>
          <w:p w:rsidR="0005389E" w:rsidRPr="00330489" w:rsidRDefault="0005389E" w:rsidP="003C664B">
            <w:pPr>
              <w:spacing w:after="0" w:line="240" w:lineRule="auto"/>
              <w:ind w:right="-334"/>
              <w:rPr>
                <w:rFonts w:ascii="Arial" w:eastAsia="SimSun" w:hAnsi="Arial" w:cs="Arial"/>
                <w:bCs/>
                <w:color w:val="000000"/>
                <w:lang w:val="en-GB" w:eastAsia="zh-CN"/>
              </w:rPr>
            </w:pPr>
          </w:p>
        </w:tc>
      </w:tr>
      <w:tr w:rsidR="0005389E" w:rsidRPr="00330489" w:rsidTr="003C664B">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05389E" w:rsidRPr="00330489" w:rsidRDefault="0005389E" w:rsidP="003C664B">
            <w:pPr>
              <w:spacing w:after="0" w:line="240" w:lineRule="auto"/>
              <w:rPr>
                <w:rFonts w:ascii="Arial" w:eastAsia="SimSun" w:hAnsi="Arial" w:cs="Arial"/>
                <w:lang w:val="en-GB" w:eastAsia="zh-CN"/>
              </w:rPr>
            </w:pPr>
            <w:r w:rsidRPr="00330489">
              <w:rPr>
                <w:rFonts w:ascii="Arial" w:eastAsia="SimSun" w:hAnsi="Arial" w:cs="Arial"/>
                <w:lang w:val="en-GB" w:eastAsia="zh-CN"/>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05389E" w:rsidRPr="00330489" w:rsidRDefault="0005389E" w:rsidP="003C664B">
            <w:pPr>
              <w:spacing w:after="0" w:line="240" w:lineRule="auto"/>
              <w:rPr>
                <w:rFonts w:ascii="Arial" w:eastAsia="SimSun" w:hAnsi="Arial" w:cs="Arial"/>
                <w:lang w:val="en-GB" w:eastAsia="zh-CN"/>
              </w:rPr>
            </w:pPr>
            <w:r w:rsidRPr="00330489">
              <w:rPr>
                <w:rFonts w:ascii="Arial" w:eastAsia="SimSun" w:hAnsi="Arial" w:cs="Arial"/>
                <w:lang w:val="en-GB" w:eastAsia="zh-CN"/>
              </w:rPr>
              <w:t>Date:</w:t>
            </w:r>
          </w:p>
        </w:tc>
      </w:tr>
    </w:tbl>
    <w:p w:rsidR="00244963" w:rsidRPr="0005389E" w:rsidRDefault="00FC6ECA" w:rsidP="0005389E">
      <w:pPr>
        <w:spacing w:line="360" w:lineRule="auto"/>
        <w:jc w:val="center"/>
        <w:rPr>
          <w:b/>
        </w:rPr>
      </w:pPr>
      <w:r w:rsidRPr="0005389E">
        <w:rPr>
          <w:b/>
        </w:rPr>
        <w:lastRenderedPageBreak/>
        <w:t>A Critical Review of Two Papers from JSTOR</w:t>
      </w:r>
      <w:r w:rsidR="0005389E" w:rsidRPr="0005389E">
        <w:rPr>
          <w:b/>
        </w:rPr>
        <w:t xml:space="preserve"> on the Topic of Astronomy and Culture</w:t>
      </w:r>
    </w:p>
    <w:p w:rsidR="00FC6ECA" w:rsidRDefault="00AC484F" w:rsidP="00FC6ECA">
      <w:pPr>
        <w:spacing w:line="360" w:lineRule="auto"/>
      </w:pPr>
      <w:r>
        <w:tab/>
        <w:t>This essay will be a critical review of two INSAP (</w:t>
      </w:r>
      <w:r w:rsidRPr="00AC484F">
        <w:t>The Inspiration of Astronomical Phenomena</w:t>
      </w:r>
      <w:r>
        <w:t xml:space="preserve">) Conference papers written in 1996. </w:t>
      </w:r>
      <w:r w:rsidRPr="00AC484F">
        <w:t xml:space="preserve">“Astronomy's Integrating Impact on Culture: </w:t>
      </w:r>
      <w:r>
        <w:t>A Ladrièrean Hypothesis</w:t>
      </w:r>
      <w:r w:rsidRPr="00AC484F">
        <w:t xml:space="preserve">” </w:t>
      </w:r>
      <w:r>
        <w:t xml:space="preserve">by William Stoeger and </w:t>
      </w:r>
      <w:r w:rsidRPr="00AC484F">
        <w:t>“Astronomy, Science Fiction and Popular Cul</w:t>
      </w:r>
      <w:r>
        <w:t>ture: 1277 to 2001 (And beyond)</w:t>
      </w:r>
      <w:r w:rsidRPr="00AC484F">
        <w:t xml:space="preserve">” </w:t>
      </w:r>
      <w:r>
        <w:t>by Guy Consolmagno</w:t>
      </w:r>
      <w:r w:rsidRPr="00AC484F">
        <w:t xml:space="preserve"> </w:t>
      </w:r>
      <w:r>
        <w:t xml:space="preserve">both appeared in </w:t>
      </w:r>
      <w:r w:rsidR="0005389E">
        <w:t xml:space="preserve">the journal </w:t>
      </w:r>
      <w:r>
        <w:t>‘Leonardo’ and tackle the same question of the relation between astronomy and culture. Both articles take different approaches to the topic, with Stoeger focussing on the work of philosopher L</w:t>
      </w:r>
      <w:r w:rsidR="00DB13E3">
        <w:t>adrièrean while Consolmagno focuses</w:t>
      </w:r>
      <w:r>
        <w:t xml:space="preserve"> on the relationship between science fict</w:t>
      </w:r>
      <w:r w:rsidR="00001211">
        <w:t xml:space="preserve">ion, astronomy and culture. </w:t>
      </w:r>
      <w:r w:rsidR="0005389E">
        <w:t xml:space="preserve">Stoeger places the relationship between the two as a form of </w:t>
      </w:r>
      <w:r w:rsidR="0005389E">
        <w:t xml:space="preserve">destructuration </w:t>
      </w:r>
      <w:r w:rsidR="0005389E">
        <w:t xml:space="preserve">and </w:t>
      </w:r>
      <w:r w:rsidR="0005389E">
        <w:t>restructuration</w:t>
      </w:r>
      <w:r w:rsidR="0005389E">
        <w:t xml:space="preserve">, noting this happens in a positive way, where Consolmagno says the relationship works both ways with the wonder and awe that each inspire in the other. </w:t>
      </w:r>
      <w:r w:rsidR="00001211">
        <w:t>This essay will compare</w:t>
      </w:r>
      <w:r>
        <w:t xml:space="preserve"> these two articles and their strengths and weaknesses in referencing, methodology </w:t>
      </w:r>
      <w:r w:rsidR="00001211">
        <w:t xml:space="preserve">and their concepts. </w:t>
      </w:r>
      <w:r w:rsidR="0005389E">
        <w:t xml:space="preserve">The </w:t>
      </w:r>
      <w:r w:rsidR="00001211">
        <w:t>influence o</w:t>
      </w:r>
      <w:r w:rsidR="00CD14D4">
        <w:t>f astronomy on culture, and vice</w:t>
      </w:r>
      <w:r w:rsidR="00001211">
        <w:t xml:space="preserve"> </w:t>
      </w:r>
      <w:r w:rsidR="00CD14D4">
        <w:t>versa</w:t>
      </w:r>
      <w:r w:rsidR="0005389E">
        <w:t xml:space="preserve">, </w:t>
      </w:r>
      <w:r w:rsidR="00001211">
        <w:t>is a complex issue</w:t>
      </w:r>
      <w:r w:rsidR="0005389E">
        <w:t xml:space="preserve"> with many different points of view, and </w:t>
      </w:r>
      <w:r w:rsidR="00001211">
        <w:t xml:space="preserve">these two articles </w:t>
      </w:r>
      <w:r w:rsidR="0005389E">
        <w:t>play an important role in the</w:t>
      </w:r>
      <w:r w:rsidR="00581341">
        <w:t xml:space="preserve"> study and understa</w:t>
      </w:r>
      <w:r w:rsidR="0005389E">
        <w:t>nding of the topic and the different ways one can address their relationship</w:t>
      </w:r>
      <w:r w:rsidR="00581341">
        <w:t>.</w:t>
      </w:r>
    </w:p>
    <w:p w:rsidR="00AC484F" w:rsidRDefault="00AC484F" w:rsidP="00001211">
      <w:pPr>
        <w:spacing w:line="360" w:lineRule="auto"/>
        <w:ind w:firstLine="720"/>
      </w:pPr>
      <w:r>
        <w:t>Stoeger</w:t>
      </w:r>
      <w:r w:rsidR="00001211">
        <w:t>’</w:t>
      </w:r>
      <w:r>
        <w:t xml:space="preserve">s paper is </w:t>
      </w:r>
      <w:r w:rsidR="00001211">
        <w:t>attempting</w:t>
      </w:r>
      <w:r>
        <w:t xml:space="preserve"> to answer what astronomy and </w:t>
      </w:r>
      <w:r w:rsidR="00001211">
        <w:t>cosmology’s</w:t>
      </w:r>
      <w:r>
        <w:t xml:space="preserve"> influence on culture is and if there is a positive or negative impact. This article was written for the INSAP Conference and was published in the 1996 issue of ‘Leonardo’. </w:t>
      </w:r>
      <w:r w:rsidR="00001211">
        <w:t>Stoeger’s</w:t>
      </w:r>
      <w:r>
        <w:t xml:space="preserve"> primary focus is on the work of Belgian philosopher and scientist Jean L</w:t>
      </w:r>
      <w:r w:rsidRPr="00AC484F">
        <w:t>adrièrean</w:t>
      </w:r>
      <w:r w:rsidR="00DB13E3">
        <w:t>,</w:t>
      </w:r>
      <w:r>
        <w:t xml:space="preserve"> specifically the ideas developed in his study titled ‘The Challenge Presented to Cultures by Science and Technology’</w:t>
      </w:r>
      <w:r w:rsidR="0073511D">
        <w:rPr>
          <w:rStyle w:val="FootnoteReference"/>
        </w:rPr>
        <w:footnoteReference w:id="1"/>
      </w:r>
      <w:r>
        <w:t>. By focussing on the framework presented by L</w:t>
      </w:r>
      <w:r w:rsidRPr="00AC484F">
        <w:t>adrièrean</w:t>
      </w:r>
      <w:r>
        <w:t xml:space="preserve"> and setting out questions in his first paragraph</w:t>
      </w:r>
      <w:r w:rsidR="00DB13E3">
        <w:t>,</w:t>
      </w:r>
      <w:r>
        <w:t xml:space="preserve"> Stoeger is able to present a concise look at the history of astrology in relation to culture and develop his own philosophy on the connection of the two. Stoeger references a few other works</w:t>
      </w:r>
      <w:r w:rsidR="00DB13E3">
        <w:t>, however,</w:t>
      </w:r>
      <w:r>
        <w:t xml:space="preserve"> overall does not include a lot of evidence for his proposals. His methodology comes across quite weak to the reader as after briefly describing the work of L</w:t>
      </w:r>
      <w:r w:rsidRPr="00AC484F">
        <w:t>adrièrean</w:t>
      </w:r>
      <w:r>
        <w:t xml:space="preserve"> and addressing his own ideas, Stoeger offers little to no back-up for what he is presenting. His own ideas on the topic only come in the last fourth of the paper</w:t>
      </w:r>
      <w:r w:rsidR="0073511D">
        <w:rPr>
          <w:rStyle w:val="FootnoteReference"/>
        </w:rPr>
        <w:footnoteReference w:id="2"/>
      </w:r>
      <w:r w:rsidR="000B5E35">
        <w:t>, but he seems to be working along the same ideas of culture as Eagleton, that “culture… is a concept derived from nature”</w:t>
      </w:r>
      <w:r w:rsidR="000B5E35">
        <w:rPr>
          <w:rStyle w:val="FootnoteReference"/>
        </w:rPr>
        <w:footnoteReference w:id="3"/>
      </w:r>
      <w:r>
        <w:t>. This article does offer the reader greater understanding of older and complicated ideas</w:t>
      </w:r>
      <w:r w:rsidR="0073511D">
        <w:t xml:space="preserve"> </w:t>
      </w:r>
      <w:r>
        <w:t>and does well to translate them in a modern way</w:t>
      </w:r>
      <w:r w:rsidR="0073511D">
        <w:t xml:space="preserve">, such a destructuration - “For a culture to be effective … it must act in a </w:t>
      </w:r>
      <w:r w:rsidR="0073511D">
        <w:lastRenderedPageBreak/>
        <w:t>complementary, coordinated manner, rendering the whole self-stabilizing”</w:t>
      </w:r>
      <w:r w:rsidR="0073511D">
        <w:rPr>
          <w:rStyle w:val="FootnoteReference"/>
        </w:rPr>
        <w:footnoteReference w:id="4"/>
      </w:r>
      <w:r>
        <w:t>.</w:t>
      </w:r>
      <w:r w:rsidR="000B5E35">
        <w:t xml:space="preserve"> This idea is in line with Eagleton’s definition of culture</w:t>
      </w:r>
      <w:r w:rsidR="00DB13E3">
        <w:t>.</w:t>
      </w:r>
      <w:r>
        <w:t xml:space="preserve"> Stoeger understands the </w:t>
      </w:r>
      <w:r w:rsidR="008C2100">
        <w:t>limitations</w:t>
      </w:r>
      <w:r w:rsidR="00581341" w:rsidRPr="00581341">
        <w:t xml:space="preserve"> </w:t>
      </w:r>
      <w:r w:rsidR="00581341">
        <w:t>of his article saying it needs to be “complemented, modified and substantiated by detailed historical, sociological and anthropological research”</w:t>
      </w:r>
      <w:r w:rsidR="008C2100">
        <w:rPr>
          <w:rStyle w:val="FootnoteReference"/>
        </w:rPr>
        <w:footnoteReference w:id="5"/>
      </w:r>
      <w:r>
        <w:t xml:space="preserve"> but the failure to properly address some of these issues</w:t>
      </w:r>
      <w:r w:rsidR="00581341">
        <w:t xml:space="preserve"> in more depth</w:t>
      </w:r>
      <w:r>
        <w:t xml:space="preserve"> </w:t>
      </w:r>
      <w:r w:rsidR="00581341">
        <w:t>can leave the reader confused about</w:t>
      </w:r>
      <w:r>
        <w:t xml:space="preserve"> Stoeger’s final </w:t>
      </w:r>
      <w:r w:rsidR="00581341">
        <w:t>hypothesis</w:t>
      </w:r>
      <w:r>
        <w:t xml:space="preserve"> on the topic. </w:t>
      </w:r>
    </w:p>
    <w:p w:rsidR="00AC484F" w:rsidRDefault="00001211" w:rsidP="00FC6ECA">
      <w:pPr>
        <w:spacing w:line="360" w:lineRule="auto"/>
      </w:pPr>
      <w:r>
        <w:tab/>
        <w:t xml:space="preserve">Consolmagno tackles his article in a different way, with his focus being on science fiction and how it effects the relationship between culture and astronomy. </w:t>
      </w:r>
      <w:r w:rsidR="002E0BDA">
        <w:t>The article states the importance stories have always had over culture, from Greek myths to Dante, and places science fiction in the same class</w:t>
      </w:r>
      <w:r w:rsidR="0005389E">
        <w:rPr>
          <w:rStyle w:val="FootnoteReference"/>
        </w:rPr>
        <w:footnoteReference w:id="6"/>
      </w:r>
      <w:r w:rsidR="002E0BDA">
        <w:t xml:space="preserve">. </w:t>
      </w:r>
      <w:r w:rsidR="000B5E35">
        <w:t>Consolmagno follows similar ideas as posed by Eagleton who stated “science fiction belongs to ‘mass’ or popular culture, a category which floats ambiguously between the anthropological and the aesthetic”</w:t>
      </w:r>
      <w:r w:rsidR="000B5E35">
        <w:rPr>
          <w:rStyle w:val="FootnoteReference"/>
        </w:rPr>
        <w:footnoteReference w:id="7"/>
      </w:r>
      <w:r w:rsidR="000B5E35">
        <w:t xml:space="preserve"> an idea that Consolmagno expands on to include science fiction in the culture, but not necessarily one on its own. </w:t>
      </w:r>
      <w:r w:rsidR="002E0BDA">
        <w:t>The work of science fiction is based on scientific, particu</w:t>
      </w:r>
      <w:r w:rsidR="00DB13E3">
        <w:t>larly astronomical, discoveries. W</w:t>
      </w:r>
      <w:r w:rsidR="008C2100">
        <w:t xml:space="preserve">hen the moon was first mapped it was “no longer merely a heavenly body, the Moon had become a </w:t>
      </w:r>
      <w:r w:rsidR="008C2100" w:rsidRPr="008C2100">
        <w:rPr>
          <w:i/>
        </w:rPr>
        <w:t>place</w:t>
      </w:r>
      <w:r w:rsidR="008C2100">
        <w:t>”</w:t>
      </w:r>
      <w:r w:rsidR="008C2100">
        <w:rPr>
          <w:rStyle w:val="FootnoteReference"/>
        </w:rPr>
        <w:footnoteReference w:id="8"/>
      </w:r>
      <w:r w:rsidR="008C2100">
        <w:t>, which then brought</w:t>
      </w:r>
      <w:r w:rsidR="002E0BDA">
        <w:t xml:space="preserve"> interest in those concepts to the public in a more relatable way. The new concept brought by Consolmagno is the influence science fict</w:t>
      </w:r>
      <w:r w:rsidR="00DB13E3">
        <w:t>ion has had on astronomy itself;</w:t>
      </w:r>
      <w:r w:rsidR="002E0BDA">
        <w:t xml:space="preserve"> the relationship is not just one-sided. The hope and wonder brought by science fiction, the example of Star Trek is used well by Consolmagno, has transferred those feelings into the science of astronomy as well. Where other sciences have no particula</w:t>
      </w:r>
      <w:r w:rsidR="00581341">
        <w:t>r feelings associated with them</w:t>
      </w:r>
      <w:r w:rsidR="002E0BDA">
        <w:t xml:space="preserve"> </w:t>
      </w:r>
      <w:r w:rsidR="00581341">
        <w:t xml:space="preserve">Consolmagno attributes the sense of these feelings on science fiction </w:t>
      </w:r>
      <w:r w:rsidR="008C2100">
        <w:t>“astronomy, tied to science fiction both by its subject matter and its love of wonder, is thus also viewed as optimistic”</w:t>
      </w:r>
      <w:r w:rsidR="00581341">
        <w:rPr>
          <w:rStyle w:val="FootnoteReference"/>
        </w:rPr>
        <w:footnoteReference w:id="9"/>
      </w:r>
      <w:r w:rsidR="002E0BDA">
        <w:t xml:space="preserve">. The article has a lot of evidence to support these claims and is well referenced. There is a clear philosophy throughout and a lot of support. There is some assumptions on </w:t>
      </w:r>
      <w:r w:rsidR="00581341">
        <w:t>Consolmagno’s</w:t>
      </w:r>
      <w:r w:rsidR="002E0BDA">
        <w:t xml:space="preserve"> part on the knowledge of the reader with a lot of references to popular culture that are partially</w:t>
      </w:r>
      <w:r w:rsidR="00581341">
        <w:t xml:space="preserve"> explained but</w:t>
      </w:r>
      <w:r w:rsidR="002E0BDA">
        <w:t xml:space="preserve"> require some prior knowledge from the reader. </w:t>
      </w:r>
    </w:p>
    <w:p w:rsidR="00603C9A" w:rsidRDefault="00336F91" w:rsidP="0005389E">
      <w:pPr>
        <w:spacing w:line="360" w:lineRule="auto"/>
      </w:pPr>
      <w:r>
        <w:tab/>
      </w:r>
      <w:r w:rsidR="0017081D">
        <w:t>Both articles are written for the same audience, they are published from the same INSAP conference and address similar topics. Both are attempting to define the relationship between culture and astronomy</w:t>
      </w:r>
      <w:r w:rsidR="001A3F8A">
        <w:t>.</w:t>
      </w:r>
      <w:r w:rsidR="0017081D">
        <w:t xml:space="preserve"> </w:t>
      </w:r>
      <w:r w:rsidR="001A3F8A">
        <w:t>B</w:t>
      </w:r>
      <w:r w:rsidR="0017081D">
        <w:t xml:space="preserve">y analysing both </w:t>
      </w:r>
      <w:r w:rsidR="001A3F8A">
        <w:t xml:space="preserve">articles, </w:t>
      </w:r>
      <w:r w:rsidR="0017081D">
        <w:t xml:space="preserve">the reader can assess </w:t>
      </w:r>
      <w:r w:rsidR="0005389E">
        <w:t>which produces a better outcome</w:t>
      </w:r>
      <w:r w:rsidR="0017081D">
        <w:t xml:space="preserve">. </w:t>
      </w:r>
      <w:r w:rsidR="0017081D">
        <w:lastRenderedPageBreak/>
        <w:t xml:space="preserve">Stoeger has a very well formulated argument but the structure of the article lacks a logical direction. Whilst there is a lot of great referencing, and good use of primary sources </w:t>
      </w:r>
      <w:r w:rsidR="001A3F8A">
        <w:t>(</w:t>
      </w:r>
      <w:r w:rsidR="0017081D">
        <w:t>such as the work by L</w:t>
      </w:r>
      <w:r w:rsidR="0017081D" w:rsidRPr="00AC484F">
        <w:t>adrièrean</w:t>
      </w:r>
      <w:r w:rsidR="001A3F8A">
        <w:t>)</w:t>
      </w:r>
      <w:r w:rsidR="0017081D">
        <w:t>, the article reads more as an introduction to a larger essay than as a self-contained article. Stoeger only develops his own argument in the end of the essay in bullet point form which succinctly gets his points across but does not give the reader enough depth into his argument</w:t>
      </w:r>
      <w:r w:rsidR="0005389E">
        <w:rPr>
          <w:rStyle w:val="FootnoteReference"/>
        </w:rPr>
        <w:footnoteReference w:id="10"/>
      </w:r>
      <w:r w:rsidR="0017081D">
        <w:t>. Using L</w:t>
      </w:r>
      <w:r w:rsidR="0017081D" w:rsidRPr="00AC484F">
        <w:t>adrièrean</w:t>
      </w:r>
      <w:r w:rsidR="0017081D">
        <w:t xml:space="preserve"> as his primary evidence works well with the arguments being presented by Stoeger but there is a lack of other sources to back up any points made. </w:t>
      </w:r>
      <w:r w:rsidR="001A3F8A">
        <w:t>In contrast, the</w:t>
      </w:r>
      <w:r w:rsidR="0017081D">
        <w:t xml:space="preserve"> work by Consolmagno uses a large variety of sources, mainly science fiction book</w:t>
      </w:r>
      <w:r w:rsidR="001A3F8A">
        <w:t>s</w:t>
      </w:r>
      <w:r w:rsidR="0017081D">
        <w:t xml:space="preserve"> and movies presented as evidence, as well as a few other academic sources to strengthen any points made</w:t>
      </w:r>
      <w:r w:rsidR="0005389E">
        <w:rPr>
          <w:rStyle w:val="FootnoteReference"/>
        </w:rPr>
        <w:footnoteReference w:id="11"/>
      </w:r>
      <w:r w:rsidR="0017081D">
        <w:t xml:space="preserve">. Consolmagno structures his article in a more reasonable way, with a clear introduction to the topic and has placed his arguments throughout the article backed up with evidence from multiple sources. </w:t>
      </w:r>
      <w:r w:rsidR="003C5417">
        <w:t>From the beginning of the article the reader is aware of how Consolmagno focuses more on one aspect of culture that has been affected, science fiction, and brings succinct and in-depth arguments about the changes to the sci</w:t>
      </w:r>
      <w:r w:rsidR="008C2100">
        <w:t xml:space="preserve">ence </w:t>
      </w:r>
      <w:r w:rsidR="003C5417">
        <w:t>fi</w:t>
      </w:r>
      <w:r w:rsidR="008C2100">
        <w:t>ction</w:t>
      </w:r>
      <w:r w:rsidR="003C5417">
        <w:t xml:space="preserve"> zeitgeist after astronomical advancements</w:t>
      </w:r>
      <w:r w:rsidR="0005389E">
        <w:rPr>
          <w:rStyle w:val="FootnoteReference"/>
        </w:rPr>
        <w:footnoteReference w:id="12"/>
      </w:r>
      <w:r w:rsidR="003C5417">
        <w:t xml:space="preserve">.  </w:t>
      </w:r>
      <w:r w:rsidR="0073511D">
        <w:t xml:space="preserve">Stoeger however </w:t>
      </w:r>
      <w:r w:rsidR="00581341">
        <w:t>explains</w:t>
      </w:r>
      <w:r w:rsidR="0073511D">
        <w:t xml:space="preserve"> the </w:t>
      </w:r>
      <w:r w:rsidR="00581341">
        <w:t>effect</w:t>
      </w:r>
      <w:r w:rsidR="0073511D">
        <w:t xml:space="preserve"> of astronomy on </w:t>
      </w:r>
      <w:r w:rsidR="00581341">
        <w:t>culture through having</w:t>
      </w:r>
      <w:r w:rsidR="003C5417">
        <w:t xml:space="preserve"> </w:t>
      </w:r>
      <w:r w:rsidR="0073511D">
        <w:t xml:space="preserve">phases of </w:t>
      </w:r>
      <w:r w:rsidR="003C5417">
        <w:t xml:space="preserve">destructuration and positive restructuration. </w:t>
      </w:r>
      <w:r w:rsidR="00603C9A">
        <w:t xml:space="preserve">Both have very similar arguments about </w:t>
      </w:r>
      <w:r w:rsidR="001A4AEA">
        <w:t>how astronomy and culture</w:t>
      </w:r>
      <w:r w:rsidR="000B5E35">
        <w:t xml:space="preserve"> relate and have influenced each other</w:t>
      </w:r>
      <w:r w:rsidR="001A3F8A">
        <w:t>;</w:t>
      </w:r>
      <w:r w:rsidR="000B5E35">
        <w:t xml:space="preserve"> </w:t>
      </w:r>
      <w:r w:rsidR="00581341">
        <w:t>Consolmagno</w:t>
      </w:r>
      <w:r w:rsidR="001A4AEA">
        <w:t xml:space="preserve"> towards wonder, </w:t>
      </w:r>
      <w:r w:rsidR="00581341">
        <w:t>Stoeger towards the values that create culture</w:t>
      </w:r>
      <w:r w:rsidR="001A4AEA">
        <w:t xml:space="preserve">. </w:t>
      </w:r>
      <w:r w:rsidR="0005389E">
        <w:t>While both articles could have used more primary sources on the concept of culture, they have both done well to define their ideas of the connection between culture and astronomy.</w:t>
      </w:r>
    </w:p>
    <w:p w:rsidR="00FC6ECA" w:rsidRDefault="0073511D" w:rsidP="0073511D">
      <w:pPr>
        <w:spacing w:line="360" w:lineRule="auto"/>
        <w:ind w:firstLine="720"/>
      </w:pPr>
      <w:r>
        <w:t xml:space="preserve">Both Consolmagno and Stoeger present different </w:t>
      </w:r>
      <w:r w:rsidR="001A4AEA">
        <w:t>te</w:t>
      </w:r>
      <w:r>
        <w:t xml:space="preserve">chniques and philosophies in their </w:t>
      </w:r>
      <w:r w:rsidR="00581341">
        <w:t>articles</w:t>
      </w:r>
      <w:r>
        <w:t xml:space="preserve"> while conveying the same point</w:t>
      </w:r>
      <w:r w:rsidR="001A4AEA">
        <w:t xml:space="preserve">. </w:t>
      </w:r>
      <w:r>
        <w:t xml:space="preserve">Where Consolmagno </w:t>
      </w:r>
      <w:r w:rsidR="001A4AEA">
        <w:t xml:space="preserve">compares changes in the sci-fi genre based on social </w:t>
      </w:r>
      <w:r>
        <w:t>interest</w:t>
      </w:r>
      <w:r w:rsidR="001A4AEA">
        <w:t xml:space="preserve"> in astronomy, </w:t>
      </w:r>
      <w:r>
        <w:t>vice</w:t>
      </w:r>
      <w:r w:rsidR="001A4AEA">
        <w:t>-versa</w:t>
      </w:r>
      <w:r>
        <w:t>, Stoeger focuses on L</w:t>
      </w:r>
      <w:r w:rsidRPr="00AC484F">
        <w:t>adrièrean</w:t>
      </w:r>
      <w:r>
        <w:t>’s work to show the relationship between culture and astronomy</w:t>
      </w:r>
      <w:r w:rsidR="001A4AEA">
        <w:t xml:space="preserve">. </w:t>
      </w:r>
      <w:r>
        <w:t xml:space="preserve">Each article has its own strengths and weaknesses but the reader can use both together to better understand current theories and how these topics are being written about in academia. </w:t>
      </w:r>
      <w:r w:rsidR="003C5417">
        <w:t xml:space="preserve">Consolmagno </w:t>
      </w:r>
      <w:r>
        <w:t>may</w:t>
      </w:r>
      <w:r w:rsidR="003C5417">
        <w:t xml:space="preserve"> be more </w:t>
      </w:r>
      <w:r>
        <w:t>accessible</w:t>
      </w:r>
      <w:r w:rsidR="003C5417">
        <w:t xml:space="preserve"> to those from outsi</w:t>
      </w:r>
      <w:r>
        <w:t xml:space="preserve">de this field of research but who have </w:t>
      </w:r>
      <w:r w:rsidR="003C5417">
        <w:t>popular culture knowledge, whereas Stoeger goes into more depth over a single body of work by L</w:t>
      </w:r>
      <w:r w:rsidR="003C5417" w:rsidRPr="00AC484F">
        <w:t>adrièrean</w:t>
      </w:r>
      <w:r>
        <w:t xml:space="preserve"> which can have great implications on the way the field has changed and what has remained important. Both articles show the importance of a variety of sources and evidence and how that can hinder your message when not used correctly, or written about in a logical structure. In the end these </w:t>
      </w:r>
      <w:r>
        <w:lastRenderedPageBreak/>
        <w:t>two articles show how even when writing on the same topic and for the same audience there are multitudes of direction</w:t>
      </w:r>
      <w:r w:rsidR="00581341">
        <w:t>s to take and</w:t>
      </w:r>
      <w:r>
        <w:t xml:space="preserve"> to </w:t>
      </w:r>
      <w:r w:rsidR="00581341">
        <w:t xml:space="preserve">attempt to </w:t>
      </w:r>
      <w:r>
        <w:t xml:space="preserve">cover all facets is a collective effort. </w:t>
      </w:r>
    </w:p>
    <w:p w:rsidR="007A5B13" w:rsidRDefault="007A5B13" w:rsidP="00FC6ECA">
      <w:pPr>
        <w:spacing w:line="360" w:lineRule="auto"/>
      </w:pPr>
    </w:p>
    <w:p w:rsidR="0005389E" w:rsidRDefault="0005389E" w:rsidP="00FC6ECA">
      <w:pPr>
        <w:spacing w:line="360" w:lineRule="auto"/>
      </w:pPr>
    </w:p>
    <w:p w:rsidR="0005389E" w:rsidRDefault="0005389E" w:rsidP="00FC6ECA">
      <w:pPr>
        <w:spacing w:line="360" w:lineRule="auto"/>
      </w:pPr>
    </w:p>
    <w:p w:rsidR="00391DC9" w:rsidRDefault="00391DC9" w:rsidP="00FC6ECA">
      <w:pPr>
        <w:spacing w:line="360" w:lineRule="auto"/>
      </w:pPr>
    </w:p>
    <w:p w:rsidR="0005389E" w:rsidRDefault="0005389E" w:rsidP="00FC6ECA">
      <w:pPr>
        <w:spacing w:line="360" w:lineRule="auto"/>
      </w:pPr>
    </w:p>
    <w:p w:rsidR="0005389E" w:rsidRDefault="0005389E" w:rsidP="00FC6ECA">
      <w:pPr>
        <w:spacing w:line="360" w:lineRule="auto"/>
      </w:pPr>
    </w:p>
    <w:p w:rsidR="0005389E" w:rsidRDefault="0005389E" w:rsidP="00FC6ECA">
      <w:pPr>
        <w:spacing w:line="360" w:lineRule="auto"/>
      </w:pPr>
    </w:p>
    <w:p w:rsidR="0005389E" w:rsidRDefault="0005389E" w:rsidP="00FC6ECA">
      <w:pPr>
        <w:spacing w:line="360" w:lineRule="auto"/>
      </w:pPr>
    </w:p>
    <w:p w:rsidR="0005389E" w:rsidRDefault="0005389E" w:rsidP="00FC6ECA">
      <w:pPr>
        <w:spacing w:line="360" w:lineRule="auto"/>
      </w:pPr>
    </w:p>
    <w:p w:rsidR="0005389E" w:rsidRDefault="0005389E" w:rsidP="00FC6ECA">
      <w:pPr>
        <w:spacing w:line="360" w:lineRule="auto"/>
      </w:pPr>
    </w:p>
    <w:p w:rsidR="0005389E" w:rsidRDefault="0005389E" w:rsidP="00FC6ECA">
      <w:pPr>
        <w:spacing w:line="360" w:lineRule="auto"/>
      </w:pPr>
    </w:p>
    <w:p w:rsidR="0005389E" w:rsidRDefault="0005389E" w:rsidP="00FC6ECA">
      <w:pPr>
        <w:spacing w:line="360" w:lineRule="auto"/>
      </w:pPr>
    </w:p>
    <w:p w:rsidR="0005389E" w:rsidRDefault="0005389E" w:rsidP="00FC6ECA">
      <w:pPr>
        <w:spacing w:line="360" w:lineRule="auto"/>
      </w:pPr>
    </w:p>
    <w:p w:rsidR="0005389E" w:rsidRDefault="0005389E" w:rsidP="00FC6ECA">
      <w:pPr>
        <w:spacing w:line="360" w:lineRule="auto"/>
      </w:pPr>
    </w:p>
    <w:p w:rsidR="0005389E" w:rsidRDefault="0005389E" w:rsidP="00FC6ECA">
      <w:pPr>
        <w:spacing w:line="360" w:lineRule="auto"/>
      </w:pPr>
    </w:p>
    <w:p w:rsidR="0005389E" w:rsidRDefault="0005389E" w:rsidP="00FC6ECA">
      <w:pPr>
        <w:spacing w:line="360" w:lineRule="auto"/>
      </w:pPr>
    </w:p>
    <w:p w:rsidR="0005389E" w:rsidRDefault="0005389E" w:rsidP="00FC6ECA">
      <w:pPr>
        <w:spacing w:line="360" w:lineRule="auto"/>
      </w:pPr>
    </w:p>
    <w:p w:rsidR="0005389E" w:rsidRDefault="0005389E" w:rsidP="00FC6ECA">
      <w:pPr>
        <w:spacing w:line="360" w:lineRule="auto"/>
      </w:pPr>
    </w:p>
    <w:p w:rsidR="0005389E" w:rsidRDefault="0005389E" w:rsidP="00FC6ECA">
      <w:pPr>
        <w:spacing w:line="360" w:lineRule="auto"/>
      </w:pPr>
    </w:p>
    <w:p w:rsidR="0005389E" w:rsidRDefault="0005389E" w:rsidP="00FC6ECA">
      <w:pPr>
        <w:spacing w:line="360" w:lineRule="auto"/>
      </w:pPr>
    </w:p>
    <w:p w:rsidR="0005389E" w:rsidRDefault="0005389E" w:rsidP="00FC6ECA">
      <w:pPr>
        <w:spacing w:line="360" w:lineRule="auto"/>
      </w:pPr>
    </w:p>
    <w:p w:rsidR="0005389E" w:rsidRPr="0005389E" w:rsidRDefault="000B5E35" w:rsidP="00FC6ECA">
      <w:pPr>
        <w:spacing w:line="360" w:lineRule="auto"/>
        <w:rPr>
          <w:b/>
        </w:rPr>
      </w:pPr>
      <w:r w:rsidRPr="0005389E">
        <w:rPr>
          <w:b/>
        </w:rPr>
        <w:lastRenderedPageBreak/>
        <w:t>References</w:t>
      </w:r>
    </w:p>
    <w:p w:rsidR="0005389E" w:rsidRPr="000B5E35" w:rsidRDefault="0005389E" w:rsidP="0005389E">
      <w:pPr>
        <w:spacing w:line="360" w:lineRule="auto"/>
        <w:rPr>
          <w:rFonts w:cstheme="minorHAnsi"/>
        </w:rPr>
      </w:pPr>
      <w:r>
        <w:t>Consolmagno, Guy J.,</w:t>
      </w:r>
      <w:r w:rsidRPr="008C2100">
        <w:t xml:space="preserve"> “Astronomy, Science Fiction and Popular Culture: 1277 to 2001 (And beyond).” </w:t>
      </w:r>
      <w:r w:rsidRPr="0005389E">
        <w:rPr>
          <w:i/>
        </w:rPr>
        <w:t>Leonardo</w:t>
      </w:r>
      <w:r>
        <w:t xml:space="preserve"> 29:2 (Cambridge: MIT Press, 1996)</w:t>
      </w:r>
    </w:p>
    <w:p w:rsidR="0005389E" w:rsidRDefault="0005389E" w:rsidP="00FC6ECA">
      <w:pPr>
        <w:spacing w:line="360" w:lineRule="auto"/>
      </w:pPr>
      <w:r w:rsidRPr="0005389E">
        <w:t xml:space="preserve">Eagleton, </w:t>
      </w:r>
      <w:r>
        <w:t xml:space="preserve">Terry, </w:t>
      </w:r>
      <w:r w:rsidRPr="0005389E">
        <w:rPr>
          <w:i/>
        </w:rPr>
        <w:t>The Idea of Culture</w:t>
      </w:r>
      <w:r>
        <w:t xml:space="preserve">, (Oxford: </w:t>
      </w:r>
      <w:r w:rsidRPr="0005389E">
        <w:t>Blackwell, 2000)</w:t>
      </w:r>
    </w:p>
    <w:p w:rsidR="0005389E" w:rsidRDefault="0005389E" w:rsidP="00FC6ECA">
      <w:pPr>
        <w:spacing w:line="360" w:lineRule="auto"/>
      </w:pPr>
      <w:r>
        <w:t>Stoeger,</w:t>
      </w:r>
      <w:r>
        <w:t xml:space="preserve"> William R.,</w:t>
      </w:r>
      <w:r w:rsidRPr="0073511D">
        <w:t xml:space="preserve"> “Astronomy's Integrating Impact on Culture: A Ladrièrean Hypothesis.” </w:t>
      </w:r>
      <w:r w:rsidRPr="0005389E">
        <w:rPr>
          <w:i/>
        </w:rPr>
        <w:t>Leonardo</w:t>
      </w:r>
      <w:r>
        <w:t>, 29:2 (Cambridge: MIT Press, 1996)</w:t>
      </w:r>
    </w:p>
    <w:p w:rsidR="0005389E" w:rsidRPr="000B5E35" w:rsidRDefault="0005389E">
      <w:pPr>
        <w:spacing w:line="360" w:lineRule="auto"/>
        <w:rPr>
          <w:rFonts w:cstheme="minorHAnsi"/>
        </w:rPr>
      </w:pPr>
    </w:p>
    <w:sectPr w:rsidR="0005389E" w:rsidRPr="000B5E35">
      <w:headerReference w:type="default"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237BB" w:rsidRDefault="00A237BB" w:rsidP="0073511D">
      <w:pPr>
        <w:spacing w:after="0" w:line="240" w:lineRule="auto"/>
      </w:pPr>
      <w:r>
        <w:separator/>
      </w:r>
    </w:p>
  </w:endnote>
  <w:endnote w:type="continuationSeparator" w:id="0">
    <w:p w:rsidR="00A237BB" w:rsidRDefault="00A237BB" w:rsidP="00735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MS Mincho">
    <w:altName w:val="MS Gothic"/>
    <w:panose1 w:val="02020609040205080304"/>
    <w:charset w:val="80"/>
    <w:family w:val="roman"/>
    <w:notTrueType/>
    <w:pitch w:val="fixed"/>
    <w:sig w:usb0="00000000" w:usb1="08070000" w:usb2="00000010" w:usb3="00000000" w:csb0="0002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altName w:val="Univers Extended"/>
    <w:charset w:val="00"/>
    <w:family w:val="auto"/>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46576798"/>
      <w:docPartObj>
        <w:docPartGallery w:val="Page Numbers (Bottom of Page)"/>
        <w:docPartUnique/>
      </w:docPartObj>
    </w:sdtPr>
    <w:sdtEndPr>
      <w:rPr>
        <w:noProof/>
      </w:rPr>
    </w:sdtEndPr>
    <w:sdtContent>
      <w:p w:rsidR="0005389E" w:rsidRDefault="0005389E">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05389E" w:rsidRDefault="0005389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237BB" w:rsidRDefault="00A237BB" w:rsidP="0073511D">
      <w:pPr>
        <w:spacing w:after="0" w:line="240" w:lineRule="auto"/>
      </w:pPr>
      <w:r>
        <w:separator/>
      </w:r>
    </w:p>
  </w:footnote>
  <w:footnote w:type="continuationSeparator" w:id="0">
    <w:p w:rsidR="00A237BB" w:rsidRDefault="00A237BB" w:rsidP="0073511D">
      <w:pPr>
        <w:spacing w:after="0" w:line="240" w:lineRule="auto"/>
      </w:pPr>
      <w:r>
        <w:continuationSeparator/>
      </w:r>
    </w:p>
  </w:footnote>
  <w:footnote w:id="1">
    <w:p w:rsidR="00DB13E3" w:rsidRDefault="00DB13E3">
      <w:pPr>
        <w:pStyle w:val="FootnoteText"/>
      </w:pPr>
      <w:r>
        <w:rPr>
          <w:rStyle w:val="FootnoteReference"/>
        </w:rPr>
        <w:footnoteRef/>
      </w:r>
      <w:r>
        <w:t xml:space="preserve"> </w:t>
      </w:r>
      <w:r w:rsidR="0005389E">
        <w:t>William R. Stoeger,</w:t>
      </w:r>
      <w:r w:rsidRPr="0073511D">
        <w:t xml:space="preserve"> “Astronomy's Integrating Impact on Culture: A Ladrièrean Hypothesis.” </w:t>
      </w:r>
      <w:r w:rsidRPr="0005389E">
        <w:rPr>
          <w:i/>
        </w:rPr>
        <w:t>Leonardo</w:t>
      </w:r>
      <w:r w:rsidR="0005389E">
        <w:t>,</w:t>
      </w:r>
      <w:r>
        <w:t xml:space="preserve"> 29</w:t>
      </w:r>
      <w:r w:rsidR="0005389E">
        <w:t>:2 (Cambridge: MIT Press, 1996)</w:t>
      </w:r>
      <w:r>
        <w:t xml:space="preserve"> p. 151</w:t>
      </w:r>
    </w:p>
  </w:footnote>
  <w:footnote w:id="2">
    <w:p w:rsidR="00DB13E3" w:rsidRDefault="00DB13E3">
      <w:pPr>
        <w:pStyle w:val="FootnoteText"/>
      </w:pPr>
      <w:r>
        <w:rPr>
          <w:rStyle w:val="FootnoteReference"/>
        </w:rPr>
        <w:footnoteRef/>
      </w:r>
      <w:r w:rsidR="0005389E">
        <w:t xml:space="preserve"> Stoeger,</w:t>
      </w:r>
      <w:r>
        <w:t xml:space="preserve"> </w:t>
      </w:r>
      <w:r w:rsidR="0005389E" w:rsidRPr="0005389E">
        <w:rPr>
          <w:i/>
        </w:rPr>
        <w:t>Leonardo</w:t>
      </w:r>
      <w:r w:rsidR="0005389E">
        <w:rPr>
          <w:i/>
        </w:rPr>
        <w:t>,</w:t>
      </w:r>
      <w:r w:rsidR="0005389E">
        <w:t xml:space="preserve"> (</w:t>
      </w:r>
      <w:r>
        <w:t>1996</w:t>
      </w:r>
      <w:r w:rsidR="0005389E">
        <w:t>)</w:t>
      </w:r>
      <w:r>
        <w:t xml:space="preserve"> p.153</w:t>
      </w:r>
    </w:p>
  </w:footnote>
  <w:footnote w:id="3">
    <w:p w:rsidR="00DB13E3" w:rsidRDefault="00DB13E3">
      <w:pPr>
        <w:pStyle w:val="FootnoteText"/>
      </w:pPr>
      <w:r>
        <w:rPr>
          <w:rStyle w:val="FootnoteReference"/>
        </w:rPr>
        <w:footnoteRef/>
      </w:r>
      <w:r>
        <w:t xml:space="preserve"> </w:t>
      </w:r>
      <w:r w:rsidR="0005389E">
        <w:t>Terry Eagleton,</w:t>
      </w:r>
      <w:r w:rsidRPr="000B5E35">
        <w:t xml:space="preserve"> </w:t>
      </w:r>
      <w:r w:rsidRPr="0005389E">
        <w:rPr>
          <w:i/>
        </w:rPr>
        <w:t>The Idea of Culture</w:t>
      </w:r>
      <w:r w:rsidR="0005389E">
        <w:t>,</w:t>
      </w:r>
      <w:r w:rsidRPr="000B5E35">
        <w:t xml:space="preserve"> </w:t>
      </w:r>
      <w:r w:rsidR="0005389E">
        <w:t>(Oxford: Blackwell,</w:t>
      </w:r>
      <w:r w:rsidRPr="000B5E35">
        <w:t xml:space="preserve"> 2000</w:t>
      </w:r>
      <w:r w:rsidR="0005389E">
        <w:t>) p.1</w:t>
      </w:r>
    </w:p>
  </w:footnote>
  <w:footnote w:id="4">
    <w:p w:rsidR="00DB13E3" w:rsidRDefault="00DB13E3" w:rsidP="0073511D">
      <w:pPr>
        <w:pStyle w:val="FootnoteText"/>
      </w:pPr>
      <w:r>
        <w:rPr>
          <w:rStyle w:val="FootnoteReference"/>
        </w:rPr>
        <w:footnoteRef/>
      </w:r>
      <w:r>
        <w:t xml:space="preserve"> </w:t>
      </w:r>
      <w:r w:rsidR="0005389E">
        <w:t xml:space="preserve">Stoeger, </w:t>
      </w:r>
      <w:r w:rsidR="0005389E" w:rsidRPr="0005389E">
        <w:rPr>
          <w:i/>
        </w:rPr>
        <w:t>Leonardo</w:t>
      </w:r>
      <w:r w:rsidR="0005389E">
        <w:rPr>
          <w:i/>
        </w:rPr>
        <w:t>,</w:t>
      </w:r>
      <w:r w:rsidR="0005389E">
        <w:t xml:space="preserve"> (1996) </w:t>
      </w:r>
      <w:r>
        <w:t>p.153</w:t>
      </w:r>
    </w:p>
  </w:footnote>
  <w:footnote w:id="5">
    <w:p w:rsidR="00DB13E3" w:rsidRDefault="00DB13E3">
      <w:pPr>
        <w:pStyle w:val="FootnoteText"/>
      </w:pPr>
      <w:r>
        <w:rPr>
          <w:rStyle w:val="FootnoteReference"/>
        </w:rPr>
        <w:footnoteRef/>
      </w:r>
      <w:r>
        <w:t xml:space="preserve"> </w:t>
      </w:r>
      <w:r w:rsidR="0005389E">
        <w:t xml:space="preserve">Stoeger, </w:t>
      </w:r>
      <w:r w:rsidR="0005389E" w:rsidRPr="0005389E">
        <w:rPr>
          <w:i/>
        </w:rPr>
        <w:t>Leonardo</w:t>
      </w:r>
      <w:r w:rsidR="0005389E">
        <w:rPr>
          <w:i/>
        </w:rPr>
        <w:t>,</w:t>
      </w:r>
      <w:r w:rsidR="0005389E">
        <w:t xml:space="preserve"> (1996) </w:t>
      </w:r>
      <w:r>
        <w:t>p.151</w:t>
      </w:r>
    </w:p>
  </w:footnote>
  <w:footnote w:id="6">
    <w:p w:rsidR="0005389E" w:rsidRDefault="0005389E">
      <w:pPr>
        <w:pStyle w:val="FootnoteText"/>
      </w:pPr>
      <w:r>
        <w:rPr>
          <w:rStyle w:val="FootnoteReference"/>
        </w:rPr>
        <w:footnoteRef/>
      </w:r>
      <w:r>
        <w:t xml:space="preserve"> </w:t>
      </w:r>
      <w:r>
        <w:t>Guy J. Consolmagno,</w:t>
      </w:r>
      <w:r w:rsidRPr="008C2100">
        <w:t xml:space="preserve"> “Astronomy, Science Fiction and Popular Culture: 1277 to 2001 (And beyond).” </w:t>
      </w:r>
      <w:r w:rsidRPr="0005389E">
        <w:rPr>
          <w:i/>
        </w:rPr>
        <w:t>Leonardo</w:t>
      </w:r>
      <w:r>
        <w:t xml:space="preserve"> 29:2 (Cambridge: MIT Press, 1996)</w:t>
      </w:r>
      <w:r>
        <w:t xml:space="preserve"> p. 127</w:t>
      </w:r>
    </w:p>
  </w:footnote>
  <w:footnote w:id="7">
    <w:p w:rsidR="00DB13E3" w:rsidRDefault="00DB13E3">
      <w:pPr>
        <w:pStyle w:val="FootnoteText"/>
      </w:pPr>
      <w:r>
        <w:rPr>
          <w:rStyle w:val="FootnoteReference"/>
        </w:rPr>
        <w:footnoteRef/>
      </w:r>
      <w:r w:rsidR="0005389E">
        <w:t xml:space="preserve"> Eagleton,</w:t>
      </w:r>
      <w:r w:rsidR="0005389E">
        <w:rPr>
          <w:i/>
        </w:rPr>
        <w:t xml:space="preserve"> The Idea of Culture</w:t>
      </w:r>
      <w:r w:rsidR="0005389E">
        <w:t>,</w:t>
      </w:r>
      <w:r>
        <w:t xml:space="preserve"> </w:t>
      </w:r>
      <w:r w:rsidR="0005389E">
        <w:t>(</w:t>
      </w:r>
      <w:r w:rsidRPr="000B5E35">
        <w:t>2000</w:t>
      </w:r>
      <w:r w:rsidR="0005389E">
        <w:t>) p.36</w:t>
      </w:r>
    </w:p>
  </w:footnote>
  <w:footnote w:id="8">
    <w:p w:rsidR="00DB13E3" w:rsidRDefault="00DB13E3">
      <w:pPr>
        <w:pStyle w:val="FootnoteText"/>
      </w:pPr>
      <w:r>
        <w:rPr>
          <w:rStyle w:val="FootnoteReference"/>
        </w:rPr>
        <w:footnoteRef/>
      </w:r>
      <w:r>
        <w:t xml:space="preserve"> </w:t>
      </w:r>
      <w:r w:rsidR="0005389E">
        <w:t xml:space="preserve">Consolmagno, </w:t>
      </w:r>
      <w:r w:rsidR="0005389E">
        <w:rPr>
          <w:i/>
        </w:rPr>
        <w:t>Leonardo</w:t>
      </w:r>
      <w:r w:rsidR="0005389E">
        <w:t>, (1996)</w:t>
      </w:r>
      <w:r w:rsidR="0005389E">
        <w:t xml:space="preserve"> p.128</w:t>
      </w:r>
    </w:p>
  </w:footnote>
  <w:footnote w:id="9">
    <w:p w:rsidR="00DB13E3" w:rsidRDefault="00DB13E3">
      <w:pPr>
        <w:pStyle w:val="FootnoteText"/>
      </w:pPr>
      <w:r>
        <w:rPr>
          <w:rStyle w:val="FootnoteReference"/>
        </w:rPr>
        <w:footnoteRef/>
      </w:r>
      <w:r w:rsidR="0005389E">
        <w:t xml:space="preserve"> Consolmagno, </w:t>
      </w:r>
      <w:r w:rsidR="0005389E">
        <w:rPr>
          <w:i/>
        </w:rPr>
        <w:t>Leonardo</w:t>
      </w:r>
      <w:r w:rsidR="0005389E">
        <w:t>,</w:t>
      </w:r>
      <w:r>
        <w:t xml:space="preserve"> </w:t>
      </w:r>
      <w:r w:rsidR="0005389E">
        <w:t>(1996)</w:t>
      </w:r>
      <w:r>
        <w:t xml:space="preserve"> p.131</w:t>
      </w:r>
    </w:p>
  </w:footnote>
  <w:footnote w:id="10">
    <w:p w:rsidR="0005389E" w:rsidRDefault="0005389E">
      <w:pPr>
        <w:pStyle w:val="FootnoteText"/>
      </w:pPr>
      <w:r>
        <w:rPr>
          <w:rStyle w:val="FootnoteReference"/>
        </w:rPr>
        <w:footnoteRef/>
      </w:r>
      <w:r>
        <w:t xml:space="preserve"> </w:t>
      </w:r>
      <w:r>
        <w:t xml:space="preserve">Stoeger, </w:t>
      </w:r>
      <w:r w:rsidRPr="0005389E">
        <w:rPr>
          <w:i/>
        </w:rPr>
        <w:t>Leonardo</w:t>
      </w:r>
      <w:r>
        <w:rPr>
          <w:i/>
        </w:rPr>
        <w:t>,</w:t>
      </w:r>
      <w:r>
        <w:t xml:space="preserve"> (1996)</w:t>
      </w:r>
      <w:r>
        <w:t xml:space="preserve"> p. 153</w:t>
      </w:r>
    </w:p>
  </w:footnote>
  <w:footnote w:id="11">
    <w:p w:rsidR="0005389E" w:rsidRDefault="0005389E">
      <w:pPr>
        <w:pStyle w:val="FootnoteText"/>
      </w:pPr>
      <w:r>
        <w:rPr>
          <w:rStyle w:val="FootnoteReference"/>
        </w:rPr>
        <w:footnoteRef/>
      </w:r>
      <w:r>
        <w:t xml:space="preserve"> </w:t>
      </w:r>
      <w:r>
        <w:t xml:space="preserve">Consolmagno, </w:t>
      </w:r>
      <w:r>
        <w:rPr>
          <w:i/>
        </w:rPr>
        <w:t>Leonardo</w:t>
      </w:r>
      <w:r>
        <w:t>, (1996)</w:t>
      </w:r>
      <w:r>
        <w:t xml:space="preserve"> pp. 131-132</w:t>
      </w:r>
    </w:p>
  </w:footnote>
  <w:footnote w:id="12">
    <w:p w:rsidR="0005389E" w:rsidRDefault="0005389E">
      <w:pPr>
        <w:pStyle w:val="FootnoteText"/>
      </w:pPr>
      <w:r>
        <w:rPr>
          <w:rStyle w:val="FootnoteReference"/>
        </w:rPr>
        <w:footnoteRef/>
      </w:r>
      <w:r>
        <w:t xml:space="preserve"> </w:t>
      </w:r>
      <w:r>
        <w:t xml:space="preserve">Consolmagno, </w:t>
      </w:r>
      <w:r>
        <w:rPr>
          <w:i/>
        </w:rPr>
        <w:t>Leonardo</w:t>
      </w:r>
      <w:r>
        <w:t>, (1996)</w:t>
      </w:r>
      <w:r>
        <w:t xml:space="preserve"> p. 129</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5389E" w:rsidRDefault="0005389E">
    <w:pPr>
      <w:pStyle w:val="Header"/>
    </w:pPr>
    <w:r>
      <w:t>Zoe Fraussen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6ECA"/>
    <w:rsid w:val="00001211"/>
    <w:rsid w:val="0005389E"/>
    <w:rsid w:val="000B5E35"/>
    <w:rsid w:val="0017081D"/>
    <w:rsid w:val="001A3F8A"/>
    <w:rsid w:val="001A4AEA"/>
    <w:rsid w:val="00244963"/>
    <w:rsid w:val="002E0BDA"/>
    <w:rsid w:val="00336F91"/>
    <w:rsid w:val="00391DC9"/>
    <w:rsid w:val="003C5417"/>
    <w:rsid w:val="00581341"/>
    <w:rsid w:val="00603C9A"/>
    <w:rsid w:val="0073511D"/>
    <w:rsid w:val="007A57E3"/>
    <w:rsid w:val="007A5B13"/>
    <w:rsid w:val="008C2100"/>
    <w:rsid w:val="00A237BB"/>
    <w:rsid w:val="00A4298D"/>
    <w:rsid w:val="00AC484F"/>
    <w:rsid w:val="00B56383"/>
    <w:rsid w:val="00CD14D4"/>
    <w:rsid w:val="00D54EB9"/>
    <w:rsid w:val="00D73882"/>
    <w:rsid w:val="00DB13E3"/>
    <w:rsid w:val="00F561E7"/>
    <w:rsid w:val="00FC6ECA"/>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5:docId w15:val="{6DED59DE-9778-4FEC-B29F-1E077B2FA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3511D"/>
  </w:style>
  <w:style w:type="paragraph" w:styleId="Heading1">
    <w:name w:val="heading 1"/>
    <w:basedOn w:val="Normal"/>
    <w:next w:val="Normal"/>
    <w:link w:val="Heading1Char"/>
    <w:uiPriority w:val="9"/>
    <w:qFormat/>
    <w:rsid w:val="0073511D"/>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73511D"/>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73511D"/>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3511D"/>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73511D"/>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73511D"/>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73511D"/>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73511D"/>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73511D"/>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3511D"/>
    <w:rPr>
      <w:i/>
      <w:iCs/>
    </w:rPr>
  </w:style>
  <w:style w:type="paragraph" w:styleId="FootnoteText">
    <w:name w:val="footnote text"/>
    <w:basedOn w:val="Normal"/>
    <w:link w:val="FootnoteTextChar"/>
    <w:uiPriority w:val="99"/>
    <w:semiHidden/>
    <w:unhideWhenUsed/>
    <w:rsid w:val="0073511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3511D"/>
    <w:rPr>
      <w:sz w:val="20"/>
      <w:szCs w:val="20"/>
    </w:rPr>
  </w:style>
  <w:style w:type="character" w:styleId="FootnoteReference">
    <w:name w:val="footnote reference"/>
    <w:basedOn w:val="DefaultParagraphFont"/>
    <w:uiPriority w:val="99"/>
    <w:semiHidden/>
    <w:unhideWhenUsed/>
    <w:rsid w:val="0073511D"/>
    <w:rPr>
      <w:vertAlign w:val="superscript"/>
    </w:rPr>
  </w:style>
  <w:style w:type="character" w:customStyle="1" w:styleId="Heading1Char">
    <w:name w:val="Heading 1 Char"/>
    <w:basedOn w:val="DefaultParagraphFont"/>
    <w:link w:val="Heading1"/>
    <w:uiPriority w:val="9"/>
    <w:rsid w:val="0073511D"/>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semiHidden/>
    <w:rsid w:val="0073511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73511D"/>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73511D"/>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73511D"/>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73511D"/>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73511D"/>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73511D"/>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73511D"/>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73511D"/>
    <w:pPr>
      <w:spacing w:line="240" w:lineRule="auto"/>
    </w:pPr>
    <w:rPr>
      <w:b/>
      <w:bCs/>
      <w:smallCaps/>
      <w:color w:val="44546A" w:themeColor="text2"/>
    </w:rPr>
  </w:style>
  <w:style w:type="paragraph" w:styleId="Title">
    <w:name w:val="Title"/>
    <w:basedOn w:val="Normal"/>
    <w:next w:val="Normal"/>
    <w:link w:val="TitleChar"/>
    <w:uiPriority w:val="10"/>
    <w:qFormat/>
    <w:rsid w:val="0073511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3511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3511D"/>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73511D"/>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73511D"/>
    <w:rPr>
      <w:b/>
      <w:bCs/>
    </w:rPr>
  </w:style>
  <w:style w:type="paragraph" w:styleId="NoSpacing">
    <w:name w:val="No Spacing"/>
    <w:uiPriority w:val="1"/>
    <w:qFormat/>
    <w:rsid w:val="0073511D"/>
    <w:pPr>
      <w:spacing w:after="0" w:line="240" w:lineRule="auto"/>
    </w:pPr>
  </w:style>
  <w:style w:type="paragraph" w:styleId="Quote">
    <w:name w:val="Quote"/>
    <w:basedOn w:val="Normal"/>
    <w:next w:val="Normal"/>
    <w:link w:val="QuoteChar"/>
    <w:uiPriority w:val="29"/>
    <w:qFormat/>
    <w:rsid w:val="0073511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3511D"/>
    <w:rPr>
      <w:color w:val="44546A" w:themeColor="text2"/>
      <w:sz w:val="24"/>
      <w:szCs w:val="24"/>
    </w:rPr>
  </w:style>
  <w:style w:type="paragraph" w:styleId="IntenseQuote">
    <w:name w:val="Intense Quote"/>
    <w:basedOn w:val="Normal"/>
    <w:next w:val="Normal"/>
    <w:link w:val="IntenseQuoteChar"/>
    <w:uiPriority w:val="30"/>
    <w:qFormat/>
    <w:rsid w:val="0073511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3511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3511D"/>
    <w:rPr>
      <w:i/>
      <w:iCs/>
      <w:color w:val="595959" w:themeColor="text1" w:themeTint="A6"/>
    </w:rPr>
  </w:style>
  <w:style w:type="character" w:styleId="IntenseEmphasis">
    <w:name w:val="Intense Emphasis"/>
    <w:basedOn w:val="DefaultParagraphFont"/>
    <w:uiPriority w:val="21"/>
    <w:qFormat/>
    <w:rsid w:val="0073511D"/>
    <w:rPr>
      <w:b/>
      <w:bCs/>
      <w:i/>
      <w:iCs/>
    </w:rPr>
  </w:style>
  <w:style w:type="character" w:styleId="SubtleReference">
    <w:name w:val="Subtle Reference"/>
    <w:basedOn w:val="DefaultParagraphFont"/>
    <w:uiPriority w:val="31"/>
    <w:qFormat/>
    <w:rsid w:val="0073511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3511D"/>
    <w:rPr>
      <w:b/>
      <w:bCs/>
      <w:smallCaps/>
      <w:color w:val="44546A" w:themeColor="text2"/>
      <w:u w:val="single"/>
    </w:rPr>
  </w:style>
  <w:style w:type="character" w:styleId="BookTitle">
    <w:name w:val="Book Title"/>
    <w:basedOn w:val="DefaultParagraphFont"/>
    <w:uiPriority w:val="33"/>
    <w:qFormat/>
    <w:rsid w:val="0073511D"/>
    <w:rPr>
      <w:b/>
      <w:bCs/>
      <w:smallCaps/>
      <w:spacing w:val="10"/>
    </w:rPr>
  </w:style>
  <w:style w:type="paragraph" w:styleId="TOCHeading">
    <w:name w:val="TOC Heading"/>
    <w:basedOn w:val="Heading1"/>
    <w:next w:val="Normal"/>
    <w:uiPriority w:val="39"/>
    <w:semiHidden/>
    <w:unhideWhenUsed/>
    <w:qFormat/>
    <w:rsid w:val="0073511D"/>
    <w:pPr>
      <w:outlineLvl w:val="9"/>
    </w:pPr>
  </w:style>
  <w:style w:type="character" w:styleId="CommentReference">
    <w:name w:val="annotation reference"/>
    <w:basedOn w:val="DefaultParagraphFont"/>
    <w:uiPriority w:val="99"/>
    <w:semiHidden/>
    <w:unhideWhenUsed/>
    <w:rsid w:val="00DB13E3"/>
    <w:rPr>
      <w:sz w:val="18"/>
      <w:szCs w:val="18"/>
    </w:rPr>
  </w:style>
  <w:style w:type="paragraph" w:styleId="CommentText">
    <w:name w:val="annotation text"/>
    <w:basedOn w:val="Normal"/>
    <w:link w:val="CommentTextChar"/>
    <w:uiPriority w:val="99"/>
    <w:semiHidden/>
    <w:unhideWhenUsed/>
    <w:rsid w:val="00DB13E3"/>
    <w:pPr>
      <w:spacing w:line="240" w:lineRule="auto"/>
    </w:pPr>
    <w:rPr>
      <w:sz w:val="24"/>
      <w:szCs w:val="24"/>
    </w:rPr>
  </w:style>
  <w:style w:type="character" w:customStyle="1" w:styleId="CommentTextChar">
    <w:name w:val="Comment Text Char"/>
    <w:basedOn w:val="DefaultParagraphFont"/>
    <w:link w:val="CommentText"/>
    <w:uiPriority w:val="99"/>
    <w:semiHidden/>
    <w:rsid w:val="00DB13E3"/>
    <w:rPr>
      <w:sz w:val="24"/>
      <w:szCs w:val="24"/>
    </w:rPr>
  </w:style>
  <w:style w:type="paragraph" w:styleId="CommentSubject">
    <w:name w:val="annotation subject"/>
    <w:basedOn w:val="CommentText"/>
    <w:next w:val="CommentText"/>
    <w:link w:val="CommentSubjectChar"/>
    <w:uiPriority w:val="99"/>
    <w:semiHidden/>
    <w:unhideWhenUsed/>
    <w:rsid w:val="00DB13E3"/>
    <w:rPr>
      <w:b/>
      <w:bCs/>
      <w:sz w:val="20"/>
      <w:szCs w:val="20"/>
    </w:rPr>
  </w:style>
  <w:style w:type="character" w:customStyle="1" w:styleId="CommentSubjectChar">
    <w:name w:val="Comment Subject Char"/>
    <w:basedOn w:val="CommentTextChar"/>
    <w:link w:val="CommentSubject"/>
    <w:uiPriority w:val="99"/>
    <w:semiHidden/>
    <w:rsid w:val="00DB13E3"/>
    <w:rPr>
      <w:b/>
      <w:bCs/>
      <w:sz w:val="20"/>
      <w:szCs w:val="20"/>
    </w:rPr>
  </w:style>
  <w:style w:type="paragraph" w:styleId="BalloonText">
    <w:name w:val="Balloon Text"/>
    <w:basedOn w:val="Normal"/>
    <w:link w:val="BalloonTextChar"/>
    <w:uiPriority w:val="99"/>
    <w:semiHidden/>
    <w:unhideWhenUsed/>
    <w:rsid w:val="00DB13E3"/>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DB13E3"/>
    <w:rPr>
      <w:rFonts w:ascii="Lucida Grande" w:hAnsi="Lucida Grande"/>
      <w:sz w:val="18"/>
      <w:szCs w:val="18"/>
    </w:rPr>
  </w:style>
  <w:style w:type="paragraph" w:styleId="Header">
    <w:name w:val="header"/>
    <w:basedOn w:val="Normal"/>
    <w:link w:val="HeaderChar"/>
    <w:uiPriority w:val="99"/>
    <w:unhideWhenUsed/>
    <w:rsid w:val="000538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389E"/>
  </w:style>
  <w:style w:type="paragraph" w:styleId="Footer">
    <w:name w:val="footer"/>
    <w:basedOn w:val="Normal"/>
    <w:link w:val="FooterChar"/>
    <w:uiPriority w:val="99"/>
    <w:unhideWhenUsed/>
    <w:rsid w:val="000538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38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53975439">
      <w:bodyDiv w:val="1"/>
      <w:marLeft w:val="0"/>
      <w:marRight w:val="0"/>
      <w:marTop w:val="0"/>
      <w:marBottom w:val="0"/>
      <w:divBdr>
        <w:top w:val="none" w:sz="0" w:space="0" w:color="auto"/>
        <w:left w:val="none" w:sz="0" w:space="0" w:color="auto"/>
        <w:bottom w:val="none" w:sz="0" w:space="0" w:color="auto"/>
        <w:right w:val="none" w:sz="0" w:space="0" w:color="auto"/>
      </w:divBdr>
    </w:div>
    <w:div w:id="2120366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DDD8449A-391A-45BE-8CB6-1090EB462E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1548</Words>
  <Characters>8828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10356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zoe fraussen</dc:creator>
  <cp:lastModifiedBy>zoe fraussen</cp:lastModifiedBy>
  <cp:revision>2</cp:revision>
  <dcterms:created xsi:type="dcterms:W3CDTF">2019-03-18T07:41:00Z</dcterms:created>
  <dcterms:modified xsi:type="dcterms:W3CDTF">2019-03-18T07:41:00Z</dcterms:modified>
</cp:coreProperties>
</file>