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5C53" w:rsidRPr="002C5C53" w:rsidRDefault="002C5C53" w:rsidP="00707ED4">
      <w:pPr>
        <w:spacing w:line="360" w:lineRule="auto"/>
        <w:jc w:val="both"/>
        <w:rPr>
          <w:rFonts w:asciiTheme="majorHAnsi" w:hAnsiTheme="majorHAnsi"/>
          <w:sz w:val="28"/>
          <w:szCs w:val="24"/>
          <w:u w:val="single"/>
        </w:rPr>
      </w:pPr>
      <w:r w:rsidRPr="002C5C53">
        <w:rPr>
          <w:rFonts w:asciiTheme="majorHAnsi" w:hAnsiTheme="majorHAnsi"/>
          <w:sz w:val="28"/>
          <w:szCs w:val="24"/>
          <w:u w:val="single"/>
        </w:rPr>
        <w:t>The Enquiring Teacher</w:t>
      </w:r>
    </w:p>
    <w:p w:rsidR="00AB0A76" w:rsidRPr="00707ED4" w:rsidRDefault="00AB0A76"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area that I was particularly interested in was that of children’s concentration levels during lessons. In my class the children particularly struggled to concentrate on tasks for long periods of time and their concentration levels would dwindle the longer the lesson went on. For that reason, I sought to find a way to recapture their engagement in the lesson and looked at ways in which we could achieve this. In my particular school they have a “fresh air break” in the afternoon to aid the children’s concentration levels but I found that with the lessons still being around an hour long the children were still losing concentration about halfway through the lesson. The classroom setup included flexible seating </w:t>
      </w:r>
      <w:r w:rsidR="002C5C53">
        <w:rPr>
          <w:rFonts w:asciiTheme="majorHAnsi" w:hAnsiTheme="majorHAnsi"/>
          <w:sz w:val="28"/>
          <w:szCs w:val="24"/>
        </w:rPr>
        <w:t xml:space="preserve">(the children can choose where they would like to sit) </w:t>
      </w:r>
      <w:r w:rsidRPr="00707ED4">
        <w:rPr>
          <w:rFonts w:asciiTheme="majorHAnsi" w:hAnsiTheme="majorHAnsi"/>
          <w:sz w:val="28"/>
          <w:szCs w:val="24"/>
        </w:rPr>
        <w:t xml:space="preserve">which is just one of the strategies the school has adopted to give students increased autonomy over their physical learning environment and is said to help them stay engaged and on-task during lessons (Wright, 2018). </w:t>
      </w:r>
    </w:p>
    <w:p w:rsidR="0052277F" w:rsidRPr="00707ED4" w:rsidRDefault="0052277F" w:rsidP="00707ED4">
      <w:pPr>
        <w:spacing w:line="360" w:lineRule="auto"/>
        <w:jc w:val="both"/>
        <w:rPr>
          <w:rFonts w:asciiTheme="majorHAnsi" w:hAnsiTheme="majorHAnsi"/>
          <w:sz w:val="28"/>
          <w:szCs w:val="24"/>
        </w:rPr>
      </w:pPr>
      <w:r w:rsidRPr="00707ED4">
        <w:rPr>
          <w:rFonts w:asciiTheme="majorHAnsi" w:hAnsiTheme="majorHAnsi"/>
          <w:sz w:val="28"/>
          <w:szCs w:val="24"/>
        </w:rPr>
        <w:t>As strategies to improve concentration has already been incorporated into the school it was important that myself and my partners looked for an alternative to what was already being provided, as I would have had a distinct advantage which could have skewed our results. After some discussion we decided that implementing something completely new to all of the participating classes would give us the most accurate results.</w:t>
      </w:r>
      <w:r w:rsidR="005367BD" w:rsidRPr="00707ED4">
        <w:rPr>
          <w:rFonts w:asciiTheme="majorHAnsi" w:hAnsiTheme="majorHAnsi"/>
          <w:sz w:val="28"/>
          <w:szCs w:val="24"/>
        </w:rPr>
        <w:t xml:space="preserve"> This would ensure that the children had never completed this activity before and that this would be the first time it had been implemented.</w:t>
      </w:r>
      <w:r w:rsidRPr="00707ED4">
        <w:rPr>
          <w:rFonts w:asciiTheme="majorHAnsi" w:hAnsiTheme="majorHAnsi"/>
          <w:sz w:val="28"/>
          <w:szCs w:val="24"/>
        </w:rPr>
        <w:t xml:space="preserve"> As a result, we decided on the use of ‘brain breaks’ in our lessons.  </w:t>
      </w:r>
    </w:p>
    <w:p w:rsidR="0052277F" w:rsidRPr="00707ED4" w:rsidRDefault="0052277F"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Ultimately, the research question that we came up with was: </w:t>
      </w:r>
      <w:r w:rsidRPr="00707ED4">
        <w:rPr>
          <w:rFonts w:asciiTheme="majorHAnsi" w:hAnsiTheme="majorHAnsi"/>
          <w:b/>
          <w:i/>
          <w:sz w:val="28"/>
          <w:szCs w:val="24"/>
        </w:rPr>
        <w:t>“</w:t>
      </w:r>
      <w:r w:rsidR="00707ED4">
        <w:rPr>
          <w:rFonts w:asciiTheme="majorHAnsi" w:hAnsiTheme="majorHAnsi"/>
          <w:b/>
          <w:i/>
          <w:sz w:val="28"/>
          <w:szCs w:val="24"/>
        </w:rPr>
        <w:t>How c</w:t>
      </w:r>
      <w:r w:rsidRPr="00707ED4">
        <w:rPr>
          <w:rFonts w:asciiTheme="majorHAnsi" w:hAnsiTheme="majorHAnsi"/>
          <w:b/>
          <w:i/>
          <w:sz w:val="28"/>
          <w:szCs w:val="24"/>
        </w:rPr>
        <w:t xml:space="preserve">an we improve </w:t>
      </w:r>
      <w:r w:rsidR="00707ED4" w:rsidRPr="00707ED4">
        <w:rPr>
          <w:rFonts w:asciiTheme="majorHAnsi" w:hAnsiTheme="majorHAnsi"/>
          <w:b/>
          <w:i/>
          <w:sz w:val="28"/>
          <w:szCs w:val="24"/>
        </w:rPr>
        <w:t>learner’s</w:t>
      </w:r>
      <w:r w:rsidRPr="00707ED4">
        <w:rPr>
          <w:rFonts w:asciiTheme="majorHAnsi" w:hAnsiTheme="majorHAnsi"/>
          <w:b/>
          <w:i/>
          <w:sz w:val="28"/>
          <w:szCs w:val="24"/>
        </w:rPr>
        <w:t xml:space="preserve"> concentration levels through the use of brain breaks?”.</w:t>
      </w:r>
      <w:r w:rsidRPr="00707ED4">
        <w:rPr>
          <w:rFonts w:asciiTheme="majorHAnsi" w:hAnsiTheme="majorHAnsi"/>
          <w:sz w:val="28"/>
          <w:szCs w:val="24"/>
        </w:rPr>
        <w:t xml:space="preserve"> </w:t>
      </w:r>
    </w:p>
    <w:p w:rsidR="005367BD" w:rsidRPr="00707ED4" w:rsidRDefault="005367BD" w:rsidP="00707ED4">
      <w:pPr>
        <w:spacing w:line="360" w:lineRule="auto"/>
        <w:jc w:val="both"/>
        <w:rPr>
          <w:rFonts w:asciiTheme="majorHAnsi" w:hAnsiTheme="majorHAnsi" w:cs="Arial"/>
          <w:sz w:val="28"/>
          <w:szCs w:val="24"/>
        </w:rPr>
      </w:pPr>
      <w:r w:rsidRPr="00707ED4">
        <w:rPr>
          <w:rFonts w:asciiTheme="majorHAnsi" w:hAnsiTheme="majorHAnsi" w:cs="Arial"/>
          <w:sz w:val="28"/>
          <w:szCs w:val="24"/>
        </w:rPr>
        <w:t xml:space="preserve">A ‘brain break’ is hereby defined as a compete break from learning and something that is totally unrelated to the lesson that is being taught. The brain </w:t>
      </w:r>
      <w:r w:rsidRPr="00707ED4">
        <w:rPr>
          <w:rFonts w:asciiTheme="majorHAnsi" w:hAnsiTheme="majorHAnsi" w:cs="Arial"/>
          <w:sz w:val="28"/>
          <w:szCs w:val="24"/>
        </w:rPr>
        <w:lastRenderedPageBreak/>
        <w:t xml:space="preserve">break that we have chosen is a 5-minute game which involves the children standing up and swapping chairs with each other – in essence a fun game. </w:t>
      </w:r>
    </w:p>
    <w:p w:rsidR="0052277F" w:rsidRPr="00707ED4" w:rsidRDefault="0052277F" w:rsidP="00707ED4">
      <w:pPr>
        <w:spacing w:line="360" w:lineRule="auto"/>
        <w:jc w:val="both"/>
        <w:rPr>
          <w:rFonts w:asciiTheme="majorHAnsi" w:hAnsiTheme="majorHAnsi"/>
          <w:sz w:val="28"/>
          <w:szCs w:val="24"/>
        </w:rPr>
      </w:pPr>
      <w:r w:rsidRPr="00707ED4">
        <w:rPr>
          <w:rFonts w:asciiTheme="majorHAnsi" w:hAnsiTheme="majorHAnsi"/>
          <w:sz w:val="28"/>
          <w:szCs w:val="24"/>
        </w:rPr>
        <w:t>For my class this would mean that the lesson starts as normal</w:t>
      </w:r>
      <w:r w:rsidR="005367BD" w:rsidRPr="00707ED4">
        <w:rPr>
          <w:rFonts w:asciiTheme="majorHAnsi" w:hAnsiTheme="majorHAnsi"/>
          <w:sz w:val="28"/>
          <w:szCs w:val="24"/>
        </w:rPr>
        <w:t xml:space="preserve"> and after around twenty minutes the children stop their work and put their pens down. The children would then stand up and complete the ‘brain break’ and then once the 5 minutes is over they would sit back down in their seats and continue their work as normal. </w:t>
      </w:r>
    </w:p>
    <w:p w:rsidR="00A32A40" w:rsidRPr="00707ED4" w:rsidRDefault="00216B55" w:rsidP="00707ED4">
      <w:pPr>
        <w:spacing w:line="360" w:lineRule="auto"/>
        <w:jc w:val="both"/>
        <w:rPr>
          <w:rFonts w:asciiTheme="majorHAnsi" w:hAnsiTheme="majorHAnsi" w:cs="Arial"/>
          <w:sz w:val="28"/>
          <w:szCs w:val="24"/>
          <w:lang w:val="en"/>
        </w:rPr>
      </w:pPr>
      <w:r w:rsidRPr="00707ED4">
        <w:rPr>
          <w:rFonts w:asciiTheme="majorHAnsi" w:hAnsiTheme="majorHAnsi"/>
          <w:sz w:val="28"/>
          <w:szCs w:val="24"/>
        </w:rPr>
        <w:t xml:space="preserve">I further researched my area of interest by reading books, journal articles, government documents and other relevant online material. What this showed me was that children’s concentration levels can be </w:t>
      </w:r>
      <w:r w:rsidR="00E14965" w:rsidRPr="00707ED4">
        <w:rPr>
          <w:rFonts w:asciiTheme="majorHAnsi" w:hAnsiTheme="majorHAnsi"/>
          <w:sz w:val="28"/>
          <w:szCs w:val="24"/>
        </w:rPr>
        <w:t>affected</w:t>
      </w:r>
      <w:r w:rsidRPr="00707ED4">
        <w:rPr>
          <w:rFonts w:asciiTheme="majorHAnsi" w:hAnsiTheme="majorHAnsi"/>
          <w:sz w:val="28"/>
          <w:szCs w:val="24"/>
        </w:rPr>
        <w:t xml:space="preserve"> by a variety of stimul</w:t>
      </w:r>
      <w:r w:rsidR="00E14965" w:rsidRPr="00707ED4">
        <w:rPr>
          <w:rFonts w:asciiTheme="majorHAnsi" w:hAnsiTheme="majorHAnsi"/>
          <w:sz w:val="28"/>
          <w:szCs w:val="24"/>
        </w:rPr>
        <w:t>i</w:t>
      </w:r>
      <w:r w:rsidRPr="00707ED4">
        <w:rPr>
          <w:rFonts w:asciiTheme="majorHAnsi" w:hAnsiTheme="majorHAnsi"/>
          <w:sz w:val="28"/>
          <w:szCs w:val="24"/>
        </w:rPr>
        <w:t xml:space="preserve"> including; light, music</w:t>
      </w:r>
      <w:r w:rsidR="00E14965" w:rsidRPr="00707ED4">
        <w:rPr>
          <w:rFonts w:asciiTheme="majorHAnsi" w:hAnsiTheme="majorHAnsi"/>
          <w:sz w:val="28"/>
          <w:szCs w:val="24"/>
        </w:rPr>
        <w:t xml:space="preserve">, physical activity and even seating arrangements (Sleegers at al, 2012; Kim et al, 2013; Georg, 2016; Wright, 2018). This made deciding on how to improve concentration in the classroom particularly difficult as we were looking for something that could be easily implemented in a classroom environment and would be a new experience for the children. </w:t>
      </w:r>
      <w:r w:rsidR="00596761" w:rsidRPr="00707ED4">
        <w:rPr>
          <w:rFonts w:asciiTheme="majorHAnsi" w:hAnsiTheme="majorHAnsi"/>
          <w:sz w:val="28"/>
          <w:szCs w:val="24"/>
        </w:rPr>
        <w:t>It was then that we came across the use of ‘brain breaks’</w:t>
      </w:r>
      <w:r w:rsidR="000736CC" w:rsidRPr="00707ED4">
        <w:rPr>
          <w:rFonts w:asciiTheme="majorHAnsi" w:hAnsiTheme="majorHAnsi"/>
          <w:sz w:val="28"/>
          <w:szCs w:val="24"/>
        </w:rPr>
        <w:t xml:space="preserve"> in aiding children’s concentration. </w:t>
      </w:r>
      <w:r w:rsidR="004A76DC" w:rsidRPr="00707ED4">
        <w:rPr>
          <w:rFonts w:asciiTheme="majorHAnsi" w:hAnsiTheme="majorHAnsi"/>
          <w:sz w:val="28"/>
          <w:szCs w:val="24"/>
        </w:rPr>
        <w:t>By completing a different activity through the use of a brain break can allow you to us</w:t>
      </w:r>
      <w:r w:rsidR="002C5C53">
        <w:rPr>
          <w:rFonts w:asciiTheme="majorHAnsi" w:hAnsiTheme="majorHAnsi"/>
          <w:sz w:val="28"/>
          <w:szCs w:val="24"/>
        </w:rPr>
        <w:t>e an alternative p</w:t>
      </w:r>
      <w:r w:rsidR="004A76DC" w:rsidRPr="00707ED4">
        <w:rPr>
          <w:rFonts w:asciiTheme="majorHAnsi" w:hAnsiTheme="majorHAnsi"/>
          <w:sz w:val="28"/>
          <w:szCs w:val="24"/>
        </w:rPr>
        <w:t>a</w:t>
      </w:r>
      <w:r w:rsidR="002C5C53">
        <w:rPr>
          <w:rFonts w:asciiTheme="majorHAnsi" w:hAnsiTheme="majorHAnsi"/>
          <w:sz w:val="28"/>
          <w:szCs w:val="24"/>
        </w:rPr>
        <w:t>rt of</w:t>
      </w:r>
      <w:r w:rsidR="004A76DC" w:rsidRPr="00707ED4">
        <w:rPr>
          <w:rFonts w:asciiTheme="majorHAnsi" w:hAnsiTheme="majorHAnsi"/>
          <w:sz w:val="28"/>
          <w:szCs w:val="24"/>
        </w:rPr>
        <w:t xml:space="preserve"> your brain. The regions of the brain that </w:t>
      </w:r>
      <w:r w:rsidR="002C5C53">
        <w:rPr>
          <w:rFonts w:asciiTheme="majorHAnsi" w:hAnsiTheme="majorHAnsi"/>
          <w:sz w:val="28"/>
          <w:szCs w:val="24"/>
        </w:rPr>
        <w:t>were previously</w:t>
      </w:r>
      <w:r w:rsidR="004A76DC" w:rsidRPr="00707ED4">
        <w:rPr>
          <w:rFonts w:asciiTheme="majorHAnsi" w:hAnsiTheme="majorHAnsi"/>
          <w:sz w:val="28"/>
          <w:szCs w:val="24"/>
        </w:rPr>
        <w:t xml:space="preserve">  hindered due to stress or that are being overworked can then have time to rejuvenate (Willis, 2016). This can then allow the pathways to restore their calm focus and foster optimal mood, attention and memory (Willis, 2016; Bobe, 2014).  However, </w:t>
      </w:r>
      <w:r w:rsidR="004A76DC" w:rsidRPr="00707ED4">
        <w:rPr>
          <w:rFonts w:asciiTheme="majorHAnsi" w:hAnsiTheme="majorHAnsi" w:cs="Arial"/>
          <w:sz w:val="28"/>
          <w:szCs w:val="24"/>
          <w:lang w:val="en"/>
        </w:rPr>
        <w:t xml:space="preserve"> </w:t>
      </w:r>
      <w:r w:rsidR="009A7F8E" w:rsidRPr="00707ED4">
        <w:rPr>
          <w:rFonts w:asciiTheme="majorHAnsi" w:hAnsiTheme="majorHAnsi" w:cs="Arial"/>
          <w:sz w:val="28"/>
          <w:szCs w:val="24"/>
          <w:lang w:val="en"/>
        </w:rPr>
        <w:t>many of the brain breaks that are given as examples all include some physical activity element and therefore it could be argued that it is the physical activity that is boosting children’s concentration and not necessarily the break from learning (</w:t>
      </w:r>
      <w:r w:rsidR="009013F5" w:rsidRPr="00707ED4">
        <w:rPr>
          <w:rFonts w:asciiTheme="majorHAnsi" w:hAnsiTheme="majorHAnsi" w:cs="Arial"/>
          <w:sz w:val="28"/>
          <w:szCs w:val="24"/>
          <w:lang w:val="en"/>
        </w:rPr>
        <w:t>Georg, 2016; Sattelmair and Ratey, 2009</w:t>
      </w:r>
      <w:r w:rsidR="009A7F8E" w:rsidRPr="00707ED4">
        <w:rPr>
          <w:rFonts w:asciiTheme="majorHAnsi" w:hAnsiTheme="majorHAnsi" w:cs="Arial"/>
          <w:sz w:val="28"/>
          <w:szCs w:val="24"/>
          <w:lang w:val="en"/>
        </w:rPr>
        <w:t xml:space="preserve">). </w:t>
      </w:r>
    </w:p>
    <w:p w:rsidR="00A32A40" w:rsidRPr="00707ED4" w:rsidRDefault="00CD1C70" w:rsidP="00707ED4">
      <w:pPr>
        <w:spacing w:line="360" w:lineRule="auto"/>
        <w:jc w:val="both"/>
        <w:rPr>
          <w:rFonts w:asciiTheme="majorHAnsi" w:hAnsiTheme="majorHAnsi" w:cs="Arial"/>
          <w:sz w:val="28"/>
          <w:szCs w:val="24"/>
          <w:lang w:val="en"/>
        </w:rPr>
      </w:pPr>
      <w:r w:rsidRPr="00707ED4">
        <w:rPr>
          <w:rFonts w:asciiTheme="majorHAnsi" w:hAnsiTheme="majorHAnsi" w:cs="Arial"/>
          <w:sz w:val="28"/>
          <w:szCs w:val="24"/>
          <w:lang w:val="en"/>
        </w:rPr>
        <w:lastRenderedPageBreak/>
        <w:t xml:space="preserve">In particular </w:t>
      </w:r>
      <w:r w:rsidR="00A32A40" w:rsidRPr="00707ED4">
        <w:rPr>
          <w:rFonts w:asciiTheme="majorHAnsi" w:hAnsiTheme="majorHAnsi" w:cs="Arial"/>
          <w:sz w:val="28"/>
          <w:szCs w:val="24"/>
          <w:lang w:val="en"/>
        </w:rPr>
        <w:t xml:space="preserve">Willis (2016) </w:t>
      </w:r>
      <w:r w:rsidR="00AB1D8E" w:rsidRPr="00707ED4">
        <w:rPr>
          <w:rFonts w:asciiTheme="majorHAnsi" w:hAnsiTheme="majorHAnsi" w:cs="Arial"/>
          <w:sz w:val="28"/>
          <w:szCs w:val="24"/>
          <w:lang w:val="en"/>
        </w:rPr>
        <w:t>advocated that</w:t>
      </w:r>
      <w:r w:rsidR="00A32A40" w:rsidRPr="00707ED4">
        <w:rPr>
          <w:rFonts w:asciiTheme="majorHAnsi" w:hAnsiTheme="majorHAnsi" w:cs="Arial"/>
          <w:sz w:val="28"/>
          <w:szCs w:val="24"/>
          <w:lang w:val="en"/>
        </w:rPr>
        <w:t xml:space="preserve"> for every concentrated twenty to thirty minutes</w:t>
      </w:r>
      <w:r w:rsidR="008042E0" w:rsidRPr="00707ED4">
        <w:rPr>
          <w:rFonts w:asciiTheme="majorHAnsi" w:hAnsiTheme="majorHAnsi" w:cs="Arial"/>
          <w:sz w:val="28"/>
          <w:szCs w:val="24"/>
          <w:lang w:val="en"/>
        </w:rPr>
        <w:t xml:space="preserve"> of learning</w:t>
      </w:r>
      <w:r w:rsidR="00A32A40" w:rsidRPr="00707ED4">
        <w:rPr>
          <w:rFonts w:asciiTheme="majorHAnsi" w:hAnsiTheme="majorHAnsi" w:cs="Arial"/>
          <w:sz w:val="28"/>
          <w:szCs w:val="24"/>
          <w:lang w:val="en"/>
        </w:rPr>
        <w:t xml:space="preserve">; children should be given a three to </w:t>
      </w:r>
      <w:r w:rsidR="00F17891" w:rsidRPr="00707ED4">
        <w:rPr>
          <w:rFonts w:asciiTheme="majorHAnsi" w:hAnsiTheme="majorHAnsi" w:cs="Arial"/>
          <w:sz w:val="28"/>
          <w:szCs w:val="24"/>
          <w:lang w:val="en"/>
        </w:rPr>
        <w:t>five-minute</w:t>
      </w:r>
      <w:r w:rsidR="00A32A40" w:rsidRPr="00707ED4">
        <w:rPr>
          <w:rFonts w:asciiTheme="majorHAnsi" w:hAnsiTheme="majorHAnsi" w:cs="Arial"/>
          <w:sz w:val="28"/>
          <w:szCs w:val="24"/>
          <w:lang w:val="en"/>
        </w:rPr>
        <w:t xml:space="preserve"> brain break. She </w:t>
      </w:r>
      <w:r w:rsidR="00F17891" w:rsidRPr="00707ED4">
        <w:rPr>
          <w:rFonts w:asciiTheme="majorHAnsi" w:hAnsiTheme="majorHAnsi" w:cs="Arial"/>
          <w:sz w:val="28"/>
          <w:szCs w:val="24"/>
          <w:lang w:val="en"/>
        </w:rPr>
        <w:t>believed</w:t>
      </w:r>
      <w:r w:rsidR="00A32A40" w:rsidRPr="00707ED4">
        <w:rPr>
          <w:rFonts w:asciiTheme="majorHAnsi" w:hAnsiTheme="majorHAnsi" w:cs="Arial"/>
          <w:sz w:val="28"/>
          <w:szCs w:val="24"/>
          <w:lang w:val="en"/>
        </w:rPr>
        <w:t xml:space="preserve"> that these brain breaks should also take place before boredom, fatigue and distractions set in.  </w:t>
      </w:r>
    </w:p>
    <w:p w:rsidR="00D70B19" w:rsidRPr="00707ED4" w:rsidRDefault="009013F5" w:rsidP="00707ED4">
      <w:pPr>
        <w:spacing w:line="360" w:lineRule="auto"/>
        <w:jc w:val="both"/>
        <w:rPr>
          <w:rFonts w:asciiTheme="majorHAnsi" w:hAnsiTheme="majorHAnsi" w:cs="Arial"/>
          <w:sz w:val="28"/>
          <w:szCs w:val="24"/>
          <w:lang w:val="en"/>
        </w:rPr>
      </w:pPr>
      <w:r w:rsidRPr="00707ED4">
        <w:rPr>
          <w:rFonts w:asciiTheme="majorHAnsi" w:hAnsiTheme="majorHAnsi" w:cs="Arial"/>
          <w:sz w:val="28"/>
          <w:szCs w:val="24"/>
          <w:lang w:val="en"/>
        </w:rPr>
        <w:t>This reading supported and helped us to refine our research question a</w:t>
      </w:r>
      <w:r w:rsidR="002C5C53">
        <w:rPr>
          <w:rFonts w:asciiTheme="majorHAnsi" w:hAnsiTheme="majorHAnsi" w:cs="Arial"/>
          <w:sz w:val="28"/>
          <w:szCs w:val="24"/>
          <w:lang w:val="en"/>
        </w:rPr>
        <w:t xml:space="preserve">nd subsequently we </w:t>
      </w:r>
      <w:r w:rsidRPr="00707ED4">
        <w:rPr>
          <w:rFonts w:asciiTheme="majorHAnsi" w:hAnsiTheme="majorHAnsi" w:cs="Arial"/>
          <w:sz w:val="28"/>
          <w:szCs w:val="24"/>
          <w:lang w:val="en"/>
        </w:rPr>
        <w:t xml:space="preserve">decided that our brain break would include a physical element so that we could achieve the best results possible. </w:t>
      </w:r>
      <w:r w:rsidR="009E07B2" w:rsidRPr="00707ED4">
        <w:rPr>
          <w:rFonts w:asciiTheme="majorHAnsi" w:hAnsiTheme="majorHAnsi" w:cs="Arial"/>
          <w:sz w:val="28"/>
          <w:szCs w:val="24"/>
          <w:lang w:val="en"/>
        </w:rPr>
        <w:t xml:space="preserve">We also decided that we would complete the brain break </w:t>
      </w:r>
      <w:r w:rsidR="00AB1D8E" w:rsidRPr="00707ED4">
        <w:rPr>
          <w:rFonts w:asciiTheme="majorHAnsi" w:hAnsiTheme="majorHAnsi" w:cs="Arial"/>
          <w:sz w:val="28"/>
          <w:szCs w:val="24"/>
          <w:lang w:val="en"/>
        </w:rPr>
        <w:t>early on</w:t>
      </w:r>
      <w:r w:rsidR="009E07B2" w:rsidRPr="00707ED4">
        <w:rPr>
          <w:rFonts w:asciiTheme="majorHAnsi" w:hAnsiTheme="majorHAnsi" w:cs="Arial"/>
          <w:sz w:val="28"/>
          <w:szCs w:val="24"/>
          <w:lang w:val="en"/>
        </w:rPr>
        <w:t xml:space="preserve"> </w:t>
      </w:r>
      <w:r w:rsidR="00AB1D8E" w:rsidRPr="00707ED4">
        <w:rPr>
          <w:rFonts w:asciiTheme="majorHAnsi" w:hAnsiTheme="majorHAnsi" w:cs="Arial"/>
          <w:sz w:val="28"/>
          <w:szCs w:val="24"/>
          <w:lang w:val="en"/>
        </w:rPr>
        <w:t>in the lesson</w:t>
      </w:r>
      <w:r w:rsidR="009E07B2" w:rsidRPr="00707ED4">
        <w:rPr>
          <w:rFonts w:asciiTheme="majorHAnsi" w:hAnsiTheme="majorHAnsi" w:cs="Arial"/>
          <w:sz w:val="28"/>
          <w:szCs w:val="24"/>
          <w:lang w:val="en"/>
        </w:rPr>
        <w:t xml:space="preserve">; hopefully being able to start the brain break before any of the children became </w:t>
      </w:r>
      <w:r w:rsidR="002C5C53">
        <w:rPr>
          <w:rFonts w:asciiTheme="majorHAnsi" w:hAnsiTheme="majorHAnsi" w:cs="Arial"/>
          <w:sz w:val="28"/>
          <w:szCs w:val="24"/>
          <w:lang w:val="en"/>
        </w:rPr>
        <w:t>disinterested</w:t>
      </w:r>
      <w:r w:rsidR="009E07B2" w:rsidRPr="00707ED4">
        <w:rPr>
          <w:rFonts w:asciiTheme="majorHAnsi" w:hAnsiTheme="majorHAnsi" w:cs="Arial"/>
          <w:sz w:val="28"/>
          <w:szCs w:val="24"/>
          <w:lang w:val="en"/>
        </w:rPr>
        <w:t xml:space="preserve"> or tired</w:t>
      </w:r>
      <w:r w:rsidR="00D70B19" w:rsidRPr="00707ED4">
        <w:rPr>
          <w:rFonts w:asciiTheme="majorHAnsi" w:hAnsiTheme="majorHAnsi" w:cs="Arial"/>
          <w:sz w:val="28"/>
          <w:szCs w:val="24"/>
          <w:lang w:val="en"/>
        </w:rPr>
        <w:t xml:space="preserve">. </w:t>
      </w:r>
      <w:r w:rsidR="00AB1D8E" w:rsidRPr="00707ED4">
        <w:rPr>
          <w:rFonts w:asciiTheme="majorHAnsi" w:hAnsiTheme="majorHAnsi" w:cs="Arial"/>
          <w:sz w:val="28"/>
          <w:szCs w:val="24"/>
          <w:lang w:val="en"/>
        </w:rPr>
        <w:t>However, our strategy for conduct</w:t>
      </w:r>
      <w:r w:rsidR="002C5C53">
        <w:rPr>
          <w:rFonts w:asciiTheme="majorHAnsi" w:hAnsiTheme="majorHAnsi" w:cs="Arial"/>
          <w:sz w:val="28"/>
          <w:szCs w:val="24"/>
          <w:lang w:val="en"/>
        </w:rPr>
        <w:t>ing</w:t>
      </w:r>
      <w:r w:rsidR="00AB1D8E" w:rsidRPr="00707ED4">
        <w:rPr>
          <w:rFonts w:asciiTheme="majorHAnsi" w:hAnsiTheme="majorHAnsi" w:cs="Arial"/>
          <w:sz w:val="28"/>
          <w:szCs w:val="24"/>
          <w:lang w:val="en"/>
        </w:rPr>
        <w:t xml:space="preserve"> the brain break changed throughout the course of the three days</w:t>
      </w:r>
      <w:r w:rsidR="002C5C53">
        <w:rPr>
          <w:rFonts w:asciiTheme="majorHAnsi" w:hAnsiTheme="majorHAnsi" w:cs="Arial"/>
          <w:sz w:val="28"/>
          <w:szCs w:val="24"/>
          <w:lang w:val="en"/>
        </w:rPr>
        <w:t xml:space="preserve"> as we refined and narrowed down what we were aiming to achieve.</w:t>
      </w:r>
    </w:p>
    <w:p w:rsidR="009E07B2" w:rsidRPr="00707ED4" w:rsidRDefault="009344AB" w:rsidP="00707ED4">
      <w:pPr>
        <w:spacing w:line="360" w:lineRule="auto"/>
        <w:jc w:val="both"/>
        <w:rPr>
          <w:rFonts w:asciiTheme="majorHAnsi" w:hAnsiTheme="majorHAnsi" w:cs="Arial"/>
          <w:sz w:val="28"/>
          <w:szCs w:val="24"/>
          <w:lang w:val="en"/>
        </w:rPr>
      </w:pPr>
      <w:r w:rsidRPr="00707ED4">
        <w:rPr>
          <w:rFonts w:asciiTheme="majorHAnsi" w:hAnsiTheme="majorHAnsi"/>
          <w:sz w:val="28"/>
          <w:szCs w:val="24"/>
        </w:rPr>
        <w:t xml:space="preserve">The methodology that we used in order to undertake our research is called </w:t>
      </w:r>
      <w:r w:rsidR="000E6251">
        <w:rPr>
          <w:rFonts w:asciiTheme="majorHAnsi" w:hAnsiTheme="majorHAnsi"/>
          <w:sz w:val="28"/>
          <w:szCs w:val="24"/>
        </w:rPr>
        <w:t>‘L</w:t>
      </w:r>
      <w:r w:rsidRPr="00707ED4">
        <w:rPr>
          <w:rFonts w:asciiTheme="majorHAnsi" w:hAnsiTheme="majorHAnsi"/>
          <w:sz w:val="28"/>
          <w:szCs w:val="24"/>
        </w:rPr>
        <w:t xml:space="preserve">esson </w:t>
      </w:r>
      <w:r w:rsidR="000E6251">
        <w:rPr>
          <w:rFonts w:asciiTheme="majorHAnsi" w:hAnsiTheme="majorHAnsi"/>
          <w:sz w:val="28"/>
          <w:szCs w:val="24"/>
        </w:rPr>
        <w:t>S</w:t>
      </w:r>
      <w:r w:rsidRPr="00707ED4">
        <w:rPr>
          <w:rFonts w:asciiTheme="majorHAnsi" w:hAnsiTheme="majorHAnsi"/>
          <w:sz w:val="28"/>
          <w:szCs w:val="24"/>
        </w:rPr>
        <w:t>tudy</w:t>
      </w:r>
      <w:r w:rsidR="000E6251">
        <w:rPr>
          <w:rFonts w:asciiTheme="majorHAnsi" w:hAnsiTheme="majorHAnsi"/>
          <w:sz w:val="28"/>
          <w:szCs w:val="24"/>
        </w:rPr>
        <w:t>’</w:t>
      </w:r>
      <w:r w:rsidRPr="00707ED4">
        <w:rPr>
          <w:rFonts w:asciiTheme="majorHAnsi" w:hAnsiTheme="majorHAnsi"/>
          <w:sz w:val="28"/>
          <w:szCs w:val="24"/>
        </w:rPr>
        <w:t>. Lesson study is a model of professional development whereby teacher</w:t>
      </w:r>
      <w:r w:rsidR="00EC40EA" w:rsidRPr="00707ED4">
        <w:rPr>
          <w:rFonts w:asciiTheme="majorHAnsi" w:hAnsiTheme="majorHAnsi"/>
          <w:sz w:val="28"/>
          <w:szCs w:val="24"/>
        </w:rPr>
        <w:t>s</w:t>
      </w:r>
      <w:r w:rsidRPr="00707ED4">
        <w:rPr>
          <w:rFonts w:asciiTheme="majorHAnsi" w:hAnsiTheme="majorHAnsi"/>
          <w:sz w:val="28"/>
          <w:szCs w:val="24"/>
        </w:rPr>
        <w:t xml:space="preserve"> collaboratively plan, deliver, observe</w:t>
      </w:r>
      <w:r w:rsidR="004247E1" w:rsidRPr="00707ED4">
        <w:rPr>
          <w:rFonts w:asciiTheme="majorHAnsi" w:hAnsiTheme="majorHAnsi"/>
          <w:sz w:val="28"/>
          <w:szCs w:val="24"/>
        </w:rPr>
        <w:t xml:space="preserve">, </w:t>
      </w:r>
      <w:r w:rsidRPr="00707ED4">
        <w:rPr>
          <w:rFonts w:asciiTheme="majorHAnsi" w:hAnsiTheme="majorHAnsi"/>
          <w:sz w:val="28"/>
          <w:szCs w:val="24"/>
        </w:rPr>
        <w:t>discuss and analyse the learning and teaching that occurs during ‘research lessons’ (</w:t>
      </w:r>
      <w:r w:rsidR="00D70B19" w:rsidRPr="00707ED4">
        <w:rPr>
          <w:rFonts w:asciiTheme="majorHAnsi" w:hAnsiTheme="majorHAnsi"/>
          <w:sz w:val="28"/>
          <w:szCs w:val="24"/>
        </w:rPr>
        <w:t>Dudley, 201</w:t>
      </w:r>
      <w:r w:rsidR="00BB1D9A" w:rsidRPr="00707ED4">
        <w:rPr>
          <w:rFonts w:asciiTheme="majorHAnsi" w:hAnsiTheme="majorHAnsi"/>
          <w:sz w:val="28"/>
          <w:szCs w:val="24"/>
        </w:rPr>
        <w:t>1</w:t>
      </w:r>
      <w:r w:rsidR="00D70B19" w:rsidRPr="00707ED4">
        <w:rPr>
          <w:rFonts w:asciiTheme="majorHAnsi" w:hAnsiTheme="majorHAnsi"/>
          <w:sz w:val="28"/>
          <w:szCs w:val="24"/>
        </w:rPr>
        <w:t xml:space="preserve">; Department for </w:t>
      </w:r>
      <w:r w:rsidR="00D70B19" w:rsidRPr="00707ED4">
        <w:rPr>
          <w:rFonts w:asciiTheme="majorHAnsi" w:hAnsiTheme="majorHAnsi"/>
          <w:sz w:val="28"/>
          <w:szCs w:val="24"/>
        </w:rPr>
        <w:lastRenderedPageBreak/>
        <w:t>Education, 2010</w:t>
      </w:r>
      <w:r w:rsidRPr="00707ED4">
        <w:rPr>
          <w:rFonts w:asciiTheme="majorHAnsi" w:hAnsiTheme="majorHAnsi"/>
          <w:sz w:val="28"/>
          <w:szCs w:val="24"/>
        </w:rPr>
        <w:t>). Over the course of the cycle</w:t>
      </w:r>
      <w:r w:rsidR="00D70B19" w:rsidRPr="00707ED4">
        <w:rPr>
          <w:rFonts w:asciiTheme="majorHAnsi" w:hAnsiTheme="majorHAnsi"/>
          <w:sz w:val="28"/>
          <w:szCs w:val="24"/>
        </w:rPr>
        <w:t xml:space="preserve"> (See Figure 1) the group will refine </w:t>
      </w:r>
      <w:r w:rsidR="000E6251" w:rsidRPr="00707ED4">
        <w:rPr>
          <w:rFonts w:asciiTheme="majorHAnsi" w:hAnsiTheme="majorHAnsi"/>
          <w:noProof/>
          <w:sz w:val="28"/>
          <w:szCs w:val="24"/>
        </w:rPr>
        <w:drawing>
          <wp:anchor distT="0" distB="0" distL="114300" distR="114300" simplePos="0" relativeHeight="251658240" behindDoc="1" locked="0" layoutInCell="1" allowOverlap="1" wp14:anchorId="438768C3">
            <wp:simplePos x="0" y="0"/>
            <wp:positionH relativeFrom="margin">
              <wp:align>left</wp:align>
            </wp:positionH>
            <wp:positionV relativeFrom="paragraph">
              <wp:posOffset>933450</wp:posOffset>
            </wp:positionV>
            <wp:extent cx="5524500" cy="32067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0940" t="22168" r="22391" b="19311"/>
                    <a:stretch/>
                  </pic:blipFill>
                  <pic:spPr bwMode="auto">
                    <a:xfrm>
                      <a:off x="0" y="0"/>
                      <a:ext cx="5524500" cy="320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0B19" w:rsidRPr="00707ED4">
        <w:rPr>
          <w:rFonts w:asciiTheme="majorHAnsi" w:hAnsiTheme="majorHAnsi"/>
          <w:sz w:val="28"/>
          <w:szCs w:val="24"/>
        </w:rPr>
        <w:t>their approach to improve the children’s learning (Dudley, 201</w:t>
      </w:r>
      <w:r w:rsidR="00BB1D9A" w:rsidRPr="00707ED4">
        <w:rPr>
          <w:rFonts w:asciiTheme="majorHAnsi" w:hAnsiTheme="majorHAnsi"/>
          <w:sz w:val="28"/>
          <w:szCs w:val="24"/>
        </w:rPr>
        <w:t>1</w:t>
      </w:r>
      <w:r w:rsidR="00D70B19" w:rsidRPr="00707ED4">
        <w:rPr>
          <w:rFonts w:asciiTheme="majorHAnsi" w:hAnsiTheme="majorHAnsi"/>
          <w:sz w:val="28"/>
          <w:szCs w:val="24"/>
        </w:rPr>
        <w:t xml:space="preserve">). </w:t>
      </w:r>
    </w:p>
    <w:p w:rsidR="000E6251" w:rsidRDefault="000E6251" w:rsidP="00707ED4">
      <w:pPr>
        <w:spacing w:line="360" w:lineRule="auto"/>
        <w:jc w:val="both"/>
        <w:rPr>
          <w:rFonts w:asciiTheme="majorHAnsi" w:hAnsiTheme="majorHAnsi"/>
          <w:sz w:val="28"/>
          <w:szCs w:val="24"/>
        </w:rPr>
      </w:pPr>
    </w:p>
    <w:p w:rsidR="005367BD" w:rsidRPr="00707ED4" w:rsidRDefault="00D70B19" w:rsidP="00707ED4">
      <w:pPr>
        <w:spacing w:line="360" w:lineRule="auto"/>
        <w:jc w:val="both"/>
        <w:rPr>
          <w:rFonts w:asciiTheme="majorHAnsi" w:hAnsiTheme="majorHAnsi"/>
          <w:sz w:val="28"/>
          <w:szCs w:val="24"/>
        </w:rPr>
      </w:pPr>
      <w:r w:rsidRPr="00707ED4">
        <w:rPr>
          <w:rFonts w:asciiTheme="majorHAnsi" w:hAnsiTheme="majorHAnsi"/>
          <w:sz w:val="28"/>
          <w:szCs w:val="24"/>
        </w:rPr>
        <w:t>Figure 1: The Lesson Study process. (Dudley, 201</w:t>
      </w:r>
      <w:r w:rsidR="00BB1D9A" w:rsidRPr="00707ED4">
        <w:rPr>
          <w:rFonts w:asciiTheme="majorHAnsi" w:hAnsiTheme="majorHAnsi"/>
          <w:sz w:val="28"/>
          <w:szCs w:val="24"/>
        </w:rPr>
        <w:t>1</w:t>
      </w:r>
      <w:r w:rsidRPr="00707ED4">
        <w:rPr>
          <w:rFonts w:asciiTheme="majorHAnsi" w:hAnsiTheme="majorHAnsi"/>
          <w:sz w:val="28"/>
          <w:szCs w:val="24"/>
        </w:rPr>
        <w:t>)</w:t>
      </w:r>
    </w:p>
    <w:p w:rsidR="00AA38E5" w:rsidRPr="00707ED4" w:rsidRDefault="00BB1D9A"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Lesson study is a form of action research and can allow teachers to see the learning that is taking place in </w:t>
      </w:r>
      <w:r w:rsidR="00373A69" w:rsidRPr="00707ED4">
        <w:rPr>
          <w:rFonts w:asciiTheme="majorHAnsi" w:hAnsiTheme="majorHAnsi"/>
          <w:sz w:val="28"/>
          <w:szCs w:val="24"/>
        </w:rPr>
        <w:t>their</w:t>
      </w:r>
      <w:r w:rsidRPr="00707ED4">
        <w:rPr>
          <w:rFonts w:asciiTheme="majorHAnsi" w:hAnsiTheme="majorHAnsi"/>
          <w:sz w:val="28"/>
          <w:szCs w:val="24"/>
        </w:rPr>
        <w:t xml:space="preserve"> classroom in detail</w:t>
      </w:r>
      <w:r w:rsidR="00373A69" w:rsidRPr="00707ED4">
        <w:rPr>
          <w:rFonts w:asciiTheme="majorHAnsi" w:hAnsiTheme="majorHAnsi"/>
          <w:sz w:val="28"/>
          <w:szCs w:val="24"/>
        </w:rPr>
        <w:t>. It can also aid teacher</w:t>
      </w:r>
      <w:r w:rsidR="004247E1" w:rsidRPr="00707ED4">
        <w:rPr>
          <w:rFonts w:asciiTheme="majorHAnsi" w:hAnsiTheme="majorHAnsi"/>
          <w:sz w:val="28"/>
          <w:szCs w:val="24"/>
        </w:rPr>
        <w:t>s</w:t>
      </w:r>
      <w:r w:rsidR="00373A69" w:rsidRPr="00707ED4">
        <w:rPr>
          <w:rFonts w:asciiTheme="majorHAnsi" w:hAnsiTheme="majorHAnsi"/>
          <w:sz w:val="28"/>
          <w:szCs w:val="24"/>
        </w:rPr>
        <w:t xml:space="preserve"> in their own learning, giving them opportunities to deepen their knowledge and to continue to develop professionally</w:t>
      </w:r>
      <w:r w:rsidR="004247E1" w:rsidRPr="00707ED4">
        <w:rPr>
          <w:rFonts w:asciiTheme="majorHAnsi" w:hAnsiTheme="majorHAnsi"/>
          <w:sz w:val="28"/>
          <w:szCs w:val="24"/>
        </w:rPr>
        <w:t>,</w:t>
      </w:r>
      <w:r w:rsidR="00373A69" w:rsidRPr="00707ED4">
        <w:rPr>
          <w:rFonts w:asciiTheme="majorHAnsi" w:hAnsiTheme="majorHAnsi"/>
          <w:sz w:val="28"/>
          <w:szCs w:val="24"/>
        </w:rPr>
        <w:t xml:space="preserve"> which in due course will impact</w:t>
      </w:r>
      <w:r w:rsidR="004247E1" w:rsidRPr="00707ED4">
        <w:rPr>
          <w:rFonts w:asciiTheme="majorHAnsi" w:hAnsiTheme="majorHAnsi"/>
          <w:sz w:val="28"/>
          <w:szCs w:val="24"/>
        </w:rPr>
        <w:t xml:space="preserve"> positively</w:t>
      </w:r>
      <w:r w:rsidR="00373A69" w:rsidRPr="00707ED4">
        <w:rPr>
          <w:rFonts w:asciiTheme="majorHAnsi" w:hAnsiTheme="majorHAnsi"/>
          <w:sz w:val="28"/>
          <w:szCs w:val="24"/>
        </w:rPr>
        <w:t xml:space="preserve"> on the children’s learning in their class (Dudley, 2011; Chassels and Melville, 2009;</w:t>
      </w:r>
      <w:r w:rsidR="007A6AC6" w:rsidRPr="00707ED4">
        <w:rPr>
          <w:rFonts w:asciiTheme="majorHAnsi" w:hAnsiTheme="majorHAnsi"/>
          <w:sz w:val="28"/>
          <w:szCs w:val="24"/>
        </w:rPr>
        <w:t xml:space="preserve"> Maitree, 2015</w:t>
      </w:r>
      <w:r w:rsidR="00373A69" w:rsidRPr="00707ED4">
        <w:rPr>
          <w:rFonts w:asciiTheme="majorHAnsi" w:hAnsiTheme="majorHAnsi"/>
          <w:sz w:val="28"/>
          <w:szCs w:val="24"/>
        </w:rPr>
        <w:t>).</w:t>
      </w:r>
      <w:r w:rsidR="007A6AC6" w:rsidRPr="00707ED4">
        <w:rPr>
          <w:rFonts w:asciiTheme="majorHAnsi" w:hAnsiTheme="majorHAnsi"/>
          <w:sz w:val="28"/>
          <w:szCs w:val="24"/>
        </w:rPr>
        <w:t xml:space="preserve"> Lesson study focuses on collaborative working and Dudley (2011) believes that it is important to set some ground rules that will help to creat</w:t>
      </w:r>
      <w:r w:rsidR="00AA38E5" w:rsidRPr="00707ED4">
        <w:rPr>
          <w:rFonts w:asciiTheme="majorHAnsi" w:hAnsiTheme="majorHAnsi"/>
          <w:sz w:val="28"/>
          <w:szCs w:val="24"/>
        </w:rPr>
        <w:t>e</w:t>
      </w:r>
      <w:r w:rsidR="007A6AC6" w:rsidRPr="00707ED4">
        <w:rPr>
          <w:rFonts w:asciiTheme="majorHAnsi" w:hAnsiTheme="majorHAnsi"/>
          <w:sz w:val="28"/>
          <w:szCs w:val="24"/>
        </w:rPr>
        <w:t xml:space="preserve"> common expectations which will provide you with a good working relationship in which to share ideas, concerns and challenges without fear of criticism. </w:t>
      </w:r>
    </w:p>
    <w:p w:rsidR="008564A9" w:rsidRDefault="007A6AC6" w:rsidP="00707ED4">
      <w:pPr>
        <w:spacing w:line="360" w:lineRule="auto"/>
        <w:jc w:val="both"/>
        <w:rPr>
          <w:rFonts w:asciiTheme="majorHAnsi" w:hAnsiTheme="majorHAnsi"/>
          <w:sz w:val="28"/>
          <w:szCs w:val="24"/>
        </w:rPr>
      </w:pPr>
      <w:r w:rsidRPr="00707ED4">
        <w:rPr>
          <w:rFonts w:asciiTheme="majorHAnsi" w:hAnsiTheme="majorHAnsi"/>
          <w:sz w:val="28"/>
          <w:szCs w:val="24"/>
        </w:rPr>
        <w:t>Despite</w:t>
      </w:r>
      <w:r w:rsidR="005D1915" w:rsidRPr="00707ED4">
        <w:rPr>
          <w:rFonts w:asciiTheme="majorHAnsi" w:hAnsiTheme="majorHAnsi"/>
          <w:sz w:val="28"/>
          <w:szCs w:val="24"/>
        </w:rPr>
        <w:t xml:space="preserve"> emphasis on mutual respect, </w:t>
      </w:r>
      <w:r w:rsidR="000E0D3B" w:rsidRPr="00707ED4">
        <w:rPr>
          <w:rFonts w:asciiTheme="majorHAnsi" w:hAnsiTheme="majorHAnsi"/>
          <w:sz w:val="28"/>
          <w:szCs w:val="24"/>
        </w:rPr>
        <w:t>one of the main challenges faced by teacher</w:t>
      </w:r>
      <w:r w:rsidR="00AB0408" w:rsidRPr="00707ED4">
        <w:rPr>
          <w:rFonts w:asciiTheme="majorHAnsi" w:hAnsiTheme="majorHAnsi"/>
          <w:sz w:val="28"/>
          <w:szCs w:val="24"/>
        </w:rPr>
        <w:t>s</w:t>
      </w:r>
      <w:r w:rsidR="000E0D3B" w:rsidRPr="00707ED4">
        <w:rPr>
          <w:rFonts w:asciiTheme="majorHAnsi" w:hAnsiTheme="majorHAnsi"/>
          <w:sz w:val="28"/>
          <w:szCs w:val="24"/>
        </w:rPr>
        <w:t xml:space="preserve"> during lesson study is that </w:t>
      </w:r>
      <w:r w:rsidR="00AB0408" w:rsidRPr="00707ED4">
        <w:rPr>
          <w:rFonts w:asciiTheme="majorHAnsi" w:hAnsiTheme="majorHAnsi"/>
          <w:sz w:val="28"/>
          <w:szCs w:val="24"/>
        </w:rPr>
        <w:t xml:space="preserve">there is quite often tension between the </w:t>
      </w:r>
      <w:r w:rsidR="00AB0408" w:rsidRPr="00707ED4">
        <w:rPr>
          <w:rFonts w:asciiTheme="majorHAnsi" w:hAnsiTheme="majorHAnsi"/>
          <w:sz w:val="28"/>
          <w:szCs w:val="24"/>
        </w:rPr>
        <w:lastRenderedPageBreak/>
        <w:t>groupings and this can halt the process. The main issues that were reported were</w:t>
      </w:r>
      <w:r w:rsidR="00AA38E5" w:rsidRPr="00707ED4">
        <w:rPr>
          <w:rFonts w:asciiTheme="majorHAnsi" w:hAnsiTheme="majorHAnsi"/>
          <w:sz w:val="28"/>
          <w:szCs w:val="24"/>
        </w:rPr>
        <w:t xml:space="preserve"> teachers that were unable to take direction from other teachers, would prefer to work independently and teachers who did not embrace the importance of discussion (Chassels and Melville, 2009). They believed that for this collaborative process to be effective then the participants “must know each other” (Chassels and Melville, 2009, p.753). This can help to eliminate some potential challenges as it can allow you to express your opinions, ideas and concerns openly as you </w:t>
      </w:r>
      <w:r w:rsidR="008564A9" w:rsidRPr="00707ED4">
        <w:rPr>
          <w:rFonts w:asciiTheme="majorHAnsi" w:hAnsiTheme="majorHAnsi"/>
          <w:sz w:val="28"/>
          <w:szCs w:val="24"/>
        </w:rPr>
        <w:t xml:space="preserve">would </w:t>
      </w:r>
      <w:r w:rsidR="00AA38E5" w:rsidRPr="00707ED4">
        <w:rPr>
          <w:rFonts w:asciiTheme="majorHAnsi" w:hAnsiTheme="majorHAnsi"/>
          <w:sz w:val="28"/>
          <w:szCs w:val="24"/>
        </w:rPr>
        <w:t>have</w:t>
      </w:r>
      <w:r w:rsidR="008564A9" w:rsidRPr="00707ED4">
        <w:rPr>
          <w:rFonts w:asciiTheme="majorHAnsi" w:hAnsiTheme="majorHAnsi"/>
          <w:sz w:val="28"/>
          <w:szCs w:val="24"/>
        </w:rPr>
        <w:t xml:space="preserve"> already</w:t>
      </w:r>
      <w:r w:rsidR="00AA38E5" w:rsidRPr="00707ED4">
        <w:rPr>
          <w:rFonts w:asciiTheme="majorHAnsi" w:hAnsiTheme="majorHAnsi"/>
          <w:sz w:val="28"/>
          <w:szCs w:val="24"/>
        </w:rPr>
        <w:t xml:space="preserve"> built a pre-existing relationship</w:t>
      </w:r>
      <w:r w:rsidR="008564A9" w:rsidRPr="00707ED4">
        <w:rPr>
          <w:rFonts w:asciiTheme="majorHAnsi" w:hAnsiTheme="majorHAnsi"/>
          <w:sz w:val="28"/>
          <w:szCs w:val="24"/>
        </w:rPr>
        <w:t xml:space="preserve">; reducing nervousness and trepidation. </w:t>
      </w:r>
    </w:p>
    <w:p w:rsidR="000E6251" w:rsidRPr="00707ED4" w:rsidRDefault="000E6251" w:rsidP="00707ED4">
      <w:pPr>
        <w:spacing w:line="360" w:lineRule="auto"/>
        <w:jc w:val="both"/>
        <w:rPr>
          <w:rFonts w:asciiTheme="majorHAnsi" w:hAnsiTheme="majorHAnsi"/>
          <w:sz w:val="28"/>
          <w:szCs w:val="24"/>
        </w:rPr>
      </w:pPr>
      <w:r>
        <w:rPr>
          <w:rFonts w:asciiTheme="majorHAnsi" w:hAnsiTheme="majorHAnsi"/>
          <w:sz w:val="28"/>
          <w:szCs w:val="24"/>
        </w:rPr>
        <w:t xml:space="preserve">Personally, I believe that I was lucky enough to work with not only colleagues but friends. This made this experience much more positive and we were all supportive of one another and it was reassuring the know that they were not there to judge but through this process we were there to learn; from ourselves and from each other.  </w:t>
      </w:r>
    </w:p>
    <w:p w:rsidR="00047462" w:rsidRPr="00707ED4" w:rsidRDefault="008564A9" w:rsidP="00707ED4">
      <w:pPr>
        <w:spacing w:line="360" w:lineRule="auto"/>
        <w:jc w:val="both"/>
        <w:rPr>
          <w:rFonts w:asciiTheme="majorHAnsi" w:hAnsiTheme="majorHAnsi" w:cs="Arial"/>
          <w:sz w:val="28"/>
          <w:szCs w:val="24"/>
        </w:rPr>
      </w:pPr>
      <w:r w:rsidRPr="00707ED4">
        <w:rPr>
          <w:rFonts w:asciiTheme="majorHAnsi" w:hAnsiTheme="majorHAnsi"/>
          <w:sz w:val="28"/>
          <w:szCs w:val="24"/>
        </w:rPr>
        <w:t>The methods of data collection that we used were:</w:t>
      </w:r>
      <w:r w:rsidR="00471621" w:rsidRPr="00707ED4">
        <w:rPr>
          <w:rFonts w:asciiTheme="majorHAnsi" w:hAnsiTheme="majorHAnsi"/>
          <w:sz w:val="28"/>
          <w:szCs w:val="24"/>
        </w:rPr>
        <w:t xml:space="preserve"> observation</w:t>
      </w:r>
      <w:r w:rsidR="00924A10" w:rsidRPr="00707ED4">
        <w:rPr>
          <w:rFonts w:asciiTheme="majorHAnsi" w:hAnsiTheme="majorHAnsi"/>
          <w:sz w:val="28"/>
          <w:szCs w:val="24"/>
        </w:rPr>
        <w:t xml:space="preserve">, </w:t>
      </w:r>
      <w:r w:rsidR="00471621" w:rsidRPr="00707ED4">
        <w:rPr>
          <w:rFonts w:asciiTheme="majorHAnsi" w:hAnsiTheme="majorHAnsi"/>
          <w:sz w:val="28"/>
          <w:szCs w:val="24"/>
        </w:rPr>
        <w:t>focus group</w:t>
      </w:r>
      <w:r w:rsidR="00924A10" w:rsidRPr="00707ED4">
        <w:rPr>
          <w:rFonts w:asciiTheme="majorHAnsi" w:hAnsiTheme="majorHAnsi"/>
          <w:sz w:val="28"/>
          <w:szCs w:val="24"/>
        </w:rPr>
        <w:t xml:space="preserve"> and reflection</w:t>
      </w:r>
      <w:r w:rsidR="00471621" w:rsidRPr="00707ED4">
        <w:rPr>
          <w:rFonts w:asciiTheme="majorHAnsi" w:hAnsiTheme="majorHAnsi"/>
          <w:sz w:val="28"/>
          <w:szCs w:val="24"/>
        </w:rPr>
        <w:t xml:space="preserve">. </w:t>
      </w:r>
      <w:r w:rsidR="00AA38E5" w:rsidRPr="00707ED4">
        <w:rPr>
          <w:rFonts w:asciiTheme="majorHAnsi" w:hAnsiTheme="majorHAnsi"/>
          <w:sz w:val="28"/>
          <w:szCs w:val="24"/>
        </w:rPr>
        <w:t xml:space="preserve"> </w:t>
      </w:r>
      <w:r w:rsidR="00924A10" w:rsidRPr="00707ED4">
        <w:rPr>
          <w:rFonts w:asciiTheme="majorHAnsi" w:hAnsiTheme="majorHAnsi" w:cs="Arial"/>
          <w:sz w:val="28"/>
          <w:szCs w:val="24"/>
        </w:rPr>
        <w:t xml:space="preserve">The first method that we used to collect data was through the use of observation. Observation </w:t>
      </w:r>
      <w:r w:rsidR="00047462" w:rsidRPr="00707ED4">
        <w:rPr>
          <w:rFonts w:asciiTheme="majorHAnsi" w:hAnsiTheme="majorHAnsi" w:cs="Arial"/>
          <w:sz w:val="28"/>
          <w:szCs w:val="24"/>
        </w:rPr>
        <w:t xml:space="preserve">can be a </w:t>
      </w:r>
      <w:r w:rsidR="00924A10" w:rsidRPr="00707ED4">
        <w:rPr>
          <w:rFonts w:asciiTheme="majorHAnsi" w:hAnsiTheme="majorHAnsi" w:cs="Arial"/>
          <w:sz w:val="28"/>
          <w:szCs w:val="24"/>
        </w:rPr>
        <w:t>useful tool when looking at children’s behaviour</w:t>
      </w:r>
      <w:r w:rsidR="00047462" w:rsidRPr="00707ED4">
        <w:rPr>
          <w:rFonts w:asciiTheme="majorHAnsi" w:hAnsiTheme="majorHAnsi" w:cs="Arial"/>
          <w:sz w:val="28"/>
          <w:szCs w:val="24"/>
        </w:rPr>
        <w:t xml:space="preserve"> as it can</w:t>
      </w:r>
      <w:r w:rsidR="000E6251">
        <w:rPr>
          <w:rFonts w:asciiTheme="majorHAnsi" w:hAnsiTheme="majorHAnsi" w:cs="Arial"/>
          <w:sz w:val="28"/>
          <w:szCs w:val="24"/>
        </w:rPr>
        <w:t xml:space="preserve"> be</w:t>
      </w:r>
      <w:r w:rsidR="00047462" w:rsidRPr="00707ED4">
        <w:rPr>
          <w:rFonts w:asciiTheme="majorHAnsi" w:hAnsiTheme="majorHAnsi" w:cs="Arial"/>
          <w:sz w:val="28"/>
          <w:szCs w:val="24"/>
        </w:rPr>
        <w:t xml:space="preserve"> very reliable and can provide you with an in-depth understanding (</w:t>
      </w:r>
      <w:r w:rsidR="00337336" w:rsidRPr="00707ED4">
        <w:rPr>
          <w:rFonts w:asciiTheme="majorHAnsi" w:hAnsiTheme="majorHAnsi" w:cs="Arial"/>
          <w:sz w:val="28"/>
          <w:szCs w:val="24"/>
        </w:rPr>
        <w:t>McLeod, 2015</w:t>
      </w:r>
      <w:r w:rsidR="00047462" w:rsidRPr="00707ED4">
        <w:rPr>
          <w:rFonts w:asciiTheme="majorHAnsi" w:hAnsiTheme="majorHAnsi" w:cs="Arial"/>
          <w:sz w:val="28"/>
          <w:szCs w:val="24"/>
        </w:rPr>
        <w:t xml:space="preserve">). However, observation can be open to interpretation </w:t>
      </w:r>
      <w:r w:rsidR="00F77751" w:rsidRPr="00707ED4">
        <w:rPr>
          <w:rFonts w:asciiTheme="majorHAnsi" w:hAnsiTheme="majorHAnsi" w:cs="Arial"/>
          <w:sz w:val="28"/>
          <w:szCs w:val="24"/>
        </w:rPr>
        <w:t>and subjectivity and</w:t>
      </w:r>
      <w:r w:rsidR="00047462" w:rsidRPr="00707ED4">
        <w:rPr>
          <w:rFonts w:asciiTheme="majorHAnsi" w:hAnsiTheme="majorHAnsi" w:cs="Arial"/>
          <w:sz w:val="28"/>
          <w:szCs w:val="24"/>
        </w:rPr>
        <w:t xml:space="preserve"> can be time consuming to complete</w:t>
      </w:r>
      <w:r w:rsidR="00F77751" w:rsidRPr="00707ED4">
        <w:rPr>
          <w:rFonts w:asciiTheme="majorHAnsi" w:hAnsiTheme="majorHAnsi" w:cs="Arial"/>
          <w:sz w:val="28"/>
          <w:szCs w:val="24"/>
        </w:rPr>
        <w:t xml:space="preserve"> (Zozus, 2017)</w:t>
      </w:r>
      <w:r w:rsidR="00047462" w:rsidRPr="00707ED4">
        <w:rPr>
          <w:rFonts w:asciiTheme="majorHAnsi" w:hAnsiTheme="majorHAnsi" w:cs="Arial"/>
          <w:sz w:val="28"/>
          <w:szCs w:val="24"/>
        </w:rPr>
        <w:t xml:space="preserve">. </w:t>
      </w:r>
      <w:r w:rsidR="00924A10" w:rsidRPr="00707ED4">
        <w:rPr>
          <w:rFonts w:asciiTheme="majorHAnsi" w:hAnsiTheme="majorHAnsi" w:cs="Arial"/>
          <w:sz w:val="28"/>
          <w:szCs w:val="24"/>
        </w:rPr>
        <w:t xml:space="preserve"> </w:t>
      </w:r>
    </w:p>
    <w:p w:rsidR="00E701EB" w:rsidRPr="00707ED4" w:rsidRDefault="00924A10" w:rsidP="00707ED4">
      <w:pPr>
        <w:spacing w:line="360" w:lineRule="auto"/>
        <w:jc w:val="both"/>
        <w:rPr>
          <w:rFonts w:asciiTheme="majorHAnsi" w:hAnsiTheme="majorHAnsi" w:cs="Arial"/>
          <w:sz w:val="28"/>
          <w:szCs w:val="24"/>
        </w:rPr>
      </w:pPr>
      <w:r w:rsidRPr="00707ED4">
        <w:rPr>
          <w:rFonts w:asciiTheme="majorHAnsi" w:hAnsiTheme="majorHAnsi" w:cs="Arial"/>
          <w:sz w:val="28"/>
          <w:szCs w:val="24"/>
        </w:rPr>
        <w:t xml:space="preserve">To ensure that our observations are as accurate as possible we have decided to carry out a structured observation. Structured observations can provide clarity and help you to refine what you are looking for. However, due to their specific nature they can sometimes lack other details. </w:t>
      </w:r>
      <w:r w:rsidR="00337336" w:rsidRPr="00707ED4">
        <w:rPr>
          <w:rFonts w:asciiTheme="majorHAnsi" w:hAnsiTheme="majorHAnsi" w:cs="Arial"/>
          <w:sz w:val="28"/>
          <w:szCs w:val="24"/>
        </w:rPr>
        <w:t xml:space="preserve">McLeod (2015) believes that rather than writing out detailed descriptions of all the observed behaviour it is often </w:t>
      </w:r>
      <w:r w:rsidR="00337336" w:rsidRPr="00707ED4">
        <w:rPr>
          <w:rFonts w:asciiTheme="majorHAnsi" w:hAnsiTheme="majorHAnsi" w:cs="Arial"/>
          <w:sz w:val="28"/>
          <w:szCs w:val="24"/>
        </w:rPr>
        <w:lastRenderedPageBreak/>
        <w:t xml:space="preserve">easier to watch for behaviour that has been previously agreed. As concentration is a hard aspect to observe, we have agreed on what constitutes concentration so that we are all looking for the same things.  To </w:t>
      </w:r>
      <w:r w:rsidR="00E701EB" w:rsidRPr="00707ED4">
        <w:rPr>
          <w:rFonts w:asciiTheme="majorHAnsi" w:hAnsiTheme="majorHAnsi" w:cs="Arial"/>
          <w:sz w:val="28"/>
          <w:szCs w:val="24"/>
        </w:rPr>
        <w:t xml:space="preserve">help us achieve clarity and to structure our observation we decided to use the </w:t>
      </w:r>
      <w:r w:rsidR="000E6251">
        <w:rPr>
          <w:rFonts w:asciiTheme="majorHAnsi" w:hAnsiTheme="majorHAnsi" w:cs="Arial"/>
          <w:sz w:val="28"/>
          <w:szCs w:val="24"/>
        </w:rPr>
        <w:t>‘</w:t>
      </w:r>
      <w:r w:rsidR="00E701EB" w:rsidRPr="00707ED4">
        <w:rPr>
          <w:rFonts w:asciiTheme="majorHAnsi" w:hAnsiTheme="majorHAnsi" w:cs="Arial"/>
          <w:sz w:val="28"/>
          <w:szCs w:val="24"/>
        </w:rPr>
        <w:t>Leuven Scale of Involvement</w:t>
      </w:r>
      <w:r w:rsidR="000E6251">
        <w:rPr>
          <w:rFonts w:asciiTheme="majorHAnsi" w:hAnsiTheme="majorHAnsi" w:cs="Arial"/>
          <w:sz w:val="28"/>
          <w:szCs w:val="24"/>
        </w:rPr>
        <w:t>’</w:t>
      </w:r>
      <w:r w:rsidR="00E701EB" w:rsidRPr="00707ED4">
        <w:rPr>
          <w:rFonts w:asciiTheme="majorHAnsi" w:hAnsiTheme="majorHAnsi" w:cs="Arial"/>
          <w:sz w:val="28"/>
          <w:szCs w:val="24"/>
        </w:rPr>
        <w:t xml:space="preserve"> as each point on the scale is highly relatable when looking at children’s concentration. </w:t>
      </w:r>
      <w:r w:rsidR="00F10C58" w:rsidRPr="00707ED4">
        <w:rPr>
          <w:rFonts w:asciiTheme="majorHAnsi" w:hAnsiTheme="majorHAnsi" w:cs="Arial"/>
          <w:sz w:val="28"/>
          <w:szCs w:val="24"/>
        </w:rPr>
        <w:t xml:space="preserve">We </w:t>
      </w:r>
      <w:r w:rsidR="004247E1" w:rsidRPr="00707ED4">
        <w:rPr>
          <w:rFonts w:asciiTheme="majorHAnsi" w:hAnsiTheme="majorHAnsi" w:cs="Arial"/>
          <w:sz w:val="28"/>
          <w:szCs w:val="24"/>
        </w:rPr>
        <w:t>adapt</w:t>
      </w:r>
      <w:r w:rsidR="00F10C58" w:rsidRPr="00707ED4">
        <w:rPr>
          <w:rFonts w:asciiTheme="majorHAnsi" w:hAnsiTheme="majorHAnsi" w:cs="Arial"/>
          <w:sz w:val="28"/>
          <w:szCs w:val="24"/>
        </w:rPr>
        <w:t xml:space="preserve">ed </w:t>
      </w:r>
      <w:r w:rsidR="004247E1" w:rsidRPr="00707ED4">
        <w:rPr>
          <w:rFonts w:asciiTheme="majorHAnsi" w:hAnsiTheme="majorHAnsi" w:cs="Arial"/>
          <w:sz w:val="28"/>
          <w:szCs w:val="24"/>
        </w:rPr>
        <w:t>the scale</w:t>
      </w:r>
      <w:r w:rsidR="00F10C58" w:rsidRPr="00707ED4">
        <w:rPr>
          <w:rFonts w:asciiTheme="majorHAnsi" w:hAnsiTheme="majorHAnsi" w:cs="Arial"/>
          <w:sz w:val="28"/>
          <w:szCs w:val="24"/>
        </w:rPr>
        <w:t xml:space="preserve"> slightly so that we had a clear structure to </w:t>
      </w:r>
      <w:r w:rsidR="000E6251" w:rsidRPr="00707ED4">
        <w:rPr>
          <w:rFonts w:asciiTheme="majorHAnsi" w:hAnsiTheme="majorHAnsi"/>
          <w:noProof/>
          <w:sz w:val="28"/>
          <w:szCs w:val="24"/>
        </w:rPr>
        <w:drawing>
          <wp:anchor distT="0" distB="0" distL="114300" distR="114300" simplePos="0" relativeHeight="251659264" behindDoc="0" locked="0" layoutInCell="1" allowOverlap="1" wp14:anchorId="7761E57D">
            <wp:simplePos x="0" y="0"/>
            <wp:positionH relativeFrom="page">
              <wp:posOffset>428625</wp:posOffset>
            </wp:positionH>
            <wp:positionV relativeFrom="margin">
              <wp:posOffset>2284730</wp:posOffset>
            </wp:positionV>
            <wp:extent cx="4343400" cy="31153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292" t="37537" r="45748" b="8669"/>
                    <a:stretch/>
                  </pic:blipFill>
                  <pic:spPr bwMode="auto">
                    <a:xfrm>
                      <a:off x="0" y="0"/>
                      <a:ext cx="4343400" cy="3115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0C58" w:rsidRPr="00707ED4">
        <w:rPr>
          <w:rFonts w:asciiTheme="majorHAnsi" w:hAnsiTheme="majorHAnsi" w:cs="Arial"/>
          <w:sz w:val="28"/>
          <w:szCs w:val="24"/>
        </w:rPr>
        <w:t>guide us through our observations</w:t>
      </w:r>
      <w:r w:rsidR="00F77751" w:rsidRPr="00707ED4">
        <w:rPr>
          <w:rFonts w:asciiTheme="majorHAnsi" w:hAnsiTheme="majorHAnsi" w:cs="Arial"/>
          <w:sz w:val="28"/>
          <w:szCs w:val="24"/>
        </w:rPr>
        <w:t xml:space="preserve"> (Figure 2)</w:t>
      </w:r>
      <w:r w:rsidR="00F10C58" w:rsidRPr="00707ED4">
        <w:rPr>
          <w:rFonts w:asciiTheme="majorHAnsi" w:hAnsiTheme="majorHAnsi" w:cs="Arial"/>
          <w:sz w:val="28"/>
          <w:szCs w:val="24"/>
        </w:rPr>
        <w:t xml:space="preserve">. </w:t>
      </w:r>
    </w:p>
    <w:p w:rsidR="00F10C58" w:rsidRPr="00707ED4" w:rsidRDefault="00F10C58" w:rsidP="00707ED4">
      <w:pPr>
        <w:spacing w:line="360" w:lineRule="auto"/>
        <w:jc w:val="both"/>
        <w:rPr>
          <w:rFonts w:asciiTheme="majorHAnsi" w:hAnsiTheme="majorHAnsi" w:cs="Arial"/>
          <w:sz w:val="28"/>
          <w:szCs w:val="24"/>
        </w:rPr>
      </w:pPr>
    </w:p>
    <w:p w:rsidR="00F10C58" w:rsidRPr="00707ED4" w:rsidRDefault="00F10C58" w:rsidP="00707ED4">
      <w:pPr>
        <w:spacing w:line="360" w:lineRule="auto"/>
        <w:jc w:val="both"/>
        <w:rPr>
          <w:rFonts w:asciiTheme="majorHAnsi" w:hAnsiTheme="majorHAnsi" w:cs="Arial"/>
          <w:sz w:val="28"/>
          <w:szCs w:val="24"/>
        </w:rPr>
      </w:pPr>
    </w:p>
    <w:p w:rsidR="00F10C58" w:rsidRPr="00707ED4" w:rsidRDefault="00F10C58" w:rsidP="00707ED4">
      <w:pPr>
        <w:spacing w:line="360" w:lineRule="auto"/>
        <w:jc w:val="both"/>
        <w:rPr>
          <w:rFonts w:asciiTheme="majorHAnsi" w:hAnsiTheme="majorHAnsi" w:cs="Arial"/>
          <w:sz w:val="28"/>
          <w:szCs w:val="24"/>
        </w:rPr>
      </w:pPr>
      <w:r w:rsidRPr="00707ED4">
        <w:rPr>
          <w:rFonts w:asciiTheme="majorHAnsi" w:hAnsiTheme="majorHAnsi" w:cs="Arial"/>
          <w:sz w:val="28"/>
          <w:szCs w:val="24"/>
        </w:rPr>
        <w:t>Figure 2: The Leuven Scale of Involvement</w:t>
      </w:r>
    </w:p>
    <w:p w:rsidR="00F10C58" w:rsidRDefault="00F10C58" w:rsidP="00707ED4">
      <w:pPr>
        <w:spacing w:line="360" w:lineRule="auto"/>
        <w:jc w:val="both"/>
        <w:rPr>
          <w:rFonts w:asciiTheme="majorHAnsi" w:hAnsiTheme="majorHAnsi" w:cs="Arial"/>
          <w:sz w:val="28"/>
          <w:szCs w:val="24"/>
        </w:rPr>
      </w:pPr>
    </w:p>
    <w:p w:rsidR="0076738B" w:rsidRPr="00707ED4" w:rsidRDefault="0076738B" w:rsidP="00707ED4">
      <w:pPr>
        <w:spacing w:line="360" w:lineRule="auto"/>
        <w:jc w:val="both"/>
        <w:rPr>
          <w:rFonts w:asciiTheme="majorHAnsi" w:hAnsiTheme="majorHAnsi" w:cs="Arial"/>
          <w:sz w:val="28"/>
          <w:szCs w:val="24"/>
        </w:rPr>
      </w:pPr>
    </w:p>
    <w:p w:rsidR="00F10C58" w:rsidRPr="00707ED4" w:rsidRDefault="00F10C58" w:rsidP="00707ED4">
      <w:pPr>
        <w:spacing w:line="360" w:lineRule="auto"/>
        <w:jc w:val="both"/>
        <w:rPr>
          <w:rFonts w:asciiTheme="majorHAnsi" w:hAnsiTheme="majorHAnsi" w:cs="Arial"/>
          <w:sz w:val="28"/>
          <w:szCs w:val="24"/>
        </w:rPr>
      </w:pPr>
    </w:p>
    <w:p w:rsidR="00707ED4" w:rsidRDefault="00707ED4" w:rsidP="00707ED4">
      <w:pPr>
        <w:spacing w:line="360" w:lineRule="auto"/>
        <w:jc w:val="both"/>
        <w:rPr>
          <w:rFonts w:asciiTheme="majorHAnsi" w:hAnsiTheme="majorHAnsi" w:cs="Arial"/>
          <w:sz w:val="28"/>
          <w:szCs w:val="24"/>
        </w:rPr>
      </w:pPr>
    </w:p>
    <w:p w:rsidR="00471621" w:rsidRPr="00707ED4" w:rsidRDefault="00F10C58" w:rsidP="00707ED4">
      <w:pPr>
        <w:spacing w:line="360" w:lineRule="auto"/>
        <w:jc w:val="both"/>
        <w:rPr>
          <w:rFonts w:asciiTheme="majorHAnsi" w:hAnsiTheme="majorHAnsi" w:cs="Arial"/>
          <w:sz w:val="28"/>
          <w:szCs w:val="24"/>
        </w:rPr>
      </w:pPr>
      <w:r w:rsidRPr="00707ED4">
        <w:rPr>
          <w:rFonts w:asciiTheme="majorHAnsi" w:hAnsiTheme="majorHAnsi" w:cs="Arial"/>
          <w:sz w:val="28"/>
          <w:szCs w:val="24"/>
        </w:rPr>
        <w:t>Despite following a structured observation, i</w:t>
      </w:r>
      <w:r w:rsidR="00924A10" w:rsidRPr="00707ED4">
        <w:rPr>
          <w:rFonts w:asciiTheme="majorHAnsi" w:hAnsiTheme="majorHAnsi" w:cs="Arial"/>
          <w:sz w:val="28"/>
          <w:szCs w:val="24"/>
        </w:rPr>
        <w:t>n order to ensure that we d</w:t>
      </w:r>
      <w:r w:rsidRPr="00707ED4">
        <w:rPr>
          <w:rFonts w:asciiTheme="majorHAnsi" w:hAnsiTheme="majorHAnsi" w:cs="Arial"/>
          <w:sz w:val="28"/>
          <w:szCs w:val="24"/>
        </w:rPr>
        <w:t>id</w:t>
      </w:r>
      <w:r w:rsidR="00924A10" w:rsidRPr="00707ED4">
        <w:rPr>
          <w:rFonts w:asciiTheme="majorHAnsi" w:hAnsiTheme="majorHAnsi" w:cs="Arial"/>
          <w:sz w:val="28"/>
          <w:szCs w:val="24"/>
        </w:rPr>
        <w:t xml:space="preserve"> not miss any important events, we agreed that if anything substantial happens that the individual observers use their own discretion and note down the event so that we can discuss whether or not to include this at a later date. </w:t>
      </w:r>
      <w:r w:rsidR="000E115D" w:rsidRPr="00707ED4">
        <w:rPr>
          <w:rFonts w:asciiTheme="majorHAnsi" w:hAnsiTheme="majorHAnsi" w:cs="Arial"/>
          <w:sz w:val="28"/>
          <w:szCs w:val="24"/>
        </w:rPr>
        <w:t xml:space="preserve">Through controlling our observation in this </w:t>
      </w:r>
      <w:r w:rsidR="00457C5B" w:rsidRPr="00707ED4">
        <w:rPr>
          <w:rFonts w:asciiTheme="majorHAnsi" w:hAnsiTheme="majorHAnsi" w:cs="Arial"/>
          <w:sz w:val="28"/>
          <w:szCs w:val="24"/>
        </w:rPr>
        <w:t>way,</w:t>
      </w:r>
      <w:r w:rsidR="000E115D" w:rsidRPr="00707ED4">
        <w:rPr>
          <w:rFonts w:asciiTheme="majorHAnsi" w:hAnsiTheme="majorHAnsi" w:cs="Arial"/>
          <w:sz w:val="28"/>
          <w:szCs w:val="24"/>
        </w:rPr>
        <w:t xml:space="preserve"> it is easily replicated by </w:t>
      </w:r>
      <w:r w:rsidR="000E6251">
        <w:rPr>
          <w:rFonts w:asciiTheme="majorHAnsi" w:hAnsiTheme="majorHAnsi" w:cs="Arial"/>
          <w:sz w:val="28"/>
          <w:szCs w:val="24"/>
        </w:rPr>
        <w:t>other</w:t>
      </w:r>
      <w:r w:rsidR="000E115D" w:rsidRPr="00707ED4">
        <w:rPr>
          <w:rFonts w:asciiTheme="majorHAnsi" w:hAnsiTheme="majorHAnsi" w:cs="Arial"/>
          <w:sz w:val="28"/>
          <w:szCs w:val="24"/>
        </w:rPr>
        <w:t xml:space="preserve"> researcher</w:t>
      </w:r>
      <w:r w:rsidR="000E6251">
        <w:rPr>
          <w:rFonts w:asciiTheme="majorHAnsi" w:hAnsiTheme="majorHAnsi" w:cs="Arial"/>
          <w:sz w:val="28"/>
          <w:szCs w:val="24"/>
        </w:rPr>
        <w:t>s</w:t>
      </w:r>
      <w:r w:rsidR="000E115D" w:rsidRPr="00707ED4">
        <w:rPr>
          <w:rFonts w:asciiTheme="majorHAnsi" w:hAnsiTheme="majorHAnsi" w:cs="Arial"/>
          <w:sz w:val="28"/>
          <w:szCs w:val="24"/>
        </w:rPr>
        <w:t xml:space="preserve"> and as I work</w:t>
      </w:r>
      <w:r w:rsidR="000E6251">
        <w:rPr>
          <w:rFonts w:asciiTheme="majorHAnsi" w:hAnsiTheme="majorHAnsi" w:cs="Arial"/>
          <w:sz w:val="28"/>
          <w:szCs w:val="24"/>
        </w:rPr>
        <w:t>ed</w:t>
      </w:r>
      <w:r w:rsidR="000E115D" w:rsidRPr="00707ED4">
        <w:rPr>
          <w:rFonts w:asciiTheme="majorHAnsi" w:hAnsiTheme="majorHAnsi" w:cs="Arial"/>
          <w:sz w:val="28"/>
          <w:szCs w:val="24"/>
        </w:rPr>
        <w:t xml:space="preserve"> </w:t>
      </w:r>
      <w:r w:rsidR="000E6251">
        <w:rPr>
          <w:rFonts w:asciiTheme="majorHAnsi" w:hAnsiTheme="majorHAnsi" w:cs="Arial"/>
          <w:sz w:val="28"/>
          <w:szCs w:val="24"/>
        </w:rPr>
        <w:t>collaboratively with</w:t>
      </w:r>
      <w:r w:rsidR="000E115D" w:rsidRPr="00707ED4">
        <w:rPr>
          <w:rFonts w:asciiTheme="majorHAnsi" w:hAnsiTheme="majorHAnsi" w:cs="Arial"/>
          <w:sz w:val="28"/>
          <w:szCs w:val="24"/>
        </w:rPr>
        <w:t xml:space="preserve"> two other PGCE students it was important that we were all looking for the same things when observing one another (McLeod, 2015). However, due to our structured observation it meant that we had previously told the children in our settings that there were visitors coming in to observe them so this may have been a drawback as they knew they were being </w:t>
      </w:r>
      <w:r w:rsidR="000E115D" w:rsidRPr="00707ED4">
        <w:rPr>
          <w:rFonts w:asciiTheme="majorHAnsi" w:hAnsiTheme="majorHAnsi" w:cs="Arial"/>
          <w:sz w:val="28"/>
          <w:szCs w:val="24"/>
        </w:rPr>
        <w:lastRenderedPageBreak/>
        <w:t>watched and may have acted differently</w:t>
      </w:r>
      <w:r w:rsidR="00457C5B" w:rsidRPr="00707ED4">
        <w:rPr>
          <w:rFonts w:asciiTheme="majorHAnsi" w:hAnsiTheme="majorHAnsi" w:cs="Arial"/>
          <w:sz w:val="28"/>
          <w:szCs w:val="24"/>
        </w:rPr>
        <w:t xml:space="preserve">; commonly known as </w:t>
      </w:r>
      <w:r w:rsidR="004247E1" w:rsidRPr="00707ED4">
        <w:rPr>
          <w:rFonts w:asciiTheme="majorHAnsi" w:hAnsiTheme="majorHAnsi" w:cs="Arial"/>
          <w:sz w:val="28"/>
          <w:szCs w:val="24"/>
        </w:rPr>
        <w:t>“T</w:t>
      </w:r>
      <w:r w:rsidR="00457C5B" w:rsidRPr="00707ED4">
        <w:rPr>
          <w:rFonts w:asciiTheme="majorHAnsi" w:hAnsiTheme="majorHAnsi" w:cs="Arial"/>
          <w:sz w:val="28"/>
          <w:szCs w:val="24"/>
        </w:rPr>
        <w:t xml:space="preserve">he Hawthorne </w:t>
      </w:r>
      <w:r w:rsidR="004247E1" w:rsidRPr="00707ED4">
        <w:rPr>
          <w:rFonts w:asciiTheme="majorHAnsi" w:hAnsiTheme="majorHAnsi" w:cs="Arial"/>
          <w:sz w:val="28"/>
          <w:szCs w:val="24"/>
        </w:rPr>
        <w:t>E</w:t>
      </w:r>
      <w:r w:rsidR="00457C5B" w:rsidRPr="00707ED4">
        <w:rPr>
          <w:rFonts w:asciiTheme="majorHAnsi" w:hAnsiTheme="majorHAnsi" w:cs="Arial"/>
          <w:sz w:val="28"/>
          <w:szCs w:val="24"/>
        </w:rPr>
        <w:t>ffect</w:t>
      </w:r>
      <w:r w:rsidR="004247E1" w:rsidRPr="00707ED4">
        <w:rPr>
          <w:rFonts w:asciiTheme="majorHAnsi" w:hAnsiTheme="majorHAnsi" w:cs="Arial"/>
          <w:sz w:val="28"/>
          <w:szCs w:val="24"/>
        </w:rPr>
        <w:t>”</w:t>
      </w:r>
      <w:r w:rsidR="000E115D" w:rsidRPr="00707ED4">
        <w:rPr>
          <w:rFonts w:asciiTheme="majorHAnsi" w:hAnsiTheme="majorHAnsi" w:cs="Arial"/>
          <w:sz w:val="28"/>
          <w:szCs w:val="24"/>
        </w:rPr>
        <w:t xml:space="preserve"> (McLeod, 2015</w:t>
      </w:r>
      <w:r w:rsidR="00457C5B" w:rsidRPr="00707ED4">
        <w:rPr>
          <w:rFonts w:asciiTheme="majorHAnsi" w:hAnsiTheme="majorHAnsi" w:cs="Arial"/>
          <w:sz w:val="28"/>
          <w:szCs w:val="24"/>
        </w:rPr>
        <w:t>; MKA, 2012</w:t>
      </w:r>
      <w:r w:rsidR="000E115D" w:rsidRPr="00707ED4">
        <w:rPr>
          <w:rFonts w:asciiTheme="majorHAnsi" w:hAnsiTheme="majorHAnsi" w:cs="Arial"/>
          <w:sz w:val="28"/>
          <w:szCs w:val="24"/>
        </w:rPr>
        <w:t xml:space="preserve">). </w:t>
      </w:r>
    </w:p>
    <w:p w:rsidR="00A661E3" w:rsidRPr="00707ED4" w:rsidRDefault="00A661E3"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second method of data collection that we are using is that of a </w:t>
      </w:r>
      <w:r w:rsidR="000E6251">
        <w:rPr>
          <w:rFonts w:asciiTheme="majorHAnsi" w:hAnsiTheme="majorHAnsi"/>
          <w:sz w:val="28"/>
          <w:szCs w:val="24"/>
        </w:rPr>
        <w:t>f</w:t>
      </w:r>
      <w:r w:rsidRPr="00707ED4">
        <w:rPr>
          <w:rFonts w:asciiTheme="majorHAnsi" w:hAnsiTheme="majorHAnsi"/>
          <w:sz w:val="28"/>
          <w:szCs w:val="24"/>
        </w:rPr>
        <w:t xml:space="preserve">ocus group. We </w:t>
      </w:r>
      <w:r w:rsidR="00C16DF3" w:rsidRPr="00707ED4">
        <w:rPr>
          <w:rFonts w:asciiTheme="majorHAnsi" w:hAnsiTheme="majorHAnsi"/>
          <w:sz w:val="28"/>
          <w:szCs w:val="24"/>
        </w:rPr>
        <w:t>previously</w:t>
      </w:r>
      <w:r w:rsidRPr="00707ED4">
        <w:rPr>
          <w:rFonts w:asciiTheme="majorHAnsi" w:hAnsiTheme="majorHAnsi"/>
          <w:sz w:val="28"/>
          <w:szCs w:val="24"/>
        </w:rPr>
        <w:t xml:space="preserve"> prepared questions to ask</w:t>
      </w:r>
      <w:r w:rsidR="00C16DF3" w:rsidRPr="00707ED4">
        <w:rPr>
          <w:rFonts w:asciiTheme="majorHAnsi" w:hAnsiTheme="majorHAnsi"/>
          <w:sz w:val="28"/>
          <w:szCs w:val="24"/>
        </w:rPr>
        <w:t xml:space="preserve"> </w:t>
      </w:r>
      <w:r w:rsidR="000E6251">
        <w:rPr>
          <w:rFonts w:asciiTheme="majorHAnsi" w:hAnsiTheme="majorHAnsi"/>
          <w:sz w:val="28"/>
          <w:szCs w:val="24"/>
        </w:rPr>
        <w:t xml:space="preserve">the children in the focus group </w:t>
      </w:r>
      <w:r w:rsidRPr="00707ED4">
        <w:rPr>
          <w:rFonts w:asciiTheme="majorHAnsi" w:hAnsiTheme="majorHAnsi"/>
          <w:sz w:val="28"/>
          <w:szCs w:val="24"/>
        </w:rPr>
        <w:t>so that we are all asking the same questions to limit the vast responses that we may receive. We</w:t>
      </w:r>
      <w:r w:rsidR="00C16DF3" w:rsidRPr="00707ED4">
        <w:rPr>
          <w:rFonts w:asciiTheme="majorHAnsi" w:hAnsiTheme="majorHAnsi"/>
          <w:sz w:val="28"/>
          <w:szCs w:val="24"/>
        </w:rPr>
        <w:t xml:space="preserve"> </w:t>
      </w:r>
      <w:r w:rsidRPr="00707ED4">
        <w:rPr>
          <w:rFonts w:asciiTheme="majorHAnsi" w:hAnsiTheme="majorHAnsi"/>
          <w:sz w:val="28"/>
          <w:szCs w:val="24"/>
        </w:rPr>
        <w:t xml:space="preserve">piloted our questions </w:t>
      </w:r>
      <w:r w:rsidR="00C16DF3" w:rsidRPr="00707ED4">
        <w:rPr>
          <w:rFonts w:asciiTheme="majorHAnsi" w:hAnsiTheme="majorHAnsi"/>
          <w:sz w:val="28"/>
          <w:szCs w:val="24"/>
        </w:rPr>
        <w:t xml:space="preserve">beforehand to ensure </w:t>
      </w:r>
      <w:r w:rsidRPr="00707ED4">
        <w:rPr>
          <w:rFonts w:asciiTheme="majorHAnsi" w:hAnsiTheme="majorHAnsi"/>
          <w:sz w:val="28"/>
          <w:szCs w:val="24"/>
        </w:rPr>
        <w:t xml:space="preserve">that they are suitable for the children that we are teaching and to </w:t>
      </w:r>
      <w:r w:rsidR="00C16DF3" w:rsidRPr="00707ED4">
        <w:rPr>
          <w:rFonts w:asciiTheme="majorHAnsi" w:hAnsiTheme="majorHAnsi"/>
          <w:sz w:val="28"/>
          <w:szCs w:val="24"/>
        </w:rPr>
        <w:t>check</w:t>
      </w:r>
      <w:r w:rsidRPr="00707ED4">
        <w:rPr>
          <w:rFonts w:asciiTheme="majorHAnsi" w:hAnsiTheme="majorHAnsi"/>
          <w:sz w:val="28"/>
          <w:szCs w:val="24"/>
        </w:rPr>
        <w:t xml:space="preserve"> that they make sense to others</w:t>
      </w:r>
      <w:r w:rsidR="00C16DF3" w:rsidRPr="00707ED4">
        <w:rPr>
          <w:rFonts w:asciiTheme="majorHAnsi" w:hAnsiTheme="majorHAnsi"/>
          <w:sz w:val="28"/>
          <w:szCs w:val="24"/>
        </w:rPr>
        <w:t xml:space="preserve">. We chose to carry out a focus group as it was less time consuming than interviewing each target child individually and </w:t>
      </w:r>
      <w:r w:rsidR="000E6251">
        <w:rPr>
          <w:rFonts w:asciiTheme="majorHAnsi" w:hAnsiTheme="majorHAnsi"/>
          <w:sz w:val="28"/>
          <w:szCs w:val="24"/>
        </w:rPr>
        <w:t xml:space="preserve">we believed that </w:t>
      </w:r>
      <w:r w:rsidR="00C16DF3" w:rsidRPr="00707ED4">
        <w:rPr>
          <w:rFonts w:asciiTheme="majorHAnsi" w:hAnsiTheme="majorHAnsi"/>
          <w:sz w:val="28"/>
          <w:szCs w:val="24"/>
        </w:rPr>
        <w:t xml:space="preserve">with a group of children the </w:t>
      </w:r>
      <w:r w:rsidR="000E6251">
        <w:rPr>
          <w:rFonts w:asciiTheme="majorHAnsi" w:hAnsiTheme="majorHAnsi"/>
          <w:sz w:val="28"/>
          <w:szCs w:val="24"/>
        </w:rPr>
        <w:t>responses may be more in-depth</w:t>
      </w:r>
      <w:r w:rsidR="00C16DF3" w:rsidRPr="00707ED4">
        <w:rPr>
          <w:rFonts w:asciiTheme="majorHAnsi" w:hAnsiTheme="majorHAnsi"/>
          <w:sz w:val="28"/>
          <w:szCs w:val="24"/>
        </w:rPr>
        <w:t xml:space="preserve"> </w:t>
      </w:r>
      <w:r w:rsidR="000E6251">
        <w:rPr>
          <w:rFonts w:asciiTheme="majorHAnsi" w:hAnsiTheme="majorHAnsi"/>
          <w:sz w:val="28"/>
          <w:szCs w:val="24"/>
        </w:rPr>
        <w:t>as they felt more comfortable in a group as opposed to on their own</w:t>
      </w:r>
      <w:r w:rsidR="00C16DF3" w:rsidRPr="00707ED4">
        <w:rPr>
          <w:rFonts w:asciiTheme="majorHAnsi" w:hAnsiTheme="majorHAnsi"/>
          <w:sz w:val="28"/>
          <w:szCs w:val="24"/>
        </w:rPr>
        <w:t>. This is supported by Thyer (</w:t>
      </w:r>
      <w:r w:rsidR="002A37A1" w:rsidRPr="00707ED4">
        <w:rPr>
          <w:rFonts w:asciiTheme="majorHAnsi" w:hAnsiTheme="majorHAnsi"/>
          <w:sz w:val="28"/>
          <w:szCs w:val="24"/>
        </w:rPr>
        <w:t>2010</w:t>
      </w:r>
      <w:r w:rsidR="00C16DF3" w:rsidRPr="00707ED4">
        <w:rPr>
          <w:rFonts w:asciiTheme="majorHAnsi" w:hAnsiTheme="majorHAnsi"/>
          <w:sz w:val="28"/>
          <w:szCs w:val="24"/>
        </w:rPr>
        <w:t xml:space="preserve">) who believes that when working in a group situation, the participants can provoke discussion and ideas that would not have emerged without the stimuli of others. However, she also recognised that this may be a potential drawback as participants may withhold their true feelings and not speak freely </w:t>
      </w:r>
      <w:r w:rsidR="002A37A1" w:rsidRPr="00707ED4">
        <w:rPr>
          <w:rFonts w:asciiTheme="majorHAnsi" w:hAnsiTheme="majorHAnsi"/>
          <w:sz w:val="28"/>
          <w:szCs w:val="24"/>
        </w:rPr>
        <w:t>in front</w:t>
      </w:r>
      <w:r w:rsidR="00C16DF3" w:rsidRPr="00707ED4">
        <w:rPr>
          <w:rFonts w:asciiTheme="majorHAnsi" w:hAnsiTheme="majorHAnsi"/>
          <w:sz w:val="28"/>
          <w:szCs w:val="24"/>
        </w:rPr>
        <w:t xml:space="preserve"> of others</w:t>
      </w:r>
      <w:r w:rsidR="002A37A1" w:rsidRPr="00707ED4">
        <w:rPr>
          <w:rFonts w:asciiTheme="majorHAnsi" w:hAnsiTheme="majorHAnsi"/>
          <w:sz w:val="28"/>
          <w:szCs w:val="24"/>
        </w:rPr>
        <w:t xml:space="preserve"> (Thyer, 2010)</w:t>
      </w:r>
      <w:r w:rsidR="00C16DF3" w:rsidRPr="00707ED4">
        <w:rPr>
          <w:rFonts w:asciiTheme="majorHAnsi" w:hAnsiTheme="majorHAnsi"/>
          <w:sz w:val="28"/>
          <w:szCs w:val="24"/>
        </w:rPr>
        <w:t xml:space="preserve">. Despite both sides of the arguments </w:t>
      </w:r>
      <w:r w:rsidR="002A37A1" w:rsidRPr="00707ED4">
        <w:rPr>
          <w:rFonts w:asciiTheme="majorHAnsi" w:hAnsiTheme="majorHAnsi"/>
          <w:sz w:val="28"/>
          <w:szCs w:val="24"/>
        </w:rPr>
        <w:t>being portrayed here, I believe that it was important to have a focus group as it allowed us to ask all of the same questions to each child and give them a chance to answer individually. Additionally, from the responses we received it was clear that the children were still able to talk freely, as there were some opposing opinions identified</w:t>
      </w:r>
      <w:r w:rsidR="00506A31" w:rsidRPr="00707ED4">
        <w:rPr>
          <w:rFonts w:asciiTheme="majorHAnsi" w:hAnsiTheme="majorHAnsi"/>
          <w:sz w:val="28"/>
          <w:szCs w:val="24"/>
        </w:rPr>
        <w:t xml:space="preserve"> (Appendix 2)</w:t>
      </w:r>
      <w:r w:rsidR="002A37A1" w:rsidRPr="00707ED4">
        <w:rPr>
          <w:rFonts w:asciiTheme="majorHAnsi" w:hAnsiTheme="majorHAnsi"/>
          <w:sz w:val="28"/>
          <w:szCs w:val="24"/>
        </w:rPr>
        <w:t xml:space="preserve">. </w:t>
      </w:r>
    </w:p>
    <w:p w:rsidR="00FA4DBC" w:rsidRPr="00707ED4" w:rsidRDefault="00D21FA6" w:rsidP="00707ED4">
      <w:pPr>
        <w:spacing w:line="360" w:lineRule="auto"/>
        <w:jc w:val="both"/>
        <w:rPr>
          <w:rFonts w:asciiTheme="majorHAnsi" w:hAnsiTheme="majorHAnsi"/>
          <w:sz w:val="28"/>
          <w:szCs w:val="24"/>
        </w:rPr>
      </w:pPr>
      <w:r w:rsidRPr="00707ED4">
        <w:rPr>
          <w:rFonts w:asciiTheme="majorHAnsi" w:hAnsiTheme="majorHAnsi"/>
          <w:sz w:val="28"/>
          <w:szCs w:val="24"/>
        </w:rPr>
        <w:t>The sample that we chose for each of our focus</w:t>
      </w:r>
      <w:r w:rsidR="0043551B">
        <w:rPr>
          <w:rFonts w:asciiTheme="majorHAnsi" w:hAnsiTheme="majorHAnsi"/>
          <w:sz w:val="28"/>
          <w:szCs w:val="24"/>
        </w:rPr>
        <w:t xml:space="preserve"> group interviews</w:t>
      </w:r>
      <w:r w:rsidRPr="00707ED4">
        <w:rPr>
          <w:rFonts w:asciiTheme="majorHAnsi" w:hAnsiTheme="majorHAnsi"/>
          <w:sz w:val="28"/>
          <w:szCs w:val="24"/>
        </w:rPr>
        <w:t xml:space="preserve"> </w:t>
      </w:r>
      <w:r w:rsidR="00506A31" w:rsidRPr="00707ED4">
        <w:rPr>
          <w:rFonts w:asciiTheme="majorHAnsi" w:hAnsiTheme="majorHAnsi"/>
          <w:sz w:val="28"/>
          <w:szCs w:val="24"/>
        </w:rPr>
        <w:t>included children from each ability group</w:t>
      </w:r>
      <w:r w:rsidRPr="00707ED4">
        <w:rPr>
          <w:rFonts w:asciiTheme="majorHAnsi" w:hAnsiTheme="majorHAnsi"/>
          <w:sz w:val="28"/>
          <w:szCs w:val="24"/>
        </w:rPr>
        <w:t>. Firstly,</w:t>
      </w:r>
      <w:r w:rsidR="00D932D5" w:rsidRPr="00707ED4">
        <w:rPr>
          <w:rFonts w:asciiTheme="majorHAnsi" w:hAnsiTheme="majorHAnsi"/>
          <w:sz w:val="28"/>
          <w:szCs w:val="24"/>
        </w:rPr>
        <w:t xml:space="preserve"> we decided that as we were trying to</w:t>
      </w:r>
      <w:r w:rsidR="00FA4DBC" w:rsidRPr="00707ED4">
        <w:rPr>
          <w:rFonts w:asciiTheme="majorHAnsi" w:hAnsiTheme="majorHAnsi"/>
          <w:sz w:val="28"/>
          <w:szCs w:val="24"/>
        </w:rPr>
        <w:t xml:space="preserve"> gather a deeper understanding of the children’s concentration before and after the ‘brain break’ we believed that it was important to have a small  sample size that </w:t>
      </w:r>
      <w:r w:rsidR="0043551B">
        <w:rPr>
          <w:rFonts w:asciiTheme="majorHAnsi" w:hAnsiTheme="majorHAnsi"/>
          <w:sz w:val="28"/>
          <w:szCs w:val="24"/>
        </w:rPr>
        <w:t xml:space="preserve">represented the diverse nature </w:t>
      </w:r>
      <w:r w:rsidR="00FA4DBC" w:rsidRPr="00707ED4">
        <w:rPr>
          <w:rFonts w:asciiTheme="majorHAnsi" w:hAnsiTheme="majorHAnsi"/>
          <w:sz w:val="28"/>
          <w:szCs w:val="24"/>
        </w:rPr>
        <w:t xml:space="preserve">of </w:t>
      </w:r>
      <w:r w:rsidR="0043551B">
        <w:rPr>
          <w:rFonts w:asciiTheme="majorHAnsi" w:hAnsiTheme="majorHAnsi"/>
          <w:sz w:val="28"/>
          <w:szCs w:val="24"/>
        </w:rPr>
        <w:t xml:space="preserve">the </w:t>
      </w:r>
      <w:r w:rsidR="00FA4DBC" w:rsidRPr="00707ED4">
        <w:rPr>
          <w:rFonts w:asciiTheme="majorHAnsi" w:hAnsiTheme="majorHAnsi"/>
          <w:sz w:val="28"/>
          <w:szCs w:val="24"/>
        </w:rPr>
        <w:t>children within the class (Age UK, 2017). Thus,  we chose a sample size of three children out of the class</w:t>
      </w:r>
      <w:r w:rsidR="00813D44" w:rsidRPr="00707ED4">
        <w:rPr>
          <w:rFonts w:asciiTheme="majorHAnsi" w:hAnsiTheme="majorHAnsi"/>
          <w:sz w:val="28"/>
          <w:szCs w:val="24"/>
        </w:rPr>
        <w:t xml:space="preserve">; each child </w:t>
      </w:r>
      <w:r w:rsidR="00813D44" w:rsidRPr="00707ED4">
        <w:rPr>
          <w:rFonts w:asciiTheme="majorHAnsi" w:hAnsiTheme="majorHAnsi"/>
          <w:sz w:val="28"/>
          <w:szCs w:val="24"/>
        </w:rPr>
        <w:lastRenderedPageBreak/>
        <w:t>was in a different ability group so that we had a diverse range of abilities which is representative of the class</w:t>
      </w:r>
      <w:r w:rsidR="009179FB" w:rsidRPr="00707ED4">
        <w:rPr>
          <w:rFonts w:asciiTheme="majorHAnsi" w:hAnsiTheme="majorHAnsi"/>
          <w:sz w:val="28"/>
          <w:szCs w:val="24"/>
        </w:rPr>
        <w:t xml:space="preserve"> as</w:t>
      </w:r>
      <w:r w:rsidR="00813D44" w:rsidRPr="00707ED4">
        <w:rPr>
          <w:rFonts w:asciiTheme="majorHAnsi" w:hAnsiTheme="majorHAnsi"/>
          <w:sz w:val="28"/>
          <w:szCs w:val="24"/>
        </w:rPr>
        <w:t xml:space="preserve"> a whole. </w:t>
      </w:r>
      <w:r w:rsidR="0062404A" w:rsidRPr="00707ED4">
        <w:rPr>
          <w:rFonts w:asciiTheme="majorHAnsi" w:hAnsiTheme="majorHAnsi"/>
          <w:sz w:val="28"/>
          <w:szCs w:val="24"/>
        </w:rPr>
        <w:t xml:space="preserve">However, Breen (2006) believes that it is important to select your sample size carefully as it can sometimes be difficult to prevent a particularly dominant participant from </w:t>
      </w:r>
      <w:r w:rsidR="00506A31" w:rsidRPr="00707ED4">
        <w:rPr>
          <w:rFonts w:asciiTheme="majorHAnsi" w:hAnsiTheme="majorHAnsi"/>
          <w:sz w:val="28"/>
          <w:szCs w:val="24"/>
        </w:rPr>
        <w:t>coercing</w:t>
      </w:r>
      <w:r w:rsidR="0062404A" w:rsidRPr="00707ED4">
        <w:rPr>
          <w:rFonts w:asciiTheme="majorHAnsi" w:hAnsiTheme="majorHAnsi"/>
          <w:sz w:val="28"/>
          <w:szCs w:val="24"/>
        </w:rPr>
        <w:t xml:space="preserve"> others into their way of thinking. Therefore, we made sure that along with selecting a range of abilities; we chose children who are previously known to work well together and to allow one another to speak their mind.  </w:t>
      </w:r>
    </w:p>
    <w:p w:rsidR="00E176C6" w:rsidRPr="00707ED4" w:rsidRDefault="00117C9D" w:rsidP="00707ED4">
      <w:pPr>
        <w:spacing w:line="360" w:lineRule="auto"/>
        <w:jc w:val="both"/>
        <w:rPr>
          <w:rFonts w:asciiTheme="majorHAnsi" w:hAnsiTheme="majorHAnsi"/>
          <w:sz w:val="28"/>
          <w:szCs w:val="24"/>
        </w:rPr>
      </w:pPr>
      <w:r w:rsidRPr="00707ED4">
        <w:rPr>
          <w:rFonts w:asciiTheme="majorHAnsi" w:hAnsiTheme="majorHAnsi"/>
          <w:sz w:val="28"/>
          <w:szCs w:val="24"/>
        </w:rPr>
        <w:t>The last method that we used were reflections.</w:t>
      </w:r>
      <w:r w:rsidR="0043551B">
        <w:rPr>
          <w:rFonts w:asciiTheme="majorHAnsi" w:hAnsiTheme="majorHAnsi"/>
          <w:sz w:val="28"/>
          <w:szCs w:val="24"/>
        </w:rPr>
        <w:t xml:space="preserve"> Our reflection took place after each of the ‘research lessons’</w:t>
      </w:r>
      <w:r w:rsidRPr="00707ED4">
        <w:rPr>
          <w:rFonts w:asciiTheme="majorHAnsi" w:hAnsiTheme="majorHAnsi"/>
          <w:sz w:val="28"/>
          <w:szCs w:val="24"/>
        </w:rPr>
        <w:t xml:space="preserve"> </w:t>
      </w:r>
      <w:r w:rsidR="0043551B">
        <w:rPr>
          <w:rFonts w:asciiTheme="majorHAnsi" w:hAnsiTheme="majorHAnsi"/>
          <w:sz w:val="28"/>
          <w:szCs w:val="24"/>
        </w:rPr>
        <w:t>and</w:t>
      </w:r>
      <w:r w:rsidRPr="00707ED4">
        <w:rPr>
          <w:rFonts w:asciiTheme="majorHAnsi" w:hAnsiTheme="majorHAnsi"/>
          <w:sz w:val="28"/>
          <w:szCs w:val="24"/>
        </w:rPr>
        <w:t xml:space="preserve"> </w:t>
      </w:r>
      <w:r w:rsidR="0043551B">
        <w:rPr>
          <w:rFonts w:asciiTheme="majorHAnsi" w:hAnsiTheme="majorHAnsi"/>
          <w:sz w:val="28"/>
          <w:szCs w:val="24"/>
        </w:rPr>
        <w:t xml:space="preserve"> these reflections </w:t>
      </w:r>
      <w:r w:rsidRPr="00707ED4">
        <w:rPr>
          <w:rFonts w:asciiTheme="majorHAnsi" w:hAnsiTheme="majorHAnsi"/>
          <w:sz w:val="28"/>
          <w:szCs w:val="24"/>
        </w:rPr>
        <w:t>allow</w:t>
      </w:r>
      <w:r w:rsidR="0043551B">
        <w:rPr>
          <w:rFonts w:asciiTheme="majorHAnsi" w:hAnsiTheme="majorHAnsi"/>
          <w:sz w:val="28"/>
          <w:szCs w:val="24"/>
        </w:rPr>
        <w:t>ed</w:t>
      </w:r>
      <w:r w:rsidRPr="00707ED4">
        <w:rPr>
          <w:rFonts w:asciiTheme="majorHAnsi" w:hAnsiTheme="majorHAnsi"/>
          <w:sz w:val="28"/>
          <w:szCs w:val="24"/>
        </w:rPr>
        <w:t xml:space="preserve"> us to refine </w:t>
      </w:r>
      <w:r w:rsidR="0043551B">
        <w:rPr>
          <w:rFonts w:asciiTheme="majorHAnsi" w:hAnsiTheme="majorHAnsi"/>
          <w:sz w:val="28"/>
          <w:szCs w:val="24"/>
        </w:rPr>
        <w:t>the brain break</w:t>
      </w:r>
      <w:r w:rsidRPr="00707ED4">
        <w:rPr>
          <w:rFonts w:asciiTheme="majorHAnsi" w:hAnsiTheme="majorHAnsi"/>
          <w:sz w:val="28"/>
          <w:szCs w:val="24"/>
        </w:rPr>
        <w:t xml:space="preserve"> ready for the next lesson. We used Schön’s (1983) Reflection-On-Action model to help us to reflect on the lesson and to evaluate what the children’s concentration was like before the </w:t>
      </w:r>
      <w:r w:rsidR="004C6819" w:rsidRPr="00707ED4">
        <w:rPr>
          <w:rFonts w:asciiTheme="majorHAnsi" w:hAnsiTheme="majorHAnsi"/>
          <w:sz w:val="28"/>
          <w:szCs w:val="24"/>
        </w:rPr>
        <w:t>‘</w:t>
      </w:r>
      <w:r w:rsidRPr="00707ED4">
        <w:rPr>
          <w:rFonts w:asciiTheme="majorHAnsi" w:hAnsiTheme="majorHAnsi"/>
          <w:sz w:val="28"/>
          <w:szCs w:val="24"/>
        </w:rPr>
        <w:t>brain br</w:t>
      </w:r>
      <w:r w:rsidR="004C6819" w:rsidRPr="00707ED4">
        <w:rPr>
          <w:rFonts w:asciiTheme="majorHAnsi" w:hAnsiTheme="majorHAnsi"/>
          <w:sz w:val="28"/>
          <w:szCs w:val="24"/>
        </w:rPr>
        <w:t>eak’</w:t>
      </w:r>
      <w:r w:rsidRPr="00707ED4">
        <w:rPr>
          <w:rFonts w:asciiTheme="majorHAnsi" w:hAnsiTheme="majorHAnsi"/>
          <w:sz w:val="28"/>
          <w:szCs w:val="24"/>
        </w:rPr>
        <w:t xml:space="preserve"> and then after the </w:t>
      </w:r>
      <w:r w:rsidR="004C6819" w:rsidRPr="00707ED4">
        <w:rPr>
          <w:rFonts w:asciiTheme="majorHAnsi" w:hAnsiTheme="majorHAnsi"/>
          <w:sz w:val="28"/>
          <w:szCs w:val="24"/>
        </w:rPr>
        <w:t>‘</w:t>
      </w:r>
      <w:r w:rsidRPr="00707ED4">
        <w:rPr>
          <w:rFonts w:asciiTheme="majorHAnsi" w:hAnsiTheme="majorHAnsi"/>
          <w:sz w:val="28"/>
          <w:szCs w:val="24"/>
        </w:rPr>
        <w:t>brain break</w:t>
      </w:r>
      <w:r w:rsidR="004C6819" w:rsidRPr="00707ED4">
        <w:rPr>
          <w:rFonts w:asciiTheme="majorHAnsi" w:hAnsiTheme="majorHAnsi"/>
          <w:sz w:val="28"/>
          <w:szCs w:val="24"/>
        </w:rPr>
        <w:t>’</w:t>
      </w:r>
      <w:r w:rsidRPr="00707ED4">
        <w:rPr>
          <w:rFonts w:asciiTheme="majorHAnsi" w:hAnsiTheme="majorHAnsi"/>
          <w:sz w:val="28"/>
          <w:szCs w:val="24"/>
        </w:rPr>
        <w:t xml:space="preserve"> (Schön, 1983). Reflection was the most important part of the lesson study process a</w:t>
      </w:r>
      <w:r w:rsidR="004C6819" w:rsidRPr="00707ED4">
        <w:rPr>
          <w:rFonts w:asciiTheme="majorHAnsi" w:hAnsiTheme="majorHAnsi"/>
          <w:sz w:val="28"/>
          <w:szCs w:val="24"/>
        </w:rPr>
        <w:t>s it had allowed us to gain new knowledge and skills, promoted our own self-awareness and has helped us to learn from ourselves and each other (Welsh Government, 2015)</w:t>
      </w:r>
    </w:p>
    <w:p w:rsidR="0062404A" w:rsidRPr="00707ED4" w:rsidRDefault="00E176C6"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As </w:t>
      </w:r>
      <w:r w:rsidR="0043551B">
        <w:rPr>
          <w:rFonts w:asciiTheme="majorHAnsi" w:hAnsiTheme="majorHAnsi"/>
          <w:sz w:val="28"/>
          <w:szCs w:val="24"/>
        </w:rPr>
        <w:t>myself and the other two researchers</w:t>
      </w:r>
      <w:r w:rsidRPr="00707ED4">
        <w:rPr>
          <w:rFonts w:asciiTheme="majorHAnsi" w:hAnsiTheme="majorHAnsi"/>
          <w:sz w:val="28"/>
          <w:szCs w:val="24"/>
        </w:rPr>
        <w:t xml:space="preserve"> were all in different year groups (Year, 4, 5 &amp; 6) we decided that the lesson that we </w:t>
      </w:r>
      <w:r w:rsidR="0043551B">
        <w:rPr>
          <w:rFonts w:asciiTheme="majorHAnsi" w:hAnsiTheme="majorHAnsi"/>
          <w:sz w:val="28"/>
          <w:szCs w:val="24"/>
        </w:rPr>
        <w:t>used the brain break</w:t>
      </w:r>
      <w:r w:rsidRPr="00707ED4">
        <w:rPr>
          <w:rFonts w:asciiTheme="majorHAnsi" w:hAnsiTheme="majorHAnsi"/>
          <w:sz w:val="28"/>
          <w:szCs w:val="24"/>
        </w:rPr>
        <w:t xml:space="preserve"> in </w:t>
      </w:r>
      <w:r w:rsidR="0043551B">
        <w:rPr>
          <w:rFonts w:asciiTheme="majorHAnsi" w:hAnsiTheme="majorHAnsi"/>
          <w:sz w:val="28"/>
          <w:szCs w:val="24"/>
        </w:rPr>
        <w:t xml:space="preserve">was insignificant </w:t>
      </w:r>
      <w:r w:rsidRPr="00707ED4">
        <w:rPr>
          <w:rFonts w:asciiTheme="majorHAnsi" w:hAnsiTheme="majorHAnsi"/>
          <w:sz w:val="28"/>
          <w:szCs w:val="24"/>
        </w:rPr>
        <w:t xml:space="preserve">as we were implementing the same brain break during the lesson. However, </w:t>
      </w:r>
      <w:r w:rsidR="005204D6" w:rsidRPr="00707ED4">
        <w:rPr>
          <w:rFonts w:asciiTheme="majorHAnsi" w:hAnsiTheme="majorHAnsi"/>
          <w:sz w:val="28"/>
          <w:szCs w:val="24"/>
        </w:rPr>
        <w:t>when a subject or lesson is</w:t>
      </w:r>
      <w:r w:rsidR="00A56D81" w:rsidRPr="00707ED4">
        <w:rPr>
          <w:rFonts w:asciiTheme="majorHAnsi" w:hAnsiTheme="majorHAnsi"/>
          <w:sz w:val="28"/>
          <w:szCs w:val="24"/>
        </w:rPr>
        <w:t xml:space="preserve"> particularly </w:t>
      </w:r>
      <w:r w:rsidR="00506A31" w:rsidRPr="00707ED4">
        <w:rPr>
          <w:rFonts w:asciiTheme="majorHAnsi" w:hAnsiTheme="majorHAnsi"/>
          <w:sz w:val="28"/>
          <w:szCs w:val="24"/>
        </w:rPr>
        <w:t>tedious,</w:t>
      </w:r>
      <w:r w:rsidR="00A56D81" w:rsidRPr="00707ED4">
        <w:rPr>
          <w:rFonts w:asciiTheme="majorHAnsi" w:hAnsiTheme="majorHAnsi"/>
          <w:sz w:val="28"/>
          <w:szCs w:val="24"/>
        </w:rPr>
        <w:t xml:space="preserve"> or it lack</w:t>
      </w:r>
      <w:r w:rsidR="00506A31" w:rsidRPr="00707ED4">
        <w:rPr>
          <w:rFonts w:asciiTheme="majorHAnsi" w:hAnsiTheme="majorHAnsi"/>
          <w:sz w:val="28"/>
          <w:szCs w:val="24"/>
        </w:rPr>
        <w:t>s</w:t>
      </w:r>
      <w:r w:rsidR="00A56D81" w:rsidRPr="00707ED4">
        <w:rPr>
          <w:rFonts w:asciiTheme="majorHAnsi" w:hAnsiTheme="majorHAnsi"/>
          <w:sz w:val="28"/>
          <w:szCs w:val="24"/>
        </w:rPr>
        <w:t xml:space="preserve"> personal</w:t>
      </w:r>
      <w:r w:rsidR="00C3425A" w:rsidRPr="00707ED4">
        <w:rPr>
          <w:rFonts w:asciiTheme="majorHAnsi" w:hAnsiTheme="majorHAnsi"/>
          <w:sz w:val="28"/>
          <w:szCs w:val="24"/>
        </w:rPr>
        <w:t xml:space="preserve"> relevance to the children then their attention can w</w:t>
      </w:r>
      <w:r w:rsidR="00506A31" w:rsidRPr="00707ED4">
        <w:rPr>
          <w:rFonts w:asciiTheme="majorHAnsi" w:hAnsiTheme="majorHAnsi"/>
          <w:sz w:val="28"/>
          <w:szCs w:val="24"/>
        </w:rPr>
        <w:t>a</w:t>
      </w:r>
      <w:r w:rsidR="00C3425A" w:rsidRPr="00707ED4">
        <w:rPr>
          <w:rFonts w:asciiTheme="majorHAnsi" w:hAnsiTheme="majorHAnsi"/>
          <w:sz w:val="28"/>
          <w:szCs w:val="24"/>
        </w:rPr>
        <w:t xml:space="preserve">ver (Willis, 2016). Perhaps we should have considered each incorporating the brain break into the same subject; even if we were not teaching the same lesson. As </w:t>
      </w:r>
      <w:r w:rsidR="0043551B">
        <w:rPr>
          <w:rFonts w:asciiTheme="majorHAnsi" w:hAnsiTheme="majorHAnsi"/>
          <w:sz w:val="28"/>
          <w:szCs w:val="24"/>
        </w:rPr>
        <w:t xml:space="preserve">this could provide us with inaccurate results as </w:t>
      </w:r>
      <w:r w:rsidR="00C3425A" w:rsidRPr="00707ED4">
        <w:rPr>
          <w:rFonts w:asciiTheme="majorHAnsi" w:hAnsiTheme="majorHAnsi"/>
          <w:sz w:val="28"/>
          <w:szCs w:val="24"/>
        </w:rPr>
        <w:t>it could</w:t>
      </w:r>
      <w:r w:rsidR="0043551B">
        <w:rPr>
          <w:rFonts w:asciiTheme="majorHAnsi" w:hAnsiTheme="majorHAnsi"/>
          <w:sz w:val="28"/>
          <w:szCs w:val="24"/>
        </w:rPr>
        <w:t xml:space="preserve"> potentially</w:t>
      </w:r>
      <w:r w:rsidR="00C3425A" w:rsidRPr="00707ED4">
        <w:rPr>
          <w:rFonts w:asciiTheme="majorHAnsi" w:hAnsiTheme="majorHAnsi"/>
          <w:sz w:val="28"/>
          <w:szCs w:val="24"/>
        </w:rPr>
        <w:t xml:space="preserve"> be the subject that affect</w:t>
      </w:r>
      <w:r w:rsidR="0043551B">
        <w:rPr>
          <w:rFonts w:asciiTheme="majorHAnsi" w:hAnsiTheme="majorHAnsi"/>
          <w:sz w:val="28"/>
          <w:szCs w:val="24"/>
        </w:rPr>
        <w:t>s</w:t>
      </w:r>
      <w:r w:rsidR="00C3425A" w:rsidRPr="00707ED4">
        <w:rPr>
          <w:rFonts w:asciiTheme="majorHAnsi" w:hAnsiTheme="majorHAnsi"/>
          <w:sz w:val="28"/>
          <w:szCs w:val="24"/>
        </w:rPr>
        <w:t xml:space="preserve"> the children’s concentration and not necessarily the brain break at all. </w:t>
      </w:r>
      <w:r w:rsidRPr="00707ED4">
        <w:rPr>
          <w:rFonts w:asciiTheme="majorHAnsi" w:hAnsiTheme="majorHAnsi"/>
          <w:sz w:val="28"/>
          <w:szCs w:val="24"/>
        </w:rPr>
        <w:t xml:space="preserve"> </w:t>
      </w:r>
      <w:r w:rsidR="00117C9D" w:rsidRPr="00707ED4">
        <w:rPr>
          <w:rFonts w:asciiTheme="majorHAnsi" w:hAnsiTheme="majorHAnsi"/>
          <w:sz w:val="28"/>
          <w:szCs w:val="24"/>
        </w:rPr>
        <w:t xml:space="preserve"> </w:t>
      </w:r>
    </w:p>
    <w:p w:rsidR="000C064D" w:rsidRPr="00707ED4" w:rsidRDefault="000C064D" w:rsidP="00707ED4">
      <w:pPr>
        <w:spacing w:line="360" w:lineRule="auto"/>
        <w:jc w:val="both"/>
        <w:rPr>
          <w:rFonts w:asciiTheme="majorHAnsi" w:hAnsiTheme="majorHAnsi" w:cs="Arial"/>
          <w:sz w:val="28"/>
          <w:szCs w:val="24"/>
        </w:rPr>
      </w:pPr>
      <w:r w:rsidRPr="00707ED4">
        <w:rPr>
          <w:rFonts w:asciiTheme="majorHAnsi" w:hAnsiTheme="majorHAnsi"/>
          <w:sz w:val="28"/>
          <w:szCs w:val="24"/>
        </w:rPr>
        <w:lastRenderedPageBreak/>
        <w:t xml:space="preserve">In order to carry out research in the classroom it was important to make sure that we had considered the ethical implications beforehand. My group worked collaboratively to complete an ethics form; following the guidance of the university. This helped us to consider all of the ethical implications of our study and to ensure that all participants involved had written parental consent and understood fully the aims of the research. </w:t>
      </w:r>
      <w:r w:rsidRPr="00707ED4">
        <w:rPr>
          <w:rFonts w:asciiTheme="majorHAnsi" w:hAnsiTheme="majorHAnsi" w:cs="Arial"/>
          <w:sz w:val="28"/>
          <w:szCs w:val="24"/>
        </w:rPr>
        <w:t>We chose three target children in each setting to carry our interview out with. These children all gave parental and verbal consent to take part in the interview. However, we foreseen the possibility that one of the children might be absent on the day of the research and decided that if this happens then they will be replaced with another child who also has given parental and verbal consent. For this reason, we gave every child a consent form despite only having a small sample of children to conduct the interviews with. If any child had not</w:t>
      </w:r>
      <w:r w:rsidR="006F74AE" w:rsidRPr="00707ED4">
        <w:rPr>
          <w:rFonts w:asciiTheme="majorHAnsi" w:hAnsiTheme="majorHAnsi" w:cs="Arial"/>
          <w:sz w:val="28"/>
          <w:szCs w:val="24"/>
        </w:rPr>
        <w:t xml:space="preserve"> been</w:t>
      </w:r>
      <w:r w:rsidRPr="00707ED4">
        <w:rPr>
          <w:rFonts w:asciiTheme="majorHAnsi" w:hAnsiTheme="majorHAnsi" w:cs="Arial"/>
          <w:sz w:val="28"/>
          <w:szCs w:val="24"/>
        </w:rPr>
        <w:t xml:space="preserve"> given parental consent we followed guidelines from BERA (2018) and ensured that these particular children were not included in any of our research. </w:t>
      </w:r>
    </w:p>
    <w:p w:rsidR="00DE7CFC" w:rsidRDefault="00D04326" w:rsidP="00707ED4">
      <w:pPr>
        <w:spacing w:line="360" w:lineRule="auto"/>
        <w:jc w:val="both"/>
        <w:rPr>
          <w:rStyle w:val="3oh-"/>
          <w:rFonts w:asciiTheme="majorHAnsi" w:hAnsiTheme="majorHAnsi" w:cs="Arial"/>
          <w:color w:val="1D2129"/>
          <w:sz w:val="28"/>
          <w:szCs w:val="24"/>
          <w:lang w:val="en"/>
        </w:rPr>
      </w:pPr>
      <w:r w:rsidRPr="00707ED4">
        <w:rPr>
          <w:rStyle w:val="3oh-"/>
          <w:rFonts w:asciiTheme="majorHAnsi" w:hAnsiTheme="majorHAnsi" w:cs="Arial"/>
          <w:color w:val="1D2129"/>
          <w:sz w:val="28"/>
          <w:szCs w:val="24"/>
          <w:lang w:val="en"/>
        </w:rPr>
        <w:t xml:space="preserve">As confidentiality and privacy is important we agreed that the research will be only accessible to the three researchers involved and the </w:t>
      </w:r>
      <w:r w:rsidRPr="00707ED4">
        <w:rPr>
          <w:rStyle w:val="3oh-"/>
          <w:rFonts w:asciiTheme="majorHAnsi" w:hAnsiTheme="majorHAnsi"/>
          <w:color w:val="1D2129"/>
          <w:sz w:val="28"/>
          <w:szCs w:val="24"/>
        </w:rPr>
        <w:t xml:space="preserve">participants and </w:t>
      </w:r>
      <w:r w:rsidR="00DE7CFC">
        <w:rPr>
          <w:rStyle w:val="3oh-"/>
          <w:rFonts w:asciiTheme="majorHAnsi" w:hAnsiTheme="majorHAnsi" w:cs="Arial"/>
          <w:color w:val="1D2129"/>
          <w:sz w:val="28"/>
          <w:szCs w:val="24"/>
          <w:lang w:val="en"/>
        </w:rPr>
        <w:t>h</w:t>
      </w:r>
      <w:r w:rsidRPr="00707ED4">
        <w:rPr>
          <w:rStyle w:val="3oh-"/>
          <w:rFonts w:asciiTheme="majorHAnsi" w:hAnsiTheme="majorHAnsi" w:cs="Arial"/>
          <w:color w:val="1D2129"/>
          <w:sz w:val="28"/>
          <w:szCs w:val="24"/>
          <w:lang w:val="en"/>
        </w:rPr>
        <w:t xml:space="preserve">eadteacher can have access, if requested. To maintain anonymity of the school and children; no identifiable names were included. The children are to be referred to as Child 1, Child 2, Child 3, and the name of the school will not be mentioned. </w:t>
      </w:r>
      <w:r w:rsidR="00DE7CFC">
        <w:rPr>
          <w:rStyle w:val="3oh-"/>
          <w:rFonts w:asciiTheme="majorHAnsi" w:hAnsiTheme="majorHAnsi" w:cs="Arial"/>
          <w:color w:val="1D2129"/>
          <w:sz w:val="28"/>
          <w:szCs w:val="24"/>
          <w:lang w:val="en"/>
        </w:rPr>
        <w:t xml:space="preserve">When discussing Child 1, Child 2 and Child 3; ‘he/she/him/her’ will be replaced with ‘they/their’ to ensure that the child remains gender neutral and unidentifiable. </w:t>
      </w:r>
      <w:r w:rsidRPr="00707ED4">
        <w:rPr>
          <w:rStyle w:val="3oh-"/>
          <w:rFonts w:asciiTheme="majorHAnsi" w:hAnsiTheme="majorHAnsi" w:cs="Arial"/>
          <w:color w:val="1D2129"/>
          <w:sz w:val="28"/>
          <w:szCs w:val="24"/>
          <w:lang w:val="en"/>
        </w:rPr>
        <w:t xml:space="preserve">Research will be kept encrypted and under password protection and only accessible to lecturers and markers. All information will be kept confidential and anonymous throughout as requested </w:t>
      </w:r>
      <w:r w:rsidR="00CE6E32" w:rsidRPr="00707ED4">
        <w:rPr>
          <w:rStyle w:val="3oh-"/>
          <w:rFonts w:asciiTheme="majorHAnsi" w:hAnsiTheme="majorHAnsi" w:cs="Arial"/>
          <w:color w:val="1D2129"/>
          <w:sz w:val="28"/>
          <w:szCs w:val="24"/>
          <w:lang w:val="en"/>
        </w:rPr>
        <w:t>in guidance with UWTSD (2017-2020) Research Ethics &amp; Integrity Code of Practice</w:t>
      </w:r>
      <w:r w:rsidRPr="00707ED4">
        <w:rPr>
          <w:rStyle w:val="3oh-"/>
          <w:rFonts w:asciiTheme="majorHAnsi" w:hAnsiTheme="majorHAnsi" w:cs="Arial"/>
          <w:color w:val="1D2129"/>
          <w:sz w:val="28"/>
          <w:szCs w:val="24"/>
          <w:lang w:val="en"/>
        </w:rPr>
        <w:t xml:space="preserve">. </w:t>
      </w:r>
    </w:p>
    <w:p w:rsidR="00C3425A" w:rsidRPr="00DE7CFC" w:rsidRDefault="00C3425A" w:rsidP="00707ED4">
      <w:pPr>
        <w:spacing w:line="360" w:lineRule="auto"/>
        <w:jc w:val="both"/>
        <w:rPr>
          <w:rFonts w:asciiTheme="majorHAnsi" w:hAnsiTheme="majorHAnsi" w:cs="Arial"/>
          <w:color w:val="1D2129"/>
          <w:sz w:val="28"/>
          <w:szCs w:val="24"/>
          <w:lang w:val="en"/>
        </w:rPr>
      </w:pPr>
      <w:r w:rsidRPr="00707ED4">
        <w:rPr>
          <w:rFonts w:asciiTheme="majorHAnsi" w:hAnsiTheme="majorHAnsi"/>
          <w:sz w:val="28"/>
          <w:szCs w:val="24"/>
        </w:rPr>
        <w:lastRenderedPageBreak/>
        <w:t>Lesson 1:</w:t>
      </w:r>
    </w:p>
    <w:p w:rsidR="00584BF7" w:rsidRPr="00707ED4" w:rsidRDefault="00C3425A"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first lesson we conducted our ‘brain break’ in was a Year 6 maths lesson. As this was the first time we had done the brain break we had decided to carry out the brain break about 10 minutes into the lesson, as </w:t>
      </w:r>
      <w:r w:rsidR="00AB1D8E" w:rsidRPr="00707ED4">
        <w:rPr>
          <w:rFonts w:asciiTheme="majorHAnsi" w:hAnsiTheme="majorHAnsi"/>
          <w:sz w:val="28"/>
          <w:szCs w:val="24"/>
        </w:rPr>
        <w:t xml:space="preserve">Willis </w:t>
      </w:r>
      <w:r w:rsidRPr="00707ED4">
        <w:rPr>
          <w:rFonts w:asciiTheme="majorHAnsi" w:hAnsiTheme="majorHAnsi"/>
          <w:sz w:val="28"/>
          <w:szCs w:val="24"/>
        </w:rPr>
        <w:t>(</w:t>
      </w:r>
      <w:r w:rsidR="00AB1D8E" w:rsidRPr="00707ED4">
        <w:rPr>
          <w:rFonts w:asciiTheme="majorHAnsi" w:hAnsiTheme="majorHAnsi"/>
          <w:sz w:val="28"/>
          <w:szCs w:val="24"/>
        </w:rPr>
        <w:t>2016</w:t>
      </w:r>
      <w:r w:rsidRPr="00707ED4">
        <w:rPr>
          <w:rFonts w:asciiTheme="majorHAnsi" w:hAnsiTheme="majorHAnsi"/>
          <w:sz w:val="28"/>
          <w:szCs w:val="24"/>
        </w:rPr>
        <w:t xml:space="preserve">) advised to carry out the brain break </w:t>
      </w:r>
      <w:r w:rsidRPr="00DE7CFC">
        <w:rPr>
          <w:rFonts w:asciiTheme="majorHAnsi" w:hAnsiTheme="majorHAnsi"/>
          <w:b/>
          <w:i/>
          <w:sz w:val="28"/>
          <w:szCs w:val="24"/>
        </w:rPr>
        <w:t>before</w:t>
      </w:r>
      <w:r w:rsidRPr="00707ED4">
        <w:rPr>
          <w:rFonts w:asciiTheme="majorHAnsi" w:hAnsiTheme="majorHAnsi"/>
          <w:sz w:val="28"/>
          <w:szCs w:val="24"/>
        </w:rPr>
        <w:t xml:space="preserve"> the children get </w:t>
      </w:r>
      <w:r w:rsidR="00AB1D8E" w:rsidRPr="00707ED4">
        <w:rPr>
          <w:rFonts w:asciiTheme="majorHAnsi" w:hAnsiTheme="majorHAnsi"/>
          <w:sz w:val="28"/>
          <w:szCs w:val="24"/>
        </w:rPr>
        <w:t>distracted or lose interest.</w:t>
      </w:r>
      <w:r w:rsidR="00584BF7" w:rsidRPr="00707ED4">
        <w:rPr>
          <w:rFonts w:asciiTheme="majorHAnsi" w:hAnsiTheme="majorHAnsi"/>
          <w:sz w:val="28"/>
          <w:szCs w:val="24"/>
        </w:rPr>
        <w:t xml:space="preserve"> The lesson was around 30 minutes long in total.</w:t>
      </w:r>
      <w:r w:rsidR="00AB1D8E" w:rsidRPr="00707ED4">
        <w:rPr>
          <w:rFonts w:asciiTheme="majorHAnsi" w:hAnsiTheme="majorHAnsi"/>
          <w:sz w:val="28"/>
          <w:szCs w:val="24"/>
        </w:rPr>
        <w:t xml:space="preserve"> The children were quiet and </w:t>
      </w:r>
      <w:r w:rsidR="00BC28AA" w:rsidRPr="00707ED4">
        <w:rPr>
          <w:rFonts w:asciiTheme="majorHAnsi" w:hAnsiTheme="majorHAnsi"/>
          <w:sz w:val="28"/>
          <w:szCs w:val="24"/>
        </w:rPr>
        <w:t xml:space="preserve">reserved; possibly as there were two complete strangers in the room and because of </w:t>
      </w:r>
      <w:r w:rsidR="006F74AE" w:rsidRPr="00707ED4">
        <w:rPr>
          <w:rFonts w:asciiTheme="majorHAnsi" w:hAnsiTheme="majorHAnsi"/>
          <w:sz w:val="28"/>
          <w:szCs w:val="24"/>
        </w:rPr>
        <w:t>“T</w:t>
      </w:r>
      <w:r w:rsidR="00BC28AA" w:rsidRPr="00707ED4">
        <w:rPr>
          <w:rFonts w:asciiTheme="majorHAnsi" w:hAnsiTheme="majorHAnsi"/>
          <w:sz w:val="28"/>
          <w:szCs w:val="24"/>
        </w:rPr>
        <w:t xml:space="preserve">he Hawthorne </w:t>
      </w:r>
      <w:r w:rsidR="006F74AE" w:rsidRPr="00707ED4">
        <w:rPr>
          <w:rFonts w:asciiTheme="majorHAnsi" w:hAnsiTheme="majorHAnsi"/>
          <w:sz w:val="28"/>
          <w:szCs w:val="24"/>
        </w:rPr>
        <w:t>E</w:t>
      </w:r>
      <w:r w:rsidR="00BC28AA" w:rsidRPr="00707ED4">
        <w:rPr>
          <w:rFonts w:asciiTheme="majorHAnsi" w:hAnsiTheme="majorHAnsi"/>
          <w:sz w:val="28"/>
          <w:szCs w:val="24"/>
        </w:rPr>
        <w:t>ffect</w:t>
      </w:r>
      <w:r w:rsidR="006F74AE" w:rsidRPr="00707ED4">
        <w:rPr>
          <w:rFonts w:asciiTheme="majorHAnsi" w:hAnsiTheme="majorHAnsi"/>
          <w:sz w:val="28"/>
          <w:szCs w:val="24"/>
        </w:rPr>
        <w:t>”</w:t>
      </w:r>
      <w:r w:rsidR="00BC28AA" w:rsidRPr="00707ED4">
        <w:rPr>
          <w:rFonts w:asciiTheme="majorHAnsi" w:hAnsiTheme="majorHAnsi"/>
          <w:sz w:val="28"/>
          <w:szCs w:val="24"/>
        </w:rPr>
        <w:t xml:space="preserve">, they were behaving differently (McLeod, 2015; MKA, 2012). </w:t>
      </w:r>
    </w:p>
    <w:p w:rsidR="00C3425A" w:rsidRPr="00707ED4" w:rsidRDefault="00BC28AA" w:rsidP="00707ED4">
      <w:pPr>
        <w:spacing w:line="360" w:lineRule="auto"/>
        <w:jc w:val="both"/>
        <w:rPr>
          <w:rFonts w:asciiTheme="majorHAnsi" w:hAnsiTheme="majorHAnsi"/>
          <w:sz w:val="28"/>
          <w:szCs w:val="24"/>
        </w:rPr>
      </w:pPr>
      <w:r w:rsidRPr="00707ED4">
        <w:rPr>
          <w:rFonts w:asciiTheme="majorHAnsi" w:hAnsiTheme="majorHAnsi"/>
          <w:sz w:val="28"/>
          <w:szCs w:val="24"/>
        </w:rPr>
        <w:t>The children seemed very engaged to start with, some children more than others, but the class worked in silence</w:t>
      </w:r>
      <w:r w:rsidR="00446DAC" w:rsidRPr="00707ED4">
        <w:rPr>
          <w:rFonts w:asciiTheme="majorHAnsi" w:hAnsiTheme="majorHAnsi"/>
          <w:sz w:val="28"/>
          <w:szCs w:val="24"/>
        </w:rPr>
        <w:t xml:space="preserve"> to begin with. </w:t>
      </w:r>
      <w:r w:rsidR="00426FAE" w:rsidRPr="00707ED4">
        <w:rPr>
          <w:rFonts w:asciiTheme="majorHAnsi" w:hAnsiTheme="majorHAnsi"/>
          <w:sz w:val="28"/>
          <w:szCs w:val="24"/>
        </w:rPr>
        <w:t>The first 3 target children were each from a different ability group; Child 1 (</w:t>
      </w:r>
      <w:r w:rsidR="003F2AAF" w:rsidRPr="00707ED4">
        <w:rPr>
          <w:rFonts w:asciiTheme="majorHAnsi" w:hAnsiTheme="majorHAnsi"/>
          <w:sz w:val="28"/>
          <w:szCs w:val="24"/>
        </w:rPr>
        <w:t>High</w:t>
      </w:r>
      <w:r w:rsidR="00426FAE" w:rsidRPr="00707ED4">
        <w:rPr>
          <w:rFonts w:asciiTheme="majorHAnsi" w:hAnsiTheme="majorHAnsi"/>
          <w:sz w:val="28"/>
          <w:szCs w:val="24"/>
        </w:rPr>
        <w:t xml:space="preserve"> Ability), Child 2 (Medium Ability) Child 3 (</w:t>
      </w:r>
      <w:r w:rsidR="003F2AAF" w:rsidRPr="00707ED4">
        <w:rPr>
          <w:rFonts w:asciiTheme="majorHAnsi" w:hAnsiTheme="majorHAnsi"/>
          <w:sz w:val="28"/>
          <w:szCs w:val="24"/>
        </w:rPr>
        <w:t>Low</w:t>
      </w:r>
      <w:r w:rsidR="00426FAE" w:rsidRPr="00707ED4">
        <w:rPr>
          <w:rFonts w:asciiTheme="majorHAnsi" w:hAnsiTheme="majorHAnsi"/>
          <w:sz w:val="28"/>
          <w:szCs w:val="24"/>
        </w:rPr>
        <w:t xml:space="preserve"> Ability). During the first part of the lesson Child </w:t>
      </w:r>
      <w:r w:rsidR="003F2AAF" w:rsidRPr="00707ED4">
        <w:rPr>
          <w:rFonts w:asciiTheme="majorHAnsi" w:hAnsiTheme="majorHAnsi"/>
          <w:sz w:val="28"/>
          <w:szCs w:val="24"/>
        </w:rPr>
        <w:t>3</w:t>
      </w:r>
      <w:r w:rsidR="00426FAE" w:rsidRPr="00707ED4">
        <w:rPr>
          <w:rFonts w:asciiTheme="majorHAnsi" w:hAnsiTheme="majorHAnsi"/>
          <w:sz w:val="28"/>
          <w:szCs w:val="24"/>
        </w:rPr>
        <w:t xml:space="preserve"> showed </w:t>
      </w:r>
      <w:r w:rsidR="00DE7CFC">
        <w:rPr>
          <w:rFonts w:asciiTheme="majorHAnsi" w:hAnsiTheme="majorHAnsi"/>
          <w:sz w:val="28"/>
          <w:szCs w:val="24"/>
        </w:rPr>
        <w:t xml:space="preserve">extremely low involvement and </w:t>
      </w:r>
      <w:r w:rsidR="00426FAE" w:rsidRPr="00707ED4">
        <w:rPr>
          <w:rFonts w:asciiTheme="majorHAnsi" w:hAnsiTheme="majorHAnsi"/>
          <w:sz w:val="28"/>
          <w:szCs w:val="24"/>
        </w:rPr>
        <w:t xml:space="preserve">the least interest at the start of the lesson, they were often staring into space and looking around to see what others where doing. Child 2 showed high involvement during the start of the lesson, they were engaged with </w:t>
      </w:r>
      <w:r w:rsidR="007B3857" w:rsidRPr="00707ED4">
        <w:rPr>
          <w:rFonts w:asciiTheme="majorHAnsi" w:hAnsiTheme="majorHAnsi"/>
          <w:sz w:val="28"/>
          <w:szCs w:val="24"/>
        </w:rPr>
        <w:t xml:space="preserve">their work and they were not easily distracted, that being said, there were very little distractions as the class worked in silence. Child </w:t>
      </w:r>
      <w:r w:rsidR="003F2AAF" w:rsidRPr="00707ED4">
        <w:rPr>
          <w:rFonts w:asciiTheme="majorHAnsi" w:hAnsiTheme="majorHAnsi"/>
          <w:sz w:val="28"/>
          <w:szCs w:val="24"/>
        </w:rPr>
        <w:t>1</w:t>
      </w:r>
      <w:r w:rsidR="007B3857" w:rsidRPr="00707ED4">
        <w:rPr>
          <w:rFonts w:asciiTheme="majorHAnsi" w:hAnsiTheme="majorHAnsi"/>
          <w:sz w:val="28"/>
          <w:szCs w:val="24"/>
        </w:rPr>
        <w:t xml:space="preserve"> also showed high involvement during the lesson; they seemed to be enjoying the activity and were focused at all times</w:t>
      </w:r>
      <w:r w:rsidR="00584BF7" w:rsidRPr="00707ED4">
        <w:rPr>
          <w:rFonts w:asciiTheme="majorHAnsi" w:hAnsiTheme="majorHAnsi"/>
          <w:sz w:val="28"/>
          <w:szCs w:val="24"/>
        </w:rPr>
        <w:t xml:space="preserve">. Child </w:t>
      </w:r>
      <w:r w:rsidR="003F2AAF" w:rsidRPr="00707ED4">
        <w:rPr>
          <w:rFonts w:asciiTheme="majorHAnsi" w:hAnsiTheme="majorHAnsi"/>
          <w:sz w:val="28"/>
          <w:szCs w:val="24"/>
        </w:rPr>
        <w:t>1</w:t>
      </w:r>
      <w:r w:rsidR="00584BF7" w:rsidRPr="00707ED4">
        <w:rPr>
          <w:rFonts w:asciiTheme="majorHAnsi" w:hAnsiTheme="majorHAnsi"/>
          <w:sz w:val="28"/>
          <w:szCs w:val="24"/>
        </w:rPr>
        <w:t xml:space="preserve"> was the first to answer the warm up questions on their whiteboard each time and once the lesson began</w:t>
      </w:r>
      <w:r w:rsidR="007B3857" w:rsidRPr="00707ED4">
        <w:rPr>
          <w:rFonts w:asciiTheme="majorHAnsi" w:hAnsiTheme="majorHAnsi"/>
          <w:sz w:val="28"/>
          <w:szCs w:val="24"/>
        </w:rPr>
        <w:t xml:space="preserve"> they had their head down working on each question. </w:t>
      </w:r>
    </w:p>
    <w:p w:rsidR="00D04326" w:rsidRPr="00707ED4" w:rsidRDefault="00584BF7"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During the brain break, the children seemed to relax a bit more and were a bit </w:t>
      </w:r>
      <w:r w:rsidR="009C0CBA" w:rsidRPr="00707ED4">
        <w:rPr>
          <w:rFonts w:asciiTheme="majorHAnsi" w:hAnsiTheme="majorHAnsi"/>
          <w:sz w:val="28"/>
          <w:szCs w:val="24"/>
        </w:rPr>
        <w:t>livelier and chattier</w:t>
      </w:r>
      <w:r w:rsidRPr="00707ED4">
        <w:rPr>
          <w:rFonts w:asciiTheme="majorHAnsi" w:hAnsiTheme="majorHAnsi"/>
          <w:sz w:val="28"/>
          <w:szCs w:val="24"/>
        </w:rPr>
        <w:t xml:space="preserve">. Child </w:t>
      </w:r>
      <w:r w:rsidR="003F2AAF" w:rsidRPr="00707ED4">
        <w:rPr>
          <w:rFonts w:asciiTheme="majorHAnsi" w:hAnsiTheme="majorHAnsi"/>
          <w:sz w:val="28"/>
          <w:szCs w:val="24"/>
        </w:rPr>
        <w:t>3</w:t>
      </w:r>
      <w:r w:rsidRPr="00707ED4">
        <w:rPr>
          <w:rFonts w:asciiTheme="majorHAnsi" w:hAnsiTheme="majorHAnsi"/>
          <w:sz w:val="28"/>
          <w:szCs w:val="24"/>
        </w:rPr>
        <w:t xml:space="preserve"> was laughing and joking with their friends during the bra</w:t>
      </w:r>
      <w:r w:rsidR="002E422E" w:rsidRPr="00707ED4">
        <w:rPr>
          <w:rFonts w:asciiTheme="majorHAnsi" w:hAnsiTheme="majorHAnsi"/>
          <w:sz w:val="28"/>
          <w:szCs w:val="24"/>
        </w:rPr>
        <w:t xml:space="preserve">in break. Child </w:t>
      </w:r>
      <w:r w:rsidR="003F2AAF" w:rsidRPr="00707ED4">
        <w:rPr>
          <w:rFonts w:asciiTheme="majorHAnsi" w:hAnsiTheme="majorHAnsi"/>
          <w:sz w:val="28"/>
          <w:szCs w:val="24"/>
        </w:rPr>
        <w:t>1</w:t>
      </w:r>
      <w:r w:rsidR="002E422E" w:rsidRPr="00707ED4">
        <w:rPr>
          <w:rFonts w:asciiTheme="majorHAnsi" w:hAnsiTheme="majorHAnsi"/>
          <w:sz w:val="28"/>
          <w:szCs w:val="24"/>
        </w:rPr>
        <w:t xml:space="preserve"> seemed to be eager to carry on with the work as they kept looking at their workbook while they were waiting. All of the children went back to their </w:t>
      </w:r>
      <w:r w:rsidR="00DE7CFC">
        <w:rPr>
          <w:rFonts w:asciiTheme="majorHAnsi" w:hAnsiTheme="majorHAnsi"/>
          <w:sz w:val="28"/>
          <w:szCs w:val="24"/>
        </w:rPr>
        <w:t xml:space="preserve">own </w:t>
      </w:r>
      <w:r w:rsidR="002E422E" w:rsidRPr="00707ED4">
        <w:rPr>
          <w:rFonts w:asciiTheme="majorHAnsi" w:hAnsiTheme="majorHAnsi"/>
          <w:sz w:val="28"/>
          <w:szCs w:val="24"/>
        </w:rPr>
        <w:t>desk</w:t>
      </w:r>
      <w:r w:rsidR="00DE7CFC">
        <w:rPr>
          <w:rFonts w:asciiTheme="majorHAnsi" w:hAnsiTheme="majorHAnsi"/>
          <w:sz w:val="28"/>
          <w:szCs w:val="24"/>
        </w:rPr>
        <w:t>s</w:t>
      </w:r>
      <w:r w:rsidR="002E422E" w:rsidRPr="00707ED4">
        <w:rPr>
          <w:rFonts w:asciiTheme="majorHAnsi" w:hAnsiTheme="majorHAnsi"/>
          <w:sz w:val="28"/>
          <w:szCs w:val="24"/>
        </w:rPr>
        <w:t xml:space="preserve"> when instructed to </w:t>
      </w:r>
      <w:r w:rsidR="00DE7CFC">
        <w:rPr>
          <w:rFonts w:asciiTheme="majorHAnsi" w:hAnsiTheme="majorHAnsi"/>
          <w:sz w:val="28"/>
          <w:szCs w:val="24"/>
        </w:rPr>
        <w:t xml:space="preserve">do so </w:t>
      </w:r>
      <w:r w:rsidR="002E422E" w:rsidRPr="00707ED4">
        <w:rPr>
          <w:rFonts w:asciiTheme="majorHAnsi" w:hAnsiTheme="majorHAnsi"/>
          <w:sz w:val="28"/>
          <w:szCs w:val="24"/>
        </w:rPr>
        <w:t xml:space="preserve">and Child </w:t>
      </w:r>
      <w:r w:rsidR="003F2AAF" w:rsidRPr="00707ED4">
        <w:rPr>
          <w:rFonts w:asciiTheme="majorHAnsi" w:hAnsiTheme="majorHAnsi"/>
          <w:sz w:val="28"/>
          <w:szCs w:val="24"/>
        </w:rPr>
        <w:t>3</w:t>
      </w:r>
      <w:r w:rsidR="002E422E" w:rsidRPr="00707ED4">
        <w:rPr>
          <w:rFonts w:asciiTheme="majorHAnsi" w:hAnsiTheme="majorHAnsi"/>
          <w:sz w:val="28"/>
          <w:szCs w:val="24"/>
        </w:rPr>
        <w:t xml:space="preserve"> stomped their feet back </w:t>
      </w:r>
      <w:r w:rsidR="002E422E" w:rsidRPr="00707ED4">
        <w:rPr>
          <w:rFonts w:asciiTheme="majorHAnsi" w:hAnsiTheme="majorHAnsi"/>
          <w:sz w:val="28"/>
          <w:szCs w:val="24"/>
        </w:rPr>
        <w:lastRenderedPageBreak/>
        <w:t xml:space="preserve">to their chair. The class as a whole seemed much </w:t>
      </w:r>
      <w:r w:rsidR="009C0CBA" w:rsidRPr="00707ED4">
        <w:rPr>
          <w:rFonts w:asciiTheme="majorHAnsi" w:hAnsiTheme="majorHAnsi"/>
          <w:sz w:val="28"/>
          <w:szCs w:val="24"/>
        </w:rPr>
        <w:t>more animated</w:t>
      </w:r>
      <w:r w:rsidR="002E422E" w:rsidRPr="00707ED4">
        <w:rPr>
          <w:rFonts w:asciiTheme="majorHAnsi" w:hAnsiTheme="majorHAnsi"/>
          <w:sz w:val="28"/>
          <w:szCs w:val="24"/>
        </w:rPr>
        <w:t xml:space="preserve"> after the brain break and this is supported by Terada (2018) who believe that a short brain break can improve the mood in the classroom. </w:t>
      </w:r>
    </w:p>
    <w:p w:rsidR="001F17AE" w:rsidRPr="00707ED4" w:rsidRDefault="006039A5" w:rsidP="00707ED4">
      <w:pPr>
        <w:spacing w:line="360" w:lineRule="auto"/>
        <w:jc w:val="both"/>
        <w:rPr>
          <w:rFonts w:asciiTheme="majorHAnsi" w:hAnsiTheme="majorHAnsi"/>
          <w:sz w:val="28"/>
          <w:szCs w:val="24"/>
        </w:rPr>
      </w:pPr>
      <w:r w:rsidRPr="00707ED4">
        <w:rPr>
          <w:rFonts w:asciiTheme="majorHAnsi" w:hAnsiTheme="majorHAnsi"/>
          <w:sz w:val="28"/>
          <w:szCs w:val="24"/>
        </w:rPr>
        <w:t>Following</w:t>
      </w:r>
      <w:r w:rsidR="009C0CBA" w:rsidRPr="00707ED4">
        <w:rPr>
          <w:rFonts w:asciiTheme="majorHAnsi" w:hAnsiTheme="majorHAnsi"/>
          <w:sz w:val="28"/>
          <w:szCs w:val="24"/>
        </w:rPr>
        <w:t xml:space="preserve"> the brain break it took around </w:t>
      </w:r>
      <w:r w:rsidR="00DE7CFC">
        <w:rPr>
          <w:rFonts w:asciiTheme="majorHAnsi" w:hAnsiTheme="majorHAnsi"/>
          <w:sz w:val="28"/>
          <w:szCs w:val="24"/>
        </w:rPr>
        <w:t>three to four</w:t>
      </w:r>
      <w:r w:rsidR="004B4B2A" w:rsidRPr="00707ED4">
        <w:rPr>
          <w:rFonts w:asciiTheme="majorHAnsi" w:hAnsiTheme="majorHAnsi"/>
          <w:sz w:val="28"/>
          <w:szCs w:val="24"/>
        </w:rPr>
        <w:t xml:space="preserve"> minutes for the whole class to settle back into the work and the </w:t>
      </w:r>
      <w:r w:rsidR="0083641C" w:rsidRPr="00707ED4">
        <w:rPr>
          <w:rFonts w:asciiTheme="majorHAnsi" w:hAnsiTheme="majorHAnsi"/>
          <w:sz w:val="28"/>
          <w:szCs w:val="24"/>
        </w:rPr>
        <w:t>atmosphere</w:t>
      </w:r>
      <w:r w:rsidR="004B4B2A" w:rsidRPr="00707ED4">
        <w:rPr>
          <w:rFonts w:asciiTheme="majorHAnsi" w:hAnsiTheme="majorHAnsi"/>
          <w:sz w:val="28"/>
          <w:szCs w:val="24"/>
        </w:rPr>
        <w:t xml:space="preserve"> was </w:t>
      </w:r>
      <w:r w:rsidR="0083641C" w:rsidRPr="00707ED4">
        <w:rPr>
          <w:rFonts w:asciiTheme="majorHAnsi" w:hAnsiTheme="majorHAnsi"/>
          <w:sz w:val="28"/>
          <w:szCs w:val="24"/>
        </w:rPr>
        <w:t xml:space="preserve">much livelier than before. I believe that the children had forgotten that they were being observed by this point and we could get a true feel of the ‘typical’ classroom. </w:t>
      </w:r>
    </w:p>
    <w:p w:rsidR="009C0CBA" w:rsidRPr="00707ED4" w:rsidRDefault="0083641C"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Child </w:t>
      </w:r>
      <w:r w:rsidR="00A7524A" w:rsidRPr="00707ED4">
        <w:rPr>
          <w:rFonts w:asciiTheme="majorHAnsi" w:hAnsiTheme="majorHAnsi"/>
          <w:sz w:val="28"/>
          <w:szCs w:val="24"/>
        </w:rPr>
        <w:t>3</w:t>
      </w:r>
      <w:r w:rsidRPr="00707ED4">
        <w:rPr>
          <w:rFonts w:asciiTheme="majorHAnsi" w:hAnsiTheme="majorHAnsi"/>
          <w:sz w:val="28"/>
          <w:szCs w:val="24"/>
        </w:rPr>
        <w:t xml:space="preserve">, who wasn’t </w:t>
      </w:r>
      <w:r w:rsidR="00DE7CFC">
        <w:rPr>
          <w:rFonts w:asciiTheme="majorHAnsi" w:hAnsiTheme="majorHAnsi"/>
          <w:sz w:val="28"/>
          <w:szCs w:val="24"/>
        </w:rPr>
        <w:t>at all</w:t>
      </w:r>
      <w:r w:rsidRPr="00707ED4">
        <w:rPr>
          <w:rFonts w:asciiTheme="majorHAnsi" w:hAnsiTheme="majorHAnsi"/>
          <w:sz w:val="28"/>
          <w:szCs w:val="24"/>
        </w:rPr>
        <w:t xml:space="preserve"> engaged with the first part of the lesson displayed more interest after the brain break and showed some </w:t>
      </w:r>
      <w:r w:rsidR="003F2AAF" w:rsidRPr="00707ED4">
        <w:rPr>
          <w:rFonts w:asciiTheme="majorHAnsi" w:hAnsiTheme="majorHAnsi"/>
          <w:sz w:val="28"/>
          <w:szCs w:val="24"/>
        </w:rPr>
        <w:t xml:space="preserve">low </w:t>
      </w:r>
      <w:r w:rsidRPr="00707ED4">
        <w:rPr>
          <w:rFonts w:asciiTheme="majorHAnsi" w:hAnsiTheme="majorHAnsi"/>
          <w:sz w:val="28"/>
          <w:szCs w:val="24"/>
        </w:rPr>
        <w:t>signs of engagement but there were still moments o</w:t>
      </w:r>
      <w:r w:rsidR="006F74AE" w:rsidRPr="00707ED4">
        <w:rPr>
          <w:rFonts w:asciiTheme="majorHAnsi" w:hAnsiTheme="majorHAnsi"/>
          <w:sz w:val="28"/>
          <w:szCs w:val="24"/>
        </w:rPr>
        <w:t>f</w:t>
      </w:r>
      <w:r w:rsidRPr="00707ED4">
        <w:rPr>
          <w:rFonts w:asciiTheme="majorHAnsi" w:hAnsiTheme="majorHAnsi"/>
          <w:sz w:val="28"/>
          <w:szCs w:val="24"/>
        </w:rPr>
        <w:t xml:space="preserve"> non-activity and </w:t>
      </w:r>
      <w:r w:rsidR="00DE7CFC">
        <w:rPr>
          <w:rFonts w:asciiTheme="majorHAnsi" w:hAnsiTheme="majorHAnsi"/>
          <w:sz w:val="28"/>
          <w:szCs w:val="24"/>
        </w:rPr>
        <w:t xml:space="preserve">they </w:t>
      </w:r>
      <w:r w:rsidRPr="00707ED4">
        <w:rPr>
          <w:rFonts w:asciiTheme="majorHAnsi" w:hAnsiTheme="majorHAnsi"/>
          <w:sz w:val="28"/>
          <w:szCs w:val="24"/>
        </w:rPr>
        <w:t>w</w:t>
      </w:r>
      <w:r w:rsidR="00DE7CFC">
        <w:rPr>
          <w:rFonts w:asciiTheme="majorHAnsi" w:hAnsiTheme="majorHAnsi"/>
          <w:sz w:val="28"/>
          <w:szCs w:val="24"/>
        </w:rPr>
        <w:t>ere</w:t>
      </w:r>
      <w:r w:rsidRPr="00707ED4">
        <w:rPr>
          <w:rFonts w:asciiTheme="majorHAnsi" w:hAnsiTheme="majorHAnsi"/>
          <w:sz w:val="28"/>
          <w:szCs w:val="24"/>
        </w:rPr>
        <w:t xml:space="preserve"> still distracted with what was going on around them. However, Child 2 that was previously displaying high levels of concentration at the start of the lesson was now displaying only moderate concentration. Child 2 became particularly chatty and had lost focus and was demonstrating that they are easily distracted. </w:t>
      </w:r>
      <w:r w:rsidR="001F17AE" w:rsidRPr="00707ED4">
        <w:rPr>
          <w:rFonts w:asciiTheme="majorHAnsi" w:hAnsiTheme="majorHAnsi"/>
          <w:sz w:val="28"/>
          <w:szCs w:val="24"/>
        </w:rPr>
        <w:t xml:space="preserve">Nevertheless, Child </w:t>
      </w:r>
      <w:r w:rsidR="00A7524A" w:rsidRPr="00707ED4">
        <w:rPr>
          <w:rFonts w:asciiTheme="majorHAnsi" w:hAnsiTheme="majorHAnsi"/>
          <w:sz w:val="28"/>
          <w:szCs w:val="24"/>
        </w:rPr>
        <w:t>1</w:t>
      </w:r>
      <w:r w:rsidR="001F17AE" w:rsidRPr="00707ED4">
        <w:rPr>
          <w:rFonts w:asciiTheme="majorHAnsi" w:hAnsiTheme="majorHAnsi"/>
          <w:sz w:val="28"/>
          <w:szCs w:val="24"/>
        </w:rPr>
        <w:t xml:space="preserve"> </w:t>
      </w:r>
      <w:r w:rsidR="006039A5" w:rsidRPr="00707ED4">
        <w:rPr>
          <w:rFonts w:asciiTheme="majorHAnsi" w:hAnsiTheme="majorHAnsi"/>
          <w:sz w:val="28"/>
          <w:szCs w:val="24"/>
        </w:rPr>
        <w:t>seemed to benefit the most out of the brain break</w:t>
      </w:r>
      <w:r w:rsidR="00A7524A" w:rsidRPr="00707ED4">
        <w:rPr>
          <w:rFonts w:asciiTheme="majorHAnsi" w:hAnsiTheme="majorHAnsi"/>
          <w:sz w:val="28"/>
          <w:szCs w:val="24"/>
        </w:rPr>
        <w:t xml:space="preserve"> as they went from showing a high level of concentration to an extremely high level. It was clear during the brain break that they were eager to get back to work and once Child 1 had that opportunity they showed the greatest involvement, they were concentrating on their task and even when another child talked to Child 1, they ignored them and carried on with their work. </w:t>
      </w:r>
      <w:r w:rsidR="003F2AAF" w:rsidRPr="00707ED4">
        <w:rPr>
          <w:rFonts w:asciiTheme="majorHAnsi" w:hAnsiTheme="majorHAnsi"/>
          <w:sz w:val="28"/>
          <w:szCs w:val="24"/>
        </w:rPr>
        <w:t xml:space="preserve">This observation is supported by our focus group interview (Appendix 1) as Child 1 recognises that they worked harder after the brain break and that everyone “woke up a bit” and managed to get more questions completed. </w:t>
      </w:r>
    </w:p>
    <w:p w:rsidR="003F2AAF" w:rsidRPr="00707ED4" w:rsidRDefault="003F2AAF"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Following a discussion on the lesson’s event; we decided that we would allow the lesson to go on for longer in our next session. This refinement came about as the first lesson was quite short and the children seemed to be ‘on their best </w:t>
      </w:r>
      <w:r w:rsidRPr="00707ED4">
        <w:rPr>
          <w:rFonts w:asciiTheme="majorHAnsi" w:hAnsiTheme="majorHAnsi"/>
          <w:sz w:val="28"/>
          <w:szCs w:val="24"/>
        </w:rPr>
        <w:lastRenderedPageBreak/>
        <w:t xml:space="preserve">behaviour’ so I don’t believe we experienced their true concentration levels at the start. Furthermore, </w:t>
      </w:r>
      <w:r w:rsidR="008042E0" w:rsidRPr="00707ED4">
        <w:rPr>
          <w:rFonts w:asciiTheme="majorHAnsi" w:hAnsiTheme="majorHAnsi"/>
          <w:sz w:val="28"/>
          <w:szCs w:val="24"/>
        </w:rPr>
        <w:t xml:space="preserve">we believed </w:t>
      </w:r>
      <w:r w:rsidRPr="00707ED4">
        <w:rPr>
          <w:rFonts w:asciiTheme="majorHAnsi" w:hAnsiTheme="majorHAnsi"/>
          <w:sz w:val="28"/>
          <w:szCs w:val="24"/>
        </w:rPr>
        <w:t xml:space="preserve">it is important to make sure that the children have had at least </w:t>
      </w:r>
      <w:r w:rsidR="008042E0" w:rsidRPr="00707ED4">
        <w:rPr>
          <w:rFonts w:asciiTheme="majorHAnsi" w:hAnsiTheme="majorHAnsi"/>
          <w:sz w:val="28"/>
          <w:szCs w:val="24"/>
        </w:rPr>
        <w:t>twenty</w:t>
      </w:r>
      <w:r w:rsidRPr="00707ED4">
        <w:rPr>
          <w:rFonts w:asciiTheme="majorHAnsi" w:hAnsiTheme="majorHAnsi"/>
          <w:sz w:val="28"/>
          <w:szCs w:val="24"/>
        </w:rPr>
        <w:t xml:space="preserve"> minutes concentrated </w:t>
      </w:r>
      <w:r w:rsidR="008042E0" w:rsidRPr="00707ED4">
        <w:rPr>
          <w:rFonts w:asciiTheme="majorHAnsi" w:hAnsiTheme="majorHAnsi"/>
          <w:sz w:val="28"/>
          <w:szCs w:val="24"/>
        </w:rPr>
        <w:t>learning</w:t>
      </w:r>
      <w:r w:rsidRPr="00707ED4">
        <w:rPr>
          <w:rFonts w:asciiTheme="majorHAnsi" w:hAnsiTheme="majorHAnsi"/>
          <w:sz w:val="28"/>
          <w:szCs w:val="24"/>
        </w:rPr>
        <w:t xml:space="preserve"> before implementing our ‘brain break’ (</w:t>
      </w:r>
      <w:r w:rsidR="008042E0" w:rsidRPr="00707ED4">
        <w:rPr>
          <w:rFonts w:asciiTheme="majorHAnsi" w:hAnsiTheme="majorHAnsi"/>
          <w:sz w:val="28"/>
          <w:szCs w:val="24"/>
        </w:rPr>
        <w:t>Willis, 2016</w:t>
      </w:r>
      <w:r w:rsidRPr="00707ED4">
        <w:rPr>
          <w:rFonts w:asciiTheme="majorHAnsi" w:hAnsiTheme="majorHAnsi"/>
          <w:sz w:val="28"/>
          <w:szCs w:val="24"/>
        </w:rPr>
        <w:t>).</w:t>
      </w:r>
    </w:p>
    <w:p w:rsidR="008042E0" w:rsidRPr="00707ED4" w:rsidRDefault="008042E0"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Lesson 2: </w:t>
      </w:r>
    </w:p>
    <w:p w:rsidR="005463BA" w:rsidRPr="00707ED4" w:rsidRDefault="00BD0E7F"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second lesson that we conducted our ‘brain break’ in was a Welsh lesson in Year 5. </w:t>
      </w:r>
      <w:r w:rsidR="005463BA" w:rsidRPr="00707ED4">
        <w:rPr>
          <w:rFonts w:asciiTheme="majorHAnsi" w:hAnsiTheme="majorHAnsi"/>
          <w:sz w:val="28"/>
          <w:szCs w:val="24"/>
        </w:rPr>
        <w:t>As previously mentioned, we decided to complete the ‘brain break’ after around 20 minutes into the lesson. The class that the lesson took place in has a flexible seating arrangement and this can allow the children some autonomy over where they choose to carry out their learning. The children are used to moving freely around the classroom</w:t>
      </w:r>
      <w:r w:rsidR="006F74AE" w:rsidRPr="00707ED4">
        <w:rPr>
          <w:rFonts w:asciiTheme="majorHAnsi" w:hAnsiTheme="majorHAnsi"/>
          <w:sz w:val="28"/>
          <w:szCs w:val="24"/>
        </w:rPr>
        <w:t>,</w:t>
      </w:r>
      <w:r w:rsidR="005463BA" w:rsidRPr="00707ED4">
        <w:rPr>
          <w:rFonts w:asciiTheme="majorHAnsi" w:hAnsiTheme="majorHAnsi"/>
          <w:sz w:val="28"/>
          <w:szCs w:val="24"/>
        </w:rPr>
        <w:t xml:space="preserve"> so I anticipated that standing up and walking around the class during our brain break wouldn’t have been such a novelty. As the lesson began the children were quite lively and chatty despite there being two visitors in the classroom. Again</w:t>
      </w:r>
      <w:r w:rsidR="006F74AE" w:rsidRPr="00707ED4">
        <w:rPr>
          <w:rFonts w:asciiTheme="majorHAnsi" w:hAnsiTheme="majorHAnsi"/>
          <w:sz w:val="28"/>
          <w:szCs w:val="24"/>
        </w:rPr>
        <w:t>,</w:t>
      </w:r>
      <w:r w:rsidR="005463BA" w:rsidRPr="00707ED4">
        <w:rPr>
          <w:rFonts w:asciiTheme="majorHAnsi" w:hAnsiTheme="majorHAnsi"/>
          <w:sz w:val="28"/>
          <w:szCs w:val="24"/>
        </w:rPr>
        <w:t xml:space="preserve"> we chose 3 target children from 3 different ability groups; Child 1 (High Ability), Child 2 (Medium Ability) Child 3 (Low Ability). </w:t>
      </w:r>
    </w:p>
    <w:p w:rsidR="005463BA" w:rsidRPr="00707ED4" w:rsidRDefault="00E320EC"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At the start of the lesson Child </w:t>
      </w:r>
      <w:r w:rsidR="006F74AE" w:rsidRPr="00707ED4">
        <w:rPr>
          <w:rFonts w:asciiTheme="majorHAnsi" w:hAnsiTheme="majorHAnsi"/>
          <w:sz w:val="28"/>
          <w:szCs w:val="24"/>
        </w:rPr>
        <w:t>1</w:t>
      </w:r>
      <w:r w:rsidRPr="00707ED4">
        <w:rPr>
          <w:rFonts w:asciiTheme="majorHAnsi" w:hAnsiTheme="majorHAnsi"/>
          <w:sz w:val="28"/>
          <w:szCs w:val="24"/>
        </w:rPr>
        <w:t xml:space="preserve"> showed low concentration, </w:t>
      </w:r>
      <w:r w:rsidR="0070649C" w:rsidRPr="00707ED4">
        <w:rPr>
          <w:rFonts w:asciiTheme="majorHAnsi" w:hAnsiTheme="majorHAnsi"/>
          <w:sz w:val="28"/>
          <w:szCs w:val="24"/>
        </w:rPr>
        <w:t>they were engaged some of the time but there were moments of non-activity, chatting with friends and distracted by other</w:t>
      </w:r>
      <w:r w:rsidR="006F74AE" w:rsidRPr="00707ED4">
        <w:rPr>
          <w:rFonts w:asciiTheme="majorHAnsi" w:hAnsiTheme="majorHAnsi"/>
          <w:sz w:val="28"/>
          <w:szCs w:val="24"/>
        </w:rPr>
        <w:t>s</w:t>
      </w:r>
      <w:r w:rsidR="0070649C" w:rsidRPr="00707ED4">
        <w:rPr>
          <w:rFonts w:asciiTheme="majorHAnsi" w:hAnsiTheme="majorHAnsi"/>
          <w:sz w:val="28"/>
          <w:szCs w:val="24"/>
        </w:rPr>
        <w:t xml:space="preserve"> around them. Child 2 was moderately engaged in the lesson. However, they displayed </w:t>
      </w:r>
      <w:r w:rsidR="00500976">
        <w:rPr>
          <w:rFonts w:asciiTheme="majorHAnsi" w:hAnsiTheme="majorHAnsi"/>
          <w:sz w:val="28"/>
          <w:szCs w:val="24"/>
        </w:rPr>
        <w:t xml:space="preserve">very </w:t>
      </w:r>
      <w:r w:rsidR="0070649C" w:rsidRPr="00707ED4">
        <w:rPr>
          <w:rFonts w:asciiTheme="majorHAnsi" w:hAnsiTheme="majorHAnsi"/>
          <w:sz w:val="28"/>
          <w:szCs w:val="24"/>
        </w:rPr>
        <w:t xml:space="preserve">few signs of real engagement as they were making progress but didn’t seem to be overly concentrated on the task as they were easily distracted by others around them. Furthermore, Child 3 displayed similar traits to Child 2; they were making progress but were still easily distracted and only moderately involved in the lesson. </w:t>
      </w:r>
    </w:p>
    <w:p w:rsidR="00F941D3" w:rsidRPr="00707ED4" w:rsidRDefault="0070649C" w:rsidP="00707ED4">
      <w:pPr>
        <w:spacing w:line="360" w:lineRule="auto"/>
        <w:jc w:val="both"/>
        <w:rPr>
          <w:rFonts w:asciiTheme="majorHAnsi" w:hAnsiTheme="majorHAnsi"/>
          <w:sz w:val="28"/>
          <w:szCs w:val="24"/>
        </w:rPr>
      </w:pPr>
      <w:r w:rsidRPr="00707ED4">
        <w:rPr>
          <w:rFonts w:asciiTheme="majorHAnsi" w:hAnsiTheme="majorHAnsi"/>
          <w:sz w:val="28"/>
          <w:szCs w:val="24"/>
        </w:rPr>
        <w:t>During the ‘brain break’ the noise level within the class rose substantially and there was a brief period where the children had to be stopped in order for the brain break to continue</w:t>
      </w:r>
      <w:r w:rsidR="00F941D3" w:rsidRPr="00707ED4">
        <w:rPr>
          <w:rFonts w:asciiTheme="majorHAnsi" w:hAnsiTheme="majorHAnsi"/>
          <w:sz w:val="28"/>
          <w:szCs w:val="24"/>
        </w:rPr>
        <w:t xml:space="preserve">. As this was the first time the class had experienced the </w:t>
      </w:r>
      <w:r w:rsidR="00F941D3" w:rsidRPr="00707ED4">
        <w:rPr>
          <w:rFonts w:asciiTheme="majorHAnsi" w:hAnsiTheme="majorHAnsi"/>
          <w:sz w:val="28"/>
          <w:szCs w:val="24"/>
        </w:rPr>
        <w:lastRenderedPageBreak/>
        <w:t xml:space="preserve">brain break I believed that their excitement at the new ‘game’ perhaps made them forget some of the rules of the classroom. This was easily rectified and the ‘brain break’ continued sensibly. The children all returned back to their work space when instructed to do so and as expected it took around three minutes for the class to settle back into their work. </w:t>
      </w:r>
    </w:p>
    <w:p w:rsidR="00973BA3" w:rsidRPr="00707ED4" w:rsidRDefault="00F941D3" w:rsidP="00707ED4">
      <w:pPr>
        <w:spacing w:line="360" w:lineRule="auto"/>
        <w:jc w:val="both"/>
        <w:rPr>
          <w:rFonts w:asciiTheme="majorHAnsi" w:hAnsiTheme="majorHAnsi"/>
          <w:sz w:val="28"/>
          <w:szCs w:val="24"/>
        </w:rPr>
      </w:pPr>
      <w:r w:rsidRPr="00707ED4">
        <w:rPr>
          <w:rFonts w:asciiTheme="majorHAnsi" w:hAnsiTheme="majorHAnsi"/>
          <w:sz w:val="28"/>
          <w:szCs w:val="24"/>
        </w:rPr>
        <w:t>After the brain break; Child 1 seemed to have complete</w:t>
      </w:r>
      <w:r w:rsidR="006F74AE" w:rsidRPr="00707ED4">
        <w:rPr>
          <w:rFonts w:asciiTheme="majorHAnsi" w:hAnsiTheme="majorHAnsi"/>
          <w:sz w:val="28"/>
          <w:szCs w:val="24"/>
        </w:rPr>
        <w:t>ly</w:t>
      </w:r>
      <w:r w:rsidRPr="00707ED4">
        <w:rPr>
          <w:rFonts w:asciiTheme="majorHAnsi" w:hAnsiTheme="majorHAnsi"/>
          <w:sz w:val="28"/>
          <w:szCs w:val="24"/>
        </w:rPr>
        <w:t xml:space="preserve"> lost all interest and motivation</w:t>
      </w:r>
      <w:r w:rsidR="006F74AE" w:rsidRPr="00707ED4">
        <w:rPr>
          <w:rFonts w:asciiTheme="majorHAnsi" w:hAnsiTheme="majorHAnsi"/>
          <w:sz w:val="28"/>
          <w:szCs w:val="24"/>
        </w:rPr>
        <w:t xml:space="preserve"> </w:t>
      </w:r>
      <w:r w:rsidRPr="00707ED4">
        <w:rPr>
          <w:rFonts w:asciiTheme="majorHAnsi" w:hAnsiTheme="majorHAnsi"/>
          <w:sz w:val="28"/>
          <w:szCs w:val="24"/>
        </w:rPr>
        <w:t xml:space="preserve"> in the work they were completing and on several occasions was seen staring into space or looking around to see what others were doing. This is supported by Child 1 during the focus group interview (Appendix 2). Child 1 </w:t>
      </w:r>
      <w:r w:rsidR="00FE0440" w:rsidRPr="00707ED4">
        <w:rPr>
          <w:rFonts w:asciiTheme="majorHAnsi" w:hAnsiTheme="majorHAnsi"/>
          <w:sz w:val="28"/>
          <w:szCs w:val="24"/>
        </w:rPr>
        <w:t xml:space="preserve">recognised that they worked harder before the brain break as they </w:t>
      </w:r>
      <w:r w:rsidR="00973BA3" w:rsidRPr="00707ED4">
        <w:rPr>
          <w:rFonts w:asciiTheme="majorHAnsi" w:hAnsiTheme="majorHAnsi"/>
          <w:sz w:val="28"/>
          <w:szCs w:val="24"/>
        </w:rPr>
        <w:t>believed</w:t>
      </w:r>
      <w:r w:rsidR="00FE0440" w:rsidRPr="00707ED4">
        <w:rPr>
          <w:rFonts w:asciiTheme="majorHAnsi" w:hAnsiTheme="majorHAnsi"/>
          <w:sz w:val="28"/>
          <w:szCs w:val="24"/>
        </w:rPr>
        <w:t xml:space="preserve"> after the brain break they were still in the “fun mood for it” and this ultimately impacted on their concentration. </w:t>
      </w:r>
      <w:r w:rsidR="00973BA3" w:rsidRPr="00707ED4">
        <w:rPr>
          <w:rFonts w:asciiTheme="majorHAnsi" w:hAnsiTheme="majorHAnsi"/>
          <w:sz w:val="28"/>
          <w:szCs w:val="24"/>
        </w:rPr>
        <w:t xml:space="preserve">Child 2 actually improved their concentration levels after the brain break despite in the focus group interview identifying that they felt that they had worked “the same as I normally would”. Child 3 revealed that the ‘brain break’ was successful for them as they moved from a moderate level of concentration to an extremely high level. They showed the greatest involvement and were on-task and working hard throughout the rest of the lesson. </w:t>
      </w:r>
    </w:p>
    <w:p w:rsidR="00FE0440" w:rsidRPr="00707ED4" w:rsidRDefault="00973BA3" w:rsidP="00707ED4">
      <w:pPr>
        <w:spacing w:line="360" w:lineRule="auto"/>
        <w:jc w:val="both"/>
        <w:rPr>
          <w:rFonts w:asciiTheme="majorHAnsi" w:hAnsiTheme="majorHAnsi"/>
          <w:sz w:val="28"/>
          <w:szCs w:val="24"/>
        </w:rPr>
      </w:pPr>
      <w:r w:rsidRPr="00707ED4">
        <w:rPr>
          <w:rFonts w:asciiTheme="majorHAnsi" w:hAnsiTheme="majorHAnsi"/>
          <w:sz w:val="28"/>
          <w:szCs w:val="24"/>
        </w:rPr>
        <w:t>Subsequent discussion of th</w:t>
      </w:r>
      <w:r w:rsidR="00500976">
        <w:rPr>
          <w:rFonts w:asciiTheme="majorHAnsi" w:hAnsiTheme="majorHAnsi"/>
          <w:sz w:val="28"/>
          <w:szCs w:val="24"/>
        </w:rPr>
        <w:t>is</w:t>
      </w:r>
      <w:r w:rsidRPr="00707ED4">
        <w:rPr>
          <w:rFonts w:asciiTheme="majorHAnsi" w:hAnsiTheme="majorHAnsi"/>
          <w:sz w:val="28"/>
          <w:szCs w:val="24"/>
        </w:rPr>
        <w:t xml:space="preserve"> second </w:t>
      </w:r>
      <w:r w:rsidR="00500976">
        <w:rPr>
          <w:rFonts w:asciiTheme="majorHAnsi" w:hAnsiTheme="majorHAnsi"/>
          <w:sz w:val="28"/>
          <w:szCs w:val="24"/>
        </w:rPr>
        <w:t xml:space="preserve">‘research </w:t>
      </w:r>
      <w:r w:rsidRPr="00707ED4">
        <w:rPr>
          <w:rFonts w:asciiTheme="majorHAnsi" w:hAnsiTheme="majorHAnsi"/>
          <w:sz w:val="28"/>
          <w:szCs w:val="24"/>
        </w:rPr>
        <w:t>lesson</w:t>
      </w:r>
      <w:r w:rsidR="00500976">
        <w:rPr>
          <w:rFonts w:asciiTheme="majorHAnsi" w:hAnsiTheme="majorHAnsi"/>
          <w:sz w:val="28"/>
          <w:szCs w:val="24"/>
        </w:rPr>
        <w:t>’</w:t>
      </w:r>
      <w:r w:rsidRPr="00707ED4">
        <w:rPr>
          <w:rFonts w:asciiTheme="majorHAnsi" w:hAnsiTheme="majorHAnsi"/>
          <w:sz w:val="28"/>
          <w:szCs w:val="24"/>
        </w:rPr>
        <w:t xml:space="preserve"> lead us to believe that brain breaks may prove more successful if we were using them with a smaller number of children; instead of a whole-class approach like the two previous lessons. We thought that the brain break would be much less </w:t>
      </w:r>
      <w:r w:rsidR="00500976">
        <w:rPr>
          <w:rFonts w:asciiTheme="majorHAnsi" w:hAnsiTheme="majorHAnsi"/>
          <w:sz w:val="28"/>
          <w:szCs w:val="24"/>
        </w:rPr>
        <w:t>‘</w:t>
      </w:r>
      <w:r w:rsidRPr="00707ED4">
        <w:rPr>
          <w:rFonts w:asciiTheme="majorHAnsi" w:hAnsiTheme="majorHAnsi"/>
          <w:sz w:val="28"/>
          <w:szCs w:val="24"/>
        </w:rPr>
        <w:t>chaoti</w:t>
      </w:r>
      <w:r w:rsidR="00500976">
        <w:rPr>
          <w:rFonts w:asciiTheme="majorHAnsi" w:hAnsiTheme="majorHAnsi"/>
          <w:sz w:val="28"/>
          <w:szCs w:val="24"/>
        </w:rPr>
        <w:t>c’</w:t>
      </w:r>
      <w:r w:rsidRPr="00707ED4">
        <w:rPr>
          <w:rFonts w:asciiTheme="majorHAnsi" w:hAnsiTheme="majorHAnsi"/>
          <w:sz w:val="28"/>
          <w:szCs w:val="24"/>
        </w:rPr>
        <w:t xml:space="preserve"> and </w:t>
      </w:r>
      <w:r w:rsidR="00536E41" w:rsidRPr="00707ED4">
        <w:rPr>
          <w:rFonts w:asciiTheme="majorHAnsi" w:hAnsiTheme="majorHAnsi"/>
          <w:sz w:val="28"/>
          <w:szCs w:val="24"/>
        </w:rPr>
        <w:t xml:space="preserve">hopefully </w:t>
      </w:r>
      <w:r w:rsidR="00AC4809" w:rsidRPr="00707ED4">
        <w:rPr>
          <w:rFonts w:asciiTheme="majorHAnsi" w:hAnsiTheme="majorHAnsi"/>
          <w:sz w:val="28"/>
          <w:szCs w:val="24"/>
        </w:rPr>
        <w:t xml:space="preserve">not build up the level of excitement in the class, if only a small number of pupils were completing </w:t>
      </w:r>
      <w:r w:rsidR="00500976">
        <w:rPr>
          <w:rFonts w:asciiTheme="majorHAnsi" w:hAnsiTheme="majorHAnsi"/>
          <w:sz w:val="28"/>
          <w:szCs w:val="24"/>
        </w:rPr>
        <w:t>the brain break at one time</w:t>
      </w:r>
      <w:r w:rsidR="00AC4809" w:rsidRPr="00707ED4">
        <w:rPr>
          <w:rFonts w:asciiTheme="majorHAnsi" w:hAnsiTheme="majorHAnsi"/>
          <w:sz w:val="28"/>
          <w:szCs w:val="24"/>
        </w:rPr>
        <w:t xml:space="preserve">. Thus, keeping a calm and relaxed atmosphere in the classroom during the lesson. </w:t>
      </w:r>
    </w:p>
    <w:p w:rsidR="00500976" w:rsidRDefault="00500976" w:rsidP="00707ED4">
      <w:pPr>
        <w:spacing w:line="360" w:lineRule="auto"/>
        <w:jc w:val="both"/>
        <w:rPr>
          <w:rFonts w:asciiTheme="majorHAnsi" w:hAnsiTheme="majorHAnsi"/>
          <w:sz w:val="28"/>
          <w:szCs w:val="24"/>
        </w:rPr>
      </w:pPr>
    </w:p>
    <w:p w:rsidR="00AC4809" w:rsidRPr="00707ED4" w:rsidRDefault="00AC4809" w:rsidP="00707ED4">
      <w:pPr>
        <w:spacing w:line="360" w:lineRule="auto"/>
        <w:jc w:val="both"/>
        <w:rPr>
          <w:rFonts w:asciiTheme="majorHAnsi" w:hAnsiTheme="majorHAnsi"/>
          <w:sz w:val="28"/>
          <w:szCs w:val="24"/>
        </w:rPr>
      </w:pPr>
      <w:r w:rsidRPr="00707ED4">
        <w:rPr>
          <w:rFonts w:asciiTheme="majorHAnsi" w:hAnsiTheme="majorHAnsi"/>
          <w:sz w:val="28"/>
          <w:szCs w:val="24"/>
        </w:rPr>
        <w:lastRenderedPageBreak/>
        <w:t xml:space="preserve">Lesson 3: </w:t>
      </w:r>
    </w:p>
    <w:p w:rsidR="0003017C" w:rsidRPr="00707ED4" w:rsidRDefault="00AC4809" w:rsidP="00707ED4">
      <w:pPr>
        <w:spacing w:line="360" w:lineRule="auto"/>
        <w:jc w:val="both"/>
        <w:rPr>
          <w:rFonts w:asciiTheme="majorHAnsi" w:hAnsiTheme="majorHAnsi"/>
          <w:sz w:val="28"/>
          <w:szCs w:val="24"/>
        </w:rPr>
      </w:pPr>
      <w:r w:rsidRPr="00707ED4">
        <w:rPr>
          <w:rFonts w:asciiTheme="majorHAnsi" w:hAnsiTheme="majorHAnsi"/>
          <w:sz w:val="28"/>
          <w:szCs w:val="24"/>
        </w:rPr>
        <w:t>The third time we completed the ‘brain break’ we again implemented it around 20 minutes into the children’s learning and this time we</w:t>
      </w:r>
      <w:r w:rsidR="00290C49" w:rsidRPr="00707ED4">
        <w:rPr>
          <w:rFonts w:asciiTheme="majorHAnsi" w:hAnsiTheme="majorHAnsi"/>
          <w:sz w:val="28"/>
          <w:szCs w:val="24"/>
        </w:rPr>
        <w:t xml:space="preserve"> had decided that we would split the class in half and would complete the ‘brain break’ with only 15 pupils at a time. </w:t>
      </w:r>
      <w:r w:rsidR="0003017C" w:rsidRPr="00707ED4">
        <w:rPr>
          <w:rFonts w:asciiTheme="majorHAnsi" w:hAnsiTheme="majorHAnsi"/>
          <w:sz w:val="28"/>
          <w:szCs w:val="24"/>
        </w:rPr>
        <w:t>We</w:t>
      </w:r>
      <w:r w:rsidR="006F01FF" w:rsidRPr="00707ED4">
        <w:rPr>
          <w:rFonts w:asciiTheme="majorHAnsi" w:hAnsiTheme="majorHAnsi"/>
          <w:sz w:val="28"/>
          <w:szCs w:val="24"/>
        </w:rPr>
        <w:t>,</w:t>
      </w:r>
      <w:r w:rsidR="0003017C" w:rsidRPr="00707ED4">
        <w:rPr>
          <w:rFonts w:asciiTheme="majorHAnsi" w:hAnsiTheme="majorHAnsi"/>
          <w:sz w:val="28"/>
          <w:szCs w:val="24"/>
        </w:rPr>
        <w:t xml:space="preserve"> once more</w:t>
      </w:r>
      <w:r w:rsidR="006F01FF" w:rsidRPr="00707ED4">
        <w:rPr>
          <w:rFonts w:asciiTheme="majorHAnsi" w:hAnsiTheme="majorHAnsi"/>
          <w:sz w:val="28"/>
          <w:szCs w:val="24"/>
        </w:rPr>
        <w:t>,</w:t>
      </w:r>
      <w:r w:rsidR="0003017C" w:rsidRPr="00707ED4">
        <w:rPr>
          <w:rFonts w:asciiTheme="majorHAnsi" w:hAnsiTheme="majorHAnsi"/>
          <w:sz w:val="28"/>
          <w:szCs w:val="24"/>
        </w:rPr>
        <w:t xml:space="preserve"> made sure that the three target children were from different ability groups. </w:t>
      </w:r>
      <w:r w:rsidR="00453057" w:rsidRPr="00707ED4">
        <w:rPr>
          <w:rFonts w:asciiTheme="majorHAnsi" w:hAnsiTheme="majorHAnsi"/>
          <w:sz w:val="28"/>
          <w:szCs w:val="24"/>
        </w:rPr>
        <w:t xml:space="preserve">The ‘brain break’ took place during a Maths lesson in Year 4. </w:t>
      </w:r>
    </w:p>
    <w:p w:rsidR="0003017C" w:rsidRPr="00707ED4" w:rsidRDefault="0003017C"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At the start of the lesson </w:t>
      </w:r>
      <w:r w:rsidR="00453057" w:rsidRPr="00707ED4">
        <w:rPr>
          <w:rFonts w:asciiTheme="majorHAnsi" w:hAnsiTheme="majorHAnsi"/>
          <w:sz w:val="28"/>
          <w:szCs w:val="24"/>
        </w:rPr>
        <w:t xml:space="preserve">Child 1 was displaying low engagement in the activity; they were talking to another child and fidgeting with their hands. They did engage in the activity some of the time but there were moments of non-activity where they would be distracted by others around them. Child 2 showed the highest level of concentration out of the three. They were highly engaged in the activity and they were not easily distracted. Child 3 was displaying the least concentration during the activity. They were staring into space and then swinging on their chair; at one point they stood up and was looking around the class to see what others were doing. </w:t>
      </w:r>
    </w:p>
    <w:p w:rsidR="00453057" w:rsidRPr="00707ED4" w:rsidRDefault="00453057"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During the ‘brain break’ the smaller groups made it easier to move around the class; this also prevented the children from getting too excited and </w:t>
      </w:r>
      <w:r w:rsidR="00500976">
        <w:rPr>
          <w:rFonts w:asciiTheme="majorHAnsi" w:hAnsiTheme="majorHAnsi"/>
          <w:sz w:val="28"/>
          <w:szCs w:val="24"/>
        </w:rPr>
        <w:t xml:space="preserve">as a result </w:t>
      </w:r>
      <w:r w:rsidRPr="00707ED4">
        <w:rPr>
          <w:rFonts w:asciiTheme="majorHAnsi" w:hAnsiTheme="majorHAnsi"/>
          <w:sz w:val="28"/>
          <w:szCs w:val="24"/>
        </w:rPr>
        <w:t xml:space="preserve">they moved sensibly around the classroom. The children went back to their seats and settled back into their work much quicker than the previous lessons. </w:t>
      </w:r>
    </w:p>
    <w:p w:rsidR="00453057" w:rsidRPr="00707ED4" w:rsidRDefault="00453057" w:rsidP="00707ED4">
      <w:pPr>
        <w:spacing w:line="360" w:lineRule="auto"/>
        <w:jc w:val="both"/>
        <w:rPr>
          <w:rFonts w:asciiTheme="majorHAnsi" w:hAnsiTheme="majorHAnsi"/>
          <w:sz w:val="28"/>
          <w:szCs w:val="24"/>
        </w:rPr>
      </w:pPr>
      <w:r w:rsidRPr="00707ED4">
        <w:rPr>
          <w:rFonts w:asciiTheme="majorHAnsi" w:hAnsiTheme="majorHAnsi"/>
          <w:sz w:val="28"/>
          <w:szCs w:val="24"/>
        </w:rPr>
        <w:t>After the brain break the class exuded calm and</w:t>
      </w:r>
      <w:r w:rsidR="009A710C" w:rsidRPr="00707ED4">
        <w:rPr>
          <w:rFonts w:asciiTheme="majorHAnsi" w:hAnsiTheme="majorHAnsi"/>
          <w:sz w:val="28"/>
          <w:szCs w:val="24"/>
        </w:rPr>
        <w:t xml:space="preserve"> all of the children seemed to be working better as a whole. Child 1, who was displaying a low level of engagement in the first part of the lesson, seemed to display a more moderate involvement following the ‘brain break’ and was busy with the activity. Child 2, who was already displaying high engagement </w:t>
      </w:r>
      <w:r w:rsidR="00536E41" w:rsidRPr="00707ED4">
        <w:rPr>
          <w:rFonts w:asciiTheme="majorHAnsi" w:hAnsiTheme="majorHAnsi"/>
          <w:sz w:val="28"/>
          <w:szCs w:val="24"/>
        </w:rPr>
        <w:t>at</w:t>
      </w:r>
      <w:r w:rsidR="009A710C" w:rsidRPr="00707ED4">
        <w:rPr>
          <w:rFonts w:asciiTheme="majorHAnsi" w:hAnsiTheme="majorHAnsi"/>
          <w:sz w:val="28"/>
          <w:szCs w:val="24"/>
        </w:rPr>
        <w:t xml:space="preserve"> the start of the lesson went on to demonstrate an extremely high level of concentration. They showed the greatest </w:t>
      </w:r>
      <w:r w:rsidR="009A710C" w:rsidRPr="00707ED4">
        <w:rPr>
          <w:rFonts w:asciiTheme="majorHAnsi" w:hAnsiTheme="majorHAnsi"/>
          <w:sz w:val="28"/>
          <w:szCs w:val="24"/>
        </w:rPr>
        <w:lastRenderedPageBreak/>
        <w:t>involvement in the activity and were continuously working throughout the observed period. Child 3, who showed an extremely low level of involvement at the start of the lesson was now actually showing some interest in the activity; although they were still demonstrating some non-activity when looking around to see what others were doing. These findings are also supported by the focus group interview as each child felt that they worked hard</w:t>
      </w:r>
      <w:r w:rsidR="00500976">
        <w:rPr>
          <w:rFonts w:asciiTheme="majorHAnsi" w:hAnsiTheme="majorHAnsi"/>
          <w:sz w:val="28"/>
          <w:szCs w:val="24"/>
        </w:rPr>
        <w:t>er</w:t>
      </w:r>
      <w:r w:rsidR="009A710C" w:rsidRPr="00707ED4">
        <w:rPr>
          <w:rFonts w:asciiTheme="majorHAnsi" w:hAnsiTheme="majorHAnsi"/>
          <w:sz w:val="28"/>
          <w:szCs w:val="24"/>
        </w:rPr>
        <w:t xml:space="preserve"> after the brain break. However, when asked if they would like to have regular brain breaks, Child 2, who showed the highest level of concentration at the start, actually felt that</w:t>
      </w:r>
      <w:r w:rsidR="00500976">
        <w:rPr>
          <w:rFonts w:asciiTheme="majorHAnsi" w:hAnsiTheme="majorHAnsi"/>
          <w:sz w:val="28"/>
          <w:szCs w:val="24"/>
        </w:rPr>
        <w:t xml:space="preserve"> the brain breaks</w:t>
      </w:r>
      <w:r w:rsidR="009A710C" w:rsidRPr="00707ED4">
        <w:rPr>
          <w:rFonts w:asciiTheme="majorHAnsi" w:hAnsiTheme="majorHAnsi"/>
          <w:sz w:val="28"/>
          <w:szCs w:val="24"/>
        </w:rPr>
        <w:t xml:space="preserve"> could have the potential to be distracting</w:t>
      </w:r>
      <w:r w:rsidR="00500976">
        <w:rPr>
          <w:rFonts w:asciiTheme="majorHAnsi" w:hAnsiTheme="majorHAnsi"/>
          <w:sz w:val="28"/>
          <w:szCs w:val="24"/>
        </w:rPr>
        <w:t xml:space="preserve"> (Appendix 3)</w:t>
      </w:r>
      <w:r w:rsidR="009A710C" w:rsidRPr="00707ED4">
        <w:rPr>
          <w:rFonts w:asciiTheme="majorHAnsi" w:hAnsiTheme="majorHAnsi"/>
          <w:sz w:val="28"/>
          <w:szCs w:val="24"/>
        </w:rPr>
        <w:t xml:space="preserve">. </w:t>
      </w:r>
    </w:p>
    <w:p w:rsidR="00001B67" w:rsidRPr="00707ED4" w:rsidRDefault="007D3FF7" w:rsidP="00707ED4">
      <w:pPr>
        <w:spacing w:line="360" w:lineRule="auto"/>
        <w:jc w:val="both"/>
        <w:rPr>
          <w:rFonts w:asciiTheme="majorHAnsi" w:hAnsiTheme="majorHAnsi"/>
          <w:sz w:val="28"/>
          <w:szCs w:val="24"/>
        </w:rPr>
      </w:pPr>
      <w:r w:rsidRPr="00707ED4">
        <w:rPr>
          <w:rFonts w:asciiTheme="majorHAnsi" w:hAnsiTheme="majorHAnsi"/>
          <w:sz w:val="28"/>
          <w:szCs w:val="24"/>
        </w:rPr>
        <w:t>The research has allowed us an in-depth look at the impact that physical activity</w:t>
      </w:r>
      <w:r w:rsidR="00536E41" w:rsidRPr="00707ED4">
        <w:rPr>
          <w:rFonts w:asciiTheme="majorHAnsi" w:hAnsiTheme="majorHAnsi"/>
          <w:sz w:val="28"/>
          <w:szCs w:val="24"/>
        </w:rPr>
        <w:t>,</w:t>
      </w:r>
      <w:r w:rsidRPr="00707ED4">
        <w:rPr>
          <w:rFonts w:asciiTheme="majorHAnsi" w:hAnsiTheme="majorHAnsi"/>
          <w:sz w:val="28"/>
          <w:szCs w:val="24"/>
        </w:rPr>
        <w:t xml:space="preserve"> through the use of a ‘brain break’</w:t>
      </w:r>
      <w:r w:rsidR="00536E41" w:rsidRPr="00707ED4">
        <w:rPr>
          <w:rFonts w:asciiTheme="majorHAnsi" w:hAnsiTheme="majorHAnsi"/>
          <w:sz w:val="28"/>
          <w:szCs w:val="24"/>
        </w:rPr>
        <w:t>,</w:t>
      </w:r>
      <w:r w:rsidRPr="00707ED4">
        <w:rPr>
          <w:rFonts w:asciiTheme="majorHAnsi" w:hAnsiTheme="majorHAnsi"/>
          <w:sz w:val="28"/>
          <w:szCs w:val="24"/>
        </w:rPr>
        <w:t xml:space="preserve"> can have on children in the classroom. According to </w:t>
      </w:r>
      <w:r w:rsidR="009E7A2A" w:rsidRPr="00707ED4">
        <w:rPr>
          <w:rFonts w:asciiTheme="majorHAnsi" w:hAnsiTheme="majorHAnsi"/>
          <w:sz w:val="28"/>
          <w:szCs w:val="24"/>
        </w:rPr>
        <w:t xml:space="preserve">Reilly et al </w:t>
      </w:r>
      <w:r w:rsidR="003E3D29" w:rsidRPr="00707ED4">
        <w:rPr>
          <w:rFonts w:asciiTheme="majorHAnsi" w:hAnsiTheme="majorHAnsi"/>
          <w:sz w:val="28"/>
          <w:szCs w:val="24"/>
        </w:rPr>
        <w:t>(</w:t>
      </w:r>
      <w:r w:rsidR="009E7A2A" w:rsidRPr="00707ED4">
        <w:rPr>
          <w:rFonts w:asciiTheme="majorHAnsi" w:hAnsiTheme="majorHAnsi"/>
          <w:sz w:val="28"/>
          <w:szCs w:val="24"/>
        </w:rPr>
        <w:t>2012</w:t>
      </w:r>
      <w:r w:rsidR="003E3D29" w:rsidRPr="00707ED4">
        <w:rPr>
          <w:rFonts w:asciiTheme="majorHAnsi" w:hAnsiTheme="majorHAnsi"/>
          <w:sz w:val="28"/>
          <w:szCs w:val="24"/>
        </w:rPr>
        <w:t xml:space="preserve">) when children are inactive for longer than twenty minutes or so they experience a drop in glucose and oxygen </w:t>
      </w:r>
      <w:r w:rsidR="00536E41" w:rsidRPr="00707ED4">
        <w:rPr>
          <w:rFonts w:asciiTheme="majorHAnsi" w:hAnsiTheme="majorHAnsi"/>
          <w:sz w:val="28"/>
          <w:szCs w:val="24"/>
        </w:rPr>
        <w:t xml:space="preserve">levels </w:t>
      </w:r>
      <w:r w:rsidR="003E3D29" w:rsidRPr="00707ED4">
        <w:rPr>
          <w:rFonts w:asciiTheme="majorHAnsi" w:hAnsiTheme="majorHAnsi"/>
          <w:sz w:val="28"/>
          <w:szCs w:val="24"/>
        </w:rPr>
        <w:t xml:space="preserve">to the brain and their ability to focus, comprehend and remember is diminished. We also experienced this as with the first lesson we implemented the brain break </w:t>
      </w:r>
      <w:r w:rsidR="009E7A2A" w:rsidRPr="00707ED4">
        <w:rPr>
          <w:rFonts w:asciiTheme="majorHAnsi" w:hAnsiTheme="majorHAnsi"/>
          <w:sz w:val="28"/>
          <w:szCs w:val="24"/>
        </w:rPr>
        <w:t xml:space="preserve">too </w:t>
      </w:r>
      <w:r w:rsidR="003E3D29" w:rsidRPr="00707ED4">
        <w:rPr>
          <w:rFonts w:asciiTheme="majorHAnsi" w:hAnsiTheme="majorHAnsi"/>
          <w:sz w:val="28"/>
          <w:szCs w:val="24"/>
        </w:rPr>
        <w:t>earl</w:t>
      </w:r>
      <w:r w:rsidR="009E7A2A" w:rsidRPr="00707ED4">
        <w:rPr>
          <w:rFonts w:asciiTheme="majorHAnsi" w:hAnsiTheme="majorHAnsi"/>
          <w:sz w:val="28"/>
          <w:szCs w:val="24"/>
        </w:rPr>
        <w:t>y</w:t>
      </w:r>
      <w:r w:rsidR="003E3D29" w:rsidRPr="00707ED4">
        <w:rPr>
          <w:rFonts w:asciiTheme="majorHAnsi" w:hAnsiTheme="majorHAnsi"/>
          <w:sz w:val="28"/>
          <w:szCs w:val="24"/>
        </w:rPr>
        <w:t xml:space="preserve"> and it felt </w:t>
      </w:r>
      <w:r w:rsidR="009E7A2A" w:rsidRPr="00707ED4">
        <w:rPr>
          <w:rFonts w:asciiTheme="majorHAnsi" w:hAnsiTheme="majorHAnsi"/>
          <w:sz w:val="28"/>
          <w:szCs w:val="24"/>
        </w:rPr>
        <w:t>as though</w:t>
      </w:r>
      <w:r w:rsidR="003E3D29" w:rsidRPr="00707ED4">
        <w:rPr>
          <w:rFonts w:asciiTheme="majorHAnsi" w:hAnsiTheme="majorHAnsi"/>
          <w:sz w:val="28"/>
          <w:szCs w:val="24"/>
        </w:rPr>
        <w:t xml:space="preserve"> we were disrupting the flow of the lesson as the children were still quite engaged in the work. When we decided </w:t>
      </w:r>
      <w:r w:rsidR="00536E41" w:rsidRPr="00707ED4">
        <w:rPr>
          <w:rFonts w:asciiTheme="majorHAnsi" w:hAnsiTheme="majorHAnsi"/>
          <w:sz w:val="28"/>
          <w:szCs w:val="24"/>
        </w:rPr>
        <w:t>to initiate the brain break at a later time,</w:t>
      </w:r>
      <w:r w:rsidR="003E3D29" w:rsidRPr="00707ED4">
        <w:rPr>
          <w:rFonts w:asciiTheme="majorHAnsi" w:hAnsiTheme="majorHAnsi"/>
          <w:sz w:val="28"/>
          <w:szCs w:val="24"/>
        </w:rPr>
        <w:t xml:space="preserve"> it was then </w:t>
      </w:r>
      <w:r w:rsidR="009E7A2A" w:rsidRPr="00707ED4">
        <w:rPr>
          <w:rFonts w:asciiTheme="majorHAnsi" w:hAnsiTheme="majorHAnsi"/>
          <w:sz w:val="28"/>
          <w:szCs w:val="24"/>
        </w:rPr>
        <w:t xml:space="preserve">having an increased </w:t>
      </w:r>
      <w:r w:rsidR="003E3D29" w:rsidRPr="00707ED4">
        <w:rPr>
          <w:rFonts w:asciiTheme="majorHAnsi" w:hAnsiTheme="majorHAnsi"/>
          <w:sz w:val="28"/>
          <w:szCs w:val="24"/>
        </w:rPr>
        <w:t xml:space="preserve">impact as it was refreshing the children’s brains at the precise time they needed a break from learning. </w:t>
      </w:r>
    </w:p>
    <w:p w:rsidR="00001B67" w:rsidRPr="00707ED4" w:rsidRDefault="009E7A2A" w:rsidP="00707ED4">
      <w:pPr>
        <w:spacing w:line="360" w:lineRule="auto"/>
        <w:jc w:val="both"/>
        <w:rPr>
          <w:rFonts w:asciiTheme="majorHAnsi" w:hAnsiTheme="majorHAnsi"/>
          <w:sz w:val="28"/>
          <w:szCs w:val="24"/>
        </w:rPr>
      </w:pPr>
      <w:r w:rsidRPr="00707ED4">
        <w:rPr>
          <w:rFonts w:asciiTheme="majorHAnsi" w:hAnsiTheme="majorHAnsi"/>
          <w:sz w:val="28"/>
          <w:szCs w:val="24"/>
        </w:rPr>
        <w:t>From the results we have gathered from the three lesson studies; it is clear to see that out of the nine target children seven of them improved their concentration – demonstrating more on-task behaviour and engagement in learning (Figure 3).</w:t>
      </w:r>
    </w:p>
    <w:p w:rsidR="009E7A2A" w:rsidRPr="00707ED4" w:rsidRDefault="0076738B" w:rsidP="00707ED4">
      <w:pPr>
        <w:spacing w:line="360" w:lineRule="auto"/>
        <w:jc w:val="both"/>
        <w:rPr>
          <w:rFonts w:asciiTheme="majorHAnsi" w:hAnsiTheme="majorHAnsi"/>
          <w:sz w:val="28"/>
          <w:szCs w:val="24"/>
        </w:rPr>
      </w:pPr>
      <w:r w:rsidRPr="00707ED4">
        <w:rPr>
          <w:rFonts w:asciiTheme="majorHAnsi" w:hAnsiTheme="majorHAnsi"/>
          <w:noProof/>
          <w:sz w:val="28"/>
          <w:szCs w:val="24"/>
        </w:rPr>
        <w:lastRenderedPageBreak/>
        <w:drawing>
          <wp:inline distT="0" distB="0" distL="0" distR="0" wp14:anchorId="19B0FCC7" wp14:editId="35DE2134">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C636B" w:rsidRPr="00707ED4" w:rsidRDefault="007C636B" w:rsidP="00707ED4">
      <w:pPr>
        <w:spacing w:line="360" w:lineRule="auto"/>
        <w:jc w:val="both"/>
        <w:rPr>
          <w:rFonts w:asciiTheme="majorHAnsi" w:hAnsiTheme="majorHAnsi"/>
          <w:sz w:val="28"/>
          <w:szCs w:val="24"/>
        </w:rPr>
      </w:pPr>
      <w:r w:rsidRPr="00707ED4">
        <w:rPr>
          <w:rFonts w:asciiTheme="majorHAnsi" w:hAnsiTheme="majorHAnsi"/>
          <w:sz w:val="28"/>
          <w:szCs w:val="24"/>
        </w:rPr>
        <w:t>Figure 3: Brain Break Results.</w:t>
      </w:r>
    </w:p>
    <w:p w:rsidR="009E7A2A" w:rsidRPr="00707ED4" w:rsidRDefault="009E7A2A"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last group of children that we carried the brain break out with seemed to benefit the most as all three of the target children showed an improvement in concentration following their brain break. This could be down to the fact that </w:t>
      </w:r>
      <w:r w:rsidR="002D253C" w:rsidRPr="00707ED4">
        <w:rPr>
          <w:rFonts w:asciiTheme="majorHAnsi" w:hAnsiTheme="majorHAnsi"/>
          <w:sz w:val="28"/>
          <w:szCs w:val="24"/>
        </w:rPr>
        <w:t xml:space="preserve">we used smaller groups. Mills and Alexander (2013) supports this idea and believes that smaller groups can foster engagement and allows children to become actively engaged in the learning process. </w:t>
      </w:r>
    </w:p>
    <w:p w:rsidR="00424087" w:rsidRPr="00707ED4" w:rsidRDefault="00504A89" w:rsidP="00707ED4">
      <w:pPr>
        <w:spacing w:line="360" w:lineRule="auto"/>
        <w:jc w:val="both"/>
        <w:rPr>
          <w:rFonts w:asciiTheme="majorHAnsi" w:hAnsiTheme="majorHAnsi"/>
          <w:sz w:val="28"/>
          <w:szCs w:val="24"/>
        </w:rPr>
      </w:pPr>
      <w:r w:rsidRPr="00707ED4">
        <w:rPr>
          <w:rFonts w:asciiTheme="majorHAnsi" w:hAnsiTheme="majorHAnsi"/>
          <w:sz w:val="28"/>
          <w:szCs w:val="24"/>
        </w:rPr>
        <w:t>In the focus group interviews all of the target children suggested that they enjoyed the brain break and that the majority of children would like to have regular brain breaks during their lesson</w:t>
      </w:r>
      <w:r w:rsidR="00536E41" w:rsidRPr="00707ED4">
        <w:rPr>
          <w:rFonts w:asciiTheme="majorHAnsi" w:hAnsiTheme="majorHAnsi"/>
          <w:sz w:val="28"/>
          <w:szCs w:val="24"/>
        </w:rPr>
        <w:t>s</w:t>
      </w:r>
      <w:r w:rsidRPr="00707ED4">
        <w:rPr>
          <w:rFonts w:asciiTheme="majorHAnsi" w:hAnsiTheme="majorHAnsi"/>
          <w:sz w:val="28"/>
          <w:szCs w:val="24"/>
        </w:rPr>
        <w:t>. Despite the positive results here, personally, I would need to think carefully  about the brain breaks I decide to implement in the future as I wo</w:t>
      </w:r>
      <w:r w:rsidR="00536E41" w:rsidRPr="00707ED4">
        <w:rPr>
          <w:rFonts w:asciiTheme="majorHAnsi" w:hAnsiTheme="majorHAnsi"/>
          <w:sz w:val="28"/>
          <w:szCs w:val="24"/>
        </w:rPr>
        <w:t>uld be concerned</w:t>
      </w:r>
      <w:r w:rsidRPr="00707ED4">
        <w:rPr>
          <w:rFonts w:asciiTheme="majorHAnsi" w:hAnsiTheme="majorHAnsi"/>
          <w:sz w:val="28"/>
          <w:szCs w:val="24"/>
        </w:rPr>
        <w:t xml:space="preserve"> that the use of brain breaks could disrupt the flow of some of my lessons</w:t>
      </w:r>
      <w:r w:rsidR="00536E41" w:rsidRPr="00707ED4">
        <w:rPr>
          <w:rFonts w:asciiTheme="majorHAnsi" w:hAnsiTheme="majorHAnsi"/>
          <w:sz w:val="28"/>
          <w:szCs w:val="24"/>
        </w:rPr>
        <w:t>.</w:t>
      </w:r>
      <w:r w:rsidRPr="00707ED4">
        <w:rPr>
          <w:rFonts w:asciiTheme="majorHAnsi" w:hAnsiTheme="majorHAnsi"/>
          <w:sz w:val="28"/>
          <w:szCs w:val="24"/>
        </w:rPr>
        <w:t xml:space="preserve"> </w:t>
      </w:r>
      <w:r w:rsidR="00536E41" w:rsidRPr="00707ED4">
        <w:rPr>
          <w:rFonts w:asciiTheme="majorHAnsi" w:hAnsiTheme="majorHAnsi"/>
          <w:sz w:val="28"/>
          <w:szCs w:val="24"/>
        </w:rPr>
        <w:t>A</w:t>
      </w:r>
      <w:r w:rsidRPr="00707ED4">
        <w:rPr>
          <w:rFonts w:asciiTheme="majorHAnsi" w:hAnsiTheme="majorHAnsi"/>
          <w:sz w:val="28"/>
          <w:szCs w:val="24"/>
        </w:rPr>
        <w:t xml:space="preserve">s I am still working on my behaviour management skills, I </w:t>
      </w:r>
      <w:r w:rsidR="00536E41" w:rsidRPr="00707ED4">
        <w:rPr>
          <w:rFonts w:asciiTheme="majorHAnsi" w:hAnsiTheme="majorHAnsi"/>
          <w:sz w:val="28"/>
          <w:szCs w:val="24"/>
        </w:rPr>
        <w:t xml:space="preserve">fear that I </w:t>
      </w:r>
      <w:r w:rsidRPr="00707ED4">
        <w:rPr>
          <w:rFonts w:asciiTheme="majorHAnsi" w:hAnsiTheme="majorHAnsi"/>
          <w:sz w:val="28"/>
          <w:szCs w:val="24"/>
        </w:rPr>
        <w:t xml:space="preserve">would struggle to get the children to carry on with their work; perhaps leaving the lesson slightly ‘chaotic’ as experienced in Lesson 2. I am not alone in these concerns, Reilly et al (2012) </w:t>
      </w:r>
      <w:r w:rsidRPr="00707ED4">
        <w:rPr>
          <w:rFonts w:asciiTheme="majorHAnsi" w:hAnsiTheme="majorHAnsi"/>
          <w:sz w:val="28"/>
          <w:szCs w:val="24"/>
        </w:rPr>
        <w:lastRenderedPageBreak/>
        <w:t>believes that teacher</w:t>
      </w:r>
      <w:r w:rsidR="004A11BE" w:rsidRPr="00707ED4">
        <w:rPr>
          <w:rFonts w:asciiTheme="majorHAnsi" w:hAnsiTheme="majorHAnsi"/>
          <w:sz w:val="28"/>
          <w:szCs w:val="24"/>
        </w:rPr>
        <w:t>’</w:t>
      </w:r>
      <w:r w:rsidRPr="00707ED4">
        <w:rPr>
          <w:rFonts w:asciiTheme="majorHAnsi" w:hAnsiTheme="majorHAnsi"/>
          <w:sz w:val="28"/>
          <w:szCs w:val="24"/>
        </w:rPr>
        <w:t>s main worries of incorporating movement and brain breaks into the classroom is that it will have the opposite effect and increase off-task behaviour.</w:t>
      </w:r>
      <w:r w:rsidR="00424087" w:rsidRPr="00707ED4">
        <w:rPr>
          <w:rFonts w:asciiTheme="majorHAnsi" w:hAnsiTheme="majorHAnsi"/>
          <w:sz w:val="28"/>
          <w:szCs w:val="24"/>
        </w:rPr>
        <w:t xml:space="preserve"> This was also identified by one or two of the target children as they felt that having a brain break could actually distract them from their learning (Appendix 2, Appendix 3). </w:t>
      </w:r>
    </w:p>
    <w:p w:rsidR="008B29F4" w:rsidRPr="00707ED4" w:rsidRDefault="008B29F4"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As previously mentioned the main </w:t>
      </w:r>
      <w:r w:rsidR="004A11BE" w:rsidRPr="00707ED4">
        <w:rPr>
          <w:rFonts w:asciiTheme="majorHAnsi" w:hAnsiTheme="majorHAnsi"/>
          <w:sz w:val="28"/>
          <w:szCs w:val="24"/>
        </w:rPr>
        <w:t>concerns we had</w:t>
      </w:r>
      <w:r w:rsidRPr="00707ED4">
        <w:rPr>
          <w:rFonts w:asciiTheme="majorHAnsi" w:hAnsiTheme="majorHAnsi"/>
          <w:sz w:val="28"/>
          <w:szCs w:val="24"/>
        </w:rPr>
        <w:t xml:space="preserve"> with conducting our research through the use of observation was the issue surrounding subjectivity. </w:t>
      </w:r>
      <w:r w:rsidR="004A11BE" w:rsidRPr="00707ED4">
        <w:rPr>
          <w:rFonts w:asciiTheme="majorHAnsi" w:hAnsiTheme="majorHAnsi"/>
          <w:sz w:val="28"/>
          <w:szCs w:val="24"/>
        </w:rPr>
        <w:t>We aimed to address this by holding</w:t>
      </w:r>
      <w:r w:rsidRPr="00707ED4">
        <w:rPr>
          <w:rFonts w:asciiTheme="majorHAnsi" w:hAnsiTheme="majorHAnsi"/>
          <w:sz w:val="28"/>
          <w:szCs w:val="24"/>
        </w:rPr>
        <w:t xml:space="preserve"> discussion</w:t>
      </w:r>
      <w:r w:rsidR="004A11BE" w:rsidRPr="00707ED4">
        <w:rPr>
          <w:rFonts w:asciiTheme="majorHAnsi" w:hAnsiTheme="majorHAnsi"/>
          <w:sz w:val="28"/>
          <w:szCs w:val="24"/>
        </w:rPr>
        <w:t>s</w:t>
      </w:r>
      <w:r w:rsidRPr="00707ED4">
        <w:rPr>
          <w:rFonts w:asciiTheme="majorHAnsi" w:hAnsiTheme="majorHAnsi"/>
          <w:sz w:val="28"/>
          <w:szCs w:val="24"/>
        </w:rPr>
        <w:t xml:space="preserve"> about what constitutes ‘concentration’ and </w:t>
      </w:r>
      <w:r w:rsidR="004A11BE" w:rsidRPr="00707ED4">
        <w:rPr>
          <w:rFonts w:asciiTheme="majorHAnsi" w:hAnsiTheme="majorHAnsi"/>
          <w:sz w:val="28"/>
          <w:szCs w:val="24"/>
        </w:rPr>
        <w:t xml:space="preserve">by utilising </w:t>
      </w:r>
      <w:r w:rsidRPr="00707ED4">
        <w:rPr>
          <w:rFonts w:asciiTheme="majorHAnsi" w:hAnsiTheme="majorHAnsi"/>
          <w:sz w:val="28"/>
          <w:szCs w:val="24"/>
        </w:rPr>
        <w:t xml:space="preserve">the Leuven scale </w:t>
      </w:r>
      <w:r w:rsidR="004A11BE" w:rsidRPr="00707ED4">
        <w:rPr>
          <w:rFonts w:asciiTheme="majorHAnsi" w:hAnsiTheme="majorHAnsi"/>
          <w:sz w:val="28"/>
          <w:szCs w:val="24"/>
        </w:rPr>
        <w:t xml:space="preserve">to </w:t>
      </w:r>
      <w:r w:rsidRPr="00707ED4">
        <w:rPr>
          <w:rFonts w:asciiTheme="majorHAnsi" w:hAnsiTheme="majorHAnsi"/>
          <w:sz w:val="28"/>
          <w:szCs w:val="24"/>
        </w:rPr>
        <w:t xml:space="preserve">add structure </w:t>
      </w:r>
      <w:r w:rsidR="004A11BE" w:rsidRPr="00707ED4">
        <w:rPr>
          <w:rFonts w:asciiTheme="majorHAnsi" w:hAnsiTheme="majorHAnsi"/>
          <w:sz w:val="28"/>
          <w:szCs w:val="24"/>
        </w:rPr>
        <w:t xml:space="preserve">to </w:t>
      </w:r>
      <w:r w:rsidRPr="00707ED4">
        <w:rPr>
          <w:rFonts w:asciiTheme="majorHAnsi" w:hAnsiTheme="majorHAnsi"/>
          <w:sz w:val="28"/>
          <w:szCs w:val="24"/>
        </w:rPr>
        <w:t>our observations</w:t>
      </w:r>
      <w:r w:rsidR="004A11BE" w:rsidRPr="00707ED4">
        <w:rPr>
          <w:rFonts w:asciiTheme="majorHAnsi" w:hAnsiTheme="majorHAnsi"/>
          <w:sz w:val="28"/>
          <w:szCs w:val="24"/>
        </w:rPr>
        <w:t>.</w:t>
      </w:r>
      <w:r w:rsidRPr="00707ED4">
        <w:rPr>
          <w:rFonts w:asciiTheme="majorHAnsi" w:hAnsiTheme="majorHAnsi"/>
          <w:sz w:val="28"/>
          <w:szCs w:val="24"/>
        </w:rPr>
        <w:t xml:space="preserve"> </w:t>
      </w:r>
      <w:r w:rsidR="004A11BE" w:rsidRPr="00707ED4">
        <w:rPr>
          <w:rFonts w:asciiTheme="majorHAnsi" w:hAnsiTheme="majorHAnsi"/>
          <w:sz w:val="28"/>
          <w:szCs w:val="24"/>
        </w:rPr>
        <w:t>However, i</w:t>
      </w:r>
      <w:r w:rsidRPr="00707ED4">
        <w:rPr>
          <w:rFonts w:asciiTheme="majorHAnsi" w:hAnsiTheme="majorHAnsi"/>
          <w:sz w:val="28"/>
          <w:szCs w:val="24"/>
        </w:rPr>
        <w:t>t is still important to mention that it is</w:t>
      </w:r>
      <w:r w:rsidR="004A11BE" w:rsidRPr="00707ED4">
        <w:rPr>
          <w:rFonts w:asciiTheme="majorHAnsi" w:hAnsiTheme="majorHAnsi"/>
          <w:sz w:val="28"/>
          <w:szCs w:val="24"/>
        </w:rPr>
        <w:t xml:space="preserve"> difficult</w:t>
      </w:r>
      <w:r w:rsidRPr="00707ED4">
        <w:rPr>
          <w:rFonts w:asciiTheme="majorHAnsi" w:hAnsiTheme="majorHAnsi"/>
          <w:sz w:val="28"/>
          <w:szCs w:val="24"/>
        </w:rPr>
        <w:t xml:space="preserve">, particularly in research teams, to completely agree on what we are looking for and therefore </w:t>
      </w:r>
      <w:r w:rsidR="004A11BE" w:rsidRPr="00707ED4">
        <w:rPr>
          <w:rFonts w:asciiTheme="majorHAnsi" w:hAnsiTheme="majorHAnsi"/>
          <w:sz w:val="28"/>
          <w:szCs w:val="24"/>
        </w:rPr>
        <w:t>our observation</w:t>
      </w:r>
      <w:r w:rsidR="00424087" w:rsidRPr="00707ED4">
        <w:rPr>
          <w:rFonts w:asciiTheme="majorHAnsi" w:hAnsiTheme="majorHAnsi"/>
          <w:sz w:val="28"/>
          <w:szCs w:val="24"/>
        </w:rPr>
        <w:t>s</w:t>
      </w:r>
      <w:r w:rsidR="004A11BE" w:rsidRPr="00707ED4">
        <w:rPr>
          <w:rFonts w:asciiTheme="majorHAnsi" w:hAnsiTheme="majorHAnsi"/>
          <w:sz w:val="28"/>
          <w:szCs w:val="24"/>
        </w:rPr>
        <w:t xml:space="preserve"> were </w:t>
      </w:r>
      <w:r w:rsidRPr="00707ED4">
        <w:rPr>
          <w:rFonts w:asciiTheme="majorHAnsi" w:hAnsiTheme="majorHAnsi"/>
          <w:sz w:val="28"/>
          <w:szCs w:val="24"/>
        </w:rPr>
        <w:t>open to interpretation by the individual researchers (Whitehead et al, 2013).</w:t>
      </w:r>
      <w:r w:rsidR="00BC23CF" w:rsidRPr="00707ED4">
        <w:rPr>
          <w:rFonts w:asciiTheme="majorHAnsi" w:hAnsiTheme="majorHAnsi"/>
          <w:sz w:val="28"/>
          <w:szCs w:val="24"/>
        </w:rPr>
        <w:t xml:space="preserve"> </w:t>
      </w:r>
    </w:p>
    <w:p w:rsidR="00BC23CF" w:rsidRPr="00707ED4" w:rsidRDefault="00BC23CF"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For my class I believe that a more structured approach to the ‘brain break’ would be beneficial and moving forward I would only </w:t>
      </w:r>
      <w:r w:rsidR="00397D6B">
        <w:rPr>
          <w:rFonts w:asciiTheme="majorHAnsi" w:hAnsiTheme="majorHAnsi"/>
          <w:sz w:val="28"/>
          <w:szCs w:val="24"/>
        </w:rPr>
        <w:t>carry out</w:t>
      </w:r>
      <w:r w:rsidRPr="00707ED4">
        <w:rPr>
          <w:rFonts w:asciiTheme="majorHAnsi" w:hAnsiTheme="majorHAnsi"/>
          <w:sz w:val="28"/>
          <w:szCs w:val="24"/>
        </w:rPr>
        <w:t xml:space="preserve"> the ‘brain break’ with a small group of children at a time, perhaps during rotations. </w:t>
      </w:r>
      <w:r w:rsidR="00866A75" w:rsidRPr="00707ED4">
        <w:rPr>
          <w:rFonts w:asciiTheme="majorHAnsi" w:hAnsiTheme="majorHAnsi"/>
          <w:sz w:val="28"/>
          <w:szCs w:val="24"/>
        </w:rPr>
        <w:t>As the lessons seem to be particularly long I would perhaps make the lessons shorter by introducing brain break</w:t>
      </w:r>
      <w:r w:rsidR="00397D6B">
        <w:rPr>
          <w:rFonts w:asciiTheme="majorHAnsi" w:hAnsiTheme="majorHAnsi"/>
          <w:sz w:val="28"/>
          <w:szCs w:val="24"/>
        </w:rPr>
        <w:t>s</w:t>
      </w:r>
      <w:r w:rsidR="00866A75" w:rsidRPr="00707ED4">
        <w:rPr>
          <w:rFonts w:asciiTheme="majorHAnsi" w:hAnsiTheme="majorHAnsi"/>
          <w:sz w:val="28"/>
          <w:szCs w:val="24"/>
        </w:rPr>
        <w:t xml:space="preserve"> in</w:t>
      </w:r>
      <w:r w:rsidR="00397D6B">
        <w:rPr>
          <w:rFonts w:asciiTheme="majorHAnsi" w:hAnsiTheme="majorHAnsi"/>
          <w:sz w:val="28"/>
          <w:szCs w:val="24"/>
        </w:rPr>
        <w:t xml:space="preserve"> </w:t>
      </w:r>
      <w:r w:rsidR="00866A75" w:rsidRPr="00707ED4">
        <w:rPr>
          <w:rFonts w:asciiTheme="majorHAnsi" w:hAnsiTheme="majorHAnsi"/>
          <w:sz w:val="28"/>
          <w:szCs w:val="24"/>
        </w:rPr>
        <w:t>between lessons. Other countries have introduced this quite successfully and for every 45-minute lesson, the children get to have a 15-minute break. The positive impact of this has seen children that are more attentive and focused, with increased energy (Scharaldi, 2017).</w:t>
      </w:r>
    </w:p>
    <w:p w:rsidR="009F7DA7" w:rsidRPr="00707ED4" w:rsidRDefault="009F7DA7" w:rsidP="00707ED4">
      <w:pPr>
        <w:spacing w:line="360" w:lineRule="auto"/>
        <w:jc w:val="both"/>
        <w:rPr>
          <w:rFonts w:asciiTheme="majorHAnsi" w:hAnsiTheme="majorHAnsi"/>
          <w:sz w:val="28"/>
          <w:szCs w:val="24"/>
        </w:rPr>
      </w:pPr>
      <w:r w:rsidRPr="00707ED4">
        <w:rPr>
          <w:rFonts w:asciiTheme="majorHAnsi" w:hAnsiTheme="majorHAnsi"/>
          <w:sz w:val="28"/>
          <w:szCs w:val="24"/>
        </w:rPr>
        <w:t>As this research study was small scale – although it included a representative sample from the class it is difficult to generalise</w:t>
      </w:r>
      <w:r w:rsidR="00DB2DFE" w:rsidRPr="00707ED4">
        <w:rPr>
          <w:rFonts w:asciiTheme="majorHAnsi" w:hAnsiTheme="majorHAnsi"/>
          <w:sz w:val="28"/>
          <w:szCs w:val="24"/>
        </w:rPr>
        <w:t xml:space="preserve">. According to </w:t>
      </w:r>
      <w:r w:rsidR="0085310F" w:rsidRPr="00707ED4">
        <w:rPr>
          <w:rFonts w:asciiTheme="majorHAnsi" w:hAnsiTheme="majorHAnsi"/>
          <w:sz w:val="28"/>
          <w:szCs w:val="24"/>
        </w:rPr>
        <w:t>Cottrell and McKenzie (2011)</w:t>
      </w:r>
      <w:r w:rsidR="00DB2DFE" w:rsidRPr="00707ED4">
        <w:rPr>
          <w:rFonts w:asciiTheme="majorHAnsi" w:hAnsiTheme="majorHAnsi"/>
          <w:sz w:val="28"/>
          <w:szCs w:val="24"/>
        </w:rPr>
        <w:t xml:space="preserve"> it is important when choosing a sample that you take into consideration what the purpose of the study is, what useful data will you collect and how much time you have to collect it. For these reasons we stand by our </w:t>
      </w:r>
      <w:r w:rsidR="00DB2DFE" w:rsidRPr="00707ED4">
        <w:rPr>
          <w:rFonts w:asciiTheme="majorHAnsi" w:hAnsiTheme="majorHAnsi"/>
          <w:sz w:val="28"/>
          <w:szCs w:val="24"/>
        </w:rPr>
        <w:lastRenderedPageBreak/>
        <w:t>decision to keep our sample size small and Cottrell and McKenzie (2011</w:t>
      </w:r>
      <w:r w:rsidR="00086EB5" w:rsidRPr="00707ED4">
        <w:rPr>
          <w:rFonts w:asciiTheme="majorHAnsi" w:hAnsiTheme="majorHAnsi"/>
          <w:sz w:val="28"/>
          <w:szCs w:val="24"/>
        </w:rPr>
        <w:t>, p.141</w:t>
      </w:r>
      <w:r w:rsidR="00DB2DFE" w:rsidRPr="00707ED4">
        <w:rPr>
          <w:rFonts w:asciiTheme="majorHAnsi" w:hAnsiTheme="majorHAnsi"/>
          <w:sz w:val="28"/>
          <w:szCs w:val="24"/>
        </w:rPr>
        <w:t xml:space="preserve">) support this believing that “sample size is left to the judgment of the researcher”. </w:t>
      </w:r>
    </w:p>
    <w:p w:rsidR="000854B6" w:rsidRPr="00707ED4" w:rsidRDefault="000854B6" w:rsidP="00707ED4">
      <w:pPr>
        <w:spacing w:line="360" w:lineRule="auto"/>
        <w:jc w:val="both"/>
        <w:rPr>
          <w:rFonts w:asciiTheme="majorHAnsi" w:hAnsiTheme="majorHAnsi"/>
          <w:sz w:val="28"/>
          <w:szCs w:val="24"/>
        </w:rPr>
      </w:pPr>
      <w:r w:rsidRPr="00707ED4">
        <w:rPr>
          <w:rFonts w:asciiTheme="majorHAnsi" w:hAnsiTheme="majorHAnsi"/>
          <w:sz w:val="28"/>
          <w:szCs w:val="24"/>
        </w:rPr>
        <w:t>In conclusion, we discovered that ‘brain breaks’ can positively impact on children’s concentration levels during lesson. However, it important to note that the timing of these ‘brain breaks’ were adjusted throughout the study and there were more positive results when the break was introduced later into the lesson. Additionally, the ‘brain break’ proved to be much more successful with a smaller number of children participating.</w:t>
      </w:r>
      <w:r w:rsidR="001E685C" w:rsidRPr="00707ED4">
        <w:rPr>
          <w:rFonts w:asciiTheme="majorHAnsi" w:hAnsiTheme="majorHAnsi"/>
          <w:sz w:val="28"/>
          <w:szCs w:val="24"/>
        </w:rPr>
        <w:t xml:space="preserve"> I believe that we were lucky to participate in a group of 3 as we had 2 opportunities to refine our research techniques in order to get the best results. </w:t>
      </w:r>
    </w:p>
    <w:p w:rsidR="0085310F" w:rsidRPr="00707ED4" w:rsidRDefault="0085310F"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The focus group interview consisted </w:t>
      </w:r>
      <w:r w:rsidR="000854B6" w:rsidRPr="00707ED4">
        <w:rPr>
          <w:rFonts w:asciiTheme="majorHAnsi" w:hAnsiTheme="majorHAnsi"/>
          <w:sz w:val="28"/>
          <w:szCs w:val="24"/>
        </w:rPr>
        <w:t xml:space="preserve">of a set of questions. We piloted our questions to ensure that they were understandable and used child-friendly language. </w:t>
      </w:r>
      <w:r w:rsidRPr="00707ED4">
        <w:rPr>
          <w:rFonts w:asciiTheme="majorHAnsi" w:hAnsiTheme="majorHAnsi"/>
          <w:sz w:val="28"/>
          <w:szCs w:val="24"/>
        </w:rPr>
        <w:t xml:space="preserve">The focus group interview was an important aspect of the lesson study and allowed us to gain an in-depth understanding of what the children thought of the brain break and whether they themselves had noticed a change in their work ethic before or after the break. The results of these along with the observations we collected reinforced our thinking and we discovered that many of the children felt that they had performed better after the brain break. However, a few of the children also picked up on the fact that the brain break could potentially be a distraction; which is also one of the limitations we identified. </w:t>
      </w:r>
    </w:p>
    <w:p w:rsidR="00A4278D" w:rsidRPr="00707ED4" w:rsidRDefault="00424087"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In my next school </w:t>
      </w:r>
      <w:r w:rsidR="00A4278D" w:rsidRPr="00707ED4">
        <w:rPr>
          <w:rFonts w:asciiTheme="majorHAnsi" w:hAnsiTheme="majorHAnsi"/>
          <w:sz w:val="28"/>
          <w:szCs w:val="24"/>
        </w:rPr>
        <w:t>experience,</w:t>
      </w:r>
      <w:r w:rsidRPr="00707ED4">
        <w:rPr>
          <w:rFonts w:asciiTheme="majorHAnsi" w:hAnsiTheme="majorHAnsi"/>
          <w:sz w:val="28"/>
          <w:szCs w:val="24"/>
        </w:rPr>
        <w:t xml:space="preserve"> I believe that I will use brain breaks again as giving the children opportunities to rejuvenate</w:t>
      </w:r>
      <w:r w:rsidR="00A4278D" w:rsidRPr="00707ED4">
        <w:rPr>
          <w:rFonts w:asciiTheme="majorHAnsi" w:hAnsiTheme="majorHAnsi"/>
          <w:sz w:val="28"/>
          <w:szCs w:val="24"/>
        </w:rPr>
        <w:t xml:space="preserve">, regain their focus and engagement, improve their mood and memory </w:t>
      </w:r>
      <w:r w:rsidR="00397D6B">
        <w:rPr>
          <w:rFonts w:asciiTheme="majorHAnsi" w:hAnsiTheme="majorHAnsi"/>
          <w:sz w:val="28"/>
          <w:szCs w:val="24"/>
        </w:rPr>
        <w:t>i</w:t>
      </w:r>
      <w:r w:rsidR="00A4278D" w:rsidRPr="00707ED4">
        <w:rPr>
          <w:rFonts w:asciiTheme="majorHAnsi" w:hAnsiTheme="majorHAnsi"/>
          <w:sz w:val="28"/>
          <w:szCs w:val="24"/>
        </w:rPr>
        <w:t xml:space="preserve">s </w:t>
      </w:r>
      <w:r w:rsidR="00397D6B">
        <w:rPr>
          <w:rFonts w:asciiTheme="majorHAnsi" w:hAnsiTheme="majorHAnsi"/>
          <w:sz w:val="28"/>
          <w:szCs w:val="24"/>
        </w:rPr>
        <w:t>very</w:t>
      </w:r>
      <w:r w:rsidR="00A4278D" w:rsidRPr="00707ED4">
        <w:rPr>
          <w:rFonts w:asciiTheme="majorHAnsi" w:hAnsiTheme="majorHAnsi"/>
          <w:sz w:val="28"/>
          <w:szCs w:val="24"/>
        </w:rPr>
        <w:t xml:space="preserve"> important for their learning</w:t>
      </w:r>
      <w:r w:rsidR="00397D6B">
        <w:rPr>
          <w:rFonts w:asciiTheme="majorHAnsi" w:hAnsiTheme="majorHAnsi"/>
          <w:sz w:val="28"/>
          <w:szCs w:val="24"/>
        </w:rPr>
        <w:t xml:space="preserve"> and academic performance</w:t>
      </w:r>
      <w:r w:rsidR="00A4278D" w:rsidRPr="00707ED4">
        <w:rPr>
          <w:rFonts w:asciiTheme="majorHAnsi" w:hAnsiTheme="majorHAnsi"/>
          <w:sz w:val="28"/>
          <w:szCs w:val="24"/>
        </w:rPr>
        <w:t xml:space="preserve"> (Willis, 2016; Bobe, 2014; Mills and Alexander, 2013). Nevertheless, </w:t>
      </w:r>
      <w:r w:rsidR="00397D6B">
        <w:rPr>
          <w:rFonts w:asciiTheme="majorHAnsi" w:hAnsiTheme="majorHAnsi"/>
          <w:sz w:val="28"/>
          <w:szCs w:val="24"/>
        </w:rPr>
        <w:t xml:space="preserve">I will take stock of </w:t>
      </w:r>
      <w:r w:rsidR="00A4278D" w:rsidRPr="00707ED4">
        <w:rPr>
          <w:rFonts w:asciiTheme="majorHAnsi" w:hAnsiTheme="majorHAnsi"/>
          <w:sz w:val="28"/>
          <w:szCs w:val="24"/>
        </w:rPr>
        <w:t xml:space="preserve">the lessons that I have learnt from this research </w:t>
      </w:r>
      <w:r w:rsidR="00A4278D" w:rsidRPr="00707ED4">
        <w:rPr>
          <w:rFonts w:asciiTheme="majorHAnsi" w:hAnsiTheme="majorHAnsi"/>
          <w:sz w:val="28"/>
          <w:szCs w:val="24"/>
        </w:rPr>
        <w:lastRenderedPageBreak/>
        <w:t xml:space="preserve">and make sure that the timing of my ‘brain break’ is actually benefitting the children and that I complete it with smaller groups so that I can remain in control and maintain a calm atmosphere throughout. If I were to complete these lessons again I would look at the impact that </w:t>
      </w:r>
      <w:r w:rsidR="00397D6B">
        <w:rPr>
          <w:rFonts w:asciiTheme="majorHAnsi" w:hAnsiTheme="majorHAnsi"/>
          <w:sz w:val="28"/>
          <w:szCs w:val="24"/>
        </w:rPr>
        <w:t xml:space="preserve">a </w:t>
      </w:r>
      <w:r w:rsidR="00A4278D" w:rsidRPr="00707ED4">
        <w:rPr>
          <w:rFonts w:asciiTheme="majorHAnsi" w:hAnsiTheme="majorHAnsi"/>
          <w:sz w:val="28"/>
          <w:szCs w:val="24"/>
        </w:rPr>
        <w:t>different brain break</w:t>
      </w:r>
      <w:r w:rsidR="00397D6B">
        <w:rPr>
          <w:rFonts w:asciiTheme="majorHAnsi" w:hAnsiTheme="majorHAnsi"/>
          <w:sz w:val="28"/>
          <w:szCs w:val="24"/>
        </w:rPr>
        <w:t xml:space="preserve"> would</w:t>
      </w:r>
      <w:r w:rsidR="00A4278D" w:rsidRPr="00707ED4">
        <w:rPr>
          <w:rFonts w:asciiTheme="majorHAnsi" w:hAnsiTheme="majorHAnsi"/>
          <w:sz w:val="28"/>
          <w:szCs w:val="24"/>
        </w:rPr>
        <w:t xml:space="preserve"> have on children’s concentration; perhaps comparing a physical brain break and a non-physical brain break to determine whether or not the physical activity is having the main impact </w:t>
      </w:r>
      <w:r w:rsidR="00866A75" w:rsidRPr="00707ED4">
        <w:rPr>
          <w:rFonts w:asciiTheme="majorHAnsi" w:hAnsiTheme="majorHAnsi"/>
          <w:sz w:val="28"/>
          <w:szCs w:val="24"/>
        </w:rPr>
        <w:t xml:space="preserve">on concentration. </w:t>
      </w:r>
    </w:p>
    <w:p w:rsidR="001E685C" w:rsidRPr="00707ED4" w:rsidRDefault="00866A75"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In the future I would recommend keeping the same lessons in each of the ‘research lessons’. This could avoid any potential changes in behaviour due to the lesson itself (Willis, 2016). I would also recommend </w:t>
      </w:r>
      <w:r w:rsidR="00BD4035" w:rsidRPr="00707ED4">
        <w:rPr>
          <w:rFonts w:asciiTheme="majorHAnsi" w:hAnsiTheme="majorHAnsi"/>
          <w:sz w:val="28"/>
          <w:szCs w:val="24"/>
        </w:rPr>
        <w:t>trialling</w:t>
      </w:r>
      <w:r w:rsidRPr="00707ED4">
        <w:rPr>
          <w:rFonts w:asciiTheme="majorHAnsi" w:hAnsiTheme="majorHAnsi"/>
          <w:sz w:val="28"/>
          <w:szCs w:val="24"/>
        </w:rPr>
        <w:t xml:space="preserve"> brain break perhaps lower down in the school as this research has taken place in Key Stage 2. </w:t>
      </w:r>
      <w:r w:rsidR="001E685C" w:rsidRPr="00707ED4">
        <w:rPr>
          <w:rFonts w:asciiTheme="majorHAnsi" w:hAnsiTheme="majorHAnsi"/>
          <w:sz w:val="28"/>
          <w:szCs w:val="24"/>
        </w:rPr>
        <w:t xml:space="preserve">Furthermore, I believe that a larger sample might portray a more accurate representative of the children in the class and it would consequently be more generalisable. </w:t>
      </w:r>
    </w:p>
    <w:p w:rsidR="00866A75" w:rsidRPr="00707ED4" w:rsidRDefault="00BD4035" w:rsidP="00707ED4">
      <w:pPr>
        <w:spacing w:line="360" w:lineRule="auto"/>
        <w:jc w:val="both"/>
        <w:rPr>
          <w:rFonts w:asciiTheme="majorHAnsi" w:hAnsiTheme="majorHAnsi"/>
          <w:sz w:val="28"/>
          <w:szCs w:val="24"/>
        </w:rPr>
      </w:pPr>
      <w:r w:rsidRPr="00707ED4">
        <w:rPr>
          <w:rFonts w:asciiTheme="majorHAnsi" w:hAnsiTheme="majorHAnsi"/>
          <w:sz w:val="28"/>
          <w:szCs w:val="24"/>
        </w:rPr>
        <w:t>I would also recommend testing a different brain break on the children; as the target children made some good suggestions (Appendix 1, Appendix 2, Appendix 3). Hopefully, by engaging the children in a game that they enjoy; then they will be in a better mood to continue learning once the brain break is over. However, this could also backfire, and the children could potentially be too excited to regain focus.</w:t>
      </w:r>
      <w:r w:rsidR="001E685C" w:rsidRPr="00707ED4">
        <w:rPr>
          <w:rFonts w:asciiTheme="majorHAnsi" w:hAnsiTheme="majorHAnsi"/>
          <w:sz w:val="28"/>
          <w:szCs w:val="24"/>
        </w:rPr>
        <w:t xml:space="preserve"> Reilly et al</w:t>
      </w:r>
      <w:r w:rsidRPr="00707ED4">
        <w:rPr>
          <w:rFonts w:asciiTheme="majorHAnsi" w:hAnsiTheme="majorHAnsi"/>
          <w:sz w:val="28"/>
          <w:szCs w:val="24"/>
        </w:rPr>
        <w:t xml:space="preserve"> (</w:t>
      </w:r>
      <w:r w:rsidR="001E685C" w:rsidRPr="00707ED4">
        <w:rPr>
          <w:rFonts w:asciiTheme="majorHAnsi" w:hAnsiTheme="majorHAnsi"/>
          <w:sz w:val="28"/>
          <w:szCs w:val="24"/>
        </w:rPr>
        <w:t>2012</w:t>
      </w:r>
      <w:r w:rsidRPr="00707ED4">
        <w:rPr>
          <w:rFonts w:asciiTheme="majorHAnsi" w:hAnsiTheme="majorHAnsi"/>
          <w:sz w:val="28"/>
          <w:szCs w:val="24"/>
        </w:rPr>
        <w:t xml:space="preserve">) recommends that the key to integrating brain breaks successfully is to make sure that the children have enough opportunities to experience them and that the children know what is expected of them. This can help them understand that they must settle back into work quickly and they will pick this up fairly soon; just like any other classroom transition.  </w:t>
      </w:r>
    </w:p>
    <w:p w:rsidR="001E685C" w:rsidRDefault="001E685C" w:rsidP="00707ED4">
      <w:pPr>
        <w:spacing w:line="360" w:lineRule="auto"/>
        <w:jc w:val="both"/>
        <w:rPr>
          <w:rFonts w:asciiTheme="majorHAnsi" w:hAnsiTheme="majorHAnsi"/>
          <w:sz w:val="28"/>
          <w:szCs w:val="24"/>
        </w:rPr>
      </w:pPr>
      <w:r w:rsidRPr="00707ED4">
        <w:rPr>
          <w:rFonts w:asciiTheme="majorHAnsi" w:hAnsiTheme="majorHAnsi"/>
          <w:sz w:val="28"/>
          <w:szCs w:val="24"/>
        </w:rPr>
        <w:t xml:space="preserve">Lastly, I would recommend sharing this practice with other teachers. </w:t>
      </w:r>
      <w:r w:rsidR="00397D6B">
        <w:rPr>
          <w:rFonts w:asciiTheme="majorHAnsi" w:hAnsiTheme="majorHAnsi"/>
          <w:sz w:val="28"/>
          <w:szCs w:val="24"/>
        </w:rPr>
        <w:t xml:space="preserve">The use of brain breaks in the classroom </w:t>
      </w:r>
      <w:r w:rsidRPr="00707ED4">
        <w:rPr>
          <w:rFonts w:asciiTheme="majorHAnsi" w:hAnsiTheme="majorHAnsi"/>
          <w:sz w:val="28"/>
          <w:szCs w:val="24"/>
        </w:rPr>
        <w:t xml:space="preserve">could be used as a positive behaviour management </w:t>
      </w:r>
      <w:r w:rsidRPr="00707ED4">
        <w:rPr>
          <w:rFonts w:asciiTheme="majorHAnsi" w:hAnsiTheme="majorHAnsi"/>
          <w:sz w:val="28"/>
          <w:szCs w:val="24"/>
        </w:rPr>
        <w:lastRenderedPageBreak/>
        <w:t xml:space="preserve">strategy when the children start to get distracted. Furthermore, it can be a positive way to incorporate more physical activity into children lives. </w:t>
      </w: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707ED4">
      <w:pPr>
        <w:spacing w:line="360" w:lineRule="auto"/>
        <w:jc w:val="both"/>
        <w:rPr>
          <w:rFonts w:asciiTheme="majorHAnsi" w:hAnsiTheme="majorHAnsi"/>
          <w:sz w:val="28"/>
          <w:szCs w:val="24"/>
        </w:rPr>
      </w:pPr>
    </w:p>
    <w:p w:rsidR="00FA0D1C" w:rsidRDefault="00FA0D1C" w:rsidP="00FA0D1C">
      <w:pPr>
        <w:spacing w:line="276" w:lineRule="auto"/>
        <w:rPr>
          <w:u w:val="single"/>
        </w:rPr>
      </w:pPr>
      <w:r>
        <w:rPr>
          <w:u w:val="single"/>
        </w:rPr>
        <w:t>REFERENCE LIST:</w:t>
      </w:r>
    </w:p>
    <w:p w:rsidR="00FA0D1C" w:rsidRDefault="00FA0D1C" w:rsidP="00FA0D1C">
      <w:pPr>
        <w:spacing w:line="276" w:lineRule="auto"/>
        <w:rPr>
          <w:iCs/>
        </w:rPr>
      </w:pPr>
    </w:p>
    <w:p w:rsidR="00FA0D1C" w:rsidRDefault="00FA0D1C" w:rsidP="00FA0D1C">
      <w:pPr>
        <w:spacing w:line="276" w:lineRule="auto"/>
        <w:rPr>
          <w:i/>
          <w:iCs/>
        </w:rPr>
      </w:pPr>
      <w:r>
        <w:rPr>
          <w:iCs/>
        </w:rPr>
        <w:t xml:space="preserve">Age UK (2017) </w:t>
      </w:r>
      <w:r>
        <w:rPr>
          <w:i/>
          <w:iCs/>
        </w:rPr>
        <w:t xml:space="preserve">“ </w:t>
      </w:r>
      <w:r w:rsidRPr="001D4365">
        <w:rPr>
          <w:i/>
          <w:iCs/>
        </w:rPr>
        <w:t>Guidance – Sample Size for Qualitative Research</w:t>
      </w:r>
      <w:r>
        <w:rPr>
          <w:i/>
          <w:iCs/>
        </w:rPr>
        <w:t xml:space="preserve">”. </w:t>
      </w:r>
      <w:r w:rsidRPr="001D4365">
        <w:rPr>
          <w:iCs/>
        </w:rPr>
        <w:t xml:space="preserve">Available at: </w:t>
      </w:r>
      <w:hyperlink r:id="rId9" w:history="1">
        <w:r w:rsidRPr="001D4365">
          <w:rPr>
            <w:rStyle w:val="Hyperlink"/>
            <w:iCs/>
          </w:rPr>
          <w:t>https://www.ageuk.org.uk/globalassets/age-uk/documents/reports-and-publications/reports-and-briefings/guidance--sample_size_estimation_for_qualitative_methods_april2017.pdf</w:t>
        </w:r>
      </w:hyperlink>
      <w:r w:rsidRPr="001D4365">
        <w:rPr>
          <w:iCs/>
        </w:rPr>
        <w:t xml:space="preserve"> (Accessed: 02/0319)</w:t>
      </w:r>
      <w:r>
        <w:rPr>
          <w:i/>
          <w:iCs/>
        </w:rPr>
        <w:t xml:space="preserve"> </w:t>
      </w:r>
    </w:p>
    <w:p w:rsidR="00FA0D1C" w:rsidRDefault="00FA0D1C" w:rsidP="00FA0D1C">
      <w:pPr>
        <w:spacing w:line="276" w:lineRule="auto"/>
      </w:pPr>
      <w:r>
        <w:t xml:space="preserve">Available at: </w:t>
      </w:r>
      <w:hyperlink r:id="rId10" w:history="1">
        <w:r w:rsidRPr="00117806">
          <w:rPr>
            <w:rStyle w:val="Hyperlink"/>
          </w:rPr>
          <w:t>http://www.journalofplay.org/sites/www.journalofplay.org/files/pdf-articles/1-3-article-physically-active-play-and-cognition.pdf</w:t>
        </w:r>
      </w:hyperlink>
      <w:r>
        <w:t xml:space="preserve"> (Accessed: 01/03/19) </w:t>
      </w:r>
    </w:p>
    <w:p w:rsidR="00FA0D1C" w:rsidRDefault="00FA0D1C" w:rsidP="00FA0D1C">
      <w:pPr>
        <w:spacing w:line="276" w:lineRule="auto"/>
        <w:rPr>
          <w:iCs/>
        </w:rPr>
      </w:pPr>
      <w:r>
        <w:rPr>
          <w:iCs/>
        </w:rPr>
        <w:t xml:space="preserve">BERA (2018) </w:t>
      </w:r>
      <w:r>
        <w:rPr>
          <w:i/>
          <w:iCs/>
        </w:rPr>
        <w:t>“</w:t>
      </w:r>
      <w:r w:rsidRPr="00217AFD">
        <w:rPr>
          <w:i/>
          <w:iCs/>
        </w:rPr>
        <w:t>Ethical Guidelines for Educational Research, fourth edition (2018)</w:t>
      </w:r>
      <w:r>
        <w:rPr>
          <w:i/>
          <w:iCs/>
        </w:rPr>
        <w:t xml:space="preserve">” </w:t>
      </w:r>
      <w:r>
        <w:rPr>
          <w:iCs/>
        </w:rPr>
        <w:t xml:space="preserve">Available at: </w:t>
      </w:r>
      <w:hyperlink r:id="rId11" w:history="1">
        <w:r w:rsidRPr="0050107B">
          <w:rPr>
            <w:rStyle w:val="Hyperlink"/>
            <w:iCs/>
          </w:rPr>
          <w:t>https://www.bera.ac.uk/researchers-resources/publications/ethical-guidelines-for-educational-research-2018</w:t>
        </w:r>
      </w:hyperlink>
      <w:r>
        <w:rPr>
          <w:iCs/>
        </w:rPr>
        <w:t xml:space="preserve"> (Accessed: 02/03/19)</w:t>
      </w:r>
    </w:p>
    <w:p w:rsidR="00FA0D1C" w:rsidRDefault="00FA0D1C" w:rsidP="00FA0D1C">
      <w:pPr>
        <w:spacing w:line="276" w:lineRule="auto"/>
        <w:rPr>
          <w:iCs/>
        </w:rPr>
      </w:pPr>
      <w:r w:rsidRPr="0009316B">
        <w:rPr>
          <w:iCs/>
        </w:rPr>
        <w:t>Chassels</w:t>
      </w:r>
      <w:r>
        <w:rPr>
          <w:iCs/>
        </w:rPr>
        <w:t>, C.</w:t>
      </w:r>
      <w:r w:rsidRPr="0009316B">
        <w:rPr>
          <w:iCs/>
        </w:rPr>
        <w:t xml:space="preserve"> and Melville</w:t>
      </w:r>
      <w:r>
        <w:rPr>
          <w:iCs/>
        </w:rPr>
        <w:t xml:space="preserve">, W. (2009) </w:t>
      </w:r>
      <w:r>
        <w:rPr>
          <w:i/>
          <w:iCs/>
        </w:rPr>
        <w:t>“</w:t>
      </w:r>
      <w:r w:rsidRPr="0009316B">
        <w:rPr>
          <w:i/>
          <w:iCs/>
        </w:rPr>
        <w:t>Collaborative, Reflective and Iterative Japanese Lesson Study in an Initial Teacher Education Program: Benefits and Challenge</w:t>
      </w:r>
      <w:r>
        <w:rPr>
          <w:i/>
          <w:iCs/>
        </w:rPr>
        <w:t xml:space="preserve">”. </w:t>
      </w:r>
      <w:r>
        <w:rPr>
          <w:iCs/>
        </w:rPr>
        <w:t xml:space="preserve">Available at: </w:t>
      </w:r>
      <w:hyperlink r:id="rId12" w:history="1">
        <w:r w:rsidRPr="0050107B">
          <w:rPr>
            <w:rStyle w:val="Hyperlink"/>
            <w:iCs/>
          </w:rPr>
          <w:t>https://www.jstor.org/stable/10.2307/canajeducrevucan.32.4.734</w:t>
        </w:r>
      </w:hyperlink>
      <w:r>
        <w:rPr>
          <w:iCs/>
        </w:rPr>
        <w:t xml:space="preserve"> (Accessed: 02/03/19)</w:t>
      </w:r>
    </w:p>
    <w:p w:rsidR="00FA0D1C" w:rsidRDefault="00FA0D1C" w:rsidP="00FA0D1C">
      <w:pPr>
        <w:spacing w:line="276" w:lineRule="auto"/>
        <w:rPr>
          <w:iCs/>
        </w:rPr>
      </w:pPr>
      <w:r>
        <w:t xml:space="preserve">Dudley,P. (2011) </w:t>
      </w:r>
      <w:r>
        <w:rPr>
          <w:i/>
        </w:rPr>
        <w:t xml:space="preserve">“Lesson Study – A handbook” </w:t>
      </w:r>
      <w:r>
        <w:t xml:space="preserve">Available at: </w:t>
      </w:r>
      <w:hyperlink r:id="rId13" w:history="1">
        <w:r w:rsidRPr="000059FF">
          <w:rPr>
            <w:rStyle w:val="Hyperlink"/>
            <w:i/>
            <w:iCs/>
          </w:rPr>
          <w:t>lessonstudy.co.uk/wp-content/uploads/2012/03/new-handbook-revisedMay14.pdf</w:t>
        </w:r>
      </w:hyperlink>
      <w:r>
        <w:rPr>
          <w:i/>
          <w:iCs/>
        </w:rPr>
        <w:t xml:space="preserve"> </w:t>
      </w:r>
      <w:r w:rsidRPr="000059FF">
        <w:rPr>
          <w:iCs/>
        </w:rPr>
        <w:t>(Accessed: 02/03/19</w:t>
      </w:r>
      <w:r>
        <w:rPr>
          <w:iCs/>
        </w:rPr>
        <w:t>)</w:t>
      </w:r>
    </w:p>
    <w:p w:rsidR="00FA0D1C" w:rsidRDefault="00FA0D1C" w:rsidP="00FA0D1C">
      <w:pPr>
        <w:spacing w:line="276" w:lineRule="auto"/>
      </w:pPr>
      <w:r w:rsidRPr="009D7B6B">
        <w:t xml:space="preserve">Goerg, </w:t>
      </w:r>
      <w:r>
        <w:t>S.</w:t>
      </w:r>
      <w:r w:rsidRPr="009D7B6B">
        <w:t xml:space="preserve"> (2016) </w:t>
      </w:r>
      <w:r>
        <w:t>“</w:t>
      </w:r>
      <w:r w:rsidRPr="009D7B6B">
        <w:rPr>
          <w:i/>
        </w:rPr>
        <w:t>The Effects of Purposeful Physical Activity on Student Concentration in a Montessori Children’s House”.</w:t>
      </w:r>
      <w:r w:rsidRPr="009D7B6B">
        <w:t xml:space="preserve"> </w:t>
      </w:r>
      <w:r>
        <w:t xml:space="preserve">Available at: </w:t>
      </w:r>
      <w:hyperlink r:id="rId14" w:history="1">
        <w:r w:rsidRPr="00117806">
          <w:rPr>
            <w:rStyle w:val="Hyperlink"/>
          </w:rPr>
          <w:t>https://sophia.stkate.edu/maed/170</w:t>
        </w:r>
      </w:hyperlink>
      <w:r>
        <w:t xml:space="preserve">  (Accessed: 01/03/19)</w:t>
      </w:r>
    </w:p>
    <w:p w:rsidR="00FA0D1C" w:rsidRDefault="00FA0D1C" w:rsidP="00FA0D1C">
      <w:pPr>
        <w:spacing w:line="276" w:lineRule="auto"/>
      </w:pPr>
      <w:r>
        <w:t>Kim,</w:t>
      </w:r>
      <w:r w:rsidRPr="00EA50D7">
        <w:t xml:space="preserve"> </w:t>
      </w:r>
      <w:r>
        <w:t xml:space="preserve">S., Lee, S., Kim, M., Ko, S. and Park, J. (2013) </w:t>
      </w:r>
      <w:r>
        <w:rPr>
          <w:i/>
        </w:rPr>
        <w:t>“</w:t>
      </w:r>
      <w:r>
        <w:t xml:space="preserve"> </w:t>
      </w:r>
      <w:r w:rsidRPr="00EA50D7">
        <w:rPr>
          <w:i/>
        </w:rPr>
        <w:t>The Effect of Oriental Medicine Music Therapy on the Improvement of Elementary School Children’s Concentration: Retrospective Analysis of Case Series”</w:t>
      </w:r>
      <w:r>
        <w:rPr>
          <w:i/>
        </w:rPr>
        <w:t xml:space="preserve"> </w:t>
      </w:r>
      <w:r>
        <w:t xml:space="preserve">Available at: </w:t>
      </w:r>
      <w:hyperlink r:id="rId15" w:history="1">
        <w:r w:rsidRPr="00117806">
          <w:rPr>
            <w:rStyle w:val="Hyperlink"/>
          </w:rPr>
          <w:t>https://www.jkom.org/journal/view.php?number=4680</w:t>
        </w:r>
      </w:hyperlink>
      <w:r>
        <w:t xml:space="preserve"> (Accessed: 01/03/19)</w:t>
      </w:r>
    </w:p>
    <w:p w:rsidR="00FA0D1C" w:rsidRDefault="00FA0D1C" w:rsidP="00FA0D1C">
      <w:pPr>
        <w:spacing w:line="276" w:lineRule="auto"/>
        <w:rPr>
          <w:rFonts w:ascii="Arial" w:hAnsi="Arial" w:cs="Arial"/>
          <w:color w:val="333333"/>
          <w:szCs w:val="14"/>
        </w:rPr>
      </w:pPr>
      <w:r w:rsidRPr="0009316B">
        <w:rPr>
          <w:rStyle w:val="addmd1"/>
          <w:rFonts w:ascii="Arial" w:hAnsi="Arial" w:cs="Arial"/>
          <w:color w:val="333333"/>
          <w:szCs w:val="14"/>
        </w:rPr>
        <w:lastRenderedPageBreak/>
        <w:t>Maitree,</w:t>
      </w:r>
      <w:r>
        <w:rPr>
          <w:rStyle w:val="addmd1"/>
          <w:rFonts w:ascii="Arial" w:hAnsi="Arial" w:cs="Arial"/>
          <w:color w:val="333333"/>
          <w:szCs w:val="14"/>
        </w:rPr>
        <w:t xml:space="preserve"> I., </w:t>
      </w:r>
      <w:r w:rsidRPr="0009316B">
        <w:rPr>
          <w:rStyle w:val="addmd1"/>
          <w:rFonts w:ascii="Arial" w:hAnsi="Arial" w:cs="Arial"/>
          <w:color w:val="333333"/>
          <w:szCs w:val="14"/>
        </w:rPr>
        <w:t>Masami,</w:t>
      </w:r>
      <w:r>
        <w:rPr>
          <w:rStyle w:val="addmd1"/>
          <w:rFonts w:ascii="Arial" w:hAnsi="Arial" w:cs="Arial"/>
          <w:color w:val="333333"/>
          <w:szCs w:val="14"/>
        </w:rPr>
        <w:t xml:space="preserve"> I. and</w:t>
      </w:r>
      <w:r w:rsidRPr="0009316B">
        <w:rPr>
          <w:rStyle w:val="addmd1"/>
          <w:rFonts w:ascii="Arial" w:hAnsi="Arial" w:cs="Arial"/>
          <w:color w:val="333333"/>
          <w:szCs w:val="14"/>
        </w:rPr>
        <w:t xml:space="preserve"> Ban-har</w:t>
      </w:r>
      <w:r>
        <w:rPr>
          <w:rStyle w:val="addmd1"/>
          <w:rFonts w:ascii="Arial" w:hAnsi="Arial" w:cs="Arial"/>
          <w:color w:val="333333"/>
          <w:szCs w:val="14"/>
        </w:rPr>
        <w:t xml:space="preserve">, Y. (2015) </w:t>
      </w:r>
      <w:r>
        <w:rPr>
          <w:rStyle w:val="addmd1"/>
          <w:rFonts w:ascii="Arial" w:hAnsi="Arial" w:cs="Arial"/>
          <w:i/>
          <w:color w:val="333333"/>
          <w:szCs w:val="14"/>
        </w:rPr>
        <w:t>“</w:t>
      </w:r>
      <w:r w:rsidRPr="0009316B">
        <w:rPr>
          <w:rFonts w:ascii="Arial" w:hAnsi="Arial" w:cs="Arial"/>
          <w:i/>
          <w:color w:val="333333"/>
          <w:szCs w:val="14"/>
        </w:rPr>
        <w:t>Lesson Study: Challenges In Mathematics Education</w:t>
      </w:r>
      <w:r>
        <w:rPr>
          <w:rFonts w:ascii="Arial" w:hAnsi="Arial" w:cs="Arial"/>
          <w:i/>
          <w:color w:val="333333"/>
          <w:szCs w:val="14"/>
        </w:rPr>
        <w:t xml:space="preserve">”. </w:t>
      </w:r>
      <w:r>
        <w:rPr>
          <w:rFonts w:ascii="Arial" w:hAnsi="Arial" w:cs="Arial"/>
          <w:color w:val="333333"/>
          <w:szCs w:val="14"/>
        </w:rPr>
        <w:t>World Scientific Publishing Co.: London.</w:t>
      </w:r>
    </w:p>
    <w:p w:rsidR="00FA0D1C" w:rsidRDefault="00FA0D1C" w:rsidP="00FA0D1C">
      <w:pPr>
        <w:spacing w:line="276" w:lineRule="auto"/>
        <w:rPr>
          <w:iCs/>
        </w:rPr>
      </w:pPr>
      <w:r>
        <w:rPr>
          <w:iCs/>
        </w:rPr>
        <w:t xml:space="preserve">McLeod, S. (2015) </w:t>
      </w:r>
      <w:r>
        <w:rPr>
          <w:i/>
          <w:iCs/>
        </w:rPr>
        <w:t xml:space="preserve">“Observation Methods”. </w:t>
      </w:r>
      <w:r>
        <w:rPr>
          <w:iCs/>
        </w:rPr>
        <w:t xml:space="preserve">Available at: </w:t>
      </w:r>
      <w:hyperlink r:id="rId16" w:history="1">
        <w:r w:rsidRPr="0050107B">
          <w:rPr>
            <w:rStyle w:val="Hyperlink"/>
            <w:iCs/>
          </w:rPr>
          <w:t>https://www.simplypsychology.org/observation.html</w:t>
        </w:r>
      </w:hyperlink>
      <w:r>
        <w:rPr>
          <w:iCs/>
        </w:rPr>
        <w:t xml:space="preserve"> (Accessed: 02/03/19) </w:t>
      </w:r>
    </w:p>
    <w:p w:rsidR="00FA0D1C" w:rsidRDefault="00FA0D1C" w:rsidP="00FA0D1C">
      <w:pPr>
        <w:spacing w:line="276" w:lineRule="auto"/>
        <w:rPr>
          <w:rStyle w:val="HTMLCite"/>
          <w:rFonts w:asciiTheme="majorHAnsi" w:hAnsiTheme="majorHAnsi" w:cs="Arial"/>
          <w:i w:val="0"/>
          <w:sz w:val="24"/>
          <w:szCs w:val="27"/>
        </w:rPr>
      </w:pPr>
      <w:r>
        <w:rPr>
          <w:iCs/>
        </w:rPr>
        <w:t xml:space="preserve">Mills, D. and Alexander, P. (2013) </w:t>
      </w:r>
      <w:r>
        <w:rPr>
          <w:i/>
          <w:iCs/>
        </w:rPr>
        <w:t>“</w:t>
      </w:r>
      <w:r w:rsidRPr="008656B5">
        <w:rPr>
          <w:i/>
          <w:iCs/>
        </w:rPr>
        <w:t>Small group teaching: a toolkit for learning</w:t>
      </w:r>
      <w:r>
        <w:rPr>
          <w:i/>
          <w:iCs/>
        </w:rPr>
        <w:t xml:space="preserve">”. </w:t>
      </w:r>
      <w:r>
        <w:rPr>
          <w:iCs/>
        </w:rPr>
        <w:t xml:space="preserve">Available at: </w:t>
      </w:r>
      <w:hyperlink r:id="rId17" w:history="1">
        <w:r w:rsidRPr="0010463D">
          <w:rPr>
            <w:rStyle w:val="Hyperlink"/>
            <w:rFonts w:asciiTheme="majorHAnsi" w:hAnsiTheme="majorHAnsi" w:cs="Arial"/>
            <w:sz w:val="24"/>
            <w:szCs w:val="27"/>
          </w:rPr>
          <w:t>https://www.heacademy.ac.uk/system/files/resources/small_group_teaching_1.pdf</w:t>
        </w:r>
      </w:hyperlink>
      <w:r w:rsidRPr="0010463D">
        <w:rPr>
          <w:rStyle w:val="HTMLCite"/>
          <w:rFonts w:ascii="Arial" w:hAnsi="Arial" w:cs="Arial"/>
          <w:color w:val="0000FF"/>
          <w:sz w:val="24"/>
          <w:szCs w:val="27"/>
        </w:rPr>
        <w:t xml:space="preserve"> </w:t>
      </w:r>
      <w:r>
        <w:rPr>
          <w:rStyle w:val="HTMLCite"/>
          <w:rFonts w:asciiTheme="majorHAnsi" w:hAnsiTheme="majorHAnsi" w:cs="Arial"/>
          <w:i w:val="0"/>
          <w:sz w:val="24"/>
          <w:szCs w:val="27"/>
        </w:rPr>
        <w:t xml:space="preserve">(Accessed: 04/03/19) </w:t>
      </w:r>
    </w:p>
    <w:p w:rsidR="00FA0D1C" w:rsidRDefault="00FA0D1C" w:rsidP="00FA0D1C">
      <w:pPr>
        <w:spacing w:line="276" w:lineRule="auto"/>
        <w:rPr>
          <w:iCs/>
        </w:rPr>
      </w:pPr>
      <w:r>
        <w:rPr>
          <w:iCs/>
        </w:rPr>
        <w:t xml:space="preserve">MKA (2012) </w:t>
      </w:r>
      <w:r>
        <w:rPr>
          <w:i/>
          <w:iCs/>
        </w:rPr>
        <w:t>“</w:t>
      </w:r>
      <w:r w:rsidRPr="001F25EF">
        <w:rPr>
          <w:i/>
          <w:iCs/>
        </w:rPr>
        <w:t>She: Speaking Hawthorne Effect: Speaking Hawthorne Effect</w:t>
      </w:r>
      <w:r>
        <w:rPr>
          <w:i/>
          <w:iCs/>
        </w:rPr>
        <w:t xml:space="preserve">”. </w:t>
      </w:r>
      <w:r>
        <w:rPr>
          <w:iCs/>
        </w:rPr>
        <w:t xml:space="preserve">Xlibris Corporation: USA. </w:t>
      </w:r>
    </w:p>
    <w:p w:rsidR="00FA0D1C" w:rsidRDefault="00FA0D1C" w:rsidP="00FA0D1C">
      <w:pPr>
        <w:spacing w:line="276" w:lineRule="auto"/>
        <w:rPr>
          <w:rFonts w:asciiTheme="majorHAnsi" w:hAnsiTheme="majorHAnsi"/>
          <w:sz w:val="24"/>
          <w:szCs w:val="23"/>
          <w:lang w:val="en"/>
        </w:rPr>
      </w:pPr>
      <w:r>
        <w:rPr>
          <w:rFonts w:asciiTheme="majorHAnsi" w:hAnsiTheme="majorHAnsi"/>
          <w:iCs/>
        </w:rPr>
        <w:t xml:space="preserve">Reilly, E., Buskist, C., and Gross,M. (2012) </w:t>
      </w:r>
      <w:r>
        <w:rPr>
          <w:rFonts w:asciiTheme="majorHAnsi" w:hAnsiTheme="majorHAnsi"/>
          <w:i/>
          <w:iCs/>
        </w:rPr>
        <w:t xml:space="preserve">“Movement in the Classroom: Boosting Brain Power, Fighting Obesity”. </w:t>
      </w:r>
      <w:r w:rsidRPr="0010463D">
        <w:rPr>
          <w:rFonts w:asciiTheme="majorHAnsi" w:hAnsiTheme="majorHAnsi"/>
          <w:i/>
          <w:iCs/>
          <w:sz w:val="24"/>
          <w:szCs w:val="23"/>
          <w:lang w:val="en"/>
        </w:rPr>
        <w:t>Kappa Delta Pi Record,</w:t>
      </w:r>
      <w:r w:rsidRPr="0010463D">
        <w:rPr>
          <w:rFonts w:asciiTheme="majorHAnsi" w:hAnsiTheme="majorHAnsi"/>
          <w:sz w:val="24"/>
          <w:szCs w:val="23"/>
          <w:lang w:val="en"/>
        </w:rPr>
        <w:t xml:space="preserve"> </w:t>
      </w:r>
      <w:r w:rsidRPr="0010463D">
        <w:rPr>
          <w:rFonts w:asciiTheme="majorHAnsi" w:hAnsiTheme="majorHAnsi"/>
          <w:i/>
          <w:iCs/>
          <w:sz w:val="24"/>
          <w:szCs w:val="23"/>
          <w:lang w:val="en"/>
        </w:rPr>
        <w:t>48</w:t>
      </w:r>
      <w:r w:rsidRPr="0010463D">
        <w:rPr>
          <w:rFonts w:asciiTheme="majorHAnsi" w:hAnsiTheme="majorHAnsi"/>
          <w:sz w:val="24"/>
          <w:szCs w:val="23"/>
          <w:lang w:val="en"/>
        </w:rPr>
        <w:t>(2), 62-66.</w:t>
      </w:r>
    </w:p>
    <w:p w:rsidR="00FA0D1C" w:rsidRDefault="00FA0D1C" w:rsidP="00FA0D1C">
      <w:pPr>
        <w:spacing w:line="276" w:lineRule="auto"/>
      </w:pPr>
      <w:r>
        <w:t xml:space="preserve">Sattelmair,J. and Ratey, J. (2009) </w:t>
      </w:r>
      <w:r w:rsidRPr="00AF3E1B">
        <w:rPr>
          <w:i/>
        </w:rPr>
        <w:t>“Physically Active Play  and Cognition An Academic Matter?</w:t>
      </w:r>
      <w:r>
        <w:t>”.</w:t>
      </w:r>
    </w:p>
    <w:p w:rsidR="00FA0D1C" w:rsidRDefault="00FA0D1C" w:rsidP="00FA0D1C">
      <w:pPr>
        <w:spacing w:line="276" w:lineRule="auto"/>
        <w:rPr>
          <w:rFonts w:asciiTheme="majorHAnsi" w:hAnsiTheme="majorHAnsi"/>
          <w:iCs/>
          <w:lang w:val="en-US"/>
        </w:rPr>
      </w:pPr>
      <w:r>
        <w:rPr>
          <w:rFonts w:asciiTheme="majorHAnsi" w:hAnsiTheme="majorHAnsi"/>
          <w:iCs/>
        </w:rPr>
        <w:t xml:space="preserve">Scharaldi, K. (2017) </w:t>
      </w:r>
      <w:r>
        <w:rPr>
          <w:rFonts w:asciiTheme="majorHAnsi" w:hAnsiTheme="majorHAnsi"/>
          <w:i/>
          <w:iCs/>
        </w:rPr>
        <w:t>“</w:t>
      </w:r>
      <w:r w:rsidRPr="00DD792C">
        <w:rPr>
          <w:rFonts w:asciiTheme="majorHAnsi" w:hAnsiTheme="majorHAnsi"/>
          <w:i/>
          <w:iCs/>
          <w:lang w:val="en-US"/>
        </w:rPr>
        <w:t>The Cognitive Benefits of Physical Activity in the Classroom</w:t>
      </w:r>
      <w:r>
        <w:rPr>
          <w:rFonts w:asciiTheme="majorHAnsi" w:hAnsiTheme="majorHAnsi"/>
          <w:i/>
          <w:iCs/>
          <w:lang w:val="en-US"/>
        </w:rPr>
        <w:t xml:space="preserve">”. </w:t>
      </w:r>
      <w:r>
        <w:rPr>
          <w:rFonts w:asciiTheme="majorHAnsi" w:hAnsiTheme="majorHAnsi"/>
          <w:iCs/>
          <w:lang w:val="en-US"/>
        </w:rPr>
        <w:t xml:space="preserve">Available at: </w:t>
      </w:r>
      <w:hyperlink r:id="rId18" w:history="1">
        <w:r w:rsidRPr="00346887">
          <w:rPr>
            <w:rStyle w:val="Hyperlink"/>
            <w:rFonts w:asciiTheme="majorHAnsi" w:hAnsiTheme="majorHAnsi"/>
            <w:iCs/>
            <w:lang w:val="en-US"/>
          </w:rPr>
          <w:t>https://www.kidsdiscover.com/teacherresources/the-benefits-of-physical-activity-on-student-learning/</w:t>
        </w:r>
      </w:hyperlink>
      <w:r>
        <w:rPr>
          <w:rFonts w:asciiTheme="majorHAnsi" w:hAnsiTheme="majorHAnsi"/>
          <w:iCs/>
          <w:lang w:val="en-US"/>
        </w:rPr>
        <w:t xml:space="preserve"> (Accessed: 04/03/19) </w:t>
      </w:r>
    </w:p>
    <w:p w:rsidR="00FA0D1C" w:rsidRDefault="00FA0D1C" w:rsidP="00FA0D1C">
      <w:pPr>
        <w:spacing w:line="276" w:lineRule="auto"/>
        <w:rPr>
          <w:iCs/>
        </w:rPr>
      </w:pPr>
      <w:r w:rsidRPr="00D8031D">
        <w:rPr>
          <w:iCs/>
        </w:rPr>
        <w:t>Schön, D. (1983). The Reflective Practitioner: How professionals think in action. London: Temple Smith</w:t>
      </w:r>
      <w:r>
        <w:rPr>
          <w:iCs/>
        </w:rPr>
        <w:t>.</w:t>
      </w:r>
    </w:p>
    <w:p w:rsidR="00FA0D1C" w:rsidRDefault="00FA0D1C" w:rsidP="00FA0D1C">
      <w:pPr>
        <w:spacing w:line="276" w:lineRule="auto"/>
      </w:pPr>
      <w:r>
        <w:t xml:space="preserve">Sleegers, P., Moolenaar, N., Galetzka, M. and B van der Zanden, (2012) </w:t>
      </w:r>
      <w:r>
        <w:rPr>
          <w:i/>
        </w:rPr>
        <w:t>“</w:t>
      </w:r>
      <w:r w:rsidRPr="004B7028">
        <w:rPr>
          <w:i/>
        </w:rPr>
        <w:t>Lighting affects students’ concentration positively: Findingsfrom three Dutch studies</w:t>
      </w:r>
      <w:r>
        <w:rPr>
          <w:i/>
        </w:rPr>
        <w:t xml:space="preserve">.” </w:t>
      </w:r>
      <w:r>
        <w:t xml:space="preserve">Available at: </w:t>
      </w:r>
      <w:hyperlink r:id="rId19" w:history="1">
        <w:r w:rsidRPr="00117806">
          <w:rPr>
            <w:rStyle w:val="Hyperlink"/>
          </w:rPr>
          <w:t>https://www.academia.edu/1393302/Lighting_affects_students_concentration_positively_findings_from_three_Dutch_studies</w:t>
        </w:r>
      </w:hyperlink>
      <w:r>
        <w:t xml:space="preserve"> (Accessed: 01/03/19) </w:t>
      </w:r>
    </w:p>
    <w:p w:rsidR="00FA0D1C" w:rsidRDefault="00FA0D1C" w:rsidP="00FA0D1C">
      <w:pPr>
        <w:spacing w:line="276" w:lineRule="auto"/>
        <w:rPr>
          <w:iCs/>
          <w:lang w:val="en"/>
        </w:rPr>
      </w:pPr>
      <w:r>
        <w:rPr>
          <w:iCs/>
        </w:rPr>
        <w:t xml:space="preserve">Terada, Y. (2018) </w:t>
      </w:r>
      <w:r>
        <w:rPr>
          <w:i/>
          <w:iCs/>
        </w:rPr>
        <w:t>“</w:t>
      </w:r>
      <w:r w:rsidRPr="00DC5B57">
        <w:rPr>
          <w:i/>
          <w:iCs/>
          <w:lang w:val="en"/>
        </w:rPr>
        <w:t>Research-Tested Benefits of Breaks</w:t>
      </w:r>
      <w:r>
        <w:rPr>
          <w:i/>
          <w:iCs/>
          <w:lang w:val="en"/>
        </w:rPr>
        <w:t xml:space="preserve">” </w:t>
      </w:r>
      <w:r>
        <w:rPr>
          <w:iCs/>
          <w:lang w:val="en"/>
        </w:rPr>
        <w:t xml:space="preserve">Available at: </w:t>
      </w:r>
      <w:hyperlink r:id="rId20" w:history="1">
        <w:r w:rsidRPr="0050107B">
          <w:rPr>
            <w:rStyle w:val="Hyperlink"/>
            <w:iCs/>
            <w:lang w:val="en"/>
          </w:rPr>
          <w:t>https://www.edutopia.org/article/research-tested-benefits-breaks</w:t>
        </w:r>
      </w:hyperlink>
      <w:r>
        <w:rPr>
          <w:iCs/>
          <w:lang w:val="en"/>
        </w:rPr>
        <w:t xml:space="preserve"> (Accessed: 03/03/19) </w:t>
      </w:r>
    </w:p>
    <w:p w:rsidR="00FA0D1C" w:rsidRDefault="00FA0D1C" w:rsidP="00FA0D1C">
      <w:pPr>
        <w:spacing w:line="276" w:lineRule="auto"/>
        <w:rPr>
          <w:iCs/>
        </w:rPr>
      </w:pPr>
      <w:r>
        <w:rPr>
          <w:iCs/>
        </w:rPr>
        <w:t xml:space="preserve">UWTSD (2017-2020) </w:t>
      </w:r>
      <w:r>
        <w:rPr>
          <w:i/>
          <w:iCs/>
        </w:rPr>
        <w:t>“</w:t>
      </w:r>
      <w:r w:rsidRPr="00CB0926">
        <w:rPr>
          <w:i/>
          <w:iCs/>
        </w:rPr>
        <w:t>Research Ethics &amp; Integrity Code of Practice</w:t>
      </w:r>
      <w:r>
        <w:rPr>
          <w:i/>
          <w:iCs/>
        </w:rPr>
        <w:t xml:space="preserve">” </w:t>
      </w:r>
      <w:r>
        <w:rPr>
          <w:iCs/>
        </w:rPr>
        <w:t xml:space="preserve">Available at: </w:t>
      </w:r>
      <w:hyperlink r:id="rId21" w:history="1">
        <w:r w:rsidRPr="0050107B">
          <w:rPr>
            <w:rStyle w:val="Hyperlink"/>
            <w:iCs/>
          </w:rPr>
          <w:t>http://www.uwtsd.ac.uk/media/uwtsd-website/content-assets/documents/research/research-ethics-integrity-code-practice.pdf</w:t>
        </w:r>
      </w:hyperlink>
      <w:r>
        <w:rPr>
          <w:iCs/>
        </w:rPr>
        <w:t xml:space="preserve"> (Accessed: 02/03/19)</w:t>
      </w:r>
    </w:p>
    <w:p w:rsidR="00FA0D1C" w:rsidRDefault="00FA0D1C" w:rsidP="00FA0D1C">
      <w:pPr>
        <w:spacing w:line="276" w:lineRule="auto"/>
        <w:rPr>
          <w:rFonts w:ascii="Arial" w:hAnsi="Arial" w:cs="Arial"/>
          <w:color w:val="333333"/>
          <w:sz w:val="19"/>
          <w:szCs w:val="19"/>
        </w:rPr>
      </w:pPr>
      <w:r>
        <w:rPr>
          <w:rFonts w:asciiTheme="majorHAnsi" w:hAnsiTheme="majorHAnsi"/>
          <w:iCs/>
        </w:rPr>
        <w:t xml:space="preserve">Whithead, D., LoBiondo-Wood, G. and Haber,J. (2013) </w:t>
      </w:r>
      <w:r>
        <w:rPr>
          <w:rFonts w:asciiTheme="majorHAnsi" w:hAnsiTheme="majorHAnsi"/>
          <w:i/>
          <w:iCs/>
        </w:rPr>
        <w:t>“</w:t>
      </w:r>
      <w:r>
        <w:rPr>
          <w:rFonts w:ascii="Arial" w:hAnsi="Arial" w:cs="Arial"/>
          <w:color w:val="333333"/>
          <w:sz w:val="19"/>
          <w:szCs w:val="19"/>
        </w:rPr>
        <w:t>Nursing and Midwifery Research: Methods and Critical Appraisal for Evidence-Based Practice” 4</w:t>
      </w:r>
      <w:r w:rsidRPr="008F42AA">
        <w:rPr>
          <w:rFonts w:ascii="Arial" w:hAnsi="Arial" w:cs="Arial"/>
          <w:color w:val="333333"/>
          <w:sz w:val="19"/>
          <w:szCs w:val="19"/>
          <w:vertAlign w:val="superscript"/>
        </w:rPr>
        <w:t>th</w:t>
      </w:r>
      <w:r>
        <w:rPr>
          <w:rFonts w:ascii="Arial" w:hAnsi="Arial" w:cs="Arial"/>
          <w:color w:val="333333"/>
          <w:sz w:val="19"/>
          <w:szCs w:val="19"/>
        </w:rPr>
        <w:t xml:space="preserve"> Edition. Mosby Inc.: London.</w:t>
      </w:r>
    </w:p>
    <w:p w:rsidR="00FA0D1C" w:rsidRDefault="00FA0D1C" w:rsidP="00FA0D1C">
      <w:pPr>
        <w:spacing w:line="276" w:lineRule="auto"/>
      </w:pPr>
      <w:r>
        <w:t xml:space="preserve">Wright, C. (2018) </w:t>
      </w:r>
      <w:r>
        <w:rPr>
          <w:i/>
        </w:rPr>
        <w:t>“</w:t>
      </w:r>
      <w:r w:rsidRPr="00FB39BC">
        <w:rPr>
          <w:i/>
        </w:rPr>
        <w:t>How Flexible Seating Is Increasing Student Engagement</w:t>
      </w:r>
      <w:r>
        <w:rPr>
          <w:i/>
        </w:rPr>
        <w:t xml:space="preserve">” </w:t>
      </w:r>
      <w:r>
        <w:t xml:space="preserve">Available at: </w:t>
      </w:r>
      <w:hyperlink r:id="rId22" w:history="1">
        <w:r w:rsidRPr="00117806">
          <w:rPr>
            <w:rStyle w:val="Hyperlink"/>
          </w:rPr>
          <w:t>https://blog.mindresearch.org/blog/flexible-classroom-seating</w:t>
        </w:r>
      </w:hyperlink>
      <w:r>
        <w:t xml:space="preserve"> (Accessed: 01/03/19)</w:t>
      </w:r>
    </w:p>
    <w:p w:rsidR="00FA0D1C" w:rsidRDefault="00FA0D1C" w:rsidP="00FA0D1C">
      <w:pPr>
        <w:spacing w:line="276" w:lineRule="auto"/>
        <w:rPr>
          <w:iCs/>
        </w:rPr>
      </w:pPr>
      <w:r>
        <w:rPr>
          <w:iCs/>
        </w:rPr>
        <w:t xml:space="preserve">Zozus, M. (2017) </w:t>
      </w:r>
      <w:r>
        <w:rPr>
          <w:i/>
          <w:iCs/>
        </w:rPr>
        <w:t>“</w:t>
      </w:r>
      <w:r w:rsidRPr="00D914EC">
        <w:rPr>
          <w:i/>
          <w:iCs/>
        </w:rPr>
        <w:t>The Data Book: Collection and Management of Research Data</w:t>
      </w:r>
      <w:r>
        <w:rPr>
          <w:i/>
          <w:iCs/>
        </w:rPr>
        <w:t xml:space="preserve">”. </w:t>
      </w:r>
      <w:r>
        <w:rPr>
          <w:iCs/>
        </w:rPr>
        <w:t>CRC Press: Florida.</w:t>
      </w:r>
    </w:p>
    <w:p w:rsidR="00FA0D1C" w:rsidRPr="00707ED4" w:rsidRDefault="00FA0D1C" w:rsidP="00707ED4">
      <w:pPr>
        <w:spacing w:line="360" w:lineRule="auto"/>
        <w:jc w:val="both"/>
        <w:rPr>
          <w:rFonts w:asciiTheme="majorHAnsi" w:hAnsiTheme="majorHAnsi"/>
          <w:sz w:val="28"/>
          <w:szCs w:val="24"/>
        </w:rPr>
      </w:pPr>
      <w:bookmarkStart w:id="0" w:name="_GoBack"/>
      <w:bookmarkEnd w:id="0"/>
    </w:p>
    <w:p w:rsidR="001E685C" w:rsidRPr="00707ED4" w:rsidRDefault="001E685C" w:rsidP="00707ED4">
      <w:pPr>
        <w:spacing w:line="360" w:lineRule="auto"/>
        <w:jc w:val="both"/>
        <w:rPr>
          <w:rFonts w:asciiTheme="majorHAnsi" w:hAnsiTheme="majorHAnsi"/>
          <w:sz w:val="28"/>
          <w:szCs w:val="24"/>
        </w:rPr>
      </w:pPr>
    </w:p>
    <w:p w:rsidR="00A4278D" w:rsidRPr="00707ED4" w:rsidRDefault="00A4278D" w:rsidP="00707ED4">
      <w:pPr>
        <w:spacing w:line="360" w:lineRule="auto"/>
        <w:jc w:val="both"/>
        <w:rPr>
          <w:rFonts w:asciiTheme="majorHAnsi" w:hAnsiTheme="majorHAnsi"/>
          <w:sz w:val="28"/>
          <w:szCs w:val="24"/>
        </w:rPr>
      </w:pPr>
    </w:p>
    <w:p w:rsidR="00BC23CF" w:rsidRPr="00707ED4" w:rsidRDefault="00BC23CF" w:rsidP="00707ED4">
      <w:pPr>
        <w:spacing w:line="360" w:lineRule="auto"/>
        <w:jc w:val="both"/>
        <w:rPr>
          <w:rFonts w:asciiTheme="majorHAnsi" w:hAnsiTheme="majorHAnsi"/>
          <w:sz w:val="28"/>
          <w:szCs w:val="24"/>
        </w:rPr>
      </w:pPr>
    </w:p>
    <w:sectPr w:rsidR="00BC23CF" w:rsidRPr="00707ED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5C53" w:rsidRDefault="002C5C53" w:rsidP="0076738B">
      <w:pPr>
        <w:spacing w:after="0" w:line="240" w:lineRule="auto"/>
      </w:pPr>
      <w:r>
        <w:separator/>
      </w:r>
    </w:p>
  </w:endnote>
  <w:endnote w:type="continuationSeparator" w:id="0">
    <w:p w:rsidR="002C5C53" w:rsidRDefault="002C5C53" w:rsidP="00767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0226225"/>
      <w:docPartObj>
        <w:docPartGallery w:val="Page Numbers (Bottom of Page)"/>
        <w:docPartUnique/>
      </w:docPartObj>
    </w:sdtPr>
    <w:sdtEndPr>
      <w:rPr>
        <w:noProof/>
      </w:rPr>
    </w:sdtEndPr>
    <w:sdtContent>
      <w:p w:rsidR="002C5C53" w:rsidRDefault="002C5C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C5C53" w:rsidRDefault="002C5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5C53" w:rsidRDefault="002C5C53" w:rsidP="0076738B">
      <w:pPr>
        <w:spacing w:after="0" w:line="240" w:lineRule="auto"/>
      </w:pPr>
      <w:r>
        <w:separator/>
      </w:r>
    </w:p>
  </w:footnote>
  <w:footnote w:type="continuationSeparator" w:id="0">
    <w:p w:rsidR="002C5C53" w:rsidRDefault="002C5C53" w:rsidP="00767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5C53" w:rsidRDefault="002C5C53">
    <w:pPr>
      <w:pStyle w:val="Header"/>
    </w:pPr>
    <w:r>
      <w:tab/>
    </w:r>
    <w:r>
      <w:tab/>
      <w:t>Student Number: 1800698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A76"/>
    <w:rsid w:val="00001B67"/>
    <w:rsid w:val="0003017C"/>
    <w:rsid w:val="00047462"/>
    <w:rsid w:val="000710A0"/>
    <w:rsid w:val="000736CC"/>
    <w:rsid w:val="000854B6"/>
    <w:rsid w:val="00086EB5"/>
    <w:rsid w:val="000C064D"/>
    <w:rsid w:val="000E0D3B"/>
    <w:rsid w:val="000E115D"/>
    <w:rsid w:val="000E6251"/>
    <w:rsid w:val="00117C9D"/>
    <w:rsid w:val="00132485"/>
    <w:rsid w:val="001972A2"/>
    <w:rsid w:val="001E685C"/>
    <w:rsid w:val="001F17AE"/>
    <w:rsid w:val="002055AC"/>
    <w:rsid w:val="00216B55"/>
    <w:rsid w:val="00290C49"/>
    <w:rsid w:val="002A37A1"/>
    <w:rsid w:val="002C5C53"/>
    <w:rsid w:val="002D253C"/>
    <w:rsid w:val="002E422E"/>
    <w:rsid w:val="00337336"/>
    <w:rsid w:val="00357A61"/>
    <w:rsid w:val="00373A69"/>
    <w:rsid w:val="0037602B"/>
    <w:rsid w:val="00395DB3"/>
    <w:rsid w:val="00397D6B"/>
    <w:rsid w:val="003E3D29"/>
    <w:rsid w:val="003F2AAF"/>
    <w:rsid w:val="00424087"/>
    <w:rsid w:val="004247E1"/>
    <w:rsid w:val="00426FAE"/>
    <w:rsid w:val="0043551B"/>
    <w:rsid w:val="00446DAC"/>
    <w:rsid w:val="00453057"/>
    <w:rsid w:val="00457C5B"/>
    <w:rsid w:val="00471621"/>
    <w:rsid w:val="004A11BE"/>
    <w:rsid w:val="004A76DC"/>
    <w:rsid w:val="004B4B2A"/>
    <w:rsid w:val="004C6819"/>
    <w:rsid w:val="004E273B"/>
    <w:rsid w:val="00500976"/>
    <w:rsid w:val="00504A89"/>
    <w:rsid w:val="00506A31"/>
    <w:rsid w:val="005204D6"/>
    <w:rsid w:val="0052277F"/>
    <w:rsid w:val="005367BD"/>
    <w:rsid w:val="00536E41"/>
    <w:rsid w:val="005463BA"/>
    <w:rsid w:val="00584BF7"/>
    <w:rsid w:val="00596761"/>
    <w:rsid w:val="005D1915"/>
    <w:rsid w:val="006039A5"/>
    <w:rsid w:val="00610B24"/>
    <w:rsid w:val="0062404A"/>
    <w:rsid w:val="00635AFD"/>
    <w:rsid w:val="00655186"/>
    <w:rsid w:val="006D60F0"/>
    <w:rsid w:val="006F01FF"/>
    <w:rsid w:val="006F74AE"/>
    <w:rsid w:val="0070649C"/>
    <w:rsid w:val="00707ED4"/>
    <w:rsid w:val="0076738B"/>
    <w:rsid w:val="007A6AC6"/>
    <w:rsid w:val="007B3857"/>
    <w:rsid w:val="007C636B"/>
    <w:rsid w:val="007D3FF7"/>
    <w:rsid w:val="008042E0"/>
    <w:rsid w:val="00813D44"/>
    <w:rsid w:val="0083641C"/>
    <w:rsid w:val="00836CD2"/>
    <w:rsid w:val="00851C9C"/>
    <w:rsid w:val="0085310F"/>
    <w:rsid w:val="008564A9"/>
    <w:rsid w:val="00866A75"/>
    <w:rsid w:val="008B29F4"/>
    <w:rsid w:val="009010EE"/>
    <w:rsid w:val="009013F5"/>
    <w:rsid w:val="009179FB"/>
    <w:rsid w:val="00924A10"/>
    <w:rsid w:val="009344AB"/>
    <w:rsid w:val="00951561"/>
    <w:rsid w:val="00973BA3"/>
    <w:rsid w:val="0099043E"/>
    <w:rsid w:val="009A710C"/>
    <w:rsid w:val="009A7F8E"/>
    <w:rsid w:val="009C0CBA"/>
    <w:rsid w:val="009C735D"/>
    <w:rsid w:val="009E07B2"/>
    <w:rsid w:val="009E7A2A"/>
    <w:rsid w:val="009F7DA7"/>
    <w:rsid w:val="00A32A40"/>
    <w:rsid w:val="00A4278D"/>
    <w:rsid w:val="00A56D81"/>
    <w:rsid w:val="00A661E3"/>
    <w:rsid w:val="00A7524A"/>
    <w:rsid w:val="00AA38E5"/>
    <w:rsid w:val="00AB0408"/>
    <w:rsid w:val="00AB0A76"/>
    <w:rsid w:val="00AB1D8E"/>
    <w:rsid w:val="00AC4809"/>
    <w:rsid w:val="00B61F5D"/>
    <w:rsid w:val="00BB1D9A"/>
    <w:rsid w:val="00BC23CF"/>
    <w:rsid w:val="00BC28AA"/>
    <w:rsid w:val="00BD0E7F"/>
    <w:rsid w:val="00BD4035"/>
    <w:rsid w:val="00C16DF3"/>
    <w:rsid w:val="00C3425A"/>
    <w:rsid w:val="00C37AC2"/>
    <w:rsid w:val="00C618A4"/>
    <w:rsid w:val="00CC21CE"/>
    <w:rsid w:val="00CD1C70"/>
    <w:rsid w:val="00CE6E32"/>
    <w:rsid w:val="00D04326"/>
    <w:rsid w:val="00D21FA6"/>
    <w:rsid w:val="00D27B1C"/>
    <w:rsid w:val="00D70B19"/>
    <w:rsid w:val="00D932D5"/>
    <w:rsid w:val="00DB2DFE"/>
    <w:rsid w:val="00DE70B1"/>
    <w:rsid w:val="00DE7CFC"/>
    <w:rsid w:val="00E14965"/>
    <w:rsid w:val="00E1696F"/>
    <w:rsid w:val="00E176C6"/>
    <w:rsid w:val="00E320EC"/>
    <w:rsid w:val="00E55315"/>
    <w:rsid w:val="00E701EB"/>
    <w:rsid w:val="00EC40EA"/>
    <w:rsid w:val="00F10C58"/>
    <w:rsid w:val="00F17891"/>
    <w:rsid w:val="00F5560B"/>
    <w:rsid w:val="00F77751"/>
    <w:rsid w:val="00F941D3"/>
    <w:rsid w:val="00F96436"/>
    <w:rsid w:val="00FA0D1C"/>
    <w:rsid w:val="00FA4D56"/>
    <w:rsid w:val="00FA4DBC"/>
    <w:rsid w:val="00FE0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BD15"/>
  <w15:chartTrackingRefBased/>
  <w15:docId w15:val="{EA5E3F23-560E-41D2-A1EF-FBB097F15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3oh-">
    <w:name w:val="_3oh-"/>
    <w:basedOn w:val="DefaultParagraphFont"/>
    <w:rsid w:val="00D04326"/>
  </w:style>
  <w:style w:type="paragraph" w:styleId="Header">
    <w:name w:val="header"/>
    <w:basedOn w:val="Normal"/>
    <w:link w:val="HeaderChar"/>
    <w:uiPriority w:val="99"/>
    <w:unhideWhenUsed/>
    <w:rsid w:val="00767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38B"/>
  </w:style>
  <w:style w:type="paragraph" w:styleId="Footer">
    <w:name w:val="footer"/>
    <w:basedOn w:val="Normal"/>
    <w:link w:val="FooterChar"/>
    <w:uiPriority w:val="99"/>
    <w:unhideWhenUsed/>
    <w:rsid w:val="00767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38B"/>
  </w:style>
  <w:style w:type="character" w:styleId="Hyperlink">
    <w:name w:val="Hyperlink"/>
    <w:basedOn w:val="DefaultParagraphFont"/>
    <w:uiPriority w:val="99"/>
    <w:unhideWhenUsed/>
    <w:rsid w:val="00FA0D1C"/>
    <w:rPr>
      <w:color w:val="0563C1" w:themeColor="hyperlink"/>
      <w:u w:val="single"/>
    </w:rPr>
  </w:style>
  <w:style w:type="character" w:customStyle="1" w:styleId="addmd1">
    <w:name w:val="addmd1"/>
    <w:basedOn w:val="DefaultParagraphFont"/>
    <w:rsid w:val="00FA0D1C"/>
    <w:rPr>
      <w:sz w:val="20"/>
      <w:szCs w:val="20"/>
    </w:rPr>
  </w:style>
  <w:style w:type="character" w:styleId="HTMLCite">
    <w:name w:val="HTML Cite"/>
    <w:basedOn w:val="DefaultParagraphFont"/>
    <w:uiPriority w:val="99"/>
    <w:semiHidden/>
    <w:unhideWhenUsed/>
    <w:rsid w:val="00FA0D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lessonstudy.co.uk/wp-content/uploads/2012/03/new-handbook-revisedMay14.pdf" TargetMode="External"/><Relationship Id="rId18" Type="http://schemas.openxmlformats.org/officeDocument/2006/relationships/hyperlink" Target="https://www.kidsdiscover.com/teacherresources/the-benefits-of-physical-activity-on-student-learni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uwtsd.ac.uk/media/uwtsd-website/content-assets/documents/research/research-ethics-integrity-code-practice.pdf" TargetMode="External"/><Relationship Id="rId7" Type="http://schemas.openxmlformats.org/officeDocument/2006/relationships/image" Target="media/image2.png"/><Relationship Id="rId12" Type="http://schemas.openxmlformats.org/officeDocument/2006/relationships/hyperlink" Target="https://www.jstor.org/stable/10.2307/canajeducrevucan.32.4.734" TargetMode="External"/><Relationship Id="rId17" Type="http://schemas.openxmlformats.org/officeDocument/2006/relationships/hyperlink" Target="https://www.heacademy.ac.uk/system/files/resources/small_group_teaching_1.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mplypsychology.org/observation.html" TargetMode="External"/><Relationship Id="rId20" Type="http://schemas.openxmlformats.org/officeDocument/2006/relationships/hyperlink" Target="https://www.edutopia.org/article/research-tested-benefits-break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jkom.org/journal/view.php?number=4680" TargetMode="External"/><Relationship Id="rId23" Type="http://schemas.openxmlformats.org/officeDocument/2006/relationships/header" Target="header1.xml"/><Relationship Id="rId10" Type="http://schemas.openxmlformats.org/officeDocument/2006/relationships/hyperlink" Target="http://www.journalofplay.org/sites/www.journalofplay.org/files/pdf-articles/1-3-article-physically-active-play-and-cognition.pdf" TargetMode="External"/><Relationship Id="rId19" Type="http://schemas.openxmlformats.org/officeDocument/2006/relationships/hyperlink" Target="https://www.academia.edu/1393302/Lighting_affects_students_concentration_positively_findings_from_three_Dutch_studies" TargetMode="External"/><Relationship Id="rId4" Type="http://schemas.openxmlformats.org/officeDocument/2006/relationships/footnotes" Target="footnotes.xml"/><Relationship Id="rId9" Type="http://schemas.openxmlformats.org/officeDocument/2006/relationships/hyperlink" Target="https://www.ageuk.org.uk/globalassets/age-uk/documents/reports-and-publications/reports-and-briefings/guidance--sample_size_estimation_for_qualitative_methods_april2017.pdf" TargetMode="External"/><Relationship Id="rId14" Type="http://schemas.openxmlformats.org/officeDocument/2006/relationships/hyperlink" Target="https://sophia.stkate.edu/maed/170" TargetMode="External"/><Relationship Id="rId22" Type="http://schemas.openxmlformats.org/officeDocument/2006/relationships/hyperlink" Target="https://blog.mindresearch.org/blog/flexible-classroom-seat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2675342665500146"/>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9509860746573346"/>
          <c:y val="0.14718253968253969"/>
          <c:w val="0.41906222659667541"/>
          <c:h val="0.7183923884514436"/>
        </c:manualLayout>
      </c:layout>
      <c:pieChart>
        <c:varyColors val="1"/>
        <c:ser>
          <c:idx val="0"/>
          <c:order val="0"/>
          <c:tx>
            <c:strRef>
              <c:f>Sheet1!$B$1</c:f>
              <c:strCache>
                <c:ptCount val="1"/>
                <c:pt idx="0">
                  <c:v>Brain Break Results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B9-4B9E-BB7F-8D8FC1B0EBB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B9-4B9E-BB7F-8D8FC1B0EBB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DID NOT IMPROVE</c:v>
                </c:pt>
                <c:pt idx="1">
                  <c:v>IMPROVED</c:v>
                </c:pt>
              </c:strCache>
            </c:strRef>
          </c:cat>
          <c:val>
            <c:numRef>
              <c:f>Sheet1!$B$2:$B$3</c:f>
              <c:numCache>
                <c:formatCode>General</c:formatCode>
                <c:ptCount val="2"/>
                <c:pt idx="0">
                  <c:v>2</c:v>
                </c:pt>
                <c:pt idx="1">
                  <c:v>7</c:v>
                </c:pt>
              </c:numCache>
            </c:numRef>
          </c:val>
          <c:extLst>
            <c:ext xmlns:c16="http://schemas.microsoft.com/office/drawing/2014/chart" uri="{C3380CC4-5D6E-409C-BE32-E72D297353CC}">
              <c16:uniqueId val="{00000004-A1B9-4B9E-BB7F-8D8FC1B0EBB4}"/>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1575</TotalTime>
  <Pages>21</Pages>
  <Words>5786</Words>
  <Characters>32984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Richards</dc:creator>
  <cp:keywords/>
  <dc:description/>
  <cp:lastModifiedBy>Emily Richards</cp:lastModifiedBy>
  <cp:revision>51</cp:revision>
  <dcterms:created xsi:type="dcterms:W3CDTF">2019-03-01T13:31:00Z</dcterms:created>
  <dcterms:modified xsi:type="dcterms:W3CDTF">2019-03-04T20:37:00Z</dcterms:modified>
</cp:coreProperties>
</file>