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0F4761" w:themeColor="accent1" w:themeShade="BF"/>
          <w:sz w:val="40"/>
          <w:szCs w:val="40"/>
        </w:rPr>
        <w:id w:val="1743601830"/>
        <w:docPartObj>
          <w:docPartGallery w:val="Cover Pages"/>
          <w:docPartUnique/>
        </w:docPartObj>
      </w:sdtPr>
      <w:sdtContent>
        <w:p w14:paraId="54712276" w14:textId="34D901B2" w:rsidR="003A4FD4" w:rsidRDefault="00177694" w:rsidP="003A4FD4">
          <w:pPr>
            <w:spacing w:before="241" w:line="360" w:lineRule="auto"/>
            <w:ind w:left="199" w:right="1522"/>
            <w:jc w:val="center"/>
            <w:rPr>
              <w:sz w:val="20"/>
            </w:rPr>
          </w:pPr>
          <w:r>
            <w:rPr>
              <w:noProof/>
            </w:rPr>
            <w:drawing>
              <wp:anchor distT="0" distB="0" distL="0" distR="0" simplePos="0" relativeHeight="251663360" behindDoc="1" locked="0" layoutInCell="1" allowOverlap="1" wp14:anchorId="0422D45F" wp14:editId="69B40EDF">
                <wp:simplePos x="0" y="0"/>
                <wp:positionH relativeFrom="page">
                  <wp:posOffset>1745326</wp:posOffset>
                </wp:positionH>
                <wp:positionV relativeFrom="paragraph">
                  <wp:posOffset>0</wp:posOffset>
                </wp:positionV>
                <wp:extent cx="4197350" cy="1362710"/>
                <wp:effectExtent l="0" t="0" r="6350" b="0"/>
                <wp:wrapTopAndBottom/>
                <wp:docPr id="2" name="Image 2" descr="http://www.sustainabilityexchange.ac.uk/images/2015117_ls_university_of_wales_trinity_saint_david_logo_1_large.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http://www.sustainabilityexchange.ac.uk/images/2015117_ls_university_of_wales_trinity_saint_david_logo_1_large.jpg"/>
                        <pic:cNvPicPr/>
                      </pic:nvPicPr>
                      <pic:blipFill>
                        <a:blip r:embed="rId8" cstate="print"/>
                        <a:stretch>
                          <a:fillRect/>
                        </a:stretch>
                      </pic:blipFill>
                      <pic:spPr>
                        <a:xfrm>
                          <a:off x="0" y="0"/>
                          <a:ext cx="4197350" cy="1362710"/>
                        </a:xfrm>
                        <a:prstGeom prst="rect">
                          <a:avLst/>
                        </a:prstGeom>
                      </pic:spPr>
                    </pic:pic>
                  </a:graphicData>
                </a:graphic>
                <wp14:sizeRelH relativeFrom="margin">
                  <wp14:pctWidth>0</wp14:pctWidth>
                </wp14:sizeRelH>
                <wp14:sizeRelV relativeFrom="margin">
                  <wp14:pctHeight>0</wp14:pctHeight>
                </wp14:sizeRelV>
              </wp:anchor>
            </w:drawing>
          </w:r>
        </w:p>
        <w:p w14:paraId="1343FAFC" w14:textId="597F1D07" w:rsidR="003A4FD4" w:rsidRDefault="003A4FD4" w:rsidP="003A4FD4">
          <w:pPr>
            <w:pStyle w:val="BodyText"/>
            <w:rPr>
              <w:sz w:val="20"/>
            </w:rPr>
          </w:pPr>
        </w:p>
        <w:p w14:paraId="472E31D8" w14:textId="3E98E059" w:rsidR="005B297C" w:rsidRPr="00E65C4C" w:rsidRDefault="005B297C" w:rsidP="00013979">
          <w:pPr>
            <w:jc w:val="center"/>
            <w:rPr>
              <w:sz w:val="56"/>
              <w:szCs w:val="56"/>
            </w:rPr>
          </w:pPr>
          <w:r w:rsidRPr="003A4FD4">
            <w:rPr>
              <w:noProof/>
              <w:sz w:val="56"/>
              <w:szCs w:val="56"/>
            </w:rPr>
            <mc:AlternateContent>
              <mc:Choice Requires="wps">
                <w:drawing>
                  <wp:anchor distT="0" distB="0" distL="114300" distR="114300" simplePos="0" relativeHeight="251660288" behindDoc="1" locked="0" layoutInCell="1" allowOverlap="1" wp14:anchorId="095E4886" wp14:editId="2E20B7BE">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B74F9E7"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sidR="003A4FD4" w:rsidRPr="003A4FD4">
            <w:rPr>
              <w:sz w:val="56"/>
              <w:szCs w:val="56"/>
            </w:rPr>
            <w:t>Research Proposal</w:t>
          </w:r>
        </w:p>
        <w:p w14:paraId="2627D5A7" w14:textId="02AC303C" w:rsidR="00E65C4C" w:rsidRPr="00344668" w:rsidRDefault="00013979" w:rsidP="00344668">
          <w:pPr>
            <w:jc w:val="center"/>
            <w:rPr>
              <w:i/>
              <w:iCs/>
              <w:sz w:val="40"/>
              <w:szCs w:val="40"/>
            </w:rPr>
          </w:pPr>
          <w:r w:rsidRPr="00344668">
            <w:rPr>
              <w:i/>
              <w:iCs/>
              <w:sz w:val="40"/>
              <w:szCs w:val="40"/>
            </w:rPr>
            <w:t xml:space="preserve">The </w:t>
          </w:r>
          <w:r w:rsidR="004B0210">
            <w:rPr>
              <w:i/>
              <w:iCs/>
              <w:sz w:val="40"/>
              <w:szCs w:val="40"/>
            </w:rPr>
            <w:t>I</w:t>
          </w:r>
          <w:r w:rsidR="00802CBC">
            <w:rPr>
              <w:i/>
              <w:iCs/>
              <w:sz w:val="40"/>
              <w:szCs w:val="40"/>
            </w:rPr>
            <w:t xml:space="preserve">mpact of Transformational </w:t>
          </w:r>
          <w:r w:rsidR="00F856F9">
            <w:rPr>
              <w:i/>
              <w:iCs/>
              <w:sz w:val="40"/>
              <w:szCs w:val="40"/>
            </w:rPr>
            <w:t>Leadership on Employee Well-Being at Amazon Swansea</w:t>
          </w:r>
        </w:p>
        <w:p w14:paraId="5B4E9C13" w14:textId="77777777" w:rsidR="00E65C4C" w:rsidRDefault="00E65C4C" w:rsidP="00E65C4C">
          <w:pPr>
            <w:pStyle w:val="Heading1"/>
            <w:spacing w:before="0"/>
            <w:ind w:left="2160" w:firstLine="720"/>
            <w:rPr>
              <w:rFonts w:ascii="Segoe UI" w:hAnsi="Segoe UI" w:cs="Segoe UI"/>
              <w:color w:val="auto"/>
            </w:rPr>
          </w:pPr>
        </w:p>
        <w:p w14:paraId="691FFA7E" w14:textId="77777777" w:rsidR="00013979" w:rsidRDefault="00013979" w:rsidP="00013979"/>
        <w:p w14:paraId="1BEB94C9" w14:textId="77777777" w:rsidR="00013979" w:rsidRPr="00013979" w:rsidRDefault="00013979" w:rsidP="00013979"/>
        <w:p w14:paraId="655AB2B1" w14:textId="1F730860" w:rsidR="00E65C4C" w:rsidRDefault="00234B44" w:rsidP="00013979">
          <w:pPr>
            <w:rPr>
              <w:sz w:val="56"/>
              <w:szCs w:val="56"/>
            </w:rPr>
          </w:pPr>
          <w:r w:rsidRPr="00234B44">
            <w:rPr>
              <w:sz w:val="56"/>
              <w:szCs w:val="56"/>
            </w:rPr>
            <w:t xml:space="preserve">                     </w:t>
          </w:r>
          <w:r w:rsidR="00E65C4C" w:rsidRPr="00177694">
            <w:rPr>
              <w:sz w:val="56"/>
              <w:szCs w:val="56"/>
            </w:rPr>
            <w:t>BMSW6009_SWAN</w:t>
          </w:r>
        </w:p>
        <w:p w14:paraId="2C7AB39F" w14:textId="77777777" w:rsidR="001624CC" w:rsidRDefault="001624CC" w:rsidP="00013979">
          <w:pPr>
            <w:rPr>
              <w:sz w:val="56"/>
              <w:szCs w:val="56"/>
            </w:rPr>
          </w:pPr>
        </w:p>
        <w:p w14:paraId="777D16CE" w14:textId="77777777" w:rsidR="001624CC" w:rsidRDefault="001624CC" w:rsidP="00013979">
          <w:pPr>
            <w:rPr>
              <w:sz w:val="56"/>
              <w:szCs w:val="56"/>
            </w:rPr>
          </w:pPr>
        </w:p>
        <w:p w14:paraId="1145D463" w14:textId="4C4E5634" w:rsidR="00177694" w:rsidRPr="002546EA" w:rsidRDefault="009404CF" w:rsidP="009404CF">
          <w:pPr>
            <w:rPr>
              <w:rFonts w:ascii="Times New Roman" w:hAnsi="Times New Roman" w:cs="Times New Roman"/>
            </w:rPr>
          </w:pPr>
          <w:r w:rsidRPr="002546EA">
            <w:rPr>
              <w:rFonts w:ascii="Times New Roman" w:hAnsi="Times New Roman" w:cs="Times New Roman"/>
            </w:rPr>
            <w:t>Marcin Soja</w:t>
          </w:r>
        </w:p>
        <w:p w14:paraId="14E3EF65" w14:textId="77777777" w:rsidR="009404CF" w:rsidRPr="009A325F" w:rsidRDefault="00000000" w:rsidP="009404CF">
          <w:pPr>
            <w:pStyle w:val="NoSpacing"/>
            <w:rPr>
              <w:rFonts w:ascii="Times New Roman" w:hAnsi="Times New Roman" w:cs="Times New Roman"/>
              <w:i/>
              <w:color w:val="0070C0"/>
              <w:sz w:val="24"/>
              <w:szCs w:val="24"/>
            </w:rPr>
          </w:pPr>
          <w:sdt>
            <w:sdtPr>
              <w:rPr>
                <w:rFonts w:ascii="Times New Roman" w:hAnsi="Times New Roman" w:cs="Times New Roman"/>
                <w:color w:val="0070C0"/>
                <w:sz w:val="24"/>
                <w:szCs w:val="24"/>
              </w:rPr>
              <w:alias w:val="Company"/>
              <w:tag w:val=""/>
              <w:id w:val="922606324"/>
              <w:dataBinding w:prefixMappings="xmlns:ns0='http://schemas.openxmlformats.org/officeDocument/2006/extended-properties' " w:xpath="/ns0:Properties[1]/ns0:Company[1]" w:storeItemID="{6668398D-A668-4E3E-A5EB-62B293D839F1}"/>
              <w15:appearance w15:val="hidden"/>
              <w:text/>
            </w:sdtPr>
            <w:sdtContent>
              <w:r w:rsidR="009404CF" w:rsidRPr="009A325F">
                <w:rPr>
                  <w:rFonts w:ascii="Times New Roman" w:hAnsi="Times New Roman" w:cs="Times New Roman"/>
                  <w:color w:val="0070C0"/>
                  <w:sz w:val="24"/>
                  <w:szCs w:val="24"/>
                </w:rPr>
                <w:t>2219080@student.uwtsd.ac.uk</w:t>
              </w:r>
            </w:sdtContent>
          </w:sdt>
          <w:r w:rsidR="009404CF" w:rsidRPr="009A325F">
            <w:rPr>
              <w:rFonts w:ascii="Times New Roman" w:hAnsi="Times New Roman" w:cs="Times New Roman"/>
              <w:i/>
              <w:color w:val="0070C0"/>
              <w:sz w:val="24"/>
              <w:szCs w:val="24"/>
            </w:rPr>
            <w:t xml:space="preserve"> </w:t>
          </w:r>
        </w:p>
        <w:p w14:paraId="0A16821D" w14:textId="77777777" w:rsidR="004B0210" w:rsidRPr="009A325F" w:rsidRDefault="004B0210" w:rsidP="009404CF">
          <w:pPr>
            <w:pStyle w:val="NoSpacing"/>
            <w:rPr>
              <w:rFonts w:ascii="Times New Roman" w:hAnsi="Times New Roman" w:cs="Times New Roman"/>
              <w:iCs/>
              <w:color w:val="0070C0"/>
              <w:sz w:val="24"/>
              <w:szCs w:val="24"/>
            </w:rPr>
          </w:pPr>
        </w:p>
        <w:p w14:paraId="4D9FBEA0" w14:textId="04CC8BBD" w:rsidR="00177694" w:rsidRDefault="009404CF" w:rsidP="00255C13">
          <w:pPr>
            <w:rPr>
              <w:rFonts w:ascii="Times New Roman" w:hAnsi="Times New Roman" w:cs="Times New Roman"/>
            </w:rPr>
          </w:pPr>
          <w:r w:rsidRPr="009A325F">
            <w:rPr>
              <w:rFonts w:ascii="Times New Roman" w:hAnsi="Times New Roman" w:cs="Times New Roman"/>
            </w:rPr>
            <w:t xml:space="preserve">Lecturer: </w:t>
          </w:r>
          <w:r w:rsidR="002546EA" w:rsidRPr="009A325F">
            <w:rPr>
              <w:rFonts w:ascii="Times New Roman" w:hAnsi="Times New Roman" w:cs="Times New Roman"/>
            </w:rPr>
            <w:t xml:space="preserve"> </w:t>
          </w:r>
          <w:proofErr w:type="spellStart"/>
          <w:r w:rsidR="002546EA" w:rsidRPr="009A325F">
            <w:rPr>
              <w:rFonts w:ascii="Times New Roman" w:hAnsi="Times New Roman" w:cs="Times New Roman"/>
            </w:rPr>
            <w:t>Arpu</w:t>
          </w:r>
          <w:proofErr w:type="spellEnd"/>
          <w:r w:rsidR="002546EA" w:rsidRPr="009A325F">
            <w:rPr>
              <w:rFonts w:ascii="Times New Roman" w:hAnsi="Times New Roman" w:cs="Times New Roman"/>
            </w:rPr>
            <w:t xml:space="preserve"> </w:t>
          </w:r>
          <w:r w:rsidR="001624CC">
            <w:rPr>
              <w:rFonts w:ascii="Times New Roman" w:hAnsi="Times New Roman" w:cs="Times New Roman"/>
            </w:rPr>
            <w:t>Kumar</w:t>
          </w:r>
        </w:p>
        <w:p w14:paraId="38618803" w14:textId="77777777" w:rsidR="001624CC" w:rsidRPr="001624CC" w:rsidRDefault="001624CC" w:rsidP="00255C13">
          <w:pPr>
            <w:rPr>
              <w:rFonts w:ascii="Times New Roman" w:hAnsi="Times New Roman" w:cs="Times New Roman"/>
            </w:rPr>
          </w:pPr>
        </w:p>
        <w:sdt>
          <w:sdtPr>
            <w:rPr>
              <w:rFonts w:asciiTheme="minorHAnsi" w:eastAsiaTheme="minorHAnsi" w:hAnsiTheme="minorHAnsi" w:cstheme="minorBidi"/>
              <w:b w:val="0"/>
              <w:bCs w:val="0"/>
              <w:color w:val="auto"/>
              <w:kern w:val="2"/>
              <w:sz w:val="24"/>
              <w:szCs w:val="24"/>
              <w14:ligatures w14:val="standardContextual"/>
            </w:rPr>
            <w:id w:val="-211591"/>
            <w:docPartObj>
              <w:docPartGallery w:val="Table of Contents"/>
              <w:docPartUnique/>
            </w:docPartObj>
          </w:sdtPr>
          <w:sdtEndPr>
            <w:rPr>
              <w:noProof/>
            </w:rPr>
          </w:sdtEndPr>
          <w:sdtContent>
            <w:p w14:paraId="686C76A5" w14:textId="5BDB1D43" w:rsidR="00E65C4C" w:rsidRDefault="00E65C4C">
              <w:pPr>
                <w:pStyle w:val="TOCHeading"/>
              </w:pPr>
              <w:r>
                <w:t>Table of Contents</w:t>
              </w:r>
            </w:p>
            <w:p w14:paraId="7EC3716E" w14:textId="0FF0E8DD" w:rsidR="00224C9A" w:rsidRDefault="00E65C4C">
              <w:pPr>
                <w:pStyle w:val="TOC1"/>
                <w:tabs>
                  <w:tab w:val="left" w:pos="480"/>
                  <w:tab w:val="right" w:leader="dot" w:pos="935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191581426" w:history="1">
                <w:r w:rsidR="00224C9A" w:rsidRPr="004849FD">
                  <w:rPr>
                    <w:rStyle w:val="Hyperlink"/>
                    <w:noProof/>
                  </w:rPr>
                  <w:t>1.</w:t>
                </w:r>
                <w:r w:rsidR="00224C9A">
                  <w:rPr>
                    <w:rFonts w:eastAsiaTheme="minorEastAsia"/>
                    <w:b w:val="0"/>
                    <w:bCs w:val="0"/>
                    <w:i w:val="0"/>
                    <w:iCs w:val="0"/>
                    <w:noProof/>
                  </w:rPr>
                  <w:tab/>
                </w:r>
                <w:r w:rsidR="00224C9A" w:rsidRPr="004849FD">
                  <w:rPr>
                    <w:rStyle w:val="Hyperlink"/>
                    <w:noProof/>
                  </w:rPr>
                  <w:t>Introduction</w:t>
                </w:r>
                <w:r w:rsidR="00224C9A">
                  <w:rPr>
                    <w:noProof/>
                    <w:webHidden/>
                  </w:rPr>
                  <w:tab/>
                </w:r>
                <w:r w:rsidR="00224C9A">
                  <w:rPr>
                    <w:noProof/>
                    <w:webHidden/>
                  </w:rPr>
                  <w:fldChar w:fldCharType="begin"/>
                </w:r>
                <w:r w:rsidR="00224C9A">
                  <w:rPr>
                    <w:noProof/>
                    <w:webHidden/>
                  </w:rPr>
                  <w:instrText xml:space="preserve"> PAGEREF _Toc191581426 \h </w:instrText>
                </w:r>
                <w:r w:rsidR="00224C9A">
                  <w:rPr>
                    <w:noProof/>
                    <w:webHidden/>
                  </w:rPr>
                </w:r>
                <w:r w:rsidR="00224C9A">
                  <w:rPr>
                    <w:noProof/>
                    <w:webHidden/>
                  </w:rPr>
                  <w:fldChar w:fldCharType="separate"/>
                </w:r>
                <w:r w:rsidR="00224C9A">
                  <w:rPr>
                    <w:noProof/>
                    <w:webHidden/>
                  </w:rPr>
                  <w:t>2</w:t>
                </w:r>
                <w:r w:rsidR="00224C9A">
                  <w:rPr>
                    <w:noProof/>
                    <w:webHidden/>
                  </w:rPr>
                  <w:fldChar w:fldCharType="end"/>
                </w:r>
              </w:hyperlink>
            </w:p>
            <w:p w14:paraId="2AE37516" w14:textId="4E2F4D1E" w:rsidR="00224C9A" w:rsidRDefault="00224C9A">
              <w:pPr>
                <w:pStyle w:val="TOC1"/>
                <w:tabs>
                  <w:tab w:val="left" w:pos="480"/>
                  <w:tab w:val="right" w:leader="dot" w:pos="9350"/>
                </w:tabs>
                <w:rPr>
                  <w:rFonts w:eastAsiaTheme="minorEastAsia"/>
                  <w:b w:val="0"/>
                  <w:bCs w:val="0"/>
                  <w:i w:val="0"/>
                  <w:iCs w:val="0"/>
                  <w:noProof/>
                </w:rPr>
              </w:pPr>
              <w:hyperlink w:anchor="_Toc191581427" w:history="1">
                <w:r w:rsidRPr="004849FD">
                  <w:rPr>
                    <w:rStyle w:val="Hyperlink"/>
                    <w:noProof/>
                  </w:rPr>
                  <w:t>2.</w:t>
                </w:r>
                <w:r>
                  <w:rPr>
                    <w:rFonts w:eastAsiaTheme="minorEastAsia"/>
                    <w:b w:val="0"/>
                    <w:bCs w:val="0"/>
                    <w:i w:val="0"/>
                    <w:iCs w:val="0"/>
                    <w:noProof/>
                  </w:rPr>
                  <w:tab/>
                </w:r>
                <w:r w:rsidRPr="004849FD">
                  <w:rPr>
                    <w:rStyle w:val="Hyperlink"/>
                    <w:noProof/>
                  </w:rPr>
                  <w:t>Research Background</w:t>
                </w:r>
                <w:r>
                  <w:rPr>
                    <w:noProof/>
                    <w:webHidden/>
                  </w:rPr>
                  <w:tab/>
                </w:r>
                <w:r>
                  <w:rPr>
                    <w:noProof/>
                    <w:webHidden/>
                  </w:rPr>
                  <w:fldChar w:fldCharType="begin"/>
                </w:r>
                <w:r>
                  <w:rPr>
                    <w:noProof/>
                    <w:webHidden/>
                  </w:rPr>
                  <w:instrText xml:space="preserve"> PAGEREF _Toc191581427 \h </w:instrText>
                </w:r>
                <w:r>
                  <w:rPr>
                    <w:noProof/>
                    <w:webHidden/>
                  </w:rPr>
                </w:r>
                <w:r>
                  <w:rPr>
                    <w:noProof/>
                    <w:webHidden/>
                  </w:rPr>
                  <w:fldChar w:fldCharType="separate"/>
                </w:r>
                <w:r>
                  <w:rPr>
                    <w:noProof/>
                    <w:webHidden/>
                  </w:rPr>
                  <w:t>3</w:t>
                </w:r>
                <w:r>
                  <w:rPr>
                    <w:noProof/>
                    <w:webHidden/>
                  </w:rPr>
                  <w:fldChar w:fldCharType="end"/>
                </w:r>
              </w:hyperlink>
            </w:p>
            <w:p w14:paraId="730F84A9" w14:textId="4A9CB9EE" w:rsidR="00224C9A" w:rsidRDefault="00224C9A">
              <w:pPr>
                <w:pStyle w:val="TOC1"/>
                <w:tabs>
                  <w:tab w:val="left" w:pos="480"/>
                  <w:tab w:val="right" w:leader="dot" w:pos="9350"/>
                </w:tabs>
                <w:rPr>
                  <w:rFonts w:eastAsiaTheme="minorEastAsia"/>
                  <w:b w:val="0"/>
                  <w:bCs w:val="0"/>
                  <w:i w:val="0"/>
                  <w:iCs w:val="0"/>
                  <w:noProof/>
                </w:rPr>
              </w:pPr>
              <w:hyperlink w:anchor="_Toc191581428" w:history="1">
                <w:r w:rsidRPr="004849FD">
                  <w:rPr>
                    <w:rStyle w:val="Hyperlink"/>
                    <w:rFonts w:eastAsia="Times New Roman"/>
                    <w:noProof/>
                  </w:rPr>
                  <w:t>3.</w:t>
                </w:r>
                <w:r>
                  <w:rPr>
                    <w:rFonts w:eastAsiaTheme="minorEastAsia"/>
                    <w:b w:val="0"/>
                    <w:bCs w:val="0"/>
                    <w:i w:val="0"/>
                    <w:iCs w:val="0"/>
                    <w:noProof/>
                  </w:rPr>
                  <w:tab/>
                </w:r>
                <w:r w:rsidRPr="004849FD">
                  <w:rPr>
                    <w:rStyle w:val="Hyperlink"/>
                    <w:rFonts w:eastAsia="Times New Roman"/>
                    <w:noProof/>
                  </w:rPr>
                  <w:t>Research Objectives</w:t>
                </w:r>
                <w:r>
                  <w:rPr>
                    <w:noProof/>
                    <w:webHidden/>
                  </w:rPr>
                  <w:tab/>
                </w:r>
                <w:r>
                  <w:rPr>
                    <w:noProof/>
                    <w:webHidden/>
                  </w:rPr>
                  <w:fldChar w:fldCharType="begin"/>
                </w:r>
                <w:r>
                  <w:rPr>
                    <w:noProof/>
                    <w:webHidden/>
                  </w:rPr>
                  <w:instrText xml:space="preserve"> PAGEREF _Toc191581428 \h </w:instrText>
                </w:r>
                <w:r>
                  <w:rPr>
                    <w:noProof/>
                    <w:webHidden/>
                  </w:rPr>
                </w:r>
                <w:r>
                  <w:rPr>
                    <w:noProof/>
                    <w:webHidden/>
                  </w:rPr>
                  <w:fldChar w:fldCharType="separate"/>
                </w:r>
                <w:r>
                  <w:rPr>
                    <w:noProof/>
                    <w:webHidden/>
                  </w:rPr>
                  <w:t>4</w:t>
                </w:r>
                <w:r>
                  <w:rPr>
                    <w:noProof/>
                    <w:webHidden/>
                  </w:rPr>
                  <w:fldChar w:fldCharType="end"/>
                </w:r>
              </w:hyperlink>
            </w:p>
            <w:p w14:paraId="35614606" w14:textId="09F64FA4" w:rsidR="00224C9A" w:rsidRDefault="00224C9A">
              <w:pPr>
                <w:pStyle w:val="TOC1"/>
                <w:tabs>
                  <w:tab w:val="right" w:leader="dot" w:pos="9350"/>
                </w:tabs>
                <w:rPr>
                  <w:rFonts w:eastAsiaTheme="minorEastAsia"/>
                  <w:b w:val="0"/>
                  <w:bCs w:val="0"/>
                  <w:i w:val="0"/>
                  <w:iCs w:val="0"/>
                  <w:noProof/>
                </w:rPr>
              </w:pPr>
              <w:hyperlink w:anchor="_Toc191581429" w:history="1">
                <w:r w:rsidRPr="004849FD">
                  <w:rPr>
                    <w:rStyle w:val="Hyperlink"/>
                    <w:noProof/>
                  </w:rPr>
                  <w:t>4. Literature review</w:t>
                </w:r>
                <w:r>
                  <w:rPr>
                    <w:noProof/>
                    <w:webHidden/>
                  </w:rPr>
                  <w:tab/>
                </w:r>
                <w:r>
                  <w:rPr>
                    <w:noProof/>
                    <w:webHidden/>
                  </w:rPr>
                  <w:fldChar w:fldCharType="begin"/>
                </w:r>
                <w:r>
                  <w:rPr>
                    <w:noProof/>
                    <w:webHidden/>
                  </w:rPr>
                  <w:instrText xml:space="preserve"> PAGEREF _Toc191581429 \h </w:instrText>
                </w:r>
                <w:r>
                  <w:rPr>
                    <w:noProof/>
                    <w:webHidden/>
                  </w:rPr>
                </w:r>
                <w:r>
                  <w:rPr>
                    <w:noProof/>
                    <w:webHidden/>
                  </w:rPr>
                  <w:fldChar w:fldCharType="separate"/>
                </w:r>
                <w:r>
                  <w:rPr>
                    <w:noProof/>
                    <w:webHidden/>
                  </w:rPr>
                  <w:t>5</w:t>
                </w:r>
                <w:r>
                  <w:rPr>
                    <w:noProof/>
                    <w:webHidden/>
                  </w:rPr>
                  <w:fldChar w:fldCharType="end"/>
                </w:r>
              </w:hyperlink>
            </w:p>
            <w:p w14:paraId="6FC82CF8" w14:textId="3330E1B8" w:rsidR="00224C9A" w:rsidRDefault="00224C9A">
              <w:pPr>
                <w:pStyle w:val="TOC2"/>
                <w:tabs>
                  <w:tab w:val="right" w:leader="dot" w:pos="9350"/>
                </w:tabs>
                <w:rPr>
                  <w:rFonts w:eastAsiaTheme="minorEastAsia"/>
                  <w:b w:val="0"/>
                  <w:bCs w:val="0"/>
                  <w:noProof/>
                  <w:sz w:val="24"/>
                  <w:szCs w:val="24"/>
                </w:rPr>
              </w:pPr>
              <w:hyperlink w:anchor="_Toc191581430" w:history="1">
                <w:r w:rsidRPr="004849FD">
                  <w:rPr>
                    <w:rStyle w:val="Hyperlink"/>
                    <w:noProof/>
                  </w:rPr>
                  <w:t>4.1 Comparing leadership styles</w:t>
                </w:r>
                <w:r>
                  <w:rPr>
                    <w:noProof/>
                    <w:webHidden/>
                  </w:rPr>
                  <w:tab/>
                </w:r>
                <w:r>
                  <w:rPr>
                    <w:noProof/>
                    <w:webHidden/>
                  </w:rPr>
                  <w:fldChar w:fldCharType="begin"/>
                </w:r>
                <w:r>
                  <w:rPr>
                    <w:noProof/>
                    <w:webHidden/>
                  </w:rPr>
                  <w:instrText xml:space="preserve"> PAGEREF _Toc191581430 \h </w:instrText>
                </w:r>
                <w:r>
                  <w:rPr>
                    <w:noProof/>
                    <w:webHidden/>
                  </w:rPr>
                </w:r>
                <w:r>
                  <w:rPr>
                    <w:noProof/>
                    <w:webHidden/>
                  </w:rPr>
                  <w:fldChar w:fldCharType="separate"/>
                </w:r>
                <w:r>
                  <w:rPr>
                    <w:noProof/>
                    <w:webHidden/>
                  </w:rPr>
                  <w:t>5</w:t>
                </w:r>
                <w:r>
                  <w:rPr>
                    <w:noProof/>
                    <w:webHidden/>
                  </w:rPr>
                  <w:fldChar w:fldCharType="end"/>
                </w:r>
              </w:hyperlink>
            </w:p>
            <w:p w14:paraId="6D72094C" w14:textId="4F1E1E82" w:rsidR="00224C9A" w:rsidRDefault="00224C9A">
              <w:pPr>
                <w:pStyle w:val="TOC2"/>
                <w:tabs>
                  <w:tab w:val="right" w:leader="dot" w:pos="9350"/>
                </w:tabs>
                <w:rPr>
                  <w:rFonts w:eastAsiaTheme="minorEastAsia"/>
                  <w:b w:val="0"/>
                  <w:bCs w:val="0"/>
                  <w:noProof/>
                  <w:sz w:val="24"/>
                  <w:szCs w:val="24"/>
                </w:rPr>
              </w:pPr>
              <w:hyperlink w:anchor="_Toc191581431" w:history="1">
                <w:r w:rsidRPr="004849FD">
                  <w:rPr>
                    <w:rStyle w:val="Hyperlink"/>
                    <w:noProof/>
                  </w:rPr>
                  <w:t>4.2 Emotional intelligence</w:t>
                </w:r>
                <w:r>
                  <w:rPr>
                    <w:noProof/>
                    <w:webHidden/>
                  </w:rPr>
                  <w:tab/>
                </w:r>
                <w:r>
                  <w:rPr>
                    <w:noProof/>
                    <w:webHidden/>
                  </w:rPr>
                  <w:fldChar w:fldCharType="begin"/>
                </w:r>
                <w:r>
                  <w:rPr>
                    <w:noProof/>
                    <w:webHidden/>
                  </w:rPr>
                  <w:instrText xml:space="preserve"> PAGEREF _Toc191581431 \h </w:instrText>
                </w:r>
                <w:r>
                  <w:rPr>
                    <w:noProof/>
                    <w:webHidden/>
                  </w:rPr>
                </w:r>
                <w:r>
                  <w:rPr>
                    <w:noProof/>
                    <w:webHidden/>
                  </w:rPr>
                  <w:fldChar w:fldCharType="separate"/>
                </w:r>
                <w:r>
                  <w:rPr>
                    <w:noProof/>
                    <w:webHidden/>
                  </w:rPr>
                  <w:t>6</w:t>
                </w:r>
                <w:r>
                  <w:rPr>
                    <w:noProof/>
                    <w:webHidden/>
                  </w:rPr>
                  <w:fldChar w:fldCharType="end"/>
                </w:r>
              </w:hyperlink>
            </w:p>
            <w:p w14:paraId="4ADB9554" w14:textId="6B0429DE" w:rsidR="00224C9A" w:rsidRDefault="00224C9A">
              <w:pPr>
                <w:pStyle w:val="TOC2"/>
                <w:tabs>
                  <w:tab w:val="right" w:leader="dot" w:pos="9350"/>
                </w:tabs>
                <w:rPr>
                  <w:rFonts w:eastAsiaTheme="minorEastAsia"/>
                  <w:b w:val="0"/>
                  <w:bCs w:val="0"/>
                  <w:noProof/>
                  <w:sz w:val="24"/>
                  <w:szCs w:val="24"/>
                </w:rPr>
              </w:pPr>
              <w:hyperlink w:anchor="_Toc191581432" w:history="1">
                <w:r w:rsidRPr="004849FD">
                  <w:rPr>
                    <w:rStyle w:val="Hyperlink"/>
                    <w:noProof/>
                  </w:rPr>
                  <w:t>4.3 Well-being at the workplace</w:t>
                </w:r>
                <w:r>
                  <w:rPr>
                    <w:noProof/>
                    <w:webHidden/>
                  </w:rPr>
                  <w:tab/>
                </w:r>
                <w:r>
                  <w:rPr>
                    <w:noProof/>
                    <w:webHidden/>
                  </w:rPr>
                  <w:fldChar w:fldCharType="begin"/>
                </w:r>
                <w:r>
                  <w:rPr>
                    <w:noProof/>
                    <w:webHidden/>
                  </w:rPr>
                  <w:instrText xml:space="preserve"> PAGEREF _Toc191581432 \h </w:instrText>
                </w:r>
                <w:r>
                  <w:rPr>
                    <w:noProof/>
                    <w:webHidden/>
                  </w:rPr>
                </w:r>
                <w:r>
                  <w:rPr>
                    <w:noProof/>
                    <w:webHidden/>
                  </w:rPr>
                  <w:fldChar w:fldCharType="separate"/>
                </w:r>
                <w:r>
                  <w:rPr>
                    <w:noProof/>
                    <w:webHidden/>
                  </w:rPr>
                  <w:t>7</w:t>
                </w:r>
                <w:r>
                  <w:rPr>
                    <w:noProof/>
                    <w:webHidden/>
                  </w:rPr>
                  <w:fldChar w:fldCharType="end"/>
                </w:r>
              </w:hyperlink>
            </w:p>
            <w:p w14:paraId="64FCA6EF" w14:textId="4F59947E" w:rsidR="00224C9A" w:rsidRDefault="00224C9A">
              <w:pPr>
                <w:pStyle w:val="TOC1"/>
                <w:tabs>
                  <w:tab w:val="right" w:leader="dot" w:pos="9350"/>
                </w:tabs>
                <w:rPr>
                  <w:rFonts w:eastAsiaTheme="minorEastAsia"/>
                  <w:b w:val="0"/>
                  <w:bCs w:val="0"/>
                  <w:i w:val="0"/>
                  <w:iCs w:val="0"/>
                  <w:noProof/>
                </w:rPr>
              </w:pPr>
              <w:hyperlink w:anchor="_Toc191581433" w:history="1">
                <w:r w:rsidRPr="004849FD">
                  <w:rPr>
                    <w:rStyle w:val="Hyperlink"/>
                    <w:noProof/>
                  </w:rPr>
                  <w:t>5.0 Methodology</w:t>
                </w:r>
                <w:r>
                  <w:rPr>
                    <w:noProof/>
                    <w:webHidden/>
                  </w:rPr>
                  <w:tab/>
                </w:r>
                <w:r>
                  <w:rPr>
                    <w:noProof/>
                    <w:webHidden/>
                  </w:rPr>
                  <w:fldChar w:fldCharType="begin"/>
                </w:r>
                <w:r>
                  <w:rPr>
                    <w:noProof/>
                    <w:webHidden/>
                  </w:rPr>
                  <w:instrText xml:space="preserve"> PAGEREF _Toc191581433 \h </w:instrText>
                </w:r>
                <w:r>
                  <w:rPr>
                    <w:noProof/>
                    <w:webHidden/>
                  </w:rPr>
                </w:r>
                <w:r>
                  <w:rPr>
                    <w:noProof/>
                    <w:webHidden/>
                  </w:rPr>
                  <w:fldChar w:fldCharType="separate"/>
                </w:r>
                <w:r>
                  <w:rPr>
                    <w:noProof/>
                    <w:webHidden/>
                  </w:rPr>
                  <w:t>8</w:t>
                </w:r>
                <w:r>
                  <w:rPr>
                    <w:noProof/>
                    <w:webHidden/>
                  </w:rPr>
                  <w:fldChar w:fldCharType="end"/>
                </w:r>
              </w:hyperlink>
            </w:p>
            <w:p w14:paraId="4B9CFC7C" w14:textId="16EADDAD" w:rsidR="00224C9A" w:rsidRDefault="00224C9A">
              <w:pPr>
                <w:pStyle w:val="TOC2"/>
                <w:tabs>
                  <w:tab w:val="right" w:leader="dot" w:pos="9350"/>
                </w:tabs>
                <w:rPr>
                  <w:rFonts w:eastAsiaTheme="minorEastAsia"/>
                  <w:b w:val="0"/>
                  <w:bCs w:val="0"/>
                  <w:noProof/>
                  <w:sz w:val="24"/>
                  <w:szCs w:val="24"/>
                </w:rPr>
              </w:pPr>
              <w:hyperlink w:anchor="_Toc191581434" w:history="1">
                <w:r w:rsidRPr="004849FD">
                  <w:rPr>
                    <w:rStyle w:val="Hyperlink"/>
                    <w:rFonts w:eastAsia="Times New Roman"/>
                    <w:noProof/>
                  </w:rPr>
                  <w:t>5.1 Data Collection Method</w:t>
                </w:r>
                <w:r>
                  <w:rPr>
                    <w:noProof/>
                    <w:webHidden/>
                  </w:rPr>
                  <w:tab/>
                </w:r>
                <w:r>
                  <w:rPr>
                    <w:noProof/>
                    <w:webHidden/>
                  </w:rPr>
                  <w:fldChar w:fldCharType="begin"/>
                </w:r>
                <w:r>
                  <w:rPr>
                    <w:noProof/>
                    <w:webHidden/>
                  </w:rPr>
                  <w:instrText xml:space="preserve"> PAGEREF _Toc191581434 \h </w:instrText>
                </w:r>
                <w:r>
                  <w:rPr>
                    <w:noProof/>
                    <w:webHidden/>
                  </w:rPr>
                </w:r>
                <w:r>
                  <w:rPr>
                    <w:noProof/>
                    <w:webHidden/>
                  </w:rPr>
                  <w:fldChar w:fldCharType="separate"/>
                </w:r>
                <w:r>
                  <w:rPr>
                    <w:noProof/>
                    <w:webHidden/>
                  </w:rPr>
                  <w:t>8</w:t>
                </w:r>
                <w:r>
                  <w:rPr>
                    <w:noProof/>
                    <w:webHidden/>
                  </w:rPr>
                  <w:fldChar w:fldCharType="end"/>
                </w:r>
              </w:hyperlink>
            </w:p>
            <w:p w14:paraId="608EFCD5" w14:textId="1FA1BCAA" w:rsidR="00224C9A" w:rsidRDefault="00224C9A">
              <w:pPr>
                <w:pStyle w:val="TOC2"/>
                <w:tabs>
                  <w:tab w:val="right" w:leader="dot" w:pos="9350"/>
                </w:tabs>
                <w:rPr>
                  <w:rFonts w:eastAsiaTheme="minorEastAsia"/>
                  <w:b w:val="0"/>
                  <w:bCs w:val="0"/>
                  <w:noProof/>
                  <w:sz w:val="24"/>
                  <w:szCs w:val="24"/>
                </w:rPr>
              </w:pPr>
              <w:hyperlink w:anchor="_Toc191581435" w:history="1">
                <w:r w:rsidRPr="004849FD">
                  <w:rPr>
                    <w:rStyle w:val="Hyperlink"/>
                    <w:rFonts w:eastAsia="Times New Roman"/>
                    <w:noProof/>
                  </w:rPr>
                  <w:t>5.2 Sampling Strategy</w:t>
                </w:r>
                <w:r>
                  <w:rPr>
                    <w:noProof/>
                    <w:webHidden/>
                  </w:rPr>
                  <w:tab/>
                </w:r>
                <w:r>
                  <w:rPr>
                    <w:noProof/>
                    <w:webHidden/>
                  </w:rPr>
                  <w:fldChar w:fldCharType="begin"/>
                </w:r>
                <w:r>
                  <w:rPr>
                    <w:noProof/>
                    <w:webHidden/>
                  </w:rPr>
                  <w:instrText xml:space="preserve"> PAGEREF _Toc191581435 \h </w:instrText>
                </w:r>
                <w:r>
                  <w:rPr>
                    <w:noProof/>
                    <w:webHidden/>
                  </w:rPr>
                </w:r>
                <w:r>
                  <w:rPr>
                    <w:noProof/>
                    <w:webHidden/>
                  </w:rPr>
                  <w:fldChar w:fldCharType="separate"/>
                </w:r>
                <w:r>
                  <w:rPr>
                    <w:noProof/>
                    <w:webHidden/>
                  </w:rPr>
                  <w:t>8</w:t>
                </w:r>
                <w:r>
                  <w:rPr>
                    <w:noProof/>
                    <w:webHidden/>
                  </w:rPr>
                  <w:fldChar w:fldCharType="end"/>
                </w:r>
              </w:hyperlink>
            </w:p>
            <w:p w14:paraId="688664C6" w14:textId="7569ECFD" w:rsidR="00224C9A" w:rsidRDefault="00224C9A">
              <w:pPr>
                <w:pStyle w:val="TOC2"/>
                <w:tabs>
                  <w:tab w:val="right" w:leader="dot" w:pos="9350"/>
                </w:tabs>
                <w:rPr>
                  <w:rFonts w:eastAsiaTheme="minorEastAsia"/>
                  <w:b w:val="0"/>
                  <w:bCs w:val="0"/>
                  <w:noProof/>
                  <w:sz w:val="24"/>
                  <w:szCs w:val="24"/>
                </w:rPr>
              </w:pPr>
              <w:hyperlink w:anchor="_Toc191581436" w:history="1">
                <w:r w:rsidRPr="004849FD">
                  <w:rPr>
                    <w:rStyle w:val="Hyperlink"/>
                    <w:rFonts w:eastAsia="Times New Roman"/>
                    <w:noProof/>
                  </w:rPr>
                  <w:t>5.3 Ethical considerations</w:t>
                </w:r>
                <w:r>
                  <w:rPr>
                    <w:noProof/>
                    <w:webHidden/>
                  </w:rPr>
                  <w:tab/>
                </w:r>
                <w:r>
                  <w:rPr>
                    <w:noProof/>
                    <w:webHidden/>
                  </w:rPr>
                  <w:fldChar w:fldCharType="begin"/>
                </w:r>
                <w:r>
                  <w:rPr>
                    <w:noProof/>
                    <w:webHidden/>
                  </w:rPr>
                  <w:instrText xml:space="preserve"> PAGEREF _Toc191581436 \h </w:instrText>
                </w:r>
                <w:r>
                  <w:rPr>
                    <w:noProof/>
                    <w:webHidden/>
                  </w:rPr>
                </w:r>
                <w:r>
                  <w:rPr>
                    <w:noProof/>
                    <w:webHidden/>
                  </w:rPr>
                  <w:fldChar w:fldCharType="separate"/>
                </w:r>
                <w:r>
                  <w:rPr>
                    <w:noProof/>
                    <w:webHidden/>
                  </w:rPr>
                  <w:t>8</w:t>
                </w:r>
                <w:r>
                  <w:rPr>
                    <w:noProof/>
                    <w:webHidden/>
                  </w:rPr>
                  <w:fldChar w:fldCharType="end"/>
                </w:r>
              </w:hyperlink>
            </w:p>
            <w:p w14:paraId="06D4E144" w14:textId="158229AE" w:rsidR="00224C9A" w:rsidRDefault="00224C9A">
              <w:pPr>
                <w:pStyle w:val="TOC1"/>
                <w:tabs>
                  <w:tab w:val="left" w:pos="480"/>
                  <w:tab w:val="right" w:leader="dot" w:pos="9350"/>
                </w:tabs>
                <w:rPr>
                  <w:rFonts w:eastAsiaTheme="minorEastAsia"/>
                  <w:b w:val="0"/>
                  <w:bCs w:val="0"/>
                  <w:i w:val="0"/>
                  <w:iCs w:val="0"/>
                  <w:noProof/>
                </w:rPr>
              </w:pPr>
              <w:hyperlink w:anchor="_Toc191581437" w:history="1">
                <w:r w:rsidRPr="004849FD">
                  <w:rPr>
                    <w:rStyle w:val="Hyperlink"/>
                    <w:noProof/>
                  </w:rPr>
                  <w:t>6.</w:t>
                </w:r>
                <w:r>
                  <w:rPr>
                    <w:rFonts w:eastAsiaTheme="minorEastAsia"/>
                    <w:b w:val="0"/>
                    <w:bCs w:val="0"/>
                    <w:i w:val="0"/>
                    <w:iCs w:val="0"/>
                    <w:noProof/>
                  </w:rPr>
                  <w:tab/>
                </w:r>
                <w:r w:rsidRPr="004849FD">
                  <w:rPr>
                    <w:rStyle w:val="Hyperlink"/>
                    <w:noProof/>
                  </w:rPr>
                  <w:t>References</w:t>
                </w:r>
                <w:r>
                  <w:rPr>
                    <w:noProof/>
                    <w:webHidden/>
                  </w:rPr>
                  <w:tab/>
                </w:r>
                <w:r>
                  <w:rPr>
                    <w:noProof/>
                    <w:webHidden/>
                  </w:rPr>
                  <w:fldChar w:fldCharType="begin"/>
                </w:r>
                <w:r>
                  <w:rPr>
                    <w:noProof/>
                    <w:webHidden/>
                  </w:rPr>
                  <w:instrText xml:space="preserve"> PAGEREF _Toc191581437 \h </w:instrText>
                </w:r>
                <w:r>
                  <w:rPr>
                    <w:noProof/>
                    <w:webHidden/>
                  </w:rPr>
                </w:r>
                <w:r>
                  <w:rPr>
                    <w:noProof/>
                    <w:webHidden/>
                  </w:rPr>
                  <w:fldChar w:fldCharType="separate"/>
                </w:r>
                <w:r>
                  <w:rPr>
                    <w:noProof/>
                    <w:webHidden/>
                  </w:rPr>
                  <w:t>9</w:t>
                </w:r>
                <w:r>
                  <w:rPr>
                    <w:noProof/>
                    <w:webHidden/>
                  </w:rPr>
                  <w:fldChar w:fldCharType="end"/>
                </w:r>
              </w:hyperlink>
            </w:p>
            <w:p w14:paraId="24108317" w14:textId="2FD29F4F" w:rsidR="00E65C4C" w:rsidRDefault="00E65C4C">
              <w:r>
                <w:rPr>
                  <w:b/>
                  <w:bCs/>
                  <w:noProof/>
                </w:rPr>
                <w:fldChar w:fldCharType="end"/>
              </w:r>
            </w:p>
          </w:sdtContent>
        </w:sdt>
        <w:p w14:paraId="4FBE1638" w14:textId="77777777" w:rsidR="00381CDF" w:rsidRPr="003A4FD4" w:rsidRDefault="00381CDF" w:rsidP="003A4FD4">
          <w:pPr>
            <w:jc w:val="center"/>
            <w:rPr>
              <w:sz w:val="56"/>
              <w:szCs w:val="56"/>
            </w:rPr>
          </w:pPr>
        </w:p>
        <w:p w14:paraId="6C38D2F1" w14:textId="0BF9114C" w:rsidR="005B297C" w:rsidRPr="00E65C4C" w:rsidRDefault="00E65C4C" w:rsidP="00E65C4C">
          <w:pPr>
            <w:pStyle w:val="Heading1"/>
            <w:spacing w:before="0"/>
            <w:rPr>
              <w:rFonts w:ascii="Segoe UI" w:hAnsi="Segoe UI" w:cs="Segoe UI"/>
              <w:color w:val="FFFFFF"/>
            </w:rPr>
          </w:pPr>
          <w:r>
            <w:t xml:space="preserve"> </w:t>
          </w:r>
        </w:p>
      </w:sdtContent>
    </w:sdt>
    <w:p w14:paraId="7DEB4AF0" w14:textId="77777777" w:rsidR="00E65C4C" w:rsidRDefault="00E65C4C">
      <w:pPr>
        <w:rPr>
          <w:rFonts w:asciiTheme="majorHAnsi" w:eastAsiaTheme="majorEastAsia" w:hAnsiTheme="majorHAnsi" w:cstheme="majorBidi"/>
          <w:color w:val="0F4761" w:themeColor="accent1" w:themeShade="BF"/>
          <w:sz w:val="40"/>
          <w:szCs w:val="40"/>
        </w:rPr>
      </w:pPr>
      <w:r>
        <w:br w:type="page"/>
      </w:r>
    </w:p>
    <w:p w14:paraId="6963DD4D" w14:textId="6D1947FB" w:rsidR="0039799C" w:rsidRPr="0043619A" w:rsidRDefault="003C3E7F" w:rsidP="00E65C4C">
      <w:pPr>
        <w:pStyle w:val="Heading1"/>
        <w:numPr>
          <w:ilvl w:val="0"/>
          <w:numId w:val="2"/>
        </w:numPr>
      </w:pPr>
      <w:bookmarkStart w:id="0" w:name="_Hlk189780279"/>
      <w:bookmarkStart w:id="1" w:name="_Toc191581426"/>
      <w:r>
        <w:lastRenderedPageBreak/>
        <w:t>Introduction</w:t>
      </w:r>
      <w:bookmarkEnd w:id="1"/>
    </w:p>
    <w:p w14:paraId="3730FCE6" w14:textId="51C5233D" w:rsidR="00E138A9" w:rsidRPr="00D70A50" w:rsidRDefault="008C54C8" w:rsidP="000C057C">
      <w:pPr>
        <w:ind w:firstLine="644"/>
        <w:jc w:val="both"/>
        <w:rPr>
          <w:rFonts w:ascii="Times New Roman" w:hAnsi="Times New Roman" w:cs="Times New Roman"/>
        </w:rPr>
      </w:pPr>
      <w:r w:rsidRPr="00D70A50">
        <w:rPr>
          <w:rFonts w:ascii="Times New Roman" w:hAnsi="Times New Roman" w:cs="Times New Roman"/>
        </w:rPr>
        <w:t>Business operations' increasing variability, complexity, and unpredictability mean that emergent strategies replace long-term strategies (Teece, 2020). Managers' skills in process management determine the results of modern enterprises. Individual characteristics of managers</w:t>
      </w:r>
      <w:r w:rsidRPr="00D70A50">
        <w:rPr>
          <w:rStyle w:val="apple-converted-space"/>
          <w:rFonts w:ascii="Times New Roman" w:eastAsiaTheme="majorEastAsia" w:hAnsi="Times New Roman" w:cs="Times New Roman"/>
          <w:color w:val="0E101A"/>
        </w:rPr>
        <w:t> </w:t>
      </w:r>
      <w:r w:rsidRPr="00D70A50">
        <w:rPr>
          <w:rFonts w:ascii="Times New Roman" w:hAnsi="Times New Roman" w:cs="Times New Roman"/>
        </w:rPr>
        <w:t>are one of the most important elements influencing their functioning in organisations and</w:t>
      </w:r>
      <w:r w:rsidRPr="00D70A50">
        <w:rPr>
          <w:rStyle w:val="apple-converted-space"/>
          <w:rFonts w:ascii="Times New Roman" w:eastAsiaTheme="majorEastAsia" w:hAnsi="Times New Roman" w:cs="Times New Roman"/>
          <w:color w:val="0E101A"/>
        </w:rPr>
        <w:t> </w:t>
      </w:r>
      <w:r w:rsidR="008F199D" w:rsidRPr="00D70A50">
        <w:rPr>
          <w:rStyle w:val="apple-converted-space"/>
          <w:rFonts w:ascii="Times New Roman" w:eastAsiaTheme="majorEastAsia" w:hAnsi="Times New Roman" w:cs="Times New Roman"/>
          <w:color w:val="0E101A"/>
        </w:rPr>
        <w:t>how</w:t>
      </w:r>
      <w:r w:rsidRPr="00D70A50">
        <w:rPr>
          <w:rStyle w:val="apple-converted-space"/>
          <w:rFonts w:ascii="Times New Roman" w:eastAsiaTheme="majorEastAsia" w:hAnsi="Times New Roman" w:cs="Times New Roman"/>
          <w:color w:val="0E101A"/>
        </w:rPr>
        <w:t> </w:t>
      </w:r>
      <w:r w:rsidRPr="00D70A50">
        <w:rPr>
          <w:rFonts w:ascii="Times New Roman" w:hAnsi="Times New Roman" w:cs="Times New Roman"/>
        </w:rPr>
        <w:t xml:space="preserve">the </w:t>
      </w:r>
      <w:r w:rsidR="00A919A7" w:rsidRPr="00D70A50">
        <w:rPr>
          <w:rFonts w:ascii="Times New Roman" w:hAnsi="Times New Roman" w:cs="Times New Roman"/>
        </w:rPr>
        <w:t>organization</w:t>
      </w:r>
      <w:r w:rsidRPr="00D70A50">
        <w:rPr>
          <w:rFonts w:ascii="Times New Roman" w:hAnsi="Times New Roman" w:cs="Times New Roman"/>
        </w:rPr>
        <w:t xml:space="preserve"> operates (Akpa, 2021).</w:t>
      </w:r>
    </w:p>
    <w:p w14:paraId="639295D2" w14:textId="28CEA62C" w:rsidR="00B4095C" w:rsidRPr="00D70A50" w:rsidRDefault="00DD62ED" w:rsidP="00D70A50">
      <w:pPr>
        <w:ind w:firstLine="720"/>
        <w:jc w:val="both"/>
        <w:rPr>
          <w:rStyle w:val="apple-converted-space"/>
          <w:rFonts w:ascii="Times New Roman" w:eastAsiaTheme="majorEastAsia" w:hAnsi="Times New Roman" w:cs="Times New Roman"/>
          <w:color w:val="0E101A"/>
        </w:rPr>
      </w:pPr>
      <w:r>
        <w:rPr>
          <w:rFonts w:ascii="Times New Roman" w:hAnsi="Times New Roman" w:cs="Times New Roman"/>
        </w:rPr>
        <w:t>I</w:t>
      </w:r>
      <w:r w:rsidR="008C54C8" w:rsidRPr="00D70A50">
        <w:rPr>
          <w:rFonts w:ascii="Times New Roman" w:hAnsi="Times New Roman" w:cs="Times New Roman"/>
        </w:rPr>
        <w:t>n today's literature, we can find many explanations, classifications, theories, and definitions of</w:t>
      </w:r>
      <w:r w:rsidR="008C54C8" w:rsidRPr="00D70A50">
        <w:rPr>
          <w:rStyle w:val="apple-converted-space"/>
          <w:rFonts w:ascii="Times New Roman" w:eastAsiaTheme="majorEastAsia" w:hAnsi="Times New Roman" w:cs="Times New Roman"/>
          <w:color w:val="0E101A"/>
        </w:rPr>
        <w:t> </w:t>
      </w:r>
      <w:r w:rsidR="00A93416">
        <w:rPr>
          <w:rFonts w:ascii="Times New Roman" w:hAnsi="Times New Roman" w:cs="Times New Roman"/>
        </w:rPr>
        <w:t>l</w:t>
      </w:r>
      <w:r w:rsidR="008C54C8" w:rsidRPr="00D70A50">
        <w:rPr>
          <w:rFonts w:ascii="Times New Roman" w:hAnsi="Times New Roman" w:cs="Times New Roman"/>
        </w:rPr>
        <w:t>eadership. Many scholars and practitioners have reached a shared understanding that the evolution of thought regarding</w:t>
      </w:r>
      <w:r w:rsidR="008C54C8" w:rsidRPr="00D70A50">
        <w:rPr>
          <w:rStyle w:val="apple-converted-space"/>
          <w:rFonts w:ascii="Times New Roman" w:eastAsiaTheme="majorEastAsia" w:hAnsi="Times New Roman" w:cs="Times New Roman"/>
          <w:color w:val="0E101A"/>
        </w:rPr>
        <w:t> </w:t>
      </w:r>
      <w:r w:rsidR="00A93416">
        <w:rPr>
          <w:rFonts w:ascii="Times New Roman" w:hAnsi="Times New Roman" w:cs="Times New Roman"/>
        </w:rPr>
        <w:t>l</w:t>
      </w:r>
      <w:r w:rsidR="008C54C8" w:rsidRPr="00D70A50">
        <w:rPr>
          <w:rFonts w:ascii="Times New Roman" w:hAnsi="Times New Roman" w:cs="Times New Roman"/>
        </w:rPr>
        <w:t>eadership</w:t>
      </w:r>
      <w:r w:rsidR="008C54C8" w:rsidRPr="00D70A50">
        <w:rPr>
          <w:rStyle w:val="apple-converted-space"/>
          <w:rFonts w:ascii="Times New Roman" w:eastAsiaTheme="majorEastAsia" w:hAnsi="Times New Roman" w:cs="Times New Roman"/>
          <w:color w:val="0E101A"/>
        </w:rPr>
        <w:t> </w:t>
      </w:r>
      <w:r w:rsidR="008C54C8" w:rsidRPr="00D70A50">
        <w:rPr>
          <w:rFonts w:ascii="Times New Roman" w:hAnsi="Times New Roman" w:cs="Times New Roman"/>
        </w:rPr>
        <w:t>has led</w:t>
      </w:r>
      <w:r w:rsidR="008C54C8" w:rsidRPr="00D70A50">
        <w:rPr>
          <w:rStyle w:val="apple-converted-space"/>
          <w:rFonts w:ascii="Times New Roman" w:eastAsiaTheme="majorEastAsia" w:hAnsi="Times New Roman" w:cs="Times New Roman"/>
          <w:color w:val="0E101A"/>
        </w:rPr>
        <w:t> </w:t>
      </w:r>
      <w:r w:rsidR="008C54C8" w:rsidRPr="00D70A50">
        <w:rPr>
          <w:rFonts w:ascii="Times New Roman" w:hAnsi="Times New Roman" w:cs="Times New Roman"/>
        </w:rPr>
        <w:t xml:space="preserve">to </w:t>
      </w:r>
      <w:r w:rsidR="00315D43" w:rsidRPr="00D70A50">
        <w:rPr>
          <w:rFonts w:ascii="Times New Roman" w:hAnsi="Times New Roman" w:cs="Times New Roman"/>
        </w:rPr>
        <w:t>recogni</w:t>
      </w:r>
      <w:r w:rsidR="00A919A7">
        <w:rPr>
          <w:rFonts w:ascii="Times New Roman" w:hAnsi="Times New Roman" w:cs="Times New Roman"/>
        </w:rPr>
        <w:t>z</w:t>
      </w:r>
      <w:r w:rsidR="00315D43" w:rsidRPr="00D70A50">
        <w:rPr>
          <w:rFonts w:ascii="Times New Roman" w:hAnsi="Times New Roman" w:cs="Times New Roman"/>
        </w:rPr>
        <w:t>ing</w:t>
      </w:r>
      <w:r w:rsidR="008C54C8" w:rsidRPr="00D70A50">
        <w:rPr>
          <w:rStyle w:val="apple-converted-space"/>
          <w:rFonts w:ascii="Times New Roman" w:eastAsiaTheme="majorEastAsia" w:hAnsi="Times New Roman" w:cs="Times New Roman"/>
          <w:color w:val="0E101A"/>
        </w:rPr>
        <w:t> </w:t>
      </w:r>
      <w:r w:rsidR="008C54C8" w:rsidRPr="00D70A50">
        <w:rPr>
          <w:rFonts w:ascii="Times New Roman" w:hAnsi="Times New Roman" w:cs="Times New Roman"/>
        </w:rPr>
        <w:t>it as a dynamic and developmental journey. Leadership theories have evolved, and none are</w:t>
      </w:r>
      <w:r w:rsidR="008C54C8" w:rsidRPr="00D70A50">
        <w:rPr>
          <w:rStyle w:val="apple-converted-space"/>
          <w:rFonts w:ascii="Times New Roman" w:eastAsiaTheme="majorEastAsia" w:hAnsi="Times New Roman" w:cs="Times New Roman"/>
          <w:color w:val="0E101A"/>
        </w:rPr>
        <w:t> </w:t>
      </w:r>
      <w:r w:rsidR="008C54C8" w:rsidRPr="00D70A50">
        <w:rPr>
          <w:rFonts w:ascii="Times New Roman" w:hAnsi="Times New Roman" w:cs="Times New Roman"/>
        </w:rPr>
        <w:t xml:space="preserve">entirely outdated (Carton, 2021). With each new study, the foundation laid by previous research is respected and built upon rather than wholly cast aside. </w:t>
      </w:r>
      <w:r w:rsidR="00A919A7" w:rsidRPr="00A919A7">
        <w:rPr>
          <w:rFonts w:ascii="Times New Roman" w:hAnsi="Times New Roman" w:cs="Times New Roman"/>
        </w:rPr>
        <w:t xml:space="preserve">The relevance of a theory depends on the situation </w:t>
      </w:r>
      <w:r w:rsidR="00A919A7">
        <w:rPr>
          <w:rFonts w:ascii="Times New Roman" w:hAnsi="Times New Roman" w:cs="Times New Roman"/>
        </w:rPr>
        <w:t xml:space="preserve">in which </w:t>
      </w:r>
      <w:r w:rsidR="00A919A7" w:rsidRPr="00A919A7">
        <w:rPr>
          <w:rFonts w:ascii="Times New Roman" w:hAnsi="Times New Roman" w:cs="Times New Roman"/>
        </w:rPr>
        <w:t>it</w:t>
      </w:r>
      <w:r w:rsidR="00A919A7">
        <w:rPr>
          <w:rFonts w:ascii="Times New Roman" w:hAnsi="Times New Roman" w:cs="Times New Roman"/>
        </w:rPr>
        <w:t xml:space="preserve"> i</w:t>
      </w:r>
      <w:r w:rsidR="00A919A7" w:rsidRPr="00A919A7">
        <w:rPr>
          <w:rFonts w:ascii="Times New Roman" w:hAnsi="Times New Roman" w:cs="Times New Roman"/>
        </w:rPr>
        <w:t>s applied. For example, the kind of leadership used in tough jobs might be different from that used in simple management role</w:t>
      </w:r>
      <w:r w:rsidR="00A919A7">
        <w:rPr>
          <w:rFonts w:ascii="Times New Roman" w:hAnsi="Times New Roman" w:cs="Times New Roman"/>
        </w:rPr>
        <w:t>s</w:t>
      </w:r>
      <w:r w:rsidR="008C54C8" w:rsidRPr="00D70A50">
        <w:rPr>
          <w:rFonts w:ascii="Times New Roman" w:hAnsi="Times New Roman" w:cs="Times New Roman"/>
        </w:rPr>
        <w:t xml:space="preserve">. A leader who does not fit all team members can hinder progress (Dess &amp; </w:t>
      </w:r>
      <w:proofErr w:type="spellStart"/>
      <w:r w:rsidR="008C54C8" w:rsidRPr="00D70A50">
        <w:rPr>
          <w:rFonts w:ascii="Times New Roman" w:hAnsi="Times New Roman" w:cs="Times New Roman"/>
        </w:rPr>
        <w:t>Picken</w:t>
      </w:r>
      <w:proofErr w:type="spellEnd"/>
      <w:r w:rsidR="008C54C8" w:rsidRPr="00D70A50">
        <w:rPr>
          <w:rFonts w:ascii="Times New Roman" w:hAnsi="Times New Roman" w:cs="Times New Roman"/>
        </w:rPr>
        <w:t>, 2000). Many factors might significantly affect the concept of</w:t>
      </w:r>
      <w:r w:rsidR="008C54C8" w:rsidRPr="00D70A50">
        <w:rPr>
          <w:rStyle w:val="apple-converted-space"/>
          <w:rFonts w:ascii="Times New Roman" w:eastAsiaTheme="majorEastAsia" w:hAnsi="Times New Roman" w:cs="Times New Roman"/>
          <w:color w:val="0E101A"/>
        </w:rPr>
        <w:t> </w:t>
      </w:r>
      <w:r w:rsidR="008C54C8" w:rsidRPr="00D70A50">
        <w:rPr>
          <w:rFonts w:ascii="Times New Roman" w:hAnsi="Times New Roman" w:cs="Times New Roman"/>
        </w:rPr>
        <w:t>Leadership, such as the working environment, laws and regulations</w:t>
      </w:r>
      <w:r w:rsidR="008C54C8" w:rsidRPr="00D70A50">
        <w:rPr>
          <w:rStyle w:val="apple-converted-space"/>
          <w:rFonts w:ascii="Times New Roman" w:eastAsiaTheme="majorEastAsia" w:hAnsi="Times New Roman" w:cs="Times New Roman"/>
          <w:color w:val="0E101A"/>
        </w:rPr>
        <w:t> </w:t>
      </w:r>
      <w:r w:rsidR="008C54C8" w:rsidRPr="00D70A50">
        <w:rPr>
          <w:rFonts w:ascii="Times New Roman" w:hAnsi="Times New Roman" w:cs="Times New Roman"/>
        </w:rPr>
        <w:t>(</w:t>
      </w:r>
      <w:proofErr w:type="spellStart"/>
      <w:r w:rsidR="008C54C8" w:rsidRPr="00D70A50">
        <w:rPr>
          <w:rFonts w:ascii="Times New Roman" w:hAnsi="Times New Roman" w:cs="Times New Roman"/>
        </w:rPr>
        <w:t>Onyeneke</w:t>
      </w:r>
      <w:proofErr w:type="spellEnd"/>
      <w:r w:rsidR="008C54C8" w:rsidRPr="00D70A50">
        <w:rPr>
          <w:rFonts w:ascii="Times New Roman" w:hAnsi="Times New Roman" w:cs="Times New Roman"/>
        </w:rPr>
        <w:t>, 2021).</w:t>
      </w:r>
      <w:r w:rsidR="008C54C8" w:rsidRPr="00D70A50">
        <w:rPr>
          <w:rStyle w:val="apple-converted-space"/>
          <w:rFonts w:ascii="Times New Roman" w:eastAsiaTheme="majorEastAsia" w:hAnsi="Times New Roman" w:cs="Times New Roman"/>
          <w:color w:val="0E101A"/>
        </w:rPr>
        <w:t> </w:t>
      </w:r>
    </w:p>
    <w:p w14:paraId="356F642C" w14:textId="3DF53820" w:rsidR="00614597" w:rsidRPr="00D70A50" w:rsidRDefault="008E2E43" w:rsidP="00D70A50">
      <w:pPr>
        <w:ind w:firstLine="720"/>
        <w:jc w:val="both"/>
        <w:rPr>
          <w:rFonts w:ascii="Times New Roman" w:eastAsiaTheme="majorEastAsia" w:hAnsi="Times New Roman" w:cs="Times New Roman"/>
          <w:color w:val="0E101A"/>
        </w:rPr>
      </w:pPr>
      <w:r w:rsidRPr="00D70A50">
        <w:rPr>
          <w:rStyle w:val="apple-converted-space"/>
          <w:rFonts w:ascii="Times New Roman" w:eastAsiaTheme="majorEastAsia" w:hAnsi="Times New Roman" w:cs="Times New Roman"/>
          <w:color w:val="0E101A"/>
        </w:rPr>
        <w:t xml:space="preserve">Despite all the research on transformational leadership, there is still a </w:t>
      </w:r>
      <w:r w:rsidR="006A5D1D">
        <w:rPr>
          <w:rStyle w:val="apple-converted-space"/>
          <w:rFonts w:ascii="Times New Roman" w:eastAsiaTheme="majorEastAsia" w:hAnsi="Times New Roman" w:cs="Times New Roman"/>
          <w:color w:val="0E101A"/>
        </w:rPr>
        <w:t>significant</w:t>
      </w:r>
      <w:r w:rsidRPr="00D70A50">
        <w:rPr>
          <w:rStyle w:val="apple-converted-space"/>
          <w:rFonts w:ascii="Times New Roman" w:eastAsiaTheme="majorEastAsia" w:hAnsi="Times New Roman" w:cs="Times New Roman"/>
          <w:color w:val="0E101A"/>
        </w:rPr>
        <w:t xml:space="preserve"> gap in how we understand it in high-demand logistics environments. Most studies focus on corporate, educational, or healthcare environments, untouched the connection between leadership and employee well-being in logistics. </w:t>
      </w:r>
      <w:r w:rsidR="006F5FB8" w:rsidRPr="00D70A50">
        <w:rPr>
          <w:rFonts w:ascii="Times New Roman" w:hAnsi="Times New Roman" w:cs="Times New Roman"/>
        </w:rPr>
        <w:t xml:space="preserve">Amazon Swansea, one </w:t>
      </w:r>
      <w:proofErr w:type="gramStart"/>
      <w:r w:rsidR="006F5FB8" w:rsidRPr="00D70A50">
        <w:rPr>
          <w:rFonts w:ascii="Times New Roman" w:hAnsi="Times New Roman" w:cs="Times New Roman"/>
        </w:rPr>
        <w:t xml:space="preserve">of </w:t>
      </w:r>
      <w:r w:rsidR="00671E12">
        <w:rPr>
          <w:rFonts w:ascii="Times New Roman" w:hAnsi="Times New Roman" w:cs="Times New Roman"/>
        </w:rPr>
        <w:t xml:space="preserve"> </w:t>
      </w:r>
      <w:r w:rsidR="006F5FB8" w:rsidRPr="00D70A50">
        <w:rPr>
          <w:rFonts w:ascii="Times New Roman" w:hAnsi="Times New Roman" w:cs="Times New Roman"/>
        </w:rPr>
        <w:t>Wales's</w:t>
      </w:r>
      <w:proofErr w:type="gramEnd"/>
      <w:r w:rsidR="006F5FB8" w:rsidRPr="00D70A50">
        <w:rPr>
          <w:rFonts w:ascii="Times New Roman" w:hAnsi="Times New Roman" w:cs="Times New Roman"/>
        </w:rPr>
        <w:t xml:space="preserve"> leading logistics and fulfilment </w:t>
      </w:r>
      <w:proofErr w:type="spellStart"/>
      <w:r w:rsidR="00A93416" w:rsidRPr="00D70A50">
        <w:rPr>
          <w:rFonts w:ascii="Times New Roman" w:hAnsi="Times New Roman" w:cs="Times New Roman"/>
        </w:rPr>
        <w:t>cent</w:t>
      </w:r>
      <w:r w:rsidR="00A93416">
        <w:rPr>
          <w:rFonts w:ascii="Times New Roman" w:hAnsi="Times New Roman" w:cs="Times New Roman"/>
        </w:rPr>
        <w:t>re</w:t>
      </w:r>
      <w:r w:rsidR="00A93416" w:rsidRPr="00D70A50">
        <w:rPr>
          <w:rFonts w:ascii="Times New Roman" w:hAnsi="Times New Roman" w:cs="Times New Roman"/>
        </w:rPr>
        <w:t>s</w:t>
      </w:r>
      <w:proofErr w:type="spellEnd"/>
      <w:r w:rsidR="006F5FB8" w:rsidRPr="00D70A50">
        <w:rPr>
          <w:rFonts w:ascii="Times New Roman" w:hAnsi="Times New Roman" w:cs="Times New Roman"/>
        </w:rPr>
        <w:t xml:space="preserve">, presents an ideal environment to explore the </w:t>
      </w:r>
      <w:r w:rsidR="00A919A7">
        <w:rPr>
          <w:rFonts w:ascii="Times New Roman" w:hAnsi="Times New Roman" w:cs="Times New Roman"/>
        </w:rPr>
        <w:t>impact</w:t>
      </w:r>
      <w:r w:rsidR="006F5FB8" w:rsidRPr="00D70A50">
        <w:rPr>
          <w:rFonts w:ascii="Times New Roman" w:hAnsi="Times New Roman" w:cs="Times New Roman"/>
        </w:rPr>
        <w:t xml:space="preserve"> of transformational leadership on employee well-being. Amazon's operational model is characteri</w:t>
      </w:r>
      <w:r w:rsidR="00A93416">
        <w:rPr>
          <w:rFonts w:ascii="Times New Roman" w:hAnsi="Times New Roman" w:cs="Times New Roman"/>
        </w:rPr>
        <w:t>z</w:t>
      </w:r>
      <w:r w:rsidR="006F5FB8" w:rsidRPr="00D70A50">
        <w:rPr>
          <w:rFonts w:ascii="Times New Roman" w:hAnsi="Times New Roman" w:cs="Times New Roman"/>
        </w:rPr>
        <w:t>ed by a fast-paced logistic environment, demanding workloads, and lots of performance metrics to achieve - this is a good place to do research regarding leadership</w:t>
      </w:r>
      <w:r w:rsidR="00EB7D03">
        <w:rPr>
          <w:rFonts w:ascii="Times New Roman" w:hAnsi="Times New Roman" w:cs="Times New Roman"/>
        </w:rPr>
        <w:t>,</w:t>
      </w:r>
      <w:r w:rsidR="006F5FB8" w:rsidRPr="00D70A50">
        <w:rPr>
          <w:rFonts w:ascii="Times New Roman" w:hAnsi="Times New Roman" w:cs="Times New Roman"/>
        </w:rPr>
        <w:t xml:space="preserve"> as they play a pivotal role in shaping employee experience.</w:t>
      </w:r>
    </w:p>
    <w:p w14:paraId="1D91AC43" w14:textId="77777777" w:rsidR="00614597" w:rsidRPr="005A281F" w:rsidRDefault="00614597" w:rsidP="005A281F">
      <w:pPr>
        <w:rPr>
          <w:rFonts w:ascii="Times New Roman" w:hAnsi="Times New Roman" w:cs="Times New Roman"/>
        </w:rPr>
      </w:pPr>
    </w:p>
    <w:p w14:paraId="6D98ED66" w14:textId="77777777" w:rsidR="00614597" w:rsidRPr="005A281F" w:rsidRDefault="00614597" w:rsidP="005A281F">
      <w:pPr>
        <w:rPr>
          <w:rFonts w:ascii="Times New Roman" w:hAnsi="Times New Roman" w:cs="Times New Roman"/>
        </w:rPr>
      </w:pPr>
    </w:p>
    <w:p w14:paraId="6EDF487B" w14:textId="77777777" w:rsidR="00614597" w:rsidRPr="005A281F" w:rsidRDefault="00614597" w:rsidP="005A281F">
      <w:pPr>
        <w:rPr>
          <w:rFonts w:ascii="Times New Roman" w:hAnsi="Times New Roman" w:cs="Times New Roman"/>
        </w:rPr>
      </w:pPr>
    </w:p>
    <w:p w14:paraId="3888AC23" w14:textId="77777777" w:rsidR="00614597" w:rsidRDefault="00614597" w:rsidP="00B4095C">
      <w:pPr>
        <w:pStyle w:val="NormalWeb"/>
        <w:spacing w:before="0" w:beforeAutospacing="0" w:after="0" w:afterAutospacing="0"/>
        <w:ind w:firstLine="720"/>
        <w:jc w:val="both"/>
        <w:rPr>
          <w:color w:val="0E101A"/>
        </w:rPr>
      </w:pPr>
    </w:p>
    <w:p w14:paraId="3BB2DE3D" w14:textId="77777777" w:rsidR="00614597" w:rsidRDefault="00614597" w:rsidP="00B4095C">
      <w:pPr>
        <w:pStyle w:val="NormalWeb"/>
        <w:spacing w:before="0" w:beforeAutospacing="0" w:after="0" w:afterAutospacing="0"/>
        <w:ind w:firstLine="720"/>
        <w:jc w:val="both"/>
        <w:rPr>
          <w:color w:val="0E101A"/>
        </w:rPr>
      </w:pPr>
    </w:p>
    <w:p w14:paraId="41880E8A" w14:textId="77777777" w:rsidR="00614597" w:rsidRDefault="00614597" w:rsidP="00B4095C">
      <w:pPr>
        <w:pStyle w:val="NormalWeb"/>
        <w:spacing w:before="0" w:beforeAutospacing="0" w:after="0" w:afterAutospacing="0"/>
        <w:ind w:firstLine="720"/>
        <w:jc w:val="both"/>
        <w:rPr>
          <w:color w:val="0E101A"/>
        </w:rPr>
      </w:pPr>
    </w:p>
    <w:p w14:paraId="5A98BD9D" w14:textId="77777777" w:rsidR="0043619A" w:rsidRDefault="0043619A">
      <w:pPr>
        <w:rPr>
          <w:rFonts w:asciiTheme="majorHAnsi" w:eastAsia="Times New Roman" w:hAnsiTheme="majorHAnsi" w:cstheme="majorBidi"/>
          <w:color w:val="0F4761" w:themeColor="accent1" w:themeShade="BF"/>
          <w:sz w:val="40"/>
          <w:szCs w:val="40"/>
        </w:rPr>
      </w:pPr>
      <w:r>
        <w:rPr>
          <w:rFonts w:eastAsia="Times New Roman"/>
        </w:rPr>
        <w:br w:type="page"/>
      </w:r>
    </w:p>
    <w:p w14:paraId="607FD418" w14:textId="7166CB2A" w:rsidR="00E07CF7" w:rsidRPr="00E07CF7" w:rsidRDefault="00E07CF7" w:rsidP="00E07CF7">
      <w:pPr>
        <w:pStyle w:val="Heading1"/>
        <w:numPr>
          <w:ilvl w:val="0"/>
          <w:numId w:val="2"/>
        </w:numPr>
      </w:pPr>
      <w:bookmarkStart w:id="2" w:name="_Toc191581427"/>
      <w:r w:rsidRPr="00E07CF7">
        <w:lastRenderedPageBreak/>
        <w:t>Research Background</w:t>
      </w:r>
      <w:bookmarkEnd w:id="2"/>
      <w:r w:rsidRPr="00E07CF7">
        <w:t>  </w:t>
      </w:r>
    </w:p>
    <w:p w14:paraId="4693629D" w14:textId="60E0D4F8" w:rsidR="0043619A" w:rsidRPr="002C321D" w:rsidRDefault="00927DD6" w:rsidP="002C321D">
      <w:pPr>
        <w:ind w:firstLine="360"/>
        <w:jc w:val="both"/>
        <w:rPr>
          <w:rFonts w:ascii="Times New Roman" w:hAnsi="Times New Roman" w:cs="Times New Roman"/>
        </w:rPr>
      </w:pPr>
      <w:r w:rsidRPr="002C321D">
        <w:rPr>
          <w:rFonts w:ascii="Times New Roman" w:hAnsi="Times New Roman" w:cs="Times New Roman"/>
        </w:rPr>
        <w:t xml:space="preserve">Western Governors University (2020) compares leadership theories to recipes for outstanding Leadership. Leadership theories provide insights into the traits and </w:t>
      </w:r>
      <w:proofErr w:type="spellStart"/>
      <w:r w:rsidRPr="002C321D">
        <w:rPr>
          <w:rFonts w:ascii="Times New Roman" w:hAnsi="Times New Roman" w:cs="Times New Roman"/>
        </w:rPr>
        <w:t>behaviours</w:t>
      </w:r>
      <w:proofErr w:type="spellEnd"/>
      <w:r w:rsidRPr="002C321D">
        <w:rPr>
          <w:rFonts w:ascii="Times New Roman" w:hAnsi="Times New Roman" w:cs="Times New Roman"/>
        </w:rPr>
        <w:t xml:space="preserve"> that can enhance leadership abilities. On the other hand, Mullins (2010) </w:t>
      </w:r>
      <w:r w:rsidR="00A919A7" w:rsidRPr="00A919A7">
        <w:rPr>
          <w:rFonts w:ascii="Times New Roman" w:hAnsi="Times New Roman" w:cs="Times New Roman"/>
        </w:rPr>
        <w:t xml:space="preserve">says that </w:t>
      </w:r>
      <w:r w:rsidR="00A93416">
        <w:rPr>
          <w:rFonts w:ascii="Times New Roman" w:hAnsi="Times New Roman" w:cs="Times New Roman"/>
        </w:rPr>
        <w:t>l</w:t>
      </w:r>
      <w:r w:rsidR="00A919A7" w:rsidRPr="00A919A7">
        <w:rPr>
          <w:rFonts w:ascii="Times New Roman" w:hAnsi="Times New Roman" w:cs="Times New Roman"/>
        </w:rPr>
        <w:t>eadership is all about getting others to do what you want</w:t>
      </w:r>
      <w:r w:rsidRPr="002C321D">
        <w:rPr>
          <w:rFonts w:ascii="Times New Roman" w:hAnsi="Times New Roman" w:cs="Times New Roman"/>
        </w:rPr>
        <w:t xml:space="preserve">. Today's world is evolving </w:t>
      </w:r>
      <w:r w:rsidR="00A93416">
        <w:rPr>
          <w:rFonts w:ascii="Times New Roman" w:hAnsi="Times New Roman" w:cs="Times New Roman"/>
        </w:rPr>
        <w:t>l</w:t>
      </w:r>
      <w:r w:rsidRPr="002C321D">
        <w:rPr>
          <w:rFonts w:ascii="Times New Roman" w:hAnsi="Times New Roman" w:cs="Times New Roman"/>
        </w:rPr>
        <w:t xml:space="preserve">eadership to a broader range, including responsibility, Leadership, and collaboration to achieve a common goal (Attah </w:t>
      </w:r>
      <w:bookmarkStart w:id="3" w:name="_Hlk191158244"/>
      <w:r w:rsidRPr="002C321D">
        <w:rPr>
          <w:rFonts w:ascii="Times New Roman" w:hAnsi="Times New Roman" w:cs="Times New Roman"/>
        </w:rPr>
        <w:t xml:space="preserve">et al., </w:t>
      </w:r>
      <w:bookmarkEnd w:id="3"/>
      <w:r w:rsidRPr="002C321D">
        <w:rPr>
          <w:rFonts w:ascii="Times New Roman" w:hAnsi="Times New Roman" w:cs="Times New Roman"/>
        </w:rPr>
        <w:t>2024).</w:t>
      </w:r>
    </w:p>
    <w:p w14:paraId="2E6E6511" w14:textId="29655AFB" w:rsidR="00C5346F" w:rsidRPr="002C321D" w:rsidRDefault="00C5346F" w:rsidP="004E27B6">
      <w:pPr>
        <w:ind w:firstLine="360"/>
        <w:jc w:val="both"/>
        <w:rPr>
          <w:rFonts w:ascii="Times New Roman" w:hAnsi="Times New Roman" w:cs="Times New Roman"/>
        </w:rPr>
      </w:pPr>
      <w:bookmarkStart w:id="4" w:name="_Hlk189422774"/>
      <w:r w:rsidRPr="002C321D">
        <w:rPr>
          <w:rFonts w:ascii="Times New Roman" w:hAnsi="Times New Roman" w:cs="Times New Roman"/>
        </w:rPr>
        <w:t xml:space="preserve">The effectiveness of a manager's work has a strong impact on the effectiveness of the entire </w:t>
      </w:r>
      <w:proofErr w:type="spellStart"/>
      <w:r w:rsidRPr="002C321D">
        <w:rPr>
          <w:rFonts w:ascii="Times New Roman" w:hAnsi="Times New Roman" w:cs="Times New Roman"/>
        </w:rPr>
        <w:t>organisation</w:t>
      </w:r>
      <w:proofErr w:type="spellEnd"/>
      <w:r w:rsidR="003C2BE0" w:rsidRPr="002C321D">
        <w:rPr>
          <w:rFonts w:ascii="Times New Roman" w:hAnsi="Times New Roman" w:cs="Times New Roman"/>
        </w:rPr>
        <w:t xml:space="preserve"> (</w:t>
      </w:r>
      <w:r w:rsidR="00DF3CDF" w:rsidRPr="002C321D">
        <w:rPr>
          <w:rFonts w:ascii="Times New Roman" w:hAnsi="Times New Roman" w:cs="Times New Roman"/>
          <w:kern w:val="0"/>
        </w:rPr>
        <w:t xml:space="preserve">Akpa </w:t>
      </w:r>
      <w:r w:rsidR="003C2BE0" w:rsidRPr="002C321D">
        <w:rPr>
          <w:rFonts w:ascii="Times New Roman" w:hAnsi="Times New Roman" w:cs="Times New Roman"/>
        </w:rPr>
        <w:t>et al., 2021)</w:t>
      </w:r>
      <w:r w:rsidRPr="002C321D">
        <w:rPr>
          <w:rFonts w:ascii="Times New Roman" w:hAnsi="Times New Roman" w:cs="Times New Roman"/>
        </w:rPr>
        <w:t xml:space="preserve">. </w:t>
      </w:r>
      <w:bookmarkStart w:id="5" w:name="_Hlk189422909"/>
      <w:bookmarkEnd w:id="4"/>
      <w:r w:rsidRPr="002C321D">
        <w:rPr>
          <w:rFonts w:ascii="Times New Roman" w:hAnsi="Times New Roman" w:cs="Times New Roman"/>
        </w:rPr>
        <w:t>Without proper organisational management, teams operating within its structures can quickly lose motivation, enthusiasm and productivity, resulting in employees leaving</w:t>
      </w:r>
      <w:bookmarkEnd w:id="5"/>
      <w:r w:rsidR="00734BB1" w:rsidRPr="002C321D">
        <w:rPr>
          <w:rFonts w:ascii="Times New Roman" w:hAnsi="Times New Roman" w:cs="Times New Roman"/>
        </w:rPr>
        <w:t xml:space="preserve"> (Rajan, 2021)</w:t>
      </w:r>
      <w:r w:rsidRPr="002C321D">
        <w:rPr>
          <w:rFonts w:ascii="Times New Roman" w:hAnsi="Times New Roman" w:cs="Times New Roman"/>
        </w:rPr>
        <w:t xml:space="preserve">. </w:t>
      </w:r>
      <w:bookmarkStart w:id="6" w:name="_Hlk191582624"/>
      <w:r w:rsidR="004E27B6" w:rsidRPr="004E27B6">
        <w:rPr>
          <w:rFonts w:ascii="Times New Roman" w:hAnsi="Times New Roman" w:cs="Times New Roman"/>
        </w:rPr>
        <w:t xml:space="preserve">Many management experts believe that employees do not leave companies; they leave their managers. </w:t>
      </w:r>
      <w:proofErr w:type="gramStart"/>
      <w:r w:rsidR="004E27B6" w:rsidRPr="004E27B6">
        <w:rPr>
          <w:rFonts w:ascii="Times New Roman" w:hAnsi="Times New Roman" w:cs="Times New Roman"/>
        </w:rPr>
        <w:t>So</w:t>
      </w:r>
      <w:proofErr w:type="gramEnd"/>
      <w:r w:rsidR="004E27B6" w:rsidRPr="004E27B6">
        <w:rPr>
          <w:rFonts w:ascii="Times New Roman" w:hAnsi="Times New Roman" w:cs="Times New Roman"/>
        </w:rPr>
        <w:t xml:space="preserve"> it is </w:t>
      </w:r>
      <w:r w:rsidR="004E27B6">
        <w:rPr>
          <w:rFonts w:ascii="Times New Roman" w:hAnsi="Times New Roman" w:cs="Times New Roman"/>
        </w:rPr>
        <w:t>crucial</w:t>
      </w:r>
      <w:r w:rsidR="004E27B6" w:rsidRPr="004E27B6">
        <w:rPr>
          <w:rFonts w:ascii="Times New Roman" w:hAnsi="Times New Roman" w:cs="Times New Roman"/>
        </w:rPr>
        <w:t xml:space="preserve"> for managers to have good relationships with their team members (Anand, 2024).</w:t>
      </w:r>
      <w:r w:rsidR="004E27B6">
        <w:rPr>
          <w:rFonts w:ascii="Times New Roman" w:hAnsi="Times New Roman" w:cs="Times New Roman"/>
        </w:rPr>
        <w:t xml:space="preserve"> </w:t>
      </w:r>
      <w:r w:rsidR="004E27B6" w:rsidRPr="004E27B6">
        <w:rPr>
          <w:rFonts w:ascii="Times New Roman" w:hAnsi="Times New Roman" w:cs="Times New Roman"/>
        </w:rPr>
        <w:t xml:space="preserve">If someone does not feel supported or cannot have </w:t>
      </w:r>
      <w:r w:rsidR="004E27B6">
        <w:rPr>
          <w:rFonts w:ascii="Times New Roman" w:hAnsi="Times New Roman" w:cs="Times New Roman"/>
        </w:rPr>
        <w:t xml:space="preserve">an </w:t>
      </w:r>
      <w:r w:rsidR="004E27B6" w:rsidRPr="004E27B6">
        <w:rPr>
          <w:rFonts w:ascii="Times New Roman" w:hAnsi="Times New Roman" w:cs="Times New Roman"/>
        </w:rPr>
        <w:t xml:space="preserve">honest and helpful </w:t>
      </w:r>
      <w:r w:rsidR="004E27B6" w:rsidRPr="004E27B6">
        <w:rPr>
          <w:rFonts w:ascii="Times New Roman" w:hAnsi="Times New Roman" w:cs="Times New Roman"/>
        </w:rPr>
        <w:t>conversation</w:t>
      </w:r>
      <w:r w:rsidR="004E27B6" w:rsidRPr="004E27B6">
        <w:rPr>
          <w:rFonts w:ascii="Times New Roman" w:hAnsi="Times New Roman" w:cs="Times New Roman"/>
        </w:rPr>
        <w:t xml:space="preserve"> with their leader, they will likely get frustrated with their job</w:t>
      </w:r>
      <w:r w:rsidR="004E27B6">
        <w:rPr>
          <w:rFonts w:ascii="Times New Roman" w:hAnsi="Times New Roman" w:cs="Times New Roman"/>
        </w:rPr>
        <w:t>,</w:t>
      </w:r>
      <w:r w:rsidR="004E27B6" w:rsidRPr="004E27B6">
        <w:rPr>
          <w:rFonts w:ascii="Times New Roman" w:hAnsi="Times New Roman" w:cs="Times New Roman"/>
        </w:rPr>
        <w:t xml:space="preserve"> and that frustration can directly translat</w:t>
      </w:r>
      <w:r w:rsidR="004E27B6">
        <w:rPr>
          <w:rFonts w:ascii="Times New Roman" w:hAnsi="Times New Roman" w:cs="Times New Roman"/>
        </w:rPr>
        <w:t>e</w:t>
      </w:r>
      <w:r w:rsidR="004E27B6" w:rsidRPr="004E27B6">
        <w:rPr>
          <w:rFonts w:ascii="Times New Roman" w:hAnsi="Times New Roman" w:cs="Times New Roman"/>
        </w:rPr>
        <w:t xml:space="preserve"> into a deterioration in work performance.</w:t>
      </w:r>
      <w:bookmarkEnd w:id="6"/>
      <w:r w:rsidR="004E27B6">
        <w:rPr>
          <w:rFonts w:ascii="Times New Roman" w:hAnsi="Times New Roman" w:cs="Times New Roman"/>
        </w:rPr>
        <w:br/>
      </w:r>
      <w:r w:rsidRPr="002C321D">
        <w:rPr>
          <w:rFonts w:ascii="Times New Roman" w:hAnsi="Times New Roman" w:cs="Times New Roman"/>
        </w:rPr>
        <w:t>For this reason, a manager is responsible not only for the team's results but also for supporting individual members of their teams</w:t>
      </w:r>
      <w:r w:rsidR="00EE48CC" w:rsidRPr="002C321D">
        <w:rPr>
          <w:rFonts w:ascii="Times New Roman" w:hAnsi="Times New Roman" w:cs="Times New Roman"/>
        </w:rPr>
        <w:t xml:space="preserve"> (</w:t>
      </w:r>
      <w:r w:rsidR="00EE48CC" w:rsidRPr="002C321D">
        <w:rPr>
          <w:rFonts w:ascii="Times New Roman" w:hAnsi="Times New Roman" w:cs="Times New Roman"/>
          <w:color w:val="222222"/>
          <w:shd w:val="clear" w:color="auto" w:fill="FFFFFF"/>
        </w:rPr>
        <w:t>Sinclair</w:t>
      </w:r>
      <w:r w:rsidR="00E92337" w:rsidRPr="002C321D">
        <w:rPr>
          <w:rFonts w:ascii="Times New Roman" w:hAnsi="Times New Roman" w:cs="Times New Roman"/>
        </w:rPr>
        <w:t xml:space="preserve"> et al., </w:t>
      </w:r>
      <w:r w:rsidR="00F324EC" w:rsidRPr="002C321D">
        <w:rPr>
          <w:rFonts w:ascii="Times New Roman" w:hAnsi="Times New Roman" w:cs="Times New Roman"/>
          <w:color w:val="222222"/>
          <w:shd w:val="clear" w:color="auto" w:fill="FFFFFF"/>
        </w:rPr>
        <w:t>2023</w:t>
      </w:r>
      <w:bookmarkStart w:id="7" w:name="_Hlk191588466"/>
      <w:r w:rsidR="00F324EC" w:rsidRPr="002C321D">
        <w:rPr>
          <w:rFonts w:ascii="Times New Roman" w:hAnsi="Times New Roman" w:cs="Times New Roman"/>
          <w:color w:val="222222"/>
          <w:shd w:val="clear" w:color="auto" w:fill="FFFFFF"/>
        </w:rPr>
        <w:t>)</w:t>
      </w:r>
      <w:r w:rsidRPr="002C321D">
        <w:rPr>
          <w:rFonts w:ascii="Times New Roman" w:hAnsi="Times New Roman" w:cs="Times New Roman"/>
        </w:rPr>
        <w:t xml:space="preserve">. </w:t>
      </w:r>
      <w:bookmarkStart w:id="8" w:name="_Hlk191588473"/>
      <w:r w:rsidRPr="002C321D">
        <w:rPr>
          <w:rFonts w:ascii="Times New Roman" w:hAnsi="Times New Roman" w:cs="Times New Roman"/>
        </w:rPr>
        <w:t>This means a thorough understanding of what drives and motivates them, their strengths, and how to guide them in the areas they need to develop.</w:t>
      </w:r>
    </w:p>
    <w:bookmarkEnd w:id="7"/>
    <w:bookmarkEnd w:id="8"/>
    <w:p w14:paraId="3C9192FE" w14:textId="6111F3DE" w:rsidR="00143B2B" w:rsidRPr="002C321D" w:rsidRDefault="00143B2B" w:rsidP="002C321D">
      <w:pPr>
        <w:ind w:firstLine="360"/>
        <w:jc w:val="both"/>
        <w:rPr>
          <w:rFonts w:ascii="Times New Roman" w:hAnsi="Times New Roman" w:cs="Times New Roman"/>
          <w:color w:val="0E101A"/>
        </w:rPr>
      </w:pPr>
      <w:r w:rsidRPr="002C321D">
        <w:rPr>
          <w:rFonts w:ascii="Times New Roman" w:hAnsi="Times New Roman" w:cs="Times New Roman"/>
          <w:color w:val="0E101A"/>
        </w:rPr>
        <w:t xml:space="preserve">The </w:t>
      </w:r>
      <w:r w:rsidR="002C321D" w:rsidRPr="002C321D">
        <w:rPr>
          <w:rFonts w:ascii="Times New Roman" w:hAnsi="Times New Roman" w:cs="Times New Roman"/>
          <w:color w:val="0E101A"/>
        </w:rPr>
        <w:t>story of t</w:t>
      </w:r>
      <w:r w:rsidRPr="002C321D">
        <w:rPr>
          <w:rFonts w:ascii="Times New Roman" w:hAnsi="Times New Roman" w:cs="Times New Roman"/>
          <w:color w:val="0E101A"/>
        </w:rPr>
        <w:t>ransformational leadership starts with James McGregor Burns. Burn's concept of transforming the trip is that it addresses the deeper concerns, needs, desires, and priorities of the people who follow you (</w:t>
      </w:r>
      <w:proofErr w:type="spellStart"/>
      <w:r w:rsidRPr="002C321D">
        <w:rPr>
          <w:rFonts w:ascii="Times New Roman" w:hAnsi="Times New Roman" w:cs="Times New Roman"/>
        </w:rPr>
        <w:t>Greimel</w:t>
      </w:r>
      <w:proofErr w:type="spellEnd"/>
      <w:r w:rsidRPr="002C321D">
        <w:rPr>
          <w:rFonts w:ascii="Times New Roman" w:hAnsi="Times New Roman" w:cs="Times New Roman"/>
        </w:rPr>
        <w:t>, 2023)</w:t>
      </w:r>
      <w:r w:rsidRPr="002C321D">
        <w:rPr>
          <w:rFonts w:ascii="Times New Roman" w:hAnsi="Times New Roman" w:cs="Times New Roman"/>
          <w:color w:val="0E101A"/>
        </w:rPr>
        <w:t xml:space="preserve">. </w:t>
      </w:r>
      <w:r w:rsidR="009907A1" w:rsidRPr="002C321D">
        <w:rPr>
          <w:rFonts w:ascii="Times New Roman" w:hAnsi="Times New Roman" w:cs="Times New Roman"/>
          <w:color w:val="0E101A"/>
        </w:rPr>
        <w:t>W</w:t>
      </w:r>
      <w:r w:rsidRPr="002C321D">
        <w:rPr>
          <w:rFonts w:ascii="Times New Roman" w:hAnsi="Times New Roman" w:cs="Times New Roman"/>
          <w:color w:val="0E101A"/>
        </w:rPr>
        <w:t>e must understand their beliefs, ambitions, desires, and dreams</w:t>
      </w:r>
      <w:r w:rsidR="009907A1" w:rsidRPr="002C321D">
        <w:rPr>
          <w:rFonts w:ascii="Times New Roman" w:hAnsi="Times New Roman" w:cs="Times New Roman"/>
          <w:color w:val="0E101A"/>
        </w:rPr>
        <w:t xml:space="preserve"> to do this</w:t>
      </w:r>
      <w:r w:rsidRPr="002C321D">
        <w:rPr>
          <w:rFonts w:ascii="Times New Roman" w:hAnsi="Times New Roman" w:cs="Times New Roman"/>
          <w:color w:val="0E101A"/>
        </w:rPr>
        <w:t>. This means that we need to act so that people come to trust us as leaders in ways that do not betray their trust. This approach allows leaders to raise their followers' motivation and commitment, ethics and morality, achievements and results. Burns also believed that followers could up</w:t>
      </w:r>
      <w:r w:rsidR="00A93416">
        <w:rPr>
          <w:rFonts w:ascii="Times New Roman" w:hAnsi="Times New Roman" w:cs="Times New Roman"/>
          <w:color w:val="0E101A"/>
        </w:rPr>
        <w:t>raise</w:t>
      </w:r>
      <w:r w:rsidRPr="002C321D">
        <w:rPr>
          <w:rFonts w:ascii="Times New Roman" w:hAnsi="Times New Roman" w:cs="Times New Roman"/>
          <w:color w:val="0E101A"/>
        </w:rPr>
        <w:t xml:space="preserve"> their leaders equally. To become a transforming leader, we need to get to know the people we need, their ambitions, capabilities, needs, priorities and hopes and find a way to address them.  Bernard Bass focused his research on </w:t>
      </w:r>
      <w:r w:rsidR="00A93416" w:rsidRPr="002C321D">
        <w:rPr>
          <w:rFonts w:ascii="Times New Roman" w:hAnsi="Times New Roman" w:cs="Times New Roman"/>
          <w:color w:val="0E101A"/>
        </w:rPr>
        <w:t>organizational</w:t>
      </w:r>
      <w:r w:rsidRPr="002C321D">
        <w:rPr>
          <w:rFonts w:ascii="Times New Roman" w:hAnsi="Times New Roman" w:cs="Times New Roman"/>
          <w:color w:val="0E101A"/>
        </w:rPr>
        <w:t xml:space="preserve"> </w:t>
      </w:r>
      <w:proofErr w:type="spellStart"/>
      <w:r w:rsidRPr="002C321D">
        <w:rPr>
          <w:rFonts w:ascii="Times New Roman" w:hAnsi="Times New Roman" w:cs="Times New Roman"/>
          <w:color w:val="0E101A"/>
        </w:rPr>
        <w:t>behaviour</w:t>
      </w:r>
      <w:proofErr w:type="spellEnd"/>
      <w:r w:rsidRPr="002C321D">
        <w:rPr>
          <w:rFonts w:ascii="Times New Roman" w:hAnsi="Times New Roman" w:cs="Times New Roman"/>
          <w:color w:val="0E101A"/>
        </w:rPr>
        <w:t xml:space="preserve"> and leadership. He argued that transformational leaders owned their followers' trust and respect.</w:t>
      </w:r>
    </w:p>
    <w:p w14:paraId="088552F6" w14:textId="77777777" w:rsidR="005A281F" w:rsidRDefault="005A281F" w:rsidP="009571F4">
      <w:pPr>
        <w:jc w:val="both"/>
      </w:pPr>
    </w:p>
    <w:p w14:paraId="5A1C660E" w14:textId="77777777" w:rsidR="00143B2B" w:rsidRDefault="00143B2B" w:rsidP="009571F4">
      <w:pPr>
        <w:jc w:val="both"/>
      </w:pPr>
    </w:p>
    <w:bookmarkEnd w:id="0"/>
    <w:p w14:paraId="7CB94C83" w14:textId="77777777" w:rsidR="00143B2B" w:rsidRDefault="00143B2B" w:rsidP="009571F4">
      <w:pPr>
        <w:jc w:val="both"/>
      </w:pPr>
    </w:p>
    <w:p w14:paraId="3AE958EA" w14:textId="77777777" w:rsidR="00143B2B" w:rsidRDefault="00143B2B" w:rsidP="009571F4">
      <w:pPr>
        <w:jc w:val="both"/>
      </w:pPr>
    </w:p>
    <w:p w14:paraId="43C51B71" w14:textId="77777777" w:rsidR="00143B2B" w:rsidRDefault="00143B2B" w:rsidP="009571F4">
      <w:pPr>
        <w:jc w:val="both"/>
      </w:pPr>
    </w:p>
    <w:p w14:paraId="3E622E85" w14:textId="77777777" w:rsidR="00143B2B" w:rsidRDefault="00143B2B" w:rsidP="009571F4">
      <w:pPr>
        <w:jc w:val="both"/>
      </w:pPr>
    </w:p>
    <w:p w14:paraId="46C123A7" w14:textId="3D6545D2" w:rsidR="00D62C54" w:rsidRPr="00D62C54" w:rsidRDefault="00D62C54" w:rsidP="00A74A15">
      <w:pPr>
        <w:pStyle w:val="Heading1"/>
        <w:numPr>
          <w:ilvl w:val="0"/>
          <w:numId w:val="2"/>
        </w:numPr>
        <w:rPr>
          <w:rFonts w:eastAsia="Times New Roman"/>
        </w:rPr>
      </w:pPr>
      <w:bookmarkStart w:id="9" w:name="_Toc191581428"/>
      <w:r w:rsidRPr="00D62C54">
        <w:rPr>
          <w:rFonts w:eastAsia="Times New Roman"/>
        </w:rPr>
        <w:lastRenderedPageBreak/>
        <w:t>Research Objectives</w:t>
      </w:r>
      <w:bookmarkEnd w:id="9"/>
    </w:p>
    <w:p w14:paraId="3613BED5" w14:textId="3D195A6E" w:rsidR="0041265C" w:rsidRDefault="00825A68" w:rsidP="0082115F">
      <w:pPr>
        <w:jc w:val="both"/>
        <w:rPr>
          <w:rFonts w:ascii="Times New Roman" w:hAnsi="Times New Roman" w:cs="Times New Roman"/>
        </w:rPr>
      </w:pPr>
      <w:r w:rsidRPr="00825A68">
        <w:rPr>
          <w:rFonts w:ascii="Times New Roman" w:hAnsi="Times New Roman" w:cs="Times New Roman"/>
        </w:rPr>
        <w:t xml:space="preserve">This research aims </w:t>
      </w:r>
      <w:proofErr w:type="gramStart"/>
      <w:r w:rsidR="006A74C3">
        <w:rPr>
          <w:rFonts w:ascii="Times New Roman" w:hAnsi="Times New Roman" w:cs="Times New Roman"/>
        </w:rPr>
        <w:t>is</w:t>
      </w:r>
      <w:proofErr w:type="gramEnd"/>
      <w:r w:rsidR="006A74C3">
        <w:rPr>
          <w:rFonts w:ascii="Times New Roman" w:hAnsi="Times New Roman" w:cs="Times New Roman"/>
        </w:rPr>
        <w:t xml:space="preserve"> </w:t>
      </w:r>
      <w:r w:rsidRPr="00825A68">
        <w:rPr>
          <w:rFonts w:ascii="Times New Roman" w:hAnsi="Times New Roman" w:cs="Times New Roman"/>
        </w:rPr>
        <w:t xml:space="preserve">to examine how transformational leadership affects employee well-being at Amazon Swansea. </w:t>
      </w:r>
      <w:r w:rsidR="00A93416" w:rsidRPr="00A93416">
        <w:rPr>
          <w:rFonts w:ascii="Times New Roman" w:hAnsi="Times New Roman" w:cs="Times New Roman"/>
        </w:rPr>
        <w:t xml:space="preserve">It will explore the effective use of transformational leadership by managers and its impact on employee job satisfaction, motivation, stress management and </w:t>
      </w:r>
      <w:proofErr w:type="spellStart"/>
      <w:r w:rsidR="00A93416" w:rsidRPr="00A93416">
        <w:rPr>
          <w:rFonts w:ascii="Times New Roman" w:hAnsi="Times New Roman" w:cs="Times New Roman"/>
        </w:rPr>
        <w:t>well being</w:t>
      </w:r>
      <w:proofErr w:type="spellEnd"/>
      <w:r w:rsidR="00A93416" w:rsidRPr="00A93416">
        <w:rPr>
          <w:rFonts w:ascii="Times New Roman" w:hAnsi="Times New Roman" w:cs="Times New Roman"/>
        </w:rPr>
        <w:t xml:space="preserve"> in a busy logistics environment at Amazon warehouse in Swansea.</w:t>
      </w:r>
    </w:p>
    <w:p w14:paraId="6740B8D6" w14:textId="77777777" w:rsidR="0041265C" w:rsidRDefault="0041265C" w:rsidP="0082115F">
      <w:pPr>
        <w:jc w:val="both"/>
        <w:rPr>
          <w:rFonts w:ascii="Times New Roman" w:hAnsi="Times New Roman" w:cs="Times New Roman"/>
        </w:rPr>
      </w:pPr>
    </w:p>
    <w:p w14:paraId="5FF97E1A" w14:textId="51BAFF97" w:rsidR="0041265C" w:rsidRPr="0041265C" w:rsidRDefault="0041265C" w:rsidP="00765E2C">
      <w:pPr>
        <w:pStyle w:val="NormalWeb"/>
        <w:numPr>
          <w:ilvl w:val="0"/>
          <w:numId w:val="4"/>
        </w:numPr>
        <w:spacing w:before="0" w:beforeAutospacing="0" w:after="0" w:afterAutospacing="0"/>
        <w:jc w:val="both"/>
        <w:rPr>
          <w:color w:val="0E101A"/>
        </w:rPr>
      </w:pPr>
      <w:r w:rsidRPr="0041265C">
        <w:rPr>
          <w:rStyle w:val="Strong"/>
          <w:rFonts w:eastAsiaTheme="majorEastAsia"/>
          <w:b w:val="0"/>
          <w:bCs w:val="0"/>
          <w:color w:val="0E101A"/>
        </w:rPr>
        <w:t xml:space="preserve">To </w:t>
      </w:r>
      <w:proofErr w:type="spellStart"/>
      <w:r w:rsidR="00B555AF" w:rsidRPr="0041265C">
        <w:rPr>
          <w:rStyle w:val="Strong"/>
          <w:rFonts w:eastAsiaTheme="majorEastAsia"/>
          <w:b w:val="0"/>
          <w:bCs w:val="0"/>
          <w:color w:val="0E101A"/>
        </w:rPr>
        <w:t>analy</w:t>
      </w:r>
      <w:r w:rsidR="00160D68">
        <w:rPr>
          <w:rStyle w:val="Strong"/>
          <w:rFonts w:eastAsiaTheme="majorEastAsia"/>
          <w:b w:val="0"/>
          <w:bCs w:val="0"/>
          <w:color w:val="0E101A"/>
        </w:rPr>
        <w:t>s</w:t>
      </w:r>
      <w:r w:rsidR="00B555AF" w:rsidRPr="0041265C">
        <w:rPr>
          <w:rStyle w:val="Strong"/>
          <w:rFonts w:eastAsiaTheme="majorEastAsia"/>
          <w:b w:val="0"/>
          <w:bCs w:val="0"/>
          <w:color w:val="0E101A"/>
        </w:rPr>
        <w:t>e</w:t>
      </w:r>
      <w:proofErr w:type="spellEnd"/>
      <w:r w:rsidRPr="0041265C">
        <w:rPr>
          <w:rStyle w:val="Strong"/>
          <w:rFonts w:eastAsiaTheme="majorEastAsia"/>
          <w:b w:val="0"/>
          <w:bCs w:val="0"/>
          <w:color w:val="0E101A"/>
        </w:rPr>
        <w:t xml:space="preserve"> the key characteristics of transformational leadership</w:t>
      </w:r>
      <w:r w:rsidRPr="0041265C">
        <w:rPr>
          <w:b/>
          <w:bCs/>
          <w:color w:val="0E101A"/>
        </w:rPr>
        <w:t xml:space="preserve"> </w:t>
      </w:r>
      <w:r w:rsidRPr="0041265C">
        <w:rPr>
          <w:color w:val="0E101A"/>
        </w:rPr>
        <w:t>and assess their presence within Amazon Swansea’s leadership structure.</w:t>
      </w:r>
    </w:p>
    <w:p w14:paraId="01679D91" w14:textId="776A5622" w:rsidR="0041265C" w:rsidRPr="0041265C" w:rsidRDefault="0041265C" w:rsidP="00765E2C">
      <w:pPr>
        <w:pStyle w:val="NormalWeb"/>
        <w:numPr>
          <w:ilvl w:val="0"/>
          <w:numId w:val="4"/>
        </w:numPr>
        <w:spacing w:before="0" w:beforeAutospacing="0" w:after="0" w:afterAutospacing="0"/>
        <w:jc w:val="both"/>
        <w:rPr>
          <w:b/>
          <w:bCs/>
          <w:color w:val="0E101A"/>
        </w:rPr>
      </w:pPr>
      <w:r w:rsidRPr="0041265C">
        <w:rPr>
          <w:rStyle w:val="Strong"/>
          <w:rFonts w:eastAsiaTheme="majorEastAsia"/>
          <w:b w:val="0"/>
          <w:bCs w:val="0"/>
          <w:color w:val="0E101A"/>
        </w:rPr>
        <w:t>To investigate the relationship between transformational leadership and employee well-being</w:t>
      </w:r>
      <w:r>
        <w:rPr>
          <w:b/>
          <w:bCs/>
          <w:color w:val="0E101A"/>
        </w:rPr>
        <w:t>.</w:t>
      </w:r>
    </w:p>
    <w:p w14:paraId="7F146949" w14:textId="77777777" w:rsidR="0041265C" w:rsidRPr="0041265C" w:rsidRDefault="0041265C" w:rsidP="00765E2C">
      <w:pPr>
        <w:pStyle w:val="NormalWeb"/>
        <w:numPr>
          <w:ilvl w:val="0"/>
          <w:numId w:val="4"/>
        </w:numPr>
        <w:spacing w:before="0" w:beforeAutospacing="0" w:after="0" w:afterAutospacing="0"/>
        <w:jc w:val="both"/>
        <w:rPr>
          <w:color w:val="0E101A"/>
        </w:rPr>
      </w:pPr>
      <w:r w:rsidRPr="0041265C">
        <w:rPr>
          <w:rStyle w:val="Strong"/>
          <w:rFonts w:eastAsiaTheme="majorEastAsia"/>
          <w:b w:val="0"/>
          <w:bCs w:val="0"/>
          <w:color w:val="0E101A"/>
        </w:rPr>
        <w:t>To assess employees' perceptions</w:t>
      </w:r>
      <w:r w:rsidRPr="0041265C">
        <w:rPr>
          <w:b/>
          <w:bCs/>
          <w:color w:val="0E101A"/>
        </w:rPr>
        <w:t xml:space="preserve"> </w:t>
      </w:r>
      <w:r w:rsidRPr="0041265C">
        <w:rPr>
          <w:color w:val="0E101A"/>
        </w:rPr>
        <w:t>of their leaders' effectiveness in supporting their well-being and work performance.</w:t>
      </w:r>
    </w:p>
    <w:p w14:paraId="4D181CC4" w14:textId="575C2A00" w:rsidR="0041265C" w:rsidRPr="0041265C" w:rsidRDefault="0041265C" w:rsidP="00765E2C">
      <w:pPr>
        <w:pStyle w:val="NormalWeb"/>
        <w:numPr>
          <w:ilvl w:val="0"/>
          <w:numId w:val="4"/>
        </w:numPr>
        <w:spacing w:before="0" w:beforeAutospacing="0" w:after="0" w:afterAutospacing="0"/>
        <w:jc w:val="both"/>
        <w:rPr>
          <w:color w:val="0E101A"/>
        </w:rPr>
      </w:pPr>
      <w:r w:rsidRPr="0041265C">
        <w:rPr>
          <w:rStyle w:val="Strong"/>
          <w:rFonts w:eastAsiaTheme="majorEastAsia"/>
          <w:b w:val="0"/>
          <w:bCs w:val="0"/>
          <w:color w:val="0E101A"/>
        </w:rPr>
        <w:t>To evaluate how transformational leadership impacts employee engagement</w:t>
      </w:r>
      <w:r>
        <w:rPr>
          <w:rStyle w:val="Strong"/>
          <w:rFonts w:eastAsiaTheme="majorEastAsia"/>
          <w:b w:val="0"/>
          <w:bCs w:val="0"/>
          <w:color w:val="0E101A"/>
        </w:rPr>
        <w:t xml:space="preserve"> and</w:t>
      </w:r>
      <w:r w:rsidRPr="0041265C">
        <w:rPr>
          <w:rStyle w:val="Strong"/>
          <w:rFonts w:eastAsiaTheme="majorEastAsia"/>
          <w:b w:val="0"/>
          <w:bCs w:val="0"/>
          <w:color w:val="0E101A"/>
        </w:rPr>
        <w:t xml:space="preserve"> job satisfaction </w:t>
      </w:r>
      <w:r w:rsidRPr="0041265C">
        <w:rPr>
          <w:color w:val="0E101A"/>
        </w:rPr>
        <w:t>at Amazon Swansea.</w:t>
      </w:r>
    </w:p>
    <w:p w14:paraId="773ABDF5" w14:textId="2E8CB677" w:rsidR="00B51A46" w:rsidRPr="0082115F" w:rsidRDefault="00B51A46" w:rsidP="0082115F">
      <w:pPr>
        <w:jc w:val="both"/>
        <w:rPr>
          <w:rFonts w:ascii="Times New Roman" w:hAnsi="Times New Roman" w:cs="Times New Roman"/>
        </w:rPr>
      </w:pPr>
      <w:r w:rsidRPr="0082115F">
        <w:rPr>
          <w:rFonts w:ascii="Times New Roman" w:hAnsi="Times New Roman" w:cs="Times New Roman"/>
        </w:rPr>
        <w:br w:type="page"/>
      </w:r>
    </w:p>
    <w:p w14:paraId="55524261" w14:textId="3C795ED0" w:rsidR="00C76FF2" w:rsidRPr="00B06740" w:rsidRDefault="00B06740" w:rsidP="00B06740">
      <w:pPr>
        <w:pStyle w:val="Heading1"/>
      </w:pPr>
      <w:bookmarkStart w:id="10" w:name="_Toc191581429"/>
      <w:r>
        <w:lastRenderedPageBreak/>
        <w:t xml:space="preserve">4. </w:t>
      </w:r>
      <w:r w:rsidR="00A30C24" w:rsidRPr="00B06740">
        <w:t>Literature review</w:t>
      </w:r>
      <w:bookmarkEnd w:id="10"/>
    </w:p>
    <w:p w14:paraId="243DC14B" w14:textId="01D33527" w:rsidR="00B50870" w:rsidRPr="00B06740" w:rsidRDefault="00B06740" w:rsidP="00B06740">
      <w:pPr>
        <w:pStyle w:val="Heading2"/>
      </w:pPr>
      <w:bookmarkStart w:id="11" w:name="_Toc191581430"/>
      <w:r w:rsidRPr="00B06740">
        <w:t xml:space="preserve">4.1 </w:t>
      </w:r>
      <w:r w:rsidR="00835205" w:rsidRPr="00B06740">
        <w:t>Comparing leadership styles</w:t>
      </w:r>
      <w:bookmarkEnd w:id="11"/>
    </w:p>
    <w:p w14:paraId="7AF2C3A2" w14:textId="3E6BC2F8" w:rsidR="00B06740" w:rsidRPr="00765E2C" w:rsidRDefault="00B06740" w:rsidP="00765E2C">
      <w:pPr>
        <w:ind w:firstLine="720"/>
        <w:jc w:val="both"/>
        <w:rPr>
          <w:rFonts w:ascii="Times New Roman" w:hAnsi="Times New Roman" w:cs="Times New Roman"/>
        </w:rPr>
      </w:pPr>
      <w:bookmarkStart w:id="12" w:name="_Hlk189947397"/>
      <w:r w:rsidRPr="00765E2C">
        <w:rPr>
          <w:rFonts w:ascii="Times New Roman" w:hAnsi="Times New Roman" w:cs="Times New Roman"/>
        </w:rPr>
        <w:t>Leadership is not about wielding authority</w:t>
      </w:r>
      <w:r w:rsidR="00C4041D" w:rsidRPr="00765E2C">
        <w:rPr>
          <w:rFonts w:ascii="Times New Roman" w:hAnsi="Times New Roman" w:cs="Times New Roman"/>
        </w:rPr>
        <w:t xml:space="preserve"> b</w:t>
      </w:r>
      <w:r w:rsidRPr="00765E2C">
        <w:rPr>
          <w:rFonts w:ascii="Times New Roman" w:hAnsi="Times New Roman" w:cs="Times New Roman"/>
        </w:rPr>
        <w:t>ut empowering others</w:t>
      </w:r>
      <w:r w:rsidR="00500502" w:rsidRPr="00765E2C">
        <w:rPr>
          <w:rFonts w:ascii="Times New Roman" w:hAnsi="Times New Roman" w:cs="Times New Roman"/>
        </w:rPr>
        <w:t xml:space="preserve"> (</w:t>
      </w:r>
      <w:proofErr w:type="spellStart"/>
      <w:r w:rsidR="00500502" w:rsidRPr="00765E2C">
        <w:rPr>
          <w:rFonts w:ascii="Times New Roman" w:hAnsi="Times New Roman" w:cs="Times New Roman"/>
          <w:kern w:val="0"/>
        </w:rPr>
        <w:t>Maguate</w:t>
      </w:r>
      <w:proofErr w:type="spellEnd"/>
      <w:r w:rsidR="00500502" w:rsidRPr="00765E2C">
        <w:rPr>
          <w:rFonts w:ascii="Times New Roman" w:hAnsi="Times New Roman" w:cs="Times New Roman"/>
        </w:rPr>
        <w:t>, 2024)</w:t>
      </w:r>
      <w:r w:rsidRPr="00765E2C">
        <w:rPr>
          <w:rFonts w:ascii="Times New Roman" w:hAnsi="Times New Roman" w:cs="Times New Roman"/>
        </w:rPr>
        <w:t>.</w:t>
      </w:r>
      <w:bookmarkEnd w:id="12"/>
      <w:r w:rsidR="004806FD" w:rsidRPr="00765E2C">
        <w:rPr>
          <w:rFonts w:ascii="Times New Roman" w:hAnsi="Times New Roman" w:cs="Times New Roman"/>
        </w:rPr>
        <w:t xml:space="preserve"> </w:t>
      </w:r>
      <w:bookmarkStart w:id="13" w:name="_Hlk189947857"/>
      <w:r w:rsidRPr="00765E2C">
        <w:rPr>
          <w:rStyle w:val="Strong"/>
          <w:rFonts w:ascii="Times New Roman" w:hAnsi="Times New Roman" w:cs="Times New Roman"/>
          <w:b w:val="0"/>
          <w:bCs w:val="0"/>
          <w:color w:val="0E101A"/>
        </w:rPr>
        <w:t>Autocratic</w:t>
      </w:r>
      <w:r w:rsidRPr="00765E2C">
        <w:rPr>
          <w:rFonts w:ascii="Times New Roman" w:hAnsi="Times New Roman" w:cs="Times New Roman"/>
        </w:rPr>
        <w:t xml:space="preserve"> leaders make decisions unilaterally with little input from team members</w:t>
      </w:r>
      <w:r w:rsidR="00AE79F3" w:rsidRPr="00765E2C">
        <w:rPr>
          <w:rFonts w:ascii="Times New Roman" w:hAnsi="Times New Roman" w:cs="Times New Roman"/>
        </w:rPr>
        <w:t xml:space="preserve"> (</w:t>
      </w:r>
      <w:r w:rsidR="00AE79F3" w:rsidRPr="00765E2C">
        <w:rPr>
          <w:rFonts w:ascii="Times New Roman" w:hAnsi="Times New Roman" w:cs="Times New Roman"/>
          <w:color w:val="222222"/>
          <w:shd w:val="clear" w:color="auto" w:fill="FFFFFF"/>
        </w:rPr>
        <w:t>Bwaly</w:t>
      </w:r>
      <w:r w:rsidR="00891234" w:rsidRPr="00765E2C">
        <w:rPr>
          <w:rFonts w:ascii="Times New Roman" w:hAnsi="Times New Roman" w:cs="Times New Roman"/>
          <w:color w:val="222222"/>
          <w:shd w:val="clear" w:color="auto" w:fill="FFFFFF"/>
        </w:rPr>
        <w:t>a 2023)</w:t>
      </w:r>
      <w:r w:rsidRPr="00765E2C">
        <w:rPr>
          <w:rFonts w:ascii="Times New Roman" w:hAnsi="Times New Roman" w:cs="Times New Roman"/>
        </w:rPr>
        <w:t xml:space="preserve">. </w:t>
      </w:r>
      <w:bookmarkEnd w:id="13"/>
      <w:r w:rsidRPr="00765E2C">
        <w:rPr>
          <w:rFonts w:ascii="Times New Roman" w:hAnsi="Times New Roman" w:cs="Times New Roman"/>
        </w:rPr>
        <w:t>The pros are quick decision-making, which is crucial in crises, and clear direction and expectations. The cons can stifle creativity and innovation</w:t>
      </w:r>
      <w:r w:rsidR="00286307" w:rsidRPr="00765E2C">
        <w:rPr>
          <w:rFonts w:ascii="Times New Roman" w:hAnsi="Times New Roman" w:cs="Times New Roman"/>
        </w:rPr>
        <w:t>, leading</w:t>
      </w:r>
      <w:r w:rsidRPr="00765E2C">
        <w:rPr>
          <w:rFonts w:ascii="Times New Roman" w:hAnsi="Times New Roman" w:cs="Times New Roman"/>
        </w:rPr>
        <w:t xml:space="preserve"> to low employee morale and high turnover. While autocratic leadership was more common in the past, especially in military or industrial settings, it's losing popularity today</w:t>
      </w:r>
      <w:r w:rsidR="00572349" w:rsidRPr="00765E2C">
        <w:rPr>
          <w:rFonts w:ascii="Times New Roman" w:hAnsi="Times New Roman" w:cs="Times New Roman"/>
        </w:rPr>
        <w:t xml:space="preserve"> (</w:t>
      </w:r>
      <w:r w:rsidR="00572349" w:rsidRPr="00765E2C">
        <w:rPr>
          <w:rFonts w:ascii="Times New Roman" w:hAnsi="Times New Roman" w:cs="Times New Roman"/>
          <w:kern w:val="0"/>
        </w:rPr>
        <w:t>Boese</w:t>
      </w:r>
      <w:r w:rsidR="00E47B66" w:rsidRPr="00765E2C">
        <w:rPr>
          <w:rFonts w:ascii="Times New Roman" w:hAnsi="Times New Roman" w:cs="Times New Roman"/>
        </w:rPr>
        <w:t xml:space="preserve"> et al., </w:t>
      </w:r>
      <w:r w:rsidR="00E47B66" w:rsidRPr="00765E2C">
        <w:rPr>
          <w:rFonts w:ascii="Times New Roman" w:hAnsi="Times New Roman" w:cs="Times New Roman"/>
          <w:color w:val="222222"/>
          <w:shd w:val="clear" w:color="auto" w:fill="FFFFFF"/>
        </w:rPr>
        <w:t>2022)</w:t>
      </w:r>
      <w:r w:rsidR="00E47B66" w:rsidRPr="00765E2C">
        <w:rPr>
          <w:rFonts w:ascii="Times New Roman" w:hAnsi="Times New Roman" w:cs="Times New Roman"/>
        </w:rPr>
        <w:t>.</w:t>
      </w:r>
      <w:r w:rsidR="00EC5406" w:rsidRPr="00765E2C">
        <w:rPr>
          <w:rFonts w:ascii="Times New Roman" w:hAnsi="Times New Roman" w:cs="Times New Roman"/>
        </w:rPr>
        <w:t xml:space="preserve"> </w:t>
      </w:r>
      <w:r w:rsidR="00032D26" w:rsidRPr="00765E2C">
        <w:rPr>
          <w:rFonts w:ascii="Times New Roman" w:hAnsi="Times New Roman" w:cs="Times New Roman"/>
        </w:rPr>
        <w:t xml:space="preserve">According </w:t>
      </w:r>
      <w:proofErr w:type="spellStart"/>
      <w:r w:rsidR="00032D26" w:rsidRPr="00765E2C">
        <w:rPr>
          <w:rFonts w:ascii="Times New Roman" w:hAnsi="Times New Roman" w:cs="Times New Roman"/>
        </w:rPr>
        <w:t>Gabrielova</w:t>
      </w:r>
      <w:proofErr w:type="spellEnd"/>
      <w:r w:rsidR="00032D26" w:rsidRPr="00765E2C">
        <w:rPr>
          <w:rFonts w:ascii="Times New Roman" w:hAnsi="Times New Roman" w:cs="Times New Roman"/>
        </w:rPr>
        <w:t xml:space="preserve"> (2022), t</w:t>
      </w:r>
      <w:r w:rsidRPr="00765E2C">
        <w:rPr>
          <w:rFonts w:ascii="Times New Roman" w:hAnsi="Times New Roman" w:cs="Times New Roman"/>
        </w:rPr>
        <w:t>he modern workforce values collaboration and input, making this style less effective in many organi</w:t>
      </w:r>
      <w:r w:rsidR="00286307" w:rsidRPr="00765E2C">
        <w:rPr>
          <w:rFonts w:ascii="Times New Roman" w:hAnsi="Times New Roman" w:cs="Times New Roman"/>
        </w:rPr>
        <w:t>s</w:t>
      </w:r>
      <w:r w:rsidRPr="00765E2C">
        <w:rPr>
          <w:rFonts w:ascii="Times New Roman" w:hAnsi="Times New Roman" w:cs="Times New Roman"/>
        </w:rPr>
        <w:t>ations.</w:t>
      </w:r>
    </w:p>
    <w:p w14:paraId="3EB5FC45" w14:textId="34BC03AD" w:rsidR="00B06740" w:rsidRPr="00765E2C" w:rsidRDefault="003C5375" w:rsidP="00765E2C">
      <w:pPr>
        <w:ind w:firstLine="720"/>
        <w:jc w:val="both"/>
        <w:rPr>
          <w:rFonts w:ascii="Times New Roman" w:hAnsi="Times New Roman" w:cs="Times New Roman"/>
        </w:rPr>
      </w:pPr>
      <w:r w:rsidRPr="00765E2C">
        <w:rPr>
          <w:rFonts w:ascii="Times New Roman" w:hAnsi="Times New Roman" w:cs="Times New Roman"/>
        </w:rPr>
        <w:t>Regarding</w:t>
      </w:r>
      <w:r w:rsidR="00C71E3F" w:rsidRPr="00765E2C">
        <w:rPr>
          <w:rFonts w:ascii="Times New Roman" w:hAnsi="Times New Roman" w:cs="Times New Roman"/>
        </w:rPr>
        <w:t xml:space="preserve"> </w:t>
      </w:r>
      <w:bookmarkStart w:id="14" w:name="_Hlk189949031"/>
      <w:r w:rsidR="00C71E3F" w:rsidRPr="00765E2C">
        <w:rPr>
          <w:rFonts w:ascii="Times New Roman" w:hAnsi="Times New Roman" w:cs="Times New Roman"/>
        </w:rPr>
        <w:t>t</w:t>
      </w:r>
      <w:r w:rsidR="00B06740" w:rsidRPr="00765E2C">
        <w:rPr>
          <w:rFonts w:ascii="Times New Roman" w:hAnsi="Times New Roman" w:cs="Times New Roman"/>
        </w:rPr>
        <w:t xml:space="preserve">he </w:t>
      </w:r>
      <w:bookmarkStart w:id="15" w:name="_Hlk189948984"/>
      <w:r w:rsidR="00B06740" w:rsidRPr="00765E2C">
        <w:rPr>
          <w:rStyle w:val="Strong"/>
          <w:rFonts w:ascii="Times New Roman" w:hAnsi="Times New Roman" w:cs="Times New Roman"/>
          <w:b w:val="0"/>
          <w:bCs w:val="0"/>
          <w:color w:val="0E101A"/>
        </w:rPr>
        <w:t>transactional</w:t>
      </w:r>
      <w:r w:rsidR="00B06740" w:rsidRPr="00765E2C">
        <w:rPr>
          <w:rFonts w:ascii="Times New Roman" w:hAnsi="Times New Roman" w:cs="Times New Roman"/>
        </w:rPr>
        <w:t xml:space="preserve"> </w:t>
      </w:r>
      <w:bookmarkEnd w:id="15"/>
      <w:r w:rsidR="00B06740" w:rsidRPr="00765E2C">
        <w:rPr>
          <w:rFonts w:ascii="Times New Roman" w:hAnsi="Times New Roman" w:cs="Times New Roman"/>
        </w:rPr>
        <w:t>leadership style</w:t>
      </w:r>
      <w:r w:rsidRPr="00765E2C">
        <w:rPr>
          <w:rFonts w:ascii="Times New Roman" w:hAnsi="Times New Roman" w:cs="Times New Roman"/>
        </w:rPr>
        <w:t>, we can t</w:t>
      </w:r>
      <w:r w:rsidR="00B06740" w:rsidRPr="00765E2C">
        <w:rPr>
          <w:rFonts w:ascii="Times New Roman" w:hAnsi="Times New Roman" w:cs="Times New Roman"/>
        </w:rPr>
        <w:t xml:space="preserve">hink of a </w:t>
      </w:r>
      <w:r w:rsidRPr="00765E2C">
        <w:rPr>
          <w:rFonts w:ascii="Times New Roman" w:hAnsi="Times New Roman" w:cs="Times New Roman"/>
        </w:rPr>
        <w:t>manager</w:t>
      </w:r>
      <w:r w:rsidR="00B06740" w:rsidRPr="00765E2C">
        <w:rPr>
          <w:rFonts w:ascii="Times New Roman" w:hAnsi="Times New Roman" w:cs="Times New Roman"/>
        </w:rPr>
        <w:t xml:space="preserve"> who sets clear goals in rewards or penali</w:t>
      </w:r>
      <w:r w:rsidR="00BC4534" w:rsidRPr="00765E2C">
        <w:rPr>
          <w:rFonts w:ascii="Times New Roman" w:hAnsi="Times New Roman" w:cs="Times New Roman"/>
        </w:rPr>
        <w:t>s</w:t>
      </w:r>
      <w:r w:rsidR="00B06740" w:rsidRPr="00765E2C">
        <w:rPr>
          <w:rFonts w:ascii="Times New Roman" w:hAnsi="Times New Roman" w:cs="Times New Roman"/>
        </w:rPr>
        <w:t>es team members based on their performance</w:t>
      </w:r>
      <w:bookmarkEnd w:id="14"/>
      <w:r w:rsidR="007E35BD" w:rsidRPr="00765E2C">
        <w:rPr>
          <w:rFonts w:ascii="Times New Roman" w:hAnsi="Times New Roman" w:cs="Times New Roman"/>
        </w:rPr>
        <w:t xml:space="preserve"> (Dong, 2023)</w:t>
      </w:r>
      <w:r w:rsidRPr="00765E2C">
        <w:rPr>
          <w:rFonts w:ascii="Times New Roman" w:hAnsi="Times New Roman" w:cs="Times New Roman"/>
        </w:rPr>
        <w:t xml:space="preserve">. </w:t>
      </w:r>
      <w:r w:rsidR="00B06740" w:rsidRPr="00765E2C">
        <w:rPr>
          <w:rFonts w:ascii="Times New Roman" w:hAnsi="Times New Roman" w:cs="Times New Roman"/>
        </w:rPr>
        <w:t xml:space="preserve">Clear structure and expectations, effective for </w:t>
      </w:r>
      <w:r w:rsidR="00BC4534" w:rsidRPr="00765E2C">
        <w:rPr>
          <w:rFonts w:ascii="Times New Roman" w:hAnsi="Times New Roman" w:cs="Times New Roman"/>
        </w:rPr>
        <w:t>short-</w:t>
      </w:r>
      <w:r w:rsidR="00B06740" w:rsidRPr="00765E2C">
        <w:rPr>
          <w:rFonts w:ascii="Times New Roman" w:hAnsi="Times New Roman" w:cs="Times New Roman"/>
        </w:rPr>
        <w:t>term goals</w:t>
      </w:r>
      <w:r w:rsidR="00BC4534" w:rsidRPr="00765E2C">
        <w:rPr>
          <w:rFonts w:ascii="Times New Roman" w:hAnsi="Times New Roman" w:cs="Times New Roman"/>
        </w:rPr>
        <w:t>,</w:t>
      </w:r>
      <w:r w:rsidR="00B06740" w:rsidRPr="00765E2C">
        <w:rPr>
          <w:rFonts w:ascii="Times New Roman" w:hAnsi="Times New Roman" w:cs="Times New Roman"/>
        </w:rPr>
        <w:t xml:space="preserve"> can discourage creativity and risk taking, may create a culture of competition over collaboration</w:t>
      </w:r>
      <w:bookmarkStart w:id="16" w:name="_Hlk189949180"/>
      <w:r w:rsidR="00B06740" w:rsidRPr="00765E2C">
        <w:rPr>
          <w:rFonts w:ascii="Times New Roman" w:hAnsi="Times New Roman" w:cs="Times New Roman"/>
        </w:rPr>
        <w:t>. In a world that increasingly values innovation, merely exchanging rewards for performance is</w:t>
      </w:r>
      <w:r w:rsidR="00BE46E5" w:rsidRPr="00765E2C">
        <w:rPr>
          <w:rFonts w:ascii="Times New Roman" w:hAnsi="Times New Roman" w:cs="Times New Roman"/>
        </w:rPr>
        <w:t xml:space="preserve"> no</w:t>
      </w:r>
      <w:r w:rsidR="00B06740" w:rsidRPr="00765E2C">
        <w:rPr>
          <w:rFonts w:ascii="Times New Roman" w:hAnsi="Times New Roman" w:cs="Times New Roman"/>
        </w:rPr>
        <w:t>t enough to motivate teams long</w:t>
      </w:r>
      <w:r w:rsidR="00BE46E5" w:rsidRPr="00765E2C">
        <w:rPr>
          <w:rFonts w:ascii="Times New Roman" w:hAnsi="Times New Roman" w:cs="Times New Roman"/>
        </w:rPr>
        <w:t>-</w:t>
      </w:r>
      <w:r w:rsidR="00B06740" w:rsidRPr="00765E2C">
        <w:rPr>
          <w:rFonts w:ascii="Times New Roman" w:hAnsi="Times New Roman" w:cs="Times New Roman"/>
        </w:rPr>
        <w:t>term</w:t>
      </w:r>
      <w:bookmarkEnd w:id="16"/>
      <w:r w:rsidR="003A474E" w:rsidRPr="00765E2C">
        <w:rPr>
          <w:rFonts w:ascii="Times New Roman" w:hAnsi="Times New Roman" w:cs="Times New Roman"/>
        </w:rPr>
        <w:t xml:space="preserve"> (Javed</w:t>
      </w:r>
      <w:r w:rsidR="00765E2C">
        <w:rPr>
          <w:rFonts w:ascii="Times New Roman" w:hAnsi="Times New Roman" w:cs="Times New Roman"/>
        </w:rPr>
        <w:t>,</w:t>
      </w:r>
      <w:r w:rsidR="003A474E" w:rsidRPr="00765E2C">
        <w:rPr>
          <w:rFonts w:ascii="Times New Roman" w:hAnsi="Times New Roman" w:cs="Times New Roman"/>
        </w:rPr>
        <w:t xml:space="preserve"> 2024)</w:t>
      </w:r>
      <w:r w:rsidR="00B06740" w:rsidRPr="00765E2C">
        <w:rPr>
          <w:rFonts w:ascii="Times New Roman" w:hAnsi="Times New Roman" w:cs="Times New Roman"/>
        </w:rPr>
        <w:t>.</w:t>
      </w:r>
    </w:p>
    <w:p w14:paraId="7D12DFD3" w14:textId="5D5DC39B" w:rsidR="00B06740" w:rsidRPr="000D34E4" w:rsidRDefault="00B06740" w:rsidP="00E1320E">
      <w:pPr>
        <w:ind w:firstLine="720"/>
        <w:jc w:val="both"/>
        <w:rPr>
          <w:rFonts w:ascii="Times New Roman" w:hAnsi="Times New Roman" w:cs="Times New Roman"/>
        </w:rPr>
      </w:pPr>
      <w:r w:rsidRPr="000D34E4">
        <w:rPr>
          <w:rStyle w:val="Strong"/>
          <w:rFonts w:ascii="Times New Roman" w:hAnsi="Times New Roman" w:cs="Times New Roman"/>
          <w:b w:val="0"/>
          <w:bCs w:val="0"/>
          <w:color w:val="0E101A"/>
        </w:rPr>
        <w:t>Transformational</w:t>
      </w:r>
      <w:r w:rsidRPr="000D34E4">
        <w:rPr>
          <w:rFonts w:ascii="Times New Roman" w:hAnsi="Times New Roman" w:cs="Times New Roman"/>
        </w:rPr>
        <w:t xml:space="preserve"> leadership inspires and motivates employees to exceed expectations, encourages personal and professional growth, </w:t>
      </w:r>
      <w:r w:rsidR="00BC4534" w:rsidRPr="000D34E4">
        <w:rPr>
          <w:rFonts w:ascii="Times New Roman" w:hAnsi="Times New Roman" w:cs="Times New Roman"/>
        </w:rPr>
        <w:t xml:space="preserve">and </w:t>
      </w:r>
      <w:r w:rsidRPr="000D34E4">
        <w:rPr>
          <w:rFonts w:ascii="Times New Roman" w:hAnsi="Times New Roman" w:cs="Times New Roman"/>
        </w:rPr>
        <w:t>fosters a strong team culture and loyalty</w:t>
      </w:r>
      <w:r w:rsidR="00B64B92" w:rsidRPr="000D34E4">
        <w:rPr>
          <w:rFonts w:ascii="Times New Roman" w:hAnsi="Times New Roman" w:cs="Times New Roman"/>
        </w:rPr>
        <w:t xml:space="preserve"> (Manu</w:t>
      </w:r>
      <w:r w:rsidR="00D408AE" w:rsidRPr="000D34E4">
        <w:rPr>
          <w:rFonts w:ascii="Times New Roman" w:hAnsi="Times New Roman" w:cs="Times New Roman"/>
        </w:rPr>
        <w:t>, 2022)</w:t>
      </w:r>
      <w:r w:rsidRPr="000D34E4">
        <w:rPr>
          <w:rFonts w:ascii="Times New Roman" w:hAnsi="Times New Roman" w:cs="Times New Roman"/>
        </w:rPr>
        <w:t xml:space="preserve">. </w:t>
      </w:r>
      <w:bookmarkStart w:id="17" w:name="_Hlk189951692"/>
      <w:r w:rsidR="00BF6C26" w:rsidRPr="000D34E4">
        <w:rPr>
          <w:rFonts w:ascii="Times New Roman" w:hAnsi="Times New Roman" w:cs="Times New Roman"/>
        </w:rPr>
        <w:t>However,</w:t>
      </w:r>
      <w:r w:rsidRPr="000D34E4">
        <w:rPr>
          <w:rFonts w:ascii="Times New Roman" w:hAnsi="Times New Roman" w:cs="Times New Roman"/>
        </w:rPr>
        <w:t xml:space="preserve"> </w:t>
      </w:r>
      <w:r w:rsidR="00BF6C26" w:rsidRPr="000D34E4">
        <w:rPr>
          <w:rFonts w:ascii="Times New Roman" w:hAnsi="Times New Roman" w:cs="Times New Roman"/>
        </w:rPr>
        <w:t>it</w:t>
      </w:r>
      <w:r w:rsidRPr="000D34E4">
        <w:rPr>
          <w:rFonts w:ascii="Times New Roman" w:hAnsi="Times New Roman" w:cs="Times New Roman"/>
        </w:rPr>
        <w:t xml:space="preserve"> requires a high level of emotional intelligence</w:t>
      </w:r>
      <w:r w:rsidR="00E249F6" w:rsidRPr="000D34E4">
        <w:rPr>
          <w:rFonts w:ascii="Times New Roman" w:hAnsi="Times New Roman" w:cs="Times New Roman"/>
        </w:rPr>
        <w:t>, which</w:t>
      </w:r>
      <w:r w:rsidR="009A1DEA" w:rsidRPr="000D34E4">
        <w:rPr>
          <w:rFonts w:ascii="Times New Roman" w:hAnsi="Times New Roman" w:cs="Times New Roman"/>
        </w:rPr>
        <w:t xml:space="preserve"> may lead to burnout</w:t>
      </w:r>
      <w:r w:rsidRPr="000D34E4">
        <w:rPr>
          <w:rFonts w:ascii="Times New Roman" w:hAnsi="Times New Roman" w:cs="Times New Roman"/>
        </w:rPr>
        <w:t xml:space="preserve"> </w:t>
      </w:r>
      <w:r w:rsidR="00BF6C26" w:rsidRPr="000D34E4">
        <w:rPr>
          <w:rFonts w:ascii="Times New Roman" w:hAnsi="Times New Roman" w:cs="Times New Roman"/>
        </w:rPr>
        <w:t>if</w:t>
      </w:r>
      <w:r w:rsidRPr="000D34E4">
        <w:rPr>
          <w:rFonts w:ascii="Times New Roman" w:hAnsi="Times New Roman" w:cs="Times New Roman"/>
        </w:rPr>
        <w:t xml:space="preserve"> </w:t>
      </w:r>
      <w:r w:rsidR="00BF6C26" w:rsidRPr="000D34E4">
        <w:rPr>
          <w:rFonts w:ascii="Times New Roman" w:hAnsi="Times New Roman" w:cs="Times New Roman"/>
        </w:rPr>
        <w:t>expectations</w:t>
      </w:r>
      <w:r w:rsidRPr="000D34E4">
        <w:rPr>
          <w:rFonts w:ascii="Times New Roman" w:hAnsi="Times New Roman" w:cs="Times New Roman"/>
        </w:rPr>
        <w:t xml:space="preserve"> </w:t>
      </w:r>
      <w:r w:rsidR="00BF6C26" w:rsidRPr="000D34E4">
        <w:rPr>
          <w:rFonts w:ascii="Times New Roman" w:hAnsi="Times New Roman" w:cs="Times New Roman"/>
        </w:rPr>
        <w:t>are</w:t>
      </w:r>
      <w:r w:rsidRPr="000D34E4">
        <w:rPr>
          <w:rFonts w:ascii="Times New Roman" w:hAnsi="Times New Roman" w:cs="Times New Roman"/>
        </w:rPr>
        <w:t xml:space="preserve"> </w:t>
      </w:r>
      <w:r w:rsidR="00BF6C26" w:rsidRPr="000D34E4">
        <w:rPr>
          <w:rFonts w:ascii="Times New Roman" w:hAnsi="Times New Roman" w:cs="Times New Roman"/>
        </w:rPr>
        <w:t>unrealistic</w:t>
      </w:r>
      <w:bookmarkEnd w:id="17"/>
      <w:r w:rsidR="000D34E4" w:rsidRPr="000D34E4">
        <w:rPr>
          <w:rFonts w:ascii="Times New Roman" w:hAnsi="Times New Roman" w:cs="Times New Roman"/>
        </w:rPr>
        <w:t xml:space="preserve"> (</w:t>
      </w:r>
      <w:proofErr w:type="spellStart"/>
      <w:r w:rsidR="000D34E4" w:rsidRPr="000D34E4">
        <w:rPr>
          <w:rFonts w:ascii="Times New Roman" w:hAnsi="Times New Roman" w:cs="Times New Roman"/>
          <w:kern w:val="0"/>
        </w:rPr>
        <w:t>Görgens-Ekermans</w:t>
      </w:r>
      <w:proofErr w:type="spellEnd"/>
      <w:r w:rsidR="000D34E4" w:rsidRPr="000D34E4">
        <w:rPr>
          <w:rFonts w:ascii="Times New Roman" w:hAnsi="Times New Roman" w:cs="Times New Roman"/>
          <w:kern w:val="0"/>
        </w:rPr>
        <w:t>, 2021)</w:t>
      </w:r>
      <w:r w:rsidRPr="000D34E4">
        <w:rPr>
          <w:rFonts w:ascii="Times New Roman" w:hAnsi="Times New Roman" w:cs="Times New Roman"/>
        </w:rPr>
        <w:t>.</w:t>
      </w:r>
      <w:r w:rsidR="00BF6C26" w:rsidRPr="000D34E4">
        <w:rPr>
          <w:rFonts w:ascii="Times New Roman" w:hAnsi="Times New Roman" w:cs="Times New Roman"/>
        </w:rPr>
        <w:t xml:space="preserve"> </w:t>
      </w:r>
      <w:bookmarkStart w:id="18" w:name="_Hlk189951251"/>
      <w:r w:rsidRPr="000D34E4">
        <w:rPr>
          <w:rFonts w:ascii="Times New Roman" w:hAnsi="Times New Roman" w:cs="Times New Roman"/>
        </w:rPr>
        <w:t>Transformational leaders are visionaries</w:t>
      </w:r>
      <w:bookmarkEnd w:id="18"/>
      <w:r w:rsidR="00330D63" w:rsidRPr="000D34E4">
        <w:rPr>
          <w:rFonts w:ascii="Times New Roman" w:hAnsi="Times New Roman" w:cs="Times New Roman"/>
        </w:rPr>
        <w:t xml:space="preserve"> (</w:t>
      </w:r>
      <w:proofErr w:type="spellStart"/>
      <w:r w:rsidR="008C053E" w:rsidRPr="000D34E4">
        <w:rPr>
          <w:rFonts w:ascii="Times New Roman" w:hAnsi="Times New Roman" w:cs="Times New Roman"/>
        </w:rPr>
        <w:t>K</w:t>
      </w:r>
      <w:r w:rsidR="00330D63" w:rsidRPr="000D34E4">
        <w:rPr>
          <w:rFonts w:ascii="Times New Roman" w:hAnsi="Times New Roman" w:cs="Times New Roman"/>
        </w:rPr>
        <w:t>ar</w:t>
      </w:r>
      <w:r w:rsidR="008C053E" w:rsidRPr="000D34E4">
        <w:rPr>
          <w:rFonts w:ascii="Times New Roman" w:hAnsi="Times New Roman" w:cs="Times New Roman"/>
        </w:rPr>
        <w:t>wan</w:t>
      </w:r>
      <w:proofErr w:type="spellEnd"/>
      <w:r w:rsidR="008C053E" w:rsidRPr="000D34E4">
        <w:rPr>
          <w:rFonts w:ascii="Times New Roman" w:hAnsi="Times New Roman" w:cs="Times New Roman"/>
        </w:rPr>
        <w:t>, 2021)</w:t>
      </w:r>
      <w:r w:rsidRPr="000D34E4">
        <w:rPr>
          <w:rFonts w:ascii="Times New Roman" w:hAnsi="Times New Roman" w:cs="Times New Roman"/>
        </w:rPr>
        <w:t>. They do</w:t>
      </w:r>
      <w:r w:rsidR="00BF6C26" w:rsidRPr="000D34E4">
        <w:rPr>
          <w:rFonts w:ascii="Times New Roman" w:hAnsi="Times New Roman" w:cs="Times New Roman"/>
        </w:rPr>
        <w:t xml:space="preserve"> no</w:t>
      </w:r>
      <w:r w:rsidRPr="000D34E4">
        <w:rPr>
          <w:rFonts w:ascii="Times New Roman" w:hAnsi="Times New Roman" w:cs="Times New Roman"/>
        </w:rPr>
        <w:t>t just tell you what to do. They inspire you to want to do it. The style is popular today because it aligns with employees</w:t>
      </w:r>
      <w:r w:rsidR="00C06EFD" w:rsidRPr="000D34E4">
        <w:rPr>
          <w:rFonts w:ascii="Times New Roman" w:hAnsi="Times New Roman" w:cs="Times New Roman"/>
        </w:rPr>
        <w:t>’</w:t>
      </w:r>
      <w:r w:rsidRPr="000D34E4">
        <w:rPr>
          <w:rFonts w:ascii="Times New Roman" w:hAnsi="Times New Roman" w:cs="Times New Roman"/>
        </w:rPr>
        <w:t xml:space="preserve"> desires for meaningful work and personal development.</w:t>
      </w:r>
    </w:p>
    <w:p w14:paraId="1C28CD4B" w14:textId="6D264CE5" w:rsidR="00B06740" w:rsidRPr="004806FD" w:rsidRDefault="00726499" w:rsidP="00E1320E">
      <w:pPr>
        <w:ind w:firstLine="720"/>
        <w:jc w:val="both"/>
        <w:rPr>
          <w:rFonts w:ascii="Times New Roman" w:hAnsi="Times New Roman" w:cs="Times New Roman"/>
        </w:rPr>
      </w:pPr>
      <w:bookmarkStart w:id="19" w:name="_Hlk191456653"/>
      <w:bookmarkStart w:id="20" w:name="_Hlk191502468"/>
      <w:r w:rsidRPr="00726499">
        <w:rPr>
          <w:rFonts w:ascii="Times New Roman" w:hAnsi="Times New Roman" w:cs="Times New Roman"/>
        </w:rPr>
        <w:t xml:space="preserve">Another </w:t>
      </w:r>
      <w:r>
        <w:rPr>
          <w:rFonts w:ascii="Times New Roman" w:hAnsi="Times New Roman" w:cs="Times New Roman"/>
        </w:rPr>
        <w:t>emerg</w:t>
      </w:r>
      <w:r w:rsidRPr="00726499">
        <w:rPr>
          <w:rFonts w:ascii="Times New Roman" w:hAnsi="Times New Roman" w:cs="Times New Roman"/>
        </w:rPr>
        <w:t>ing leadership approach is servant leadership</w:t>
      </w:r>
      <w:r w:rsidR="00B06740" w:rsidRPr="004806FD">
        <w:rPr>
          <w:rFonts w:ascii="Times New Roman" w:hAnsi="Times New Roman" w:cs="Times New Roman"/>
        </w:rPr>
        <w:t>.</w:t>
      </w:r>
      <w:r w:rsidR="000D34E4">
        <w:rPr>
          <w:rFonts w:ascii="Times New Roman" w:hAnsi="Times New Roman" w:cs="Times New Roman"/>
        </w:rPr>
        <w:t xml:space="preserve"> </w:t>
      </w:r>
      <w:r w:rsidR="00B06740" w:rsidRPr="004806FD">
        <w:rPr>
          <w:rFonts w:ascii="Times New Roman" w:hAnsi="Times New Roman" w:cs="Times New Roman"/>
        </w:rPr>
        <w:t>Leader</w:t>
      </w:r>
      <w:r w:rsidR="0002095D">
        <w:rPr>
          <w:rFonts w:ascii="Times New Roman" w:hAnsi="Times New Roman" w:cs="Times New Roman"/>
        </w:rPr>
        <w:t>s</w:t>
      </w:r>
      <w:r w:rsidR="00B06740" w:rsidRPr="004806FD">
        <w:rPr>
          <w:rFonts w:ascii="Times New Roman" w:hAnsi="Times New Roman" w:cs="Times New Roman"/>
        </w:rPr>
        <w:t xml:space="preserve"> who </w:t>
      </w:r>
      <w:proofErr w:type="spellStart"/>
      <w:r w:rsidR="00A93416" w:rsidRPr="004806FD">
        <w:rPr>
          <w:rFonts w:ascii="Times New Roman" w:hAnsi="Times New Roman" w:cs="Times New Roman"/>
        </w:rPr>
        <w:t>prioriti</w:t>
      </w:r>
      <w:r>
        <w:rPr>
          <w:rFonts w:ascii="Times New Roman" w:hAnsi="Times New Roman" w:cs="Times New Roman"/>
        </w:rPr>
        <w:t>s</w:t>
      </w:r>
      <w:r w:rsidR="00A93416" w:rsidRPr="004806FD">
        <w:rPr>
          <w:rFonts w:ascii="Times New Roman" w:hAnsi="Times New Roman" w:cs="Times New Roman"/>
        </w:rPr>
        <w:t>e</w:t>
      </w:r>
      <w:proofErr w:type="spellEnd"/>
      <w:r w:rsidR="00B06740" w:rsidRPr="004806FD">
        <w:rPr>
          <w:rFonts w:ascii="Times New Roman" w:hAnsi="Times New Roman" w:cs="Times New Roman"/>
        </w:rPr>
        <w:t xml:space="preserve"> the </w:t>
      </w:r>
      <w:r w:rsidR="00FB73DF">
        <w:rPr>
          <w:rFonts w:ascii="Times New Roman" w:hAnsi="Times New Roman" w:cs="Times New Roman"/>
        </w:rPr>
        <w:t>team's needs</w:t>
      </w:r>
      <w:r w:rsidR="00B06740" w:rsidRPr="004806FD">
        <w:rPr>
          <w:rFonts w:ascii="Times New Roman" w:hAnsi="Times New Roman" w:cs="Times New Roman"/>
        </w:rPr>
        <w:t xml:space="preserve"> above their own build trust and strong relationships, enhance team collaboration and morale </w:t>
      </w:r>
      <w:r w:rsidR="0002095D">
        <w:rPr>
          <w:rFonts w:ascii="Times New Roman" w:hAnsi="Times New Roman" w:cs="Times New Roman"/>
        </w:rPr>
        <w:t xml:space="preserve">and </w:t>
      </w:r>
      <w:r w:rsidR="00B06740" w:rsidRPr="004806FD">
        <w:rPr>
          <w:rFonts w:ascii="Times New Roman" w:hAnsi="Times New Roman" w:cs="Times New Roman"/>
        </w:rPr>
        <w:t>encourage a culture of empathy and support</w:t>
      </w:r>
      <w:r w:rsidR="0002095D">
        <w:rPr>
          <w:rFonts w:ascii="Times New Roman" w:hAnsi="Times New Roman" w:cs="Times New Roman"/>
        </w:rPr>
        <w:t>.</w:t>
      </w:r>
      <w:r w:rsidR="00B06740" w:rsidRPr="004806FD">
        <w:rPr>
          <w:rFonts w:ascii="Times New Roman" w:hAnsi="Times New Roman" w:cs="Times New Roman"/>
        </w:rPr>
        <w:t xml:space="preserve"> </w:t>
      </w:r>
      <w:r w:rsidR="0002095D">
        <w:rPr>
          <w:rFonts w:ascii="Times New Roman" w:hAnsi="Times New Roman" w:cs="Times New Roman"/>
        </w:rPr>
        <w:t>Due</w:t>
      </w:r>
      <w:r w:rsidR="00FB73DF">
        <w:rPr>
          <w:rFonts w:ascii="Times New Roman" w:hAnsi="Times New Roman" w:cs="Times New Roman"/>
        </w:rPr>
        <w:t xml:space="preserve"> </w:t>
      </w:r>
      <w:r w:rsidR="0002095D">
        <w:rPr>
          <w:rFonts w:ascii="Times New Roman" w:hAnsi="Times New Roman" w:cs="Times New Roman"/>
        </w:rPr>
        <w:t>to</w:t>
      </w:r>
      <w:r w:rsidR="00B06740" w:rsidRPr="004806FD">
        <w:rPr>
          <w:rFonts w:ascii="Times New Roman" w:hAnsi="Times New Roman" w:cs="Times New Roman"/>
        </w:rPr>
        <w:t xml:space="preserve"> </w:t>
      </w:r>
      <w:r w:rsidR="0002095D">
        <w:rPr>
          <w:rFonts w:ascii="Times New Roman" w:hAnsi="Times New Roman" w:cs="Times New Roman"/>
        </w:rPr>
        <w:t>collective input, decision-</w:t>
      </w:r>
      <w:r w:rsidR="00B06740" w:rsidRPr="004806FD">
        <w:rPr>
          <w:rFonts w:ascii="Times New Roman" w:hAnsi="Times New Roman" w:cs="Times New Roman"/>
        </w:rPr>
        <w:t>making can be slower</w:t>
      </w:r>
      <w:r w:rsidR="00F17A05">
        <w:rPr>
          <w:rFonts w:ascii="Times New Roman" w:hAnsi="Times New Roman" w:cs="Times New Roman"/>
        </w:rPr>
        <w:t xml:space="preserve"> (</w:t>
      </w:r>
      <w:proofErr w:type="spellStart"/>
      <w:r w:rsidR="00F17A05">
        <w:rPr>
          <w:rFonts w:ascii="Times New Roman" w:hAnsi="Times New Roman" w:cs="Times New Roman"/>
        </w:rPr>
        <w:t>Canavesi</w:t>
      </w:r>
      <w:proofErr w:type="spellEnd"/>
      <w:r w:rsidR="00F17A05">
        <w:rPr>
          <w:rFonts w:ascii="Times New Roman" w:hAnsi="Times New Roman" w:cs="Times New Roman"/>
        </w:rPr>
        <w:t>, 2021)</w:t>
      </w:r>
      <w:r w:rsidR="00B06740" w:rsidRPr="004806FD">
        <w:rPr>
          <w:rFonts w:ascii="Times New Roman" w:hAnsi="Times New Roman" w:cs="Times New Roman"/>
        </w:rPr>
        <w:t xml:space="preserve">. Leaders may neglect their own needs or strategic objectives. </w:t>
      </w:r>
    </w:p>
    <w:bookmarkEnd w:id="19"/>
    <w:bookmarkEnd w:id="20"/>
    <w:p w14:paraId="33ADD866" w14:textId="17C28049" w:rsidR="00B06740" w:rsidRPr="004806FD" w:rsidRDefault="00726499" w:rsidP="00E1320E">
      <w:pPr>
        <w:jc w:val="both"/>
        <w:rPr>
          <w:rFonts w:ascii="Times New Roman" w:hAnsi="Times New Roman" w:cs="Times New Roman"/>
        </w:rPr>
      </w:pPr>
      <w:r w:rsidRPr="00726499">
        <w:rPr>
          <w:rFonts w:ascii="Times New Roman" w:hAnsi="Times New Roman" w:cs="Times New Roman"/>
        </w:rPr>
        <w:t>Situational leadership, a versatile and adaptable leadership style, demonstrates flexibility and responsiveness to team needs. It effectively handles various situations and challenges. However, it demands that leaders possess proficiency in multiple leadership styles (Ahern, 2021). Transitioning between approaches may confuse team members.</w:t>
      </w:r>
      <w:r>
        <w:rPr>
          <w:rFonts w:ascii="Times New Roman" w:hAnsi="Times New Roman" w:cs="Times New Roman"/>
        </w:rPr>
        <w:br/>
      </w:r>
      <w:r>
        <w:rPr>
          <w:rFonts w:ascii="Times New Roman" w:hAnsi="Times New Roman" w:cs="Times New Roman"/>
        </w:rPr>
        <w:br/>
      </w:r>
      <w:r w:rsidR="00B06740" w:rsidRPr="004806FD">
        <w:rPr>
          <w:rFonts w:ascii="Times New Roman" w:hAnsi="Times New Roman" w:cs="Times New Roman"/>
        </w:rPr>
        <w:t xml:space="preserve">Transformational and servant leadership styles are </w:t>
      </w:r>
      <w:r w:rsidR="00FB73DF">
        <w:rPr>
          <w:rFonts w:ascii="Times New Roman" w:hAnsi="Times New Roman" w:cs="Times New Roman"/>
        </w:rPr>
        <w:t>rising</w:t>
      </w:r>
      <w:r w:rsidR="00B06740" w:rsidRPr="004806FD">
        <w:rPr>
          <w:rFonts w:ascii="Times New Roman" w:hAnsi="Times New Roman" w:cs="Times New Roman"/>
        </w:rPr>
        <w:t xml:space="preserve"> because they resonate with today's values, innovation, collaboration, and personal growth</w:t>
      </w:r>
      <w:r w:rsidR="004A3194">
        <w:rPr>
          <w:rFonts w:ascii="Times New Roman" w:hAnsi="Times New Roman" w:cs="Times New Roman"/>
        </w:rPr>
        <w:t xml:space="preserve"> (</w:t>
      </w:r>
      <w:proofErr w:type="spellStart"/>
      <w:r w:rsidR="004A3194">
        <w:rPr>
          <w:rFonts w:ascii="Times New Roman" w:hAnsi="Times New Roman" w:cs="Times New Roman"/>
        </w:rPr>
        <w:t>Deemie</w:t>
      </w:r>
      <w:proofErr w:type="spellEnd"/>
      <w:r w:rsidR="004A3194">
        <w:rPr>
          <w:rFonts w:ascii="Times New Roman" w:hAnsi="Times New Roman" w:cs="Times New Roman"/>
        </w:rPr>
        <w:t xml:space="preserve">, </w:t>
      </w:r>
      <w:r w:rsidR="00157273">
        <w:rPr>
          <w:rFonts w:ascii="Times New Roman" w:hAnsi="Times New Roman" w:cs="Times New Roman"/>
        </w:rPr>
        <w:t>2024)</w:t>
      </w:r>
      <w:r w:rsidR="00B06740" w:rsidRPr="004806FD">
        <w:rPr>
          <w:rFonts w:ascii="Times New Roman" w:hAnsi="Times New Roman" w:cs="Times New Roman"/>
        </w:rPr>
        <w:t>.</w:t>
      </w:r>
    </w:p>
    <w:p w14:paraId="67359E65" w14:textId="474E5E4A" w:rsidR="00B06740" w:rsidRPr="00B06740" w:rsidRDefault="00E766F8" w:rsidP="00E766F8">
      <w:pPr>
        <w:pStyle w:val="Heading2"/>
      </w:pPr>
      <w:bookmarkStart w:id="21" w:name="_Hlk191414456"/>
      <w:bookmarkStart w:id="22" w:name="_Toc191581431"/>
      <w:r>
        <w:lastRenderedPageBreak/>
        <w:t>4.2 Emotional intelligence</w:t>
      </w:r>
      <w:bookmarkEnd w:id="22"/>
    </w:p>
    <w:p w14:paraId="6992CD1F" w14:textId="77777777" w:rsidR="000B68EB" w:rsidRPr="00E37CEB" w:rsidRDefault="000B68EB" w:rsidP="00BF0E8C">
      <w:pPr>
        <w:ind w:firstLine="720"/>
        <w:jc w:val="both"/>
        <w:rPr>
          <w:rFonts w:ascii="Times New Roman" w:hAnsi="Times New Roman" w:cs="Times New Roman"/>
        </w:rPr>
      </w:pPr>
      <w:r w:rsidRPr="00E37CEB">
        <w:rPr>
          <w:rFonts w:ascii="Times New Roman" w:hAnsi="Times New Roman" w:cs="Times New Roman"/>
        </w:rPr>
        <w:t>Emotional intelligence is a critical skill set that helps individuals comprehend and control their emotions while demonstrating empathy toward others (Goleman, 1996). According to Goleman (1996), EI comprises four key domains: self-awareness, self-management, social awareness, and relationship management. Each of these domains encompasses three specific competencies: emotional self-awareness, emotional self-control, positive outlook, achievement orientation, adaptability, empathy, organizational awareness, influence, coaching and mentoring, conflict management, teamwork, and inspirational leadership. These competencies are fundamental to both effective leadership and overall personal success.</w:t>
      </w:r>
    </w:p>
    <w:p w14:paraId="1A6D4528" w14:textId="42DB6BE5" w:rsidR="00E37CEB" w:rsidRPr="00E37CEB" w:rsidRDefault="000B68EB" w:rsidP="000B68EB">
      <w:pPr>
        <w:jc w:val="both"/>
        <w:rPr>
          <w:rFonts w:ascii="Times New Roman" w:hAnsi="Times New Roman" w:cs="Times New Roman"/>
        </w:rPr>
      </w:pPr>
      <w:r w:rsidRPr="00E37CEB">
        <w:rPr>
          <w:rFonts w:ascii="Times New Roman" w:hAnsi="Times New Roman" w:cs="Times New Roman"/>
        </w:rPr>
        <w:t xml:space="preserve">Empirical research has established a positive relationship between emotional intelligence and leadership effectiveness. Gardner and Stough (2002) found that leaders with higher levels of emotional intelligence demonstrate greater workplace engagement and success. Similarly, Rahman et al. (2012) reported that leaders with elevated emotional intelligence exhibit transformational leadership characteristics. Furthermore, few studies have reinforced the strong correlation between emotional intelligence and transformational leadership (e.g., Fitzgerald, 2010; </w:t>
      </w:r>
      <w:proofErr w:type="spellStart"/>
      <w:r w:rsidRPr="00E37CEB">
        <w:rPr>
          <w:rFonts w:ascii="Times New Roman" w:hAnsi="Times New Roman" w:cs="Times New Roman"/>
        </w:rPr>
        <w:t>Hajncl</w:t>
      </w:r>
      <w:proofErr w:type="spellEnd"/>
      <w:r w:rsidRPr="00E37CEB">
        <w:rPr>
          <w:rFonts w:ascii="Times New Roman" w:hAnsi="Times New Roman" w:cs="Times New Roman"/>
        </w:rPr>
        <w:t xml:space="preserve"> &amp; </w:t>
      </w:r>
      <w:proofErr w:type="spellStart"/>
      <w:r w:rsidRPr="00E37CEB">
        <w:rPr>
          <w:rFonts w:ascii="Times New Roman" w:hAnsi="Times New Roman" w:cs="Times New Roman"/>
        </w:rPr>
        <w:t>Vučenović</w:t>
      </w:r>
      <w:proofErr w:type="spellEnd"/>
      <w:r w:rsidRPr="00E37CEB">
        <w:rPr>
          <w:rFonts w:ascii="Times New Roman" w:hAnsi="Times New Roman" w:cs="Times New Roman"/>
        </w:rPr>
        <w:t xml:space="preserve">, 2020), suggesting that EI </w:t>
      </w:r>
      <w:r w:rsidRPr="00E37CEB">
        <w:rPr>
          <w:rFonts w:ascii="Times New Roman" w:hAnsi="Times New Roman" w:cs="Times New Roman"/>
        </w:rPr>
        <w:t>is pivotal</w:t>
      </w:r>
      <w:r w:rsidRPr="00E37CEB">
        <w:rPr>
          <w:rFonts w:ascii="Times New Roman" w:hAnsi="Times New Roman" w:cs="Times New Roman"/>
        </w:rPr>
        <w:t xml:space="preserve"> in fostering leadership effectiveness. </w:t>
      </w:r>
      <w:r w:rsidR="00E37CEB" w:rsidRPr="00E37CEB">
        <w:rPr>
          <w:rFonts w:ascii="Times New Roman" w:hAnsi="Times New Roman" w:cs="Times New Roman"/>
        </w:rPr>
        <w:t xml:space="preserve">Several authors suggest that emotional intelligence is a precursor to transformational leadership (Alegre, 2014). The </w:t>
      </w:r>
      <w:proofErr w:type="spellStart"/>
      <w:r w:rsidR="00E37CEB" w:rsidRPr="00E37CEB">
        <w:rPr>
          <w:rFonts w:ascii="Times New Roman" w:hAnsi="Times New Roman" w:cs="Times New Roman"/>
        </w:rPr>
        <w:t>behavio</w:t>
      </w:r>
      <w:r w:rsidR="00E37CEB" w:rsidRPr="00E37CEB">
        <w:rPr>
          <w:rFonts w:ascii="Times New Roman" w:hAnsi="Times New Roman" w:cs="Times New Roman"/>
        </w:rPr>
        <w:t>u</w:t>
      </w:r>
      <w:r w:rsidR="00E37CEB" w:rsidRPr="00E37CEB">
        <w:rPr>
          <w:rFonts w:ascii="Times New Roman" w:hAnsi="Times New Roman" w:cs="Times New Roman"/>
        </w:rPr>
        <w:t>rs</w:t>
      </w:r>
      <w:proofErr w:type="spellEnd"/>
      <w:r w:rsidR="00E37CEB" w:rsidRPr="00E37CEB">
        <w:rPr>
          <w:rFonts w:ascii="Times New Roman" w:hAnsi="Times New Roman" w:cs="Times New Roman"/>
        </w:rPr>
        <w:t xml:space="preserve"> exhibited by transformational leaders need a set of emotional abilities</w:t>
      </w:r>
      <w:r w:rsidR="00E37CEB" w:rsidRPr="00E37CEB">
        <w:rPr>
          <w:rFonts w:ascii="Times New Roman" w:hAnsi="Times New Roman" w:cs="Times New Roman"/>
        </w:rPr>
        <w:t xml:space="preserve">, </w:t>
      </w:r>
      <w:r w:rsidR="00E37CEB" w:rsidRPr="00E37CEB">
        <w:rPr>
          <w:rFonts w:ascii="Times New Roman" w:hAnsi="Times New Roman" w:cs="Times New Roman"/>
        </w:rPr>
        <w:t xml:space="preserve">including self-awareness, self-management, social awareness, and relationship management. </w:t>
      </w:r>
      <w:r w:rsidRPr="00E37CEB">
        <w:rPr>
          <w:rFonts w:ascii="Times New Roman" w:hAnsi="Times New Roman" w:cs="Times New Roman"/>
        </w:rPr>
        <w:t>Transformational leadership and emotional intelligence are closely intertwined</w:t>
      </w:r>
      <w:r w:rsidR="00E37CEB" w:rsidRPr="00E37CEB">
        <w:rPr>
          <w:rFonts w:ascii="Times New Roman" w:hAnsi="Times New Roman" w:cs="Times New Roman"/>
        </w:rPr>
        <w:t>.</w:t>
      </w:r>
      <w:r w:rsidRPr="00E37CEB">
        <w:rPr>
          <w:rFonts w:ascii="Times New Roman" w:hAnsi="Times New Roman" w:cs="Times New Roman"/>
        </w:rPr>
        <w:t xml:space="preserve"> </w:t>
      </w:r>
    </w:p>
    <w:p w14:paraId="64D26B4A" w14:textId="458F01EE" w:rsidR="00091581" w:rsidRPr="00E37CEB" w:rsidRDefault="00091581" w:rsidP="000B68EB">
      <w:pPr>
        <w:jc w:val="both"/>
        <w:rPr>
          <w:rFonts w:ascii="Times New Roman" w:hAnsi="Times New Roman" w:cs="Times New Roman"/>
        </w:rPr>
      </w:pPr>
      <w:r w:rsidRPr="00E37CEB">
        <w:rPr>
          <w:rFonts w:ascii="Times New Roman" w:hAnsi="Times New Roman" w:cs="Times New Roman"/>
        </w:rPr>
        <w:t>Miller (2014) showed that there</w:t>
      </w:r>
      <w:r w:rsidR="00BF0E8C">
        <w:rPr>
          <w:rFonts w:ascii="Times New Roman" w:hAnsi="Times New Roman" w:cs="Times New Roman"/>
        </w:rPr>
        <w:t xml:space="preserve"> i</w:t>
      </w:r>
      <w:r w:rsidRPr="00E37CEB">
        <w:rPr>
          <w:rFonts w:ascii="Times New Roman" w:hAnsi="Times New Roman" w:cs="Times New Roman"/>
        </w:rPr>
        <w:t>s a strong link between how people act how they feel, and how well they</w:t>
      </w:r>
      <w:r w:rsidR="00E37CEB" w:rsidRPr="00E37CEB">
        <w:rPr>
          <w:rFonts w:ascii="Times New Roman" w:hAnsi="Times New Roman" w:cs="Times New Roman"/>
        </w:rPr>
        <w:t xml:space="preserve"> a</w:t>
      </w:r>
      <w:r w:rsidRPr="00E37CEB">
        <w:rPr>
          <w:rFonts w:ascii="Times New Roman" w:hAnsi="Times New Roman" w:cs="Times New Roman"/>
        </w:rPr>
        <w:t xml:space="preserve">re seen as leaders. These findings show that emotional intelligence is </w:t>
      </w:r>
      <w:proofErr w:type="gramStart"/>
      <w:r w:rsidRPr="00E37CEB">
        <w:rPr>
          <w:rFonts w:ascii="Times New Roman" w:hAnsi="Times New Roman" w:cs="Times New Roman"/>
        </w:rPr>
        <w:t>really important</w:t>
      </w:r>
      <w:proofErr w:type="gramEnd"/>
      <w:r w:rsidRPr="00E37CEB">
        <w:rPr>
          <w:rFonts w:ascii="Times New Roman" w:hAnsi="Times New Roman" w:cs="Times New Roman"/>
        </w:rPr>
        <w:t xml:space="preserve"> for leaders to be effective and inspiring. </w:t>
      </w:r>
    </w:p>
    <w:p w14:paraId="4C1F795A" w14:textId="776AF362" w:rsidR="00A3572F" w:rsidRPr="00E37CEB" w:rsidRDefault="00091581" w:rsidP="00091581">
      <w:pPr>
        <w:jc w:val="both"/>
        <w:rPr>
          <w:rFonts w:ascii="Times New Roman" w:eastAsiaTheme="majorEastAsia" w:hAnsi="Times New Roman" w:cs="Times New Roman"/>
          <w:color w:val="0F4761" w:themeColor="accent1" w:themeShade="BF"/>
          <w:sz w:val="32"/>
          <w:szCs w:val="32"/>
        </w:rPr>
      </w:pPr>
      <w:r w:rsidRPr="00E37CEB">
        <w:rPr>
          <w:rFonts w:ascii="Times New Roman" w:hAnsi="Times New Roman" w:cs="Times New Roman"/>
        </w:rPr>
        <w:t>Emotional intelligence is key to effective leadership and includes competencies such as organizational awareness, influence, coaching, inspirational leadership, teamwork and conflict management.</w:t>
      </w:r>
      <w:r w:rsidR="00A3572F" w:rsidRPr="00E37CEB">
        <w:rPr>
          <w:rFonts w:ascii="Times New Roman" w:hAnsi="Times New Roman" w:cs="Times New Roman"/>
        </w:rPr>
        <w:br w:type="page"/>
      </w:r>
    </w:p>
    <w:p w14:paraId="77AB9165" w14:textId="261D4652" w:rsidR="0042432E" w:rsidRDefault="00292BB2" w:rsidP="00292BB2">
      <w:pPr>
        <w:pStyle w:val="Heading2"/>
      </w:pPr>
      <w:bookmarkStart w:id="23" w:name="_Toc191581432"/>
      <w:r>
        <w:lastRenderedPageBreak/>
        <w:t xml:space="preserve">4.3 </w:t>
      </w:r>
      <w:r w:rsidR="0042432E" w:rsidRPr="0042432E">
        <w:t>Well</w:t>
      </w:r>
      <w:r w:rsidR="0042432E">
        <w:t>-</w:t>
      </w:r>
      <w:r w:rsidR="0042432E" w:rsidRPr="0042432E">
        <w:t>being</w:t>
      </w:r>
      <w:r>
        <w:t xml:space="preserve"> at the workplace</w:t>
      </w:r>
      <w:bookmarkEnd w:id="23"/>
      <w:r>
        <w:t xml:space="preserve"> </w:t>
      </w:r>
    </w:p>
    <w:p w14:paraId="7E256AFD" w14:textId="4A13EB35" w:rsidR="00BE1DDB" w:rsidRPr="00BE1DDB" w:rsidRDefault="00BE1DDB" w:rsidP="00BE1DDB">
      <w:pPr>
        <w:jc w:val="both"/>
        <w:rPr>
          <w:rFonts w:ascii="Times New Roman" w:hAnsi="Times New Roman" w:cs="Times New Roman"/>
        </w:rPr>
      </w:pPr>
      <w:r w:rsidRPr="00BE1DDB">
        <w:rPr>
          <w:rFonts w:ascii="Times New Roman" w:hAnsi="Times New Roman" w:cs="Times New Roman"/>
        </w:rPr>
        <w:t xml:space="preserve">According </w:t>
      </w:r>
      <w:proofErr w:type="gramStart"/>
      <w:r w:rsidRPr="00BE1DDB">
        <w:rPr>
          <w:rFonts w:ascii="Times New Roman" w:hAnsi="Times New Roman" w:cs="Times New Roman"/>
        </w:rPr>
        <w:t xml:space="preserve">to  </w:t>
      </w:r>
      <w:proofErr w:type="spellStart"/>
      <w:r w:rsidRPr="00BE1DDB">
        <w:rPr>
          <w:rFonts w:ascii="Times New Roman" w:hAnsi="Times New Roman" w:cs="Times New Roman"/>
        </w:rPr>
        <w:t>Avedissian</w:t>
      </w:r>
      <w:proofErr w:type="spellEnd"/>
      <w:proofErr w:type="gramEnd"/>
      <w:r w:rsidRPr="00BE1DDB">
        <w:rPr>
          <w:rFonts w:ascii="Times New Roman" w:hAnsi="Times New Roman" w:cs="Times New Roman"/>
        </w:rPr>
        <w:t xml:space="preserve"> (2021), well-being is </w:t>
      </w:r>
      <w:r w:rsidR="004243C3" w:rsidRPr="00BE1DDB">
        <w:rPr>
          <w:rFonts w:ascii="Times New Roman" w:hAnsi="Times New Roman" w:cs="Times New Roman"/>
        </w:rPr>
        <w:t>characterized</w:t>
      </w:r>
      <w:r w:rsidRPr="00BE1DDB">
        <w:rPr>
          <w:rFonts w:ascii="Times New Roman" w:hAnsi="Times New Roman" w:cs="Times New Roman"/>
        </w:rPr>
        <w:t xml:space="preserve"> by happiness, comfort, health, safety and security. This comprehensive definition encompasses physical and mental health, emotional state, and mood. Notably, while specific dimensions of well-being are within an individual's control, some factors are inherently less controllable or amenable to management (Rasool et al.</w:t>
      </w:r>
      <w:proofErr w:type="gramStart"/>
      <w:r w:rsidRPr="00BE1DDB">
        <w:rPr>
          <w:rFonts w:ascii="Times New Roman" w:hAnsi="Times New Roman" w:cs="Times New Roman"/>
        </w:rPr>
        <w:t>,  2021</w:t>
      </w:r>
      <w:proofErr w:type="gramEnd"/>
      <w:r w:rsidRPr="00BE1DDB">
        <w:rPr>
          <w:rFonts w:ascii="Times New Roman" w:hAnsi="Times New Roman" w:cs="Times New Roman"/>
        </w:rPr>
        <w:t>).</w:t>
      </w:r>
    </w:p>
    <w:p w14:paraId="2A9D4ECF" w14:textId="37043BC3" w:rsidR="002335C3" w:rsidRDefault="00BE1DDB" w:rsidP="00BE1DDB">
      <w:pPr>
        <w:jc w:val="both"/>
        <w:rPr>
          <w:rFonts w:ascii="Times New Roman" w:hAnsi="Times New Roman" w:cs="Times New Roman"/>
        </w:rPr>
      </w:pPr>
      <w:r w:rsidRPr="00BE1DDB">
        <w:rPr>
          <w:rFonts w:ascii="Times New Roman" w:hAnsi="Times New Roman" w:cs="Times New Roman"/>
        </w:rPr>
        <w:t xml:space="preserve">Transformational leaders can see employees not like people who need to be managed but as individuals with unique values, visions and aspirations. Creating positive well-being helps </w:t>
      </w:r>
      <w:proofErr w:type="spellStart"/>
      <w:r w:rsidRPr="00BE1DDB">
        <w:rPr>
          <w:rFonts w:ascii="Times New Roman" w:hAnsi="Times New Roman" w:cs="Times New Roman"/>
        </w:rPr>
        <w:t>organisations</w:t>
      </w:r>
      <w:proofErr w:type="spellEnd"/>
      <w:r w:rsidRPr="00BE1DDB">
        <w:rPr>
          <w:rFonts w:ascii="Times New Roman" w:hAnsi="Times New Roman" w:cs="Times New Roman"/>
        </w:rPr>
        <w:t xml:space="preserve"> to achieve goals, but for the employees, it is a good opportunity to develop personal abilities (Guest, 2107). In other words, leaders who embrace this approach not only effect structural or policy changes within the </w:t>
      </w:r>
      <w:proofErr w:type="spellStart"/>
      <w:r w:rsidRPr="00BE1DDB">
        <w:rPr>
          <w:rFonts w:ascii="Times New Roman" w:hAnsi="Times New Roman" w:cs="Times New Roman"/>
        </w:rPr>
        <w:t>organisation</w:t>
      </w:r>
      <w:proofErr w:type="spellEnd"/>
      <w:r w:rsidRPr="00BE1DDB">
        <w:rPr>
          <w:rFonts w:ascii="Times New Roman" w:hAnsi="Times New Roman" w:cs="Times New Roman"/>
        </w:rPr>
        <w:t xml:space="preserve"> but also influence the minds and hearts of employees, inspiring them to achieve greater heights and fostering a work environment that supports innovation and holistic individual development</w:t>
      </w:r>
      <w:r>
        <w:rPr>
          <w:rFonts w:ascii="Times New Roman" w:hAnsi="Times New Roman" w:cs="Times New Roman"/>
        </w:rPr>
        <w:t xml:space="preserve"> </w:t>
      </w:r>
      <w:r w:rsidRPr="00BE1DDB">
        <w:rPr>
          <w:rFonts w:ascii="Times New Roman" w:hAnsi="Times New Roman" w:cs="Times New Roman"/>
        </w:rPr>
        <w:t>(Schaufeli, 2021). </w:t>
      </w:r>
    </w:p>
    <w:bookmarkEnd w:id="21"/>
    <w:p w14:paraId="3C8436FB" w14:textId="77777777" w:rsidR="002335C3" w:rsidRDefault="002335C3">
      <w:pPr>
        <w:rPr>
          <w:rFonts w:asciiTheme="majorHAnsi" w:eastAsiaTheme="majorEastAsia" w:hAnsiTheme="majorHAnsi" w:cstheme="majorBidi"/>
          <w:color w:val="0F4761" w:themeColor="accent1" w:themeShade="BF"/>
          <w:sz w:val="40"/>
          <w:szCs w:val="40"/>
        </w:rPr>
      </w:pPr>
      <w:r>
        <w:br w:type="page"/>
      </w:r>
    </w:p>
    <w:p w14:paraId="46367D8E" w14:textId="4F9EEBBF" w:rsidR="002335C3" w:rsidRPr="002335C3" w:rsidRDefault="00C816BC" w:rsidP="00C816BC">
      <w:pPr>
        <w:pStyle w:val="Heading1"/>
        <w:ind w:left="284"/>
      </w:pPr>
      <w:bookmarkStart w:id="24" w:name="_Toc191581433"/>
      <w:r>
        <w:lastRenderedPageBreak/>
        <w:t xml:space="preserve">5.0 </w:t>
      </w:r>
      <w:r w:rsidR="002335C3" w:rsidRPr="002335C3">
        <w:t>Methodology</w:t>
      </w:r>
      <w:bookmarkEnd w:id="24"/>
      <w:r w:rsidR="002335C3" w:rsidRPr="002335C3">
        <w:tab/>
      </w:r>
    </w:p>
    <w:p w14:paraId="01380AAB" w14:textId="41E4FD64" w:rsidR="00C816BC" w:rsidRDefault="00C816BC" w:rsidP="00B8647D">
      <w:pPr>
        <w:spacing w:after="0" w:line="240" w:lineRule="auto"/>
        <w:ind w:firstLine="284"/>
        <w:jc w:val="both"/>
        <w:rPr>
          <w:rFonts w:ascii="Times New Roman" w:eastAsia="Times New Roman" w:hAnsi="Times New Roman" w:cs="Times New Roman"/>
          <w:color w:val="0E101A"/>
          <w:kern w:val="0"/>
          <w14:ligatures w14:val="none"/>
        </w:rPr>
      </w:pPr>
      <w:r w:rsidRPr="00C816BC">
        <w:rPr>
          <w:rFonts w:ascii="Times New Roman" w:eastAsia="Times New Roman" w:hAnsi="Times New Roman" w:cs="Times New Roman"/>
          <w:color w:val="0E101A"/>
          <w:kern w:val="0"/>
          <w14:ligatures w14:val="none"/>
        </w:rPr>
        <w:t>This research will use a quantitative approach to investigate the connection between transformational leadership and employee well-being at Amazon Swansea. A cross-sectional research design will be used to collect numerical data from employees, enabling statistical analysis and generali</w:t>
      </w:r>
      <w:r w:rsidR="00A93416">
        <w:rPr>
          <w:rFonts w:ascii="Times New Roman" w:eastAsia="Times New Roman" w:hAnsi="Times New Roman" w:cs="Times New Roman"/>
          <w:color w:val="0E101A"/>
          <w:kern w:val="0"/>
          <w14:ligatures w14:val="none"/>
        </w:rPr>
        <w:t>z</w:t>
      </w:r>
      <w:r w:rsidRPr="00C816BC">
        <w:rPr>
          <w:rFonts w:ascii="Times New Roman" w:eastAsia="Times New Roman" w:hAnsi="Times New Roman" w:cs="Times New Roman"/>
          <w:color w:val="0E101A"/>
          <w:kern w:val="0"/>
          <w14:ligatures w14:val="none"/>
        </w:rPr>
        <w:t xml:space="preserve">able findings. According to </w:t>
      </w:r>
      <w:proofErr w:type="spellStart"/>
      <w:r w:rsidRPr="00C816BC">
        <w:rPr>
          <w:rFonts w:ascii="Times New Roman" w:eastAsia="Times New Roman" w:hAnsi="Times New Roman" w:cs="Times New Roman"/>
          <w:color w:val="0E101A"/>
          <w:kern w:val="0"/>
          <w14:ligatures w14:val="none"/>
        </w:rPr>
        <w:t>Taherdoost</w:t>
      </w:r>
      <w:proofErr w:type="spellEnd"/>
      <w:r w:rsidRPr="00C816BC">
        <w:rPr>
          <w:rFonts w:ascii="Times New Roman" w:eastAsia="Times New Roman" w:hAnsi="Times New Roman" w:cs="Times New Roman"/>
          <w:color w:val="0E101A"/>
          <w:kern w:val="0"/>
          <w14:ligatures w14:val="none"/>
        </w:rPr>
        <w:t xml:space="preserve"> (2022</w:t>
      </w:r>
      <w:r w:rsidR="004243C3" w:rsidRPr="004243C3">
        <w:t xml:space="preserve"> </w:t>
      </w:r>
      <w:r w:rsidR="004243C3">
        <w:rPr>
          <w:rFonts w:ascii="Times New Roman" w:eastAsia="Times New Roman" w:hAnsi="Times New Roman" w:cs="Times New Roman"/>
          <w:color w:val="0E101A"/>
          <w:kern w:val="0"/>
          <w14:ligatures w14:val="none"/>
        </w:rPr>
        <w:t>q</w:t>
      </w:r>
      <w:r w:rsidR="004243C3" w:rsidRPr="004243C3">
        <w:rPr>
          <w:rFonts w:ascii="Times New Roman" w:eastAsia="Times New Roman" w:hAnsi="Times New Roman" w:cs="Times New Roman"/>
          <w:color w:val="0E101A"/>
          <w:kern w:val="0"/>
          <w14:ligatures w14:val="none"/>
        </w:rPr>
        <w:t>uantitative research relies on data collection and analysis, which is conducted using a logical method with a primary focus on testing theories.</w:t>
      </w:r>
      <w:r w:rsidRPr="00C816BC">
        <w:rPr>
          <w:rFonts w:ascii="Times New Roman" w:eastAsia="Times New Roman" w:hAnsi="Times New Roman" w:cs="Times New Roman"/>
          <w:color w:val="0E101A"/>
          <w:kern w:val="0"/>
          <w14:ligatures w14:val="none"/>
        </w:rPr>
        <w:t xml:space="preserve"> Finally, the collected numerical data are </w:t>
      </w:r>
      <w:proofErr w:type="spellStart"/>
      <w:r w:rsidR="004243C3" w:rsidRPr="00C816BC">
        <w:rPr>
          <w:rFonts w:ascii="Times New Roman" w:eastAsia="Times New Roman" w:hAnsi="Times New Roman" w:cs="Times New Roman"/>
          <w:color w:val="0E101A"/>
          <w:kern w:val="0"/>
          <w14:ligatures w14:val="none"/>
        </w:rPr>
        <w:t>analy</w:t>
      </w:r>
      <w:r w:rsidR="004243C3">
        <w:rPr>
          <w:rFonts w:ascii="Times New Roman" w:eastAsia="Times New Roman" w:hAnsi="Times New Roman" w:cs="Times New Roman"/>
          <w:color w:val="0E101A"/>
          <w:kern w:val="0"/>
          <w14:ligatures w14:val="none"/>
        </w:rPr>
        <w:t>s</w:t>
      </w:r>
      <w:r w:rsidR="004243C3" w:rsidRPr="00C816BC">
        <w:rPr>
          <w:rFonts w:ascii="Times New Roman" w:eastAsia="Times New Roman" w:hAnsi="Times New Roman" w:cs="Times New Roman"/>
          <w:color w:val="0E101A"/>
          <w:kern w:val="0"/>
          <w14:ligatures w14:val="none"/>
        </w:rPr>
        <w:t>ed</w:t>
      </w:r>
      <w:proofErr w:type="spellEnd"/>
      <w:r w:rsidRPr="00C816BC">
        <w:rPr>
          <w:rFonts w:ascii="Times New Roman" w:eastAsia="Times New Roman" w:hAnsi="Times New Roman" w:cs="Times New Roman"/>
          <w:color w:val="0E101A"/>
          <w:kern w:val="0"/>
          <w14:ligatures w14:val="none"/>
        </w:rPr>
        <w:t xml:space="preserve"> using mathematical methods.</w:t>
      </w:r>
    </w:p>
    <w:p w14:paraId="2E89518A" w14:textId="77777777" w:rsidR="00C816BC" w:rsidRPr="00C816BC" w:rsidRDefault="00C816BC" w:rsidP="00C816BC">
      <w:pPr>
        <w:spacing w:after="0" w:line="240" w:lineRule="auto"/>
        <w:jc w:val="both"/>
        <w:rPr>
          <w:rFonts w:ascii="Times New Roman" w:eastAsia="Times New Roman" w:hAnsi="Times New Roman" w:cs="Times New Roman"/>
          <w:color w:val="0E101A"/>
          <w:kern w:val="0"/>
          <w14:ligatures w14:val="none"/>
        </w:rPr>
      </w:pPr>
    </w:p>
    <w:p w14:paraId="5DFDEACE" w14:textId="20668167" w:rsidR="00C816BC" w:rsidRPr="00C816BC" w:rsidRDefault="00C816BC" w:rsidP="00C816BC">
      <w:pPr>
        <w:pStyle w:val="Heading2"/>
        <w:rPr>
          <w:rFonts w:eastAsia="Times New Roman"/>
        </w:rPr>
      </w:pPr>
      <w:bookmarkStart w:id="25" w:name="_Toc191581434"/>
      <w:r>
        <w:rPr>
          <w:rFonts w:eastAsia="Times New Roman"/>
        </w:rPr>
        <w:t xml:space="preserve">5.1 </w:t>
      </w:r>
      <w:r w:rsidRPr="00C816BC">
        <w:rPr>
          <w:rFonts w:eastAsia="Times New Roman"/>
        </w:rPr>
        <w:t>Data Collection Method</w:t>
      </w:r>
      <w:bookmarkEnd w:id="25"/>
    </w:p>
    <w:p w14:paraId="7125D2E0" w14:textId="77777777" w:rsidR="00C816BC" w:rsidRPr="00C816BC" w:rsidRDefault="00C816BC" w:rsidP="00B8647D">
      <w:pPr>
        <w:spacing w:after="0" w:line="240" w:lineRule="auto"/>
        <w:ind w:firstLine="720"/>
        <w:jc w:val="both"/>
        <w:rPr>
          <w:rFonts w:ascii="Times New Roman" w:eastAsia="Times New Roman" w:hAnsi="Times New Roman" w:cs="Times New Roman"/>
          <w:color w:val="0E101A"/>
          <w:kern w:val="0"/>
          <w14:ligatures w14:val="none"/>
        </w:rPr>
      </w:pPr>
      <w:r w:rsidRPr="00C816BC">
        <w:rPr>
          <w:rFonts w:ascii="Times New Roman" w:eastAsia="Times New Roman" w:hAnsi="Times New Roman" w:cs="Times New Roman"/>
          <w:color w:val="0E101A"/>
          <w:kern w:val="0"/>
          <w14:ligatures w14:val="none"/>
        </w:rPr>
        <w:t>Primary data will be collected using structured questionnaires distributed to Amazon Swansea employees. The questionnaire will include:</w:t>
      </w:r>
    </w:p>
    <w:p w14:paraId="5317D236" w14:textId="667FD1DE" w:rsidR="00C816BC" w:rsidRPr="00C816BC" w:rsidRDefault="00C816BC" w:rsidP="00C816BC">
      <w:pPr>
        <w:spacing w:after="0" w:line="240" w:lineRule="auto"/>
        <w:jc w:val="both"/>
        <w:rPr>
          <w:rFonts w:ascii="Times New Roman" w:eastAsia="Times New Roman" w:hAnsi="Times New Roman" w:cs="Times New Roman"/>
          <w:color w:val="0E101A"/>
          <w:kern w:val="0"/>
          <w14:ligatures w14:val="none"/>
        </w:rPr>
      </w:pPr>
      <w:r w:rsidRPr="00C816BC">
        <w:rPr>
          <w:rFonts w:ascii="Times New Roman" w:eastAsia="Times New Roman" w:hAnsi="Times New Roman" w:cs="Times New Roman"/>
          <w:color w:val="0E101A"/>
          <w:kern w:val="0"/>
          <w14:ligatures w14:val="none"/>
        </w:rPr>
        <w:t>Measurement of transformational leadership</w:t>
      </w:r>
      <w:r w:rsidR="00B8647D">
        <w:rPr>
          <w:rFonts w:ascii="Times New Roman" w:eastAsia="Times New Roman" w:hAnsi="Times New Roman" w:cs="Times New Roman"/>
          <w:color w:val="0E101A"/>
          <w:kern w:val="0"/>
          <w14:ligatures w14:val="none"/>
        </w:rPr>
        <w:t xml:space="preserve"> </w:t>
      </w:r>
      <w:r w:rsidRPr="00C816BC">
        <w:rPr>
          <w:rFonts w:ascii="Times New Roman" w:eastAsia="Times New Roman" w:hAnsi="Times New Roman" w:cs="Times New Roman"/>
          <w:color w:val="0E101A"/>
          <w:kern w:val="0"/>
          <w14:ligatures w14:val="none"/>
        </w:rPr>
        <w:t>—</w:t>
      </w:r>
      <w:r w:rsidR="00B8647D">
        <w:rPr>
          <w:rFonts w:ascii="Times New Roman" w:eastAsia="Times New Roman" w:hAnsi="Times New Roman" w:cs="Times New Roman"/>
          <w:color w:val="0E101A"/>
          <w:kern w:val="0"/>
          <w14:ligatures w14:val="none"/>
        </w:rPr>
        <w:t xml:space="preserve"> </w:t>
      </w:r>
      <w:r w:rsidRPr="00C816BC">
        <w:rPr>
          <w:rFonts w:ascii="Times New Roman" w:eastAsia="Times New Roman" w:hAnsi="Times New Roman" w:cs="Times New Roman"/>
          <w:color w:val="0E101A"/>
          <w:kern w:val="0"/>
          <w14:ligatures w14:val="none"/>
        </w:rPr>
        <w:t xml:space="preserve">The Multifactor Leadership Questionnaire will assess leadership </w:t>
      </w:r>
      <w:proofErr w:type="spellStart"/>
      <w:r w:rsidRPr="00C816BC">
        <w:rPr>
          <w:rFonts w:ascii="Times New Roman" w:eastAsia="Times New Roman" w:hAnsi="Times New Roman" w:cs="Times New Roman"/>
          <w:color w:val="0E101A"/>
          <w:kern w:val="0"/>
          <w14:ligatures w14:val="none"/>
        </w:rPr>
        <w:t>behaviours</w:t>
      </w:r>
      <w:proofErr w:type="spellEnd"/>
      <w:r w:rsidRPr="00C816BC">
        <w:rPr>
          <w:rFonts w:ascii="Times New Roman" w:eastAsia="Times New Roman" w:hAnsi="Times New Roman" w:cs="Times New Roman"/>
          <w:color w:val="0E101A"/>
          <w:kern w:val="0"/>
          <w14:ligatures w14:val="none"/>
        </w:rPr>
        <w:t xml:space="preserve"> such as inspirational motivation, intellectual stimulation, </w:t>
      </w:r>
      <w:r w:rsidR="00A93416" w:rsidRPr="00C816BC">
        <w:rPr>
          <w:rFonts w:ascii="Times New Roman" w:eastAsia="Times New Roman" w:hAnsi="Times New Roman" w:cs="Times New Roman"/>
          <w:color w:val="0E101A"/>
          <w:kern w:val="0"/>
          <w14:ligatures w14:val="none"/>
        </w:rPr>
        <w:t>individualized</w:t>
      </w:r>
      <w:r w:rsidRPr="00C816BC">
        <w:rPr>
          <w:rFonts w:ascii="Times New Roman" w:eastAsia="Times New Roman" w:hAnsi="Times New Roman" w:cs="Times New Roman"/>
          <w:color w:val="0E101A"/>
          <w:kern w:val="0"/>
          <w14:ligatures w14:val="none"/>
        </w:rPr>
        <w:t xml:space="preserve"> consideration, and </w:t>
      </w:r>
      <w:r w:rsidR="00A93416" w:rsidRPr="00C816BC">
        <w:rPr>
          <w:rFonts w:ascii="Times New Roman" w:eastAsia="Times New Roman" w:hAnsi="Times New Roman" w:cs="Times New Roman"/>
          <w:color w:val="0E101A"/>
          <w:kern w:val="0"/>
          <w14:ligatures w14:val="none"/>
        </w:rPr>
        <w:t>idealized</w:t>
      </w:r>
      <w:r w:rsidRPr="00C816BC">
        <w:rPr>
          <w:rFonts w:ascii="Times New Roman" w:eastAsia="Times New Roman" w:hAnsi="Times New Roman" w:cs="Times New Roman"/>
          <w:color w:val="0E101A"/>
          <w:kern w:val="0"/>
          <w14:ligatures w14:val="none"/>
        </w:rPr>
        <w:t xml:space="preserve"> influence.</w:t>
      </w:r>
    </w:p>
    <w:p w14:paraId="53E83E9A" w14:textId="77777777" w:rsidR="00C816BC" w:rsidRPr="00C816BC" w:rsidRDefault="00C816BC" w:rsidP="00C816BC">
      <w:pPr>
        <w:spacing w:after="0" w:line="240" w:lineRule="auto"/>
        <w:jc w:val="both"/>
        <w:rPr>
          <w:rFonts w:ascii="Times New Roman" w:eastAsia="Times New Roman" w:hAnsi="Times New Roman" w:cs="Times New Roman"/>
          <w:color w:val="0E101A"/>
          <w:kern w:val="0"/>
          <w14:ligatures w14:val="none"/>
        </w:rPr>
      </w:pPr>
      <w:r w:rsidRPr="00C816BC">
        <w:rPr>
          <w:rFonts w:ascii="Times New Roman" w:eastAsia="Times New Roman" w:hAnsi="Times New Roman" w:cs="Times New Roman"/>
          <w:color w:val="0E101A"/>
          <w:kern w:val="0"/>
          <w14:ligatures w14:val="none"/>
        </w:rPr>
        <w:t>The WHO-5 Well-being Index can be used to measure employee well-being. It provides answers about employee psychological well-being, job satisfaction, and perceived work-related stress (</w:t>
      </w:r>
      <w:proofErr w:type="spellStart"/>
      <w:r w:rsidRPr="00C816BC">
        <w:rPr>
          <w:rFonts w:ascii="Times New Roman" w:eastAsia="Times New Roman" w:hAnsi="Times New Roman" w:cs="Times New Roman"/>
          <w:color w:val="0E101A"/>
          <w:kern w:val="0"/>
          <w14:ligatures w14:val="none"/>
        </w:rPr>
        <w:t>Sischka</w:t>
      </w:r>
      <w:proofErr w:type="spellEnd"/>
      <w:r w:rsidRPr="00C816BC">
        <w:rPr>
          <w:rFonts w:ascii="Times New Roman" w:eastAsia="Times New Roman" w:hAnsi="Times New Roman" w:cs="Times New Roman"/>
          <w:color w:val="0E101A"/>
          <w:kern w:val="0"/>
          <w14:ligatures w14:val="none"/>
        </w:rPr>
        <w:t>, 2020).</w:t>
      </w:r>
    </w:p>
    <w:p w14:paraId="0FB683BF" w14:textId="77777777" w:rsidR="00C816BC" w:rsidRPr="00C816BC" w:rsidRDefault="00C816BC" w:rsidP="00C816BC">
      <w:pPr>
        <w:spacing w:after="0" w:line="240" w:lineRule="auto"/>
        <w:jc w:val="both"/>
        <w:rPr>
          <w:rFonts w:ascii="Times New Roman" w:eastAsia="Times New Roman" w:hAnsi="Times New Roman" w:cs="Times New Roman"/>
          <w:color w:val="0E101A"/>
          <w:kern w:val="0"/>
          <w14:ligatures w14:val="none"/>
        </w:rPr>
      </w:pPr>
      <w:r w:rsidRPr="00C816BC">
        <w:rPr>
          <w:rFonts w:ascii="Times New Roman" w:eastAsia="Times New Roman" w:hAnsi="Times New Roman" w:cs="Times New Roman"/>
          <w:color w:val="0E101A"/>
          <w:kern w:val="0"/>
          <w14:ligatures w14:val="none"/>
        </w:rPr>
        <w:t>Questions on age, gender, job role and tenure at Amazon will answer demographic information. </w:t>
      </w:r>
    </w:p>
    <w:p w14:paraId="67E8FC25" w14:textId="77777777" w:rsidR="00C816BC" w:rsidRPr="00C816BC" w:rsidRDefault="00C816BC" w:rsidP="00C816BC">
      <w:pPr>
        <w:spacing w:after="0" w:line="240" w:lineRule="auto"/>
        <w:jc w:val="both"/>
        <w:rPr>
          <w:rFonts w:ascii="Times New Roman" w:eastAsia="Times New Roman" w:hAnsi="Times New Roman" w:cs="Times New Roman"/>
          <w:color w:val="0E101A"/>
          <w:kern w:val="0"/>
          <w14:ligatures w14:val="none"/>
        </w:rPr>
      </w:pPr>
      <w:r w:rsidRPr="00C816BC">
        <w:rPr>
          <w:rFonts w:ascii="Times New Roman" w:eastAsia="Times New Roman" w:hAnsi="Times New Roman" w:cs="Times New Roman"/>
          <w:color w:val="0E101A"/>
          <w:kern w:val="0"/>
          <w14:ligatures w14:val="none"/>
        </w:rPr>
        <w:t>The questionnaire will use a Likert scale (e.g. 1 = strongly disagree to 5 = strongly agree) for responses to ensure consistent and measurable data.</w:t>
      </w:r>
    </w:p>
    <w:p w14:paraId="701DF566" w14:textId="4CFD5F45" w:rsidR="00C816BC" w:rsidRPr="00C816BC" w:rsidRDefault="00C816BC" w:rsidP="00C816BC">
      <w:pPr>
        <w:pStyle w:val="Heading2"/>
        <w:rPr>
          <w:rFonts w:eastAsia="Times New Roman"/>
        </w:rPr>
      </w:pPr>
      <w:bookmarkStart w:id="26" w:name="_Toc191581435"/>
      <w:r>
        <w:rPr>
          <w:rFonts w:eastAsia="Times New Roman"/>
        </w:rPr>
        <w:t xml:space="preserve">5.2 </w:t>
      </w:r>
      <w:r w:rsidRPr="00C816BC">
        <w:rPr>
          <w:rFonts w:eastAsia="Times New Roman"/>
        </w:rPr>
        <w:t>Sampling Strategy</w:t>
      </w:r>
      <w:bookmarkEnd w:id="26"/>
    </w:p>
    <w:p w14:paraId="485C41B7" w14:textId="28414F21" w:rsidR="00C816BC" w:rsidRPr="00C816BC" w:rsidRDefault="00C816BC" w:rsidP="00CE0597">
      <w:pPr>
        <w:spacing w:after="0" w:line="240" w:lineRule="auto"/>
        <w:ind w:firstLine="720"/>
        <w:jc w:val="both"/>
        <w:rPr>
          <w:rFonts w:ascii="Times New Roman" w:eastAsia="Times New Roman" w:hAnsi="Times New Roman" w:cs="Times New Roman"/>
          <w:color w:val="0E101A"/>
          <w:kern w:val="0"/>
          <w14:ligatures w14:val="none"/>
        </w:rPr>
      </w:pPr>
      <w:r w:rsidRPr="00C816BC">
        <w:rPr>
          <w:rFonts w:ascii="Times New Roman" w:eastAsia="Times New Roman" w:hAnsi="Times New Roman" w:cs="Times New Roman"/>
          <w:color w:val="0E101A"/>
          <w:kern w:val="0"/>
          <w14:ligatures w14:val="none"/>
        </w:rPr>
        <w:t>Amazon Swansea employees will be selected using a random sampling technique, ensuring diverse participation across different departments and job roles. A sample size of</w:t>
      </w:r>
      <w:r w:rsidR="00A93416">
        <w:rPr>
          <w:rFonts w:ascii="Times New Roman" w:eastAsia="Times New Roman" w:hAnsi="Times New Roman" w:cs="Times New Roman"/>
          <w:color w:val="0E101A"/>
          <w:kern w:val="0"/>
          <w14:ligatures w14:val="none"/>
        </w:rPr>
        <w:t xml:space="preserve"> approximately</w:t>
      </w:r>
      <w:r w:rsidRPr="00C816BC">
        <w:rPr>
          <w:rFonts w:ascii="Times New Roman" w:eastAsia="Times New Roman" w:hAnsi="Times New Roman" w:cs="Times New Roman"/>
          <w:color w:val="0E101A"/>
          <w:kern w:val="0"/>
          <w14:ligatures w14:val="none"/>
        </w:rPr>
        <w:t> 60 employees will be determined using power analysis to ensure statistical validity.</w:t>
      </w:r>
    </w:p>
    <w:p w14:paraId="1651E678" w14:textId="455BCDA3" w:rsidR="00C816BC" w:rsidRPr="00C816BC" w:rsidRDefault="00C816BC" w:rsidP="00C816BC">
      <w:pPr>
        <w:pStyle w:val="Heading2"/>
        <w:rPr>
          <w:rFonts w:eastAsia="Times New Roman"/>
        </w:rPr>
      </w:pPr>
      <w:bookmarkStart w:id="27" w:name="_Toc191581436"/>
      <w:r>
        <w:rPr>
          <w:rFonts w:eastAsia="Times New Roman"/>
        </w:rPr>
        <w:t xml:space="preserve">5.3 </w:t>
      </w:r>
      <w:r w:rsidRPr="00C816BC">
        <w:rPr>
          <w:rFonts w:eastAsia="Times New Roman"/>
        </w:rPr>
        <w:t>Ethical considerations</w:t>
      </w:r>
      <w:bookmarkEnd w:id="27"/>
    </w:p>
    <w:p w14:paraId="5F034D07" w14:textId="16CA1793" w:rsidR="00C816BC" w:rsidRPr="00C816BC" w:rsidRDefault="00C816BC" w:rsidP="00C816BC">
      <w:pPr>
        <w:spacing w:after="0" w:line="240" w:lineRule="auto"/>
        <w:jc w:val="both"/>
        <w:rPr>
          <w:rFonts w:ascii="Times New Roman" w:eastAsia="Times New Roman" w:hAnsi="Times New Roman" w:cs="Times New Roman"/>
          <w:color w:val="0E101A"/>
          <w:kern w:val="0"/>
          <w14:ligatures w14:val="none"/>
        </w:rPr>
      </w:pPr>
      <w:r w:rsidRPr="00C816BC">
        <w:rPr>
          <w:rFonts w:ascii="Times New Roman" w:eastAsia="Times New Roman" w:hAnsi="Times New Roman" w:cs="Times New Roman"/>
          <w:color w:val="0E101A"/>
          <w:kern w:val="0"/>
          <w14:ligatures w14:val="none"/>
        </w:rPr>
        <w:t xml:space="preserve">Ethical considerations must be considered from the beginning of the research project, and the commitments and obligations expected from the start </w:t>
      </w:r>
      <w:r w:rsidR="00A93416">
        <w:rPr>
          <w:rFonts w:ascii="Times New Roman" w:eastAsia="Times New Roman" w:hAnsi="Times New Roman" w:cs="Times New Roman"/>
          <w:color w:val="0E101A"/>
          <w:kern w:val="0"/>
          <w14:ligatures w14:val="none"/>
        </w:rPr>
        <w:t>must als</w:t>
      </w:r>
      <w:r w:rsidRPr="00C816BC">
        <w:rPr>
          <w:rFonts w:ascii="Times New Roman" w:eastAsia="Times New Roman" w:hAnsi="Times New Roman" w:cs="Times New Roman"/>
          <w:color w:val="0E101A"/>
          <w:kern w:val="0"/>
          <w14:ligatures w14:val="none"/>
        </w:rPr>
        <w:t>o be identified. Ethical guidelines are critical in providing the necessary frame to ensure that research projects comply with the highest ethical standards (</w:t>
      </w:r>
      <w:proofErr w:type="spellStart"/>
      <w:r w:rsidRPr="00C816BC">
        <w:rPr>
          <w:rFonts w:ascii="Times New Roman" w:eastAsia="Times New Roman" w:hAnsi="Times New Roman" w:cs="Times New Roman"/>
          <w:color w:val="0E101A"/>
          <w:kern w:val="0"/>
          <w14:ligatures w14:val="none"/>
        </w:rPr>
        <w:t>Taquette</w:t>
      </w:r>
      <w:proofErr w:type="spellEnd"/>
      <w:r w:rsidRPr="00C816BC">
        <w:rPr>
          <w:rFonts w:ascii="Times New Roman" w:eastAsia="Times New Roman" w:hAnsi="Times New Roman" w:cs="Times New Roman"/>
          <w:color w:val="0E101A"/>
          <w:kern w:val="0"/>
          <w14:ligatures w14:val="none"/>
        </w:rPr>
        <w:t>, 2022). Ethical guidelines prepare researchers to respect and protect the rights and welfare of the research participants (Patil, et al., 2021). </w:t>
      </w:r>
    </w:p>
    <w:p w14:paraId="1CAEF1AB" w14:textId="77777777" w:rsidR="00C816BC" w:rsidRPr="00C816BC" w:rsidRDefault="00C816BC" w:rsidP="00C816BC">
      <w:pPr>
        <w:spacing w:after="0" w:line="240" w:lineRule="auto"/>
        <w:jc w:val="both"/>
        <w:rPr>
          <w:rFonts w:ascii="Times New Roman" w:eastAsia="Times New Roman" w:hAnsi="Times New Roman" w:cs="Times New Roman"/>
          <w:color w:val="0E101A"/>
          <w:kern w:val="0"/>
          <w14:ligatures w14:val="none"/>
        </w:rPr>
      </w:pPr>
      <w:r w:rsidRPr="00C816BC">
        <w:rPr>
          <w:rFonts w:ascii="Times New Roman" w:eastAsia="Times New Roman" w:hAnsi="Times New Roman" w:cs="Times New Roman"/>
          <w:color w:val="0E101A"/>
          <w:kern w:val="0"/>
          <w14:ligatures w14:val="none"/>
        </w:rPr>
        <w:t xml:space="preserve">Attaching to these guidelines is intended to </w:t>
      </w:r>
      <w:proofErr w:type="spellStart"/>
      <w:r w:rsidRPr="00C816BC">
        <w:rPr>
          <w:rFonts w:ascii="Times New Roman" w:eastAsia="Times New Roman" w:hAnsi="Times New Roman" w:cs="Times New Roman"/>
          <w:color w:val="0E101A"/>
          <w:kern w:val="0"/>
          <w14:ligatures w14:val="none"/>
        </w:rPr>
        <w:t>minimise</w:t>
      </w:r>
      <w:proofErr w:type="spellEnd"/>
      <w:r w:rsidRPr="00C816BC">
        <w:rPr>
          <w:rFonts w:ascii="Times New Roman" w:eastAsia="Times New Roman" w:hAnsi="Times New Roman" w:cs="Times New Roman"/>
          <w:color w:val="0E101A"/>
          <w:kern w:val="0"/>
          <w14:ligatures w14:val="none"/>
        </w:rPr>
        <w:t xml:space="preserve"> potential participant harm and risks. This involves obtaining informed consent, protecting privacy and confidentiality, and guaranteeing that research subjects participate voluntarily. </w:t>
      </w:r>
    </w:p>
    <w:p w14:paraId="0A715F47" w14:textId="77777777" w:rsidR="002335C3" w:rsidRPr="00D23F5A" w:rsidRDefault="002335C3" w:rsidP="00C816BC">
      <w:pPr>
        <w:jc w:val="both"/>
        <w:rPr>
          <w:rFonts w:ascii="Times New Roman" w:hAnsi="Times New Roman" w:cs="Times New Roman"/>
        </w:rPr>
      </w:pPr>
    </w:p>
    <w:p w14:paraId="75FE7852" w14:textId="77777777" w:rsidR="00C76FF2" w:rsidRDefault="00C76FF2" w:rsidP="00C816BC">
      <w:pPr>
        <w:rPr>
          <w:rFonts w:asciiTheme="majorHAnsi" w:eastAsiaTheme="majorEastAsia" w:hAnsiTheme="majorHAnsi" w:cstheme="majorBidi"/>
          <w:color w:val="0F4761" w:themeColor="accent1" w:themeShade="BF"/>
          <w:sz w:val="40"/>
          <w:szCs w:val="40"/>
        </w:rPr>
      </w:pPr>
      <w:r>
        <w:br w:type="page"/>
      </w:r>
    </w:p>
    <w:p w14:paraId="515C876E" w14:textId="5B2CE994" w:rsidR="00C72A4F" w:rsidRDefault="00EC7F9D" w:rsidP="00EC7F9D">
      <w:pPr>
        <w:pStyle w:val="Heading1"/>
        <w:numPr>
          <w:ilvl w:val="0"/>
          <w:numId w:val="7"/>
        </w:numPr>
      </w:pPr>
      <w:bookmarkStart w:id="28" w:name="_Toc191581437"/>
      <w:r>
        <w:lastRenderedPageBreak/>
        <w:t>References</w:t>
      </w:r>
      <w:bookmarkEnd w:id="28"/>
      <w:r>
        <w:tab/>
      </w:r>
    </w:p>
    <w:p w14:paraId="1AFFBF9C"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Ahern, S., &amp; Loh, E. (2021</w:t>
      </w:r>
      <w:proofErr w:type="gramStart"/>
      <w:r w:rsidRPr="00E37CEB">
        <w:rPr>
          <w:rFonts w:ascii="Times New Roman" w:hAnsi="Times New Roman" w:cs="Times New Roman"/>
          <w:kern w:val="0"/>
        </w:rPr>
        <w:t xml:space="preserve">)  </w:t>
      </w:r>
      <w:bookmarkStart w:id="29" w:name="_Hlk191508401"/>
      <w:r w:rsidRPr="00E37CEB">
        <w:rPr>
          <w:rFonts w:ascii="Times New Roman" w:hAnsi="Times New Roman" w:cs="Times New Roman"/>
          <w:kern w:val="0"/>
        </w:rPr>
        <w:t>„</w:t>
      </w:r>
      <w:bookmarkEnd w:id="29"/>
      <w:proofErr w:type="gramEnd"/>
      <w:r w:rsidRPr="00E37CEB">
        <w:rPr>
          <w:rFonts w:ascii="Times New Roman" w:hAnsi="Times New Roman" w:cs="Times New Roman"/>
          <w:kern w:val="0"/>
        </w:rPr>
        <w:t>Leadership during the COVID-19 pandemic: building and sustaining trust in times of uncertainty”. </w:t>
      </w:r>
      <w:r w:rsidRPr="00E37CEB">
        <w:rPr>
          <w:rFonts w:ascii="Times New Roman" w:hAnsi="Times New Roman" w:cs="Times New Roman"/>
          <w:i/>
          <w:iCs/>
          <w:kern w:val="0"/>
        </w:rPr>
        <w:t>BMJ leader</w:t>
      </w:r>
      <w:r w:rsidRPr="00E37CEB">
        <w:rPr>
          <w:rFonts w:ascii="Times New Roman" w:hAnsi="Times New Roman" w:cs="Times New Roman"/>
          <w:kern w:val="0"/>
        </w:rPr>
        <w:t>, </w:t>
      </w:r>
      <w:r w:rsidRPr="00E37CEB">
        <w:rPr>
          <w:rFonts w:ascii="Times New Roman" w:hAnsi="Times New Roman" w:cs="Times New Roman"/>
          <w:i/>
          <w:iCs/>
          <w:kern w:val="0"/>
        </w:rPr>
        <w:t>5</w:t>
      </w:r>
      <w:r w:rsidRPr="00E37CEB">
        <w:rPr>
          <w:rFonts w:ascii="Times New Roman" w:hAnsi="Times New Roman" w:cs="Times New Roman"/>
          <w:kern w:val="0"/>
        </w:rPr>
        <w:t>(4).</w:t>
      </w:r>
    </w:p>
    <w:p w14:paraId="60668828"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5882411E"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Akpa, V.O., </w:t>
      </w:r>
      <w:proofErr w:type="spellStart"/>
      <w:r w:rsidRPr="00E37CEB">
        <w:rPr>
          <w:rFonts w:ascii="Times New Roman" w:hAnsi="Times New Roman" w:cs="Times New Roman"/>
          <w:kern w:val="0"/>
        </w:rPr>
        <w:t>Asikhia</w:t>
      </w:r>
      <w:proofErr w:type="spellEnd"/>
      <w:r w:rsidRPr="00E37CEB">
        <w:rPr>
          <w:rFonts w:ascii="Times New Roman" w:hAnsi="Times New Roman" w:cs="Times New Roman"/>
          <w:kern w:val="0"/>
        </w:rPr>
        <w:t xml:space="preserve">, O.U. and </w:t>
      </w:r>
      <w:proofErr w:type="spellStart"/>
      <w:r w:rsidRPr="00E37CEB">
        <w:rPr>
          <w:rFonts w:ascii="Times New Roman" w:hAnsi="Times New Roman" w:cs="Times New Roman"/>
          <w:kern w:val="0"/>
        </w:rPr>
        <w:t>Nneji</w:t>
      </w:r>
      <w:proofErr w:type="spellEnd"/>
      <w:r w:rsidRPr="00E37CEB">
        <w:rPr>
          <w:rFonts w:ascii="Times New Roman" w:hAnsi="Times New Roman" w:cs="Times New Roman"/>
          <w:kern w:val="0"/>
        </w:rPr>
        <w:t xml:space="preserve">, N.E., (2021) „Organizational culture and organizational performance: A review of literature”. </w:t>
      </w:r>
      <w:r w:rsidRPr="00E37CEB">
        <w:rPr>
          <w:rFonts w:ascii="Times New Roman" w:hAnsi="Times New Roman" w:cs="Times New Roman"/>
          <w:i/>
          <w:iCs/>
          <w:kern w:val="0"/>
        </w:rPr>
        <w:t>International Journal of Advances in Engineering and Management</w:t>
      </w:r>
      <w:r w:rsidRPr="00E37CEB">
        <w:rPr>
          <w:rFonts w:ascii="Times New Roman" w:hAnsi="Times New Roman" w:cs="Times New Roman"/>
          <w:kern w:val="0"/>
        </w:rPr>
        <w:t xml:space="preserve">, </w:t>
      </w:r>
      <w:r w:rsidRPr="00E37CEB">
        <w:rPr>
          <w:rFonts w:ascii="Times New Roman" w:hAnsi="Times New Roman" w:cs="Times New Roman"/>
          <w:i/>
          <w:iCs/>
          <w:kern w:val="0"/>
        </w:rPr>
        <w:t>3</w:t>
      </w:r>
      <w:r w:rsidRPr="00E37CEB">
        <w:rPr>
          <w:rFonts w:ascii="Times New Roman" w:hAnsi="Times New Roman" w:cs="Times New Roman"/>
          <w:kern w:val="0"/>
        </w:rPr>
        <w:t>(1), pp.361-372.</w:t>
      </w:r>
    </w:p>
    <w:p w14:paraId="53DE4817" w14:textId="77777777" w:rsidR="00E37CEB" w:rsidRPr="00E37CEB" w:rsidRDefault="00E37CEB" w:rsidP="00C72A4F">
      <w:pPr>
        <w:autoSpaceDE w:val="0"/>
        <w:autoSpaceDN w:val="0"/>
        <w:adjustRightInd w:val="0"/>
        <w:spacing w:after="0" w:line="240" w:lineRule="auto"/>
        <w:rPr>
          <w:rFonts w:ascii="Times New Roman" w:hAnsi="Times New Roman" w:cs="Times New Roman"/>
          <w:kern w:val="0"/>
        </w:rPr>
      </w:pPr>
    </w:p>
    <w:p w14:paraId="07415BFD" w14:textId="347E9299" w:rsidR="00E37CEB" w:rsidRPr="00E37CEB" w:rsidRDefault="00E37CEB" w:rsidP="00C72A4F">
      <w:pPr>
        <w:autoSpaceDE w:val="0"/>
        <w:autoSpaceDN w:val="0"/>
        <w:adjustRightInd w:val="0"/>
        <w:spacing w:after="0" w:line="240" w:lineRule="auto"/>
        <w:rPr>
          <w:rFonts w:ascii="Times New Roman" w:hAnsi="Times New Roman" w:cs="Times New Roman"/>
          <w:kern w:val="0"/>
        </w:rPr>
      </w:pPr>
      <w:bookmarkStart w:id="30" w:name="_Hlk191508407"/>
      <w:r w:rsidRPr="00E37CEB">
        <w:rPr>
          <w:rFonts w:ascii="Times New Roman" w:hAnsi="Times New Roman" w:cs="Times New Roman"/>
          <w:color w:val="222222"/>
          <w:shd w:val="clear" w:color="auto" w:fill="FFFFFF"/>
        </w:rPr>
        <w:t>Alegre</w:t>
      </w:r>
      <w:bookmarkEnd w:id="30"/>
      <w:r w:rsidRPr="00E37CEB">
        <w:rPr>
          <w:rFonts w:ascii="Times New Roman" w:hAnsi="Times New Roman" w:cs="Times New Roman"/>
          <w:color w:val="222222"/>
          <w:shd w:val="clear" w:color="auto" w:fill="FFFFFF"/>
        </w:rPr>
        <w:t>, A., &amp; Levitt, K. (2014)</w:t>
      </w:r>
      <w:r>
        <w:rPr>
          <w:rFonts w:ascii="Times New Roman" w:hAnsi="Times New Roman" w:cs="Times New Roman"/>
          <w:color w:val="222222"/>
          <w:shd w:val="clear" w:color="auto" w:fill="FFFFFF"/>
        </w:rPr>
        <w:t xml:space="preserve"> </w:t>
      </w:r>
      <w:r w:rsidRPr="00E37CEB">
        <w:rPr>
          <w:rFonts w:ascii="Times New Roman" w:hAnsi="Times New Roman" w:cs="Times New Roman"/>
          <w:kern w:val="0"/>
        </w:rPr>
        <w:t>„</w:t>
      </w:r>
      <w:r w:rsidRPr="00E37CEB">
        <w:rPr>
          <w:rFonts w:ascii="Times New Roman" w:hAnsi="Times New Roman" w:cs="Times New Roman"/>
          <w:color w:val="222222"/>
          <w:shd w:val="clear" w:color="auto" w:fill="FFFFFF"/>
        </w:rPr>
        <w:t>The relation between emotional intelligence and transformational leadership: What do we really know?</w:t>
      </w:r>
      <w:r>
        <w:rPr>
          <w:rFonts w:ascii="Times New Roman" w:hAnsi="Times New Roman" w:cs="Times New Roman"/>
          <w:color w:val="222222"/>
          <w:shd w:val="clear" w:color="auto" w:fill="FFFFFF"/>
        </w:rPr>
        <w:t>”</w:t>
      </w:r>
      <w:r w:rsidRPr="00E37CEB">
        <w:rPr>
          <w:rFonts w:ascii="Times New Roman" w:hAnsi="Times New Roman" w:cs="Times New Roman"/>
          <w:color w:val="222222"/>
          <w:shd w:val="clear" w:color="auto" w:fill="FFFFFF"/>
        </w:rPr>
        <w:t>.</w:t>
      </w:r>
      <w:r w:rsidRPr="00E37CEB">
        <w:rPr>
          <w:rStyle w:val="apple-converted-space"/>
          <w:rFonts w:ascii="Times New Roman" w:hAnsi="Times New Roman" w:cs="Times New Roman"/>
          <w:color w:val="222222"/>
          <w:shd w:val="clear" w:color="auto" w:fill="FFFFFF"/>
        </w:rPr>
        <w:t> </w:t>
      </w:r>
      <w:r w:rsidRPr="00E37CEB">
        <w:rPr>
          <w:rFonts w:ascii="Times New Roman" w:hAnsi="Times New Roman" w:cs="Times New Roman"/>
          <w:i/>
          <w:iCs/>
          <w:color w:val="222222"/>
        </w:rPr>
        <w:t>International Leadership Journal</w:t>
      </w:r>
      <w:r w:rsidRPr="00E37CEB">
        <w:rPr>
          <w:rFonts w:ascii="Times New Roman" w:hAnsi="Times New Roman" w:cs="Times New Roman"/>
          <w:color w:val="222222"/>
          <w:shd w:val="clear" w:color="auto" w:fill="FFFFFF"/>
        </w:rPr>
        <w:t>,</w:t>
      </w:r>
      <w:r w:rsidRPr="00E37CEB">
        <w:rPr>
          <w:rStyle w:val="apple-converted-space"/>
          <w:rFonts w:ascii="Times New Roman" w:hAnsi="Times New Roman" w:cs="Times New Roman"/>
          <w:color w:val="222222"/>
          <w:shd w:val="clear" w:color="auto" w:fill="FFFFFF"/>
        </w:rPr>
        <w:t> </w:t>
      </w:r>
      <w:r w:rsidRPr="00E37CEB">
        <w:rPr>
          <w:rFonts w:ascii="Times New Roman" w:hAnsi="Times New Roman" w:cs="Times New Roman"/>
          <w:i/>
          <w:iCs/>
          <w:color w:val="222222"/>
        </w:rPr>
        <w:t>6</w:t>
      </w:r>
      <w:r w:rsidRPr="00E37CEB">
        <w:rPr>
          <w:rFonts w:ascii="Times New Roman" w:hAnsi="Times New Roman" w:cs="Times New Roman"/>
          <w:color w:val="222222"/>
          <w:shd w:val="clear" w:color="auto" w:fill="FFFFFF"/>
        </w:rPr>
        <w:t>(2).</w:t>
      </w:r>
    </w:p>
    <w:p w14:paraId="18090CE5"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2E405D5F"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Anand, A., Doll, J., &amp; Ray, P. (2024) „Drowning in silence: a scale development and validation of quiet quitting and quiet firing”. </w:t>
      </w:r>
      <w:r w:rsidRPr="00E37CEB">
        <w:rPr>
          <w:rFonts w:ascii="Times New Roman" w:hAnsi="Times New Roman" w:cs="Times New Roman"/>
          <w:i/>
          <w:iCs/>
          <w:kern w:val="0"/>
        </w:rPr>
        <w:t>International Journal of Organizational Analysis</w:t>
      </w:r>
      <w:r w:rsidRPr="00E37CEB">
        <w:rPr>
          <w:rFonts w:ascii="Times New Roman" w:hAnsi="Times New Roman" w:cs="Times New Roman"/>
          <w:kern w:val="0"/>
        </w:rPr>
        <w:t xml:space="preserve">, </w:t>
      </w:r>
      <w:r w:rsidRPr="00E37CEB">
        <w:rPr>
          <w:rFonts w:ascii="Times New Roman" w:hAnsi="Times New Roman" w:cs="Times New Roman"/>
          <w:i/>
          <w:iCs/>
          <w:kern w:val="0"/>
        </w:rPr>
        <w:t>32</w:t>
      </w:r>
      <w:r w:rsidRPr="00E37CEB">
        <w:rPr>
          <w:rFonts w:ascii="Times New Roman" w:hAnsi="Times New Roman" w:cs="Times New Roman"/>
          <w:kern w:val="0"/>
        </w:rPr>
        <w:t>(4), 721-743.</w:t>
      </w:r>
    </w:p>
    <w:p w14:paraId="764AD77B"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30397EF3"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Attah, R.U., Garba, B.M.P., Gil-</w:t>
      </w:r>
      <w:proofErr w:type="spellStart"/>
      <w:r w:rsidRPr="00E37CEB">
        <w:rPr>
          <w:rFonts w:ascii="Times New Roman" w:hAnsi="Times New Roman" w:cs="Times New Roman"/>
          <w:kern w:val="0"/>
        </w:rPr>
        <w:t>Ozoudeh</w:t>
      </w:r>
      <w:proofErr w:type="spellEnd"/>
      <w:r w:rsidRPr="00E37CEB">
        <w:rPr>
          <w:rFonts w:ascii="Times New Roman" w:hAnsi="Times New Roman" w:cs="Times New Roman"/>
          <w:kern w:val="0"/>
        </w:rPr>
        <w:t xml:space="preserve">, I. and </w:t>
      </w:r>
      <w:proofErr w:type="spellStart"/>
      <w:r w:rsidRPr="00E37CEB">
        <w:rPr>
          <w:rFonts w:ascii="Times New Roman" w:hAnsi="Times New Roman" w:cs="Times New Roman"/>
          <w:kern w:val="0"/>
        </w:rPr>
        <w:t>Iwuanyanwu</w:t>
      </w:r>
      <w:proofErr w:type="spellEnd"/>
      <w:r w:rsidRPr="00E37CEB">
        <w:rPr>
          <w:rFonts w:ascii="Times New Roman" w:hAnsi="Times New Roman" w:cs="Times New Roman"/>
          <w:kern w:val="0"/>
        </w:rPr>
        <w:t xml:space="preserve">, O., (2024) „Cross-functional team dynamics in technology management: a comprehensive review of efficiency and innovation enhancement”. </w:t>
      </w:r>
      <w:r w:rsidRPr="00E37CEB">
        <w:rPr>
          <w:rFonts w:ascii="Times New Roman" w:hAnsi="Times New Roman" w:cs="Times New Roman"/>
          <w:i/>
          <w:iCs/>
          <w:kern w:val="0"/>
        </w:rPr>
        <w:t>Eng Sci Technol J</w:t>
      </w:r>
      <w:r w:rsidRPr="00E37CEB">
        <w:rPr>
          <w:rFonts w:ascii="Times New Roman" w:hAnsi="Times New Roman" w:cs="Times New Roman"/>
          <w:kern w:val="0"/>
        </w:rPr>
        <w:t xml:space="preserve">, </w:t>
      </w:r>
      <w:r w:rsidRPr="00E37CEB">
        <w:rPr>
          <w:rFonts w:ascii="Times New Roman" w:hAnsi="Times New Roman" w:cs="Times New Roman"/>
          <w:i/>
          <w:iCs/>
          <w:kern w:val="0"/>
        </w:rPr>
        <w:t>5</w:t>
      </w:r>
      <w:r w:rsidRPr="00E37CEB">
        <w:rPr>
          <w:rFonts w:ascii="Times New Roman" w:hAnsi="Times New Roman" w:cs="Times New Roman"/>
          <w:kern w:val="0"/>
        </w:rPr>
        <w:t>(12), pp.3248-65.</w:t>
      </w:r>
    </w:p>
    <w:p w14:paraId="28C7EE18"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1905E2F1"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Avedissian</w:t>
      </w:r>
      <w:proofErr w:type="spellEnd"/>
      <w:r w:rsidRPr="00E37CEB">
        <w:rPr>
          <w:rFonts w:ascii="Times New Roman" w:hAnsi="Times New Roman" w:cs="Times New Roman"/>
          <w:kern w:val="0"/>
        </w:rPr>
        <w:t xml:space="preserve">, T., &amp; </w:t>
      </w:r>
      <w:proofErr w:type="spellStart"/>
      <w:r w:rsidRPr="00E37CEB">
        <w:rPr>
          <w:rFonts w:ascii="Times New Roman" w:hAnsi="Times New Roman" w:cs="Times New Roman"/>
          <w:kern w:val="0"/>
        </w:rPr>
        <w:t>Alayan</w:t>
      </w:r>
      <w:proofErr w:type="spellEnd"/>
      <w:r w:rsidRPr="00E37CEB">
        <w:rPr>
          <w:rFonts w:ascii="Times New Roman" w:hAnsi="Times New Roman" w:cs="Times New Roman"/>
          <w:kern w:val="0"/>
        </w:rPr>
        <w:t>, N. (2021) „Adolescent well‐being: A concept analysis”. </w:t>
      </w:r>
      <w:r w:rsidRPr="00E37CEB">
        <w:rPr>
          <w:rFonts w:ascii="Times New Roman" w:hAnsi="Times New Roman" w:cs="Times New Roman"/>
          <w:i/>
          <w:iCs/>
          <w:kern w:val="0"/>
        </w:rPr>
        <w:t>International journal of mental health nursing</w:t>
      </w:r>
      <w:r w:rsidRPr="00E37CEB">
        <w:rPr>
          <w:rFonts w:ascii="Times New Roman" w:hAnsi="Times New Roman" w:cs="Times New Roman"/>
          <w:kern w:val="0"/>
        </w:rPr>
        <w:t>, </w:t>
      </w:r>
      <w:r w:rsidRPr="00E37CEB">
        <w:rPr>
          <w:rFonts w:ascii="Times New Roman" w:hAnsi="Times New Roman" w:cs="Times New Roman"/>
          <w:i/>
          <w:iCs/>
          <w:kern w:val="0"/>
        </w:rPr>
        <w:t>30</w:t>
      </w:r>
      <w:r w:rsidRPr="00E37CEB">
        <w:rPr>
          <w:rFonts w:ascii="Times New Roman" w:hAnsi="Times New Roman" w:cs="Times New Roman"/>
          <w:kern w:val="0"/>
        </w:rPr>
        <w:t>(2), 357-367.</w:t>
      </w:r>
    </w:p>
    <w:p w14:paraId="11DFF153"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5739B25A"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Benmira</w:t>
      </w:r>
      <w:proofErr w:type="spellEnd"/>
      <w:r w:rsidRPr="00E37CEB">
        <w:rPr>
          <w:rFonts w:ascii="Times New Roman" w:hAnsi="Times New Roman" w:cs="Times New Roman"/>
          <w:kern w:val="0"/>
        </w:rPr>
        <w:t xml:space="preserve">, S. and Agboola, M., (2021) „ Evolution of leadership theory”. </w:t>
      </w:r>
      <w:r w:rsidRPr="00E37CEB">
        <w:rPr>
          <w:rFonts w:ascii="Times New Roman" w:hAnsi="Times New Roman" w:cs="Times New Roman"/>
          <w:i/>
          <w:iCs/>
          <w:kern w:val="0"/>
        </w:rPr>
        <w:t>BMJ leader</w:t>
      </w:r>
      <w:r w:rsidRPr="00E37CEB">
        <w:rPr>
          <w:rFonts w:ascii="Times New Roman" w:hAnsi="Times New Roman" w:cs="Times New Roman"/>
          <w:kern w:val="0"/>
        </w:rPr>
        <w:t xml:space="preserve">, </w:t>
      </w:r>
      <w:proofErr w:type="gramStart"/>
      <w:r w:rsidRPr="00E37CEB">
        <w:rPr>
          <w:rFonts w:ascii="Times New Roman" w:hAnsi="Times New Roman" w:cs="Times New Roman"/>
          <w:kern w:val="0"/>
        </w:rPr>
        <w:t>pp.leader</w:t>
      </w:r>
      <w:proofErr w:type="gramEnd"/>
      <w:r w:rsidRPr="00E37CEB">
        <w:rPr>
          <w:rFonts w:ascii="Times New Roman" w:hAnsi="Times New Roman" w:cs="Times New Roman"/>
          <w:kern w:val="0"/>
        </w:rPr>
        <w:t>-2020.</w:t>
      </w:r>
    </w:p>
    <w:p w14:paraId="5B7BFF2F"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3EF99BC5"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Boese, V. A., Lundstedt, M., Morrison, K., Sato, Y., &amp; Lindberg, S. I. (2022) „State of the world 2021: </w:t>
      </w:r>
      <w:proofErr w:type="spellStart"/>
      <w:r w:rsidRPr="00E37CEB">
        <w:rPr>
          <w:rFonts w:ascii="Times New Roman" w:hAnsi="Times New Roman" w:cs="Times New Roman"/>
          <w:kern w:val="0"/>
        </w:rPr>
        <w:t>autocratization</w:t>
      </w:r>
      <w:proofErr w:type="spellEnd"/>
      <w:r w:rsidRPr="00E37CEB">
        <w:rPr>
          <w:rFonts w:ascii="Times New Roman" w:hAnsi="Times New Roman" w:cs="Times New Roman"/>
          <w:kern w:val="0"/>
        </w:rPr>
        <w:t xml:space="preserve"> changing its nature?”. </w:t>
      </w:r>
      <w:r w:rsidRPr="00E37CEB">
        <w:rPr>
          <w:rFonts w:ascii="Times New Roman" w:hAnsi="Times New Roman" w:cs="Times New Roman"/>
          <w:i/>
          <w:iCs/>
          <w:kern w:val="0"/>
        </w:rPr>
        <w:t>Democratization</w:t>
      </w:r>
      <w:r w:rsidRPr="00E37CEB">
        <w:rPr>
          <w:rFonts w:ascii="Times New Roman" w:hAnsi="Times New Roman" w:cs="Times New Roman"/>
          <w:kern w:val="0"/>
        </w:rPr>
        <w:t>, </w:t>
      </w:r>
      <w:r w:rsidRPr="00E37CEB">
        <w:rPr>
          <w:rFonts w:ascii="Times New Roman" w:hAnsi="Times New Roman" w:cs="Times New Roman"/>
          <w:i/>
          <w:iCs/>
          <w:kern w:val="0"/>
        </w:rPr>
        <w:t>29</w:t>
      </w:r>
      <w:r w:rsidRPr="00E37CEB">
        <w:rPr>
          <w:rFonts w:ascii="Times New Roman" w:hAnsi="Times New Roman" w:cs="Times New Roman"/>
          <w:kern w:val="0"/>
        </w:rPr>
        <w:t>(6), 983-1013.</w:t>
      </w:r>
    </w:p>
    <w:p w14:paraId="08D9AB69"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2191A2A1"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Bwalya, A. (</w:t>
      </w:r>
      <w:proofErr w:type="gramStart"/>
      <w:r w:rsidRPr="00E37CEB">
        <w:rPr>
          <w:rFonts w:ascii="Times New Roman" w:hAnsi="Times New Roman" w:cs="Times New Roman"/>
          <w:kern w:val="0"/>
        </w:rPr>
        <w:t>2023)L</w:t>
      </w:r>
      <w:proofErr w:type="gramEnd"/>
      <w:r w:rsidRPr="00E37CEB">
        <w:rPr>
          <w:rFonts w:ascii="Times New Roman" w:hAnsi="Times New Roman" w:cs="Times New Roman"/>
          <w:kern w:val="0"/>
        </w:rPr>
        <w:t xml:space="preserve"> „Leadership styles” </w:t>
      </w:r>
      <w:r w:rsidRPr="00E37CEB">
        <w:rPr>
          <w:rFonts w:ascii="Times New Roman" w:hAnsi="Times New Roman" w:cs="Times New Roman"/>
          <w:i/>
          <w:iCs/>
          <w:kern w:val="0"/>
        </w:rPr>
        <w:t>Global Scientific Journal</w:t>
      </w:r>
      <w:r w:rsidRPr="00E37CEB">
        <w:rPr>
          <w:rFonts w:ascii="Times New Roman" w:hAnsi="Times New Roman" w:cs="Times New Roman"/>
          <w:kern w:val="0"/>
        </w:rPr>
        <w:t>, </w:t>
      </w:r>
      <w:r w:rsidRPr="00E37CEB">
        <w:rPr>
          <w:rFonts w:ascii="Times New Roman" w:hAnsi="Times New Roman" w:cs="Times New Roman"/>
          <w:i/>
          <w:iCs/>
          <w:kern w:val="0"/>
        </w:rPr>
        <w:t>11</w:t>
      </w:r>
      <w:r w:rsidRPr="00E37CEB">
        <w:rPr>
          <w:rFonts w:ascii="Times New Roman" w:hAnsi="Times New Roman" w:cs="Times New Roman"/>
          <w:kern w:val="0"/>
        </w:rPr>
        <w:t>(8).</w:t>
      </w:r>
    </w:p>
    <w:p w14:paraId="6B18B8E7"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2E7A5B86"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Canavesi</w:t>
      </w:r>
      <w:proofErr w:type="spellEnd"/>
      <w:r w:rsidRPr="00E37CEB">
        <w:rPr>
          <w:rFonts w:ascii="Times New Roman" w:hAnsi="Times New Roman" w:cs="Times New Roman"/>
          <w:kern w:val="0"/>
        </w:rPr>
        <w:t>, A., &amp; Minelli, E. (2022</w:t>
      </w:r>
      <w:proofErr w:type="gramStart"/>
      <w:r w:rsidRPr="00E37CEB">
        <w:rPr>
          <w:rFonts w:ascii="Times New Roman" w:hAnsi="Times New Roman" w:cs="Times New Roman"/>
          <w:kern w:val="0"/>
        </w:rPr>
        <w:t>)  „</w:t>
      </w:r>
      <w:proofErr w:type="gramEnd"/>
      <w:r w:rsidRPr="00E37CEB">
        <w:rPr>
          <w:rFonts w:ascii="Times New Roman" w:hAnsi="Times New Roman" w:cs="Times New Roman"/>
          <w:kern w:val="0"/>
        </w:rPr>
        <w:t>Servant leadership: A systematic literature review and network analysis”. </w:t>
      </w:r>
      <w:r w:rsidRPr="00E37CEB">
        <w:rPr>
          <w:rFonts w:ascii="Times New Roman" w:hAnsi="Times New Roman" w:cs="Times New Roman"/>
          <w:i/>
          <w:iCs/>
          <w:kern w:val="0"/>
        </w:rPr>
        <w:t>Employee Responsibilities and Rights Journal</w:t>
      </w:r>
      <w:r w:rsidRPr="00E37CEB">
        <w:rPr>
          <w:rFonts w:ascii="Times New Roman" w:hAnsi="Times New Roman" w:cs="Times New Roman"/>
          <w:kern w:val="0"/>
        </w:rPr>
        <w:t>, </w:t>
      </w:r>
      <w:r w:rsidRPr="00E37CEB">
        <w:rPr>
          <w:rFonts w:ascii="Times New Roman" w:hAnsi="Times New Roman" w:cs="Times New Roman"/>
          <w:i/>
          <w:iCs/>
          <w:kern w:val="0"/>
        </w:rPr>
        <w:t>34</w:t>
      </w:r>
      <w:r w:rsidRPr="00E37CEB">
        <w:rPr>
          <w:rFonts w:ascii="Times New Roman" w:hAnsi="Times New Roman" w:cs="Times New Roman"/>
          <w:kern w:val="0"/>
        </w:rPr>
        <w:t>(3), 267-289.</w:t>
      </w:r>
    </w:p>
    <w:p w14:paraId="2715E2D9"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0DAC5708"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Carton, A., (2021). „The Science of Leadership: A Theoretical Model and Research Agenda”. Annual Review of Organizational Psychology and Organizational Behavior. </w:t>
      </w:r>
      <w:hyperlink r:id="rId9" w:history="1">
        <w:r w:rsidRPr="00E37CEB">
          <w:rPr>
            <w:rFonts w:ascii="Times New Roman" w:hAnsi="Times New Roman" w:cs="Times New Roman"/>
            <w:kern w:val="0"/>
            <w:u w:val="single"/>
          </w:rPr>
          <w:t>https://doi.org/10.1146/annurev-orgpsych-012420-091227</w:t>
        </w:r>
      </w:hyperlink>
      <w:r w:rsidRPr="00E37CEB">
        <w:rPr>
          <w:rFonts w:ascii="Times New Roman" w:hAnsi="Times New Roman" w:cs="Times New Roman"/>
          <w:kern w:val="0"/>
        </w:rPr>
        <w:t>.</w:t>
      </w:r>
    </w:p>
    <w:p w14:paraId="27938A3A"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622A8F03"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Dong, B. (2023) „A systematic review of the transactional leadership literature and future outlook”. </w:t>
      </w:r>
      <w:r w:rsidRPr="00E37CEB">
        <w:rPr>
          <w:rFonts w:ascii="Times New Roman" w:hAnsi="Times New Roman" w:cs="Times New Roman"/>
          <w:i/>
          <w:iCs/>
          <w:kern w:val="0"/>
        </w:rPr>
        <w:t>Academic Journal of Management and Social Sciences</w:t>
      </w:r>
      <w:r w:rsidRPr="00E37CEB">
        <w:rPr>
          <w:rFonts w:ascii="Times New Roman" w:hAnsi="Times New Roman" w:cs="Times New Roman"/>
          <w:kern w:val="0"/>
        </w:rPr>
        <w:t>, </w:t>
      </w:r>
      <w:r w:rsidRPr="00E37CEB">
        <w:rPr>
          <w:rFonts w:ascii="Times New Roman" w:hAnsi="Times New Roman" w:cs="Times New Roman"/>
          <w:i/>
          <w:iCs/>
          <w:kern w:val="0"/>
        </w:rPr>
        <w:t>2</w:t>
      </w:r>
      <w:r w:rsidRPr="00E37CEB">
        <w:rPr>
          <w:rFonts w:ascii="Times New Roman" w:hAnsi="Times New Roman" w:cs="Times New Roman"/>
          <w:kern w:val="0"/>
        </w:rPr>
        <w:t>(3), 21-25.</w:t>
      </w:r>
    </w:p>
    <w:p w14:paraId="15BD4BEC"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1A164A71"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6432A33F"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Deemie</w:t>
      </w:r>
      <w:proofErr w:type="spellEnd"/>
      <w:r w:rsidRPr="00E37CEB">
        <w:rPr>
          <w:rFonts w:ascii="Times New Roman" w:hAnsi="Times New Roman" w:cs="Times New Roman"/>
          <w:kern w:val="0"/>
        </w:rPr>
        <w:t xml:space="preserve"> Sr, G. Z. (2024) „A critical look into leadership now and the future”.</w:t>
      </w:r>
    </w:p>
    <w:p w14:paraId="05AD8BB2"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6DD4DD0A"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lastRenderedPageBreak/>
        <w:t>Errida</w:t>
      </w:r>
      <w:proofErr w:type="spellEnd"/>
      <w:r w:rsidRPr="00E37CEB">
        <w:rPr>
          <w:rFonts w:ascii="Times New Roman" w:hAnsi="Times New Roman" w:cs="Times New Roman"/>
          <w:kern w:val="0"/>
        </w:rPr>
        <w:t>, A. and Lotfi, B., (2021</w:t>
      </w:r>
      <w:proofErr w:type="gramStart"/>
      <w:r w:rsidRPr="00E37CEB">
        <w:rPr>
          <w:rFonts w:ascii="Times New Roman" w:hAnsi="Times New Roman" w:cs="Times New Roman"/>
          <w:kern w:val="0"/>
        </w:rPr>
        <w:t>)  „</w:t>
      </w:r>
      <w:proofErr w:type="gramEnd"/>
      <w:r w:rsidRPr="00E37CEB">
        <w:rPr>
          <w:rFonts w:ascii="Times New Roman" w:hAnsi="Times New Roman" w:cs="Times New Roman"/>
          <w:kern w:val="0"/>
        </w:rPr>
        <w:t xml:space="preserve">The determinants of organizational change management success: Literature review and case study”. </w:t>
      </w:r>
      <w:r w:rsidRPr="00E37CEB">
        <w:rPr>
          <w:rFonts w:ascii="Times New Roman" w:hAnsi="Times New Roman" w:cs="Times New Roman"/>
          <w:i/>
          <w:iCs/>
          <w:kern w:val="0"/>
        </w:rPr>
        <w:t>International Journal of Engineering Business Management</w:t>
      </w:r>
      <w:r w:rsidRPr="00E37CEB">
        <w:rPr>
          <w:rFonts w:ascii="Times New Roman" w:hAnsi="Times New Roman" w:cs="Times New Roman"/>
          <w:kern w:val="0"/>
        </w:rPr>
        <w:t xml:space="preserve">, </w:t>
      </w:r>
      <w:r w:rsidRPr="00E37CEB">
        <w:rPr>
          <w:rFonts w:ascii="Times New Roman" w:hAnsi="Times New Roman" w:cs="Times New Roman"/>
          <w:i/>
          <w:iCs/>
          <w:kern w:val="0"/>
        </w:rPr>
        <w:t>13</w:t>
      </w:r>
      <w:r w:rsidRPr="00E37CEB">
        <w:rPr>
          <w:rFonts w:ascii="Times New Roman" w:hAnsi="Times New Roman" w:cs="Times New Roman"/>
          <w:kern w:val="0"/>
        </w:rPr>
        <w:t>, p.18479790211016273.</w:t>
      </w:r>
    </w:p>
    <w:p w14:paraId="1A30BD60"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5ADDBF33"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Fox, K. E., Johnson, S. T., Berkman, L. F., </w:t>
      </w:r>
      <w:proofErr w:type="spellStart"/>
      <w:r w:rsidRPr="00E37CEB">
        <w:rPr>
          <w:rFonts w:ascii="Times New Roman" w:hAnsi="Times New Roman" w:cs="Times New Roman"/>
          <w:kern w:val="0"/>
        </w:rPr>
        <w:t>Sianoja</w:t>
      </w:r>
      <w:proofErr w:type="spellEnd"/>
      <w:r w:rsidRPr="00E37CEB">
        <w:rPr>
          <w:rFonts w:ascii="Times New Roman" w:hAnsi="Times New Roman" w:cs="Times New Roman"/>
          <w:kern w:val="0"/>
        </w:rPr>
        <w:t xml:space="preserve">, M., Soh, Y., </w:t>
      </w:r>
      <w:proofErr w:type="spellStart"/>
      <w:r w:rsidRPr="00E37CEB">
        <w:rPr>
          <w:rFonts w:ascii="Times New Roman" w:hAnsi="Times New Roman" w:cs="Times New Roman"/>
          <w:kern w:val="0"/>
        </w:rPr>
        <w:t>Kubzansky</w:t>
      </w:r>
      <w:proofErr w:type="spellEnd"/>
      <w:r w:rsidRPr="00E37CEB">
        <w:rPr>
          <w:rFonts w:ascii="Times New Roman" w:hAnsi="Times New Roman" w:cs="Times New Roman"/>
          <w:kern w:val="0"/>
        </w:rPr>
        <w:t>, L. D., &amp; Kelly, E. L. (2022) „</w:t>
      </w:r>
      <w:proofErr w:type="spellStart"/>
      <w:r w:rsidRPr="00E37CEB">
        <w:rPr>
          <w:rFonts w:ascii="Times New Roman" w:hAnsi="Times New Roman" w:cs="Times New Roman"/>
          <w:kern w:val="0"/>
        </w:rPr>
        <w:t>Organisational</w:t>
      </w:r>
      <w:proofErr w:type="spellEnd"/>
      <w:r w:rsidRPr="00E37CEB">
        <w:rPr>
          <w:rFonts w:ascii="Times New Roman" w:hAnsi="Times New Roman" w:cs="Times New Roman"/>
          <w:kern w:val="0"/>
        </w:rPr>
        <w:t>-and group-level workplace interventions and their effect on multiple domains of worker well-being: A systematic review”. </w:t>
      </w:r>
      <w:r w:rsidRPr="00E37CEB">
        <w:rPr>
          <w:rFonts w:ascii="Times New Roman" w:hAnsi="Times New Roman" w:cs="Times New Roman"/>
          <w:i/>
          <w:iCs/>
          <w:kern w:val="0"/>
        </w:rPr>
        <w:t>Work &amp; Stress</w:t>
      </w:r>
      <w:r w:rsidRPr="00E37CEB">
        <w:rPr>
          <w:rFonts w:ascii="Times New Roman" w:hAnsi="Times New Roman" w:cs="Times New Roman"/>
          <w:kern w:val="0"/>
        </w:rPr>
        <w:t>, </w:t>
      </w:r>
      <w:r w:rsidRPr="00E37CEB">
        <w:rPr>
          <w:rFonts w:ascii="Times New Roman" w:hAnsi="Times New Roman" w:cs="Times New Roman"/>
          <w:i/>
          <w:iCs/>
          <w:kern w:val="0"/>
        </w:rPr>
        <w:t>36</w:t>
      </w:r>
      <w:r w:rsidRPr="00E37CEB">
        <w:rPr>
          <w:rFonts w:ascii="Times New Roman" w:hAnsi="Times New Roman" w:cs="Times New Roman"/>
          <w:kern w:val="0"/>
        </w:rPr>
        <w:t>(1), 30-59</w:t>
      </w:r>
    </w:p>
    <w:p w14:paraId="07FCF1A1"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0DCE68C3"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Fitzgerald, S., &amp; Schutte, N.S. (2010) „Increasing transformational leadership through enhancing self-efficacy”. Journal of Management Development, 29 (5), 495–505 </w:t>
      </w:r>
      <w:hyperlink r:id="rId10" w:history="1">
        <w:r w:rsidRPr="00E37CEB">
          <w:rPr>
            <w:rFonts w:ascii="Times New Roman" w:hAnsi="Times New Roman" w:cs="Times New Roman"/>
            <w:kern w:val="0"/>
          </w:rPr>
          <w:t>https://doi.org/10.1108/02621711011039240</w:t>
        </w:r>
      </w:hyperlink>
    </w:p>
    <w:p w14:paraId="4295A7F4"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02590E71" w14:textId="30D0628B"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Gabrielova</w:t>
      </w:r>
      <w:proofErr w:type="spellEnd"/>
      <w:r w:rsidRPr="00E37CEB">
        <w:rPr>
          <w:rFonts w:ascii="Times New Roman" w:hAnsi="Times New Roman" w:cs="Times New Roman"/>
          <w:kern w:val="0"/>
        </w:rPr>
        <w:t xml:space="preserve">, K., &amp; </w:t>
      </w:r>
      <w:proofErr w:type="spellStart"/>
      <w:r w:rsidRPr="00E37CEB">
        <w:rPr>
          <w:rFonts w:ascii="Times New Roman" w:hAnsi="Times New Roman" w:cs="Times New Roman"/>
          <w:kern w:val="0"/>
        </w:rPr>
        <w:t>Buchko</w:t>
      </w:r>
      <w:proofErr w:type="spellEnd"/>
      <w:r w:rsidRPr="00E37CEB">
        <w:rPr>
          <w:rFonts w:ascii="Times New Roman" w:hAnsi="Times New Roman" w:cs="Times New Roman"/>
          <w:kern w:val="0"/>
        </w:rPr>
        <w:t>, A. A. (2021)</w:t>
      </w:r>
      <w:r w:rsidR="00E37CEB">
        <w:rPr>
          <w:rFonts w:ascii="Times New Roman" w:hAnsi="Times New Roman" w:cs="Times New Roman"/>
          <w:kern w:val="0"/>
        </w:rPr>
        <w:t xml:space="preserve"> “</w:t>
      </w:r>
      <w:r w:rsidRPr="00E37CEB">
        <w:rPr>
          <w:rFonts w:ascii="Times New Roman" w:hAnsi="Times New Roman" w:cs="Times New Roman"/>
          <w:kern w:val="0"/>
        </w:rPr>
        <w:t>Here comes Generation Z: Millennials as managers</w:t>
      </w:r>
      <w:r w:rsidR="00E37CEB">
        <w:rPr>
          <w:rFonts w:ascii="Times New Roman" w:hAnsi="Times New Roman" w:cs="Times New Roman"/>
          <w:kern w:val="0"/>
        </w:rPr>
        <w:t>”</w:t>
      </w:r>
      <w:r w:rsidRPr="00E37CEB">
        <w:rPr>
          <w:rFonts w:ascii="Times New Roman" w:hAnsi="Times New Roman" w:cs="Times New Roman"/>
          <w:kern w:val="0"/>
        </w:rPr>
        <w:t>. </w:t>
      </w:r>
      <w:r w:rsidRPr="00E37CEB">
        <w:rPr>
          <w:rFonts w:ascii="Times New Roman" w:hAnsi="Times New Roman" w:cs="Times New Roman"/>
          <w:i/>
          <w:iCs/>
          <w:kern w:val="0"/>
        </w:rPr>
        <w:t>Business horizons</w:t>
      </w:r>
      <w:r w:rsidRPr="00E37CEB">
        <w:rPr>
          <w:rFonts w:ascii="Times New Roman" w:hAnsi="Times New Roman" w:cs="Times New Roman"/>
          <w:kern w:val="0"/>
        </w:rPr>
        <w:t>, </w:t>
      </w:r>
      <w:r w:rsidRPr="00E37CEB">
        <w:rPr>
          <w:rFonts w:ascii="Times New Roman" w:hAnsi="Times New Roman" w:cs="Times New Roman"/>
          <w:i/>
          <w:iCs/>
          <w:kern w:val="0"/>
        </w:rPr>
        <w:t>64</w:t>
      </w:r>
      <w:r w:rsidRPr="00E37CEB">
        <w:rPr>
          <w:rFonts w:ascii="Times New Roman" w:hAnsi="Times New Roman" w:cs="Times New Roman"/>
          <w:kern w:val="0"/>
        </w:rPr>
        <w:t>(4), 489-499.</w:t>
      </w:r>
    </w:p>
    <w:p w14:paraId="2D8BAD83"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628C57BA"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Gardner, L., &amp; Stough, C. (2002) "Examining the relationship between leadership and intelligence in senior level managers". Leadership &amp; Organization Development Journal, 23(2), 68–78. </w:t>
      </w:r>
      <w:hyperlink r:id="rId11" w:history="1">
        <w:r w:rsidRPr="00E37CEB">
          <w:rPr>
            <w:rFonts w:ascii="Times New Roman" w:hAnsi="Times New Roman" w:cs="Times New Roman"/>
            <w:kern w:val="0"/>
          </w:rPr>
          <w:t>https://doi.org/10.1108/01437730210419198</w:t>
        </w:r>
      </w:hyperlink>
    </w:p>
    <w:p w14:paraId="3D0E62F2"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6BF6B8BA"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Goleman, D. (1996) „Emotional intelligence. Why it can matter more than IQ”. </w:t>
      </w:r>
      <w:r w:rsidRPr="00E37CEB">
        <w:rPr>
          <w:rFonts w:ascii="Times New Roman" w:hAnsi="Times New Roman" w:cs="Times New Roman"/>
          <w:i/>
          <w:iCs/>
          <w:kern w:val="0"/>
        </w:rPr>
        <w:t>Learning</w:t>
      </w:r>
      <w:r w:rsidRPr="00E37CEB">
        <w:rPr>
          <w:rFonts w:ascii="Times New Roman" w:hAnsi="Times New Roman" w:cs="Times New Roman"/>
          <w:kern w:val="0"/>
        </w:rPr>
        <w:t xml:space="preserve">, </w:t>
      </w:r>
      <w:r w:rsidRPr="00E37CEB">
        <w:rPr>
          <w:rFonts w:ascii="Times New Roman" w:hAnsi="Times New Roman" w:cs="Times New Roman"/>
          <w:i/>
          <w:iCs/>
          <w:kern w:val="0"/>
        </w:rPr>
        <w:t>24</w:t>
      </w:r>
      <w:r w:rsidRPr="00E37CEB">
        <w:rPr>
          <w:rFonts w:ascii="Times New Roman" w:hAnsi="Times New Roman" w:cs="Times New Roman"/>
          <w:kern w:val="0"/>
        </w:rPr>
        <w:t>(6), 49-50.</w:t>
      </w:r>
    </w:p>
    <w:p w14:paraId="7319971A"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37C6B110"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Greimel</w:t>
      </w:r>
      <w:proofErr w:type="spellEnd"/>
      <w:r w:rsidRPr="00E37CEB">
        <w:rPr>
          <w:rFonts w:ascii="Times New Roman" w:hAnsi="Times New Roman" w:cs="Times New Roman"/>
          <w:kern w:val="0"/>
        </w:rPr>
        <w:t xml:space="preserve">, N. S., </w:t>
      </w:r>
      <w:proofErr w:type="spellStart"/>
      <w:r w:rsidRPr="00E37CEB">
        <w:rPr>
          <w:rFonts w:ascii="Times New Roman" w:hAnsi="Times New Roman" w:cs="Times New Roman"/>
          <w:kern w:val="0"/>
        </w:rPr>
        <w:t>Kanbach</w:t>
      </w:r>
      <w:proofErr w:type="spellEnd"/>
      <w:r w:rsidRPr="00E37CEB">
        <w:rPr>
          <w:rFonts w:ascii="Times New Roman" w:hAnsi="Times New Roman" w:cs="Times New Roman"/>
          <w:kern w:val="0"/>
        </w:rPr>
        <w:t xml:space="preserve">, D. K., &amp; </w:t>
      </w:r>
      <w:proofErr w:type="spellStart"/>
      <w:r w:rsidRPr="00E37CEB">
        <w:rPr>
          <w:rFonts w:ascii="Times New Roman" w:hAnsi="Times New Roman" w:cs="Times New Roman"/>
          <w:kern w:val="0"/>
        </w:rPr>
        <w:t>Chelaru</w:t>
      </w:r>
      <w:proofErr w:type="spellEnd"/>
      <w:r w:rsidRPr="00E37CEB">
        <w:rPr>
          <w:rFonts w:ascii="Times New Roman" w:hAnsi="Times New Roman" w:cs="Times New Roman"/>
          <w:kern w:val="0"/>
        </w:rPr>
        <w:t>, M. (2023) „Virtual teams and transformational leadership: An integrative literature review and avenues for further research”. </w:t>
      </w:r>
      <w:r w:rsidRPr="00E37CEB">
        <w:rPr>
          <w:rFonts w:ascii="Times New Roman" w:hAnsi="Times New Roman" w:cs="Times New Roman"/>
          <w:i/>
          <w:iCs/>
          <w:kern w:val="0"/>
        </w:rPr>
        <w:t>Journal of Innovation &amp; Knowledge</w:t>
      </w:r>
      <w:r w:rsidRPr="00E37CEB">
        <w:rPr>
          <w:rFonts w:ascii="Times New Roman" w:hAnsi="Times New Roman" w:cs="Times New Roman"/>
          <w:kern w:val="0"/>
        </w:rPr>
        <w:t>, </w:t>
      </w:r>
      <w:r w:rsidRPr="00E37CEB">
        <w:rPr>
          <w:rFonts w:ascii="Times New Roman" w:hAnsi="Times New Roman" w:cs="Times New Roman"/>
          <w:i/>
          <w:iCs/>
          <w:kern w:val="0"/>
        </w:rPr>
        <w:t>8</w:t>
      </w:r>
      <w:r w:rsidRPr="00E37CEB">
        <w:rPr>
          <w:rFonts w:ascii="Times New Roman" w:hAnsi="Times New Roman" w:cs="Times New Roman"/>
          <w:kern w:val="0"/>
        </w:rPr>
        <w:t>(2), 100351.</w:t>
      </w:r>
    </w:p>
    <w:p w14:paraId="5C838CF3"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3DC333D3" w14:textId="60E83443" w:rsidR="00C72A4F"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Görgens-Ekermans</w:t>
      </w:r>
      <w:proofErr w:type="spellEnd"/>
      <w:r w:rsidRPr="00E37CEB">
        <w:rPr>
          <w:rFonts w:ascii="Times New Roman" w:hAnsi="Times New Roman" w:cs="Times New Roman"/>
          <w:kern w:val="0"/>
        </w:rPr>
        <w:t>, G., &amp; Roux, C. (2021)</w:t>
      </w:r>
      <w:r w:rsidR="00E37CEB">
        <w:rPr>
          <w:rFonts w:ascii="Times New Roman" w:hAnsi="Times New Roman" w:cs="Times New Roman"/>
          <w:kern w:val="0"/>
        </w:rPr>
        <w:t xml:space="preserve"> “</w:t>
      </w:r>
      <w:r w:rsidRPr="00E37CEB">
        <w:rPr>
          <w:rFonts w:ascii="Times New Roman" w:hAnsi="Times New Roman" w:cs="Times New Roman"/>
          <w:kern w:val="0"/>
        </w:rPr>
        <w:t>Revisiting the emotional intelligence and transformational leadership debate:(How) does emotional intelligence matter to effective leadership?</w:t>
      </w:r>
      <w:r w:rsidR="00E37CEB">
        <w:rPr>
          <w:rFonts w:ascii="Times New Roman" w:hAnsi="Times New Roman" w:cs="Times New Roman"/>
          <w:kern w:val="0"/>
        </w:rPr>
        <w:t>”</w:t>
      </w:r>
      <w:r w:rsidRPr="00E37CEB">
        <w:rPr>
          <w:rFonts w:ascii="Times New Roman" w:hAnsi="Times New Roman" w:cs="Times New Roman"/>
          <w:kern w:val="0"/>
        </w:rPr>
        <w:t>. </w:t>
      </w:r>
      <w:r w:rsidRPr="00E37CEB">
        <w:rPr>
          <w:rFonts w:ascii="Times New Roman" w:hAnsi="Times New Roman" w:cs="Times New Roman"/>
          <w:i/>
          <w:iCs/>
          <w:kern w:val="0"/>
        </w:rPr>
        <w:t>SA Journal of Human Resource Management</w:t>
      </w:r>
      <w:r w:rsidRPr="00E37CEB">
        <w:rPr>
          <w:rFonts w:ascii="Times New Roman" w:hAnsi="Times New Roman" w:cs="Times New Roman"/>
          <w:kern w:val="0"/>
        </w:rPr>
        <w:t>, </w:t>
      </w:r>
      <w:r w:rsidRPr="00E37CEB">
        <w:rPr>
          <w:rFonts w:ascii="Times New Roman" w:hAnsi="Times New Roman" w:cs="Times New Roman"/>
          <w:i/>
          <w:iCs/>
          <w:kern w:val="0"/>
        </w:rPr>
        <w:t>19</w:t>
      </w:r>
      <w:r w:rsidRPr="00E37CEB">
        <w:rPr>
          <w:rFonts w:ascii="Times New Roman" w:hAnsi="Times New Roman" w:cs="Times New Roman"/>
          <w:kern w:val="0"/>
        </w:rPr>
        <w:t>, 1279.</w:t>
      </w:r>
    </w:p>
    <w:p w14:paraId="243003C3" w14:textId="77777777" w:rsidR="00BE1DDB" w:rsidRDefault="00BE1DDB" w:rsidP="00C72A4F">
      <w:pPr>
        <w:autoSpaceDE w:val="0"/>
        <w:autoSpaceDN w:val="0"/>
        <w:adjustRightInd w:val="0"/>
        <w:spacing w:after="0" w:line="240" w:lineRule="auto"/>
        <w:rPr>
          <w:rFonts w:ascii="Times New Roman" w:hAnsi="Times New Roman" w:cs="Times New Roman"/>
          <w:kern w:val="0"/>
        </w:rPr>
      </w:pPr>
    </w:p>
    <w:p w14:paraId="4F52BD69" w14:textId="3B88BB38" w:rsidR="00BE1DDB" w:rsidRPr="00BE1DDB" w:rsidRDefault="00BE1DDB" w:rsidP="00C72A4F">
      <w:pPr>
        <w:autoSpaceDE w:val="0"/>
        <w:autoSpaceDN w:val="0"/>
        <w:adjustRightInd w:val="0"/>
        <w:spacing w:after="0" w:line="240" w:lineRule="auto"/>
        <w:rPr>
          <w:rFonts w:ascii="Times New Roman" w:hAnsi="Times New Roman" w:cs="Times New Roman"/>
          <w:kern w:val="0"/>
        </w:rPr>
      </w:pPr>
      <w:bookmarkStart w:id="31" w:name="_Hlk191580996"/>
      <w:r w:rsidRPr="00BE1DDB">
        <w:rPr>
          <w:rFonts w:ascii="Times New Roman" w:hAnsi="Times New Roman" w:cs="Times New Roman"/>
          <w:color w:val="222222"/>
          <w:shd w:val="clear" w:color="auto" w:fill="FFFFFF"/>
        </w:rPr>
        <w:t>Guest</w:t>
      </w:r>
      <w:bookmarkEnd w:id="31"/>
      <w:r w:rsidRPr="00BE1DDB">
        <w:rPr>
          <w:rFonts w:ascii="Times New Roman" w:hAnsi="Times New Roman" w:cs="Times New Roman"/>
          <w:color w:val="222222"/>
          <w:shd w:val="clear" w:color="auto" w:fill="FFFFFF"/>
        </w:rPr>
        <w:t>, D. E. (2017)</w:t>
      </w:r>
      <w:r>
        <w:rPr>
          <w:rFonts w:ascii="Times New Roman" w:hAnsi="Times New Roman" w:cs="Times New Roman"/>
          <w:color w:val="222222"/>
          <w:shd w:val="clear" w:color="auto" w:fill="FFFFFF"/>
        </w:rPr>
        <w:t xml:space="preserve"> “</w:t>
      </w:r>
      <w:r w:rsidRPr="00BE1DDB">
        <w:rPr>
          <w:rFonts w:ascii="Times New Roman" w:hAnsi="Times New Roman" w:cs="Times New Roman"/>
          <w:color w:val="222222"/>
          <w:shd w:val="clear" w:color="auto" w:fill="FFFFFF"/>
        </w:rPr>
        <w:t>Human resource management and employee well‐being: Towards a new analytic framework</w:t>
      </w:r>
      <w:r>
        <w:rPr>
          <w:rFonts w:ascii="Times New Roman" w:hAnsi="Times New Roman" w:cs="Times New Roman"/>
          <w:color w:val="222222"/>
          <w:shd w:val="clear" w:color="auto" w:fill="FFFFFF"/>
        </w:rPr>
        <w:t>”</w:t>
      </w:r>
      <w:r w:rsidRPr="00BE1DDB">
        <w:rPr>
          <w:rFonts w:ascii="Times New Roman" w:hAnsi="Times New Roman" w:cs="Times New Roman"/>
          <w:color w:val="222222"/>
          <w:shd w:val="clear" w:color="auto" w:fill="FFFFFF"/>
        </w:rPr>
        <w:t>.</w:t>
      </w:r>
      <w:r w:rsidRPr="00BE1DDB">
        <w:rPr>
          <w:rStyle w:val="apple-converted-space"/>
          <w:rFonts w:ascii="Times New Roman" w:hAnsi="Times New Roman" w:cs="Times New Roman"/>
          <w:color w:val="222222"/>
          <w:shd w:val="clear" w:color="auto" w:fill="FFFFFF"/>
        </w:rPr>
        <w:t> </w:t>
      </w:r>
      <w:r w:rsidRPr="00BE1DDB">
        <w:rPr>
          <w:rFonts w:ascii="Times New Roman" w:hAnsi="Times New Roman" w:cs="Times New Roman"/>
          <w:i/>
          <w:iCs/>
          <w:color w:val="222222"/>
        </w:rPr>
        <w:t>Human resource management journal</w:t>
      </w:r>
      <w:r w:rsidRPr="00BE1DDB">
        <w:rPr>
          <w:rFonts w:ascii="Times New Roman" w:hAnsi="Times New Roman" w:cs="Times New Roman"/>
          <w:color w:val="222222"/>
          <w:shd w:val="clear" w:color="auto" w:fill="FFFFFF"/>
        </w:rPr>
        <w:t>,</w:t>
      </w:r>
      <w:r w:rsidRPr="00BE1DDB">
        <w:rPr>
          <w:rStyle w:val="apple-converted-space"/>
          <w:rFonts w:ascii="Times New Roman" w:hAnsi="Times New Roman" w:cs="Times New Roman"/>
          <w:color w:val="222222"/>
          <w:shd w:val="clear" w:color="auto" w:fill="FFFFFF"/>
        </w:rPr>
        <w:t> </w:t>
      </w:r>
      <w:r w:rsidRPr="00BE1DDB">
        <w:rPr>
          <w:rFonts w:ascii="Times New Roman" w:hAnsi="Times New Roman" w:cs="Times New Roman"/>
          <w:i/>
          <w:iCs/>
          <w:color w:val="222222"/>
        </w:rPr>
        <w:t>27</w:t>
      </w:r>
      <w:r w:rsidRPr="00BE1DDB">
        <w:rPr>
          <w:rFonts w:ascii="Times New Roman" w:hAnsi="Times New Roman" w:cs="Times New Roman"/>
          <w:color w:val="222222"/>
          <w:shd w:val="clear" w:color="auto" w:fill="FFFFFF"/>
        </w:rPr>
        <w:t>(1), 22-38.</w:t>
      </w:r>
    </w:p>
    <w:p w14:paraId="04A7EE90"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3977B3AC"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Hajncl</w:t>
      </w:r>
      <w:proofErr w:type="spellEnd"/>
      <w:r w:rsidRPr="00E37CEB">
        <w:rPr>
          <w:rFonts w:ascii="Times New Roman" w:hAnsi="Times New Roman" w:cs="Times New Roman"/>
          <w:kern w:val="0"/>
        </w:rPr>
        <w:t xml:space="preserve">, L., &amp; </w:t>
      </w:r>
      <w:proofErr w:type="spellStart"/>
      <w:r w:rsidRPr="00E37CEB">
        <w:rPr>
          <w:rFonts w:ascii="Times New Roman" w:hAnsi="Times New Roman" w:cs="Times New Roman"/>
          <w:kern w:val="0"/>
        </w:rPr>
        <w:t>Vučenović</w:t>
      </w:r>
      <w:proofErr w:type="spellEnd"/>
      <w:r w:rsidRPr="00E37CEB">
        <w:rPr>
          <w:rFonts w:ascii="Times New Roman" w:hAnsi="Times New Roman" w:cs="Times New Roman"/>
          <w:kern w:val="0"/>
        </w:rPr>
        <w:t xml:space="preserve">, D. (2020) „Effects of measures of emotional intelligence on the relationship between emotional intelligence and transformational leadership”. Psychological Topics, 29(1), 119–134. </w:t>
      </w:r>
      <w:hyperlink r:id="rId12" w:history="1">
        <w:r w:rsidRPr="00E37CEB">
          <w:rPr>
            <w:rFonts w:ascii="Times New Roman" w:hAnsi="Times New Roman" w:cs="Times New Roman"/>
            <w:kern w:val="0"/>
          </w:rPr>
          <w:t>https://doi.org/10.31820/pt.29.1.7</w:t>
        </w:r>
      </w:hyperlink>
    </w:p>
    <w:p w14:paraId="4034B184"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408ADB3C"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2A09752C"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Ihensekien</w:t>
      </w:r>
      <w:proofErr w:type="spellEnd"/>
      <w:r w:rsidRPr="00E37CEB">
        <w:rPr>
          <w:rFonts w:ascii="Times New Roman" w:hAnsi="Times New Roman" w:cs="Times New Roman"/>
          <w:kern w:val="0"/>
        </w:rPr>
        <w:t>, O. A., &amp; Joel, A. C. (2023) „Abraham Maslow's Hierarchy of Needs and Frederick Herzberg's Two-Factor Motivation Theories: Implications for Organizational Performance”. </w:t>
      </w:r>
      <w:r w:rsidRPr="00E37CEB">
        <w:rPr>
          <w:rFonts w:ascii="Times New Roman" w:hAnsi="Times New Roman" w:cs="Times New Roman"/>
          <w:i/>
          <w:iCs/>
          <w:kern w:val="0"/>
        </w:rPr>
        <w:t>The Romanian Economic Journal</w:t>
      </w:r>
      <w:r w:rsidRPr="00E37CEB">
        <w:rPr>
          <w:rFonts w:ascii="Times New Roman" w:hAnsi="Times New Roman" w:cs="Times New Roman"/>
          <w:kern w:val="0"/>
        </w:rPr>
        <w:t>, </w:t>
      </w:r>
      <w:r w:rsidRPr="00E37CEB">
        <w:rPr>
          <w:rFonts w:ascii="Times New Roman" w:hAnsi="Times New Roman" w:cs="Times New Roman"/>
          <w:i/>
          <w:iCs/>
          <w:kern w:val="0"/>
        </w:rPr>
        <w:t>85</w:t>
      </w:r>
    </w:p>
    <w:p w14:paraId="47E0F3CC"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1BF5B8A5"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Javed, H. (2024) „Creating a positive workplace culture: diversity, equity, and inclusion initiatives”. In </w:t>
      </w:r>
      <w:r w:rsidRPr="00E37CEB">
        <w:rPr>
          <w:rFonts w:ascii="Times New Roman" w:hAnsi="Times New Roman" w:cs="Times New Roman"/>
          <w:i/>
          <w:iCs/>
          <w:kern w:val="0"/>
        </w:rPr>
        <w:t>Innovative Human Resource Management for SMEs</w:t>
      </w:r>
      <w:r w:rsidRPr="00E37CEB">
        <w:rPr>
          <w:rFonts w:ascii="Times New Roman" w:hAnsi="Times New Roman" w:cs="Times New Roman"/>
          <w:kern w:val="0"/>
        </w:rPr>
        <w:t> (pp. 367-394). IGI Global.</w:t>
      </w:r>
    </w:p>
    <w:p w14:paraId="3CB95C1F"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2E0FE45C"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lastRenderedPageBreak/>
        <w:t>Jerab</w:t>
      </w:r>
      <w:proofErr w:type="spellEnd"/>
      <w:r w:rsidRPr="00E37CEB">
        <w:rPr>
          <w:rFonts w:ascii="Times New Roman" w:hAnsi="Times New Roman" w:cs="Times New Roman"/>
          <w:kern w:val="0"/>
        </w:rPr>
        <w:t>, D. and Mabrouk, T., (2023</w:t>
      </w:r>
      <w:proofErr w:type="gramStart"/>
      <w:r w:rsidRPr="00E37CEB">
        <w:rPr>
          <w:rFonts w:ascii="Times New Roman" w:hAnsi="Times New Roman" w:cs="Times New Roman"/>
          <w:kern w:val="0"/>
        </w:rPr>
        <w:t>)  „</w:t>
      </w:r>
      <w:proofErr w:type="gramEnd"/>
      <w:r w:rsidRPr="00E37CEB">
        <w:rPr>
          <w:rFonts w:ascii="Times New Roman" w:hAnsi="Times New Roman" w:cs="Times New Roman"/>
          <w:kern w:val="0"/>
        </w:rPr>
        <w:t xml:space="preserve">The role of leadership in changing organizational culture”. </w:t>
      </w:r>
      <w:r w:rsidRPr="00E37CEB">
        <w:rPr>
          <w:rFonts w:ascii="Times New Roman" w:hAnsi="Times New Roman" w:cs="Times New Roman"/>
          <w:i/>
          <w:iCs/>
          <w:kern w:val="0"/>
        </w:rPr>
        <w:t>Available at SSRN 4574324</w:t>
      </w:r>
      <w:r w:rsidRPr="00E37CEB">
        <w:rPr>
          <w:rFonts w:ascii="Times New Roman" w:hAnsi="Times New Roman" w:cs="Times New Roman"/>
          <w:kern w:val="0"/>
        </w:rPr>
        <w:t>.</w:t>
      </w:r>
    </w:p>
    <w:p w14:paraId="32B861C2"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668B1C20"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01C2F0DD"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Karwan</w:t>
      </w:r>
      <w:proofErr w:type="spellEnd"/>
      <w:r w:rsidRPr="00E37CEB">
        <w:rPr>
          <w:rFonts w:ascii="Times New Roman" w:hAnsi="Times New Roman" w:cs="Times New Roman"/>
          <w:kern w:val="0"/>
        </w:rPr>
        <w:t>, D. H., Hariri, H., &amp; Ridwan, R. (2021) „Visionary leadership: what, why, and how”. </w:t>
      </w:r>
      <w:r w:rsidRPr="00E37CEB">
        <w:rPr>
          <w:rFonts w:ascii="Times New Roman" w:hAnsi="Times New Roman" w:cs="Times New Roman"/>
          <w:i/>
          <w:iCs/>
          <w:kern w:val="0"/>
        </w:rPr>
        <w:t>European Union Digital Library</w:t>
      </w:r>
      <w:r w:rsidRPr="00E37CEB">
        <w:rPr>
          <w:rFonts w:ascii="Times New Roman" w:hAnsi="Times New Roman" w:cs="Times New Roman"/>
          <w:kern w:val="0"/>
        </w:rPr>
        <w:t>.</w:t>
      </w:r>
    </w:p>
    <w:p w14:paraId="2E9EFDB7"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24782E80"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Kauser, S. and Shaw, V., (2004) „The influence of </w:t>
      </w:r>
      <w:proofErr w:type="spellStart"/>
      <w:r w:rsidRPr="00E37CEB">
        <w:rPr>
          <w:rFonts w:ascii="Times New Roman" w:hAnsi="Times New Roman" w:cs="Times New Roman"/>
          <w:kern w:val="0"/>
        </w:rPr>
        <w:t>behavioural</w:t>
      </w:r>
      <w:proofErr w:type="spellEnd"/>
      <w:r w:rsidRPr="00E37CEB">
        <w:rPr>
          <w:rFonts w:ascii="Times New Roman" w:hAnsi="Times New Roman" w:cs="Times New Roman"/>
          <w:kern w:val="0"/>
        </w:rPr>
        <w:t xml:space="preserve"> and </w:t>
      </w:r>
      <w:proofErr w:type="spellStart"/>
      <w:r w:rsidRPr="00E37CEB">
        <w:rPr>
          <w:rFonts w:ascii="Times New Roman" w:hAnsi="Times New Roman" w:cs="Times New Roman"/>
          <w:kern w:val="0"/>
        </w:rPr>
        <w:t>organisational</w:t>
      </w:r>
      <w:proofErr w:type="spellEnd"/>
      <w:r w:rsidRPr="00E37CEB">
        <w:rPr>
          <w:rFonts w:ascii="Times New Roman" w:hAnsi="Times New Roman" w:cs="Times New Roman"/>
          <w:kern w:val="0"/>
        </w:rPr>
        <w:t xml:space="preserve"> characteristics on the success of international strategic alliances”. </w:t>
      </w:r>
      <w:r w:rsidRPr="00E37CEB">
        <w:rPr>
          <w:rFonts w:ascii="Times New Roman" w:hAnsi="Times New Roman" w:cs="Times New Roman"/>
          <w:i/>
          <w:iCs/>
          <w:kern w:val="0"/>
        </w:rPr>
        <w:t>International Marketing Review</w:t>
      </w:r>
      <w:r w:rsidRPr="00E37CEB">
        <w:rPr>
          <w:rFonts w:ascii="Times New Roman" w:hAnsi="Times New Roman" w:cs="Times New Roman"/>
          <w:kern w:val="0"/>
        </w:rPr>
        <w:t xml:space="preserve">, </w:t>
      </w:r>
      <w:r w:rsidRPr="00E37CEB">
        <w:rPr>
          <w:rFonts w:ascii="Times New Roman" w:hAnsi="Times New Roman" w:cs="Times New Roman"/>
          <w:i/>
          <w:iCs/>
          <w:kern w:val="0"/>
        </w:rPr>
        <w:t>21</w:t>
      </w:r>
      <w:r w:rsidRPr="00E37CEB">
        <w:rPr>
          <w:rFonts w:ascii="Times New Roman" w:hAnsi="Times New Roman" w:cs="Times New Roman"/>
          <w:kern w:val="0"/>
        </w:rPr>
        <w:t>(1), pp.17-52.</w:t>
      </w:r>
    </w:p>
    <w:p w14:paraId="319CA6E3"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61BB29C1"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Laurie J. Mullins. (2010) “Management &amp; </w:t>
      </w:r>
      <w:proofErr w:type="spellStart"/>
      <w:r w:rsidRPr="00E37CEB">
        <w:rPr>
          <w:rFonts w:ascii="Times New Roman" w:hAnsi="Times New Roman" w:cs="Times New Roman"/>
          <w:kern w:val="0"/>
        </w:rPr>
        <w:t>Organisational</w:t>
      </w:r>
      <w:proofErr w:type="spellEnd"/>
      <w:r w:rsidRPr="00E37CEB">
        <w:rPr>
          <w:rFonts w:ascii="Times New Roman" w:hAnsi="Times New Roman" w:cs="Times New Roman"/>
          <w:kern w:val="0"/>
        </w:rPr>
        <w:t xml:space="preserve"> </w:t>
      </w:r>
      <w:proofErr w:type="spellStart"/>
      <w:r w:rsidRPr="00E37CEB">
        <w:rPr>
          <w:rFonts w:ascii="Times New Roman" w:hAnsi="Times New Roman" w:cs="Times New Roman"/>
          <w:kern w:val="0"/>
        </w:rPr>
        <w:t>Behaviour</w:t>
      </w:r>
      <w:proofErr w:type="spellEnd"/>
      <w:r w:rsidRPr="00E37CEB">
        <w:rPr>
          <w:rFonts w:ascii="Times New Roman" w:hAnsi="Times New Roman" w:cs="Times New Roman"/>
          <w:kern w:val="0"/>
        </w:rPr>
        <w:t xml:space="preserve"> England”</w:t>
      </w:r>
    </w:p>
    <w:p w14:paraId="643DC267"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3057DBD6"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Long, C. S., Yusof, W. M. M., </w:t>
      </w:r>
      <w:proofErr w:type="spellStart"/>
      <w:r w:rsidRPr="00E37CEB">
        <w:rPr>
          <w:rFonts w:ascii="Times New Roman" w:hAnsi="Times New Roman" w:cs="Times New Roman"/>
          <w:kern w:val="0"/>
        </w:rPr>
        <w:t>Kowang</w:t>
      </w:r>
      <w:proofErr w:type="spellEnd"/>
      <w:r w:rsidRPr="00E37CEB">
        <w:rPr>
          <w:rFonts w:ascii="Times New Roman" w:hAnsi="Times New Roman" w:cs="Times New Roman"/>
          <w:kern w:val="0"/>
        </w:rPr>
        <w:t>, T. O., &amp; Heng, L. H. (2014) „The impact of transformational leadership style on job satisfaction”. </w:t>
      </w:r>
      <w:r w:rsidRPr="00E37CEB">
        <w:rPr>
          <w:rFonts w:ascii="Times New Roman" w:hAnsi="Times New Roman" w:cs="Times New Roman"/>
          <w:i/>
          <w:iCs/>
          <w:kern w:val="0"/>
        </w:rPr>
        <w:t>World Applied Sciences Journal</w:t>
      </w:r>
      <w:r w:rsidRPr="00E37CEB">
        <w:rPr>
          <w:rFonts w:ascii="Times New Roman" w:hAnsi="Times New Roman" w:cs="Times New Roman"/>
          <w:kern w:val="0"/>
        </w:rPr>
        <w:t>, </w:t>
      </w:r>
      <w:r w:rsidRPr="00E37CEB">
        <w:rPr>
          <w:rFonts w:ascii="Times New Roman" w:hAnsi="Times New Roman" w:cs="Times New Roman"/>
          <w:i/>
          <w:iCs/>
          <w:kern w:val="0"/>
        </w:rPr>
        <w:t>29</w:t>
      </w:r>
      <w:r w:rsidRPr="00E37CEB">
        <w:rPr>
          <w:rFonts w:ascii="Times New Roman" w:hAnsi="Times New Roman" w:cs="Times New Roman"/>
          <w:kern w:val="0"/>
        </w:rPr>
        <w:t>(1), 117-124.</w:t>
      </w:r>
    </w:p>
    <w:p w14:paraId="3599623B"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585A41D5"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Mai, N., Do, T., &amp; Nguyen, D., (2022) “The impact of leadership competencies, </w:t>
      </w:r>
      <w:proofErr w:type="spellStart"/>
      <w:r w:rsidRPr="00E37CEB">
        <w:rPr>
          <w:rFonts w:ascii="Times New Roman" w:hAnsi="Times New Roman" w:cs="Times New Roman"/>
          <w:kern w:val="0"/>
        </w:rPr>
        <w:t>organisational</w:t>
      </w:r>
      <w:proofErr w:type="spellEnd"/>
      <w:r w:rsidRPr="00E37CEB">
        <w:rPr>
          <w:rFonts w:ascii="Times New Roman" w:hAnsi="Times New Roman" w:cs="Times New Roman"/>
          <w:kern w:val="0"/>
        </w:rPr>
        <w:t xml:space="preserve"> learning and </w:t>
      </w:r>
      <w:proofErr w:type="spellStart"/>
      <w:r w:rsidRPr="00E37CEB">
        <w:rPr>
          <w:rFonts w:ascii="Times New Roman" w:hAnsi="Times New Roman" w:cs="Times New Roman"/>
          <w:kern w:val="0"/>
        </w:rPr>
        <w:t>organisational</w:t>
      </w:r>
      <w:proofErr w:type="spellEnd"/>
      <w:r w:rsidRPr="00E37CEB">
        <w:rPr>
          <w:rFonts w:ascii="Times New Roman" w:hAnsi="Times New Roman" w:cs="Times New Roman"/>
          <w:kern w:val="0"/>
        </w:rPr>
        <w:t xml:space="preserve"> innovation on business performance”. Bus. Process. </w:t>
      </w:r>
      <w:proofErr w:type="spellStart"/>
      <w:r w:rsidRPr="00E37CEB">
        <w:rPr>
          <w:rFonts w:ascii="Times New Roman" w:hAnsi="Times New Roman" w:cs="Times New Roman"/>
          <w:kern w:val="0"/>
        </w:rPr>
        <w:t>Manag</w:t>
      </w:r>
      <w:proofErr w:type="spellEnd"/>
      <w:r w:rsidRPr="00E37CEB">
        <w:rPr>
          <w:rFonts w:ascii="Times New Roman" w:hAnsi="Times New Roman" w:cs="Times New Roman"/>
          <w:kern w:val="0"/>
        </w:rPr>
        <w:t>. J., 28, pp. 1391-1411. https://doi.org/10.1108/bpmj-10-2021-0659.</w:t>
      </w:r>
    </w:p>
    <w:p w14:paraId="199C5E66"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1EDE369D"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Maguate</w:t>
      </w:r>
      <w:proofErr w:type="spellEnd"/>
      <w:r w:rsidRPr="00E37CEB">
        <w:rPr>
          <w:rFonts w:ascii="Times New Roman" w:hAnsi="Times New Roman" w:cs="Times New Roman"/>
          <w:kern w:val="0"/>
        </w:rPr>
        <w:t>, G. (2024) „Understanding Sustainable Leadership: A Review and Forward Outlook”. </w:t>
      </w:r>
      <w:r w:rsidRPr="00E37CEB">
        <w:rPr>
          <w:rFonts w:ascii="Times New Roman" w:hAnsi="Times New Roman" w:cs="Times New Roman"/>
          <w:i/>
          <w:iCs/>
          <w:kern w:val="0"/>
        </w:rPr>
        <w:t>Available at SSRN 4873100</w:t>
      </w:r>
      <w:r w:rsidRPr="00E37CEB">
        <w:rPr>
          <w:rFonts w:ascii="Times New Roman" w:hAnsi="Times New Roman" w:cs="Times New Roman"/>
          <w:kern w:val="0"/>
        </w:rPr>
        <w:t>.</w:t>
      </w:r>
    </w:p>
    <w:p w14:paraId="4DE1EA6B"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6EEAEC5A"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Manu, A. (2022) „Transformational leadership”. In </w:t>
      </w:r>
      <w:r w:rsidRPr="00E37CEB">
        <w:rPr>
          <w:rFonts w:ascii="Times New Roman" w:hAnsi="Times New Roman" w:cs="Times New Roman"/>
          <w:i/>
          <w:iCs/>
          <w:kern w:val="0"/>
        </w:rPr>
        <w:t>The Philosophy of Disruption: From Transition to Transformational Change</w:t>
      </w:r>
      <w:r w:rsidRPr="00E37CEB">
        <w:rPr>
          <w:rFonts w:ascii="Times New Roman" w:hAnsi="Times New Roman" w:cs="Times New Roman"/>
          <w:kern w:val="0"/>
        </w:rPr>
        <w:t> (pp. 67-77). Emerald Publishing Limited.</w:t>
      </w:r>
    </w:p>
    <w:p w14:paraId="457A1E99"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5DDBD7D6" w14:textId="040C70C1"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Miller, S.P. (2014) „Developing next generation leadership talent in family businesses: The family effect”.</w:t>
      </w:r>
      <w:r w:rsidR="00EB7D03">
        <w:rPr>
          <w:rFonts w:ascii="Times New Roman" w:hAnsi="Times New Roman" w:cs="Times New Roman"/>
          <w:kern w:val="0"/>
        </w:rPr>
        <w:t xml:space="preserve"> </w:t>
      </w:r>
      <w:r w:rsidRPr="00E37CEB">
        <w:rPr>
          <w:rFonts w:ascii="Times New Roman" w:hAnsi="Times New Roman" w:cs="Times New Roman"/>
          <w:kern w:val="0"/>
        </w:rPr>
        <w:t>Doctoral dissertation. Cleveland, OH: Case Western Reserve University</w:t>
      </w:r>
    </w:p>
    <w:p w14:paraId="55F410EC"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0F3A01F5"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Onyeneke</w:t>
      </w:r>
      <w:proofErr w:type="spellEnd"/>
      <w:r w:rsidRPr="00E37CEB">
        <w:rPr>
          <w:rFonts w:ascii="Times New Roman" w:hAnsi="Times New Roman" w:cs="Times New Roman"/>
          <w:kern w:val="0"/>
        </w:rPr>
        <w:t xml:space="preserve">, G., &amp; Abe, T., (2021) “The effect of change leadership on employee attitudinal support for planned </w:t>
      </w:r>
      <w:proofErr w:type="spellStart"/>
      <w:r w:rsidRPr="00E37CEB">
        <w:rPr>
          <w:rFonts w:ascii="Times New Roman" w:hAnsi="Times New Roman" w:cs="Times New Roman"/>
          <w:kern w:val="0"/>
        </w:rPr>
        <w:t>organisational</w:t>
      </w:r>
      <w:proofErr w:type="spellEnd"/>
      <w:r w:rsidRPr="00E37CEB">
        <w:rPr>
          <w:rFonts w:ascii="Times New Roman" w:hAnsi="Times New Roman" w:cs="Times New Roman"/>
          <w:kern w:val="0"/>
        </w:rPr>
        <w:t xml:space="preserve"> change”. </w:t>
      </w:r>
      <w:r w:rsidRPr="00E37CEB">
        <w:rPr>
          <w:rFonts w:ascii="Times New Roman" w:hAnsi="Times New Roman" w:cs="Times New Roman"/>
          <w:i/>
          <w:iCs/>
          <w:kern w:val="0"/>
        </w:rPr>
        <w:t>Journal of Organizational Change Management</w:t>
      </w:r>
      <w:r w:rsidRPr="00E37CEB">
        <w:rPr>
          <w:rFonts w:ascii="Times New Roman" w:hAnsi="Times New Roman" w:cs="Times New Roman"/>
          <w:kern w:val="0"/>
        </w:rPr>
        <w:t>, 34, pp. 403-415. https://doi.org/10.1108/JOCM-08-2020-0244.</w:t>
      </w:r>
    </w:p>
    <w:p w14:paraId="3F69CDC6"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Jerab</w:t>
      </w:r>
      <w:proofErr w:type="spellEnd"/>
      <w:r w:rsidRPr="00E37CEB">
        <w:rPr>
          <w:rFonts w:ascii="Times New Roman" w:hAnsi="Times New Roman" w:cs="Times New Roman"/>
          <w:kern w:val="0"/>
        </w:rPr>
        <w:t xml:space="preserve">, D. and Mabrouk, T., 2023. The role of leadership in changing organizational culture. </w:t>
      </w:r>
      <w:r w:rsidRPr="00E37CEB">
        <w:rPr>
          <w:rFonts w:ascii="Times New Roman" w:hAnsi="Times New Roman" w:cs="Times New Roman"/>
          <w:i/>
          <w:iCs/>
          <w:kern w:val="0"/>
        </w:rPr>
        <w:t>Available at SSRN 4574324</w:t>
      </w:r>
      <w:r w:rsidRPr="00E37CEB">
        <w:rPr>
          <w:rFonts w:ascii="Times New Roman" w:hAnsi="Times New Roman" w:cs="Times New Roman"/>
          <w:kern w:val="0"/>
        </w:rPr>
        <w:t>.</w:t>
      </w:r>
    </w:p>
    <w:p w14:paraId="5908007E"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2307BA44"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Patil, V. H., </w:t>
      </w:r>
      <w:proofErr w:type="spellStart"/>
      <w:r w:rsidRPr="00E37CEB">
        <w:rPr>
          <w:rFonts w:ascii="Times New Roman" w:hAnsi="Times New Roman" w:cs="Times New Roman"/>
          <w:kern w:val="0"/>
        </w:rPr>
        <w:t>Hugar</w:t>
      </w:r>
      <w:proofErr w:type="spellEnd"/>
      <w:r w:rsidRPr="00E37CEB">
        <w:rPr>
          <w:rFonts w:ascii="Times New Roman" w:hAnsi="Times New Roman" w:cs="Times New Roman"/>
          <w:kern w:val="0"/>
        </w:rPr>
        <w:t xml:space="preserve">, S. M., Gokhale, N., </w:t>
      </w:r>
      <w:proofErr w:type="spellStart"/>
      <w:r w:rsidRPr="00E37CEB">
        <w:rPr>
          <w:rFonts w:ascii="Times New Roman" w:hAnsi="Times New Roman" w:cs="Times New Roman"/>
          <w:kern w:val="0"/>
        </w:rPr>
        <w:t>Kajjari</w:t>
      </w:r>
      <w:proofErr w:type="spellEnd"/>
      <w:r w:rsidRPr="00E37CEB">
        <w:rPr>
          <w:rFonts w:ascii="Times New Roman" w:hAnsi="Times New Roman" w:cs="Times New Roman"/>
          <w:kern w:val="0"/>
        </w:rPr>
        <w:t xml:space="preserve">, S., Saxena, N., &amp; </w:t>
      </w:r>
      <w:proofErr w:type="spellStart"/>
      <w:r w:rsidRPr="00E37CEB">
        <w:rPr>
          <w:rFonts w:ascii="Times New Roman" w:hAnsi="Times New Roman" w:cs="Times New Roman"/>
          <w:kern w:val="0"/>
        </w:rPr>
        <w:t>Dialani</w:t>
      </w:r>
      <w:proofErr w:type="spellEnd"/>
      <w:r w:rsidRPr="00E37CEB">
        <w:rPr>
          <w:rFonts w:ascii="Times New Roman" w:hAnsi="Times New Roman" w:cs="Times New Roman"/>
          <w:kern w:val="0"/>
        </w:rPr>
        <w:t>, P. K. (2021) „Assessment of knowledge and attitude toward informed consent and assent for biomedical research involving children among health-care professionals in Belagavi city: A questionnaire study”. PubMed. https://doi.org/10.4103/jisppd.jisppd_1_21</w:t>
      </w:r>
    </w:p>
    <w:p w14:paraId="7A818A08"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5699521C"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Rajan, D. (2021) „Organization structure and management practice related factors causing employee turnover: An empirical study among nurses”. </w:t>
      </w:r>
      <w:r w:rsidRPr="00E37CEB">
        <w:rPr>
          <w:rFonts w:ascii="Times New Roman" w:hAnsi="Times New Roman" w:cs="Times New Roman"/>
          <w:i/>
          <w:iCs/>
          <w:kern w:val="0"/>
        </w:rPr>
        <w:t>Eurasian Journal of Higher Education</w:t>
      </w:r>
      <w:r w:rsidRPr="00E37CEB">
        <w:rPr>
          <w:rFonts w:ascii="Times New Roman" w:hAnsi="Times New Roman" w:cs="Times New Roman"/>
          <w:kern w:val="0"/>
        </w:rPr>
        <w:t>, (3), 36-65.</w:t>
      </w:r>
    </w:p>
    <w:p w14:paraId="52EFEA17"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58F4601A"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lastRenderedPageBreak/>
        <w:t>Rasool, S. F., Wang, M., Tang, M., Saeed, A., &amp; Iqbal, J. (2021</w:t>
      </w:r>
      <w:proofErr w:type="gramStart"/>
      <w:r w:rsidRPr="00E37CEB">
        <w:rPr>
          <w:rFonts w:ascii="Times New Roman" w:hAnsi="Times New Roman" w:cs="Times New Roman"/>
          <w:kern w:val="0"/>
        </w:rPr>
        <w:t>)  „</w:t>
      </w:r>
      <w:proofErr w:type="gramEnd"/>
      <w:r w:rsidRPr="00E37CEB">
        <w:rPr>
          <w:rFonts w:ascii="Times New Roman" w:hAnsi="Times New Roman" w:cs="Times New Roman"/>
          <w:kern w:val="0"/>
        </w:rPr>
        <w:t>How toxic workplace environment effects the employee engagement: The mediating role of organizational support and employee wellbeing”. </w:t>
      </w:r>
      <w:r w:rsidRPr="00E37CEB">
        <w:rPr>
          <w:rFonts w:ascii="Times New Roman" w:hAnsi="Times New Roman" w:cs="Times New Roman"/>
          <w:i/>
          <w:iCs/>
          <w:kern w:val="0"/>
        </w:rPr>
        <w:t>International journal of environmental research and public health</w:t>
      </w:r>
      <w:r w:rsidRPr="00E37CEB">
        <w:rPr>
          <w:rFonts w:ascii="Times New Roman" w:hAnsi="Times New Roman" w:cs="Times New Roman"/>
          <w:kern w:val="0"/>
        </w:rPr>
        <w:t>, </w:t>
      </w:r>
      <w:r w:rsidRPr="00E37CEB">
        <w:rPr>
          <w:rFonts w:ascii="Times New Roman" w:hAnsi="Times New Roman" w:cs="Times New Roman"/>
          <w:i/>
          <w:iCs/>
          <w:kern w:val="0"/>
        </w:rPr>
        <w:t>18</w:t>
      </w:r>
      <w:r w:rsidRPr="00E37CEB">
        <w:rPr>
          <w:rFonts w:ascii="Times New Roman" w:hAnsi="Times New Roman" w:cs="Times New Roman"/>
          <w:kern w:val="0"/>
        </w:rPr>
        <w:t>(5), 2294.</w:t>
      </w:r>
    </w:p>
    <w:p w14:paraId="3217A6EE"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506BB800"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Rahman, M., </w:t>
      </w:r>
      <w:proofErr w:type="spellStart"/>
      <w:r w:rsidRPr="00E37CEB">
        <w:rPr>
          <w:rFonts w:ascii="Times New Roman" w:hAnsi="Times New Roman" w:cs="Times New Roman"/>
          <w:kern w:val="0"/>
        </w:rPr>
        <w:t>Ferdausy</w:t>
      </w:r>
      <w:proofErr w:type="spellEnd"/>
      <w:r w:rsidRPr="00E37CEB">
        <w:rPr>
          <w:rFonts w:ascii="Times New Roman" w:hAnsi="Times New Roman" w:cs="Times New Roman"/>
          <w:kern w:val="0"/>
        </w:rPr>
        <w:t>, S., &amp; Uddin, M. (2012). „Examining the relationships between emotional intelligence and the components of transformational leadership”. The ABAC Journal, 32(1), 45–59</w:t>
      </w:r>
    </w:p>
    <w:p w14:paraId="4F7EB30A"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4AA754B5"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Schaufeli, W. (2021</w:t>
      </w:r>
      <w:proofErr w:type="gramStart"/>
      <w:r w:rsidRPr="00E37CEB">
        <w:rPr>
          <w:rFonts w:ascii="Times New Roman" w:hAnsi="Times New Roman" w:cs="Times New Roman"/>
          <w:kern w:val="0"/>
        </w:rPr>
        <w:t>)  „</w:t>
      </w:r>
      <w:proofErr w:type="gramEnd"/>
      <w:r w:rsidRPr="00E37CEB">
        <w:rPr>
          <w:rFonts w:ascii="Times New Roman" w:hAnsi="Times New Roman" w:cs="Times New Roman"/>
          <w:kern w:val="0"/>
        </w:rPr>
        <w:t>Engaging leadership: How to promote work engagement?”. </w:t>
      </w:r>
      <w:r w:rsidRPr="00E37CEB">
        <w:rPr>
          <w:rFonts w:ascii="Times New Roman" w:hAnsi="Times New Roman" w:cs="Times New Roman"/>
          <w:i/>
          <w:iCs/>
          <w:kern w:val="0"/>
        </w:rPr>
        <w:t>Frontiers in psychology</w:t>
      </w:r>
      <w:r w:rsidRPr="00E37CEB">
        <w:rPr>
          <w:rFonts w:ascii="Times New Roman" w:hAnsi="Times New Roman" w:cs="Times New Roman"/>
          <w:kern w:val="0"/>
        </w:rPr>
        <w:t>, </w:t>
      </w:r>
      <w:r w:rsidRPr="00E37CEB">
        <w:rPr>
          <w:rFonts w:ascii="Times New Roman" w:hAnsi="Times New Roman" w:cs="Times New Roman"/>
          <w:i/>
          <w:iCs/>
          <w:kern w:val="0"/>
        </w:rPr>
        <w:t>12</w:t>
      </w:r>
      <w:r w:rsidRPr="00E37CEB">
        <w:rPr>
          <w:rFonts w:ascii="Times New Roman" w:hAnsi="Times New Roman" w:cs="Times New Roman"/>
          <w:kern w:val="0"/>
        </w:rPr>
        <w:t>, 754556.</w:t>
      </w:r>
    </w:p>
    <w:p w14:paraId="106987F0"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3B90B00B"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Sinclair, M. A., Stephens, K., Whiteman, K., Swanson-</w:t>
      </w:r>
      <w:proofErr w:type="spellStart"/>
      <w:r w:rsidRPr="00E37CEB">
        <w:rPr>
          <w:rFonts w:ascii="Times New Roman" w:hAnsi="Times New Roman" w:cs="Times New Roman"/>
          <w:kern w:val="0"/>
        </w:rPr>
        <w:t>Biearman</w:t>
      </w:r>
      <w:proofErr w:type="spellEnd"/>
      <w:r w:rsidRPr="00E37CEB">
        <w:rPr>
          <w:rFonts w:ascii="Times New Roman" w:hAnsi="Times New Roman" w:cs="Times New Roman"/>
          <w:kern w:val="0"/>
        </w:rPr>
        <w:t>, B., &amp; Clark, J. (2021). „Managing and motivating the remote employee using the transformational leadership model”. </w:t>
      </w:r>
      <w:r w:rsidRPr="00E37CEB">
        <w:rPr>
          <w:rFonts w:ascii="Times New Roman" w:hAnsi="Times New Roman" w:cs="Times New Roman"/>
          <w:i/>
          <w:iCs/>
          <w:kern w:val="0"/>
        </w:rPr>
        <w:t>Nurse Leader</w:t>
      </w:r>
      <w:r w:rsidRPr="00E37CEB">
        <w:rPr>
          <w:rFonts w:ascii="Times New Roman" w:hAnsi="Times New Roman" w:cs="Times New Roman"/>
          <w:kern w:val="0"/>
        </w:rPr>
        <w:t>, </w:t>
      </w:r>
      <w:r w:rsidRPr="00E37CEB">
        <w:rPr>
          <w:rFonts w:ascii="Times New Roman" w:hAnsi="Times New Roman" w:cs="Times New Roman"/>
          <w:i/>
          <w:iCs/>
          <w:kern w:val="0"/>
        </w:rPr>
        <w:t>19</w:t>
      </w:r>
      <w:r w:rsidRPr="00E37CEB">
        <w:rPr>
          <w:rFonts w:ascii="Times New Roman" w:hAnsi="Times New Roman" w:cs="Times New Roman"/>
          <w:kern w:val="0"/>
        </w:rPr>
        <w:t>(3), 294-299.</w:t>
      </w:r>
    </w:p>
    <w:p w14:paraId="38BE7621"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7DC6AB8C"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Sischka</w:t>
      </w:r>
      <w:proofErr w:type="spellEnd"/>
      <w:r w:rsidRPr="00E37CEB">
        <w:rPr>
          <w:rFonts w:ascii="Times New Roman" w:hAnsi="Times New Roman" w:cs="Times New Roman"/>
          <w:kern w:val="0"/>
        </w:rPr>
        <w:t xml:space="preserve">, P. E., Costa, A. P., </w:t>
      </w:r>
      <w:proofErr w:type="spellStart"/>
      <w:r w:rsidRPr="00E37CEB">
        <w:rPr>
          <w:rFonts w:ascii="Times New Roman" w:hAnsi="Times New Roman" w:cs="Times New Roman"/>
          <w:kern w:val="0"/>
        </w:rPr>
        <w:t>Steffgen</w:t>
      </w:r>
      <w:proofErr w:type="spellEnd"/>
      <w:r w:rsidRPr="00E37CEB">
        <w:rPr>
          <w:rFonts w:ascii="Times New Roman" w:hAnsi="Times New Roman" w:cs="Times New Roman"/>
          <w:kern w:val="0"/>
        </w:rPr>
        <w:t xml:space="preserve">, G., &amp; Schmidt, A. F. (2020) „ The WHO-5 well-being index–validation based on item response theory and the analysis of measurement invariance across 35 countries”. </w:t>
      </w:r>
      <w:r w:rsidRPr="00E37CEB">
        <w:rPr>
          <w:rFonts w:ascii="Times New Roman" w:hAnsi="Times New Roman" w:cs="Times New Roman"/>
          <w:i/>
          <w:iCs/>
          <w:kern w:val="0"/>
        </w:rPr>
        <w:t>Journal of Affective Disorders Reports</w:t>
      </w:r>
      <w:r w:rsidRPr="00E37CEB">
        <w:rPr>
          <w:rFonts w:ascii="Times New Roman" w:hAnsi="Times New Roman" w:cs="Times New Roman"/>
          <w:kern w:val="0"/>
        </w:rPr>
        <w:t xml:space="preserve">, </w:t>
      </w:r>
      <w:r w:rsidRPr="00E37CEB">
        <w:rPr>
          <w:rFonts w:ascii="Times New Roman" w:hAnsi="Times New Roman" w:cs="Times New Roman"/>
          <w:i/>
          <w:iCs/>
          <w:kern w:val="0"/>
        </w:rPr>
        <w:t>1</w:t>
      </w:r>
      <w:r w:rsidRPr="00E37CEB">
        <w:rPr>
          <w:rFonts w:ascii="Times New Roman" w:hAnsi="Times New Roman" w:cs="Times New Roman"/>
          <w:kern w:val="0"/>
        </w:rPr>
        <w:t>, 100020.</w:t>
      </w:r>
    </w:p>
    <w:p w14:paraId="49B018B6"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03B0EBE4"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Taherdoost</w:t>
      </w:r>
      <w:proofErr w:type="spellEnd"/>
      <w:r w:rsidRPr="00E37CEB">
        <w:rPr>
          <w:rFonts w:ascii="Times New Roman" w:hAnsi="Times New Roman" w:cs="Times New Roman"/>
          <w:kern w:val="0"/>
        </w:rPr>
        <w:t>, H. (2022</w:t>
      </w:r>
      <w:proofErr w:type="gramStart"/>
      <w:r w:rsidRPr="00E37CEB">
        <w:rPr>
          <w:rFonts w:ascii="Times New Roman" w:hAnsi="Times New Roman" w:cs="Times New Roman"/>
          <w:kern w:val="0"/>
        </w:rPr>
        <w:t>)  „</w:t>
      </w:r>
      <w:proofErr w:type="gramEnd"/>
      <w:r w:rsidRPr="00E37CEB">
        <w:rPr>
          <w:rFonts w:ascii="Times New Roman" w:hAnsi="Times New Roman" w:cs="Times New Roman"/>
          <w:kern w:val="0"/>
        </w:rPr>
        <w:t xml:space="preserve">What are different research approaches? Comprehensive review of qualitative, quantitative, and mixed method research, their applications, types, and limitations”. </w:t>
      </w:r>
      <w:r w:rsidRPr="00E37CEB">
        <w:rPr>
          <w:rFonts w:ascii="Times New Roman" w:hAnsi="Times New Roman" w:cs="Times New Roman"/>
          <w:i/>
          <w:iCs/>
          <w:kern w:val="0"/>
        </w:rPr>
        <w:t>Journal of Management Science &amp; Engineering Research</w:t>
      </w:r>
      <w:r w:rsidRPr="00E37CEB">
        <w:rPr>
          <w:rFonts w:ascii="Times New Roman" w:hAnsi="Times New Roman" w:cs="Times New Roman"/>
          <w:kern w:val="0"/>
        </w:rPr>
        <w:t xml:space="preserve">, </w:t>
      </w:r>
      <w:r w:rsidRPr="00E37CEB">
        <w:rPr>
          <w:rFonts w:ascii="Times New Roman" w:hAnsi="Times New Roman" w:cs="Times New Roman"/>
          <w:i/>
          <w:iCs/>
          <w:kern w:val="0"/>
        </w:rPr>
        <w:t>5</w:t>
      </w:r>
      <w:r w:rsidRPr="00E37CEB">
        <w:rPr>
          <w:rFonts w:ascii="Times New Roman" w:hAnsi="Times New Roman" w:cs="Times New Roman"/>
          <w:kern w:val="0"/>
        </w:rPr>
        <w:t>(1), 53-63.</w:t>
      </w:r>
    </w:p>
    <w:p w14:paraId="35564147"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49130427"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roofErr w:type="spellStart"/>
      <w:r w:rsidRPr="00E37CEB">
        <w:rPr>
          <w:rFonts w:ascii="Times New Roman" w:hAnsi="Times New Roman" w:cs="Times New Roman"/>
          <w:kern w:val="0"/>
        </w:rPr>
        <w:t>Taquette</w:t>
      </w:r>
      <w:proofErr w:type="spellEnd"/>
      <w:r w:rsidRPr="00E37CEB">
        <w:rPr>
          <w:rFonts w:ascii="Times New Roman" w:hAnsi="Times New Roman" w:cs="Times New Roman"/>
          <w:kern w:val="0"/>
        </w:rPr>
        <w:t xml:space="preserve">, S. R., &amp; Borges da Matta Souza, L. M. (2022) „Ethical dilemmas in qualitative research: A critical literature review”. </w:t>
      </w:r>
      <w:r w:rsidRPr="00E37CEB">
        <w:rPr>
          <w:rFonts w:ascii="Times New Roman" w:hAnsi="Times New Roman" w:cs="Times New Roman"/>
          <w:i/>
          <w:iCs/>
          <w:kern w:val="0"/>
        </w:rPr>
        <w:t>International Journal of Qualitative Methods</w:t>
      </w:r>
      <w:r w:rsidRPr="00E37CEB">
        <w:rPr>
          <w:rFonts w:ascii="Times New Roman" w:hAnsi="Times New Roman" w:cs="Times New Roman"/>
          <w:kern w:val="0"/>
        </w:rPr>
        <w:t xml:space="preserve">, </w:t>
      </w:r>
      <w:r w:rsidRPr="00E37CEB">
        <w:rPr>
          <w:rFonts w:ascii="Times New Roman" w:hAnsi="Times New Roman" w:cs="Times New Roman"/>
          <w:i/>
          <w:iCs/>
          <w:kern w:val="0"/>
        </w:rPr>
        <w:t>21</w:t>
      </w:r>
      <w:r w:rsidRPr="00E37CEB">
        <w:rPr>
          <w:rFonts w:ascii="Times New Roman" w:hAnsi="Times New Roman" w:cs="Times New Roman"/>
          <w:kern w:val="0"/>
        </w:rPr>
        <w:t>, 16094069221078731.</w:t>
      </w:r>
    </w:p>
    <w:p w14:paraId="79933151"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1ED7F8DF"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r w:rsidRPr="00E37CEB">
        <w:rPr>
          <w:rFonts w:ascii="Times New Roman" w:hAnsi="Times New Roman" w:cs="Times New Roman"/>
          <w:kern w:val="0"/>
        </w:rPr>
        <w:t xml:space="preserve">Teece, D.J., (2020) „Hand in glove: Open innovation and the dynamic capabilities framework”. </w:t>
      </w:r>
      <w:r w:rsidRPr="00E37CEB">
        <w:rPr>
          <w:rFonts w:ascii="Times New Roman" w:hAnsi="Times New Roman" w:cs="Times New Roman"/>
          <w:i/>
          <w:iCs/>
          <w:kern w:val="0"/>
        </w:rPr>
        <w:t>Strategic Management Review</w:t>
      </w:r>
      <w:r w:rsidRPr="00E37CEB">
        <w:rPr>
          <w:rFonts w:ascii="Times New Roman" w:hAnsi="Times New Roman" w:cs="Times New Roman"/>
          <w:kern w:val="0"/>
        </w:rPr>
        <w:t xml:space="preserve">, </w:t>
      </w:r>
      <w:r w:rsidRPr="00E37CEB">
        <w:rPr>
          <w:rFonts w:ascii="Times New Roman" w:hAnsi="Times New Roman" w:cs="Times New Roman"/>
          <w:i/>
          <w:iCs/>
          <w:kern w:val="0"/>
        </w:rPr>
        <w:t>1</w:t>
      </w:r>
      <w:r w:rsidRPr="00E37CEB">
        <w:rPr>
          <w:rFonts w:ascii="Times New Roman" w:hAnsi="Times New Roman" w:cs="Times New Roman"/>
          <w:kern w:val="0"/>
        </w:rPr>
        <w:t>(2), pp.233-253.</w:t>
      </w:r>
    </w:p>
    <w:p w14:paraId="5E735402" w14:textId="77777777" w:rsidR="00C72A4F" w:rsidRPr="00E37CEB" w:rsidRDefault="00C72A4F" w:rsidP="00C72A4F">
      <w:pPr>
        <w:autoSpaceDE w:val="0"/>
        <w:autoSpaceDN w:val="0"/>
        <w:adjustRightInd w:val="0"/>
        <w:spacing w:after="0" w:line="240" w:lineRule="auto"/>
        <w:rPr>
          <w:rFonts w:ascii="Times New Roman" w:hAnsi="Times New Roman" w:cs="Times New Roman"/>
          <w:kern w:val="0"/>
        </w:rPr>
      </w:pPr>
    </w:p>
    <w:p w14:paraId="0C1DA9CB" w14:textId="096AB822" w:rsidR="00091581" w:rsidRPr="00E37CEB" w:rsidRDefault="00C72A4F" w:rsidP="00C72A4F">
      <w:pPr>
        <w:rPr>
          <w:rFonts w:ascii="Times New Roman" w:hAnsi="Times New Roman" w:cs="Times New Roman"/>
        </w:rPr>
      </w:pPr>
      <w:r w:rsidRPr="00E37CEB">
        <w:rPr>
          <w:rFonts w:ascii="Times New Roman" w:hAnsi="Times New Roman" w:cs="Times New Roman"/>
          <w:kern w:val="0"/>
        </w:rPr>
        <w:t xml:space="preserve">WGU, (2020) “Leadership Theories and Styles”.  Available at: </w:t>
      </w:r>
      <w:hyperlink r:id="rId13" w:history="1">
        <w:r w:rsidRPr="00E37CEB">
          <w:rPr>
            <w:rFonts w:ascii="Times New Roman" w:hAnsi="Times New Roman" w:cs="Times New Roman"/>
            <w:kern w:val="0"/>
            <w:u w:val="single"/>
          </w:rPr>
          <w:t>https://www.wgu.edu/blog/leadership-theories-styles2004.html</w:t>
        </w:r>
      </w:hyperlink>
      <w:r w:rsidRPr="00E37CEB">
        <w:rPr>
          <w:rFonts w:ascii="Times New Roman" w:hAnsi="Times New Roman" w:cs="Times New Roman"/>
          <w:kern w:val="0"/>
        </w:rPr>
        <w:t xml:space="preserve"> (Accessed 25 01 2025).</w:t>
      </w:r>
      <w:r w:rsidR="00255C13" w:rsidRPr="00E37CEB">
        <w:rPr>
          <w:rFonts w:ascii="Times New Roman" w:hAnsi="Times New Roman" w:cs="Times New Roman"/>
        </w:rPr>
        <w:tab/>
      </w:r>
    </w:p>
    <w:p w14:paraId="0A44BE19" w14:textId="4D247EB4" w:rsidR="00A30C24" w:rsidRPr="00E37CEB" w:rsidRDefault="00741793" w:rsidP="00091581">
      <w:pPr>
        <w:rPr>
          <w:rFonts w:ascii="Times New Roman" w:hAnsi="Times New Roman" w:cs="Times New Roman"/>
        </w:rPr>
      </w:pPr>
      <w:r w:rsidRPr="00E37CEB">
        <w:rPr>
          <w:rFonts w:ascii="Times New Roman" w:hAnsi="Times New Roman" w:cs="Times New Roman"/>
        </w:rPr>
        <w:tab/>
      </w:r>
    </w:p>
    <w:p w14:paraId="04085471" w14:textId="77777777" w:rsidR="00D62C54" w:rsidRPr="00E37CEB" w:rsidRDefault="00D62C54" w:rsidP="00422A12">
      <w:pPr>
        <w:rPr>
          <w:rFonts w:ascii="Times New Roman" w:hAnsi="Times New Roman" w:cs="Times New Roman"/>
        </w:rPr>
      </w:pPr>
    </w:p>
    <w:sectPr w:rsidR="00D62C54" w:rsidRPr="00E37CEB" w:rsidSect="005B297C">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E83CC" w14:textId="77777777" w:rsidR="00363F5E" w:rsidRDefault="00363F5E" w:rsidP="00177694">
      <w:pPr>
        <w:spacing w:after="0" w:line="240" w:lineRule="auto"/>
      </w:pPr>
      <w:r>
        <w:separator/>
      </w:r>
    </w:p>
  </w:endnote>
  <w:endnote w:type="continuationSeparator" w:id="0">
    <w:p w14:paraId="71B8CA53" w14:textId="77777777" w:rsidR="00363F5E" w:rsidRDefault="00363F5E" w:rsidP="00177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E8503" w14:textId="77777777" w:rsidR="00363F5E" w:rsidRDefault="00363F5E" w:rsidP="00177694">
      <w:pPr>
        <w:spacing w:after="0" w:line="240" w:lineRule="auto"/>
      </w:pPr>
      <w:r>
        <w:separator/>
      </w:r>
    </w:p>
  </w:footnote>
  <w:footnote w:type="continuationSeparator" w:id="0">
    <w:p w14:paraId="72ED2F25" w14:textId="77777777" w:rsidR="00363F5E" w:rsidRDefault="00363F5E" w:rsidP="001776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E758C"/>
    <w:multiLevelType w:val="hybridMultilevel"/>
    <w:tmpl w:val="0330A33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4C4B04"/>
    <w:multiLevelType w:val="multilevel"/>
    <w:tmpl w:val="1C4AC458"/>
    <w:lvl w:ilvl="0">
      <w:start w:val="1"/>
      <w:numFmt w:val="decimal"/>
      <w:lvlText w:val="%1."/>
      <w:lvlJc w:val="left"/>
      <w:pPr>
        <w:tabs>
          <w:tab w:val="num" w:pos="5747"/>
        </w:tabs>
        <w:ind w:left="5747" w:hanging="360"/>
      </w:pPr>
    </w:lvl>
    <w:lvl w:ilvl="1" w:tentative="1">
      <w:start w:val="1"/>
      <w:numFmt w:val="decimal"/>
      <w:lvlText w:val="%2."/>
      <w:lvlJc w:val="left"/>
      <w:pPr>
        <w:tabs>
          <w:tab w:val="num" w:pos="6467"/>
        </w:tabs>
        <w:ind w:left="6467" w:hanging="360"/>
      </w:pPr>
    </w:lvl>
    <w:lvl w:ilvl="2" w:tentative="1">
      <w:start w:val="1"/>
      <w:numFmt w:val="decimal"/>
      <w:lvlText w:val="%3."/>
      <w:lvlJc w:val="left"/>
      <w:pPr>
        <w:tabs>
          <w:tab w:val="num" w:pos="7187"/>
        </w:tabs>
        <w:ind w:left="7187" w:hanging="360"/>
      </w:pPr>
    </w:lvl>
    <w:lvl w:ilvl="3" w:tentative="1">
      <w:start w:val="1"/>
      <w:numFmt w:val="decimal"/>
      <w:lvlText w:val="%4."/>
      <w:lvlJc w:val="left"/>
      <w:pPr>
        <w:tabs>
          <w:tab w:val="num" w:pos="7907"/>
        </w:tabs>
        <w:ind w:left="7907" w:hanging="360"/>
      </w:pPr>
    </w:lvl>
    <w:lvl w:ilvl="4" w:tentative="1">
      <w:start w:val="1"/>
      <w:numFmt w:val="decimal"/>
      <w:lvlText w:val="%5."/>
      <w:lvlJc w:val="left"/>
      <w:pPr>
        <w:tabs>
          <w:tab w:val="num" w:pos="8627"/>
        </w:tabs>
        <w:ind w:left="8627" w:hanging="360"/>
      </w:pPr>
    </w:lvl>
    <w:lvl w:ilvl="5" w:tentative="1">
      <w:start w:val="1"/>
      <w:numFmt w:val="decimal"/>
      <w:lvlText w:val="%6."/>
      <w:lvlJc w:val="left"/>
      <w:pPr>
        <w:tabs>
          <w:tab w:val="num" w:pos="9347"/>
        </w:tabs>
        <w:ind w:left="9347" w:hanging="360"/>
      </w:pPr>
    </w:lvl>
    <w:lvl w:ilvl="6" w:tentative="1">
      <w:start w:val="1"/>
      <w:numFmt w:val="decimal"/>
      <w:lvlText w:val="%7."/>
      <w:lvlJc w:val="left"/>
      <w:pPr>
        <w:tabs>
          <w:tab w:val="num" w:pos="10067"/>
        </w:tabs>
        <w:ind w:left="10067" w:hanging="360"/>
      </w:pPr>
    </w:lvl>
    <w:lvl w:ilvl="7" w:tentative="1">
      <w:start w:val="1"/>
      <w:numFmt w:val="decimal"/>
      <w:lvlText w:val="%8."/>
      <w:lvlJc w:val="left"/>
      <w:pPr>
        <w:tabs>
          <w:tab w:val="num" w:pos="10787"/>
        </w:tabs>
        <w:ind w:left="10787" w:hanging="360"/>
      </w:pPr>
    </w:lvl>
    <w:lvl w:ilvl="8" w:tentative="1">
      <w:start w:val="1"/>
      <w:numFmt w:val="decimal"/>
      <w:lvlText w:val="%9."/>
      <w:lvlJc w:val="left"/>
      <w:pPr>
        <w:tabs>
          <w:tab w:val="num" w:pos="11507"/>
        </w:tabs>
        <w:ind w:left="11507" w:hanging="360"/>
      </w:pPr>
    </w:lvl>
  </w:abstractNum>
  <w:abstractNum w:abstractNumId="2" w15:restartNumberingAfterBreak="0">
    <w:nsid w:val="25805153"/>
    <w:multiLevelType w:val="hybridMultilevel"/>
    <w:tmpl w:val="CC2C2D12"/>
    <w:lvl w:ilvl="0" w:tplc="11CE486C">
      <w:start w:val="5"/>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3" w15:restartNumberingAfterBreak="0">
    <w:nsid w:val="27052AB9"/>
    <w:multiLevelType w:val="multilevel"/>
    <w:tmpl w:val="CFA6B57E"/>
    <w:lvl w:ilvl="0">
      <w:start w:val="1"/>
      <w:numFmt w:val="decimal"/>
      <w:lvlText w:val="%1."/>
      <w:lvlJc w:val="left"/>
      <w:pPr>
        <w:ind w:left="644" w:hanging="360"/>
      </w:pPr>
      <w:rPr>
        <w:rFonts w:hint="default"/>
      </w:rPr>
    </w:lvl>
    <w:lvl w:ilvl="1">
      <w:start w:val="1"/>
      <w:numFmt w:val="decimal"/>
      <w:isLgl/>
      <w:lvlText w:val="%1.%2"/>
      <w:lvlJc w:val="left"/>
      <w:pPr>
        <w:ind w:left="764" w:hanging="48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084" w:hanging="1800"/>
      </w:pPr>
      <w:rPr>
        <w:rFonts w:hint="default"/>
      </w:rPr>
    </w:lvl>
  </w:abstractNum>
  <w:abstractNum w:abstractNumId="4" w15:restartNumberingAfterBreak="0">
    <w:nsid w:val="47762F90"/>
    <w:multiLevelType w:val="hybridMultilevel"/>
    <w:tmpl w:val="F848A182"/>
    <w:lvl w:ilvl="0" w:tplc="8A648E74">
      <w:start w:val="1"/>
      <w:numFmt w:val="decimal"/>
      <w:lvlText w:val="%1."/>
      <w:lvlJc w:val="left"/>
      <w:pPr>
        <w:ind w:left="720" w:hanging="360"/>
      </w:pPr>
      <w:rPr>
        <w:rFonts w:eastAsiaTheme="majorEastAsia"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BD1459F"/>
    <w:multiLevelType w:val="hybridMultilevel"/>
    <w:tmpl w:val="6ADCE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B062E8F"/>
    <w:multiLevelType w:val="hybridMultilevel"/>
    <w:tmpl w:val="538822B4"/>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3616486">
    <w:abstractNumId w:val="1"/>
  </w:num>
  <w:num w:numId="2" w16cid:durableId="332297889">
    <w:abstractNumId w:val="3"/>
  </w:num>
  <w:num w:numId="3" w16cid:durableId="1498955928">
    <w:abstractNumId w:val="5"/>
  </w:num>
  <w:num w:numId="4" w16cid:durableId="429356946">
    <w:abstractNumId w:val="4"/>
  </w:num>
  <w:num w:numId="5" w16cid:durableId="57637749">
    <w:abstractNumId w:val="2"/>
  </w:num>
  <w:num w:numId="6" w16cid:durableId="1058475945">
    <w:abstractNumId w:val="0"/>
  </w:num>
  <w:num w:numId="7" w16cid:durableId="11088894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91A"/>
    <w:rsid w:val="000014E8"/>
    <w:rsid w:val="00013979"/>
    <w:rsid w:val="0002095D"/>
    <w:rsid w:val="0003071E"/>
    <w:rsid w:val="00031C0B"/>
    <w:rsid w:val="00032D26"/>
    <w:rsid w:val="0004081E"/>
    <w:rsid w:val="00050388"/>
    <w:rsid w:val="00072B26"/>
    <w:rsid w:val="00091581"/>
    <w:rsid w:val="000967F5"/>
    <w:rsid w:val="000B68EB"/>
    <w:rsid w:val="000C057C"/>
    <w:rsid w:val="000D34E4"/>
    <w:rsid w:val="00137506"/>
    <w:rsid w:val="00143B2B"/>
    <w:rsid w:val="00157273"/>
    <w:rsid w:val="00160D68"/>
    <w:rsid w:val="001624CC"/>
    <w:rsid w:val="00166BAC"/>
    <w:rsid w:val="00177694"/>
    <w:rsid w:val="00177C25"/>
    <w:rsid w:val="00214305"/>
    <w:rsid w:val="00224C9A"/>
    <w:rsid w:val="002335C3"/>
    <w:rsid w:val="00233AEE"/>
    <w:rsid w:val="00234B44"/>
    <w:rsid w:val="00240356"/>
    <w:rsid w:val="002546EA"/>
    <w:rsid w:val="00255C13"/>
    <w:rsid w:val="00286307"/>
    <w:rsid w:val="00290510"/>
    <w:rsid w:val="00292779"/>
    <w:rsid w:val="00292BB2"/>
    <w:rsid w:val="002B1F1D"/>
    <w:rsid w:val="002C321D"/>
    <w:rsid w:val="002C53AD"/>
    <w:rsid w:val="002D0A80"/>
    <w:rsid w:val="002D4794"/>
    <w:rsid w:val="0030090E"/>
    <w:rsid w:val="00315D43"/>
    <w:rsid w:val="00322214"/>
    <w:rsid w:val="00330D63"/>
    <w:rsid w:val="00336D15"/>
    <w:rsid w:val="00344668"/>
    <w:rsid w:val="0035192E"/>
    <w:rsid w:val="00360AA9"/>
    <w:rsid w:val="00363F5E"/>
    <w:rsid w:val="00380F9D"/>
    <w:rsid w:val="00381CDF"/>
    <w:rsid w:val="0039799C"/>
    <w:rsid w:val="003A30A3"/>
    <w:rsid w:val="003A30FB"/>
    <w:rsid w:val="003A474E"/>
    <w:rsid w:val="003A4FD4"/>
    <w:rsid w:val="003A6890"/>
    <w:rsid w:val="003C0753"/>
    <w:rsid w:val="003C2BE0"/>
    <w:rsid w:val="003C3E7F"/>
    <w:rsid w:val="003C5375"/>
    <w:rsid w:val="003D0402"/>
    <w:rsid w:val="0041265C"/>
    <w:rsid w:val="00422A12"/>
    <w:rsid w:val="0042432E"/>
    <w:rsid w:val="004243C3"/>
    <w:rsid w:val="0043619A"/>
    <w:rsid w:val="00436D75"/>
    <w:rsid w:val="00461ACC"/>
    <w:rsid w:val="00465B2E"/>
    <w:rsid w:val="0047491A"/>
    <w:rsid w:val="004806FD"/>
    <w:rsid w:val="004A3194"/>
    <w:rsid w:val="004B0210"/>
    <w:rsid w:val="004E27B6"/>
    <w:rsid w:val="004F3174"/>
    <w:rsid w:val="00500502"/>
    <w:rsid w:val="0054728C"/>
    <w:rsid w:val="00572349"/>
    <w:rsid w:val="005A281F"/>
    <w:rsid w:val="005B297C"/>
    <w:rsid w:val="005C7594"/>
    <w:rsid w:val="005D518B"/>
    <w:rsid w:val="00614597"/>
    <w:rsid w:val="00633EA5"/>
    <w:rsid w:val="00650524"/>
    <w:rsid w:val="00671E12"/>
    <w:rsid w:val="006873AC"/>
    <w:rsid w:val="006A5D1D"/>
    <w:rsid w:val="006A74C3"/>
    <w:rsid w:val="006F2DDE"/>
    <w:rsid w:val="006F5444"/>
    <w:rsid w:val="006F5FB8"/>
    <w:rsid w:val="00726499"/>
    <w:rsid w:val="00734BB1"/>
    <w:rsid w:val="00741793"/>
    <w:rsid w:val="00765E2C"/>
    <w:rsid w:val="0077045B"/>
    <w:rsid w:val="00771B8C"/>
    <w:rsid w:val="007743BA"/>
    <w:rsid w:val="00787C8A"/>
    <w:rsid w:val="007A5C0F"/>
    <w:rsid w:val="007E35BD"/>
    <w:rsid w:val="007F3237"/>
    <w:rsid w:val="008024E8"/>
    <w:rsid w:val="00802CBC"/>
    <w:rsid w:val="00815BB7"/>
    <w:rsid w:val="0082115F"/>
    <w:rsid w:val="00825A68"/>
    <w:rsid w:val="00835205"/>
    <w:rsid w:val="0084303F"/>
    <w:rsid w:val="008433D0"/>
    <w:rsid w:val="0088569A"/>
    <w:rsid w:val="00885E1E"/>
    <w:rsid w:val="00887443"/>
    <w:rsid w:val="00891234"/>
    <w:rsid w:val="008C053E"/>
    <w:rsid w:val="008C54C8"/>
    <w:rsid w:val="008E2E43"/>
    <w:rsid w:val="008F199D"/>
    <w:rsid w:val="00900E78"/>
    <w:rsid w:val="00923654"/>
    <w:rsid w:val="00927DD6"/>
    <w:rsid w:val="00930F8B"/>
    <w:rsid w:val="009404CF"/>
    <w:rsid w:val="0095578A"/>
    <w:rsid w:val="00955CB0"/>
    <w:rsid w:val="009571F4"/>
    <w:rsid w:val="009907A1"/>
    <w:rsid w:val="009A18AC"/>
    <w:rsid w:val="009A1DEA"/>
    <w:rsid w:val="009A325F"/>
    <w:rsid w:val="009A588F"/>
    <w:rsid w:val="009C5C6F"/>
    <w:rsid w:val="009E24F7"/>
    <w:rsid w:val="009E4A10"/>
    <w:rsid w:val="00A10CDC"/>
    <w:rsid w:val="00A14F46"/>
    <w:rsid w:val="00A30C24"/>
    <w:rsid w:val="00A3572F"/>
    <w:rsid w:val="00A5092C"/>
    <w:rsid w:val="00A62368"/>
    <w:rsid w:val="00A661F4"/>
    <w:rsid w:val="00A74A15"/>
    <w:rsid w:val="00A919A7"/>
    <w:rsid w:val="00A93416"/>
    <w:rsid w:val="00AA3E67"/>
    <w:rsid w:val="00AD4D18"/>
    <w:rsid w:val="00AE79F3"/>
    <w:rsid w:val="00AF1F6D"/>
    <w:rsid w:val="00AF4D56"/>
    <w:rsid w:val="00B06740"/>
    <w:rsid w:val="00B06CF5"/>
    <w:rsid w:val="00B102AE"/>
    <w:rsid w:val="00B1049B"/>
    <w:rsid w:val="00B2449E"/>
    <w:rsid w:val="00B4095C"/>
    <w:rsid w:val="00B42690"/>
    <w:rsid w:val="00B50870"/>
    <w:rsid w:val="00B51A46"/>
    <w:rsid w:val="00B555AF"/>
    <w:rsid w:val="00B64B92"/>
    <w:rsid w:val="00B72D9C"/>
    <w:rsid w:val="00B821FD"/>
    <w:rsid w:val="00B8647D"/>
    <w:rsid w:val="00B8749D"/>
    <w:rsid w:val="00BC4534"/>
    <w:rsid w:val="00BD5BBF"/>
    <w:rsid w:val="00BE1253"/>
    <w:rsid w:val="00BE1DDB"/>
    <w:rsid w:val="00BE46E5"/>
    <w:rsid w:val="00BF0E8C"/>
    <w:rsid w:val="00BF6C26"/>
    <w:rsid w:val="00C06EFD"/>
    <w:rsid w:val="00C17573"/>
    <w:rsid w:val="00C4041D"/>
    <w:rsid w:val="00C5346F"/>
    <w:rsid w:val="00C71E3F"/>
    <w:rsid w:val="00C72A4F"/>
    <w:rsid w:val="00C76FF2"/>
    <w:rsid w:val="00C816BC"/>
    <w:rsid w:val="00CB42AE"/>
    <w:rsid w:val="00CD07F1"/>
    <w:rsid w:val="00CE0597"/>
    <w:rsid w:val="00CF103C"/>
    <w:rsid w:val="00CF6736"/>
    <w:rsid w:val="00D0459F"/>
    <w:rsid w:val="00D049E7"/>
    <w:rsid w:val="00D23F5A"/>
    <w:rsid w:val="00D30C22"/>
    <w:rsid w:val="00D408AE"/>
    <w:rsid w:val="00D410DB"/>
    <w:rsid w:val="00D54851"/>
    <w:rsid w:val="00D62C54"/>
    <w:rsid w:val="00D67E8C"/>
    <w:rsid w:val="00D70A50"/>
    <w:rsid w:val="00DD62ED"/>
    <w:rsid w:val="00DE1D55"/>
    <w:rsid w:val="00DF3CDF"/>
    <w:rsid w:val="00DF625D"/>
    <w:rsid w:val="00E07CF7"/>
    <w:rsid w:val="00E1320E"/>
    <w:rsid w:val="00E13537"/>
    <w:rsid w:val="00E138A9"/>
    <w:rsid w:val="00E13A74"/>
    <w:rsid w:val="00E21A20"/>
    <w:rsid w:val="00E249F6"/>
    <w:rsid w:val="00E26424"/>
    <w:rsid w:val="00E37CEB"/>
    <w:rsid w:val="00E45BA6"/>
    <w:rsid w:val="00E47B66"/>
    <w:rsid w:val="00E51767"/>
    <w:rsid w:val="00E65C4C"/>
    <w:rsid w:val="00E766F8"/>
    <w:rsid w:val="00E92337"/>
    <w:rsid w:val="00EA1317"/>
    <w:rsid w:val="00EB7D03"/>
    <w:rsid w:val="00EC5406"/>
    <w:rsid w:val="00EC7F9D"/>
    <w:rsid w:val="00EE48CC"/>
    <w:rsid w:val="00EE6D79"/>
    <w:rsid w:val="00F030B4"/>
    <w:rsid w:val="00F17A05"/>
    <w:rsid w:val="00F30E04"/>
    <w:rsid w:val="00F324EC"/>
    <w:rsid w:val="00F3263C"/>
    <w:rsid w:val="00F700D4"/>
    <w:rsid w:val="00F856F9"/>
    <w:rsid w:val="00FB73DF"/>
    <w:rsid w:val="00FC541A"/>
    <w:rsid w:val="00FC6DFB"/>
    <w:rsid w:val="00FD26DF"/>
    <w:rsid w:val="00FE48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98B2"/>
  <w15:chartTrackingRefBased/>
  <w15:docId w15:val="{590813E7-F172-354B-847F-AFC9190B1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A4F"/>
  </w:style>
  <w:style w:type="paragraph" w:styleId="Heading1">
    <w:name w:val="heading 1"/>
    <w:basedOn w:val="Normal"/>
    <w:next w:val="Normal"/>
    <w:link w:val="Heading1Char"/>
    <w:uiPriority w:val="9"/>
    <w:qFormat/>
    <w:rsid w:val="004749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49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49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749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49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49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49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49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49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9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49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49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749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49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49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9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9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91A"/>
    <w:rPr>
      <w:rFonts w:eastAsiaTheme="majorEastAsia" w:cstheme="majorBidi"/>
      <w:color w:val="272727" w:themeColor="text1" w:themeTint="D8"/>
    </w:rPr>
  </w:style>
  <w:style w:type="paragraph" w:styleId="Title">
    <w:name w:val="Title"/>
    <w:basedOn w:val="Normal"/>
    <w:next w:val="Normal"/>
    <w:link w:val="TitleChar"/>
    <w:uiPriority w:val="10"/>
    <w:qFormat/>
    <w:rsid w:val="004749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9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9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9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91A"/>
    <w:pPr>
      <w:spacing w:before="160"/>
      <w:jc w:val="center"/>
    </w:pPr>
    <w:rPr>
      <w:i/>
      <w:iCs/>
      <w:color w:val="404040" w:themeColor="text1" w:themeTint="BF"/>
    </w:rPr>
  </w:style>
  <w:style w:type="character" w:customStyle="1" w:styleId="QuoteChar">
    <w:name w:val="Quote Char"/>
    <w:basedOn w:val="DefaultParagraphFont"/>
    <w:link w:val="Quote"/>
    <w:uiPriority w:val="29"/>
    <w:rsid w:val="0047491A"/>
    <w:rPr>
      <w:i/>
      <w:iCs/>
      <w:color w:val="404040" w:themeColor="text1" w:themeTint="BF"/>
    </w:rPr>
  </w:style>
  <w:style w:type="paragraph" w:styleId="ListParagraph">
    <w:name w:val="List Paragraph"/>
    <w:basedOn w:val="Normal"/>
    <w:uiPriority w:val="34"/>
    <w:qFormat/>
    <w:rsid w:val="0047491A"/>
    <w:pPr>
      <w:ind w:left="720"/>
      <w:contextualSpacing/>
    </w:pPr>
  </w:style>
  <w:style w:type="character" w:styleId="IntenseEmphasis">
    <w:name w:val="Intense Emphasis"/>
    <w:basedOn w:val="DefaultParagraphFont"/>
    <w:uiPriority w:val="21"/>
    <w:qFormat/>
    <w:rsid w:val="0047491A"/>
    <w:rPr>
      <w:i/>
      <w:iCs/>
      <w:color w:val="0F4761" w:themeColor="accent1" w:themeShade="BF"/>
    </w:rPr>
  </w:style>
  <w:style w:type="paragraph" w:styleId="IntenseQuote">
    <w:name w:val="Intense Quote"/>
    <w:basedOn w:val="Normal"/>
    <w:next w:val="Normal"/>
    <w:link w:val="IntenseQuoteChar"/>
    <w:uiPriority w:val="30"/>
    <w:qFormat/>
    <w:rsid w:val="004749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491A"/>
    <w:rPr>
      <w:i/>
      <w:iCs/>
      <w:color w:val="0F4761" w:themeColor="accent1" w:themeShade="BF"/>
    </w:rPr>
  </w:style>
  <w:style w:type="character" w:styleId="IntenseReference">
    <w:name w:val="Intense Reference"/>
    <w:basedOn w:val="DefaultParagraphFont"/>
    <w:uiPriority w:val="32"/>
    <w:qFormat/>
    <w:rsid w:val="0047491A"/>
    <w:rPr>
      <w:b/>
      <w:bCs/>
      <w:smallCaps/>
      <w:color w:val="0F4761" w:themeColor="accent1" w:themeShade="BF"/>
      <w:spacing w:val="5"/>
    </w:rPr>
  </w:style>
  <w:style w:type="character" w:styleId="Emphasis">
    <w:name w:val="Emphasis"/>
    <w:basedOn w:val="DefaultParagraphFont"/>
    <w:uiPriority w:val="20"/>
    <w:qFormat/>
    <w:rsid w:val="00233AEE"/>
    <w:rPr>
      <w:i/>
      <w:iCs/>
    </w:rPr>
  </w:style>
  <w:style w:type="character" w:customStyle="1" w:styleId="apple-converted-space">
    <w:name w:val="apple-converted-space"/>
    <w:basedOn w:val="DefaultParagraphFont"/>
    <w:rsid w:val="00233AEE"/>
  </w:style>
  <w:style w:type="paragraph" w:styleId="NormalWeb">
    <w:name w:val="Normal (Web)"/>
    <w:basedOn w:val="Normal"/>
    <w:uiPriority w:val="99"/>
    <w:unhideWhenUsed/>
    <w:rsid w:val="00D62C5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62C54"/>
    <w:rPr>
      <w:b/>
      <w:bCs/>
    </w:rPr>
  </w:style>
  <w:style w:type="paragraph" w:styleId="NoSpacing">
    <w:name w:val="No Spacing"/>
    <w:link w:val="NoSpacingChar"/>
    <w:uiPriority w:val="1"/>
    <w:qFormat/>
    <w:rsid w:val="005B297C"/>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5B297C"/>
    <w:rPr>
      <w:rFonts w:eastAsiaTheme="minorEastAsia"/>
      <w:kern w:val="0"/>
      <w:sz w:val="22"/>
      <w:szCs w:val="22"/>
      <w:lang w:eastAsia="zh-CN"/>
      <w14:ligatures w14:val="none"/>
    </w:rPr>
  </w:style>
  <w:style w:type="paragraph" w:styleId="BodyText">
    <w:name w:val="Body Text"/>
    <w:basedOn w:val="Normal"/>
    <w:link w:val="BodyTextChar"/>
    <w:uiPriority w:val="1"/>
    <w:qFormat/>
    <w:rsid w:val="003A4FD4"/>
    <w:pPr>
      <w:widowControl w:val="0"/>
      <w:autoSpaceDE w:val="0"/>
      <w:autoSpaceDN w:val="0"/>
      <w:spacing w:after="0" w:line="240" w:lineRule="auto"/>
    </w:pPr>
    <w:rPr>
      <w:rFonts w:ascii="Calibri" w:eastAsia="Calibri" w:hAnsi="Calibri" w:cs="Calibri"/>
      <w:kern w:val="0"/>
      <w14:ligatures w14:val="none"/>
    </w:rPr>
  </w:style>
  <w:style w:type="character" w:customStyle="1" w:styleId="BodyTextChar">
    <w:name w:val="Body Text Char"/>
    <w:basedOn w:val="DefaultParagraphFont"/>
    <w:link w:val="BodyText"/>
    <w:uiPriority w:val="1"/>
    <w:rsid w:val="003A4FD4"/>
    <w:rPr>
      <w:rFonts w:ascii="Calibri" w:eastAsia="Calibri" w:hAnsi="Calibri" w:cs="Calibri"/>
      <w:kern w:val="0"/>
      <w14:ligatures w14:val="none"/>
    </w:rPr>
  </w:style>
  <w:style w:type="paragraph" w:styleId="TOCHeading">
    <w:name w:val="TOC Heading"/>
    <w:basedOn w:val="Heading1"/>
    <w:next w:val="Normal"/>
    <w:uiPriority w:val="39"/>
    <w:unhideWhenUsed/>
    <w:qFormat/>
    <w:rsid w:val="00E65C4C"/>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E65C4C"/>
    <w:pPr>
      <w:spacing w:before="120" w:after="0"/>
    </w:pPr>
    <w:rPr>
      <w:b/>
      <w:bCs/>
      <w:i/>
      <w:iCs/>
    </w:rPr>
  </w:style>
  <w:style w:type="character" w:styleId="Hyperlink">
    <w:name w:val="Hyperlink"/>
    <w:basedOn w:val="DefaultParagraphFont"/>
    <w:uiPriority w:val="99"/>
    <w:unhideWhenUsed/>
    <w:rsid w:val="00E65C4C"/>
    <w:rPr>
      <w:color w:val="467886" w:themeColor="hyperlink"/>
      <w:u w:val="single"/>
    </w:rPr>
  </w:style>
  <w:style w:type="paragraph" w:styleId="TOC2">
    <w:name w:val="toc 2"/>
    <w:basedOn w:val="Normal"/>
    <w:next w:val="Normal"/>
    <w:autoRedefine/>
    <w:uiPriority w:val="39"/>
    <w:unhideWhenUsed/>
    <w:rsid w:val="00E65C4C"/>
    <w:pPr>
      <w:spacing w:before="120" w:after="0"/>
      <w:ind w:left="240"/>
    </w:pPr>
    <w:rPr>
      <w:b/>
      <w:bCs/>
      <w:sz w:val="22"/>
      <w:szCs w:val="22"/>
    </w:rPr>
  </w:style>
  <w:style w:type="paragraph" w:styleId="TOC3">
    <w:name w:val="toc 3"/>
    <w:basedOn w:val="Normal"/>
    <w:next w:val="Normal"/>
    <w:autoRedefine/>
    <w:uiPriority w:val="39"/>
    <w:unhideWhenUsed/>
    <w:rsid w:val="00E65C4C"/>
    <w:pPr>
      <w:spacing w:after="0"/>
      <w:ind w:left="480"/>
    </w:pPr>
    <w:rPr>
      <w:sz w:val="20"/>
      <w:szCs w:val="20"/>
    </w:rPr>
  </w:style>
  <w:style w:type="paragraph" w:styleId="TOC4">
    <w:name w:val="toc 4"/>
    <w:basedOn w:val="Normal"/>
    <w:next w:val="Normal"/>
    <w:autoRedefine/>
    <w:uiPriority w:val="39"/>
    <w:semiHidden/>
    <w:unhideWhenUsed/>
    <w:rsid w:val="00E65C4C"/>
    <w:pPr>
      <w:spacing w:after="0"/>
      <w:ind w:left="720"/>
    </w:pPr>
    <w:rPr>
      <w:sz w:val="20"/>
      <w:szCs w:val="20"/>
    </w:rPr>
  </w:style>
  <w:style w:type="paragraph" w:styleId="TOC5">
    <w:name w:val="toc 5"/>
    <w:basedOn w:val="Normal"/>
    <w:next w:val="Normal"/>
    <w:autoRedefine/>
    <w:uiPriority w:val="39"/>
    <w:semiHidden/>
    <w:unhideWhenUsed/>
    <w:rsid w:val="00E65C4C"/>
    <w:pPr>
      <w:spacing w:after="0"/>
      <w:ind w:left="960"/>
    </w:pPr>
    <w:rPr>
      <w:sz w:val="20"/>
      <w:szCs w:val="20"/>
    </w:rPr>
  </w:style>
  <w:style w:type="paragraph" w:styleId="TOC6">
    <w:name w:val="toc 6"/>
    <w:basedOn w:val="Normal"/>
    <w:next w:val="Normal"/>
    <w:autoRedefine/>
    <w:uiPriority w:val="39"/>
    <w:semiHidden/>
    <w:unhideWhenUsed/>
    <w:rsid w:val="00E65C4C"/>
    <w:pPr>
      <w:spacing w:after="0"/>
      <w:ind w:left="1200"/>
    </w:pPr>
    <w:rPr>
      <w:sz w:val="20"/>
      <w:szCs w:val="20"/>
    </w:rPr>
  </w:style>
  <w:style w:type="paragraph" w:styleId="TOC7">
    <w:name w:val="toc 7"/>
    <w:basedOn w:val="Normal"/>
    <w:next w:val="Normal"/>
    <w:autoRedefine/>
    <w:uiPriority w:val="39"/>
    <w:semiHidden/>
    <w:unhideWhenUsed/>
    <w:rsid w:val="00E65C4C"/>
    <w:pPr>
      <w:spacing w:after="0"/>
      <w:ind w:left="1440"/>
    </w:pPr>
    <w:rPr>
      <w:sz w:val="20"/>
      <w:szCs w:val="20"/>
    </w:rPr>
  </w:style>
  <w:style w:type="paragraph" w:styleId="TOC8">
    <w:name w:val="toc 8"/>
    <w:basedOn w:val="Normal"/>
    <w:next w:val="Normal"/>
    <w:autoRedefine/>
    <w:uiPriority w:val="39"/>
    <w:semiHidden/>
    <w:unhideWhenUsed/>
    <w:rsid w:val="00E65C4C"/>
    <w:pPr>
      <w:spacing w:after="0"/>
      <w:ind w:left="1680"/>
    </w:pPr>
    <w:rPr>
      <w:sz w:val="20"/>
      <w:szCs w:val="20"/>
    </w:rPr>
  </w:style>
  <w:style w:type="paragraph" w:styleId="TOC9">
    <w:name w:val="toc 9"/>
    <w:basedOn w:val="Normal"/>
    <w:next w:val="Normal"/>
    <w:autoRedefine/>
    <w:uiPriority w:val="39"/>
    <w:semiHidden/>
    <w:unhideWhenUsed/>
    <w:rsid w:val="00E65C4C"/>
    <w:pPr>
      <w:spacing w:after="0"/>
      <w:ind w:left="1920"/>
    </w:pPr>
    <w:rPr>
      <w:sz w:val="20"/>
      <w:szCs w:val="20"/>
    </w:rPr>
  </w:style>
  <w:style w:type="paragraph" w:styleId="Header">
    <w:name w:val="header"/>
    <w:basedOn w:val="Normal"/>
    <w:link w:val="HeaderChar"/>
    <w:uiPriority w:val="99"/>
    <w:unhideWhenUsed/>
    <w:rsid w:val="001776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7694"/>
  </w:style>
  <w:style w:type="paragraph" w:styleId="Footer">
    <w:name w:val="footer"/>
    <w:basedOn w:val="Normal"/>
    <w:link w:val="FooterChar"/>
    <w:uiPriority w:val="99"/>
    <w:unhideWhenUsed/>
    <w:rsid w:val="001776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7694"/>
  </w:style>
  <w:style w:type="paragraph" w:customStyle="1" w:styleId="p1">
    <w:name w:val="p1"/>
    <w:basedOn w:val="Normal"/>
    <w:rsid w:val="00B50870"/>
    <w:pPr>
      <w:spacing w:after="0" w:line="240" w:lineRule="auto"/>
    </w:pPr>
    <w:rPr>
      <w:rFonts w:ascii="Helvetica" w:eastAsia="Times New Roman" w:hAnsi="Helvetica" w:cs="Times New Roman"/>
      <w:color w:val="000000"/>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5869">
      <w:bodyDiv w:val="1"/>
      <w:marLeft w:val="0"/>
      <w:marRight w:val="0"/>
      <w:marTop w:val="0"/>
      <w:marBottom w:val="0"/>
      <w:divBdr>
        <w:top w:val="none" w:sz="0" w:space="0" w:color="auto"/>
        <w:left w:val="none" w:sz="0" w:space="0" w:color="auto"/>
        <w:bottom w:val="none" w:sz="0" w:space="0" w:color="auto"/>
        <w:right w:val="none" w:sz="0" w:space="0" w:color="auto"/>
      </w:divBdr>
    </w:div>
    <w:div w:id="114371026">
      <w:bodyDiv w:val="1"/>
      <w:marLeft w:val="0"/>
      <w:marRight w:val="0"/>
      <w:marTop w:val="0"/>
      <w:marBottom w:val="0"/>
      <w:divBdr>
        <w:top w:val="none" w:sz="0" w:space="0" w:color="auto"/>
        <w:left w:val="none" w:sz="0" w:space="0" w:color="auto"/>
        <w:bottom w:val="none" w:sz="0" w:space="0" w:color="auto"/>
        <w:right w:val="none" w:sz="0" w:space="0" w:color="auto"/>
      </w:divBdr>
    </w:div>
    <w:div w:id="301080808">
      <w:bodyDiv w:val="1"/>
      <w:marLeft w:val="0"/>
      <w:marRight w:val="0"/>
      <w:marTop w:val="0"/>
      <w:marBottom w:val="0"/>
      <w:divBdr>
        <w:top w:val="none" w:sz="0" w:space="0" w:color="auto"/>
        <w:left w:val="none" w:sz="0" w:space="0" w:color="auto"/>
        <w:bottom w:val="none" w:sz="0" w:space="0" w:color="auto"/>
        <w:right w:val="none" w:sz="0" w:space="0" w:color="auto"/>
      </w:divBdr>
    </w:div>
    <w:div w:id="329992039">
      <w:bodyDiv w:val="1"/>
      <w:marLeft w:val="0"/>
      <w:marRight w:val="0"/>
      <w:marTop w:val="0"/>
      <w:marBottom w:val="0"/>
      <w:divBdr>
        <w:top w:val="none" w:sz="0" w:space="0" w:color="auto"/>
        <w:left w:val="none" w:sz="0" w:space="0" w:color="auto"/>
        <w:bottom w:val="none" w:sz="0" w:space="0" w:color="auto"/>
        <w:right w:val="none" w:sz="0" w:space="0" w:color="auto"/>
      </w:divBdr>
    </w:div>
    <w:div w:id="405343243">
      <w:bodyDiv w:val="1"/>
      <w:marLeft w:val="0"/>
      <w:marRight w:val="0"/>
      <w:marTop w:val="0"/>
      <w:marBottom w:val="0"/>
      <w:divBdr>
        <w:top w:val="none" w:sz="0" w:space="0" w:color="auto"/>
        <w:left w:val="none" w:sz="0" w:space="0" w:color="auto"/>
        <w:bottom w:val="none" w:sz="0" w:space="0" w:color="auto"/>
        <w:right w:val="none" w:sz="0" w:space="0" w:color="auto"/>
      </w:divBdr>
    </w:div>
    <w:div w:id="491917113">
      <w:bodyDiv w:val="1"/>
      <w:marLeft w:val="0"/>
      <w:marRight w:val="0"/>
      <w:marTop w:val="0"/>
      <w:marBottom w:val="0"/>
      <w:divBdr>
        <w:top w:val="none" w:sz="0" w:space="0" w:color="auto"/>
        <w:left w:val="none" w:sz="0" w:space="0" w:color="auto"/>
        <w:bottom w:val="none" w:sz="0" w:space="0" w:color="auto"/>
        <w:right w:val="none" w:sz="0" w:space="0" w:color="auto"/>
      </w:divBdr>
    </w:div>
    <w:div w:id="611867595">
      <w:bodyDiv w:val="1"/>
      <w:marLeft w:val="0"/>
      <w:marRight w:val="0"/>
      <w:marTop w:val="0"/>
      <w:marBottom w:val="0"/>
      <w:divBdr>
        <w:top w:val="none" w:sz="0" w:space="0" w:color="auto"/>
        <w:left w:val="none" w:sz="0" w:space="0" w:color="auto"/>
        <w:bottom w:val="none" w:sz="0" w:space="0" w:color="auto"/>
        <w:right w:val="none" w:sz="0" w:space="0" w:color="auto"/>
      </w:divBdr>
    </w:div>
    <w:div w:id="856624678">
      <w:bodyDiv w:val="1"/>
      <w:marLeft w:val="0"/>
      <w:marRight w:val="0"/>
      <w:marTop w:val="0"/>
      <w:marBottom w:val="0"/>
      <w:divBdr>
        <w:top w:val="none" w:sz="0" w:space="0" w:color="auto"/>
        <w:left w:val="none" w:sz="0" w:space="0" w:color="auto"/>
        <w:bottom w:val="none" w:sz="0" w:space="0" w:color="auto"/>
        <w:right w:val="none" w:sz="0" w:space="0" w:color="auto"/>
      </w:divBdr>
    </w:div>
    <w:div w:id="945042685">
      <w:bodyDiv w:val="1"/>
      <w:marLeft w:val="0"/>
      <w:marRight w:val="0"/>
      <w:marTop w:val="0"/>
      <w:marBottom w:val="0"/>
      <w:divBdr>
        <w:top w:val="none" w:sz="0" w:space="0" w:color="auto"/>
        <w:left w:val="none" w:sz="0" w:space="0" w:color="auto"/>
        <w:bottom w:val="none" w:sz="0" w:space="0" w:color="auto"/>
        <w:right w:val="none" w:sz="0" w:space="0" w:color="auto"/>
      </w:divBdr>
    </w:div>
    <w:div w:id="1577016411">
      <w:bodyDiv w:val="1"/>
      <w:marLeft w:val="0"/>
      <w:marRight w:val="0"/>
      <w:marTop w:val="0"/>
      <w:marBottom w:val="0"/>
      <w:divBdr>
        <w:top w:val="none" w:sz="0" w:space="0" w:color="auto"/>
        <w:left w:val="none" w:sz="0" w:space="0" w:color="auto"/>
        <w:bottom w:val="none" w:sz="0" w:space="0" w:color="auto"/>
        <w:right w:val="none" w:sz="0" w:space="0" w:color="auto"/>
      </w:divBdr>
    </w:div>
    <w:div w:id="1585608855">
      <w:bodyDiv w:val="1"/>
      <w:marLeft w:val="0"/>
      <w:marRight w:val="0"/>
      <w:marTop w:val="0"/>
      <w:marBottom w:val="0"/>
      <w:divBdr>
        <w:top w:val="none" w:sz="0" w:space="0" w:color="auto"/>
        <w:left w:val="none" w:sz="0" w:space="0" w:color="auto"/>
        <w:bottom w:val="none" w:sz="0" w:space="0" w:color="auto"/>
        <w:right w:val="none" w:sz="0" w:space="0" w:color="auto"/>
      </w:divBdr>
    </w:div>
    <w:div w:id="1628857009">
      <w:bodyDiv w:val="1"/>
      <w:marLeft w:val="0"/>
      <w:marRight w:val="0"/>
      <w:marTop w:val="0"/>
      <w:marBottom w:val="0"/>
      <w:divBdr>
        <w:top w:val="none" w:sz="0" w:space="0" w:color="auto"/>
        <w:left w:val="none" w:sz="0" w:space="0" w:color="auto"/>
        <w:bottom w:val="none" w:sz="0" w:space="0" w:color="auto"/>
        <w:right w:val="none" w:sz="0" w:space="0" w:color="auto"/>
      </w:divBdr>
    </w:div>
    <w:div w:id="1639263146">
      <w:bodyDiv w:val="1"/>
      <w:marLeft w:val="0"/>
      <w:marRight w:val="0"/>
      <w:marTop w:val="0"/>
      <w:marBottom w:val="0"/>
      <w:divBdr>
        <w:top w:val="none" w:sz="0" w:space="0" w:color="auto"/>
        <w:left w:val="none" w:sz="0" w:space="0" w:color="auto"/>
        <w:bottom w:val="none" w:sz="0" w:space="0" w:color="auto"/>
        <w:right w:val="none" w:sz="0" w:space="0" w:color="auto"/>
      </w:divBdr>
    </w:div>
    <w:div w:id="1688362589">
      <w:bodyDiv w:val="1"/>
      <w:marLeft w:val="0"/>
      <w:marRight w:val="0"/>
      <w:marTop w:val="0"/>
      <w:marBottom w:val="0"/>
      <w:divBdr>
        <w:top w:val="none" w:sz="0" w:space="0" w:color="auto"/>
        <w:left w:val="none" w:sz="0" w:space="0" w:color="auto"/>
        <w:bottom w:val="none" w:sz="0" w:space="0" w:color="auto"/>
        <w:right w:val="none" w:sz="0" w:space="0" w:color="auto"/>
      </w:divBdr>
    </w:div>
    <w:div w:id="1699617883">
      <w:bodyDiv w:val="1"/>
      <w:marLeft w:val="0"/>
      <w:marRight w:val="0"/>
      <w:marTop w:val="0"/>
      <w:marBottom w:val="0"/>
      <w:divBdr>
        <w:top w:val="none" w:sz="0" w:space="0" w:color="auto"/>
        <w:left w:val="none" w:sz="0" w:space="0" w:color="auto"/>
        <w:bottom w:val="none" w:sz="0" w:space="0" w:color="auto"/>
        <w:right w:val="none" w:sz="0" w:space="0" w:color="auto"/>
      </w:divBdr>
    </w:div>
    <w:div w:id="2009669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gu.edu/blog/leadership-theories-styles2004.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1820/pt.29.1.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143773021041919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08/02621711011039240" TargetMode="External"/><Relationship Id="rId4" Type="http://schemas.openxmlformats.org/officeDocument/2006/relationships/settings" Target="settings.xml"/><Relationship Id="rId9" Type="http://schemas.openxmlformats.org/officeDocument/2006/relationships/hyperlink" Target="https://doi.org/10.1146/annurev-orgpsych-012420-09122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860372-30E3-8B48-A2E5-70B59C860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3592</Words>
  <Characters>20479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2219080@student.uwtsd.ac.uk</Company>
  <LinksUpToDate>false</LinksUpToDate>
  <CharactersWithSpaces>24023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Marcin Soja</dc:creator>
  <cp:keywords/>
  <dc:description/>
  <cp:lastModifiedBy>Marcin Soja</cp:lastModifiedBy>
  <cp:revision>3</cp:revision>
  <cp:lastPrinted>2025-02-03T00:30:00Z</cp:lastPrinted>
  <dcterms:created xsi:type="dcterms:W3CDTF">2025-02-27T22:55:00Z</dcterms:created>
  <dcterms:modified xsi:type="dcterms:W3CDTF">2025-02-27T22:59:00Z</dcterms:modified>
</cp:coreProperties>
</file>