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2296F" w14:textId="77777777" w:rsidR="00432B74" w:rsidRPr="00C414FF" w:rsidRDefault="00432B74" w:rsidP="00432B74">
      <w:pPr>
        <w:jc w:val="center"/>
        <w:rPr>
          <w:rFonts w:ascii="Arial" w:hAnsi="Arial" w:cs="Arial"/>
        </w:rPr>
      </w:pPr>
      <w:r w:rsidRPr="00C414FF">
        <w:rPr>
          <w:rFonts w:ascii="Arial" w:hAnsi="Arial" w:cs="Arial"/>
          <w:noProof/>
        </w:rPr>
        <w:drawing>
          <wp:inline distT="0" distB="0" distL="0" distR="0" wp14:anchorId="6C9835FF" wp14:editId="1AEFC2E1">
            <wp:extent cx="1574800" cy="1555750"/>
            <wp:effectExtent l="0" t="0" r="6350" b="6350"/>
            <wp:docPr id="882465349" name="Picture 8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and yellow shield with blue flow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C4DAF" w14:textId="77777777" w:rsidR="00432B74" w:rsidRPr="00C414FF" w:rsidRDefault="00432B74" w:rsidP="00432B74">
      <w:pPr>
        <w:jc w:val="center"/>
        <w:rPr>
          <w:rFonts w:ascii="Arial" w:hAnsi="Arial" w:cs="Arial"/>
        </w:rPr>
      </w:pPr>
    </w:p>
    <w:p w14:paraId="424CFB8E" w14:textId="77777777" w:rsidR="00432B74" w:rsidRPr="00C414FF" w:rsidRDefault="00432B74" w:rsidP="00432B74">
      <w:pPr>
        <w:jc w:val="center"/>
        <w:rPr>
          <w:rFonts w:ascii="Arial" w:hAnsi="Arial" w:cs="Arial"/>
        </w:rPr>
      </w:pPr>
    </w:p>
    <w:p w14:paraId="1E5B4D48" w14:textId="77777777" w:rsidR="00432B74" w:rsidRDefault="00432B74" w:rsidP="00432B74">
      <w:pPr>
        <w:jc w:val="center"/>
        <w:rPr>
          <w:rFonts w:ascii="Arial" w:hAnsi="Arial" w:cs="Arial"/>
        </w:rPr>
      </w:pPr>
      <w:r w:rsidRPr="004776B9">
        <w:rPr>
          <w:rFonts w:ascii="Arial" w:hAnsi="Arial" w:cs="Arial"/>
        </w:rPr>
        <w:t>Jack Frampton</w:t>
      </w:r>
    </w:p>
    <w:p w14:paraId="2FB07CB4" w14:textId="77777777" w:rsidR="00432B74" w:rsidRPr="00C414FF" w:rsidRDefault="00432B74" w:rsidP="00432B7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2413011</w:t>
      </w:r>
    </w:p>
    <w:p w14:paraId="20ACCC0D" w14:textId="77777777" w:rsidR="00432B74" w:rsidRPr="00C414FF" w:rsidRDefault="00432B74" w:rsidP="00432B74">
      <w:pPr>
        <w:jc w:val="center"/>
        <w:rPr>
          <w:rFonts w:ascii="Arial" w:hAnsi="Arial" w:cs="Arial"/>
        </w:rPr>
      </w:pPr>
    </w:p>
    <w:p w14:paraId="201CCD37" w14:textId="77777777" w:rsidR="00432B74" w:rsidRPr="00C414FF" w:rsidRDefault="00432B74" w:rsidP="00432B74">
      <w:pPr>
        <w:jc w:val="center"/>
        <w:rPr>
          <w:rFonts w:ascii="Arial" w:hAnsi="Arial" w:cs="Arial"/>
        </w:rPr>
      </w:pPr>
    </w:p>
    <w:p w14:paraId="0BF97D31" w14:textId="77777777" w:rsidR="00432B74" w:rsidRPr="00C414FF" w:rsidRDefault="00432B74" w:rsidP="00432B74">
      <w:pPr>
        <w:jc w:val="center"/>
        <w:rPr>
          <w:rFonts w:ascii="Arial" w:hAnsi="Arial" w:cs="Arial"/>
        </w:rPr>
      </w:pPr>
    </w:p>
    <w:p w14:paraId="7D447BD7" w14:textId="656691CF" w:rsidR="00432B74" w:rsidRPr="00C414FF" w:rsidRDefault="00432B74" w:rsidP="00432B7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Risk Assessment and ALARP Justification</w:t>
      </w:r>
    </w:p>
    <w:p w14:paraId="474FEC67" w14:textId="77777777" w:rsidR="00432B74" w:rsidRPr="00C414FF" w:rsidRDefault="00432B74" w:rsidP="00432B74">
      <w:pPr>
        <w:jc w:val="center"/>
        <w:rPr>
          <w:rFonts w:ascii="Arial" w:hAnsi="Arial" w:cs="Arial"/>
        </w:rPr>
      </w:pPr>
    </w:p>
    <w:p w14:paraId="602D0AA6" w14:textId="77777777" w:rsidR="00432B74" w:rsidRPr="00C414FF" w:rsidRDefault="00432B74" w:rsidP="00432B74">
      <w:pPr>
        <w:jc w:val="center"/>
        <w:rPr>
          <w:rFonts w:ascii="Arial" w:hAnsi="Arial" w:cs="Arial"/>
        </w:rPr>
      </w:pPr>
    </w:p>
    <w:p w14:paraId="3AFE7D56" w14:textId="77777777" w:rsidR="00432B74" w:rsidRPr="00C414FF" w:rsidRDefault="00432B74" w:rsidP="00432B74">
      <w:pPr>
        <w:jc w:val="center"/>
        <w:rPr>
          <w:rFonts w:ascii="Arial" w:hAnsi="Arial" w:cs="Arial"/>
        </w:rPr>
      </w:pPr>
    </w:p>
    <w:p w14:paraId="501B2FD2" w14:textId="77777777" w:rsidR="00432B74" w:rsidRPr="00C414FF" w:rsidRDefault="00432B74" w:rsidP="00432B7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University of Wales Trinity Sant David</w:t>
      </w:r>
    </w:p>
    <w:p w14:paraId="3E06747D" w14:textId="309447F2" w:rsidR="00432B74" w:rsidRPr="00C414FF" w:rsidRDefault="00432B74" w:rsidP="00432B7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Safety and Hazard Assessment ACDB5013</w:t>
      </w:r>
    </w:p>
    <w:p w14:paraId="18AFBA27" w14:textId="77777777" w:rsidR="00432B74" w:rsidRPr="00C414FF" w:rsidRDefault="00432B74" w:rsidP="00432B74">
      <w:pPr>
        <w:jc w:val="center"/>
        <w:rPr>
          <w:rFonts w:ascii="Arial" w:hAnsi="Arial" w:cs="Arial"/>
        </w:rPr>
      </w:pPr>
    </w:p>
    <w:p w14:paraId="28851C5F" w14:textId="77777777" w:rsidR="00432B74" w:rsidRPr="00C414FF" w:rsidRDefault="00432B74" w:rsidP="00432B74">
      <w:pPr>
        <w:jc w:val="center"/>
        <w:rPr>
          <w:rFonts w:ascii="Arial" w:hAnsi="Arial" w:cs="Arial"/>
        </w:rPr>
      </w:pPr>
    </w:p>
    <w:p w14:paraId="159E36D1" w14:textId="77777777" w:rsidR="00432B74" w:rsidRPr="00C414FF" w:rsidRDefault="00432B74" w:rsidP="00432B74">
      <w:pPr>
        <w:jc w:val="center"/>
        <w:rPr>
          <w:rFonts w:ascii="Arial" w:hAnsi="Arial" w:cs="Arial"/>
        </w:rPr>
      </w:pPr>
    </w:p>
    <w:p w14:paraId="71A99C48" w14:textId="77777777" w:rsidR="00432B74" w:rsidRPr="00C414FF" w:rsidRDefault="00432B74" w:rsidP="00432B74">
      <w:pPr>
        <w:jc w:val="center"/>
        <w:rPr>
          <w:rFonts w:ascii="Arial" w:hAnsi="Arial" w:cs="Arial"/>
        </w:rPr>
      </w:pPr>
    </w:p>
    <w:p w14:paraId="12DD6461" w14:textId="77777777" w:rsidR="00432B74" w:rsidRPr="00C414FF" w:rsidRDefault="00432B74" w:rsidP="00432B74">
      <w:pPr>
        <w:jc w:val="center"/>
        <w:rPr>
          <w:rFonts w:ascii="Arial" w:hAnsi="Arial" w:cs="Arial"/>
        </w:rPr>
      </w:pPr>
      <w:r w:rsidRPr="00C414FF">
        <w:rPr>
          <w:rFonts w:ascii="Arial" w:hAnsi="Arial" w:cs="Arial"/>
        </w:rPr>
        <w:t xml:space="preserve">Academic Year: </w:t>
      </w:r>
      <w:r>
        <w:rPr>
          <w:rFonts w:ascii="Arial" w:hAnsi="Arial" w:cs="Arial"/>
        </w:rPr>
        <w:t>2025-2026</w:t>
      </w:r>
    </w:p>
    <w:p w14:paraId="52609835" w14:textId="77777777" w:rsidR="00432B74" w:rsidRPr="00C414FF" w:rsidRDefault="00432B74" w:rsidP="00432B74">
      <w:pPr>
        <w:jc w:val="center"/>
        <w:rPr>
          <w:rFonts w:ascii="Arial" w:hAnsi="Arial" w:cs="Arial"/>
        </w:rPr>
      </w:pPr>
    </w:p>
    <w:p w14:paraId="5EBC0138" w14:textId="77777777" w:rsidR="00432B74" w:rsidRPr="00C414FF" w:rsidRDefault="00432B74" w:rsidP="00432B74">
      <w:pPr>
        <w:jc w:val="center"/>
        <w:rPr>
          <w:rFonts w:ascii="Arial" w:hAnsi="Arial" w:cs="Arial"/>
        </w:rPr>
      </w:pPr>
    </w:p>
    <w:p w14:paraId="6D87A49F" w14:textId="77777777" w:rsidR="00432B74" w:rsidRPr="00C414FF" w:rsidRDefault="00432B74" w:rsidP="00432B74">
      <w:pPr>
        <w:jc w:val="center"/>
        <w:rPr>
          <w:rFonts w:ascii="Arial" w:hAnsi="Arial" w:cs="Arial"/>
        </w:rPr>
      </w:pPr>
    </w:p>
    <w:p w14:paraId="07C35B74" w14:textId="223AC35B" w:rsidR="00432B74" w:rsidRDefault="00432B74" w:rsidP="00432B74">
      <w:pPr>
        <w:jc w:val="center"/>
        <w:rPr>
          <w:rFonts w:ascii="Arial" w:hAnsi="Arial" w:cs="Arial"/>
        </w:rPr>
      </w:pPr>
      <w:r w:rsidRPr="00C414FF">
        <w:rPr>
          <w:rFonts w:ascii="Arial" w:hAnsi="Arial" w:cs="Arial"/>
        </w:rPr>
        <w:t>Supervisor:</w:t>
      </w:r>
      <w:r w:rsidRPr="00C414FF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>Austin Clark</w:t>
      </w:r>
    </w:p>
    <w:p w14:paraId="6676D3C5" w14:textId="77777777" w:rsidR="00432B74" w:rsidRDefault="00432B74" w:rsidP="00432B74">
      <w:pPr>
        <w:jc w:val="center"/>
        <w:rPr>
          <w:rFonts w:ascii="Arial" w:hAnsi="Arial" w:cs="Arial"/>
        </w:rPr>
      </w:pPr>
    </w:p>
    <w:p w14:paraId="0C6732C1" w14:textId="77777777" w:rsidR="00432B74" w:rsidRPr="003A07DF" w:rsidRDefault="00432B74" w:rsidP="00432B74">
      <w:pPr>
        <w:pStyle w:val="Heading1"/>
      </w:pPr>
      <w:bookmarkStart w:id="0" w:name="_Toc129338450"/>
      <w:bookmarkStart w:id="1" w:name="_Toc137806433"/>
      <w:bookmarkStart w:id="2" w:name="_Toc216962275"/>
      <w:bookmarkStart w:id="3" w:name="_Toc216963244"/>
      <w:bookmarkStart w:id="4" w:name="_Toc230002809"/>
      <w:bookmarkStart w:id="5" w:name="_Toc235186661"/>
      <w:r w:rsidRPr="003A07DF">
        <w:lastRenderedPageBreak/>
        <w:t>Academic integrity declaration</w:t>
      </w:r>
      <w:bookmarkEnd w:id="0"/>
      <w:bookmarkEnd w:id="1"/>
      <w:bookmarkEnd w:id="2"/>
      <w:bookmarkEnd w:id="3"/>
      <w:bookmarkEnd w:id="4"/>
      <w:bookmarkEnd w:id="5"/>
    </w:p>
    <w:p w14:paraId="6E12BCA0" w14:textId="77777777" w:rsidR="00432B74" w:rsidRPr="003A07DF" w:rsidRDefault="00432B74" w:rsidP="00432B74">
      <w:pPr>
        <w:spacing w:line="360" w:lineRule="auto"/>
        <w:rPr>
          <w:rFonts w:ascii="Arial" w:hAnsi="Arial" w:cs="Arial"/>
        </w:rPr>
      </w:pPr>
      <w:r w:rsidRPr="003A07DF">
        <w:rPr>
          <w:rFonts w:ascii="Arial" w:hAnsi="Arial" w:cs="Arial"/>
        </w:rPr>
        <w:t>I declare that:</w:t>
      </w:r>
    </w:p>
    <w:p w14:paraId="5FDB2DE6" w14:textId="77777777" w:rsidR="00432B74" w:rsidRPr="003A07DF" w:rsidRDefault="00432B74" w:rsidP="00432B74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A07DF">
        <w:rPr>
          <w:rFonts w:ascii="Arial" w:hAnsi="Arial" w:cs="Arial"/>
        </w:rPr>
        <w:t>the thesis submitted has been written by me alone.</w:t>
      </w:r>
    </w:p>
    <w:p w14:paraId="767CC06B" w14:textId="77777777" w:rsidR="00432B74" w:rsidRPr="003A07DF" w:rsidRDefault="00432B74" w:rsidP="00432B74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A07DF">
        <w:rPr>
          <w:rFonts w:ascii="Arial" w:hAnsi="Arial" w:cs="Arial"/>
        </w:rPr>
        <w:t>the thesis submitted has not been previously submitted to this university or any other.</w:t>
      </w:r>
    </w:p>
    <w:p w14:paraId="2AEED058" w14:textId="77777777" w:rsidR="00432B74" w:rsidRPr="003A07DF" w:rsidRDefault="00432B74" w:rsidP="00432B74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A07DF">
        <w:rPr>
          <w:rFonts w:ascii="Arial" w:hAnsi="Arial" w:cs="Arial"/>
        </w:rPr>
        <w:t>that all content, including primary and/or secondary data, is true to the best of my knowledge.</w:t>
      </w:r>
    </w:p>
    <w:p w14:paraId="26BB8308" w14:textId="77777777" w:rsidR="00432B74" w:rsidRPr="003A07DF" w:rsidRDefault="00432B74" w:rsidP="00432B74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A07DF">
        <w:rPr>
          <w:rFonts w:ascii="Arial" w:hAnsi="Arial" w:cs="Arial"/>
        </w:rPr>
        <w:t>that all quotations and references have been duly acknowledged according to the requirements of academic research.</w:t>
      </w:r>
    </w:p>
    <w:p w14:paraId="029E9331" w14:textId="77777777" w:rsidR="00432B74" w:rsidRDefault="00432B74" w:rsidP="00432B74">
      <w:pPr>
        <w:spacing w:line="360" w:lineRule="auto"/>
        <w:rPr>
          <w:rFonts w:ascii="Arial" w:hAnsi="Arial" w:cs="Arial"/>
        </w:rPr>
      </w:pPr>
      <w:r w:rsidRPr="003A07DF">
        <w:rPr>
          <w:rFonts w:ascii="Arial" w:hAnsi="Arial" w:cs="Arial"/>
        </w:rPr>
        <w:t>I understand that to knowingly submit work in violation of the above statement will be considered by examiners as academic misconduct.</w:t>
      </w:r>
    </w:p>
    <w:p w14:paraId="4FFC48B5" w14:textId="77777777" w:rsidR="00AC58E2" w:rsidRDefault="00AC58E2" w:rsidP="00432B74">
      <w:pPr>
        <w:spacing w:line="360" w:lineRule="auto"/>
        <w:rPr>
          <w:rFonts w:ascii="Arial" w:hAnsi="Arial" w:cs="Arial"/>
        </w:rPr>
      </w:pPr>
    </w:p>
    <w:p w14:paraId="2C5A6739" w14:textId="77777777" w:rsidR="00AC58E2" w:rsidRDefault="00AC58E2" w:rsidP="00432B74">
      <w:pPr>
        <w:spacing w:line="360" w:lineRule="auto"/>
        <w:rPr>
          <w:rFonts w:ascii="Arial" w:hAnsi="Arial" w:cs="Arial"/>
        </w:rPr>
      </w:pPr>
    </w:p>
    <w:p w14:paraId="0538A867" w14:textId="77777777" w:rsidR="00AC58E2" w:rsidRDefault="00AC58E2" w:rsidP="00432B74">
      <w:pPr>
        <w:spacing w:line="360" w:lineRule="auto"/>
        <w:rPr>
          <w:rFonts w:ascii="Arial" w:hAnsi="Arial" w:cs="Arial"/>
        </w:rPr>
      </w:pPr>
    </w:p>
    <w:p w14:paraId="6695A942" w14:textId="77777777" w:rsidR="00AC58E2" w:rsidRDefault="00AC58E2" w:rsidP="00432B74">
      <w:pPr>
        <w:spacing w:line="360" w:lineRule="auto"/>
        <w:rPr>
          <w:rFonts w:ascii="Arial" w:hAnsi="Arial" w:cs="Arial"/>
        </w:rPr>
      </w:pPr>
    </w:p>
    <w:p w14:paraId="7672532D" w14:textId="77777777" w:rsidR="00AC58E2" w:rsidRDefault="00AC58E2" w:rsidP="00432B74">
      <w:pPr>
        <w:spacing w:line="360" w:lineRule="auto"/>
        <w:rPr>
          <w:rFonts w:ascii="Arial" w:hAnsi="Arial" w:cs="Arial"/>
        </w:rPr>
      </w:pPr>
    </w:p>
    <w:p w14:paraId="3221F444" w14:textId="77777777" w:rsidR="00AC58E2" w:rsidRDefault="00AC58E2" w:rsidP="00432B74">
      <w:pPr>
        <w:spacing w:line="360" w:lineRule="auto"/>
        <w:rPr>
          <w:rFonts w:ascii="Arial" w:hAnsi="Arial" w:cs="Arial"/>
        </w:rPr>
      </w:pPr>
    </w:p>
    <w:p w14:paraId="5616CFB2" w14:textId="77777777" w:rsidR="00AC58E2" w:rsidRDefault="00AC58E2" w:rsidP="00432B74">
      <w:pPr>
        <w:spacing w:line="360" w:lineRule="auto"/>
        <w:rPr>
          <w:rFonts w:ascii="Arial" w:hAnsi="Arial" w:cs="Arial"/>
        </w:rPr>
      </w:pPr>
    </w:p>
    <w:p w14:paraId="374EEDB3" w14:textId="77777777" w:rsidR="00AC58E2" w:rsidRDefault="00AC58E2" w:rsidP="00432B74">
      <w:pPr>
        <w:spacing w:line="360" w:lineRule="auto"/>
        <w:rPr>
          <w:rFonts w:ascii="Arial" w:hAnsi="Arial" w:cs="Arial"/>
        </w:rPr>
      </w:pPr>
    </w:p>
    <w:p w14:paraId="5E2828D0" w14:textId="77777777" w:rsidR="00AC58E2" w:rsidRDefault="00AC58E2" w:rsidP="00432B74">
      <w:pPr>
        <w:spacing w:line="360" w:lineRule="auto"/>
        <w:rPr>
          <w:rFonts w:ascii="Arial" w:hAnsi="Arial" w:cs="Arial"/>
        </w:rPr>
      </w:pPr>
    </w:p>
    <w:p w14:paraId="7290646B" w14:textId="77777777" w:rsidR="00AC58E2" w:rsidRDefault="00AC58E2" w:rsidP="00432B74">
      <w:pPr>
        <w:spacing w:line="360" w:lineRule="auto"/>
        <w:rPr>
          <w:rFonts w:ascii="Arial" w:hAnsi="Arial" w:cs="Arial"/>
        </w:rPr>
      </w:pPr>
    </w:p>
    <w:p w14:paraId="69BD7AC2" w14:textId="77777777" w:rsidR="00AC58E2" w:rsidRDefault="00AC58E2" w:rsidP="00432B74">
      <w:pPr>
        <w:spacing w:line="360" w:lineRule="auto"/>
        <w:rPr>
          <w:rFonts w:ascii="Arial" w:hAnsi="Arial" w:cs="Arial"/>
        </w:rPr>
      </w:pPr>
    </w:p>
    <w:p w14:paraId="2448F789" w14:textId="77777777" w:rsidR="00AC58E2" w:rsidRDefault="00AC58E2" w:rsidP="00432B74">
      <w:pPr>
        <w:spacing w:line="360" w:lineRule="auto"/>
        <w:rPr>
          <w:rFonts w:ascii="Arial" w:hAnsi="Arial" w:cs="Arial"/>
        </w:rPr>
      </w:pPr>
    </w:p>
    <w:p w14:paraId="0C21E2F2" w14:textId="77777777" w:rsidR="00AC58E2" w:rsidRDefault="00AC58E2" w:rsidP="00432B74">
      <w:pPr>
        <w:spacing w:line="360" w:lineRule="auto"/>
        <w:rPr>
          <w:rFonts w:ascii="Arial" w:hAnsi="Arial" w:cs="Arial"/>
        </w:rPr>
      </w:pPr>
    </w:p>
    <w:p w14:paraId="7114C1E7" w14:textId="77777777" w:rsidR="00006436" w:rsidRDefault="00006436" w:rsidP="00432B74">
      <w:pPr>
        <w:spacing w:line="360" w:lineRule="auto"/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-53928323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07C372E" w14:textId="6DF06057" w:rsidR="009C737B" w:rsidRDefault="009C737B">
          <w:pPr>
            <w:pStyle w:val="TOCHeading"/>
          </w:pPr>
          <w:r>
            <w:t>Contents</w:t>
          </w:r>
        </w:p>
        <w:p w14:paraId="0C1E2299" w14:textId="64E0F925" w:rsidR="00FC7A1E" w:rsidRDefault="009C737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5186661" w:history="1">
            <w:r w:rsidR="00FC7A1E" w:rsidRPr="0027746D">
              <w:rPr>
                <w:rStyle w:val="Hyperlink"/>
                <w:noProof/>
              </w:rPr>
              <w:t>Academic integrity declaration</w:t>
            </w:r>
            <w:r w:rsidR="00FC7A1E">
              <w:rPr>
                <w:noProof/>
                <w:webHidden/>
              </w:rPr>
              <w:tab/>
            </w:r>
            <w:r w:rsidR="00FC7A1E">
              <w:rPr>
                <w:noProof/>
                <w:webHidden/>
              </w:rPr>
              <w:fldChar w:fldCharType="begin"/>
            </w:r>
            <w:r w:rsidR="00FC7A1E">
              <w:rPr>
                <w:noProof/>
                <w:webHidden/>
              </w:rPr>
              <w:instrText xml:space="preserve"> PAGEREF _Toc235186661 \h </w:instrText>
            </w:r>
            <w:r w:rsidR="00FC7A1E">
              <w:rPr>
                <w:noProof/>
                <w:webHidden/>
              </w:rPr>
            </w:r>
            <w:r w:rsidR="00FC7A1E">
              <w:rPr>
                <w:noProof/>
                <w:webHidden/>
              </w:rPr>
              <w:fldChar w:fldCharType="separate"/>
            </w:r>
            <w:r w:rsidR="00FC7A1E">
              <w:rPr>
                <w:noProof/>
                <w:webHidden/>
              </w:rPr>
              <w:t>2</w:t>
            </w:r>
            <w:r w:rsidR="00FC7A1E">
              <w:rPr>
                <w:noProof/>
                <w:webHidden/>
              </w:rPr>
              <w:fldChar w:fldCharType="end"/>
            </w:r>
          </w:hyperlink>
        </w:p>
        <w:p w14:paraId="7B21FF66" w14:textId="44391468" w:rsidR="00FC7A1E" w:rsidRDefault="00FC7A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62" w:history="1">
            <w:r w:rsidRPr="0027746D">
              <w:rPr>
                <w:rStyle w:val="Hyperlink"/>
                <w:noProof/>
              </w:rPr>
              <w:t>Risk Classification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4FF89E" w14:textId="4F36D909" w:rsidR="00FC7A1E" w:rsidRDefault="00FC7A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63" w:history="1">
            <w:r w:rsidRPr="0027746D">
              <w:rPr>
                <w:rStyle w:val="Hyperlink"/>
                <w:noProof/>
              </w:rPr>
              <w:t>Risk Assessment of Brimstone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01BC50" w14:textId="2158F41F" w:rsidR="00FC7A1E" w:rsidRDefault="00FC7A1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64" w:history="1">
            <w:r w:rsidRPr="0027746D">
              <w:rPr>
                <w:rStyle w:val="Hyperlink"/>
                <w:noProof/>
              </w:rPr>
              <w:t>HAZOP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A206A8" w14:textId="6F78372B" w:rsidR="00FC7A1E" w:rsidRDefault="00FC7A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65" w:history="1">
            <w:r w:rsidRPr="0027746D">
              <w:rPr>
                <w:rStyle w:val="Hyperlink"/>
                <w:noProof/>
              </w:rPr>
              <w:t>ALARP Justification – Manual Handling of the Brimstone 2 Missile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E61A59" w14:textId="202C4CFE" w:rsidR="00FC7A1E" w:rsidRDefault="00FC7A1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66" w:history="1">
            <w:r w:rsidRPr="0027746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8D8E77" w14:textId="31D48A63" w:rsidR="00FC7A1E" w:rsidRDefault="00FC7A1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67" w:history="1">
            <w:r w:rsidRPr="0027746D">
              <w:rPr>
                <w:rStyle w:val="Hyperlink"/>
                <w:noProof/>
              </w:rPr>
              <w:t>Legislation and Industry Standards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9F45AC" w14:textId="0E0DF37F" w:rsidR="00FC7A1E" w:rsidRDefault="00FC7A1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68" w:history="1">
            <w:r w:rsidRPr="0027746D">
              <w:rPr>
                <w:rStyle w:val="Hyperlink"/>
                <w:noProof/>
              </w:rPr>
              <w:t>Hazard Identification and Risk Assessment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40942D" w14:textId="4F380227" w:rsidR="00FC7A1E" w:rsidRDefault="00FC7A1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69" w:history="1">
            <w:r w:rsidRPr="0027746D">
              <w:rPr>
                <w:rStyle w:val="Hyperlink"/>
                <w:noProof/>
              </w:rPr>
              <w:t>Selection of Controls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816122" w14:textId="43160A9F" w:rsidR="00FC7A1E" w:rsidRDefault="00FC7A1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70" w:history="1">
            <w:r w:rsidRPr="0027746D">
              <w:rPr>
                <w:rStyle w:val="Hyperlink"/>
                <w:noProof/>
              </w:rPr>
              <w:t>Engineering Controls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782694" w14:textId="50282060" w:rsidR="00FC7A1E" w:rsidRDefault="00FC7A1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71" w:history="1">
            <w:r w:rsidRPr="0027746D">
              <w:rPr>
                <w:rStyle w:val="Hyperlink"/>
                <w:noProof/>
              </w:rPr>
              <w:t>Mechanical Handling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6CAB58" w14:textId="70944D70" w:rsidR="00FC7A1E" w:rsidRDefault="00FC7A1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72" w:history="1">
            <w:r w:rsidRPr="0027746D">
              <w:rPr>
                <w:rStyle w:val="Hyperlink"/>
                <w:noProof/>
              </w:rPr>
              <w:t>Appropriate Storage and Transportation Fixtures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F635EC" w14:textId="35C91044" w:rsidR="00FC7A1E" w:rsidRDefault="00FC7A1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73" w:history="1">
            <w:r w:rsidRPr="0027746D">
              <w:rPr>
                <w:rStyle w:val="Hyperlink"/>
                <w:noProof/>
              </w:rPr>
              <w:t>Ergonomic Design Features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7F683E" w14:textId="766B1D8A" w:rsidR="00FC7A1E" w:rsidRDefault="00FC7A1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74" w:history="1">
            <w:r w:rsidRPr="0027746D">
              <w:rPr>
                <w:rStyle w:val="Hyperlink"/>
                <w:noProof/>
              </w:rPr>
              <w:t>Administrative Controls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CECD44" w14:textId="27E06DAA" w:rsidR="00FC7A1E" w:rsidRDefault="00FC7A1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75" w:history="1">
            <w:r w:rsidRPr="0027746D">
              <w:rPr>
                <w:rStyle w:val="Hyperlink"/>
                <w:noProof/>
              </w:rPr>
              <w:t>Approved Procedures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A59321" w14:textId="76AC8DD1" w:rsidR="00FC7A1E" w:rsidRDefault="00FC7A1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76" w:history="1">
            <w:r w:rsidRPr="0027746D">
              <w:rPr>
                <w:rStyle w:val="Hyperlink"/>
                <w:noProof/>
              </w:rPr>
              <w:t>Training and Competence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0A2245" w14:textId="52DCE375" w:rsidR="00FC7A1E" w:rsidRDefault="00FC7A1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77" w:history="1">
            <w:r w:rsidRPr="0027746D">
              <w:rPr>
                <w:rStyle w:val="Hyperlink"/>
                <w:noProof/>
              </w:rPr>
              <w:t>Supervision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D17D45" w14:textId="7710FE02" w:rsidR="00FC7A1E" w:rsidRDefault="00FC7A1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78" w:history="1">
            <w:r w:rsidRPr="0027746D">
              <w:rPr>
                <w:rStyle w:val="Hyperlink"/>
                <w:noProof/>
              </w:rPr>
              <w:t>Personal Protective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BF8F7D" w14:textId="72D13EB4" w:rsidR="00FC7A1E" w:rsidRDefault="00FC7A1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79" w:history="1">
            <w:r w:rsidRPr="0027746D">
              <w:rPr>
                <w:rStyle w:val="Hyperlink"/>
                <w:noProof/>
              </w:rPr>
              <w:t>Assessment of New and Emerging Technologies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F09CED" w14:textId="4A559FE6" w:rsidR="00FC7A1E" w:rsidRDefault="00FC7A1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80" w:history="1">
            <w:r w:rsidRPr="0027746D">
              <w:rPr>
                <w:rStyle w:val="Hyperlink"/>
                <w:noProof/>
              </w:rPr>
              <w:t>Powered Exoskeleton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C12D3B" w14:textId="37C3C349" w:rsidR="00FC7A1E" w:rsidRDefault="00FC7A1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81" w:history="1">
            <w:r w:rsidRPr="0027746D">
              <w:rPr>
                <w:rStyle w:val="Hyperlink"/>
                <w:noProof/>
              </w:rPr>
              <w:t>Autonomous Handling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F0F118" w14:textId="44669AA0" w:rsidR="00FC7A1E" w:rsidRDefault="00FC7A1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82" w:history="1">
            <w:r w:rsidRPr="0027746D">
              <w:rPr>
                <w:rStyle w:val="Hyperlink"/>
                <w:noProof/>
              </w:rPr>
              <w:t>Smart Sensor Technology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5E1C8E" w14:textId="47427C21" w:rsidR="00FC7A1E" w:rsidRDefault="00FC7A1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83" w:history="1">
            <w:r w:rsidRPr="0027746D">
              <w:rPr>
                <w:rStyle w:val="Hyperlink"/>
                <w:noProof/>
              </w:rPr>
              <w:t>Residual Risk Assessment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7A50B9" w14:textId="21B86F5D" w:rsidR="00FC7A1E" w:rsidRDefault="00FC7A1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84" w:history="1">
            <w:r w:rsidRPr="0027746D">
              <w:rPr>
                <w:rStyle w:val="Hyperlink"/>
                <w:noProof/>
              </w:rPr>
              <w:t>Maintaining ALARP Status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779A94" w14:textId="5D08B664" w:rsidR="00FC7A1E" w:rsidRDefault="00FC7A1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85" w:history="1">
            <w:r w:rsidRPr="0027746D">
              <w:rPr>
                <w:rStyle w:val="Hyperlink"/>
                <w:noProof/>
              </w:rPr>
              <w:t>Periodic Risk Reviews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7203A6" w14:textId="5A0C2896" w:rsidR="00FC7A1E" w:rsidRDefault="00FC7A1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86" w:history="1">
            <w:r w:rsidRPr="0027746D">
              <w:rPr>
                <w:rStyle w:val="Hyperlink"/>
                <w:noProof/>
              </w:rPr>
              <w:t>Inspection and Maintenance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02AFA6" w14:textId="3AD6766A" w:rsidR="00FC7A1E" w:rsidRDefault="00FC7A1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87" w:history="1">
            <w:r w:rsidRPr="0027746D">
              <w:rPr>
                <w:rStyle w:val="Hyperlink"/>
                <w:noProof/>
              </w:rPr>
              <w:t>Training Refreshers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1963EC" w14:textId="475DF7C0" w:rsidR="00FC7A1E" w:rsidRDefault="00FC7A1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88" w:history="1">
            <w:r w:rsidRPr="0027746D">
              <w:rPr>
                <w:rStyle w:val="Hyperlink"/>
                <w:noProof/>
              </w:rPr>
              <w:t>Technology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1B2ECC" w14:textId="563DB8B3" w:rsidR="00FC7A1E" w:rsidRDefault="00FC7A1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89" w:history="1">
            <w:r w:rsidRPr="0027746D">
              <w:rPr>
                <w:rStyle w:val="Hyperlink"/>
                <w:noProof/>
              </w:rPr>
              <w:t>Safety Performance Monitoring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DF2EB1" w14:textId="6FBCD8A8" w:rsidR="00FC7A1E" w:rsidRDefault="00FC7A1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5186690" w:history="1">
            <w:r w:rsidRPr="0027746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_Toc235186690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F740F2" w14:textId="240EE2F7" w:rsidR="009C737B" w:rsidRPr="0019352F" w:rsidRDefault="009C737B" w:rsidP="0019352F">
          <w:r>
            <w:rPr>
              <w:b/>
              <w:bCs/>
              <w:noProof/>
            </w:rPr>
            <w:fldChar w:fldCharType="end"/>
          </w:r>
        </w:p>
      </w:sdtContent>
    </w:sdt>
    <w:p w14:paraId="264CF503" w14:textId="0860D688" w:rsidR="00006436" w:rsidRDefault="004C1E19" w:rsidP="00006436">
      <w:pPr>
        <w:pStyle w:val="Heading1"/>
      </w:pPr>
      <w:bookmarkStart w:id="6" w:name="_Toc235186662"/>
      <w:r w:rsidRPr="004C1E19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53F0338" wp14:editId="52376D2A">
            <wp:simplePos x="0" y="0"/>
            <wp:positionH relativeFrom="margin">
              <wp:align>center</wp:align>
            </wp:positionH>
            <wp:positionV relativeFrom="paragraph">
              <wp:posOffset>480060</wp:posOffset>
            </wp:positionV>
            <wp:extent cx="6885305" cy="3261360"/>
            <wp:effectExtent l="0" t="0" r="0" b="0"/>
            <wp:wrapTopAndBottom/>
            <wp:docPr id="3131624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162415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5305" cy="326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436">
        <w:t>Risk Classification Matrix</w:t>
      </w:r>
      <w:bookmarkEnd w:id="6"/>
    </w:p>
    <w:p w14:paraId="0C94E262" w14:textId="197A6AD3" w:rsidR="00006436" w:rsidRPr="00006436" w:rsidRDefault="00006436" w:rsidP="004C1E19">
      <w:pPr>
        <w:jc w:val="center"/>
      </w:pPr>
    </w:p>
    <w:p w14:paraId="147B2D94" w14:textId="2CC51642" w:rsidR="00006436" w:rsidRDefault="00006436" w:rsidP="00432B74">
      <w:pPr>
        <w:spacing w:line="360" w:lineRule="auto"/>
        <w:rPr>
          <w:rFonts w:ascii="Arial" w:hAnsi="Arial" w:cs="Arial"/>
        </w:rPr>
      </w:pPr>
    </w:p>
    <w:p w14:paraId="3DC65ACC" w14:textId="77777777" w:rsidR="00006436" w:rsidRDefault="00006436" w:rsidP="00432B74">
      <w:pPr>
        <w:spacing w:line="360" w:lineRule="auto"/>
        <w:rPr>
          <w:rFonts w:ascii="Arial" w:hAnsi="Arial" w:cs="Arial"/>
        </w:rPr>
      </w:pPr>
    </w:p>
    <w:p w14:paraId="024FCD3B" w14:textId="77777777" w:rsidR="00006436" w:rsidRDefault="00006436" w:rsidP="00432B74">
      <w:pPr>
        <w:spacing w:line="360" w:lineRule="auto"/>
        <w:rPr>
          <w:rFonts w:ascii="Arial" w:hAnsi="Arial" w:cs="Arial"/>
        </w:rPr>
      </w:pPr>
    </w:p>
    <w:p w14:paraId="51BC5C1D" w14:textId="77777777" w:rsidR="00006436" w:rsidRDefault="00006436" w:rsidP="00432B74">
      <w:pPr>
        <w:spacing w:line="360" w:lineRule="auto"/>
        <w:rPr>
          <w:rFonts w:ascii="Arial" w:hAnsi="Arial" w:cs="Arial"/>
        </w:rPr>
      </w:pPr>
    </w:p>
    <w:p w14:paraId="5DF881A9" w14:textId="77777777" w:rsidR="00006436" w:rsidRDefault="00006436" w:rsidP="00432B74">
      <w:pPr>
        <w:spacing w:line="360" w:lineRule="auto"/>
        <w:rPr>
          <w:rFonts w:ascii="Arial" w:hAnsi="Arial" w:cs="Arial"/>
        </w:rPr>
      </w:pPr>
    </w:p>
    <w:p w14:paraId="20641853" w14:textId="77777777" w:rsidR="00006436" w:rsidRDefault="00006436" w:rsidP="00432B74">
      <w:pPr>
        <w:spacing w:line="360" w:lineRule="auto"/>
        <w:rPr>
          <w:rFonts w:ascii="Arial" w:hAnsi="Arial" w:cs="Arial"/>
        </w:rPr>
      </w:pPr>
    </w:p>
    <w:p w14:paraId="6EB2B406" w14:textId="77777777" w:rsidR="00006436" w:rsidRDefault="00006436" w:rsidP="00432B74">
      <w:pPr>
        <w:spacing w:line="360" w:lineRule="auto"/>
        <w:rPr>
          <w:rFonts w:ascii="Arial" w:hAnsi="Arial" w:cs="Arial"/>
        </w:rPr>
      </w:pPr>
    </w:p>
    <w:p w14:paraId="219CA4AA" w14:textId="77777777" w:rsidR="00006436" w:rsidRDefault="00006436" w:rsidP="00432B74">
      <w:pPr>
        <w:spacing w:line="360" w:lineRule="auto"/>
        <w:rPr>
          <w:rFonts w:ascii="Arial" w:hAnsi="Arial" w:cs="Arial"/>
        </w:rPr>
      </w:pPr>
    </w:p>
    <w:p w14:paraId="07768F30" w14:textId="77777777" w:rsidR="00006436" w:rsidRDefault="00006436" w:rsidP="00432B74">
      <w:pPr>
        <w:spacing w:line="360" w:lineRule="auto"/>
        <w:rPr>
          <w:rFonts w:ascii="Arial" w:hAnsi="Arial" w:cs="Arial"/>
        </w:rPr>
      </w:pPr>
    </w:p>
    <w:p w14:paraId="7B524D83" w14:textId="77777777" w:rsidR="00006436" w:rsidRDefault="00006436" w:rsidP="00432B74">
      <w:pPr>
        <w:spacing w:line="360" w:lineRule="auto"/>
        <w:rPr>
          <w:rFonts w:ascii="Arial" w:hAnsi="Arial" w:cs="Arial"/>
        </w:rPr>
      </w:pPr>
    </w:p>
    <w:p w14:paraId="54DC6CAA" w14:textId="77777777" w:rsidR="00006436" w:rsidRDefault="00006436" w:rsidP="00432B74">
      <w:pPr>
        <w:spacing w:line="360" w:lineRule="auto"/>
        <w:rPr>
          <w:rFonts w:ascii="Arial" w:hAnsi="Arial" w:cs="Arial"/>
        </w:rPr>
      </w:pPr>
    </w:p>
    <w:p w14:paraId="1C2E2FBA" w14:textId="77777777" w:rsidR="00006436" w:rsidRDefault="00006436" w:rsidP="00432B74">
      <w:pPr>
        <w:spacing w:line="360" w:lineRule="auto"/>
        <w:rPr>
          <w:rFonts w:ascii="Arial" w:hAnsi="Arial" w:cs="Arial"/>
        </w:rPr>
      </w:pPr>
    </w:p>
    <w:p w14:paraId="2B8104FC" w14:textId="77777777" w:rsidR="00AC58E2" w:rsidRDefault="00AC58E2" w:rsidP="00432B74">
      <w:pPr>
        <w:spacing w:line="360" w:lineRule="auto"/>
        <w:rPr>
          <w:rFonts w:ascii="Arial" w:hAnsi="Arial" w:cs="Arial"/>
        </w:rPr>
      </w:pPr>
    </w:p>
    <w:p w14:paraId="5F85003E" w14:textId="3AB80B45" w:rsidR="00432B74" w:rsidRDefault="00F651E4" w:rsidP="008D75CD">
      <w:pPr>
        <w:pStyle w:val="Heading1"/>
      </w:pPr>
      <w:bookmarkStart w:id="7" w:name="_Toc235186663"/>
      <w:r>
        <w:lastRenderedPageBreak/>
        <w:t>Risk Assessment</w:t>
      </w:r>
      <w:r w:rsidR="00D66705">
        <w:t xml:space="preserve"> of Brimstone </w:t>
      </w:r>
      <w:r w:rsidR="00CC74D1">
        <w:t>2</w:t>
      </w:r>
      <w:bookmarkEnd w:id="7"/>
    </w:p>
    <w:p w14:paraId="1AEBD284" w14:textId="60BD1CCB" w:rsidR="00F651E4" w:rsidRDefault="00F651E4" w:rsidP="00F651E4">
      <w:pPr>
        <w:pStyle w:val="Heading2"/>
      </w:pPr>
      <w:bookmarkStart w:id="8" w:name="_Toc235186664"/>
      <w:r>
        <w:t>HAZOP</w:t>
      </w:r>
      <w:bookmarkEnd w:id="8"/>
    </w:p>
    <w:p w14:paraId="5EAA5D5B" w14:textId="40F08D9C" w:rsidR="00F651E4" w:rsidRDefault="00977C87" w:rsidP="00F651E4">
      <w:r>
        <w:t>ID 001 – Guidance System Failure</w:t>
      </w:r>
    </w:p>
    <w:p w14:paraId="209DD199" w14:textId="488CE9CA" w:rsidR="00977C87" w:rsidRDefault="00977C87" w:rsidP="00F651E4">
      <w:r>
        <w:t xml:space="preserve">Cause </w:t>
      </w:r>
      <w:r w:rsidR="00307105">
        <w:t>–</w:t>
      </w:r>
      <w:r>
        <w:t xml:space="preserve"> </w:t>
      </w:r>
      <w:r w:rsidR="00307105">
        <w:t xml:space="preserve">Electrical failure, mechanical failure, </w:t>
      </w:r>
      <w:r w:rsidR="000F6371">
        <w:t>ESM interference, loss of communications</w:t>
      </w:r>
    </w:p>
    <w:p w14:paraId="25CCE3B4" w14:textId="6DB65C61" w:rsidR="00307105" w:rsidRDefault="00307105" w:rsidP="00F651E4">
      <w:r>
        <w:t>Conseque</w:t>
      </w:r>
      <w:r w:rsidR="004E2B05">
        <w:t>nce – Hits incorrect target, death of civilians</w:t>
      </w:r>
    </w:p>
    <w:p w14:paraId="1E982B76" w14:textId="3202A520" w:rsidR="000F6371" w:rsidRDefault="000F6371" w:rsidP="00F651E4">
      <w:r>
        <w:t>Controls – Software validation</w:t>
      </w:r>
      <w:r w:rsidR="00BB038B">
        <w:t xml:space="preserve"> and verification, regular maintenance and inspection</w:t>
      </w:r>
    </w:p>
    <w:p w14:paraId="12F42D9D" w14:textId="1A757C9D" w:rsidR="00CC74D1" w:rsidRDefault="00CC74D1" w:rsidP="00F651E4">
      <w:r>
        <w:t xml:space="preserve">Recommendations </w:t>
      </w:r>
      <w:r w:rsidR="00364F91">
        <w:t>–</w:t>
      </w:r>
      <w:r>
        <w:t xml:space="preserve"> </w:t>
      </w:r>
      <w:r w:rsidR="00364F91">
        <w:t>Frequent health checks, ESM protection</w:t>
      </w:r>
      <w:r w:rsidR="001E6A41">
        <w:t>, independent safety monitoring</w:t>
      </w:r>
    </w:p>
    <w:p w14:paraId="616D41B4" w14:textId="7CE9FA3A" w:rsidR="001E6A41" w:rsidRDefault="001E6A41" w:rsidP="00F651E4">
      <w:r>
        <w:t>Severity – 5</w:t>
      </w:r>
    </w:p>
    <w:p w14:paraId="6067D8E4" w14:textId="10DD6A0A" w:rsidR="001E6A41" w:rsidRDefault="001E6A41" w:rsidP="00F651E4">
      <w:r>
        <w:t>Likelihood – 4</w:t>
      </w:r>
    </w:p>
    <w:p w14:paraId="46BB2E1E" w14:textId="0E96165D" w:rsidR="001E6A41" w:rsidRDefault="001E6A41" w:rsidP="00F651E4">
      <w:r>
        <w:t>Risk – 6</w:t>
      </w:r>
    </w:p>
    <w:p w14:paraId="21DD68E2" w14:textId="687A1E36" w:rsidR="001E6A41" w:rsidRDefault="001E6A41" w:rsidP="00F651E4"/>
    <w:p w14:paraId="234EBE64" w14:textId="6FD02070" w:rsidR="00176ACF" w:rsidRDefault="00EC367C">
      <w:r>
        <w:t xml:space="preserve">A guidance system failure could cause the </w:t>
      </w:r>
      <w:r w:rsidR="004163E7">
        <w:t>Brimstone</w:t>
      </w:r>
      <w:r>
        <w:t xml:space="preserve"> 2 missile to deviate from its </w:t>
      </w:r>
      <w:r w:rsidR="002519E2">
        <w:t xml:space="preserve">intended course, </w:t>
      </w:r>
      <w:r w:rsidR="004163E7">
        <w:t>resulting</w:t>
      </w:r>
      <w:r w:rsidR="002519E2">
        <w:t xml:space="preserve"> in total failure, damage to infrastructure or equipment and potential injury to personnel and civilians</w:t>
      </w:r>
      <w:r w:rsidR="006F0E14">
        <w:t xml:space="preserve">. Due to the consequences noted, the risk is calculated to </w:t>
      </w:r>
      <w:r w:rsidR="00956232">
        <w:t>as Not to be Accepted</w:t>
      </w:r>
      <w:r w:rsidR="004163E7">
        <w:t xml:space="preserve">. Controls </w:t>
      </w:r>
      <w:r w:rsidR="00883183">
        <w:t>are to</w:t>
      </w:r>
      <w:r w:rsidR="004163E7">
        <w:t xml:space="preserve"> be implemented to mitigate these risks, such as, software validation and </w:t>
      </w:r>
      <w:r w:rsidR="00883183">
        <w:t>verification by a trained operator</w:t>
      </w:r>
      <w:r w:rsidR="00DE0676">
        <w:t xml:space="preserve">. Regular inspection and maintenance </w:t>
      </w:r>
      <w:r w:rsidR="004F0221">
        <w:t>are</w:t>
      </w:r>
      <w:r w:rsidR="00DE0676">
        <w:t xml:space="preserve"> to be conducted to ensure no physical damage </w:t>
      </w:r>
      <w:r w:rsidR="00B03872">
        <w:t>has occurred to the guidance system</w:t>
      </w:r>
      <w:r w:rsidR="000D4D20">
        <w:t>, this is to</w:t>
      </w:r>
      <w:r w:rsidR="00D4271A">
        <w:t xml:space="preserve"> increase the rate of fault detection prelaunch. </w:t>
      </w:r>
    </w:p>
    <w:p w14:paraId="5EBDB3AC" w14:textId="77777777" w:rsidR="00D4271A" w:rsidRDefault="00D4271A"/>
    <w:p w14:paraId="30A97072" w14:textId="226B9D31" w:rsidR="00D4271A" w:rsidRDefault="00D4271A">
      <w:r>
        <w:t>ID 002</w:t>
      </w:r>
      <w:r w:rsidR="004F0221">
        <w:t xml:space="preserve"> – Propulsion System Failure</w:t>
      </w:r>
    </w:p>
    <w:p w14:paraId="078B37EB" w14:textId="762B38FF" w:rsidR="004F0221" w:rsidRDefault="004F0221">
      <w:r>
        <w:t>Cause – Electrical failure</w:t>
      </w:r>
      <w:r w:rsidR="004A3DC0">
        <w:t xml:space="preserve">, mechanical failure, chemical failure </w:t>
      </w:r>
    </w:p>
    <w:p w14:paraId="2946CB17" w14:textId="55107C0F" w:rsidR="00BE1C9B" w:rsidRDefault="00BE1C9B">
      <w:r>
        <w:t xml:space="preserve">Consequence </w:t>
      </w:r>
      <w:r w:rsidR="0002310F">
        <w:t>–</w:t>
      </w:r>
      <w:r w:rsidR="003B68D3">
        <w:t xml:space="preserve"> </w:t>
      </w:r>
      <w:r w:rsidR="0002310F">
        <w:t xml:space="preserve">Hits incorrect target, </w:t>
      </w:r>
      <w:r w:rsidR="00940C3B">
        <w:t>death of civilians, failure to launch, death of personnel</w:t>
      </w:r>
    </w:p>
    <w:p w14:paraId="27FDCB97" w14:textId="309DADF0" w:rsidR="00940C3B" w:rsidRDefault="00E133A2">
      <w:r>
        <w:t xml:space="preserve">Controls </w:t>
      </w:r>
      <w:r w:rsidR="00A07B2C">
        <w:t>–</w:t>
      </w:r>
      <w:r w:rsidR="00171C41">
        <w:t xml:space="preserve"> </w:t>
      </w:r>
      <w:r w:rsidR="00A07B2C">
        <w:t>Prel</w:t>
      </w:r>
      <w:r w:rsidR="007A4308">
        <w:t xml:space="preserve">aunch </w:t>
      </w:r>
      <w:r w:rsidR="00D80FB6">
        <w:t xml:space="preserve">health and performance checks, </w:t>
      </w:r>
      <w:r w:rsidR="00BC3CE0">
        <w:t xml:space="preserve">personnel training standards, verification and validation of </w:t>
      </w:r>
      <w:r w:rsidR="00F16D69">
        <w:t>system requirements</w:t>
      </w:r>
    </w:p>
    <w:p w14:paraId="606CF633" w14:textId="47B66D83" w:rsidR="00F16D69" w:rsidRDefault="00F16D69">
      <w:r>
        <w:t xml:space="preserve">Recommendations </w:t>
      </w:r>
      <w:r w:rsidR="00E01109">
        <w:t>–</w:t>
      </w:r>
      <w:r>
        <w:t xml:space="preserve"> </w:t>
      </w:r>
      <w:r w:rsidR="00E01109">
        <w:t>Increased frequency of inspection and maintenance</w:t>
      </w:r>
      <w:r w:rsidR="006E5BFC">
        <w:t>, independent safety reviews, regulated training procedures</w:t>
      </w:r>
      <w:r w:rsidR="00791940">
        <w:t xml:space="preserve">, review/improve emergency response procedures </w:t>
      </w:r>
      <w:r w:rsidR="007B71BC">
        <w:t>for propulsion failures</w:t>
      </w:r>
    </w:p>
    <w:p w14:paraId="19A9A889" w14:textId="02BBCDD2" w:rsidR="007B71BC" w:rsidRDefault="007B71BC">
      <w:r>
        <w:t>Severity – 6</w:t>
      </w:r>
    </w:p>
    <w:p w14:paraId="3C08B972" w14:textId="42672D84" w:rsidR="007B71BC" w:rsidRDefault="007B71BC">
      <w:r>
        <w:lastRenderedPageBreak/>
        <w:t xml:space="preserve">Likelihood </w:t>
      </w:r>
      <w:r w:rsidR="00A0512D">
        <w:t>–</w:t>
      </w:r>
      <w:r>
        <w:t xml:space="preserve"> </w:t>
      </w:r>
      <w:r w:rsidR="00A0512D">
        <w:t>4</w:t>
      </w:r>
    </w:p>
    <w:p w14:paraId="7FD4DA0B" w14:textId="60BA2595" w:rsidR="00A0512D" w:rsidRDefault="00A0512D">
      <w:r>
        <w:t>Risk – 6</w:t>
      </w:r>
    </w:p>
    <w:p w14:paraId="6ABA9045" w14:textId="3C270F9A" w:rsidR="00A0512D" w:rsidRDefault="00BA6B2A">
      <w:r>
        <w:t xml:space="preserve">A propulsion system failure could result in </w:t>
      </w:r>
      <w:r w:rsidR="00FD1C57">
        <w:t xml:space="preserve">a loss of thrust, reduced/increased performance, total failure, or unpredictable course of flight, </w:t>
      </w:r>
      <w:r w:rsidR="00810FA4">
        <w:t xml:space="preserve">which could pose a risk to civilians and personnel. The initial risk is to be classed as Not to be Accepted </w:t>
      </w:r>
      <w:r w:rsidR="00C823F1">
        <w:t xml:space="preserve">with a risk rating of 6. Implementing the recommendations </w:t>
      </w:r>
      <w:r w:rsidR="00815F61">
        <w:t>listed</w:t>
      </w:r>
      <w:r w:rsidR="00C823F1">
        <w:t xml:space="preserve"> above, will significantly reduce the risk of this </w:t>
      </w:r>
      <w:r w:rsidR="00815F61">
        <w:t>occurring</w:t>
      </w:r>
      <w:r w:rsidR="00A154CA">
        <w:t xml:space="preserve">. </w:t>
      </w:r>
      <w:r w:rsidR="00ED546E">
        <w:t xml:space="preserve">Failsafe </w:t>
      </w:r>
      <w:r w:rsidR="00140F96">
        <w:t xml:space="preserve">standards must be implemented to prevent detonation on the launch </w:t>
      </w:r>
      <w:r w:rsidR="004745FC">
        <w:t>rail;</w:t>
      </w:r>
      <w:r w:rsidR="00140F96">
        <w:t xml:space="preserve"> </w:t>
      </w:r>
      <w:r w:rsidR="004745FC">
        <w:t>strict maintenance schedules must be conducted. These</w:t>
      </w:r>
      <w:r w:rsidR="00A154CA">
        <w:t xml:space="preserve"> controls will </w:t>
      </w:r>
      <w:r w:rsidR="003E1AD7">
        <w:t>mitigate</w:t>
      </w:r>
      <w:r w:rsidR="00A154CA">
        <w:t xml:space="preserve"> the risk as any physical faults will be </w:t>
      </w:r>
      <w:r w:rsidR="003E1AD7">
        <w:t>identified</w:t>
      </w:r>
      <w:r w:rsidR="00A154CA">
        <w:t xml:space="preserve"> before launch</w:t>
      </w:r>
      <w:r w:rsidR="00E14633">
        <w:t xml:space="preserve"> and reduce the risk of total failure. It is recommended that </w:t>
      </w:r>
      <w:r w:rsidR="00B24DB8">
        <w:t xml:space="preserve">maintenance, emergency response and independent safety reviews are conducted </w:t>
      </w:r>
      <w:r w:rsidR="00FE0852">
        <w:t>o</w:t>
      </w:r>
      <w:r w:rsidR="00B24DB8">
        <w:t xml:space="preserve">n a more frequent basis </w:t>
      </w:r>
      <w:r w:rsidR="004745FC">
        <w:t>to eliminate the risk of loss of life.</w:t>
      </w:r>
    </w:p>
    <w:p w14:paraId="0FCD3D8E" w14:textId="77777777" w:rsidR="004745FC" w:rsidRDefault="004745FC"/>
    <w:p w14:paraId="735B8588" w14:textId="30C60377" w:rsidR="004745FC" w:rsidRDefault="004745FC">
      <w:r>
        <w:t xml:space="preserve">ID 003 </w:t>
      </w:r>
      <w:r w:rsidR="004649DE">
        <w:t>–</w:t>
      </w:r>
      <w:r>
        <w:t xml:space="preserve"> </w:t>
      </w:r>
      <w:r w:rsidR="004649DE">
        <w:t>Targeting Failure</w:t>
      </w:r>
    </w:p>
    <w:p w14:paraId="2781FA7E" w14:textId="6786B24D" w:rsidR="00B2187B" w:rsidRDefault="001F699F">
      <w:r>
        <w:t xml:space="preserve">Cause – Electrical failure, </w:t>
      </w:r>
      <w:r w:rsidR="008846B6">
        <w:t xml:space="preserve">mechanical failure, </w:t>
      </w:r>
      <w:r w:rsidR="00B2187B">
        <w:t>ESM interference</w:t>
      </w:r>
    </w:p>
    <w:p w14:paraId="7755BEBA" w14:textId="3F6D1496" w:rsidR="006744E0" w:rsidRDefault="006744E0">
      <w:r>
        <w:t xml:space="preserve">Consequence – </w:t>
      </w:r>
      <w:r w:rsidR="001C2A11">
        <w:t xml:space="preserve">Hits incorrect target, </w:t>
      </w:r>
      <w:r w:rsidR="004C1E19">
        <w:t xml:space="preserve">death of civilians, </w:t>
      </w:r>
      <w:r w:rsidR="00240B00">
        <w:t>fails to launch, death of personnel</w:t>
      </w:r>
    </w:p>
    <w:p w14:paraId="77ACF114" w14:textId="141B4D0F" w:rsidR="00240B00" w:rsidRDefault="00240B00">
      <w:r>
        <w:t xml:space="preserve">Controls </w:t>
      </w:r>
      <w:r w:rsidR="00885102">
        <w:t>–</w:t>
      </w:r>
      <w:r>
        <w:t xml:space="preserve"> </w:t>
      </w:r>
      <w:r w:rsidR="001251CD">
        <w:t>Target verification, regular calibrati</w:t>
      </w:r>
      <w:r w:rsidR="00DF5A33">
        <w:t>on, functional testing</w:t>
      </w:r>
      <w:r w:rsidR="00617417">
        <w:t>, defined rules of targeting</w:t>
      </w:r>
      <w:r w:rsidR="00FC1D5D">
        <w:t xml:space="preserve">, </w:t>
      </w:r>
      <w:r w:rsidR="00D07B1A">
        <w:t>operator training and competency assessments</w:t>
      </w:r>
    </w:p>
    <w:p w14:paraId="47E70650" w14:textId="0C5BE6AB" w:rsidR="00B71646" w:rsidRDefault="00B71646">
      <w:r>
        <w:t xml:space="preserve">Recommendations </w:t>
      </w:r>
      <w:r w:rsidR="000C4C2A">
        <w:t>–</w:t>
      </w:r>
      <w:r>
        <w:t xml:space="preserve"> </w:t>
      </w:r>
      <w:r w:rsidR="000C4C2A">
        <w:t xml:space="preserve">Increased frequency of validation, </w:t>
      </w:r>
      <w:r w:rsidR="00821F79">
        <w:t>periodic reviews of the software, implement regular operator training and refresher courses</w:t>
      </w:r>
      <w:r w:rsidR="00E81387">
        <w:t xml:space="preserve">, </w:t>
      </w:r>
      <w:r w:rsidR="006C2DF8">
        <w:t xml:space="preserve">reviews of operating procedures to </w:t>
      </w:r>
      <w:r w:rsidR="00565F49">
        <w:t>incorporate lessons learned</w:t>
      </w:r>
    </w:p>
    <w:p w14:paraId="4F8B39ED" w14:textId="4EC6963D" w:rsidR="00565F49" w:rsidRDefault="00565F49">
      <w:r>
        <w:t xml:space="preserve">Severity </w:t>
      </w:r>
      <w:r w:rsidR="00576461">
        <w:t>–</w:t>
      </w:r>
      <w:r>
        <w:t xml:space="preserve"> </w:t>
      </w:r>
      <w:r w:rsidR="00576461">
        <w:t>5</w:t>
      </w:r>
    </w:p>
    <w:p w14:paraId="6C33DA03" w14:textId="509DB0C5" w:rsidR="00576461" w:rsidRDefault="00576461">
      <w:r>
        <w:t>Likelihood – 4</w:t>
      </w:r>
    </w:p>
    <w:p w14:paraId="3E5C4DAF" w14:textId="3AD3D00F" w:rsidR="00576461" w:rsidRDefault="00576461">
      <w:r>
        <w:t xml:space="preserve">Risk </w:t>
      </w:r>
      <w:r w:rsidR="00E17657">
        <w:t>–</w:t>
      </w:r>
      <w:r>
        <w:t xml:space="preserve"> </w:t>
      </w:r>
      <w:r w:rsidR="0059308C">
        <w:t>6</w:t>
      </w:r>
    </w:p>
    <w:p w14:paraId="7FB2C733" w14:textId="57C131DB" w:rsidR="00E17657" w:rsidRDefault="00C539D2">
      <w:r>
        <w:t xml:space="preserve">At targeting system failure could result in the missile </w:t>
      </w:r>
      <w:r w:rsidR="00E82716">
        <w:t>being unable to track</w:t>
      </w:r>
      <w:r w:rsidR="00FA23F4">
        <w:t xml:space="preserve">, or hit the intended target, leading to total loss of the system. </w:t>
      </w:r>
      <w:r w:rsidR="000E4A76">
        <w:t>Without any safety implementations, the risk is calculated to be high</w:t>
      </w:r>
      <w:r w:rsidR="00B0022B">
        <w:t xml:space="preserve"> due to the impact on personnel and civilian life, unintended outcomes. </w:t>
      </w:r>
      <w:r w:rsidR="001C514C">
        <w:t>Controls can be put in place to reduce these risks so they would rarely occur</w:t>
      </w:r>
      <w:r w:rsidR="00725645">
        <w:t xml:space="preserve">, such as, </w:t>
      </w:r>
      <w:r w:rsidR="00BA0039">
        <w:t xml:space="preserve">increasing the frequency of which the software is validated, this ensures the missile can identify the target </w:t>
      </w:r>
      <w:r w:rsidR="00277AF7">
        <w:t xml:space="preserve">and maintain its course. </w:t>
      </w:r>
      <w:r w:rsidR="00FD1BED">
        <w:t xml:space="preserve">Other ways to reduce this risk is to implement more regular operator training and/or refresher courses for personnel who have undergone the training. </w:t>
      </w:r>
      <w:r w:rsidR="00D97B5B">
        <w:t xml:space="preserve">This is to minimise the risk of human error </w:t>
      </w:r>
      <w:r w:rsidR="00755731">
        <w:t xml:space="preserve">during the </w:t>
      </w:r>
      <w:r w:rsidR="00AE4263">
        <w:t xml:space="preserve">preparation of launch. The operating procedures should be </w:t>
      </w:r>
      <w:r w:rsidR="00AE4263">
        <w:lastRenderedPageBreak/>
        <w:t xml:space="preserve">reviewed regularly </w:t>
      </w:r>
      <w:r w:rsidR="00B00E0D">
        <w:t xml:space="preserve">and </w:t>
      </w:r>
      <w:r w:rsidR="008A1BA7">
        <w:t>consider</w:t>
      </w:r>
      <w:r w:rsidR="00B00E0D">
        <w:t xml:space="preserve"> lessons learned </w:t>
      </w:r>
      <w:r w:rsidR="00130E6B">
        <w:t xml:space="preserve">to ensure the risk remains as low as reasonably practicable. </w:t>
      </w:r>
    </w:p>
    <w:p w14:paraId="33D6BAA9" w14:textId="15675272" w:rsidR="00480035" w:rsidRDefault="00480035"/>
    <w:p w14:paraId="2448C747" w14:textId="53755E71" w:rsidR="0085631F" w:rsidRDefault="0085631F">
      <w:r>
        <w:t>ID 004 – Fire</w:t>
      </w:r>
    </w:p>
    <w:p w14:paraId="49430643" w14:textId="0714BD4C" w:rsidR="0085631F" w:rsidRDefault="0085631F">
      <w:r>
        <w:t>Cause – Slow heating, fast heating, sustained exposure</w:t>
      </w:r>
    </w:p>
    <w:p w14:paraId="59678D6C" w14:textId="54CF2860" w:rsidR="008A1BA7" w:rsidRDefault="008A1BA7">
      <w:r>
        <w:t>Consequences – Detonation, death of civilians</w:t>
      </w:r>
      <w:r w:rsidR="00AE641D">
        <w:t>;</w:t>
      </w:r>
      <w:r>
        <w:t xml:space="preserve"> </w:t>
      </w:r>
      <w:r w:rsidR="00AE641D">
        <w:t>sympathetic detonation, death of civilians; burning, death of civilians</w:t>
      </w:r>
    </w:p>
    <w:p w14:paraId="3F81DA1C" w14:textId="0FD89208" w:rsidR="00331033" w:rsidRDefault="00837A5E">
      <w:r>
        <w:t xml:space="preserve">Controls </w:t>
      </w:r>
      <w:r w:rsidR="0036700B">
        <w:t>–</w:t>
      </w:r>
      <w:r>
        <w:t xml:space="preserve"> </w:t>
      </w:r>
      <w:r w:rsidR="0036700B">
        <w:t xml:space="preserve">Fire detection, temperature monitoring, safe storage and handling operations, </w:t>
      </w:r>
      <w:r w:rsidR="00B611CB">
        <w:t xml:space="preserve">autonomous fire suppression systems, </w:t>
      </w:r>
      <w:r w:rsidR="00A320A4">
        <w:t xml:space="preserve">segregation from sources of ignition e.g. igniters, </w:t>
      </w:r>
      <w:r w:rsidR="006230AB">
        <w:t>evacuation procedures</w:t>
      </w:r>
    </w:p>
    <w:p w14:paraId="5F8A6BD0" w14:textId="11804EDB" w:rsidR="00BF5DA1" w:rsidRDefault="00AB5D37">
      <w:r>
        <w:t>Recommendations</w:t>
      </w:r>
      <w:r w:rsidR="00E63C4D">
        <w:t xml:space="preserve"> – conduct regular fire risk assessments, </w:t>
      </w:r>
      <w:r w:rsidR="007724D2">
        <w:t xml:space="preserve">increase the frequency of inspection of electrical systems, ensure fire protection and suppression </w:t>
      </w:r>
      <w:r w:rsidR="00F604B9">
        <w:t xml:space="preserve">systems are tested and </w:t>
      </w:r>
      <w:r w:rsidR="00690892">
        <w:t>maintained, regularly testing the evacuation procedures</w:t>
      </w:r>
      <w:r w:rsidR="00EA7C8A">
        <w:t xml:space="preserve">, investigate fire-related incidents </w:t>
      </w:r>
      <w:r w:rsidR="002D6879">
        <w:t xml:space="preserve">to identify </w:t>
      </w:r>
      <w:r w:rsidR="00360620">
        <w:t>lessons learned.</w:t>
      </w:r>
    </w:p>
    <w:p w14:paraId="25E98EFD" w14:textId="6EBABA20" w:rsidR="0035046F" w:rsidRDefault="0035046F">
      <w:r>
        <w:t xml:space="preserve">Severity </w:t>
      </w:r>
      <w:r w:rsidR="00D36166">
        <w:t>–</w:t>
      </w:r>
      <w:r>
        <w:t xml:space="preserve"> </w:t>
      </w:r>
      <w:r w:rsidR="00D36166">
        <w:t>5</w:t>
      </w:r>
    </w:p>
    <w:p w14:paraId="64812F4D" w14:textId="46DB68FA" w:rsidR="00D36166" w:rsidRDefault="00D36166">
      <w:r>
        <w:t>Likelihood – 5</w:t>
      </w:r>
    </w:p>
    <w:p w14:paraId="7111F85E" w14:textId="2D27088A" w:rsidR="00D36166" w:rsidRDefault="00D36166">
      <w:r>
        <w:t xml:space="preserve">Risk </w:t>
      </w:r>
      <w:r w:rsidR="00753069">
        <w:t>–</w:t>
      </w:r>
      <w:r>
        <w:t xml:space="preserve"> 6</w:t>
      </w:r>
    </w:p>
    <w:p w14:paraId="78FB5796" w14:textId="4BB6B1A5" w:rsidR="00753069" w:rsidRDefault="00B71B9E">
      <w:r>
        <w:t xml:space="preserve">A fire occurring within or around the missile system could result in total failure of the system, </w:t>
      </w:r>
      <w:r w:rsidR="00F576F6">
        <w:t>injury to personnel and escalation to injury of civilians</w:t>
      </w:r>
      <w:r w:rsidR="00097623">
        <w:t>. The initial risk</w:t>
      </w:r>
      <w:r w:rsidR="00E50814">
        <w:t xml:space="preserve"> is</w:t>
      </w:r>
      <w:r w:rsidR="00097623">
        <w:t xml:space="preserve"> worked out to be high due to the consequences listed</w:t>
      </w:r>
      <w:r w:rsidR="00E50814">
        <w:t xml:space="preserve"> a</w:t>
      </w:r>
      <w:r w:rsidR="00AC33AF">
        <w:t>bove</w:t>
      </w:r>
      <w:r w:rsidR="00097623">
        <w:t xml:space="preserve">. </w:t>
      </w:r>
      <w:r w:rsidR="00E574B6">
        <w:t xml:space="preserve">Ways to decrease this risk is </w:t>
      </w:r>
      <w:r w:rsidR="00FA694C">
        <w:t xml:space="preserve">routine inspection, maintenance and </w:t>
      </w:r>
      <w:r w:rsidR="00DB7043">
        <w:t xml:space="preserve">testing of </w:t>
      </w:r>
      <w:r w:rsidR="00217FF7">
        <w:t xml:space="preserve">autonomous fire suppression systems, as it is advised to never fight a fire involving explosives. </w:t>
      </w:r>
      <w:r w:rsidR="008E38A1">
        <w:t xml:space="preserve">Emergency response </w:t>
      </w:r>
      <w:r w:rsidR="00CE58A0">
        <w:t xml:space="preserve">procedures should be tested on a regular basis, when to </w:t>
      </w:r>
      <w:r w:rsidR="00AC33AF">
        <w:t xml:space="preserve">notify the appropriate agencies </w:t>
      </w:r>
      <w:r w:rsidR="00212977">
        <w:t>that</w:t>
      </w:r>
      <w:r w:rsidR="00AC33AF">
        <w:t xml:space="preserve"> an incident has occurred</w:t>
      </w:r>
      <w:r w:rsidR="00212977">
        <w:t xml:space="preserve">, </w:t>
      </w:r>
      <w:r w:rsidR="000316B3">
        <w:t>what protocols to follow</w:t>
      </w:r>
      <w:r w:rsidR="00CF41FF">
        <w:t>.</w:t>
      </w:r>
      <w:r w:rsidR="00971FE2">
        <w:t xml:space="preserve"> </w:t>
      </w:r>
      <w:r w:rsidR="002B3461">
        <w:t xml:space="preserve">These measures will reduce the extent of the fire </w:t>
      </w:r>
      <w:r w:rsidR="00FA0CAB">
        <w:t xml:space="preserve">and limit the risk to life, both civilian and operators. </w:t>
      </w:r>
    </w:p>
    <w:p w14:paraId="70C0A7CC" w14:textId="77777777" w:rsidR="00FA0CAB" w:rsidRDefault="00FA0CAB"/>
    <w:p w14:paraId="492A85A5" w14:textId="6A0B198B" w:rsidR="00FA0CAB" w:rsidRDefault="00FA0CAB">
      <w:r>
        <w:t>ID 005 – Handling</w:t>
      </w:r>
    </w:p>
    <w:p w14:paraId="760D0344" w14:textId="4CE5FD54" w:rsidR="00FA0CAB" w:rsidRDefault="00FA0CAB">
      <w:r>
        <w:t xml:space="preserve">Cause </w:t>
      </w:r>
      <w:r w:rsidR="001E7D96">
        <w:t>–</w:t>
      </w:r>
      <w:r>
        <w:t xml:space="preserve"> </w:t>
      </w:r>
      <w:r w:rsidR="001E7D96">
        <w:t xml:space="preserve">Dropping, improper fitting, </w:t>
      </w:r>
      <w:r w:rsidR="006D4FE7">
        <w:t xml:space="preserve">lifting failure, </w:t>
      </w:r>
      <w:r w:rsidR="00CD75AF">
        <w:t>maintenance</w:t>
      </w:r>
      <w:r w:rsidR="006D4FE7">
        <w:t xml:space="preserve"> error, personnel incompetence </w:t>
      </w:r>
    </w:p>
    <w:p w14:paraId="2BD8ACC3" w14:textId="7F0E7B2B" w:rsidR="00CD75AF" w:rsidRDefault="00CD75AF">
      <w:r>
        <w:t xml:space="preserve">Consequence </w:t>
      </w:r>
      <w:r w:rsidR="00106E49">
        <w:t>–</w:t>
      </w:r>
      <w:r>
        <w:t xml:space="preserve"> </w:t>
      </w:r>
      <w:r w:rsidR="00106E49">
        <w:t xml:space="preserve">Crushing, death of personnel; </w:t>
      </w:r>
      <w:r w:rsidR="008C2DD2">
        <w:t xml:space="preserve">premature detonation, death of civilians; </w:t>
      </w:r>
      <w:r w:rsidR="00C35244">
        <w:t>loss of increase of performance, death of personnel and civilians</w:t>
      </w:r>
    </w:p>
    <w:p w14:paraId="611B8F21" w14:textId="7EC0EA7F" w:rsidR="00F31D2D" w:rsidRDefault="00E309A5">
      <w:r>
        <w:t xml:space="preserve">Controls </w:t>
      </w:r>
      <w:r w:rsidR="00120179">
        <w:t>–</w:t>
      </w:r>
      <w:r>
        <w:t xml:space="preserve"> </w:t>
      </w:r>
      <w:r w:rsidR="00120179">
        <w:t>Approved handling and lifting procedures</w:t>
      </w:r>
      <w:r w:rsidR="004661C1">
        <w:t xml:space="preserve">, use of approved and certified lifting equipment and </w:t>
      </w:r>
      <w:r w:rsidR="008E4E80">
        <w:t xml:space="preserve">lifting assisting PPE, </w:t>
      </w:r>
      <w:r w:rsidR="002F1C93">
        <w:t xml:space="preserve">introduce communication protocols, </w:t>
      </w:r>
      <w:r w:rsidR="00454FC4">
        <w:lastRenderedPageBreak/>
        <w:t xml:space="preserve">appropriate </w:t>
      </w:r>
      <w:r w:rsidR="00A020B5">
        <w:t>personal protective equipment (PPE), compliance with safety regulations, routine safety audits and supervision.</w:t>
      </w:r>
    </w:p>
    <w:p w14:paraId="2B8725F1" w14:textId="0B2F6CD8" w:rsidR="00B9185C" w:rsidRDefault="009A0DDC">
      <w:r>
        <w:t xml:space="preserve">Recommendations – provide regular refresher training/safety brief to the transport personnel, </w:t>
      </w:r>
      <w:r w:rsidR="009614D4">
        <w:t xml:space="preserve">routine inspection of specialised lifting equipment, review and update movement plans, </w:t>
      </w:r>
      <w:r w:rsidR="00B734F0">
        <w:t>increase supervision during high-risk movements, verify personnel competency</w:t>
      </w:r>
    </w:p>
    <w:p w14:paraId="0A6A0A73" w14:textId="28FDA0C2" w:rsidR="00940F39" w:rsidRDefault="00940F39">
      <w:r>
        <w:t xml:space="preserve">Severity </w:t>
      </w:r>
      <w:r w:rsidR="00CA6124">
        <w:t>–</w:t>
      </w:r>
      <w:r>
        <w:t xml:space="preserve"> </w:t>
      </w:r>
      <w:r w:rsidR="00CA6124">
        <w:t>5</w:t>
      </w:r>
    </w:p>
    <w:p w14:paraId="4295C942" w14:textId="0BBFC0B8" w:rsidR="00CA6124" w:rsidRDefault="00CA6124">
      <w:r>
        <w:t>Likelihood – 5</w:t>
      </w:r>
    </w:p>
    <w:p w14:paraId="7A68711D" w14:textId="397D9759" w:rsidR="00CA6124" w:rsidRDefault="00CA6124">
      <w:r>
        <w:t>Risk – 6</w:t>
      </w:r>
    </w:p>
    <w:p w14:paraId="71BAEA6F" w14:textId="77060241" w:rsidR="00CA6124" w:rsidRDefault="00605668">
      <w:r>
        <w:t xml:space="preserve">The result of improper handling of a missile system can be catastrophic. </w:t>
      </w:r>
      <w:r w:rsidR="00A83325">
        <w:t xml:space="preserve">Examples of this would be, damage to the missile causing premature detonation </w:t>
      </w:r>
      <w:r w:rsidR="001E0D74">
        <w:t xml:space="preserve">or </w:t>
      </w:r>
      <w:r w:rsidR="00DC3C85">
        <w:t xml:space="preserve">affecting the effectiveness and operational readiness. </w:t>
      </w:r>
      <w:r w:rsidR="00210488">
        <w:t xml:space="preserve">The initial risk is assessed as high due to the potential consequences of mishandling. </w:t>
      </w:r>
      <w:r w:rsidR="001D2F3C">
        <w:t xml:space="preserve">To control these risks, safety </w:t>
      </w:r>
      <w:r w:rsidR="00030D62">
        <w:t>effects can be introduced</w:t>
      </w:r>
      <w:r w:rsidR="00615428">
        <w:t xml:space="preserve">. </w:t>
      </w:r>
      <w:r w:rsidR="00F44A24">
        <w:t>These include supplying personnel with the appropriate PPE which can protect against fire risk</w:t>
      </w:r>
      <w:r w:rsidR="00694FF2">
        <w:t xml:space="preserve"> and</w:t>
      </w:r>
      <w:r w:rsidR="00F44A24">
        <w:t xml:space="preserve"> </w:t>
      </w:r>
      <w:r w:rsidR="00694FF2">
        <w:t xml:space="preserve">personal injury. Antistatic clothing will also be worn to prevent ESD causing </w:t>
      </w:r>
      <w:r w:rsidR="00D21317">
        <w:t>premature detonation</w:t>
      </w:r>
      <w:r w:rsidR="00A54B7B">
        <w:t xml:space="preserve">. </w:t>
      </w:r>
      <w:r w:rsidR="00725174">
        <w:t xml:space="preserve">Pre-use inspections will be conducted to ensure the safety of the operator and </w:t>
      </w:r>
      <w:r w:rsidR="003B786E">
        <w:t xml:space="preserve">missile. </w:t>
      </w:r>
      <w:r w:rsidR="009239D7">
        <w:t xml:space="preserve">Movement plans </w:t>
      </w:r>
      <w:r w:rsidR="00A0624E">
        <w:t xml:space="preserve">will be put into place to make the risk of movement ALARP. It is recommended that </w:t>
      </w:r>
      <w:r w:rsidR="00AF13D1">
        <w:t xml:space="preserve">refresher training, equipment inspections and audits are conducted to ensure the risk remains as low as reasonably practicable. </w:t>
      </w:r>
    </w:p>
    <w:p w14:paraId="3427193E" w14:textId="77777777" w:rsidR="00AF13D1" w:rsidRDefault="00AF13D1"/>
    <w:p w14:paraId="30AE6D17" w14:textId="7708A501" w:rsidR="00AF13D1" w:rsidRDefault="00AF13D1">
      <w:r>
        <w:t>ID 006 – Inadvertent Detonation</w:t>
      </w:r>
    </w:p>
    <w:p w14:paraId="52144ADB" w14:textId="54DA9528" w:rsidR="00AF13D1" w:rsidRDefault="0085759A">
      <w:r>
        <w:t>Cause – ESD</w:t>
      </w:r>
      <w:r w:rsidR="00353880">
        <w:t xml:space="preserve"> (Electrostatic Discharge)</w:t>
      </w:r>
      <w:r>
        <w:t>, Shock, Humidity, Vibration</w:t>
      </w:r>
    </w:p>
    <w:p w14:paraId="538ACCEB" w14:textId="2C0D6C46" w:rsidR="0085759A" w:rsidRDefault="0085759A">
      <w:r>
        <w:t xml:space="preserve">Consequence </w:t>
      </w:r>
      <w:r w:rsidR="00DC5C33">
        <w:t>–</w:t>
      </w:r>
      <w:r>
        <w:t xml:space="preserve"> </w:t>
      </w:r>
      <w:r w:rsidR="00DC5C33">
        <w:t>Detonation, death of personnel and civilians</w:t>
      </w:r>
    </w:p>
    <w:p w14:paraId="7D400A0B" w14:textId="31AFC9D4" w:rsidR="00DC5C33" w:rsidRDefault="00116018">
      <w:r>
        <w:t xml:space="preserve">Controls – Strict adherence to approved handling, storage and transport operations, </w:t>
      </w:r>
      <w:r w:rsidR="00353880">
        <w:t>environmental controls to protect against excessive heat, humidity, shock, vibration or ESD</w:t>
      </w:r>
      <w:r w:rsidR="00E7764E">
        <w:t>, establishment of safety distances, preoperational checks</w:t>
      </w:r>
      <w:r w:rsidR="002D1ED9">
        <w:t xml:space="preserve">, compliance with Explosives Regulations 2014, </w:t>
      </w:r>
      <w:r w:rsidR="000A098E">
        <w:t xml:space="preserve">use of </w:t>
      </w:r>
      <w:r w:rsidR="00F41DF1">
        <w:t>appropriate PPE where required</w:t>
      </w:r>
    </w:p>
    <w:p w14:paraId="58249E0D" w14:textId="35BAA40C" w:rsidR="00F41DF1" w:rsidRDefault="00F41DF1">
      <w:r>
        <w:t xml:space="preserve">Recommendations </w:t>
      </w:r>
      <w:r w:rsidR="005E2091">
        <w:t>–</w:t>
      </w:r>
      <w:r>
        <w:t xml:space="preserve"> </w:t>
      </w:r>
      <w:r w:rsidR="005E2091">
        <w:t xml:space="preserve">reviews of approved handling, storage and transport operations, </w:t>
      </w:r>
      <w:r w:rsidR="00636982">
        <w:t>provide periodic refresher training for personnel involved, periodically review hazard logs and risk assessments to ensure the risks remain ALARP</w:t>
      </w:r>
      <w:r w:rsidR="00031457">
        <w:t xml:space="preserve">, increase frequency of </w:t>
      </w:r>
      <w:r w:rsidR="000E1551">
        <w:t>safety</w:t>
      </w:r>
      <w:r w:rsidR="00031457">
        <w:t xml:space="preserve"> audits and </w:t>
      </w:r>
      <w:r w:rsidR="00467E7E">
        <w:t>compliance checks</w:t>
      </w:r>
      <w:r w:rsidR="00E360F3">
        <w:t>, review and (when applicable) upgrade environmental controls to minimise exposure from heat, vibration, humidity</w:t>
      </w:r>
      <w:r w:rsidR="004D2132">
        <w:t xml:space="preserve"> or ESD</w:t>
      </w:r>
    </w:p>
    <w:p w14:paraId="73811E7F" w14:textId="7A05E446" w:rsidR="004D2132" w:rsidRDefault="00F80E10">
      <w:r>
        <w:t xml:space="preserve">An inadvertent detonation could result in the immediate loss of life to </w:t>
      </w:r>
      <w:r w:rsidR="007C0E70">
        <w:t>personnel</w:t>
      </w:r>
      <w:r>
        <w:t xml:space="preserve"> working in close proximity </w:t>
      </w:r>
      <w:r w:rsidR="007C0E70">
        <w:t xml:space="preserve">to the weapon system, so the risk is classified as high. </w:t>
      </w:r>
      <w:r w:rsidR="009C4A82">
        <w:t xml:space="preserve">Some </w:t>
      </w:r>
      <w:r w:rsidR="009C4A82">
        <w:lastRenderedPageBreak/>
        <w:t xml:space="preserve">ways to mitigate these risks would be to increase the frequency of maintenance on the missile itself, </w:t>
      </w:r>
      <w:r w:rsidR="00D109BA">
        <w:t xml:space="preserve">by authorised personnel only. The missile </w:t>
      </w:r>
      <w:r w:rsidR="00A7074C">
        <w:t>system is only to be stored in compliance with appropriate regulations (Explosive Regulations 2014</w:t>
      </w:r>
      <w:r w:rsidR="00D050F9">
        <w:t xml:space="preserve"> as a minimum). Periodic review of the risk assessments so the risk remains ALARP, minimising risk to life and so all </w:t>
      </w:r>
      <w:r w:rsidR="002B1EA0">
        <w:t xml:space="preserve">personnel only work around the missile in the capacity that they are trained and required. </w:t>
      </w:r>
      <w:r w:rsidR="00A07F54">
        <w:t xml:space="preserve">During storage, environmental controls must be implemented to prevent the premature detonation; for example, temperature </w:t>
      </w:r>
      <w:r w:rsidR="006B4F57">
        <w:t xml:space="preserve">and humidity </w:t>
      </w:r>
      <w:r w:rsidR="00A07F54">
        <w:t>control in the magazines</w:t>
      </w:r>
      <w:r w:rsidR="006B4F57">
        <w:t xml:space="preserve"> to prevent moisture ingress or, on the contrary, keep the moisture level high. </w:t>
      </w:r>
      <w:r w:rsidR="000A230E">
        <w:t xml:space="preserve">It is highly recommended that the safety systems, personnel training and emergency procedures are </w:t>
      </w:r>
      <w:r w:rsidR="004C7D83">
        <w:t>challenged and tested regularly to ensure the risk remains ALARP.</w:t>
      </w:r>
    </w:p>
    <w:p w14:paraId="1B8464F7" w14:textId="27EBA0CF" w:rsidR="00A864E0" w:rsidRDefault="00A864E0" w:rsidP="00A864E0">
      <w:pPr>
        <w:pStyle w:val="Heading1"/>
      </w:pPr>
      <w:bookmarkStart w:id="9" w:name="_Toc235186665"/>
      <w:r>
        <w:t xml:space="preserve">ALARP Justification </w:t>
      </w:r>
      <w:r w:rsidR="0025125F">
        <w:t xml:space="preserve">– </w:t>
      </w:r>
      <w:r w:rsidR="00160D72">
        <w:t xml:space="preserve">Manual Handling of </w:t>
      </w:r>
      <w:r w:rsidR="00E338A7">
        <w:t>the Brimstone 2 Missile System</w:t>
      </w:r>
      <w:bookmarkEnd w:id="9"/>
    </w:p>
    <w:p w14:paraId="24D81241" w14:textId="4E3AB993" w:rsidR="00E338A7" w:rsidRDefault="00E338A7" w:rsidP="00E338A7">
      <w:pPr>
        <w:pStyle w:val="Heading2"/>
      </w:pPr>
      <w:bookmarkStart w:id="10" w:name="_Toc235186666"/>
      <w:r>
        <w:t>Introduction</w:t>
      </w:r>
      <w:bookmarkEnd w:id="10"/>
    </w:p>
    <w:p w14:paraId="70626B01" w14:textId="47A9D294" w:rsidR="00E338A7" w:rsidRDefault="00E338A7" w:rsidP="00E338A7">
      <w:r>
        <w:t>This ALARP justification considers the r</w:t>
      </w:r>
      <w:r w:rsidR="00CE5B6F">
        <w:t xml:space="preserve">isks associated with the manual handling of a Brimstone 2 missile system during storage, transport, </w:t>
      </w:r>
      <w:r w:rsidR="000C635E">
        <w:t>maintenance</w:t>
      </w:r>
      <w:r w:rsidR="00CE5B6F">
        <w:t xml:space="preserve">, </w:t>
      </w:r>
      <w:r w:rsidR="000C635E">
        <w:t>loading, unloading and other activities. The objective of this is to</w:t>
      </w:r>
      <w:r w:rsidR="00FD6469">
        <w:t xml:space="preserve"> show that the residual risks associated with manual handling have been reduced to a level that is acceptable</w:t>
      </w:r>
      <w:r w:rsidR="007363E2">
        <w:t xml:space="preserve"> through the introduction of engineering and procedural controls.</w:t>
      </w:r>
    </w:p>
    <w:p w14:paraId="7B5323F8" w14:textId="46021D1C" w:rsidR="007363E2" w:rsidRDefault="00BE14F7" w:rsidP="00E338A7">
      <w:r>
        <w:t xml:space="preserve">For this assessment, the </w:t>
      </w:r>
      <w:r w:rsidR="00D33DB6">
        <w:t>hazards associated with manual handling are:</w:t>
      </w:r>
    </w:p>
    <w:p w14:paraId="228B6097" w14:textId="59220825" w:rsidR="00D33DB6" w:rsidRDefault="00D33DB6" w:rsidP="00D33DB6">
      <w:pPr>
        <w:pStyle w:val="ListParagraph"/>
        <w:numPr>
          <w:ilvl w:val="0"/>
          <w:numId w:val="2"/>
        </w:numPr>
      </w:pPr>
      <w:r>
        <w:t>Crushing</w:t>
      </w:r>
    </w:p>
    <w:p w14:paraId="437AE5C1" w14:textId="7F757360" w:rsidR="00D33DB6" w:rsidRDefault="00D33DB6" w:rsidP="00D33DB6">
      <w:pPr>
        <w:pStyle w:val="ListParagraph"/>
        <w:numPr>
          <w:ilvl w:val="0"/>
          <w:numId w:val="2"/>
        </w:numPr>
      </w:pPr>
      <w:r>
        <w:t xml:space="preserve">Premature </w:t>
      </w:r>
      <w:r w:rsidR="004E5A72">
        <w:t>d</w:t>
      </w:r>
      <w:r>
        <w:t>etonation</w:t>
      </w:r>
    </w:p>
    <w:p w14:paraId="2C19A6CF" w14:textId="1BC16200" w:rsidR="00D33DB6" w:rsidRDefault="004E5A72" w:rsidP="00D33DB6">
      <w:pPr>
        <w:pStyle w:val="ListParagraph"/>
        <w:numPr>
          <w:ilvl w:val="0"/>
          <w:numId w:val="2"/>
        </w:numPr>
      </w:pPr>
      <w:r>
        <w:t>Loss or increase in performance</w:t>
      </w:r>
    </w:p>
    <w:p w14:paraId="1C9C1E87" w14:textId="6E0CC7DC" w:rsidR="004E5A72" w:rsidRDefault="004E5A72" w:rsidP="004E5A72">
      <w:r>
        <w:t xml:space="preserve">This assessment has been made </w:t>
      </w:r>
      <w:r w:rsidR="004A3115">
        <w:t>in accordance with risk management principles, hazard identification, risk evaluation</w:t>
      </w:r>
      <w:r w:rsidR="006669A5">
        <w:t xml:space="preserve"> and control implementation.</w:t>
      </w:r>
    </w:p>
    <w:p w14:paraId="3BA566D4" w14:textId="2A02AF32" w:rsidR="007A42BF" w:rsidRDefault="00B9576D" w:rsidP="00B9576D">
      <w:pPr>
        <w:pStyle w:val="Heading2"/>
      </w:pPr>
      <w:bookmarkStart w:id="11" w:name="_Toc235186667"/>
      <w:r>
        <w:t>Legislation and Industry Standards</w:t>
      </w:r>
      <w:bookmarkEnd w:id="11"/>
    </w:p>
    <w:p w14:paraId="7CA48FFE" w14:textId="36CBBCA8" w:rsidR="00B9576D" w:rsidRDefault="00B9576D" w:rsidP="00B9576D">
      <w:r>
        <w:t xml:space="preserve">Manual handling of missile systems are subject to many legislations and </w:t>
      </w:r>
      <w:r w:rsidR="00CE0C3C">
        <w:t>specific industry standards:</w:t>
      </w:r>
    </w:p>
    <w:p w14:paraId="4FADD1CE" w14:textId="6FE57BE3" w:rsidR="00CE0C3C" w:rsidRDefault="00CE0C3C" w:rsidP="00CE0C3C">
      <w:pPr>
        <w:pStyle w:val="ListParagraph"/>
        <w:numPr>
          <w:ilvl w:val="0"/>
          <w:numId w:val="2"/>
        </w:numPr>
      </w:pPr>
      <w:r>
        <w:t>Health and Safety at Work Act 1974</w:t>
      </w:r>
      <w:sdt>
        <w:sdtPr>
          <w:id w:val="-1446373162"/>
          <w:citation/>
        </w:sdtPr>
        <w:sdtEndPr/>
        <w:sdtContent>
          <w:r w:rsidR="00E0480A">
            <w:fldChar w:fldCharType="begin"/>
          </w:r>
          <w:r w:rsidR="006F3CA2">
            <w:instrText xml:space="preserve">CITATION Hea74 \l 2057 </w:instrText>
          </w:r>
          <w:r w:rsidR="00E0480A">
            <w:fldChar w:fldCharType="separate"/>
          </w:r>
          <w:r w:rsidR="00661CCA">
            <w:rPr>
              <w:noProof/>
            </w:rPr>
            <w:t xml:space="preserve"> </w:t>
          </w:r>
          <w:r w:rsidR="00661CCA" w:rsidRPr="00661CCA">
            <w:rPr>
              <w:noProof/>
            </w:rPr>
            <w:t>[1]</w:t>
          </w:r>
          <w:r w:rsidR="00E0480A">
            <w:fldChar w:fldCharType="end"/>
          </w:r>
        </w:sdtContent>
      </w:sdt>
    </w:p>
    <w:p w14:paraId="5EDC4611" w14:textId="20BE9849" w:rsidR="00E0480A" w:rsidRDefault="001D5DA2" w:rsidP="00CE0C3C">
      <w:pPr>
        <w:pStyle w:val="ListParagraph"/>
        <w:numPr>
          <w:ilvl w:val="0"/>
          <w:numId w:val="2"/>
        </w:numPr>
      </w:pPr>
      <w:r>
        <w:t xml:space="preserve">Manual </w:t>
      </w:r>
      <w:r w:rsidR="00472E65">
        <w:t xml:space="preserve">Handling Operations Regulations 1992 </w:t>
      </w:r>
      <w:sdt>
        <w:sdtPr>
          <w:id w:val="1018423120"/>
          <w:citation/>
        </w:sdtPr>
        <w:sdtEndPr/>
        <w:sdtContent>
          <w:r w:rsidR="00472E65">
            <w:fldChar w:fldCharType="begin"/>
          </w:r>
          <w:r w:rsidR="00472E65">
            <w:instrText xml:space="preserve"> CITATION Man92 \l 2057 </w:instrText>
          </w:r>
          <w:r w:rsidR="00472E65">
            <w:fldChar w:fldCharType="separate"/>
          </w:r>
          <w:r w:rsidR="00661CCA" w:rsidRPr="00661CCA">
            <w:rPr>
              <w:noProof/>
            </w:rPr>
            <w:t>[2]</w:t>
          </w:r>
          <w:r w:rsidR="00472E65">
            <w:fldChar w:fldCharType="end"/>
          </w:r>
        </w:sdtContent>
      </w:sdt>
    </w:p>
    <w:p w14:paraId="39629C92" w14:textId="43FF48C1" w:rsidR="00472E65" w:rsidRDefault="00AC3397" w:rsidP="00CE0C3C">
      <w:pPr>
        <w:pStyle w:val="ListParagraph"/>
        <w:numPr>
          <w:ilvl w:val="0"/>
          <w:numId w:val="2"/>
        </w:numPr>
      </w:pPr>
      <w:r>
        <w:t>Lifting Operations and Lifting Equipment Regulations 1998</w:t>
      </w:r>
      <w:sdt>
        <w:sdtPr>
          <w:id w:val="-761993527"/>
          <w:citation/>
        </w:sdtPr>
        <w:sdtEndPr/>
        <w:sdtContent>
          <w:r>
            <w:fldChar w:fldCharType="begin"/>
          </w:r>
          <w:r>
            <w:instrText xml:space="preserve"> CITATION Lif98 \l 2057 </w:instrText>
          </w:r>
          <w:r>
            <w:fldChar w:fldCharType="separate"/>
          </w:r>
          <w:r w:rsidR="00661CCA">
            <w:rPr>
              <w:noProof/>
            </w:rPr>
            <w:t xml:space="preserve"> </w:t>
          </w:r>
          <w:r w:rsidR="00661CCA" w:rsidRPr="00661CCA">
            <w:rPr>
              <w:noProof/>
            </w:rPr>
            <w:t>[3]</w:t>
          </w:r>
          <w:r>
            <w:fldChar w:fldCharType="end"/>
          </w:r>
        </w:sdtContent>
      </w:sdt>
    </w:p>
    <w:p w14:paraId="21F1CE75" w14:textId="4D323117" w:rsidR="00AC3397" w:rsidRDefault="00EE0B38" w:rsidP="00CE0C3C">
      <w:pPr>
        <w:pStyle w:val="ListParagraph"/>
        <w:numPr>
          <w:ilvl w:val="0"/>
          <w:numId w:val="2"/>
        </w:numPr>
      </w:pPr>
      <w:r>
        <w:t xml:space="preserve">HSE Manual Handling at Work </w:t>
      </w:r>
      <w:sdt>
        <w:sdtPr>
          <w:id w:val="-929659839"/>
          <w:citation/>
        </w:sdtPr>
        <w:sdtEndPr/>
        <w:sdtContent>
          <w:r>
            <w:fldChar w:fldCharType="begin"/>
          </w:r>
          <w:r>
            <w:instrText xml:space="preserve"> CITATION HSE93 \l 2057 </w:instrText>
          </w:r>
          <w:r>
            <w:fldChar w:fldCharType="separate"/>
          </w:r>
          <w:r w:rsidR="00661CCA" w:rsidRPr="00661CCA">
            <w:rPr>
              <w:noProof/>
            </w:rPr>
            <w:t>[4]</w:t>
          </w:r>
          <w:r>
            <w:fldChar w:fldCharType="end"/>
          </w:r>
        </w:sdtContent>
      </w:sdt>
    </w:p>
    <w:p w14:paraId="4F92A21A" w14:textId="28A056DD" w:rsidR="00EE0B38" w:rsidRDefault="00AC596C" w:rsidP="00CE0C3C">
      <w:pPr>
        <w:pStyle w:val="ListParagraph"/>
        <w:numPr>
          <w:ilvl w:val="0"/>
          <w:numId w:val="2"/>
        </w:numPr>
      </w:pPr>
      <w:r>
        <w:t xml:space="preserve">ISO 45001 Occupational Health and Safety Management Systems </w:t>
      </w:r>
      <w:sdt>
        <w:sdtPr>
          <w:id w:val="-580830077"/>
          <w:citation/>
        </w:sdtPr>
        <w:sdtEndPr/>
        <w:sdtContent>
          <w:r w:rsidR="00AF5C52">
            <w:fldChar w:fldCharType="begin"/>
          </w:r>
          <w:r w:rsidR="00AF5C52">
            <w:instrText xml:space="preserve"> CITATION ISO18 \l 2057 </w:instrText>
          </w:r>
          <w:r w:rsidR="00AF5C52">
            <w:fldChar w:fldCharType="separate"/>
          </w:r>
          <w:r w:rsidR="00661CCA" w:rsidRPr="00661CCA">
            <w:rPr>
              <w:noProof/>
            </w:rPr>
            <w:t>[5]</w:t>
          </w:r>
          <w:r w:rsidR="00AF5C52">
            <w:fldChar w:fldCharType="end"/>
          </w:r>
        </w:sdtContent>
      </w:sdt>
    </w:p>
    <w:p w14:paraId="63784535" w14:textId="7566E3BC" w:rsidR="008230F0" w:rsidRDefault="008230F0" w:rsidP="008230F0">
      <w:r>
        <w:lastRenderedPageBreak/>
        <w:t>To conclude, these regulations state that manual handling should be avoided where reasonably practicable</w:t>
      </w:r>
      <w:r w:rsidR="00FE4F68">
        <w:t>, assess risks where it cannot be avoided and reduce those risks using appropriate control measures.</w:t>
      </w:r>
    </w:p>
    <w:p w14:paraId="15809CBC" w14:textId="79B6C157" w:rsidR="00FE4F68" w:rsidRDefault="00FE4F68" w:rsidP="00FE4F68">
      <w:pPr>
        <w:pStyle w:val="Heading2"/>
      </w:pPr>
      <w:bookmarkStart w:id="12" w:name="_Toc235186668"/>
      <w:r>
        <w:t>Hazard Identi</w:t>
      </w:r>
      <w:r w:rsidR="00A124F0">
        <w:t>fication and Risk Assessment</w:t>
      </w:r>
      <w:bookmarkEnd w:id="12"/>
      <w:r w:rsidR="00A124F0">
        <w:t xml:space="preserve"> </w:t>
      </w:r>
    </w:p>
    <w:p w14:paraId="4CC0C738" w14:textId="210ED5F9" w:rsidR="00A124F0" w:rsidRDefault="00C45C09" w:rsidP="00A124F0">
      <w:r>
        <w:t xml:space="preserve">Manual handling/loading of the </w:t>
      </w:r>
      <w:r w:rsidR="00C35CB9">
        <w:t xml:space="preserve">Brimstone 2 </w:t>
      </w:r>
      <w:r w:rsidR="000540CB">
        <w:t xml:space="preserve">missile system presents </w:t>
      </w:r>
      <w:r w:rsidR="009F75DD">
        <w:t xml:space="preserve">significant risks to personnel due to its mass, </w:t>
      </w:r>
      <w:r w:rsidR="00CC5B07">
        <w:t>size, geometry</w:t>
      </w:r>
      <w:r w:rsidR="001D23FE">
        <w:t xml:space="preserve"> and sensitivity.</w:t>
      </w:r>
    </w:p>
    <w:p w14:paraId="3C213195" w14:textId="533AB6EC" w:rsidR="001D23FE" w:rsidRDefault="001D23FE" w:rsidP="00A124F0">
      <w:r>
        <w:t>Without implemented safety controls, the consequences include:</w:t>
      </w:r>
    </w:p>
    <w:p w14:paraId="20924B34" w14:textId="17E59839" w:rsidR="001D23FE" w:rsidRDefault="001D23FE" w:rsidP="001D23FE">
      <w:pPr>
        <w:pStyle w:val="ListParagraph"/>
        <w:numPr>
          <w:ilvl w:val="0"/>
          <w:numId w:val="2"/>
        </w:numPr>
      </w:pPr>
      <w:r>
        <w:t>Death or serious injury</w:t>
      </w:r>
      <w:r w:rsidR="001A6596">
        <w:t xml:space="preserve"> to personnel</w:t>
      </w:r>
    </w:p>
    <w:p w14:paraId="46870EB8" w14:textId="70CC9470" w:rsidR="001A6596" w:rsidRDefault="001A6596" w:rsidP="001D23FE">
      <w:pPr>
        <w:pStyle w:val="ListParagraph"/>
        <w:numPr>
          <w:ilvl w:val="0"/>
          <w:numId w:val="2"/>
        </w:numPr>
      </w:pPr>
      <w:r>
        <w:t>Long-term health affects to personnel/civilians</w:t>
      </w:r>
    </w:p>
    <w:p w14:paraId="65E58089" w14:textId="6B0E52AF" w:rsidR="001A6596" w:rsidRDefault="001A6596" w:rsidP="001D23FE">
      <w:pPr>
        <w:pStyle w:val="ListParagraph"/>
        <w:numPr>
          <w:ilvl w:val="0"/>
          <w:numId w:val="2"/>
        </w:numPr>
      </w:pPr>
      <w:r>
        <w:t>Damage to the missile system</w:t>
      </w:r>
    </w:p>
    <w:p w14:paraId="19B15ABB" w14:textId="4222F95A" w:rsidR="001A6596" w:rsidRDefault="00FB0A3E" w:rsidP="001D23FE">
      <w:pPr>
        <w:pStyle w:val="ListParagraph"/>
        <w:numPr>
          <w:ilvl w:val="0"/>
          <w:numId w:val="2"/>
        </w:numPr>
      </w:pPr>
      <w:r>
        <w:t>Total failure of the operation</w:t>
      </w:r>
    </w:p>
    <w:p w14:paraId="63E64B40" w14:textId="1EF6A3A0" w:rsidR="00FB0A3E" w:rsidRDefault="00FB0A3E" w:rsidP="001D23FE">
      <w:pPr>
        <w:pStyle w:val="ListParagraph"/>
        <w:numPr>
          <w:ilvl w:val="0"/>
          <w:numId w:val="2"/>
        </w:numPr>
      </w:pPr>
      <w:r>
        <w:t>Loss or increase of performance to the missile system</w:t>
      </w:r>
    </w:p>
    <w:p w14:paraId="6EAE3C42" w14:textId="2097C05F" w:rsidR="00FB0A3E" w:rsidRDefault="00FB0A3E" w:rsidP="00FB0A3E">
      <w:r>
        <w:t xml:space="preserve">The initial risk is calculated to be </w:t>
      </w:r>
      <w:r w:rsidR="008A76C2">
        <w:t xml:space="preserve">Not to be Accepted </w:t>
      </w:r>
      <w:r w:rsidR="00520188">
        <w:t>due to the combination of injury caused to the personnel and with how often the asset will be manually handled.</w:t>
      </w:r>
    </w:p>
    <w:p w14:paraId="75495F42" w14:textId="1DD1AC26" w:rsidR="00823E0D" w:rsidRDefault="00652CD5" w:rsidP="00652CD5">
      <w:pPr>
        <w:pStyle w:val="Heading2"/>
      </w:pPr>
      <w:bookmarkStart w:id="13" w:name="_Toc235186669"/>
      <w:r>
        <w:t>Selection of Controls</w:t>
      </w:r>
      <w:bookmarkEnd w:id="13"/>
    </w:p>
    <w:p w14:paraId="4D899EDC" w14:textId="719F7413" w:rsidR="00652CD5" w:rsidRDefault="00652CD5" w:rsidP="00652CD5">
      <w:r>
        <w:t>Controls were selected using the hierarchy of risk control:</w:t>
      </w:r>
    </w:p>
    <w:p w14:paraId="40A8D6FA" w14:textId="5C31558D" w:rsidR="00652CD5" w:rsidRDefault="00652CD5" w:rsidP="00652CD5">
      <w:pPr>
        <w:pStyle w:val="ListParagraph"/>
        <w:numPr>
          <w:ilvl w:val="0"/>
          <w:numId w:val="3"/>
        </w:numPr>
      </w:pPr>
      <w:r>
        <w:t>Elimination</w:t>
      </w:r>
    </w:p>
    <w:p w14:paraId="3F7311F4" w14:textId="566EE261" w:rsidR="00652CD5" w:rsidRDefault="00652CD5" w:rsidP="00652CD5">
      <w:pPr>
        <w:pStyle w:val="ListParagraph"/>
        <w:numPr>
          <w:ilvl w:val="0"/>
          <w:numId w:val="3"/>
        </w:numPr>
      </w:pPr>
      <w:r>
        <w:t>Substitution</w:t>
      </w:r>
    </w:p>
    <w:p w14:paraId="5FDA14B1" w14:textId="0D24ED93" w:rsidR="00652CD5" w:rsidRDefault="00A0189F" w:rsidP="00652CD5">
      <w:pPr>
        <w:pStyle w:val="ListParagraph"/>
        <w:numPr>
          <w:ilvl w:val="0"/>
          <w:numId w:val="3"/>
        </w:numPr>
      </w:pPr>
      <w:r>
        <w:t>Engineering Controls</w:t>
      </w:r>
    </w:p>
    <w:p w14:paraId="2C98D0BB" w14:textId="2965DC03" w:rsidR="00A0189F" w:rsidRDefault="00A0189F" w:rsidP="00652CD5">
      <w:pPr>
        <w:pStyle w:val="ListParagraph"/>
        <w:numPr>
          <w:ilvl w:val="0"/>
          <w:numId w:val="3"/>
        </w:numPr>
      </w:pPr>
      <w:r>
        <w:t>Administrative controls</w:t>
      </w:r>
    </w:p>
    <w:p w14:paraId="3EB04B48" w14:textId="1BBC6DB5" w:rsidR="00A0189F" w:rsidRDefault="00A0189F" w:rsidP="00652CD5">
      <w:pPr>
        <w:pStyle w:val="ListParagraph"/>
        <w:numPr>
          <w:ilvl w:val="0"/>
          <w:numId w:val="3"/>
        </w:numPr>
      </w:pPr>
      <w:r>
        <w:t>Personal protective equipment (PPE)</w:t>
      </w:r>
    </w:p>
    <w:p w14:paraId="1C2F583B" w14:textId="07DFA1B5" w:rsidR="00A0189F" w:rsidRDefault="007850A9" w:rsidP="007850A9">
      <w:r>
        <w:t>The controls selected are judged based on this hierarchy</w:t>
      </w:r>
      <w:r w:rsidR="00603467">
        <w:t>, to remove manual handling exposure where feasible before relying on solely procedural controls</w:t>
      </w:r>
      <w:r w:rsidR="001309F7">
        <w:t>.</w:t>
      </w:r>
    </w:p>
    <w:p w14:paraId="48E19E26" w14:textId="362FE2B6" w:rsidR="001309F7" w:rsidRDefault="001309F7" w:rsidP="001309F7">
      <w:pPr>
        <w:pStyle w:val="Heading2"/>
      </w:pPr>
      <w:bookmarkStart w:id="14" w:name="_Toc235186670"/>
      <w:r>
        <w:t>Engineering Controls</w:t>
      </w:r>
      <w:bookmarkEnd w:id="14"/>
    </w:p>
    <w:p w14:paraId="3D88EEAE" w14:textId="62A7B3C8" w:rsidR="001309F7" w:rsidRDefault="001309F7" w:rsidP="001309F7">
      <w:pPr>
        <w:pStyle w:val="Heading3"/>
      </w:pPr>
      <w:bookmarkStart w:id="15" w:name="_Toc235186671"/>
      <w:r>
        <w:t>Mechanical Handling Equipment</w:t>
      </w:r>
      <w:bookmarkEnd w:id="15"/>
    </w:p>
    <w:p w14:paraId="415A98C2" w14:textId="5646BF14" w:rsidR="009C737B" w:rsidRDefault="009466D1" w:rsidP="004E5A72">
      <w:r>
        <w:t xml:space="preserve">The primary control measure to implement would be </w:t>
      </w:r>
      <w:r w:rsidR="00DC4C87">
        <w:t xml:space="preserve">mechanical </w:t>
      </w:r>
      <w:r w:rsidR="00EE2037">
        <w:t>transportation and lifting equipment, this includes:</w:t>
      </w:r>
    </w:p>
    <w:p w14:paraId="47353FD6" w14:textId="66B0FA9F" w:rsidR="00EE2037" w:rsidRDefault="00401B9A" w:rsidP="00401B9A">
      <w:pPr>
        <w:pStyle w:val="ListParagraph"/>
        <w:numPr>
          <w:ilvl w:val="0"/>
          <w:numId w:val="2"/>
        </w:numPr>
      </w:pPr>
      <w:r>
        <w:t>Approved lifting frames</w:t>
      </w:r>
    </w:p>
    <w:p w14:paraId="3E5C670D" w14:textId="5A19F341" w:rsidR="00401B9A" w:rsidRDefault="00401B9A" w:rsidP="00401B9A">
      <w:pPr>
        <w:pStyle w:val="ListParagraph"/>
        <w:numPr>
          <w:ilvl w:val="0"/>
          <w:numId w:val="2"/>
        </w:numPr>
      </w:pPr>
      <w:r>
        <w:t>Hoists</w:t>
      </w:r>
    </w:p>
    <w:p w14:paraId="01D14AD1" w14:textId="17AD0004" w:rsidR="00401B9A" w:rsidRDefault="00401B9A" w:rsidP="00401B9A">
      <w:pPr>
        <w:pStyle w:val="ListParagraph"/>
        <w:numPr>
          <w:ilvl w:val="0"/>
          <w:numId w:val="2"/>
        </w:numPr>
      </w:pPr>
      <w:r>
        <w:t>Cranes</w:t>
      </w:r>
    </w:p>
    <w:p w14:paraId="39BA45C5" w14:textId="15B87A56" w:rsidR="00401B9A" w:rsidRDefault="00401B9A" w:rsidP="00401B9A">
      <w:pPr>
        <w:pStyle w:val="ListParagraph"/>
        <w:numPr>
          <w:ilvl w:val="0"/>
          <w:numId w:val="2"/>
        </w:numPr>
      </w:pPr>
      <w:r>
        <w:t>Handling trolleys</w:t>
      </w:r>
    </w:p>
    <w:p w14:paraId="08480E00" w14:textId="4F08CCB6" w:rsidR="00401B9A" w:rsidRDefault="00401B9A" w:rsidP="00401B9A">
      <w:pPr>
        <w:pStyle w:val="ListParagraph"/>
        <w:numPr>
          <w:ilvl w:val="0"/>
          <w:numId w:val="2"/>
        </w:numPr>
      </w:pPr>
      <w:r>
        <w:t>Transport fixtures and cradles</w:t>
      </w:r>
    </w:p>
    <w:p w14:paraId="2E7E30B2" w14:textId="2897829E" w:rsidR="00401B9A" w:rsidRDefault="0042309D" w:rsidP="00401B9A">
      <w:r>
        <w:lastRenderedPageBreak/>
        <w:t xml:space="preserve">By introducing these controls, the </w:t>
      </w:r>
      <w:r w:rsidR="00351CFB">
        <w:t>frequency</w:t>
      </w:r>
      <w:r>
        <w:t xml:space="preserve"> of</w:t>
      </w:r>
      <w:r w:rsidR="00351CFB">
        <w:t xml:space="preserve"> manual handling decreases drastically. These controls are already used industry </w:t>
      </w:r>
      <w:r w:rsidR="0066555C">
        <w:t>wide,</w:t>
      </w:r>
      <w:r w:rsidR="00276137">
        <w:t xml:space="preserve"> so its implementation is considered reasonably practicable</w:t>
      </w:r>
      <w:r w:rsidR="0066555C">
        <w:t>.</w:t>
      </w:r>
    </w:p>
    <w:p w14:paraId="056D0309" w14:textId="371811C9" w:rsidR="0066555C" w:rsidRDefault="009B4541" w:rsidP="009B4541">
      <w:pPr>
        <w:pStyle w:val="Heading4"/>
      </w:pPr>
      <w:r>
        <w:t xml:space="preserve">ALARP Assessment </w:t>
      </w:r>
    </w:p>
    <w:p w14:paraId="0D297BD5" w14:textId="095E875D" w:rsidR="009B4541" w:rsidRDefault="00200159" w:rsidP="009B4541">
      <w:r>
        <w:t>Risk Reduction: High</w:t>
      </w:r>
    </w:p>
    <w:p w14:paraId="46070FF1" w14:textId="5334FE1C" w:rsidR="00200159" w:rsidRDefault="00200159" w:rsidP="009B4541">
      <w:r>
        <w:t xml:space="preserve">Cost: Moderate </w:t>
      </w:r>
    </w:p>
    <w:p w14:paraId="1BB80ACE" w14:textId="45569AB5" w:rsidR="00200159" w:rsidRDefault="00200159" w:rsidP="009B4541">
      <w:r>
        <w:t xml:space="preserve">Time and Effort: Moderate </w:t>
      </w:r>
    </w:p>
    <w:p w14:paraId="2C059246" w14:textId="5BCEBC34" w:rsidR="00200159" w:rsidRDefault="00A14B5F" w:rsidP="009B4541">
      <w:r>
        <w:t xml:space="preserve">As this equipment is already used throughout the defence industry, it is industry standard to implement these </w:t>
      </w:r>
      <w:r w:rsidR="00F4192C">
        <w:t>controls</w:t>
      </w:r>
      <w:r>
        <w:t xml:space="preserve"> as a minimum</w:t>
      </w:r>
      <w:r w:rsidR="00F4192C">
        <w:t>.</w:t>
      </w:r>
    </w:p>
    <w:p w14:paraId="7EF26703" w14:textId="6A0B997E" w:rsidR="00F4192C" w:rsidRDefault="00250728" w:rsidP="00F4192C">
      <w:pPr>
        <w:pStyle w:val="Heading3"/>
      </w:pPr>
      <w:bookmarkStart w:id="16" w:name="_Toc235186672"/>
      <w:r>
        <w:t>Appropriate Storage and Transportation Fixtures</w:t>
      </w:r>
      <w:bookmarkEnd w:id="16"/>
    </w:p>
    <w:p w14:paraId="2A45F19E" w14:textId="580C8EA7" w:rsidR="00250728" w:rsidRDefault="00250728" w:rsidP="00250728">
      <w:r>
        <w:t>Dedicated, appropriate cradles prevent unintended m</w:t>
      </w:r>
      <w:r w:rsidR="002E5908">
        <w:t>ovement/vibration of the asset while improving handling stability</w:t>
      </w:r>
    </w:p>
    <w:p w14:paraId="731B8522" w14:textId="4E132EE6" w:rsidR="002E5908" w:rsidRDefault="00876791" w:rsidP="00876791">
      <w:pPr>
        <w:pStyle w:val="Heading4"/>
      </w:pPr>
      <w:r>
        <w:t>ALARP Assessment</w:t>
      </w:r>
    </w:p>
    <w:p w14:paraId="489F87A4" w14:textId="4FFA7660" w:rsidR="00876791" w:rsidRDefault="00F76E8E" w:rsidP="00876791">
      <w:r>
        <w:t>Risk Reduction: High</w:t>
      </w:r>
    </w:p>
    <w:p w14:paraId="4134C810" w14:textId="6A4F2BC2" w:rsidR="00F76E8E" w:rsidRDefault="00F76E8E" w:rsidP="00876791">
      <w:r>
        <w:t>Cost: Low/Moderate</w:t>
      </w:r>
    </w:p>
    <w:p w14:paraId="37E9530C" w14:textId="4B4516C4" w:rsidR="00F76E8E" w:rsidRDefault="00F76E8E" w:rsidP="00876791">
      <w:r>
        <w:t>Time and Effort: Low</w:t>
      </w:r>
    </w:p>
    <w:p w14:paraId="421275C6" w14:textId="4FB0EC6B" w:rsidR="00F76E8E" w:rsidRDefault="00597D20" w:rsidP="00876791">
      <w:r>
        <w:t xml:space="preserve">The safety benefits significantly outweigh the cost in this scenario. By </w:t>
      </w:r>
      <w:r w:rsidR="00CC2687">
        <w:t>keeping the asset in a fixed, permanent position, the risk of premature detonation is significantly reduced</w:t>
      </w:r>
    </w:p>
    <w:p w14:paraId="04DE40B2" w14:textId="23D1F3FE" w:rsidR="00CC2687" w:rsidRDefault="00CC2687" w:rsidP="00CC2687">
      <w:pPr>
        <w:pStyle w:val="Heading3"/>
      </w:pPr>
      <w:bookmarkStart w:id="17" w:name="_Toc235186673"/>
      <w:r>
        <w:t xml:space="preserve">Ergonomic </w:t>
      </w:r>
      <w:r w:rsidR="0050315B">
        <w:t>Design Features</w:t>
      </w:r>
      <w:bookmarkEnd w:id="17"/>
    </w:p>
    <w:p w14:paraId="72EDB7DE" w14:textId="33C5BAEE" w:rsidR="0050315B" w:rsidRDefault="0050315B" w:rsidP="0050315B">
      <w:r>
        <w:t xml:space="preserve">By introducing handling points, lifting interfaces, </w:t>
      </w:r>
      <w:r w:rsidR="005A6434">
        <w:t xml:space="preserve">and securing locations; this minimises </w:t>
      </w:r>
      <w:r w:rsidR="000B6955">
        <w:t xml:space="preserve">awkward positions and excessive force being placed on weak spots of the asset. The asset has the ability to be craned from any angle </w:t>
      </w:r>
      <w:r w:rsidR="00F449DF">
        <w:t>which reduces the risk to life and the risk of injury to the crane operator.</w:t>
      </w:r>
    </w:p>
    <w:p w14:paraId="14F2C462" w14:textId="36849E0D" w:rsidR="00F449DF" w:rsidRDefault="00F449DF" w:rsidP="00F449DF">
      <w:pPr>
        <w:pStyle w:val="Heading4"/>
      </w:pPr>
      <w:r>
        <w:t xml:space="preserve">ALARP Assessment </w:t>
      </w:r>
    </w:p>
    <w:p w14:paraId="3B990416" w14:textId="2DAC5A30" w:rsidR="00F449DF" w:rsidRDefault="00F449DF" w:rsidP="00F449DF">
      <w:r>
        <w:t>Risk Reduction: Moderate</w:t>
      </w:r>
    </w:p>
    <w:p w14:paraId="296799C1" w14:textId="2E02DBEC" w:rsidR="00F449DF" w:rsidRDefault="00F449DF" w:rsidP="00F449DF">
      <w:r>
        <w:t xml:space="preserve">Cost: Low </w:t>
      </w:r>
    </w:p>
    <w:p w14:paraId="3FE11F13" w14:textId="159F8011" w:rsidR="00F449DF" w:rsidRDefault="00F449DF" w:rsidP="00F449DF">
      <w:r>
        <w:t>Time and Effort: Low</w:t>
      </w:r>
    </w:p>
    <w:p w14:paraId="4FE13CEC" w14:textId="2D62884C" w:rsidR="00B95D9C" w:rsidRDefault="00B95D9C" w:rsidP="00F449DF">
      <w:r>
        <w:t>This measure introduces a highly cost-effective risk reduction.</w:t>
      </w:r>
    </w:p>
    <w:p w14:paraId="633AEFE8" w14:textId="36C95B7A" w:rsidR="00B95D9C" w:rsidRDefault="00B95D9C" w:rsidP="00B95D9C">
      <w:pPr>
        <w:pStyle w:val="Heading2"/>
      </w:pPr>
      <w:bookmarkStart w:id="18" w:name="_Toc235186674"/>
      <w:r>
        <w:t>Administrative Controls</w:t>
      </w:r>
      <w:bookmarkEnd w:id="18"/>
    </w:p>
    <w:p w14:paraId="26036785" w14:textId="4210E960" w:rsidR="00D41306" w:rsidRDefault="00D41306" w:rsidP="00D41306">
      <w:pPr>
        <w:pStyle w:val="Heading3"/>
      </w:pPr>
      <w:bookmarkStart w:id="19" w:name="_Toc235186675"/>
      <w:r>
        <w:t>Approved Procedures</w:t>
      </w:r>
      <w:bookmarkEnd w:id="19"/>
      <w:r>
        <w:t xml:space="preserve"> </w:t>
      </w:r>
    </w:p>
    <w:p w14:paraId="334663E0" w14:textId="208901A8" w:rsidR="00D41306" w:rsidRDefault="00D41306" w:rsidP="00D41306">
      <w:r>
        <w:t xml:space="preserve">Approved handling procedures ensure </w:t>
      </w:r>
      <w:r w:rsidR="004643FA">
        <w:t>that personnel follow safe working procedures.</w:t>
      </w:r>
    </w:p>
    <w:p w14:paraId="0B0F0C42" w14:textId="4B4AC327" w:rsidR="004643FA" w:rsidRDefault="004643FA" w:rsidP="00D41306">
      <w:r>
        <w:lastRenderedPageBreak/>
        <w:t>These procedures include:</w:t>
      </w:r>
    </w:p>
    <w:p w14:paraId="043B7FE9" w14:textId="3DB7A3DB" w:rsidR="004643FA" w:rsidRDefault="004643FA" w:rsidP="004643FA">
      <w:pPr>
        <w:pStyle w:val="ListParagraph"/>
        <w:numPr>
          <w:ilvl w:val="0"/>
          <w:numId w:val="2"/>
        </w:numPr>
      </w:pPr>
      <w:r>
        <w:t>Pre-lift inspection checklists</w:t>
      </w:r>
    </w:p>
    <w:p w14:paraId="6CF75C2C" w14:textId="77777777" w:rsidR="008219A4" w:rsidRDefault="008219A4" w:rsidP="004643FA">
      <w:pPr>
        <w:pStyle w:val="ListParagraph"/>
        <w:numPr>
          <w:ilvl w:val="0"/>
          <w:numId w:val="2"/>
        </w:numPr>
      </w:pPr>
      <w:r>
        <w:t>Team lifting guidelines</w:t>
      </w:r>
    </w:p>
    <w:p w14:paraId="0F35EB24" w14:textId="77777777" w:rsidR="008219A4" w:rsidRDefault="008219A4" w:rsidP="004643FA">
      <w:pPr>
        <w:pStyle w:val="ListParagraph"/>
        <w:numPr>
          <w:ilvl w:val="0"/>
          <w:numId w:val="2"/>
        </w:numPr>
      </w:pPr>
      <w:r>
        <w:t>Safe lifting routes</w:t>
      </w:r>
    </w:p>
    <w:p w14:paraId="3C6ABCBC" w14:textId="77777777" w:rsidR="00D93AB5" w:rsidRDefault="00D93AB5" w:rsidP="004643FA">
      <w:pPr>
        <w:pStyle w:val="ListParagraph"/>
        <w:numPr>
          <w:ilvl w:val="0"/>
          <w:numId w:val="2"/>
        </w:numPr>
      </w:pPr>
      <w:r>
        <w:t xml:space="preserve">Equipment inspections </w:t>
      </w:r>
    </w:p>
    <w:p w14:paraId="57A3E5D9" w14:textId="77777777" w:rsidR="0088345D" w:rsidRDefault="00D93AB5" w:rsidP="004643FA">
      <w:pPr>
        <w:pStyle w:val="ListParagraph"/>
        <w:numPr>
          <w:ilvl w:val="0"/>
          <w:numId w:val="2"/>
        </w:numPr>
      </w:pPr>
      <w:r>
        <w:t>Emergency action tests</w:t>
      </w:r>
    </w:p>
    <w:p w14:paraId="3531E109" w14:textId="77777777" w:rsidR="0057724E" w:rsidRDefault="0088345D" w:rsidP="0088345D">
      <w:pPr>
        <w:pStyle w:val="Heading4"/>
      </w:pPr>
      <w:r>
        <w:t>ALARP Assessment</w:t>
      </w:r>
    </w:p>
    <w:p w14:paraId="4022F4A2" w14:textId="77777777" w:rsidR="00A427BD" w:rsidRDefault="0057724E" w:rsidP="0057724E">
      <w:r>
        <w:t xml:space="preserve">Risk Reduction: </w:t>
      </w:r>
      <w:r w:rsidR="00A427BD">
        <w:t>Moderate</w:t>
      </w:r>
    </w:p>
    <w:p w14:paraId="555A3A0B" w14:textId="77777777" w:rsidR="00A427BD" w:rsidRDefault="00A427BD" w:rsidP="0057724E">
      <w:r>
        <w:t>Cost: Low</w:t>
      </w:r>
    </w:p>
    <w:p w14:paraId="6EEFD545" w14:textId="77777777" w:rsidR="00063954" w:rsidRDefault="00A427BD" w:rsidP="0057724E">
      <w:r>
        <w:t>Time and Effort: Low</w:t>
      </w:r>
    </w:p>
    <w:p w14:paraId="051DFE36" w14:textId="77777777" w:rsidR="00DF23BE" w:rsidRDefault="00604A05" w:rsidP="0057724E">
      <w:r>
        <w:t xml:space="preserve">Procedural controls </w:t>
      </w:r>
      <w:r w:rsidR="000B40A5">
        <w:t>provide significant benefit to safety at minimal cost</w:t>
      </w:r>
      <w:r w:rsidR="00DF23BE">
        <w:t>.</w:t>
      </w:r>
    </w:p>
    <w:p w14:paraId="69222323" w14:textId="7B9C6D4F" w:rsidR="004643FA" w:rsidRDefault="00DF23BE" w:rsidP="00DF23BE">
      <w:pPr>
        <w:pStyle w:val="Heading3"/>
      </w:pPr>
      <w:bookmarkStart w:id="20" w:name="_Toc235186676"/>
      <w:r>
        <w:t>Training and Competence</w:t>
      </w:r>
      <w:bookmarkEnd w:id="20"/>
    </w:p>
    <w:p w14:paraId="7E219B3C" w14:textId="763FC775" w:rsidR="00143851" w:rsidRDefault="00445015" w:rsidP="00143851">
      <w:r>
        <w:t>The personnel involved in the manual handling procedures are required to have completed:</w:t>
      </w:r>
    </w:p>
    <w:p w14:paraId="65A6EA54" w14:textId="56B03CE8" w:rsidR="00445015" w:rsidRDefault="00445015" w:rsidP="00445015">
      <w:pPr>
        <w:pStyle w:val="ListParagraph"/>
        <w:numPr>
          <w:ilvl w:val="0"/>
          <w:numId w:val="2"/>
        </w:numPr>
      </w:pPr>
      <w:r>
        <w:t>Manual handling training</w:t>
      </w:r>
    </w:p>
    <w:p w14:paraId="7D5A7A7B" w14:textId="543964E4" w:rsidR="00445015" w:rsidRDefault="00445015" w:rsidP="00445015">
      <w:pPr>
        <w:pStyle w:val="ListParagraph"/>
        <w:numPr>
          <w:ilvl w:val="0"/>
          <w:numId w:val="2"/>
        </w:numPr>
      </w:pPr>
      <w:r>
        <w:t>Lifting equipment training</w:t>
      </w:r>
    </w:p>
    <w:p w14:paraId="129C5F73" w14:textId="6F3ADDD1" w:rsidR="00445015" w:rsidRDefault="00FC18ED" w:rsidP="00445015">
      <w:pPr>
        <w:pStyle w:val="ListParagraph"/>
        <w:numPr>
          <w:ilvl w:val="0"/>
          <w:numId w:val="2"/>
        </w:numPr>
      </w:pPr>
      <w:r>
        <w:t>Explosive safety awareness</w:t>
      </w:r>
    </w:p>
    <w:p w14:paraId="38625938" w14:textId="7F677A51" w:rsidR="00FC18ED" w:rsidRDefault="00FC18ED" w:rsidP="00445015">
      <w:pPr>
        <w:pStyle w:val="ListParagraph"/>
        <w:numPr>
          <w:ilvl w:val="0"/>
          <w:numId w:val="2"/>
        </w:numPr>
      </w:pPr>
      <w:r>
        <w:t>Competence assessments</w:t>
      </w:r>
    </w:p>
    <w:p w14:paraId="23DD3B3D" w14:textId="4C5E1DE1" w:rsidR="00FC18ED" w:rsidRDefault="00FC18ED" w:rsidP="00FC18ED">
      <w:pPr>
        <w:pStyle w:val="Heading4"/>
      </w:pPr>
      <w:r>
        <w:t>ALARP Assessment</w:t>
      </w:r>
    </w:p>
    <w:p w14:paraId="7AB5FC5B" w14:textId="20DD3982" w:rsidR="00FC18ED" w:rsidRDefault="00FC18ED" w:rsidP="00FC18ED">
      <w:r>
        <w:t xml:space="preserve">Risk Reduction: </w:t>
      </w:r>
      <w:r w:rsidR="00601B51">
        <w:t>High</w:t>
      </w:r>
    </w:p>
    <w:p w14:paraId="67338260" w14:textId="287DC95F" w:rsidR="00601B51" w:rsidRDefault="00601B51" w:rsidP="00FC18ED">
      <w:r>
        <w:t>Cost: Low</w:t>
      </w:r>
    </w:p>
    <w:p w14:paraId="17CD63D6" w14:textId="5002C8F6" w:rsidR="00601B51" w:rsidRDefault="00601B51" w:rsidP="00FC18ED">
      <w:r>
        <w:t>Time and Effort: Moderate</w:t>
      </w:r>
    </w:p>
    <w:p w14:paraId="74872D09" w14:textId="1585D189" w:rsidR="00601B51" w:rsidRDefault="00601B51" w:rsidP="00FC18ED">
      <w:r>
        <w:t xml:space="preserve">The training costs are </w:t>
      </w:r>
      <w:r w:rsidR="0050332F">
        <w:t>miniscule in comparison to the safety benefits of providing this training</w:t>
      </w:r>
    </w:p>
    <w:p w14:paraId="73F4C3F9" w14:textId="06D9D6F7" w:rsidR="000175A9" w:rsidRDefault="000175A9" w:rsidP="000175A9">
      <w:pPr>
        <w:pStyle w:val="Heading3"/>
      </w:pPr>
      <w:bookmarkStart w:id="21" w:name="_Toc235186677"/>
      <w:r>
        <w:t>Supervision</w:t>
      </w:r>
      <w:bookmarkEnd w:id="21"/>
    </w:p>
    <w:p w14:paraId="34A0283B" w14:textId="42C4AD07" w:rsidR="00603C07" w:rsidRDefault="00303BAD" w:rsidP="000175A9">
      <w:r>
        <w:t>Supervision ensures that procedures are consistently followed and applied and mistakes are identified before they cause an incident</w:t>
      </w:r>
      <w:r w:rsidR="00603C07">
        <w:t>.</w:t>
      </w:r>
    </w:p>
    <w:p w14:paraId="315CF0B1" w14:textId="4FFEF50B" w:rsidR="00603C07" w:rsidRDefault="00603C07" w:rsidP="00603C07">
      <w:pPr>
        <w:pStyle w:val="Heading4"/>
      </w:pPr>
      <w:r>
        <w:t>ALARP Assessment</w:t>
      </w:r>
    </w:p>
    <w:p w14:paraId="6CA4F48A" w14:textId="431D1881" w:rsidR="00603C07" w:rsidRDefault="00603C07" w:rsidP="00603C07">
      <w:r>
        <w:t>Risk Reduction: Medium</w:t>
      </w:r>
    </w:p>
    <w:p w14:paraId="51EE910B" w14:textId="45E34D98" w:rsidR="00603C07" w:rsidRDefault="00603C07" w:rsidP="00603C07">
      <w:r>
        <w:t>Cost: Moderate</w:t>
      </w:r>
    </w:p>
    <w:p w14:paraId="65114DC8" w14:textId="38BD9266" w:rsidR="00603C07" w:rsidRDefault="00603C07" w:rsidP="00603C07">
      <w:r>
        <w:t>Time and Effort: Moderate</w:t>
      </w:r>
    </w:p>
    <w:p w14:paraId="105D2725" w14:textId="7436EC03" w:rsidR="00603C07" w:rsidRDefault="00603C07" w:rsidP="00603C07">
      <w:r>
        <w:lastRenderedPageBreak/>
        <w:t xml:space="preserve">Continuous supervision </w:t>
      </w:r>
      <w:r w:rsidR="00891E73">
        <w:t>is justified due to the hazardous nature of the Brimstone 2 missile system</w:t>
      </w:r>
    </w:p>
    <w:p w14:paraId="3683E7BB" w14:textId="0DFA0EFC" w:rsidR="000C6535" w:rsidRDefault="00891E73" w:rsidP="00AF5A16">
      <w:pPr>
        <w:pStyle w:val="Heading3"/>
      </w:pPr>
      <w:bookmarkStart w:id="22" w:name="_Toc235186678"/>
      <w:r>
        <w:t>Personal Protective Equipment</w:t>
      </w:r>
      <w:bookmarkEnd w:id="22"/>
    </w:p>
    <w:p w14:paraId="0475514D" w14:textId="75D0C8B1" w:rsidR="000C6535" w:rsidRDefault="000C6535" w:rsidP="000C6535">
      <w:r>
        <w:t>Necessary PPE includes:</w:t>
      </w:r>
    </w:p>
    <w:p w14:paraId="311D71D2" w14:textId="6E053ADF" w:rsidR="000C6535" w:rsidRDefault="000C6535" w:rsidP="000C6535">
      <w:pPr>
        <w:pStyle w:val="ListParagraph"/>
        <w:numPr>
          <w:ilvl w:val="0"/>
          <w:numId w:val="2"/>
        </w:numPr>
      </w:pPr>
      <w:r>
        <w:t>Safety footwear</w:t>
      </w:r>
    </w:p>
    <w:p w14:paraId="625BDD2D" w14:textId="1E807DCB" w:rsidR="000C6535" w:rsidRDefault="000C6535" w:rsidP="000C6535">
      <w:pPr>
        <w:pStyle w:val="ListParagraph"/>
        <w:numPr>
          <w:ilvl w:val="0"/>
          <w:numId w:val="2"/>
        </w:numPr>
      </w:pPr>
      <w:r>
        <w:t>Protective gloves</w:t>
      </w:r>
    </w:p>
    <w:p w14:paraId="757022C0" w14:textId="23414F14" w:rsidR="000C6535" w:rsidRDefault="00A16E89" w:rsidP="000C6535">
      <w:pPr>
        <w:pStyle w:val="ListParagraph"/>
        <w:numPr>
          <w:ilvl w:val="0"/>
          <w:numId w:val="2"/>
        </w:numPr>
      </w:pPr>
      <w:r>
        <w:t>High-visibility clothing</w:t>
      </w:r>
    </w:p>
    <w:p w14:paraId="200A6056" w14:textId="62592955" w:rsidR="00A16E89" w:rsidRDefault="00A16E89" w:rsidP="000C6535">
      <w:pPr>
        <w:pStyle w:val="ListParagraph"/>
        <w:numPr>
          <w:ilvl w:val="0"/>
          <w:numId w:val="2"/>
        </w:numPr>
      </w:pPr>
      <w:r>
        <w:t>Head protection where necessary</w:t>
      </w:r>
    </w:p>
    <w:p w14:paraId="6719F8AC" w14:textId="4D685F4C" w:rsidR="00A16E89" w:rsidRDefault="00A16E89" w:rsidP="00A16E89">
      <w:pPr>
        <w:pStyle w:val="Heading4"/>
      </w:pPr>
      <w:r>
        <w:t>ALARP Assessment</w:t>
      </w:r>
    </w:p>
    <w:p w14:paraId="4085FF2B" w14:textId="2B0F2850" w:rsidR="00A16E89" w:rsidRDefault="00A16E89" w:rsidP="00A16E89">
      <w:r>
        <w:t>Risk Reduction: Moderate</w:t>
      </w:r>
    </w:p>
    <w:p w14:paraId="752EF1B9" w14:textId="2DC96373" w:rsidR="00A16E89" w:rsidRDefault="00A16E89" w:rsidP="00A16E89">
      <w:r>
        <w:t>Cost: Low</w:t>
      </w:r>
    </w:p>
    <w:p w14:paraId="6826F4EF" w14:textId="3EF33FEB" w:rsidR="00A16E89" w:rsidRDefault="00A16E89" w:rsidP="00A16E89">
      <w:r>
        <w:t>Time and Effort: Low</w:t>
      </w:r>
    </w:p>
    <w:p w14:paraId="22D27ECE" w14:textId="4B2229CA" w:rsidR="00A16E89" w:rsidRDefault="00A16E89" w:rsidP="00A16E89">
      <w:r>
        <w:t>Although PPE doesn’t prevent an incident from occurring</w:t>
      </w:r>
      <w:r w:rsidR="00675A2C">
        <w:t>, it can reduce the severity of an injury and therefore remains a reasonably practicable control.</w:t>
      </w:r>
    </w:p>
    <w:p w14:paraId="7446BD8B" w14:textId="5ED23EA9" w:rsidR="00AF5A16" w:rsidRDefault="008C3F27" w:rsidP="008C3F27">
      <w:pPr>
        <w:pStyle w:val="Heading2"/>
      </w:pPr>
      <w:bookmarkStart w:id="23" w:name="_Toc235186679"/>
      <w:r>
        <w:t>Assessment of New and Emerging Technologies</w:t>
      </w:r>
      <w:bookmarkEnd w:id="23"/>
    </w:p>
    <w:p w14:paraId="0FBCF37F" w14:textId="7179922A" w:rsidR="008C3F27" w:rsidRDefault="008C3F27" w:rsidP="008C3F27">
      <w:pPr>
        <w:pStyle w:val="Heading3"/>
      </w:pPr>
      <w:bookmarkStart w:id="24" w:name="_Toc235186680"/>
      <w:r>
        <w:t>Powered Exoskeleton Systems</w:t>
      </w:r>
      <w:bookmarkEnd w:id="24"/>
    </w:p>
    <w:p w14:paraId="13D414F6" w14:textId="062BE6DA" w:rsidR="008C3F27" w:rsidRDefault="00E50B74" w:rsidP="008C3F27">
      <w:r>
        <w:t>Industrial exoskeletons can reduce operator fatigue and strain on muscles and bones during manual lifting activities</w:t>
      </w:r>
      <w:sdt>
        <w:sdtPr>
          <w:id w:val="1863786786"/>
          <w:citation/>
        </w:sdtPr>
        <w:sdtEndPr/>
        <w:sdtContent>
          <w:r>
            <w:fldChar w:fldCharType="begin"/>
          </w:r>
          <w:r>
            <w:instrText xml:space="preserve"> CITATION Zhu21 \l 2057 </w:instrText>
          </w:r>
          <w:r>
            <w:fldChar w:fldCharType="separate"/>
          </w:r>
          <w:r w:rsidR="00661CCA">
            <w:rPr>
              <w:noProof/>
            </w:rPr>
            <w:t xml:space="preserve"> </w:t>
          </w:r>
          <w:r w:rsidR="00661CCA" w:rsidRPr="00661CCA">
            <w:rPr>
              <w:noProof/>
            </w:rPr>
            <w:t>[6]</w:t>
          </w:r>
          <w:r>
            <w:fldChar w:fldCharType="end"/>
          </w:r>
        </w:sdtContent>
      </w:sdt>
      <w:r w:rsidR="00A535A6">
        <w:t>.</w:t>
      </w:r>
    </w:p>
    <w:p w14:paraId="323CD614" w14:textId="0DB8D0A9" w:rsidR="00A535A6" w:rsidRDefault="00A535A6" w:rsidP="007E3036">
      <w:pPr>
        <w:pStyle w:val="Heading4"/>
      </w:pPr>
      <w:r>
        <w:t>Benefits</w:t>
      </w:r>
    </w:p>
    <w:p w14:paraId="7DAB609F" w14:textId="2C37EDA9" w:rsidR="00A535A6" w:rsidRDefault="00A535A6" w:rsidP="00A535A6">
      <w:pPr>
        <w:pStyle w:val="ListParagraph"/>
        <w:numPr>
          <w:ilvl w:val="0"/>
          <w:numId w:val="2"/>
        </w:numPr>
      </w:pPr>
      <w:r>
        <w:t>Reduced physical strain to personnel</w:t>
      </w:r>
    </w:p>
    <w:p w14:paraId="73F7E655" w14:textId="6A3272A2" w:rsidR="00A535A6" w:rsidRDefault="001D11BC" w:rsidP="00A535A6">
      <w:pPr>
        <w:pStyle w:val="ListParagraph"/>
        <w:numPr>
          <w:ilvl w:val="0"/>
          <w:numId w:val="2"/>
        </w:numPr>
      </w:pPr>
      <w:r>
        <w:t>Improved endurance throughout the lifting task</w:t>
      </w:r>
    </w:p>
    <w:p w14:paraId="38C55CA6" w14:textId="5FADB2FC" w:rsidR="001D11BC" w:rsidRDefault="001D11BC" w:rsidP="00A535A6">
      <w:pPr>
        <w:pStyle w:val="ListParagraph"/>
        <w:numPr>
          <w:ilvl w:val="0"/>
          <w:numId w:val="2"/>
        </w:numPr>
      </w:pPr>
      <w:r>
        <w:t>Reduced risk of injury</w:t>
      </w:r>
    </w:p>
    <w:p w14:paraId="29DF4F68" w14:textId="6D025662" w:rsidR="001D11BC" w:rsidRDefault="001D11BC" w:rsidP="007E3036">
      <w:pPr>
        <w:pStyle w:val="Heading4"/>
      </w:pPr>
      <w:r>
        <w:t>Limitations</w:t>
      </w:r>
    </w:p>
    <w:p w14:paraId="37D14F19" w14:textId="431E60A5" w:rsidR="001D11BC" w:rsidRDefault="001D11BC" w:rsidP="001D11BC">
      <w:pPr>
        <w:pStyle w:val="ListParagraph"/>
        <w:numPr>
          <w:ilvl w:val="0"/>
          <w:numId w:val="2"/>
        </w:numPr>
      </w:pPr>
      <w:r>
        <w:t>Significant cost</w:t>
      </w:r>
    </w:p>
    <w:p w14:paraId="4AFAD5BA" w14:textId="199259CB" w:rsidR="001D11BC" w:rsidRDefault="001D11BC" w:rsidP="001D11BC">
      <w:pPr>
        <w:pStyle w:val="ListParagraph"/>
        <w:numPr>
          <w:ilvl w:val="0"/>
          <w:numId w:val="2"/>
        </w:numPr>
      </w:pPr>
      <w:r>
        <w:t>Significant training requirements</w:t>
      </w:r>
    </w:p>
    <w:p w14:paraId="272D56F1" w14:textId="2ACA70AC" w:rsidR="001D11BC" w:rsidRDefault="007F7A91" w:rsidP="001D11BC">
      <w:pPr>
        <w:pStyle w:val="ListParagraph"/>
        <w:numPr>
          <w:ilvl w:val="0"/>
          <w:numId w:val="2"/>
        </w:numPr>
      </w:pPr>
      <w:r>
        <w:t xml:space="preserve">Limited evidence of effectiveness in the defence industry due to </w:t>
      </w:r>
      <w:r w:rsidR="000E4D2C">
        <w:t>different and more complex legislation</w:t>
      </w:r>
    </w:p>
    <w:p w14:paraId="515553E5" w14:textId="4537E7B3" w:rsidR="000E4D2C" w:rsidRDefault="000E4D2C" w:rsidP="001D11BC">
      <w:pPr>
        <w:pStyle w:val="ListParagraph"/>
        <w:numPr>
          <w:ilvl w:val="0"/>
          <w:numId w:val="2"/>
        </w:numPr>
      </w:pPr>
      <w:r>
        <w:t>Interference in manual handling activity in a confined space</w:t>
      </w:r>
    </w:p>
    <w:p w14:paraId="0631D273" w14:textId="41A1889A" w:rsidR="007E3036" w:rsidRDefault="007E3036" w:rsidP="007E3036">
      <w:pPr>
        <w:pStyle w:val="Heading4"/>
      </w:pPr>
      <w:r>
        <w:t>ALARP Conclusion</w:t>
      </w:r>
    </w:p>
    <w:p w14:paraId="699FC0B6" w14:textId="0A1EBB75" w:rsidR="007E3036" w:rsidRDefault="00E95F2D" w:rsidP="007E3036">
      <w:r>
        <w:t xml:space="preserve">Although the exoskeleton </w:t>
      </w:r>
      <w:r w:rsidR="00E25E9A">
        <w:t>has potential future benefits, current costs, implementations and limitations outweigh the risk reduction</w:t>
      </w:r>
      <w:r w:rsidR="00257716">
        <w:t xml:space="preserve"> provided over existing mechanical assistance</w:t>
      </w:r>
      <w:r w:rsidR="001C71C5">
        <w:t>. The introduction of this is not yet justified.</w:t>
      </w:r>
    </w:p>
    <w:p w14:paraId="1E6A88D7" w14:textId="0101D39B" w:rsidR="0062069D" w:rsidRDefault="0062069D" w:rsidP="0062069D">
      <w:pPr>
        <w:pStyle w:val="Heading3"/>
      </w:pPr>
      <w:bookmarkStart w:id="25" w:name="_Toc235186681"/>
      <w:r>
        <w:lastRenderedPageBreak/>
        <w:t>Autonomous Handling Systems</w:t>
      </w:r>
      <w:bookmarkEnd w:id="25"/>
    </w:p>
    <w:p w14:paraId="5D790ABC" w14:textId="6FFC4415" w:rsidR="0062069D" w:rsidRDefault="0062069D" w:rsidP="0062069D">
      <w:r>
        <w:t>Automated vehicles</w:t>
      </w:r>
      <w:r w:rsidR="000F24F5">
        <w:t xml:space="preserve"> and robotic handling systems can significantly reduce human interaction.</w:t>
      </w:r>
      <w:r w:rsidR="00661CCA">
        <w:t xml:space="preserve"> </w:t>
      </w:r>
      <w:sdt>
        <w:sdtPr>
          <w:id w:val="-2067019405"/>
          <w:citation/>
        </w:sdtPr>
        <w:sdtEndPr/>
        <w:sdtContent>
          <w:r w:rsidR="00661CCA">
            <w:fldChar w:fldCharType="begin"/>
          </w:r>
          <w:r w:rsidR="00661CCA">
            <w:instrText xml:space="preserve"> CITATION Cro20 \l 2057 </w:instrText>
          </w:r>
          <w:r w:rsidR="00661CCA">
            <w:fldChar w:fldCharType="separate"/>
          </w:r>
          <w:r w:rsidR="00661CCA" w:rsidRPr="00661CCA">
            <w:rPr>
              <w:noProof/>
            </w:rPr>
            <w:t>[7]</w:t>
          </w:r>
          <w:r w:rsidR="00661CCA">
            <w:fldChar w:fldCharType="end"/>
          </w:r>
        </w:sdtContent>
      </w:sdt>
    </w:p>
    <w:p w14:paraId="03B5D7DF" w14:textId="6B898230" w:rsidR="000F24F5" w:rsidRDefault="000F24F5" w:rsidP="000F24F5">
      <w:pPr>
        <w:pStyle w:val="Heading4"/>
      </w:pPr>
      <w:r>
        <w:t>Benefits</w:t>
      </w:r>
    </w:p>
    <w:p w14:paraId="5C1FD6AA" w14:textId="6F3E4607" w:rsidR="000F24F5" w:rsidRDefault="000F24F5" w:rsidP="000F24F5">
      <w:pPr>
        <w:pStyle w:val="ListParagraph"/>
        <w:numPr>
          <w:ilvl w:val="0"/>
          <w:numId w:val="2"/>
        </w:numPr>
      </w:pPr>
      <w:r>
        <w:t>Near elimination of human interaction</w:t>
      </w:r>
    </w:p>
    <w:p w14:paraId="0C26B69C" w14:textId="07F02FD6" w:rsidR="000F24F5" w:rsidRDefault="00042FC4" w:rsidP="000F24F5">
      <w:pPr>
        <w:pStyle w:val="ListParagraph"/>
        <w:numPr>
          <w:ilvl w:val="0"/>
          <w:numId w:val="2"/>
        </w:numPr>
      </w:pPr>
      <w:r>
        <w:t>Consistent performance</w:t>
      </w:r>
    </w:p>
    <w:p w14:paraId="3ED8EE46" w14:textId="69079924" w:rsidR="00042FC4" w:rsidRDefault="00042FC4" w:rsidP="00042FC4">
      <w:pPr>
        <w:pStyle w:val="Heading4"/>
      </w:pPr>
      <w:r>
        <w:t>Limitations</w:t>
      </w:r>
    </w:p>
    <w:p w14:paraId="61F8F8A2" w14:textId="0389F4F4" w:rsidR="00042FC4" w:rsidRDefault="00042FC4" w:rsidP="00042FC4">
      <w:pPr>
        <w:pStyle w:val="ListParagraph"/>
        <w:numPr>
          <w:ilvl w:val="0"/>
          <w:numId w:val="2"/>
        </w:numPr>
      </w:pPr>
      <w:r>
        <w:t>Significant cost</w:t>
      </w:r>
    </w:p>
    <w:p w14:paraId="76E5AB31" w14:textId="37628B69" w:rsidR="00042FC4" w:rsidRDefault="00042FC4" w:rsidP="00042FC4">
      <w:pPr>
        <w:pStyle w:val="ListParagraph"/>
        <w:numPr>
          <w:ilvl w:val="0"/>
          <w:numId w:val="2"/>
        </w:numPr>
      </w:pPr>
      <w:r>
        <w:t xml:space="preserve">Huge </w:t>
      </w:r>
      <w:r w:rsidR="007F05AA">
        <w:t>modifications to infrastructure</w:t>
      </w:r>
    </w:p>
    <w:p w14:paraId="6C7DB625" w14:textId="4B19BDD2" w:rsidR="007F05AA" w:rsidRDefault="007F05AA" w:rsidP="00042FC4">
      <w:pPr>
        <w:pStyle w:val="ListParagraph"/>
        <w:numPr>
          <w:ilvl w:val="0"/>
          <w:numId w:val="2"/>
        </w:numPr>
      </w:pPr>
      <w:r>
        <w:t>Increased amount of maintenance tasks</w:t>
      </w:r>
    </w:p>
    <w:p w14:paraId="30CEA283" w14:textId="1DCC6FF0" w:rsidR="007F05AA" w:rsidRDefault="007F05AA" w:rsidP="00042FC4">
      <w:pPr>
        <w:pStyle w:val="ListParagraph"/>
        <w:numPr>
          <w:ilvl w:val="0"/>
          <w:numId w:val="2"/>
        </w:numPr>
      </w:pPr>
      <w:r>
        <w:t>Integration problems with existing systems</w:t>
      </w:r>
    </w:p>
    <w:p w14:paraId="2ED0EF81" w14:textId="1AC4865A" w:rsidR="007F05AA" w:rsidRDefault="007F05AA" w:rsidP="007F05AA">
      <w:pPr>
        <w:pStyle w:val="Heading4"/>
      </w:pPr>
      <w:r>
        <w:t>ALARP Conclusion</w:t>
      </w:r>
    </w:p>
    <w:p w14:paraId="6D6D7E95" w14:textId="71C8CF8A" w:rsidR="007F05AA" w:rsidRDefault="00256C57" w:rsidP="007F05AA">
      <w:r>
        <w:t>The residual risk is already reduced to moderate through established controls</w:t>
      </w:r>
      <w:r w:rsidR="00793C48">
        <w:t xml:space="preserve">. </w:t>
      </w:r>
      <w:r w:rsidR="001932EF">
        <w:t>The additional risk reduction is not proportionate to the cost effect that will occur</w:t>
      </w:r>
      <w:r w:rsidR="00354C46">
        <w:t>. This control is considered grossly disproportionate at this point in time.</w:t>
      </w:r>
    </w:p>
    <w:p w14:paraId="7B34F99D" w14:textId="26760041" w:rsidR="00354C46" w:rsidRDefault="00354C46" w:rsidP="00354C46">
      <w:pPr>
        <w:pStyle w:val="Heading3"/>
      </w:pPr>
      <w:bookmarkStart w:id="26" w:name="_Toc235186682"/>
      <w:r>
        <w:t>Smart Sensor Technology</w:t>
      </w:r>
      <w:bookmarkEnd w:id="26"/>
    </w:p>
    <w:p w14:paraId="1CDBF4E5" w14:textId="6CE9B8B0" w:rsidR="00354C46" w:rsidRDefault="00354C46" w:rsidP="00354C46">
      <w:r>
        <w:t xml:space="preserve">Modern </w:t>
      </w:r>
      <w:r w:rsidR="00C36447">
        <w:t>lifting assistance can incorporate:</w:t>
      </w:r>
    </w:p>
    <w:p w14:paraId="244804E3" w14:textId="1A6B0919" w:rsidR="00C36447" w:rsidRDefault="00C36447" w:rsidP="00C36447">
      <w:pPr>
        <w:pStyle w:val="ListParagraph"/>
        <w:numPr>
          <w:ilvl w:val="0"/>
          <w:numId w:val="2"/>
        </w:numPr>
      </w:pPr>
      <w:r>
        <w:t>Position monitoring</w:t>
      </w:r>
    </w:p>
    <w:p w14:paraId="14D568C4" w14:textId="214C4612" w:rsidR="00C36447" w:rsidRDefault="00C36447" w:rsidP="00C36447">
      <w:pPr>
        <w:pStyle w:val="ListParagraph"/>
        <w:numPr>
          <w:ilvl w:val="0"/>
          <w:numId w:val="2"/>
        </w:numPr>
      </w:pPr>
      <w:r>
        <w:t>Collision detection</w:t>
      </w:r>
    </w:p>
    <w:p w14:paraId="4E3B08BF" w14:textId="7796A186" w:rsidR="00C36447" w:rsidRDefault="00C36447" w:rsidP="00C36447">
      <w:pPr>
        <w:pStyle w:val="ListParagraph"/>
        <w:numPr>
          <w:ilvl w:val="0"/>
          <w:numId w:val="2"/>
        </w:numPr>
      </w:pPr>
      <w:r>
        <w:t>Real-time equipment health checks</w:t>
      </w:r>
    </w:p>
    <w:p w14:paraId="1483A882" w14:textId="79CA7589" w:rsidR="00C36447" w:rsidRDefault="00C36447" w:rsidP="00C36447">
      <w:pPr>
        <w:pStyle w:val="ListParagraph"/>
        <w:numPr>
          <w:ilvl w:val="0"/>
          <w:numId w:val="2"/>
        </w:numPr>
      </w:pPr>
      <w:r>
        <w:t>Load monitoring</w:t>
      </w:r>
    </w:p>
    <w:p w14:paraId="690C7B98" w14:textId="4DE52A92" w:rsidR="00C36447" w:rsidRDefault="00C36447" w:rsidP="00C36447">
      <w:pPr>
        <w:pStyle w:val="Heading4"/>
      </w:pPr>
      <w:r>
        <w:t>ALARP Conclusion</w:t>
      </w:r>
    </w:p>
    <w:p w14:paraId="4F381FD0" w14:textId="6F5596BB" w:rsidR="00C36447" w:rsidRDefault="00C36447" w:rsidP="00C36447">
      <w:r>
        <w:t xml:space="preserve">Thes technologies offer a convincing balance between </w:t>
      </w:r>
      <w:r w:rsidR="00591357">
        <w:t>cost and risk reduction. Their implementation should be considered where funding permits.</w:t>
      </w:r>
    </w:p>
    <w:p w14:paraId="3C72FB15" w14:textId="4697356F" w:rsidR="00A407B1" w:rsidRDefault="00A407B1" w:rsidP="00A407B1">
      <w:pPr>
        <w:pStyle w:val="Heading2"/>
      </w:pPr>
      <w:bookmarkStart w:id="27" w:name="_Toc235186683"/>
      <w:r>
        <w:t>Residual Risk Assessment</w:t>
      </w:r>
      <w:bookmarkEnd w:id="27"/>
    </w:p>
    <w:p w14:paraId="6EE5679C" w14:textId="1803B147" w:rsidR="00A407B1" w:rsidRDefault="003949EC" w:rsidP="00A407B1">
      <w:r>
        <w:t>Following the implementation of the controls listed</w:t>
      </w:r>
      <w:r w:rsidR="000F4ACF">
        <w:t>, the residual risk is calculated to be moderate, Tolerable/Tolerable, if demonstrated ALARP.</w:t>
      </w:r>
    </w:p>
    <w:p w14:paraId="10EB9041" w14:textId="4AC34691" w:rsidR="000F4ACF" w:rsidRDefault="0012776D" w:rsidP="00A407B1">
      <w:r>
        <w:t>Key points supporting this includes:</w:t>
      </w:r>
    </w:p>
    <w:p w14:paraId="33BED010" w14:textId="763FEC31" w:rsidR="0012776D" w:rsidRDefault="0012776D" w:rsidP="0012776D">
      <w:pPr>
        <w:pStyle w:val="ListParagraph"/>
        <w:numPr>
          <w:ilvl w:val="0"/>
          <w:numId w:val="2"/>
        </w:numPr>
      </w:pPr>
      <w:r>
        <w:t>Elimination of significant manual lifting through mechanical handling assistance</w:t>
      </w:r>
    </w:p>
    <w:p w14:paraId="13C7DDDF" w14:textId="2CF3FCD1" w:rsidR="0012776D" w:rsidRDefault="00F154EE" w:rsidP="0012776D">
      <w:pPr>
        <w:pStyle w:val="ListParagraph"/>
        <w:numPr>
          <w:ilvl w:val="0"/>
          <w:numId w:val="2"/>
        </w:numPr>
      </w:pPr>
      <w:r>
        <w:t>Component and trained personnel</w:t>
      </w:r>
    </w:p>
    <w:p w14:paraId="7F31BB19" w14:textId="1DCDDB90" w:rsidR="00F154EE" w:rsidRDefault="00F154EE" w:rsidP="0012776D">
      <w:pPr>
        <w:pStyle w:val="ListParagraph"/>
        <w:numPr>
          <w:ilvl w:val="0"/>
          <w:numId w:val="2"/>
        </w:numPr>
      </w:pPr>
      <w:r>
        <w:t>Certified lifting aids</w:t>
      </w:r>
    </w:p>
    <w:p w14:paraId="38C0BC77" w14:textId="33118692" w:rsidR="00F154EE" w:rsidRDefault="00F154EE" w:rsidP="0012776D">
      <w:pPr>
        <w:pStyle w:val="ListParagraph"/>
        <w:numPr>
          <w:ilvl w:val="0"/>
          <w:numId w:val="2"/>
        </w:numPr>
      </w:pPr>
      <w:r>
        <w:t>Established, approved procedures</w:t>
      </w:r>
    </w:p>
    <w:p w14:paraId="22268541" w14:textId="23947CF2" w:rsidR="00F154EE" w:rsidRDefault="00F154EE" w:rsidP="0012776D">
      <w:pPr>
        <w:pStyle w:val="ListParagraph"/>
        <w:numPr>
          <w:ilvl w:val="0"/>
          <w:numId w:val="2"/>
        </w:numPr>
      </w:pPr>
      <w:r>
        <w:t>Continuous supervision</w:t>
      </w:r>
    </w:p>
    <w:p w14:paraId="53C7E3F7" w14:textId="0F122F7F" w:rsidR="00F154EE" w:rsidRDefault="00FA2C2F" w:rsidP="0012776D">
      <w:pPr>
        <w:pStyle w:val="ListParagraph"/>
        <w:numPr>
          <w:ilvl w:val="0"/>
          <w:numId w:val="2"/>
        </w:numPr>
      </w:pPr>
      <w:r>
        <w:t>PPE implementation</w:t>
      </w:r>
    </w:p>
    <w:p w14:paraId="2C6220F0" w14:textId="75CB41C5" w:rsidR="00FA2C2F" w:rsidRDefault="00FA2C2F" w:rsidP="0012776D">
      <w:pPr>
        <w:pStyle w:val="ListParagraph"/>
        <w:numPr>
          <w:ilvl w:val="0"/>
          <w:numId w:val="2"/>
        </w:numPr>
      </w:pPr>
      <w:r>
        <w:t>Continuous maintenance and inspection of mechanical lifting equipment</w:t>
      </w:r>
    </w:p>
    <w:p w14:paraId="65A34E01" w14:textId="313D25EC" w:rsidR="00417B62" w:rsidRDefault="00417B62" w:rsidP="00417B62">
      <w:r>
        <w:lastRenderedPageBreak/>
        <w:t>After reviewing the implemented controls, no reasonably practi</w:t>
      </w:r>
      <w:r w:rsidR="00734DEC">
        <w:t>ca</w:t>
      </w:r>
      <w:r>
        <w:t xml:space="preserve">ble control </w:t>
      </w:r>
      <w:r w:rsidR="00734DEC">
        <w:t xml:space="preserve">has been identified that would significantly lower the </w:t>
      </w:r>
      <w:r w:rsidR="007E44B6">
        <w:t>risk without disproportionate cost, time or effort. This residual risk is considered ALARP.</w:t>
      </w:r>
    </w:p>
    <w:p w14:paraId="0CB95A5A" w14:textId="51FC921E" w:rsidR="007E44B6" w:rsidRDefault="007E44B6" w:rsidP="007E44B6">
      <w:pPr>
        <w:pStyle w:val="Heading2"/>
      </w:pPr>
      <w:bookmarkStart w:id="28" w:name="_Toc235186684"/>
      <w:r>
        <w:t>Maintaining ALARP Status</w:t>
      </w:r>
      <w:bookmarkEnd w:id="28"/>
    </w:p>
    <w:p w14:paraId="56288225" w14:textId="35D3F466" w:rsidR="00D24E3C" w:rsidRDefault="00562DF7" w:rsidP="00D24E3C">
      <w:r>
        <w:t>Demonstrating ALARP should not be a one-time task. It should be considered throughout the entirety of the activity</w:t>
      </w:r>
      <w:r w:rsidR="00422218">
        <w:t>.</w:t>
      </w:r>
    </w:p>
    <w:p w14:paraId="6A5E63BE" w14:textId="356B12C2" w:rsidR="00422218" w:rsidRDefault="00422218" w:rsidP="00D24E3C">
      <w:r>
        <w:t>The following procedures can be performed to maintain the ALARP status:</w:t>
      </w:r>
    </w:p>
    <w:p w14:paraId="1ED0866D" w14:textId="719FF843" w:rsidR="00422218" w:rsidRDefault="00422218" w:rsidP="00422218">
      <w:pPr>
        <w:pStyle w:val="Heading3"/>
      </w:pPr>
      <w:bookmarkStart w:id="29" w:name="_Toc235186685"/>
      <w:r>
        <w:t>Periodic Risk Reviews</w:t>
      </w:r>
      <w:bookmarkEnd w:id="29"/>
    </w:p>
    <w:p w14:paraId="2AAA0209" w14:textId="6926E481" w:rsidR="00DA304C" w:rsidRDefault="00DA304C" w:rsidP="00DA304C">
      <w:r>
        <w:t>Risk assessments will be reviewed and updated following:</w:t>
      </w:r>
    </w:p>
    <w:p w14:paraId="23FBA657" w14:textId="62783CC1" w:rsidR="00DA304C" w:rsidRDefault="00DA304C" w:rsidP="00DA304C">
      <w:pPr>
        <w:pStyle w:val="ListParagraph"/>
        <w:numPr>
          <w:ilvl w:val="0"/>
          <w:numId w:val="2"/>
        </w:numPr>
      </w:pPr>
      <w:r>
        <w:t>Incidents</w:t>
      </w:r>
    </w:p>
    <w:p w14:paraId="26E5EB40" w14:textId="70DC3905" w:rsidR="00DA304C" w:rsidRDefault="00DA304C" w:rsidP="00DA304C">
      <w:pPr>
        <w:pStyle w:val="ListParagraph"/>
        <w:numPr>
          <w:ilvl w:val="0"/>
          <w:numId w:val="2"/>
        </w:numPr>
      </w:pPr>
      <w:r>
        <w:t>Near misses</w:t>
      </w:r>
    </w:p>
    <w:p w14:paraId="7EA6693B" w14:textId="77777777" w:rsidR="00AD09ED" w:rsidRDefault="00AD09ED" w:rsidP="00DA304C">
      <w:pPr>
        <w:pStyle w:val="ListParagraph"/>
        <w:numPr>
          <w:ilvl w:val="0"/>
          <w:numId w:val="2"/>
        </w:numPr>
      </w:pPr>
      <w:r>
        <w:t>Procedural</w:t>
      </w:r>
      <w:r w:rsidR="00DA304C">
        <w:t xml:space="preserve"> changes</w:t>
      </w:r>
      <w:r>
        <w:t xml:space="preserve"> </w:t>
      </w:r>
    </w:p>
    <w:p w14:paraId="315C6BA7" w14:textId="51573FF7" w:rsidR="00DA304C" w:rsidRDefault="00AD09ED" w:rsidP="00DA304C">
      <w:pPr>
        <w:pStyle w:val="ListParagraph"/>
        <w:numPr>
          <w:ilvl w:val="0"/>
          <w:numId w:val="2"/>
        </w:numPr>
      </w:pPr>
      <w:r>
        <w:t>E</w:t>
      </w:r>
      <w:r w:rsidR="00DA304C">
        <w:t>quipment modifications</w:t>
      </w:r>
    </w:p>
    <w:p w14:paraId="4F85492F" w14:textId="5E1395DA" w:rsidR="00AD09ED" w:rsidRDefault="00AD09ED" w:rsidP="00DA304C">
      <w:pPr>
        <w:pStyle w:val="ListParagraph"/>
        <w:numPr>
          <w:ilvl w:val="0"/>
          <w:numId w:val="2"/>
        </w:numPr>
      </w:pPr>
      <w:r>
        <w:t>At defined periodical reviews</w:t>
      </w:r>
    </w:p>
    <w:p w14:paraId="3E5F6346" w14:textId="5C3E60CE" w:rsidR="00AD09ED" w:rsidRDefault="00AD09ED" w:rsidP="00AD09ED">
      <w:pPr>
        <w:pStyle w:val="Heading3"/>
      </w:pPr>
      <w:bookmarkStart w:id="30" w:name="_Toc235186686"/>
      <w:r>
        <w:t>Inspection and Maintenance</w:t>
      </w:r>
      <w:bookmarkEnd w:id="30"/>
    </w:p>
    <w:p w14:paraId="3539FA3F" w14:textId="21208374" w:rsidR="00AD09ED" w:rsidRDefault="00191179" w:rsidP="00AD09ED">
      <w:r>
        <w:t xml:space="preserve">All lifting and handling equipment </w:t>
      </w:r>
      <w:r w:rsidR="009652B4">
        <w:t xml:space="preserve">will </w:t>
      </w:r>
      <w:r w:rsidR="00FF1AB2">
        <w:t>continuously</w:t>
      </w:r>
      <w:r w:rsidR="009652B4">
        <w:t xml:space="preserve"> undergo:</w:t>
      </w:r>
    </w:p>
    <w:p w14:paraId="79783669" w14:textId="75F89AE0" w:rsidR="009652B4" w:rsidRDefault="009652B4" w:rsidP="009652B4">
      <w:pPr>
        <w:pStyle w:val="ListParagraph"/>
        <w:numPr>
          <w:ilvl w:val="0"/>
          <w:numId w:val="2"/>
        </w:numPr>
      </w:pPr>
      <w:r>
        <w:t>Scheduled inspection and maintenance</w:t>
      </w:r>
    </w:p>
    <w:p w14:paraId="45AF1060" w14:textId="2A33809B" w:rsidR="009652B4" w:rsidRDefault="00FF1AB2" w:rsidP="009652B4">
      <w:pPr>
        <w:pStyle w:val="ListParagraph"/>
        <w:numPr>
          <w:ilvl w:val="0"/>
          <w:numId w:val="2"/>
        </w:numPr>
      </w:pPr>
      <w:r>
        <w:t>LOLER examinations</w:t>
      </w:r>
      <w:sdt>
        <w:sdtPr>
          <w:id w:val="-1031801288"/>
          <w:citation/>
        </w:sdtPr>
        <w:sdtEndPr/>
        <w:sdtContent>
          <w:r>
            <w:fldChar w:fldCharType="begin"/>
          </w:r>
          <w:r>
            <w:instrText xml:space="preserve"> CITATION Lif98 \l 2057 </w:instrText>
          </w:r>
          <w:r>
            <w:fldChar w:fldCharType="separate"/>
          </w:r>
          <w:r w:rsidR="00661CCA">
            <w:rPr>
              <w:noProof/>
            </w:rPr>
            <w:t xml:space="preserve"> </w:t>
          </w:r>
          <w:r w:rsidR="00661CCA" w:rsidRPr="00661CCA">
            <w:rPr>
              <w:noProof/>
            </w:rPr>
            <w:t>[3]</w:t>
          </w:r>
          <w:r>
            <w:fldChar w:fldCharType="end"/>
          </w:r>
        </w:sdtContent>
      </w:sdt>
    </w:p>
    <w:p w14:paraId="13B9AF58" w14:textId="49366C04" w:rsidR="00FF1AB2" w:rsidRDefault="00FF1AB2" w:rsidP="009652B4">
      <w:pPr>
        <w:pStyle w:val="ListParagraph"/>
        <w:numPr>
          <w:ilvl w:val="0"/>
          <w:numId w:val="2"/>
        </w:numPr>
      </w:pPr>
      <w:r>
        <w:t xml:space="preserve">Defect reporting </w:t>
      </w:r>
      <w:r w:rsidR="00AA1DCE">
        <w:t>and corrective actions</w:t>
      </w:r>
    </w:p>
    <w:p w14:paraId="2CBCF3D3" w14:textId="343EB821" w:rsidR="00AA1DCE" w:rsidRDefault="0034020A" w:rsidP="0034020A">
      <w:pPr>
        <w:pStyle w:val="Heading3"/>
      </w:pPr>
      <w:bookmarkStart w:id="31" w:name="_Toc235186687"/>
      <w:r>
        <w:t>Training Refreshers</w:t>
      </w:r>
      <w:bookmarkEnd w:id="31"/>
    </w:p>
    <w:p w14:paraId="68E31F02" w14:textId="7BE962C3" w:rsidR="0034020A" w:rsidRDefault="00702585" w:rsidP="0034020A">
      <w:r>
        <w:t xml:space="preserve">The </w:t>
      </w:r>
      <w:r w:rsidR="00E66563">
        <w:t>competence</w:t>
      </w:r>
      <w:r>
        <w:t xml:space="preserve"> of the personnel will be maintained throughout the </w:t>
      </w:r>
      <w:r w:rsidR="00E66563">
        <w:t>activity through:</w:t>
      </w:r>
    </w:p>
    <w:p w14:paraId="74A3D108" w14:textId="3974A628" w:rsidR="00E66563" w:rsidRDefault="00E66563" w:rsidP="00E66563">
      <w:pPr>
        <w:pStyle w:val="ListParagraph"/>
        <w:numPr>
          <w:ilvl w:val="0"/>
          <w:numId w:val="2"/>
        </w:numPr>
      </w:pPr>
      <w:r>
        <w:t>Refresher training</w:t>
      </w:r>
    </w:p>
    <w:p w14:paraId="51B4E15B" w14:textId="27D172B5" w:rsidR="00E66563" w:rsidRDefault="00E66563" w:rsidP="00E66563">
      <w:pPr>
        <w:pStyle w:val="ListParagraph"/>
        <w:numPr>
          <w:ilvl w:val="0"/>
          <w:numId w:val="2"/>
        </w:numPr>
      </w:pPr>
      <w:r>
        <w:t>Practical assessments/demonstrations</w:t>
      </w:r>
    </w:p>
    <w:p w14:paraId="54FD2C49" w14:textId="17753244" w:rsidR="00E66563" w:rsidRDefault="00E66563" w:rsidP="00E66563">
      <w:pPr>
        <w:pStyle w:val="ListParagraph"/>
        <w:numPr>
          <w:ilvl w:val="0"/>
          <w:numId w:val="2"/>
        </w:numPr>
      </w:pPr>
      <w:r>
        <w:t>Observation by supervisors</w:t>
      </w:r>
    </w:p>
    <w:p w14:paraId="1805428F" w14:textId="4F74443C" w:rsidR="00E66563" w:rsidRDefault="00A00937" w:rsidP="00A00937">
      <w:pPr>
        <w:pStyle w:val="Heading3"/>
      </w:pPr>
      <w:bookmarkStart w:id="32" w:name="_Toc235186688"/>
      <w:r>
        <w:t>Technology Review</w:t>
      </w:r>
      <w:bookmarkEnd w:id="32"/>
    </w:p>
    <w:p w14:paraId="30CABD4E" w14:textId="7C8939D8" w:rsidR="00BA3774" w:rsidRDefault="00BA3774" w:rsidP="00BA3774">
      <w:r>
        <w:t xml:space="preserve">New and emerging technologies, such as </w:t>
      </w:r>
      <w:r w:rsidR="001C2583">
        <w:t xml:space="preserve">automated systems and industrial exoskeletal systems, will be periodically reassessed. This is so if the costs </w:t>
      </w:r>
      <w:r w:rsidR="00FE0CAC">
        <w:t>decreased or effectiveness increases, these measures may become reasonably practicable in the future.</w:t>
      </w:r>
    </w:p>
    <w:p w14:paraId="5587F24C" w14:textId="313EAD56" w:rsidR="00FE0CAC" w:rsidRDefault="006C5A13" w:rsidP="006C5A13">
      <w:pPr>
        <w:pStyle w:val="Heading3"/>
      </w:pPr>
      <w:bookmarkStart w:id="33" w:name="_Toc235186689"/>
      <w:r>
        <w:t>Safety Performance Monitoring</w:t>
      </w:r>
      <w:bookmarkEnd w:id="33"/>
      <w:r>
        <w:t xml:space="preserve"> </w:t>
      </w:r>
    </w:p>
    <w:p w14:paraId="4804B9B3" w14:textId="70176532" w:rsidR="006C5A13" w:rsidRDefault="00633F76" w:rsidP="006C5A13">
      <w:r>
        <w:t>Performance indicators such as:</w:t>
      </w:r>
    </w:p>
    <w:p w14:paraId="1B9DE406" w14:textId="6FDAB799" w:rsidR="00633F76" w:rsidRDefault="00633F76" w:rsidP="00633F76">
      <w:pPr>
        <w:pStyle w:val="ListParagraph"/>
        <w:numPr>
          <w:ilvl w:val="0"/>
          <w:numId w:val="2"/>
        </w:numPr>
      </w:pPr>
      <w:r>
        <w:t>Manual handling incidents</w:t>
      </w:r>
    </w:p>
    <w:p w14:paraId="1CFC29A7" w14:textId="3468779B" w:rsidR="00633F76" w:rsidRDefault="00633F76" w:rsidP="00633F76">
      <w:pPr>
        <w:pStyle w:val="ListParagraph"/>
        <w:numPr>
          <w:ilvl w:val="0"/>
          <w:numId w:val="2"/>
        </w:numPr>
      </w:pPr>
      <w:r>
        <w:t>Near misses</w:t>
      </w:r>
    </w:p>
    <w:p w14:paraId="6056DE5D" w14:textId="6823C608" w:rsidR="00633F76" w:rsidRDefault="00633F76" w:rsidP="00633F76">
      <w:pPr>
        <w:pStyle w:val="ListParagraph"/>
        <w:numPr>
          <w:ilvl w:val="0"/>
          <w:numId w:val="2"/>
        </w:numPr>
      </w:pPr>
      <w:r>
        <w:lastRenderedPageBreak/>
        <w:t xml:space="preserve">Equipment defects </w:t>
      </w:r>
    </w:p>
    <w:p w14:paraId="6E21EE1B" w14:textId="627C0CFB" w:rsidR="00633F76" w:rsidRDefault="00633F76" w:rsidP="00633F76">
      <w:pPr>
        <w:pStyle w:val="ListParagraph"/>
        <w:numPr>
          <w:ilvl w:val="0"/>
          <w:numId w:val="2"/>
        </w:numPr>
      </w:pPr>
      <w:r>
        <w:t>Training compliance/competence</w:t>
      </w:r>
    </w:p>
    <w:p w14:paraId="586DA668" w14:textId="09712F91" w:rsidR="00633F76" w:rsidRDefault="007968E5" w:rsidP="00633F76">
      <w:r>
        <w:t>This will be monitored continuously to identify trends and address them accordingly.</w:t>
      </w:r>
    </w:p>
    <w:p w14:paraId="4BED7198" w14:textId="77865BBF" w:rsidR="0019352F" w:rsidRDefault="0019352F" w:rsidP="0019352F">
      <w:pPr>
        <w:pStyle w:val="Heading1"/>
      </w:pPr>
      <w:bookmarkStart w:id="34" w:name="_Toc235186690"/>
      <w:r>
        <w:t>Conclusion</w:t>
      </w:r>
      <w:bookmarkEnd w:id="34"/>
    </w:p>
    <w:p w14:paraId="5D0FE53A" w14:textId="5C460AC4" w:rsidR="006A0805" w:rsidRDefault="00ED4241" w:rsidP="0019352F">
      <w:r>
        <w:t>The manual handling risks associated with the Brimstone 2 Missile System</w:t>
      </w:r>
      <w:r w:rsidR="006A0805">
        <w:t xml:space="preserve"> have been systematically assessed and controlled through the use of engineering, admi</w:t>
      </w:r>
      <w:r w:rsidR="00C92F75">
        <w:t xml:space="preserve">nistrative and personal protective procedures. </w:t>
      </w:r>
      <w:r w:rsidR="00273DD2">
        <w:t>Mechanical</w:t>
      </w:r>
      <w:r w:rsidR="00C92F75">
        <w:t xml:space="preserve"> handling equipment, approved procedures, </w:t>
      </w:r>
      <w:r w:rsidR="00273DD2">
        <w:t>competent</w:t>
      </w:r>
      <w:r w:rsidR="00C92F75">
        <w:t xml:space="preserve"> personnel, supervision and regular equipment inspections collectively </w:t>
      </w:r>
      <w:r w:rsidR="00273DD2">
        <w:t>provide constant risk reduction.</w:t>
      </w:r>
      <w:r w:rsidR="006D588D">
        <w:t xml:space="preserve"> Potential additional controls were considered</w:t>
      </w:r>
      <w:r w:rsidR="008A36EB">
        <w:t>, including industrial exoskeletons, autonomous handling and transport equipment</w:t>
      </w:r>
      <w:r w:rsidR="00AA3738">
        <w:t xml:space="preserve"> but were found to be grossly disproportionate when comparing the risk reduction with the cost effects.</w:t>
      </w:r>
    </w:p>
    <w:p w14:paraId="110A393C" w14:textId="4C19EBCA" w:rsidR="004274E3" w:rsidRDefault="004274E3" w:rsidP="0019352F">
      <w:r>
        <w:t xml:space="preserve">Based on the current controls, applicable legislation, </w:t>
      </w:r>
      <w:r w:rsidR="00BC5532">
        <w:t xml:space="preserve">recognised good industry standards and consideration of emerging technologies, the residual risks associated with </w:t>
      </w:r>
      <w:r w:rsidR="006C418F">
        <w:t xml:space="preserve">the manual handling of the Brimstone 2 Missile System are now considered to be as low as reasonably practicable </w:t>
      </w:r>
      <w:r w:rsidR="00FC7A1E">
        <w:t>and can be maintained throughout the entire activity through ongoing reviews, maintenance and improvements.</w:t>
      </w: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1971243172"/>
        <w:docPartObj>
          <w:docPartGallery w:val="Bibliographies"/>
          <w:docPartUnique/>
        </w:docPartObj>
      </w:sdtPr>
      <w:sdtEndPr/>
      <w:sdtContent>
        <w:p w14:paraId="7813445C" w14:textId="77595FDD" w:rsidR="006F3CA2" w:rsidRDefault="006F3CA2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11A38FB8" w14:textId="77777777" w:rsidR="00661CCA" w:rsidRDefault="006F3CA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661CCA" w14:paraId="3D409865" w14:textId="77777777">
                <w:trPr>
                  <w:divId w:val="5287646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C08824" w14:textId="7329475C" w:rsidR="00661CCA" w:rsidRDefault="00661CCA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33B8AD" w14:textId="77777777" w:rsidR="00661CCA" w:rsidRDefault="00661C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“Health and Safety at Work Act 1974,” 1974. [Online]. Available: https://www.legislation.gov.uk/ukpga/1974/37/contents. [Accessed July 2026].</w:t>
                    </w:r>
                  </w:p>
                </w:tc>
              </w:tr>
              <w:tr w:rsidR="00661CCA" w14:paraId="7A6F8414" w14:textId="77777777">
                <w:trPr>
                  <w:divId w:val="5287646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232278" w14:textId="77777777" w:rsidR="00661CCA" w:rsidRDefault="00661C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EE563F" w14:textId="77777777" w:rsidR="00661CCA" w:rsidRDefault="00661C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“Manual Handling Operations Regulations,” 1992. [Online]. Available: https://www.legislation.gov.uk/uksi/1992/2793/contents. [Accessed July 2026].</w:t>
                    </w:r>
                  </w:p>
                </w:tc>
              </w:tr>
              <w:tr w:rsidR="00661CCA" w14:paraId="79FECAA9" w14:textId="77777777">
                <w:trPr>
                  <w:divId w:val="5287646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2AE143" w14:textId="77777777" w:rsidR="00661CCA" w:rsidRDefault="00661C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1093B1" w14:textId="77777777" w:rsidR="00661CCA" w:rsidRDefault="00661C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“Lifiting Operations and Lifting Equipment Regulations,” 1998. [Online]. Available: https://www.legislation.gov.uk/uksi/1998/2307/contents. [Accessed July 2026].</w:t>
                    </w:r>
                  </w:p>
                </w:tc>
              </w:tr>
              <w:tr w:rsidR="00661CCA" w14:paraId="316CD8B5" w14:textId="77777777">
                <w:trPr>
                  <w:divId w:val="5287646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B19BAC" w14:textId="77777777" w:rsidR="00661CCA" w:rsidRDefault="00661C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EADED13" w14:textId="77777777" w:rsidR="00661CCA" w:rsidRDefault="00661C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“HSE Manual Handing at Work,” 1993. [Online]. Available: https://www.hse.gov.uk/msd/manual-handling/index.htm. [Accessed July 2026].</w:t>
                    </w:r>
                  </w:p>
                </w:tc>
              </w:tr>
              <w:tr w:rsidR="00661CCA" w14:paraId="5CA5D963" w14:textId="77777777">
                <w:trPr>
                  <w:divId w:val="5287646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C25353" w14:textId="77777777" w:rsidR="00661CCA" w:rsidRDefault="00661C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035A24" w14:textId="77777777" w:rsidR="00661CCA" w:rsidRDefault="00661C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“ISO 45001 Occupational Health and Safety Management Systems,” 2018. [Online]. Available: https://www.iso.org/standard/63787.html. [Accessed July 2026].</w:t>
                    </w:r>
                  </w:p>
                </w:tc>
              </w:tr>
              <w:tr w:rsidR="00661CCA" w14:paraId="53B92885" w14:textId="77777777">
                <w:trPr>
                  <w:divId w:val="5287646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91A1A6" w14:textId="77777777" w:rsidR="00661CCA" w:rsidRDefault="00661C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F352B8" w14:textId="77777777" w:rsidR="00661CCA" w:rsidRDefault="00661C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Z. Zhu, A. Dutta and F. Dai, “Exoskeletons for manual material handling – A review and implication for construction applications,” </w:t>
                    </w:r>
                    <w:r>
                      <w:rPr>
                        <w:i/>
                        <w:iCs/>
                        <w:noProof/>
                      </w:rPr>
                      <w:t xml:space="preserve">Automation in Construction, </w:t>
                    </w:r>
                    <w:r>
                      <w:rPr>
                        <w:noProof/>
                      </w:rPr>
                      <w:t xml:space="preserve">vol. 122, p. Article No. 103493, 2021. </w:t>
                    </w:r>
                  </w:p>
                </w:tc>
              </w:tr>
              <w:tr w:rsidR="00661CCA" w14:paraId="0269CEB3" w14:textId="77777777">
                <w:trPr>
                  <w:divId w:val="5287646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5461B1" w14:textId="77777777" w:rsidR="00661CCA" w:rsidRDefault="00661C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3481F1" w14:textId="77777777" w:rsidR="00661CCA" w:rsidRDefault="00661C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Cronin, A. Awasthi, A. Conway, D. O'Riordan and J. Walsh, “Design and Development of a Material Handling System for an Autonomous Intelligent Vehicle for Flexible Manufacturing,” </w:t>
                    </w:r>
                    <w:r>
                      <w:rPr>
                        <w:i/>
                        <w:iCs/>
                        <w:noProof/>
                      </w:rPr>
                      <w:t xml:space="preserve">Procedia Manufacturing, </w:t>
                    </w:r>
                    <w:r>
                      <w:rPr>
                        <w:noProof/>
                      </w:rPr>
                      <w:t xml:space="preserve">vol. 51, pp. 493-500, 2020. </w:t>
                    </w:r>
                  </w:p>
                </w:tc>
              </w:tr>
            </w:tbl>
            <w:p w14:paraId="302B6755" w14:textId="77777777" w:rsidR="00661CCA" w:rsidRDefault="00661CCA">
              <w:pPr>
                <w:divId w:val="528764619"/>
                <w:rPr>
                  <w:rFonts w:eastAsia="Times New Roman"/>
                  <w:noProof/>
                </w:rPr>
              </w:pPr>
            </w:p>
            <w:p w14:paraId="16326BCB" w14:textId="165C8B51" w:rsidR="006F3CA2" w:rsidRDefault="006F3CA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243B379" w14:textId="77777777" w:rsidR="007C278A" w:rsidRPr="0019352F" w:rsidRDefault="007C278A" w:rsidP="0019352F"/>
    <w:sectPr w:rsidR="007C278A" w:rsidRPr="001935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F3D50"/>
    <w:multiLevelType w:val="hybridMultilevel"/>
    <w:tmpl w:val="0E4030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CF7A40"/>
    <w:multiLevelType w:val="hybridMultilevel"/>
    <w:tmpl w:val="4BA6B1FA"/>
    <w:lvl w:ilvl="0" w:tplc="485C432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151186">
    <w:abstractNumId w:val="0"/>
  </w:num>
  <w:num w:numId="2" w16cid:durableId="1203791592">
    <w:abstractNumId w:val="2"/>
  </w:num>
  <w:num w:numId="3" w16cid:durableId="1592812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B74"/>
    <w:rsid w:val="00006436"/>
    <w:rsid w:val="000175A9"/>
    <w:rsid w:val="0002310F"/>
    <w:rsid w:val="00030D62"/>
    <w:rsid w:val="00031457"/>
    <w:rsid w:val="000316B3"/>
    <w:rsid w:val="0003298D"/>
    <w:rsid w:val="00042FC4"/>
    <w:rsid w:val="000540CB"/>
    <w:rsid w:val="00063954"/>
    <w:rsid w:val="00073A0B"/>
    <w:rsid w:val="00097623"/>
    <w:rsid w:val="000A098E"/>
    <w:rsid w:val="000A230E"/>
    <w:rsid w:val="000B40A5"/>
    <w:rsid w:val="000B6955"/>
    <w:rsid w:val="000C4C2A"/>
    <w:rsid w:val="000C635E"/>
    <w:rsid w:val="000C6535"/>
    <w:rsid w:val="000D4D20"/>
    <w:rsid w:val="000E1551"/>
    <w:rsid w:val="000E4A76"/>
    <w:rsid w:val="000E4D2C"/>
    <w:rsid w:val="000F24F5"/>
    <w:rsid w:val="000F4ACF"/>
    <w:rsid w:val="000F6371"/>
    <w:rsid w:val="00106E49"/>
    <w:rsid w:val="00116018"/>
    <w:rsid w:val="00120179"/>
    <w:rsid w:val="001251CD"/>
    <w:rsid w:val="0012776D"/>
    <w:rsid w:val="001309F7"/>
    <w:rsid w:val="00130E6B"/>
    <w:rsid w:val="00140F96"/>
    <w:rsid w:val="00143851"/>
    <w:rsid w:val="00160D72"/>
    <w:rsid w:val="00171C41"/>
    <w:rsid w:val="00176ACF"/>
    <w:rsid w:val="00191179"/>
    <w:rsid w:val="001932EF"/>
    <w:rsid w:val="0019352F"/>
    <w:rsid w:val="001A6596"/>
    <w:rsid w:val="001B5571"/>
    <w:rsid w:val="001C2583"/>
    <w:rsid w:val="001C2A11"/>
    <w:rsid w:val="001C514C"/>
    <w:rsid w:val="001C71C5"/>
    <w:rsid w:val="001D11BC"/>
    <w:rsid w:val="001D23FE"/>
    <w:rsid w:val="001D2F3C"/>
    <w:rsid w:val="001D5DA2"/>
    <w:rsid w:val="001E0D74"/>
    <w:rsid w:val="001E6A41"/>
    <w:rsid w:val="001E7D96"/>
    <w:rsid w:val="001F699F"/>
    <w:rsid w:val="00200159"/>
    <w:rsid w:val="00210488"/>
    <w:rsid w:val="00212977"/>
    <w:rsid w:val="00217FF7"/>
    <w:rsid w:val="00240B00"/>
    <w:rsid w:val="002469A7"/>
    <w:rsid w:val="00250728"/>
    <w:rsid w:val="0025125F"/>
    <w:rsid w:val="002519E2"/>
    <w:rsid w:val="00256C57"/>
    <w:rsid w:val="00257716"/>
    <w:rsid w:val="00265925"/>
    <w:rsid w:val="00273DD2"/>
    <w:rsid w:val="00276137"/>
    <w:rsid w:val="00277AF7"/>
    <w:rsid w:val="00293AC4"/>
    <w:rsid w:val="002B1EA0"/>
    <w:rsid w:val="002B3461"/>
    <w:rsid w:val="002D03FD"/>
    <w:rsid w:val="002D1ED9"/>
    <w:rsid w:val="002D6879"/>
    <w:rsid w:val="002E5908"/>
    <w:rsid w:val="002F1C93"/>
    <w:rsid w:val="00303BAD"/>
    <w:rsid w:val="00307105"/>
    <w:rsid w:val="00331033"/>
    <w:rsid w:val="0034020A"/>
    <w:rsid w:val="0035046F"/>
    <w:rsid w:val="00351CFB"/>
    <w:rsid w:val="00353880"/>
    <w:rsid w:val="00354C46"/>
    <w:rsid w:val="00360620"/>
    <w:rsid w:val="00364F91"/>
    <w:rsid w:val="0036700B"/>
    <w:rsid w:val="003949EC"/>
    <w:rsid w:val="003B68D3"/>
    <w:rsid w:val="003B786E"/>
    <w:rsid w:val="003C2130"/>
    <w:rsid w:val="003E1AD7"/>
    <w:rsid w:val="00401B9A"/>
    <w:rsid w:val="004163E7"/>
    <w:rsid w:val="00417B62"/>
    <w:rsid w:val="00422218"/>
    <w:rsid w:val="0042309D"/>
    <w:rsid w:val="004274E3"/>
    <w:rsid w:val="00432B74"/>
    <w:rsid w:val="00445015"/>
    <w:rsid w:val="00454FC4"/>
    <w:rsid w:val="004643FA"/>
    <w:rsid w:val="004649DE"/>
    <w:rsid w:val="004661C1"/>
    <w:rsid w:val="00467E7E"/>
    <w:rsid w:val="00472E65"/>
    <w:rsid w:val="004745FC"/>
    <w:rsid w:val="00480035"/>
    <w:rsid w:val="004A3115"/>
    <w:rsid w:val="004A3DC0"/>
    <w:rsid w:val="004C1E19"/>
    <w:rsid w:val="004C7D83"/>
    <w:rsid w:val="004D2132"/>
    <w:rsid w:val="004D2406"/>
    <w:rsid w:val="004E2B05"/>
    <w:rsid w:val="004E5A72"/>
    <w:rsid w:val="004F0221"/>
    <w:rsid w:val="0050315B"/>
    <w:rsid w:val="0050332F"/>
    <w:rsid w:val="00520188"/>
    <w:rsid w:val="00562DF7"/>
    <w:rsid w:val="00565F49"/>
    <w:rsid w:val="00576461"/>
    <w:rsid w:val="005765A6"/>
    <w:rsid w:val="0057724E"/>
    <w:rsid w:val="00591357"/>
    <w:rsid w:val="0059308C"/>
    <w:rsid w:val="00596732"/>
    <w:rsid w:val="00597D20"/>
    <w:rsid w:val="005A6434"/>
    <w:rsid w:val="005E2091"/>
    <w:rsid w:val="00601B51"/>
    <w:rsid w:val="00603467"/>
    <w:rsid w:val="00603C07"/>
    <w:rsid w:val="00604A05"/>
    <w:rsid w:val="00605668"/>
    <w:rsid w:val="00605D7C"/>
    <w:rsid w:val="00615428"/>
    <w:rsid w:val="00617417"/>
    <w:rsid w:val="0062069D"/>
    <w:rsid w:val="006230AB"/>
    <w:rsid w:val="00633F76"/>
    <w:rsid w:val="00636982"/>
    <w:rsid w:val="00652CD5"/>
    <w:rsid w:val="00656633"/>
    <w:rsid w:val="00661CCA"/>
    <w:rsid w:val="0066555C"/>
    <w:rsid w:val="006669A5"/>
    <w:rsid w:val="006744E0"/>
    <w:rsid w:val="00675A2C"/>
    <w:rsid w:val="00690892"/>
    <w:rsid w:val="00694FF2"/>
    <w:rsid w:val="006A0805"/>
    <w:rsid w:val="006B4F57"/>
    <w:rsid w:val="006C2DF8"/>
    <w:rsid w:val="006C418F"/>
    <w:rsid w:val="006C5A13"/>
    <w:rsid w:val="006D4FE7"/>
    <w:rsid w:val="006D588D"/>
    <w:rsid w:val="006E5BFC"/>
    <w:rsid w:val="006F0E14"/>
    <w:rsid w:val="006F3CA2"/>
    <w:rsid w:val="00702585"/>
    <w:rsid w:val="00725174"/>
    <w:rsid w:val="00725645"/>
    <w:rsid w:val="00734DEC"/>
    <w:rsid w:val="007363E2"/>
    <w:rsid w:val="0073786C"/>
    <w:rsid w:val="00753069"/>
    <w:rsid w:val="00755731"/>
    <w:rsid w:val="007724D2"/>
    <w:rsid w:val="007850A9"/>
    <w:rsid w:val="00791940"/>
    <w:rsid w:val="00793C48"/>
    <w:rsid w:val="007968E5"/>
    <w:rsid w:val="007A42BF"/>
    <w:rsid w:val="007A4308"/>
    <w:rsid w:val="007B71BC"/>
    <w:rsid w:val="007C08E9"/>
    <w:rsid w:val="007C0E70"/>
    <w:rsid w:val="007C278A"/>
    <w:rsid w:val="007E3036"/>
    <w:rsid w:val="007E44B6"/>
    <w:rsid w:val="007F05AA"/>
    <w:rsid w:val="007F7A91"/>
    <w:rsid w:val="00810FA4"/>
    <w:rsid w:val="00815F61"/>
    <w:rsid w:val="008219A4"/>
    <w:rsid w:val="00821F79"/>
    <w:rsid w:val="008230F0"/>
    <w:rsid w:val="00823E0D"/>
    <w:rsid w:val="00837A5E"/>
    <w:rsid w:val="0085631F"/>
    <w:rsid w:val="0085759A"/>
    <w:rsid w:val="00876791"/>
    <w:rsid w:val="00883183"/>
    <w:rsid w:val="0088345D"/>
    <w:rsid w:val="008846B6"/>
    <w:rsid w:val="00885102"/>
    <w:rsid w:val="00891E73"/>
    <w:rsid w:val="008A1BA7"/>
    <w:rsid w:val="008A36EB"/>
    <w:rsid w:val="008A76C2"/>
    <w:rsid w:val="008C2DD2"/>
    <w:rsid w:val="008C3F27"/>
    <w:rsid w:val="008D75CD"/>
    <w:rsid w:val="008E38A1"/>
    <w:rsid w:val="008E4E80"/>
    <w:rsid w:val="009239D7"/>
    <w:rsid w:val="00940C3B"/>
    <w:rsid w:val="00940F39"/>
    <w:rsid w:val="009466D1"/>
    <w:rsid w:val="00956232"/>
    <w:rsid w:val="009614D4"/>
    <w:rsid w:val="009652B4"/>
    <w:rsid w:val="00971FE2"/>
    <w:rsid w:val="00977C87"/>
    <w:rsid w:val="009A0DDC"/>
    <w:rsid w:val="009B4541"/>
    <w:rsid w:val="009C4A82"/>
    <w:rsid w:val="009C737B"/>
    <w:rsid w:val="009F07A1"/>
    <w:rsid w:val="009F75DD"/>
    <w:rsid w:val="00A00937"/>
    <w:rsid w:val="00A0189F"/>
    <w:rsid w:val="00A020B5"/>
    <w:rsid w:val="00A0512D"/>
    <w:rsid w:val="00A0624E"/>
    <w:rsid w:val="00A07B2C"/>
    <w:rsid w:val="00A07F54"/>
    <w:rsid w:val="00A124F0"/>
    <w:rsid w:val="00A14B5F"/>
    <w:rsid w:val="00A154CA"/>
    <w:rsid w:val="00A16E89"/>
    <w:rsid w:val="00A320A4"/>
    <w:rsid w:val="00A407B1"/>
    <w:rsid w:val="00A427BD"/>
    <w:rsid w:val="00A535A6"/>
    <w:rsid w:val="00A54B7B"/>
    <w:rsid w:val="00A7074C"/>
    <w:rsid w:val="00A83325"/>
    <w:rsid w:val="00A864E0"/>
    <w:rsid w:val="00AA1DCE"/>
    <w:rsid w:val="00AA3738"/>
    <w:rsid w:val="00AB5D37"/>
    <w:rsid w:val="00AC3397"/>
    <w:rsid w:val="00AC33AF"/>
    <w:rsid w:val="00AC58E2"/>
    <w:rsid w:val="00AC596C"/>
    <w:rsid w:val="00AD09ED"/>
    <w:rsid w:val="00AE4263"/>
    <w:rsid w:val="00AE641D"/>
    <w:rsid w:val="00AF13D1"/>
    <w:rsid w:val="00AF5A16"/>
    <w:rsid w:val="00AF5C52"/>
    <w:rsid w:val="00B0022B"/>
    <w:rsid w:val="00B00E0D"/>
    <w:rsid w:val="00B03872"/>
    <w:rsid w:val="00B2187B"/>
    <w:rsid w:val="00B24DB8"/>
    <w:rsid w:val="00B611CB"/>
    <w:rsid w:val="00B71646"/>
    <w:rsid w:val="00B71B9E"/>
    <w:rsid w:val="00B734F0"/>
    <w:rsid w:val="00B9185C"/>
    <w:rsid w:val="00B9576D"/>
    <w:rsid w:val="00B95D9C"/>
    <w:rsid w:val="00BA0039"/>
    <w:rsid w:val="00BA3774"/>
    <w:rsid w:val="00BA6B2A"/>
    <w:rsid w:val="00BB038B"/>
    <w:rsid w:val="00BC3CE0"/>
    <w:rsid w:val="00BC5532"/>
    <w:rsid w:val="00BD355E"/>
    <w:rsid w:val="00BE14F7"/>
    <w:rsid w:val="00BE1C9B"/>
    <w:rsid w:val="00BE78AB"/>
    <w:rsid w:val="00BF3DFF"/>
    <w:rsid w:val="00BF5986"/>
    <w:rsid w:val="00BF5DA1"/>
    <w:rsid w:val="00C25D92"/>
    <w:rsid w:val="00C35244"/>
    <w:rsid w:val="00C35CB9"/>
    <w:rsid w:val="00C36447"/>
    <w:rsid w:val="00C45C09"/>
    <w:rsid w:val="00C539D2"/>
    <w:rsid w:val="00C823F1"/>
    <w:rsid w:val="00C92F75"/>
    <w:rsid w:val="00CA6124"/>
    <w:rsid w:val="00CC2687"/>
    <w:rsid w:val="00CC5B07"/>
    <w:rsid w:val="00CC74D1"/>
    <w:rsid w:val="00CD75AF"/>
    <w:rsid w:val="00CE0C3C"/>
    <w:rsid w:val="00CE58A0"/>
    <w:rsid w:val="00CE5B6F"/>
    <w:rsid w:val="00CF41FF"/>
    <w:rsid w:val="00D050F9"/>
    <w:rsid w:val="00D07B1A"/>
    <w:rsid w:val="00D109BA"/>
    <w:rsid w:val="00D21317"/>
    <w:rsid w:val="00D24E3C"/>
    <w:rsid w:val="00D33DB6"/>
    <w:rsid w:val="00D36166"/>
    <w:rsid w:val="00D41306"/>
    <w:rsid w:val="00D4271A"/>
    <w:rsid w:val="00D66705"/>
    <w:rsid w:val="00D80FB6"/>
    <w:rsid w:val="00D93AB5"/>
    <w:rsid w:val="00D97B5B"/>
    <w:rsid w:val="00DA304C"/>
    <w:rsid w:val="00DB7043"/>
    <w:rsid w:val="00DC3C85"/>
    <w:rsid w:val="00DC4C87"/>
    <w:rsid w:val="00DC5C33"/>
    <w:rsid w:val="00DE0676"/>
    <w:rsid w:val="00DF23BE"/>
    <w:rsid w:val="00DF5A33"/>
    <w:rsid w:val="00E01109"/>
    <w:rsid w:val="00E0480A"/>
    <w:rsid w:val="00E133A2"/>
    <w:rsid w:val="00E14633"/>
    <w:rsid w:val="00E17657"/>
    <w:rsid w:val="00E25E9A"/>
    <w:rsid w:val="00E309A5"/>
    <w:rsid w:val="00E338A7"/>
    <w:rsid w:val="00E360F3"/>
    <w:rsid w:val="00E50814"/>
    <w:rsid w:val="00E50B74"/>
    <w:rsid w:val="00E574B6"/>
    <w:rsid w:val="00E63C4D"/>
    <w:rsid w:val="00E66563"/>
    <w:rsid w:val="00E7764E"/>
    <w:rsid w:val="00E81387"/>
    <w:rsid w:val="00E82716"/>
    <w:rsid w:val="00E95F2D"/>
    <w:rsid w:val="00EA7C8A"/>
    <w:rsid w:val="00EC367C"/>
    <w:rsid w:val="00ED367A"/>
    <w:rsid w:val="00ED4241"/>
    <w:rsid w:val="00ED546E"/>
    <w:rsid w:val="00EE0B38"/>
    <w:rsid w:val="00EE2037"/>
    <w:rsid w:val="00F154EE"/>
    <w:rsid w:val="00F16D69"/>
    <w:rsid w:val="00F31D2D"/>
    <w:rsid w:val="00F4192C"/>
    <w:rsid w:val="00F41DF1"/>
    <w:rsid w:val="00F449DF"/>
    <w:rsid w:val="00F44A24"/>
    <w:rsid w:val="00F576F6"/>
    <w:rsid w:val="00F604B9"/>
    <w:rsid w:val="00F651E4"/>
    <w:rsid w:val="00F76E8E"/>
    <w:rsid w:val="00F80E10"/>
    <w:rsid w:val="00FA0CAB"/>
    <w:rsid w:val="00FA23F4"/>
    <w:rsid w:val="00FA2C2F"/>
    <w:rsid w:val="00FA694C"/>
    <w:rsid w:val="00FB0A3E"/>
    <w:rsid w:val="00FC14AE"/>
    <w:rsid w:val="00FC18ED"/>
    <w:rsid w:val="00FC1D5D"/>
    <w:rsid w:val="00FC7A1E"/>
    <w:rsid w:val="00FD1BED"/>
    <w:rsid w:val="00FD1C57"/>
    <w:rsid w:val="00FD6469"/>
    <w:rsid w:val="00FE0852"/>
    <w:rsid w:val="00FE0CAC"/>
    <w:rsid w:val="00FE4F68"/>
    <w:rsid w:val="00FF1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611CD"/>
  <w15:chartTrackingRefBased/>
  <w15:docId w15:val="{EAF74CE4-2D96-42A6-A76F-373FDB09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B74"/>
    <w:pPr>
      <w:spacing w:line="27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32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2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32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32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2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2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2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2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2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2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32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32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432B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2B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2B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2B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2B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2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2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2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2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2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2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2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2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2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2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2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2B74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9C737B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C737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C737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9C737B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B95D9C"/>
    <w:pPr>
      <w:spacing w:after="100"/>
      <w:ind w:left="480"/>
    </w:pPr>
  </w:style>
  <w:style w:type="paragraph" w:styleId="Bibliography">
    <w:name w:val="Bibliography"/>
    <w:basedOn w:val="Normal"/>
    <w:next w:val="Normal"/>
    <w:uiPriority w:val="37"/>
    <w:unhideWhenUsed/>
    <w:rsid w:val="006F3C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Man92</b:Tag>
    <b:SourceType>InternetSite</b:SourceType>
    <b:Guid>{CED1A621-54EF-4BAA-9E79-B5B0890FF125}</b:Guid>
    <b:Title>Manual Handling Operations Regulations</b:Title>
    <b:Year>1992</b:Year>
    <b:YearAccessed>2026</b:YearAccessed>
    <b:MonthAccessed>July</b:MonthAccessed>
    <b:URL>https://www.legislation.gov.uk/uksi/1992/2793/contents</b:URL>
    <b:RefOrder>2</b:RefOrder>
  </b:Source>
  <b:Source>
    <b:Tag>Lif98</b:Tag>
    <b:SourceType>InternetSite</b:SourceType>
    <b:Guid>{494B69D2-D737-4AD3-9DAA-A38E35414F5F}</b:Guid>
    <b:Title>Lifiting Operations and Lifting Equipment Regulations</b:Title>
    <b:Year>1998</b:Year>
    <b:YearAccessed>2026</b:YearAccessed>
    <b:MonthAccessed>July</b:MonthAccessed>
    <b:URL>https://www.legislation.gov.uk/uksi/1998/2307/contents</b:URL>
    <b:RefOrder>3</b:RefOrder>
  </b:Source>
  <b:Source>
    <b:Tag>HSE93</b:Tag>
    <b:SourceType>InternetSite</b:SourceType>
    <b:Guid>{BBCC2037-7F37-4AA8-8EE3-C141143C2D85}</b:Guid>
    <b:Title>HSE Manual Handing at Work</b:Title>
    <b:Year>1993</b:Year>
    <b:YearAccessed>2026</b:YearAccessed>
    <b:MonthAccessed>July</b:MonthAccessed>
    <b:URL>https://www.hse.gov.uk/msd/manual-handling/index.htm</b:URL>
    <b:RefOrder>4</b:RefOrder>
  </b:Source>
  <b:Source>
    <b:Tag>ISO18</b:Tag>
    <b:SourceType>InternetSite</b:SourceType>
    <b:Guid>{7056FF66-A8DB-4502-B271-CFDDDED0B540}</b:Guid>
    <b:Title>ISO 45001 Occupational Health and Safety Management Systems</b:Title>
    <b:Year>2018</b:Year>
    <b:YearAccessed>2026</b:YearAccessed>
    <b:MonthAccessed>July</b:MonthAccessed>
    <b:URL>https://www.iso.org/standard/63787.html</b:URL>
    <b:RefOrder>5</b:RefOrder>
  </b:Source>
  <b:Source>
    <b:Tag>Zhu21</b:Tag>
    <b:SourceType>JournalArticle</b:SourceType>
    <b:Guid>{BC9A2497-8559-4268-B6F0-D964DCF64D31}</b:Guid>
    <b:Title>Exoskeletons for manual material handling – A review and implication for construction applications</b:Title>
    <b:Year>2021</b:Year>
    <b:Author>
      <b:Author>
        <b:NameList>
          <b:Person>
            <b:Last>Zhu</b:Last>
            <b:First>Z</b:First>
          </b:Person>
          <b:Person>
            <b:Last>Dutta</b:Last>
            <b:First>A</b:First>
          </b:Person>
          <b:Person>
            <b:Last>Dai</b:Last>
            <b:First>F</b:First>
          </b:Person>
        </b:NameList>
      </b:Author>
    </b:Author>
    <b:JournalName>Automation in Construction</b:JournalName>
    <b:Pages>Article No. 103493</b:Pages>
    <b:Volume>122</b:Volume>
    <b:RefOrder>6</b:RefOrder>
  </b:Source>
  <b:Source>
    <b:Tag>Hea74</b:Tag>
    <b:SourceType>InternetSite</b:SourceType>
    <b:Guid>{52044BDD-CA12-480B-ADB0-F8694B539113}</b:Guid>
    <b:Title>Health and Safety at Work Act 1974</b:Title>
    <b:Year>1974</b:Year>
    <b:YearAccessed>2026</b:YearAccessed>
    <b:MonthAccessed>July</b:MonthAccessed>
    <b:URL>https://www.legislation.gov.uk/ukpga/1974/37/contents</b:URL>
    <b:RefOrder>1</b:RefOrder>
  </b:Source>
  <b:Source>
    <b:Tag>Cro20</b:Tag>
    <b:SourceType>JournalArticle</b:SourceType>
    <b:Guid>{2A1BD353-609D-4C39-B445-47BA5B54EAA1}</b:Guid>
    <b:Author>
      <b:Author>
        <b:NameList>
          <b:Person>
            <b:Last>Cronin</b:Last>
            <b:First>C</b:First>
          </b:Person>
          <b:Person>
            <b:Last>Awasthi</b:Last>
            <b:First>A</b:First>
          </b:Person>
          <b:Person>
            <b:Last>Conway</b:Last>
            <b:First>A</b:First>
          </b:Person>
          <b:Person>
            <b:Last>O'Riordan</b:Last>
            <b:First>D</b:First>
          </b:Person>
          <b:Person>
            <b:Last>Walsh</b:Last>
            <b:First>J</b:First>
          </b:Person>
        </b:NameList>
      </b:Author>
    </b:Author>
    <b:Title>Design and Development of a Material Handling System for an Autonomous Intelligent Vehicle for Flexible Manufacturing</b:Title>
    <b:JournalName>Procedia Manufacturing</b:JournalName>
    <b:Year>2020</b:Year>
    <b:Pages>493-500</b:Pages>
    <b:Volume>51</b:Volume>
    <b:RefOrder>7</b:RefOrder>
  </b:Source>
</b:Sources>
</file>

<file path=customXml/itemProps1.xml><?xml version="1.0" encoding="utf-8"?>
<ds:datastoreItem xmlns:ds="http://schemas.openxmlformats.org/officeDocument/2006/customXml" ds:itemID="{2FC8A8B3-F931-4718-80D4-CFEAAB821B88}">
  <ds:schemaRefs>
    <ds:schemaRef ds:uri="http://schemas.openxmlformats.org/officeDocument/2006/bibliography"/>
    <ds:schemaRef ds:uri="http://www.w3.org/2000/xmlns/"/>
  </ds:schemaRefs>
</ds:datastoreItem>
</file>

<file path=docMetadata/LabelInfo.xml><?xml version="1.0" encoding="utf-8"?>
<clbl:labelList xmlns:clbl="http://schemas.microsoft.com/office/2020/mipLabelMetadata">
  <clbl:label id="{0685cde0-1612-4589-899c-6313cf88cfb3}" enabled="1" method="Privileged" siteId="{3b3b5e66-62b2-4f04-8848-ac445bc41444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3581</Words>
  <Characters>20412</Characters>
  <Application>Microsoft Office Word</Application>
  <DocSecurity>0</DocSecurity>
  <Lines>170</Lines>
  <Paragraphs>47</Paragraphs>
  <ScaleCrop>false</ScaleCrop>
  <Company/>
  <LinksUpToDate>false</LinksUpToDate>
  <CharactersWithSpaces>23946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Frampton</dc:creator>
  <cp:keywords/>
  <dc:description/>
  <cp:lastModifiedBy>Jack Frampton (2413011)</cp:lastModifiedBy>
  <cp:revision>2</cp:revision>
  <dcterms:created xsi:type="dcterms:W3CDTF">2026-07-17T12:33:00Z</dcterms:created>
  <dcterms:modified xsi:type="dcterms:W3CDTF">2026-07-17T12:33:00Z</dcterms:modified>
</cp:coreProperties>
</file>