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D69C2A2" w14:textId="683B6863" w:rsidR="00686963" w:rsidRPr="00686963" w:rsidRDefault="00683A72" w:rsidP="00942B66">
      <w:pPr>
        <w:tabs>
          <w:tab w:val="left" w:pos="4972"/>
        </w:tabs>
        <w:spacing w:line="360" w:lineRule="auto"/>
        <w:rPr>
          <w:rFonts w:asciiTheme="majorHAnsi" w:hAnsiTheme="majorHAnsi" w:cstheme="majorHAnsi"/>
          <w:b/>
          <w:sz w:val="28"/>
          <w:szCs w:val="28"/>
        </w:rPr>
      </w:pPr>
      <w:r>
        <w:rPr>
          <w:rFonts w:asciiTheme="majorHAnsi" w:hAnsiTheme="majorHAnsi" w:cstheme="majorHAnsi"/>
          <w:b/>
          <w:sz w:val="28"/>
          <w:szCs w:val="28"/>
        </w:rPr>
        <w:t xml:space="preserve">I have not used any AI for this portfolio. </w:t>
      </w:r>
    </w:p>
    <w:p w14:paraId="5F7AB3A3" w14:textId="77777777" w:rsidR="00683A72" w:rsidRDefault="00683A72">
      <w:pPr>
        <w:spacing w:after="160" w:line="278" w:lineRule="auto"/>
        <w:rPr>
          <w:rFonts w:asciiTheme="majorHAnsi" w:hAnsiTheme="majorHAnsi" w:cstheme="majorHAnsi"/>
          <w:b/>
          <w:sz w:val="52"/>
          <w:szCs w:val="52"/>
          <w:u w:val="single"/>
        </w:rPr>
      </w:pPr>
    </w:p>
    <w:p w14:paraId="3E7FCA69" w14:textId="4A20982C" w:rsidR="00686963" w:rsidRPr="00686963" w:rsidRDefault="00686963">
      <w:pPr>
        <w:spacing w:after="160" w:line="278" w:lineRule="auto"/>
        <w:rPr>
          <w:rFonts w:asciiTheme="majorHAnsi" w:hAnsiTheme="majorHAnsi" w:cstheme="majorHAnsi"/>
          <w:b/>
          <w:sz w:val="52"/>
          <w:szCs w:val="52"/>
          <w:u w:val="single"/>
        </w:rPr>
      </w:pPr>
      <w:r w:rsidRPr="00686963">
        <w:rPr>
          <w:rFonts w:asciiTheme="majorHAnsi" w:hAnsiTheme="majorHAnsi" w:cstheme="majorHAnsi"/>
          <w:b/>
          <w:sz w:val="52"/>
          <w:szCs w:val="52"/>
          <w:u w:val="single"/>
        </w:rPr>
        <w:t>Contents Page.</w:t>
      </w:r>
    </w:p>
    <w:p w14:paraId="747BD246" w14:textId="29BCF9A6" w:rsidR="00686963" w:rsidRDefault="00686963">
      <w:pPr>
        <w:spacing w:after="160" w:line="278" w:lineRule="auto"/>
        <w:rPr>
          <w:rFonts w:asciiTheme="majorHAnsi" w:hAnsiTheme="majorHAnsi" w:cstheme="majorHAnsi"/>
          <w:bCs/>
          <w:sz w:val="52"/>
          <w:szCs w:val="52"/>
        </w:rPr>
      </w:pPr>
      <w:r w:rsidRPr="00686963">
        <w:rPr>
          <w:rFonts w:asciiTheme="majorHAnsi" w:hAnsiTheme="majorHAnsi" w:cstheme="majorHAnsi"/>
          <w:bCs/>
          <w:sz w:val="52"/>
          <w:szCs w:val="52"/>
        </w:rPr>
        <w:t xml:space="preserve">Page 2 </w:t>
      </w:r>
      <w:r w:rsidR="00683A72">
        <w:rPr>
          <w:rFonts w:asciiTheme="majorHAnsi" w:hAnsiTheme="majorHAnsi" w:cstheme="majorHAnsi"/>
          <w:bCs/>
          <w:sz w:val="52"/>
          <w:szCs w:val="52"/>
        </w:rPr>
        <w:t xml:space="preserve">&amp; 3 </w:t>
      </w:r>
      <w:r w:rsidRPr="00686963">
        <w:rPr>
          <w:rFonts w:asciiTheme="majorHAnsi" w:hAnsiTheme="majorHAnsi" w:cstheme="majorHAnsi"/>
          <w:bCs/>
          <w:sz w:val="52"/>
          <w:szCs w:val="52"/>
        </w:rPr>
        <w:t>Personal development plan.</w:t>
      </w:r>
    </w:p>
    <w:p w14:paraId="393B184D" w14:textId="64C30427" w:rsidR="00686963" w:rsidRDefault="00686963">
      <w:pPr>
        <w:spacing w:after="160" w:line="278" w:lineRule="auto"/>
        <w:rPr>
          <w:rFonts w:asciiTheme="majorHAnsi" w:hAnsiTheme="majorHAnsi" w:cstheme="majorHAnsi"/>
          <w:bCs/>
          <w:sz w:val="52"/>
          <w:szCs w:val="52"/>
        </w:rPr>
      </w:pPr>
      <w:r w:rsidRPr="00686963">
        <w:rPr>
          <w:rFonts w:asciiTheme="majorHAnsi" w:hAnsiTheme="majorHAnsi" w:cstheme="majorHAnsi"/>
          <w:bCs/>
          <w:sz w:val="52"/>
          <w:szCs w:val="52"/>
        </w:rPr>
        <w:t xml:space="preserve">Page </w:t>
      </w:r>
      <w:r w:rsidR="00683A72">
        <w:rPr>
          <w:rFonts w:asciiTheme="majorHAnsi" w:hAnsiTheme="majorHAnsi" w:cstheme="majorHAnsi"/>
          <w:bCs/>
          <w:sz w:val="52"/>
          <w:szCs w:val="52"/>
        </w:rPr>
        <w:t>4</w:t>
      </w:r>
      <w:r w:rsidR="00683A72" w:rsidRPr="00686963">
        <w:rPr>
          <w:rFonts w:asciiTheme="majorHAnsi" w:hAnsiTheme="majorHAnsi" w:cstheme="majorHAnsi"/>
          <w:bCs/>
          <w:sz w:val="52"/>
          <w:szCs w:val="52"/>
        </w:rPr>
        <w:t xml:space="preserve"> </w:t>
      </w:r>
      <w:r w:rsidR="00683A72">
        <w:rPr>
          <w:rFonts w:asciiTheme="majorHAnsi" w:hAnsiTheme="majorHAnsi" w:cstheme="majorHAnsi"/>
          <w:bCs/>
          <w:sz w:val="52"/>
          <w:szCs w:val="52"/>
        </w:rPr>
        <w:t>Screenshot</w:t>
      </w:r>
      <w:r w:rsidRPr="00686963">
        <w:rPr>
          <w:rFonts w:asciiTheme="majorHAnsi" w:hAnsiTheme="majorHAnsi" w:cstheme="majorHAnsi"/>
          <w:bCs/>
          <w:sz w:val="52"/>
          <w:szCs w:val="52"/>
        </w:rPr>
        <w:t xml:space="preserve"> of briefing paper</w:t>
      </w:r>
      <w:r w:rsidR="00683A72">
        <w:rPr>
          <w:rFonts w:asciiTheme="majorHAnsi" w:hAnsiTheme="majorHAnsi" w:cstheme="majorHAnsi"/>
          <w:bCs/>
          <w:sz w:val="52"/>
          <w:szCs w:val="52"/>
        </w:rPr>
        <w:t xml:space="preserve"> </w:t>
      </w:r>
      <w:r w:rsidRPr="00686963">
        <w:rPr>
          <w:rFonts w:asciiTheme="majorHAnsi" w:hAnsiTheme="majorHAnsi" w:cstheme="majorHAnsi"/>
          <w:bCs/>
          <w:sz w:val="52"/>
          <w:szCs w:val="52"/>
        </w:rPr>
        <w:t>and reference list.</w:t>
      </w:r>
    </w:p>
    <w:p w14:paraId="6540E4B0" w14:textId="2759FD7A" w:rsidR="00686963" w:rsidRDefault="00686963">
      <w:pPr>
        <w:spacing w:after="160" w:line="278" w:lineRule="auto"/>
        <w:rPr>
          <w:rFonts w:asciiTheme="majorHAnsi" w:hAnsiTheme="majorHAnsi" w:cstheme="majorHAnsi"/>
          <w:bCs/>
          <w:sz w:val="52"/>
          <w:szCs w:val="52"/>
        </w:rPr>
      </w:pPr>
      <w:r>
        <w:rPr>
          <w:rFonts w:asciiTheme="majorHAnsi" w:hAnsiTheme="majorHAnsi" w:cstheme="majorHAnsi"/>
          <w:bCs/>
          <w:sz w:val="52"/>
          <w:szCs w:val="52"/>
        </w:rPr>
        <w:t xml:space="preserve">Page </w:t>
      </w:r>
      <w:r w:rsidR="00683A72">
        <w:rPr>
          <w:rFonts w:asciiTheme="majorHAnsi" w:hAnsiTheme="majorHAnsi" w:cstheme="majorHAnsi"/>
          <w:bCs/>
          <w:sz w:val="52"/>
          <w:szCs w:val="52"/>
        </w:rPr>
        <w:t xml:space="preserve">5- 8 </w:t>
      </w:r>
      <w:r>
        <w:rPr>
          <w:rFonts w:asciiTheme="majorHAnsi" w:hAnsiTheme="majorHAnsi" w:cstheme="majorHAnsi"/>
          <w:bCs/>
          <w:sz w:val="52"/>
          <w:szCs w:val="52"/>
        </w:rPr>
        <w:t>Essay</w:t>
      </w:r>
      <w:r w:rsidR="001D2736">
        <w:rPr>
          <w:rFonts w:asciiTheme="majorHAnsi" w:hAnsiTheme="majorHAnsi" w:cstheme="majorHAnsi"/>
          <w:bCs/>
          <w:sz w:val="52"/>
          <w:szCs w:val="52"/>
        </w:rPr>
        <w:t xml:space="preserve"> </w:t>
      </w:r>
    </w:p>
    <w:p w14:paraId="17578E03" w14:textId="0296F8B3" w:rsidR="00686963" w:rsidRPr="00686963" w:rsidRDefault="00686963">
      <w:pPr>
        <w:spacing w:after="160" w:line="278" w:lineRule="auto"/>
        <w:rPr>
          <w:rFonts w:asciiTheme="majorHAnsi" w:hAnsiTheme="majorHAnsi" w:cstheme="majorHAnsi"/>
          <w:bCs/>
          <w:color w:val="000099"/>
          <w:sz w:val="28"/>
          <w:szCs w:val="28"/>
        </w:rPr>
      </w:pPr>
      <w:r>
        <w:rPr>
          <w:rFonts w:asciiTheme="majorHAnsi" w:hAnsiTheme="majorHAnsi" w:cstheme="majorHAnsi"/>
          <w:bCs/>
          <w:sz w:val="52"/>
          <w:szCs w:val="52"/>
        </w:rPr>
        <w:t xml:space="preserve">Page </w:t>
      </w:r>
      <w:r w:rsidR="00683A72">
        <w:rPr>
          <w:rFonts w:asciiTheme="majorHAnsi" w:hAnsiTheme="majorHAnsi" w:cstheme="majorHAnsi"/>
          <w:bCs/>
          <w:sz w:val="52"/>
          <w:szCs w:val="52"/>
        </w:rPr>
        <w:t>9</w:t>
      </w:r>
      <w:r>
        <w:rPr>
          <w:rFonts w:asciiTheme="majorHAnsi" w:hAnsiTheme="majorHAnsi" w:cstheme="majorHAnsi"/>
          <w:bCs/>
          <w:sz w:val="52"/>
          <w:szCs w:val="52"/>
        </w:rPr>
        <w:t>-</w:t>
      </w:r>
      <w:r w:rsidR="00683A72">
        <w:rPr>
          <w:rFonts w:asciiTheme="majorHAnsi" w:hAnsiTheme="majorHAnsi" w:cstheme="majorHAnsi"/>
          <w:bCs/>
          <w:sz w:val="52"/>
          <w:szCs w:val="52"/>
        </w:rPr>
        <w:t xml:space="preserve">10 </w:t>
      </w:r>
      <w:r>
        <w:rPr>
          <w:rFonts w:asciiTheme="majorHAnsi" w:hAnsiTheme="majorHAnsi" w:cstheme="majorHAnsi"/>
          <w:bCs/>
          <w:sz w:val="52"/>
          <w:szCs w:val="52"/>
        </w:rPr>
        <w:t>Reference list for essay.</w:t>
      </w:r>
      <w:r w:rsidRPr="00686963">
        <w:rPr>
          <w:rFonts w:asciiTheme="majorHAnsi" w:hAnsiTheme="majorHAnsi" w:cstheme="majorHAnsi"/>
          <w:bCs/>
          <w:color w:val="000099"/>
          <w:sz w:val="28"/>
          <w:szCs w:val="28"/>
        </w:rPr>
        <w:br w:type="page"/>
      </w:r>
    </w:p>
    <w:p w14:paraId="506FC9F9" w14:textId="77777777" w:rsidR="00942B66" w:rsidRDefault="00942B66" w:rsidP="00942B66">
      <w:pPr>
        <w:tabs>
          <w:tab w:val="left" w:pos="4972"/>
        </w:tabs>
        <w:spacing w:line="360" w:lineRule="auto"/>
        <w:rPr>
          <w:rFonts w:asciiTheme="majorHAnsi" w:hAnsiTheme="majorHAnsi" w:cstheme="majorHAnsi"/>
          <w:b/>
          <w:color w:val="000099"/>
          <w:sz w:val="28"/>
          <w:szCs w:val="28"/>
        </w:rPr>
      </w:pPr>
    </w:p>
    <w:p w14:paraId="4B35814F" w14:textId="77777777" w:rsidR="00942B66" w:rsidRPr="00660B49" w:rsidRDefault="00942B66" w:rsidP="00942B66">
      <w:pPr>
        <w:tabs>
          <w:tab w:val="left" w:pos="4972"/>
        </w:tabs>
        <w:spacing w:line="360" w:lineRule="auto"/>
        <w:rPr>
          <w:rFonts w:ascii="Times New Roman" w:hAnsi="Times New Roman" w:cs="Times New Roman"/>
          <w:b/>
          <w:sz w:val="20"/>
          <w:szCs w:val="20"/>
        </w:rPr>
      </w:pPr>
      <w:r w:rsidRPr="00660B49">
        <w:rPr>
          <w:rFonts w:ascii="Times New Roman" w:hAnsi="Times New Roman" w:cs="Times New Roman"/>
          <w:b/>
          <w:sz w:val="20"/>
          <w:szCs w:val="20"/>
        </w:rPr>
        <w:t>Personal Development Plan</w:t>
      </w:r>
    </w:p>
    <w:tbl>
      <w:tblPr>
        <w:tblW w:w="4186"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61"/>
        <w:gridCol w:w="1480"/>
        <w:gridCol w:w="1454"/>
        <w:gridCol w:w="1759"/>
        <w:gridCol w:w="1072"/>
        <w:gridCol w:w="1322"/>
      </w:tblGrid>
      <w:tr w:rsidR="00942B66" w:rsidRPr="00942B66" w14:paraId="78F2E0C5" w14:textId="77777777" w:rsidTr="00423DE8">
        <w:trPr>
          <w:trHeight w:val="1230"/>
          <w:tblHeader/>
        </w:trPr>
        <w:tc>
          <w:tcPr>
            <w:tcW w:w="229" w:type="pct"/>
            <w:tcBorders>
              <w:top w:val="single" w:sz="4" w:space="0" w:color="auto"/>
              <w:left w:val="single" w:sz="4" w:space="0" w:color="auto"/>
              <w:bottom w:val="single" w:sz="4" w:space="0" w:color="auto"/>
              <w:right w:val="single" w:sz="4" w:space="0" w:color="auto"/>
            </w:tcBorders>
            <w:shd w:val="clear" w:color="auto" w:fill="D9D9D9"/>
            <w:hideMark/>
          </w:tcPr>
          <w:p w14:paraId="5EAE80F3" w14:textId="77777777" w:rsidR="00942B66" w:rsidRPr="00942B66" w:rsidRDefault="00942B66" w:rsidP="00423DE8">
            <w:pPr>
              <w:spacing w:before="80" w:after="80" w:line="300" w:lineRule="auto"/>
              <w:rPr>
                <w:rFonts w:ascii="Times New Roman" w:hAnsi="Times New Roman" w:cs="Times New Roman"/>
                <w:b/>
                <w:sz w:val="20"/>
                <w:szCs w:val="20"/>
                <w:lang w:bidi="yi-Hebr"/>
              </w:rPr>
            </w:pPr>
            <w:r w:rsidRPr="00942B66">
              <w:rPr>
                <w:rFonts w:ascii="Times New Roman" w:hAnsi="Times New Roman" w:cs="Times New Roman"/>
                <w:b/>
                <w:sz w:val="20"/>
                <w:szCs w:val="20"/>
                <w:lang w:bidi="yi-Hebr"/>
              </w:rPr>
              <w:t>No</w:t>
            </w:r>
          </w:p>
        </w:tc>
        <w:tc>
          <w:tcPr>
            <w:tcW w:w="1128" w:type="pct"/>
            <w:tcBorders>
              <w:top w:val="single" w:sz="4" w:space="0" w:color="auto"/>
              <w:left w:val="single" w:sz="4" w:space="0" w:color="auto"/>
              <w:bottom w:val="single" w:sz="4" w:space="0" w:color="auto"/>
              <w:right w:val="single" w:sz="4" w:space="0" w:color="auto"/>
            </w:tcBorders>
            <w:shd w:val="clear" w:color="auto" w:fill="D9D9D9"/>
            <w:hideMark/>
          </w:tcPr>
          <w:p w14:paraId="6795CE88" w14:textId="77777777" w:rsidR="00942B66" w:rsidRPr="00942B66" w:rsidRDefault="00942B66" w:rsidP="00423DE8">
            <w:pPr>
              <w:spacing w:before="80" w:after="80" w:line="300" w:lineRule="auto"/>
              <w:rPr>
                <w:rFonts w:ascii="Times New Roman" w:hAnsi="Times New Roman" w:cs="Times New Roman"/>
                <w:b/>
                <w:sz w:val="20"/>
                <w:szCs w:val="20"/>
                <w:lang w:bidi="yi-Hebr"/>
              </w:rPr>
            </w:pPr>
            <w:r w:rsidRPr="00942B66">
              <w:rPr>
                <w:rFonts w:ascii="Times New Roman" w:hAnsi="Times New Roman" w:cs="Times New Roman"/>
                <w:b/>
                <w:sz w:val="20"/>
                <w:szCs w:val="20"/>
                <w:lang w:bidi="yi-Hebr"/>
              </w:rPr>
              <w:t>Improvement and Development Goals</w:t>
            </w:r>
          </w:p>
        </w:tc>
        <w:tc>
          <w:tcPr>
            <w:tcW w:w="1110" w:type="pct"/>
            <w:tcBorders>
              <w:top w:val="single" w:sz="4" w:space="0" w:color="auto"/>
              <w:left w:val="single" w:sz="4" w:space="0" w:color="auto"/>
              <w:bottom w:val="single" w:sz="4" w:space="0" w:color="auto"/>
              <w:right w:val="single" w:sz="4" w:space="0" w:color="auto"/>
            </w:tcBorders>
            <w:shd w:val="clear" w:color="auto" w:fill="D9D9D9"/>
            <w:hideMark/>
          </w:tcPr>
          <w:p w14:paraId="79211297" w14:textId="77777777" w:rsidR="00942B66" w:rsidRPr="00942B66" w:rsidRDefault="00942B66" w:rsidP="00423DE8">
            <w:pPr>
              <w:spacing w:before="80" w:after="80" w:line="300" w:lineRule="auto"/>
              <w:rPr>
                <w:rFonts w:ascii="Times New Roman" w:hAnsi="Times New Roman" w:cs="Times New Roman"/>
                <w:b/>
                <w:sz w:val="20"/>
                <w:szCs w:val="20"/>
                <w:lang w:bidi="yi-Hebr"/>
              </w:rPr>
            </w:pPr>
            <w:r w:rsidRPr="00942B66">
              <w:rPr>
                <w:rFonts w:ascii="Times New Roman" w:hAnsi="Times New Roman" w:cs="Times New Roman"/>
                <w:b/>
                <w:sz w:val="20"/>
                <w:szCs w:val="20"/>
                <w:lang w:bidi="yi-Hebr"/>
              </w:rPr>
              <w:t>Success Criteria</w:t>
            </w:r>
          </w:p>
        </w:tc>
        <w:tc>
          <w:tcPr>
            <w:tcW w:w="1312" w:type="pct"/>
            <w:tcBorders>
              <w:top w:val="single" w:sz="4" w:space="0" w:color="auto"/>
              <w:left w:val="single" w:sz="4" w:space="0" w:color="auto"/>
              <w:bottom w:val="single" w:sz="4" w:space="0" w:color="auto"/>
              <w:right w:val="single" w:sz="4" w:space="0" w:color="auto"/>
            </w:tcBorders>
            <w:shd w:val="clear" w:color="auto" w:fill="D9D9D9"/>
            <w:hideMark/>
          </w:tcPr>
          <w:p w14:paraId="04D32D3C" w14:textId="77777777" w:rsidR="00942B66" w:rsidRPr="00942B66" w:rsidRDefault="00942B66" w:rsidP="00423DE8">
            <w:pPr>
              <w:spacing w:before="80" w:after="80" w:line="300" w:lineRule="auto"/>
              <w:rPr>
                <w:rFonts w:ascii="Times New Roman" w:hAnsi="Times New Roman" w:cs="Times New Roman"/>
                <w:b/>
                <w:sz w:val="20"/>
                <w:szCs w:val="20"/>
                <w:lang w:bidi="yi-Hebr"/>
              </w:rPr>
            </w:pPr>
            <w:r w:rsidRPr="00942B66">
              <w:rPr>
                <w:rFonts w:ascii="Times New Roman" w:hAnsi="Times New Roman" w:cs="Times New Roman"/>
                <w:b/>
                <w:sz w:val="20"/>
                <w:szCs w:val="20"/>
                <w:lang w:bidi="yi-Hebr"/>
              </w:rPr>
              <w:t xml:space="preserve">The actions I will take </w:t>
            </w:r>
          </w:p>
        </w:tc>
        <w:tc>
          <w:tcPr>
            <w:tcW w:w="604" w:type="pct"/>
            <w:tcBorders>
              <w:top w:val="single" w:sz="4" w:space="0" w:color="auto"/>
              <w:left w:val="single" w:sz="4" w:space="0" w:color="auto"/>
              <w:bottom w:val="single" w:sz="4" w:space="0" w:color="auto"/>
              <w:right w:val="single" w:sz="4" w:space="0" w:color="auto"/>
            </w:tcBorders>
            <w:shd w:val="clear" w:color="auto" w:fill="D9D9D9"/>
            <w:hideMark/>
          </w:tcPr>
          <w:p w14:paraId="347B0C5F" w14:textId="77777777" w:rsidR="00942B66" w:rsidRPr="00942B66" w:rsidRDefault="00942B66" w:rsidP="00423DE8">
            <w:pPr>
              <w:spacing w:before="80" w:after="80" w:line="300" w:lineRule="auto"/>
              <w:rPr>
                <w:rFonts w:ascii="Times New Roman" w:hAnsi="Times New Roman" w:cs="Times New Roman"/>
                <w:b/>
                <w:sz w:val="20"/>
                <w:szCs w:val="20"/>
                <w:lang w:bidi="yi-Hebr"/>
              </w:rPr>
            </w:pPr>
            <w:r w:rsidRPr="00942B66">
              <w:rPr>
                <w:rFonts w:ascii="Times New Roman" w:hAnsi="Times New Roman" w:cs="Times New Roman"/>
                <w:b/>
                <w:sz w:val="20"/>
                <w:szCs w:val="20"/>
                <w:lang w:bidi="yi-Hebr"/>
              </w:rPr>
              <w:t>Timelines</w:t>
            </w:r>
          </w:p>
        </w:tc>
        <w:tc>
          <w:tcPr>
            <w:tcW w:w="617" w:type="pct"/>
            <w:tcBorders>
              <w:top w:val="single" w:sz="4" w:space="0" w:color="auto"/>
              <w:left w:val="single" w:sz="4" w:space="0" w:color="auto"/>
              <w:bottom w:val="single" w:sz="4" w:space="0" w:color="auto"/>
              <w:right w:val="single" w:sz="4" w:space="0" w:color="auto"/>
            </w:tcBorders>
            <w:shd w:val="clear" w:color="auto" w:fill="D9D9D9"/>
            <w:hideMark/>
          </w:tcPr>
          <w:p w14:paraId="6F966D7A" w14:textId="77777777" w:rsidR="00942B66" w:rsidRPr="00942B66" w:rsidRDefault="00942B66" w:rsidP="00423DE8">
            <w:pPr>
              <w:spacing w:before="80" w:after="80" w:line="300" w:lineRule="auto"/>
              <w:rPr>
                <w:rFonts w:ascii="Times New Roman" w:hAnsi="Times New Roman" w:cs="Times New Roman"/>
                <w:b/>
                <w:sz w:val="20"/>
                <w:szCs w:val="20"/>
                <w:lang w:bidi="yi-Hebr"/>
              </w:rPr>
            </w:pPr>
            <w:r w:rsidRPr="00942B66">
              <w:rPr>
                <w:rFonts w:ascii="Times New Roman" w:hAnsi="Times New Roman" w:cs="Times New Roman"/>
                <w:b/>
                <w:sz w:val="20"/>
                <w:szCs w:val="20"/>
                <w:lang w:bidi="yi-Hebr"/>
              </w:rPr>
              <w:t>What will this help me to achieve?</w:t>
            </w:r>
          </w:p>
        </w:tc>
      </w:tr>
      <w:tr w:rsidR="00942B66" w:rsidRPr="00942B66" w14:paraId="6A1B3502" w14:textId="77777777" w:rsidTr="00423DE8">
        <w:trPr>
          <w:trHeight w:val="4401"/>
        </w:trPr>
        <w:tc>
          <w:tcPr>
            <w:tcW w:w="229" w:type="pct"/>
            <w:tcBorders>
              <w:top w:val="single" w:sz="4" w:space="0" w:color="auto"/>
              <w:left w:val="single" w:sz="4" w:space="0" w:color="auto"/>
              <w:bottom w:val="single" w:sz="4" w:space="0" w:color="auto"/>
              <w:right w:val="single" w:sz="4" w:space="0" w:color="auto"/>
            </w:tcBorders>
            <w:hideMark/>
          </w:tcPr>
          <w:p w14:paraId="18A5E4B9" w14:textId="77777777" w:rsidR="00942B66" w:rsidRPr="00942B66" w:rsidRDefault="00942B66" w:rsidP="00423DE8">
            <w:pPr>
              <w:spacing w:before="80" w:after="80" w:line="300" w:lineRule="auto"/>
              <w:rPr>
                <w:rFonts w:ascii="Times New Roman" w:hAnsi="Times New Roman" w:cs="Times New Roman"/>
                <w:sz w:val="20"/>
                <w:szCs w:val="20"/>
                <w:lang w:bidi="yi-Hebr"/>
              </w:rPr>
            </w:pPr>
            <w:r w:rsidRPr="00942B66">
              <w:rPr>
                <w:rFonts w:ascii="Times New Roman" w:hAnsi="Times New Roman" w:cs="Times New Roman"/>
                <w:sz w:val="20"/>
                <w:szCs w:val="20"/>
                <w:lang w:bidi="yi-Hebr"/>
              </w:rPr>
              <w:t>1</w:t>
            </w:r>
          </w:p>
        </w:tc>
        <w:tc>
          <w:tcPr>
            <w:tcW w:w="1128" w:type="pct"/>
            <w:tcBorders>
              <w:top w:val="single" w:sz="4" w:space="0" w:color="auto"/>
              <w:left w:val="single" w:sz="4" w:space="0" w:color="auto"/>
              <w:bottom w:val="single" w:sz="4" w:space="0" w:color="auto"/>
              <w:right w:val="single" w:sz="4" w:space="0" w:color="auto"/>
            </w:tcBorders>
          </w:tcPr>
          <w:p w14:paraId="2F444A20" w14:textId="77777777" w:rsidR="00942B66" w:rsidRPr="00942B66" w:rsidRDefault="00942B66" w:rsidP="00423DE8">
            <w:pPr>
              <w:spacing w:before="80" w:after="80" w:line="300" w:lineRule="auto"/>
              <w:rPr>
                <w:rFonts w:ascii="Times New Roman" w:hAnsi="Times New Roman" w:cs="Times New Roman"/>
                <w:b/>
                <w:sz w:val="20"/>
                <w:szCs w:val="20"/>
                <w:lang w:bidi="yi-Hebr"/>
              </w:rPr>
            </w:pPr>
            <w:r w:rsidRPr="00942B66">
              <w:rPr>
                <w:rFonts w:ascii="Times New Roman" w:hAnsi="Times New Roman" w:cs="Times New Roman"/>
                <w:b/>
                <w:sz w:val="20"/>
                <w:szCs w:val="20"/>
                <w:lang w:bidi="yi-Hebr"/>
              </w:rPr>
              <w:t xml:space="preserve">I would like to improve my Welsh skills. </w:t>
            </w:r>
          </w:p>
          <w:p w14:paraId="69DC7AF3" w14:textId="77777777" w:rsidR="00942B66" w:rsidRPr="00942B66" w:rsidRDefault="00942B66" w:rsidP="00423DE8">
            <w:pPr>
              <w:spacing w:before="80" w:after="80" w:line="300" w:lineRule="auto"/>
              <w:rPr>
                <w:rFonts w:ascii="Times New Roman" w:hAnsi="Times New Roman" w:cs="Times New Roman"/>
                <w:b/>
                <w:sz w:val="20"/>
                <w:szCs w:val="20"/>
                <w:lang w:bidi="yi-Hebr"/>
              </w:rPr>
            </w:pPr>
          </w:p>
          <w:p w14:paraId="4A65A780" w14:textId="77777777" w:rsidR="00942B66" w:rsidRPr="00942B66" w:rsidRDefault="00942B66" w:rsidP="00423DE8">
            <w:pPr>
              <w:spacing w:before="80" w:after="80" w:line="300" w:lineRule="auto"/>
              <w:rPr>
                <w:rFonts w:ascii="Times New Roman" w:hAnsi="Times New Roman" w:cs="Times New Roman"/>
                <w:b/>
                <w:sz w:val="20"/>
                <w:szCs w:val="20"/>
                <w:lang w:bidi="yi-Hebr"/>
              </w:rPr>
            </w:pPr>
          </w:p>
        </w:tc>
        <w:tc>
          <w:tcPr>
            <w:tcW w:w="1110" w:type="pct"/>
            <w:tcBorders>
              <w:top w:val="single" w:sz="4" w:space="0" w:color="auto"/>
              <w:left w:val="single" w:sz="4" w:space="0" w:color="auto"/>
              <w:bottom w:val="single" w:sz="4" w:space="0" w:color="auto"/>
              <w:right w:val="single" w:sz="4" w:space="0" w:color="auto"/>
            </w:tcBorders>
            <w:hideMark/>
          </w:tcPr>
          <w:p w14:paraId="38D7B091" w14:textId="77777777" w:rsidR="00942B66" w:rsidRPr="00942B66" w:rsidRDefault="00942B66" w:rsidP="00423DE8">
            <w:pPr>
              <w:spacing w:before="80" w:after="80" w:line="300" w:lineRule="auto"/>
              <w:rPr>
                <w:rFonts w:ascii="Times New Roman" w:hAnsi="Times New Roman" w:cs="Times New Roman"/>
                <w:sz w:val="20"/>
                <w:szCs w:val="20"/>
                <w:lang w:bidi="yi-Hebr"/>
              </w:rPr>
            </w:pPr>
            <w:r w:rsidRPr="00942B66">
              <w:rPr>
                <w:rFonts w:ascii="Times New Roman" w:hAnsi="Times New Roman" w:cs="Times New Roman"/>
                <w:sz w:val="20"/>
                <w:szCs w:val="20"/>
                <w:lang w:bidi="yi-Hebr"/>
              </w:rPr>
              <w:t xml:space="preserve">When I progress through the different levels on the Welsh course. </w:t>
            </w:r>
          </w:p>
        </w:tc>
        <w:tc>
          <w:tcPr>
            <w:tcW w:w="1312" w:type="pct"/>
            <w:tcBorders>
              <w:top w:val="single" w:sz="4" w:space="0" w:color="auto"/>
              <w:left w:val="single" w:sz="4" w:space="0" w:color="auto"/>
              <w:bottom w:val="single" w:sz="4" w:space="0" w:color="auto"/>
              <w:right w:val="single" w:sz="4" w:space="0" w:color="auto"/>
            </w:tcBorders>
          </w:tcPr>
          <w:p w14:paraId="459D8710" w14:textId="77777777" w:rsidR="00942B66" w:rsidRPr="00942B66" w:rsidRDefault="00942B66" w:rsidP="00423DE8">
            <w:pPr>
              <w:spacing w:before="80" w:after="80" w:line="300" w:lineRule="auto"/>
              <w:rPr>
                <w:rFonts w:ascii="Times New Roman" w:hAnsi="Times New Roman" w:cs="Times New Roman"/>
                <w:sz w:val="20"/>
                <w:szCs w:val="20"/>
                <w:lang w:bidi="yi-Hebr"/>
              </w:rPr>
            </w:pPr>
            <w:r w:rsidRPr="00942B66">
              <w:rPr>
                <w:rFonts w:ascii="Times New Roman" w:hAnsi="Times New Roman" w:cs="Times New Roman"/>
                <w:sz w:val="20"/>
                <w:szCs w:val="20"/>
                <w:lang w:bidi="yi-Hebr"/>
              </w:rPr>
              <w:t>I am going to sign up to the Entry level for Welsh online first.</w:t>
            </w:r>
          </w:p>
        </w:tc>
        <w:tc>
          <w:tcPr>
            <w:tcW w:w="604" w:type="pct"/>
            <w:tcBorders>
              <w:top w:val="single" w:sz="4" w:space="0" w:color="auto"/>
              <w:left w:val="single" w:sz="4" w:space="0" w:color="auto"/>
              <w:bottom w:val="single" w:sz="4" w:space="0" w:color="auto"/>
              <w:right w:val="single" w:sz="4" w:space="0" w:color="auto"/>
            </w:tcBorders>
          </w:tcPr>
          <w:p w14:paraId="4753493A" w14:textId="77777777" w:rsidR="00942B66" w:rsidRPr="00942B66" w:rsidRDefault="00942B66" w:rsidP="00423DE8">
            <w:pPr>
              <w:spacing w:before="80" w:after="80" w:line="300" w:lineRule="auto"/>
              <w:rPr>
                <w:rFonts w:ascii="Times New Roman" w:hAnsi="Times New Roman" w:cs="Times New Roman"/>
                <w:sz w:val="20"/>
                <w:szCs w:val="20"/>
                <w:lang w:bidi="yi-Hebr"/>
              </w:rPr>
            </w:pPr>
            <w:r w:rsidRPr="00942B66">
              <w:rPr>
                <w:rFonts w:ascii="Times New Roman" w:hAnsi="Times New Roman" w:cs="Times New Roman"/>
                <w:sz w:val="20"/>
                <w:szCs w:val="20"/>
                <w:lang w:bidi="yi-Hebr"/>
              </w:rPr>
              <w:t>Entry level- by January 2024</w:t>
            </w:r>
          </w:p>
          <w:p w14:paraId="612D1CCC" w14:textId="77777777" w:rsidR="00942B66" w:rsidRPr="00942B66" w:rsidRDefault="00942B66" w:rsidP="00423DE8">
            <w:pPr>
              <w:spacing w:before="80" w:after="80" w:line="300" w:lineRule="auto"/>
              <w:rPr>
                <w:rFonts w:ascii="Times New Roman" w:hAnsi="Times New Roman" w:cs="Times New Roman"/>
                <w:sz w:val="20"/>
                <w:szCs w:val="20"/>
                <w:lang w:bidi="yi-Hebr"/>
              </w:rPr>
            </w:pPr>
            <w:r w:rsidRPr="00942B66">
              <w:rPr>
                <w:rFonts w:ascii="Times New Roman" w:hAnsi="Times New Roman" w:cs="Times New Roman"/>
                <w:sz w:val="20"/>
                <w:szCs w:val="20"/>
                <w:lang w:bidi="yi-Hebr"/>
              </w:rPr>
              <w:t xml:space="preserve"> </w:t>
            </w:r>
          </w:p>
        </w:tc>
        <w:tc>
          <w:tcPr>
            <w:tcW w:w="617" w:type="pct"/>
            <w:tcBorders>
              <w:top w:val="single" w:sz="4" w:space="0" w:color="auto"/>
              <w:left w:val="single" w:sz="4" w:space="0" w:color="auto"/>
              <w:bottom w:val="single" w:sz="4" w:space="0" w:color="auto"/>
              <w:right w:val="single" w:sz="4" w:space="0" w:color="auto"/>
            </w:tcBorders>
            <w:hideMark/>
          </w:tcPr>
          <w:p w14:paraId="1AB69913" w14:textId="77777777" w:rsidR="00942B66" w:rsidRPr="00942B66" w:rsidRDefault="00942B66" w:rsidP="00423DE8">
            <w:pPr>
              <w:spacing w:before="80" w:after="80" w:line="300" w:lineRule="auto"/>
              <w:rPr>
                <w:rFonts w:ascii="Times New Roman" w:hAnsi="Times New Roman" w:cs="Times New Roman"/>
                <w:sz w:val="20"/>
                <w:szCs w:val="20"/>
                <w:lang w:bidi="yi-Hebr"/>
              </w:rPr>
            </w:pPr>
            <w:r w:rsidRPr="00942B66">
              <w:rPr>
                <w:rFonts w:ascii="Times New Roman" w:hAnsi="Times New Roman" w:cs="Times New Roman"/>
                <w:sz w:val="20"/>
                <w:szCs w:val="20"/>
                <w:lang w:bidi="yi-Hebr"/>
              </w:rPr>
              <w:t xml:space="preserve">This will help me support pupils in school with their Welsh. It will help me with further employment opportunities. </w:t>
            </w:r>
          </w:p>
        </w:tc>
      </w:tr>
      <w:tr w:rsidR="00942B66" w:rsidRPr="00942B66" w14:paraId="6CEA362C" w14:textId="77777777" w:rsidTr="00423DE8">
        <w:trPr>
          <w:trHeight w:val="1085"/>
        </w:trPr>
        <w:tc>
          <w:tcPr>
            <w:tcW w:w="229" w:type="pct"/>
            <w:tcBorders>
              <w:top w:val="single" w:sz="4" w:space="0" w:color="auto"/>
              <w:left w:val="single" w:sz="4" w:space="0" w:color="auto"/>
              <w:bottom w:val="single" w:sz="4" w:space="0" w:color="auto"/>
              <w:right w:val="single" w:sz="4" w:space="0" w:color="auto"/>
            </w:tcBorders>
            <w:hideMark/>
          </w:tcPr>
          <w:p w14:paraId="30CD7607" w14:textId="77777777" w:rsidR="00942B66" w:rsidRPr="00942B66" w:rsidRDefault="00942B66" w:rsidP="00423DE8">
            <w:pPr>
              <w:spacing w:before="80" w:after="80" w:line="300" w:lineRule="auto"/>
              <w:rPr>
                <w:rFonts w:ascii="Times New Roman" w:hAnsi="Times New Roman" w:cs="Times New Roman"/>
                <w:sz w:val="20"/>
                <w:szCs w:val="20"/>
                <w:lang w:bidi="yi-Hebr"/>
              </w:rPr>
            </w:pPr>
            <w:r w:rsidRPr="00942B66">
              <w:rPr>
                <w:rFonts w:ascii="Times New Roman" w:hAnsi="Times New Roman" w:cs="Times New Roman"/>
                <w:sz w:val="20"/>
                <w:szCs w:val="20"/>
                <w:lang w:bidi="yi-Hebr"/>
              </w:rPr>
              <w:t>2</w:t>
            </w:r>
          </w:p>
        </w:tc>
        <w:tc>
          <w:tcPr>
            <w:tcW w:w="1128" w:type="pct"/>
            <w:tcBorders>
              <w:top w:val="single" w:sz="4" w:space="0" w:color="auto"/>
              <w:left w:val="single" w:sz="4" w:space="0" w:color="auto"/>
              <w:bottom w:val="single" w:sz="4" w:space="0" w:color="auto"/>
              <w:right w:val="single" w:sz="4" w:space="0" w:color="auto"/>
            </w:tcBorders>
          </w:tcPr>
          <w:p w14:paraId="5535BE63" w14:textId="2E82AF68" w:rsidR="00942B66" w:rsidRPr="00942B66" w:rsidRDefault="00942B66" w:rsidP="00423DE8">
            <w:pPr>
              <w:spacing w:before="80" w:after="80" w:line="300" w:lineRule="auto"/>
              <w:rPr>
                <w:rFonts w:ascii="Times New Roman" w:hAnsi="Times New Roman" w:cs="Times New Roman"/>
                <w:b/>
                <w:sz w:val="20"/>
                <w:szCs w:val="20"/>
                <w:lang w:bidi="yi-Hebr"/>
              </w:rPr>
            </w:pPr>
            <w:r w:rsidRPr="00942B66">
              <w:rPr>
                <w:rFonts w:ascii="Times New Roman" w:hAnsi="Times New Roman" w:cs="Times New Roman"/>
                <w:b/>
                <w:sz w:val="20"/>
                <w:szCs w:val="20"/>
                <w:lang w:bidi="yi-Hebr"/>
              </w:rPr>
              <w:t xml:space="preserve">I would like to do some additional learning needs and challenging </w:t>
            </w:r>
            <w:r w:rsidR="00660B49" w:rsidRPr="00942B66">
              <w:rPr>
                <w:rFonts w:ascii="Times New Roman" w:hAnsi="Times New Roman" w:cs="Times New Roman"/>
                <w:b/>
                <w:sz w:val="20"/>
                <w:szCs w:val="20"/>
                <w:lang w:bidi="yi-Hebr"/>
              </w:rPr>
              <w:t>behaviors</w:t>
            </w:r>
            <w:r w:rsidRPr="00942B66">
              <w:rPr>
                <w:rFonts w:ascii="Times New Roman" w:hAnsi="Times New Roman" w:cs="Times New Roman"/>
                <w:b/>
                <w:sz w:val="20"/>
                <w:szCs w:val="20"/>
                <w:lang w:bidi="yi-Hebr"/>
              </w:rPr>
              <w:t xml:space="preserve"> courses.</w:t>
            </w:r>
          </w:p>
          <w:p w14:paraId="09D5BFA0" w14:textId="77777777" w:rsidR="00942B66" w:rsidRPr="00942B66" w:rsidRDefault="00942B66" w:rsidP="00423DE8">
            <w:pPr>
              <w:spacing w:before="80" w:after="80" w:line="300" w:lineRule="auto"/>
              <w:rPr>
                <w:rFonts w:ascii="Times New Roman" w:hAnsi="Times New Roman" w:cs="Times New Roman"/>
                <w:b/>
                <w:sz w:val="20"/>
                <w:szCs w:val="20"/>
                <w:lang w:bidi="yi-Hebr"/>
              </w:rPr>
            </w:pPr>
          </w:p>
          <w:p w14:paraId="68250090" w14:textId="77777777" w:rsidR="00942B66" w:rsidRPr="00942B66" w:rsidRDefault="00942B66" w:rsidP="00423DE8">
            <w:pPr>
              <w:spacing w:before="80" w:after="80" w:line="300" w:lineRule="auto"/>
              <w:rPr>
                <w:rFonts w:ascii="Times New Roman" w:hAnsi="Times New Roman" w:cs="Times New Roman"/>
                <w:b/>
                <w:sz w:val="20"/>
                <w:szCs w:val="20"/>
                <w:lang w:bidi="yi-Hebr"/>
              </w:rPr>
            </w:pPr>
          </w:p>
          <w:p w14:paraId="6E93914A" w14:textId="77777777" w:rsidR="00942B66" w:rsidRPr="00942B66" w:rsidRDefault="00942B66" w:rsidP="00423DE8">
            <w:pPr>
              <w:spacing w:before="80" w:after="80" w:line="300" w:lineRule="auto"/>
              <w:rPr>
                <w:rFonts w:ascii="Times New Roman" w:hAnsi="Times New Roman" w:cs="Times New Roman"/>
                <w:b/>
                <w:sz w:val="20"/>
                <w:szCs w:val="20"/>
                <w:lang w:bidi="yi-Hebr"/>
              </w:rPr>
            </w:pPr>
          </w:p>
        </w:tc>
        <w:tc>
          <w:tcPr>
            <w:tcW w:w="1110" w:type="pct"/>
            <w:tcBorders>
              <w:top w:val="single" w:sz="4" w:space="0" w:color="auto"/>
              <w:left w:val="single" w:sz="4" w:space="0" w:color="auto"/>
              <w:bottom w:val="single" w:sz="4" w:space="0" w:color="auto"/>
              <w:right w:val="single" w:sz="4" w:space="0" w:color="auto"/>
            </w:tcBorders>
          </w:tcPr>
          <w:p w14:paraId="2E39C330" w14:textId="77777777" w:rsidR="00942B66" w:rsidRPr="00942B66" w:rsidRDefault="00942B66" w:rsidP="00423DE8">
            <w:pPr>
              <w:spacing w:before="80" w:after="80" w:line="300" w:lineRule="auto"/>
              <w:rPr>
                <w:rFonts w:ascii="Times New Roman" w:hAnsi="Times New Roman" w:cs="Times New Roman"/>
                <w:sz w:val="20"/>
                <w:szCs w:val="20"/>
                <w:lang w:bidi="yi-Hebr"/>
              </w:rPr>
            </w:pPr>
            <w:r w:rsidRPr="00942B66">
              <w:rPr>
                <w:rFonts w:ascii="Times New Roman" w:hAnsi="Times New Roman" w:cs="Times New Roman"/>
                <w:sz w:val="20"/>
                <w:szCs w:val="20"/>
                <w:lang w:bidi="yi-Hebr"/>
              </w:rPr>
              <w:t xml:space="preserve">When I have more knowledge and feel more confident in supporting the children in school. I will also receive certificates for completing these courses. </w:t>
            </w:r>
          </w:p>
        </w:tc>
        <w:tc>
          <w:tcPr>
            <w:tcW w:w="1312" w:type="pct"/>
            <w:tcBorders>
              <w:top w:val="single" w:sz="4" w:space="0" w:color="auto"/>
              <w:left w:val="single" w:sz="4" w:space="0" w:color="auto"/>
              <w:bottom w:val="single" w:sz="4" w:space="0" w:color="auto"/>
              <w:right w:val="single" w:sz="4" w:space="0" w:color="auto"/>
            </w:tcBorders>
          </w:tcPr>
          <w:p w14:paraId="7901D34A" w14:textId="77777777" w:rsidR="00942B66" w:rsidRPr="00942B66" w:rsidRDefault="00942B66" w:rsidP="00423DE8">
            <w:pPr>
              <w:spacing w:before="80" w:after="80" w:line="300" w:lineRule="auto"/>
              <w:rPr>
                <w:rFonts w:ascii="Times New Roman" w:hAnsi="Times New Roman" w:cs="Times New Roman"/>
                <w:sz w:val="20"/>
                <w:szCs w:val="20"/>
                <w:lang w:bidi="yi-Hebr"/>
              </w:rPr>
            </w:pPr>
            <w:r w:rsidRPr="00942B66">
              <w:rPr>
                <w:rFonts w:ascii="Times New Roman" w:hAnsi="Times New Roman" w:cs="Times New Roman"/>
                <w:sz w:val="20"/>
                <w:szCs w:val="20"/>
                <w:lang w:bidi="yi-Hebr"/>
              </w:rPr>
              <w:t xml:space="preserve">I have found some courses on a website. I will sign up to them and complete them in my own time. </w:t>
            </w:r>
          </w:p>
        </w:tc>
        <w:tc>
          <w:tcPr>
            <w:tcW w:w="604" w:type="pct"/>
            <w:tcBorders>
              <w:top w:val="single" w:sz="4" w:space="0" w:color="auto"/>
              <w:left w:val="single" w:sz="4" w:space="0" w:color="auto"/>
              <w:bottom w:val="single" w:sz="4" w:space="0" w:color="auto"/>
              <w:right w:val="single" w:sz="4" w:space="0" w:color="auto"/>
            </w:tcBorders>
          </w:tcPr>
          <w:p w14:paraId="5613A954" w14:textId="77777777" w:rsidR="00942B66" w:rsidRPr="00942B66" w:rsidRDefault="00942B66" w:rsidP="00423DE8">
            <w:pPr>
              <w:spacing w:before="80" w:after="80" w:line="300" w:lineRule="auto"/>
              <w:rPr>
                <w:rFonts w:ascii="Times New Roman" w:hAnsi="Times New Roman" w:cs="Times New Roman"/>
                <w:sz w:val="20"/>
                <w:szCs w:val="20"/>
                <w:lang w:bidi="yi-Hebr"/>
              </w:rPr>
            </w:pPr>
            <w:r w:rsidRPr="00942B66">
              <w:rPr>
                <w:rFonts w:ascii="Times New Roman" w:hAnsi="Times New Roman" w:cs="Times New Roman"/>
                <w:sz w:val="20"/>
                <w:szCs w:val="20"/>
                <w:lang w:bidi="yi-Hebr"/>
              </w:rPr>
              <w:t>By May 2025</w:t>
            </w:r>
          </w:p>
        </w:tc>
        <w:tc>
          <w:tcPr>
            <w:tcW w:w="617" w:type="pct"/>
            <w:tcBorders>
              <w:top w:val="single" w:sz="4" w:space="0" w:color="auto"/>
              <w:left w:val="single" w:sz="4" w:space="0" w:color="auto"/>
              <w:bottom w:val="single" w:sz="4" w:space="0" w:color="auto"/>
              <w:right w:val="single" w:sz="4" w:space="0" w:color="auto"/>
            </w:tcBorders>
          </w:tcPr>
          <w:p w14:paraId="4B53E7A3" w14:textId="77777777" w:rsidR="00942B66" w:rsidRPr="00942B66" w:rsidRDefault="00942B66" w:rsidP="00423DE8">
            <w:pPr>
              <w:spacing w:before="80" w:after="80" w:line="300" w:lineRule="auto"/>
              <w:rPr>
                <w:rFonts w:ascii="Times New Roman" w:hAnsi="Times New Roman" w:cs="Times New Roman"/>
                <w:sz w:val="20"/>
                <w:szCs w:val="20"/>
                <w:lang w:bidi="yi-Hebr"/>
              </w:rPr>
            </w:pPr>
            <w:r w:rsidRPr="00942B66">
              <w:rPr>
                <w:rFonts w:ascii="Times New Roman" w:hAnsi="Times New Roman" w:cs="Times New Roman"/>
                <w:sz w:val="20"/>
                <w:szCs w:val="20"/>
                <w:lang w:bidi="yi-Hebr"/>
              </w:rPr>
              <w:t xml:space="preserve">With the increase in ALN in the classroom this will help me in my job role be able to support the children in the best way possible. It will also help with further employment opportunities. </w:t>
            </w:r>
          </w:p>
        </w:tc>
      </w:tr>
      <w:tr w:rsidR="00942B66" w:rsidRPr="00942B66" w14:paraId="0D79241A" w14:textId="77777777" w:rsidTr="00423DE8">
        <w:trPr>
          <w:trHeight w:val="3159"/>
        </w:trPr>
        <w:tc>
          <w:tcPr>
            <w:tcW w:w="229" w:type="pct"/>
            <w:tcBorders>
              <w:top w:val="single" w:sz="4" w:space="0" w:color="auto"/>
              <w:left w:val="single" w:sz="4" w:space="0" w:color="auto"/>
              <w:bottom w:val="single" w:sz="4" w:space="0" w:color="auto"/>
              <w:right w:val="single" w:sz="4" w:space="0" w:color="auto"/>
            </w:tcBorders>
            <w:hideMark/>
          </w:tcPr>
          <w:p w14:paraId="702D2DA4" w14:textId="77777777" w:rsidR="00942B66" w:rsidRPr="00942B66" w:rsidRDefault="00942B66" w:rsidP="00423DE8">
            <w:pPr>
              <w:spacing w:before="80" w:after="80" w:line="300" w:lineRule="auto"/>
              <w:rPr>
                <w:rFonts w:ascii="Times New Roman" w:hAnsi="Times New Roman" w:cs="Times New Roman"/>
                <w:sz w:val="20"/>
                <w:szCs w:val="20"/>
                <w:lang w:bidi="yi-Hebr"/>
              </w:rPr>
            </w:pPr>
            <w:r w:rsidRPr="00942B66">
              <w:rPr>
                <w:rFonts w:ascii="Times New Roman" w:hAnsi="Times New Roman" w:cs="Times New Roman"/>
                <w:sz w:val="20"/>
                <w:szCs w:val="20"/>
                <w:lang w:bidi="yi-Hebr"/>
              </w:rPr>
              <w:lastRenderedPageBreak/>
              <w:t>3</w:t>
            </w:r>
          </w:p>
        </w:tc>
        <w:tc>
          <w:tcPr>
            <w:tcW w:w="1128" w:type="pct"/>
            <w:tcBorders>
              <w:top w:val="single" w:sz="4" w:space="0" w:color="auto"/>
              <w:left w:val="single" w:sz="4" w:space="0" w:color="auto"/>
              <w:bottom w:val="single" w:sz="4" w:space="0" w:color="auto"/>
              <w:right w:val="single" w:sz="4" w:space="0" w:color="auto"/>
            </w:tcBorders>
          </w:tcPr>
          <w:p w14:paraId="103CEFEE" w14:textId="77777777" w:rsidR="00942B66" w:rsidRPr="00942B66" w:rsidRDefault="00942B66" w:rsidP="00423DE8">
            <w:pPr>
              <w:spacing w:before="80" w:after="80" w:line="300" w:lineRule="auto"/>
              <w:rPr>
                <w:rFonts w:ascii="Times New Roman" w:hAnsi="Times New Roman" w:cs="Times New Roman"/>
                <w:b/>
                <w:sz w:val="20"/>
                <w:szCs w:val="20"/>
                <w:lang w:bidi="yi-Hebr"/>
              </w:rPr>
            </w:pPr>
          </w:p>
          <w:p w14:paraId="0CCD40FA" w14:textId="77777777" w:rsidR="00942B66" w:rsidRPr="00942B66" w:rsidRDefault="00942B66" w:rsidP="00423DE8">
            <w:pPr>
              <w:spacing w:before="80" w:after="80" w:line="300" w:lineRule="auto"/>
              <w:rPr>
                <w:rFonts w:ascii="Times New Roman" w:hAnsi="Times New Roman" w:cs="Times New Roman"/>
                <w:b/>
                <w:sz w:val="20"/>
                <w:szCs w:val="20"/>
                <w:lang w:bidi="yi-Hebr"/>
              </w:rPr>
            </w:pPr>
            <w:r w:rsidRPr="00942B66">
              <w:rPr>
                <w:rFonts w:ascii="Times New Roman" w:hAnsi="Times New Roman" w:cs="Times New Roman"/>
                <w:b/>
                <w:sz w:val="20"/>
                <w:szCs w:val="20"/>
                <w:lang w:bidi="yi-Hebr"/>
              </w:rPr>
              <w:t>I would like to complete monster phonics training.</w:t>
            </w:r>
          </w:p>
          <w:p w14:paraId="39425D2F" w14:textId="77777777" w:rsidR="00942B66" w:rsidRPr="00942B66" w:rsidRDefault="00942B66" w:rsidP="00423DE8">
            <w:pPr>
              <w:spacing w:before="80" w:after="80" w:line="300" w:lineRule="auto"/>
              <w:rPr>
                <w:rFonts w:ascii="Times New Roman" w:hAnsi="Times New Roman" w:cs="Times New Roman"/>
                <w:b/>
                <w:sz w:val="20"/>
                <w:szCs w:val="20"/>
                <w:lang w:bidi="yi-Hebr"/>
              </w:rPr>
            </w:pPr>
          </w:p>
          <w:p w14:paraId="41FDADEA" w14:textId="77777777" w:rsidR="00942B66" w:rsidRPr="00942B66" w:rsidRDefault="00942B66" w:rsidP="00423DE8">
            <w:pPr>
              <w:spacing w:before="80" w:after="80" w:line="300" w:lineRule="auto"/>
              <w:rPr>
                <w:rFonts w:ascii="Times New Roman" w:hAnsi="Times New Roman" w:cs="Times New Roman"/>
                <w:b/>
                <w:sz w:val="20"/>
                <w:szCs w:val="20"/>
                <w:lang w:bidi="yi-Hebr"/>
              </w:rPr>
            </w:pPr>
          </w:p>
          <w:p w14:paraId="3C05BBAE" w14:textId="77777777" w:rsidR="00942B66" w:rsidRPr="00942B66" w:rsidRDefault="00942B66" w:rsidP="00423DE8">
            <w:pPr>
              <w:spacing w:before="80" w:after="80" w:line="300" w:lineRule="auto"/>
              <w:rPr>
                <w:rFonts w:ascii="Times New Roman" w:hAnsi="Times New Roman" w:cs="Times New Roman"/>
                <w:b/>
                <w:sz w:val="20"/>
                <w:szCs w:val="20"/>
                <w:lang w:bidi="yi-Hebr"/>
              </w:rPr>
            </w:pPr>
          </w:p>
        </w:tc>
        <w:tc>
          <w:tcPr>
            <w:tcW w:w="1110" w:type="pct"/>
            <w:tcBorders>
              <w:top w:val="single" w:sz="4" w:space="0" w:color="auto"/>
              <w:left w:val="single" w:sz="4" w:space="0" w:color="auto"/>
              <w:bottom w:val="single" w:sz="4" w:space="0" w:color="auto"/>
              <w:right w:val="single" w:sz="4" w:space="0" w:color="auto"/>
            </w:tcBorders>
          </w:tcPr>
          <w:p w14:paraId="42FDDB9A" w14:textId="77777777" w:rsidR="00942B66" w:rsidRPr="00942B66" w:rsidRDefault="00942B66" w:rsidP="00423DE8">
            <w:pPr>
              <w:spacing w:before="80" w:after="80" w:line="300" w:lineRule="auto"/>
              <w:rPr>
                <w:rFonts w:ascii="Times New Roman" w:hAnsi="Times New Roman" w:cs="Times New Roman"/>
                <w:sz w:val="20"/>
                <w:szCs w:val="20"/>
                <w:lang w:bidi="yi-Hebr"/>
              </w:rPr>
            </w:pPr>
            <w:r w:rsidRPr="00942B66">
              <w:rPr>
                <w:rFonts w:ascii="Times New Roman" w:hAnsi="Times New Roman" w:cs="Times New Roman"/>
                <w:sz w:val="20"/>
                <w:szCs w:val="20"/>
                <w:lang w:bidi="yi-Hebr"/>
              </w:rPr>
              <w:t xml:space="preserve">I will be awarded certificates to show that I have completed the training. </w:t>
            </w:r>
          </w:p>
        </w:tc>
        <w:tc>
          <w:tcPr>
            <w:tcW w:w="1312" w:type="pct"/>
            <w:tcBorders>
              <w:top w:val="single" w:sz="4" w:space="0" w:color="auto"/>
              <w:left w:val="single" w:sz="4" w:space="0" w:color="auto"/>
              <w:bottom w:val="single" w:sz="4" w:space="0" w:color="auto"/>
              <w:right w:val="single" w:sz="4" w:space="0" w:color="auto"/>
            </w:tcBorders>
          </w:tcPr>
          <w:p w14:paraId="1FDE712C" w14:textId="77777777" w:rsidR="00942B66" w:rsidRPr="00942B66" w:rsidRDefault="00942B66" w:rsidP="00423DE8">
            <w:pPr>
              <w:spacing w:before="80" w:after="80" w:line="300" w:lineRule="auto"/>
              <w:rPr>
                <w:rFonts w:ascii="Times New Roman" w:hAnsi="Times New Roman" w:cs="Times New Roman"/>
                <w:sz w:val="20"/>
                <w:szCs w:val="20"/>
                <w:lang w:bidi="yi-Hebr"/>
              </w:rPr>
            </w:pPr>
            <w:r w:rsidRPr="00942B66">
              <w:rPr>
                <w:rFonts w:ascii="Times New Roman" w:hAnsi="Times New Roman" w:cs="Times New Roman"/>
                <w:sz w:val="20"/>
                <w:szCs w:val="20"/>
                <w:lang w:bidi="yi-Hebr"/>
              </w:rPr>
              <w:t>I will speak to the head mistress of the school that I am on supply in and ask her if I can do the online training in my own time.</w:t>
            </w:r>
          </w:p>
        </w:tc>
        <w:tc>
          <w:tcPr>
            <w:tcW w:w="604" w:type="pct"/>
            <w:tcBorders>
              <w:top w:val="single" w:sz="4" w:space="0" w:color="auto"/>
              <w:left w:val="single" w:sz="4" w:space="0" w:color="auto"/>
              <w:bottom w:val="single" w:sz="4" w:space="0" w:color="auto"/>
              <w:right w:val="single" w:sz="4" w:space="0" w:color="auto"/>
            </w:tcBorders>
          </w:tcPr>
          <w:p w14:paraId="33A870BD" w14:textId="77777777" w:rsidR="00942B66" w:rsidRPr="00942B66" w:rsidRDefault="00942B66" w:rsidP="00423DE8">
            <w:pPr>
              <w:spacing w:before="80" w:after="80" w:line="300" w:lineRule="auto"/>
              <w:rPr>
                <w:rFonts w:ascii="Times New Roman" w:hAnsi="Times New Roman" w:cs="Times New Roman"/>
                <w:sz w:val="20"/>
                <w:szCs w:val="20"/>
                <w:lang w:bidi="yi-Hebr"/>
              </w:rPr>
            </w:pPr>
            <w:r w:rsidRPr="00942B66">
              <w:rPr>
                <w:rFonts w:ascii="Times New Roman" w:hAnsi="Times New Roman" w:cs="Times New Roman"/>
                <w:sz w:val="20"/>
                <w:szCs w:val="20"/>
                <w:lang w:bidi="yi-Hebr"/>
              </w:rPr>
              <w:t>November 2024</w:t>
            </w:r>
          </w:p>
        </w:tc>
        <w:tc>
          <w:tcPr>
            <w:tcW w:w="617" w:type="pct"/>
            <w:tcBorders>
              <w:top w:val="single" w:sz="4" w:space="0" w:color="auto"/>
              <w:left w:val="single" w:sz="4" w:space="0" w:color="auto"/>
              <w:bottom w:val="single" w:sz="4" w:space="0" w:color="auto"/>
              <w:right w:val="single" w:sz="4" w:space="0" w:color="auto"/>
            </w:tcBorders>
          </w:tcPr>
          <w:p w14:paraId="5FF9CEA3" w14:textId="77777777" w:rsidR="00942B66" w:rsidRPr="00942B66" w:rsidRDefault="00942B66" w:rsidP="00423DE8">
            <w:pPr>
              <w:spacing w:before="80" w:after="80" w:line="300" w:lineRule="auto"/>
              <w:rPr>
                <w:rFonts w:ascii="Times New Roman" w:hAnsi="Times New Roman" w:cs="Times New Roman"/>
                <w:sz w:val="20"/>
                <w:szCs w:val="20"/>
                <w:lang w:bidi="yi-Hebr"/>
              </w:rPr>
            </w:pPr>
            <w:r w:rsidRPr="00942B66">
              <w:rPr>
                <w:rFonts w:ascii="Times New Roman" w:hAnsi="Times New Roman" w:cs="Times New Roman"/>
                <w:sz w:val="20"/>
                <w:szCs w:val="20"/>
                <w:lang w:bidi="yi-Hebr"/>
              </w:rPr>
              <w:t>Help me to support the staff and children during our phonic lessons and to help with any interventions that the children may need.</w:t>
            </w:r>
          </w:p>
        </w:tc>
      </w:tr>
      <w:tr w:rsidR="00942B66" w:rsidRPr="00942B66" w14:paraId="303937B2" w14:textId="77777777" w:rsidTr="00423DE8">
        <w:trPr>
          <w:trHeight w:val="138"/>
        </w:trPr>
        <w:tc>
          <w:tcPr>
            <w:tcW w:w="229" w:type="pct"/>
            <w:tcBorders>
              <w:top w:val="single" w:sz="4" w:space="0" w:color="auto"/>
              <w:left w:val="single" w:sz="4" w:space="0" w:color="auto"/>
              <w:bottom w:val="single" w:sz="4" w:space="0" w:color="auto"/>
              <w:right w:val="single" w:sz="4" w:space="0" w:color="auto"/>
            </w:tcBorders>
          </w:tcPr>
          <w:p w14:paraId="7B6AA799" w14:textId="77777777" w:rsidR="00942B66" w:rsidRPr="00942B66" w:rsidRDefault="00942B66" w:rsidP="00423DE8">
            <w:pPr>
              <w:spacing w:before="80" w:after="80" w:line="300" w:lineRule="auto"/>
              <w:rPr>
                <w:rFonts w:ascii="Times New Roman" w:hAnsi="Times New Roman" w:cs="Times New Roman"/>
                <w:sz w:val="20"/>
                <w:szCs w:val="20"/>
                <w:lang w:bidi="yi-Hebr"/>
              </w:rPr>
            </w:pPr>
            <w:r w:rsidRPr="00942B66">
              <w:rPr>
                <w:rFonts w:ascii="Times New Roman" w:hAnsi="Times New Roman" w:cs="Times New Roman"/>
                <w:sz w:val="20"/>
                <w:szCs w:val="20"/>
                <w:lang w:bidi="yi-Hebr"/>
              </w:rPr>
              <w:t>4.</w:t>
            </w:r>
          </w:p>
        </w:tc>
        <w:tc>
          <w:tcPr>
            <w:tcW w:w="1128" w:type="pct"/>
            <w:tcBorders>
              <w:top w:val="single" w:sz="4" w:space="0" w:color="auto"/>
              <w:left w:val="single" w:sz="4" w:space="0" w:color="auto"/>
              <w:bottom w:val="single" w:sz="4" w:space="0" w:color="auto"/>
              <w:right w:val="single" w:sz="4" w:space="0" w:color="auto"/>
            </w:tcBorders>
          </w:tcPr>
          <w:p w14:paraId="45AC9497" w14:textId="77777777" w:rsidR="00942B66" w:rsidRPr="00942B66" w:rsidRDefault="00942B66" w:rsidP="00423DE8">
            <w:pPr>
              <w:spacing w:before="80" w:after="80" w:line="300" w:lineRule="auto"/>
              <w:rPr>
                <w:rFonts w:ascii="Times New Roman" w:hAnsi="Times New Roman" w:cs="Times New Roman"/>
                <w:b/>
                <w:sz w:val="20"/>
                <w:szCs w:val="20"/>
                <w:lang w:bidi="yi-Hebr"/>
              </w:rPr>
            </w:pPr>
            <w:r w:rsidRPr="00942B66">
              <w:rPr>
                <w:rFonts w:ascii="Times New Roman" w:hAnsi="Times New Roman" w:cs="Times New Roman"/>
                <w:b/>
                <w:sz w:val="20"/>
                <w:szCs w:val="20"/>
                <w:lang w:bidi="yi-Hebr"/>
              </w:rPr>
              <w:t>I would like to secure a permanent job in a school.</w:t>
            </w:r>
          </w:p>
        </w:tc>
        <w:tc>
          <w:tcPr>
            <w:tcW w:w="1110" w:type="pct"/>
            <w:tcBorders>
              <w:top w:val="single" w:sz="4" w:space="0" w:color="auto"/>
              <w:left w:val="single" w:sz="4" w:space="0" w:color="auto"/>
              <w:bottom w:val="single" w:sz="4" w:space="0" w:color="auto"/>
              <w:right w:val="single" w:sz="4" w:space="0" w:color="auto"/>
            </w:tcBorders>
          </w:tcPr>
          <w:p w14:paraId="08CD3003" w14:textId="3AB3829C" w:rsidR="00942B66" w:rsidRPr="00942B66" w:rsidRDefault="00942B66" w:rsidP="00423DE8">
            <w:pPr>
              <w:spacing w:before="80" w:after="80" w:line="300" w:lineRule="auto"/>
              <w:rPr>
                <w:rFonts w:ascii="Times New Roman" w:hAnsi="Times New Roman" w:cs="Times New Roman"/>
                <w:sz w:val="20"/>
                <w:szCs w:val="20"/>
                <w:lang w:bidi="yi-Hebr"/>
              </w:rPr>
            </w:pPr>
            <w:r w:rsidRPr="00942B66">
              <w:rPr>
                <w:rFonts w:ascii="Times New Roman" w:hAnsi="Times New Roman" w:cs="Times New Roman"/>
                <w:sz w:val="20"/>
                <w:szCs w:val="20"/>
                <w:lang w:bidi="yi-Hebr"/>
              </w:rPr>
              <w:t xml:space="preserve">When I </w:t>
            </w:r>
            <w:r w:rsidR="00660B49" w:rsidRPr="00942B66">
              <w:rPr>
                <w:rFonts w:ascii="Times New Roman" w:hAnsi="Times New Roman" w:cs="Times New Roman"/>
                <w:sz w:val="20"/>
                <w:szCs w:val="20"/>
                <w:lang w:bidi="yi-Hebr"/>
              </w:rPr>
              <w:t>signed</w:t>
            </w:r>
            <w:r w:rsidRPr="00942B66">
              <w:rPr>
                <w:rFonts w:ascii="Times New Roman" w:hAnsi="Times New Roman" w:cs="Times New Roman"/>
                <w:sz w:val="20"/>
                <w:szCs w:val="20"/>
                <w:lang w:bidi="yi-Hebr"/>
              </w:rPr>
              <w:t xml:space="preserve"> a contract at </w:t>
            </w:r>
            <w:proofErr w:type="gramStart"/>
            <w:r w:rsidRPr="00942B66">
              <w:rPr>
                <w:rFonts w:ascii="Times New Roman" w:hAnsi="Times New Roman" w:cs="Times New Roman"/>
                <w:sz w:val="20"/>
                <w:szCs w:val="20"/>
                <w:lang w:bidi="yi-Hebr"/>
              </w:rPr>
              <w:t>a school.</w:t>
            </w:r>
            <w:proofErr w:type="gramEnd"/>
            <w:r w:rsidRPr="00942B66">
              <w:rPr>
                <w:rFonts w:ascii="Times New Roman" w:hAnsi="Times New Roman" w:cs="Times New Roman"/>
                <w:sz w:val="20"/>
                <w:szCs w:val="20"/>
                <w:lang w:bidi="yi-Hebr"/>
              </w:rPr>
              <w:t xml:space="preserve"> </w:t>
            </w:r>
          </w:p>
        </w:tc>
        <w:tc>
          <w:tcPr>
            <w:tcW w:w="1312" w:type="pct"/>
            <w:tcBorders>
              <w:top w:val="single" w:sz="4" w:space="0" w:color="auto"/>
              <w:left w:val="single" w:sz="4" w:space="0" w:color="auto"/>
              <w:bottom w:val="single" w:sz="4" w:space="0" w:color="auto"/>
              <w:right w:val="single" w:sz="4" w:space="0" w:color="auto"/>
            </w:tcBorders>
          </w:tcPr>
          <w:p w14:paraId="42B79DAF" w14:textId="77777777" w:rsidR="00942B66" w:rsidRPr="00942B66" w:rsidRDefault="00942B66" w:rsidP="00423DE8">
            <w:pPr>
              <w:spacing w:before="80" w:after="80" w:line="300" w:lineRule="auto"/>
              <w:rPr>
                <w:rFonts w:ascii="Times New Roman" w:hAnsi="Times New Roman" w:cs="Times New Roman"/>
                <w:sz w:val="20"/>
                <w:szCs w:val="20"/>
                <w:lang w:bidi="yi-Hebr"/>
              </w:rPr>
            </w:pPr>
            <w:r w:rsidRPr="00942B66">
              <w:rPr>
                <w:rFonts w:ascii="Times New Roman" w:hAnsi="Times New Roman" w:cs="Times New Roman"/>
                <w:sz w:val="20"/>
                <w:szCs w:val="20"/>
                <w:lang w:bidi="yi-Hebr"/>
              </w:rPr>
              <w:t xml:space="preserve">Ensure that I set good examples when working as supply teaching assistant, build good relationships with all the schools that I get placed in. </w:t>
            </w:r>
          </w:p>
        </w:tc>
        <w:tc>
          <w:tcPr>
            <w:tcW w:w="604" w:type="pct"/>
            <w:tcBorders>
              <w:top w:val="single" w:sz="4" w:space="0" w:color="auto"/>
              <w:left w:val="single" w:sz="4" w:space="0" w:color="auto"/>
              <w:bottom w:val="single" w:sz="4" w:space="0" w:color="auto"/>
              <w:right w:val="single" w:sz="4" w:space="0" w:color="auto"/>
            </w:tcBorders>
          </w:tcPr>
          <w:p w14:paraId="19291E10" w14:textId="77777777" w:rsidR="00942B66" w:rsidRPr="00942B66" w:rsidRDefault="00942B66" w:rsidP="00423DE8">
            <w:pPr>
              <w:spacing w:before="80" w:after="80" w:line="300" w:lineRule="auto"/>
              <w:rPr>
                <w:rFonts w:ascii="Times New Roman" w:hAnsi="Times New Roman" w:cs="Times New Roman"/>
                <w:sz w:val="20"/>
                <w:szCs w:val="20"/>
                <w:lang w:bidi="yi-Hebr"/>
              </w:rPr>
            </w:pPr>
            <w:r w:rsidRPr="00942B66">
              <w:rPr>
                <w:rFonts w:ascii="Times New Roman" w:hAnsi="Times New Roman" w:cs="Times New Roman"/>
                <w:sz w:val="20"/>
                <w:szCs w:val="20"/>
                <w:lang w:bidi="yi-Hebr"/>
              </w:rPr>
              <w:t>September 2026</w:t>
            </w:r>
          </w:p>
        </w:tc>
        <w:tc>
          <w:tcPr>
            <w:tcW w:w="617" w:type="pct"/>
            <w:tcBorders>
              <w:top w:val="single" w:sz="4" w:space="0" w:color="auto"/>
              <w:left w:val="single" w:sz="4" w:space="0" w:color="auto"/>
              <w:bottom w:val="single" w:sz="4" w:space="0" w:color="auto"/>
              <w:right w:val="single" w:sz="4" w:space="0" w:color="auto"/>
            </w:tcBorders>
          </w:tcPr>
          <w:p w14:paraId="59731D55" w14:textId="77777777" w:rsidR="00942B66" w:rsidRPr="00942B66" w:rsidRDefault="00942B66" w:rsidP="00423DE8">
            <w:pPr>
              <w:spacing w:before="80" w:after="80" w:line="300" w:lineRule="auto"/>
              <w:rPr>
                <w:rFonts w:ascii="Times New Roman" w:hAnsi="Times New Roman" w:cs="Times New Roman"/>
                <w:sz w:val="20"/>
                <w:szCs w:val="20"/>
                <w:lang w:bidi="yi-Hebr"/>
              </w:rPr>
            </w:pPr>
            <w:r w:rsidRPr="00942B66">
              <w:rPr>
                <w:rFonts w:ascii="Times New Roman" w:hAnsi="Times New Roman" w:cs="Times New Roman"/>
                <w:sz w:val="20"/>
                <w:szCs w:val="20"/>
                <w:lang w:bidi="yi-Hebr"/>
              </w:rPr>
              <w:t>Gaining knowledge and practical work in schools. Completing my degree.</w:t>
            </w:r>
          </w:p>
        </w:tc>
      </w:tr>
    </w:tbl>
    <w:p w14:paraId="1E1A7E22" w14:textId="77777777" w:rsidR="00942B66" w:rsidRPr="00942B66" w:rsidRDefault="00942B66" w:rsidP="00942B66">
      <w:pPr>
        <w:spacing w:after="170" w:line="360" w:lineRule="auto"/>
        <w:rPr>
          <w:rFonts w:ascii="Times New Roman" w:hAnsi="Times New Roman" w:cs="Times New Roman"/>
          <w:b/>
          <w:sz w:val="20"/>
          <w:szCs w:val="20"/>
        </w:rPr>
      </w:pPr>
    </w:p>
    <w:p w14:paraId="4B9509BA" w14:textId="77777777" w:rsidR="00660B49" w:rsidRPr="00660B49" w:rsidRDefault="00942B66" w:rsidP="00942B66">
      <w:pPr>
        <w:spacing w:after="170" w:line="360" w:lineRule="auto"/>
        <w:rPr>
          <w:rFonts w:ascii="Times New Roman" w:hAnsi="Times New Roman" w:cs="Times New Roman"/>
          <w:b/>
          <w:sz w:val="18"/>
          <w:szCs w:val="18"/>
        </w:rPr>
      </w:pPr>
      <w:r w:rsidRPr="00660B49">
        <w:rPr>
          <w:rFonts w:ascii="Times New Roman" w:hAnsi="Times New Roman" w:cs="Times New Roman"/>
          <w:b/>
          <w:sz w:val="18"/>
          <w:szCs w:val="18"/>
        </w:rPr>
        <w:t>Reflection.</w:t>
      </w:r>
    </w:p>
    <w:p w14:paraId="4C1EDB14" w14:textId="2357C3BF" w:rsidR="00942B66" w:rsidRPr="00660B49" w:rsidRDefault="00942B66" w:rsidP="00942B66">
      <w:pPr>
        <w:spacing w:after="170" w:line="360" w:lineRule="auto"/>
        <w:rPr>
          <w:rFonts w:ascii="Times New Roman" w:hAnsi="Times New Roman" w:cs="Times New Roman"/>
          <w:b/>
          <w:sz w:val="18"/>
          <w:szCs w:val="18"/>
        </w:rPr>
      </w:pPr>
      <w:r w:rsidRPr="00660B49">
        <w:rPr>
          <w:rFonts w:ascii="Times New Roman" w:hAnsi="Times New Roman" w:cs="Times New Roman"/>
          <w:bCs/>
          <w:sz w:val="18"/>
          <w:szCs w:val="18"/>
        </w:rPr>
        <w:t>I have very basic Welsh skills so I feel that I need to improve on this so that I can support the children learning Welsh in the schools that I am working in. Most school jobs that are advertised ask how your Welsh is so this will also help improve my employment opportunities to get a permanent job in a school. I would like to be able to feel confident when using Welsh.</w:t>
      </w:r>
    </w:p>
    <w:p w14:paraId="56C771FE" w14:textId="7BB4ED31" w:rsidR="00942B66" w:rsidRPr="00942B66" w:rsidRDefault="00942B66" w:rsidP="00942B66">
      <w:pPr>
        <w:spacing w:after="170" w:line="360" w:lineRule="auto"/>
        <w:rPr>
          <w:rFonts w:ascii="Times New Roman" w:hAnsi="Times New Roman" w:cs="Times New Roman"/>
          <w:bCs/>
          <w:sz w:val="20"/>
          <w:szCs w:val="20"/>
        </w:rPr>
      </w:pPr>
      <w:r w:rsidRPr="00660B49">
        <w:rPr>
          <w:rFonts w:ascii="Times New Roman" w:hAnsi="Times New Roman" w:cs="Times New Roman"/>
          <w:bCs/>
          <w:sz w:val="18"/>
          <w:szCs w:val="18"/>
        </w:rPr>
        <w:t>I do have a good understanding of some additional learning needs as well as personal experiences, I feel that doing some courses that are aimed at helping support children in the education environment will help me be able to have a better understanding of how to support them in the c</w:t>
      </w:r>
      <w:r w:rsidR="00660B49">
        <w:rPr>
          <w:rFonts w:ascii="Times New Roman" w:hAnsi="Times New Roman" w:cs="Times New Roman"/>
          <w:bCs/>
          <w:sz w:val="18"/>
          <w:szCs w:val="18"/>
        </w:rPr>
        <w:t xml:space="preserve">lassroom. </w:t>
      </w:r>
      <w:r w:rsidRPr="00660B49">
        <w:rPr>
          <w:rFonts w:ascii="Times New Roman" w:hAnsi="Times New Roman" w:cs="Times New Roman"/>
          <w:bCs/>
          <w:sz w:val="18"/>
          <w:szCs w:val="18"/>
        </w:rPr>
        <w:t xml:space="preserve"> I| feel that we see several</w:t>
      </w:r>
      <w:r w:rsidRPr="00942B66">
        <w:rPr>
          <w:rFonts w:ascii="Times New Roman" w:hAnsi="Times New Roman" w:cs="Times New Roman"/>
          <w:bCs/>
          <w:sz w:val="20"/>
          <w:szCs w:val="20"/>
        </w:rPr>
        <w:t xml:space="preserve"> pupils with challenging behaviours so doing a course on the best ways to help support these pupils will help me be able to develop a good relationship with these children.</w:t>
      </w:r>
    </w:p>
    <w:p w14:paraId="187CA75C" w14:textId="77777777" w:rsidR="00942B66" w:rsidRDefault="00942B66">
      <w:pPr>
        <w:rPr>
          <w:sz w:val="20"/>
          <w:szCs w:val="20"/>
        </w:rPr>
      </w:pPr>
    </w:p>
    <w:p w14:paraId="3FAA26A6" w14:textId="1245A2D7" w:rsidR="00942B66" w:rsidRDefault="00683A72">
      <w:pPr>
        <w:rPr>
          <w:sz w:val="20"/>
          <w:szCs w:val="20"/>
        </w:rPr>
      </w:pPr>
      <w:r>
        <w:rPr>
          <w:sz w:val="20"/>
          <w:szCs w:val="20"/>
        </w:rPr>
        <w:t>Word Count 547.</w:t>
      </w:r>
    </w:p>
    <w:p w14:paraId="0819AD52" w14:textId="42A1E00C" w:rsidR="00942B66" w:rsidRDefault="00686963">
      <w:pPr>
        <w:rPr>
          <w:sz w:val="20"/>
          <w:szCs w:val="20"/>
        </w:rPr>
      </w:pPr>
      <w:r>
        <w:rPr>
          <w:noProof/>
          <w:sz w:val="20"/>
          <w:szCs w:val="20"/>
          <w14:ligatures w14:val="standardContextual"/>
        </w:rPr>
        <w:lastRenderedPageBreak/>
        <w:drawing>
          <wp:inline distT="0" distB="0" distL="0" distR="0" wp14:anchorId="571D0287" wp14:editId="46E13574">
            <wp:extent cx="5731510" cy="3292475"/>
            <wp:effectExtent l="0" t="0" r="2540" b="3175"/>
            <wp:docPr id="96107194" name="Picture 1" descr="A close-up of a text present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107194" name="Picture 1" descr="A close-up of a text presentation"/>
                    <pic:cNvPicPr/>
                  </pic:nvPicPr>
                  <pic:blipFill>
                    <a:blip r:embed="rId6">
                      <a:extLst>
                        <a:ext uri="{28A0092B-C50C-407E-A947-70E740481C1C}">
                          <a14:useLocalDpi xmlns:a14="http://schemas.microsoft.com/office/drawing/2010/main" val="0"/>
                        </a:ext>
                      </a:extLst>
                    </a:blip>
                    <a:stretch>
                      <a:fillRect/>
                    </a:stretch>
                  </pic:blipFill>
                  <pic:spPr>
                    <a:xfrm>
                      <a:off x="0" y="0"/>
                      <a:ext cx="5731510" cy="3292475"/>
                    </a:xfrm>
                    <a:prstGeom prst="rect">
                      <a:avLst/>
                    </a:prstGeom>
                  </pic:spPr>
                </pic:pic>
              </a:graphicData>
            </a:graphic>
          </wp:inline>
        </w:drawing>
      </w:r>
    </w:p>
    <w:p w14:paraId="69E54E30" w14:textId="77777777" w:rsidR="00686963" w:rsidRDefault="00686963">
      <w:pPr>
        <w:rPr>
          <w:sz w:val="20"/>
          <w:szCs w:val="20"/>
        </w:rPr>
      </w:pPr>
    </w:p>
    <w:p w14:paraId="0F9B7032" w14:textId="77777777" w:rsidR="00686963" w:rsidRDefault="00686963">
      <w:pPr>
        <w:rPr>
          <w:sz w:val="20"/>
          <w:szCs w:val="20"/>
        </w:rPr>
      </w:pPr>
    </w:p>
    <w:p w14:paraId="067B9FB9" w14:textId="77777777" w:rsidR="00686963" w:rsidRDefault="00686963">
      <w:pPr>
        <w:rPr>
          <w:sz w:val="20"/>
          <w:szCs w:val="20"/>
        </w:rPr>
      </w:pPr>
    </w:p>
    <w:p w14:paraId="771469F0" w14:textId="77777777" w:rsidR="00686963" w:rsidRDefault="00686963">
      <w:pPr>
        <w:rPr>
          <w:sz w:val="20"/>
          <w:szCs w:val="20"/>
        </w:rPr>
      </w:pPr>
    </w:p>
    <w:p w14:paraId="28D01201" w14:textId="77777777" w:rsidR="00686963" w:rsidRDefault="00686963">
      <w:pPr>
        <w:rPr>
          <w:sz w:val="20"/>
          <w:szCs w:val="20"/>
        </w:rPr>
      </w:pPr>
    </w:p>
    <w:p w14:paraId="71117A1B" w14:textId="77777777" w:rsidR="00686963" w:rsidRDefault="00686963">
      <w:pPr>
        <w:rPr>
          <w:sz w:val="20"/>
          <w:szCs w:val="20"/>
        </w:rPr>
      </w:pPr>
    </w:p>
    <w:p w14:paraId="2B10D36E" w14:textId="77777777" w:rsidR="00686963" w:rsidRDefault="00686963">
      <w:pPr>
        <w:rPr>
          <w:sz w:val="20"/>
          <w:szCs w:val="20"/>
        </w:rPr>
      </w:pPr>
    </w:p>
    <w:p w14:paraId="73BF6C12" w14:textId="77777777" w:rsidR="00686963" w:rsidRDefault="00686963">
      <w:pPr>
        <w:rPr>
          <w:sz w:val="20"/>
          <w:szCs w:val="20"/>
        </w:rPr>
      </w:pPr>
    </w:p>
    <w:p w14:paraId="0B11AF0E" w14:textId="77777777" w:rsidR="00686963" w:rsidRDefault="00686963">
      <w:pPr>
        <w:rPr>
          <w:sz w:val="20"/>
          <w:szCs w:val="20"/>
        </w:rPr>
      </w:pPr>
    </w:p>
    <w:p w14:paraId="715E8ECD" w14:textId="0CA7FDBB" w:rsidR="00686963" w:rsidRDefault="00686963">
      <w:pPr>
        <w:rPr>
          <w:sz w:val="20"/>
          <w:szCs w:val="20"/>
        </w:rPr>
      </w:pPr>
      <w:r>
        <w:rPr>
          <w:noProof/>
          <w:sz w:val="20"/>
          <w:szCs w:val="20"/>
          <w14:ligatures w14:val="standardContextual"/>
        </w:rPr>
        <w:drawing>
          <wp:inline distT="0" distB="0" distL="0" distR="0" wp14:anchorId="095467A9" wp14:editId="4C472A09">
            <wp:extent cx="5731510" cy="3345815"/>
            <wp:effectExtent l="0" t="0" r="2540" b="6985"/>
            <wp:docPr id="342937579" name="Picture 2" descr="A close-up of a webs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2937579" name="Picture 2" descr="A close-up of a website"/>
                    <pic:cNvPicPr/>
                  </pic:nvPicPr>
                  <pic:blipFill>
                    <a:blip r:embed="rId7">
                      <a:extLst>
                        <a:ext uri="{28A0092B-C50C-407E-A947-70E740481C1C}">
                          <a14:useLocalDpi xmlns:a14="http://schemas.microsoft.com/office/drawing/2010/main" val="0"/>
                        </a:ext>
                      </a:extLst>
                    </a:blip>
                    <a:stretch>
                      <a:fillRect/>
                    </a:stretch>
                  </pic:blipFill>
                  <pic:spPr>
                    <a:xfrm>
                      <a:off x="0" y="0"/>
                      <a:ext cx="5731510" cy="3345815"/>
                    </a:xfrm>
                    <a:prstGeom prst="rect">
                      <a:avLst/>
                    </a:prstGeom>
                  </pic:spPr>
                </pic:pic>
              </a:graphicData>
            </a:graphic>
          </wp:inline>
        </w:drawing>
      </w:r>
      <w:r w:rsidR="00683A72">
        <w:rPr>
          <w:sz w:val="20"/>
          <w:szCs w:val="20"/>
        </w:rPr>
        <w:t>Word count for briefing paper 1100.</w:t>
      </w:r>
    </w:p>
    <w:p w14:paraId="73C3F40C" w14:textId="77777777" w:rsidR="00683A72" w:rsidRDefault="00683A72" w:rsidP="00683A72">
      <w:pPr>
        <w:spacing w:after="160" w:line="360" w:lineRule="auto"/>
        <w:rPr>
          <w:rFonts w:ascii="Arial" w:eastAsiaTheme="minorHAnsi" w:hAnsi="Arial" w:cs="Arial"/>
          <w:b/>
          <w:bCs/>
          <w:kern w:val="2"/>
          <w:u w:val="single"/>
          <w:lang w:val="en-GB"/>
          <w14:ligatures w14:val="standardContextual"/>
        </w:rPr>
      </w:pPr>
    </w:p>
    <w:p w14:paraId="1868A131" w14:textId="448BB868" w:rsidR="00683A72" w:rsidRPr="00683A72" w:rsidRDefault="00683A72" w:rsidP="00683A72">
      <w:pPr>
        <w:spacing w:after="160" w:line="360" w:lineRule="auto"/>
        <w:rPr>
          <w:rFonts w:ascii="Arial" w:eastAsiaTheme="minorHAnsi" w:hAnsi="Arial" w:cs="Arial"/>
          <w:kern w:val="2"/>
          <w:lang w:val="en-GB"/>
          <w14:ligatures w14:val="standardContextual"/>
        </w:rPr>
      </w:pPr>
    </w:p>
    <w:p w14:paraId="4E29B5F9" w14:textId="4B04F645" w:rsidR="00683A72" w:rsidRPr="00683A72" w:rsidRDefault="00683A72" w:rsidP="00683A72">
      <w:pPr>
        <w:spacing w:after="160" w:line="360" w:lineRule="auto"/>
        <w:rPr>
          <w:rFonts w:ascii="Arial" w:eastAsiaTheme="minorHAnsi" w:hAnsi="Arial" w:cs="Arial"/>
          <w:b/>
          <w:bCs/>
          <w:kern w:val="2"/>
          <w:u w:val="single"/>
          <w:lang w:val="en-GB"/>
          <w14:ligatures w14:val="standardContextual"/>
        </w:rPr>
      </w:pPr>
      <w:r w:rsidRPr="00683A72">
        <w:rPr>
          <w:rFonts w:ascii="Arial" w:eastAsiaTheme="minorHAnsi" w:hAnsi="Arial" w:cs="Arial"/>
          <w:b/>
          <w:bCs/>
          <w:kern w:val="2"/>
          <w:u w:val="single"/>
          <w:lang w:val="en-GB"/>
          <w14:ligatures w14:val="standardContextual"/>
        </w:rPr>
        <w:lastRenderedPageBreak/>
        <w:t>Professional practitioners.</w:t>
      </w:r>
    </w:p>
    <w:p w14:paraId="3136E24E" w14:textId="135D6DE1" w:rsidR="00683A72" w:rsidRPr="00683A72" w:rsidRDefault="00683A72" w:rsidP="00683A72">
      <w:pPr>
        <w:spacing w:after="160" w:line="360" w:lineRule="auto"/>
        <w:rPr>
          <w:rFonts w:ascii="Arial" w:eastAsiaTheme="minorHAnsi" w:hAnsi="Arial" w:cs="Arial"/>
          <w:kern w:val="2"/>
          <w:lang w:val="en-GB"/>
          <w14:ligatures w14:val="standardContextual"/>
        </w:rPr>
      </w:pPr>
      <w:r w:rsidRPr="00683A72">
        <w:rPr>
          <w:rFonts w:ascii="Arial" w:eastAsiaTheme="minorHAnsi" w:hAnsi="Arial" w:cs="Arial"/>
          <w:kern w:val="2"/>
          <w:lang w:val="en-GB"/>
          <w14:ligatures w14:val="standardContextual"/>
        </w:rPr>
        <w:t xml:space="preserve">This essay will explore the different </w:t>
      </w:r>
      <w:r w:rsidR="00332BF8">
        <w:rPr>
          <w:rFonts w:ascii="Arial" w:eastAsiaTheme="minorHAnsi" w:hAnsi="Arial" w:cs="Arial"/>
          <w:kern w:val="2"/>
          <w:lang w:val="en-GB"/>
          <w14:ligatures w14:val="standardContextual"/>
        </w:rPr>
        <w:t xml:space="preserve">attributes </w:t>
      </w:r>
      <w:r w:rsidRPr="00683A72">
        <w:rPr>
          <w:rFonts w:ascii="Arial" w:eastAsiaTheme="minorHAnsi" w:hAnsi="Arial" w:cs="Arial"/>
          <w:kern w:val="2"/>
          <w:lang w:val="en-GB"/>
          <w14:ligatures w14:val="standardContextual"/>
        </w:rPr>
        <w:t xml:space="preserve">and </w:t>
      </w:r>
      <w:r w:rsidR="00332BF8">
        <w:rPr>
          <w:rFonts w:ascii="Arial" w:eastAsiaTheme="minorHAnsi" w:hAnsi="Arial" w:cs="Arial"/>
          <w:kern w:val="2"/>
          <w:lang w:val="en-GB"/>
          <w14:ligatures w14:val="standardContextual"/>
        </w:rPr>
        <w:t>skills</w:t>
      </w:r>
      <w:r w:rsidRPr="00683A72">
        <w:rPr>
          <w:rFonts w:ascii="Arial" w:eastAsiaTheme="minorHAnsi" w:hAnsi="Arial" w:cs="Arial"/>
          <w:kern w:val="2"/>
          <w:lang w:val="en-GB"/>
          <w14:ligatures w14:val="standardContextual"/>
        </w:rPr>
        <w:t xml:space="preserve"> that make a good professional practitioner. </w:t>
      </w:r>
    </w:p>
    <w:p w14:paraId="2194A3CD" w14:textId="77777777" w:rsidR="00683A72" w:rsidRPr="00683A72" w:rsidRDefault="00683A72" w:rsidP="00683A72">
      <w:pPr>
        <w:spacing w:after="160" w:line="360" w:lineRule="auto"/>
        <w:rPr>
          <w:rFonts w:ascii="Arial" w:eastAsiaTheme="minorHAnsi" w:hAnsi="Arial" w:cs="Arial"/>
          <w:kern w:val="2"/>
          <w:lang w:val="en-GB"/>
          <w14:ligatures w14:val="standardContextual"/>
        </w:rPr>
      </w:pPr>
      <w:r w:rsidRPr="00683A72">
        <w:rPr>
          <w:rFonts w:ascii="Arial" w:eastAsiaTheme="minorHAnsi" w:hAnsi="Arial" w:cs="Arial"/>
          <w:kern w:val="2"/>
          <w:lang w:val="en-GB"/>
          <w14:ligatures w14:val="standardContextual"/>
        </w:rPr>
        <w:t xml:space="preserve">According to the University of Bolton (2023) a professional is a practitioner who helps support children in their learning and development. They ensure that they provide a safe, secure, stimulating and nurturing environment for them. </w:t>
      </w:r>
    </w:p>
    <w:p w14:paraId="5E5CC4AA" w14:textId="77777777" w:rsidR="00683A72" w:rsidRPr="00683A72" w:rsidRDefault="00683A72" w:rsidP="00683A72">
      <w:pPr>
        <w:spacing w:after="160" w:line="360" w:lineRule="auto"/>
        <w:rPr>
          <w:rFonts w:ascii="Arial" w:eastAsiaTheme="minorHAnsi" w:hAnsi="Arial" w:cs="Arial"/>
          <w:kern w:val="2"/>
          <w:lang w:val="en-GB"/>
          <w14:ligatures w14:val="standardContextual"/>
        </w:rPr>
      </w:pPr>
      <w:r w:rsidRPr="00683A72">
        <w:rPr>
          <w:rFonts w:ascii="Arial" w:eastAsiaTheme="minorHAnsi" w:hAnsi="Arial" w:cs="Arial"/>
          <w:kern w:val="2"/>
          <w:lang w:val="en-GB"/>
          <w14:ligatures w14:val="standardContextual"/>
        </w:rPr>
        <w:t xml:space="preserve">Early years practitioners should be confident in working with children, their families and other professionals. They should be knowledgeable, skilful and have a good understanding of the subject. They should ensure that their knowledge and understanding is kept up to date (Nutbrown,2012). Nutbrown (2012) believes that a professional qualified practitioner should hold a minimum level 3 qualification as set out by the government guidelines. </w:t>
      </w:r>
    </w:p>
    <w:p w14:paraId="27F19BC1" w14:textId="77777777" w:rsidR="00683A72" w:rsidRPr="00683A72" w:rsidRDefault="00683A72" w:rsidP="00683A72">
      <w:pPr>
        <w:spacing w:after="160" w:line="360" w:lineRule="auto"/>
        <w:rPr>
          <w:rFonts w:ascii="Arial" w:eastAsiaTheme="minorHAnsi" w:hAnsi="Arial" w:cs="Arial"/>
          <w:kern w:val="2"/>
          <w:lang w:val="en-GB"/>
          <w14:ligatures w14:val="standardContextual"/>
        </w:rPr>
      </w:pPr>
      <w:r w:rsidRPr="00683A72">
        <w:rPr>
          <w:rFonts w:ascii="Arial" w:eastAsiaTheme="minorHAnsi" w:hAnsi="Arial" w:cs="Arial"/>
          <w:kern w:val="2"/>
          <w:lang w:val="en-GB"/>
          <w14:ligatures w14:val="standardContextual"/>
        </w:rPr>
        <w:t xml:space="preserve">To be a professional practitioner you must ensure that you are aware of and follow all the codes of practice and policies. These set out the standards and expertise that early year’s workers should meet. They should always be positive role models. They should communicate appropriately with the children and their families. They must ensure that they maintain confidentiality and keep relationships with families professional. A professional knows their limits within their job role and will make any necessary referrals or seek advice from other professionals (City &amp; guilds/ </w:t>
      </w:r>
      <w:proofErr w:type="spellStart"/>
      <w:r w:rsidRPr="00683A72">
        <w:rPr>
          <w:rFonts w:ascii="Arial" w:eastAsiaTheme="minorHAnsi" w:hAnsi="Arial" w:cs="Arial"/>
          <w:kern w:val="2"/>
          <w:lang w:val="en-GB"/>
          <w14:ligatures w14:val="standardContextual"/>
        </w:rPr>
        <w:t>Wjec</w:t>
      </w:r>
      <w:proofErr w:type="spellEnd"/>
      <w:r w:rsidRPr="00683A72">
        <w:rPr>
          <w:rFonts w:ascii="Arial" w:eastAsiaTheme="minorHAnsi" w:hAnsi="Arial" w:cs="Arial"/>
          <w:kern w:val="2"/>
          <w:lang w:val="en-GB"/>
          <w14:ligatures w14:val="standardContextual"/>
        </w:rPr>
        <w:t xml:space="preserve"> </w:t>
      </w:r>
      <w:proofErr w:type="spellStart"/>
      <w:r w:rsidRPr="00683A72">
        <w:rPr>
          <w:rFonts w:ascii="Arial" w:eastAsiaTheme="minorHAnsi" w:hAnsi="Arial" w:cs="Arial"/>
          <w:kern w:val="2"/>
          <w:lang w:val="en-GB"/>
          <w14:ligatures w14:val="standardContextual"/>
        </w:rPr>
        <w:t>cbac</w:t>
      </w:r>
      <w:proofErr w:type="spellEnd"/>
      <w:r w:rsidRPr="00683A72">
        <w:rPr>
          <w:rFonts w:ascii="Arial" w:eastAsiaTheme="minorHAnsi" w:hAnsi="Arial" w:cs="Arial"/>
          <w:kern w:val="2"/>
          <w:lang w:val="en-GB"/>
          <w14:ligatures w14:val="standardContextual"/>
        </w:rPr>
        <w:t xml:space="preserve">, 2020). </w:t>
      </w:r>
    </w:p>
    <w:p w14:paraId="7AF10776" w14:textId="77777777" w:rsidR="00683A72" w:rsidRPr="00683A72" w:rsidRDefault="00683A72" w:rsidP="00683A72">
      <w:pPr>
        <w:spacing w:after="160" w:line="360" w:lineRule="auto"/>
        <w:rPr>
          <w:rFonts w:ascii="Arial" w:eastAsiaTheme="minorHAnsi" w:hAnsi="Arial" w:cs="Arial"/>
          <w:kern w:val="2"/>
          <w:lang w:val="en-GB"/>
          <w14:ligatures w14:val="standardContextual"/>
        </w:rPr>
      </w:pPr>
      <w:r w:rsidRPr="00683A72">
        <w:rPr>
          <w:rFonts w:ascii="Arial" w:eastAsiaTheme="minorHAnsi" w:hAnsi="Arial" w:cs="Arial"/>
          <w:kern w:val="2"/>
          <w:lang w:val="en-GB"/>
          <w14:ligatures w14:val="standardContextual"/>
        </w:rPr>
        <w:t xml:space="preserve">Being reflective on your own practice is part of following professional practice. This will help you to develop professional thinking. Which will help gain more knowledge and understanding that will help improve your practice. To help you understand reflective practice you should be familiar with the models which include Gibb’s (1988) and Kolb’s (1984) cycles. According to Brock et al (2011) there are around ten parts of professional practice that should be followed to include: follow all codes of conduct and standards set out by the government. Ensure inclusiveness with beliefs, values and principles, Have ethical relationships with families. Make sure confidentiality is respected. Promote well-being. Be knowledgeable and trustworthy. Having critical thinking skills and reflecting on practice are vital to become a professional. </w:t>
      </w:r>
    </w:p>
    <w:p w14:paraId="0BB83D98" w14:textId="77777777" w:rsidR="00683A72" w:rsidRPr="00683A72" w:rsidRDefault="00683A72" w:rsidP="00683A72">
      <w:pPr>
        <w:spacing w:after="160" w:line="360" w:lineRule="auto"/>
        <w:rPr>
          <w:rFonts w:ascii="Arial" w:eastAsiaTheme="minorHAnsi" w:hAnsi="Arial" w:cs="Arial"/>
          <w:kern w:val="2"/>
          <w:lang w:val="en-GB"/>
          <w14:ligatures w14:val="standardContextual"/>
        </w:rPr>
      </w:pPr>
      <w:r w:rsidRPr="00683A72">
        <w:rPr>
          <w:rFonts w:ascii="Arial" w:eastAsiaTheme="minorHAnsi" w:hAnsi="Arial" w:cs="Arial"/>
          <w:kern w:val="2"/>
          <w:lang w:val="en-GB"/>
          <w14:ligatures w14:val="standardContextual"/>
        </w:rPr>
        <w:lastRenderedPageBreak/>
        <w:t xml:space="preserve">An early year’s practitioner needs to have good strong values to help give the children the best start in life. They must be passionate about their profession to help support the children. They should have good communication skills which they can change to suit their audience. Should be confident in what they do, by ensuring that they are knowledgeable and keep up to date with any training. They should be dedicated to help nurture and support the children and to their profession. They should have a patient, calm, caring and understanding nature. They also should be able to work efficiently as part of a team (Powell 2010).  </w:t>
      </w:r>
    </w:p>
    <w:p w14:paraId="361FB049" w14:textId="5E3A7413" w:rsidR="00683A72" w:rsidRPr="00683A72" w:rsidRDefault="00683A72" w:rsidP="00683A72">
      <w:pPr>
        <w:spacing w:after="160" w:line="360" w:lineRule="auto"/>
        <w:rPr>
          <w:rFonts w:ascii="Arial" w:eastAsiaTheme="minorHAnsi" w:hAnsi="Arial" w:cs="Arial"/>
          <w:kern w:val="2"/>
          <w:lang w:val="en-GB"/>
          <w14:ligatures w14:val="standardContextual"/>
        </w:rPr>
      </w:pPr>
      <w:r w:rsidRPr="00683A72">
        <w:rPr>
          <w:rFonts w:ascii="Arial" w:eastAsiaTheme="minorHAnsi" w:hAnsi="Arial" w:cs="Arial"/>
          <w:kern w:val="2"/>
          <w:lang w:val="en-GB"/>
          <w14:ligatures w14:val="standardContextual"/>
        </w:rPr>
        <w:t xml:space="preserve">According to The British Association for Early childhood education (2011) some values that early year’s practitioners should hold include: being supportive and provide the children with secure caring relationships to help guide them in becoming resilient and independent. Should show all children and their families respect and be non-discriminating. Build good trustworthy relationships with the children and their families. Build good strong relationships with other professionals that they may work with. Advocate for the child when needed to </w:t>
      </w:r>
      <w:r w:rsidR="00332BF8">
        <w:rPr>
          <w:rFonts w:ascii="Arial" w:eastAsiaTheme="minorHAnsi" w:hAnsi="Arial" w:cs="Arial"/>
          <w:kern w:val="2"/>
          <w:lang w:val="en-GB"/>
          <w14:ligatures w14:val="standardContextual"/>
        </w:rPr>
        <w:t>e</w:t>
      </w:r>
      <w:r w:rsidRPr="00683A72">
        <w:rPr>
          <w:rFonts w:ascii="Arial" w:eastAsiaTheme="minorHAnsi" w:hAnsi="Arial" w:cs="Arial"/>
          <w:kern w:val="2"/>
          <w:lang w:val="en-GB"/>
          <w14:ligatures w14:val="standardContextual"/>
        </w:rPr>
        <w:t xml:space="preserve">nsure they get the support and help required. Ensure that they have the knowledge to follow the code of ethics and UNCRC (1991). These ensure that the child’s rights are being met. </w:t>
      </w:r>
    </w:p>
    <w:p w14:paraId="78BA9F9B" w14:textId="0383EEF3" w:rsidR="00683A72" w:rsidRPr="00683A72" w:rsidRDefault="00683A72" w:rsidP="00683A72">
      <w:pPr>
        <w:spacing w:after="160" w:line="360" w:lineRule="auto"/>
        <w:rPr>
          <w:rFonts w:ascii="Arial" w:eastAsiaTheme="minorHAnsi" w:hAnsi="Arial" w:cs="Arial"/>
          <w:kern w:val="2"/>
          <w:lang w:val="en-GB"/>
          <w14:ligatures w14:val="standardContextual"/>
        </w:rPr>
      </w:pPr>
      <w:r w:rsidRPr="00683A72">
        <w:rPr>
          <w:rFonts w:ascii="Arial" w:eastAsiaTheme="minorHAnsi" w:hAnsi="Arial" w:cs="Arial"/>
          <w:kern w:val="2"/>
          <w:lang w:val="en-GB"/>
          <w14:ligatures w14:val="standardContextual"/>
        </w:rPr>
        <w:t xml:space="preserve">Values are important as they ensure that you work professionally to help put the child’s needs first, they ensure that all children are treated as individuals and that the best is done to support them. They help ensure that early year’s practitioners have the knowledge to safeguard the children and help them reach their best potential. It also ensures that they know their role and work professionally with others to reach the best possible outcomes (The general teaching council for Scotland 2021). </w:t>
      </w:r>
    </w:p>
    <w:p w14:paraId="2A89FB44" w14:textId="77777777" w:rsidR="00683A72" w:rsidRPr="00683A72" w:rsidRDefault="00683A72" w:rsidP="00683A72">
      <w:pPr>
        <w:spacing w:after="160" w:line="360" w:lineRule="auto"/>
        <w:rPr>
          <w:rFonts w:ascii="Arial" w:eastAsiaTheme="minorHAnsi" w:hAnsi="Arial" w:cs="Arial"/>
          <w:kern w:val="2"/>
          <w:lang w:val="en-GB"/>
          <w14:ligatures w14:val="standardContextual"/>
        </w:rPr>
      </w:pPr>
    </w:p>
    <w:p w14:paraId="0A792038" w14:textId="6293DC1F" w:rsidR="00683A72" w:rsidRPr="00683A72" w:rsidRDefault="00683A72" w:rsidP="00683A72">
      <w:pPr>
        <w:spacing w:after="160" w:line="360" w:lineRule="auto"/>
        <w:rPr>
          <w:rFonts w:ascii="Arial" w:eastAsiaTheme="minorHAnsi" w:hAnsi="Arial" w:cs="Arial"/>
          <w:kern w:val="2"/>
          <w:lang w:val="en-GB"/>
          <w14:ligatures w14:val="standardContextual"/>
        </w:rPr>
      </w:pPr>
      <w:r w:rsidRPr="00683A72">
        <w:rPr>
          <w:rFonts w:ascii="Arial" w:eastAsiaTheme="minorHAnsi" w:hAnsi="Arial" w:cs="Arial"/>
          <w:kern w:val="2"/>
          <w:lang w:val="en-GB"/>
          <w14:ligatures w14:val="standardContextual"/>
        </w:rPr>
        <w:t xml:space="preserve">The Department for Education (2020) talks about the importance of communication with children, starting from young babies. They state how important it is for children to have these interactions as they build the foundations for language and cognitive development. Babies are born with the want and need to interact with others so adults should encourage this. Communications helps to build a good positive relationship that can lay the foundations to build on friendships and empathy. Early years practitioners should ensure that good quality interactions happen and should plan these into their curriculum.  Early years practitioners should ensure that children </w:t>
      </w:r>
      <w:r w:rsidRPr="00683A72">
        <w:rPr>
          <w:rFonts w:ascii="Arial" w:eastAsiaTheme="minorHAnsi" w:hAnsi="Arial" w:cs="Arial"/>
          <w:kern w:val="2"/>
          <w:lang w:val="en-GB"/>
          <w14:ligatures w14:val="standardContextual"/>
        </w:rPr>
        <w:lastRenderedPageBreak/>
        <w:t>receive high quality interaction when communicating with them. These include being supportive, listening to the child, their families or other professionals. Expanding on their language and adapting it to their individual needs, Value what they are communicating to yourself. All of these will help you to build a positive relationship with the child and their families. Communication can be non-verbal this is achieved by using appropriate body language, facial expressions, gestures, eye contact, visual cues and visual timetables. When communicating with children it</w:t>
      </w:r>
      <w:r w:rsidR="00332BF8">
        <w:rPr>
          <w:rFonts w:ascii="Arial" w:eastAsiaTheme="minorHAnsi" w:hAnsi="Arial" w:cs="Arial"/>
          <w:kern w:val="2"/>
          <w:lang w:val="en-GB"/>
          <w14:ligatures w14:val="standardContextual"/>
        </w:rPr>
        <w:t xml:space="preserve"> is</w:t>
      </w:r>
      <w:r w:rsidRPr="00683A72">
        <w:rPr>
          <w:rFonts w:ascii="Arial" w:eastAsiaTheme="minorHAnsi" w:hAnsi="Arial" w:cs="Arial"/>
          <w:kern w:val="2"/>
          <w:lang w:val="en-GB"/>
          <w14:ligatures w14:val="standardContextual"/>
        </w:rPr>
        <w:t xml:space="preserve"> important to ensure that these interactions are not rushed, give the child the time to process what has been said wait for their response. This will help to build the child’s confidence and help build a strong positive relationship with them. Adults should model good communication skills, engage in the child’s learning and bring language into this. Good ways to do this are to follow the child’s interests as this will help motivate the child and make it more enjoyable for them (Carrington no date). </w:t>
      </w:r>
    </w:p>
    <w:p w14:paraId="63D5C6E1" w14:textId="4BA8B6D9" w:rsidR="00683A72" w:rsidRPr="00683A72" w:rsidRDefault="00683A72" w:rsidP="00683A72">
      <w:pPr>
        <w:spacing w:after="160" w:line="360" w:lineRule="auto"/>
        <w:rPr>
          <w:rFonts w:ascii="Arial" w:eastAsiaTheme="minorHAnsi" w:hAnsi="Arial" w:cs="Arial"/>
          <w:kern w:val="2"/>
          <w:lang w:val="en-GB"/>
          <w14:ligatures w14:val="standardContextual"/>
        </w:rPr>
      </w:pPr>
      <w:r w:rsidRPr="00683A72">
        <w:rPr>
          <w:rFonts w:ascii="Arial" w:eastAsiaTheme="minorHAnsi" w:hAnsi="Arial" w:cs="Arial"/>
          <w:kern w:val="2"/>
          <w:lang w:val="en-GB"/>
          <w14:ligatures w14:val="standardContextual"/>
        </w:rPr>
        <w:t xml:space="preserve">The department for education (no date) states that to be able to meet the needs of the children in your settings practitioners must have a good understanding and knowledge of child development. This is why it is vital that practitioners have in depth knowledge and understanding on Child development so that they can support the children in their settings. They will be able to notice if the child’s development is below what is expected for that age range and if appropriate make referrals to other agencies to include speech and language. The Welsh government (2017) have looked at research that shows the importance of ensuring that early year’s education is carried out to a high standard. These have long standing benefits on the children. It states that to provide this staff must have the knowledge and skills. The National minimum standards for childcare set out that all workers must have the skills, ability and suitable qualifications to work with children. All people new to the profession should have training on health and safety and child protection straight away. They must read these policies and procedures and follow them to keep the children safe (social care Wales 2024). All people working with children should have safeguarding training. They must follow the policies and procedures on these. This will help workers to recognise and respond to any signs of abuse that they may </w:t>
      </w:r>
      <w:r w:rsidR="00332BF8">
        <w:rPr>
          <w:rFonts w:ascii="Arial" w:eastAsiaTheme="minorHAnsi" w:hAnsi="Arial" w:cs="Arial"/>
          <w:kern w:val="2"/>
          <w:lang w:val="en-GB"/>
          <w14:ligatures w14:val="standardContextual"/>
        </w:rPr>
        <w:t>witness</w:t>
      </w:r>
      <w:r w:rsidRPr="00683A72">
        <w:rPr>
          <w:rFonts w:ascii="Arial" w:eastAsiaTheme="minorHAnsi" w:hAnsi="Arial" w:cs="Arial"/>
          <w:kern w:val="2"/>
          <w:lang w:val="en-GB"/>
          <w14:ligatures w14:val="standardContextual"/>
        </w:rPr>
        <w:t xml:space="preserve">. Having this knowledge will help protect the children and keep them safe (NSPCC learning 2024). </w:t>
      </w:r>
    </w:p>
    <w:p w14:paraId="1B3B8AF8" w14:textId="77777777" w:rsidR="00683A72" w:rsidRPr="00683A72" w:rsidRDefault="00683A72" w:rsidP="00683A72">
      <w:pPr>
        <w:spacing w:after="160" w:line="360" w:lineRule="auto"/>
        <w:rPr>
          <w:rFonts w:ascii="Arial" w:eastAsiaTheme="minorHAnsi" w:hAnsi="Arial" w:cs="Arial"/>
          <w:kern w:val="2"/>
          <w:lang w:val="en-GB"/>
          <w14:ligatures w14:val="standardContextual"/>
        </w:rPr>
      </w:pPr>
      <w:r w:rsidRPr="00683A72">
        <w:rPr>
          <w:rFonts w:ascii="Arial" w:eastAsiaTheme="minorHAnsi" w:hAnsi="Arial" w:cs="Arial"/>
          <w:kern w:val="2"/>
          <w:lang w:val="en-GB"/>
          <w14:ligatures w14:val="standardContextual"/>
        </w:rPr>
        <w:lastRenderedPageBreak/>
        <w:t xml:space="preserve">Multi agency and partnership working is when different agencies work together to try and help avoid any issues happening in the first place. By working together, helps ensure that children get any extra help and supports from the other professions that they may require (Children’s workforce development council 2008). Multi agency and partnership working plays a bit part to help safeguard children. The NSPCC (2024) states that working together with other agencies is considered good professional practice. A practitioner should know when to share information. By ensuring that you are aware of the safeguarding policies and procedures will help you achieve this. </w:t>
      </w:r>
    </w:p>
    <w:p w14:paraId="564F0EC7" w14:textId="77777777" w:rsidR="00683A72" w:rsidRPr="00683A72" w:rsidRDefault="00683A72" w:rsidP="00683A72">
      <w:pPr>
        <w:spacing w:after="160" w:line="360" w:lineRule="auto"/>
        <w:rPr>
          <w:rFonts w:ascii="Arial" w:eastAsiaTheme="minorHAnsi" w:hAnsi="Arial" w:cs="Arial"/>
          <w:kern w:val="2"/>
          <w:lang w:val="en-GB"/>
          <w14:ligatures w14:val="standardContextual"/>
        </w:rPr>
      </w:pPr>
      <w:r w:rsidRPr="00683A72">
        <w:rPr>
          <w:rFonts w:ascii="Arial" w:eastAsiaTheme="minorHAnsi" w:hAnsi="Arial" w:cs="Arial"/>
          <w:kern w:val="2"/>
          <w:lang w:val="en-GB"/>
          <w14:ligatures w14:val="standardContextual"/>
        </w:rPr>
        <w:t xml:space="preserve">The UNCRC stands for the United Nations Convention on the Rights of the Child (1989). This is a legally binding international agreement which was set out to ensure that the rights of the child are met. In Wales it underpins the legislations and policies in childcare and education settings. These must be adhered to by professional practitioners. They are put in place to ensure that all children are kept safe and have their needs met. It helps protect them from discrimination and abuse, it gives the children a voice to be heard. It ensures that their needs are put first. </w:t>
      </w:r>
    </w:p>
    <w:p w14:paraId="31F6DB75" w14:textId="77777777" w:rsidR="00683A72" w:rsidRPr="00683A72" w:rsidRDefault="00683A72" w:rsidP="00683A72">
      <w:pPr>
        <w:spacing w:after="160" w:line="360" w:lineRule="auto"/>
        <w:rPr>
          <w:rFonts w:ascii="Arial" w:eastAsiaTheme="minorHAnsi" w:hAnsi="Arial" w:cs="Arial"/>
          <w:kern w:val="2"/>
          <w:lang w:val="en-GB"/>
          <w14:ligatures w14:val="standardContextual"/>
        </w:rPr>
      </w:pPr>
      <w:r w:rsidRPr="00683A72">
        <w:rPr>
          <w:rFonts w:ascii="Arial" w:eastAsiaTheme="minorHAnsi" w:hAnsi="Arial" w:cs="Arial"/>
          <w:kern w:val="2"/>
          <w:lang w:val="en-GB"/>
          <w14:ligatures w14:val="standardContextual"/>
        </w:rPr>
        <w:t>Professional practitioners need to be observing children whilst they are engaged in play and other activities. This will help the practitioners to learn about the child. They will be able to see how their skills are developing, if they are making progress. Any cause for concerns and what interests them. From all this the practitioner can then put into place any extra help and support required to help the child meet their next steps. If necessary, make any referrals to other agencies. This is why it is important that practitioners have good knowledge on child development, they will know what level is expected from a child and what is appropriate behaviour. As the curriculum is about following the child interests you can use these observations to include this into your planning for other activities and invitations to play. A good professional practitioner will have the knowledge to know when to step in and intervene whilst carrying out observations (Welsh assembly government 2008).</w:t>
      </w:r>
    </w:p>
    <w:p w14:paraId="664DF84F" w14:textId="77777777" w:rsidR="00683A72" w:rsidRDefault="00683A72" w:rsidP="00683A72">
      <w:pPr>
        <w:spacing w:after="160" w:line="360" w:lineRule="auto"/>
        <w:rPr>
          <w:rFonts w:ascii="Arial" w:eastAsiaTheme="minorHAnsi" w:hAnsi="Arial" w:cs="Arial"/>
          <w:kern w:val="2"/>
          <w:lang w:val="en-GB"/>
          <w14:ligatures w14:val="standardContextual"/>
        </w:rPr>
      </w:pPr>
      <w:r w:rsidRPr="00683A72">
        <w:rPr>
          <w:rFonts w:ascii="Arial" w:eastAsiaTheme="minorHAnsi" w:hAnsi="Arial" w:cs="Arial"/>
          <w:kern w:val="2"/>
          <w:lang w:val="en-GB"/>
          <w14:ligatures w14:val="standardContextual"/>
        </w:rPr>
        <w:t xml:space="preserve">In conclusion to this essay there are many areas that contribute to being a professional practitioner, not just qualifications. The most important tool is knowledge. To become a good professional practitioner, you must be able to reflect on your own practice, learn from this and then put this into place. You must be familiar with and adhere to all legislations, policies and procedures. </w:t>
      </w:r>
    </w:p>
    <w:p w14:paraId="6BBE049B" w14:textId="426DBEDB" w:rsidR="00683A72" w:rsidRPr="00683A72" w:rsidRDefault="00683A72" w:rsidP="00683A72">
      <w:pPr>
        <w:spacing w:after="160" w:line="360" w:lineRule="auto"/>
        <w:rPr>
          <w:rFonts w:ascii="Arial" w:eastAsiaTheme="minorHAnsi" w:hAnsi="Arial" w:cs="Arial"/>
          <w:kern w:val="2"/>
          <w:lang w:val="en-GB"/>
          <w14:ligatures w14:val="standardContextual"/>
        </w:rPr>
      </w:pPr>
      <w:r>
        <w:rPr>
          <w:rFonts w:ascii="Arial" w:eastAsiaTheme="minorHAnsi" w:hAnsi="Arial" w:cs="Arial"/>
          <w:kern w:val="2"/>
          <w:lang w:val="en-GB"/>
          <w14:ligatures w14:val="standardContextual"/>
        </w:rPr>
        <w:lastRenderedPageBreak/>
        <w:t>Essay word count 1572.</w:t>
      </w:r>
    </w:p>
    <w:p w14:paraId="0725926F" w14:textId="77777777" w:rsidR="00683A72" w:rsidRPr="00683A72" w:rsidRDefault="00683A72" w:rsidP="00683A72">
      <w:pPr>
        <w:spacing w:after="160" w:line="278" w:lineRule="auto"/>
        <w:rPr>
          <w:rFonts w:ascii="Arial" w:eastAsiaTheme="minorHAnsi" w:hAnsi="Arial" w:cs="Arial"/>
          <w:kern w:val="2"/>
          <w:u w:val="single"/>
          <w:lang w:val="en-GB"/>
          <w14:ligatures w14:val="standardContextual"/>
        </w:rPr>
      </w:pPr>
      <w:r w:rsidRPr="00683A72">
        <w:rPr>
          <w:rFonts w:ascii="Arial" w:eastAsia="+mn-ea" w:hAnsi="Arial" w:cs="Arial"/>
          <w:color w:val="000000"/>
          <w:kern w:val="24"/>
          <w:u w:val="single"/>
          <w:lang w:val="pt-BR" w:eastAsia="en-GB"/>
        </w:rPr>
        <w:t>Reference list for essay.</w:t>
      </w:r>
    </w:p>
    <w:p w14:paraId="476F7095" w14:textId="77777777" w:rsidR="00683A72" w:rsidRPr="00683A72" w:rsidRDefault="00683A72" w:rsidP="00683A72">
      <w:pPr>
        <w:spacing w:after="160" w:line="278" w:lineRule="auto"/>
        <w:rPr>
          <w:rFonts w:ascii="Arial" w:eastAsiaTheme="minorHAnsi" w:hAnsi="Arial" w:cs="Arial"/>
          <w:color w:val="555555"/>
          <w:kern w:val="2"/>
          <w:shd w:val="clear" w:color="auto" w:fill="FFFFFF"/>
          <w:lang w:val="en-GB"/>
          <w14:ligatures w14:val="standardContextual"/>
        </w:rPr>
      </w:pPr>
      <w:r w:rsidRPr="00683A72">
        <w:rPr>
          <w:rFonts w:ascii="Arial" w:eastAsiaTheme="minorHAnsi" w:hAnsi="Arial" w:cs="Arial"/>
          <w:color w:val="555555"/>
          <w:kern w:val="2"/>
          <w:shd w:val="clear" w:color="auto" w:fill="FFFFFF"/>
          <w:lang w:val="en-GB"/>
          <w14:ligatures w14:val="standardContextual"/>
        </w:rPr>
        <w:t xml:space="preserve">Brock, A (2014), The Early Years Reflective Practice Handbook, Taylor &amp; Francis Group, Oxford. Available from: ProQuest </w:t>
      </w:r>
      <w:proofErr w:type="spellStart"/>
      <w:r w:rsidRPr="00683A72">
        <w:rPr>
          <w:rFonts w:ascii="Arial" w:eastAsiaTheme="minorHAnsi" w:hAnsi="Arial" w:cs="Arial"/>
          <w:color w:val="555555"/>
          <w:kern w:val="2"/>
          <w:shd w:val="clear" w:color="auto" w:fill="FFFFFF"/>
          <w:lang w:val="en-GB"/>
          <w14:ligatures w14:val="standardContextual"/>
        </w:rPr>
        <w:t>Ebook</w:t>
      </w:r>
      <w:proofErr w:type="spellEnd"/>
      <w:r w:rsidRPr="00683A72">
        <w:rPr>
          <w:rFonts w:ascii="Arial" w:eastAsiaTheme="minorHAnsi" w:hAnsi="Arial" w:cs="Arial"/>
          <w:color w:val="555555"/>
          <w:kern w:val="2"/>
          <w:shd w:val="clear" w:color="auto" w:fill="FFFFFF"/>
          <w:lang w:val="en-GB"/>
          <w14:ligatures w14:val="standardContextual"/>
        </w:rPr>
        <w:t xml:space="preserve"> Central. [Accessed 3rd November 2024].</w:t>
      </w:r>
    </w:p>
    <w:p w14:paraId="193EF02E" w14:textId="77777777" w:rsidR="00683A72" w:rsidRPr="00683A72" w:rsidRDefault="00683A72" w:rsidP="00683A72">
      <w:pPr>
        <w:spacing w:after="160" w:line="278" w:lineRule="auto"/>
        <w:rPr>
          <w:rFonts w:ascii="Arial" w:eastAsiaTheme="minorHAnsi" w:hAnsi="Arial" w:cs="Arial"/>
          <w:kern w:val="2"/>
          <w:lang w:val="en-GB"/>
          <w14:ligatures w14:val="standardContextual"/>
        </w:rPr>
      </w:pPr>
      <w:r w:rsidRPr="00683A72">
        <w:rPr>
          <w:rFonts w:ascii="Arial" w:eastAsiaTheme="minorHAnsi" w:hAnsi="Arial" w:cs="Arial"/>
          <w:kern w:val="2"/>
          <w:lang w:val="en-GB"/>
          <w14:ligatures w14:val="standardContextual"/>
        </w:rPr>
        <w:t xml:space="preserve">C. Nutbrown (2012). </w:t>
      </w:r>
      <w:r w:rsidRPr="00683A72">
        <w:rPr>
          <w:rFonts w:ascii="Arial" w:eastAsiaTheme="minorHAnsi" w:hAnsi="Arial" w:cs="Arial"/>
          <w:i/>
          <w:iCs/>
          <w:kern w:val="2"/>
          <w:lang w:val="en-GB"/>
          <w14:ligatures w14:val="standardContextual"/>
        </w:rPr>
        <w:t>Foundations for quality. The independent review of early education and childcare qualifications.</w:t>
      </w:r>
      <w:r w:rsidRPr="00683A72">
        <w:rPr>
          <w:rFonts w:ascii="Arial" w:eastAsiaTheme="minorHAnsi" w:hAnsi="Arial" w:cs="Arial"/>
          <w:kern w:val="2"/>
          <w:lang w:val="en-GB"/>
          <w14:ligatures w14:val="standardContextual"/>
        </w:rPr>
        <w:t xml:space="preserve"> Available at: </w:t>
      </w:r>
      <w:hyperlink r:id="rId8" w:history="1">
        <w:r w:rsidRPr="00683A72">
          <w:rPr>
            <w:rFonts w:ascii="Arial" w:eastAsiaTheme="minorHAnsi" w:hAnsi="Arial" w:cs="Arial"/>
            <w:color w:val="467886" w:themeColor="hyperlink"/>
            <w:kern w:val="2"/>
            <w:u w:val="single"/>
            <w:lang w:val="en-GB"/>
            <w14:ligatures w14:val="standardContextual"/>
          </w:rPr>
          <w:t>https://assets.publishing.service.gov.uk/media/5a74af28ed915d0e8e39a315/Nutbrown-Review.pdf</w:t>
        </w:r>
      </w:hyperlink>
      <w:r w:rsidRPr="00683A72">
        <w:rPr>
          <w:rFonts w:ascii="Arial" w:eastAsiaTheme="minorHAnsi" w:hAnsi="Arial" w:cs="Arial"/>
          <w:kern w:val="2"/>
          <w:lang w:val="en-GB"/>
          <w14:ligatures w14:val="standardContextual"/>
        </w:rPr>
        <w:t xml:space="preserve"> { Accessed 30th October 2024} </w:t>
      </w:r>
    </w:p>
    <w:p w14:paraId="1E90C557" w14:textId="77777777" w:rsidR="00683A72" w:rsidRPr="00683A72" w:rsidRDefault="00683A72" w:rsidP="00683A72">
      <w:pPr>
        <w:spacing w:after="160" w:line="278" w:lineRule="auto"/>
        <w:rPr>
          <w:rFonts w:ascii="Arial" w:eastAsiaTheme="minorHAnsi" w:hAnsi="Arial" w:cs="Arial"/>
          <w:kern w:val="2"/>
          <w:lang w:val="en-GB"/>
          <w14:ligatures w14:val="standardContextual"/>
        </w:rPr>
      </w:pPr>
      <w:r w:rsidRPr="00683A72">
        <w:rPr>
          <w:rFonts w:ascii="Arial" w:eastAsiaTheme="minorHAnsi" w:hAnsi="Arial" w:cs="Arial"/>
          <w:kern w:val="2"/>
          <w:lang w:val="en-GB"/>
          <w14:ligatures w14:val="standardContextual"/>
        </w:rPr>
        <w:t xml:space="preserve">Carrington, A. (no date) </w:t>
      </w:r>
      <w:r w:rsidRPr="00683A72">
        <w:rPr>
          <w:rFonts w:ascii="Arial" w:eastAsiaTheme="minorHAnsi" w:hAnsi="Arial" w:cs="Arial"/>
          <w:i/>
          <w:iCs/>
          <w:kern w:val="2"/>
          <w:lang w:val="en-GB"/>
          <w14:ligatures w14:val="standardContextual"/>
        </w:rPr>
        <w:t xml:space="preserve">EYFS Communication and language- interactions, </w:t>
      </w:r>
      <w:r w:rsidRPr="00683A72">
        <w:rPr>
          <w:rFonts w:ascii="Arial" w:eastAsiaTheme="minorHAnsi" w:hAnsi="Arial" w:cs="Arial"/>
          <w:kern w:val="2"/>
          <w:lang w:val="en-GB"/>
          <w14:ligatures w14:val="standardContextual"/>
        </w:rPr>
        <w:t xml:space="preserve">Available at: </w:t>
      </w:r>
      <w:hyperlink r:id="rId9" w:history="1">
        <w:r w:rsidRPr="00683A72">
          <w:rPr>
            <w:rFonts w:ascii="Arial" w:eastAsiaTheme="minorHAnsi" w:hAnsi="Arial" w:cs="Arial"/>
            <w:color w:val="467886" w:themeColor="hyperlink"/>
            <w:kern w:val="2"/>
            <w:u w:val="single"/>
            <w:lang w:val="en-GB"/>
            <w14:ligatures w14:val="standardContextual"/>
          </w:rPr>
          <w:t>https://youtu.be/QHXipia3u-0</w:t>
        </w:r>
      </w:hyperlink>
      <w:r w:rsidRPr="00683A72">
        <w:rPr>
          <w:rFonts w:ascii="Arial" w:eastAsiaTheme="minorHAnsi" w:hAnsi="Arial" w:cs="Arial"/>
          <w:kern w:val="2"/>
          <w:lang w:val="en-GB"/>
          <w14:ligatures w14:val="standardContextual"/>
        </w:rPr>
        <w:t xml:space="preserve"> {accessed 1st November 2024</w:t>
      </w:r>
      <w:proofErr w:type="gramStart"/>
      <w:r w:rsidRPr="00683A72">
        <w:rPr>
          <w:rFonts w:ascii="Arial" w:eastAsiaTheme="minorHAnsi" w:hAnsi="Arial" w:cs="Arial"/>
          <w:kern w:val="2"/>
          <w:lang w:val="en-GB"/>
          <w14:ligatures w14:val="standardContextual"/>
        </w:rPr>
        <w:t>} .</w:t>
      </w:r>
      <w:proofErr w:type="gramEnd"/>
    </w:p>
    <w:p w14:paraId="32EF7006" w14:textId="77777777" w:rsidR="00683A72" w:rsidRPr="00683A72" w:rsidRDefault="00683A72" w:rsidP="00683A72">
      <w:pPr>
        <w:spacing w:after="160" w:line="278" w:lineRule="auto"/>
        <w:rPr>
          <w:rFonts w:ascii="Arial" w:eastAsiaTheme="minorHAnsi" w:hAnsi="Arial" w:cs="Arial"/>
          <w:kern w:val="2"/>
          <w:lang w:val="en-GB"/>
          <w14:ligatures w14:val="standardContextual"/>
        </w:rPr>
      </w:pPr>
      <w:r w:rsidRPr="00683A72">
        <w:rPr>
          <w:rFonts w:ascii="Arial" w:eastAsiaTheme="minorHAnsi" w:hAnsi="Arial" w:cs="Arial"/>
          <w:kern w:val="2"/>
          <w:lang w:val="en-GB"/>
          <w14:ligatures w14:val="standardContextual"/>
        </w:rPr>
        <w:t xml:space="preserve">Children’s workforce development council (2008). </w:t>
      </w:r>
      <w:r w:rsidRPr="00683A72">
        <w:rPr>
          <w:rFonts w:ascii="Arial" w:eastAsiaTheme="minorHAnsi" w:hAnsi="Arial" w:cs="Arial"/>
          <w:i/>
          <w:iCs/>
          <w:kern w:val="2"/>
          <w:lang w:val="en-GB"/>
          <w14:ligatures w14:val="standardContextual"/>
        </w:rPr>
        <w:t xml:space="preserve">Integrated working explained. </w:t>
      </w:r>
      <w:r w:rsidRPr="00683A72">
        <w:rPr>
          <w:rFonts w:ascii="Arial" w:eastAsiaTheme="minorHAnsi" w:hAnsi="Arial" w:cs="Arial"/>
          <w:kern w:val="2"/>
          <w:lang w:val="en-GB"/>
          <w14:ligatures w14:val="standardContextual"/>
        </w:rPr>
        <w:t xml:space="preserve">Available at: </w:t>
      </w:r>
      <w:hyperlink r:id="rId10" w:history="1">
        <w:r w:rsidRPr="00683A72">
          <w:rPr>
            <w:rFonts w:ascii="Arial" w:eastAsiaTheme="minorHAnsi" w:hAnsi="Arial" w:cs="Arial"/>
            <w:color w:val="467886" w:themeColor="hyperlink"/>
            <w:kern w:val="2"/>
            <w:u w:val="single"/>
            <w:lang w:val="en-GB"/>
            <w14:ligatures w14:val="standardContextual"/>
          </w:rPr>
          <w:t>https://assets.publishing.service.gov.uk/media/5a7ab5f3e5274a770e6951/intergrated_working_explained</w:t>
        </w:r>
      </w:hyperlink>
      <w:r w:rsidRPr="00683A72">
        <w:rPr>
          <w:rFonts w:ascii="Arial" w:eastAsiaTheme="minorHAnsi" w:hAnsi="Arial" w:cs="Arial"/>
          <w:kern w:val="2"/>
          <w:lang w:val="en-GB"/>
          <w14:ligatures w14:val="standardContextual"/>
        </w:rPr>
        <w:t xml:space="preserve"> {Accessed 2nd November 2024}.</w:t>
      </w:r>
    </w:p>
    <w:p w14:paraId="26A972B8" w14:textId="77777777" w:rsidR="00683A72" w:rsidRPr="00683A72" w:rsidRDefault="00683A72" w:rsidP="00683A72">
      <w:pPr>
        <w:spacing w:after="160" w:line="278" w:lineRule="auto"/>
        <w:rPr>
          <w:rFonts w:ascii="Arial" w:eastAsiaTheme="minorHAnsi" w:hAnsi="Arial" w:cs="Arial"/>
          <w:kern w:val="2"/>
          <w:lang w:val="en-GB"/>
          <w14:ligatures w14:val="standardContextual"/>
        </w:rPr>
      </w:pPr>
      <w:r w:rsidRPr="00683A72">
        <w:rPr>
          <w:rFonts w:ascii="Arial" w:eastAsiaTheme="minorHAnsi" w:hAnsi="Arial" w:cs="Arial"/>
          <w:kern w:val="2"/>
          <w:lang w:val="en-GB"/>
          <w14:ligatures w14:val="standardContextual"/>
        </w:rPr>
        <w:t xml:space="preserve">City &amp; guilds, </w:t>
      </w:r>
      <w:proofErr w:type="spellStart"/>
      <w:r w:rsidRPr="00683A72">
        <w:rPr>
          <w:rFonts w:ascii="Arial" w:eastAsiaTheme="minorHAnsi" w:hAnsi="Arial" w:cs="Arial"/>
          <w:kern w:val="2"/>
          <w:lang w:val="en-GB"/>
          <w14:ligatures w14:val="standardContextual"/>
        </w:rPr>
        <w:t>wjec</w:t>
      </w:r>
      <w:proofErr w:type="spellEnd"/>
      <w:r w:rsidRPr="00683A72">
        <w:rPr>
          <w:rFonts w:ascii="Arial" w:eastAsiaTheme="minorHAnsi" w:hAnsi="Arial" w:cs="Arial"/>
          <w:kern w:val="2"/>
          <w:lang w:val="en-GB"/>
          <w14:ligatures w14:val="standardContextual"/>
        </w:rPr>
        <w:t xml:space="preserve"> </w:t>
      </w:r>
      <w:proofErr w:type="spellStart"/>
      <w:r w:rsidRPr="00683A72">
        <w:rPr>
          <w:rFonts w:ascii="Arial" w:eastAsiaTheme="minorHAnsi" w:hAnsi="Arial" w:cs="Arial"/>
          <w:kern w:val="2"/>
          <w:lang w:val="en-GB"/>
          <w14:ligatures w14:val="standardContextual"/>
        </w:rPr>
        <w:t>cbac</w:t>
      </w:r>
      <w:proofErr w:type="spellEnd"/>
      <w:r w:rsidRPr="00683A72">
        <w:rPr>
          <w:rFonts w:ascii="Arial" w:eastAsiaTheme="minorHAnsi" w:hAnsi="Arial" w:cs="Arial"/>
          <w:kern w:val="2"/>
          <w:lang w:val="en-GB"/>
          <w14:ligatures w14:val="standardContextual"/>
        </w:rPr>
        <w:t xml:space="preserve"> </w:t>
      </w:r>
      <w:proofErr w:type="gramStart"/>
      <w:r w:rsidRPr="00683A72">
        <w:rPr>
          <w:rFonts w:ascii="Arial" w:eastAsiaTheme="minorHAnsi" w:hAnsi="Arial" w:cs="Arial"/>
          <w:kern w:val="2"/>
          <w:lang w:val="en-GB"/>
          <w14:ligatures w14:val="standardContextual"/>
        </w:rPr>
        <w:t>( 2020</w:t>
      </w:r>
      <w:proofErr w:type="gramEnd"/>
      <w:r w:rsidRPr="00683A72">
        <w:rPr>
          <w:rFonts w:ascii="Arial" w:eastAsiaTheme="minorHAnsi" w:hAnsi="Arial" w:cs="Arial"/>
          <w:kern w:val="2"/>
          <w:lang w:val="en-GB"/>
          <w14:ligatures w14:val="standardContextual"/>
        </w:rPr>
        <w:t xml:space="preserve">), </w:t>
      </w:r>
      <w:r w:rsidRPr="00683A72">
        <w:rPr>
          <w:rFonts w:ascii="Arial" w:eastAsiaTheme="minorHAnsi" w:hAnsi="Arial" w:cs="Arial"/>
          <w:i/>
          <w:iCs/>
          <w:kern w:val="2"/>
          <w:lang w:val="en-GB"/>
          <w14:ligatures w14:val="standardContextual"/>
        </w:rPr>
        <w:t>Unit 003- professional practice.</w:t>
      </w:r>
      <w:r w:rsidRPr="00683A72">
        <w:rPr>
          <w:rFonts w:ascii="Arial" w:eastAsiaTheme="minorHAnsi" w:hAnsi="Arial" w:cs="Arial"/>
          <w:kern w:val="2"/>
          <w:lang w:val="en-GB"/>
          <w14:ligatures w14:val="standardContextual"/>
        </w:rPr>
        <w:t xml:space="preserve"> Available at: </w:t>
      </w:r>
      <w:hyperlink r:id="rId11" w:history="1">
        <w:r w:rsidRPr="00683A72">
          <w:rPr>
            <w:rFonts w:ascii="Arial" w:eastAsiaTheme="minorHAnsi" w:hAnsi="Arial" w:cs="Arial"/>
            <w:color w:val="467886" w:themeColor="hyperlink"/>
            <w:kern w:val="2"/>
            <w:u w:val="single"/>
            <w:lang w:val="en-GB"/>
            <w14:ligatures w14:val="standardContextual"/>
          </w:rPr>
          <w:t>https://healthandcarelearning.wales/unit003</w:t>
        </w:r>
      </w:hyperlink>
      <w:r w:rsidRPr="00683A72">
        <w:rPr>
          <w:rFonts w:ascii="Arial" w:eastAsiaTheme="minorHAnsi" w:hAnsi="Arial" w:cs="Arial"/>
          <w:kern w:val="2"/>
          <w:lang w:val="en-GB"/>
          <w14:ligatures w14:val="standardContextual"/>
        </w:rPr>
        <w:t xml:space="preserve"> {Accessed 30th October 2024} </w:t>
      </w:r>
    </w:p>
    <w:p w14:paraId="4DA2BCD5" w14:textId="77777777" w:rsidR="00683A72" w:rsidRPr="00683A72" w:rsidRDefault="00683A72" w:rsidP="00683A72">
      <w:pPr>
        <w:spacing w:after="160" w:line="278" w:lineRule="auto"/>
        <w:rPr>
          <w:rFonts w:ascii="Arial" w:eastAsiaTheme="minorHAnsi" w:hAnsi="Arial" w:cs="Arial"/>
          <w:kern w:val="2"/>
          <w:lang w:val="en-GB"/>
          <w14:ligatures w14:val="standardContextual"/>
        </w:rPr>
      </w:pPr>
      <w:r w:rsidRPr="00683A72">
        <w:rPr>
          <w:rFonts w:ascii="Arial" w:eastAsiaTheme="minorHAnsi" w:hAnsi="Arial" w:cs="Arial"/>
          <w:kern w:val="2"/>
          <w:lang w:val="en-GB"/>
          <w14:ligatures w14:val="standardContextual"/>
        </w:rPr>
        <w:t xml:space="preserve">Department for Education (2022). </w:t>
      </w:r>
      <w:r w:rsidRPr="00683A72">
        <w:rPr>
          <w:rFonts w:ascii="Arial" w:eastAsiaTheme="minorHAnsi" w:hAnsi="Arial" w:cs="Arial"/>
          <w:i/>
          <w:iCs/>
          <w:kern w:val="2"/>
          <w:lang w:val="en-GB"/>
          <w14:ligatures w14:val="standardContextual"/>
        </w:rPr>
        <w:t xml:space="preserve">Help for early years providers- interactions. </w:t>
      </w:r>
      <w:r w:rsidRPr="00683A72">
        <w:rPr>
          <w:rFonts w:ascii="Arial" w:eastAsiaTheme="minorHAnsi" w:hAnsi="Arial" w:cs="Arial"/>
          <w:kern w:val="2"/>
          <w:lang w:val="en-GB"/>
          <w14:ligatures w14:val="standardContextual"/>
        </w:rPr>
        <w:t>Available at: https://www.</w:t>
      </w:r>
      <w:hyperlink r:id="rId12" w:history="1">
        <w:r w:rsidRPr="00683A72">
          <w:rPr>
            <w:rFonts w:ascii="Arial" w:eastAsiaTheme="minorHAnsi" w:hAnsi="Arial" w:cs="Arial"/>
            <w:color w:val="0000FF"/>
            <w:kern w:val="2"/>
            <w:u w:val="single"/>
            <w:lang w:val="en-GB"/>
            <w14:ligatures w14:val="standardContextual"/>
          </w:rPr>
          <w:t>Help for early years providers : Interactions</w:t>
        </w:r>
      </w:hyperlink>
      <w:r w:rsidRPr="00683A72">
        <w:rPr>
          <w:rFonts w:ascii="Arial" w:eastAsiaTheme="minorHAnsi" w:hAnsi="Arial" w:cs="Arial"/>
          <w:kern w:val="2"/>
          <w:lang w:val="en-GB"/>
          <w14:ligatures w14:val="standardContextual"/>
        </w:rPr>
        <w:t xml:space="preserve"> {accessed 1</w:t>
      </w:r>
      <w:r w:rsidRPr="00683A72">
        <w:rPr>
          <w:rFonts w:ascii="Arial" w:eastAsiaTheme="minorHAnsi" w:hAnsi="Arial" w:cs="Arial"/>
          <w:kern w:val="2"/>
          <w:vertAlign w:val="superscript"/>
          <w:lang w:val="en-GB"/>
          <w14:ligatures w14:val="standardContextual"/>
        </w:rPr>
        <w:t>st</w:t>
      </w:r>
      <w:r w:rsidRPr="00683A72">
        <w:rPr>
          <w:rFonts w:ascii="Arial" w:eastAsiaTheme="minorHAnsi" w:hAnsi="Arial" w:cs="Arial"/>
          <w:kern w:val="2"/>
          <w:lang w:val="en-GB"/>
          <w14:ligatures w14:val="standardContextual"/>
        </w:rPr>
        <w:t xml:space="preserve"> November 2024}.</w:t>
      </w:r>
    </w:p>
    <w:p w14:paraId="773315DC" w14:textId="77777777" w:rsidR="00683A72" w:rsidRPr="00683A72" w:rsidRDefault="00683A72" w:rsidP="00683A72">
      <w:pPr>
        <w:spacing w:after="160" w:line="278" w:lineRule="auto"/>
        <w:rPr>
          <w:rFonts w:ascii="Arial" w:eastAsiaTheme="minorHAnsi" w:hAnsi="Arial" w:cs="Arial"/>
          <w:kern w:val="2"/>
          <w:lang w:val="en-GB"/>
          <w14:ligatures w14:val="standardContextual"/>
        </w:rPr>
      </w:pPr>
      <w:r w:rsidRPr="00683A72">
        <w:rPr>
          <w:rFonts w:ascii="Arial" w:eastAsiaTheme="minorHAnsi" w:hAnsi="Arial" w:cs="Arial"/>
          <w:kern w:val="2"/>
          <w:lang w:val="en-GB"/>
          <w14:ligatures w14:val="standardContextual"/>
        </w:rPr>
        <w:t xml:space="preserve">Department for Education (no date). </w:t>
      </w:r>
      <w:r w:rsidRPr="00683A72">
        <w:rPr>
          <w:rFonts w:ascii="Arial" w:eastAsiaTheme="minorHAnsi" w:hAnsi="Arial" w:cs="Arial"/>
          <w:i/>
          <w:iCs/>
          <w:kern w:val="2"/>
          <w:lang w:val="en-GB"/>
          <w14:ligatures w14:val="standardContextual"/>
        </w:rPr>
        <w:t xml:space="preserve">Understanding child development and the EYFS. </w:t>
      </w:r>
      <w:r w:rsidRPr="00683A72">
        <w:rPr>
          <w:rFonts w:ascii="Arial" w:eastAsiaTheme="minorHAnsi" w:hAnsi="Arial" w:cs="Arial"/>
          <w:kern w:val="2"/>
          <w:lang w:val="en-GB"/>
          <w14:ligatures w14:val="standardContextual"/>
        </w:rPr>
        <w:t xml:space="preserve">Available at: </w:t>
      </w:r>
      <w:hyperlink r:id="rId13" w:history="1">
        <w:r w:rsidRPr="00683A72">
          <w:rPr>
            <w:rFonts w:ascii="Arial" w:eastAsiaTheme="minorHAnsi" w:hAnsi="Arial" w:cs="Arial"/>
            <w:color w:val="467886" w:themeColor="hyperlink"/>
            <w:kern w:val="2"/>
            <w:u w:val="single"/>
            <w:lang w:val="en-GB"/>
            <w14:ligatures w14:val="standardContextual"/>
          </w:rPr>
          <w:t>https://www.child-development-training.education.gov.uk/about/child-development-and-the-eyfs</w:t>
        </w:r>
      </w:hyperlink>
      <w:r w:rsidRPr="00683A72">
        <w:rPr>
          <w:rFonts w:ascii="Arial" w:eastAsiaTheme="minorHAnsi" w:hAnsi="Arial" w:cs="Arial"/>
          <w:kern w:val="2"/>
          <w:lang w:val="en-GB"/>
          <w14:ligatures w14:val="standardContextual"/>
        </w:rPr>
        <w:t xml:space="preserve"> {Accessed 1st November 2024} .</w:t>
      </w:r>
    </w:p>
    <w:p w14:paraId="7DDA9AFE" w14:textId="77777777" w:rsidR="00683A72" w:rsidRPr="00683A72" w:rsidRDefault="00683A72" w:rsidP="00683A72">
      <w:pPr>
        <w:spacing w:after="160" w:line="278" w:lineRule="auto"/>
        <w:rPr>
          <w:rFonts w:ascii="Arial" w:eastAsiaTheme="minorHAnsi" w:hAnsi="Arial" w:cs="Arial"/>
          <w:kern w:val="2"/>
          <w:lang w:val="en-GB"/>
          <w14:ligatures w14:val="standardContextual"/>
        </w:rPr>
      </w:pPr>
      <w:r w:rsidRPr="00683A72">
        <w:rPr>
          <w:rFonts w:ascii="Arial" w:eastAsiaTheme="minorHAnsi" w:hAnsi="Arial" w:cs="Arial"/>
          <w:kern w:val="2"/>
          <w:lang w:val="en-GB"/>
          <w14:ligatures w14:val="standardContextual"/>
        </w:rPr>
        <w:t xml:space="preserve">NSPCC (2024). </w:t>
      </w:r>
      <w:r w:rsidRPr="00683A72">
        <w:rPr>
          <w:rFonts w:ascii="Arial" w:eastAsiaTheme="minorHAnsi" w:hAnsi="Arial" w:cs="Arial"/>
          <w:i/>
          <w:iCs/>
          <w:kern w:val="2"/>
          <w:lang w:val="en-GB"/>
          <w14:ligatures w14:val="standardContextual"/>
        </w:rPr>
        <w:t xml:space="preserve">Multi-agency working and information sharing: learning from case reviews (2024) </w:t>
      </w:r>
      <w:r w:rsidRPr="00683A72">
        <w:rPr>
          <w:rFonts w:ascii="Arial" w:eastAsiaTheme="minorHAnsi" w:hAnsi="Arial" w:cs="Arial"/>
          <w:kern w:val="2"/>
          <w:lang w:val="en-GB"/>
          <w14:ligatures w14:val="standardContextual"/>
        </w:rPr>
        <w:t xml:space="preserve">Available at: </w:t>
      </w:r>
      <w:hyperlink r:id="rId14" w:history="1">
        <w:r w:rsidRPr="00683A72">
          <w:rPr>
            <w:rFonts w:ascii="Arial" w:eastAsiaTheme="minorHAnsi" w:hAnsi="Arial" w:cs="Arial"/>
            <w:color w:val="467886" w:themeColor="hyperlink"/>
            <w:kern w:val="2"/>
            <w:u w:val="single"/>
            <w:lang w:val="en-GB"/>
            <w14:ligatures w14:val="standardContextual"/>
          </w:rPr>
          <w:t>https://learning.nspcc.org.uk/research-resourses/learning-from-case-reviews/multi-agency-working-info-sharing</w:t>
        </w:r>
      </w:hyperlink>
      <w:r w:rsidRPr="00683A72">
        <w:rPr>
          <w:rFonts w:ascii="Arial" w:eastAsiaTheme="minorHAnsi" w:hAnsi="Arial" w:cs="Arial"/>
          <w:kern w:val="2"/>
          <w:lang w:val="en-GB"/>
          <w14:ligatures w14:val="standardContextual"/>
        </w:rPr>
        <w:t xml:space="preserve"> {Accessed 2nd November 2024}.</w:t>
      </w:r>
    </w:p>
    <w:p w14:paraId="46790F10" w14:textId="77777777" w:rsidR="00683A72" w:rsidRPr="00683A72" w:rsidRDefault="00683A72" w:rsidP="00683A72">
      <w:pPr>
        <w:spacing w:after="160" w:line="278" w:lineRule="auto"/>
        <w:rPr>
          <w:rFonts w:ascii="Arial" w:eastAsiaTheme="minorHAnsi" w:hAnsi="Arial" w:cs="Arial"/>
          <w:kern w:val="2"/>
          <w:lang w:val="en-GB"/>
          <w14:ligatures w14:val="standardContextual"/>
        </w:rPr>
      </w:pPr>
      <w:r w:rsidRPr="00683A72">
        <w:rPr>
          <w:rFonts w:ascii="Arial" w:eastAsiaTheme="minorHAnsi" w:hAnsi="Arial" w:cs="Arial"/>
          <w:kern w:val="2"/>
          <w:lang w:val="en-GB"/>
          <w14:ligatures w14:val="standardContextual"/>
        </w:rPr>
        <w:t xml:space="preserve">NSPCC (2024). </w:t>
      </w:r>
      <w:r w:rsidRPr="00683A72">
        <w:rPr>
          <w:rFonts w:ascii="Arial" w:eastAsiaTheme="minorHAnsi" w:hAnsi="Arial" w:cs="Arial"/>
          <w:i/>
          <w:iCs/>
          <w:kern w:val="2"/>
          <w:lang w:val="en-GB"/>
          <w14:ligatures w14:val="standardContextual"/>
        </w:rPr>
        <w:t xml:space="preserve">Safeguarding and child protection. </w:t>
      </w:r>
      <w:r w:rsidRPr="00683A72">
        <w:rPr>
          <w:rFonts w:ascii="Arial" w:eastAsiaTheme="minorHAnsi" w:hAnsi="Arial" w:cs="Arial"/>
          <w:kern w:val="2"/>
          <w:lang w:val="en-GB"/>
          <w14:ligatures w14:val="standardContextual"/>
        </w:rPr>
        <w:t xml:space="preserve">Available at: </w:t>
      </w:r>
      <w:hyperlink r:id="rId15" w:history="1">
        <w:r w:rsidRPr="00683A72">
          <w:rPr>
            <w:rFonts w:ascii="Arial" w:eastAsiaTheme="minorHAnsi" w:hAnsi="Arial" w:cs="Arial"/>
            <w:color w:val="467886" w:themeColor="hyperlink"/>
            <w:kern w:val="2"/>
            <w:u w:val="single"/>
            <w:lang w:val="en-GB"/>
            <w14:ligatures w14:val="standardContextual"/>
          </w:rPr>
          <w:t>https://learning.nspcc.org.uk/safeguarding-childprotection</w:t>
        </w:r>
      </w:hyperlink>
      <w:r w:rsidRPr="00683A72">
        <w:rPr>
          <w:rFonts w:ascii="Arial" w:eastAsiaTheme="minorHAnsi" w:hAnsi="Arial" w:cs="Arial"/>
          <w:kern w:val="2"/>
          <w:lang w:val="en-GB"/>
          <w14:ligatures w14:val="standardContextual"/>
        </w:rPr>
        <w:t xml:space="preserve"> {Accessed 2nd November 2024).</w:t>
      </w:r>
    </w:p>
    <w:p w14:paraId="2D43BE58" w14:textId="77777777" w:rsidR="00683A72" w:rsidRPr="00683A72" w:rsidRDefault="00683A72" w:rsidP="00683A72">
      <w:pPr>
        <w:contextualSpacing/>
        <w:rPr>
          <w:rFonts w:ascii="Arial" w:eastAsia="+mn-ea" w:hAnsi="Arial" w:cs="Arial"/>
          <w:color w:val="000000"/>
          <w:kern w:val="24"/>
          <w:lang w:val="pt-BR" w:eastAsia="en-GB"/>
        </w:rPr>
      </w:pPr>
      <w:r w:rsidRPr="00683A72">
        <w:rPr>
          <w:rFonts w:ascii="Arial" w:eastAsia="+mn-ea" w:hAnsi="Arial" w:cs="Arial"/>
          <w:color w:val="000000"/>
          <w:kern w:val="24"/>
          <w:lang w:val="en-GB" w:eastAsia="en-GB"/>
        </w:rPr>
        <w:t>Powell, S (2010) ‘HIDE AND SEEK: VALUES IN EARLY CHILDHOOD EDUCATION AND CARE</w:t>
      </w:r>
      <w:r w:rsidRPr="00683A72">
        <w:rPr>
          <w:rFonts w:ascii="Arial" w:eastAsia="+mn-ea" w:hAnsi="Arial" w:cs="Arial"/>
          <w:i/>
          <w:iCs/>
          <w:color w:val="000000"/>
          <w:kern w:val="24"/>
          <w:lang w:val="en-GB" w:eastAsia="en-GB"/>
        </w:rPr>
        <w:t>’, British Journal of Educational Studies.</w:t>
      </w:r>
      <w:r w:rsidRPr="00683A72">
        <w:rPr>
          <w:rFonts w:ascii="Arial" w:eastAsia="+mn-ea" w:hAnsi="Arial" w:cs="Arial"/>
          <w:color w:val="000000"/>
          <w:kern w:val="24"/>
          <w:lang w:val="pt-BR" w:eastAsia="en-GB"/>
        </w:rPr>
        <w:t>58, (2).</w:t>
      </w:r>
    </w:p>
    <w:p w14:paraId="1AE9EE2B" w14:textId="77777777" w:rsidR="00683A72" w:rsidRPr="00683A72" w:rsidRDefault="00683A72" w:rsidP="00683A72">
      <w:pPr>
        <w:spacing w:after="160" w:line="278" w:lineRule="auto"/>
        <w:jc w:val="center"/>
        <w:rPr>
          <w:rFonts w:ascii="Arial" w:eastAsiaTheme="minorHAnsi" w:hAnsi="Arial" w:cs="Arial"/>
          <w:kern w:val="2"/>
          <w:lang w:val="en-GB"/>
          <w14:ligatures w14:val="standardContextual"/>
        </w:rPr>
      </w:pPr>
      <w:r w:rsidRPr="00683A72">
        <w:rPr>
          <w:rFonts w:ascii="Arial" w:eastAsiaTheme="minorHAnsi" w:hAnsi="Arial" w:cs="Arial"/>
          <w:kern w:val="2"/>
          <w:lang w:val="en-GB"/>
          <w14:ligatures w14:val="standardContextual"/>
        </w:rPr>
        <w:t xml:space="preserve">Social care Wales (2024). </w:t>
      </w:r>
      <w:r w:rsidRPr="00683A72">
        <w:rPr>
          <w:rFonts w:ascii="Arial" w:eastAsiaTheme="minorHAnsi" w:hAnsi="Arial" w:cs="Arial"/>
          <w:i/>
          <w:iCs/>
          <w:kern w:val="2"/>
          <w:lang w:val="en-GB"/>
          <w14:ligatures w14:val="standardContextual"/>
        </w:rPr>
        <w:t xml:space="preserve">A guide to recruiting well for early years and childcare. </w:t>
      </w:r>
      <w:r w:rsidRPr="00683A72">
        <w:rPr>
          <w:rFonts w:ascii="Arial" w:eastAsiaTheme="minorHAnsi" w:hAnsi="Arial" w:cs="Arial"/>
          <w:kern w:val="2"/>
          <w:lang w:val="en-GB"/>
          <w14:ligatures w14:val="standardContextual"/>
        </w:rPr>
        <w:t>Available at: https://www.socialcarewales/ resources-guidance/early-years {Accessed 3</w:t>
      </w:r>
      <w:r w:rsidRPr="00683A72">
        <w:rPr>
          <w:rFonts w:ascii="Arial" w:eastAsiaTheme="minorHAnsi" w:hAnsi="Arial" w:cs="Arial"/>
          <w:kern w:val="2"/>
          <w:vertAlign w:val="superscript"/>
          <w:lang w:val="en-GB"/>
          <w14:ligatures w14:val="standardContextual"/>
        </w:rPr>
        <w:t>rd</w:t>
      </w:r>
      <w:r w:rsidRPr="00683A72">
        <w:rPr>
          <w:rFonts w:ascii="Arial" w:eastAsiaTheme="minorHAnsi" w:hAnsi="Arial" w:cs="Arial"/>
          <w:kern w:val="2"/>
          <w:lang w:val="en-GB"/>
          <w14:ligatures w14:val="standardContextual"/>
        </w:rPr>
        <w:t xml:space="preserve"> November 2024}.</w:t>
      </w:r>
    </w:p>
    <w:p w14:paraId="1B62A3F1" w14:textId="77777777" w:rsidR="00683A72" w:rsidRPr="00683A72" w:rsidRDefault="00683A72" w:rsidP="00683A72">
      <w:pPr>
        <w:contextualSpacing/>
        <w:rPr>
          <w:rFonts w:ascii="Arial" w:eastAsia="Times New Roman" w:hAnsi="Arial" w:cs="Arial"/>
          <w:lang w:val="en-GB" w:eastAsia="en-GB"/>
        </w:rPr>
      </w:pPr>
      <w:r w:rsidRPr="00683A72">
        <w:rPr>
          <w:rFonts w:ascii="Arial" w:eastAsia="+mn-ea" w:hAnsi="Arial" w:cs="Arial"/>
          <w:color w:val="000000"/>
          <w:kern w:val="24"/>
          <w:lang w:val="en-GB" w:eastAsia="en-GB"/>
        </w:rPr>
        <w:lastRenderedPageBreak/>
        <w:t xml:space="preserve">The General Teaching Council for Scotland (2021) </w:t>
      </w:r>
      <w:r w:rsidRPr="00683A72">
        <w:rPr>
          <w:rFonts w:ascii="Arial" w:eastAsia="+mn-ea" w:hAnsi="Arial" w:cs="Arial"/>
          <w:i/>
          <w:iCs/>
          <w:color w:val="000000"/>
          <w:kern w:val="24"/>
          <w:lang w:val="en-GB" w:eastAsia="en-GB"/>
        </w:rPr>
        <w:t xml:space="preserve">Professional Values in Action. </w:t>
      </w:r>
      <w:r w:rsidRPr="00683A72">
        <w:rPr>
          <w:rFonts w:ascii="Arial" w:eastAsia="+mn-ea" w:hAnsi="Arial" w:cs="Arial"/>
          <w:color w:val="000000"/>
          <w:kern w:val="24"/>
          <w:lang w:val="en-GB" w:eastAsia="en-GB"/>
        </w:rPr>
        <w:t xml:space="preserve">Available at: </w:t>
      </w:r>
      <w:hyperlink r:id="rId16" w:history="1">
        <w:r w:rsidRPr="00683A72">
          <w:rPr>
            <w:rFonts w:ascii="Arial" w:eastAsia="+mn-ea" w:hAnsi="Arial" w:cs="Arial"/>
            <w:color w:val="000000"/>
            <w:kern w:val="24"/>
            <w:u w:val="single"/>
            <w:lang w:val="en-GB" w:eastAsia="en-GB"/>
          </w:rPr>
          <w:t>Professional values into action | General Teaching Council for Scotland (gtcs.org.uk)</w:t>
        </w:r>
      </w:hyperlink>
      <w:r w:rsidRPr="00683A72">
        <w:rPr>
          <w:rFonts w:ascii="Arial" w:eastAsia="+mn-ea" w:hAnsi="Arial" w:cs="Arial"/>
          <w:color w:val="000000"/>
          <w:kern w:val="24"/>
          <w:lang w:val="en-GB" w:eastAsia="en-GB"/>
        </w:rPr>
        <w:t xml:space="preserve"> (Accessed: 7</w:t>
      </w:r>
      <w:proofErr w:type="spellStart"/>
      <w:r w:rsidRPr="00683A72">
        <w:rPr>
          <w:rFonts w:ascii="Arial" w:eastAsia="+mn-ea" w:hAnsi="Arial" w:cs="Arial"/>
          <w:color w:val="000000"/>
          <w:kern w:val="24"/>
          <w:position w:val="10"/>
          <w:vertAlign w:val="superscript"/>
          <w:lang w:val="en-GB" w:eastAsia="en-GB"/>
        </w:rPr>
        <w:t>th</w:t>
      </w:r>
      <w:proofErr w:type="spellEnd"/>
      <w:r w:rsidRPr="00683A72">
        <w:rPr>
          <w:rFonts w:ascii="Arial" w:eastAsia="+mn-ea" w:hAnsi="Arial" w:cs="Arial"/>
          <w:color w:val="000000"/>
          <w:kern w:val="24"/>
          <w:lang w:val="en-GB" w:eastAsia="en-GB"/>
        </w:rPr>
        <w:t xml:space="preserve"> July 2022). </w:t>
      </w:r>
    </w:p>
    <w:p w14:paraId="3238107F" w14:textId="77777777" w:rsidR="00683A72" w:rsidRPr="00683A72" w:rsidRDefault="00683A72" w:rsidP="00683A72">
      <w:pPr>
        <w:spacing w:after="160" w:line="278" w:lineRule="auto"/>
        <w:rPr>
          <w:rFonts w:ascii="Arial" w:eastAsiaTheme="minorHAnsi" w:hAnsi="Arial" w:cs="Arial"/>
          <w:kern w:val="2"/>
          <w:lang w:val="en-GB"/>
          <w14:ligatures w14:val="standardContextual"/>
        </w:rPr>
      </w:pPr>
      <w:proofErr w:type="spellStart"/>
      <w:r w:rsidRPr="00683A72">
        <w:rPr>
          <w:rFonts w:ascii="Arial" w:eastAsiaTheme="minorHAnsi" w:hAnsi="Arial" w:cs="Arial"/>
          <w:kern w:val="2"/>
          <w:lang w:val="en-GB"/>
          <w14:ligatures w14:val="standardContextual"/>
        </w:rPr>
        <w:t>Unicef</w:t>
      </w:r>
      <w:proofErr w:type="spellEnd"/>
      <w:r w:rsidRPr="00683A72">
        <w:rPr>
          <w:rFonts w:ascii="Arial" w:eastAsiaTheme="minorHAnsi" w:hAnsi="Arial" w:cs="Arial"/>
          <w:kern w:val="2"/>
          <w:lang w:val="en-GB"/>
          <w14:ligatures w14:val="standardContextual"/>
        </w:rPr>
        <w:t xml:space="preserve"> (2019). </w:t>
      </w:r>
      <w:r w:rsidRPr="00683A72">
        <w:rPr>
          <w:rFonts w:ascii="Arial" w:eastAsiaTheme="minorHAnsi" w:hAnsi="Arial" w:cs="Arial"/>
          <w:i/>
          <w:iCs/>
          <w:kern w:val="2"/>
          <w:lang w:val="en-GB"/>
          <w14:ligatures w14:val="standardContextual"/>
        </w:rPr>
        <w:t xml:space="preserve">UNCRC. </w:t>
      </w:r>
      <w:r w:rsidRPr="00683A72">
        <w:rPr>
          <w:rFonts w:ascii="Arial" w:eastAsiaTheme="minorHAnsi" w:hAnsi="Arial" w:cs="Arial"/>
          <w:kern w:val="2"/>
          <w:lang w:val="en-GB"/>
          <w14:ligatures w14:val="standardContextual"/>
        </w:rPr>
        <w:t xml:space="preserve">Available at: </w:t>
      </w:r>
      <w:hyperlink r:id="rId17" w:history="1">
        <w:r w:rsidRPr="00683A72">
          <w:rPr>
            <w:rFonts w:ascii="Arial" w:eastAsiaTheme="minorHAnsi" w:hAnsi="Arial" w:cs="Arial"/>
            <w:color w:val="467886" w:themeColor="hyperlink"/>
            <w:kern w:val="2"/>
            <w:u w:val="single"/>
            <w:lang w:val="en-GB"/>
            <w14:ligatures w14:val="standardContextual"/>
          </w:rPr>
          <w:t>https://www.unicef.org.uk/wp-content/uploads/2019/10/UNCRC-summary</w:t>
        </w:r>
      </w:hyperlink>
      <w:r w:rsidRPr="00683A72">
        <w:rPr>
          <w:rFonts w:ascii="Arial" w:eastAsiaTheme="minorHAnsi" w:hAnsi="Arial" w:cs="Arial"/>
          <w:kern w:val="2"/>
          <w:lang w:val="en-GB"/>
          <w14:ligatures w14:val="standardContextual"/>
        </w:rPr>
        <w:t xml:space="preserve"> {Accessed 2nd November 2024}.</w:t>
      </w:r>
    </w:p>
    <w:p w14:paraId="2BDD979A" w14:textId="77777777" w:rsidR="00683A72" w:rsidRPr="00683A72" w:rsidRDefault="00683A72" w:rsidP="00683A72">
      <w:pPr>
        <w:spacing w:after="160" w:line="278" w:lineRule="auto"/>
        <w:rPr>
          <w:rFonts w:ascii="Arial" w:eastAsiaTheme="minorHAnsi" w:hAnsi="Arial" w:cs="Arial"/>
          <w:kern w:val="2"/>
          <w:lang w:val="en-GB"/>
          <w14:ligatures w14:val="standardContextual"/>
        </w:rPr>
      </w:pPr>
      <w:r w:rsidRPr="00683A72">
        <w:rPr>
          <w:rFonts w:ascii="Arial" w:eastAsiaTheme="minorHAnsi" w:hAnsi="Arial" w:cs="Arial"/>
          <w:kern w:val="2"/>
          <w:lang w:val="en-GB"/>
          <w14:ligatures w14:val="standardContextual"/>
        </w:rPr>
        <w:t xml:space="preserve">University of Bolton (2023). </w:t>
      </w:r>
      <w:r w:rsidRPr="00683A72">
        <w:rPr>
          <w:rFonts w:ascii="Arial" w:eastAsiaTheme="minorHAnsi" w:hAnsi="Arial" w:cs="Arial"/>
          <w:i/>
          <w:iCs/>
          <w:kern w:val="2"/>
          <w:lang w:val="en-GB"/>
          <w14:ligatures w14:val="standardContextual"/>
        </w:rPr>
        <w:t xml:space="preserve">What is an early </w:t>
      </w:r>
      <w:proofErr w:type="gramStart"/>
      <w:r w:rsidRPr="00683A72">
        <w:rPr>
          <w:rFonts w:ascii="Arial" w:eastAsiaTheme="minorHAnsi" w:hAnsi="Arial" w:cs="Arial"/>
          <w:i/>
          <w:iCs/>
          <w:kern w:val="2"/>
          <w:lang w:val="en-GB"/>
          <w14:ligatures w14:val="standardContextual"/>
        </w:rPr>
        <w:t>years</w:t>
      </w:r>
      <w:proofErr w:type="gramEnd"/>
      <w:r w:rsidRPr="00683A72">
        <w:rPr>
          <w:rFonts w:ascii="Arial" w:eastAsiaTheme="minorHAnsi" w:hAnsi="Arial" w:cs="Arial"/>
          <w:i/>
          <w:iCs/>
          <w:kern w:val="2"/>
          <w:lang w:val="en-GB"/>
          <w14:ligatures w14:val="standardContextual"/>
        </w:rPr>
        <w:t xml:space="preserve"> practitioner? </w:t>
      </w:r>
      <w:r w:rsidRPr="00683A72">
        <w:rPr>
          <w:rFonts w:ascii="Arial" w:eastAsiaTheme="minorHAnsi" w:hAnsi="Arial" w:cs="Arial"/>
          <w:kern w:val="2"/>
          <w:lang w:val="en-GB"/>
          <w14:ligatures w14:val="standardContextual"/>
        </w:rPr>
        <w:t xml:space="preserve">Available at: </w:t>
      </w:r>
      <w:hyperlink r:id="rId18" w:history="1">
        <w:r w:rsidRPr="00683A72">
          <w:rPr>
            <w:rFonts w:ascii="Arial" w:eastAsiaTheme="minorHAnsi" w:hAnsi="Arial" w:cs="Arial"/>
            <w:color w:val="467886" w:themeColor="hyperlink"/>
            <w:kern w:val="2"/>
            <w:u w:val="single"/>
            <w:lang w:val="en-GB"/>
            <w14:ligatures w14:val="standardContextual"/>
          </w:rPr>
          <w:t>https://www.bolton.ac.uk/bloggs/what-is-an-early-years-pratitioner</w:t>
        </w:r>
      </w:hyperlink>
      <w:r w:rsidRPr="00683A72">
        <w:rPr>
          <w:rFonts w:ascii="Arial" w:eastAsiaTheme="minorHAnsi" w:hAnsi="Arial" w:cs="Arial"/>
          <w:kern w:val="2"/>
          <w:lang w:val="en-GB"/>
          <w14:ligatures w14:val="standardContextual"/>
        </w:rPr>
        <w:t xml:space="preserve"> {Accessed 31st October 2024) </w:t>
      </w:r>
    </w:p>
    <w:p w14:paraId="6F0DC303" w14:textId="77777777" w:rsidR="00683A72" w:rsidRPr="00683A72" w:rsidRDefault="00683A72" w:rsidP="00683A72">
      <w:pPr>
        <w:spacing w:after="160" w:line="278" w:lineRule="auto"/>
        <w:rPr>
          <w:rFonts w:ascii="Arial" w:eastAsiaTheme="minorHAnsi" w:hAnsi="Arial" w:cs="Arial"/>
          <w:kern w:val="2"/>
          <w:lang w:val="en-GB"/>
          <w14:ligatures w14:val="standardContextual"/>
        </w:rPr>
      </w:pPr>
      <w:r w:rsidRPr="00683A72">
        <w:rPr>
          <w:rFonts w:ascii="Arial" w:eastAsiaTheme="minorHAnsi" w:hAnsi="Arial" w:cs="Arial"/>
          <w:kern w:val="2"/>
          <w:lang w:val="en-GB"/>
          <w14:ligatures w14:val="standardContextual"/>
        </w:rPr>
        <w:t xml:space="preserve">Welsh assembly government (2008). </w:t>
      </w:r>
      <w:r w:rsidRPr="00683A72">
        <w:rPr>
          <w:rFonts w:ascii="Arial" w:eastAsiaTheme="minorHAnsi" w:hAnsi="Arial" w:cs="Arial"/>
          <w:i/>
          <w:iCs/>
          <w:kern w:val="2"/>
          <w:lang w:val="en-GB"/>
          <w14:ligatures w14:val="standardContextual"/>
        </w:rPr>
        <w:t xml:space="preserve">Observing children. </w:t>
      </w:r>
      <w:r w:rsidRPr="00683A72">
        <w:rPr>
          <w:rFonts w:ascii="Arial" w:eastAsiaTheme="minorHAnsi" w:hAnsi="Arial" w:cs="Arial"/>
          <w:kern w:val="2"/>
          <w:lang w:val="en-GB"/>
          <w14:ligatures w14:val="standardContextual"/>
        </w:rPr>
        <w:t xml:space="preserve">Available at: </w:t>
      </w:r>
      <w:hyperlink r:id="rId19" w:history="1">
        <w:r w:rsidRPr="00683A72">
          <w:rPr>
            <w:rFonts w:ascii="Arial" w:eastAsiaTheme="minorHAnsi" w:hAnsi="Arial" w:cs="Arial"/>
            <w:color w:val="467886" w:themeColor="hyperlink"/>
            <w:kern w:val="2"/>
            <w:u w:val="single"/>
            <w:lang w:val="en-GB"/>
            <w14:ligatures w14:val="standardContextual"/>
          </w:rPr>
          <w:t>https://moodle.uwtsd.ac.uk/pluginfile.php/721006/mod_resource/content/1/observing-children.pdf</w:t>
        </w:r>
      </w:hyperlink>
      <w:r w:rsidRPr="00683A72">
        <w:rPr>
          <w:rFonts w:ascii="Arial" w:eastAsiaTheme="minorHAnsi" w:hAnsi="Arial" w:cs="Arial"/>
          <w:kern w:val="2"/>
          <w:lang w:val="en-GB"/>
          <w14:ligatures w14:val="standardContextual"/>
        </w:rPr>
        <w:t xml:space="preserve"> {Accessed 3rd November 2024} .</w:t>
      </w:r>
    </w:p>
    <w:p w14:paraId="7DFF42A5" w14:textId="77777777" w:rsidR="00683A72" w:rsidRPr="00683A72" w:rsidRDefault="00683A72" w:rsidP="00683A72">
      <w:pPr>
        <w:spacing w:after="160" w:line="278" w:lineRule="auto"/>
        <w:rPr>
          <w:rFonts w:ascii="Arial" w:eastAsiaTheme="minorHAnsi" w:hAnsi="Arial" w:cs="Arial"/>
          <w:kern w:val="2"/>
          <w:lang w:val="en-GB"/>
          <w14:ligatures w14:val="standardContextual"/>
        </w:rPr>
      </w:pPr>
      <w:r w:rsidRPr="00683A72">
        <w:rPr>
          <w:rFonts w:ascii="Arial" w:eastAsiaTheme="minorHAnsi" w:hAnsi="Arial" w:cs="Arial"/>
          <w:kern w:val="2"/>
          <w:lang w:val="en-GB"/>
          <w14:ligatures w14:val="standardContextual"/>
        </w:rPr>
        <w:t xml:space="preserve">Welsh government (2017). </w:t>
      </w:r>
      <w:r w:rsidRPr="00683A72">
        <w:rPr>
          <w:rFonts w:ascii="Arial" w:eastAsiaTheme="minorHAnsi" w:hAnsi="Arial" w:cs="Arial"/>
          <w:i/>
          <w:iCs/>
          <w:kern w:val="2"/>
          <w:lang w:val="en-GB"/>
          <w14:ligatures w14:val="standardContextual"/>
        </w:rPr>
        <w:t xml:space="preserve">Childcare, play and early years workforce plan. </w:t>
      </w:r>
      <w:r w:rsidRPr="00683A72">
        <w:rPr>
          <w:rFonts w:ascii="Arial" w:eastAsiaTheme="minorHAnsi" w:hAnsi="Arial" w:cs="Arial"/>
          <w:kern w:val="2"/>
          <w:lang w:val="en-GB"/>
          <w14:ligatures w14:val="standardContextual"/>
        </w:rPr>
        <w:t xml:space="preserve">Available at: </w:t>
      </w:r>
      <w:hyperlink r:id="rId20" w:history="1">
        <w:r w:rsidRPr="00683A72">
          <w:rPr>
            <w:rFonts w:ascii="Arial" w:eastAsiaTheme="minorHAnsi" w:hAnsi="Arial" w:cs="Arial"/>
            <w:color w:val="467886" w:themeColor="hyperlink"/>
            <w:kern w:val="2"/>
            <w:u w:val="single"/>
            <w:lang w:val="en-GB"/>
            <w14:ligatures w14:val="standardContextual"/>
          </w:rPr>
          <w:t>https://www.gov.wales/</w:t>
        </w:r>
      </w:hyperlink>
      <w:r w:rsidRPr="00683A72">
        <w:rPr>
          <w:rFonts w:ascii="Arial" w:eastAsiaTheme="minorHAnsi" w:hAnsi="Arial" w:cs="Arial"/>
          <w:kern w:val="2"/>
          <w:lang w:val="en-GB"/>
          <w14:ligatures w14:val="standardContextual"/>
        </w:rPr>
        <w:t xml:space="preserve"> . {Accessed 1</w:t>
      </w:r>
      <w:r w:rsidRPr="00683A72">
        <w:rPr>
          <w:rFonts w:ascii="Arial" w:eastAsiaTheme="minorHAnsi" w:hAnsi="Arial" w:cs="Arial"/>
          <w:kern w:val="2"/>
          <w:vertAlign w:val="superscript"/>
          <w:lang w:val="en-GB"/>
          <w14:ligatures w14:val="standardContextual"/>
        </w:rPr>
        <w:t>st</w:t>
      </w:r>
      <w:r w:rsidRPr="00683A72">
        <w:rPr>
          <w:rFonts w:ascii="Arial" w:eastAsiaTheme="minorHAnsi" w:hAnsi="Arial" w:cs="Arial"/>
          <w:kern w:val="2"/>
          <w:lang w:val="en-GB"/>
          <w14:ligatures w14:val="standardContextual"/>
        </w:rPr>
        <w:t xml:space="preserve"> November 2024) </w:t>
      </w:r>
    </w:p>
    <w:p w14:paraId="474644F8" w14:textId="77777777" w:rsidR="00683A72" w:rsidRPr="00942B66" w:rsidRDefault="00683A72">
      <w:pPr>
        <w:rPr>
          <w:sz w:val="20"/>
          <w:szCs w:val="20"/>
        </w:rPr>
      </w:pPr>
    </w:p>
    <w:sectPr w:rsidR="00683A72" w:rsidRPr="00942B66" w:rsidSect="00686963">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F3B91CC" w14:textId="77777777" w:rsidR="00F54549" w:rsidRDefault="00F54549" w:rsidP="00686963">
      <w:r>
        <w:separator/>
      </w:r>
    </w:p>
  </w:endnote>
  <w:endnote w:type="continuationSeparator" w:id="0">
    <w:p w14:paraId="6F457EFF" w14:textId="77777777" w:rsidR="00F54549" w:rsidRDefault="00F54549" w:rsidP="0068696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11716075"/>
      <w:docPartObj>
        <w:docPartGallery w:val="Page Numbers (Bottom of Page)"/>
        <w:docPartUnique/>
      </w:docPartObj>
    </w:sdtPr>
    <w:sdtContent>
      <w:p w14:paraId="4CC995D9" w14:textId="00104D53" w:rsidR="00686963" w:rsidRDefault="00686963">
        <w:pPr>
          <w:pStyle w:val="Footer"/>
        </w:pPr>
        <w:r>
          <w:fldChar w:fldCharType="begin"/>
        </w:r>
        <w:r>
          <w:instrText>PAGE   \* MERGEFORMAT</w:instrText>
        </w:r>
        <w:r>
          <w:fldChar w:fldCharType="separate"/>
        </w:r>
        <w:r>
          <w:rPr>
            <w:lang w:val="en-GB"/>
          </w:rPr>
          <w:t>2</w:t>
        </w:r>
        <w:r>
          <w:fldChar w:fldCharType="end"/>
        </w:r>
      </w:p>
    </w:sdtContent>
  </w:sdt>
  <w:p w14:paraId="33CD09BE" w14:textId="77777777" w:rsidR="00686963" w:rsidRDefault="006869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95B9E75" w14:textId="77777777" w:rsidR="00F54549" w:rsidRDefault="00F54549" w:rsidP="00686963">
      <w:r>
        <w:separator/>
      </w:r>
    </w:p>
  </w:footnote>
  <w:footnote w:type="continuationSeparator" w:id="0">
    <w:p w14:paraId="028774B6" w14:textId="77777777" w:rsidR="00F54549" w:rsidRDefault="00F54549" w:rsidP="0068696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ED3178E" w14:textId="7CC2671B" w:rsidR="00686963" w:rsidRDefault="00686963">
    <w:pPr>
      <w:pStyle w:val="Header"/>
    </w:pPr>
    <w:r>
      <w:t xml:space="preserve">ECEY </w:t>
    </w:r>
    <w:r w:rsidR="00660B49">
      <w:t>4009</w:t>
    </w:r>
  </w:p>
  <w:p w14:paraId="4CE36D56" w14:textId="5437586A" w:rsidR="001D2736" w:rsidRDefault="00660B49">
    <w:pPr>
      <w:pStyle w:val="Header"/>
    </w:pPr>
    <w:r>
      <w:t>2405763</w:t>
    </w:r>
  </w:p>
  <w:p w14:paraId="06AEA567" w14:textId="77777777" w:rsidR="00686963" w:rsidRDefault="0068696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2B66"/>
    <w:rsid w:val="001D2736"/>
    <w:rsid w:val="00332BF8"/>
    <w:rsid w:val="00450E65"/>
    <w:rsid w:val="0049432D"/>
    <w:rsid w:val="00644B4F"/>
    <w:rsid w:val="00660B49"/>
    <w:rsid w:val="00683A72"/>
    <w:rsid w:val="00686963"/>
    <w:rsid w:val="00942B66"/>
    <w:rsid w:val="00F545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ABBD92"/>
  <w15:chartTrackingRefBased/>
  <w15:docId w15:val="{43B8C5CB-0B74-4655-A285-8265948DA7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2B66"/>
    <w:pPr>
      <w:spacing w:after="0" w:line="240" w:lineRule="auto"/>
    </w:pPr>
    <w:rPr>
      <w:rFonts w:eastAsiaTheme="minorEastAsia"/>
      <w:kern w:val="0"/>
      <w:lang w:val="en-US"/>
      <w14:ligatures w14:val="none"/>
    </w:rPr>
  </w:style>
  <w:style w:type="paragraph" w:styleId="Heading1">
    <w:name w:val="heading 1"/>
    <w:basedOn w:val="Normal"/>
    <w:next w:val="Normal"/>
    <w:link w:val="Heading1Char"/>
    <w:uiPriority w:val="9"/>
    <w:qFormat/>
    <w:rsid w:val="00942B66"/>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val="en-GB"/>
      <w14:ligatures w14:val="standardContextual"/>
    </w:rPr>
  </w:style>
  <w:style w:type="paragraph" w:styleId="Heading2">
    <w:name w:val="heading 2"/>
    <w:basedOn w:val="Normal"/>
    <w:next w:val="Normal"/>
    <w:link w:val="Heading2Char"/>
    <w:uiPriority w:val="9"/>
    <w:semiHidden/>
    <w:unhideWhenUsed/>
    <w:qFormat/>
    <w:rsid w:val="00942B66"/>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val="en-GB"/>
      <w14:ligatures w14:val="standardContextual"/>
    </w:rPr>
  </w:style>
  <w:style w:type="paragraph" w:styleId="Heading3">
    <w:name w:val="heading 3"/>
    <w:basedOn w:val="Normal"/>
    <w:next w:val="Normal"/>
    <w:link w:val="Heading3Char"/>
    <w:uiPriority w:val="9"/>
    <w:semiHidden/>
    <w:unhideWhenUsed/>
    <w:qFormat/>
    <w:rsid w:val="00942B66"/>
    <w:pPr>
      <w:keepNext/>
      <w:keepLines/>
      <w:spacing w:before="160" w:after="80" w:line="278" w:lineRule="auto"/>
      <w:outlineLvl w:val="2"/>
    </w:pPr>
    <w:rPr>
      <w:rFonts w:eastAsiaTheme="majorEastAsia"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942B66"/>
    <w:pPr>
      <w:keepNext/>
      <w:keepLines/>
      <w:spacing w:before="80" w:after="40" w:line="278" w:lineRule="auto"/>
      <w:outlineLvl w:val="3"/>
    </w:pPr>
    <w:rPr>
      <w:rFonts w:eastAsiaTheme="majorEastAsia" w:cstheme="majorBidi"/>
      <w:i/>
      <w:iCs/>
      <w:color w:val="0F4761" w:themeColor="accent1" w:themeShade="BF"/>
      <w:kern w:val="2"/>
      <w:lang w:val="en-GB"/>
      <w14:ligatures w14:val="standardContextual"/>
    </w:rPr>
  </w:style>
  <w:style w:type="paragraph" w:styleId="Heading5">
    <w:name w:val="heading 5"/>
    <w:basedOn w:val="Normal"/>
    <w:next w:val="Normal"/>
    <w:link w:val="Heading5Char"/>
    <w:uiPriority w:val="9"/>
    <w:semiHidden/>
    <w:unhideWhenUsed/>
    <w:qFormat/>
    <w:rsid w:val="00942B66"/>
    <w:pPr>
      <w:keepNext/>
      <w:keepLines/>
      <w:spacing w:before="80" w:after="40" w:line="278" w:lineRule="auto"/>
      <w:outlineLvl w:val="4"/>
    </w:pPr>
    <w:rPr>
      <w:rFonts w:eastAsiaTheme="majorEastAsia" w:cstheme="majorBidi"/>
      <w:color w:val="0F4761" w:themeColor="accent1" w:themeShade="BF"/>
      <w:kern w:val="2"/>
      <w:lang w:val="en-GB"/>
      <w14:ligatures w14:val="standardContextual"/>
    </w:rPr>
  </w:style>
  <w:style w:type="paragraph" w:styleId="Heading6">
    <w:name w:val="heading 6"/>
    <w:basedOn w:val="Normal"/>
    <w:next w:val="Normal"/>
    <w:link w:val="Heading6Char"/>
    <w:uiPriority w:val="9"/>
    <w:semiHidden/>
    <w:unhideWhenUsed/>
    <w:qFormat/>
    <w:rsid w:val="00942B66"/>
    <w:pPr>
      <w:keepNext/>
      <w:keepLines/>
      <w:spacing w:before="40" w:line="278" w:lineRule="auto"/>
      <w:outlineLvl w:val="5"/>
    </w:pPr>
    <w:rPr>
      <w:rFonts w:eastAsiaTheme="majorEastAsia" w:cstheme="majorBidi"/>
      <w:i/>
      <w:iCs/>
      <w:color w:val="595959" w:themeColor="text1" w:themeTint="A6"/>
      <w:kern w:val="2"/>
      <w:lang w:val="en-GB"/>
      <w14:ligatures w14:val="standardContextual"/>
    </w:rPr>
  </w:style>
  <w:style w:type="paragraph" w:styleId="Heading7">
    <w:name w:val="heading 7"/>
    <w:basedOn w:val="Normal"/>
    <w:next w:val="Normal"/>
    <w:link w:val="Heading7Char"/>
    <w:uiPriority w:val="9"/>
    <w:semiHidden/>
    <w:unhideWhenUsed/>
    <w:qFormat/>
    <w:rsid w:val="00942B66"/>
    <w:pPr>
      <w:keepNext/>
      <w:keepLines/>
      <w:spacing w:before="40" w:line="278" w:lineRule="auto"/>
      <w:outlineLvl w:val="6"/>
    </w:pPr>
    <w:rPr>
      <w:rFonts w:eastAsiaTheme="majorEastAsia" w:cstheme="majorBidi"/>
      <w:color w:val="595959" w:themeColor="text1" w:themeTint="A6"/>
      <w:kern w:val="2"/>
      <w:lang w:val="en-GB"/>
      <w14:ligatures w14:val="standardContextual"/>
    </w:rPr>
  </w:style>
  <w:style w:type="paragraph" w:styleId="Heading8">
    <w:name w:val="heading 8"/>
    <w:basedOn w:val="Normal"/>
    <w:next w:val="Normal"/>
    <w:link w:val="Heading8Char"/>
    <w:uiPriority w:val="9"/>
    <w:semiHidden/>
    <w:unhideWhenUsed/>
    <w:qFormat/>
    <w:rsid w:val="00942B66"/>
    <w:pPr>
      <w:keepNext/>
      <w:keepLines/>
      <w:spacing w:line="278" w:lineRule="auto"/>
      <w:outlineLvl w:val="7"/>
    </w:pPr>
    <w:rPr>
      <w:rFonts w:eastAsiaTheme="majorEastAsia" w:cstheme="majorBidi"/>
      <w:i/>
      <w:iCs/>
      <w:color w:val="272727" w:themeColor="text1" w:themeTint="D8"/>
      <w:kern w:val="2"/>
      <w:lang w:val="en-GB"/>
      <w14:ligatures w14:val="standardContextual"/>
    </w:rPr>
  </w:style>
  <w:style w:type="paragraph" w:styleId="Heading9">
    <w:name w:val="heading 9"/>
    <w:basedOn w:val="Normal"/>
    <w:next w:val="Normal"/>
    <w:link w:val="Heading9Char"/>
    <w:uiPriority w:val="9"/>
    <w:semiHidden/>
    <w:unhideWhenUsed/>
    <w:qFormat/>
    <w:rsid w:val="00942B66"/>
    <w:pPr>
      <w:keepNext/>
      <w:keepLines/>
      <w:spacing w:line="278" w:lineRule="auto"/>
      <w:outlineLvl w:val="8"/>
    </w:pPr>
    <w:rPr>
      <w:rFonts w:eastAsiaTheme="majorEastAsia" w:cstheme="majorBidi"/>
      <w:color w:val="272727" w:themeColor="text1" w:themeTint="D8"/>
      <w:kern w:val="2"/>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2B6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42B6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42B6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42B6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42B6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42B6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2B6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2B6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2B66"/>
    <w:rPr>
      <w:rFonts w:eastAsiaTheme="majorEastAsia" w:cstheme="majorBidi"/>
      <w:color w:val="272727" w:themeColor="text1" w:themeTint="D8"/>
    </w:rPr>
  </w:style>
  <w:style w:type="paragraph" w:styleId="Title">
    <w:name w:val="Title"/>
    <w:basedOn w:val="Normal"/>
    <w:next w:val="Normal"/>
    <w:link w:val="TitleChar"/>
    <w:uiPriority w:val="10"/>
    <w:qFormat/>
    <w:rsid w:val="00942B66"/>
    <w:pPr>
      <w:spacing w:after="80"/>
      <w:contextualSpacing/>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942B6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2B66"/>
    <w:pPr>
      <w:numPr>
        <w:ilvl w:val="1"/>
      </w:numPr>
      <w:spacing w:after="160" w:line="278" w:lineRule="auto"/>
    </w:pPr>
    <w:rPr>
      <w:rFonts w:eastAsiaTheme="majorEastAsia"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942B6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2B66"/>
    <w:pPr>
      <w:spacing w:before="160" w:after="160" w:line="278" w:lineRule="auto"/>
      <w:jc w:val="center"/>
    </w:pPr>
    <w:rPr>
      <w:rFonts w:eastAsiaTheme="minorHAnsi"/>
      <w:i/>
      <w:iCs/>
      <w:color w:val="404040" w:themeColor="text1" w:themeTint="BF"/>
      <w:kern w:val="2"/>
      <w:lang w:val="en-GB"/>
      <w14:ligatures w14:val="standardContextual"/>
    </w:rPr>
  </w:style>
  <w:style w:type="character" w:customStyle="1" w:styleId="QuoteChar">
    <w:name w:val="Quote Char"/>
    <w:basedOn w:val="DefaultParagraphFont"/>
    <w:link w:val="Quote"/>
    <w:uiPriority w:val="29"/>
    <w:rsid w:val="00942B66"/>
    <w:rPr>
      <w:i/>
      <w:iCs/>
      <w:color w:val="404040" w:themeColor="text1" w:themeTint="BF"/>
    </w:rPr>
  </w:style>
  <w:style w:type="paragraph" w:styleId="ListParagraph">
    <w:name w:val="List Paragraph"/>
    <w:basedOn w:val="Normal"/>
    <w:uiPriority w:val="34"/>
    <w:qFormat/>
    <w:rsid w:val="00942B66"/>
    <w:pPr>
      <w:spacing w:after="160" w:line="278" w:lineRule="auto"/>
      <w:ind w:left="720"/>
      <w:contextualSpacing/>
    </w:pPr>
    <w:rPr>
      <w:rFonts w:eastAsiaTheme="minorHAnsi"/>
      <w:kern w:val="2"/>
      <w:lang w:val="en-GB"/>
      <w14:ligatures w14:val="standardContextual"/>
    </w:rPr>
  </w:style>
  <w:style w:type="character" w:styleId="IntenseEmphasis">
    <w:name w:val="Intense Emphasis"/>
    <w:basedOn w:val="DefaultParagraphFont"/>
    <w:uiPriority w:val="21"/>
    <w:qFormat/>
    <w:rsid w:val="00942B66"/>
    <w:rPr>
      <w:i/>
      <w:iCs/>
      <w:color w:val="0F4761" w:themeColor="accent1" w:themeShade="BF"/>
    </w:rPr>
  </w:style>
  <w:style w:type="paragraph" w:styleId="IntenseQuote">
    <w:name w:val="Intense Quote"/>
    <w:basedOn w:val="Normal"/>
    <w:next w:val="Normal"/>
    <w:link w:val="IntenseQuoteChar"/>
    <w:uiPriority w:val="30"/>
    <w:qFormat/>
    <w:rsid w:val="00942B66"/>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eastAsiaTheme="minorHAnsi"/>
      <w:i/>
      <w:iCs/>
      <w:color w:val="0F4761" w:themeColor="accent1" w:themeShade="BF"/>
      <w:kern w:val="2"/>
      <w:lang w:val="en-GB"/>
      <w14:ligatures w14:val="standardContextual"/>
    </w:rPr>
  </w:style>
  <w:style w:type="character" w:customStyle="1" w:styleId="IntenseQuoteChar">
    <w:name w:val="Intense Quote Char"/>
    <w:basedOn w:val="DefaultParagraphFont"/>
    <w:link w:val="IntenseQuote"/>
    <w:uiPriority w:val="30"/>
    <w:rsid w:val="00942B66"/>
    <w:rPr>
      <w:i/>
      <w:iCs/>
      <w:color w:val="0F4761" w:themeColor="accent1" w:themeShade="BF"/>
    </w:rPr>
  </w:style>
  <w:style w:type="character" w:styleId="IntenseReference">
    <w:name w:val="Intense Reference"/>
    <w:basedOn w:val="DefaultParagraphFont"/>
    <w:uiPriority w:val="32"/>
    <w:qFormat/>
    <w:rsid w:val="00942B66"/>
    <w:rPr>
      <w:b/>
      <w:bCs/>
      <w:smallCaps/>
      <w:color w:val="0F4761" w:themeColor="accent1" w:themeShade="BF"/>
      <w:spacing w:val="5"/>
    </w:rPr>
  </w:style>
  <w:style w:type="paragraph" w:styleId="Header">
    <w:name w:val="header"/>
    <w:basedOn w:val="Normal"/>
    <w:link w:val="HeaderChar"/>
    <w:uiPriority w:val="99"/>
    <w:unhideWhenUsed/>
    <w:rsid w:val="00686963"/>
    <w:pPr>
      <w:tabs>
        <w:tab w:val="center" w:pos="4513"/>
        <w:tab w:val="right" w:pos="9026"/>
      </w:tabs>
    </w:pPr>
  </w:style>
  <w:style w:type="character" w:customStyle="1" w:styleId="HeaderChar">
    <w:name w:val="Header Char"/>
    <w:basedOn w:val="DefaultParagraphFont"/>
    <w:link w:val="Header"/>
    <w:uiPriority w:val="99"/>
    <w:rsid w:val="00686963"/>
    <w:rPr>
      <w:rFonts w:eastAsiaTheme="minorEastAsia"/>
      <w:kern w:val="0"/>
      <w:lang w:val="en-US"/>
      <w14:ligatures w14:val="none"/>
    </w:rPr>
  </w:style>
  <w:style w:type="paragraph" w:styleId="Footer">
    <w:name w:val="footer"/>
    <w:basedOn w:val="Normal"/>
    <w:link w:val="FooterChar"/>
    <w:uiPriority w:val="99"/>
    <w:unhideWhenUsed/>
    <w:rsid w:val="00686963"/>
    <w:pPr>
      <w:tabs>
        <w:tab w:val="center" w:pos="4513"/>
        <w:tab w:val="right" w:pos="9026"/>
      </w:tabs>
    </w:pPr>
  </w:style>
  <w:style w:type="character" w:customStyle="1" w:styleId="FooterChar">
    <w:name w:val="Footer Char"/>
    <w:basedOn w:val="DefaultParagraphFont"/>
    <w:link w:val="Footer"/>
    <w:uiPriority w:val="99"/>
    <w:rsid w:val="00686963"/>
    <w:rPr>
      <w:rFonts w:eastAsiaTheme="minorEastAsia"/>
      <w:kern w:val="0"/>
      <w:lang w:val="en-US"/>
      <w14:ligatures w14:val="none"/>
    </w:rPr>
  </w:style>
  <w:style w:type="paragraph" w:styleId="NoSpacing">
    <w:name w:val="No Spacing"/>
    <w:link w:val="NoSpacingChar"/>
    <w:uiPriority w:val="1"/>
    <w:qFormat/>
    <w:rsid w:val="00686963"/>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686963"/>
    <w:rPr>
      <w:rFonts w:eastAsiaTheme="minorEastAsia"/>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media/5a74af28ed915d0e8e39a315/Nutbrown-Review.pdf" TargetMode="External"/><Relationship Id="rId13" Type="http://schemas.openxmlformats.org/officeDocument/2006/relationships/hyperlink" Target="https://www.child-development-training.education.gov.uk/about/child-development-and-the-eyfs" TargetMode="External"/><Relationship Id="rId18" Type="http://schemas.openxmlformats.org/officeDocument/2006/relationships/hyperlink" Target="https://www.bolton.ac.uk/bloggs/what-is-an-early-years-pratitioner" TargetMode="External"/><Relationship Id="rId3" Type="http://schemas.openxmlformats.org/officeDocument/2006/relationships/webSettings" Target="webSettings.xml"/><Relationship Id="rId21" Type="http://schemas.openxmlformats.org/officeDocument/2006/relationships/header" Target="header1.xml"/><Relationship Id="rId7" Type="http://schemas.openxmlformats.org/officeDocument/2006/relationships/image" Target="media/image2.jpeg"/><Relationship Id="rId12" Type="http://schemas.openxmlformats.org/officeDocument/2006/relationships/hyperlink" Target="https://help-for-early-years-providers.education.gov.uk/communication-and-language/interactions" TargetMode="External"/><Relationship Id="rId17" Type="http://schemas.openxmlformats.org/officeDocument/2006/relationships/hyperlink" Target="https://www.unicef.org.uk/wp-content/uploads/2019/10/UNCRC-summary" TargetMode="External"/><Relationship Id="rId2" Type="http://schemas.openxmlformats.org/officeDocument/2006/relationships/settings" Target="settings.xml"/><Relationship Id="rId16" Type="http://schemas.openxmlformats.org/officeDocument/2006/relationships/hyperlink" Target="https://www.gtcs.org.uk/professional-standards/professional-values-into-action.aspx" TargetMode="External"/><Relationship Id="rId20" Type="http://schemas.openxmlformats.org/officeDocument/2006/relationships/hyperlink" Target="https://www.gov.wales/"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healthandcarelearning.wales/unit003"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learning.nspcc.org.uk/safeguarding-childprotection" TargetMode="External"/><Relationship Id="rId23" Type="http://schemas.openxmlformats.org/officeDocument/2006/relationships/fontTable" Target="fontTable.xml"/><Relationship Id="rId10" Type="http://schemas.openxmlformats.org/officeDocument/2006/relationships/hyperlink" Target="https://assets.publishing.service.gov.uk/media/5a7ab5f3e5274a770e6951/intergrated_working_explained" TargetMode="External"/><Relationship Id="rId19" Type="http://schemas.openxmlformats.org/officeDocument/2006/relationships/hyperlink" Target="https://moodle.uwtsd.ac.uk/pluginfile.php/721006/mod_resource/content/1/observing-children.pdf" TargetMode="External"/><Relationship Id="rId4" Type="http://schemas.openxmlformats.org/officeDocument/2006/relationships/footnotes" Target="footnotes.xml"/><Relationship Id="rId9" Type="http://schemas.openxmlformats.org/officeDocument/2006/relationships/hyperlink" Target="https://youtu.be/QHXipia3u-0" TargetMode="External"/><Relationship Id="rId14" Type="http://schemas.openxmlformats.org/officeDocument/2006/relationships/hyperlink" Target="https://learning.nspcc.org.uk/research-resourses/learning-from-case-reviews/multi-agency-working-info-sharing"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49</TotalTime>
  <Pages>10</Pages>
  <Words>2539</Words>
  <Characters>14476</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ECEy 4009</vt:lpstr>
    </vt:vector>
  </TitlesOfParts>
  <Company/>
  <LinksUpToDate>false</LinksUpToDate>
  <CharactersWithSpaces>16982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ECEy 4009</dc:title>
  <dc:subject/>
  <dc:creator>Emma Thomas (2405763)</dc:creator>
  <cp:keywords/>
  <dc:description/>
  <cp:lastModifiedBy>Emma Thomas (2405763)</cp:lastModifiedBy>
  <cp:revision>2</cp:revision>
  <dcterms:created xsi:type="dcterms:W3CDTF">2024-11-02T16:21:00Z</dcterms:created>
  <dcterms:modified xsi:type="dcterms:W3CDTF">2024-11-03T20:59:00Z</dcterms:modified>
</cp:coreProperties>
</file>