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763E2A" w14:textId="107BCEDA" w:rsidR="00D1688F" w:rsidRDefault="27F13C16" w:rsidP="27938647">
      <w:pPr>
        <w:pStyle w:val="Pennawd1"/>
        <w:spacing w:before="400" w:after="40" w:line="240" w:lineRule="auto"/>
        <w:rPr>
          <w:rFonts w:ascii="Calibri Light" w:eastAsia="Calibri Light" w:hAnsi="Calibri Light" w:cs="Calibri Light"/>
          <w:color w:val="000000" w:themeColor="text1"/>
          <w:sz w:val="32"/>
          <w:szCs w:val="32"/>
        </w:rPr>
      </w:pPr>
      <w:r w:rsidRPr="27938647">
        <w:rPr>
          <w:rFonts w:ascii="Calibri Light" w:eastAsia="Calibri Light" w:hAnsi="Calibri Light" w:cs="Calibri Light"/>
          <w:color w:val="2B579A"/>
          <w:sz w:val="32"/>
          <w:szCs w:val="32"/>
          <w:lang w:val="en-US"/>
        </w:rPr>
        <w:t>Appendix 4: Final Reports</w:t>
      </w:r>
    </w:p>
    <w:p w14:paraId="41753901" w14:textId="4AFF6B80" w:rsidR="00D1688F" w:rsidRDefault="27F13C16" w:rsidP="10427199">
      <w:pPr>
        <w:spacing w:after="200" w:line="276" w:lineRule="auto"/>
        <w:rPr>
          <w:rFonts w:ascii="Arial" w:eastAsia="Arial" w:hAnsi="Arial" w:cs="Arial"/>
          <w:color w:val="4471C4"/>
          <w:sz w:val="28"/>
          <w:szCs w:val="28"/>
        </w:rPr>
      </w:pPr>
      <w:r w:rsidRPr="10427199">
        <w:rPr>
          <w:rFonts w:ascii="Arial" w:eastAsia="Arial" w:hAnsi="Arial" w:cs="Arial"/>
          <w:b/>
          <w:bCs/>
          <w:color w:val="4471C4"/>
          <w:sz w:val="28"/>
          <w:szCs w:val="28"/>
          <w:u w:val="single"/>
          <w:lang w:val="en-US"/>
        </w:rPr>
        <w:t>LEARNING MENTOR</w:t>
      </w:r>
      <w:r w:rsidRPr="10427199">
        <w:rPr>
          <w:rFonts w:ascii="Arial" w:eastAsia="Arial" w:hAnsi="Arial" w:cs="Arial"/>
          <w:b/>
          <w:bCs/>
          <w:color w:val="0078D4"/>
          <w:sz w:val="28"/>
          <w:szCs w:val="28"/>
          <w:u w:val="single"/>
          <w:lang w:val="en-US"/>
        </w:rPr>
        <w:t>’</w:t>
      </w:r>
      <w:r w:rsidRPr="10427199">
        <w:rPr>
          <w:rFonts w:ascii="Arial" w:eastAsia="Arial" w:hAnsi="Arial" w:cs="Arial"/>
          <w:b/>
          <w:bCs/>
          <w:color w:val="4471C4"/>
          <w:sz w:val="28"/>
          <w:szCs w:val="28"/>
          <w:u w:val="single"/>
          <w:lang w:val="en-US"/>
        </w:rPr>
        <w:t xml:space="preserve">S FINAL REPORT </w:t>
      </w:r>
    </w:p>
    <w:p w14:paraId="43CA7DE8" w14:textId="51B4D6BC" w:rsidR="00D1688F" w:rsidRDefault="27F13C16" w:rsidP="10427199">
      <w:pPr>
        <w:spacing w:after="200" w:line="276" w:lineRule="auto"/>
        <w:rPr>
          <w:rFonts w:ascii="Arial" w:eastAsia="Arial" w:hAnsi="Arial" w:cs="Arial"/>
          <w:color w:val="000000" w:themeColor="text1"/>
        </w:rPr>
      </w:pPr>
      <w:r w:rsidRPr="10427199">
        <w:rPr>
          <w:rFonts w:ascii="Arial" w:eastAsia="Arial" w:hAnsi="Arial" w:cs="Arial"/>
          <w:color w:val="000000" w:themeColor="text1"/>
          <w:lang w:val="en-US"/>
        </w:rPr>
        <w:t xml:space="preserve">The University would like to remind the Learning Mentor of the importance of their role in the assessment of the student.  This role is fundamental in ensuring standards of practice of those working with young people in </w:t>
      </w:r>
      <w:proofErr w:type="gramStart"/>
      <w:r w:rsidRPr="10427199">
        <w:rPr>
          <w:rFonts w:ascii="Arial" w:eastAsia="Arial" w:hAnsi="Arial" w:cs="Arial"/>
          <w:color w:val="000000" w:themeColor="text1"/>
          <w:lang w:val="en-US"/>
        </w:rPr>
        <w:t>communities, and</w:t>
      </w:r>
      <w:proofErr w:type="gramEnd"/>
      <w:r w:rsidRPr="10427199">
        <w:rPr>
          <w:rFonts w:ascii="Arial" w:eastAsia="Arial" w:hAnsi="Arial" w:cs="Arial"/>
          <w:color w:val="000000" w:themeColor="text1"/>
          <w:lang w:val="en-US"/>
        </w:rPr>
        <w:t xml:space="preserve"> cannot be taken lightly.  </w:t>
      </w:r>
    </w:p>
    <w:p w14:paraId="2BE62F16" w14:textId="42692CDF" w:rsidR="00D1688F" w:rsidRDefault="27F13C16" w:rsidP="10427199">
      <w:pPr>
        <w:spacing w:after="200" w:line="276" w:lineRule="auto"/>
        <w:rPr>
          <w:rFonts w:ascii="Arial" w:eastAsia="Arial" w:hAnsi="Arial" w:cs="Arial"/>
          <w:color w:val="000000" w:themeColor="text1"/>
        </w:rPr>
      </w:pPr>
      <w:r w:rsidRPr="10427199">
        <w:rPr>
          <w:rFonts w:ascii="Arial" w:eastAsia="Arial" w:hAnsi="Arial" w:cs="Arial"/>
          <w:color w:val="000000" w:themeColor="text1"/>
          <w:lang w:val="en-US"/>
        </w:rPr>
        <w:t>To ensure the desired results are achieved, all those involved in the placement are required to understand and remain committed to the process of supervised practice.  Issues of competence which might jeopardise a student’s ability to complete workplace/work</w:t>
      </w:r>
      <w:r w:rsidRPr="10427199">
        <w:rPr>
          <w:rFonts w:ascii="Arial" w:eastAsia="Arial" w:hAnsi="Arial" w:cs="Arial"/>
          <w:color w:val="0078D4"/>
          <w:u w:val="single"/>
          <w:lang w:val="en-US"/>
        </w:rPr>
        <w:t>-</w:t>
      </w:r>
      <w:r w:rsidRPr="10427199">
        <w:rPr>
          <w:rFonts w:ascii="Arial" w:eastAsia="Arial" w:hAnsi="Arial" w:cs="Arial"/>
          <w:strike/>
          <w:color w:val="0078D4"/>
          <w:lang w:val="en-US"/>
        </w:rPr>
        <w:t xml:space="preserve"> </w:t>
      </w:r>
      <w:r w:rsidRPr="10427199">
        <w:rPr>
          <w:rFonts w:ascii="Arial" w:eastAsia="Arial" w:hAnsi="Arial" w:cs="Arial"/>
          <w:color w:val="000000" w:themeColor="text1"/>
          <w:lang w:val="en-US"/>
        </w:rPr>
        <w:t>based practice successfully should be identified and communicated to the Placement Co-ordinator/Visiting Tutor soon as possible.</w:t>
      </w:r>
    </w:p>
    <w:p w14:paraId="7472E94A" w14:textId="4A9D47F2" w:rsidR="00D1688F" w:rsidRDefault="27F13C16" w:rsidP="10427199">
      <w:pPr>
        <w:spacing w:after="200" w:line="276" w:lineRule="auto"/>
        <w:rPr>
          <w:rFonts w:ascii="Arial" w:eastAsia="Arial" w:hAnsi="Arial" w:cs="Arial"/>
          <w:color w:val="000000" w:themeColor="text1"/>
        </w:rPr>
      </w:pPr>
      <w:r w:rsidRPr="10427199">
        <w:rPr>
          <w:rFonts w:ascii="Arial" w:eastAsia="Arial" w:hAnsi="Arial" w:cs="Arial"/>
          <w:color w:val="000000" w:themeColor="text1"/>
        </w:rPr>
        <w:t xml:space="preserve">After the student’s induction to the placement, the student will have drawn up a professional development plan balancing the needs of the student and the requirements of the programme.  As a Learning Mentor you will have carried out managerial supervision and an interim review of the placement.  This document is the final </w:t>
      </w:r>
      <w:proofErr w:type="gramStart"/>
      <w:r w:rsidRPr="10427199">
        <w:rPr>
          <w:rFonts w:ascii="Arial" w:eastAsia="Arial" w:hAnsi="Arial" w:cs="Arial"/>
          <w:color w:val="000000" w:themeColor="text1"/>
        </w:rPr>
        <w:t>report</w:t>
      </w:r>
      <w:r w:rsidRPr="10427199">
        <w:rPr>
          <w:rFonts w:ascii="Arial" w:eastAsia="Arial" w:hAnsi="Arial" w:cs="Arial"/>
          <w:strike/>
          <w:color w:val="0078D4"/>
        </w:rPr>
        <w:t>,</w:t>
      </w:r>
      <w:r w:rsidRPr="10427199">
        <w:rPr>
          <w:rFonts w:ascii="Arial" w:eastAsia="Arial" w:hAnsi="Arial" w:cs="Arial"/>
          <w:color w:val="000000" w:themeColor="text1"/>
        </w:rPr>
        <w:t xml:space="preserve"> and</w:t>
      </w:r>
      <w:proofErr w:type="gramEnd"/>
      <w:r w:rsidRPr="10427199">
        <w:rPr>
          <w:rFonts w:ascii="Arial" w:eastAsia="Arial" w:hAnsi="Arial" w:cs="Arial"/>
          <w:color w:val="000000" w:themeColor="text1"/>
        </w:rPr>
        <w:t xml:space="preserve"> will include your final assessment of the standards achieved by the student on placement</w:t>
      </w:r>
      <w:r w:rsidRPr="10427199">
        <w:rPr>
          <w:rFonts w:ascii="Arial" w:eastAsia="Arial" w:hAnsi="Arial" w:cs="Arial"/>
          <w:color w:val="0078D4"/>
          <w:u w:val="single"/>
        </w:rPr>
        <w:t>,</w:t>
      </w:r>
      <w:r w:rsidRPr="10427199">
        <w:rPr>
          <w:rFonts w:ascii="Arial" w:eastAsia="Arial" w:hAnsi="Arial" w:cs="Arial"/>
          <w:color w:val="000000" w:themeColor="text1"/>
        </w:rPr>
        <w:t xml:space="preserve"> and an assessment of an observed piece of Youth Work practice.</w:t>
      </w:r>
    </w:p>
    <w:p w14:paraId="53E698EE" w14:textId="70831CE2" w:rsidR="00D1688F" w:rsidRDefault="27F13C16" w:rsidP="10427199">
      <w:pPr>
        <w:spacing w:after="200" w:line="276" w:lineRule="auto"/>
        <w:rPr>
          <w:rFonts w:ascii="Arial" w:eastAsia="Arial" w:hAnsi="Arial" w:cs="Arial"/>
          <w:color w:val="000000" w:themeColor="text1"/>
        </w:rPr>
      </w:pPr>
      <w:r w:rsidRPr="10427199">
        <w:rPr>
          <w:rFonts w:ascii="Arial" w:eastAsia="Arial" w:hAnsi="Arial" w:cs="Arial"/>
          <w:color w:val="000000" w:themeColor="text1"/>
          <w:lang w:val="en-US"/>
        </w:rPr>
        <w:t>Students should expect to receive a report which reflects their engagement on placement, and the report should be personalised to them.  Please note that students are required to submit their reports to Turnitin – this is where the module lead will access the report.  Please also note that this is also a platform which detects similarity to any other work that has already been submitted to this platform.</w:t>
      </w:r>
    </w:p>
    <w:p w14:paraId="2267E699" w14:textId="3D4E4833" w:rsidR="00D1688F" w:rsidRDefault="27F13C16" w:rsidP="10427199">
      <w:pPr>
        <w:spacing w:after="200" w:line="276" w:lineRule="auto"/>
        <w:rPr>
          <w:rFonts w:ascii="Arial" w:eastAsia="Arial" w:hAnsi="Arial" w:cs="Arial"/>
          <w:color w:val="000000" w:themeColor="text1"/>
        </w:rPr>
      </w:pPr>
      <w:r w:rsidRPr="10427199">
        <w:rPr>
          <w:rFonts w:ascii="Arial" w:eastAsia="Arial" w:hAnsi="Arial" w:cs="Arial"/>
          <w:b/>
          <w:bCs/>
          <w:color w:val="000000" w:themeColor="text1"/>
          <w:u w:val="single"/>
          <w:lang w:val="en-US"/>
        </w:rPr>
        <w:t>Key areas of competence</w:t>
      </w:r>
    </w:p>
    <w:p w14:paraId="4801F8BA" w14:textId="21FC3837" w:rsidR="00D1688F" w:rsidRDefault="27F13C16" w:rsidP="10427199">
      <w:pPr>
        <w:spacing w:after="200" w:line="276" w:lineRule="auto"/>
        <w:rPr>
          <w:rFonts w:ascii="Arial" w:eastAsia="Arial" w:hAnsi="Arial" w:cs="Arial"/>
          <w:color w:val="000000" w:themeColor="text1"/>
        </w:rPr>
      </w:pPr>
      <w:r w:rsidRPr="10427199">
        <w:rPr>
          <w:rFonts w:ascii="Arial" w:eastAsia="Arial" w:hAnsi="Arial" w:cs="Arial"/>
          <w:color w:val="000000" w:themeColor="text1"/>
          <w:lang w:val="en-US"/>
        </w:rPr>
        <w:t>When considering the level of competence of a student please refer to the marking criteria outlined below:</w:t>
      </w:r>
    </w:p>
    <w:tbl>
      <w:tblPr>
        <w:tblStyle w:val="GridTabl"/>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2580"/>
        <w:gridCol w:w="11220"/>
      </w:tblGrid>
      <w:tr w:rsidR="10427199" w14:paraId="2D88C3F2" w14:textId="77777777" w:rsidTr="10427199">
        <w:trPr>
          <w:trHeight w:val="285"/>
        </w:trPr>
        <w:tc>
          <w:tcPr>
            <w:tcW w:w="2580" w:type="dxa"/>
            <w:tcBorders>
              <w:top w:val="single" w:sz="6" w:space="0" w:color="auto"/>
              <w:left w:val="single" w:sz="6" w:space="0" w:color="auto"/>
            </w:tcBorders>
            <w:shd w:val="clear" w:color="auto" w:fill="E7E6E6"/>
            <w:tcMar>
              <w:left w:w="90" w:type="dxa"/>
              <w:right w:w="90" w:type="dxa"/>
            </w:tcMar>
          </w:tcPr>
          <w:p w14:paraId="49B89241" w14:textId="7FF49359" w:rsidR="10427199" w:rsidRDefault="10427199" w:rsidP="10427199">
            <w:pPr>
              <w:spacing w:after="200" w:line="276" w:lineRule="auto"/>
              <w:rPr>
                <w:rFonts w:ascii="Arial" w:eastAsia="Arial" w:hAnsi="Arial" w:cs="Arial"/>
              </w:rPr>
            </w:pPr>
            <w:r w:rsidRPr="10427199">
              <w:rPr>
                <w:rFonts w:ascii="Arial" w:eastAsia="Arial" w:hAnsi="Arial" w:cs="Arial"/>
                <w:b/>
                <w:bCs/>
                <w:lang w:val="en-US"/>
              </w:rPr>
              <w:t>Percentage marks towards qualification</w:t>
            </w:r>
          </w:p>
        </w:tc>
        <w:tc>
          <w:tcPr>
            <w:tcW w:w="11220" w:type="dxa"/>
            <w:tcBorders>
              <w:top w:val="single" w:sz="6" w:space="0" w:color="auto"/>
              <w:right w:val="single" w:sz="6" w:space="0" w:color="auto"/>
            </w:tcBorders>
            <w:shd w:val="clear" w:color="auto" w:fill="E7E6E6"/>
            <w:tcMar>
              <w:left w:w="90" w:type="dxa"/>
              <w:right w:w="90" w:type="dxa"/>
            </w:tcMar>
          </w:tcPr>
          <w:p w14:paraId="4DDAA88A" w14:textId="0943D892" w:rsidR="10427199" w:rsidRDefault="10427199" w:rsidP="10427199">
            <w:pPr>
              <w:spacing w:after="200" w:line="276" w:lineRule="auto"/>
              <w:rPr>
                <w:rFonts w:ascii="Arial" w:eastAsia="Arial" w:hAnsi="Arial" w:cs="Arial"/>
              </w:rPr>
            </w:pPr>
            <w:r w:rsidRPr="10427199">
              <w:rPr>
                <w:rFonts w:ascii="Arial" w:eastAsia="Arial" w:hAnsi="Arial" w:cs="Arial"/>
                <w:b/>
                <w:bCs/>
                <w:lang w:val="en-US"/>
              </w:rPr>
              <w:t>Description</w:t>
            </w:r>
          </w:p>
        </w:tc>
      </w:tr>
      <w:tr w:rsidR="10427199" w14:paraId="4AD0257F" w14:textId="77777777" w:rsidTr="10427199">
        <w:trPr>
          <w:trHeight w:val="285"/>
        </w:trPr>
        <w:tc>
          <w:tcPr>
            <w:tcW w:w="2580" w:type="dxa"/>
            <w:tcBorders>
              <w:left w:val="single" w:sz="6" w:space="0" w:color="auto"/>
            </w:tcBorders>
            <w:tcMar>
              <w:left w:w="90" w:type="dxa"/>
              <w:right w:w="90" w:type="dxa"/>
            </w:tcMar>
          </w:tcPr>
          <w:p w14:paraId="4095C4D0" w14:textId="5A49BA09" w:rsidR="10427199" w:rsidRDefault="10427199" w:rsidP="10427199">
            <w:pPr>
              <w:spacing w:after="200" w:line="276" w:lineRule="auto"/>
              <w:rPr>
                <w:rFonts w:ascii="Arial" w:eastAsia="Arial" w:hAnsi="Arial" w:cs="Arial"/>
              </w:rPr>
            </w:pPr>
            <w:r w:rsidRPr="10427199">
              <w:rPr>
                <w:rFonts w:ascii="Arial" w:eastAsia="Arial" w:hAnsi="Arial" w:cs="Arial"/>
                <w:lang w:val="en-US"/>
              </w:rPr>
              <w:lastRenderedPageBreak/>
              <w:t>70% and above</w:t>
            </w:r>
          </w:p>
        </w:tc>
        <w:tc>
          <w:tcPr>
            <w:tcW w:w="11220" w:type="dxa"/>
            <w:tcBorders>
              <w:right w:val="single" w:sz="6" w:space="0" w:color="auto"/>
            </w:tcBorders>
            <w:tcMar>
              <w:left w:w="90" w:type="dxa"/>
              <w:right w:w="90" w:type="dxa"/>
            </w:tcMar>
          </w:tcPr>
          <w:p w14:paraId="345665AB" w14:textId="1C973729" w:rsidR="10427199" w:rsidRDefault="10427199" w:rsidP="10427199">
            <w:pPr>
              <w:spacing w:after="200" w:line="276" w:lineRule="auto"/>
              <w:rPr>
                <w:rFonts w:ascii="Arial" w:eastAsia="Arial" w:hAnsi="Arial" w:cs="Arial"/>
              </w:rPr>
            </w:pPr>
            <w:r w:rsidRPr="10427199">
              <w:rPr>
                <w:rFonts w:ascii="Arial" w:eastAsia="Arial" w:hAnsi="Arial" w:cs="Arial"/>
                <w:lang w:val="en-US"/>
              </w:rPr>
              <w:t>An exceptional trainee Youth worker who is a reflective practitioner; shows initiative and an ability to work independently for a sustained period; demonstrates thoroughness and commitment to all aspects of professional practice.</w:t>
            </w:r>
          </w:p>
        </w:tc>
      </w:tr>
      <w:tr w:rsidR="10427199" w14:paraId="10C445E5" w14:textId="77777777" w:rsidTr="10427199">
        <w:trPr>
          <w:trHeight w:val="285"/>
        </w:trPr>
        <w:tc>
          <w:tcPr>
            <w:tcW w:w="2580" w:type="dxa"/>
            <w:tcBorders>
              <w:left w:val="single" w:sz="6" w:space="0" w:color="auto"/>
            </w:tcBorders>
            <w:tcMar>
              <w:left w:w="90" w:type="dxa"/>
              <w:right w:w="90" w:type="dxa"/>
            </w:tcMar>
          </w:tcPr>
          <w:p w14:paraId="730F7670" w14:textId="2890D85F" w:rsidR="10427199" w:rsidRDefault="10427199" w:rsidP="10427199">
            <w:pPr>
              <w:spacing w:after="200" w:line="276" w:lineRule="auto"/>
              <w:rPr>
                <w:rFonts w:ascii="Arial" w:eastAsia="Arial" w:hAnsi="Arial" w:cs="Arial"/>
              </w:rPr>
            </w:pPr>
            <w:r w:rsidRPr="10427199">
              <w:rPr>
                <w:rFonts w:ascii="Arial" w:eastAsia="Arial" w:hAnsi="Arial" w:cs="Arial"/>
                <w:lang w:val="en-US"/>
              </w:rPr>
              <w:t>60 – 69%</w:t>
            </w:r>
          </w:p>
        </w:tc>
        <w:tc>
          <w:tcPr>
            <w:tcW w:w="11220" w:type="dxa"/>
            <w:tcBorders>
              <w:right w:val="single" w:sz="6" w:space="0" w:color="auto"/>
            </w:tcBorders>
            <w:tcMar>
              <w:left w:w="90" w:type="dxa"/>
              <w:right w:w="90" w:type="dxa"/>
            </w:tcMar>
          </w:tcPr>
          <w:p w14:paraId="0E1D7AF1" w14:textId="38BB39C1" w:rsidR="10427199" w:rsidRDefault="10427199" w:rsidP="10427199">
            <w:pPr>
              <w:spacing w:after="200" w:line="276" w:lineRule="auto"/>
              <w:rPr>
                <w:rFonts w:ascii="Arial" w:eastAsia="Arial" w:hAnsi="Arial" w:cs="Arial"/>
              </w:rPr>
            </w:pPr>
            <w:r w:rsidRPr="10427199">
              <w:rPr>
                <w:rFonts w:ascii="Arial" w:eastAsia="Arial" w:hAnsi="Arial" w:cs="Arial"/>
                <w:lang w:val="en-US"/>
              </w:rPr>
              <w:t>An effective trainee youth worker who displays a degree of independence and commitment to further professional development.</w:t>
            </w:r>
          </w:p>
        </w:tc>
      </w:tr>
      <w:tr w:rsidR="10427199" w14:paraId="1D375995" w14:textId="77777777" w:rsidTr="10427199">
        <w:trPr>
          <w:trHeight w:val="285"/>
        </w:trPr>
        <w:tc>
          <w:tcPr>
            <w:tcW w:w="2580" w:type="dxa"/>
            <w:tcBorders>
              <w:left w:val="single" w:sz="6" w:space="0" w:color="auto"/>
            </w:tcBorders>
            <w:tcMar>
              <w:left w:w="90" w:type="dxa"/>
              <w:right w:w="90" w:type="dxa"/>
            </w:tcMar>
          </w:tcPr>
          <w:p w14:paraId="461F7B87" w14:textId="5D73853A" w:rsidR="10427199" w:rsidRDefault="10427199" w:rsidP="10427199">
            <w:pPr>
              <w:spacing w:after="200" w:line="276" w:lineRule="auto"/>
              <w:rPr>
                <w:rFonts w:ascii="Arial" w:eastAsia="Arial" w:hAnsi="Arial" w:cs="Arial"/>
              </w:rPr>
            </w:pPr>
            <w:r w:rsidRPr="10427199">
              <w:rPr>
                <w:rFonts w:ascii="Arial" w:eastAsia="Arial" w:hAnsi="Arial" w:cs="Arial"/>
                <w:lang w:val="en-US"/>
              </w:rPr>
              <w:t>50 – 59%</w:t>
            </w:r>
          </w:p>
        </w:tc>
        <w:tc>
          <w:tcPr>
            <w:tcW w:w="11220" w:type="dxa"/>
            <w:tcBorders>
              <w:right w:val="single" w:sz="6" w:space="0" w:color="auto"/>
            </w:tcBorders>
            <w:tcMar>
              <w:left w:w="90" w:type="dxa"/>
              <w:right w:w="90" w:type="dxa"/>
            </w:tcMar>
          </w:tcPr>
          <w:p w14:paraId="6991C5CA" w14:textId="3F5FB7E5" w:rsidR="10427199" w:rsidRDefault="10427199" w:rsidP="10427199">
            <w:pPr>
              <w:tabs>
                <w:tab w:val="left" w:pos="1298"/>
              </w:tabs>
              <w:spacing w:after="200" w:line="276" w:lineRule="auto"/>
              <w:rPr>
                <w:rFonts w:ascii="Arial" w:eastAsia="Arial" w:hAnsi="Arial" w:cs="Arial"/>
              </w:rPr>
            </w:pPr>
            <w:r w:rsidRPr="10427199">
              <w:rPr>
                <w:rFonts w:ascii="Arial" w:eastAsia="Arial" w:hAnsi="Arial" w:cs="Arial"/>
                <w:lang w:val="en-US"/>
              </w:rPr>
              <w:t>A satisfactory trainee youth worker who has met the requirements appropriate for a professionally qualified Youth Worker and with further experience should develop into an effective youth worker.</w:t>
            </w:r>
            <w:r>
              <w:tab/>
            </w:r>
          </w:p>
        </w:tc>
      </w:tr>
      <w:tr w:rsidR="10427199" w14:paraId="59076099" w14:textId="77777777" w:rsidTr="10427199">
        <w:trPr>
          <w:trHeight w:val="285"/>
        </w:trPr>
        <w:tc>
          <w:tcPr>
            <w:tcW w:w="2580" w:type="dxa"/>
            <w:tcBorders>
              <w:left w:val="single" w:sz="6" w:space="0" w:color="auto"/>
            </w:tcBorders>
            <w:tcMar>
              <w:left w:w="90" w:type="dxa"/>
              <w:right w:w="90" w:type="dxa"/>
            </w:tcMar>
          </w:tcPr>
          <w:p w14:paraId="064D859A" w14:textId="73AD7AC6" w:rsidR="10427199" w:rsidRDefault="10427199" w:rsidP="10427199">
            <w:pPr>
              <w:spacing w:after="200" w:line="276" w:lineRule="auto"/>
              <w:rPr>
                <w:rFonts w:ascii="Arial" w:eastAsia="Arial" w:hAnsi="Arial" w:cs="Arial"/>
              </w:rPr>
            </w:pPr>
            <w:r w:rsidRPr="10427199">
              <w:rPr>
                <w:rFonts w:ascii="Arial" w:eastAsia="Arial" w:hAnsi="Arial" w:cs="Arial"/>
                <w:lang w:val="en-US"/>
              </w:rPr>
              <w:t>40 – 49%</w:t>
            </w:r>
          </w:p>
        </w:tc>
        <w:tc>
          <w:tcPr>
            <w:tcW w:w="11220" w:type="dxa"/>
            <w:tcBorders>
              <w:right w:val="single" w:sz="6" w:space="0" w:color="auto"/>
            </w:tcBorders>
            <w:tcMar>
              <w:left w:w="90" w:type="dxa"/>
              <w:right w:w="90" w:type="dxa"/>
            </w:tcMar>
          </w:tcPr>
          <w:p w14:paraId="0635A197" w14:textId="7AD97ECB" w:rsidR="10427199" w:rsidRDefault="10427199" w:rsidP="10427199">
            <w:pPr>
              <w:spacing w:after="200" w:line="276" w:lineRule="auto"/>
              <w:rPr>
                <w:rFonts w:ascii="Arial" w:eastAsia="Arial" w:hAnsi="Arial" w:cs="Arial"/>
              </w:rPr>
            </w:pPr>
            <w:r w:rsidRPr="10427199">
              <w:rPr>
                <w:rFonts w:ascii="Arial" w:eastAsia="Arial" w:hAnsi="Arial" w:cs="Arial"/>
                <w:lang w:val="en-US"/>
              </w:rPr>
              <w:t>A rather weak trainee youth worker with a basic level of knowledge or skill.  May be very poorly organised with very limited understanding of important concepts</w:t>
            </w:r>
          </w:p>
        </w:tc>
      </w:tr>
      <w:tr w:rsidR="10427199" w14:paraId="2CFBF8E2" w14:textId="77777777" w:rsidTr="10427199">
        <w:trPr>
          <w:trHeight w:val="285"/>
        </w:trPr>
        <w:tc>
          <w:tcPr>
            <w:tcW w:w="2580" w:type="dxa"/>
            <w:tcBorders>
              <w:left w:val="single" w:sz="6" w:space="0" w:color="auto"/>
              <w:bottom w:val="single" w:sz="6" w:space="0" w:color="auto"/>
            </w:tcBorders>
            <w:tcMar>
              <w:left w:w="90" w:type="dxa"/>
              <w:right w:w="90" w:type="dxa"/>
            </w:tcMar>
          </w:tcPr>
          <w:p w14:paraId="18772740" w14:textId="199E9543" w:rsidR="10427199" w:rsidRDefault="10427199" w:rsidP="10427199">
            <w:pPr>
              <w:spacing w:after="200" w:line="276" w:lineRule="auto"/>
              <w:rPr>
                <w:rFonts w:ascii="Arial" w:eastAsia="Arial" w:hAnsi="Arial" w:cs="Arial"/>
              </w:rPr>
            </w:pPr>
            <w:r w:rsidRPr="10427199">
              <w:rPr>
                <w:rFonts w:ascii="Arial" w:eastAsia="Arial" w:hAnsi="Arial" w:cs="Arial"/>
                <w:lang w:val="en-US"/>
              </w:rPr>
              <w:t>Under 40% (Fail)</w:t>
            </w:r>
          </w:p>
        </w:tc>
        <w:tc>
          <w:tcPr>
            <w:tcW w:w="11220" w:type="dxa"/>
            <w:tcBorders>
              <w:bottom w:val="single" w:sz="6" w:space="0" w:color="auto"/>
              <w:right w:val="single" w:sz="6" w:space="0" w:color="auto"/>
            </w:tcBorders>
            <w:tcMar>
              <w:left w:w="90" w:type="dxa"/>
              <w:right w:w="90" w:type="dxa"/>
            </w:tcMar>
          </w:tcPr>
          <w:p w14:paraId="2B18CEDF" w14:textId="70377DBC" w:rsidR="10427199" w:rsidRDefault="10427199" w:rsidP="10427199">
            <w:pPr>
              <w:spacing w:after="200" w:line="276" w:lineRule="auto"/>
              <w:rPr>
                <w:rFonts w:ascii="Arial" w:eastAsia="Arial" w:hAnsi="Arial" w:cs="Arial"/>
              </w:rPr>
            </w:pPr>
            <w:r w:rsidRPr="10427199">
              <w:rPr>
                <w:rFonts w:ascii="Arial" w:eastAsia="Arial" w:hAnsi="Arial" w:cs="Arial"/>
                <w:lang w:val="en-US"/>
              </w:rPr>
              <w:t>A weak trainee youth worker who has been unable or unwilling to meet the required standard, may demonstrate inappropriate values or lack understanding or attention to detail.</w:t>
            </w:r>
          </w:p>
        </w:tc>
      </w:tr>
    </w:tbl>
    <w:p w14:paraId="59F9945C" w14:textId="2348EFB3" w:rsidR="00D1688F" w:rsidRDefault="00D1688F" w:rsidP="10427199">
      <w:pPr>
        <w:spacing w:after="200" w:line="276" w:lineRule="auto"/>
        <w:rPr>
          <w:rFonts w:ascii="Arial" w:eastAsia="Arial" w:hAnsi="Arial" w:cs="Arial"/>
          <w:color w:val="000000" w:themeColor="text1"/>
        </w:rPr>
      </w:pPr>
    </w:p>
    <w:p w14:paraId="70BBE0FA" w14:textId="38FD0FF4" w:rsidR="00D1688F" w:rsidRDefault="27F13C16" w:rsidP="10427199">
      <w:pPr>
        <w:spacing w:after="200" w:line="276" w:lineRule="auto"/>
        <w:rPr>
          <w:rFonts w:ascii="Arial" w:eastAsia="Arial" w:hAnsi="Arial" w:cs="Arial"/>
          <w:color w:val="000000" w:themeColor="text1"/>
        </w:rPr>
      </w:pPr>
      <w:r w:rsidRPr="10427199">
        <w:rPr>
          <w:rFonts w:ascii="Arial" w:eastAsia="Arial" w:hAnsi="Arial" w:cs="Arial"/>
          <w:color w:val="000000" w:themeColor="text1"/>
          <w:lang w:val="en-US"/>
        </w:rPr>
        <w:t>This section of the report should be completed by the Learning Mentor.  To complete the report</w:t>
      </w:r>
      <w:r w:rsidRPr="10427199">
        <w:rPr>
          <w:rFonts w:ascii="Arial" w:eastAsia="Arial" w:hAnsi="Arial" w:cs="Arial"/>
          <w:color w:val="0078D4"/>
          <w:u w:val="single"/>
          <w:lang w:val="en-US"/>
        </w:rPr>
        <w:t>,</w:t>
      </w:r>
      <w:r w:rsidRPr="10427199">
        <w:rPr>
          <w:rFonts w:ascii="Arial" w:eastAsia="Arial" w:hAnsi="Arial" w:cs="Arial"/>
          <w:color w:val="000000" w:themeColor="text1"/>
          <w:lang w:val="en-US"/>
        </w:rPr>
        <w:t xml:space="preserve"> we would like you to use the headings below giving specific examples to support your observations. The boxes will expand to allow you ample room to provide detailed feedback to the student. </w:t>
      </w:r>
    </w:p>
    <w:tbl>
      <w:tblPr>
        <w:tblStyle w:val="GridTabl"/>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2820"/>
        <w:gridCol w:w="2835"/>
        <w:gridCol w:w="1440"/>
        <w:gridCol w:w="1440"/>
        <w:gridCol w:w="1440"/>
        <w:gridCol w:w="1440"/>
        <w:gridCol w:w="1440"/>
      </w:tblGrid>
      <w:tr w:rsidR="10427199" w14:paraId="637A5DFB" w14:textId="77777777" w:rsidTr="10427199">
        <w:trPr>
          <w:trHeight w:val="285"/>
        </w:trPr>
        <w:tc>
          <w:tcPr>
            <w:tcW w:w="5655" w:type="dxa"/>
            <w:gridSpan w:val="2"/>
            <w:tcBorders>
              <w:top w:val="single" w:sz="6" w:space="0" w:color="auto"/>
              <w:left w:val="single" w:sz="6" w:space="0" w:color="auto"/>
            </w:tcBorders>
            <w:tcMar>
              <w:left w:w="90" w:type="dxa"/>
              <w:right w:w="90" w:type="dxa"/>
            </w:tcMar>
          </w:tcPr>
          <w:p w14:paraId="5B81B41A" w14:textId="7187C455" w:rsidR="10427199" w:rsidRDefault="10427199" w:rsidP="10427199">
            <w:pPr>
              <w:spacing w:after="200" w:line="276" w:lineRule="auto"/>
              <w:rPr>
                <w:rFonts w:ascii="Arial" w:eastAsia="Arial" w:hAnsi="Arial" w:cs="Arial"/>
              </w:rPr>
            </w:pPr>
          </w:p>
        </w:tc>
        <w:tc>
          <w:tcPr>
            <w:tcW w:w="7200" w:type="dxa"/>
            <w:gridSpan w:val="5"/>
            <w:tcBorders>
              <w:top w:val="single" w:sz="6" w:space="0" w:color="auto"/>
              <w:right w:val="single" w:sz="6" w:space="0" w:color="auto"/>
            </w:tcBorders>
            <w:shd w:val="clear" w:color="auto" w:fill="E7E6E6"/>
            <w:tcMar>
              <w:left w:w="90" w:type="dxa"/>
              <w:right w:w="90" w:type="dxa"/>
            </w:tcMar>
          </w:tcPr>
          <w:p w14:paraId="72643D9A" w14:textId="516F98E5"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 xml:space="preserve">Please tick the appropriate box. </w:t>
            </w:r>
          </w:p>
        </w:tc>
      </w:tr>
      <w:tr w:rsidR="10427199" w14:paraId="345E7BEC" w14:textId="77777777" w:rsidTr="10427199">
        <w:trPr>
          <w:trHeight w:val="285"/>
        </w:trPr>
        <w:tc>
          <w:tcPr>
            <w:tcW w:w="5655" w:type="dxa"/>
            <w:gridSpan w:val="2"/>
            <w:vMerge w:val="restart"/>
            <w:tcBorders>
              <w:top w:val="single" w:sz="6" w:space="0" w:color="auto"/>
              <w:left w:val="single" w:sz="6" w:space="0" w:color="auto"/>
            </w:tcBorders>
            <w:shd w:val="clear" w:color="auto" w:fill="E7E6E6"/>
            <w:tcMar>
              <w:left w:w="90" w:type="dxa"/>
              <w:right w:w="90" w:type="dxa"/>
            </w:tcMar>
          </w:tcPr>
          <w:p w14:paraId="02D76BF9" w14:textId="2428FD35" w:rsidR="10427199" w:rsidRDefault="10427199" w:rsidP="10427199">
            <w:pPr>
              <w:spacing w:after="200" w:line="276" w:lineRule="auto"/>
              <w:rPr>
                <w:rFonts w:ascii="Arial" w:eastAsia="Arial" w:hAnsi="Arial" w:cs="Arial"/>
              </w:rPr>
            </w:pPr>
            <w:r w:rsidRPr="10427199">
              <w:rPr>
                <w:rFonts w:ascii="Arial" w:eastAsia="Arial" w:hAnsi="Arial" w:cs="Arial"/>
                <w:lang w:val="en-US"/>
              </w:rPr>
              <w:t>Work in accordance with the pillars of Youth Work in Wales: Principles and Purposes</w:t>
            </w:r>
          </w:p>
        </w:tc>
        <w:tc>
          <w:tcPr>
            <w:tcW w:w="1440" w:type="dxa"/>
            <w:tcBorders>
              <w:top w:val="single" w:sz="6" w:space="0" w:color="auto"/>
              <w:right w:val="single" w:sz="6" w:space="0" w:color="auto"/>
            </w:tcBorders>
            <w:shd w:val="clear" w:color="auto" w:fill="E7E6E6"/>
            <w:tcMar>
              <w:left w:w="90" w:type="dxa"/>
              <w:right w:w="90" w:type="dxa"/>
            </w:tcMar>
          </w:tcPr>
          <w:p w14:paraId="57B02275" w14:textId="33D28E8B"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Exceptional</w:t>
            </w:r>
          </w:p>
        </w:tc>
        <w:tc>
          <w:tcPr>
            <w:tcW w:w="1440" w:type="dxa"/>
            <w:tcBorders>
              <w:top w:val="single" w:sz="6" w:space="0" w:color="auto"/>
            </w:tcBorders>
            <w:shd w:val="clear" w:color="auto" w:fill="E7E6E6"/>
            <w:tcMar>
              <w:left w:w="90" w:type="dxa"/>
              <w:right w:w="90" w:type="dxa"/>
            </w:tcMar>
          </w:tcPr>
          <w:p w14:paraId="67D06613" w14:textId="4A6D09F6"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Effective</w:t>
            </w:r>
          </w:p>
        </w:tc>
        <w:tc>
          <w:tcPr>
            <w:tcW w:w="1440" w:type="dxa"/>
            <w:tcBorders>
              <w:top w:val="single" w:sz="6" w:space="0" w:color="auto"/>
            </w:tcBorders>
            <w:shd w:val="clear" w:color="auto" w:fill="E7E6E6"/>
            <w:tcMar>
              <w:left w:w="90" w:type="dxa"/>
              <w:right w:w="90" w:type="dxa"/>
            </w:tcMar>
          </w:tcPr>
          <w:p w14:paraId="0534B1E9" w14:textId="3A353F83"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Satisfactory</w:t>
            </w:r>
          </w:p>
        </w:tc>
        <w:tc>
          <w:tcPr>
            <w:tcW w:w="1440" w:type="dxa"/>
            <w:tcBorders>
              <w:top w:val="single" w:sz="6" w:space="0" w:color="auto"/>
            </w:tcBorders>
            <w:shd w:val="clear" w:color="auto" w:fill="E7E6E6"/>
            <w:tcMar>
              <w:left w:w="90" w:type="dxa"/>
              <w:right w:w="90" w:type="dxa"/>
            </w:tcMar>
          </w:tcPr>
          <w:p w14:paraId="3511AF90" w14:textId="48C1E1E8"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Rather Weak</w:t>
            </w:r>
          </w:p>
        </w:tc>
        <w:tc>
          <w:tcPr>
            <w:tcW w:w="1440" w:type="dxa"/>
            <w:tcBorders>
              <w:top w:val="single" w:sz="6" w:space="0" w:color="auto"/>
              <w:right w:val="single" w:sz="6" w:space="0" w:color="auto"/>
            </w:tcBorders>
            <w:shd w:val="clear" w:color="auto" w:fill="E7E6E6"/>
            <w:tcMar>
              <w:left w:w="90" w:type="dxa"/>
              <w:right w:w="90" w:type="dxa"/>
            </w:tcMar>
          </w:tcPr>
          <w:p w14:paraId="545D139A" w14:textId="67D4A279"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Weak</w:t>
            </w:r>
          </w:p>
        </w:tc>
      </w:tr>
      <w:tr w:rsidR="10427199" w14:paraId="45D4D9EA" w14:textId="77777777" w:rsidTr="10427199">
        <w:trPr>
          <w:trHeight w:val="285"/>
        </w:trPr>
        <w:tc>
          <w:tcPr>
            <w:tcW w:w="5655" w:type="dxa"/>
            <w:gridSpan w:val="2"/>
            <w:vMerge/>
            <w:tcBorders>
              <w:left w:val="single" w:sz="0" w:space="0" w:color="auto"/>
            </w:tcBorders>
            <w:vAlign w:val="center"/>
          </w:tcPr>
          <w:p w14:paraId="19486C2A" w14:textId="77777777" w:rsidR="00D1688F" w:rsidRDefault="00D1688F"/>
        </w:tc>
        <w:tc>
          <w:tcPr>
            <w:tcW w:w="1440" w:type="dxa"/>
            <w:tcMar>
              <w:left w:w="90" w:type="dxa"/>
              <w:right w:w="90" w:type="dxa"/>
            </w:tcMar>
          </w:tcPr>
          <w:p w14:paraId="413BED4F" w14:textId="3782888B" w:rsidR="10427199" w:rsidRDefault="00F3070C" w:rsidP="10427199">
            <w:pPr>
              <w:spacing w:after="200" w:line="276" w:lineRule="auto"/>
              <w:rPr>
                <w:rFonts w:ascii="Arial" w:eastAsia="Arial" w:hAnsi="Arial" w:cs="Arial"/>
              </w:rPr>
            </w:pPr>
            <w:r>
              <w:rPr>
                <w:rFonts w:ascii="Arial" w:eastAsia="Arial" w:hAnsi="Arial" w:cs="Arial"/>
              </w:rPr>
              <w:t xml:space="preserve">      x</w:t>
            </w:r>
          </w:p>
        </w:tc>
        <w:tc>
          <w:tcPr>
            <w:tcW w:w="1440" w:type="dxa"/>
            <w:tcMar>
              <w:left w:w="90" w:type="dxa"/>
              <w:right w:w="90" w:type="dxa"/>
            </w:tcMar>
          </w:tcPr>
          <w:p w14:paraId="39B8267B" w14:textId="24E1783B" w:rsidR="10427199" w:rsidRDefault="10427199" w:rsidP="10427199">
            <w:pPr>
              <w:spacing w:after="200" w:line="276" w:lineRule="auto"/>
              <w:rPr>
                <w:rFonts w:ascii="Arial" w:eastAsia="Arial" w:hAnsi="Arial" w:cs="Arial"/>
              </w:rPr>
            </w:pPr>
          </w:p>
        </w:tc>
        <w:tc>
          <w:tcPr>
            <w:tcW w:w="1440" w:type="dxa"/>
            <w:tcMar>
              <w:left w:w="90" w:type="dxa"/>
              <w:right w:w="90" w:type="dxa"/>
            </w:tcMar>
          </w:tcPr>
          <w:p w14:paraId="758288B1" w14:textId="2F1391D7" w:rsidR="10427199" w:rsidRDefault="10427199" w:rsidP="10427199">
            <w:pPr>
              <w:spacing w:after="200" w:line="276" w:lineRule="auto"/>
              <w:rPr>
                <w:rFonts w:ascii="Arial" w:eastAsia="Arial" w:hAnsi="Arial" w:cs="Arial"/>
              </w:rPr>
            </w:pPr>
          </w:p>
        </w:tc>
        <w:tc>
          <w:tcPr>
            <w:tcW w:w="1440" w:type="dxa"/>
            <w:tcMar>
              <w:left w:w="90" w:type="dxa"/>
              <w:right w:w="90" w:type="dxa"/>
            </w:tcMar>
          </w:tcPr>
          <w:p w14:paraId="49F6975F" w14:textId="4C41C798" w:rsidR="10427199" w:rsidRDefault="10427199" w:rsidP="10427199">
            <w:pPr>
              <w:spacing w:after="200" w:line="276" w:lineRule="auto"/>
              <w:rPr>
                <w:rFonts w:ascii="Arial" w:eastAsia="Arial" w:hAnsi="Arial" w:cs="Arial"/>
              </w:rPr>
            </w:pPr>
          </w:p>
        </w:tc>
        <w:tc>
          <w:tcPr>
            <w:tcW w:w="1440" w:type="dxa"/>
            <w:tcBorders>
              <w:right w:val="single" w:sz="6" w:space="0" w:color="auto"/>
            </w:tcBorders>
            <w:tcMar>
              <w:left w:w="90" w:type="dxa"/>
              <w:right w:w="90" w:type="dxa"/>
            </w:tcMar>
          </w:tcPr>
          <w:p w14:paraId="39BA687E" w14:textId="1971F129" w:rsidR="10427199" w:rsidRDefault="10427199" w:rsidP="10427199">
            <w:pPr>
              <w:spacing w:after="200" w:line="276" w:lineRule="auto"/>
              <w:rPr>
                <w:rFonts w:ascii="Arial" w:eastAsia="Arial" w:hAnsi="Arial" w:cs="Arial"/>
              </w:rPr>
            </w:pPr>
          </w:p>
        </w:tc>
      </w:tr>
      <w:tr w:rsidR="10427199" w14:paraId="5F0BCD7D" w14:textId="77777777" w:rsidTr="10427199">
        <w:trPr>
          <w:trHeight w:val="285"/>
        </w:trPr>
        <w:tc>
          <w:tcPr>
            <w:tcW w:w="5655" w:type="dxa"/>
            <w:gridSpan w:val="2"/>
            <w:vMerge/>
            <w:tcBorders>
              <w:left w:val="single" w:sz="0" w:space="0" w:color="auto"/>
            </w:tcBorders>
            <w:vAlign w:val="center"/>
          </w:tcPr>
          <w:p w14:paraId="39E311AA" w14:textId="77777777" w:rsidR="00D1688F" w:rsidRDefault="00D1688F"/>
        </w:tc>
        <w:tc>
          <w:tcPr>
            <w:tcW w:w="7200" w:type="dxa"/>
            <w:gridSpan w:val="5"/>
            <w:tcBorders>
              <w:right w:val="single" w:sz="6" w:space="0" w:color="auto"/>
            </w:tcBorders>
            <w:tcMar>
              <w:left w:w="90" w:type="dxa"/>
              <w:right w:w="90" w:type="dxa"/>
            </w:tcMar>
          </w:tcPr>
          <w:p w14:paraId="2CEAB078" w14:textId="0ABA2E99" w:rsidR="10427199" w:rsidRDefault="10427199" w:rsidP="10427199">
            <w:pPr>
              <w:spacing w:after="200" w:line="276" w:lineRule="auto"/>
              <w:rPr>
                <w:rFonts w:ascii="Arial" w:eastAsia="Arial" w:hAnsi="Arial" w:cs="Arial"/>
              </w:rPr>
            </w:pPr>
            <w:r w:rsidRPr="10427199">
              <w:rPr>
                <w:rFonts w:ascii="Arial" w:eastAsia="Arial" w:hAnsi="Arial" w:cs="Arial"/>
                <w:lang w:val="en-US"/>
              </w:rPr>
              <w:t>Comments:</w:t>
            </w:r>
          </w:p>
          <w:p w14:paraId="3B7C9AF7" w14:textId="6990687E" w:rsidR="00F3070C" w:rsidRPr="00F3070C" w:rsidRDefault="00F3070C" w:rsidP="00F3070C">
            <w:pPr>
              <w:spacing w:after="200" w:line="276" w:lineRule="auto"/>
              <w:rPr>
                <w:rFonts w:ascii="Arial" w:eastAsia="Arial" w:hAnsi="Arial" w:cs="Arial"/>
              </w:rPr>
            </w:pPr>
            <w:r w:rsidRPr="00F3070C">
              <w:rPr>
                <w:rFonts w:ascii="Arial" w:eastAsia="Arial" w:hAnsi="Arial" w:cs="Arial"/>
              </w:rPr>
              <w:t>Li</w:t>
            </w:r>
            <w:r w:rsidR="00705ECC">
              <w:rPr>
                <w:rFonts w:ascii="Arial" w:eastAsia="Arial" w:hAnsi="Arial" w:cs="Arial"/>
              </w:rPr>
              <w:t>e</w:t>
            </w:r>
            <w:r w:rsidRPr="00F3070C">
              <w:rPr>
                <w:rFonts w:ascii="Arial" w:eastAsia="Arial" w:hAnsi="Arial" w:cs="Arial"/>
              </w:rPr>
              <w:t xml:space="preserve">am demonstrates a strong commitment to voluntary engagement, creating inclusive and flexible environments where </w:t>
            </w:r>
            <w:r w:rsidRPr="00F3070C">
              <w:rPr>
                <w:rFonts w:ascii="Arial" w:eastAsia="Arial" w:hAnsi="Arial" w:cs="Arial"/>
              </w:rPr>
              <w:lastRenderedPageBreak/>
              <w:t xml:space="preserve">young people can participate by choice across his community work in </w:t>
            </w:r>
            <w:proofErr w:type="spellStart"/>
            <w:r w:rsidRPr="00F3070C">
              <w:rPr>
                <w:rFonts w:ascii="Arial" w:eastAsia="Arial" w:hAnsi="Arial" w:cs="Arial"/>
              </w:rPr>
              <w:t>Maesgeirchen</w:t>
            </w:r>
            <w:proofErr w:type="spellEnd"/>
            <w:r w:rsidRPr="00F3070C">
              <w:rPr>
                <w:rFonts w:ascii="Arial" w:eastAsia="Arial" w:hAnsi="Arial" w:cs="Arial"/>
              </w:rPr>
              <w:t xml:space="preserve"> and </w:t>
            </w:r>
            <w:proofErr w:type="spellStart"/>
            <w:r w:rsidRPr="00F3070C">
              <w:rPr>
                <w:rFonts w:ascii="Arial" w:eastAsia="Arial" w:hAnsi="Arial" w:cs="Arial"/>
              </w:rPr>
              <w:t>Coed</w:t>
            </w:r>
            <w:proofErr w:type="spellEnd"/>
            <w:r w:rsidRPr="00F3070C">
              <w:rPr>
                <w:rFonts w:ascii="Arial" w:eastAsia="Arial" w:hAnsi="Arial" w:cs="Arial"/>
              </w:rPr>
              <w:t xml:space="preserve"> Mawr, as well as within Ysgol Tryfan and Ysgol Friars. For example, in youth club settings, he offers a range of activities that allow young people to engage in ways that suit their interests and confidence levels. Alongside this, Li</w:t>
            </w:r>
            <w:r w:rsidR="00705ECC">
              <w:rPr>
                <w:rFonts w:ascii="Arial" w:eastAsia="Arial" w:hAnsi="Arial" w:cs="Arial"/>
              </w:rPr>
              <w:t>e</w:t>
            </w:r>
            <w:r w:rsidRPr="00F3070C">
              <w:rPr>
                <w:rFonts w:ascii="Arial" w:eastAsia="Arial" w:hAnsi="Arial" w:cs="Arial"/>
              </w:rPr>
              <w:t>am shows a clear educative purpose, using informal and non-formal approaches to support personal and social development, particularly through wellbeing-focused sessions in schools where young people explore resilience and develop coping strategies.</w:t>
            </w:r>
          </w:p>
          <w:p w14:paraId="3651D258" w14:textId="77777777" w:rsidR="00F3070C" w:rsidRPr="00F3070C" w:rsidRDefault="00F3070C" w:rsidP="00F3070C">
            <w:pPr>
              <w:spacing w:after="200" w:line="276" w:lineRule="auto"/>
              <w:rPr>
                <w:rFonts w:ascii="Arial" w:eastAsia="Arial" w:hAnsi="Arial" w:cs="Arial"/>
              </w:rPr>
            </w:pPr>
          </w:p>
          <w:p w14:paraId="0969904F" w14:textId="63D8F58E" w:rsidR="10427199" w:rsidRDefault="00F3070C" w:rsidP="00F3070C">
            <w:pPr>
              <w:spacing w:after="200" w:line="276" w:lineRule="auto"/>
              <w:rPr>
                <w:rFonts w:ascii="Arial" w:eastAsia="Arial" w:hAnsi="Arial" w:cs="Arial"/>
              </w:rPr>
            </w:pPr>
            <w:r w:rsidRPr="00F3070C">
              <w:rPr>
                <w:rFonts w:ascii="Arial" w:eastAsia="Arial" w:hAnsi="Arial" w:cs="Arial"/>
              </w:rPr>
              <w:t>Li</w:t>
            </w:r>
            <w:r w:rsidR="00705ECC">
              <w:rPr>
                <w:rFonts w:ascii="Arial" w:eastAsia="Arial" w:hAnsi="Arial" w:cs="Arial"/>
              </w:rPr>
              <w:t>e</w:t>
            </w:r>
            <w:r w:rsidRPr="00F3070C">
              <w:rPr>
                <w:rFonts w:ascii="Arial" w:eastAsia="Arial" w:hAnsi="Arial" w:cs="Arial"/>
              </w:rPr>
              <w:t>am consistently applies ethical and values-based practice, promoting respect, inclusion, and equality. He creates safe and supportive environments where young people feel heard and valued, and he is confident in addressing inappropriate behaviour in a constructive way. He also places a strong emphasis on empowerment, encouraging young people to influence activities and decisions. For instance, he supports young people to shape youth club sessions and take ownership of group activities. Overall, Li</w:t>
            </w:r>
            <w:r w:rsidR="00705ECC">
              <w:rPr>
                <w:rFonts w:ascii="Arial" w:eastAsia="Arial" w:hAnsi="Arial" w:cs="Arial"/>
              </w:rPr>
              <w:t>e</w:t>
            </w:r>
            <w:r w:rsidRPr="00F3070C">
              <w:rPr>
                <w:rFonts w:ascii="Arial" w:eastAsia="Arial" w:hAnsi="Arial" w:cs="Arial"/>
              </w:rPr>
              <w:t>am demonstrates strong alignment with the principles of youth work in Wales, with strengths in relationship-building, inclusive practice, and empowering young people. Further development could include strengthening reflective practice and increasing opportunities for accredited outcomes.</w:t>
            </w:r>
          </w:p>
        </w:tc>
      </w:tr>
      <w:tr w:rsidR="10427199" w14:paraId="15C9ECBB" w14:textId="77777777" w:rsidTr="10427199">
        <w:trPr>
          <w:trHeight w:val="285"/>
        </w:trPr>
        <w:tc>
          <w:tcPr>
            <w:tcW w:w="5655" w:type="dxa"/>
            <w:gridSpan w:val="2"/>
            <w:vMerge w:val="restart"/>
            <w:tcBorders>
              <w:left w:val="single" w:sz="6" w:space="0" w:color="auto"/>
            </w:tcBorders>
            <w:shd w:val="clear" w:color="auto" w:fill="E7E6E6"/>
            <w:tcMar>
              <w:left w:w="90" w:type="dxa"/>
              <w:right w:w="90" w:type="dxa"/>
            </w:tcMar>
          </w:tcPr>
          <w:p w14:paraId="69FDF1BD" w14:textId="3F89C66E" w:rsidR="10427199" w:rsidRDefault="10427199" w:rsidP="10427199">
            <w:pPr>
              <w:spacing w:after="200" w:line="276" w:lineRule="auto"/>
              <w:rPr>
                <w:rFonts w:ascii="Arial" w:eastAsia="Arial" w:hAnsi="Arial" w:cs="Arial"/>
              </w:rPr>
            </w:pPr>
            <w:r w:rsidRPr="10427199">
              <w:rPr>
                <w:rFonts w:ascii="Arial" w:eastAsia="Arial" w:hAnsi="Arial" w:cs="Arial"/>
                <w:lang w:val="en-US"/>
              </w:rPr>
              <w:lastRenderedPageBreak/>
              <w:t>Facilitate the personal, social and educational development of young people</w:t>
            </w:r>
          </w:p>
        </w:tc>
        <w:tc>
          <w:tcPr>
            <w:tcW w:w="1440" w:type="dxa"/>
            <w:tcBorders>
              <w:right w:val="single" w:sz="6" w:space="0" w:color="auto"/>
            </w:tcBorders>
            <w:shd w:val="clear" w:color="auto" w:fill="E7E6E6"/>
            <w:tcMar>
              <w:left w:w="90" w:type="dxa"/>
              <w:right w:w="90" w:type="dxa"/>
            </w:tcMar>
          </w:tcPr>
          <w:p w14:paraId="2C56D653" w14:textId="4B810C49"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Exceptional</w:t>
            </w:r>
          </w:p>
        </w:tc>
        <w:tc>
          <w:tcPr>
            <w:tcW w:w="1440" w:type="dxa"/>
            <w:shd w:val="clear" w:color="auto" w:fill="E7E6E6"/>
            <w:tcMar>
              <w:left w:w="90" w:type="dxa"/>
              <w:right w:w="90" w:type="dxa"/>
            </w:tcMar>
          </w:tcPr>
          <w:p w14:paraId="183C2BC6" w14:textId="7ED198EC"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Effective</w:t>
            </w:r>
          </w:p>
        </w:tc>
        <w:tc>
          <w:tcPr>
            <w:tcW w:w="1440" w:type="dxa"/>
            <w:shd w:val="clear" w:color="auto" w:fill="E7E6E6"/>
            <w:tcMar>
              <w:left w:w="90" w:type="dxa"/>
              <w:right w:w="90" w:type="dxa"/>
            </w:tcMar>
          </w:tcPr>
          <w:p w14:paraId="4A8C52C6" w14:textId="690EF7E9"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Satisfactory</w:t>
            </w:r>
          </w:p>
        </w:tc>
        <w:tc>
          <w:tcPr>
            <w:tcW w:w="1440" w:type="dxa"/>
            <w:shd w:val="clear" w:color="auto" w:fill="E7E6E6"/>
            <w:tcMar>
              <w:left w:w="90" w:type="dxa"/>
              <w:right w:w="90" w:type="dxa"/>
            </w:tcMar>
          </w:tcPr>
          <w:p w14:paraId="465B6D9F" w14:textId="3CA1F98E"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Rather Weak</w:t>
            </w:r>
          </w:p>
        </w:tc>
        <w:tc>
          <w:tcPr>
            <w:tcW w:w="1440" w:type="dxa"/>
            <w:tcBorders>
              <w:right w:val="single" w:sz="6" w:space="0" w:color="auto"/>
            </w:tcBorders>
            <w:shd w:val="clear" w:color="auto" w:fill="E7E6E6"/>
            <w:tcMar>
              <w:left w:w="90" w:type="dxa"/>
              <w:right w:w="90" w:type="dxa"/>
            </w:tcMar>
          </w:tcPr>
          <w:p w14:paraId="03F0A515" w14:textId="10443EE4"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Weak</w:t>
            </w:r>
          </w:p>
        </w:tc>
      </w:tr>
      <w:tr w:rsidR="10427199" w14:paraId="5A5058C3" w14:textId="77777777" w:rsidTr="10427199">
        <w:trPr>
          <w:trHeight w:val="285"/>
        </w:trPr>
        <w:tc>
          <w:tcPr>
            <w:tcW w:w="5655" w:type="dxa"/>
            <w:gridSpan w:val="2"/>
            <w:vMerge/>
            <w:tcBorders>
              <w:left w:val="single" w:sz="0" w:space="0" w:color="auto"/>
            </w:tcBorders>
            <w:vAlign w:val="center"/>
          </w:tcPr>
          <w:p w14:paraId="129365FE" w14:textId="77777777" w:rsidR="00D1688F" w:rsidRDefault="00D1688F"/>
        </w:tc>
        <w:tc>
          <w:tcPr>
            <w:tcW w:w="1440" w:type="dxa"/>
            <w:tcMar>
              <w:left w:w="90" w:type="dxa"/>
              <w:right w:w="90" w:type="dxa"/>
            </w:tcMar>
          </w:tcPr>
          <w:p w14:paraId="0F941745" w14:textId="40F9BF2E" w:rsidR="10427199" w:rsidRDefault="10427199" w:rsidP="10427199">
            <w:pPr>
              <w:spacing w:after="200" w:line="276" w:lineRule="auto"/>
              <w:rPr>
                <w:rFonts w:ascii="Arial" w:eastAsia="Arial" w:hAnsi="Arial" w:cs="Arial"/>
              </w:rPr>
            </w:pPr>
          </w:p>
        </w:tc>
        <w:tc>
          <w:tcPr>
            <w:tcW w:w="1440" w:type="dxa"/>
            <w:tcMar>
              <w:left w:w="90" w:type="dxa"/>
              <w:right w:w="90" w:type="dxa"/>
            </w:tcMar>
          </w:tcPr>
          <w:p w14:paraId="743D7011" w14:textId="671FCB12" w:rsidR="10427199" w:rsidRDefault="10427199" w:rsidP="10427199">
            <w:pPr>
              <w:spacing w:after="200" w:line="276" w:lineRule="auto"/>
              <w:rPr>
                <w:rFonts w:ascii="Arial" w:eastAsia="Arial" w:hAnsi="Arial" w:cs="Arial"/>
              </w:rPr>
            </w:pPr>
          </w:p>
        </w:tc>
        <w:tc>
          <w:tcPr>
            <w:tcW w:w="1440" w:type="dxa"/>
            <w:tcMar>
              <w:left w:w="90" w:type="dxa"/>
              <w:right w:w="90" w:type="dxa"/>
            </w:tcMar>
          </w:tcPr>
          <w:p w14:paraId="0EBC9AA2" w14:textId="74CF8EFC" w:rsidR="10427199" w:rsidRDefault="10427199" w:rsidP="10427199">
            <w:pPr>
              <w:spacing w:after="200" w:line="276" w:lineRule="auto"/>
              <w:rPr>
                <w:rFonts w:ascii="Arial" w:eastAsia="Arial" w:hAnsi="Arial" w:cs="Arial"/>
              </w:rPr>
            </w:pPr>
          </w:p>
        </w:tc>
        <w:tc>
          <w:tcPr>
            <w:tcW w:w="1440" w:type="dxa"/>
            <w:tcMar>
              <w:left w:w="90" w:type="dxa"/>
              <w:right w:w="90" w:type="dxa"/>
            </w:tcMar>
          </w:tcPr>
          <w:p w14:paraId="74C5B7AB" w14:textId="0073410D" w:rsidR="10427199" w:rsidRDefault="10427199" w:rsidP="10427199">
            <w:pPr>
              <w:spacing w:after="200" w:line="276" w:lineRule="auto"/>
              <w:rPr>
                <w:rFonts w:ascii="Arial" w:eastAsia="Arial" w:hAnsi="Arial" w:cs="Arial"/>
              </w:rPr>
            </w:pPr>
          </w:p>
        </w:tc>
        <w:tc>
          <w:tcPr>
            <w:tcW w:w="1440" w:type="dxa"/>
            <w:tcBorders>
              <w:right w:val="single" w:sz="6" w:space="0" w:color="auto"/>
            </w:tcBorders>
            <w:tcMar>
              <w:left w:w="90" w:type="dxa"/>
              <w:right w:w="90" w:type="dxa"/>
            </w:tcMar>
          </w:tcPr>
          <w:p w14:paraId="65F52FC4" w14:textId="4D0A3F8C" w:rsidR="10427199" w:rsidRDefault="10427199" w:rsidP="10427199">
            <w:pPr>
              <w:spacing w:after="200" w:line="276" w:lineRule="auto"/>
              <w:rPr>
                <w:rFonts w:ascii="Arial" w:eastAsia="Arial" w:hAnsi="Arial" w:cs="Arial"/>
              </w:rPr>
            </w:pPr>
          </w:p>
        </w:tc>
      </w:tr>
      <w:tr w:rsidR="10427199" w14:paraId="747882E1" w14:textId="77777777" w:rsidTr="10427199">
        <w:trPr>
          <w:trHeight w:val="285"/>
        </w:trPr>
        <w:tc>
          <w:tcPr>
            <w:tcW w:w="5655" w:type="dxa"/>
            <w:gridSpan w:val="2"/>
            <w:vMerge/>
            <w:tcBorders>
              <w:left w:val="single" w:sz="0" w:space="0" w:color="auto"/>
            </w:tcBorders>
            <w:vAlign w:val="center"/>
          </w:tcPr>
          <w:p w14:paraId="26E81936" w14:textId="77777777" w:rsidR="00D1688F" w:rsidRDefault="00D1688F"/>
        </w:tc>
        <w:tc>
          <w:tcPr>
            <w:tcW w:w="7200" w:type="dxa"/>
            <w:gridSpan w:val="5"/>
            <w:tcBorders>
              <w:right w:val="single" w:sz="6" w:space="0" w:color="auto"/>
            </w:tcBorders>
            <w:tcMar>
              <w:left w:w="90" w:type="dxa"/>
              <w:right w:w="90" w:type="dxa"/>
            </w:tcMar>
          </w:tcPr>
          <w:p w14:paraId="7A4FE6D7" w14:textId="3AB772F1" w:rsidR="10427199" w:rsidRDefault="10427199" w:rsidP="10427199">
            <w:pPr>
              <w:spacing w:after="200" w:line="276" w:lineRule="auto"/>
              <w:rPr>
                <w:rFonts w:ascii="Arial" w:eastAsia="Arial" w:hAnsi="Arial" w:cs="Arial"/>
              </w:rPr>
            </w:pPr>
            <w:r w:rsidRPr="10427199">
              <w:rPr>
                <w:rFonts w:ascii="Arial" w:eastAsia="Arial" w:hAnsi="Arial" w:cs="Arial"/>
                <w:lang w:val="en-US"/>
              </w:rPr>
              <w:t>Comments:</w:t>
            </w:r>
          </w:p>
          <w:p w14:paraId="78A2B40E" w14:textId="7FF42FFF" w:rsidR="00F3070C" w:rsidRPr="00F3070C" w:rsidRDefault="00F3070C" w:rsidP="00F3070C">
            <w:pPr>
              <w:spacing w:after="200" w:line="276" w:lineRule="auto"/>
              <w:rPr>
                <w:rFonts w:ascii="Arial" w:eastAsia="Arial" w:hAnsi="Arial" w:cs="Arial"/>
              </w:rPr>
            </w:pPr>
            <w:r w:rsidRPr="00F3070C">
              <w:rPr>
                <w:rFonts w:ascii="Arial" w:eastAsia="Arial" w:hAnsi="Arial" w:cs="Arial"/>
              </w:rPr>
              <w:t>Li</w:t>
            </w:r>
            <w:r w:rsidR="00705ECC">
              <w:rPr>
                <w:rFonts w:ascii="Arial" w:eastAsia="Arial" w:hAnsi="Arial" w:cs="Arial"/>
              </w:rPr>
              <w:t>e</w:t>
            </w:r>
            <w:r w:rsidRPr="00F3070C">
              <w:rPr>
                <w:rFonts w:ascii="Arial" w:eastAsia="Arial" w:hAnsi="Arial" w:cs="Arial"/>
              </w:rPr>
              <w:t>am effectively supports holistic development through a balanced approach across both community and school-based settings. In youth club environments, he creates opportunities for young people to develop confidence, communication, and teamwork skills through group activities, informal discussions, and peer interaction. He is particularly skilled at using everyday situations as learning opportunities, encouraging young people to reflect on their behaviour, relationships, and choices in a supportive and non-judgemental way.</w:t>
            </w:r>
          </w:p>
          <w:p w14:paraId="14E2866F" w14:textId="77777777" w:rsidR="00F3070C" w:rsidRPr="00F3070C" w:rsidRDefault="00F3070C" w:rsidP="00F3070C">
            <w:pPr>
              <w:spacing w:after="200" w:line="276" w:lineRule="auto"/>
              <w:rPr>
                <w:rFonts w:ascii="Arial" w:eastAsia="Arial" w:hAnsi="Arial" w:cs="Arial"/>
              </w:rPr>
            </w:pPr>
          </w:p>
          <w:p w14:paraId="6D6907E8" w14:textId="02AE9E1B" w:rsidR="10427199" w:rsidRDefault="00F3070C" w:rsidP="00F3070C">
            <w:pPr>
              <w:spacing w:after="200" w:line="276" w:lineRule="auto"/>
              <w:rPr>
                <w:rFonts w:ascii="Arial" w:eastAsia="Arial" w:hAnsi="Arial" w:cs="Arial"/>
              </w:rPr>
            </w:pPr>
            <w:r w:rsidRPr="00F3070C">
              <w:rPr>
                <w:rFonts w:ascii="Arial" w:eastAsia="Arial" w:hAnsi="Arial" w:cs="Arial"/>
              </w:rPr>
              <w:t>Within school settings, Li</w:t>
            </w:r>
            <w:r w:rsidR="00705ECC">
              <w:rPr>
                <w:rFonts w:ascii="Arial" w:eastAsia="Arial" w:hAnsi="Arial" w:cs="Arial"/>
              </w:rPr>
              <w:t>e</w:t>
            </w:r>
            <w:r w:rsidRPr="00F3070C">
              <w:rPr>
                <w:rFonts w:ascii="Arial" w:eastAsia="Arial" w:hAnsi="Arial" w:cs="Arial"/>
              </w:rPr>
              <w:t>am delivers more targeted interventions that support educational and emotional development. His sessions on wellbeing, resilience, and emotional literacy help young people build self-awareness and develop strategies to manage challenges such as stress, peer pressure, and anxiety. He adopts a person-centred approach, taking time to understand individual needs and tailoring his support accordingly. Liam also encourages young people to take on responsibilities within sessions, supporting the development of leadership, decision-making, and problem-solving skills. He is beginning to integrate more structured reflection into his work, helping young people recognise and articulate their progress. Overall, Li</w:t>
            </w:r>
            <w:r w:rsidR="00705ECC">
              <w:rPr>
                <w:rFonts w:ascii="Arial" w:eastAsia="Arial" w:hAnsi="Arial" w:cs="Arial"/>
              </w:rPr>
              <w:t>e</w:t>
            </w:r>
            <w:r w:rsidRPr="00F3070C">
              <w:rPr>
                <w:rFonts w:ascii="Arial" w:eastAsia="Arial" w:hAnsi="Arial" w:cs="Arial"/>
              </w:rPr>
              <w:t xml:space="preserve">am demonstrates strong practice in facilitating development, with </w:t>
            </w:r>
            <w:r w:rsidRPr="00F3070C">
              <w:rPr>
                <w:rFonts w:ascii="Arial" w:eastAsia="Arial" w:hAnsi="Arial" w:cs="Arial"/>
              </w:rPr>
              <w:lastRenderedPageBreak/>
              <w:t>continued opportunity to further embed outcome-focused planning and reflection to clearly evidence impact.</w:t>
            </w:r>
          </w:p>
        </w:tc>
      </w:tr>
      <w:tr w:rsidR="10427199" w14:paraId="3439892C" w14:textId="77777777" w:rsidTr="10427199">
        <w:trPr>
          <w:trHeight w:val="285"/>
        </w:trPr>
        <w:tc>
          <w:tcPr>
            <w:tcW w:w="5655" w:type="dxa"/>
            <w:gridSpan w:val="2"/>
            <w:vMerge w:val="restart"/>
            <w:tcBorders>
              <w:left w:val="single" w:sz="6" w:space="0" w:color="auto"/>
            </w:tcBorders>
            <w:shd w:val="clear" w:color="auto" w:fill="E7E6E6"/>
            <w:tcMar>
              <w:left w:w="90" w:type="dxa"/>
              <w:right w:w="90" w:type="dxa"/>
            </w:tcMar>
          </w:tcPr>
          <w:p w14:paraId="232C6171" w14:textId="469CAB77" w:rsidR="10427199" w:rsidRDefault="10427199" w:rsidP="10427199">
            <w:pPr>
              <w:spacing w:after="200" w:line="276" w:lineRule="auto"/>
              <w:rPr>
                <w:rFonts w:ascii="Arial" w:eastAsia="Arial" w:hAnsi="Arial" w:cs="Arial"/>
              </w:rPr>
            </w:pPr>
            <w:r w:rsidRPr="10427199">
              <w:rPr>
                <w:rFonts w:ascii="Arial" w:eastAsia="Arial" w:hAnsi="Arial" w:cs="Arial"/>
                <w:lang w:val="en-US"/>
              </w:rPr>
              <w:lastRenderedPageBreak/>
              <w:t>Promote inclusion, equality and young people’s interests and wellbeing</w:t>
            </w:r>
          </w:p>
        </w:tc>
        <w:tc>
          <w:tcPr>
            <w:tcW w:w="1440" w:type="dxa"/>
            <w:tcBorders>
              <w:right w:val="single" w:sz="6" w:space="0" w:color="auto"/>
            </w:tcBorders>
            <w:shd w:val="clear" w:color="auto" w:fill="E7E6E6"/>
            <w:tcMar>
              <w:left w:w="90" w:type="dxa"/>
              <w:right w:w="90" w:type="dxa"/>
            </w:tcMar>
          </w:tcPr>
          <w:p w14:paraId="26007355" w14:textId="78042680"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Exceptional</w:t>
            </w:r>
          </w:p>
        </w:tc>
        <w:tc>
          <w:tcPr>
            <w:tcW w:w="1440" w:type="dxa"/>
            <w:shd w:val="clear" w:color="auto" w:fill="E7E6E6"/>
            <w:tcMar>
              <w:left w:w="90" w:type="dxa"/>
              <w:right w:w="90" w:type="dxa"/>
            </w:tcMar>
          </w:tcPr>
          <w:p w14:paraId="31E82468" w14:textId="772583A5"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Effective</w:t>
            </w:r>
          </w:p>
        </w:tc>
        <w:tc>
          <w:tcPr>
            <w:tcW w:w="1440" w:type="dxa"/>
            <w:shd w:val="clear" w:color="auto" w:fill="E7E6E6"/>
            <w:tcMar>
              <w:left w:w="90" w:type="dxa"/>
              <w:right w:w="90" w:type="dxa"/>
            </w:tcMar>
          </w:tcPr>
          <w:p w14:paraId="62B6AD87" w14:textId="2029BE60"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Satisfactory</w:t>
            </w:r>
          </w:p>
        </w:tc>
        <w:tc>
          <w:tcPr>
            <w:tcW w:w="1440" w:type="dxa"/>
            <w:shd w:val="clear" w:color="auto" w:fill="E7E6E6"/>
            <w:tcMar>
              <w:left w:w="90" w:type="dxa"/>
              <w:right w:w="90" w:type="dxa"/>
            </w:tcMar>
          </w:tcPr>
          <w:p w14:paraId="3A68193A" w14:textId="74C36CBC"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Rather Weak</w:t>
            </w:r>
          </w:p>
        </w:tc>
        <w:tc>
          <w:tcPr>
            <w:tcW w:w="1440" w:type="dxa"/>
            <w:tcBorders>
              <w:right w:val="single" w:sz="6" w:space="0" w:color="auto"/>
            </w:tcBorders>
            <w:shd w:val="clear" w:color="auto" w:fill="E7E6E6"/>
            <w:tcMar>
              <w:left w:w="90" w:type="dxa"/>
              <w:right w:w="90" w:type="dxa"/>
            </w:tcMar>
          </w:tcPr>
          <w:p w14:paraId="666F457C" w14:textId="66785B80"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Weak</w:t>
            </w:r>
          </w:p>
        </w:tc>
      </w:tr>
      <w:tr w:rsidR="10427199" w14:paraId="76ED5962" w14:textId="77777777" w:rsidTr="10427199">
        <w:trPr>
          <w:trHeight w:val="285"/>
        </w:trPr>
        <w:tc>
          <w:tcPr>
            <w:tcW w:w="5655" w:type="dxa"/>
            <w:gridSpan w:val="2"/>
            <w:vMerge/>
            <w:tcBorders>
              <w:left w:val="single" w:sz="0" w:space="0" w:color="auto"/>
            </w:tcBorders>
            <w:vAlign w:val="center"/>
          </w:tcPr>
          <w:p w14:paraId="54F16704" w14:textId="77777777" w:rsidR="00D1688F" w:rsidRDefault="00D1688F"/>
        </w:tc>
        <w:tc>
          <w:tcPr>
            <w:tcW w:w="1440" w:type="dxa"/>
            <w:tcMar>
              <w:left w:w="90" w:type="dxa"/>
              <w:right w:w="90" w:type="dxa"/>
            </w:tcMar>
          </w:tcPr>
          <w:p w14:paraId="11CCFC2B" w14:textId="2AD2D0D4" w:rsidR="10427199" w:rsidRDefault="10427199" w:rsidP="10427199">
            <w:pPr>
              <w:spacing w:after="200" w:line="276" w:lineRule="auto"/>
              <w:rPr>
                <w:rFonts w:ascii="Arial" w:eastAsia="Arial" w:hAnsi="Arial" w:cs="Arial"/>
              </w:rPr>
            </w:pPr>
          </w:p>
        </w:tc>
        <w:tc>
          <w:tcPr>
            <w:tcW w:w="1440" w:type="dxa"/>
            <w:tcMar>
              <w:left w:w="90" w:type="dxa"/>
              <w:right w:w="90" w:type="dxa"/>
            </w:tcMar>
          </w:tcPr>
          <w:p w14:paraId="6C4384A5" w14:textId="3A716CF1" w:rsidR="10427199" w:rsidRDefault="10427199" w:rsidP="10427199">
            <w:pPr>
              <w:spacing w:after="200" w:line="276" w:lineRule="auto"/>
              <w:rPr>
                <w:rFonts w:ascii="Arial" w:eastAsia="Arial" w:hAnsi="Arial" w:cs="Arial"/>
              </w:rPr>
            </w:pPr>
          </w:p>
        </w:tc>
        <w:tc>
          <w:tcPr>
            <w:tcW w:w="1440" w:type="dxa"/>
            <w:tcMar>
              <w:left w:w="90" w:type="dxa"/>
              <w:right w:w="90" w:type="dxa"/>
            </w:tcMar>
          </w:tcPr>
          <w:p w14:paraId="78B0AD67" w14:textId="6C234022" w:rsidR="10427199" w:rsidRDefault="10427199" w:rsidP="10427199">
            <w:pPr>
              <w:spacing w:after="200" w:line="276" w:lineRule="auto"/>
              <w:rPr>
                <w:rFonts w:ascii="Arial" w:eastAsia="Arial" w:hAnsi="Arial" w:cs="Arial"/>
              </w:rPr>
            </w:pPr>
          </w:p>
        </w:tc>
        <w:tc>
          <w:tcPr>
            <w:tcW w:w="1440" w:type="dxa"/>
            <w:tcMar>
              <w:left w:w="90" w:type="dxa"/>
              <w:right w:w="90" w:type="dxa"/>
            </w:tcMar>
          </w:tcPr>
          <w:p w14:paraId="7686384A" w14:textId="40467CA7" w:rsidR="10427199" w:rsidRDefault="10427199" w:rsidP="10427199">
            <w:pPr>
              <w:spacing w:after="200" w:line="276" w:lineRule="auto"/>
              <w:rPr>
                <w:rFonts w:ascii="Arial" w:eastAsia="Arial" w:hAnsi="Arial" w:cs="Arial"/>
              </w:rPr>
            </w:pPr>
          </w:p>
        </w:tc>
        <w:tc>
          <w:tcPr>
            <w:tcW w:w="1440" w:type="dxa"/>
            <w:tcBorders>
              <w:right w:val="single" w:sz="6" w:space="0" w:color="auto"/>
            </w:tcBorders>
            <w:tcMar>
              <w:left w:w="90" w:type="dxa"/>
              <w:right w:w="90" w:type="dxa"/>
            </w:tcMar>
          </w:tcPr>
          <w:p w14:paraId="12C133B4" w14:textId="01D1DD48" w:rsidR="10427199" w:rsidRDefault="10427199" w:rsidP="10427199">
            <w:pPr>
              <w:spacing w:after="200" w:line="276" w:lineRule="auto"/>
              <w:rPr>
                <w:rFonts w:ascii="Arial" w:eastAsia="Arial" w:hAnsi="Arial" w:cs="Arial"/>
              </w:rPr>
            </w:pPr>
          </w:p>
        </w:tc>
      </w:tr>
      <w:tr w:rsidR="10427199" w14:paraId="1D97F2B8" w14:textId="77777777" w:rsidTr="10427199">
        <w:trPr>
          <w:trHeight w:val="285"/>
        </w:trPr>
        <w:tc>
          <w:tcPr>
            <w:tcW w:w="5655" w:type="dxa"/>
            <w:gridSpan w:val="2"/>
            <w:vMerge/>
            <w:tcBorders>
              <w:left w:val="single" w:sz="0" w:space="0" w:color="auto"/>
            </w:tcBorders>
            <w:vAlign w:val="center"/>
          </w:tcPr>
          <w:p w14:paraId="339F3B88" w14:textId="77777777" w:rsidR="00D1688F" w:rsidRDefault="00D1688F"/>
        </w:tc>
        <w:tc>
          <w:tcPr>
            <w:tcW w:w="7200" w:type="dxa"/>
            <w:gridSpan w:val="5"/>
            <w:tcBorders>
              <w:right w:val="single" w:sz="6" w:space="0" w:color="auto"/>
            </w:tcBorders>
            <w:tcMar>
              <w:left w:w="90" w:type="dxa"/>
              <w:right w:w="90" w:type="dxa"/>
            </w:tcMar>
          </w:tcPr>
          <w:p w14:paraId="103F30DD" w14:textId="608C4789" w:rsidR="10427199" w:rsidRDefault="10427199" w:rsidP="10427199">
            <w:pPr>
              <w:spacing w:after="200" w:line="276" w:lineRule="auto"/>
              <w:rPr>
                <w:rFonts w:ascii="Arial" w:eastAsia="Arial" w:hAnsi="Arial" w:cs="Arial"/>
                <w:lang w:val="en-US"/>
              </w:rPr>
            </w:pPr>
            <w:r w:rsidRPr="10427199">
              <w:rPr>
                <w:rFonts w:ascii="Arial" w:eastAsia="Arial" w:hAnsi="Arial" w:cs="Arial"/>
                <w:lang w:val="en-US"/>
              </w:rPr>
              <w:t>Comments:</w:t>
            </w:r>
          </w:p>
          <w:p w14:paraId="5853012A" w14:textId="74BA480B" w:rsidR="00F3070C" w:rsidRPr="00F3070C" w:rsidRDefault="00F3070C" w:rsidP="00F3070C">
            <w:pPr>
              <w:spacing w:after="200" w:line="276" w:lineRule="auto"/>
              <w:rPr>
                <w:rFonts w:ascii="Arial" w:eastAsia="Arial" w:hAnsi="Arial" w:cs="Arial"/>
              </w:rPr>
            </w:pPr>
            <w:r w:rsidRPr="00F3070C">
              <w:rPr>
                <w:rFonts w:ascii="Arial" w:eastAsia="Arial" w:hAnsi="Arial" w:cs="Arial"/>
              </w:rPr>
              <w:t>Across all areas of his work, Li</w:t>
            </w:r>
            <w:r w:rsidR="00705ECC">
              <w:rPr>
                <w:rFonts w:ascii="Arial" w:eastAsia="Arial" w:hAnsi="Arial" w:cs="Arial"/>
              </w:rPr>
              <w:t>e</w:t>
            </w:r>
            <w:r w:rsidRPr="00F3070C">
              <w:rPr>
                <w:rFonts w:ascii="Arial" w:eastAsia="Arial" w:hAnsi="Arial" w:cs="Arial"/>
              </w:rPr>
              <w:t>am prioritises creating safe, inclusive environments where all young people feel respected and valued. He is mindful of individual differences and ensures that activities are accessible and adaptable, enabling participation from young people with varying needs, abilities, and backgrounds. He actively works to remove barriers to engagement and makes conscious efforts to include those who may be quieter, less confident, or at risk of disengagement.</w:t>
            </w:r>
          </w:p>
          <w:p w14:paraId="03608B51" w14:textId="77777777" w:rsidR="00F3070C" w:rsidRPr="00F3070C" w:rsidRDefault="00F3070C" w:rsidP="00F3070C">
            <w:pPr>
              <w:spacing w:after="200" w:line="276" w:lineRule="auto"/>
              <w:rPr>
                <w:rFonts w:ascii="Arial" w:eastAsia="Arial" w:hAnsi="Arial" w:cs="Arial"/>
              </w:rPr>
            </w:pPr>
          </w:p>
          <w:p w14:paraId="57F0B332" w14:textId="086A653B" w:rsidR="10427199" w:rsidRDefault="00F3070C" w:rsidP="00F3070C">
            <w:pPr>
              <w:spacing w:after="200" w:line="276" w:lineRule="auto"/>
              <w:rPr>
                <w:rFonts w:ascii="Arial" w:eastAsia="Arial" w:hAnsi="Arial" w:cs="Arial"/>
              </w:rPr>
            </w:pPr>
            <w:r w:rsidRPr="00F3070C">
              <w:rPr>
                <w:rFonts w:ascii="Arial" w:eastAsia="Arial" w:hAnsi="Arial" w:cs="Arial"/>
              </w:rPr>
              <w:t>Li</w:t>
            </w:r>
            <w:r w:rsidR="00705ECC">
              <w:rPr>
                <w:rFonts w:ascii="Arial" w:eastAsia="Arial" w:hAnsi="Arial" w:cs="Arial"/>
              </w:rPr>
              <w:t>e</w:t>
            </w:r>
            <w:r w:rsidRPr="00F3070C">
              <w:rPr>
                <w:rFonts w:ascii="Arial" w:eastAsia="Arial" w:hAnsi="Arial" w:cs="Arial"/>
              </w:rPr>
              <w:t xml:space="preserve">am places a strong emphasis on promoting wellbeing, recognising the importance of emotional safety alongside physical safety. He builds trusting relationships that allow young people to </w:t>
            </w:r>
            <w:proofErr w:type="gramStart"/>
            <w:r w:rsidRPr="00F3070C">
              <w:rPr>
                <w:rFonts w:ascii="Arial" w:eastAsia="Arial" w:hAnsi="Arial" w:cs="Arial"/>
              </w:rPr>
              <w:t>open up</w:t>
            </w:r>
            <w:proofErr w:type="gramEnd"/>
            <w:r w:rsidRPr="00F3070C">
              <w:rPr>
                <w:rFonts w:ascii="Arial" w:eastAsia="Arial" w:hAnsi="Arial" w:cs="Arial"/>
              </w:rPr>
              <w:t xml:space="preserve"> about their experiences and seek support when needed. He regularly incorporates wellbeing-focused activities and informal check-ins into his sessions, ensuring that young people have space to express themselves. Li</w:t>
            </w:r>
            <w:r w:rsidR="00705ECC">
              <w:rPr>
                <w:rFonts w:ascii="Arial" w:eastAsia="Arial" w:hAnsi="Arial" w:cs="Arial"/>
              </w:rPr>
              <w:t>e</w:t>
            </w:r>
            <w:r w:rsidRPr="00F3070C">
              <w:rPr>
                <w:rFonts w:ascii="Arial" w:eastAsia="Arial" w:hAnsi="Arial" w:cs="Arial"/>
              </w:rPr>
              <w:t xml:space="preserve">am is also confident in addressing issues of discrimination or exclusion, using these as opportunities to promote understanding, respect, and positive behaviour. He responds well to young people’s interests, using </w:t>
            </w:r>
            <w:r w:rsidRPr="00F3070C">
              <w:rPr>
                <w:rFonts w:ascii="Arial" w:eastAsia="Arial" w:hAnsi="Arial" w:cs="Arial"/>
              </w:rPr>
              <w:lastRenderedPageBreak/>
              <w:t>their input to shape sessions and ensure relevance. Overall, Liam demonstrates strong inclusive and wellbeing-focused practice, with scope to further develop youth-led initiatives around inclusion and mental health.</w:t>
            </w:r>
          </w:p>
        </w:tc>
      </w:tr>
      <w:tr w:rsidR="10427199" w14:paraId="67DCDA7E" w14:textId="77777777" w:rsidTr="10427199">
        <w:trPr>
          <w:trHeight w:val="285"/>
        </w:trPr>
        <w:tc>
          <w:tcPr>
            <w:tcW w:w="5655" w:type="dxa"/>
            <w:gridSpan w:val="2"/>
            <w:vMerge w:val="restart"/>
            <w:tcBorders>
              <w:left w:val="single" w:sz="6" w:space="0" w:color="auto"/>
            </w:tcBorders>
            <w:shd w:val="clear" w:color="auto" w:fill="E7E6E6"/>
            <w:tcMar>
              <w:left w:w="90" w:type="dxa"/>
              <w:right w:w="90" w:type="dxa"/>
            </w:tcMar>
          </w:tcPr>
          <w:p w14:paraId="20075805" w14:textId="7CC1D145" w:rsidR="10427199" w:rsidRDefault="10427199" w:rsidP="10427199">
            <w:pPr>
              <w:spacing w:after="200" w:line="276" w:lineRule="auto"/>
              <w:rPr>
                <w:rFonts w:ascii="Arial" w:eastAsia="Arial" w:hAnsi="Arial" w:cs="Arial"/>
              </w:rPr>
            </w:pPr>
            <w:r w:rsidRPr="10427199">
              <w:rPr>
                <w:rFonts w:ascii="Arial" w:eastAsia="Arial" w:hAnsi="Arial" w:cs="Arial"/>
                <w:lang w:val="en-US"/>
              </w:rPr>
              <w:lastRenderedPageBreak/>
              <w:t>Work with young people and others</w:t>
            </w:r>
          </w:p>
        </w:tc>
        <w:tc>
          <w:tcPr>
            <w:tcW w:w="1440" w:type="dxa"/>
            <w:tcBorders>
              <w:right w:val="single" w:sz="6" w:space="0" w:color="auto"/>
            </w:tcBorders>
            <w:shd w:val="clear" w:color="auto" w:fill="E7E6E6"/>
            <w:tcMar>
              <w:left w:w="90" w:type="dxa"/>
              <w:right w:w="90" w:type="dxa"/>
            </w:tcMar>
          </w:tcPr>
          <w:p w14:paraId="4408997C" w14:textId="38E92750"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Exceptional</w:t>
            </w:r>
          </w:p>
        </w:tc>
        <w:tc>
          <w:tcPr>
            <w:tcW w:w="1440" w:type="dxa"/>
            <w:shd w:val="clear" w:color="auto" w:fill="E7E6E6"/>
            <w:tcMar>
              <w:left w:w="90" w:type="dxa"/>
              <w:right w:w="90" w:type="dxa"/>
            </w:tcMar>
          </w:tcPr>
          <w:p w14:paraId="1A512BBE" w14:textId="189AA895"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Effective</w:t>
            </w:r>
          </w:p>
        </w:tc>
        <w:tc>
          <w:tcPr>
            <w:tcW w:w="1440" w:type="dxa"/>
            <w:shd w:val="clear" w:color="auto" w:fill="E7E6E6"/>
            <w:tcMar>
              <w:left w:w="90" w:type="dxa"/>
              <w:right w:w="90" w:type="dxa"/>
            </w:tcMar>
          </w:tcPr>
          <w:p w14:paraId="79F7AB49" w14:textId="3183C6DD"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Satisfactory</w:t>
            </w:r>
          </w:p>
        </w:tc>
        <w:tc>
          <w:tcPr>
            <w:tcW w:w="1440" w:type="dxa"/>
            <w:shd w:val="clear" w:color="auto" w:fill="E7E6E6"/>
            <w:tcMar>
              <w:left w:w="90" w:type="dxa"/>
              <w:right w:w="90" w:type="dxa"/>
            </w:tcMar>
          </w:tcPr>
          <w:p w14:paraId="783FB36D" w14:textId="653CB3EE"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Rather Weak</w:t>
            </w:r>
          </w:p>
        </w:tc>
        <w:tc>
          <w:tcPr>
            <w:tcW w:w="1440" w:type="dxa"/>
            <w:tcBorders>
              <w:right w:val="single" w:sz="6" w:space="0" w:color="auto"/>
            </w:tcBorders>
            <w:shd w:val="clear" w:color="auto" w:fill="E7E6E6"/>
            <w:tcMar>
              <w:left w:w="90" w:type="dxa"/>
              <w:right w:w="90" w:type="dxa"/>
            </w:tcMar>
          </w:tcPr>
          <w:p w14:paraId="4C9D8205" w14:textId="593412A0"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Weak</w:t>
            </w:r>
          </w:p>
        </w:tc>
      </w:tr>
      <w:tr w:rsidR="10427199" w14:paraId="34E80749" w14:textId="77777777" w:rsidTr="10427199">
        <w:trPr>
          <w:trHeight w:val="285"/>
        </w:trPr>
        <w:tc>
          <w:tcPr>
            <w:tcW w:w="5655" w:type="dxa"/>
            <w:gridSpan w:val="2"/>
            <w:vMerge/>
            <w:tcBorders>
              <w:left w:val="single" w:sz="0" w:space="0" w:color="auto"/>
            </w:tcBorders>
            <w:vAlign w:val="center"/>
          </w:tcPr>
          <w:p w14:paraId="03461E2C" w14:textId="77777777" w:rsidR="00D1688F" w:rsidRDefault="00D1688F"/>
        </w:tc>
        <w:tc>
          <w:tcPr>
            <w:tcW w:w="1440" w:type="dxa"/>
            <w:tcMar>
              <w:left w:w="90" w:type="dxa"/>
              <w:right w:w="90" w:type="dxa"/>
            </w:tcMar>
          </w:tcPr>
          <w:p w14:paraId="4579DC50" w14:textId="35BFA235" w:rsidR="10427199" w:rsidRDefault="10427199" w:rsidP="10427199">
            <w:pPr>
              <w:spacing w:after="200" w:line="276" w:lineRule="auto"/>
              <w:rPr>
                <w:rFonts w:ascii="Arial" w:eastAsia="Arial" w:hAnsi="Arial" w:cs="Arial"/>
              </w:rPr>
            </w:pPr>
          </w:p>
        </w:tc>
        <w:tc>
          <w:tcPr>
            <w:tcW w:w="1440" w:type="dxa"/>
            <w:tcMar>
              <w:left w:w="90" w:type="dxa"/>
              <w:right w:w="90" w:type="dxa"/>
            </w:tcMar>
          </w:tcPr>
          <w:p w14:paraId="1C99AB99" w14:textId="5558B7BA" w:rsidR="10427199" w:rsidRDefault="10427199" w:rsidP="10427199">
            <w:pPr>
              <w:spacing w:after="200" w:line="276" w:lineRule="auto"/>
              <w:rPr>
                <w:rFonts w:ascii="Arial" w:eastAsia="Arial" w:hAnsi="Arial" w:cs="Arial"/>
              </w:rPr>
            </w:pPr>
          </w:p>
        </w:tc>
        <w:tc>
          <w:tcPr>
            <w:tcW w:w="1440" w:type="dxa"/>
            <w:tcMar>
              <w:left w:w="90" w:type="dxa"/>
              <w:right w:w="90" w:type="dxa"/>
            </w:tcMar>
          </w:tcPr>
          <w:p w14:paraId="0DC4D1EF" w14:textId="5CF62615" w:rsidR="10427199" w:rsidRDefault="10427199" w:rsidP="10427199">
            <w:pPr>
              <w:spacing w:after="200" w:line="276" w:lineRule="auto"/>
              <w:rPr>
                <w:rFonts w:ascii="Arial" w:eastAsia="Arial" w:hAnsi="Arial" w:cs="Arial"/>
              </w:rPr>
            </w:pPr>
          </w:p>
        </w:tc>
        <w:tc>
          <w:tcPr>
            <w:tcW w:w="1440" w:type="dxa"/>
            <w:tcMar>
              <w:left w:w="90" w:type="dxa"/>
              <w:right w:w="90" w:type="dxa"/>
            </w:tcMar>
          </w:tcPr>
          <w:p w14:paraId="7A9AF4F3" w14:textId="29EAD67B" w:rsidR="10427199" w:rsidRDefault="10427199" w:rsidP="10427199">
            <w:pPr>
              <w:spacing w:after="200" w:line="276" w:lineRule="auto"/>
              <w:rPr>
                <w:rFonts w:ascii="Arial" w:eastAsia="Arial" w:hAnsi="Arial" w:cs="Arial"/>
              </w:rPr>
            </w:pPr>
          </w:p>
        </w:tc>
        <w:tc>
          <w:tcPr>
            <w:tcW w:w="1440" w:type="dxa"/>
            <w:tcBorders>
              <w:right w:val="single" w:sz="6" w:space="0" w:color="auto"/>
            </w:tcBorders>
            <w:tcMar>
              <w:left w:w="90" w:type="dxa"/>
              <w:right w:w="90" w:type="dxa"/>
            </w:tcMar>
          </w:tcPr>
          <w:p w14:paraId="6464C33E" w14:textId="55585F91" w:rsidR="10427199" w:rsidRDefault="10427199" w:rsidP="10427199">
            <w:pPr>
              <w:spacing w:after="200" w:line="276" w:lineRule="auto"/>
              <w:rPr>
                <w:rFonts w:ascii="Arial" w:eastAsia="Arial" w:hAnsi="Arial" w:cs="Arial"/>
              </w:rPr>
            </w:pPr>
          </w:p>
        </w:tc>
      </w:tr>
      <w:tr w:rsidR="10427199" w14:paraId="1AD06D14" w14:textId="77777777" w:rsidTr="10427199">
        <w:trPr>
          <w:trHeight w:val="285"/>
        </w:trPr>
        <w:tc>
          <w:tcPr>
            <w:tcW w:w="5655" w:type="dxa"/>
            <w:gridSpan w:val="2"/>
            <w:vMerge/>
            <w:tcBorders>
              <w:left w:val="single" w:sz="0" w:space="0" w:color="auto"/>
            </w:tcBorders>
            <w:vAlign w:val="center"/>
          </w:tcPr>
          <w:p w14:paraId="6FE32004" w14:textId="77777777" w:rsidR="00D1688F" w:rsidRDefault="00D1688F"/>
        </w:tc>
        <w:tc>
          <w:tcPr>
            <w:tcW w:w="7200" w:type="dxa"/>
            <w:gridSpan w:val="5"/>
            <w:tcBorders>
              <w:right w:val="single" w:sz="6" w:space="0" w:color="auto"/>
            </w:tcBorders>
            <w:tcMar>
              <w:left w:w="90" w:type="dxa"/>
              <w:right w:w="90" w:type="dxa"/>
            </w:tcMar>
          </w:tcPr>
          <w:p w14:paraId="46C44EAA" w14:textId="700F1C8A" w:rsidR="10427199" w:rsidRDefault="10427199" w:rsidP="10427199">
            <w:pPr>
              <w:spacing w:after="200" w:line="276" w:lineRule="auto"/>
              <w:rPr>
                <w:rFonts w:ascii="Arial" w:eastAsia="Arial" w:hAnsi="Arial" w:cs="Arial"/>
              </w:rPr>
            </w:pPr>
            <w:r w:rsidRPr="10427199">
              <w:rPr>
                <w:rFonts w:ascii="Arial" w:eastAsia="Arial" w:hAnsi="Arial" w:cs="Arial"/>
                <w:lang w:val="en-US"/>
              </w:rPr>
              <w:t>Comments:</w:t>
            </w:r>
          </w:p>
          <w:p w14:paraId="007F05D0" w14:textId="1F5F4D12" w:rsidR="00F3070C" w:rsidRPr="00F3070C" w:rsidRDefault="00F3070C" w:rsidP="00F3070C">
            <w:pPr>
              <w:spacing w:after="200" w:line="276" w:lineRule="auto"/>
              <w:rPr>
                <w:rFonts w:ascii="Arial" w:eastAsia="Arial" w:hAnsi="Arial" w:cs="Arial"/>
              </w:rPr>
            </w:pPr>
            <w:r w:rsidRPr="00F3070C">
              <w:rPr>
                <w:rFonts w:ascii="Arial" w:eastAsia="Arial" w:hAnsi="Arial" w:cs="Arial"/>
              </w:rPr>
              <w:t>Li</w:t>
            </w:r>
            <w:r w:rsidR="00705ECC">
              <w:rPr>
                <w:rFonts w:ascii="Arial" w:eastAsia="Arial" w:hAnsi="Arial" w:cs="Arial"/>
              </w:rPr>
              <w:t>e</w:t>
            </w:r>
            <w:r w:rsidRPr="00F3070C">
              <w:rPr>
                <w:rFonts w:ascii="Arial" w:eastAsia="Arial" w:hAnsi="Arial" w:cs="Arial"/>
              </w:rPr>
              <w:t>am consistently builds strong, positive, and professional relationships with young people across all settings. He is approachable, reliable, and consistent, which helps to establish trust and encourages ongoing engagement. He communicates effectively, listens actively, and shows genuine interest in the lives and experiences of the young people he works with. He is particularly effective in engaging individuals who may initially be reluctant, using patience and understanding to gradually build confidence and participation.</w:t>
            </w:r>
          </w:p>
          <w:p w14:paraId="240EBEBA" w14:textId="77777777" w:rsidR="00F3070C" w:rsidRPr="00F3070C" w:rsidRDefault="00F3070C" w:rsidP="00F3070C">
            <w:pPr>
              <w:spacing w:after="200" w:line="276" w:lineRule="auto"/>
              <w:rPr>
                <w:rFonts w:ascii="Arial" w:eastAsia="Arial" w:hAnsi="Arial" w:cs="Arial"/>
              </w:rPr>
            </w:pPr>
          </w:p>
          <w:p w14:paraId="73DDE5E4" w14:textId="2A4AA48E" w:rsidR="10427199" w:rsidRDefault="00F3070C" w:rsidP="00F3070C">
            <w:pPr>
              <w:spacing w:after="200" w:line="276" w:lineRule="auto"/>
              <w:rPr>
                <w:rFonts w:ascii="Arial" w:eastAsia="Arial" w:hAnsi="Arial" w:cs="Arial"/>
              </w:rPr>
            </w:pPr>
            <w:r w:rsidRPr="00F3070C">
              <w:rPr>
                <w:rFonts w:ascii="Arial" w:eastAsia="Arial" w:hAnsi="Arial" w:cs="Arial"/>
              </w:rPr>
              <w:t>In addition to his direct work with young people, Li</w:t>
            </w:r>
            <w:r w:rsidR="00705ECC">
              <w:rPr>
                <w:rFonts w:ascii="Arial" w:eastAsia="Arial" w:hAnsi="Arial" w:cs="Arial"/>
              </w:rPr>
              <w:t>e</w:t>
            </w:r>
            <w:r w:rsidRPr="00F3070C">
              <w:rPr>
                <w:rFonts w:ascii="Arial" w:eastAsia="Arial" w:hAnsi="Arial" w:cs="Arial"/>
              </w:rPr>
              <w:t xml:space="preserve">am demonstrates strong partnership working skills. He collaborates effectively with school staff in Ysgol Tryfan and Ysgol Friars, ensuring that his work aligns with wider educational and wellbeing priorities. He communicates appropriately with colleagues and partners, contributing to a joined-up approach to supporting young people. Within the community, he engages with local networks </w:t>
            </w:r>
            <w:r w:rsidRPr="00F3070C">
              <w:rPr>
                <w:rFonts w:ascii="Arial" w:eastAsia="Arial" w:hAnsi="Arial" w:cs="Arial"/>
              </w:rPr>
              <w:lastRenderedPageBreak/>
              <w:t>and services to enhance opportunities and support available. Li</w:t>
            </w:r>
            <w:r w:rsidR="00705ECC">
              <w:rPr>
                <w:rFonts w:ascii="Arial" w:eastAsia="Arial" w:hAnsi="Arial" w:cs="Arial"/>
              </w:rPr>
              <w:t>e</w:t>
            </w:r>
            <w:r w:rsidRPr="00F3070C">
              <w:rPr>
                <w:rFonts w:ascii="Arial" w:eastAsia="Arial" w:hAnsi="Arial" w:cs="Arial"/>
              </w:rPr>
              <w:t>am understands the importance of multi-agency working and contributes positively to shared goals. Overall, his ability to build relationships and work collaboratively significantly enhances the reach and impact of his youth work provision.</w:t>
            </w:r>
          </w:p>
        </w:tc>
      </w:tr>
      <w:tr w:rsidR="10427199" w14:paraId="2C43D38C" w14:textId="77777777" w:rsidTr="10427199">
        <w:trPr>
          <w:trHeight w:val="285"/>
        </w:trPr>
        <w:tc>
          <w:tcPr>
            <w:tcW w:w="12855" w:type="dxa"/>
            <w:gridSpan w:val="7"/>
            <w:tcBorders>
              <w:left w:val="single" w:sz="6" w:space="0" w:color="auto"/>
              <w:right w:val="single" w:sz="6" w:space="0" w:color="auto"/>
            </w:tcBorders>
            <w:shd w:val="clear" w:color="auto" w:fill="E7E6E6"/>
            <w:tcMar>
              <w:left w:w="90" w:type="dxa"/>
              <w:right w:w="90" w:type="dxa"/>
            </w:tcMar>
          </w:tcPr>
          <w:p w14:paraId="797E331A" w14:textId="393BB326" w:rsidR="10427199" w:rsidRDefault="10427199" w:rsidP="10427199">
            <w:pPr>
              <w:spacing w:after="200" w:line="276" w:lineRule="auto"/>
              <w:rPr>
                <w:rFonts w:ascii="Arial" w:eastAsia="Arial" w:hAnsi="Arial" w:cs="Arial"/>
              </w:rPr>
            </w:pPr>
            <w:r w:rsidRPr="10427199">
              <w:rPr>
                <w:rFonts w:ascii="Arial" w:eastAsia="Arial" w:hAnsi="Arial" w:cs="Arial"/>
                <w:lang w:val="en-US"/>
              </w:rPr>
              <w:lastRenderedPageBreak/>
              <w:t>How has the student developed during the placement?</w:t>
            </w:r>
          </w:p>
        </w:tc>
      </w:tr>
      <w:tr w:rsidR="10427199" w14:paraId="0E7263D6" w14:textId="77777777" w:rsidTr="10427199">
        <w:trPr>
          <w:trHeight w:val="285"/>
        </w:trPr>
        <w:tc>
          <w:tcPr>
            <w:tcW w:w="12855" w:type="dxa"/>
            <w:gridSpan w:val="7"/>
            <w:tcBorders>
              <w:left w:val="single" w:sz="6" w:space="0" w:color="auto"/>
              <w:right w:val="single" w:sz="6" w:space="0" w:color="auto"/>
            </w:tcBorders>
            <w:tcMar>
              <w:left w:w="90" w:type="dxa"/>
              <w:right w:w="90" w:type="dxa"/>
            </w:tcMar>
          </w:tcPr>
          <w:p w14:paraId="53570955" w14:textId="0C97B6ED" w:rsidR="007429BC" w:rsidRPr="007429BC" w:rsidRDefault="007429BC" w:rsidP="007429BC">
            <w:pPr>
              <w:spacing w:after="200" w:line="276" w:lineRule="auto"/>
              <w:rPr>
                <w:rFonts w:ascii="Arial" w:eastAsia="Arial" w:hAnsi="Arial" w:cs="Arial"/>
              </w:rPr>
            </w:pPr>
            <w:r w:rsidRPr="007429BC">
              <w:rPr>
                <w:rFonts w:ascii="Arial" w:eastAsia="Arial" w:hAnsi="Arial" w:cs="Arial"/>
              </w:rPr>
              <w:t>Over the course of the placement, Li</w:t>
            </w:r>
            <w:r w:rsidR="00705ECC">
              <w:rPr>
                <w:rFonts w:ascii="Arial" w:eastAsia="Arial" w:hAnsi="Arial" w:cs="Arial"/>
              </w:rPr>
              <w:t>e</w:t>
            </w:r>
            <w:r w:rsidRPr="007429BC">
              <w:rPr>
                <w:rFonts w:ascii="Arial" w:eastAsia="Arial" w:hAnsi="Arial" w:cs="Arial"/>
              </w:rPr>
              <w:t>am has shown clear and consistent development in both confidence and capability. He has strengthened his ability to work effectively across different settings, adapting his approach to meet the varying needs of young people in community and school environments. He is becoming more confident in leading sessions, managing groups, and responding to challenges in a calm and professional manner.</w:t>
            </w:r>
          </w:p>
          <w:p w14:paraId="4D0DE562" w14:textId="77777777" w:rsidR="007429BC" w:rsidRPr="007429BC" w:rsidRDefault="007429BC" w:rsidP="007429BC">
            <w:pPr>
              <w:spacing w:after="200" w:line="276" w:lineRule="auto"/>
              <w:rPr>
                <w:rFonts w:ascii="Arial" w:eastAsia="Arial" w:hAnsi="Arial" w:cs="Arial"/>
              </w:rPr>
            </w:pPr>
          </w:p>
          <w:p w14:paraId="61FCD46C" w14:textId="654C69FB" w:rsidR="10427199" w:rsidRDefault="007429BC" w:rsidP="007429BC">
            <w:pPr>
              <w:spacing w:after="200" w:line="276" w:lineRule="auto"/>
              <w:rPr>
                <w:rFonts w:ascii="Arial" w:eastAsia="Arial" w:hAnsi="Arial" w:cs="Arial"/>
              </w:rPr>
            </w:pPr>
            <w:r w:rsidRPr="007429BC">
              <w:rPr>
                <w:rFonts w:ascii="Arial" w:eastAsia="Arial" w:hAnsi="Arial" w:cs="Arial"/>
              </w:rPr>
              <w:t>A key area of development has been his growing ability to underpin his practice with theory gained through his university studies. Li</w:t>
            </w:r>
            <w:r w:rsidR="00705ECC">
              <w:rPr>
                <w:rFonts w:ascii="Arial" w:eastAsia="Arial" w:hAnsi="Arial" w:cs="Arial"/>
              </w:rPr>
              <w:t>e</w:t>
            </w:r>
            <w:r w:rsidRPr="007429BC">
              <w:rPr>
                <w:rFonts w:ascii="Arial" w:eastAsia="Arial" w:hAnsi="Arial" w:cs="Arial"/>
              </w:rPr>
              <w:t>am is increasingly able to reflect on his work in a more structured and critical way, linking his experiences to youth work principles and frameworks. He is beginning to plan sessions with clearer intentions and outcomes, and to think more strategically about the impact of his work on young people’s development. This integration of theory and practice is strengthening the quality of his delivery. Overall, Li</w:t>
            </w:r>
            <w:r w:rsidR="00705ECC">
              <w:rPr>
                <w:rFonts w:ascii="Arial" w:eastAsia="Arial" w:hAnsi="Arial" w:cs="Arial"/>
              </w:rPr>
              <w:t>ea</w:t>
            </w:r>
            <w:r w:rsidRPr="007429BC">
              <w:rPr>
                <w:rFonts w:ascii="Arial" w:eastAsia="Arial" w:hAnsi="Arial" w:cs="Arial"/>
              </w:rPr>
              <w:t>m has developed well during the placement, with continued focus on reflective practice and evidencing impact supporting his progression.</w:t>
            </w:r>
          </w:p>
          <w:p w14:paraId="4079C527" w14:textId="7A2EB79F" w:rsidR="10427199" w:rsidRDefault="10427199" w:rsidP="10427199">
            <w:pPr>
              <w:spacing w:after="200" w:line="276" w:lineRule="auto"/>
              <w:rPr>
                <w:rFonts w:ascii="Arial" w:eastAsia="Arial" w:hAnsi="Arial" w:cs="Arial"/>
              </w:rPr>
            </w:pPr>
          </w:p>
        </w:tc>
      </w:tr>
      <w:tr w:rsidR="10427199" w14:paraId="575898D5" w14:textId="77777777" w:rsidTr="10427199">
        <w:trPr>
          <w:trHeight w:val="285"/>
        </w:trPr>
        <w:tc>
          <w:tcPr>
            <w:tcW w:w="12855" w:type="dxa"/>
            <w:gridSpan w:val="7"/>
            <w:tcBorders>
              <w:left w:val="single" w:sz="6" w:space="0" w:color="auto"/>
              <w:right w:val="single" w:sz="6" w:space="0" w:color="auto"/>
            </w:tcBorders>
            <w:shd w:val="clear" w:color="auto" w:fill="E7E6E6"/>
            <w:tcMar>
              <w:left w:w="90" w:type="dxa"/>
              <w:right w:w="90" w:type="dxa"/>
            </w:tcMar>
          </w:tcPr>
          <w:p w14:paraId="7AECD09C" w14:textId="28FDD549" w:rsidR="10427199" w:rsidRDefault="10427199" w:rsidP="10427199">
            <w:pPr>
              <w:spacing w:after="200" w:line="276" w:lineRule="auto"/>
              <w:rPr>
                <w:rFonts w:ascii="Arial" w:eastAsia="Arial" w:hAnsi="Arial" w:cs="Arial"/>
              </w:rPr>
            </w:pPr>
            <w:r w:rsidRPr="10427199">
              <w:rPr>
                <w:rFonts w:ascii="Arial" w:eastAsia="Arial" w:hAnsi="Arial" w:cs="Arial"/>
                <w:lang w:val="en-US"/>
              </w:rPr>
              <w:t xml:space="preserve">What are your suggestions for further development?  What would be your recommendations for the </w:t>
            </w:r>
            <w:proofErr w:type="gramStart"/>
            <w:r w:rsidRPr="10427199">
              <w:rPr>
                <w:rFonts w:ascii="Arial" w:eastAsia="Arial" w:hAnsi="Arial" w:cs="Arial"/>
                <w:lang w:val="en-US"/>
              </w:rPr>
              <w:t>Student’s</w:t>
            </w:r>
            <w:proofErr w:type="gramEnd"/>
            <w:r w:rsidRPr="10427199">
              <w:rPr>
                <w:rFonts w:ascii="Arial" w:eastAsia="Arial" w:hAnsi="Arial" w:cs="Arial"/>
                <w:lang w:val="en-US"/>
              </w:rPr>
              <w:t xml:space="preserve"> development during their Level 5 placement?</w:t>
            </w:r>
          </w:p>
        </w:tc>
      </w:tr>
      <w:tr w:rsidR="10427199" w14:paraId="7FE8026E" w14:textId="77777777" w:rsidTr="10427199">
        <w:trPr>
          <w:trHeight w:val="285"/>
        </w:trPr>
        <w:tc>
          <w:tcPr>
            <w:tcW w:w="12855" w:type="dxa"/>
            <w:gridSpan w:val="7"/>
            <w:tcBorders>
              <w:left w:val="single" w:sz="6" w:space="0" w:color="auto"/>
              <w:right w:val="single" w:sz="6" w:space="0" w:color="auto"/>
            </w:tcBorders>
            <w:tcMar>
              <w:left w:w="90" w:type="dxa"/>
              <w:right w:w="90" w:type="dxa"/>
            </w:tcMar>
          </w:tcPr>
          <w:p w14:paraId="2C78AB21" w14:textId="3F8AAD1B" w:rsidR="007429BC" w:rsidRPr="007429BC" w:rsidRDefault="007429BC" w:rsidP="007429BC">
            <w:pPr>
              <w:spacing w:after="200" w:line="276" w:lineRule="auto"/>
              <w:rPr>
                <w:rFonts w:ascii="Arial" w:eastAsia="Arial" w:hAnsi="Arial" w:cs="Arial"/>
              </w:rPr>
            </w:pPr>
            <w:r w:rsidRPr="007429BC">
              <w:rPr>
                <w:rFonts w:ascii="Arial" w:eastAsia="Arial" w:hAnsi="Arial" w:cs="Arial"/>
              </w:rPr>
              <w:t>Liam is progressing well as a youth worker, and the next stage of his Level 5 placement should focus on refining and evidencing his practice in line with Youth Work in Wales: Principles and Purposes. A key area for development is strengthening the explicit link between theory and practice. While this is developing, Li</w:t>
            </w:r>
            <w:r w:rsidR="00705ECC">
              <w:rPr>
                <w:rFonts w:ascii="Arial" w:eastAsia="Arial" w:hAnsi="Arial" w:cs="Arial"/>
              </w:rPr>
              <w:t>e</w:t>
            </w:r>
            <w:r w:rsidRPr="007429BC">
              <w:rPr>
                <w:rFonts w:ascii="Arial" w:eastAsia="Arial" w:hAnsi="Arial" w:cs="Arial"/>
              </w:rPr>
              <w:t xml:space="preserve">am would benefit from </w:t>
            </w:r>
            <w:r w:rsidRPr="007429BC">
              <w:rPr>
                <w:rFonts w:ascii="Arial" w:eastAsia="Arial" w:hAnsi="Arial" w:cs="Arial"/>
              </w:rPr>
              <w:lastRenderedPageBreak/>
              <w:t>consistently articulating the rationale behind his work, particularly within written assignments and professional discussions.</w:t>
            </w:r>
          </w:p>
          <w:p w14:paraId="2C49DE3E" w14:textId="77777777" w:rsidR="007429BC" w:rsidRPr="007429BC" w:rsidRDefault="007429BC" w:rsidP="007429BC">
            <w:pPr>
              <w:spacing w:after="200" w:line="276" w:lineRule="auto"/>
              <w:rPr>
                <w:rFonts w:ascii="Arial" w:eastAsia="Arial" w:hAnsi="Arial" w:cs="Arial"/>
              </w:rPr>
            </w:pPr>
          </w:p>
          <w:p w14:paraId="26DC2EF8" w14:textId="461FC65D" w:rsidR="10427199" w:rsidRDefault="007429BC" w:rsidP="007429BC">
            <w:pPr>
              <w:spacing w:after="200" w:line="276" w:lineRule="auto"/>
              <w:rPr>
                <w:rFonts w:ascii="Arial" w:eastAsia="Arial" w:hAnsi="Arial" w:cs="Arial"/>
              </w:rPr>
            </w:pPr>
            <w:r w:rsidRPr="007429BC">
              <w:rPr>
                <w:rFonts w:ascii="Arial" w:eastAsia="Arial" w:hAnsi="Arial" w:cs="Arial"/>
              </w:rPr>
              <w:t>It is also recommended that Li</w:t>
            </w:r>
            <w:r w:rsidR="00705ECC">
              <w:rPr>
                <w:rFonts w:ascii="Arial" w:eastAsia="Arial" w:hAnsi="Arial" w:cs="Arial"/>
              </w:rPr>
              <w:t>e</w:t>
            </w:r>
            <w:r w:rsidRPr="007429BC">
              <w:rPr>
                <w:rFonts w:ascii="Arial" w:eastAsia="Arial" w:hAnsi="Arial" w:cs="Arial"/>
              </w:rPr>
              <w:t>am develops more structured approaches to evidencing impact. This could include using outcome-based planning tools, reflective journals, or feedback from young people to demonstrate progress and learning. Increasing opportunities for young people to take on leadership roles within sessions would further enhance his practice around empowerment and participation. Additionally, continuing to build confidence in multi-agency working and taking on more responsibility within partnerships will support his professional growth. Overall, the focus should be on strengthening reflective practice, evidencing outcomes, and building confidence in articulating his work at a higher level.</w:t>
            </w:r>
          </w:p>
          <w:p w14:paraId="6B2426FA" w14:textId="578E2EA1" w:rsidR="10427199" w:rsidRDefault="10427199" w:rsidP="10427199">
            <w:pPr>
              <w:spacing w:after="200" w:line="276" w:lineRule="auto"/>
              <w:rPr>
                <w:rFonts w:ascii="Arial" w:eastAsia="Arial" w:hAnsi="Arial" w:cs="Arial"/>
              </w:rPr>
            </w:pPr>
          </w:p>
          <w:p w14:paraId="56AC6701" w14:textId="305BDE7B" w:rsidR="10427199" w:rsidRDefault="10427199" w:rsidP="10427199">
            <w:pPr>
              <w:spacing w:after="200" w:line="276" w:lineRule="auto"/>
              <w:rPr>
                <w:rFonts w:ascii="Arial" w:eastAsia="Arial" w:hAnsi="Arial" w:cs="Arial"/>
              </w:rPr>
            </w:pPr>
          </w:p>
        </w:tc>
      </w:tr>
      <w:tr w:rsidR="10427199" w14:paraId="292DAFFE" w14:textId="77777777" w:rsidTr="10427199">
        <w:trPr>
          <w:trHeight w:val="285"/>
        </w:trPr>
        <w:tc>
          <w:tcPr>
            <w:tcW w:w="12855" w:type="dxa"/>
            <w:gridSpan w:val="7"/>
            <w:tcBorders>
              <w:left w:val="single" w:sz="6" w:space="0" w:color="auto"/>
              <w:right w:val="single" w:sz="6" w:space="0" w:color="auto"/>
            </w:tcBorders>
            <w:shd w:val="clear" w:color="auto" w:fill="E7E6E6"/>
            <w:tcMar>
              <w:left w:w="90" w:type="dxa"/>
              <w:right w:w="90" w:type="dxa"/>
            </w:tcMar>
          </w:tcPr>
          <w:p w14:paraId="684C2CF4" w14:textId="1A09DE73" w:rsidR="10427199" w:rsidRDefault="10427199" w:rsidP="10427199">
            <w:pPr>
              <w:spacing w:after="200" w:line="276" w:lineRule="auto"/>
              <w:rPr>
                <w:rFonts w:ascii="Arial" w:eastAsia="Arial" w:hAnsi="Arial" w:cs="Arial"/>
              </w:rPr>
            </w:pPr>
            <w:r w:rsidRPr="10427199">
              <w:rPr>
                <w:rFonts w:ascii="Arial" w:eastAsia="Arial" w:hAnsi="Arial" w:cs="Arial"/>
                <w:lang w:val="en-US"/>
              </w:rPr>
              <w:lastRenderedPageBreak/>
              <w:t>What is your feedback on observing the student’s practice?</w:t>
            </w:r>
          </w:p>
        </w:tc>
      </w:tr>
      <w:tr w:rsidR="10427199" w14:paraId="1238D2CE" w14:textId="77777777" w:rsidTr="10427199">
        <w:trPr>
          <w:trHeight w:val="285"/>
        </w:trPr>
        <w:tc>
          <w:tcPr>
            <w:tcW w:w="12855" w:type="dxa"/>
            <w:gridSpan w:val="7"/>
            <w:tcBorders>
              <w:left w:val="single" w:sz="6" w:space="0" w:color="auto"/>
              <w:right w:val="single" w:sz="6" w:space="0" w:color="auto"/>
            </w:tcBorders>
            <w:tcMar>
              <w:left w:w="90" w:type="dxa"/>
              <w:right w:w="90" w:type="dxa"/>
            </w:tcMar>
          </w:tcPr>
          <w:p w14:paraId="05C526AD" w14:textId="4C09CAA8" w:rsidR="007429BC" w:rsidRPr="007429BC" w:rsidRDefault="007429BC" w:rsidP="007429BC">
            <w:pPr>
              <w:spacing w:after="200" w:line="276" w:lineRule="auto"/>
              <w:rPr>
                <w:rFonts w:ascii="Arial" w:eastAsia="Arial" w:hAnsi="Arial" w:cs="Arial"/>
              </w:rPr>
            </w:pPr>
            <w:r w:rsidRPr="007429BC">
              <w:rPr>
                <w:rFonts w:ascii="Arial" w:eastAsia="Arial" w:hAnsi="Arial" w:cs="Arial"/>
              </w:rPr>
              <w:t xml:space="preserve">Observing </w:t>
            </w:r>
            <w:proofErr w:type="spellStart"/>
            <w:r w:rsidRPr="007429BC">
              <w:rPr>
                <w:rFonts w:ascii="Arial" w:eastAsia="Arial" w:hAnsi="Arial" w:cs="Arial"/>
              </w:rPr>
              <w:t>Li</w:t>
            </w:r>
            <w:r w:rsidR="00705ECC">
              <w:rPr>
                <w:rFonts w:ascii="Arial" w:eastAsia="Arial" w:hAnsi="Arial" w:cs="Arial"/>
              </w:rPr>
              <w:t>e</w:t>
            </w:r>
            <w:r w:rsidRPr="007429BC">
              <w:rPr>
                <w:rFonts w:ascii="Arial" w:eastAsia="Arial" w:hAnsi="Arial" w:cs="Arial"/>
              </w:rPr>
              <w:t>am’s</w:t>
            </w:r>
            <w:proofErr w:type="spellEnd"/>
            <w:r w:rsidRPr="007429BC">
              <w:rPr>
                <w:rFonts w:ascii="Arial" w:eastAsia="Arial" w:hAnsi="Arial" w:cs="Arial"/>
              </w:rPr>
              <w:t xml:space="preserve"> practice, </w:t>
            </w:r>
            <w:proofErr w:type="gramStart"/>
            <w:r w:rsidRPr="007429BC">
              <w:rPr>
                <w:rFonts w:ascii="Arial" w:eastAsia="Arial" w:hAnsi="Arial" w:cs="Arial"/>
              </w:rPr>
              <w:t>it is clear that he</w:t>
            </w:r>
            <w:proofErr w:type="gramEnd"/>
            <w:r w:rsidRPr="007429BC">
              <w:rPr>
                <w:rFonts w:ascii="Arial" w:eastAsia="Arial" w:hAnsi="Arial" w:cs="Arial"/>
              </w:rPr>
              <w:t xml:space="preserve"> has a natural ability to connect with young people and create a positive, engaging environment. He builds strong relationships based on trust and respect, and young people respond well to his calm, approachable, and consistent manner. He creates a space where young people feel comfortable being themselves, which supports both engagement and personal development.</w:t>
            </w:r>
          </w:p>
          <w:p w14:paraId="77696CE6" w14:textId="77777777" w:rsidR="007429BC" w:rsidRPr="007429BC" w:rsidRDefault="007429BC" w:rsidP="007429BC">
            <w:pPr>
              <w:spacing w:after="200" w:line="276" w:lineRule="auto"/>
              <w:rPr>
                <w:rFonts w:ascii="Arial" w:eastAsia="Arial" w:hAnsi="Arial" w:cs="Arial"/>
              </w:rPr>
            </w:pPr>
          </w:p>
          <w:p w14:paraId="752AA513" w14:textId="2EB065F3" w:rsidR="10427199" w:rsidRDefault="007429BC" w:rsidP="007429BC">
            <w:pPr>
              <w:spacing w:after="200" w:line="276" w:lineRule="auto"/>
              <w:rPr>
                <w:rFonts w:ascii="Arial" w:eastAsia="Arial" w:hAnsi="Arial" w:cs="Arial"/>
              </w:rPr>
            </w:pPr>
            <w:r w:rsidRPr="007429BC">
              <w:rPr>
                <w:rFonts w:ascii="Arial" w:eastAsia="Arial" w:hAnsi="Arial" w:cs="Arial"/>
              </w:rPr>
              <w:t xml:space="preserve">His sessions are well-paced, engaging, and responsive to the needs of the group. He demonstrates good awareness of group dynamics and adapts his </w:t>
            </w:r>
            <w:proofErr w:type="gramStart"/>
            <w:r w:rsidRPr="007429BC">
              <w:rPr>
                <w:rFonts w:ascii="Arial" w:eastAsia="Arial" w:hAnsi="Arial" w:cs="Arial"/>
              </w:rPr>
              <w:t>approach</w:t>
            </w:r>
            <w:proofErr w:type="gramEnd"/>
            <w:r w:rsidRPr="007429BC">
              <w:rPr>
                <w:rFonts w:ascii="Arial" w:eastAsia="Arial" w:hAnsi="Arial" w:cs="Arial"/>
              </w:rPr>
              <w:t xml:space="preserve"> accordingly, ensuring that all young people have the opportunity to participate. It is also evident that his university learning is beginning to influence his practice, with more intentional planning and reflection taking place. Moving forward, the key area to develop is making this thinking more explicit, </w:t>
            </w:r>
            <w:r w:rsidRPr="007429BC">
              <w:rPr>
                <w:rFonts w:ascii="Arial" w:eastAsia="Arial" w:hAnsi="Arial" w:cs="Arial"/>
              </w:rPr>
              <w:lastRenderedPageBreak/>
              <w:t>particularly in evidencing the impact of his work and clearly linking practice to theory. Overall, Li</w:t>
            </w:r>
            <w:r w:rsidR="00705ECC">
              <w:rPr>
                <w:rFonts w:ascii="Arial" w:eastAsia="Arial" w:hAnsi="Arial" w:cs="Arial"/>
              </w:rPr>
              <w:t>e</w:t>
            </w:r>
            <w:r w:rsidRPr="007429BC">
              <w:rPr>
                <w:rFonts w:ascii="Arial" w:eastAsia="Arial" w:hAnsi="Arial" w:cs="Arial"/>
              </w:rPr>
              <w:t>am demonstrates strong, authentic youth work practice that is making a meaningful difference to the young people he works with.</w:t>
            </w:r>
          </w:p>
          <w:p w14:paraId="2C2C5076" w14:textId="606F46FA" w:rsidR="10427199" w:rsidRDefault="10427199" w:rsidP="10427199">
            <w:pPr>
              <w:spacing w:after="200" w:line="276" w:lineRule="auto"/>
              <w:rPr>
                <w:rFonts w:ascii="Arial" w:eastAsia="Arial" w:hAnsi="Arial" w:cs="Arial"/>
              </w:rPr>
            </w:pPr>
          </w:p>
        </w:tc>
      </w:tr>
      <w:tr w:rsidR="10427199" w14:paraId="6404F206" w14:textId="77777777" w:rsidTr="10427199">
        <w:trPr>
          <w:trHeight w:val="285"/>
        </w:trPr>
        <w:tc>
          <w:tcPr>
            <w:tcW w:w="12855" w:type="dxa"/>
            <w:gridSpan w:val="7"/>
            <w:tcBorders>
              <w:left w:val="single" w:sz="6" w:space="0" w:color="auto"/>
              <w:right w:val="single" w:sz="6" w:space="0" w:color="auto"/>
            </w:tcBorders>
            <w:shd w:val="clear" w:color="auto" w:fill="E7E6E6"/>
            <w:tcMar>
              <w:left w:w="90" w:type="dxa"/>
              <w:right w:w="90" w:type="dxa"/>
            </w:tcMar>
          </w:tcPr>
          <w:p w14:paraId="66326AC8" w14:textId="1DF63D58" w:rsidR="10427199" w:rsidRDefault="10427199" w:rsidP="10427199">
            <w:pPr>
              <w:spacing w:after="200" w:line="276" w:lineRule="auto"/>
              <w:rPr>
                <w:rFonts w:ascii="Arial" w:eastAsia="Arial" w:hAnsi="Arial" w:cs="Arial"/>
              </w:rPr>
            </w:pPr>
            <w:r w:rsidRPr="10427199">
              <w:rPr>
                <w:rFonts w:ascii="Arial" w:eastAsia="Arial" w:hAnsi="Arial" w:cs="Arial"/>
                <w:lang w:val="en-US"/>
              </w:rPr>
              <w:lastRenderedPageBreak/>
              <w:t xml:space="preserve">Has the student passed the placement?  Please </w:t>
            </w:r>
            <w:proofErr w:type="gramStart"/>
            <w:r w:rsidRPr="10427199">
              <w:rPr>
                <w:rFonts w:ascii="Arial" w:eastAsia="Arial" w:hAnsi="Arial" w:cs="Arial"/>
                <w:lang w:val="en-US"/>
              </w:rPr>
              <w:t>take into account</w:t>
            </w:r>
            <w:proofErr w:type="gramEnd"/>
            <w:r w:rsidRPr="10427199">
              <w:rPr>
                <w:rFonts w:ascii="Arial" w:eastAsia="Arial" w:hAnsi="Arial" w:cs="Arial"/>
                <w:lang w:val="en-US"/>
              </w:rPr>
              <w:t xml:space="preserve"> your view of the student’s performance in each of the Key Aspects of Youth Work (Please highlight/mark clearly).</w:t>
            </w:r>
          </w:p>
        </w:tc>
      </w:tr>
      <w:tr w:rsidR="10427199" w14:paraId="205D7453" w14:textId="77777777" w:rsidTr="10427199">
        <w:trPr>
          <w:trHeight w:val="285"/>
        </w:trPr>
        <w:tc>
          <w:tcPr>
            <w:tcW w:w="2820" w:type="dxa"/>
            <w:tcBorders>
              <w:left w:val="single" w:sz="6" w:space="0" w:color="auto"/>
              <w:right w:val="single" w:sz="6" w:space="0" w:color="auto"/>
            </w:tcBorders>
            <w:tcMar>
              <w:left w:w="90" w:type="dxa"/>
              <w:right w:w="90" w:type="dxa"/>
            </w:tcMar>
          </w:tcPr>
          <w:p w14:paraId="02FB281D" w14:textId="6F357EF6" w:rsidR="10427199" w:rsidRDefault="10427199" w:rsidP="10427199">
            <w:pPr>
              <w:spacing w:after="200" w:line="276" w:lineRule="auto"/>
              <w:jc w:val="center"/>
              <w:rPr>
                <w:rFonts w:ascii="Arial" w:eastAsia="Arial" w:hAnsi="Arial" w:cs="Arial"/>
              </w:rPr>
            </w:pPr>
            <w:r w:rsidRPr="10427199">
              <w:rPr>
                <w:rFonts w:ascii="Arial" w:eastAsia="Arial" w:hAnsi="Arial" w:cs="Arial"/>
                <w:lang w:val="en-US"/>
              </w:rPr>
              <w:t>Yes, Pass</w:t>
            </w:r>
            <w:r>
              <w:br/>
            </w:r>
            <w:r w:rsidRPr="10427199">
              <w:rPr>
                <w:rFonts w:ascii="Arial" w:eastAsia="Arial" w:hAnsi="Arial" w:cs="Arial"/>
                <w:lang w:val="en-US"/>
              </w:rPr>
              <w:t>(40% and above)</w:t>
            </w:r>
          </w:p>
        </w:tc>
        <w:tc>
          <w:tcPr>
            <w:tcW w:w="10035" w:type="dxa"/>
            <w:gridSpan w:val="6"/>
            <w:vMerge w:val="restart"/>
            <w:tcBorders>
              <w:right w:val="single" w:sz="6" w:space="0" w:color="auto"/>
            </w:tcBorders>
            <w:tcMar>
              <w:left w:w="90" w:type="dxa"/>
              <w:right w:w="90" w:type="dxa"/>
            </w:tcMar>
          </w:tcPr>
          <w:p w14:paraId="7FBE179A" w14:textId="1D2F273E" w:rsidR="10427199" w:rsidRDefault="10427199" w:rsidP="10427199">
            <w:pPr>
              <w:spacing w:after="200" w:line="276" w:lineRule="auto"/>
              <w:rPr>
                <w:rFonts w:ascii="Arial" w:eastAsia="Arial" w:hAnsi="Arial" w:cs="Arial"/>
              </w:rPr>
            </w:pPr>
            <w:r w:rsidRPr="10427199">
              <w:rPr>
                <w:rFonts w:ascii="Arial" w:eastAsia="Arial" w:hAnsi="Arial" w:cs="Arial"/>
                <w:lang w:val="en-US"/>
              </w:rPr>
              <w:t>Provisional Mark: ____</w:t>
            </w:r>
            <w:r w:rsidR="007429BC">
              <w:rPr>
                <w:rFonts w:ascii="Arial" w:eastAsia="Arial" w:hAnsi="Arial" w:cs="Arial"/>
                <w:lang w:val="en-US"/>
              </w:rPr>
              <w:t>78</w:t>
            </w:r>
            <w:r w:rsidRPr="10427199">
              <w:rPr>
                <w:rFonts w:ascii="Arial" w:eastAsia="Arial" w:hAnsi="Arial" w:cs="Arial"/>
                <w:lang w:val="en-US"/>
              </w:rPr>
              <w:t>___%</w:t>
            </w:r>
          </w:p>
        </w:tc>
      </w:tr>
      <w:tr w:rsidR="10427199" w14:paraId="431666F1" w14:textId="77777777" w:rsidTr="10427199">
        <w:trPr>
          <w:trHeight w:val="285"/>
        </w:trPr>
        <w:tc>
          <w:tcPr>
            <w:tcW w:w="2820" w:type="dxa"/>
            <w:tcBorders>
              <w:left w:val="single" w:sz="6" w:space="0" w:color="auto"/>
            </w:tcBorders>
            <w:tcMar>
              <w:left w:w="90" w:type="dxa"/>
              <w:right w:w="90" w:type="dxa"/>
            </w:tcMar>
          </w:tcPr>
          <w:p w14:paraId="0E43B988" w14:textId="0515F6C7" w:rsidR="10427199" w:rsidRDefault="10427199" w:rsidP="10427199">
            <w:pPr>
              <w:spacing w:after="200" w:line="276" w:lineRule="auto"/>
              <w:jc w:val="center"/>
              <w:rPr>
                <w:rFonts w:ascii="Arial" w:eastAsia="Arial" w:hAnsi="Arial" w:cs="Arial"/>
              </w:rPr>
            </w:pPr>
            <w:r w:rsidRPr="10427199">
              <w:rPr>
                <w:rFonts w:ascii="Arial" w:eastAsia="Arial" w:hAnsi="Arial" w:cs="Arial"/>
                <w:lang w:val="en-US"/>
              </w:rPr>
              <w:t>No, Fail</w:t>
            </w:r>
            <w:r>
              <w:br/>
            </w:r>
            <w:r w:rsidRPr="10427199">
              <w:rPr>
                <w:rFonts w:ascii="Arial" w:eastAsia="Arial" w:hAnsi="Arial" w:cs="Arial"/>
                <w:lang w:val="en-US"/>
              </w:rPr>
              <w:t>(0%-39)</w:t>
            </w:r>
          </w:p>
        </w:tc>
        <w:tc>
          <w:tcPr>
            <w:tcW w:w="10035" w:type="dxa"/>
            <w:gridSpan w:val="6"/>
            <w:vMerge/>
            <w:tcBorders>
              <w:right w:val="single" w:sz="0" w:space="0" w:color="auto"/>
            </w:tcBorders>
            <w:vAlign w:val="center"/>
          </w:tcPr>
          <w:p w14:paraId="4F6D3E7A" w14:textId="77777777" w:rsidR="00D1688F" w:rsidRDefault="00D1688F"/>
        </w:tc>
      </w:tr>
      <w:tr w:rsidR="10427199" w14:paraId="349E24D4" w14:textId="77777777" w:rsidTr="10427199">
        <w:trPr>
          <w:trHeight w:val="285"/>
        </w:trPr>
        <w:tc>
          <w:tcPr>
            <w:tcW w:w="12855" w:type="dxa"/>
            <w:gridSpan w:val="7"/>
            <w:tcBorders>
              <w:left w:val="single" w:sz="6" w:space="0" w:color="auto"/>
              <w:right w:val="single" w:sz="6" w:space="0" w:color="auto"/>
            </w:tcBorders>
            <w:tcMar>
              <w:left w:w="90" w:type="dxa"/>
              <w:right w:w="90" w:type="dxa"/>
            </w:tcMar>
          </w:tcPr>
          <w:p w14:paraId="74199BAF" w14:textId="06C0E0E9" w:rsidR="10427199" w:rsidRDefault="10427199" w:rsidP="10427199">
            <w:pPr>
              <w:spacing w:after="200" w:line="276" w:lineRule="auto"/>
              <w:rPr>
                <w:rFonts w:ascii="Arial" w:eastAsia="Arial" w:hAnsi="Arial" w:cs="Arial"/>
              </w:rPr>
            </w:pPr>
            <w:r w:rsidRPr="10427199">
              <w:rPr>
                <w:rFonts w:ascii="Arial" w:eastAsia="Arial" w:hAnsi="Arial" w:cs="Arial"/>
                <w:lang w:val="en-US"/>
              </w:rPr>
              <w:t>Final Comments:</w:t>
            </w:r>
          </w:p>
          <w:p w14:paraId="7277A4EB" w14:textId="038F9CE8" w:rsidR="10427199" w:rsidRDefault="10427199" w:rsidP="10427199">
            <w:pPr>
              <w:spacing w:after="200" w:line="276" w:lineRule="auto"/>
              <w:rPr>
                <w:rFonts w:ascii="Arial" w:eastAsia="Arial" w:hAnsi="Arial" w:cs="Arial"/>
              </w:rPr>
            </w:pPr>
          </w:p>
        </w:tc>
      </w:tr>
      <w:tr w:rsidR="10427199" w14:paraId="078A8A04" w14:textId="77777777" w:rsidTr="10427199">
        <w:trPr>
          <w:trHeight w:val="285"/>
        </w:trPr>
        <w:tc>
          <w:tcPr>
            <w:tcW w:w="2820" w:type="dxa"/>
            <w:tcBorders>
              <w:left w:val="single" w:sz="6" w:space="0" w:color="auto"/>
              <w:right w:val="single" w:sz="6" w:space="0" w:color="auto"/>
            </w:tcBorders>
            <w:shd w:val="clear" w:color="auto" w:fill="E7E6E6"/>
            <w:tcMar>
              <w:left w:w="90" w:type="dxa"/>
              <w:right w:w="90" w:type="dxa"/>
            </w:tcMar>
          </w:tcPr>
          <w:p w14:paraId="7C4C76DB" w14:textId="18874BEC" w:rsidR="10427199" w:rsidRDefault="10427199" w:rsidP="10427199">
            <w:pPr>
              <w:spacing w:after="200" w:line="276" w:lineRule="auto"/>
              <w:rPr>
                <w:rFonts w:ascii="Arial" w:eastAsia="Arial" w:hAnsi="Arial" w:cs="Arial"/>
              </w:rPr>
            </w:pPr>
            <w:r w:rsidRPr="10427199">
              <w:rPr>
                <w:rFonts w:ascii="Arial" w:eastAsia="Arial" w:hAnsi="Arial" w:cs="Arial"/>
                <w:lang w:val="en-US"/>
              </w:rPr>
              <w:t xml:space="preserve">Signed Learning Mentor </w:t>
            </w:r>
          </w:p>
        </w:tc>
        <w:tc>
          <w:tcPr>
            <w:tcW w:w="10035" w:type="dxa"/>
            <w:gridSpan w:val="6"/>
            <w:tcBorders>
              <w:right w:val="single" w:sz="6" w:space="0" w:color="auto"/>
            </w:tcBorders>
            <w:tcMar>
              <w:left w:w="90" w:type="dxa"/>
              <w:right w:w="90" w:type="dxa"/>
            </w:tcMar>
          </w:tcPr>
          <w:p w14:paraId="3B26E711" w14:textId="0ACD1007" w:rsidR="10427199" w:rsidRDefault="007429BC" w:rsidP="10427199">
            <w:pPr>
              <w:spacing w:after="200" w:line="276" w:lineRule="auto"/>
              <w:rPr>
                <w:rFonts w:ascii="Arial" w:eastAsia="Arial" w:hAnsi="Arial" w:cs="Arial"/>
              </w:rPr>
            </w:pPr>
            <w:r>
              <w:rPr>
                <w:noProof/>
              </w:rPr>
              <w:drawing>
                <wp:inline distT="0" distB="0" distL="0" distR="0" wp14:anchorId="77EC9FC0" wp14:editId="4BB98654">
                  <wp:extent cx="579120" cy="1211580"/>
                  <wp:effectExtent l="762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65411" t="18200" r="24485" b="44219"/>
                          <a:stretch/>
                        </pic:blipFill>
                        <pic:spPr bwMode="auto">
                          <a:xfrm rot="16200000">
                            <a:off x="0" y="0"/>
                            <a:ext cx="579120" cy="1211580"/>
                          </a:xfrm>
                          <a:prstGeom prst="rect">
                            <a:avLst/>
                          </a:prstGeom>
                          <a:ln>
                            <a:noFill/>
                          </a:ln>
                          <a:extLst>
                            <a:ext uri="{53640926-AAD7-44D8-BBD7-CCE9431645EC}">
                              <a14:shadowObscured xmlns:a14="http://schemas.microsoft.com/office/drawing/2010/main"/>
                            </a:ext>
                          </a:extLst>
                        </pic:spPr>
                      </pic:pic>
                    </a:graphicData>
                  </a:graphic>
                </wp:inline>
              </w:drawing>
            </w:r>
          </w:p>
        </w:tc>
      </w:tr>
      <w:tr w:rsidR="10427199" w14:paraId="30A57524" w14:textId="77777777" w:rsidTr="10427199">
        <w:trPr>
          <w:trHeight w:val="285"/>
        </w:trPr>
        <w:tc>
          <w:tcPr>
            <w:tcW w:w="2820" w:type="dxa"/>
            <w:tcBorders>
              <w:left w:val="single" w:sz="6" w:space="0" w:color="auto"/>
              <w:bottom w:val="single" w:sz="6" w:space="0" w:color="auto"/>
            </w:tcBorders>
            <w:shd w:val="clear" w:color="auto" w:fill="E7E6E6"/>
            <w:tcMar>
              <w:left w:w="90" w:type="dxa"/>
              <w:right w:w="90" w:type="dxa"/>
            </w:tcMar>
          </w:tcPr>
          <w:p w14:paraId="449ECE19" w14:textId="4394FA56" w:rsidR="10427199" w:rsidRDefault="10427199" w:rsidP="10427199">
            <w:pPr>
              <w:spacing w:after="200" w:line="276" w:lineRule="auto"/>
              <w:rPr>
                <w:rFonts w:ascii="Arial" w:eastAsia="Arial" w:hAnsi="Arial" w:cs="Arial"/>
              </w:rPr>
            </w:pPr>
            <w:r w:rsidRPr="10427199">
              <w:rPr>
                <w:rFonts w:ascii="Arial" w:eastAsia="Arial" w:hAnsi="Arial" w:cs="Arial"/>
                <w:lang w:val="en-US"/>
              </w:rPr>
              <w:t>Date</w:t>
            </w:r>
          </w:p>
        </w:tc>
        <w:tc>
          <w:tcPr>
            <w:tcW w:w="10035" w:type="dxa"/>
            <w:gridSpan w:val="6"/>
            <w:tcBorders>
              <w:bottom w:val="single" w:sz="6" w:space="0" w:color="auto"/>
              <w:right w:val="single" w:sz="6" w:space="0" w:color="auto"/>
            </w:tcBorders>
            <w:tcMar>
              <w:left w:w="90" w:type="dxa"/>
              <w:right w:w="90" w:type="dxa"/>
            </w:tcMar>
          </w:tcPr>
          <w:p w14:paraId="38EABBBE" w14:textId="6F1C6AFF" w:rsidR="10427199" w:rsidRDefault="007429BC" w:rsidP="10427199">
            <w:pPr>
              <w:spacing w:after="200" w:line="276" w:lineRule="auto"/>
              <w:rPr>
                <w:rFonts w:ascii="Arial" w:eastAsia="Arial" w:hAnsi="Arial" w:cs="Arial"/>
              </w:rPr>
            </w:pPr>
            <w:r>
              <w:rPr>
                <w:rFonts w:ascii="Arial" w:eastAsia="Arial" w:hAnsi="Arial" w:cs="Arial"/>
              </w:rPr>
              <w:t>23/04/26</w:t>
            </w:r>
          </w:p>
        </w:tc>
      </w:tr>
    </w:tbl>
    <w:p w14:paraId="5E5787A5" w14:textId="2C5E5309" w:rsidR="00D1688F" w:rsidRDefault="00D1688F"/>
    <w:sectPr w:rsidR="00D1688F">
      <w:headerReference w:type="default" r:id="rId10"/>
      <w:footerReference w:type="default" r:id="rId11"/>
      <w:pgSz w:w="16838" w:h="11906"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EBE837" w14:textId="77777777" w:rsidR="00ED0699" w:rsidRDefault="00ED0699">
      <w:pPr>
        <w:spacing w:after="0" w:line="240" w:lineRule="auto"/>
      </w:pPr>
      <w:r>
        <w:separator/>
      </w:r>
    </w:p>
  </w:endnote>
  <w:endnote w:type="continuationSeparator" w:id="0">
    <w:p w14:paraId="29013AB0" w14:textId="77777777" w:rsidR="00ED0699" w:rsidRDefault="00ED06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4650"/>
      <w:gridCol w:w="4650"/>
      <w:gridCol w:w="4650"/>
    </w:tblGrid>
    <w:tr w:rsidR="37344D87" w14:paraId="4183ADF5" w14:textId="77777777" w:rsidTr="37344D87">
      <w:trPr>
        <w:trHeight w:val="300"/>
      </w:trPr>
      <w:tc>
        <w:tcPr>
          <w:tcW w:w="4650" w:type="dxa"/>
        </w:tcPr>
        <w:p w14:paraId="13D1D1A3" w14:textId="42404520" w:rsidR="37344D87" w:rsidRDefault="37344D87" w:rsidP="37344D87">
          <w:pPr>
            <w:pStyle w:val="Pennyn"/>
            <w:ind w:left="-115"/>
          </w:pPr>
        </w:p>
      </w:tc>
      <w:tc>
        <w:tcPr>
          <w:tcW w:w="4650" w:type="dxa"/>
        </w:tcPr>
        <w:p w14:paraId="2E633FA2" w14:textId="5D75211D" w:rsidR="37344D87" w:rsidRDefault="37344D87" w:rsidP="37344D87">
          <w:pPr>
            <w:pStyle w:val="Pennyn"/>
            <w:jc w:val="center"/>
          </w:pPr>
        </w:p>
      </w:tc>
      <w:tc>
        <w:tcPr>
          <w:tcW w:w="4650" w:type="dxa"/>
        </w:tcPr>
        <w:p w14:paraId="441CBA0A" w14:textId="4DBF86B2" w:rsidR="37344D87" w:rsidRDefault="37344D87" w:rsidP="37344D87">
          <w:pPr>
            <w:pStyle w:val="Pennyn"/>
            <w:ind w:right="-115"/>
            <w:jc w:val="right"/>
          </w:pPr>
        </w:p>
      </w:tc>
    </w:tr>
  </w:tbl>
  <w:p w14:paraId="1361E789" w14:textId="2A2FE65A" w:rsidR="37344D87" w:rsidRDefault="37344D87" w:rsidP="37344D87">
    <w:pPr>
      <w:pStyle w:val="Troedyn"/>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50744C" w14:textId="77777777" w:rsidR="00ED0699" w:rsidRDefault="00ED0699">
      <w:pPr>
        <w:spacing w:after="0" w:line="240" w:lineRule="auto"/>
      </w:pPr>
      <w:r>
        <w:separator/>
      </w:r>
    </w:p>
  </w:footnote>
  <w:footnote w:type="continuationSeparator" w:id="0">
    <w:p w14:paraId="21A3EC22" w14:textId="77777777" w:rsidR="00ED0699" w:rsidRDefault="00ED06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4650"/>
      <w:gridCol w:w="4650"/>
      <w:gridCol w:w="4650"/>
    </w:tblGrid>
    <w:tr w:rsidR="37344D87" w14:paraId="0E3BE542" w14:textId="77777777" w:rsidTr="37344D87">
      <w:trPr>
        <w:trHeight w:val="300"/>
      </w:trPr>
      <w:tc>
        <w:tcPr>
          <w:tcW w:w="4650" w:type="dxa"/>
        </w:tcPr>
        <w:p w14:paraId="7FB79E44" w14:textId="22FC8999" w:rsidR="37344D87" w:rsidRDefault="37344D87" w:rsidP="37344D87">
          <w:pPr>
            <w:pStyle w:val="Pennyn"/>
            <w:ind w:left="-115"/>
          </w:pPr>
          <w:r>
            <w:t>Level 4</w:t>
          </w:r>
        </w:p>
      </w:tc>
      <w:tc>
        <w:tcPr>
          <w:tcW w:w="4650" w:type="dxa"/>
        </w:tcPr>
        <w:p w14:paraId="455C1FE3" w14:textId="69FBC10F" w:rsidR="37344D87" w:rsidRDefault="37344D87" w:rsidP="37344D87">
          <w:pPr>
            <w:pStyle w:val="Pennyn"/>
            <w:jc w:val="center"/>
          </w:pPr>
        </w:p>
      </w:tc>
      <w:tc>
        <w:tcPr>
          <w:tcW w:w="4650" w:type="dxa"/>
        </w:tcPr>
        <w:p w14:paraId="68AC7F2E" w14:textId="3F72547B" w:rsidR="37344D87" w:rsidRDefault="37344D87" w:rsidP="37344D87">
          <w:pPr>
            <w:pStyle w:val="Pennyn"/>
            <w:ind w:right="-115"/>
            <w:jc w:val="right"/>
          </w:pPr>
        </w:p>
      </w:tc>
    </w:tr>
  </w:tbl>
  <w:p w14:paraId="7EC263A7" w14:textId="0A47270D" w:rsidR="37344D87" w:rsidRDefault="37344D87" w:rsidP="37344D87">
    <w:pPr>
      <w:pStyle w:val="Pennyn"/>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B0462E8"/>
    <w:rsid w:val="00537EA5"/>
    <w:rsid w:val="00705ECC"/>
    <w:rsid w:val="007429BC"/>
    <w:rsid w:val="007E04BE"/>
    <w:rsid w:val="008344BD"/>
    <w:rsid w:val="00D1688F"/>
    <w:rsid w:val="00E30342"/>
    <w:rsid w:val="00ED0699"/>
    <w:rsid w:val="00F3070C"/>
    <w:rsid w:val="00F43799"/>
    <w:rsid w:val="00FD236A"/>
    <w:rsid w:val="10427199"/>
    <w:rsid w:val="2508943A"/>
    <w:rsid w:val="27938647"/>
    <w:rsid w:val="27F13C16"/>
    <w:rsid w:val="2B0462E8"/>
    <w:rsid w:val="37344D87"/>
    <w:rsid w:val="66D04D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462E8"/>
  <w15:chartTrackingRefBased/>
  <w15:docId w15:val="{C38D5AE4-7D1D-4A81-8240-863B2AF97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Pennawd1">
    <w:name w:val="heading 1"/>
    <w:basedOn w:val="Normal"/>
    <w:next w:val="Normal"/>
    <w:uiPriority w:val="9"/>
    <w:qFormat/>
    <w:rsid w:val="104271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table" w:styleId="GridTabl">
    <w:name w:val="Table Grid"/>
    <w:basedOn w:val="Tabl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ennyn">
    <w:name w:val="header"/>
    <w:basedOn w:val="Normal"/>
    <w:uiPriority w:val="99"/>
    <w:unhideWhenUsed/>
    <w:rsid w:val="37344D87"/>
    <w:pPr>
      <w:tabs>
        <w:tab w:val="center" w:pos="4680"/>
        <w:tab w:val="right" w:pos="9360"/>
      </w:tabs>
      <w:spacing w:after="0" w:line="240" w:lineRule="auto"/>
    </w:pPr>
  </w:style>
  <w:style w:type="paragraph" w:styleId="Troedyn">
    <w:name w:val="footer"/>
    <w:basedOn w:val="Normal"/>
    <w:uiPriority w:val="99"/>
    <w:unhideWhenUsed/>
    <w:rsid w:val="37344D87"/>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cf72e1be-3ec9-4298-8fc1-d848757576bf">
      <UserInfo>
        <DisplayName/>
        <AccountId xsi:nil="true"/>
        <AccountType/>
      </UserInfo>
    </SharedWithUsers>
    <lcf76f155ced4ddcb4097134ff3c332f xmlns="95c2c2d6-5191-4a1b-8b36-fffd3284402f">
      <Terms xmlns="http://schemas.microsoft.com/office/infopath/2007/PartnerControls"/>
    </lcf76f155ced4ddcb4097134ff3c332f>
    <TaxCatchAll xmlns="cf72e1be-3ec9-4298-8fc1-d848757576bf"/>
  </documentManagement>
</p:properties>
</file>

<file path=customXml/item2.xml><?xml version="1.0" encoding="utf-8"?>
<ct:contentTypeSchema xmlns:ct="http://schemas.microsoft.com/office/2006/metadata/contentType" xmlns:ma="http://schemas.microsoft.com/office/2006/metadata/properties/metaAttributes" ct:_="" ma:_="" ma:contentTypeName="Dogfen" ma:contentTypeID="0x010100BE3DBBB882B39A45AEC6337D1B808C91" ma:contentTypeVersion="18" ma:contentTypeDescription="Creu dogfen newydd." ma:contentTypeScope="" ma:versionID="7b1dd5a1fffaa8d52c530adbd3eee059">
  <xsd:schema xmlns:xsd="http://www.w3.org/2001/XMLSchema" xmlns:xs="http://www.w3.org/2001/XMLSchema" xmlns:p="http://schemas.microsoft.com/office/2006/metadata/properties" xmlns:ns2="95c2c2d6-5191-4a1b-8b36-fffd3284402f" xmlns:ns3="cf72e1be-3ec9-4298-8fc1-d848757576bf" targetNamespace="http://schemas.microsoft.com/office/2006/metadata/properties" ma:root="true" ma:fieldsID="d6aea30ff0a7d7d269db57537661ca2e" ns2:_="" ns3:_="">
    <xsd:import namespace="95c2c2d6-5191-4a1b-8b36-fffd3284402f"/>
    <xsd:import namespace="cf72e1be-3ec9-4298-8fc1-d848757576b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ObjectDetectorVersions" minOccurs="0"/>
                <xsd:element ref="ns2:MediaServiceSearchProperties"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c2c2d6-5191-4a1b-8b36-fffd3284402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Tagiau Delwedd" ma:readOnly="false" ma:fieldId="{5cf76f15-5ced-4ddc-b409-7134ff3c332f}" ma:taxonomyMulti="true" ma:sspId="b65e5a6c-01e6-40a4-a681-398cda8c0209"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f72e1be-3ec9-4298-8fc1-d848757576bf" elementFormDefault="qualified">
    <xsd:import namespace="http://schemas.microsoft.com/office/2006/documentManagement/types"/>
    <xsd:import namespace="http://schemas.microsoft.com/office/infopath/2007/PartnerControls"/>
    <xsd:element name="SharedWithUsers" ma:index="10" nillable="true" ma:displayName="Rhannwyd â"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Wedi Rhannu Gyda Manylion" ma:internalName="SharedWithDetails" ma:readOnly="true">
      <xsd:simpleType>
        <xsd:restriction base="dms:Note">
          <xsd:maxLength value="255"/>
        </xsd:restriction>
      </xsd:simpleType>
    </xsd:element>
    <xsd:element name="TaxCatchAll" ma:index="16" nillable="true" ma:displayName="Taxonomy Catch All Column" ma:hidden="true" ma:list="{516dea09-f4f7-43d8-b512-e9d2937577ec}" ma:internalName="TaxCatchAll" ma:showField="CatchAllData" ma:web="cf72e1be-3ec9-4298-8fc1-d848757576b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Math o Gynnwys"/>
        <xsd:element ref="dc:title" minOccurs="0" maxOccurs="1" ma:index="7" ma:displayName="Teit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579B7C8-6F14-405C-9642-103E7F00EFDD}">
  <ds:schemaRefs>
    <ds:schemaRef ds:uri="http://schemas.microsoft.com/office/2006/metadata/properties"/>
    <ds:schemaRef ds:uri="http://schemas.microsoft.com/office/infopath/2007/PartnerControls"/>
    <ds:schemaRef ds:uri="cf72e1be-3ec9-4298-8fc1-d848757576bf"/>
    <ds:schemaRef ds:uri="95c2c2d6-5191-4a1b-8b36-fffd3284402f"/>
  </ds:schemaRefs>
</ds:datastoreItem>
</file>

<file path=customXml/itemProps2.xml><?xml version="1.0" encoding="utf-8"?>
<ds:datastoreItem xmlns:ds="http://schemas.openxmlformats.org/officeDocument/2006/customXml" ds:itemID="{FFA8C2D9-A32F-411A-A209-F6B5781B1B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c2c2d6-5191-4a1b-8b36-fffd3284402f"/>
    <ds:schemaRef ds:uri="cf72e1be-3ec9-4298-8fc1-d848757576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92D726A-1767-422A-9674-727D3FF9BDD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1961</Words>
  <Characters>11182</Characters>
  <Application>Microsoft Office Word</Application>
  <DocSecurity>0</DocSecurity>
  <Lines>93</Lines>
  <Paragraphs>26</Paragraphs>
  <ScaleCrop>false</ScaleCrop>
  <HeadingPairs>
    <vt:vector size="2" baseType="variant">
      <vt:variant>
        <vt:lpstr>Teitl</vt:lpstr>
      </vt:variant>
      <vt:variant>
        <vt:i4>1</vt:i4>
      </vt:variant>
    </vt:vector>
  </HeadingPairs>
  <TitlesOfParts>
    <vt:vector size="1" baseType="lpstr">
      <vt:lpstr/>
    </vt:vector>
  </TitlesOfParts>
  <Company/>
  <LinksUpToDate>false</LinksUpToDate>
  <CharactersWithSpaces>13117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Lieam Paul Williams (ADDYSG)</dc:creator>
  <cp:lastModifiedBy>Lieam Paul Williams (ADDYSG)</cp:lastModifiedBy>
  <cp:revision>3</cp:revision>
  <dcterms:created xsi:type="dcterms:W3CDTF">2026-04-30T19:40:00Z</dcterms:created>
  <dcterms:modified xsi:type="dcterms:W3CDTF">2026-04-30T19:53:00Z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0x010100BE3DBBB882B39A45AEC6337D1B808C91</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