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71724" w14:textId="77777777" w:rsidR="000D5A51" w:rsidRDefault="000D5A51">
      <w:r>
        <w:t>2023908</w:t>
      </w:r>
    </w:p>
    <w:p w14:paraId="4065DA97" w14:textId="77777777" w:rsidR="000D5A51" w:rsidRDefault="000D5A51"/>
    <w:p w14:paraId="20853625" w14:textId="77777777" w:rsidR="000D5A51" w:rsidRDefault="000D5A51" w:rsidP="000D5A51">
      <w:pPr>
        <w:spacing w:line="360" w:lineRule="auto"/>
        <w:rPr>
          <w:rFonts w:ascii="Arial" w:hAnsi="Arial" w:cs="Arial"/>
          <w:sz w:val="28"/>
          <w:szCs w:val="28"/>
        </w:rPr>
      </w:pPr>
      <w:r>
        <w:rPr>
          <w:rFonts w:ascii="Arial" w:hAnsi="Arial" w:cs="Arial"/>
          <w:sz w:val="28"/>
          <w:szCs w:val="28"/>
        </w:rPr>
        <w:t>Methodology</w:t>
      </w:r>
    </w:p>
    <w:p w14:paraId="799ABBB8" w14:textId="77777777" w:rsidR="00076E48" w:rsidRDefault="00076E48" w:rsidP="000D5A51">
      <w:pPr>
        <w:spacing w:line="360" w:lineRule="auto"/>
        <w:rPr>
          <w:rFonts w:ascii="Arial" w:hAnsi="Arial" w:cs="Arial"/>
          <w:sz w:val="28"/>
          <w:szCs w:val="28"/>
        </w:rPr>
      </w:pPr>
    </w:p>
    <w:p w14:paraId="2451D368" w14:textId="684FAA8E" w:rsidR="00076E48" w:rsidRPr="009F0D09" w:rsidRDefault="00076E48" w:rsidP="009F0D09">
      <w:pPr>
        <w:spacing w:after="0" w:line="360" w:lineRule="auto"/>
        <w:rPr>
          <w:rFonts w:ascii="Arial" w:hAnsi="Arial" w:cs="Arial"/>
          <w:sz w:val="24"/>
          <w:szCs w:val="24"/>
        </w:rPr>
      </w:pPr>
      <w:r w:rsidRPr="009F0D09">
        <w:rPr>
          <w:rFonts w:ascii="Arial" w:hAnsi="Arial" w:cs="Arial"/>
          <w:sz w:val="24"/>
          <w:szCs w:val="24"/>
        </w:rPr>
        <w:t xml:space="preserve">This chapter explores the methodology which will be used to </w:t>
      </w:r>
      <w:proofErr w:type="gramStart"/>
      <w:r w:rsidRPr="009F0D09">
        <w:rPr>
          <w:rFonts w:ascii="Arial" w:hAnsi="Arial" w:cs="Arial"/>
          <w:sz w:val="24"/>
          <w:szCs w:val="24"/>
        </w:rPr>
        <w:t>investigate  how</w:t>
      </w:r>
      <w:proofErr w:type="gramEnd"/>
      <w:r w:rsidRPr="009F0D09">
        <w:rPr>
          <w:rFonts w:ascii="Arial" w:hAnsi="Arial" w:cs="Arial"/>
          <w:sz w:val="24"/>
          <w:szCs w:val="24"/>
        </w:rPr>
        <w:t xml:space="preserve"> response officers feel that domestic abuse incidents are managed</w:t>
      </w:r>
      <w:r w:rsidR="00700EB8" w:rsidRPr="009F0D09">
        <w:rPr>
          <w:rFonts w:ascii="Arial" w:hAnsi="Arial" w:cs="Arial"/>
          <w:sz w:val="24"/>
          <w:szCs w:val="24"/>
        </w:rPr>
        <w:t>.</w:t>
      </w:r>
    </w:p>
    <w:p w14:paraId="618F4248" w14:textId="6397DD08" w:rsidR="00842970" w:rsidRPr="009F0D09" w:rsidRDefault="00076E48" w:rsidP="009F0D09">
      <w:pPr>
        <w:spacing w:after="0" w:line="360" w:lineRule="auto"/>
        <w:rPr>
          <w:rFonts w:ascii="Arial" w:hAnsi="Arial" w:cs="Arial"/>
          <w:sz w:val="24"/>
          <w:szCs w:val="24"/>
        </w:rPr>
      </w:pPr>
      <w:r w:rsidRPr="009F0D09">
        <w:rPr>
          <w:rFonts w:ascii="Arial" w:hAnsi="Arial" w:cs="Arial"/>
          <w:sz w:val="24"/>
          <w:szCs w:val="24"/>
        </w:rPr>
        <w:t>The objectives of this study are listed below:</w:t>
      </w:r>
    </w:p>
    <w:p w14:paraId="3D4DFA10" w14:textId="4514F539" w:rsidR="00842970" w:rsidRPr="009F0D09" w:rsidRDefault="00842970" w:rsidP="009F0D09">
      <w:pPr>
        <w:pStyle w:val="ListParagraph"/>
        <w:numPr>
          <w:ilvl w:val="0"/>
          <w:numId w:val="2"/>
        </w:numPr>
        <w:spacing w:after="0" w:line="360" w:lineRule="auto"/>
        <w:rPr>
          <w:rFonts w:ascii="Arial" w:hAnsi="Arial" w:cs="Arial"/>
          <w:sz w:val="24"/>
          <w:szCs w:val="24"/>
        </w:rPr>
      </w:pPr>
      <w:r w:rsidRPr="009F0D09">
        <w:rPr>
          <w:rFonts w:ascii="Arial" w:hAnsi="Arial" w:cs="Arial"/>
          <w:sz w:val="24"/>
          <w:szCs w:val="24"/>
        </w:rPr>
        <w:t xml:space="preserve">To </w:t>
      </w:r>
      <w:r w:rsidR="006A245F" w:rsidRPr="009F0D09">
        <w:rPr>
          <w:rFonts w:ascii="Arial" w:hAnsi="Arial" w:cs="Arial"/>
          <w:sz w:val="24"/>
          <w:szCs w:val="24"/>
        </w:rPr>
        <w:t>explore</w:t>
      </w:r>
      <w:r w:rsidRPr="009F0D09">
        <w:rPr>
          <w:rFonts w:ascii="Arial" w:hAnsi="Arial" w:cs="Arial"/>
          <w:sz w:val="24"/>
          <w:szCs w:val="24"/>
        </w:rPr>
        <w:t xml:space="preserve"> whether police officers</w:t>
      </w:r>
      <w:r w:rsidR="006A245F" w:rsidRPr="009F0D09">
        <w:rPr>
          <w:rFonts w:ascii="Arial" w:hAnsi="Arial" w:cs="Arial"/>
          <w:sz w:val="24"/>
          <w:szCs w:val="24"/>
        </w:rPr>
        <w:t xml:space="preserve"> understand different types</w:t>
      </w:r>
      <w:r w:rsidR="00F573AA" w:rsidRPr="009F0D09">
        <w:rPr>
          <w:rFonts w:ascii="Arial" w:hAnsi="Arial" w:cs="Arial"/>
          <w:sz w:val="24"/>
          <w:szCs w:val="24"/>
        </w:rPr>
        <w:t xml:space="preserve"> of domestic </w:t>
      </w:r>
      <w:proofErr w:type="gramStart"/>
      <w:r w:rsidR="00F573AA" w:rsidRPr="009F0D09">
        <w:rPr>
          <w:rFonts w:ascii="Arial" w:hAnsi="Arial" w:cs="Arial"/>
          <w:sz w:val="24"/>
          <w:szCs w:val="24"/>
        </w:rPr>
        <w:t>abuse</w:t>
      </w:r>
      <w:proofErr w:type="gramEnd"/>
    </w:p>
    <w:p w14:paraId="3BB0C685" w14:textId="54077630" w:rsidR="00076E48" w:rsidRPr="009F0D09" w:rsidRDefault="00C7279A" w:rsidP="009F0D09">
      <w:pPr>
        <w:pStyle w:val="ListParagraph"/>
        <w:numPr>
          <w:ilvl w:val="0"/>
          <w:numId w:val="2"/>
        </w:numPr>
        <w:spacing w:after="0" w:line="360" w:lineRule="auto"/>
        <w:rPr>
          <w:rFonts w:ascii="Arial" w:hAnsi="Arial" w:cs="Arial"/>
          <w:sz w:val="24"/>
          <w:szCs w:val="24"/>
        </w:rPr>
      </w:pPr>
      <w:r w:rsidRPr="009F0D09">
        <w:rPr>
          <w:rFonts w:ascii="Arial" w:hAnsi="Arial" w:cs="Arial"/>
          <w:sz w:val="24"/>
          <w:szCs w:val="24"/>
        </w:rPr>
        <w:t xml:space="preserve">To explore whether police officers </w:t>
      </w:r>
      <w:r w:rsidR="00CD00BA" w:rsidRPr="009F0D09">
        <w:rPr>
          <w:rFonts w:ascii="Arial" w:hAnsi="Arial" w:cs="Arial"/>
          <w:sz w:val="24"/>
          <w:szCs w:val="24"/>
        </w:rPr>
        <w:t>re</w:t>
      </w:r>
      <w:r w:rsidR="0040654D" w:rsidRPr="009F0D09">
        <w:rPr>
          <w:rFonts w:ascii="Arial" w:hAnsi="Arial" w:cs="Arial"/>
          <w:sz w:val="24"/>
          <w:szCs w:val="24"/>
        </w:rPr>
        <w:t>cei</w:t>
      </w:r>
      <w:r w:rsidR="00CD00BA" w:rsidRPr="009F0D09">
        <w:rPr>
          <w:rFonts w:ascii="Arial" w:hAnsi="Arial" w:cs="Arial"/>
          <w:sz w:val="24"/>
          <w:szCs w:val="24"/>
        </w:rPr>
        <w:t xml:space="preserve">ve </w:t>
      </w:r>
      <w:r w:rsidR="00467630" w:rsidRPr="009F0D09">
        <w:rPr>
          <w:rFonts w:ascii="Arial" w:hAnsi="Arial" w:cs="Arial"/>
          <w:sz w:val="24"/>
          <w:szCs w:val="24"/>
        </w:rPr>
        <w:t xml:space="preserve">adequate </w:t>
      </w:r>
      <w:r w:rsidR="00FB575E" w:rsidRPr="009F0D09">
        <w:rPr>
          <w:rFonts w:ascii="Arial" w:hAnsi="Arial" w:cs="Arial"/>
          <w:sz w:val="24"/>
          <w:szCs w:val="24"/>
        </w:rPr>
        <w:t xml:space="preserve">domestic abuse </w:t>
      </w:r>
      <w:proofErr w:type="gramStart"/>
      <w:r w:rsidR="00467630" w:rsidRPr="009F0D09">
        <w:rPr>
          <w:rFonts w:ascii="Arial" w:hAnsi="Arial" w:cs="Arial"/>
          <w:sz w:val="24"/>
          <w:szCs w:val="24"/>
        </w:rPr>
        <w:t>training</w:t>
      </w:r>
      <w:proofErr w:type="gramEnd"/>
      <w:r w:rsidR="00467630" w:rsidRPr="009F0D09">
        <w:rPr>
          <w:rFonts w:ascii="Arial" w:hAnsi="Arial" w:cs="Arial"/>
          <w:sz w:val="24"/>
          <w:szCs w:val="24"/>
        </w:rPr>
        <w:t xml:space="preserve"> </w:t>
      </w:r>
    </w:p>
    <w:p w14:paraId="2A8CABE9" w14:textId="4CA3A2D1" w:rsidR="00842970" w:rsidRPr="009F0D09" w:rsidRDefault="00842970" w:rsidP="009F0D09">
      <w:pPr>
        <w:pStyle w:val="ListParagraph"/>
        <w:numPr>
          <w:ilvl w:val="0"/>
          <w:numId w:val="2"/>
        </w:numPr>
        <w:spacing w:after="0" w:line="360" w:lineRule="auto"/>
        <w:rPr>
          <w:rFonts w:ascii="Arial" w:hAnsi="Arial" w:cs="Arial"/>
          <w:sz w:val="24"/>
          <w:szCs w:val="24"/>
        </w:rPr>
      </w:pPr>
      <w:r w:rsidRPr="009F0D09">
        <w:rPr>
          <w:rFonts w:ascii="Arial" w:hAnsi="Arial" w:cs="Arial"/>
          <w:sz w:val="24"/>
          <w:szCs w:val="24"/>
        </w:rPr>
        <w:t xml:space="preserve">To </w:t>
      </w:r>
      <w:r w:rsidR="00A96528" w:rsidRPr="009F0D09">
        <w:rPr>
          <w:rFonts w:ascii="Arial" w:hAnsi="Arial" w:cs="Arial"/>
          <w:sz w:val="24"/>
          <w:szCs w:val="24"/>
        </w:rPr>
        <w:t xml:space="preserve">explore </w:t>
      </w:r>
      <w:r w:rsidRPr="009F0D09">
        <w:rPr>
          <w:rFonts w:ascii="Arial" w:hAnsi="Arial" w:cs="Arial"/>
          <w:sz w:val="24"/>
          <w:szCs w:val="24"/>
        </w:rPr>
        <w:t xml:space="preserve">whether </w:t>
      </w:r>
      <w:r w:rsidR="00B242D2" w:rsidRPr="009F0D09">
        <w:rPr>
          <w:rFonts w:ascii="Arial" w:hAnsi="Arial" w:cs="Arial"/>
          <w:sz w:val="24"/>
          <w:szCs w:val="24"/>
        </w:rPr>
        <w:t xml:space="preserve">officers deal with domestic incidents </w:t>
      </w:r>
      <w:r w:rsidR="00953EA2" w:rsidRPr="009F0D09">
        <w:rPr>
          <w:rFonts w:ascii="Arial" w:hAnsi="Arial" w:cs="Arial"/>
          <w:sz w:val="24"/>
          <w:szCs w:val="24"/>
        </w:rPr>
        <w:t>as</w:t>
      </w:r>
      <w:r w:rsidR="00B242D2" w:rsidRPr="009F0D09">
        <w:rPr>
          <w:rFonts w:ascii="Arial" w:hAnsi="Arial" w:cs="Arial"/>
          <w:sz w:val="24"/>
          <w:szCs w:val="24"/>
        </w:rPr>
        <w:t xml:space="preserve"> a</w:t>
      </w:r>
      <w:r w:rsidR="00A96528" w:rsidRPr="009F0D09">
        <w:rPr>
          <w:rFonts w:ascii="Arial" w:hAnsi="Arial" w:cs="Arial"/>
          <w:sz w:val="24"/>
          <w:szCs w:val="24"/>
        </w:rPr>
        <w:t xml:space="preserve"> </w:t>
      </w:r>
      <w:r w:rsidR="007C6E2F" w:rsidRPr="009F0D09">
        <w:rPr>
          <w:rFonts w:ascii="Arial" w:hAnsi="Arial" w:cs="Arial"/>
          <w:sz w:val="24"/>
          <w:szCs w:val="24"/>
        </w:rPr>
        <w:t>‘first time</w:t>
      </w:r>
      <w:r w:rsidR="00953EA2" w:rsidRPr="009F0D09">
        <w:rPr>
          <w:rFonts w:ascii="Arial" w:hAnsi="Arial" w:cs="Arial"/>
          <w:sz w:val="24"/>
          <w:szCs w:val="24"/>
        </w:rPr>
        <w:t xml:space="preserve"> situation’</w:t>
      </w:r>
    </w:p>
    <w:p w14:paraId="6DF18014" w14:textId="46996A95" w:rsidR="00E25F5C" w:rsidRPr="009F0D09" w:rsidRDefault="00CD00BA" w:rsidP="009F0D09">
      <w:pPr>
        <w:pStyle w:val="ListParagraph"/>
        <w:numPr>
          <w:ilvl w:val="0"/>
          <w:numId w:val="2"/>
        </w:numPr>
        <w:spacing w:after="0" w:line="360" w:lineRule="auto"/>
        <w:rPr>
          <w:rFonts w:ascii="Arial" w:hAnsi="Arial" w:cs="Arial"/>
          <w:sz w:val="24"/>
          <w:szCs w:val="24"/>
        </w:rPr>
      </w:pPr>
      <w:r w:rsidRPr="009F0D09">
        <w:rPr>
          <w:rFonts w:ascii="Arial" w:hAnsi="Arial" w:cs="Arial"/>
          <w:sz w:val="24"/>
          <w:szCs w:val="24"/>
        </w:rPr>
        <w:t xml:space="preserve">To </w:t>
      </w:r>
      <w:r w:rsidR="00E3237C" w:rsidRPr="009F0D09">
        <w:rPr>
          <w:rFonts w:ascii="Arial" w:hAnsi="Arial" w:cs="Arial"/>
          <w:sz w:val="24"/>
          <w:szCs w:val="24"/>
        </w:rPr>
        <w:t>understand</w:t>
      </w:r>
      <w:r w:rsidRPr="009F0D09">
        <w:rPr>
          <w:rFonts w:ascii="Arial" w:hAnsi="Arial" w:cs="Arial"/>
          <w:sz w:val="24"/>
          <w:szCs w:val="24"/>
        </w:rPr>
        <w:t xml:space="preserve"> how police officers</w:t>
      </w:r>
      <w:r w:rsidR="00FB575E" w:rsidRPr="009F0D09">
        <w:rPr>
          <w:rFonts w:ascii="Arial" w:hAnsi="Arial" w:cs="Arial"/>
          <w:sz w:val="24"/>
          <w:szCs w:val="24"/>
        </w:rPr>
        <w:t xml:space="preserve"> feel that do</w:t>
      </w:r>
      <w:r w:rsidR="00E25F5C" w:rsidRPr="009F0D09">
        <w:rPr>
          <w:rFonts w:ascii="Arial" w:hAnsi="Arial" w:cs="Arial"/>
          <w:sz w:val="24"/>
          <w:szCs w:val="24"/>
        </w:rPr>
        <w:t>mestic abuse inc</w:t>
      </w:r>
      <w:r w:rsidR="00095CE3" w:rsidRPr="009F0D09">
        <w:rPr>
          <w:rFonts w:ascii="Arial" w:hAnsi="Arial" w:cs="Arial"/>
          <w:sz w:val="24"/>
          <w:szCs w:val="24"/>
        </w:rPr>
        <w:t>i</w:t>
      </w:r>
      <w:r w:rsidR="00E25F5C" w:rsidRPr="009F0D09">
        <w:rPr>
          <w:rFonts w:ascii="Arial" w:hAnsi="Arial" w:cs="Arial"/>
          <w:sz w:val="24"/>
          <w:szCs w:val="24"/>
        </w:rPr>
        <w:t xml:space="preserve">dents are managed within the police </w:t>
      </w:r>
      <w:proofErr w:type="gramStart"/>
      <w:r w:rsidR="00E25F5C" w:rsidRPr="009F0D09">
        <w:rPr>
          <w:rFonts w:ascii="Arial" w:hAnsi="Arial" w:cs="Arial"/>
          <w:sz w:val="24"/>
          <w:szCs w:val="24"/>
        </w:rPr>
        <w:t>force</w:t>
      </w:r>
      <w:proofErr w:type="gramEnd"/>
    </w:p>
    <w:p w14:paraId="781A069C" w14:textId="77777777" w:rsidR="00CE13DE" w:rsidRPr="009F0D09" w:rsidRDefault="00CE13DE" w:rsidP="009F0D09">
      <w:pPr>
        <w:spacing w:after="0" w:line="360" w:lineRule="auto"/>
        <w:rPr>
          <w:rFonts w:ascii="Arial" w:hAnsi="Arial" w:cs="Arial"/>
          <w:sz w:val="24"/>
          <w:szCs w:val="24"/>
        </w:rPr>
      </w:pPr>
    </w:p>
    <w:p w14:paraId="53A6B223" w14:textId="57B25B61" w:rsidR="00722FC1" w:rsidRPr="009F0D09" w:rsidRDefault="009A6B2C" w:rsidP="009F0D09">
      <w:pPr>
        <w:spacing w:after="0" w:line="360" w:lineRule="auto"/>
        <w:rPr>
          <w:rFonts w:ascii="Arial" w:hAnsi="Arial" w:cs="Arial"/>
          <w:sz w:val="24"/>
          <w:szCs w:val="24"/>
        </w:rPr>
      </w:pPr>
      <w:r w:rsidRPr="009F0D09">
        <w:rPr>
          <w:rFonts w:ascii="Arial" w:hAnsi="Arial" w:cs="Arial"/>
          <w:sz w:val="24"/>
          <w:szCs w:val="24"/>
        </w:rPr>
        <w:t xml:space="preserve">Previous research shows that </w:t>
      </w:r>
      <w:r w:rsidR="00041F34" w:rsidRPr="009F0D09">
        <w:rPr>
          <w:rFonts w:ascii="Arial" w:hAnsi="Arial" w:cs="Arial"/>
          <w:sz w:val="24"/>
          <w:szCs w:val="24"/>
        </w:rPr>
        <w:t xml:space="preserve">although </w:t>
      </w:r>
      <w:r w:rsidR="00902567" w:rsidRPr="009F0D09">
        <w:rPr>
          <w:rFonts w:ascii="Arial" w:hAnsi="Arial" w:cs="Arial"/>
          <w:sz w:val="24"/>
          <w:szCs w:val="24"/>
        </w:rPr>
        <w:t>there has been progress in identifying domestic abuse situations</w:t>
      </w:r>
      <w:r w:rsidR="00BF1C62" w:rsidRPr="009F0D09">
        <w:rPr>
          <w:rFonts w:ascii="Arial" w:hAnsi="Arial" w:cs="Arial"/>
          <w:sz w:val="24"/>
          <w:szCs w:val="24"/>
        </w:rPr>
        <w:t xml:space="preserve"> and how they are now managed, there is also room for much improvement</w:t>
      </w:r>
      <w:r w:rsidR="001A72F4">
        <w:rPr>
          <w:rFonts w:ascii="Arial" w:hAnsi="Arial" w:cs="Arial"/>
          <w:sz w:val="24"/>
          <w:szCs w:val="24"/>
        </w:rPr>
        <w:t xml:space="preserve"> </w:t>
      </w:r>
      <w:sdt>
        <w:sdtPr>
          <w:rPr>
            <w:rFonts w:ascii="Arial" w:hAnsi="Arial" w:cs="Arial"/>
            <w:sz w:val="24"/>
            <w:szCs w:val="24"/>
          </w:rPr>
          <w:id w:val="-1069803721"/>
          <w:citation/>
        </w:sdtPr>
        <w:sdtContent>
          <w:r w:rsidR="001A72F4">
            <w:rPr>
              <w:rFonts w:ascii="Arial" w:hAnsi="Arial" w:cs="Arial"/>
              <w:sz w:val="24"/>
              <w:szCs w:val="24"/>
            </w:rPr>
            <w:fldChar w:fldCharType="begin"/>
          </w:r>
          <w:r w:rsidR="001A72F4">
            <w:rPr>
              <w:rFonts w:ascii="Arial" w:hAnsi="Arial" w:cs="Arial"/>
              <w:sz w:val="24"/>
              <w:szCs w:val="24"/>
            </w:rPr>
            <w:instrText xml:space="preserve"> CITATION HMI17 \l 2057 </w:instrText>
          </w:r>
          <w:r w:rsidR="001A72F4">
            <w:rPr>
              <w:rFonts w:ascii="Arial" w:hAnsi="Arial" w:cs="Arial"/>
              <w:sz w:val="24"/>
              <w:szCs w:val="24"/>
            </w:rPr>
            <w:fldChar w:fldCharType="separate"/>
          </w:r>
          <w:r w:rsidR="001A72F4" w:rsidRPr="001A72F4">
            <w:rPr>
              <w:rFonts w:ascii="Arial" w:hAnsi="Arial" w:cs="Arial"/>
              <w:noProof/>
              <w:sz w:val="24"/>
              <w:szCs w:val="24"/>
            </w:rPr>
            <w:t>(HMICFRS, 2017)</w:t>
          </w:r>
          <w:r w:rsidR="001A72F4">
            <w:rPr>
              <w:rFonts w:ascii="Arial" w:hAnsi="Arial" w:cs="Arial"/>
              <w:sz w:val="24"/>
              <w:szCs w:val="24"/>
            </w:rPr>
            <w:fldChar w:fldCharType="end"/>
          </w:r>
        </w:sdtContent>
      </w:sdt>
    </w:p>
    <w:p w14:paraId="505D0D6C" w14:textId="77777777" w:rsidR="00722FC1" w:rsidRPr="009F0D09" w:rsidRDefault="00722FC1" w:rsidP="009F0D09">
      <w:pPr>
        <w:spacing w:after="0" w:line="360" w:lineRule="auto"/>
        <w:rPr>
          <w:rFonts w:ascii="Arial" w:hAnsi="Arial" w:cs="Arial"/>
          <w:sz w:val="24"/>
          <w:szCs w:val="24"/>
        </w:rPr>
      </w:pPr>
    </w:p>
    <w:p w14:paraId="2B747E97" w14:textId="4DBCF5F7" w:rsidR="00BB252E" w:rsidRPr="009F0D09" w:rsidRDefault="0076455C" w:rsidP="009F0D09">
      <w:pPr>
        <w:spacing w:after="0" w:line="360" w:lineRule="auto"/>
        <w:rPr>
          <w:rFonts w:ascii="Arial" w:hAnsi="Arial" w:cs="Arial"/>
          <w:sz w:val="24"/>
          <w:szCs w:val="24"/>
        </w:rPr>
      </w:pPr>
      <w:r w:rsidRPr="009F0D09">
        <w:rPr>
          <w:rFonts w:ascii="Arial" w:hAnsi="Arial" w:cs="Arial"/>
          <w:sz w:val="24"/>
          <w:szCs w:val="24"/>
        </w:rPr>
        <w:t>Domestic abuse is</w:t>
      </w:r>
      <w:r w:rsidR="00B738B2" w:rsidRPr="009F0D09">
        <w:rPr>
          <w:rFonts w:ascii="Arial" w:hAnsi="Arial" w:cs="Arial"/>
          <w:sz w:val="24"/>
          <w:szCs w:val="24"/>
        </w:rPr>
        <w:t xml:space="preserve"> an ongoing issue and one that officers </w:t>
      </w:r>
      <w:r w:rsidR="00B641A1" w:rsidRPr="009F0D09">
        <w:rPr>
          <w:rFonts w:ascii="Arial" w:hAnsi="Arial" w:cs="Arial"/>
          <w:sz w:val="24"/>
          <w:szCs w:val="24"/>
        </w:rPr>
        <w:t xml:space="preserve">will always have to contend with. According to the government website, Gov.uk, one in seven </w:t>
      </w:r>
      <w:proofErr w:type="gramStart"/>
      <w:r w:rsidR="00B641A1" w:rsidRPr="009F0D09">
        <w:rPr>
          <w:rFonts w:ascii="Arial" w:hAnsi="Arial" w:cs="Arial"/>
          <w:sz w:val="24"/>
          <w:szCs w:val="24"/>
        </w:rPr>
        <w:t>woman</w:t>
      </w:r>
      <w:proofErr w:type="gramEnd"/>
      <w:r w:rsidR="00B641A1" w:rsidRPr="009F0D09">
        <w:rPr>
          <w:rFonts w:ascii="Arial" w:hAnsi="Arial" w:cs="Arial"/>
          <w:sz w:val="24"/>
          <w:szCs w:val="24"/>
        </w:rPr>
        <w:t xml:space="preserve"> are killed by their partners every year in England and Wales, and over a million</w:t>
      </w:r>
      <w:r w:rsidR="006B7747" w:rsidRPr="009F0D09">
        <w:rPr>
          <w:rFonts w:ascii="Arial" w:hAnsi="Arial" w:cs="Arial"/>
          <w:sz w:val="24"/>
          <w:szCs w:val="24"/>
        </w:rPr>
        <w:t xml:space="preserve"> are estimated to suffer from domestic vi</w:t>
      </w:r>
      <w:r w:rsidR="00877F63" w:rsidRPr="009F0D09">
        <w:rPr>
          <w:rFonts w:ascii="Arial" w:hAnsi="Arial" w:cs="Arial"/>
          <w:sz w:val="24"/>
          <w:szCs w:val="24"/>
        </w:rPr>
        <w:t>olence each year.</w:t>
      </w:r>
      <w:r w:rsidR="00BA494C" w:rsidRPr="009F0D09">
        <w:rPr>
          <w:rFonts w:ascii="Arial" w:hAnsi="Arial" w:cs="Arial"/>
          <w:sz w:val="24"/>
          <w:szCs w:val="24"/>
        </w:rPr>
        <w:t xml:space="preserve"> This information was provided by the Office for National Statistics</w:t>
      </w:r>
      <w:r w:rsidR="00E16B14" w:rsidRPr="009F0D09">
        <w:rPr>
          <w:rFonts w:ascii="Arial" w:hAnsi="Arial" w:cs="Arial"/>
          <w:sz w:val="24"/>
          <w:szCs w:val="24"/>
        </w:rPr>
        <w:t xml:space="preserve"> </w:t>
      </w:r>
      <w:r w:rsidR="00E16B14" w:rsidRPr="009F0D09">
        <w:rPr>
          <w:rFonts w:ascii="Arial" w:hAnsi="Arial" w:cs="Arial"/>
          <w:sz w:val="24"/>
          <w:szCs w:val="24"/>
        </w:rPr>
        <w:t>based on data from both police-recorded crime and the Crime Survey for England and Wales.</w:t>
      </w:r>
      <w:r w:rsidR="0092007C" w:rsidRPr="009F0D09">
        <w:rPr>
          <w:rFonts w:ascii="Arial" w:hAnsi="Arial" w:cs="Arial"/>
          <w:sz w:val="24"/>
          <w:szCs w:val="24"/>
        </w:rPr>
        <w:t xml:space="preserve"> </w:t>
      </w:r>
    </w:p>
    <w:p w14:paraId="58B5AB99" w14:textId="3731A563" w:rsidR="00BB252E" w:rsidRPr="009F0D09" w:rsidRDefault="00BB252E" w:rsidP="009F0D09">
      <w:pPr>
        <w:spacing w:after="0" w:line="360" w:lineRule="auto"/>
        <w:rPr>
          <w:rFonts w:ascii="Arial" w:hAnsi="Arial" w:cs="Arial"/>
          <w:sz w:val="24"/>
          <w:szCs w:val="24"/>
        </w:rPr>
      </w:pPr>
      <w:r w:rsidRPr="009F0D09">
        <w:rPr>
          <w:rFonts w:ascii="Arial" w:hAnsi="Arial" w:cs="Arial"/>
          <w:sz w:val="24"/>
          <w:szCs w:val="24"/>
        </w:rPr>
        <w:t>Whilst research appears to be conducted on reports of domestic abuse</w:t>
      </w:r>
      <w:r w:rsidR="00340657" w:rsidRPr="009F0D09">
        <w:rPr>
          <w:rFonts w:ascii="Arial" w:hAnsi="Arial" w:cs="Arial"/>
          <w:sz w:val="24"/>
          <w:szCs w:val="24"/>
        </w:rPr>
        <w:t>, the volume in which it occurs, and</w:t>
      </w:r>
      <w:r w:rsidR="00C16510" w:rsidRPr="009F0D09">
        <w:rPr>
          <w:rFonts w:ascii="Arial" w:hAnsi="Arial" w:cs="Arial"/>
          <w:sz w:val="24"/>
          <w:szCs w:val="24"/>
        </w:rPr>
        <w:t xml:space="preserve"> that procedures have been put into place </w:t>
      </w:r>
      <w:r w:rsidR="00A1651C" w:rsidRPr="009F0D09">
        <w:rPr>
          <w:rFonts w:ascii="Arial" w:hAnsi="Arial" w:cs="Arial"/>
          <w:sz w:val="24"/>
          <w:szCs w:val="24"/>
        </w:rPr>
        <w:t>for officers to act upon, such as positive action, there appears to be little research based on the opinions of police officers</w:t>
      </w:r>
      <w:r w:rsidR="0003378F" w:rsidRPr="009F0D09">
        <w:rPr>
          <w:rFonts w:ascii="Arial" w:hAnsi="Arial" w:cs="Arial"/>
          <w:sz w:val="24"/>
          <w:szCs w:val="24"/>
        </w:rPr>
        <w:t>.</w:t>
      </w:r>
      <w:r w:rsidR="00B87B2B" w:rsidRPr="009F0D09">
        <w:rPr>
          <w:rFonts w:ascii="Arial" w:hAnsi="Arial" w:cs="Arial"/>
          <w:sz w:val="24"/>
          <w:szCs w:val="24"/>
        </w:rPr>
        <w:t xml:space="preserve"> </w:t>
      </w:r>
      <w:r w:rsidR="00B87B2B" w:rsidRPr="009F0D09">
        <w:rPr>
          <w:rFonts w:ascii="Arial" w:hAnsi="Arial" w:cs="Arial"/>
          <w:sz w:val="24"/>
          <w:szCs w:val="24"/>
        </w:rPr>
        <w:t xml:space="preserve">When it comes to dealing with a matter as vital as domestic abuse, it is crucial to understand what officers </w:t>
      </w:r>
      <w:r w:rsidR="008A26BB" w:rsidRPr="009F0D09">
        <w:rPr>
          <w:rFonts w:ascii="Arial" w:hAnsi="Arial" w:cs="Arial"/>
          <w:sz w:val="24"/>
          <w:szCs w:val="24"/>
        </w:rPr>
        <w:t>know.</w:t>
      </w:r>
      <w:r w:rsidR="000A42B0" w:rsidRPr="009F0D09">
        <w:rPr>
          <w:rFonts w:ascii="Arial" w:hAnsi="Arial" w:cs="Arial"/>
          <w:sz w:val="24"/>
          <w:szCs w:val="24"/>
        </w:rPr>
        <w:t xml:space="preserve"> This is so</w:t>
      </w:r>
      <w:r w:rsidR="00465EBB" w:rsidRPr="009F0D09">
        <w:rPr>
          <w:rFonts w:ascii="Arial" w:hAnsi="Arial" w:cs="Arial"/>
          <w:sz w:val="24"/>
          <w:szCs w:val="24"/>
        </w:rPr>
        <w:t xml:space="preserve"> </w:t>
      </w:r>
      <w:r w:rsidR="00465EBB" w:rsidRPr="009F0D09">
        <w:rPr>
          <w:rFonts w:ascii="Arial" w:hAnsi="Arial" w:cs="Arial"/>
          <w:color w:val="0B0C0C"/>
          <w:sz w:val="24"/>
          <w:szCs w:val="24"/>
          <w:shd w:val="clear" w:color="auto" w:fill="FFFFFF"/>
        </w:rPr>
        <w:t>that highly vulnerable people are being safeguarded</w:t>
      </w:r>
      <w:r w:rsidR="00465EBB" w:rsidRPr="009F0D09">
        <w:rPr>
          <w:rFonts w:ascii="Arial" w:hAnsi="Arial" w:cs="Arial"/>
          <w:color w:val="0B0C0C"/>
          <w:sz w:val="24"/>
          <w:szCs w:val="24"/>
          <w:shd w:val="clear" w:color="auto" w:fill="FFFFFF"/>
        </w:rPr>
        <w:t xml:space="preserve"> correctly, which is something that the </w:t>
      </w:r>
      <w:r w:rsidR="009B5EE9" w:rsidRPr="009F0D09">
        <w:rPr>
          <w:rFonts w:ascii="Arial" w:hAnsi="Arial" w:cs="Arial"/>
          <w:color w:val="0B0C0C"/>
          <w:sz w:val="24"/>
          <w:szCs w:val="24"/>
          <w:shd w:val="clear" w:color="auto" w:fill="FFFFFF"/>
        </w:rPr>
        <w:t>Centre for Women's Justice disputes that this is taking place.</w:t>
      </w:r>
      <w:r w:rsidR="00834240" w:rsidRPr="009F0D09">
        <w:rPr>
          <w:rFonts w:ascii="Arial" w:hAnsi="Arial" w:cs="Arial"/>
          <w:sz w:val="24"/>
          <w:szCs w:val="24"/>
        </w:rPr>
        <w:t xml:space="preserve"> </w:t>
      </w:r>
      <w:sdt>
        <w:sdtPr>
          <w:rPr>
            <w:rFonts w:ascii="Arial" w:hAnsi="Arial" w:cs="Arial"/>
            <w:sz w:val="24"/>
            <w:szCs w:val="24"/>
          </w:rPr>
          <w:id w:val="1451588107"/>
          <w:citation/>
        </w:sdtPr>
        <w:sdtContent>
          <w:r w:rsidR="00834240" w:rsidRPr="009F0D09">
            <w:rPr>
              <w:rFonts w:ascii="Arial" w:hAnsi="Arial" w:cs="Arial"/>
              <w:sz w:val="24"/>
              <w:szCs w:val="24"/>
            </w:rPr>
            <w:fldChar w:fldCharType="begin"/>
          </w:r>
          <w:r w:rsidR="00834240" w:rsidRPr="009F0D09">
            <w:rPr>
              <w:rFonts w:ascii="Arial" w:hAnsi="Arial" w:cs="Arial"/>
              <w:sz w:val="24"/>
              <w:szCs w:val="24"/>
            </w:rPr>
            <w:instrText xml:space="preserve">CITATION Gov222 \l 2057 </w:instrText>
          </w:r>
          <w:r w:rsidR="00834240" w:rsidRPr="009F0D09">
            <w:rPr>
              <w:rFonts w:ascii="Arial" w:hAnsi="Arial" w:cs="Arial"/>
              <w:sz w:val="24"/>
              <w:szCs w:val="24"/>
            </w:rPr>
            <w:fldChar w:fldCharType="separate"/>
          </w:r>
          <w:r w:rsidR="00834240" w:rsidRPr="009F0D09">
            <w:rPr>
              <w:rFonts w:ascii="Arial" w:hAnsi="Arial" w:cs="Arial"/>
              <w:noProof/>
              <w:sz w:val="24"/>
              <w:szCs w:val="24"/>
            </w:rPr>
            <w:t>(Gov.uk, 2022)</w:t>
          </w:r>
          <w:r w:rsidR="00834240" w:rsidRPr="009F0D09">
            <w:rPr>
              <w:rFonts w:ascii="Arial" w:hAnsi="Arial" w:cs="Arial"/>
              <w:sz w:val="24"/>
              <w:szCs w:val="24"/>
            </w:rPr>
            <w:fldChar w:fldCharType="end"/>
          </w:r>
        </w:sdtContent>
      </w:sdt>
    </w:p>
    <w:p w14:paraId="3D233D7B" w14:textId="77777777" w:rsidR="0092007C" w:rsidRPr="009F0D09" w:rsidRDefault="0092007C" w:rsidP="009F0D09">
      <w:pPr>
        <w:spacing w:after="0" w:line="360" w:lineRule="auto"/>
        <w:rPr>
          <w:rFonts w:ascii="Arial" w:hAnsi="Arial" w:cs="Arial"/>
          <w:sz w:val="24"/>
          <w:szCs w:val="24"/>
        </w:rPr>
      </w:pPr>
    </w:p>
    <w:p w14:paraId="70F08924" w14:textId="5B529B29" w:rsidR="00492218" w:rsidRPr="009F0D09" w:rsidRDefault="004742B6" w:rsidP="009F0D09">
      <w:pPr>
        <w:spacing w:after="0" w:line="360" w:lineRule="auto"/>
        <w:rPr>
          <w:rFonts w:ascii="Arial" w:hAnsi="Arial" w:cs="Arial"/>
          <w:sz w:val="24"/>
          <w:szCs w:val="24"/>
        </w:rPr>
      </w:pPr>
      <w:r w:rsidRPr="009F0D09">
        <w:rPr>
          <w:rFonts w:ascii="Arial" w:hAnsi="Arial" w:cs="Arial"/>
          <w:sz w:val="24"/>
          <w:szCs w:val="24"/>
        </w:rPr>
        <w:t>Part of this dissertation is to approach front line, response officers, and find out whether they have</w:t>
      </w:r>
      <w:r w:rsidR="00E20A4B" w:rsidRPr="009F0D09">
        <w:rPr>
          <w:rFonts w:ascii="Arial" w:hAnsi="Arial" w:cs="Arial"/>
          <w:sz w:val="24"/>
          <w:szCs w:val="24"/>
        </w:rPr>
        <w:t xml:space="preserve"> sufficient knowledge when dealing with and managing domestic </w:t>
      </w:r>
      <w:proofErr w:type="gramStart"/>
      <w:r w:rsidR="00E20A4B" w:rsidRPr="009F0D09">
        <w:rPr>
          <w:rFonts w:ascii="Arial" w:hAnsi="Arial" w:cs="Arial"/>
          <w:sz w:val="24"/>
          <w:szCs w:val="24"/>
        </w:rPr>
        <w:t xml:space="preserve">abuse </w:t>
      </w:r>
      <w:r w:rsidR="004D4073" w:rsidRPr="009F0D09">
        <w:rPr>
          <w:rFonts w:ascii="Arial" w:hAnsi="Arial" w:cs="Arial"/>
          <w:sz w:val="24"/>
          <w:szCs w:val="24"/>
        </w:rPr>
        <w:t xml:space="preserve"> incidents</w:t>
      </w:r>
      <w:proofErr w:type="gramEnd"/>
      <w:r w:rsidR="004D4073" w:rsidRPr="009F0D09">
        <w:rPr>
          <w:rFonts w:ascii="Arial" w:hAnsi="Arial" w:cs="Arial"/>
          <w:sz w:val="24"/>
          <w:szCs w:val="24"/>
        </w:rPr>
        <w:t>.</w:t>
      </w:r>
    </w:p>
    <w:p w14:paraId="672C7070" w14:textId="2FBB831D" w:rsidR="0076455C" w:rsidRPr="009F0D09" w:rsidRDefault="00414896" w:rsidP="009F0D09">
      <w:pPr>
        <w:spacing w:after="0" w:line="360" w:lineRule="auto"/>
        <w:rPr>
          <w:rFonts w:ascii="Arial" w:hAnsi="Arial" w:cs="Arial"/>
          <w:sz w:val="24"/>
          <w:szCs w:val="24"/>
        </w:rPr>
      </w:pPr>
      <w:r w:rsidRPr="009F0D09">
        <w:rPr>
          <w:rFonts w:ascii="Arial" w:hAnsi="Arial" w:cs="Arial"/>
          <w:sz w:val="24"/>
          <w:szCs w:val="24"/>
        </w:rPr>
        <w:t xml:space="preserve">To accomplish this, it is important to examine the research methods that are </w:t>
      </w:r>
      <w:proofErr w:type="gramStart"/>
      <w:r w:rsidRPr="009F0D09">
        <w:rPr>
          <w:rFonts w:ascii="Arial" w:hAnsi="Arial" w:cs="Arial"/>
          <w:sz w:val="24"/>
          <w:szCs w:val="24"/>
        </w:rPr>
        <w:t>available, and</w:t>
      </w:r>
      <w:proofErr w:type="gramEnd"/>
      <w:r w:rsidRPr="009F0D09">
        <w:rPr>
          <w:rFonts w:ascii="Arial" w:hAnsi="Arial" w:cs="Arial"/>
          <w:sz w:val="24"/>
          <w:szCs w:val="24"/>
        </w:rPr>
        <w:t xml:space="preserve"> choose which method would be most appropriate and productive for this subject.</w:t>
      </w:r>
    </w:p>
    <w:p w14:paraId="20D1C66D" w14:textId="1ED81C82" w:rsidR="00414896" w:rsidRPr="009F0D09" w:rsidRDefault="00237742" w:rsidP="009F0D09">
      <w:pPr>
        <w:spacing w:after="0" w:line="360" w:lineRule="auto"/>
        <w:rPr>
          <w:rFonts w:ascii="Arial" w:hAnsi="Arial" w:cs="Arial"/>
          <w:sz w:val="24"/>
          <w:szCs w:val="24"/>
        </w:rPr>
      </w:pPr>
      <w:r w:rsidRPr="009F0D09">
        <w:rPr>
          <w:rFonts w:ascii="Arial" w:hAnsi="Arial" w:cs="Arial"/>
          <w:sz w:val="24"/>
          <w:szCs w:val="24"/>
        </w:rPr>
        <w:t>There are many forms of research method</w:t>
      </w:r>
      <w:r w:rsidR="00A64082" w:rsidRPr="009F0D09">
        <w:rPr>
          <w:rFonts w:ascii="Arial" w:hAnsi="Arial" w:cs="Arial"/>
          <w:sz w:val="24"/>
          <w:szCs w:val="24"/>
        </w:rPr>
        <w:t>s</w:t>
      </w:r>
      <w:r w:rsidRPr="009F0D09">
        <w:rPr>
          <w:rFonts w:ascii="Arial" w:hAnsi="Arial" w:cs="Arial"/>
          <w:sz w:val="24"/>
          <w:szCs w:val="24"/>
        </w:rPr>
        <w:t xml:space="preserve"> that can be used when </w:t>
      </w:r>
      <w:proofErr w:type="gramStart"/>
      <w:r w:rsidRPr="009F0D09">
        <w:rPr>
          <w:rFonts w:ascii="Arial" w:hAnsi="Arial" w:cs="Arial"/>
          <w:sz w:val="24"/>
          <w:szCs w:val="24"/>
        </w:rPr>
        <w:t xml:space="preserve">conducting </w:t>
      </w:r>
      <w:r w:rsidR="00FC5D34" w:rsidRPr="009F0D09">
        <w:rPr>
          <w:rFonts w:ascii="Arial" w:hAnsi="Arial" w:cs="Arial"/>
          <w:sz w:val="24"/>
          <w:szCs w:val="24"/>
        </w:rPr>
        <w:t>an investigation</w:t>
      </w:r>
      <w:proofErr w:type="gramEnd"/>
      <w:r w:rsidR="003C601B" w:rsidRPr="009F0D09">
        <w:rPr>
          <w:rFonts w:ascii="Arial" w:hAnsi="Arial" w:cs="Arial"/>
          <w:sz w:val="24"/>
          <w:szCs w:val="24"/>
        </w:rPr>
        <w:t>, mainly qualitative research and quantitative research</w:t>
      </w:r>
      <w:r w:rsidR="00D422E6" w:rsidRPr="009F0D09">
        <w:rPr>
          <w:rFonts w:ascii="Arial" w:hAnsi="Arial" w:cs="Arial"/>
          <w:sz w:val="24"/>
          <w:szCs w:val="24"/>
        </w:rPr>
        <w:t>.</w:t>
      </w:r>
    </w:p>
    <w:p w14:paraId="66BE4946" w14:textId="77777777" w:rsidR="00D422E6" w:rsidRPr="009F0D09" w:rsidRDefault="00D422E6" w:rsidP="009F0D09">
      <w:pPr>
        <w:spacing w:after="0" w:line="360" w:lineRule="auto"/>
        <w:rPr>
          <w:rFonts w:ascii="Arial" w:hAnsi="Arial" w:cs="Arial"/>
          <w:sz w:val="24"/>
          <w:szCs w:val="24"/>
        </w:rPr>
      </w:pPr>
    </w:p>
    <w:p w14:paraId="117FC3B4" w14:textId="529564AD" w:rsidR="00EF08AC" w:rsidRDefault="00EF08AC" w:rsidP="009F0D09">
      <w:pPr>
        <w:spacing w:after="0" w:line="360" w:lineRule="auto"/>
        <w:rPr>
          <w:rFonts w:ascii="Arial" w:hAnsi="Arial" w:cs="Arial"/>
          <w:sz w:val="24"/>
          <w:szCs w:val="24"/>
        </w:rPr>
      </w:pPr>
      <w:r w:rsidRPr="009F0D09">
        <w:rPr>
          <w:rFonts w:ascii="Arial" w:hAnsi="Arial" w:cs="Arial"/>
          <w:sz w:val="24"/>
          <w:szCs w:val="24"/>
        </w:rPr>
        <w:t xml:space="preserve">According to </w:t>
      </w:r>
      <w:proofErr w:type="spellStart"/>
      <w:r w:rsidR="002E1AF0" w:rsidRPr="009F0D09">
        <w:rPr>
          <w:rFonts w:ascii="Arial" w:hAnsi="Arial" w:cs="Arial"/>
          <w:sz w:val="24"/>
          <w:szCs w:val="24"/>
        </w:rPr>
        <w:t>Hennick</w:t>
      </w:r>
      <w:proofErr w:type="spellEnd"/>
      <w:r w:rsidR="002E1AF0" w:rsidRPr="009F0D09">
        <w:rPr>
          <w:rFonts w:ascii="Arial" w:hAnsi="Arial" w:cs="Arial"/>
          <w:sz w:val="24"/>
          <w:szCs w:val="24"/>
        </w:rPr>
        <w:t xml:space="preserve"> et al, </w:t>
      </w:r>
      <w:r w:rsidR="0012243D" w:rsidRPr="009F0D09">
        <w:rPr>
          <w:rFonts w:ascii="Arial" w:hAnsi="Arial" w:cs="Arial"/>
          <w:sz w:val="24"/>
          <w:szCs w:val="24"/>
        </w:rPr>
        <w:t>q</w:t>
      </w:r>
      <w:r w:rsidR="0012243D" w:rsidRPr="009F0D09">
        <w:rPr>
          <w:rFonts w:ascii="Arial" w:hAnsi="Arial" w:cs="Arial"/>
          <w:sz w:val="24"/>
          <w:szCs w:val="24"/>
        </w:rPr>
        <w:t>ualitative research is a broad term for different techniques that can be used to collect and collate data.</w:t>
      </w:r>
      <w:r w:rsidR="0012243D" w:rsidRPr="009F0D09">
        <w:rPr>
          <w:rFonts w:ascii="Arial" w:hAnsi="Arial" w:cs="Arial"/>
          <w:sz w:val="24"/>
          <w:szCs w:val="24"/>
        </w:rPr>
        <w:t xml:space="preserve"> </w:t>
      </w:r>
      <w:r w:rsidRPr="009F0D09">
        <w:rPr>
          <w:rFonts w:ascii="Arial" w:hAnsi="Arial" w:cs="Arial"/>
          <w:sz w:val="24"/>
          <w:szCs w:val="24"/>
        </w:rPr>
        <w:t xml:space="preserve">In-depth analysis of people's experiences is possible using the qualitative research methodology. This gives the researcher the chance to understand the research concerns in </w:t>
      </w:r>
      <w:proofErr w:type="gramStart"/>
      <w:r w:rsidRPr="009F0D09">
        <w:rPr>
          <w:rFonts w:ascii="Arial" w:hAnsi="Arial" w:cs="Arial"/>
          <w:sz w:val="24"/>
          <w:szCs w:val="24"/>
        </w:rPr>
        <w:t>great detail</w:t>
      </w:r>
      <w:proofErr w:type="gramEnd"/>
      <w:r w:rsidRPr="009F0D09">
        <w:rPr>
          <w:rFonts w:ascii="Arial" w:hAnsi="Arial" w:cs="Arial"/>
          <w:sz w:val="24"/>
          <w:szCs w:val="24"/>
        </w:rPr>
        <w:t>.</w:t>
      </w:r>
      <w:sdt>
        <w:sdtPr>
          <w:rPr>
            <w:rFonts w:ascii="Arial" w:hAnsi="Arial" w:cs="Arial"/>
            <w:sz w:val="24"/>
            <w:szCs w:val="24"/>
          </w:rPr>
          <w:id w:val="1885217401"/>
          <w:citation/>
        </w:sdtPr>
        <w:sdtContent>
          <w:r w:rsidR="00764759" w:rsidRPr="009F0D09">
            <w:rPr>
              <w:rFonts w:ascii="Arial" w:hAnsi="Arial" w:cs="Arial"/>
              <w:sz w:val="24"/>
              <w:szCs w:val="24"/>
            </w:rPr>
            <w:fldChar w:fldCharType="begin"/>
          </w:r>
          <w:r w:rsidR="00764759" w:rsidRPr="009F0D09">
            <w:rPr>
              <w:rFonts w:ascii="Arial" w:hAnsi="Arial" w:cs="Arial"/>
              <w:sz w:val="24"/>
              <w:szCs w:val="24"/>
            </w:rPr>
            <w:instrText xml:space="preserve"> CITATION Mon11 \l 2057 </w:instrText>
          </w:r>
          <w:r w:rsidR="00764759" w:rsidRPr="009F0D09">
            <w:rPr>
              <w:rFonts w:ascii="Arial" w:hAnsi="Arial" w:cs="Arial"/>
              <w:sz w:val="24"/>
              <w:szCs w:val="24"/>
            </w:rPr>
            <w:fldChar w:fldCharType="separate"/>
          </w:r>
          <w:r w:rsidR="00764759" w:rsidRPr="009F0D09">
            <w:rPr>
              <w:rFonts w:ascii="Arial" w:hAnsi="Arial" w:cs="Arial"/>
              <w:noProof/>
              <w:sz w:val="24"/>
              <w:szCs w:val="24"/>
            </w:rPr>
            <w:t xml:space="preserve"> (Monique Hennick, 2011)</w:t>
          </w:r>
          <w:r w:rsidR="00764759" w:rsidRPr="009F0D09">
            <w:rPr>
              <w:rFonts w:ascii="Arial" w:hAnsi="Arial" w:cs="Arial"/>
              <w:sz w:val="24"/>
              <w:szCs w:val="24"/>
            </w:rPr>
            <w:fldChar w:fldCharType="end"/>
          </w:r>
        </w:sdtContent>
      </w:sdt>
      <w:r w:rsidR="004D19C8">
        <w:rPr>
          <w:rFonts w:ascii="Arial" w:hAnsi="Arial" w:cs="Arial"/>
          <w:sz w:val="24"/>
          <w:szCs w:val="24"/>
        </w:rPr>
        <w:t xml:space="preserve">. </w:t>
      </w:r>
    </w:p>
    <w:p w14:paraId="7B895806" w14:textId="5009657D" w:rsidR="004D19C8" w:rsidRPr="009F0D09" w:rsidRDefault="004D19C8" w:rsidP="009F0D09">
      <w:pPr>
        <w:spacing w:after="0" w:line="360" w:lineRule="auto"/>
        <w:rPr>
          <w:rFonts w:ascii="Arial" w:hAnsi="Arial" w:cs="Arial"/>
          <w:sz w:val="24"/>
          <w:szCs w:val="24"/>
        </w:rPr>
      </w:pPr>
    </w:p>
    <w:p w14:paraId="79C41A54" w14:textId="54125FE4" w:rsidR="00D422E6" w:rsidRDefault="00E02F3D" w:rsidP="009F0D09">
      <w:pPr>
        <w:spacing w:after="0" w:line="360" w:lineRule="auto"/>
        <w:rPr>
          <w:rFonts w:ascii="Arial" w:hAnsi="Arial" w:cs="Arial"/>
          <w:sz w:val="24"/>
          <w:szCs w:val="24"/>
        </w:rPr>
      </w:pPr>
      <w:r>
        <w:rPr>
          <w:rFonts w:ascii="Arial" w:hAnsi="Arial" w:cs="Arial"/>
          <w:sz w:val="24"/>
          <w:szCs w:val="24"/>
        </w:rPr>
        <w:t>There are man</w:t>
      </w:r>
      <w:r w:rsidR="000B3C2D">
        <w:rPr>
          <w:rFonts w:ascii="Arial" w:hAnsi="Arial" w:cs="Arial"/>
          <w:sz w:val="24"/>
          <w:szCs w:val="24"/>
        </w:rPr>
        <w:t>y</w:t>
      </w:r>
      <w:r>
        <w:rPr>
          <w:rFonts w:ascii="Arial" w:hAnsi="Arial" w:cs="Arial"/>
          <w:sz w:val="24"/>
          <w:szCs w:val="24"/>
        </w:rPr>
        <w:t xml:space="preserve"> ways in which to gather qualitative data, and these can involve one-to-one interviews, </w:t>
      </w:r>
      <w:r w:rsidR="009F2C41">
        <w:rPr>
          <w:rFonts w:ascii="Arial" w:hAnsi="Arial" w:cs="Arial"/>
          <w:sz w:val="24"/>
          <w:szCs w:val="24"/>
        </w:rPr>
        <w:t xml:space="preserve">case studies, and more </w:t>
      </w:r>
      <w:proofErr w:type="gramStart"/>
      <w:r w:rsidR="009F2C41">
        <w:rPr>
          <w:rFonts w:ascii="Arial" w:hAnsi="Arial" w:cs="Arial"/>
          <w:sz w:val="24"/>
          <w:szCs w:val="24"/>
        </w:rPr>
        <w:t>in depth</w:t>
      </w:r>
      <w:proofErr w:type="gramEnd"/>
      <w:r w:rsidR="009F2C41">
        <w:rPr>
          <w:rFonts w:ascii="Arial" w:hAnsi="Arial" w:cs="Arial"/>
          <w:sz w:val="24"/>
          <w:szCs w:val="24"/>
        </w:rPr>
        <w:t xml:space="preserve"> open questions which encourage the participant</w:t>
      </w:r>
      <w:r w:rsidR="00954039">
        <w:rPr>
          <w:rFonts w:ascii="Arial" w:hAnsi="Arial" w:cs="Arial"/>
          <w:sz w:val="24"/>
          <w:szCs w:val="24"/>
        </w:rPr>
        <w:t xml:space="preserve"> to expand on their thoughts, opinions and experiences.</w:t>
      </w:r>
    </w:p>
    <w:p w14:paraId="74262F0E" w14:textId="45C9AAAB" w:rsidR="00FC3D5E" w:rsidRDefault="002A4A87" w:rsidP="009F0D09">
      <w:pPr>
        <w:spacing w:after="0" w:line="360" w:lineRule="auto"/>
        <w:rPr>
          <w:rFonts w:ascii="Arial" w:hAnsi="Arial" w:cs="Arial"/>
          <w:sz w:val="24"/>
          <w:szCs w:val="24"/>
        </w:rPr>
      </w:pPr>
      <w:r>
        <w:rPr>
          <w:rFonts w:ascii="Arial" w:hAnsi="Arial" w:cs="Arial"/>
          <w:sz w:val="24"/>
          <w:szCs w:val="24"/>
        </w:rPr>
        <w:t>Whilst qualitative data</w:t>
      </w:r>
      <w:r w:rsidR="0045540E">
        <w:rPr>
          <w:rFonts w:ascii="Arial" w:hAnsi="Arial" w:cs="Arial"/>
          <w:sz w:val="24"/>
          <w:szCs w:val="24"/>
        </w:rPr>
        <w:t xml:space="preserve"> is more suitable for e</w:t>
      </w:r>
      <w:r w:rsidR="00FC3D5E">
        <w:rPr>
          <w:rFonts w:ascii="Arial" w:hAnsi="Arial" w:cs="Arial"/>
          <w:sz w:val="24"/>
          <w:szCs w:val="24"/>
        </w:rPr>
        <w:t>xamin</w:t>
      </w:r>
      <w:r>
        <w:rPr>
          <w:rFonts w:ascii="Arial" w:hAnsi="Arial" w:cs="Arial"/>
          <w:sz w:val="24"/>
          <w:szCs w:val="24"/>
        </w:rPr>
        <w:t>ing sensitive topics</w:t>
      </w:r>
      <w:r w:rsidR="0045540E">
        <w:rPr>
          <w:rFonts w:ascii="Arial" w:hAnsi="Arial" w:cs="Arial"/>
          <w:sz w:val="24"/>
          <w:szCs w:val="24"/>
        </w:rPr>
        <w:t>, such as domestic abuse and</w:t>
      </w:r>
      <w:r w:rsidR="00EC3F37">
        <w:rPr>
          <w:rFonts w:ascii="Arial" w:hAnsi="Arial" w:cs="Arial"/>
          <w:sz w:val="24"/>
          <w:szCs w:val="24"/>
        </w:rPr>
        <w:t xml:space="preserve"> obtaining people’s opinions and beliefs, it </w:t>
      </w:r>
      <w:r w:rsidR="001923A5">
        <w:rPr>
          <w:rFonts w:ascii="Arial" w:hAnsi="Arial" w:cs="Arial"/>
          <w:sz w:val="24"/>
          <w:szCs w:val="24"/>
        </w:rPr>
        <w:t xml:space="preserve">can be a </w:t>
      </w:r>
      <w:proofErr w:type="gramStart"/>
      <w:r w:rsidR="001923A5">
        <w:rPr>
          <w:rFonts w:ascii="Arial" w:hAnsi="Arial" w:cs="Arial"/>
          <w:sz w:val="24"/>
          <w:szCs w:val="24"/>
        </w:rPr>
        <w:t>time consuming</w:t>
      </w:r>
      <w:proofErr w:type="gramEnd"/>
      <w:r w:rsidR="001923A5">
        <w:rPr>
          <w:rFonts w:ascii="Arial" w:hAnsi="Arial" w:cs="Arial"/>
          <w:sz w:val="24"/>
          <w:szCs w:val="24"/>
        </w:rPr>
        <w:t xml:space="preserve"> method</w:t>
      </w:r>
      <w:r w:rsidR="007B4FD7">
        <w:rPr>
          <w:rFonts w:ascii="Arial" w:hAnsi="Arial" w:cs="Arial"/>
          <w:sz w:val="24"/>
          <w:szCs w:val="24"/>
        </w:rPr>
        <w:t xml:space="preserve"> and more difficult to assess.</w:t>
      </w:r>
      <w:r w:rsidR="0025502D">
        <w:rPr>
          <w:rFonts w:ascii="Arial" w:hAnsi="Arial" w:cs="Arial"/>
          <w:sz w:val="24"/>
          <w:szCs w:val="24"/>
        </w:rPr>
        <w:t xml:space="preserve"> It is important to look at what is most suitable when conducting</w:t>
      </w:r>
      <w:r w:rsidR="00D66C1E">
        <w:rPr>
          <w:rFonts w:ascii="Arial" w:hAnsi="Arial" w:cs="Arial"/>
          <w:sz w:val="24"/>
          <w:szCs w:val="24"/>
        </w:rPr>
        <w:t xml:space="preserve"> research using a qualitative method such as</w:t>
      </w:r>
      <w:r w:rsidR="008B13DC">
        <w:rPr>
          <w:rFonts w:ascii="Arial" w:hAnsi="Arial" w:cs="Arial"/>
          <w:sz w:val="24"/>
          <w:szCs w:val="24"/>
        </w:rPr>
        <w:t xml:space="preserve"> what will work best, what </w:t>
      </w:r>
      <w:r w:rsidR="006D5329">
        <w:rPr>
          <w:rFonts w:ascii="Arial" w:hAnsi="Arial" w:cs="Arial"/>
          <w:sz w:val="24"/>
          <w:szCs w:val="24"/>
        </w:rPr>
        <w:t xml:space="preserve">needs to be </w:t>
      </w:r>
      <w:r w:rsidR="001859BB">
        <w:rPr>
          <w:rFonts w:ascii="Arial" w:hAnsi="Arial" w:cs="Arial"/>
          <w:sz w:val="24"/>
          <w:szCs w:val="24"/>
        </w:rPr>
        <w:t xml:space="preserve">determined and </w:t>
      </w:r>
      <w:r w:rsidR="00F64726">
        <w:rPr>
          <w:rFonts w:ascii="Arial" w:hAnsi="Arial" w:cs="Arial"/>
          <w:sz w:val="24"/>
          <w:szCs w:val="24"/>
        </w:rPr>
        <w:t xml:space="preserve">how much detail is required? </w:t>
      </w:r>
      <w:sdt>
        <w:sdtPr>
          <w:rPr>
            <w:rFonts w:ascii="Arial" w:hAnsi="Arial" w:cs="Arial"/>
            <w:sz w:val="24"/>
            <w:szCs w:val="24"/>
          </w:rPr>
          <w:id w:val="1915353584"/>
          <w:citation/>
        </w:sdtPr>
        <w:sdtContent>
          <w:r w:rsidR="00F64726">
            <w:rPr>
              <w:rFonts w:ascii="Arial" w:hAnsi="Arial" w:cs="Arial"/>
              <w:sz w:val="24"/>
              <w:szCs w:val="24"/>
            </w:rPr>
            <w:fldChar w:fldCharType="begin"/>
          </w:r>
          <w:r w:rsidR="00250B55">
            <w:rPr>
              <w:rFonts w:ascii="Arial" w:hAnsi="Arial" w:cs="Arial"/>
              <w:sz w:val="24"/>
              <w:szCs w:val="24"/>
            </w:rPr>
            <w:instrText xml:space="preserve">CITATION Sil11 \l 2057 </w:instrText>
          </w:r>
          <w:r w:rsidR="00F64726">
            <w:rPr>
              <w:rFonts w:ascii="Arial" w:hAnsi="Arial" w:cs="Arial"/>
              <w:sz w:val="24"/>
              <w:szCs w:val="24"/>
            </w:rPr>
            <w:fldChar w:fldCharType="separate"/>
          </w:r>
          <w:r w:rsidR="00250B55" w:rsidRPr="00250B55">
            <w:rPr>
              <w:rFonts w:ascii="Arial" w:hAnsi="Arial" w:cs="Arial"/>
              <w:noProof/>
              <w:sz w:val="24"/>
              <w:szCs w:val="24"/>
            </w:rPr>
            <w:t>(Silverman, 2011)</w:t>
          </w:r>
          <w:r w:rsidR="00F64726">
            <w:rPr>
              <w:rFonts w:ascii="Arial" w:hAnsi="Arial" w:cs="Arial"/>
              <w:sz w:val="24"/>
              <w:szCs w:val="24"/>
            </w:rPr>
            <w:fldChar w:fldCharType="end"/>
          </w:r>
        </w:sdtContent>
      </w:sdt>
      <w:r w:rsidR="00F64726">
        <w:rPr>
          <w:rFonts w:ascii="Arial" w:hAnsi="Arial" w:cs="Arial"/>
          <w:sz w:val="24"/>
          <w:szCs w:val="24"/>
        </w:rPr>
        <w:t>.</w:t>
      </w:r>
    </w:p>
    <w:p w14:paraId="436D684A" w14:textId="77777777" w:rsidR="00954039" w:rsidRPr="009F0D09" w:rsidRDefault="00954039" w:rsidP="009F0D09">
      <w:pPr>
        <w:spacing w:after="0" w:line="360" w:lineRule="auto"/>
        <w:rPr>
          <w:rFonts w:ascii="Arial" w:hAnsi="Arial" w:cs="Arial"/>
          <w:sz w:val="24"/>
          <w:szCs w:val="24"/>
        </w:rPr>
      </w:pPr>
    </w:p>
    <w:p w14:paraId="364A18AD" w14:textId="0D67379F" w:rsidR="0071094F" w:rsidRDefault="005413E3" w:rsidP="009F0D09">
      <w:pPr>
        <w:spacing w:after="0" w:line="360" w:lineRule="auto"/>
        <w:rPr>
          <w:rFonts w:ascii="Arial" w:hAnsi="Arial" w:cs="Arial"/>
          <w:sz w:val="24"/>
          <w:szCs w:val="24"/>
        </w:rPr>
      </w:pPr>
      <w:r w:rsidRPr="005413E3">
        <w:rPr>
          <w:rFonts w:ascii="Arial" w:hAnsi="Arial" w:cs="Arial"/>
          <w:sz w:val="24"/>
          <w:szCs w:val="24"/>
        </w:rPr>
        <w:t>According to Gorman and Clayton, although qualitative methodology assumes that reality is socially constructed, quantitative methodology presumes that social facts are objectively true</w:t>
      </w:r>
      <w:r w:rsidR="008122D3" w:rsidRPr="008122D3">
        <w:rPr>
          <w:rFonts w:ascii="Arial" w:hAnsi="Arial" w:cs="Arial"/>
          <w:sz w:val="24"/>
          <w:szCs w:val="24"/>
        </w:rPr>
        <w:t>.</w:t>
      </w:r>
      <w:sdt>
        <w:sdtPr>
          <w:rPr>
            <w:rFonts w:ascii="Arial" w:hAnsi="Arial" w:cs="Arial"/>
            <w:sz w:val="24"/>
            <w:szCs w:val="24"/>
          </w:rPr>
          <w:id w:val="984585246"/>
          <w:citation/>
        </w:sdtPr>
        <w:sdtContent>
          <w:r w:rsidR="00174114">
            <w:rPr>
              <w:rFonts w:ascii="Arial" w:hAnsi="Arial" w:cs="Arial"/>
              <w:sz w:val="24"/>
              <w:szCs w:val="24"/>
            </w:rPr>
            <w:fldChar w:fldCharType="begin"/>
          </w:r>
          <w:r w:rsidR="00174114">
            <w:rPr>
              <w:rFonts w:ascii="Arial" w:hAnsi="Arial" w:cs="Arial"/>
              <w:sz w:val="24"/>
              <w:szCs w:val="24"/>
            </w:rPr>
            <w:instrText xml:space="preserve"> CITATION Ali07 \l 2057 </w:instrText>
          </w:r>
          <w:r w:rsidR="00174114">
            <w:rPr>
              <w:rFonts w:ascii="Arial" w:hAnsi="Arial" w:cs="Arial"/>
              <w:sz w:val="24"/>
              <w:szCs w:val="24"/>
            </w:rPr>
            <w:fldChar w:fldCharType="separate"/>
          </w:r>
          <w:r w:rsidR="00174114">
            <w:rPr>
              <w:rFonts w:ascii="Arial" w:hAnsi="Arial" w:cs="Arial"/>
              <w:noProof/>
              <w:sz w:val="24"/>
              <w:szCs w:val="24"/>
            </w:rPr>
            <w:t xml:space="preserve"> </w:t>
          </w:r>
          <w:r w:rsidR="00174114" w:rsidRPr="00174114">
            <w:rPr>
              <w:rFonts w:ascii="Arial" w:hAnsi="Arial" w:cs="Arial"/>
              <w:noProof/>
              <w:sz w:val="24"/>
              <w:szCs w:val="24"/>
            </w:rPr>
            <w:t>(Pickard, 2007)</w:t>
          </w:r>
          <w:r w:rsidR="00174114">
            <w:rPr>
              <w:rFonts w:ascii="Arial" w:hAnsi="Arial" w:cs="Arial"/>
              <w:sz w:val="24"/>
              <w:szCs w:val="24"/>
            </w:rPr>
            <w:fldChar w:fldCharType="end"/>
          </w:r>
        </w:sdtContent>
      </w:sdt>
      <w:r w:rsidR="00822722">
        <w:rPr>
          <w:rFonts w:ascii="Arial" w:hAnsi="Arial" w:cs="Arial"/>
          <w:sz w:val="24"/>
          <w:szCs w:val="24"/>
        </w:rPr>
        <w:t xml:space="preserve">. </w:t>
      </w:r>
      <w:r w:rsidR="00822722" w:rsidRPr="00822722">
        <w:rPr>
          <w:rFonts w:ascii="Arial" w:hAnsi="Arial" w:cs="Arial"/>
          <w:sz w:val="24"/>
          <w:szCs w:val="24"/>
        </w:rPr>
        <w:t>When a theory is developed and tested to see if it is true or not, the quantitative technique is applied.</w:t>
      </w:r>
      <w:sdt>
        <w:sdtPr>
          <w:rPr>
            <w:rFonts w:ascii="Arial" w:hAnsi="Arial" w:cs="Arial"/>
            <w:sz w:val="24"/>
            <w:szCs w:val="24"/>
          </w:rPr>
          <w:id w:val="-738559230"/>
          <w:citation/>
        </w:sdtPr>
        <w:sdtContent>
          <w:r w:rsidR="002209E1">
            <w:rPr>
              <w:rFonts w:ascii="Arial" w:hAnsi="Arial" w:cs="Arial"/>
              <w:sz w:val="24"/>
              <w:szCs w:val="24"/>
            </w:rPr>
            <w:fldChar w:fldCharType="begin"/>
          </w:r>
          <w:r w:rsidR="002209E1">
            <w:rPr>
              <w:rFonts w:ascii="Arial" w:hAnsi="Arial" w:cs="Arial"/>
              <w:sz w:val="24"/>
              <w:szCs w:val="24"/>
            </w:rPr>
            <w:instrText xml:space="preserve"> CITATION Iso98 \l 2057 </w:instrText>
          </w:r>
          <w:r w:rsidR="002209E1">
            <w:rPr>
              <w:rFonts w:ascii="Arial" w:hAnsi="Arial" w:cs="Arial"/>
              <w:sz w:val="24"/>
              <w:szCs w:val="24"/>
            </w:rPr>
            <w:fldChar w:fldCharType="separate"/>
          </w:r>
          <w:r w:rsidR="002209E1">
            <w:rPr>
              <w:rFonts w:ascii="Arial" w:hAnsi="Arial" w:cs="Arial"/>
              <w:noProof/>
              <w:sz w:val="24"/>
              <w:szCs w:val="24"/>
            </w:rPr>
            <w:t xml:space="preserve"> </w:t>
          </w:r>
          <w:r w:rsidR="002209E1" w:rsidRPr="002209E1">
            <w:rPr>
              <w:rFonts w:ascii="Arial" w:hAnsi="Arial" w:cs="Arial"/>
              <w:noProof/>
              <w:sz w:val="24"/>
              <w:szCs w:val="24"/>
            </w:rPr>
            <w:t>(Benz, 1998)</w:t>
          </w:r>
          <w:r w:rsidR="002209E1">
            <w:rPr>
              <w:rFonts w:ascii="Arial" w:hAnsi="Arial" w:cs="Arial"/>
              <w:sz w:val="24"/>
              <w:szCs w:val="24"/>
            </w:rPr>
            <w:fldChar w:fldCharType="end"/>
          </w:r>
        </w:sdtContent>
      </w:sdt>
    </w:p>
    <w:p w14:paraId="395E0718" w14:textId="72E01C4B" w:rsidR="00693547" w:rsidRDefault="00693547" w:rsidP="009F0D09">
      <w:pPr>
        <w:spacing w:after="0" w:line="360" w:lineRule="auto"/>
        <w:rPr>
          <w:rFonts w:ascii="Arial" w:hAnsi="Arial" w:cs="Arial"/>
          <w:sz w:val="24"/>
          <w:szCs w:val="24"/>
        </w:rPr>
      </w:pPr>
      <w:r>
        <w:rPr>
          <w:rFonts w:ascii="Arial" w:hAnsi="Arial" w:cs="Arial"/>
          <w:sz w:val="24"/>
          <w:szCs w:val="24"/>
        </w:rPr>
        <w:t xml:space="preserve">When using quantitative </w:t>
      </w:r>
      <w:r w:rsidR="00132832">
        <w:rPr>
          <w:rFonts w:ascii="Arial" w:hAnsi="Arial" w:cs="Arial"/>
          <w:sz w:val="24"/>
          <w:szCs w:val="24"/>
        </w:rPr>
        <w:t xml:space="preserve">research methodology, it is important to identify the </w:t>
      </w:r>
      <w:r w:rsidR="004744C6">
        <w:rPr>
          <w:rFonts w:ascii="Arial" w:hAnsi="Arial" w:cs="Arial"/>
          <w:sz w:val="24"/>
          <w:szCs w:val="24"/>
        </w:rPr>
        <w:t>issue,</w:t>
      </w:r>
      <w:r w:rsidR="001736D5">
        <w:rPr>
          <w:rFonts w:ascii="Arial" w:hAnsi="Arial" w:cs="Arial"/>
          <w:sz w:val="24"/>
          <w:szCs w:val="24"/>
        </w:rPr>
        <w:t xml:space="preserve"> then p</w:t>
      </w:r>
      <w:r w:rsidR="003B0233" w:rsidRPr="003B0233">
        <w:rPr>
          <w:rFonts w:ascii="Arial" w:hAnsi="Arial" w:cs="Arial"/>
          <w:sz w:val="24"/>
          <w:szCs w:val="24"/>
        </w:rPr>
        <w:t xml:space="preserve">repare the research questions that must be addressed </w:t>
      </w:r>
      <w:proofErr w:type="gramStart"/>
      <w:r w:rsidR="003B0233" w:rsidRPr="003B0233">
        <w:rPr>
          <w:rFonts w:ascii="Arial" w:hAnsi="Arial" w:cs="Arial"/>
          <w:sz w:val="24"/>
          <w:szCs w:val="24"/>
        </w:rPr>
        <w:t>in order to</w:t>
      </w:r>
      <w:proofErr w:type="gramEnd"/>
      <w:r w:rsidR="003B0233" w:rsidRPr="003B0233">
        <w:rPr>
          <w:rFonts w:ascii="Arial" w:hAnsi="Arial" w:cs="Arial"/>
          <w:sz w:val="24"/>
          <w:szCs w:val="24"/>
        </w:rPr>
        <w:t xml:space="preserve"> solve the problem of the study</w:t>
      </w:r>
      <w:r w:rsidR="00F15859">
        <w:rPr>
          <w:rFonts w:ascii="Arial" w:hAnsi="Arial" w:cs="Arial"/>
          <w:sz w:val="24"/>
          <w:szCs w:val="24"/>
        </w:rPr>
        <w:t xml:space="preserve"> and develop a plan, which</w:t>
      </w:r>
      <w:r w:rsidR="00D8538E" w:rsidRPr="00D8538E">
        <w:rPr>
          <w:rFonts w:ascii="Arial" w:hAnsi="Arial" w:cs="Arial"/>
          <w:sz w:val="24"/>
          <w:szCs w:val="24"/>
        </w:rPr>
        <w:t xml:space="preserve"> involves selecting the target audience, sample, and data gathering strategy</w:t>
      </w:r>
      <w:r w:rsidR="004D319F">
        <w:rPr>
          <w:rFonts w:ascii="Arial" w:hAnsi="Arial" w:cs="Arial"/>
          <w:sz w:val="24"/>
          <w:szCs w:val="24"/>
        </w:rPr>
        <w:t xml:space="preserve">. </w:t>
      </w:r>
      <w:r w:rsidR="00017B02">
        <w:rPr>
          <w:rFonts w:ascii="Arial" w:hAnsi="Arial" w:cs="Arial"/>
          <w:sz w:val="24"/>
          <w:szCs w:val="24"/>
        </w:rPr>
        <w:t>The information is then analysed</w:t>
      </w:r>
      <w:r w:rsidR="0095345D">
        <w:rPr>
          <w:rFonts w:ascii="Arial" w:hAnsi="Arial" w:cs="Arial"/>
          <w:sz w:val="24"/>
          <w:szCs w:val="24"/>
        </w:rPr>
        <w:t xml:space="preserve">, </w:t>
      </w:r>
      <w:r w:rsidR="0095345D">
        <w:rPr>
          <w:rFonts w:ascii="Arial" w:hAnsi="Arial" w:cs="Arial"/>
          <w:sz w:val="24"/>
          <w:szCs w:val="24"/>
        </w:rPr>
        <w:lastRenderedPageBreak/>
        <w:t>which helps form the conclusion</w:t>
      </w:r>
      <w:sdt>
        <w:sdtPr>
          <w:rPr>
            <w:rFonts w:ascii="Arial" w:hAnsi="Arial" w:cs="Arial"/>
            <w:sz w:val="24"/>
            <w:szCs w:val="24"/>
          </w:rPr>
          <w:id w:val="-474068367"/>
          <w:citation/>
        </w:sdtPr>
        <w:sdtContent>
          <w:r w:rsidR="009F4B4D">
            <w:rPr>
              <w:rFonts w:ascii="Arial" w:hAnsi="Arial" w:cs="Arial"/>
              <w:sz w:val="24"/>
              <w:szCs w:val="24"/>
            </w:rPr>
            <w:fldChar w:fldCharType="begin"/>
          </w:r>
          <w:r w:rsidR="009F4B4D">
            <w:rPr>
              <w:rFonts w:ascii="Arial" w:hAnsi="Arial" w:cs="Arial"/>
              <w:sz w:val="24"/>
              <w:szCs w:val="24"/>
            </w:rPr>
            <w:instrText xml:space="preserve"> CITATION Man18 \l 2057 </w:instrText>
          </w:r>
          <w:r w:rsidR="009F4B4D">
            <w:rPr>
              <w:rFonts w:ascii="Arial" w:hAnsi="Arial" w:cs="Arial"/>
              <w:sz w:val="24"/>
              <w:szCs w:val="24"/>
            </w:rPr>
            <w:fldChar w:fldCharType="separate"/>
          </w:r>
          <w:r w:rsidR="009F4B4D">
            <w:rPr>
              <w:rFonts w:ascii="Arial" w:hAnsi="Arial" w:cs="Arial"/>
              <w:noProof/>
              <w:sz w:val="24"/>
              <w:szCs w:val="24"/>
            </w:rPr>
            <w:t xml:space="preserve"> </w:t>
          </w:r>
          <w:r w:rsidR="009F4B4D" w:rsidRPr="009F4B4D">
            <w:rPr>
              <w:rFonts w:ascii="Arial" w:hAnsi="Arial" w:cs="Arial"/>
              <w:noProof/>
              <w:sz w:val="24"/>
              <w:szCs w:val="24"/>
            </w:rPr>
            <w:t>(Bhatia, 2018)</w:t>
          </w:r>
          <w:r w:rsidR="009F4B4D">
            <w:rPr>
              <w:rFonts w:ascii="Arial" w:hAnsi="Arial" w:cs="Arial"/>
              <w:sz w:val="24"/>
              <w:szCs w:val="24"/>
            </w:rPr>
            <w:fldChar w:fldCharType="end"/>
          </w:r>
        </w:sdtContent>
      </w:sdt>
      <w:r w:rsidR="00A44327">
        <w:rPr>
          <w:rFonts w:ascii="Arial" w:hAnsi="Arial" w:cs="Arial"/>
          <w:sz w:val="24"/>
          <w:szCs w:val="24"/>
        </w:rPr>
        <w:t xml:space="preserve">. </w:t>
      </w:r>
      <w:r w:rsidR="00A44327" w:rsidRPr="00A44327">
        <w:rPr>
          <w:rFonts w:ascii="Arial" w:hAnsi="Arial" w:cs="Arial"/>
          <w:sz w:val="24"/>
          <w:szCs w:val="24"/>
        </w:rPr>
        <w:t>Online polls, surveys, and questionnaires are used to gather data for quantitative research.</w:t>
      </w:r>
      <w:r w:rsidR="00A44327">
        <w:rPr>
          <w:rFonts w:ascii="Arial" w:hAnsi="Arial" w:cs="Arial"/>
          <w:sz w:val="24"/>
          <w:szCs w:val="24"/>
        </w:rPr>
        <w:t xml:space="preserve"> </w:t>
      </w:r>
      <w:r w:rsidR="00A44327" w:rsidRPr="00A44327">
        <w:rPr>
          <w:rFonts w:ascii="Arial" w:hAnsi="Arial" w:cs="Arial"/>
          <w:sz w:val="24"/>
          <w:szCs w:val="24"/>
        </w:rPr>
        <w:t xml:space="preserve">The outcomes could </w:t>
      </w:r>
      <w:r w:rsidR="001F1C9C">
        <w:rPr>
          <w:rFonts w:ascii="Arial" w:hAnsi="Arial" w:cs="Arial"/>
          <w:sz w:val="24"/>
          <w:szCs w:val="24"/>
        </w:rPr>
        <w:t xml:space="preserve">then </w:t>
      </w:r>
      <w:r w:rsidR="00A44327" w:rsidRPr="00A44327">
        <w:rPr>
          <w:rFonts w:ascii="Arial" w:hAnsi="Arial" w:cs="Arial"/>
          <w:sz w:val="24"/>
          <w:szCs w:val="24"/>
        </w:rPr>
        <w:t>be transformed into useful data and information.</w:t>
      </w:r>
    </w:p>
    <w:p w14:paraId="5E3B8E38" w14:textId="77777777" w:rsidR="0071094F" w:rsidRPr="009F0D09" w:rsidRDefault="0071094F" w:rsidP="009F0D09">
      <w:pPr>
        <w:spacing w:after="0" w:line="360" w:lineRule="auto"/>
        <w:rPr>
          <w:rFonts w:ascii="Arial" w:hAnsi="Arial" w:cs="Arial"/>
          <w:sz w:val="24"/>
          <w:szCs w:val="24"/>
        </w:rPr>
      </w:pPr>
    </w:p>
    <w:p w14:paraId="4C490116" w14:textId="55C1152C" w:rsidR="004C55EE" w:rsidRDefault="0017602B" w:rsidP="009F0D09">
      <w:pPr>
        <w:spacing w:after="0" w:line="360" w:lineRule="auto"/>
        <w:rPr>
          <w:rFonts w:ascii="Arial" w:hAnsi="Arial" w:cs="Arial"/>
          <w:sz w:val="24"/>
          <w:szCs w:val="24"/>
        </w:rPr>
      </w:pPr>
      <w:r w:rsidRPr="009F0D09">
        <w:rPr>
          <w:rFonts w:ascii="Arial" w:hAnsi="Arial" w:cs="Arial"/>
          <w:sz w:val="24"/>
          <w:szCs w:val="24"/>
        </w:rPr>
        <w:t xml:space="preserve">Using a quantitative method to collect data </w:t>
      </w:r>
      <w:r w:rsidR="004C5B9A">
        <w:rPr>
          <w:rFonts w:ascii="Arial" w:hAnsi="Arial" w:cs="Arial"/>
          <w:sz w:val="24"/>
          <w:szCs w:val="24"/>
        </w:rPr>
        <w:t xml:space="preserve">will be </w:t>
      </w:r>
      <w:r w:rsidRPr="009F0D09">
        <w:rPr>
          <w:rFonts w:ascii="Arial" w:hAnsi="Arial" w:cs="Arial"/>
          <w:sz w:val="24"/>
          <w:szCs w:val="24"/>
        </w:rPr>
        <w:t xml:space="preserve">the most beneficial to </w:t>
      </w:r>
      <w:r w:rsidR="004C2007" w:rsidRPr="009F0D09">
        <w:rPr>
          <w:rFonts w:ascii="Arial" w:hAnsi="Arial" w:cs="Arial"/>
          <w:sz w:val="24"/>
          <w:szCs w:val="24"/>
        </w:rPr>
        <w:t xml:space="preserve">this </w:t>
      </w:r>
      <w:r w:rsidRPr="009F0D09">
        <w:rPr>
          <w:rFonts w:ascii="Arial" w:hAnsi="Arial" w:cs="Arial"/>
          <w:sz w:val="24"/>
          <w:szCs w:val="24"/>
        </w:rPr>
        <w:t>research.</w:t>
      </w:r>
      <w:r w:rsidR="004C55EE">
        <w:rPr>
          <w:rFonts w:ascii="Arial" w:hAnsi="Arial" w:cs="Arial"/>
          <w:sz w:val="24"/>
          <w:szCs w:val="24"/>
        </w:rPr>
        <w:t xml:space="preserve"> </w:t>
      </w:r>
      <w:r w:rsidR="004C55EE" w:rsidRPr="004C55EE">
        <w:rPr>
          <w:rFonts w:ascii="Arial" w:hAnsi="Arial" w:cs="Arial"/>
          <w:sz w:val="24"/>
          <w:szCs w:val="24"/>
        </w:rPr>
        <w:t>Due to the modest size of the study project and the time constraints, it</w:t>
      </w:r>
      <w:r w:rsidR="004C5E49">
        <w:rPr>
          <w:rFonts w:ascii="Arial" w:hAnsi="Arial" w:cs="Arial"/>
          <w:sz w:val="24"/>
          <w:szCs w:val="24"/>
        </w:rPr>
        <w:t xml:space="preserve"> has been </w:t>
      </w:r>
      <w:r w:rsidR="004C55EE" w:rsidRPr="004C55EE">
        <w:rPr>
          <w:rFonts w:ascii="Arial" w:hAnsi="Arial" w:cs="Arial"/>
          <w:sz w:val="24"/>
          <w:szCs w:val="24"/>
        </w:rPr>
        <w:t xml:space="preserve">decided to use a quantitative way to collect information using a questionnaire. Without a quantitative approach, there would be far too much data to assess. </w:t>
      </w:r>
      <w:r w:rsidRPr="009F0D09">
        <w:rPr>
          <w:rFonts w:ascii="Arial" w:hAnsi="Arial" w:cs="Arial"/>
          <w:sz w:val="24"/>
          <w:szCs w:val="24"/>
        </w:rPr>
        <w:t xml:space="preserve"> </w:t>
      </w:r>
    </w:p>
    <w:p w14:paraId="1472DE8D" w14:textId="77777777" w:rsidR="00926D63" w:rsidRDefault="00926D63" w:rsidP="009F0D09">
      <w:pPr>
        <w:spacing w:after="0" w:line="360" w:lineRule="auto"/>
        <w:rPr>
          <w:rFonts w:ascii="Arial" w:hAnsi="Arial" w:cs="Arial"/>
          <w:sz w:val="24"/>
          <w:szCs w:val="24"/>
        </w:rPr>
      </w:pPr>
    </w:p>
    <w:p w14:paraId="44965626" w14:textId="01664A9C" w:rsidR="00FE3270" w:rsidRDefault="0017602B" w:rsidP="009F0D09">
      <w:pPr>
        <w:spacing w:after="0" w:line="360" w:lineRule="auto"/>
        <w:rPr>
          <w:rFonts w:ascii="Arial" w:hAnsi="Arial" w:cs="Arial"/>
          <w:sz w:val="24"/>
          <w:szCs w:val="24"/>
        </w:rPr>
      </w:pPr>
      <w:r w:rsidRPr="009F0D09">
        <w:rPr>
          <w:rFonts w:ascii="Arial" w:hAnsi="Arial" w:cs="Arial"/>
          <w:sz w:val="24"/>
          <w:szCs w:val="24"/>
        </w:rPr>
        <w:t>A brief questionnaire will be designed to help gather</w:t>
      </w:r>
      <w:r w:rsidRPr="009F0D09">
        <w:rPr>
          <w:rFonts w:ascii="Arial" w:hAnsi="Arial" w:cs="Arial"/>
          <w:color w:val="000000" w:themeColor="text1"/>
          <w:sz w:val="24"/>
          <w:szCs w:val="24"/>
        </w:rPr>
        <w:t xml:space="preserve"> quantitative data. The questionnaire </w:t>
      </w:r>
      <w:r w:rsidR="00AE7BE9">
        <w:rPr>
          <w:rFonts w:ascii="Arial" w:hAnsi="Arial" w:cs="Arial"/>
          <w:color w:val="000000" w:themeColor="text1"/>
          <w:sz w:val="24"/>
          <w:szCs w:val="24"/>
        </w:rPr>
        <w:t xml:space="preserve">will </w:t>
      </w:r>
      <w:r w:rsidRPr="009F0D09">
        <w:rPr>
          <w:rFonts w:ascii="Arial" w:hAnsi="Arial" w:cs="Arial"/>
          <w:color w:val="000000" w:themeColor="text1"/>
          <w:sz w:val="24"/>
          <w:szCs w:val="24"/>
        </w:rPr>
        <w:t xml:space="preserve">include short and precise closed questions. </w:t>
      </w:r>
      <w:r w:rsidR="004C4E07" w:rsidRPr="009F0D09">
        <w:rPr>
          <w:rFonts w:ascii="Arial" w:hAnsi="Arial" w:cs="Arial"/>
          <w:sz w:val="24"/>
          <w:szCs w:val="24"/>
        </w:rPr>
        <w:t>Police officers should find it easier to complete a brief questionnaire with yes or no and strongly agree to strongly disagree responses since they frequently do not have much free time, especially throughout the course of their shifts.</w:t>
      </w:r>
    </w:p>
    <w:p w14:paraId="47A5B323" w14:textId="369F00D8" w:rsidR="009727ED" w:rsidRDefault="009246CA" w:rsidP="009F0D09">
      <w:pPr>
        <w:spacing w:after="0" w:line="360" w:lineRule="auto"/>
        <w:rPr>
          <w:rFonts w:ascii="Arial" w:hAnsi="Arial" w:cs="Arial"/>
          <w:sz w:val="24"/>
          <w:szCs w:val="24"/>
        </w:rPr>
      </w:pPr>
      <w:r>
        <w:rPr>
          <w:rFonts w:ascii="Arial" w:hAnsi="Arial" w:cs="Arial"/>
          <w:sz w:val="24"/>
          <w:szCs w:val="24"/>
        </w:rPr>
        <w:t xml:space="preserve">The questionnaire will be constructed using the Likert scale. </w:t>
      </w:r>
      <w:r w:rsidR="0063191F" w:rsidRPr="0063191F">
        <w:rPr>
          <w:rFonts w:ascii="Arial" w:hAnsi="Arial" w:cs="Arial"/>
          <w:sz w:val="24"/>
          <w:szCs w:val="24"/>
        </w:rPr>
        <w:t>This scaling technique will enable respondents to indicate their level of agreement with a statement by choosing the response that best represents their decision.</w:t>
      </w:r>
      <w:sdt>
        <w:sdtPr>
          <w:rPr>
            <w:rFonts w:ascii="Arial" w:hAnsi="Arial" w:cs="Arial"/>
            <w:sz w:val="24"/>
            <w:szCs w:val="24"/>
          </w:rPr>
          <w:id w:val="-1676648268"/>
          <w:citation/>
        </w:sdtPr>
        <w:sdtContent>
          <w:r w:rsidR="009C012F">
            <w:rPr>
              <w:rFonts w:ascii="Arial" w:hAnsi="Arial" w:cs="Arial"/>
              <w:sz w:val="24"/>
              <w:szCs w:val="24"/>
            </w:rPr>
            <w:fldChar w:fldCharType="begin"/>
          </w:r>
          <w:r w:rsidR="009C012F">
            <w:rPr>
              <w:rFonts w:ascii="Arial" w:hAnsi="Arial" w:cs="Arial"/>
              <w:sz w:val="24"/>
              <w:szCs w:val="24"/>
            </w:rPr>
            <w:instrText xml:space="preserve"> CITATION Ali07 \l 2057 </w:instrText>
          </w:r>
          <w:r w:rsidR="009C012F">
            <w:rPr>
              <w:rFonts w:ascii="Arial" w:hAnsi="Arial" w:cs="Arial"/>
              <w:sz w:val="24"/>
              <w:szCs w:val="24"/>
            </w:rPr>
            <w:fldChar w:fldCharType="separate"/>
          </w:r>
          <w:r w:rsidR="009C012F">
            <w:rPr>
              <w:rFonts w:ascii="Arial" w:hAnsi="Arial" w:cs="Arial"/>
              <w:noProof/>
              <w:sz w:val="24"/>
              <w:szCs w:val="24"/>
            </w:rPr>
            <w:t xml:space="preserve"> </w:t>
          </w:r>
          <w:r w:rsidR="009C012F" w:rsidRPr="009C012F">
            <w:rPr>
              <w:rFonts w:ascii="Arial" w:hAnsi="Arial" w:cs="Arial"/>
              <w:noProof/>
              <w:sz w:val="24"/>
              <w:szCs w:val="24"/>
            </w:rPr>
            <w:t>(Pickard, 2007)</w:t>
          </w:r>
          <w:r w:rsidR="009C012F">
            <w:rPr>
              <w:rFonts w:ascii="Arial" w:hAnsi="Arial" w:cs="Arial"/>
              <w:sz w:val="24"/>
              <w:szCs w:val="24"/>
            </w:rPr>
            <w:fldChar w:fldCharType="end"/>
          </w:r>
        </w:sdtContent>
      </w:sdt>
    </w:p>
    <w:p w14:paraId="7C081BF0" w14:textId="46B87A49" w:rsidR="001245C7" w:rsidRPr="009F0D09" w:rsidRDefault="001245C7" w:rsidP="001245C7">
      <w:pPr>
        <w:spacing w:after="0" w:line="360" w:lineRule="auto"/>
        <w:rPr>
          <w:rFonts w:ascii="Arial" w:hAnsi="Arial" w:cs="Arial"/>
          <w:sz w:val="24"/>
          <w:szCs w:val="24"/>
        </w:rPr>
      </w:pPr>
      <w:r w:rsidRPr="009F0D09">
        <w:rPr>
          <w:rFonts w:ascii="Arial" w:hAnsi="Arial" w:cs="Arial"/>
          <w:sz w:val="24"/>
          <w:szCs w:val="24"/>
        </w:rPr>
        <w:t xml:space="preserve">To aid a more successful study, both qualitative and </w:t>
      </w:r>
      <w:proofErr w:type="gramStart"/>
      <w:r w:rsidRPr="009F0D09">
        <w:rPr>
          <w:rFonts w:ascii="Arial" w:hAnsi="Arial" w:cs="Arial"/>
          <w:sz w:val="24"/>
          <w:szCs w:val="24"/>
        </w:rPr>
        <w:t>quantitative  methods</w:t>
      </w:r>
      <w:proofErr w:type="gramEnd"/>
      <w:r w:rsidRPr="009F0D09">
        <w:rPr>
          <w:rFonts w:ascii="Arial" w:hAnsi="Arial" w:cs="Arial"/>
          <w:sz w:val="24"/>
          <w:szCs w:val="24"/>
        </w:rPr>
        <w:t xml:space="preserve"> would be an ideal combination in order to obtain more detailed responses, and provide stronger evidence. A mixed method approach can add validity and credibility, be objective and can synchronize the findings of both methods. </w:t>
      </w:r>
      <w:sdt>
        <w:sdtPr>
          <w:rPr>
            <w:rFonts w:ascii="Arial" w:hAnsi="Arial" w:cs="Arial"/>
            <w:sz w:val="24"/>
            <w:szCs w:val="24"/>
          </w:rPr>
          <w:id w:val="105478199"/>
          <w:citation/>
        </w:sdtPr>
        <w:sdtContent>
          <w:r w:rsidRPr="009F0D09">
            <w:rPr>
              <w:rFonts w:ascii="Arial" w:hAnsi="Arial" w:cs="Arial"/>
              <w:sz w:val="24"/>
              <w:szCs w:val="24"/>
            </w:rPr>
            <w:fldChar w:fldCharType="begin"/>
          </w:r>
          <w:r w:rsidRPr="009F0D09">
            <w:rPr>
              <w:rFonts w:ascii="Arial" w:hAnsi="Arial" w:cs="Arial"/>
              <w:sz w:val="24"/>
              <w:szCs w:val="24"/>
            </w:rPr>
            <w:instrText xml:space="preserve"> CITATION Yvo85 \l 2057 </w:instrText>
          </w:r>
          <w:r w:rsidRPr="009F0D09">
            <w:rPr>
              <w:rFonts w:ascii="Arial" w:hAnsi="Arial" w:cs="Arial"/>
              <w:sz w:val="24"/>
              <w:szCs w:val="24"/>
            </w:rPr>
            <w:fldChar w:fldCharType="separate"/>
          </w:r>
          <w:r w:rsidRPr="009F0D09">
            <w:rPr>
              <w:rFonts w:ascii="Arial" w:hAnsi="Arial" w:cs="Arial"/>
              <w:noProof/>
              <w:sz w:val="24"/>
              <w:szCs w:val="24"/>
            </w:rPr>
            <w:t>(Guba, 1985)</w:t>
          </w:r>
          <w:r w:rsidRPr="009F0D09">
            <w:rPr>
              <w:rFonts w:ascii="Arial" w:hAnsi="Arial" w:cs="Arial"/>
              <w:sz w:val="24"/>
              <w:szCs w:val="24"/>
            </w:rPr>
            <w:fldChar w:fldCharType="end"/>
          </w:r>
        </w:sdtContent>
      </w:sdt>
      <w:r>
        <w:rPr>
          <w:rFonts w:ascii="Arial" w:hAnsi="Arial" w:cs="Arial"/>
          <w:sz w:val="24"/>
          <w:szCs w:val="24"/>
        </w:rPr>
        <w:t>.</w:t>
      </w:r>
      <w:r w:rsidR="0063191F">
        <w:rPr>
          <w:rFonts w:ascii="Arial" w:hAnsi="Arial" w:cs="Arial"/>
          <w:sz w:val="24"/>
          <w:szCs w:val="24"/>
        </w:rPr>
        <w:t xml:space="preserve"> There will be an option at the end of the questionnaire for additional comments</w:t>
      </w:r>
      <w:r w:rsidR="00A76806">
        <w:rPr>
          <w:rFonts w:ascii="Arial" w:hAnsi="Arial" w:cs="Arial"/>
          <w:sz w:val="24"/>
          <w:szCs w:val="24"/>
        </w:rPr>
        <w:t xml:space="preserve"> so that will allow the participant an option to provide their opinion on the subject.</w:t>
      </w:r>
    </w:p>
    <w:p w14:paraId="24DBBF03" w14:textId="77777777" w:rsidR="000D5A51" w:rsidRPr="009F0D09" w:rsidRDefault="000D5A51" w:rsidP="009F0D09">
      <w:pPr>
        <w:spacing w:after="0" w:line="360" w:lineRule="auto"/>
        <w:rPr>
          <w:rFonts w:ascii="Arial" w:hAnsi="Arial" w:cs="Arial"/>
          <w:color w:val="000000" w:themeColor="text1"/>
          <w:sz w:val="24"/>
          <w:szCs w:val="24"/>
        </w:rPr>
      </w:pPr>
    </w:p>
    <w:p w14:paraId="1D3BA6B7" w14:textId="74188F40" w:rsidR="000D5A51" w:rsidRDefault="00C910A8" w:rsidP="009F0D09">
      <w:pPr>
        <w:spacing w:after="0" w:line="360" w:lineRule="auto"/>
        <w:rPr>
          <w:rFonts w:ascii="Arial" w:hAnsi="Arial" w:cs="Arial"/>
          <w:color w:val="000000" w:themeColor="text1"/>
          <w:sz w:val="24"/>
          <w:szCs w:val="24"/>
        </w:rPr>
      </w:pPr>
      <w:r w:rsidRPr="009F0D09">
        <w:rPr>
          <w:rFonts w:ascii="Arial" w:hAnsi="Arial" w:cs="Arial"/>
          <w:color w:val="000000" w:themeColor="text1"/>
          <w:sz w:val="24"/>
          <w:szCs w:val="24"/>
        </w:rPr>
        <w:t xml:space="preserve">The </w:t>
      </w:r>
      <w:r w:rsidR="00F81BEA">
        <w:rPr>
          <w:rFonts w:ascii="Arial" w:hAnsi="Arial" w:cs="Arial"/>
          <w:color w:val="000000" w:themeColor="text1"/>
          <w:sz w:val="24"/>
          <w:szCs w:val="24"/>
        </w:rPr>
        <w:t>questionnaire</w:t>
      </w:r>
      <w:r w:rsidRPr="009F0D09">
        <w:rPr>
          <w:rFonts w:ascii="Arial" w:hAnsi="Arial" w:cs="Arial"/>
          <w:color w:val="000000" w:themeColor="text1"/>
          <w:sz w:val="24"/>
          <w:szCs w:val="24"/>
        </w:rPr>
        <w:t xml:space="preserve"> will be sent to response officers based within the South Wales Police force. </w:t>
      </w:r>
      <w:r w:rsidR="00B053E9" w:rsidRPr="009F0D09">
        <w:rPr>
          <w:rFonts w:ascii="Arial" w:hAnsi="Arial" w:cs="Arial"/>
          <w:color w:val="000000" w:themeColor="text1"/>
          <w:sz w:val="24"/>
          <w:szCs w:val="24"/>
        </w:rPr>
        <w:t xml:space="preserve">This will be done via email, as well as the force’s </w:t>
      </w:r>
      <w:r w:rsidR="00564CB0" w:rsidRPr="009F0D09">
        <w:rPr>
          <w:rFonts w:ascii="Arial" w:hAnsi="Arial" w:cs="Arial"/>
          <w:color w:val="000000" w:themeColor="text1"/>
          <w:sz w:val="24"/>
          <w:szCs w:val="24"/>
        </w:rPr>
        <w:t>web</w:t>
      </w:r>
      <w:r w:rsidR="00B053E9" w:rsidRPr="009F0D09">
        <w:rPr>
          <w:rFonts w:ascii="Arial" w:hAnsi="Arial" w:cs="Arial"/>
          <w:color w:val="000000" w:themeColor="text1"/>
          <w:sz w:val="24"/>
          <w:szCs w:val="24"/>
        </w:rPr>
        <w:t>site</w:t>
      </w:r>
      <w:r w:rsidR="00091E5E">
        <w:rPr>
          <w:rFonts w:ascii="Arial" w:hAnsi="Arial" w:cs="Arial"/>
          <w:color w:val="000000" w:themeColor="text1"/>
          <w:sz w:val="24"/>
          <w:szCs w:val="24"/>
        </w:rPr>
        <w:t xml:space="preserve"> and a link will be provided for a questionnaire to be completed via Survey Monkey.</w:t>
      </w:r>
    </w:p>
    <w:p w14:paraId="5AB07B77" w14:textId="77777777" w:rsidR="00926D63" w:rsidRDefault="00926D63" w:rsidP="009F0D09">
      <w:pPr>
        <w:spacing w:after="0" w:line="360" w:lineRule="auto"/>
        <w:rPr>
          <w:rFonts w:ascii="Arial" w:hAnsi="Arial" w:cs="Arial"/>
          <w:sz w:val="24"/>
          <w:szCs w:val="24"/>
        </w:rPr>
      </w:pPr>
    </w:p>
    <w:p w14:paraId="0AF83277" w14:textId="77777777" w:rsidR="00091E5E" w:rsidRDefault="00E40F1D" w:rsidP="00456866">
      <w:pPr>
        <w:spacing w:after="0" w:line="360" w:lineRule="auto"/>
        <w:rPr>
          <w:rFonts w:ascii="Arial" w:hAnsi="Arial" w:cs="Arial"/>
          <w:color w:val="000000" w:themeColor="text1"/>
          <w:sz w:val="24"/>
          <w:szCs w:val="24"/>
        </w:rPr>
      </w:pPr>
      <w:r w:rsidRPr="00E40F1D">
        <w:rPr>
          <w:rFonts w:ascii="Arial" w:hAnsi="Arial" w:cs="Arial"/>
          <w:color w:val="000000" w:themeColor="text1"/>
          <w:sz w:val="24"/>
          <w:szCs w:val="24"/>
        </w:rPr>
        <w:t>The fact that the study's target population is specifically comprised of South Wales Police officers who have attended domestic abuse occurrences has an impact on the study's results due to the small and focused sample size.</w:t>
      </w:r>
      <w:r w:rsidR="00091E5E">
        <w:rPr>
          <w:rFonts w:ascii="Arial" w:hAnsi="Arial" w:cs="Arial"/>
          <w:color w:val="000000" w:themeColor="text1"/>
          <w:sz w:val="24"/>
          <w:szCs w:val="24"/>
        </w:rPr>
        <w:t xml:space="preserve"> </w:t>
      </w:r>
    </w:p>
    <w:p w14:paraId="020ECEA4" w14:textId="65355512" w:rsidR="00456866" w:rsidRDefault="00091E5E" w:rsidP="00456866">
      <w:pPr>
        <w:spacing w:after="0" w:line="360" w:lineRule="auto"/>
        <w:rPr>
          <w:rFonts w:ascii="Arial" w:hAnsi="Arial" w:cs="Arial"/>
          <w:color w:val="000000" w:themeColor="text1"/>
          <w:sz w:val="24"/>
          <w:szCs w:val="24"/>
        </w:rPr>
      </w:pPr>
      <w:r>
        <w:rPr>
          <w:rFonts w:ascii="Arial" w:hAnsi="Arial" w:cs="Arial"/>
          <w:color w:val="000000" w:themeColor="text1"/>
          <w:sz w:val="24"/>
          <w:szCs w:val="24"/>
        </w:rPr>
        <w:t>As well as the limitation</w:t>
      </w:r>
      <w:r w:rsidR="001E0BFC">
        <w:rPr>
          <w:rFonts w:ascii="Arial" w:hAnsi="Arial" w:cs="Arial"/>
          <w:color w:val="000000" w:themeColor="text1"/>
          <w:sz w:val="24"/>
          <w:szCs w:val="24"/>
        </w:rPr>
        <w:t xml:space="preserve"> of the target population, there are many other students also completing their dissertations, which may impact the response from those being asked to complete it. If it is impacted negatively, then this could affect the overall </w:t>
      </w:r>
      <w:r w:rsidR="001E0BFC">
        <w:rPr>
          <w:rFonts w:ascii="Arial" w:hAnsi="Arial" w:cs="Arial"/>
          <w:color w:val="000000" w:themeColor="text1"/>
          <w:sz w:val="24"/>
          <w:szCs w:val="24"/>
        </w:rPr>
        <w:lastRenderedPageBreak/>
        <w:t>results received, due to the lack of willing partic</w:t>
      </w:r>
      <w:r w:rsidR="0031173C">
        <w:rPr>
          <w:rFonts w:ascii="Arial" w:hAnsi="Arial" w:cs="Arial"/>
          <w:color w:val="000000" w:themeColor="text1"/>
          <w:sz w:val="24"/>
          <w:szCs w:val="24"/>
        </w:rPr>
        <w:t>i</w:t>
      </w:r>
      <w:r w:rsidR="001E0BFC">
        <w:rPr>
          <w:rFonts w:ascii="Arial" w:hAnsi="Arial" w:cs="Arial"/>
          <w:color w:val="000000" w:themeColor="text1"/>
          <w:sz w:val="24"/>
          <w:szCs w:val="24"/>
        </w:rPr>
        <w:t>pants.</w:t>
      </w:r>
      <w:r w:rsidR="006A6207">
        <w:rPr>
          <w:rFonts w:ascii="Arial" w:hAnsi="Arial" w:cs="Arial"/>
          <w:color w:val="000000" w:themeColor="text1"/>
          <w:sz w:val="24"/>
          <w:szCs w:val="24"/>
        </w:rPr>
        <w:t xml:space="preserve"> Whilst a questionnaire may be an easy way for participants</w:t>
      </w:r>
      <w:r w:rsidR="00065818">
        <w:rPr>
          <w:rFonts w:ascii="Arial" w:hAnsi="Arial" w:cs="Arial"/>
          <w:color w:val="000000" w:themeColor="text1"/>
          <w:sz w:val="24"/>
          <w:szCs w:val="24"/>
        </w:rPr>
        <w:t xml:space="preserve"> to participate in the research</w:t>
      </w:r>
      <w:r w:rsidR="00174633">
        <w:rPr>
          <w:rFonts w:ascii="Arial" w:hAnsi="Arial" w:cs="Arial"/>
          <w:color w:val="000000" w:themeColor="text1"/>
          <w:sz w:val="24"/>
          <w:szCs w:val="24"/>
        </w:rPr>
        <w:t>, it does not account for their thoughts, and feelings</w:t>
      </w:r>
      <w:r w:rsidR="00A03E09">
        <w:rPr>
          <w:rFonts w:ascii="Arial" w:hAnsi="Arial" w:cs="Arial"/>
          <w:color w:val="000000" w:themeColor="text1"/>
          <w:sz w:val="24"/>
          <w:szCs w:val="24"/>
        </w:rPr>
        <w:t xml:space="preserve">, and does not explore the ‘why’ and ‘how’ of </w:t>
      </w:r>
      <w:r w:rsidR="00867CFB">
        <w:rPr>
          <w:rFonts w:ascii="Arial" w:hAnsi="Arial" w:cs="Arial"/>
          <w:color w:val="000000" w:themeColor="text1"/>
          <w:sz w:val="24"/>
          <w:szCs w:val="24"/>
        </w:rPr>
        <w:t>the ‘phenomenon’.</w:t>
      </w:r>
      <w:sdt>
        <w:sdtPr>
          <w:rPr>
            <w:rFonts w:ascii="Arial" w:hAnsi="Arial" w:cs="Arial"/>
            <w:color w:val="000000" w:themeColor="text1"/>
            <w:sz w:val="24"/>
            <w:szCs w:val="24"/>
          </w:rPr>
          <w:id w:val="921290970"/>
          <w:citation/>
        </w:sdtPr>
        <w:sdtContent>
          <w:r w:rsidR="00867CFB">
            <w:rPr>
              <w:rFonts w:ascii="Arial" w:hAnsi="Arial" w:cs="Arial"/>
              <w:color w:val="000000" w:themeColor="text1"/>
              <w:sz w:val="24"/>
              <w:szCs w:val="24"/>
            </w:rPr>
            <w:fldChar w:fldCharType="begin"/>
          </w:r>
          <w:r w:rsidR="00867CFB">
            <w:rPr>
              <w:rFonts w:ascii="Arial" w:hAnsi="Arial" w:cs="Arial"/>
              <w:color w:val="000000" w:themeColor="text1"/>
              <w:sz w:val="24"/>
              <w:szCs w:val="24"/>
            </w:rPr>
            <w:instrText xml:space="preserve"> CITATION Man18 \l 2057 </w:instrText>
          </w:r>
          <w:r w:rsidR="00867CFB">
            <w:rPr>
              <w:rFonts w:ascii="Arial" w:hAnsi="Arial" w:cs="Arial"/>
              <w:color w:val="000000" w:themeColor="text1"/>
              <w:sz w:val="24"/>
              <w:szCs w:val="24"/>
            </w:rPr>
            <w:fldChar w:fldCharType="separate"/>
          </w:r>
          <w:r w:rsidR="00867CFB">
            <w:rPr>
              <w:rFonts w:ascii="Arial" w:hAnsi="Arial" w:cs="Arial"/>
              <w:noProof/>
              <w:color w:val="000000" w:themeColor="text1"/>
              <w:sz w:val="24"/>
              <w:szCs w:val="24"/>
            </w:rPr>
            <w:t xml:space="preserve"> </w:t>
          </w:r>
          <w:r w:rsidR="00867CFB" w:rsidRPr="00867CFB">
            <w:rPr>
              <w:rFonts w:ascii="Arial" w:hAnsi="Arial" w:cs="Arial"/>
              <w:noProof/>
              <w:color w:val="000000" w:themeColor="text1"/>
              <w:sz w:val="24"/>
              <w:szCs w:val="24"/>
            </w:rPr>
            <w:t>(Bhatia, 2018)</w:t>
          </w:r>
          <w:r w:rsidR="00867CFB">
            <w:rPr>
              <w:rFonts w:ascii="Arial" w:hAnsi="Arial" w:cs="Arial"/>
              <w:color w:val="000000" w:themeColor="text1"/>
              <w:sz w:val="24"/>
              <w:szCs w:val="24"/>
            </w:rPr>
            <w:fldChar w:fldCharType="end"/>
          </w:r>
        </w:sdtContent>
      </w:sdt>
    </w:p>
    <w:p w14:paraId="04715ECF" w14:textId="77777777" w:rsidR="00065818" w:rsidRDefault="00065818" w:rsidP="00456866">
      <w:pPr>
        <w:spacing w:after="0" w:line="360" w:lineRule="auto"/>
        <w:rPr>
          <w:rFonts w:ascii="Arial" w:hAnsi="Arial" w:cs="Arial"/>
          <w:color w:val="000000" w:themeColor="text1"/>
          <w:sz w:val="24"/>
          <w:szCs w:val="24"/>
        </w:rPr>
      </w:pPr>
    </w:p>
    <w:p w14:paraId="1F655AEA" w14:textId="64808A1D" w:rsidR="001C2658" w:rsidRPr="009F0D09" w:rsidRDefault="001C2658" w:rsidP="00456866">
      <w:pPr>
        <w:spacing w:after="0" w:line="360" w:lineRule="auto"/>
        <w:rPr>
          <w:rFonts w:ascii="Arial" w:hAnsi="Arial" w:cs="Arial"/>
          <w:color w:val="000000" w:themeColor="text1"/>
          <w:sz w:val="24"/>
          <w:szCs w:val="24"/>
          <w:highlight w:val="yellow"/>
        </w:rPr>
      </w:pPr>
      <w:r>
        <w:rPr>
          <w:rFonts w:ascii="Arial" w:hAnsi="Arial" w:cs="Arial"/>
          <w:color w:val="000000" w:themeColor="text1"/>
          <w:sz w:val="24"/>
          <w:szCs w:val="24"/>
        </w:rPr>
        <w:t xml:space="preserve">Domestic abuse is a very sensitive topic to some people, and it is important to remember that some participants may be experiencing this themselves. Along with a consent form, safeguarding </w:t>
      </w:r>
      <w:r w:rsidR="002D62B6">
        <w:rPr>
          <w:rFonts w:ascii="Arial" w:hAnsi="Arial" w:cs="Arial"/>
          <w:color w:val="000000" w:themeColor="text1"/>
          <w:sz w:val="24"/>
          <w:szCs w:val="24"/>
        </w:rPr>
        <w:t xml:space="preserve">information </w:t>
      </w:r>
      <w:r>
        <w:rPr>
          <w:rFonts w:ascii="Arial" w:hAnsi="Arial" w:cs="Arial"/>
          <w:color w:val="000000" w:themeColor="text1"/>
          <w:sz w:val="24"/>
          <w:szCs w:val="24"/>
        </w:rPr>
        <w:t xml:space="preserve">will also be offered for those completing </w:t>
      </w:r>
      <w:r w:rsidR="002D62B6">
        <w:rPr>
          <w:rFonts w:ascii="Arial" w:hAnsi="Arial" w:cs="Arial"/>
          <w:color w:val="000000" w:themeColor="text1"/>
          <w:sz w:val="24"/>
          <w:szCs w:val="24"/>
        </w:rPr>
        <w:t xml:space="preserve">the questionnaire. </w:t>
      </w:r>
    </w:p>
    <w:p w14:paraId="0D1A1C3C" w14:textId="77777777" w:rsidR="00456866" w:rsidRPr="009F0D09" w:rsidRDefault="00456866" w:rsidP="00456866">
      <w:pPr>
        <w:spacing w:after="0" w:line="360" w:lineRule="auto"/>
        <w:rPr>
          <w:rFonts w:ascii="Arial" w:hAnsi="Arial" w:cs="Arial"/>
          <w:color w:val="000000" w:themeColor="text1"/>
          <w:sz w:val="24"/>
          <w:szCs w:val="24"/>
          <w:highlight w:val="yellow"/>
        </w:rPr>
      </w:pPr>
    </w:p>
    <w:p w14:paraId="233378C9" w14:textId="77777777" w:rsidR="000D5A51" w:rsidRPr="009F0D09" w:rsidRDefault="000D5A51" w:rsidP="009F0D09">
      <w:pPr>
        <w:spacing w:after="0" w:line="360" w:lineRule="auto"/>
        <w:rPr>
          <w:rFonts w:ascii="Arial" w:hAnsi="Arial" w:cs="Arial"/>
          <w:sz w:val="24"/>
          <w:szCs w:val="24"/>
        </w:rPr>
      </w:pPr>
    </w:p>
    <w:p w14:paraId="37791C3C" w14:textId="77777777" w:rsidR="002D200B" w:rsidRDefault="002D200B" w:rsidP="009F0D09">
      <w:pPr>
        <w:spacing w:after="0" w:line="360" w:lineRule="auto"/>
        <w:rPr>
          <w:rFonts w:ascii="Arial" w:hAnsi="Arial" w:cs="Arial"/>
          <w:color w:val="000000" w:themeColor="text1"/>
          <w:sz w:val="24"/>
          <w:szCs w:val="24"/>
        </w:rPr>
      </w:pPr>
    </w:p>
    <w:p w14:paraId="0A61CD0A" w14:textId="77777777" w:rsidR="00B14C92" w:rsidRDefault="00B14C92" w:rsidP="009F0D09">
      <w:pPr>
        <w:spacing w:after="0" w:line="360" w:lineRule="auto"/>
        <w:rPr>
          <w:rFonts w:ascii="Arial" w:hAnsi="Arial" w:cs="Arial"/>
          <w:color w:val="000000" w:themeColor="text1"/>
          <w:sz w:val="24"/>
          <w:szCs w:val="24"/>
        </w:rPr>
      </w:pPr>
    </w:p>
    <w:p w14:paraId="574AD2B9" w14:textId="77777777" w:rsidR="00B14C92" w:rsidRDefault="00B14C92" w:rsidP="009F0D09">
      <w:pPr>
        <w:spacing w:after="0" w:line="360" w:lineRule="auto"/>
        <w:rPr>
          <w:rFonts w:ascii="Arial" w:hAnsi="Arial" w:cs="Arial"/>
          <w:color w:val="000000" w:themeColor="text1"/>
          <w:sz w:val="24"/>
          <w:szCs w:val="24"/>
        </w:rPr>
      </w:pPr>
    </w:p>
    <w:p w14:paraId="7743BA8A" w14:textId="77777777" w:rsidR="00B14C92" w:rsidRDefault="00B14C92" w:rsidP="009F0D09">
      <w:pPr>
        <w:spacing w:after="0" w:line="360" w:lineRule="auto"/>
        <w:rPr>
          <w:rFonts w:ascii="Arial" w:hAnsi="Arial" w:cs="Arial"/>
          <w:color w:val="000000" w:themeColor="text1"/>
          <w:sz w:val="24"/>
          <w:szCs w:val="24"/>
        </w:rPr>
      </w:pPr>
    </w:p>
    <w:p w14:paraId="60E27267" w14:textId="3B18CC36" w:rsidR="00B14C92" w:rsidRDefault="00B14C92" w:rsidP="009F0D09">
      <w:pPr>
        <w:spacing w:after="0" w:line="360" w:lineRule="auto"/>
        <w:rPr>
          <w:rFonts w:ascii="Arial" w:hAnsi="Arial" w:cs="Arial"/>
          <w:color w:val="000000" w:themeColor="text1"/>
          <w:sz w:val="24"/>
          <w:szCs w:val="24"/>
        </w:rPr>
      </w:pPr>
      <w:r>
        <w:rPr>
          <w:rFonts w:ascii="Arial" w:hAnsi="Arial" w:cs="Arial"/>
          <w:color w:val="000000" w:themeColor="text1"/>
          <w:sz w:val="24"/>
          <w:szCs w:val="24"/>
        </w:rPr>
        <w:t>BIBLIOGRAPHY</w:t>
      </w:r>
    </w:p>
    <w:p w14:paraId="0F7F4FE8" w14:textId="77777777" w:rsidR="00B14C92" w:rsidRDefault="00B14C92" w:rsidP="00B14C92">
      <w:pPr>
        <w:pStyle w:val="Bibliography"/>
        <w:rPr>
          <w:noProof/>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BIBLIOGRAPHY  \l 2057 </w:instrText>
      </w:r>
      <w:r>
        <w:rPr>
          <w:rFonts w:ascii="Arial" w:hAnsi="Arial" w:cs="Arial"/>
          <w:color w:val="000000" w:themeColor="text1"/>
          <w:sz w:val="24"/>
          <w:szCs w:val="24"/>
        </w:rPr>
        <w:fldChar w:fldCharType="separate"/>
      </w:r>
      <w:r>
        <w:rPr>
          <w:noProof/>
        </w:rPr>
        <w:t xml:space="preserve">Benz, I. N. a. C., 1998. </w:t>
      </w:r>
      <w:r>
        <w:rPr>
          <w:i/>
          <w:iCs/>
          <w:noProof/>
        </w:rPr>
        <w:t xml:space="preserve">Qualitative-Quantitative Research Methodology - Exploring the Interactive continuum. </w:t>
      </w:r>
      <w:r>
        <w:rPr>
          <w:noProof/>
        </w:rPr>
        <w:t>1st ed. Edwardsville: Southern Illinois University Press.</w:t>
      </w:r>
    </w:p>
    <w:p w14:paraId="2229377F" w14:textId="77777777" w:rsidR="00B14C92" w:rsidRDefault="00B14C92" w:rsidP="00B14C92">
      <w:pPr>
        <w:pStyle w:val="Bibliography"/>
        <w:rPr>
          <w:noProof/>
        </w:rPr>
      </w:pPr>
      <w:r>
        <w:rPr>
          <w:noProof/>
        </w:rPr>
        <w:t xml:space="preserve">Bhatia, M., 2018. </w:t>
      </w:r>
      <w:r>
        <w:rPr>
          <w:i/>
          <w:iCs/>
          <w:noProof/>
        </w:rPr>
        <w:t xml:space="preserve">A Complete Guide to Quantitative Research Methods. </w:t>
      </w:r>
      <w:r>
        <w:rPr>
          <w:noProof/>
        </w:rPr>
        <w:t xml:space="preserve">[Online] </w:t>
      </w:r>
      <w:r>
        <w:rPr>
          <w:noProof/>
        </w:rPr>
        <w:br/>
        <w:t xml:space="preserve">Available at: </w:t>
      </w:r>
      <w:r>
        <w:rPr>
          <w:noProof/>
          <w:u w:val="single"/>
        </w:rPr>
        <w:t>https://humansofdata.atlan.com/2018/06/quantitative-research-methods/</w:t>
      </w:r>
      <w:r>
        <w:rPr>
          <w:noProof/>
        </w:rPr>
        <w:br/>
        <w:t>[Accessed Sunday June 2023].</w:t>
      </w:r>
    </w:p>
    <w:p w14:paraId="2242D02A" w14:textId="77777777" w:rsidR="00B14C92" w:rsidRDefault="00B14C92" w:rsidP="00B14C92">
      <w:pPr>
        <w:pStyle w:val="Bibliography"/>
        <w:rPr>
          <w:noProof/>
        </w:rPr>
      </w:pPr>
      <w:r>
        <w:rPr>
          <w:noProof/>
        </w:rPr>
        <w:t xml:space="preserve">Gov.uk, 2022. </w:t>
      </w:r>
      <w:r>
        <w:rPr>
          <w:i/>
          <w:iCs/>
          <w:noProof/>
        </w:rPr>
        <w:t xml:space="preserve">A duty to protect: Police use of protective measures in cases involving violence against women and girls. </w:t>
      </w:r>
      <w:r>
        <w:rPr>
          <w:noProof/>
        </w:rPr>
        <w:t xml:space="preserve">[Online] </w:t>
      </w:r>
      <w:r>
        <w:rPr>
          <w:noProof/>
        </w:rPr>
        <w:br/>
        <w:t xml:space="preserve">Available at: </w:t>
      </w:r>
      <w:r>
        <w:rPr>
          <w:noProof/>
          <w:u w:val="single"/>
        </w:rPr>
        <w:t>https://www.gov.uk/government/publications/police-use-of-protective-measures-in-cases-of-violence-against-women-and-girls/a-duty-to-protect-police-use-of-protective-measures-in-cases-involving-violence-against-women-and-girls#fn:3</w:t>
      </w:r>
      <w:r>
        <w:rPr>
          <w:noProof/>
        </w:rPr>
        <w:br/>
        <w:t>[Accessed Monday June 2023].</w:t>
      </w:r>
    </w:p>
    <w:p w14:paraId="7838AA9B" w14:textId="77777777" w:rsidR="00B14C92" w:rsidRDefault="00B14C92" w:rsidP="00B14C92">
      <w:pPr>
        <w:pStyle w:val="Bibliography"/>
        <w:rPr>
          <w:noProof/>
        </w:rPr>
      </w:pPr>
      <w:r>
        <w:rPr>
          <w:noProof/>
        </w:rPr>
        <w:t xml:space="preserve">Guba, Y. L. a. E., 1985. </w:t>
      </w:r>
      <w:r>
        <w:rPr>
          <w:i/>
          <w:iCs/>
          <w:noProof/>
        </w:rPr>
        <w:t xml:space="preserve">Naturalistic Inquiry. </w:t>
      </w:r>
      <w:r>
        <w:rPr>
          <w:noProof/>
        </w:rPr>
        <w:t>1st ed. London, and Newbury Park, CA: Sage.</w:t>
      </w:r>
    </w:p>
    <w:p w14:paraId="30F5E3DC" w14:textId="77777777" w:rsidR="00B14C92" w:rsidRDefault="00B14C92" w:rsidP="00B14C92">
      <w:pPr>
        <w:pStyle w:val="Bibliography"/>
        <w:rPr>
          <w:noProof/>
        </w:rPr>
      </w:pPr>
      <w:r>
        <w:rPr>
          <w:noProof/>
        </w:rPr>
        <w:t xml:space="preserve">HMICFRS, 2017. </w:t>
      </w:r>
      <w:r>
        <w:rPr>
          <w:i/>
          <w:iCs/>
          <w:noProof/>
        </w:rPr>
        <w:t xml:space="preserve">A progress report on the police response to domestic abuse. </w:t>
      </w:r>
      <w:r>
        <w:rPr>
          <w:noProof/>
        </w:rPr>
        <w:t xml:space="preserve">[Online] </w:t>
      </w:r>
      <w:r>
        <w:rPr>
          <w:noProof/>
        </w:rPr>
        <w:br/>
        <w:t xml:space="preserve">Available at: </w:t>
      </w:r>
      <w:r>
        <w:rPr>
          <w:noProof/>
          <w:u w:val="single"/>
        </w:rPr>
        <w:t>https://www.justiceinspectorates.gov.uk/hmicfrs/publications/a-progress-report-on-the-police-response-to-domestic-abuse/#:~:text=However%2C%20we%20also%20found%20that%20there%20were%20still,inspection%20findings%20from%202016%2C%20and%20highlights%20conti</w:t>
      </w:r>
      <w:r>
        <w:rPr>
          <w:noProof/>
        </w:rPr>
        <w:br/>
        <w:t>[Accessed Sunday June 2023].</w:t>
      </w:r>
    </w:p>
    <w:p w14:paraId="643349F5" w14:textId="77777777" w:rsidR="00B14C92" w:rsidRDefault="00B14C92" w:rsidP="00B14C92">
      <w:pPr>
        <w:pStyle w:val="Bibliography"/>
        <w:rPr>
          <w:noProof/>
        </w:rPr>
      </w:pPr>
      <w:r>
        <w:rPr>
          <w:noProof/>
        </w:rPr>
        <w:t xml:space="preserve">Monique Hennick, I. H. a. A. B., 2011. </w:t>
      </w:r>
      <w:r>
        <w:rPr>
          <w:i/>
          <w:iCs/>
          <w:noProof/>
        </w:rPr>
        <w:t xml:space="preserve">Qualitative Research Methods. </w:t>
      </w:r>
      <w:r>
        <w:rPr>
          <w:noProof/>
        </w:rPr>
        <w:t>1st ed. London: Sage.</w:t>
      </w:r>
    </w:p>
    <w:p w14:paraId="1EA93072" w14:textId="77777777" w:rsidR="00B14C92" w:rsidRDefault="00B14C92" w:rsidP="00B14C92">
      <w:pPr>
        <w:pStyle w:val="Bibliography"/>
        <w:rPr>
          <w:noProof/>
        </w:rPr>
      </w:pPr>
      <w:r>
        <w:rPr>
          <w:noProof/>
        </w:rPr>
        <w:t xml:space="preserve">Pickard, A. J., 2007. </w:t>
      </w:r>
      <w:r>
        <w:rPr>
          <w:i/>
          <w:iCs/>
          <w:noProof/>
        </w:rPr>
        <w:t xml:space="preserve">Research Methods in Information. </w:t>
      </w:r>
      <w:r>
        <w:rPr>
          <w:noProof/>
        </w:rPr>
        <w:t>2nd ed. London: Facet Publishing.</w:t>
      </w:r>
    </w:p>
    <w:p w14:paraId="5BB4433B" w14:textId="77777777" w:rsidR="00B14C92" w:rsidRDefault="00B14C92" w:rsidP="00B14C92">
      <w:pPr>
        <w:pStyle w:val="Bibliography"/>
        <w:rPr>
          <w:noProof/>
        </w:rPr>
      </w:pPr>
      <w:r>
        <w:rPr>
          <w:noProof/>
        </w:rPr>
        <w:lastRenderedPageBreak/>
        <w:t xml:space="preserve">Silverman, 2011. </w:t>
      </w:r>
      <w:r>
        <w:rPr>
          <w:i/>
          <w:iCs/>
          <w:noProof/>
        </w:rPr>
        <w:t xml:space="preserve">What is Qualitative research?. </w:t>
      </w:r>
      <w:r>
        <w:rPr>
          <w:noProof/>
        </w:rPr>
        <w:t xml:space="preserve">[Online] </w:t>
      </w:r>
      <w:r>
        <w:rPr>
          <w:noProof/>
        </w:rPr>
        <w:br/>
        <w:t xml:space="preserve">Available at: </w:t>
      </w:r>
      <w:r>
        <w:rPr>
          <w:noProof/>
          <w:u w:val="single"/>
        </w:rPr>
        <w:t>https://uk.sagepub.com/sites/default/files/upm-binaries/44074_Silverman_4e.pdf</w:t>
      </w:r>
      <w:r>
        <w:rPr>
          <w:noProof/>
        </w:rPr>
        <w:br/>
        <w:t>[Accessed Monday June 2023].</w:t>
      </w:r>
    </w:p>
    <w:p w14:paraId="754B3B18" w14:textId="2D8402A8" w:rsidR="00B14C92" w:rsidRDefault="00B14C92" w:rsidP="00B14C92">
      <w:pPr>
        <w:spacing w:after="0" w:line="360" w:lineRule="auto"/>
        <w:rPr>
          <w:rFonts w:ascii="Arial" w:hAnsi="Arial" w:cs="Arial"/>
          <w:color w:val="000000" w:themeColor="text1"/>
          <w:sz w:val="24"/>
          <w:szCs w:val="24"/>
        </w:rPr>
      </w:pPr>
      <w:r>
        <w:rPr>
          <w:rFonts w:ascii="Arial" w:hAnsi="Arial" w:cs="Arial"/>
          <w:color w:val="000000" w:themeColor="text1"/>
          <w:sz w:val="24"/>
          <w:szCs w:val="24"/>
        </w:rPr>
        <w:fldChar w:fldCharType="end"/>
      </w:r>
    </w:p>
    <w:p w14:paraId="0C766DBE" w14:textId="77777777" w:rsidR="002D200B" w:rsidRDefault="002D200B" w:rsidP="009F0D09">
      <w:pPr>
        <w:spacing w:after="0" w:line="360" w:lineRule="auto"/>
      </w:pPr>
    </w:p>
    <w:sectPr w:rsidR="002D20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20FDB"/>
    <w:multiLevelType w:val="hybridMultilevel"/>
    <w:tmpl w:val="DA36F052"/>
    <w:lvl w:ilvl="0" w:tplc="7DB02976">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 w15:restartNumberingAfterBreak="0">
    <w:nsid w:val="39867753"/>
    <w:multiLevelType w:val="hybridMultilevel"/>
    <w:tmpl w:val="E0E6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F3B78"/>
    <w:multiLevelType w:val="hybridMultilevel"/>
    <w:tmpl w:val="397825A4"/>
    <w:lvl w:ilvl="0" w:tplc="4B10F998">
      <w:start w:val="1"/>
      <w:numFmt w:val="decimal"/>
      <w:lvlText w:val="%1."/>
      <w:lvlJc w:val="left"/>
      <w:pPr>
        <w:tabs>
          <w:tab w:val="num" w:pos="720"/>
        </w:tabs>
        <w:ind w:left="720" w:hanging="360"/>
      </w:pPr>
    </w:lvl>
    <w:lvl w:ilvl="1" w:tplc="EFC852D6" w:tentative="1">
      <w:start w:val="1"/>
      <w:numFmt w:val="decimal"/>
      <w:lvlText w:val="%2."/>
      <w:lvlJc w:val="left"/>
      <w:pPr>
        <w:tabs>
          <w:tab w:val="num" w:pos="1440"/>
        </w:tabs>
        <w:ind w:left="1440" w:hanging="360"/>
      </w:pPr>
    </w:lvl>
    <w:lvl w:ilvl="2" w:tplc="5748CEC8" w:tentative="1">
      <w:start w:val="1"/>
      <w:numFmt w:val="decimal"/>
      <w:lvlText w:val="%3."/>
      <w:lvlJc w:val="left"/>
      <w:pPr>
        <w:tabs>
          <w:tab w:val="num" w:pos="2160"/>
        </w:tabs>
        <w:ind w:left="2160" w:hanging="360"/>
      </w:pPr>
    </w:lvl>
    <w:lvl w:ilvl="3" w:tplc="690E9DCC" w:tentative="1">
      <w:start w:val="1"/>
      <w:numFmt w:val="decimal"/>
      <w:lvlText w:val="%4."/>
      <w:lvlJc w:val="left"/>
      <w:pPr>
        <w:tabs>
          <w:tab w:val="num" w:pos="2880"/>
        </w:tabs>
        <w:ind w:left="2880" w:hanging="360"/>
      </w:pPr>
    </w:lvl>
    <w:lvl w:ilvl="4" w:tplc="4BDE0C6A" w:tentative="1">
      <w:start w:val="1"/>
      <w:numFmt w:val="decimal"/>
      <w:lvlText w:val="%5."/>
      <w:lvlJc w:val="left"/>
      <w:pPr>
        <w:tabs>
          <w:tab w:val="num" w:pos="3600"/>
        </w:tabs>
        <w:ind w:left="3600" w:hanging="360"/>
      </w:pPr>
    </w:lvl>
    <w:lvl w:ilvl="5" w:tplc="A4B0956C" w:tentative="1">
      <w:start w:val="1"/>
      <w:numFmt w:val="decimal"/>
      <w:lvlText w:val="%6."/>
      <w:lvlJc w:val="left"/>
      <w:pPr>
        <w:tabs>
          <w:tab w:val="num" w:pos="4320"/>
        </w:tabs>
        <w:ind w:left="4320" w:hanging="360"/>
      </w:pPr>
    </w:lvl>
    <w:lvl w:ilvl="6" w:tplc="E03E3998" w:tentative="1">
      <w:start w:val="1"/>
      <w:numFmt w:val="decimal"/>
      <w:lvlText w:val="%7."/>
      <w:lvlJc w:val="left"/>
      <w:pPr>
        <w:tabs>
          <w:tab w:val="num" w:pos="5040"/>
        </w:tabs>
        <w:ind w:left="5040" w:hanging="360"/>
      </w:pPr>
    </w:lvl>
    <w:lvl w:ilvl="7" w:tplc="CDBA00C4" w:tentative="1">
      <w:start w:val="1"/>
      <w:numFmt w:val="decimal"/>
      <w:lvlText w:val="%8."/>
      <w:lvlJc w:val="left"/>
      <w:pPr>
        <w:tabs>
          <w:tab w:val="num" w:pos="5760"/>
        </w:tabs>
        <w:ind w:left="5760" w:hanging="360"/>
      </w:pPr>
    </w:lvl>
    <w:lvl w:ilvl="8" w:tplc="A8D6B864" w:tentative="1">
      <w:start w:val="1"/>
      <w:numFmt w:val="decimal"/>
      <w:lvlText w:val="%9."/>
      <w:lvlJc w:val="left"/>
      <w:pPr>
        <w:tabs>
          <w:tab w:val="num" w:pos="6480"/>
        </w:tabs>
        <w:ind w:left="6480" w:hanging="360"/>
      </w:pPr>
    </w:lvl>
  </w:abstractNum>
  <w:num w:numId="1" w16cid:durableId="1234508718">
    <w:abstractNumId w:val="2"/>
  </w:num>
  <w:num w:numId="2" w16cid:durableId="1444885568">
    <w:abstractNumId w:val="1"/>
  </w:num>
  <w:num w:numId="3" w16cid:durableId="1738671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A51"/>
    <w:rsid w:val="00017B02"/>
    <w:rsid w:val="0003378F"/>
    <w:rsid w:val="00041F34"/>
    <w:rsid w:val="00065818"/>
    <w:rsid w:val="00072DD3"/>
    <w:rsid w:val="00076E48"/>
    <w:rsid w:val="00086EB1"/>
    <w:rsid w:val="00091E5E"/>
    <w:rsid w:val="00095CE3"/>
    <w:rsid w:val="000A21EE"/>
    <w:rsid w:val="000A42B0"/>
    <w:rsid w:val="000B3C2D"/>
    <w:rsid w:val="000D5A51"/>
    <w:rsid w:val="000F7DA7"/>
    <w:rsid w:val="00112E7E"/>
    <w:rsid w:val="001138EA"/>
    <w:rsid w:val="0012243D"/>
    <w:rsid w:val="001245C7"/>
    <w:rsid w:val="00132832"/>
    <w:rsid w:val="00160E52"/>
    <w:rsid w:val="001736D5"/>
    <w:rsid w:val="00174114"/>
    <w:rsid w:val="00174633"/>
    <w:rsid w:val="0017602B"/>
    <w:rsid w:val="001859BB"/>
    <w:rsid w:val="001923A5"/>
    <w:rsid w:val="001A1589"/>
    <w:rsid w:val="001A72F4"/>
    <w:rsid w:val="001C2658"/>
    <w:rsid w:val="001E0078"/>
    <w:rsid w:val="001E0BFC"/>
    <w:rsid w:val="001F1C9C"/>
    <w:rsid w:val="001F6BF7"/>
    <w:rsid w:val="002204EF"/>
    <w:rsid w:val="002209E1"/>
    <w:rsid w:val="00224B74"/>
    <w:rsid w:val="00227773"/>
    <w:rsid w:val="00237742"/>
    <w:rsid w:val="00250B55"/>
    <w:rsid w:val="0025502D"/>
    <w:rsid w:val="00261D3B"/>
    <w:rsid w:val="002A4A87"/>
    <w:rsid w:val="002D200B"/>
    <w:rsid w:val="002D20AA"/>
    <w:rsid w:val="002D62B6"/>
    <w:rsid w:val="002E1AF0"/>
    <w:rsid w:val="0031173C"/>
    <w:rsid w:val="00340657"/>
    <w:rsid w:val="003B0233"/>
    <w:rsid w:val="003B3A41"/>
    <w:rsid w:val="003C601B"/>
    <w:rsid w:val="003D4584"/>
    <w:rsid w:val="0040654D"/>
    <w:rsid w:val="00414896"/>
    <w:rsid w:val="00417870"/>
    <w:rsid w:val="00431121"/>
    <w:rsid w:val="0045540E"/>
    <w:rsid w:val="00456866"/>
    <w:rsid w:val="0046149C"/>
    <w:rsid w:val="00465EBB"/>
    <w:rsid w:val="00466453"/>
    <w:rsid w:val="00467630"/>
    <w:rsid w:val="004742B6"/>
    <w:rsid w:val="004744C6"/>
    <w:rsid w:val="00477875"/>
    <w:rsid w:val="00486B2E"/>
    <w:rsid w:val="00492218"/>
    <w:rsid w:val="004C2007"/>
    <w:rsid w:val="004C4E07"/>
    <w:rsid w:val="004C55EE"/>
    <w:rsid w:val="004C5B9A"/>
    <w:rsid w:val="004C5E49"/>
    <w:rsid w:val="004D19C8"/>
    <w:rsid w:val="004D319F"/>
    <w:rsid w:val="004D4073"/>
    <w:rsid w:val="004F7B85"/>
    <w:rsid w:val="005413E3"/>
    <w:rsid w:val="00564CB0"/>
    <w:rsid w:val="005A14BD"/>
    <w:rsid w:val="005A6AB4"/>
    <w:rsid w:val="0063191F"/>
    <w:rsid w:val="006536BA"/>
    <w:rsid w:val="006563B5"/>
    <w:rsid w:val="00693547"/>
    <w:rsid w:val="006A245F"/>
    <w:rsid w:val="006A6207"/>
    <w:rsid w:val="006B7747"/>
    <w:rsid w:val="006D5329"/>
    <w:rsid w:val="006E393F"/>
    <w:rsid w:val="00700EB8"/>
    <w:rsid w:val="00703E3B"/>
    <w:rsid w:val="0071094F"/>
    <w:rsid w:val="00710F67"/>
    <w:rsid w:val="00722FC1"/>
    <w:rsid w:val="00743508"/>
    <w:rsid w:val="0074714B"/>
    <w:rsid w:val="0076455C"/>
    <w:rsid w:val="00764759"/>
    <w:rsid w:val="00765A7D"/>
    <w:rsid w:val="0077638B"/>
    <w:rsid w:val="007A145E"/>
    <w:rsid w:val="007B4FD7"/>
    <w:rsid w:val="007C53CA"/>
    <w:rsid w:val="007C6E2F"/>
    <w:rsid w:val="008122D3"/>
    <w:rsid w:val="00822722"/>
    <w:rsid w:val="00834240"/>
    <w:rsid w:val="00842970"/>
    <w:rsid w:val="00844905"/>
    <w:rsid w:val="008565EF"/>
    <w:rsid w:val="008615CA"/>
    <w:rsid w:val="00867CFB"/>
    <w:rsid w:val="00877F63"/>
    <w:rsid w:val="00890A76"/>
    <w:rsid w:val="008A26BB"/>
    <w:rsid w:val="008B13DC"/>
    <w:rsid w:val="008C7F83"/>
    <w:rsid w:val="008F08CA"/>
    <w:rsid w:val="00902567"/>
    <w:rsid w:val="0092007C"/>
    <w:rsid w:val="009246CA"/>
    <w:rsid w:val="00926D63"/>
    <w:rsid w:val="009349AE"/>
    <w:rsid w:val="0095345D"/>
    <w:rsid w:val="00953EA2"/>
    <w:rsid w:val="00954039"/>
    <w:rsid w:val="009727ED"/>
    <w:rsid w:val="00983F11"/>
    <w:rsid w:val="009A6B2C"/>
    <w:rsid w:val="009B5EE9"/>
    <w:rsid w:val="009C012F"/>
    <w:rsid w:val="009C5169"/>
    <w:rsid w:val="009F0D09"/>
    <w:rsid w:val="009F2C41"/>
    <w:rsid w:val="009F4B4D"/>
    <w:rsid w:val="00A02A7C"/>
    <w:rsid w:val="00A03E09"/>
    <w:rsid w:val="00A1651C"/>
    <w:rsid w:val="00A25FC3"/>
    <w:rsid w:val="00A335F4"/>
    <w:rsid w:val="00A34419"/>
    <w:rsid w:val="00A44327"/>
    <w:rsid w:val="00A64082"/>
    <w:rsid w:val="00A75368"/>
    <w:rsid w:val="00A76806"/>
    <w:rsid w:val="00A77413"/>
    <w:rsid w:val="00A96528"/>
    <w:rsid w:val="00AA5751"/>
    <w:rsid w:val="00AC2032"/>
    <w:rsid w:val="00AC29BA"/>
    <w:rsid w:val="00AD4A39"/>
    <w:rsid w:val="00AE7BE9"/>
    <w:rsid w:val="00B053E9"/>
    <w:rsid w:val="00B14C92"/>
    <w:rsid w:val="00B242D2"/>
    <w:rsid w:val="00B46AF6"/>
    <w:rsid w:val="00B5055A"/>
    <w:rsid w:val="00B53D0B"/>
    <w:rsid w:val="00B641A1"/>
    <w:rsid w:val="00B738B2"/>
    <w:rsid w:val="00B87B2B"/>
    <w:rsid w:val="00BA494C"/>
    <w:rsid w:val="00BB252E"/>
    <w:rsid w:val="00BC59F3"/>
    <w:rsid w:val="00BF1C62"/>
    <w:rsid w:val="00C16510"/>
    <w:rsid w:val="00C34D00"/>
    <w:rsid w:val="00C535AE"/>
    <w:rsid w:val="00C6061B"/>
    <w:rsid w:val="00C7279A"/>
    <w:rsid w:val="00C73C25"/>
    <w:rsid w:val="00C90707"/>
    <w:rsid w:val="00C910A8"/>
    <w:rsid w:val="00C9389B"/>
    <w:rsid w:val="00CB631C"/>
    <w:rsid w:val="00CD00BA"/>
    <w:rsid w:val="00CE134B"/>
    <w:rsid w:val="00CE13DE"/>
    <w:rsid w:val="00D24200"/>
    <w:rsid w:val="00D25EE6"/>
    <w:rsid w:val="00D347AC"/>
    <w:rsid w:val="00D4126D"/>
    <w:rsid w:val="00D422E6"/>
    <w:rsid w:val="00D66C1E"/>
    <w:rsid w:val="00D70ABD"/>
    <w:rsid w:val="00D8538E"/>
    <w:rsid w:val="00D86469"/>
    <w:rsid w:val="00DA04EC"/>
    <w:rsid w:val="00DA6460"/>
    <w:rsid w:val="00DB756B"/>
    <w:rsid w:val="00DC59FC"/>
    <w:rsid w:val="00E0294E"/>
    <w:rsid w:val="00E02C2A"/>
    <w:rsid w:val="00E02F3D"/>
    <w:rsid w:val="00E16B14"/>
    <w:rsid w:val="00E16BF2"/>
    <w:rsid w:val="00E20A4B"/>
    <w:rsid w:val="00E25F5C"/>
    <w:rsid w:val="00E3237C"/>
    <w:rsid w:val="00E40F1D"/>
    <w:rsid w:val="00E84CF7"/>
    <w:rsid w:val="00EC3F37"/>
    <w:rsid w:val="00EE1408"/>
    <w:rsid w:val="00EF08AC"/>
    <w:rsid w:val="00F15859"/>
    <w:rsid w:val="00F573AA"/>
    <w:rsid w:val="00F64726"/>
    <w:rsid w:val="00F8039E"/>
    <w:rsid w:val="00F81BEA"/>
    <w:rsid w:val="00FB575E"/>
    <w:rsid w:val="00FC3D5E"/>
    <w:rsid w:val="00FC5D34"/>
    <w:rsid w:val="00FE3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94EEF4"/>
  <w15:chartTrackingRefBased/>
  <w15:docId w15:val="{F1052706-7048-45DC-B8AD-3389B905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54D"/>
    <w:pPr>
      <w:ind w:left="720"/>
      <w:contextualSpacing/>
    </w:pPr>
  </w:style>
  <w:style w:type="paragraph" w:styleId="Bibliography">
    <w:name w:val="Bibliography"/>
    <w:basedOn w:val="Normal"/>
    <w:next w:val="Normal"/>
    <w:uiPriority w:val="37"/>
    <w:unhideWhenUsed/>
    <w:rsid w:val="00B14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827297">
      <w:bodyDiv w:val="1"/>
      <w:marLeft w:val="0"/>
      <w:marRight w:val="0"/>
      <w:marTop w:val="0"/>
      <w:marBottom w:val="0"/>
      <w:divBdr>
        <w:top w:val="none" w:sz="0" w:space="0" w:color="auto"/>
        <w:left w:val="none" w:sz="0" w:space="0" w:color="auto"/>
        <w:bottom w:val="none" w:sz="0" w:space="0" w:color="auto"/>
        <w:right w:val="none" w:sz="0" w:space="0" w:color="auto"/>
      </w:divBdr>
    </w:div>
    <w:div w:id="546990488">
      <w:bodyDiv w:val="1"/>
      <w:marLeft w:val="0"/>
      <w:marRight w:val="0"/>
      <w:marTop w:val="0"/>
      <w:marBottom w:val="0"/>
      <w:divBdr>
        <w:top w:val="none" w:sz="0" w:space="0" w:color="auto"/>
        <w:left w:val="none" w:sz="0" w:space="0" w:color="auto"/>
        <w:bottom w:val="none" w:sz="0" w:space="0" w:color="auto"/>
        <w:right w:val="none" w:sz="0" w:space="0" w:color="auto"/>
      </w:divBdr>
    </w:div>
    <w:div w:id="549877664">
      <w:bodyDiv w:val="1"/>
      <w:marLeft w:val="0"/>
      <w:marRight w:val="0"/>
      <w:marTop w:val="0"/>
      <w:marBottom w:val="0"/>
      <w:divBdr>
        <w:top w:val="none" w:sz="0" w:space="0" w:color="auto"/>
        <w:left w:val="none" w:sz="0" w:space="0" w:color="auto"/>
        <w:bottom w:val="none" w:sz="0" w:space="0" w:color="auto"/>
        <w:right w:val="none" w:sz="0" w:space="0" w:color="auto"/>
      </w:divBdr>
    </w:div>
    <w:div w:id="856969230">
      <w:bodyDiv w:val="1"/>
      <w:marLeft w:val="0"/>
      <w:marRight w:val="0"/>
      <w:marTop w:val="0"/>
      <w:marBottom w:val="0"/>
      <w:divBdr>
        <w:top w:val="none" w:sz="0" w:space="0" w:color="auto"/>
        <w:left w:val="none" w:sz="0" w:space="0" w:color="auto"/>
        <w:bottom w:val="none" w:sz="0" w:space="0" w:color="auto"/>
        <w:right w:val="none" w:sz="0" w:space="0" w:color="auto"/>
      </w:divBdr>
    </w:div>
    <w:div w:id="889802183">
      <w:bodyDiv w:val="1"/>
      <w:marLeft w:val="0"/>
      <w:marRight w:val="0"/>
      <w:marTop w:val="0"/>
      <w:marBottom w:val="0"/>
      <w:divBdr>
        <w:top w:val="none" w:sz="0" w:space="0" w:color="auto"/>
        <w:left w:val="none" w:sz="0" w:space="0" w:color="auto"/>
        <w:bottom w:val="none" w:sz="0" w:space="0" w:color="auto"/>
        <w:right w:val="none" w:sz="0" w:space="0" w:color="auto"/>
      </w:divBdr>
    </w:div>
    <w:div w:id="940449905">
      <w:bodyDiv w:val="1"/>
      <w:marLeft w:val="0"/>
      <w:marRight w:val="0"/>
      <w:marTop w:val="0"/>
      <w:marBottom w:val="0"/>
      <w:divBdr>
        <w:top w:val="none" w:sz="0" w:space="0" w:color="auto"/>
        <w:left w:val="none" w:sz="0" w:space="0" w:color="auto"/>
        <w:bottom w:val="none" w:sz="0" w:space="0" w:color="auto"/>
        <w:right w:val="none" w:sz="0" w:space="0" w:color="auto"/>
      </w:divBdr>
    </w:div>
    <w:div w:id="1180656588">
      <w:bodyDiv w:val="1"/>
      <w:marLeft w:val="0"/>
      <w:marRight w:val="0"/>
      <w:marTop w:val="0"/>
      <w:marBottom w:val="0"/>
      <w:divBdr>
        <w:top w:val="none" w:sz="0" w:space="0" w:color="auto"/>
        <w:left w:val="none" w:sz="0" w:space="0" w:color="auto"/>
        <w:bottom w:val="none" w:sz="0" w:space="0" w:color="auto"/>
        <w:right w:val="none" w:sz="0" w:space="0" w:color="auto"/>
      </w:divBdr>
    </w:div>
    <w:div w:id="1203397389">
      <w:bodyDiv w:val="1"/>
      <w:marLeft w:val="0"/>
      <w:marRight w:val="0"/>
      <w:marTop w:val="0"/>
      <w:marBottom w:val="0"/>
      <w:divBdr>
        <w:top w:val="none" w:sz="0" w:space="0" w:color="auto"/>
        <w:left w:val="none" w:sz="0" w:space="0" w:color="auto"/>
        <w:bottom w:val="none" w:sz="0" w:space="0" w:color="auto"/>
        <w:right w:val="none" w:sz="0" w:space="0" w:color="auto"/>
      </w:divBdr>
    </w:div>
    <w:div w:id="1346324140">
      <w:bodyDiv w:val="1"/>
      <w:marLeft w:val="0"/>
      <w:marRight w:val="0"/>
      <w:marTop w:val="0"/>
      <w:marBottom w:val="0"/>
      <w:divBdr>
        <w:top w:val="none" w:sz="0" w:space="0" w:color="auto"/>
        <w:left w:val="none" w:sz="0" w:space="0" w:color="auto"/>
        <w:bottom w:val="none" w:sz="0" w:space="0" w:color="auto"/>
        <w:right w:val="none" w:sz="0" w:space="0" w:color="auto"/>
      </w:divBdr>
    </w:div>
    <w:div w:id="1372533856">
      <w:bodyDiv w:val="1"/>
      <w:marLeft w:val="0"/>
      <w:marRight w:val="0"/>
      <w:marTop w:val="0"/>
      <w:marBottom w:val="0"/>
      <w:divBdr>
        <w:top w:val="none" w:sz="0" w:space="0" w:color="auto"/>
        <w:left w:val="none" w:sz="0" w:space="0" w:color="auto"/>
        <w:bottom w:val="none" w:sz="0" w:space="0" w:color="auto"/>
        <w:right w:val="none" w:sz="0" w:space="0" w:color="auto"/>
      </w:divBdr>
    </w:div>
    <w:div w:id="1389257919">
      <w:bodyDiv w:val="1"/>
      <w:marLeft w:val="0"/>
      <w:marRight w:val="0"/>
      <w:marTop w:val="0"/>
      <w:marBottom w:val="0"/>
      <w:divBdr>
        <w:top w:val="none" w:sz="0" w:space="0" w:color="auto"/>
        <w:left w:val="none" w:sz="0" w:space="0" w:color="auto"/>
        <w:bottom w:val="none" w:sz="0" w:space="0" w:color="auto"/>
        <w:right w:val="none" w:sz="0" w:space="0" w:color="auto"/>
      </w:divBdr>
    </w:div>
    <w:div w:id="1393237437">
      <w:bodyDiv w:val="1"/>
      <w:marLeft w:val="0"/>
      <w:marRight w:val="0"/>
      <w:marTop w:val="0"/>
      <w:marBottom w:val="0"/>
      <w:divBdr>
        <w:top w:val="none" w:sz="0" w:space="0" w:color="auto"/>
        <w:left w:val="none" w:sz="0" w:space="0" w:color="auto"/>
        <w:bottom w:val="none" w:sz="0" w:space="0" w:color="auto"/>
        <w:right w:val="none" w:sz="0" w:space="0" w:color="auto"/>
      </w:divBdr>
    </w:div>
    <w:div w:id="1670907965">
      <w:bodyDiv w:val="1"/>
      <w:marLeft w:val="0"/>
      <w:marRight w:val="0"/>
      <w:marTop w:val="0"/>
      <w:marBottom w:val="0"/>
      <w:divBdr>
        <w:top w:val="none" w:sz="0" w:space="0" w:color="auto"/>
        <w:left w:val="none" w:sz="0" w:space="0" w:color="auto"/>
        <w:bottom w:val="none" w:sz="0" w:space="0" w:color="auto"/>
        <w:right w:val="none" w:sz="0" w:space="0" w:color="auto"/>
      </w:divBdr>
    </w:div>
    <w:div w:id="1821918223">
      <w:bodyDiv w:val="1"/>
      <w:marLeft w:val="0"/>
      <w:marRight w:val="0"/>
      <w:marTop w:val="0"/>
      <w:marBottom w:val="0"/>
      <w:divBdr>
        <w:top w:val="none" w:sz="0" w:space="0" w:color="auto"/>
        <w:left w:val="none" w:sz="0" w:space="0" w:color="auto"/>
        <w:bottom w:val="none" w:sz="0" w:space="0" w:color="auto"/>
        <w:right w:val="none" w:sz="0" w:space="0" w:color="auto"/>
      </w:divBdr>
    </w:div>
    <w:div w:id="1844859646">
      <w:bodyDiv w:val="1"/>
      <w:marLeft w:val="0"/>
      <w:marRight w:val="0"/>
      <w:marTop w:val="0"/>
      <w:marBottom w:val="0"/>
      <w:divBdr>
        <w:top w:val="none" w:sz="0" w:space="0" w:color="auto"/>
        <w:left w:val="none" w:sz="0" w:space="0" w:color="auto"/>
        <w:bottom w:val="none" w:sz="0" w:space="0" w:color="auto"/>
        <w:right w:val="none" w:sz="0" w:space="0" w:color="auto"/>
      </w:divBdr>
    </w:div>
    <w:div w:id="1917863091">
      <w:bodyDiv w:val="1"/>
      <w:marLeft w:val="0"/>
      <w:marRight w:val="0"/>
      <w:marTop w:val="0"/>
      <w:marBottom w:val="0"/>
      <w:divBdr>
        <w:top w:val="none" w:sz="0" w:space="0" w:color="auto"/>
        <w:left w:val="none" w:sz="0" w:space="0" w:color="auto"/>
        <w:bottom w:val="none" w:sz="0" w:space="0" w:color="auto"/>
        <w:right w:val="none" w:sz="0" w:space="0" w:color="auto"/>
      </w:divBdr>
      <w:divsChild>
        <w:div w:id="1886789510">
          <w:marLeft w:val="965"/>
          <w:marRight w:val="0"/>
          <w:marTop w:val="125"/>
          <w:marBottom w:val="0"/>
          <w:divBdr>
            <w:top w:val="none" w:sz="0" w:space="0" w:color="auto"/>
            <w:left w:val="none" w:sz="0" w:space="0" w:color="auto"/>
            <w:bottom w:val="none" w:sz="0" w:space="0" w:color="auto"/>
            <w:right w:val="none" w:sz="0" w:space="0" w:color="auto"/>
          </w:divBdr>
        </w:div>
        <w:div w:id="2138638645">
          <w:marLeft w:val="965"/>
          <w:marRight w:val="0"/>
          <w:marTop w:val="125"/>
          <w:marBottom w:val="0"/>
          <w:divBdr>
            <w:top w:val="none" w:sz="0" w:space="0" w:color="auto"/>
            <w:left w:val="none" w:sz="0" w:space="0" w:color="auto"/>
            <w:bottom w:val="none" w:sz="0" w:space="0" w:color="auto"/>
            <w:right w:val="none" w:sz="0" w:space="0" w:color="auto"/>
          </w:divBdr>
        </w:div>
        <w:div w:id="1283461443">
          <w:marLeft w:val="965"/>
          <w:marRight w:val="0"/>
          <w:marTop w:val="125"/>
          <w:marBottom w:val="0"/>
          <w:divBdr>
            <w:top w:val="none" w:sz="0" w:space="0" w:color="auto"/>
            <w:left w:val="none" w:sz="0" w:space="0" w:color="auto"/>
            <w:bottom w:val="none" w:sz="0" w:space="0" w:color="auto"/>
            <w:right w:val="none" w:sz="0" w:space="0" w:color="auto"/>
          </w:divBdr>
        </w:div>
        <w:div w:id="113137554">
          <w:marLeft w:val="965"/>
          <w:marRight w:val="0"/>
          <w:marTop w:val="125"/>
          <w:marBottom w:val="0"/>
          <w:divBdr>
            <w:top w:val="none" w:sz="0" w:space="0" w:color="auto"/>
            <w:left w:val="none" w:sz="0" w:space="0" w:color="auto"/>
            <w:bottom w:val="none" w:sz="0" w:space="0" w:color="auto"/>
            <w:right w:val="none" w:sz="0" w:space="0" w:color="auto"/>
          </w:divBdr>
        </w:div>
        <w:div w:id="301810337">
          <w:marLeft w:val="965"/>
          <w:marRight w:val="0"/>
          <w:marTop w:val="125"/>
          <w:marBottom w:val="0"/>
          <w:divBdr>
            <w:top w:val="none" w:sz="0" w:space="0" w:color="auto"/>
            <w:left w:val="none" w:sz="0" w:space="0" w:color="auto"/>
            <w:bottom w:val="none" w:sz="0" w:space="0" w:color="auto"/>
            <w:right w:val="none" w:sz="0" w:space="0" w:color="auto"/>
          </w:divBdr>
        </w:div>
        <w:div w:id="599991767">
          <w:marLeft w:val="965"/>
          <w:marRight w:val="0"/>
          <w:marTop w:val="125"/>
          <w:marBottom w:val="0"/>
          <w:divBdr>
            <w:top w:val="none" w:sz="0" w:space="0" w:color="auto"/>
            <w:left w:val="none" w:sz="0" w:space="0" w:color="auto"/>
            <w:bottom w:val="none" w:sz="0" w:space="0" w:color="auto"/>
            <w:right w:val="none" w:sz="0" w:space="0" w:color="auto"/>
          </w:divBdr>
        </w:div>
        <w:div w:id="422843022">
          <w:marLeft w:val="965"/>
          <w:marRight w:val="0"/>
          <w:marTop w:val="125"/>
          <w:marBottom w:val="0"/>
          <w:divBdr>
            <w:top w:val="none" w:sz="0" w:space="0" w:color="auto"/>
            <w:left w:val="none" w:sz="0" w:space="0" w:color="auto"/>
            <w:bottom w:val="none" w:sz="0" w:space="0" w:color="auto"/>
            <w:right w:val="none" w:sz="0" w:space="0" w:color="auto"/>
          </w:divBdr>
        </w:div>
        <w:div w:id="401949146">
          <w:marLeft w:val="965"/>
          <w:marRight w:val="0"/>
          <w:marTop w:val="125"/>
          <w:marBottom w:val="0"/>
          <w:divBdr>
            <w:top w:val="none" w:sz="0" w:space="0" w:color="auto"/>
            <w:left w:val="none" w:sz="0" w:space="0" w:color="auto"/>
            <w:bottom w:val="none" w:sz="0" w:space="0" w:color="auto"/>
            <w:right w:val="none" w:sz="0" w:space="0" w:color="auto"/>
          </w:divBdr>
        </w:div>
      </w:divsChild>
    </w:div>
    <w:div w:id="199271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Gov222</b:Tag>
    <b:SourceType>InternetSite</b:SourceType>
    <b:Guid>{FC1831F0-EA23-4426-B6F8-7BEC50BE8C99}</b:Guid>
    <b:Title>A duty to protect: Police use of protective measures in cases involving violence against women and girls</b:Title>
    <b:Year>2022</b:Year>
    <b:Author>
      <b:Author>
        <b:NameList>
          <b:Person>
            <b:Last>Gov.uk</b:Last>
          </b:Person>
        </b:NameList>
      </b:Author>
    </b:Author>
    <b:YearAccessed>2023</b:YearAccessed>
    <b:MonthAccessed>June</b:MonthAccessed>
    <b:DayAccessed>Monday</b:DayAccessed>
    <b:URL>https://www.gov.uk/government/publications/police-use-of-protective-measures-in-cases-of-violence-against-women-and-girls/a-duty-to-protect-police-use-of-protective-measures-in-cases-involving-violence-against-women-and-girls#fn:3</b:URL>
    <b:RefOrder>2</b:RefOrder>
  </b:Source>
  <b:Source>
    <b:Tag>Yvo85</b:Tag>
    <b:SourceType>Book</b:SourceType>
    <b:Guid>{7598FA9D-6F1F-439A-BA19-9258B1BCBFBA}</b:Guid>
    <b:Title>Naturalistic Inquiry</b:Title>
    <b:Year>1985</b:Year>
    <b:Author>
      <b:Author>
        <b:NameList>
          <b:Person>
            <b:Last>Guba</b:Last>
            <b:First>Yvonne</b:First>
            <b:Middle>Lincoln and Egon</b:Middle>
          </b:Person>
        </b:NameList>
      </b:Author>
    </b:Author>
    <b:City>London, and Newbury Park, CA</b:City>
    <b:Publisher>Sage</b:Publisher>
    <b:Edition>1st</b:Edition>
    <b:RefOrder>8</b:RefOrder>
  </b:Source>
  <b:Source>
    <b:Tag>Mon11</b:Tag>
    <b:SourceType>Book</b:SourceType>
    <b:Guid>{72FD6635-4233-41BF-AB8B-41A512C1969E}</b:Guid>
    <b:Author>
      <b:Author>
        <b:NameList>
          <b:Person>
            <b:Last>Monique Hennick</b:Last>
            <b:First>Inge</b:First>
            <b:Middle>Hutter and Ajay Bailey</b:Middle>
          </b:Person>
        </b:NameList>
      </b:Author>
    </b:Author>
    <b:Title>Qualitative Research Methods</b:Title>
    <b:Year>2011</b:Year>
    <b:City>London</b:City>
    <b:Publisher>Sage</b:Publisher>
    <b:Edition>1st</b:Edition>
    <b:RefOrder>3</b:RefOrder>
  </b:Source>
  <b:Source>
    <b:Tag>Sil11</b:Tag>
    <b:SourceType>DocumentFromInternetSite</b:SourceType>
    <b:Guid>{F2C7E349-75AE-4975-8648-944F5695E783}</b:Guid>
    <b:Title>What is Qualitative research?</b:Title>
    <b:Year>2011</b:Year>
    <b:Author>
      <b:Author>
        <b:Corporate>Silverman</b:Corporate>
      </b:Author>
    </b:Author>
    <b:Month>09</b:Month>
    <b:Day>28</b:Day>
    <b:YearAccessed>2023</b:YearAccessed>
    <b:MonthAccessed>June</b:MonthAccessed>
    <b:DayAccessed>Monday</b:DayAccessed>
    <b:URL>https://uk.sagepub.com/sites/default/files/upm-binaries/44074_Silverman_4e.pdf</b:URL>
    <b:RefOrder>4</b:RefOrder>
  </b:Source>
  <b:Source>
    <b:Tag>Ali07</b:Tag>
    <b:SourceType>Book</b:SourceType>
    <b:Guid>{F0ECB36E-D5AC-4D5A-A12C-51AD336B6C0C}</b:Guid>
    <b:Title>Research Methods in Information</b:Title>
    <b:Year>2007</b:Year>
    <b:Author>
      <b:Author>
        <b:NameList>
          <b:Person>
            <b:Last>Pickard</b:Last>
            <b:First>Alison</b:First>
            <b:Middle>Jane</b:Middle>
          </b:Person>
        </b:NameList>
      </b:Author>
    </b:Author>
    <b:City>London</b:City>
    <b:Publisher>Facet Publishing</b:Publisher>
    <b:Edition>2nd</b:Edition>
    <b:RefOrder>5</b:RefOrder>
  </b:Source>
  <b:Source>
    <b:Tag>Iso98</b:Tag>
    <b:SourceType>Book</b:SourceType>
    <b:Guid>{3BEF0FE3-A048-4F0B-919C-F8DAC3B98F99}</b:Guid>
    <b:Author>
      <b:Author>
        <b:NameList>
          <b:Person>
            <b:Last>Benz</b:Last>
            <b:First>Isodore</b:First>
            <b:Middle>Newman and Caroline</b:Middle>
          </b:Person>
        </b:NameList>
      </b:Author>
    </b:Author>
    <b:Title>Qualitative-Quantitative Research Methodology - Exploring the Interactive continuum</b:Title>
    <b:Year>1998</b:Year>
    <b:City>Edwardsville</b:City>
    <b:Publisher>Southern Illinois University Press</b:Publisher>
    <b:Edition>1st</b:Edition>
    <b:RefOrder>6</b:RefOrder>
  </b:Source>
  <b:Source>
    <b:Tag>Man18</b:Tag>
    <b:SourceType>InternetSite</b:SourceType>
    <b:Guid>{89AFC7A6-9A77-4F6C-A6EB-FE25F4CAF207}</b:Guid>
    <b:Title>A Complete Guide to Quantitative Research Methods</b:Title>
    <b:Year>2018</b:Year>
    <b:Author>
      <b:Author>
        <b:NameList>
          <b:Person>
            <b:Last>Bhatia</b:Last>
            <b:First>Manu</b:First>
          </b:Person>
        </b:NameList>
      </b:Author>
    </b:Author>
    <b:YearAccessed>2023</b:YearAccessed>
    <b:MonthAccessed>June</b:MonthAccessed>
    <b:DayAccessed>Sunday</b:DayAccessed>
    <b:URL>https://humansofdata.atlan.com/2018/06/quantitative-research-methods/</b:URL>
    <b:RefOrder>7</b:RefOrder>
  </b:Source>
  <b:Source>
    <b:Tag>HMI17</b:Tag>
    <b:SourceType>DocumentFromInternetSite</b:SourceType>
    <b:Guid>{FB098FBA-8EE9-45BA-8D0E-1243BC4B9DEB}</b:Guid>
    <b:Author>
      <b:Author>
        <b:Corporate>HMICFRS</b:Corporate>
      </b:Author>
    </b:Author>
    <b:Title>A progress report on the police response to domestic abuse</b:Title>
    <b:Year>2017</b:Year>
    <b:YearAccessed>2023</b:YearAccessed>
    <b:MonthAccessed>June</b:MonthAccessed>
    <b:DayAccessed>Sunday</b:DayAccessed>
    <b:URL>https://www.justiceinspectorates.gov.uk/hmicfrs/publications/a-progress-report-on-the-police-response-to-domestic-abuse/#:~:text=However%2C%20we%20also%20found%20that%20there%20were%20still,inspection%20findings%20from%202016%2C%20and%20highlights%20conti</b:URL>
    <b:Month>November</b:Month>
    <b:Day>14</b:Day>
    <b:RefOrder>1</b:RefOrder>
  </b:Source>
</b:Sources>
</file>

<file path=customXml/itemProps1.xml><?xml version="1.0" encoding="utf-8"?>
<ds:datastoreItem xmlns:ds="http://schemas.openxmlformats.org/officeDocument/2006/customXml" ds:itemID="{727BF832-D7AB-40AD-98D7-3506DA780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3310</TotalTime>
  <Pages>5</Pages>
  <Words>1308</Words>
  <Characters>7461</Characters>
  <Application>Microsoft Office Word</Application>
  <DocSecurity>0</DocSecurity>
  <Lines>62</Lines>
  <Paragraphs>17</Paragraphs>
  <ScaleCrop>false</ScaleCrop>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Rees,Emma swp6866</dc:creator>
  <cp:keywords/>
  <dc:description/>
  <cp:lastModifiedBy>Rees,Emma swp6866</cp:lastModifiedBy>
  <cp:revision>221</cp:revision>
  <dcterms:created xsi:type="dcterms:W3CDTF">2023-06-17T16:45:00Z</dcterms:created>
  <dcterms:modified xsi:type="dcterms:W3CDTF">2023-06-20T00:40:00Z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2023-06-17T16:45:52Z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ed3ef14a-ed35-4677-8ecf-63bf39de860b</vt:lpwstr>
  </property>
  <property fmtid="{D5CDD505-2E9C-101B-9397-08002B2CF9AE}" pid="8" name="MSIP_Label_66cf8fe5-b7b7-4df7-b38d-1c61ac2f6639_ContentBits">
    <vt:lpwstr>0</vt:lpwstr>
  </property>
</Properties>
</file>