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C49A4" w14:textId="77777777" w:rsidR="00145746" w:rsidRPr="00A85BFE" w:rsidRDefault="00145746" w:rsidP="00145746">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54AB55AF" wp14:editId="4C030A11">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7681DB90" w14:textId="77777777" w:rsidR="00145746" w:rsidRPr="00A406E5" w:rsidRDefault="00145746" w:rsidP="0014574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45746" w:rsidRPr="00A406E5" w14:paraId="64C5B94E" w14:textId="77777777" w:rsidTr="00EB5AC3">
        <w:tc>
          <w:tcPr>
            <w:tcW w:w="9922" w:type="dxa"/>
            <w:shd w:val="clear" w:color="auto" w:fill="C0C0C0"/>
          </w:tcPr>
          <w:p w14:paraId="6ED10BFC" w14:textId="77777777" w:rsidR="00145746" w:rsidRPr="00A406E5" w:rsidRDefault="00145746" w:rsidP="00EB5AC3">
            <w:pPr>
              <w:pStyle w:val="Heading4"/>
              <w:rPr>
                <w:rFonts w:ascii="Arial" w:hAnsi="Arial" w:cs="Arial"/>
                <w:b/>
                <w:bCs/>
              </w:rPr>
            </w:pPr>
            <w:r w:rsidRPr="6D4D0207">
              <w:rPr>
                <w:rFonts w:ascii="Arial" w:hAnsi="Arial" w:cs="Arial"/>
                <w:b/>
                <w:bCs/>
              </w:rPr>
              <w:t xml:space="preserve">LEVEL 6 ASSESSMENT SPECIFICATION </w:t>
            </w:r>
          </w:p>
        </w:tc>
      </w:tr>
    </w:tbl>
    <w:p w14:paraId="1062E1CC" w14:textId="77777777" w:rsidR="00145746" w:rsidRPr="00A406E5" w:rsidRDefault="00145746" w:rsidP="0014574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45746" w:rsidRPr="00A406E5" w14:paraId="134EBC85" w14:textId="77777777" w:rsidTr="00EB5AC3">
        <w:tc>
          <w:tcPr>
            <w:tcW w:w="2093" w:type="dxa"/>
            <w:shd w:val="clear" w:color="auto" w:fill="auto"/>
          </w:tcPr>
          <w:p w14:paraId="3C7CF746"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Student name:</w:t>
            </w:r>
          </w:p>
        </w:tc>
        <w:tc>
          <w:tcPr>
            <w:tcW w:w="3293" w:type="dxa"/>
          </w:tcPr>
          <w:p w14:paraId="2126F9B2" w14:textId="3C2153D9" w:rsidR="00145746" w:rsidRPr="00A406E5" w:rsidRDefault="00E97673" w:rsidP="00EB5AC3">
            <w:pPr>
              <w:spacing w:before="120" w:after="120"/>
              <w:jc w:val="both"/>
              <w:rPr>
                <w:rFonts w:ascii="Arial" w:hAnsi="Arial" w:cs="Arial"/>
                <w:b/>
              </w:rPr>
            </w:pPr>
            <w:r>
              <w:rPr>
                <w:rFonts w:ascii="Arial" w:hAnsi="Arial" w:cs="Arial"/>
                <w:b/>
              </w:rPr>
              <w:t>Sarah Louise Rees</w:t>
            </w:r>
          </w:p>
        </w:tc>
        <w:tc>
          <w:tcPr>
            <w:tcW w:w="2268" w:type="dxa"/>
            <w:shd w:val="clear" w:color="auto" w:fill="D9D9D9" w:themeFill="background1" w:themeFillShade="D9"/>
          </w:tcPr>
          <w:p w14:paraId="6F45DD28"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Student ID number:</w:t>
            </w:r>
          </w:p>
        </w:tc>
        <w:tc>
          <w:tcPr>
            <w:tcW w:w="2268" w:type="dxa"/>
          </w:tcPr>
          <w:p w14:paraId="664229E9" w14:textId="62F11CA7" w:rsidR="00145746" w:rsidRPr="00A406E5" w:rsidRDefault="00E97673" w:rsidP="00EB5AC3">
            <w:pPr>
              <w:spacing w:before="120" w:after="120"/>
              <w:jc w:val="both"/>
              <w:rPr>
                <w:rFonts w:ascii="Arial" w:hAnsi="Arial" w:cs="Arial"/>
                <w:b/>
              </w:rPr>
            </w:pPr>
            <w:r>
              <w:rPr>
                <w:rFonts w:ascii="Arial" w:hAnsi="Arial" w:cs="Arial"/>
                <w:b/>
              </w:rPr>
              <w:t>1700693</w:t>
            </w:r>
          </w:p>
        </w:tc>
      </w:tr>
      <w:tr w:rsidR="00145746" w:rsidRPr="00A406E5" w14:paraId="720AFE86" w14:textId="77777777" w:rsidTr="00EB5AC3">
        <w:tc>
          <w:tcPr>
            <w:tcW w:w="2093" w:type="dxa"/>
            <w:shd w:val="clear" w:color="auto" w:fill="auto"/>
          </w:tcPr>
          <w:p w14:paraId="4EA2EADF"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5B193B76" w14:textId="77777777" w:rsidR="00145746" w:rsidRPr="00A406E5" w:rsidRDefault="00145746" w:rsidP="00EB5AC3">
            <w:pPr>
              <w:spacing w:before="120" w:after="120"/>
              <w:jc w:val="both"/>
              <w:rPr>
                <w:rFonts w:ascii="Arial" w:hAnsi="Arial" w:cs="Arial"/>
                <w:b/>
              </w:rPr>
            </w:pPr>
            <w:r>
              <w:rPr>
                <w:rFonts w:ascii="Arial" w:hAnsi="Arial" w:cs="Arial"/>
                <w:b/>
              </w:rPr>
              <w:t>Secondary PGCE</w:t>
            </w:r>
          </w:p>
        </w:tc>
      </w:tr>
      <w:tr w:rsidR="00145746" w:rsidRPr="00A406E5" w14:paraId="743BDC74" w14:textId="77777777" w:rsidTr="00EB5AC3">
        <w:tc>
          <w:tcPr>
            <w:tcW w:w="2093" w:type="dxa"/>
            <w:shd w:val="clear" w:color="auto" w:fill="auto"/>
          </w:tcPr>
          <w:p w14:paraId="2AD340A9"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05644F1E" w14:textId="77777777" w:rsidR="00145746" w:rsidRPr="00A406E5" w:rsidRDefault="00145746" w:rsidP="00EB5AC3">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145746" w:rsidRPr="00A406E5" w14:paraId="1845054B" w14:textId="77777777" w:rsidTr="00EB5AC3">
        <w:tc>
          <w:tcPr>
            <w:tcW w:w="2093" w:type="dxa"/>
            <w:shd w:val="clear" w:color="auto" w:fill="auto"/>
          </w:tcPr>
          <w:p w14:paraId="378554F0"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Module code:</w:t>
            </w:r>
          </w:p>
        </w:tc>
        <w:tc>
          <w:tcPr>
            <w:tcW w:w="3293" w:type="dxa"/>
          </w:tcPr>
          <w:p w14:paraId="11184C57" w14:textId="77777777" w:rsidR="00145746" w:rsidRPr="00A406E5" w:rsidRDefault="00145746" w:rsidP="00EB5AC3">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14:paraId="6C354E37" w14:textId="77777777" w:rsidR="00145746" w:rsidRPr="004D5E9B" w:rsidRDefault="00145746" w:rsidP="00EB5AC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54067F0D" w14:textId="77777777" w:rsidR="00145746" w:rsidRPr="00A406E5" w:rsidRDefault="00145746" w:rsidP="00EB5AC3">
            <w:pPr>
              <w:spacing w:before="120" w:after="120"/>
              <w:jc w:val="both"/>
              <w:rPr>
                <w:rFonts w:ascii="Arial" w:hAnsi="Arial" w:cs="Arial"/>
                <w:b/>
              </w:rPr>
            </w:pPr>
            <w:r>
              <w:rPr>
                <w:rFonts w:ascii="Arial" w:hAnsi="Arial" w:cs="Arial"/>
                <w:b/>
              </w:rPr>
              <w:t>50%</w:t>
            </w:r>
          </w:p>
        </w:tc>
      </w:tr>
      <w:tr w:rsidR="00145746" w:rsidRPr="00A406E5" w14:paraId="5CD3482F" w14:textId="77777777" w:rsidTr="00EB5AC3">
        <w:tc>
          <w:tcPr>
            <w:tcW w:w="2093" w:type="dxa"/>
            <w:shd w:val="clear" w:color="auto" w:fill="auto"/>
          </w:tcPr>
          <w:p w14:paraId="2AE8D37B"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Lecturer:</w:t>
            </w:r>
          </w:p>
        </w:tc>
        <w:tc>
          <w:tcPr>
            <w:tcW w:w="3293" w:type="dxa"/>
          </w:tcPr>
          <w:p w14:paraId="4105E93B" w14:textId="77777777" w:rsidR="00145746" w:rsidRPr="00A406E5" w:rsidRDefault="00145746" w:rsidP="00EB5AC3">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14:paraId="1AD14438"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Internal Verifier:</w:t>
            </w:r>
          </w:p>
        </w:tc>
        <w:tc>
          <w:tcPr>
            <w:tcW w:w="2268" w:type="dxa"/>
          </w:tcPr>
          <w:p w14:paraId="6932CC44" w14:textId="77777777" w:rsidR="00145746" w:rsidRPr="00A406E5" w:rsidRDefault="00145746" w:rsidP="00EB5AC3">
            <w:pPr>
              <w:spacing w:before="120" w:after="120"/>
              <w:jc w:val="both"/>
              <w:rPr>
                <w:rFonts w:ascii="Arial" w:hAnsi="Arial" w:cs="Arial"/>
                <w:b/>
              </w:rPr>
            </w:pPr>
          </w:p>
        </w:tc>
      </w:tr>
      <w:tr w:rsidR="00145746" w:rsidRPr="00A406E5" w14:paraId="63A52B0F" w14:textId="77777777" w:rsidTr="00EB5AC3">
        <w:tc>
          <w:tcPr>
            <w:tcW w:w="2093" w:type="dxa"/>
            <w:shd w:val="clear" w:color="auto" w:fill="auto"/>
          </w:tcPr>
          <w:p w14:paraId="30851A1A"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Assignment Title:</w:t>
            </w:r>
          </w:p>
        </w:tc>
        <w:tc>
          <w:tcPr>
            <w:tcW w:w="3293" w:type="dxa"/>
          </w:tcPr>
          <w:p w14:paraId="7D4727EA" w14:textId="77777777" w:rsidR="00145746" w:rsidRPr="00A406E5" w:rsidRDefault="00145746" w:rsidP="00EB5AC3">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14:paraId="2DD33F5C"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1C326FEF" w14:textId="77777777" w:rsidR="00145746" w:rsidRDefault="00145746" w:rsidP="00145746">
            <w:pPr>
              <w:pStyle w:val="ListParagraph"/>
              <w:numPr>
                <w:ilvl w:val="0"/>
                <w:numId w:val="15"/>
              </w:numPr>
              <w:spacing w:before="120" w:after="120" w:line="240" w:lineRule="auto"/>
              <w:jc w:val="both"/>
              <w:rPr>
                <w:rFonts w:ascii="Arial" w:hAnsi="Arial" w:cs="Arial"/>
                <w:b/>
              </w:rPr>
            </w:pPr>
            <w:r>
              <w:rPr>
                <w:rFonts w:ascii="Arial" w:hAnsi="Arial" w:cs="Arial"/>
                <w:b/>
              </w:rPr>
              <w:t>= 1,500</w:t>
            </w:r>
          </w:p>
          <w:p w14:paraId="55FCF08D" w14:textId="77777777" w:rsidR="00145746" w:rsidRPr="006E02E8" w:rsidRDefault="00145746" w:rsidP="00145746">
            <w:pPr>
              <w:pStyle w:val="ListParagraph"/>
              <w:numPr>
                <w:ilvl w:val="0"/>
                <w:numId w:val="15"/>
              </w:numPr>
              <w:spacing w:before="120" w:after="120" w:line="240" w:lineRule="auto"/>
              <w:jc w:val="both"/>
              <w:rPr>
                <w:rFonts w:ascii="Arial" w:hAnsi="Arial" w:cs="Arial"/>
                <w:b/>
              </w:rPr>
            </w:pPr>
            <w:r>
              <w:rPr>
                <w:rFonts w:ascii="Arial" w:hAnsi="Arial" w:cs="Arial"/>
                <w:b/>
              </w:rPr>
              <w:t>= 2,000</w:t>
            </w:r>
          </w:p>
        </w:tc>
      </w:tr>
      <w:tr w:rsidR="00145746" w:rsidRPr="00A406E5" w14:paraId="3DC492D1" w14:textId="77777777" w:rsidTr="00EB5AC3">
        <w:tc>
          <w:tcPr>
            <w:tcW w:w="2093" w:type="dxa"/>
            <w:shd w:val="clear" w:color="auto" w:fill="auto"/>
          </w:tcPr>
          <w:p w14:paraId="5271D67C"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743E2C6F" w14:textId="77777777" w:rsidR="00145746" w:rsidRPr="00A406E5" w:rsidRDefault="00145746" w:rsidP="00EB5AC3">
            <w:pPr>
              <w:spacing w:before="120" w:after="120"/>
              <w:jc w:val="both"/>
              <w:rPr>
                <w:rFonts w:ascii="Arial" w:hAnsi="Arial" w:cs="Arial"/>
                <w:b/>
              </w:rPr>
            </w:pPr>
            <w:r>
              <w:rPr>
                <w:rFonts w:ascii="Arial" w:hAnsi="Arial" w:cs="Arial"/>
                <w:b/>
              </w:rPr>
              <w:t>26 November 2018</w:t>
            </w:r>
          </w:p>
        </w:tc>
        <w:tc>
          <w:tcPr>
            <w:tcW w:w="2268" w:type="dxa"/>
            <w:shd w:val="clear" w:color="auto" w:fill="auto"/>
          </w:tcPr>
          <w:p w14:paraId="103B92EA"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587FE6C2" w14:textId="77777777" w:rsidR="00145746" w:rsidRPr="00A406E5" w:rsidRDefault="00145746" w:rsidP="00EB5AC3">
            <w:pPr>
              <w:spacing w:before="120" w:after="120"/>
              <w:jc w:val="both"/>
              <w:rPr>
                <w:rFonts w:ascii="Arial" w:hAnsi="Arial" w:cs="Arial"/>
                <w:b/>
              </w:rPr>
            </w:pPr>
            <w:r>
              <w:rPr>
                <w:rFonts w:ascii="Arial" w:hAnsi="Arial" w:cs="Arial"/>
                <w:b/>
              </w:rPr>
              <w:t>17 December 2018</w:t>
            </w:r>
          </w:p>
        </w:tc>
      </w:tr>
      <w:tr w:rsidR="00145746" w:rsidRPr="00A406E5" w14:paraId="04C22467" w14:textId="77777777" w:rsidTr="00EB5AC3">
        <w:tc>
          <w:tcPr>
            <w:tcW w:w="2093" w:type="dxa"/>
            <w:shd w:val="clear" w:color="auto" w:fill="auto"/>
          </w:tcPr>
          <w:p w14:paraId="39413CCF"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16C6A5B9" w14:textId="77777777" w:rsidR="00145746" w:rsidRPr="00A406E5" w:rsidRDefault="00145746" w:rsidP="00EB5AC3">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D0597C"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 xml:space="preserve">Alternative submission method (if applicable): </w:t>
            </w:r>
          </w:p>
          <w:p w14:paraId="1D05DB7E" w14:textId="77777777" w:rsidR="00145746" w:rsidRPr="00A406E5" w:rsidRDefault="00145746" w:rsidP="00EB5AC3">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145746" w:rsidRPr="00A406E5" w14:paraId="01A29143" w14:textId="77777777" w:rsidTr="00EB5AC3">
        <w:tc>
          <w:tcPr>
            <w:tcW w:w="2093" w:type="dxa"/>
            <w:shd w:val="clear" w:color="auto" w:fill="auto"/>
          </w:tcPr>
          <w:p w14:paraId="26FB3CAA" w14:textId="77777777" w:rsidR="00145746" w:rsidRPr="00A406E5" w:rsidRDefault="00145746" w:rsidP="00EB5AC3">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0F5316E9" w14:textId="77777777" w:rsidR="00145746" w:rsidRPr="00A406E5" w:rsidRDefault="00145746" w:rsidP="00EB5AC3">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7E6C337" w14:textId="2BA61E45" w:rsidR="00656683" w:rsidRDefault="00656683" w:rsidP="00656683">
      <w:pPr>
        <w:jc w:val="center"/>
        <w:rPr>
          <w:rFonts w:ascii="Arial" w:hAnsi="Arial" w:cs="Arial"/>
          <w:sz w:val="28"/>
          <w:szCs w:val="28"/>
        </w:rPr>
      </w:pPr>
    </w:p>
    <w:p w14:paraId="1EE40CB8" w14:textId="2DC8A58B" w:rsidR="00145746" w:rsidRDefault="00145746" w:rsidP="00656683">
      <w:pPr>
        <w:jc w:val="center"/>
        <w:rPr>
          <w:rFonts w:ascii="Arial" w:hAnsi="Arial" w:cs="Arial"/>
          <w:sz w:val="28"/>
          <w:szCs w:val="28"/>
        </w:rPr>
      </w:pPr>
    </w:p>
    <w:p w14:paraId="05838FE7" w14:textId="77777777" w:rsidR="00145746" w:rsidRDefault="00145746" w:rsidP="00656683">
      <w:pPr>
        <w:jc w:val="center"/>
        <w:rPr>
          <w:rFonts w:ascii="Arial" w:hAnsi="Arial" w:cs="Arial"/>
          <w:sz w:val="28"/>
          <w:szCs w:val="28"/>
        </w:rPr>
      </w:pPr>
    </w:p>
    <w:p w14:paraId="0ADBD054" w14:textId="739144E5" w:rsidR="00656683" w:rsidRDefault="00656683" w:rsidP="00656683">
      <w:pPr>
        <w:pStyle w:val="ListParagraph"/>
        <w:numPr>
          <w:ilvl w:val="0"/>
          <w:numId w:val="1"/>
        </w:numPr>
        <w:rPr>
          <w:rFonts w:ascii="Arial" w:hAnsi="Arial" w:cs="Arial"/>
          <w:sz w:val="24"/>
          <w:szCs w:val="24"/>
        </w:rPr>
      </w:pPr>
      <w:r>
        <w:rPr>
          <w:rFonts w:ascii="Arial" w:hAnsi="Arial" w:cs="Arial"/>
          <w:sz w:val="24"/>
          <w:szCs w:val="24"/>
        </w:rPr>
        <w:lastRenderedPageBreak/>
        <w:t>My scheme of work was aimed at a year 7 set 1 class and the learning objective of my scheme of work was for students to be able to calculate the perimeter and area of shapes. My microteach lesson was based on finding the perimeter and area of compound shapes which was the final lesson in my scheme of work. My choice of year group was decided after I consulted with the Welsh National Curriculum (Welsh Government, 2015) where it states under the strand</w:t>
      </w:r>
      <w:r w:rsidR="00F44AE5">
        <w:rPr>
          <w:rFonts w:ascii="Arial" w:hAnsi="Arial" w:cs="Arial"/>
          <w:sz w:val="24"/>
          <w:szCs w:val="24"/>
        </w:rPr>
        <w:t xml:space="preserve"> </w:t>
      </w:r>
      <w:r>
        <w:rPr>
          <w:rFonts w:ascii="Arial" w:hAnsi="Arial" w:cs="Arial"/>
          <w:sz w:val="24"/>
          <w:szCs w:val="24"/>
        </w:rPr>
        <w:t>Using Measuring Skills – Area and Volume that year 7 learners should be able to calculate the perimeter and area of compound shapes that consist of rectangles and triangles. I wish to explain the purpose of the learning principles used throughout my scheme of work and microteach lesson.</w:t>
      </w:r>
    </w:p>
    <w:p w14:paraId="3CC8317E" w14:textId="77777777" w:rsidR="006D7AAE" w:rsidRDefault="006D7AAE" w:rsidP="006D7AAE">
      <w:pPr>
        <w:pStyle w:val="ListParagraph"/>
        <w:ind w:left="1080"/>
        <w:rPr>
          <w:rFonts w:ascii="Arial" w:hAnsi="Arial" w:cs="Arial"/>
          <w:sz w:val="24"/>
          <w:szCs w:val="24"/>
        </w:rPr>
      </w:pPr>
    </w:p>
    <w:p w14:paraId="6AAF55A4" w14:textId="17979AFF" w:rsidR="00A608E9" w:rsidRDefault="006E3A54" w:rsidP="00A608E9">
      <w:pPr>
        <w:pStyle w:val="ListParagraph"/>
        <w:ind w:left="1080"/>
        <w:rPr>
          <w:rFonts w:ascii="Arial" w:hAnsi="Arial" w:cs="Arial"/>
          <w:sz w:val="24"/>
          <w:szCs w:val="24"/>
        </w:rPr>
      </w:pPr>
      <w:r>
        <w:rPr>
          <w:rFonts w:ascii="Arial" w:hAnsi="Arial" w:cs="Arial"/>
          <w:sz w:val="24"/>
          <w:szCs w:val="24"/>
        </w:rPr>
        <w:t xml:space="preserve">My starter activity for my microteach lesson was a quiz to recap the formulae </w:t>
      </w:r>
      <w:r w:rsidR="008F7010">
        <w:rPr>
          <w:rFonts w:ascii="Arial" w:hAnsi="Arial" w:cs="Arial"/>
          <w:sz w:val="24"/>
          <w:szCs w:val="24"/>
        </w:rPr>
        <w:t>for finding the area of simple shapes which was covered in previous lessons</w:t>
      </w:r>
      <w:r w:rsidR="00F84008">
        <w:rPr>
          <w:rFonts w:ascii="Arial" w:hAnsi="Arial" w:cs="Arial"/>
          <w:sz w:val="24"/>
          <w:szCs w:val="24"/>
        </w:rPr>
        <w:t xml:space="preserve">. </w:t>
      </w:r>
      <w:r w:rsidR="00301DCF">
        <w:rPr>
          <w:rFonts w:ascii="Arial" w:hAnsi="Arial" w:cs="Arial"/>
          <w:sz w:val="24"/>
          <w:szCs w:val="24"/>
        </w:rPr>
        <w:t xml:space="preserve">Tanner and Jones </w:t>
      </w:r>
      <w:r w:rsidR="004D75D6">
        <w:rPr>
          <w:rFonts w:ascii="Arial" w:hAnsi="Arial" w:cs="Arial"/>
          <w:sz w:val="24"/>
          <w:szCs w:val="24"/>
        </w:rPr>
        <w:t xml:space="preserve">(2000) suggest that a starter activity can help to increase </w:t>
      </w:r>
      <w:r w:rsidR="00E106F9">
        <w:rPr>
          <w:rFonts w:ascii="Arial" w:hAnsi="Arial" w:cs="Arial"/>
          <w:sz w:val="24"/>
          <w:szCs w:val="24"/>
        </w:rPr>
        <w:t>student’s</w:t>
      </w:r>
      <w:r w:rsidR="004D02EE">
        <w:rPr>
          <w:rFonts w:ascii="Arial" w:hAnsi="Arial" w:cs="Arial"/>
          <w:sz w:val="24"/>
          <w:szCs w:val="24"/>
        </w:rPr>
        <w:t xml:space="preserve"> confidence prior to starting new material</w:t>
      </w:r>
      <w:r w:rsidR="00767798">
        <w:rPr>
          <w:rFonts w:ascii="Arial" w:hAnsi="Arial" w:cs="Arial"/>
          <w:sz w:val="24"/>
          <w:szCs w:val="24"/>
        </w:rPr>
        <w:t xml:space="preserve">. I chose this quiz </w:t>
      </w:r>
      <w:r w:rsidR="00F84008">
        <w:rPr>
          <w:rFonts w:ascii="Arial" w:hAnsi="Arial" w:cs="Arial"/>
          <w:sz w:val="24"/>
          <w:szCs w:val="24"/>
        </w:rPr>
        <w:t>to en</w:t>
      </w:r>
      <w:r w:rsidR="00D33F81">
        <w:rPr>
          <w:rFonts w:ascii="Arial" w:hAnsi="Arial" w:cs="Arial"/>
          <w:sz w:val="24"/>
          <w:szCs w:val="24"/>
        </w:rPr>
        <w:t xml:space="preserve">sure that </w:t>
      </w:r>
      <w:r w:rsidR="00BE7B07">
        <w:rPr>
          <w:rFonts w:ascii="Arial" w:hAnsi="Arial" w:cs="Arial"/>
          <w:sz w:val="24"/>
          <w:szCs w:val="24"/>
        </w:rPr>
        <w:t>all</w:t>
      </w:r>
      <w:r w:rsidR="00D33F81">
        <w:rPr>
          <w:rFonts w:ascii="Arial" w:hAnsi="Arial" w:cs="Arial"/>
          <w:sz w:val="24"/>
          <w:szCs w:val="24"/>
        </w:rPr>
        <w:t xml:space="preserve"> the students knew the formulas before using them to find the area of co</w:t>
      </w:r>
      <w:r w:rsidR="001E6A12">
        <w:rPr>
          <w:rFonts w:ascii="Arial" w:hAnsi="Arial" w:cs="Arial"/>
          <w:sz w:val="24"/>
          <w:szCs w:val="24"/>
        </w:rPr>
        <w:t xml:space="preserve">mpound shapes and to discover any misconceptions </w:t>
      </w:r>
      <w:r w:rsidR="002D6E92">
        <w:rPr>
          <w:rFonts w:ascii="Arial" w:hAnsi="Arial" w:cs="Arial"/>
          <w:sz w:val="24"/>
          <w:szCs w:val="24"/>
        </w:rPr>
        <w:t>that may have occurred during the previous lessons in the scheme of work.</w:t>
      </w:r>
      <w:r w:rsidR="004F4A41">
        <w:rPr>
          <w:rFonts w:ascii="Arial" w:hAnsi="Arial" w:cs="Arial"/>
          <w:sz w:val="24"/>
          <w:szCs w:val="24"/>
        </w:rPr>
        <w:t xml:space="preserve"> I believe that my starter activity helped to engage the class </w:t>
      </w:r>
      <w:r w:rsidR="001C0758">
        <w:rPr>
          <w:rFonts w:ascii="Arial" w:hAnsi="Arial" w:cs="Arial"/>
          <w:sz w:val="24"/>
          <w:szCs w:val="24"/>
        </w:rPr>
        <w:t>straight away in the lesson as I had a competition for if the students got the answers right they would win a chocolate, which I feel helped to motivate all students to take part</w:t>
      </w:r>
      <w:r w:rsidR="00304FB6">
        <w:rPr>
          <w:rFonts w:ascii="Arial" w:hAnsi="Arial" w:cs="Arial"/>
          <w:sz w:val="24"/>
          <w:szCs w:val="24"/>
        </w:rPr>
        <w:t xml:space="preserve"> as class competitions </w:t>
      </w:r>
      <w:r w:rsidR="00E06F75">
        <w:rPr>
          <w:rFonts w:ascii="Arial" w:hAnsi="Arial" w:cs="Arial"/>
          <w:sz w:val="24"/>
          <w:szCs w:val="24"/>
        </w:rPr>
        <w:t>can be seen to pupils as a fun task which helps to create a positive learning environment</w:t>
      </w:r>
      <w:r w:rsidR="001510BF">
        <w:rPr>
          <w:rFonts w:ascii="Arial" w:hAnsi="Arial" w:cs="Arial"/>
          <w:sz w:val="24"/>
          <w:szCs w:val="24"/>
        </w:rPr>
        <w:t xml:space="preserve"> (Tanner and Jones, 2000)</w:t>
      </w:r>
      <w:r w:rsidR="006F03B6">
        <w:rPr>
          <w:rFonts w:ascii="Arial" w:hAnsi="Arial" w:cs="Arial"/>
          <w:sz w:val="24"/>
          <w:szCs w:val="24"/>
        </w:rPr>
        <w:t>.</w:t>
      </w:r>
      <w:r w:rsidR="00C05C70">
        <w:rPr>
          <w:rFonts w:ascii="Arial" w:hAnsi="Arial" w:cs="Arial"/>
          <w:sz w:val="24"/>
          <w:szCs w:val="24"/>
        </w:rPr>
        <w:t xml:space="preserve"> </w:t>
      </w:r>
      <w:r w:rsidR="003A0A75">
        <w:rPr>
          <w:rFonts w:ascii="Arial" w:hAnsi="Arial" w:cs="Arial"/>
          <w:sz w:val="24"/>
          <w:szCs w:val="24"/>
        </w:rPr>
        <w:t>In addition</w:t>
      </w:r>
      <w:r w:rsidR="00751B64">
        <w:rPr>
          <w:rFonts w:ascii="Arial" w:hAnsi="Arial" w:cs="Arial"/>
          <w:sz w:val="24"/>
          <w:szCs w:val="24"/>
        </w:rPr>
        <w:t>,</w:t>
      </w:r>
      <w:r w:rsidR="003A0A75">
        <w:rPr>
          <w:rFonts w:ascii="Arial" w:hAnsi="Arial" w:cs="Arial"/>
          <w:sz w:val="24"/>
          <w:szCs w:val="24"/>
        </w:rPr>
        <w:t xml:space="preserve"> my starter activity involved students coming up to the board to write their answers rather than just </w:t>
      </w:r>
      <w:r w:rsidR="00751B64">
        <w:rPr>
          <w:rFonts w:ascii="Arial" w:hAnsi="Arial" w:cs="Arial"/>
          <w:sz w:val="24"/>
          <w:szCs w:val="24"/>
        </w:rPr>
        <w:t>calling</w:t>
      </w:r>
      <w:r w:rsidR="003A0A75">
        <w:rPr>
          <w:rFonts w:ascii="Arial" w:hAnsi="Arial" w:cs="Arial"/>
          <w:sz w:val="24"/>
          <w:szCs w:val="24"/>
        </w:rPr>
        <w:t xml:space="preserve"> out the answer. The reason I decided for pupils to </w:t>
      </w:r>
      <w:r w:rsidR="004F7246">
        <w:rPr>
          <w:rFonts w:ascii="Arial" w:hAnsi="Arial" w:cs="Arial"/>
          <w:sz w:val="24"/>
          <w:szCs w:val="24"/>
        </w:rPr>
        <w:t xml:space="preserve">come up to the board was </w:t>
      </w:r>
      <w:r w:rsidR="00D9756F">
        <w:rPr>
          <w:rFonts w:ascii="Arial" w:hAnsi="Arial" w:cs="Arial"/>
          <w:sz w:val="24"/>
          <w:szCs w:val="24"/>
        </w:rPr>
        <w:t>to get the actual pupils involved in explaining their answers to the other pupils</w:t>
      </w:r>
      <w:r w:rsidR="005A0F49">
        <w:rPr>
          <w:rFonts w:ascii="Arial" w:hAnsi="Arial" w:cs="Arial"/>
          <w:sz w:val="24"/>
          <w:szCs w:val="24"/>
        </w:rPr>
        <w:t>.</w:t>
      </w:r>
      <w:r w:rsidR="00070095">
        <w:rPr>
          <w:rFonts w:ascii="Arial" w:hAnsi="Arial" w:cs="Arial"/>
          <w:sz w:val="24"/>
          <w:szCs w:val="24"/>
        </w:rPr>
        <w:t xml:space="preserve"> </w:t>
      </w:r>
      <w:r w:rsidR="005A0F49">
        <w:rPr>
          <w:rFonts w:ascii="Arial" w:hAnsi="Arial" w:cs="Arial"/>
          <w:sz w:val="24"/>
          <w:szCs w:val="24"/>
        </w:rPr>
        <w:t>T</w:t>
      </w:r>
      <w:r w:rsidR="00070095">
        <w:rPr>
          <w:rFonts w:ascii="Arial" w:hAnsi="Arial" w:cs="Arial"/>
          <w:sz w:val="24"/>
          <w:szCs w:val="24"/>
        </w:rPr>
        <w:t>his method has</w:t>
      </w:r>
      <w:r w:rsidR="005A0F49">
        <w:rPr>
          <w:rFonts w:ascii="Arial" w:hAnsi="Arial" w:cs="Arial"/>
          <w:sz w:val="24"/>
          <w:szCs w:val="24"/>
        </w:rPr>
        <w:t xml:space="preserve"> been</w:t>
      </w:r>
      <w:r w:rsidR="00070095">
        <w:rPr>
          <w:rFonts w:ascii="Arial" w:hAnsi="Arial" w:cs="Arial"/>
          <w:sz w:val="24"/>
          <w:szCs w:val="24"/>
        </w:rPr>
        <w:t xml:space="preserve"> proven to work well </w:t>
      </w:r>
      <w:r w:rsidR="00F06DDB">
        <w:rPr>
          <w:rFonts w:ascii="Arial" w:hAnsi="Arial" w:cs="Arial"/>
          <w:sz w:val="24"/>
          <w:szCs w:val="24"/>
        </w:rPr>
        <w:t>within lessons in high-performing schools (</w:t>
      </w:r>
      <w:r w:rsidR="005A0F49">
        <w:rPr>
          <w:rFonts w:ascii="Arial" w:hAnsi="Arial" w:cs="Arial"/>
          <w:sz w:val="24"/>
          <w:szCs w:val="24"/>
        </w:rPr>
        <w:t>Tanner et al, 1999)</w:t>
      </w:r>
      <w:r w:rsidR="00095F3A">
        <w:rPr>
          <w:rFonts w:ascii="Arial" w:hAnsi="Arial" w:cs="Arial"/>
          <w:sz w:val="24"/>
          <w:szCs w:val="24"/>
        </w:rPr>
        <w:t xml:space="preserve"> since it increases the motivation of the students which helps to create a positive learning environment.</w:t>
      </w:r>
    </w:p>
    <w:p w14:paraId="4C8442D7" w14:textId="09051D2F" w:rsidR="00893E99" w:rsidRDefault="00893E99" w:rsidP="00A608E9">
      <w:pPr>
        <w:pStyle w:val="ListParagraph"/>
        <w:ind w:left="1080"/>
        <w:rPr>
          <w:rFonts w:ascii="Arial" w:hAnsi="Arial" w:cs="Arial"/>
          <w:sz w:val="24"/>
          <w:szCs w:val="24"/>
        </w:rPr>
      </w:pPr>
    </w:p>
    <w:p w14:paraId="243D36D8" w14:textId="187B7576" w:rsidR="00893E99" w:rsidRDefault="00020829" w:rsidP="00A608E9">
      <w:pPr>
        <w:pStyle w:val="ListParagraph"/>
        <w:ind w:left="1080"/>
        <w:rPr>
          <w:rFonts w:ascii="Arial" w:hAnsi="Arial" w:cs="Arial"/>
          <w:sz w:val="24"/>
          <w:szCs w:val="24"/>
        </w:rPr>
      </w:pPr>
      <w:r>
        <w:rPr>
          <w:rFonts w:ascii="Arial" w:hAnsi="Arial" w:cs="Arial"/>
          <w:sz w:val="24"/>
          <w:szCs w:val="24"/>
        </w:rPr>
        <w:t xml:space="preserve">A key learning principle that underpins </w:t>
      </w:r>
      <w:r w:rsidR="00CF0F4A">
        <w:rPr>
          <w:rFonts w:ascii="Arial" w:hAnsi="Arial" w:cs="Arial"/>
          <w:sz w:val="24"/>
          <w:szCs w:val="24"/>
        </w:rPr>
        <w:t>my</w:t>
      </w:r>
      <w:r>
        <w:rPr>
          <w:rFonts w:ascii="Arial" w:hAnsi="Arial" w:cs="Arial"/>
          <w:sz w:val="24"/>
          <w:szCs w:val="24"/>
        </w:rPr>
        <w:t xml:space="preserve"> scheme of work is differentiation. </w:t>
      </w:r>
      <w:r w:rsidR="00A01F89">
        <w:rPr>
          <w:rFonts w:ascii="Arial" w:hAnsi="Arial" w:cs="Arial"/>
          <w:sz w:val="24"/>
          <w:szCs w:val="24"/>
        </w:rPr>
        <w:t xml:space="preserve">I ensured that differentiation </w:t>
      </w:r>
      <w:r w:rsidR="005A7828">
        <w:rPr>
          <w:rFonts w:ascii="Arial" w:hAnsi="Arial" w:cs="Arial"/>
          <w:sz w:val="24"/>
          <w:szCs w:val="24"/>
        </w:rPr>
        <w:t xml:space="preserve">was used throughout my scheme of work by creating </w:t>
      </w:r>
      <w:r w:rsidR="00BD4E76">
        <w:rPr>
          <w:rFonts w:ascii="Arial" w:hAnsi="Arial" w:cs="Arial"/>
          <w:sz w:val="24"/>
          <w:szCs w:val="24"/>
        </w:rPr>
        <w:t xml:space="preserve">worksheets </w:t>
      </w:r>
      <w:r w:rsidR="009629F3">
        <w:rPr>
          <w:rFonts w:ascii="Arial" w:hAnsi="Arial" w:cs="Arial"/>
          <w:sz w:val="24"/>
          <w:szCs w:val="24"/>
        </w:rPr>
        <w:t xml:space="preserve">that had a </w:t>
      </w:r>
      <w:r w:rsidR="00925A15">
        <w:rPr>
          <w:rFonts w:ascii="Arial" w:hAnsi="Arial" w:cs="Arial"/>
          <w:sz w:val="24"/>
          <w:szCs w:val="24"/>
        </w:rPr>
        <w:t xml:space="preserve">variety of questions to suit the different </w:t>
      </w:r>
      <w:r w:rsidR="00585FDD">
        <w:rPr>
          <w:rFonts w:ascii="Arial" w:hAnsi="Arial" w:cs="Arial"/>
          <w:sz w:val="24"/>
          <w:szCs w:val="24"/>
        </w:rPr>
        <w:t xml:space="preserve">attainment levels within the class. </w:t>
      </w:r>
      <w:r w:rsidR="00310262">
        <w:rPr>
          <w:rFonts w:ascii="Arial" w:hAnsi="Arial" w:cs="Arial"/>
          <w:sz w:val="24"/>
          <w:szCs w:val="24"/>
        </w:rPr>
        <w:t xml:space="preserve">It was important that the questions </w:t>
      </w:r>
      <w:r w:rsidR="0017003C">
        <w:rPr>
          <w:rFonts w:ascii="Arial" w:hAnsi="Arial" w:cs="Arial"/>
          <w:sz w:val="24"/>
          <w:szCs w:val="24"/>
        </w:rPr>
        <w:t xml:space="preserve">gradually progressed in difficulty </w:t>
      </w:r>
      <w:r w:rsidR="000C1C8C">
        <w:rPr>
          <w:rFonts w:ascii="Arial" w:hAnsi="Arial" w:cs="Arial"/>
          <w:sz w:val="24"/>
          <w:szCs w:val="24"/>
        </w:rPr>
        <w:t>so that all learner</w:t>
      </w:r>
      <w:r w:rsidR="00AE4A1D">
        <w:rPr>
          <w:rFonts w:ascii="Arial" w:hAnsi="Arial" w:cs="Arial"/>
          <w:sz w:val="24"/>
          <w:szCs w:val="24"/>
        </w:rPr>
        <w:t xml:space="preserve">s </w:t>
      </w:r>
      <w:r w:rsidR="005B61F6">
        <w:rPr>
          <w:rFonts w:ascii="Arial" w:hAnsi="Arial" w:cs="Arial"/>
          <w:sz w:val="24"/>
          <w:szCs w:val="24"/>
        </w:rPr>
        <w:t xml:space="preserve">were challenged and in the struggle zone, which creates effective learning </w:t>
      </w:r>
      <w:r w:rsidR="00FD66FB">
        <w:rPr>
          <w:rFonts w:ascii="Arial" w:hAnsi="Arial" w:cs="Arial"/>
          <w:sz w:val="24"/>
          <w:szCs w:val="24"/>
        </w:rPr>
        <w:t xml:space="preserve">as </w:t>
      </w:r>
      <w:r w:rsidR="00003CF0">
        <w:rPr>
          <w:rFonts w:ascii="Arial" w:hAnsi="Arial" w:cs="Arial"/>
          <w:sz w:val="24"/>
          <w:szCs w:val="24"/>
        </w:rPr>
        <w:t>our</w:t>
      </w:r>
      <w:r w:rsidR="00FD66FB">
        <w:rPr>
          <w:rFonts w:ascii="Arial" w:hAnsi="Arial" w:cs="Arial"/>
          <w:sz w:val="24"/>
          <w:szCs w:val="24"/>
        </w:rPr>
        <w:t xml:space="preserve"> aim</w:t>
      </w:r>
      <w:r w:rsidR="00003CF0">
        <w:rPr>
          <w:rFonts w:ascii="Arial" w:hAnsi="Arial" w:cs="Arial"/>
          <w:sz w:val="24"/>
          <w:szCs w:val="24"/>
        </w:rPr>
        <w:t xml:space="preserve"> is</w:t>
      </w:r>
      <w:r w:rsidR="00FD66FB">
        <w:rPr>
          <w:rFonts w:ascii="Arial" w:hAnsi="Arial" w:cs="Arial"/>
          <w:sz w:val="24"/>
          <w:szCs w:val="24"/>
        </w:rPr>
        <w:t xml:space="preserve"> </w:t>
      </w:r>
      <w:r w:rsidR="00656562">
        <w:rPr>
          <w:rFonts w:ascii="Arial" w:hAnsi="Arial" w:cs="Arial"/>
          <w:sz w:val="24"/>
          <w:szCs w:val="24"/>
        </w:rPr>
        <w:t xml:space="preserve">for students </w:t>
      </w:r>
      <w:r w:rsidR="00947190">
        <w:rPr>
          <w:rFonts w:ascii="Arial" w:hAnsi="Arial" w:cs="Arial"/>
          <w:sz w:val="24"/>
          <w:szCs w:val="24"/>
        </w:rPr>
        <w:t xml:space="preserve">to be </w:t>
      </w:r>
      <w:r w:rsidR="006231A7">
        <w:rPr>
          <w:rFonts w:ascii="Arial" w:hAnsi="Arial" w:cs="Arial"/>
          <w:sz w:val="24"/>
          <w:szCs w:val="24"/>
        </w:rPr>
        <w:t>a</w:t>
      </w:r>
      <w:r w:rsidR="00AA71D4">
        <w:rPr>
          <w:rFonts w:ascii="Arial" w:hAnsi="Arial" w:cs="Arial"/>
          <w:sz w:val="24"/>
          <w:szCs w:val="24"/>
        </w:rPr>
        <w:t>chieving</w:t>
      </w:r>
      <w:r w:rsidR="006231A7">
        <w:rPr>
          <w:rFonts w:ascii="Arial" w:hAnsi="Arial" w:cs="Arial"/>
          <w:sz w:val="24"/>
          <w:szCs w:val="24"/>
        </w:rPr>
        <w:t xml:space="preserve"> their </w:t>
      </w:r>
      <w:r w:rsidR="00405DD1">
        <w:rPr>
          <w:rFonts w:ascii="Arial" w:hAnsi="Arial" w:cs="Arial"/>
          <w:sz w:val="24"/>
          <w:szCs w:val="24"/>
        </w:rPr>
        <w:t>best all the time</w:t>
      </w:r>
      <w:r w:rsidR="00A55C95">
        <w:rPr>
          <w:rFonts w:ascii="Arial" w:hAnsi="Arial" w:cs="Arial"/>
          <w:sz w:val="24"/>
          <w:szCs w:val="24"/>
        </w:rPr>
        <w:t xml:space="preserve"> (Allison and </w:t>
      </w:r>
      <w:proofErr w:type="spellStart"/>
      <w:r w:rsidR="00A55C95">
        <w:rPr>
          <w:rFonts w:ascii="Arial" w:hAnsi="Arial" w:cs="Arial"/>
          <w:sz w:val="24"/>
          <w:szCs w:val="24"/>
        </w:rPr>
        <w:t>Tharby</w:t>
      </w:r>
      <w:proofErr w:type="spellEnd"/>
      <w:r w:rsidR="00A55C95">
        <w:rPr>
          <w:rFonts w:ascii="Arial" w:hAnsi="Arial" w:cs="Arial"/>
          <w:sz w:val="24"/>
          <w:szCs w:val="24"/>
        </w:rPr>
        <w:t xml:space="preserve">, 2015). Furthermore, to assure that all students </w:t>
      </w:r>
      <w:r w:rsidR="00450231">
        <w:rPr>
          <w:rFonts w:ascii="Arial" w:hAnsi="Arial" w:cs="Arial"/>
          <w:sz w:val="24"/>
          <w:szCs w:val="24"/>
        </w:rPr>
        <w:t xml:space="preserve">were challenged, extension tasks were also created for the </w:t>
      </w:r>
      <w:r w:rsidR="000A2CCE">
        <w:rPr>
          <w:rFonts w:ascii="Arial" w:hAnsi="Arial" w:cs="Arial"/>
          <w:sz w:val="24"/>
          <w:szCs w:val="24"/>
        </w:rPr>
        <w:t xml:space="preserve">students that were likely </w:t>
      </w:r>
      <w:r w:rsidR="00790A79">
        <w:rPr>
          <w:rFonts w:ascii="Arial" w:hAnsi="Arial" w:cs="Arial"/>
          <w:sz w:val="24"/>
          <w:szCs w:val="24"/>
        </w:rPr>
        <w:t>to complete the work quicker than other</w:t>
      </w:r>
      <w:r w:rsidR="001E16D7">
        <w:rPr>
          <w:rFonts w:ascii="Arial" w:hAnsi="Arial" w:cs="Arial"/>
          <w:sz w:val="24"/>
          <w:szCs w:val="24"/>
        </w:rPr>
        <w:t xml:space="preserve"> students</w:t>
      </w:r>
      <w:r w:rsidR="00790A79">
        <w:rPr>
          <w:rFonts w:ascii="Arial" w:hAnsi="Arial" w:cs="Arial"/>
          <w:sz w:val="24"/>
          <w:szCs w:val="24"/>
        </w:rPr>
        <w:t>.</w:t>
      </w:r>
      <w:r w:rsidR="000E221E">
        <w:rPr>
          <w:rFonts w:ascii="Arial" w:hAnsi="Arial" w:cs="Arial"/>
          <w:sz w:val="24"/>
          <w:szCs w:val="24"/>
        </w:rPr>
        <w:t xml:space="preserve"> </w:t>
      </w:r>
      <w:r w:rsidR="00FB6E09">
        <w:rPr>
          <w:rFonts w:ascii="Arial" w:hAnsi="Arial" w:cs="Arial"/>
          <w:sz w:val="24"/>
          <w:szCs w:val="24"/>
        </w:rPr>
        <w:t>As a result</w:t>
      </w:r>
      <w:r w:rsidR="008C0D73">
        <w:rPr>
          <w:rFonts w:ascii="Arial" w:hAnsi="Arial" w:cs="Arial"/>
          <w:sz w:val="24"/>
          <w:szCs w:val="24"/>
        </w:rPr>
        <w:t>,</w:t>
      </w:r>
      <w:r w:rsidR="00FB6E09">
        <w:rPr>
          <w:rFonts w:ascii="Arial" w:hAnsi="Arial" w:cs="Arial"/>
          <w:sz w:val="24"/>
          <w:szCs w:val="24"/>
        </w:rPr>
        <w:t xml:space="preserve"> all students were put in the Zone of Proximal Development (ZPD)</w:t>
      </w:r>
      <w:r w:rsidR="00454B13">
        <w:rPr>
          <w:rFonts w:ascii="Arial" w:hAnsi="Arial" w:cs="Arial"/>
          <w:sz w:val="24"/>
          <w:szCs w:val="24"/>
        </w:rPr>
        <w:t xml:space="preserve"> to ensure </w:t>
      </w:r>
      <w:r w:rsidR="0054107D">
        <w:rPr>
          <w:rFonts w:ascii="Arial" w:hAnsi="Arial" w:cs="Arial"/>
          <w:sz w:val="24"/>
          <w:szCs w:val="24"/>
        </w:rPr>
        <w:t xml:space="preserve">that </w:t>
      </w:r>
      <w:r w:rsidR="007E43BC">
        <w:rPr>
          <w:rFonts w:ascii="Arial" w:hAnsi="Arial" w:cs="Arial"/>
          <w:sz w:val="24"/>
          <w:szCs w:val="24"/>
        </w:rPr>
        <w:t>even the pupils with the higher attainment</w:t>
      </w:r>
      <w:r w:rsidR="00F337E5">
        <w:rPr>
          <w:rFonts w:ascii="Arial" w:hAnsi="Arial" w:cs="Arial"/>
          <w:sz w:val="24"/>
          <w:szCs w:val="24"/>
        </w:rPr>
        <w:t xml:space="preserve"> levels</w:t>
      </w:r>
      <w:r w:rsidR="00405889">
        <w:rPr>
          <w:rFonts w:ascii="Arial" w:hAnsi="Arial" w:cs="Arial"/>
          <w:sz w:val="24"/>
          <w:szCs w:val="24"/>
        </w:rPr>
        <w:t xml:space="preserve"> still</w:t>
      </w:r>
      <w:r w:rsidR="007E43BC">
        <w:rPr>
          <w:rFonts w:ascii="Arial" w:hAnsi="Arial" w:cs="Arial"/>
          <w:sz w:val="24"/>
          <w:szCs w:val="24"/>
        </w:rPr>
        <w:t xml:space="preserve"> </w:t>
      </w:r>
      <w:r w:rsidR="00A0213D">
        <w:rPr>
          <w:rFonts w:ascii="Arial" w:hAnsi="Arial" w:cs="Arial"/>
          <w:sz w:val="24"/>
          <w:szCs w:val="24"/>
        </w:rPr>
        <w:t>faced questions that w</w:t>
      </w:r>
      <w:r w:rsidR="009E770B">
        <w:rPr>
          <w:rFonts w:ascii="Arial" w:hAnsi="Arial" w:cs="Arial"/>
          <w:sz w:val="24"/>
          <w:szCs w:val="24"/>
        </w:rPr>
        <w:t>ould challenge them, while</w:t>
      </w:r>
      <w:r w:rsidR="00821541">
        <w:rPr>
          <w:rFonts w:ascii="Arial" w:hAnsi="Arial" w:cs="Arial"/>
          <w:sz w:val="24"/>
          <w:szCs w:val="24"/>
        </w:rPr>
        <w:t xml:space="preserve"> my role </w:t>
      </w:r>
      <w:r w:rsidR="009E770B">
        <w:rPr>
          <w:rFonts w:ascii="Arial" w:hAnsi="Arial" w:cs="Arial"/>
          <w:sz w:val="24"/>
          <w:szCs w:val="24"/>
        </w:rPr>
        <w:t xml:space="preserve">as </w:t>
      </w:r>
      <w:r w:rsidR="00821541">
        <w:rPr>
          <w:rFonts w:ascii="Arial" w:hAnsi="Arial" w:cs="Arial"/>
          <w:sz w:val="24"/>
          <w:szCs w:val="24"/>
        </w:rPr>
        <w:t>the</w:t>
      </w:r>
      <w:r w:rsidR="009E770B">
        <w:rPr>
          <w:rFonts w:ascii="Arial" w:hAnsi="Arial" w:cs="Arial"/>
          <w:sz w:val="24"/>
          <w:szCs w:val="24"/>
        </w:rPr>
        <w:t xml:space="preserve"> teacher </w:t>
      </w:r>
      <w:r w:rsidR="00821541">
        <w:rPr>
          <w:rFonts w:ascii="Arial" w:hAnsi="Arial" w:cs="Arial"/>
          <w:sz w:val="24"/>
          <w:szCs w:val="24"/>
        </w:rPr>
        <w:t xml:space="preserve">was to </w:t>
      </w:r>
      <w:r w:rsidR="009E770B">
        <w:rPr>
          <w:rFonts w:ascii="Arial" w:hAnsi="Arial" w:cs="Arial"/>
          <w:sz w:val="24"/>
          <w:szCs w:val="24"/>
        </w:rPr>
        <w:t>still provide support where needed</w:t>
      </w:r>
      <w:r w:rsidR="007A4EBC">
        <w:rPr>
          <w:rFonts w:ascii="Arial" w:hAnsi="Arial" w:cs="Arial"/>
          <w:sz w:val="24"/>
          <w:szCs w:val="24"/>
        </w:rPr>
        <w:t xml:space="preserve"> within the learning (</w:t>
      </w:r>
      <w:r w:rsidR="0024544A">
        <w:rPr>
          <w:rFonts w:ascii="Arial" w:hAnsi="Arial" w:cs="Arial"/>
          <w:sz w:val="24"/>
          <w:szCs w:val="24"/>
        </w:rPr>
        <w:t xml:space="preserve">Vygotsky, 1978; </w:t>
      </w:r>
      <w:r w:rsidR="00AE30C5">
        <w:rPr>
          <w:rFonts w:ascii="Arial" w:hAnsi="Arial" w:cs="Arial"/>
          <w:sz w:val="24"/>
          <w:szCs w:val="24"/>
        </w:rPr>
        <w:t>Graham et al, 1999)</w:t>
      </w:r>
      <w:r w:rsidR="009E770B">
        <w:rPr>
          <w:rFonts w:ascii="Arial" w:hAnsi="Arial" w:cs="Arial"/>
          <w:sz w:val="24"/>
          <w:szCs w:val="24"/>
        </w:rPr>
        <w:t>.</w:t>
      </w:r>
    </w:p>
    <w:p w14:paraId="0247B0A2" w14:textId="134FF605" w:rsidR="00AF4025" w:rsidRDefault="00AF4025" w:rsidP="00A608E9">
      <w:pPr>
        <w:pStyle w:val="ListParagraph"/>
        <w:ind w:left="1080"/>
        <w:rPr>
          <w:rFonts w:ascii="Arial" w:hAnsi="Arial" w:cs="Arial"/>
          <w:sz w:val="24"/>
          <w:szCs w:val="24"/>
        </w:rPr>
      </w:pPr>
    </w:p>
    <w:p w14:paraId="7D9DD603" w14:textId="63BCF090" w:rsidR="00AF4025" w:rsidRDefault="00DF0CBB" w:rsidP="00A608E9">
      <w:pPr>
        <w:pStyle w:val="ListParagraph"/>
        <w:ind w:left="1080"/>
        <w:rPr>
          <w:rFonts w:ascii="Arial" w:hAnsi="Arial" w:cs="Arial"/>
          <w:sz w:val="24"/>
          <w:szCs w:val="24"/>
        </w:rPr>
      </w:pPr>
      <w:r>
        <w:rPr>
          <w:rFonts w:ascii="Arial" w:hAnsi="Arial" w:cs="Arial"/>
          <w:sz w:val="24"/>
          <w:szCs w:val="24"/>
        </w:rPr>
        <w:t xml:space="preserve">I provided support for the pupils during my exposition </w:t>
      </w:r>
      <w:r w:rsidR="001816F9">
        <w:rPr>
          <w:rFonts w:ascii="Arial" w:hAnsi="Arial" w:cs="Arial"/>
          <w:sz w:val="24"/>
          <w:szCs w:val="24"/>
        </w:rPr>
        <w:t xml:space="preserve">by using </w:t>
      </w:r>
      <w:r w:rsidR="002845CD">
        <w:rPr>
          <w:rFonts w:ascii="Arial" w:hAnsi="Arial" w:cs="Arial"/>
          <w:sz w:val="24"/>
          <w:szCs w:val="24"/>
        </w:rPr>
        <w:t xml:space="preserve">the method of </w:t>
      </w:r>
      <w:r w:rsidR="001816F9">
        <w:rPr>
          <w:rFonts w:ascii="Arial" w:hAnsi="Arial" w:cs="Arial"/>
          <w:sz w:val="24"/>
          <w:szCs w:val="24"/>
        </w:rPr>
        <w:t xml:space="preserve">scaffolding. </w:t>
      </w:r>
      <w:r w:rsidR="00972248">
        <w:rPr>
          <w:rFonts w:ascii="Arial" w:hAnsi="Arial" w:cs="Arial"/>
          <w:sz w:val="24"/>
          <w:szCs w:val="24"/>
        </w:rPr>
        <w:t>While going through examples of how to calculate the perimeter and area of compound shapes</w:t>
      </w:r>
      <w:r w:rsidR="008C6EB4">
        <w:rPr>
          <w:rFonts w:ascii="Arial" w:hAnsi="Arial" w:cs="Arial"/>
          <w:sz w:val="24"/>
          <w:szCs w:val="24"/>
        </w:rPr>
        <w:t xml:space="preserve"> I</w:t>
      </w:r>
      <w:r w:rsidR="00A60920">
        <w:rPr>
          <w:rFonts w:ascii="Arial" w:hAnsi="Arial" w:cs="Arial"/>
          <w:sz w:val="24"/>
          <w:szCs w:val="24"/>
        </w:rPr>
        <w:t xml:space="preserve"> planned to</w:t>
      </w:r>
      <w:r w:rsidR="008C6EB4">
        <w:rPr>
          <w:rFonts w:ascii="Arial" w:hAnsi="Arial" w:cs="Arial"/>
          <w:sz w:val="24"/>
          <w:szCs w:val="24"/>
        </w:rPr>
        <w:t xml:space="preserve"> use effective questioning </w:t>
      </w:r>
      <w:r w:rsidR="00A60920">
        <w:rPr>
          <w:rFonts w:ascii="Arial" w:hAnsi="Arial" w:cs="Arial"/>
          <w:sz w:val="24"/>
          <w:szCs w:val="24"/>
        </w:rPr>
        <w:t>to support students that may struggle to grasp the concept.</w:t>
      </w:r>
      <w:r w:rsidR="001A1689">
        <w:rPr>
          <w:rFonts w:ascii="Arial" w:hAnsi="Arial" w:cs="Arial"/>
          <w:sz w:val="24"/>
          <w:szCs w:val="24"/>
        </w:rPr>
        <w:t xml:space="preserve"> </w:t>
      </w:r>
      <w:r w:rsidR="00E97B13">
        <w:rPr>
          <w:rFonts w:ascii="Arial" w:hAnsi="Arial" w:cs="Arial"/>
          <w:sz w:val="24"/>
          <w:szCs w:val="24"/>
        </w:rPr>
        <w:t>Bruner (19</w:t>
      </w:r>
      <w:r w:rsidR="008300DD">
        <w:rPr>
          <w:rFonts w:ascii="Arial" w:hAnsi="Arial" w:cs="Arial"/>
          <w:sz w:val="24"/>
          <w:szCs w:val="24"/>
        </w:rPr>
        <w:t>8</w:t>
      </w:r>
      <w:r w:rsidR="00E97B13">
        <w:rPr>
          <w:rFonts w:ascii="Arial" w:hAnsi="Arial" w:cs="Arial"/>
          <w:sz w:val="24"/>
          <w:szCs w:val="24"/>
        </w:rPr>
        <w:t xml:space="preserve">5) suggests that scaffolding can be </w:t>
      </w:r>
      <w:r w:rsidR="004B2D29">
        <w:rPr>
          <w:rFonts w:ascii="Arial" w:hAnsi="Arial" w:cs="Arial"/>
          <w:sz w:val="24"/>
          <w:szCs w:val="24"/>
        </w:rPr>
        <w:t xml:space="preserve">a useful </w:t>
      </w:r>
      <w:r w:rsidR="0065007A">
        <w:rPr>
          <w:rFonts w:ascii="Arial" w:hAnsi="Arial" w:cs="Arial"/>
          <w:sz w:val="24"/>
          <w:szCs w:val="24"/>
        </w:rPr>
        <w:t xml:space="preserve">way to </w:t>
      </w:r>
      <w:r w:rsidR="00B86C2A">
        <w:rPr>
          <w:rFonts w:ascii="Arial" w:hAnsi="Arial" w:cs="Arial"/>
          <w:sz w:val="24"/>
          <w:szCs w:val="24"/>
        </w:rPr>
        <w:t xml:space="preserve">guide the students in understanding how to approach </w:t>
      </w:r>
      <w:r w:rsidR="000832D1">
        <w:rPr>
          <w:rFonts w:ascii="Arial" w:hAnsi="Arial" w:cs="Arial"/>
          <w:sz w:val="24"/>
          <w:szCs w:val="24"/>
        </w:rPr>
        <w:t>a</w:t>
      </w:r>
      <w:r w:rsidR="00B86C2A">
        <w:rPr>
          <w:rFonts w:ascii="Arial" w:hAnsi="Arial" w:cs="Arial"/>
          <w:sz w:val="24"/>
          <w:szCs w:val="24"/>
        </w:rPr>
        <w:t xml:space="preserve"> question and it can </w:t>
      </w:r>
      <w:r w:rsidR="0065007A">
        <w:rPr>
          <w:rFonts w:ascii="Arial" w:hAnsi="Arial" w:cs="Arial"/>
          <w:sz w:val="24"/>
          <w:szCs w:val="24"/>
        </w:rPr>
        <w:t xml:space="preserve">reduce the stress experienced by the pupil while </w:t>
      </w:r>
      <w:r w:rsidR="00DF4D46">
        <w:rPr>
          <w:rFonts w:ascii="Arial" w:hAnsi="Arial" w:cs="Arial"/>
          <w:sz w:val="24"/>
          <w:szCs w:val="24"/>
        </w:rPr>
        <w:t>learning a new topic</w:t>
      </w:r>
      <w:r w:rsidR="00B86C2A">
        <w:rPr>
          <w:rFonts w:ascii="Arial" w:hAnsi="Arial" w:cs="Arial"/>
          <w:sz w:val="24"/>
          <w:szCs w:val="24"/>
        </w:rPr>
        <w:t xml:space="preserve">. </w:t>
      </w:r>
      <w:r w:rsidR="005953B4">
        <w:rPr>
          <w:rFonts w:ascii="Arial" w:hAnsi="Arial" w:cs="Arial"/>
          <w:sz w:val="24"/>
          <w:szCs w:val="24"/>
        </w:rPr>
        <w:t xml:space="preserve">On the other hand, I had to be careful not to provide too much scaffolding for the pupils as </w:t>
      </w:r>
      <w:r w:rsidR="00C22DA0">
        <w:rPr>
          <w:rFonts w:ascii="Arial" w:hAnsi="Arial" w:cs="Arial"/>
          <w:sz w:val="24"/>
          <w:szCs w:val="24"/>
        </w:rPr>
        <w:t xml:space="preserve">it would have resulted in me giving </w:t>
      </w:r>
      <w:r w:rsidR="00611B62">
        <w:rPr>
          <w:rFonts w:ascii="Arial" w:hAnsi="Arial" w:cs="Arial"/>
          <w:sz w:val="24"/>
          <w:szCs w:val="24"/>
        </w:rPr>
        <w:t>most of the solution</w:t>
      </w:r>
      <w:r w:rsidR="00C22DA0">
        <w:rPr>
          <w:rFonts w:ascii="Arial" w:hAnsi="Arial" w:cs="Arial"/>
          <w:sz w:val="24"/>
          <w:szCs w:val="24"/>
        </w:rPr>
        <w:t xml:space="preserve"> to the students without them contributing </w:t>
      </w:r>
      <w:r w:rsidR="002353A3">
        <w:rPr>
          <w:rFonts w:ascii="Arial" w:hAnsi="Arial" w:cs="Arial"/>
          <w:sz w:val="24"/>
          <w:szCs w:val="24"/>
        </w:rPr>
        <w:t>and having independent learning</w:t>
      </w:r>
      <w:r w:rsidR="007665C0">
        <w:rPr>
          <w:rFonts w:ascii="Arial" w:hAnsi="Arial" w:cs="Arial"/>
          <w:sz w:val="24"/>
          <w:szCs w:val="24"/>
        </w:rPr>
        <w:t xml:space="preserve">. I had to </w:t>
      </w:r>
      <w:r w:rsidR="00C97AAD">
        <w:rPr>
          <w:rFonts w:ascii="Arial" w:hAnsi="Arial" w:cs="Arial"/>
          <w:sz w:val="24"/>
          <w:szCs w:val="24"/>
        </w:rPr>
        <w:t>make sure</w:t>
      </w:r>
      <w:r w:rsidR="007665C0">
        <w:rPr>
          <w:rFonts w:ascii="Arial" w:hAnsi="Arial" w:cs="Arial"/>
          <w:sz w:val="24"/>
          <w:szCs w:val="24"/>
        </w:rPr>
        <w:t xml:space="preserve"> that </w:t>
      </w:r>
      <w:r w:rsidR="00322304">
        <w:rPr>
          <w:rFonts w:ascii="Arial" w:hAnsi="Arial" w:cs="Arial"/>
          <w:sz w:val="24"/>
          <w:szCs w:val="24"/>
        </w:rPr>
        <w:t>both me and the students worked together on the problem</w:t>
      </w:r>
      <w:r w:rsidR="005E44E0">
        <w:rPr>
          <w:rFonts w:ascii="Arial" w:hAnsi="Arial" w:cs="Arial"/>
          <w:sz w:val="24"/>
          <w:szCs w:val="24"/>
        </w:rPr>
        <w:t>s</w:t>
      </w:r>
      <w:r w:rsidR="00322304">
        <w:rPr>
          <w:rFonts w:ascii="Arial" w:hAnsi="Arial" w:cs="Arial"/>
          <w:sz w:val="24"/>
          <w:szCs w:val="24"/>
        </w:rPr>
        <w:t xml:space="preserve"> </w:t>
      </w:r>
      <w:r w:rsidR="00DB4292">
        <w:rPr>
          <w:rFonts w:ascii="Arial" w:hAnsi="Arial" w:cs="Arial"/>
          <w:sz w:val="24"/>
          <w:szCs w:val="24"/>
        </w:rPr>
        <w:t>for</w:t>
      </w:r>
      <w:r w:rsidR="009E7A5D">
        <w:rPr>
          <w:rFonts w:ascii="Arial" w:hAnsi="Arial" w:cs="Arial"/>
          <w:sz w:val="24"/>
          <w:szCs w:val="24"/>
        </w:rPr>
        <w:t xml:space="preserve"> the scaffolding to be dynamic (Askew et al, 1995).</w:t>
      </w:r>
    </w:p>
    <w:p w14:paraId="7376F788" w14:textId="3603199D" w:rsidR="00311A56" w:rsidRDefault="00311A56" w:rsidP="00A608E9">
      <w:pPr>
        <w:pStyle w:val="ListParagraph"/>
        <w:ind w:left="1080"/>
        <w:rPr>
          <w:rFonts w:ascii="Arial" w:hAnsi="Arial" w:cs="Arial"/>
          <w:sz w:val="24"/>
          <w:szCs w:val="24"/>
        </w:rPr>
      </w:pPr>
    </w:p>
    <w:p w14:paraId="2FFA7A85" w14:textId="59B69454" w:rsidR="00311A56" w:rsidRDefault="00311A56" w:rsidP="00A608E9">
      <w:pPr>
        <w:pStyle w:val="ListParagraph"/>
        <w:ind w:left="1080"/>
        <w:rPr>
          <w:rFonts w:ascii="Arial" w:hAnsi="Arial" w:cs="Arial"/>
          <w:sz w:val="24"/>
          <w:szCs w:val="24"/>
        </w:rPr>
      </w:pPr>
      <w:r>
        <w:rPr>
          <w:rFonts w:ascii="Arial" w:hAnsi="Arial" w:cs="Arial"/>
          <w:sz w:val="24"/>
          <w:szCs w:val="24"/>
        </w:rPr>
        <w:t xml:space="preserve">My microteach lesson was mainly aimed at teaching the material instrumentally. </w:t>
      </w:r>
      <w:r w:rsidR="00C8472D">
        <w:rPr>
          <w:rFonts w:ascii="Arial" w:hAnsi="Arial" w:cs="Arial"/>
          <w:sz w:val="24"/>
          <w:szCs w:val="24"/>
        </w:rPr>
        <w:t>It was important for the learners to remember the formulas given in order to solve the problems</w:t>
      </w:r>
      <w:r w:rsidR="000E4A2E">
        <w:rPr>
          <w:rFonts w:ascii="Arial" w:hAnsi="Arial" w:cs="Arial"/>
          <w:sz w:val="24"/>
          <w:szCs w:val="24"/>
        </w:rPr>
        <w:t xml:space="preserve">. My reasoning for using instrumental teaching include that </w:t>
      </w:r>
      <w:r w:rsidR="006946BA">
        <w:rPr>
          <w:rFonts w:ascii="Arial" w:hAnsi="Arial" w:cs="Arial"/>
          <w:sz w:val="24"/>
          <w:szCs w:val="24"/>
        </w:rPr>
        <w:t xml:space="preserve">for this </w:t>
      </w:r>
      <w:r w:rsidR="006D5F70">
        <w:rPr>
          <w:rFonts w:ascii="Arial" w:hAnsi="Arial" w:cs="Arial"/>
          <w:sz w:val="24"/>
          <w:szCs w:val="24"/>
        </w:rPr>
        <w:t>topic</w:t>
      </w:r>
      <w:r w:rsidR="006946BA">
        <w:rPr>
          <w:rFonts w:ascii="Arial" w:hAnsi="Arial" w:cs="Arial"/>
          <w:sz w:val="24"/>
          <w:szCs w:val="24"/>
        </w:rPr>
        <w:t xml:space="preserve"> the concept was easier to </w:t>
      </w:r>
      <w:r w:rsidR="00BE0372">
        <w:rPr>
          <w:rFonts w:ascii="Arial" w:hAnsi="Arial" w:cs="Arial"/>
          <w:sz w:val="24"/>
          <w:szCs w:val="24"/>
        </w:rPr>
        <w:t>understand</w:t>
      </w:r>
      <w:r w:rsidR="0085380B">
        <w:rPr>
          <w:rFonts w:ascii="Arial" w:hAnsi="Arial" w:cs="Arial"/>
          <w:sz w:val="24"/>
          <w:szCs w:val="24"/>
        </w:rPr>
        <w:t xml:space="preserve"> by using formulas and </w:t>
      </w:r>
      <w:r w:rsidR="00F41184">
        <w:rPr>
          <w:rFonts w:ascii="Arial" w:hAnsi="Arial" w:cs="Arial"/>
          <w:sz w:val="24"/>
          <w:szCs w:val="24"/>
        </w:rPr>
        <w:t xml:space="preserve">it </w:t>
      </w:r>
      <w:r w:rsidR="00A0464C">
        <w:rPr>
          <w:rFonts w:ascii="Arial" w:hAnsi="Arial" w:cs="Arial"/>
          <w:sz w:val="24"/>
          <w:szCs w:val="24"/>
        </w:rPr>
        <w:t>seemed to be</w:t>
      </w:r>
      <w:r w:rsidR="00F41184">
        <w:rPr>
          <w:rFonts w:ascii="Arial" w:hAnsi="Arial" w:cs="Arial"/>
          <w:sz w:val="24"/>
          <w:szCs w:val="24"/>
        </w:rPr>
        <w:t xml:space="preserve"> quicker to teach instrumentally within the time given</w:t>
      </w:r>
      <w:r w:rsidR="00B074A5">
        <w:rPr>
          <w:rFonts w:ascii="Arial" w:hAnsi="Arial" w:cs="Arial"/>
          <w:sz w:val="24"/>
          <w:szCs w:val="24"/>
        </w:rPr>
        <w:t xml:space="preserve"> </w:t>
      </w:r>
      <w:r w:rsidR="005147CD">
        <w:rPr>
          <w:rFonts w:ascii="Arial" w:hAnsi="Arial" w:cs="Arial"/>
          <w:sz w:val="24"/>
          <w:szCs w:val="24"/>
        </w:rPr>
        <w:t>(</w:t>
      </w:r>
      <w:proofErr w:type="spellStart"/>
      <w:r w:rsidR="005147CD">
        <w:rPr>
          <w:rFonts w:ascii="Arial" w:hAnsi="Arial" w:cs="Arial"/>
          <w:sz w:val="24"/>
          <w:szCs w:val="24"/>
        </w:rPr>
        <w:t>Skemp</w:t>
      </w:r>
      <w:proofErr w:type="spellEnd"/>
      <w:r w:rsidR="00262DC5">
        <w:rPr>
          <w:rFonts w:ascii="Arial" w:hAnsi="Arial" w:cs="Arial"/>
          <w:sz w:val="24"/>
          <w:szCs w:val="24"/>
        </w:rPr>
        <w:t xml:space="preserve">, </w:t>
      </w:r>
      <w:r w:rsidR="006C5B83">
        <w:rPr>
          <w:rFonts w:ascii="Arial" w:hAnsi="Arial" w:cs="Arial"/>
          <w:sz w:val="24"/>
          <w:szCs w:val="24"/>
        </w:rPr>
        <w:t>1976).</w:t>
      </w:r>
      <w:r w:rsidR="00C73EC8">
        <w:rPr>
          <w:rFonts w:ascii="Arial" w:hAnsi="Arial" w:cs="Arial"/>
          <w:sz w:val="24"/>
          <w:szCs w:val="24"/>
        </w:rPr>
        <w:t xml:space="preserve"> </w:t>
      </w:r>
      <w:r w:rsidR="001C0DBF">
        <w:rPr>
          <w:rFonts w:ascii="Arial" w:hAnsi="Arial" w:cs="Arial"/>
          <w:sz w:val="24"/>
          <w:szCs w:val="24"/>
        </w:rPr>
        <w:t>In contrast,</w:t>
      </w:r>
      <w:r w:rsidR="00932B89">
        <w:rPr>
          <w:rFonts w:ascii="Arial" w:hAnsi="Arial" w:cs="Arial"/>
          <w:sz w:val="24"/>
          <w:szCs w:val="24"/>
        </w:rPr>
        <w:t xml:space="preserve"> throughout my scheme of work I also planned to </w:t>
      </w:r>
      <w:r w:rsidR="00FC2137">
        <w:rPr>
          <w:rFonts w:ascii="Arial" w:hAnsi="Arial" w:cs="Arial"/>
          <w:sz w:val="24"/>
          <w:szCs w:val="24"/>
        </w:rPr>
        <w:t xml:space="preserve">incorporate relational teaching </w:t>
      </w:r>
      <w:r w:rsidR="00F17B31">
        <w:rPr>
          <w:rFonts w:ascii="Arial" w:hAnsi="Arial" w:cs="Arial"/>
          <w:sz w:val="24"/>
          <w:szCs w:val="24"/>
        </w:rPr>
        <w:t xml:space="preserve">within my lessons as it has been suggested that relational teaching has more of an impact </w:t>
      </w:r>
      <w:r w:rsidR="00977A0A">
        <w:rPr>
          <w:rFonts w:ascii="Arial" w:hAnsi="Arial" w:cs="Arial"/>
          <w:sz w:val="24"/>
          <w:szCs w:val="24"/>
        </w:rPr>
        <w:t xml:space="preserve">than instrumental teaching </w:t>
      </w:r>
      <w:r w:rsidR="00F17B31">
        <w:rPr>
          <w:rFonts w:ascii="Arial" w:hAnsi="Arial" w:cs="Arial"/>
          <w:sz w:val="24"/>
          <w:szCs w:val="24"/>
        </w:rPr>
        <w:t>within</w:t>
      </w:r>
      <w:r w:rsidR="00AC4318">
        <w:rPr>
          <w:rFonts w:ascii="Arial" w:hAnsi="Arial" w:cs="Arial"/>
          <w:sz w:val="24"/>
          <w:szCs w:val="24"/>
        </w:rPr>
        <w:t xml:space="preserve"> </w:t>
      </w:r>
      <w:r w:rsidR="009A0402">
        <w:rPr>
          <w:rFonts w:ascii="Arial" w:hAnsi="Arial" w:cs="Arial"/>
          <w:sz w:val="24"/>
          <w:szCs w:val="24"/>
        </w:rPr>
        <w:t xml:space="preserve">schools </w:t>
      </w:r>
      <w:r w:rsidR="00977A0A">
        <w:rPr>
          <w:rFonts w:ascii="Arial" w:hAnsi="Arial" w:cs="Arial"/>
          <w:sz w:val="24"/>
          <w:szCs w:val="24"/>
        </w:rPr>
        <w:t>(Tanner et al, 1999).</w:t>
      </w:r>
      <w:r w:rsidR="003673C3">
        <w:rPr>
          <w:rFonts w:ascii="Arial" w:hAnsi="Arial" w:cs="Arial"/>
          <w:sz w:val="24"/>
          <w:szCs w:val="24"/>
        </w:rPr>
        <w:t xml:space="preserve"> I used relational teaching within my first lesson on my scheme of work where the students would calculate the perimeter and area of shapes in relation to the number of squares on squared paper so that the students could see for themselves </w:t>
      </w:r>
      <w:r w:rsidR="00244415">
        <w:rPr>
          <w:rFonts w:ascii="Arial" w:hAnsi="Arial" w:cs="Arial"/>
          <w:sz w:val="24"/>
          <w:szCs w:val="24"/>
        </w:rPr>
        <w:t>how the concept worked</w:t>
      </w:r>
      <w:r w:rsidR="009577CB">
        <w:rPr>
          <w:rFonts w:ascii="Arial" w:hAnsi="Arial" w:cs="Arial"/>
          <w:sz w:val="24"/>
          <w:szCs w:val="24"/>
        </w:rPr>
        <w:t xml:space="preserve">, as </w:t>
      </w:r>
      <w:r w:rsidR="00167D7E">
        <w:rPr>
          <w:rFonts w:ascii="Arial" w:hAnsi="Arial" w:cs="Arial"/>
          <w:sz w:val="24"/>
          <w:szCs w:val="24"/>
        </w:rPr>
        <w:t xml:space="preserve">relational teaching involves </w:t>
      </w:r>
      <w:r w:rsidR="00427AF0">
        <w:rPr>
          <w:rFonts w:ascii="Arial" w:hAnsi="Arial" w:cs="Arial"/>
          <w:sz w:val="24"/>
          <w:szCs w:val="24"/>
        </w:rPr>
        <w:t xml:space="preserve">building on a concept </w:t>
      </w:r>
      <w:r w:rsidR="00B2784E">
        <w:rPr>
          <w:rFonts w:ascii="Arial" w:hAnsi="Arial" w:cs="Arial"/>
          <w:sz w:val="24"/>
          <w:szCs w:val="24"/>
        </w:rPr>
        <w:t>to increase understanding.</w:t>
      </w:r>
    </w:p>
    <w:p w14:paraId="3F55E897" w14:textId="5DC8C3D1" w:rsidR="000858B5" w:rsidRDefault="000858B5" w:rsidP="00A608E9">
      <w:pPr>
        <w:pStyle w:val="ListParagraph"/>
        <w:ind w:left="1080"/>
        <w:rPr>
          <w:rFonts w:ascii="Arial" w:hAnsi="Arial" w:cs="Arial"/>
          <w:sz w:val="24"/>
          <w:szCs w:val="24"/>
        </w:rPr>
      </w:pPr>
    </w:p>
    <w:p w14:paraId="7A0D1665" w14:textId="7F802A1D" w:rsidR="000858B5" w:rsidRDefault="000858B5" w:rsidP="00A608E9">
      <w:pPr>
        <w:pStyle w:val="ListParagraph"/>
        <w:ind w:left="1080"/>
        <w:rPr>
          <w:rFonts w:ascii="Arial" w:hAnsi="Arial" w:cs="Arial"/>
          <w:sz w:val="24"/>
          <w:szCs w:val="24"/>
        </w:rPr>
      </w:pPr>
      <w:r>
        <w:rPr>
          <w:rFonts w:ascii="Arial" w:hAnsi="Arial" w:cs="Arial"/>
          <w:sz w:val="24"/>
          <w:szCs w:val="24"/>
        </w:rPr>
        <w:t xml:space="preserve">It was vital for me to include formative assessment throughout my scheme of work </w:t>
      </w:r>
      <w:r w:rsidR="00D24478">
        <w:rPr>
          <w:rFonts w:ascii="Arial" w:hAnsi="Arial" w:cs="Arial"/>
          <w:sz w:val="24"/>
          <w:szCs w:val="24"/>
        </w:rPr>
        <w:t xml:space="preserve">as it has been suggested that formative assessment </w:t>
      </w:r>
      <w:r w:rsidR="00DE0AB4">
        <w:rPr>
          <w:rFonts w:ascii="Arial" w:hAnsi="Arial" w:cs="Arial"/>
          <w:sz w:val="24"/>
          <w:szCs w:val="24"/>
        </w:rPr>
        <w:t>can have a positive impact on grades</w:t>
      </w:r>
      <w:r w:rsidR="00F04E0B">
        <w:rPr>
          <w:rFonts w:ascii="Arial" w:hAnsi="Arial" w:cs="Arial"/>
          <w:sz w:val="24"/>
          <w:szCs w:val="24"/>
        </w:rPr>
        <w:t xml:space="preserve">, where in some cases it can even result in pupils </w:t>
      </w:r>
      <w:r w:rsidR="00AC3477">
        <w:rPr>
          <w:rFonts w:ascii="Arial" w:hAnsi="Arial" w:cs="Arial"/>
          <w:sz w:val="24"/>
          <w:szCs w:val="24"/>
        </w:rPr>
        <w:t>increasing their attainment levels by two grades while doing GCSE’s (</w:t>
      </w:r>
      <w:r w:rsidR="00C229BB">
        <w:rPr>
          <w:rFonts w:ascii="Arial" w:hAnsi="Arial" w:cs="Arial"/>
          <w:sz w:val="24"/>
          <w:szCs w:val="24"/>
        </w:rPr>
        <w:t xml:space="preserve">Black and William, 1998). </w:t>
      </w:r>
      <w:r w:rsidR="008C6DB9">
        <w:rPr>
          <w:rFonts w:ascii="Arial" w:hAnsi="Arial" w:cs="Arial"/>
          <w:sz w:val="24"/>
          <w:szCs w:val="24"/>
        </w:rPr>
        <w:t>I used formative assessment during my microteach lesson by asking open and closed questions</w:t>
      </w:r>
      <w:r w:rsidR="00463CD3">
        <w:rPr>
          <w:rFonts w:ascii="Arial" w:hAnsi="Arial" w:cs="Arial"/>
          <w:sz w:val="24"/>
          <w:szCs w:val="24"/>
        </w:rPr>
        <w:t xml:space="preserve"> to </w:t>
      </w:r>
      <w:r w:rsidR="00DB1686">
        <w:rPr>
          <w:rFonts w:ascii="Arial" w:hAnsi="Arial" w:cs="Arial"/>
          <w:sz w:val="24"/>
          <w:szCs w:val="24"/>
        </w:rPr>
        <w:t>all</w:t>
      </w:r>
      <w:r w:rsidR="00463CD3">
        <w:rPr>
          <w:rFonts w:ascii="Arial" w:hAnsi="Arial" w:cs="Arial"/>
          <w:sz w:val="24"/>
          <w:szCs w:val="24"/>
        </w:rPr>
        <w:t xml:space="preserve"> the learners</w:t>
      </w:r>
      <w:r w:rsidR="008C6DB9">
        <w:rPr>
          <w:rFonts w:ascii="Arial" w:hAnsi="Arial" w:cs="Arial"/>
          <w:sz w:val="24"/>
          <w:szCs w:val="24"/>
        </w:rPr>
        <w:t xml:space="preserve"> while going through examples </w:t>
      </w:r>
      <w:r w:rsidR="00681FC5">
        <w:rPr>
          <w:rFonts w:ascii="Arial" w:hAnsi="Arial" w:cs="Arial"/>
          <w:sz w:val="24"/>
          <w:szCs w:val="24"/>
        </w:rPr>
        <w:t xml:space="preserve">and I planned to collect the </w:t>
      </w:r>
      <w:r w:rsidR="00756F94">
        <w:rPr>
          <w:rFonts w:ascii="Arial" w:hAnsi="Arial" w:cs="Arial"/>
          <w:sz w:val="24"/>
          <w:szCs w:val="24"/>
        </w:rPr>
        <w:t>pupil’s</w:t>
      </w:r>
      <w:r w:rsidR="00681FC5">
        <w:rPr>
          <w:rFonts w:ascii="Arial" w:hAnsi="Arial" w:cs="Arial"/>
          <w:sz w:val="24"/>
          <w:szCs w:val="24"/>
        </w:rPr>
        <w:t xml:space="preserve"> books in at the end of the lesson to </w:t>
      </w:r>
      <w:r w:rsidR="00756F94">
        <w:rPr>
          <w:rFonts w:ascii="Arial" w:hAnsi="Arial" w:cs="Arial"/>
          <w:sz w:val="24"/>
          <w:szCs w:val="24"/>
        </w:rPr>
        <w:t>mark</w:t>
      </w:r>
      <w:r w:rsidR="00681FC5">
        <w:rPr>
          <w:rFonts w:ascii="Arial" w:hAnsi="Arial" w:cs="Arial"/>
          <w:sz w:val="24"/>
          <w:szCs w:val="24"/>
        </w:rPr>
        <w:t xml:space="preserve">. </w:t>
      </w:r>
      <w:r w:rsidR="00474E4B">
        <w:rPr>
          <w:rFonts w:ascii="Arial" w:hAnsi="Arial" w:cs="Arial"/>
          <w:sz w:val="24"/>
          <w:szCs w:val="24"/>
        </w:rPr>
        <w:t xml:space="preserve"> The reason </w:t>
      </w:r>
      <w:r w:rsidR="00756F94">
        <w:rPr>
          <w:rFonts w:ascii="Arial" w:hAnsi="Arial" w:cs="Arial"/>
          <w:sz w:val="24"/>
          <w:szCs w:val="24"/>
        </w:rPr>
        <w:t>I did this was to provide written feedback on the answers from the</w:t>
      </w:r>
      <w:r w:rsidR="008869FB">
        <w:rPr>
          <w:rFonts w:ascii="Arial" w:hAnsi="Arial" w:cs="Arial"/>
          <w:sz w:val="24"/>
          <w:szCs w:val="24"/>
        </w:rPr>
        <w:t xml:space="preserve"> classwork as </w:t>
      </w:r>
      <w:r w:rsidR="00AF35A2">
        <w:rPr>
          <w:rFonts w:ascii="Arial" w:hAnsi="Arial" w:cs="Arial"/>
          <w:sz w:val="24"/>
          <w:szCs w:val="24"/>
        </w:rPr>
        <w:t>comments can be more effective within</w:t>
      </w:r>
      <w:r w:rsidR="004963B4">
        <w:rPr>
          <w:rFonts w:ascii="Arial" w:hAnsi="Arial" w:cs="Arial"/>
          <w:sz w:val="24"/>
          <w:szCs w:val="24"/>
        </w:rPr>
        <w:t xml:space="preserve"> formative</w:t>
      </w:r>
      <w:r w:rsidR="00AF35A2">
        <w:rPr>
          <w:rFonts w:ascii="Arial" w:hAnsi="Arial" w:cs="Arial"/>
          <w:sz w:val="24"/>
          <w:szCs w:val="24"/>
        </w:rPr>
        <w:t xml:space="preserve"> assessment rather than</w:t>
      </w:r>
      <w:r w:rsidR="004963B4">
        <w:rPr>
          <w:rFonts w:ascii="Arial" w:hAnsi="Arial" w:cs="Arial"/>
          <w:sz w:val="24"/>
          <w:szCs w:val="24"/>
        </w:rPr>
        <w:t xml:space="preserve"> just</w:t>
      </w:r>
      <w:r w:rsidR="00AF35A2">
        <w:rPr>
          <w:rFonts w:ascii="Arial" w:hAnsi="Arial" w:cs="Arial"/>
          <w:sz w:val="24"/>
          <w:szCs w:val="24"/>
        </w:rPr>
        <w:t xml:space="preserve"> giving grades</w:t>
      </w:r>
      <w:r w:rsidR="004963B4">
        <w:rPr>
          <w:rFonts w:ascii="Arial" w:hAnsi="Arial" w:cs="Arial"/>
          <w:sz w:val="24"/>
          <w:szCs w:val="24"/>
        </w:rPr>
        <w:t xml:space="preserve"> (</w:t>
      </w:r>
      <w:r w:rsidR="008647B1">
        <w:rPr>
          <w:rFonts w:ascii="Arial" w:hAnsi="Arial" w:cs="Arial"/>
          <w:sz w:val="24"/>
          <w:szCs w:val="24"/>
        </w:rPr>
        <w:t xml:space="preserve">Butler, 1998; Williams, 2007). As a </w:t>
      </w:r>
      <w:r w:rsidR="0044000C">
        <w:rPr>
          <w:rFonts w:ascii="Arial" w:hAnsi="Arial" w:cs="Arial"/>
          <w:sz w:val="24"/>
          <w:szCs w:val="24"/>
        </w:rPr>
        <w:t>result,</w:t>
      </w:r>
      <w:r w:rsidR="008647B1">
        <w:rPr>
          <w:rFonts w:ascii="Arial" w:hAnsi="Arial" w:cs="Arial"/>
          <w:sz w:val="24"/>
          <w:szCs w:val="24"/>
        </w:rPr>
        <w:t xml:space="preserve"> this would help me to discover the strengths and weaknesses of every pupil within the class </w:t>
      </w:r>
      <w:r w:rsidR="001E2067">
        <w:rPr>
          <w:rFonts w:ascii="Arial" w:hAnsi="Arial" w:cs="Arial"/>
          <w:sz w:val="24"/>
          <w:szCs w:val="24"/>
        </w:rPr>
        <w:t>so that I could give</w:t>
      </w:r>
      <w:r w:rsidR="009C2F48">
        <w:rPr>
          <w:rFonts w:ascii="Arial" w:hAnsi="Arial" w:cs="Arial"/>
          <w:sz w:val="24"/>
          <w:szCs w:val="24"/>
        </w:rPr>
        <w:t xml:space="preserve"> further</w:t>
      </w:r>
      <w:r w:rsidR="001E2067">
        <w:rPr>
          <w:rFonts w:ascii="Arial" w:hAnsi="Arial" w:cs="Arial"/>
          <w:sz w:val="24"/>
          <w:szCs w:val="24"/>
        </w:rPr>
        <w:t xml:space="preserve"> advice on how they could improve.</w:t>
      </w:r>
    </w:p>
    <w:p w14:paraId="3C8E2665" w14:textId="3463C6C9" w:rsidR="00472296" w:rsidRDefault="00472296" w:rsidP="00A608E9">
      <w:pPr>
        <w:pStyle w:val="ListParagraph"/>
        <w:ind w:left="1080"/>
        <w:rPr>
          <w:rFonts w:ascii="Arial" w:hAnsi="Arial" w:cs="Arial"/>
          <w:sz w:val="24"/>
          <w:szCs w:val="24"/>
        </w:rPr>
      </w:pPr>
    </w:p>
    <w:p w14:paraId="72CDDB8B" w14:textId="7CD6375C" w:rsidR="00472296" w:rsidRDefault="00D35AD1" w:rsidP="00A608E9">
      <w:pPr>
        <w:pStyle w:val="ListParagraph"/>
        <w:ind w:left="1080"/>
        <w:rPr>
          <w:rFonts w:ascii="Arial" w:hAnsi="Arial" w:cs="Arial"/>
          <w:sz w:val="24"/>
          <w:szCs w:val="24"/>
        </w:rPr>
      </w:pPr>
      <w:r>
        <w:rPr>
          <w:rFonts w:ascii="Arial" w:hAnsi="Arial" w:cs="Arial"/>
          <w:sz w:val="24"/>
          <w:szCs w:val="24"/>
        </w:rPr>
        <w:t xml:space="preserve">Berry and </w:t>
      </w:r>
      <w:r w:rsidR="006E11FB">
        <w:rPr>
          <w:rFonts w:ascii="Arial" w:hAnsi="Arial" w:cs="Arial"/>
          <w:sz w:val="24"/>
          <w:szCs w:val="24"/>
        </w:rPr>
        <w:t>Graham (1991) suggest that small group work</w:t>
      </w:r>
      <w:r w:rsidR="005904A7">
        <w:rPr>
          <w:rFonts w:ascii="Arial" w:hAnsi="Arial" w:cs="Arial"/>
          <w:sz w:val="24"/>
          <w:szCs w:val="24"/>
        </w:rPr>
        <w:t xml:space="preserve"> has</w:t>
      </w:r>
      <w:r w:rsidR="006E11FB">
        <w:rPr>
          <w:rFonts w:ascii="Arial" w:hAnsi="Arial" w:cs="Arial"/>
          <w:sz w:val="24"/>
          <w:szCs w:val="24"/>
        </w:rPr>
        <w:t xml:space="preserve"> </w:t>
      </w:r>
      <w:r w:rsidR="002556B7">
        <w:rPr>
          <w:rFonts w:ascii="Arial" w:hAnsi="Arial" w:cs="Arial"/>
          <w:sz w:val="24"/>
          <w:szCs w:val="24"/>
        </w:rPr>
        <w:t>help</w:t>
      </w:r>
      <w:r w:rsidR="005904A7">
        <w:rPr>
          <w:rFonts w:ascii="Arial" w:hAnsi="Arial" w:cs="Arial"/>
          <w:sz w:val="24"/>
          <w:szCs w:val="24"/>
        </w:rPr>
        <w:t>ed</w:t>
      </w:r>
      <w:r w:rsidR="002556B7">
        <w:rPr>
          <w:rFonts w:ascii="Arial" w:hAnsi="Arial" w:cs="Arial"/>
          <w:sz w:val="24"/>
          <w:szCs w:val="24"/>
        </w:rPr>
        <w:t xml:space="preserve"> to develop </w:t>
      </w:r>
      <w:r w:rsidR="00AF0613">
        <w:rPr>
          <w:rFonts w:ascii="Arial" w:hAnsi="Arial" w:cs="Arial"/>
          <w:sz w:val="24"/>
          <w:szCs w:val="24"/>
        </w:rPr>
        <w:t xml:space="preserve">enthralling </w:t>
      </w:r>
      <w:r w:rsidR="002251E3">
        <w:rPr>
          <w:rFonts w:ascii="Arial" w:hAnsi="Arial" w:cs="Arial"/>
          <w:sz w:val="24"/>
          <w:szCs w:val="24"/>
        </w:rPr>
        <w:t xml:space="preserve">discussion about mathematical problems within A- level </w:t>
      </w:r>
      <w:r w:rsidR="005904A7">
        <w:rPr>
          <w:rFonts w:ascii="Arial" w:hAnsi="Arial" w:cs="Arial"/>
          <w:sz w:val="24"/>
          <w:szCs w:val="24"/>
        </w:rPr>
        <w:t xml:space="preserve">classes </w:t>
      </w:r>
      <w:r w:rsidR="008D1D7C">
        <w:rPr>
          <w:rFonts w:ascii="Arial" w:hAnsi="Arial" w:cs="Arial"/>
          <w:sz w:val="24"/>
          <w:szCs w:val="24"/>
        </w:rPr>
        <w:t>and has even been effective in improving</w:t>
      </w:r>
      <w:r w:rsidR="00072BFE">
        <w:rPr>
          <w:rFonts w:ascii="Arial" w:hAnsi="Arial" w:cs="Arial"/>
          <w:sz w:val="24"/>
          <w:szCs w:val="24"/>
        </w:rPr>
        <w:t xml:space="preserve"> the</w:t>
      </w:r>
      <w:r w:rsidR="008D1D7C">
        <w:rPr>
          <w:rFonts w:ascii="Arial" w:hAnsi="Arial" w:cs="Arial"/>
          <w:sz w:val="24"/>
          <w:szCs w:val="24"/>
        </w:rPr>
        <w:t xml:space="preserve"> confidence of </w:t>
      </w:r>
      <w:r w:rsidR="008D1D7C">
        <w:rPr>
          <w:rFonts w:ascii="Arial" w:hAnsi="Arial" w:cs="Arial"/>
          <w:sz w:val="24"/>
          <w:szCs w:val="24"/>
        </w:rPr>
        <w:lastRenderedPageBreak/>
        <w:t xml:space="preserve">individuals within </w:t>
      </w:r>
      <w:r w:rsidR="00F7310A">
        <w:rPr>
          <w:rFonts w:ascii="Arial" w:hAnsi="Arial" w:cs="Arial"/>
          <w:sz w:val="24"/>
          <w:szCs w:val="24"/>
        </w:rPr>
        <w:t xml:space="preserve">quiet classes. </w:t>
      </w:r>
      <w:r w:rsidR="00E6051F">
        <w:rPr>
          <w:rFonts w:ascii="Arial" w:hAnsi="Arial" w:cs="Arial"/>
          <w:sz w:val="24"/>
          <w:szCs w:val="24"/>
        </w:rPr>
        <w:t>Due to this suggestion, a</w:t>
      </w:r>
      <w:r w:rsidR="00472296">
        <w:rPr>
          <w:rFonts w:ascii="Arial" w:hAnsi="Arial" w:cs="Arial"/>
          <w:sz w:val="24"/>
          <w:szCs w:val="24"/>
        </w:rPr>
        <w:t xml:space="preserve"> </w:t>
      </w:r>
      <w:r w:rsidR="00766E9C">
        <w:rPr>
          <w:rFonts w:ascii="Arial" w:hAnsi="Arial" w:cs="Arial"/>
          <w:sz w:val="24"/>
          <w:szCs w:val="24"/>
        </w:rPr>
        <w:t>fundamental</w:t>
      </w:r>
      <w:r w:rsidR="00472296">
        <w:rPr>
          <w:rFonts w:ascii="Arial" w:hAnsi="Arial" w:cs="Arial"/>
          <w:sz w:val="24"/>
          <w:szCs w:val="24"/>
        </w:rPr>
        <w:t xml:space="preserve"> focus of my microteach lesson was to encourage collaboration between </w:t>
      </w:r>
      <w:r w:rsidR="00A934CE">
        <w:rPr>
          <w:rFonts w:ascii="Arial" w:hAnsi="Arial" w:cs="Arial"/>
          <w:sz w:val="24"/>
          <w:szCs w:val="24"/>
        </w:rPr>
        <w:t xml:space="preserve">the learners. I wanted the learners to be able to discuss and debate their ideas </w:t>
      </w:r>
      <w:r w:rsidR="006313DA">
        <w:rPr>
          <w:rFonts w:ascii="Arial" w:hAnsi="Arial" w:cs="Arial"/>
          <w:sz w:val="24"/>
          <w:szCs w:val="24"/>
        </w:rPr>
        <w:t>before solving the problems. I achieved this by making the use of think, pair, share within the lesson</w:t>
      </w:r>
      <w:r w:rsidR="00BF2A37">
        <w:rPr>
          <w:rFonts w:ascii="Arial" w:hAnsi="Arial" w:cs="Arial"/>
          <w:sz w:val="24"/>
          <w:szCs w:val="24"/>
        </w:rPr>
        <w:t xml:space="preserve">. I wrote the problem on the board, let the learners think and discuss about </w:t>
      </w:r>
      <w:r w:rsidR="003B6C87">
        <w:rPr>
          <w:rFonts w:ascii="Arial" w:hAnsi="Arial" w:cs="Arial"/>
          <w:sz w:val="24"/>
          <w:szCs w:val="24"/>
        </w:rPr>
        <w:t xml:space="preserve">how they would solve the problem and then I asked the learners </w:t>
      </w:r>
      <w:r w:rsidR="00766E9C">
        <w:rPr>
          <w:rFonts w:ascii="Arial" w:hAnsi="Arial" w:cs="Arial"/>
          <w:sz w:val="24"/>
          <w:szCs w:val="24"/>
        </w:rPr>
        <w:t>what they had come up with within their pairs.</w:t>
      </w:r>
      <w:r w:rsidR="00F7310A">
        <w:rPr>
          <w:rFonts w:ascii="Arial" w:hAnsi="Arial" w:cs="Arial"/>
          <w:sz w:val="24"/>
          <w:szCs w:val="24"/>
        </w:rPr>
        <w:t xml:space="preserve"> This helped the learners </w:t>
      </w:r>
      <w:r w:rsidR="005E158D">
        <w:rPr>
          <w:rFonts w:ascii="Arial" w:hAnsi="Arial" w:cs="Arial"/>
          <w:sz w:val="24"/>
          <w:szCs w:val="24"/>
        </w:rPr>
        <w:t>to build their confidence in their answers before sharing their solutions with the class</w:t>
      </w:r>
      <w:r w:rsidR="00F00341">
        <w:rPr>
          <w:rFonts w:ascii="Arial" w:hAnsi="Arial" w:cs="Arial"/>
          <w:sz w:val="24"/>
          <w:szCs w:val="24"/>
        </w:rPr>
        <w:t xml:space="preserve"> which helps to create enthusi</w:t>
      </w:r>
      <w:r w:rsidR="000E3A7F">
        <w:rPr>
          <w:rFonts w:ascii="Arial" w:hAnsi="Arial" w:cs="Arial"/>
          <w:sz w:val="24"/>
          <w:szCs w:val="24"/>
        </w:rPr>
        <w:t>asm for the topic and</w:t>
      </w:r>
      <w:r w:rsidR="004C592F">
        <w:rPr>
          <w:rFonts w:ascii="Arial" w:hAnsi="Arial" w:cs="Arial"/>
          <w:sz w:val="24"/>
          <w:szCs w:val="24"/>
        </w:rPr>
        <w:t xml:space="preserve"> implies</w:t>
      </w:r>
      <w:r w:rsidR="000E3A7F">
        <w:rPr>
          <w:rFonts w:ascii="Arial" w:hAnsi="Arial" w:cs="Arial"/>
          <w:sz w:val="24"/>
          <w:szCs w:val="24"/>
        </w:rPr>
        <w:t xml:space="preserve"> a high</w:t>
      </w:r>
      <w:r w:rsidR="004C592F">
        <w:rPr>
          <w:rFonts w:ascii="Arial" w:hAnsi="Arial" w:cs="Arial"/>
          <w:sz w:val="24"/>
          <w:szCs w:val="24"/>
        </w:rPr>
        <w:t>er</w:t>
      </w:r>
      <w:r w:rsidR="000E3A7F">
        <w:rPr>
          <w:rFonts w:ascii="Arial" w:hAnsi="Arial" w:cs="Arial"/>
          <w:sz w:val="24"/>
          <w:szCs w:val="24"/>
        </w:rPr>
        <w:t xml:space="preserve"> work rate</w:t>
      </w:r>
      <w:r w:rsidR="00490F6E">
        <w:rPr>
          <w:rFonts w:ascii="Arial" w:hAnsi="Arial" w:cs="Arial"/>
          <w:sz w:val="24"/>
          <w:szCs w:val="24"/>
        </w:rPr>
        <w:t xml:space="preserve"> (Tanner and Jones, 2000).</w:t>
      </w:r>
    </w:p>
    <w:p w14:paraId="73DFE346" w14:textId="6F1EEFD6" w:rsidR="007C28BC" w:rsidRDefault="007C28BC" w:rsidP="00A608E9">
      <w:pPr>
        <w:pStyle w:val="ListParagraph"/>
        <w:ind w:left="1080"/>
        <w:rPr>
          <w:rFonts w:ascii="Arial" w:hAnsi="Arial" w:cs="Arial"/>
          <w:sz w:val="24"/>
          <w:szCs w:val="24"/>
        </w:rPr>
      </w:pPr>
    </w:p>
    <w:p w14:paraId="10E3C4E1" w14:textId="505F8D1B" w:rsidR="007C28BC" w:rsidRDefault="007C28BC" w:rsidP="00A608E9">
      <w:pPr>
        <w:pStyle w:val="ListParagraph"/>
        <w:ind w:left="1080"/>
        <w:rPr>
          <w:rFonts w:ascii="Arial" w:hAnsi="Arial" w:cs="Arial"/>
          <w:sz w:val="24"/>
          <w:szCs w:val="24"/>
        </w:rPr>
      </w:pPr>
      <w:r>
        <w:rPr>
          <w:rFonts w:ascii="Arial" w:hAnsi="Arial" w:cs="Arial"/>
          <w:sz w:val="24"/>
          <w:szCs w:val="24"/>
        </w:rPr>
        <w:t xml:space="preserve">I incorporated </w:t>
      </w:r>
      <w:r w:rsidR="00942872">
        <w:rPr>
          <w:rFonts w:ascii="Arial" w:hAnsi="Arial" w:cs="Arial"/>
          <w:sz w:val="24"/>
          <w:szCs w:val="24"/>
        </w:rPr>
        <w:t xml:space="preserve">literacy into my scheme of work by creating examples and worksheets </w:t>
      </w:r>
      <w:r w:rsidR="00423D8D">
        <w:rPr>
          <w:rFonts w:ascii="Arial" w:hAnsi="Arial" w:cs="Arial"/>
          <w:sz w:val="24"/>
          <w:szCs w:val="24"/>
        </w:rPr>
        <w:t xml:space="preserve">that involved worded questions to </w:t>
      </w:r>
      <w:r w:rsidR="00902146">
        <w:rPr>
          <w:rFonts w:ascii="Arial" w:hAnsi="Arial" w:cs="Arial"/>
          <w:sz w:val="24"/>
          <w:szCs w:val="24"/>
        </w:rPr>
        <w:t>enhance</w:t>
      </w:r>
      <w:r w:rsidR="00423D8D">
        <w:rPr>
          <w:rFonts w:ascii="Arial" w:hAnsi="Arial" w:cs="Arial"/>
          <w:sz w:val="24"/>
          <w:szCs w:val="24"/>
        </w:rPr>
        <w:t xml:space="preserve"> the learners reading skills.</w:t>
      </w:r>
      <w:r w:rsidR="00902146">
        <w:rPr>
          <w:rFonts w:ascii="Arial" w:hAnsi="Arial" w:cs="Arial"/>
          <w:sz w:val="24"/>
          <w:szCs w:val="24"/>
        </w:rPr>
        <w:t xml:space="preserve"> The questions given were aimed for the learners to develop </w:t>
      </w:r>
      <w:r w:rsidR="002F49B4">
        <w:rPr>
          <w:rFonts w:ascii="Arial" w:hAnsi="Arial" w:cs="Arial"/>
          <w:sz w:val="24"/>
          <w:szCs w:val="24"/>
        </w:rPr>
        <w:t>the skill to pick out the relevant information from the literacy to solve the problem.</w:t>
      </w:r>
      <w:r w:rsidR="00902146">
        <w:rPr>
          <w:rFonts w:ascii="Arial" w:hAnsi="Arial" w:cs="Arial"/>
          <w:sz w:val="24"/>
          <w:szCs w:val="24"/>
        </w:rPr>
        <w:t xml:space="preserve"> </w:t>
      </w:r>
      <w:r w:rsidR="00B83937">
        <w:rPr>
          <w:rFonts w:ascii="Arial" w:hAnsi="Arial" w:cs="Arial"/>
          <w:sz w:val="24"/>
          <w:szCs w:val="24"/>
        </w:rPr>
        <w:t xml:space="preserve">To further develop literacy </w:t>
      </w:r>
      <w:r w:rsidR="00A83AB1">
        <w:rPr>
          <w:rFonts w:ascii="Arial" w:hAnsi="Arial" w:cs="Arial"/>
          <w:sz w:val="24"/>
          <w:szCs w:val="24"/>
        </w:rPr>
        <w:t>skills,</w:t>
      </w:r>
      <w:r w:rsidR="00B83937">
        <w:rPr>
          <w:rFonts w:ascii="Arial" w:hAnsi="Arial" w:cs="Arial"/>
          <w:sz w:val="24"/>
          <w:szCs w:val="24"/>
        </w:rPr>
        <w:t xml:space="preserve"> </w:t>
      </w:r>
      <w:r w:rsidR="00427124">
        <w:rPr>
          <w:rFonts w:ascii="Arial" w:hAnsi="Arial" w:cs="Arial"/>
          <w:sz w:val="24"/>
          <w:szCs w:val="24"/>
        </w:rPr>
        <w:t xml:space="preserve">I also assessed written communication within answers </w:t>
      </w:r>
      <w:r w:rsidR="00E0402F">
        <w:rPr>
          <w:rFonts w:ascii="Arial" w:hAnsi="Arial" w:cs="Arial"/>
          <w:sz w:val="24"/>
          <w:szCs w:val="24"/>
        </w:rPr>
        <w:t>to enhance the learners writing skills. I intended to produce my scheme of work</w:t>
      </w:r>
      <w:r w:rsidR="009064D1">
        <w:rPr>
          <w:rFonts w:ascii="Arial" w:hAnsi="Arial" w:cs="Arial"/>
          <w:sz w:val="24"/>
          <w:szCs w:val="24"/>
        </w:rPr>
        <w:t xml:space="preserve"> around the Literacy and Numeracy framework (LNF) </w:t>
      </w:r>
      <w:r w:rsidR="00902B76">
        <w:rPr>
          <w:rFonts w:ascii="Arial" w:hAnsi="Arial" w:cs="Arial"/>
          <w:sz w:val="24"/>
          <w:szCs w:val="24"/>
        </w:rPr>
        <w:t>as it has been suggested to develop these key skills into every subject area within the national curriculum</w:t>
      </w:r>
      <w:r w:rsidR="0094258B">
        <w:rPr>
          <w:rFonts w:ascii="Arial" w:hAnsi="Arial" w:cs="Arial"/>
          <w:sz w:val="24"/>
          <w:szCs w:val="24"/>
        </w:rPr>
        <w:t xml:space="preserve"> to improve the literacy and numeracy standards in Wales (Welsh </w:t>
      </w:r>
      <w:r w:rsidR="00DA29B9">
        <w:rPr>
          <w:rFonts w:ascii="Arial" w:hAnsi="Arial" w:cs="Arial"/>
          <w:sz w:val="24"/>
          <w:szCs w:val="24"/>
        </w:rPr>
        <w:t xml:space="preserve">Government, 2011). </w:t>
      </w:r>
      <w:r w:rsidR="009D1A86">
        <w:rPr>
          <w:rFonts w:ascii="Arial" w:hAnsi="Arial" w:cs="Arial"/>
          <w:sz w:val="24"/>
          <w:szCs w:val="24"/>
        </w:rPr>
        <w:t xml:space="preserve"> Furthermore, I related </w:t>
      </w:r>
      <w:r w:rsidR="00BD4EF5">
        <w:rPr>
          <w:rFonts w:ascii="Arial" w:hAnsi="Arial" w:cs="Arial"/>
          <w:sz w:val="24"/>
          <w:szCs w:val="24"/>
        </w:rPr>
        <w:t xml:space="preserve">some of the questions on my worksheet to the Education for Sustainable Development </w:t>
      </w:r>
      <w:r w:rsidR="003347C6">
        <w:rPr>
          <w:rFonts w:ascii="Arial" w:hAnsi="Arial" w:cs="Arial"/>
          <w:sz w:val="24"/>
          <w:szCs w:val="24"/>
        </w:rPr>
        <w:t>and Global Citizenship (ESDGC) by giving the learners questions that they can relate to real life problems</w:t>
      </w:r>
      <w:r w:rsidR="009D74FA">
        <w:rPr>
          <w:rFonts w:ascii="Arial" w:hAnsi="Arial" w:cs="Arial"/>
          <w:sz w:val="24"/>
          <w:szCs w:val="24"/>
        </w:rPr>
        <w:t xml:space="preserve">, </w:t>
      </w:r>
      <w:r w:rsidR="00CA69D8">
        <w:rPr>
          <w:rFonts w:ascii="Arial" w:hAnsi="Arial" w:cs="Arial"/>
          <w:sz w:val="24"/>
          <w:szCs w:val="24"/>
        </w:rPr>
        <w:t>for example</w:t>
      </w:r>
      <w:r w:rsidR="009D74FA">
        <w:rPr>
          <w:rFonts w:ascii="Arial" w:hAnsi="Arial" w:cs="Arial"/>
          <w:sz w:val="24"/>
          <w:szCs w:val="24"/>
        </w:rPr>
        <w:t xml:space="preserve"> working out the perimeter and area of objects </w:t>
      </w:r>
      <w:r w:rsidR="00CA69D8">
        <w:rPr>
          <w:rFonts w:ascii="Arial" w:hAnsi="Arial" w:cs="Arial"/>
          <w:sz w:val="24"/>
          <w:szCs w:val="24"/>
        </w:rPr>
        <w:t>such as a shed or a field.</w:t>
      </w:r>
      <w:r w:rsidR="001E1C0E">
        <w:rPr>
          <w:rFonts w:ascii="Arial" w:hAnsi="Arial" w:cs="Arial"/>
          <w:sz w:val="24"/>
          <w:szCs w:val="24"/>
        </w:rPr>
        <w:t xml:space="preserve"> Tanner and Jones (2000) suggest </w:t>
      </w:r>
      <w:r w:rsidR="00014699">
        <w:rPr>
          <w:rFonts w:ascii="Arial" w:hAnsi="Arial" w:cs="Arial"/>
          <w:sz w:val="24"/>
          <w:szCs w:val="24"/>
        </w:rPr>
        <w:t xml:space="preserve">that giving pupils questions that relate to real life problems </w:t>
      </w:r>
      <w:r w:rsidR="000B3AE6">
        <w:rPr>
          <w:rFonts w:ascii="Arial" w:hAnsi="Arial" w:cs="Arial"/>
          <w:sz w:val="24"/>
          <w:szCs w:val="24"/>
        </w:rPr>
        <w:t xml:space="preserve">gives the questions more of a purpose as </w:t>
      </w:r>
      <w:r w:rsidR="00605643">
        <w:rPr>
          <w:rFonts w:ascii="Arial" w:hAnsi="Arial" w:cs="Arial"/>
          <w:sz w:val="24"/>
          <w:szCs w:val="24"/>
        </w:rPr>
        <w:t>it may make the learner</w:t>
      </w:r>
      <w:r w:rsidR="000B3AE6">
        <w:rPr>
          <w:rFonts w:ascii="Arial" w:hAnsi="Arial" w:cs="Arial"/>
          <w:sz w:val="24"/>
          <w:szCs w:val="24"/>
        </w:rPr>
        <w:t xml:space="preserve"> believe that </w:t>
      </w:r>
      <w:r w:rsidR="00EC28C3">
        <w:rPr>
          <w:rFonts w:ascii="Arial" w:hAnsi="Arial" w:cs="Arial"/>
          <w:sz w:val="24"/>
          <w:szCs w:val="24"/>
        </w:rPr>
        <w:t xml:space="preserve">this is making mathematics more useful. This helps to build on previous knowledge that the learner already knows </w:t>
      </w:r>
      <w:r w:rsidR="00605643">
        <w:rPr>
          <w:rFonts w:ascii="Arial" w:hAnsi="Arial" w:cs="Arial"/>
          <w:sz w:val="24"/>
          <w:szCs w:val="24"/>
        </w:rPr>
        <w:t>which can give the learners more motivation to apply what they know to the problem.</w:t>
      </w:r>
    </w:p>
    <w:p w14:paraId="17C6640C" w14:textId="7F475370" w:rsidR="001F10C3" w:rsidRDefault="001F10C3" w:rsidP="00A608E9">
      <w:pPr>
        <w:pStyle w:val="ListParagraph"/>
        <w:ind w:left="1080"/>
        <w:rPr>
          <w:rFonts w:ascii="Arial" w:hAnsi="Arial" w:cs="Arial"/>
          <w:sz w:val="24"/>
          <w:szCs w:val="24"/>
        </w:rPr>
      </w:pPr>
    </w:p>
    <w:p w14:paraId="6E58F0C9" w14:textId="1463CCFB" w:rsidR="001F10C3" w:rsidRDefault="001F10C3" w:rsidP="00A608E9">
      <w:pPr>
        <w:pStyle w:val="ListParagraph"/>
        <w:ind w:left="1080"/>
        <w:rPr>
          <w:rFonts w:ascii="Arial" w:hAnsi="Arial" w:cs="Arial"/>
          <w:sz w:val="24"/>
          <w:szCs w:val="24"/>
        </w:rPr>
      </w:pPr>
      <w:r>
        <w:rPr>
          <w:rFonts w:ascii="Arial" w:hAnsi="Arial" w:cs="Arial"/>
          <w:sz w:val="24"/>
          <w:szCs w:val="24"/>
        </w:rPr>
        <w:t xml:space="preserve">Estyn (2006) suggests </w:t>
      </w:r>
      <w:r w:rsidR="00DA3591">
        <w:rPr>
          <w:rFonts w:ascii="Arial" w:hAnsi="Arial" w:cs="Arial"/>
          <w:sz w:val="24"/>
          <w:szCs w:val="24"/>
        </w:rPr>
        <w:t xml:space="preserve">that the development of Y </w:t>
      </w:r>
      <w:proofErr w:type="spellStart"/>
      <w:r w:rsidR="00DA3591">
        <w:rPr>
          <w:rFonts w:ascii="Arial" w:hAnsi="Arial" w:cs="Arial"/>
          <w:sz w:val="24"/>
          <w:szCs w:val="24"/>
        </w:rPr>
        <w:t>Cwric</w:t>
      </w:r>
      <w:r w:rsidR="00A1078E">
        <w:rPr>
          <w:rFonts w:ascii="Arial" w:hAnsi="Arial" w:cs="Arial"/>
          <w:sz w:val="24"/>
          <w:szCs w:val="24"/>
        </w:rPr>
        <w:t>w</w:t>
      </w:r>
      <w:r w:rsidR="00B039AC">
        <w:rPr>
          <w:rFonts w:ascii="Arial" w:hAnsi="Arial" w:cs="Arial"/>
          <w:sz w:val="24"/>
          <w:szCs w:val="24"/>
        </w:rPr>
        <w:t>l</w:t>
      </w:r>
      <w:r w:rsidR="00A1078E">
        <w:rPr>
          <w:rFonts w:ascii="Arial" w:hAnsi="Arial" w:cs="Arial"/>
          <w:sz w:val="24"/>
          <w:szCs w:val="24"/>
        </w:rPr>
        <w:t>w</w:t>
      </w:r>
      <w:r w:rsidR="00B039AC">
        <w:rPr>
          <w:rFonts w:ascii="Arial" w:hAnsi="Arial" w:cs="Arial"/>
          <w:sz w:val="24"/>
          <w:szCs w:val="24"/>
        </w:rPr>
        <w:t>m</w:t>
      </w:r>
      <w:proofErr w:type="spellEnd"/>
      <w:r w:rsidR="00B039AC">
        <w:rPr>
          <w:rFonts w:ascii="Arial" w:hAnsi="Arial" w:cs="Arial"/>
          <w:sz w:val="24"/>
          <w:szCs w:val="24"/>
        </w:rPr>
        <w:t xml:space="preserve"> </w:t>
      </w:r>
      <w:proofErr w:type="spellStart"/>
      <w:r w:rsidR="00B039AC">
        <w:rPr>
          <w:rFonts w:ascii="Arial" w:hAnsi="Arial" w:cs="Arial"/>
          <w:sz w:val="24"/>
          <w:szCs w:val="24"/>
        </w:rPr>
        <w:t>Cymrieg</w:t>
      </w:r>
      <w:proofErr w:type="spellEnd"/>
      <w:r w:rsidR="00B039AC">
        <w:rPr>
          <w:rFonts w:ascii="Arial" w:hAnsi="Arial" w:cs="Arial"/>
          <w:sz w:val="24"/>
          <w:szCs w:val="24"/>
        </w:rPr>
        <w:t xml:space="preserve"> has made progress throughout many schools in Wales however, </w:t>
      </w:r>
      <w:r w:rsidR="003F1B6A">
        <w:rPr>
          <w:rFonts w:ascii="Arial" w:hAnsi="Arial" w:cs="Arial"/>
          <w:sz w:val="24"/>
          <w:szCs w:val="24"/>
        </w:rPr>
        <w:t xml:space="preserve">in about a quarter of schools the use of Y </w:t>
      </w:r>
      <w:proofErr w:type="spellStart"/>
      <w:r w:rsidR="003F1B6A">
        <w:rPr>
          <w:rFonts w:ascii="Arial" w:hAnsi="Arial" w:cs="Arial"/>
          <w:sz w:val="24"/>
          <w:szCs w:val="24"/>
        </w:rPr>
        <w:t>Cwric</w:t>
      </w:r>
      <w:r w:rsidR="00A1078E">
        <w:rPr>
          <w:rFonts w:ascii="Arial" w:hAnsi="Arial" w:cs="Arial"/>
          <w:sz w:val="24"/>
          <w:szCs w:val="24"/>
        </w:rPr>
        <w:t>w</w:t>
      </w:r>
      <w:r w:rsidR="003F1B6A">
        <w:rPr>
          <w:rFonts w:ascii="Arial" w:hAnsi="Arial" w:cs="Arial"/>
          <w:sz w:val="24"/>
          <w:szCs w:val="24"/>
        </w:rPr>
        <w:t>l</w:t>
      </w:r>
      <w:r w:rsidR="00A1078E">
        <w:rPr>
          <w:rFonts w:ascii="Arial" w:hAnsi="Arial" w:cs="Arial"/>
          <w:sz w:val="24"/>
          <w:szCs w:val="24"/>
        </w:rPr>
        <w:t>w</w:t>
      </w:r>
      <w:r w:rsidR="003F1B6A">
        <w:rPr>
          <w:rFonts w:ascii="Arial" w:hAnsi="Arial" w:cs="Arial"/>
          <w:sz w:val="24"/>
          <w:szCs w:val="24"/>
        </w:rPr>
        <w:t>m</w:t>
      </w:r>
      <w:proofErr w:type="spellEnd"/>
      <w:r w:rsidR="003F1B6A">
        <w:rPr>
          <w:rFonts w:ascii="Arial" w:hAnsi="Arial" w:cs="Arial"/>
          <w:sz w:val="24"/>
          <w:szCs w:val="24"/>
        </w:rPr>
        <w:t xml:space="preserve"> </w:t>
      </w:r>
      <w:proofErr w:type="spellStart"/>
      <w:r w:rsidR="003F1B6A">
        <w:rPr>
          <w:rFonts w:ascii="Arial" w:hAnsi="Arial" w:cs="Arial"/>
          <w:sz w:val="24"/>
          <w:szCs w:val="24"/>
        </w:rPr>
        <w:t>Cymrieg</w:t>
      </w:r>
      <w:proofErr w:type="spellEnd"/>
      <w:r w:rsidR="003F1B6A">
        <w:rPr>
          <w:rFonts w:ascii="Arial" w:hAnsi="Arial" w:cs="Arial"/>
          <w:sz w:val="24"/>
          <w:szCs w:val="24"/>
        </w:rPr>
        <w:t xml:space="preserve"> </w:t>
      </w:r>
      <w:r w:rsidR="005452DE">
        <w:rPr>
          <w:rFonts w:ascii="Arial" w:hAnsi="Arial" w:cs="Arial"/>
          <w:sz w:val="24"/>
          <w:szCs w:val="24"/>
        </w:rPr>
        <w:t xml:space="preserve">has not been as strong. As a </w:t>
      </w:r>
      <w:r w:rsidR="00EE46F2">
        <w:rPr>
          <w:rFonts w:ascii="Arial" w:hAnsi="Arial" w:cs="Arial"/>
          <w:sz w:val="24"/>
          <w:szCs w:val="24"/>
        </w:rPr>
        <w:t>result,</w:t>
      </w:r>
      <w:r w:rsidR="005452DE">
        <w:rPr>
          <w:rFonts w:ascii="Arial" w:hAnsi="Arial" w:cs="Arial"/>
          <w:sz w:val="24"/>
          <w:szCs w:val="24"/>
        </w:rPr>
        <w:t xml:space="preserve"> I aimed to implement Y </w:t>
      </w:r>
      <w:proofErr w:type="spellStart"/>
      <w:r w:rsidR="005452DE">
        <w:rPr>
          <w:rFonts w:ascii="Arial" w:hAnsi="Arial" w:cs="Arial"/>
          <w:sz w:val="24"/>
          <w:szCs w:val="24"/>
        </w:rPr>
        <w:t>Cwric</w:t>
      </w:r>
      <w:r w:rsidR="00A1078E">
        <w:rPr>
          <w:rFonts w:ascii="Arial" w:hAnsi="Arial" w:cs="Arial"/>
          <w:sz w:val="24"/>
          <w:szCs w:val="24"/>
        </w:rPr>
        <w:t>w</w:t>
      </w:r>
      <w:r w:rsidR="005452DE">
        <w:rPr>
          <w:rFonts w:ascii="Arial" w:hAnsi="Arial" w:cs="Arial"/>
          <w:sz w:val="24"/>
          <w:szCs w:val="24"/>
        </w:rPr>
        <w:t>l</w:t>
      </w:r>
      <w:r w:rsidR="00A1078E">
        <w:rPr>
          <w:rFonts w:ascii="Arial" w:hAnsi="Arial" w:cs="Arial"/>
          <w:sz w:val="24"/>
          <w:szCs w:val="24"/>
        </w:rPr>
        <w:t>w</w:t>
      </w:r>
      <w:r w:rsidR="005452DE">
        <w:rPr>
          <w:rFonts w:ascii="Arial" w:hAnsi="Arial" w:cs="Arial"/>
          <w:sz w:val="24"/>
          <w:szCs w:val="24"/>
        </w:rPr>
        <w:t>m</w:t>
      </w:r>
      <w:proofErr w:type="spellEnd"/>
      <w:r w:rsidR="005452DE">
        <w:rPr>
          <w:rFonts w:ascii="Arial" w:hAnsi="Arial" w:cs="Arial"/>
          <w:sz w:val="24"/>
          <w:szCs w:val="24"/>
        </w:rPr>
        <w:t xml:space="preserve"> </w:t>
      </w:r>
      <w:proofErr w:type="spellStart"/>
      <w:r w:rsidR="005452DE">
        <w:rPr>
          <w:rFonts w:ascii="Arial" w:hAnsi="Arial" w:cs="Arial"/>
          <w:sz w:val="24"/>
          <w:szCs w:val="24"/>
        </w:rPr>
        <w:t>Cymrieg</w:t>
      </w:r>
      <w:proofErr w:type="spellEnd"/>
      <w:r w:rsidR="005452DE">
        <w:rPr>
          <w:rFonts w:ascii="Arial" w:hAnsi="Arial" w:cs="Arial"/>
          <w:sz w:val="24"/>
          <w:szCs w:val="24"/>
        </w:rPr>
        <w:t xml:space="preserve"> </w:t>
      </w:r>
      <w:r w:rsidR="00FA696C">
        <w:rPr>
          <w:rFonts w:ascii="Arial" w:hAnsi="Arial" w:cs="Arial"/>
          <w:sz w:val="24"/>
          <w:szCs w:val="24"/>
        </w:rPr>
        <w:t xml:space="preserve">as much as possible throughout my lesson by </w:t>
      </w:r>
      <w:r w:rsidR="006D727C">
        <w:rPr>
          <w:rFonts w:ascii="Arial" w:hAnsi="Arial" w:cs="Arial"/>
          <w:sz w:val="24"/>
          <w:szCs w:val="24"/>
        </w:rPr>
        <w:t xml:space="preserve">writing the date and learning objective in Welsh on the board and to further promote the use </w:t>
      </w:r>
      <w:r w:rsidR="00B578DE">
        <w:rPr>
          <w:rFonts w:ascii="Arial" w:hAnsi="Arial" w:cs="Arial"/>
          <w:sz w:val="24"/>
          <w:szCs w:val="24"/>
        </w:rPr>
        <w:t xml:space="preserve">of the Welsh language in my class, I gave my greetings </w:t>
      </w:r>
      <w:r w:rsidR="001413D4">
        <w:rPr>
          <w:rFonts w:ascii="Arial" w:hAnsi="Arial" w:cs="Arial"/>
          <w:sz w:val="24"/>
          <w:szCs w:val="24"/>
        </w:rPr>
        <w:t xml:space="preserve">to the students in Welsh at the start of the lesson. I also used the </w:t>
      </w:r>
      <w:r w:rsidR="0027395B">
        <w:rPr>
          <w:rFonts w:ascii="Arial" w:hAnsi="Arial" w:cs="Arial"/>
          <w:sz w:val="24"/>
          <w:szCs w:val="24"/>
        </w:rPr>
        <w:t>Welsh language on my worksheets as it has been encouraged</w:t>
      </w:r>
      <w:r w:rsidR="007A00A1">
        <w:rPr>
          <w:rFonts w:ascii="Arial" w:hAnsi="Arial" w:cs="Arial"/>
          <w:sz w:val="24"/>
          <w:szCs w:val="24"/>
        </w:rPr>
        <w:t xml:space="preserve"> for schools to use materials that help to promote the </w:t>
      </w:r>
      <w:r w:rsidR="002F6DEA">
        <w:rPr>
          <w:rFonts w:ascii="Arial" w:hAnsi="Arial" w:cs="Arial"/>
          <w:sz w:val="24"/>
          <w:szCs w:val="24"/>
        </w:rPr>
        <w:t>Welshness of a student’s learning</w:t>
      </w:r>
      <w:r w:rsidR="00655F4A">
        <w:rPr>
          <w:rFonts w:ascii="Arial" w:hAnsi="Arial" w:cs="Arial"/>
          <w:sz w:val="24"/>
          <w:szCs w:val="24"/>
        </w:rPr>
        <w:t xml:space="preserve"> (Estyn, 20</w:t>
      </w:r>
      <w:r w:rsidR="00513B91">
        <w:rPr>
          <w:rFonts w:ascii="Arial" w:hAnsi="Arial" w:cs="Arial"/>
          <w:sz w:val="24"/>
          <w:szCs w:val="24"/>
        </w:rPr>
        <w:t>0</w:t>
      </w:r>
      <w:r w:rsidR="00655F4A">
        <w:rPr>
          <w:rFonts w:ascii="Arial" w:hAnsi="Arial" w:cs="Arial"/>
          <w:sz w:val="24"/>
          <w:szCs w:val="24"/>
        </w:rPr>
        <w:t>6).</w:t>
      </w:r>
    </w:p>
    <w:p w14:paraId="0A6E6892" w14:textId="0836CE62" w:rsidR="006D7AAE" w:rsidRDefault="006D7AAE" w:rsidP="00A608E9">
      <w:pPr>
        <w:pStyle w:val="ListParagraph"/>
        <w:ind w:left="1080"/>
        <w:rPr>
          <w:rFonts w:ascii="Arial" w:hAnsi="Arial" w:cs="Arial"/>
          <w:sz w:val="24"/>
          <w:szCs w:val="24"/>
        </w:rPr>
      </w:pPr>
    </w:p>
    <w:p w14:paraId="39982DC4" w14:textId="64CAF5F8" w:rsidR="00F80B00" w:rsidRDefault="00AE18D8" w:rsidP="00AE18D8">
      <w:pPr>
        <w:pStyle w:val="ListParagraph"/>
        <w:numPr>
          <w:ilvl w:val="0"/>
          <w:numId w:val="1"/>
        </w:numPr>
        <w:rPr>
          <w:rFonts w:ascii="Arial" w:hAnsi="Arial" w:cs="Arial"/>
          <w:sz w:val="24"/>
          <w:szCs w:val="24"/>
        </w:rPr>
      </w:pPr>
      <w:r>
        <w:rPr>
          <w:rFonts w:ascii="Arial" w:hAnsi="Arial" w:cs="Arial"/>
          <w:sz w:val="24"/>
          <w:szCs w:val="24"/>
        </w:rPr>
        <w:t xml:space="preserve">Since the time of doing my micro-teach lesson, I have </w:t>
      </w:r>
      <w:r w:rsidR="00467D98">
        <w:rPr>
          <w:rFonts w:ascii="Arial" w:hAnsi="Arial" w:cs="Arial"/>
          <w:sz w:val="24"/>
          <w:szCs w:val="24"/>
        </w:rPr>
        <w:t xml:space="preserve">had the opportunity to gain valuable teaching experience </w:t>
      </w:r>
      <w:r w:rsidR="00596845">
        <w:rPr>
          <w:rFonts w:ascii="Arial" w:hAnsi="Arial" w:cs="Arial"/>
          <w:sz w:val="24"/>
          <w:szCs w:val="24"/>
        </w:rPr>
        <w:t>throughout my time spent at</w:t>
      </w:r>
      <w:r w:rsidR="00B75E46">
        <w:rPr>
          <w:rFonts w:ascii="Arial" w:hAnsi="Arial" w:cs="Arial"/>
          <w:sz w:val="24"/>
          <w:szCs w:val="24"/>
        </w:rPr>
        <w:t xml:space="preserve"> my </w:t>
      </w:r>
      <w:r w:rsidR="0031794F">
        <w:rPr>
          <w:rFonts w:ascii="Arial" w:hAnsi="Arial" w:cs="Arial"/>
          <w:sz w:val="24"/>
          <w:szCs w:val="24"/>
        </w:rPr>
        <w:lastRenderedPageBreak/>
        <w:t>professional teaching experience</w:t>
      </w:r>
      <w:r w:rsidR="00596845">
        <w:rPr>
          <w:rFonts w:ascii="Arial" w:hAnsi="Arial" w:cs="Arial"/>
          <w:sz w:val="24"/>
          <w:szCs w:val="24"/>
        </w:rPr>
        <w:t xml:space="preserve"> </w:t>
      </w:r>
      <w:r w:rsidR="0031794F">
        <w:rPr>
          <w:rFonts w:ascii="Arial" w:hAnsi="Arial" w:cs="Arial"/>
          <w:sz w:val="24"/>
          <w:szCs w:val="24"/>
        </w:rPr>
        <w:t>(</w:t>
      </w:r>
      <w:r w:rsidR="00596845">
        <w:rPr>
          <w:rFonts w:ascii="Arial" w:hAnsi="Arial" w:cs="Arial"/>
          <w:sz w:val="24"/>
          <w:szCs w:val="24"/>
        </w:rPr>
        <w:t>PTE 1</w:t>
      </w:r>
      <w:r w:rsidR="0031794F">
        <w:rPr>
          <w:rFonts w:ascii="Arial" w:hAnsi="Arial" w:cs="Arial"/>
          <w:sz w:val="24"/>
          <w:szCs w:val="24"/>
        </w:rPr>
        <w:t>)</w:t>
      </w:r>
      <w:r w:rsidR="00596845">
        <w:rPr>
          <w:rFonts w:ascii="Arial" w:hAnsi="Arial" w:cs="Arial"/>
          <w:sz w:val="24"/>
          <w:szCs w:val="24"/>
        </w:rPr>
        <w:t xml:space="preserve"> so far. I will now use what I have learnt </w:t>
      </w:r>
      <w:r w:rsidR="00B0240E">
        <w:rPr>
          <w:rFonts w:ascii="Arial" w:hAnsi="Arial" w:cs="Arial"/>
          <w:sz w:val="24"/>
          <w:szCs w:val="24"/>
        </w:rPr>
        <w:t xml:space="preserve">from my teaching experience to go back and critically evaluate my micro- teach </w:t>
      </w:r>
      <w:r w:rsidR="000E130B">
        <w:rPr>
          <w:rFonts w:ascii="Arial" w:hAnsi="Arial" w:cs="Arial"/>
          <w:sz w:val="24"/>
          <w:szCs w:val="24"/>
        </w:rPr>
        <w:t xml:space="preserve">lesson and I will explain the changes that I would make to the micro-teach lesson </w:t>
      </w:r>
      <w:r w:rsidR="002E10C9">
        <w:rPr>
          <w:rFonts w:ascii="Arial" w:hAnsi="Arial" w:cs="Arial"/>
          <w:sz w:val="24"/>
          <w:szCs w:val="24"/>
        </w:rPr>
        <w:t>if I were to approach the task again.</w:t>
      </w:r>
    </w:p>
    <w:p w14:paraId="594B0A40" w14:textId="2ED52D51" w:rsidR="008156B7" w:rsidRDefault="008156B7" w:rsidP="008156B7">
      <w:pPr>
        <w:pStyle w:val="ListParagraph"/>
        <w:ind w:left="1080"/>
        <w:rPr>
          <w:rFonts w:ascii="Arial" w:hAnsi="Arial" w:cs="Arial"/>
          <w:sz w:val="24"/>
          <w:szCs w:val="24"/>
        </w:rPr>
      </w:pPr>
    </w:p>
    <w:p w14:paraId="43383DC3" w14:textId="3627D029" w:rsidR="008156B7" w:rsidRDefault="008156B7" w:rsidP="008156B7">
      <w:pPr>
        <w:pStyle w:val="ListParagraph"/>
        <w:ind w:left="1080"/>
        <w:rPr>
          <w:rFonts w:ascii="Arial" w:hAnsi="Arial" w:cs="Arial"/>
          <w:sz w:val="24"/>
          <w:szCs w:val="24"/>
        </w:rPr>
      </w:pPr>
      <w:r>
        <w:rPr>
          <w:rFonts w:ascii="Arial" w:hAnsi="Arial" w:cs="Arial"/>
          <w:sz w:val="24"/>
          <w:szCs w:val="24"/>
        </w:rPr>
        <w:t xml:space="preserve">A key aspect which I would change now about </w:t>
      </w:r>
      <w:r w:rsidR="00EC2147">
        <w:rPr>
          <w:rFonts w:ascii="Arial" w:hAnsi="Arial" w:cs="Arial"/>
          <w:sz w:val="24"/>
          <w:szCs w:val="24"/>
        </w:rPr>
        <w:t>my micro</w:t>
      </w:r>
      <w:r w:rsidR="00EB0B51">
        <w:rPr>
          <w:rFonts w:ascii="Arial" w:hAnsi="Arial" w:cs="Arial"/>
          <w:sz w:val="24"/>
          <w:szCs w:val="24"/>
        </w:rPr>
        <w:t>-</w:t>
      </w:r>
      <w:r w:rsidR="00EC2147">
        <w:rPr>
          <w:rFonts w:ascii="Arial" w:hAnsi="Arial" w:cs="Arial"/>
          <w:sz w:val="24"/>
          <w:szCs w:val="24"/>
        </w:rPr>
        <w:t xml:space="preserve">teach lesson is the pace of my delivery during the lesson. I have discovered through observing lessons </w:t>
      </w:r>
      <w:r w:rsidR="00A4326A">
        <w:rPr>
          <w:rFonts w:ascii="Arial" w:hAnsi="Arial" w:cs="Arial"/>
          <w:sz w:val="24"/>
          <w:szCs w:val="24"/>
        </w:rPr>
        <w:t>at my placement school that the pace used was much slower than I initially expected</w:t>
      </w:r>
      <w:r w:rsidR="00961371">
        <w:rPr>
          <w:rFonts w:ascii="Arial" w:hAnsi="Arial" w:cs="Arial"/>
          <w:sz w:val="24"/>
          <w:szCs w:val="24"/>
        </w:rPr>
        <w:t>. I believe that as a result for my micro</w:t>
      </w:r>
      <w:r w:rsidR="00EB0B51">
        <w:rPr>
          <w:rFonts w:ascii="Arial" w:hAnsi="Arial" w:cs="Arial"/>
          <w:sz w:val="24"/>
          <w:szCs w:val="24"/>
        </w:rPr>
        <w:t xml:space="preserve">-teach lesson I would have only had time to go through </w:t>
      </w:r>
      <w:r w:rsidR="00CE3788">
        <w:rPr>
          <w:rFonts w:ascii="Arial" w:hAnsi="Arial" w:cs="Arial"/>
          <w:sz w:val="24"/>
          <w:szCs w:val="24"/>
        </w:rPr>
        <w:t>two examples rather than three if the lesson took place in a real classroom environment</w:t>
      </w:r>
      <w:r w:rsidR="00A5297F">
        <w:rPr>
          <w:rFonts w:ascii="Arial" w:hAnsi="Arial" w:cs="Arial"/>
          <w:sz w:val="24"/>
          <w:szCs w:val="24"/>
        </w:rPr>
        <w:t xml:space="preserve">. I have noticed that going through examples of new concepts </w:t>
      </w:r>
      <w:r w:rsidR="003D0A5E">
        <w:rPr>
          <w:rFonts w:ascii="Arial" w:hAnsi="Arial" w:cs="Arial"/>
          <w:sz w:val="24"/>
          <w:szCs w:val="24"/>
        </w:rPr>
        <w:t xml:space="preserve">in class needs to be delivered at a steady pace, as otherwise </w:t>
      </w:r>
      <w:r w:rsidR="00A36DA8">
        <w:rPr>
          <w:rFonts w:ascii="Arial" w:hAnsi="Arial" w:cs="Arial"/>
          <w:sz w:val="24"/>
          <w:szCs w:val="24"/>
        </w:rPr>
        <w:t xml:space="preserve">if the teacher goes through how to solve a problem too quickly then it </w:t>
      </w:r>
      <w:r w:rsidR="008B604A">
        <w:rPr>
          <w:rFonts w:ascii="Arial" w:hAnsi="Arial" w:cs="Arial"/>
          <w:sz w:val="24"/>
          <w:szCs w:val="24"/>
        </w:rPr>
        <w:t>may</w:t>
      </w:r>
      <w:r w:rsidR="00A36DA8">
        <w:rPr>
          <w:rFonts w:ascii="Arial" w:hAnsi="Arial" w:cs="Arial"/>
          <w:sz w:val="24"/>
          <w:szCs w:val="24"/>
        </w:rPr>
        <w:t xml:space="preserve"> cause the pupils to become confused or disengaged. </w:t>
      </w:r>
      <w:r w:rsidR="00E25DB4">
        <w:rPr>
          <w:rFonts w:ascii="Arial" w:hAnsi="Arial" w:cs="Arial"/>
          <w:sz w:val="24"/>
          <w:szCs w:val="24"/>
        </w:rPr>
        <w:t xml:space="preserve">This implies that teachers </w:t>
      </w:r>
      <w:r w:rsidR="00520AE2">
        <w:rPr>
          <w:rFonts w:ascii="Arial" w:hAnsi="Arial" w:cs="Arial"/>
          <w:sz w:val="24"/>
          <w:szCs w:val="24"/>
        </w:rPr>
        <w:t xml:space="preserve">that maintain a good pace in lessons are usually the most effective at </w:t>
      </w:r>
      <w:r w:rsidR="00A81832">
        <w:rPr>
          <w:rFonts w:ascii="Arial" w:hAnsi="Arial" w:cs="Arial"/>
          <w:sz w:val="24"/>
          <w:szCs w:val="24"/>
        </w:rPr>
        <w:t>keeping all the learners focused throughout the lesson (Tanner and Jones, 2000)</w:t>
      </w:r>
      <w:r w:rsidR="00E766DA">
        <w:rPr>
          <w:rFonts w:ascii="Arial" w:hAnsi="Arial" w:cs="Arial"/>
          <w:sz w:val="24"/>
          <w:szCs w:val="24"/>
        </w:rPr>
        <w:t xml:space="preserve">, therefore to improve the learners understanding in future lessons </w:t>
      </w:r>
      <w:r w:rsidR="00D16D52">
        <w:rPr>
          <w:rFonts w:ascii="Arial" w:hAnsi="Arial" w:cs="Arial"/>
          <w:sz w:val="24"/>
          <w:szCs w:val="24"/>
        </w:rPr>
        <w:t>I will plan to take extra care when deciding the pace of a lesson suitable to each class</w:t>
      </w:r>
      <w:r w:rsidR="006E1ABA">
        <w:rPr>
          <w:rFonts w:ascii="Arial" w:hAnsi="Arial" w:cs="Arial"/>
          <w:sz w:val="24"/>
          <w:szCs w:val="24"/>
        </w:rPr>
        <w:t>.</w:t>
      </w:r>
      <w:r w:rsidR="0076503E">
        <w:rPr>
          <w:rFonts w:ascii="Arial" w:hAnsi="Arial" w:cs="Arial"/>
          <w:sz w:val="24"/>
          <w:szCs w:val="24"/>
        </w:rPr>
        <w:t xml:space="preserve"> </w:t>
      </w:r>
      <w:r w:rsidR="006E1ABA">
        <w:rPr>
          <w:rFonts w:ascii="Arial" w:hAnsi="Arial" w:cs="Arial"/>
          <w:sz w:val="24"/>
          <w:szCs w:val="24"/>
        </w:rPr>
        <w:t xml:space="preserve">This will </w:t>
      </w:r>
      <w:r w:rsidR="0076503E">
        <w:rPr>
          <w:rFonts w:ascii="Arial" w:hAnsi="Arial" w:cs="Arial"/>
          <w:sz w:val="24"/>
          <w:szCs w:val="24"/>
        </w:rPr>
        <w:t xml:space="preserve">make sure that all pupils have the chance to understand the concept </w:t>
      </w:r>
      <w:r w:rsidR="00141093">
        <w:rPr>
          <w:rFonts w:ascii="Arial" w:hAnsi="Arial" w:cs="Arial"/>
          <w:sz w:val="24"/>
          <w:szCs w:val="24"/>
        </w:rPr>
        <w:t>before attempting the exercise set.</w:t>
      </w:r>
    </w:p>
    <w:p w14:paraId="48AC4BB4" w14:textId="14E10A24" w:rsidR="00B52867" w:rsidRDefault="00B52867" w:rsidP="008156B7">
      <w:pPr>
        <w:pStyle w:val="ListParagraph"/>
        <w:ind w:left="1080"/>
        <w:rPr>
          <w:rFonts w:ascii="Arial" w:hAnsi="Arial" w:cs="Arial"/>
          <w:sz w:val="24"/>
          <w:szCs w:val="24"/>
        </w:rPr>
      </w:pPr>
    </w:p>
    <w:p w14:paraId="184EC113" w14:textId="2FFEB05C" w:rsidR="00B52867" w:rsidRDefault="00B52867" w:rsidP="008156B7">
      <w:pPr>
        <w:pStyle w:val="ListParagraph"/>
        <w:ind w:left="1080"/>
        <w:rPr>
          <w:rFonts w:ascii="Arial" w:hAnsi="Arial" w:cs="Arial"/>
          <w:sz w:val="24"/>
          <w:szCs w:val="24"/>
        </w:rPr>
      </w:pPr>
      <w:r>
        <w:rPr>
          <w:rFonts w:ascii="Arial" w:hAnsi="Arial" w:cs="Arial"/>
          <w:sz w:val="24"/>
          <w:szCs w:val="24"/>
        </w:rPr>
        <w:t xml:space="preserve">An important contribution </w:t>
      </w:r>
      <w:r w:rsidR="00D4356B">
        <w:rPr>
          <w:rFonts w:ascii="Arial" w:hAnsi="Arial" w:cs="Arial"/>
          <w:sz w:val="24"/>
          <w:szCs w:val="24"/>
        </w:rPr>
        <w:t>which I have witnessed within school environments is the role of the teaching assistant</w:t>
      </w:r>
      <w:r w:rsidR="00DB16DD">
        <w:rPr>
          <w:rFonts w:ascii="Arial" w:hAnsi="Arial" w:cs="Arial"/>
          <w:sz w:val="24"/>
          <w:szCs w:val="24"/>
        </w:rPr>
        <w:t xml:space="preserve">. Chambers and </w:t>
      </w:r>
      <w:proofErr w:type="spellStart"/>
      <w:r w:rsidR="00DB16DD">
        <w:rPr>
          <w:rFonts w:ascii="Arial" w:hAnsi="Arial" w:cs="Arial"/>
          <w:sz w:val="24"/>
          <w:szCs w:val="24"/>
        </w:rPr>
        <w:t>Timlin</w:t>
      </w:r>
      <w:proofErr w:type="spellEnd"/>
      <w:r w:rsidR="00DB16DD">
        <w:rPr>
          <w:rFonts w:ascii="Arial" w:hAnsi="Arial" w:cs="Arial"/>
          <w:sz w:val="24"/>
          <w:szCs w:val="24"/>
        </w:rPr>
        <w:t xml:space="preserve"> (2013) suggest that when planning a lesson</w:t>
      </w:r>
      <w:r w:rsidR="000E33CA">
        <w:rPr>
          <w:rFonts w:ascii="Arial" w:hAnsi="Arial" w:cs="Arial"/>
          <w:sz w:val="24"/>
          <w:szCs w:val="24"/>
        </w:rPr>
        <w:t xml:space="preserve">, teachers need to consider the role </w:t>
      </w:r>
      <w:r w:rsidR="00F04A19">
        <w:rPr>
          <w:rFonts w:ascii="Arial" w:hAnsi="Arial" w:cs="Arial"/>
          <w:sz w:val="24"/>
          <w:szCs w:val="24"/>
        </w:rPr>
        <w:t>that</w:t>
      </w:r>
      <w:r w:rsidR="000E33CA">
        <w:rPr>
          <w:rFonts w:ascii="Arial" w:hAnsi="Arial" w:cs="Arial"/>
          <w:sz w:val="24"/>
          <w:szCs w:val="24"/>
        </w:rPr>
        <w:t xml:space="preserve"> each teaching assistant </w:t>
      </w:r>
      <w:r w:rsidR="00F04A19">
        <w:rPr>
          <w:rFonts w:ascii="Arial" w:hAnsi="Arial" w:cs="Arial"/>
          <w:sz w:val="24"/>
          <w:szCs w:val="24"/>
        </w:rPr>
        <w:t xml:space="preserve">has within that lesson. Teaching assistants </w:t>
      </w:r>
      <w:r w:rsidR="00A52E3E">
        <w:rPr>
          <w:rFonts w:ascii="Arial" w:hAnsi="Arial" w:cs="Arial"/>
          <w:sz w:val="24"/>
          <w:szCs w:val="24"/>
        </w:rPr>
        <w:t xml:space="preserve">help to provide more support for the learners that have special educational needs </w:t>
      </w:r>
      <w:r w:rsidR="0061454B">
        <w:rPr>
          <w:rFonts w:ascii="Arial" w:hAnsi="Arial" w:cs="Arial"/>
          <w:sz w:val="24"/>
          <w:szCs w:val="24"/>
        </w:rPr>
        <w:t xml:space="preserve">therefore it is vital that the teacher and teaching assistants work together for the best interest of those learners. </w:t>
      </w:r>
      <w:r w:rsidR="00272AFF">
        <w:rPr>
          <w:rFonts w:ascii="Arial" w:hAnsi="Arial" w:cs="Arial"/>
          <w:sz w:val="24"/>
          <w:szCs w:val="24"/>
        </w:rPr>
        <w:t>I believe that a</w:t>
      </w:r>
      <w:r w:rsidR="003754C1">
        <w:rPr>
          <w:rFonts w:ascii="Arial" w:hAnsi="Arial" w:cs="Arial"/>
          <w:sz w:val="24"/>
          <w:szCs w:val="24"/>
        </w:rPr>
        <w:t xml:space="preserve"> possible</w:t>
      </w:r>
      <w:r w:rsidR="00272AFF">
        <w:rPr>
          <w:rFonts w:ascii="Arial" w:hAnsi="Arial" w:cs="Arial"/>
          <w:sz w:val="24"/>
          <w:szCs w:val="24"/>
        </w:rPr>
        <w:t xml:space="preserve"> weakness of my micro-teach lesson was that I did not cater </w:t>
      </w:r>
      <w:r w:rsidR="00354026">
        <w:rPr>
          <w:rFonts w:ascii="Arial" w:hAnsi="Arial" w:cs="Arial"/>
          <w:sz w:val="24"/>
          <w:szCs w:val="24"/>
        </w:rPr>
        <w:t xml:space="preserve">for those students that had special educational needs </w:t>
      </w:r>
      <w:r w:rsidR="0003544B">
        <w:rPr>
          <w:rFonts w:ascii="Arial" w:hAnsi="Arial" w:cs="Arial"/>
          <w:sz w:val="24"/>
          <w:szCs w:val="24"/>
        </w:rPr>
        <w:t>and I did not consider the</w:t>
      </w:r>
      <w:r w:rsidR="006D7207">
        <w:rPr>
          <w:rFonts w:ascii="Arial" w:hAnsi="Arial" w:cs="Arial"/>
          <w:sz w:val="24"/>
          <w:szCs w:val="24"/>
        </w:rPr>
        <w:t xml:space="preserve"> role</w:t>
      </w:r>
      <w:r w:rsidR="0003544B">
        <w:rPr>
          <w:rFonts w:ascii="Arial" w:hAnsi="Arial" w:cs="Arial"/>
          <w:sz w:val="24"/>
          <w:szCs w:val="24"/>
        </w:rPr>
        <w:t xml:space="preserve"> of the teaching assistant for that lesson. </w:t>
      </w:r>
      <w:r w:rsidR="009D037E">
        <w:rPr>
          <w:rFonts w:ascii="Arial" w:hAnsi="Arial" w:cs="Arial"/>
          <w:sz w:val="24"/>
          <w:szCs w:val="24"/>
        </w:rPr>
        <w:t>While teaching in my special educational needs class at my placement school</w:t>
      </w:r>
      <w:r w:rsidR="00171F7D">
        <w:rPr>
          <w:rFonts w:ascii="Arial" w:hAnsi="Arial" w:cs="Arial"/>
          <w:sz w:val="24"/>
          <w:szCs w:val="24"/>
        </w:rPr>
        <w:t xml:space="preserve">, I have realised the positive impact </w:t>
      </w:r>
      <w:r w:rsidR="00BE3D44">
        <w:rPr>
          <w:rFonts w:ascii="Arial" w:hAnsi="Arial" w:cs="Arial"/>
          <w:sz w:val="24"/>
          <w:szCs w:val="24"/>
        </w:rPr>
        <w:t xml:space="preserve">on learning when I worked together with the teaching assistants and </w:t>
      </w:r>
      <w:r w:rsidR="006C0FDA">
        <w:rPr>
          <w:rFonts w:ascii="Arial" w:hAnsi="Arial" w:cs="Arial"/>
          <w:sz w:val="24"/>
          <w:szCs w:val="24"/>
        </w:rPr>
        <w:t xml:space="preserve">the positive effect it had on the learners within the class. As a result, given the chance to do my micro-teach lesson again </w:t>
      </w:r>
      <w:r w:rsidR="005708B1">
        <w:rPr>
          <w:rFonts w:ascii="Arial" w:hAnsi="Arial" w:cs="Arial"/>
          <w:sz w:val="24"/>
          <w:szCs w:val="24"/>
        </w:rPr>
        <w:t xml:space="preserve">I would </w:t>
      </w:r>
      <w:r w:rsidR="00F360AA">
        <w:rPr>
          <w:rFonts w:ascii="Arial" w:hAnsi="Arial" w:cs="Arial"/>
          <w:sz w:val="24"/>
          <w:szCs w:val="24"/>
        </w:rPr>
        <w:t xml:space="preserve">ensure to </w:t>
      </w:r>
      <w:r w:rsidR="005708B1">
        <w:rPr>
          <w:rFonts w:ascii="Arial" w:hAnsi="Arial" w:cs="Arial"/>
          <w:sz w:val="24"/>
          <w:szCs w:val="24"/>
        </w:rPr>
        <w:t xml:space="preserve">create more resources to cater </w:t>
      </w:r>
      <w:r w:rsidR="00F360AA">
        <w:rPr>
          <w:rFonts w:ascii="Arial" w:hAnsi="Arial" w:cs="Arial"/>
          <w:sz w:val="24"/>
          <w:szCs w:val="24"/>
        </w:rPr>
        <w:t xml:space="preserve">to the needs of all learners </w:t>
      </w:r>
      <w:r w:rsidR="0081468F">
        <w:rPr>
          <w:rFonts w:ascii="Arial" w:hAnsi="Arial" w:cs="Arial"/>
          <w:sz w:val="24"/>
          <w:szCs w:val="24"/>
        </w:rPr>
        <w:t>for</w:t>
      </w:r>
      <w:r w:rsidR="000D46D5">
        <w:rPr>
          <w:rFonts w:ascii="Arial" w:hAnsi="Arial" w:cs="Arial"/>
          <w:sz w:val="24"/>
          <w:szCs w:val="24"/>
        </w:rPr>
        <w:t xml:space="preserve"> the resources to be suitable for those with special educational needs</w:t>
      </w:r>
      <w:r w:rsidR="00B02C54">
        <w:rPr>
          <w:rFonts w:ascii="Arial" w:hAnsi="Arial" w:cs="Arial"/>
          <w:sz w:val="24"/>
          <w:szCs w:val="24"/>
        </w:rPr>
        <w:t xml:space="preserve">. Furthermore, I will ensure that I have </w:t>
      </w:r>
      <w:r w:rsidR="00CE2CAE">
        <w:rPr>
          <w:rFonts w:ascii="Arial" w:hAnsi="Arial" w:cs="Arial"/>
          <w:sz w:val="24"/>
          <w:szCs w:val="24"/>
        </w:rPr>
        <w:t>an effective working relationship with the teaching assistants within my future classes</w:t>
      </w:r>
      <w:r w:rsidR="0081468F">
        <w:rPr>
          <w:rFonts w:ascii="Arial" w:hAnsi="Arial" w:cs="Arial"/>
          <w:sz w:val="24"/>
          <w:szCs w:val="24"/>
        </w:rPr>
        <w:t xml:space="preserve"> to</w:t>
      </w:r>
      <w:r w:rsidR="00105178">
        <w:rPr>
          <w:rFonts w:ascii="Arial" w:hAnsi="Arial" w:cs="Arial"/>
          <w:sz w:val="24"/>
          <w:szCs w:val="24"/>
        </w:rPr>
        <w:t xml:space="preserve"> help to</w:t>
      </w:r>
      <w:r w:rsidR="0081468F">
        <w:rPr>
          <w:rFonts w:ascii="Arial" w:hAnsi="Arial" w:cs="Arial"/>
          <w:sz w:val="24"/>
          <w:szCs w:val="24"/>
        </w:rPr>
        <w:t xml:space="preserve"> create a positive learning environment.</w:t>
      </w:r>
      <w:r w:rsidR="007410BD">
        <w:rPr>
          <w:rFonts w:ascii="Arial" w:hAnsi="Arial" w:cs="Arial"/>
          <w:sz w:val="24"/>
          <w:szCs w:val="24"/>
        </w:rPr>
        <w:t xml:space="preserve"> I will do this by informing the teaching assistants of the lesson plans before the lessons and I will aim to have a brief discussion with the teaching assistants </w:t>
      </w:r>
      <w:r w:rsidR="006E20AB">
        <w:rPr>
          <w:rFonts w:ascii="Arial" w:hAnsi="Arial" w:cs="Arial"/>
          <w:sz w:val="24"/>
          <w:szCs w:val="24"/>
        </w:rPr>
        <w:t>before the lessons to discuss any problems that may occur.</w:t>
      </w:r>
      <w:r w:rsidR="00C059D5">
        <w:rPr>
          <w:rFonts w:ascii="Arial" w:hAnsi="Arial" w:cs="Arial"/>
          <w:sz w:val="24"/>
          <w:szCs w:val="24"/>
        </w:rPr>
        <w:t xml:space="preserve"> This will then help me to achieve </w:t>
      </w:r>
      <w:r w:rsidR="002B7C8A">
        <w:rPr>
          <w:rFonts w:ascii="Arial" w:hAnsi="Arial" w:cs="Arial"/>
          <w:sz w:val="24"/>
          <w:szCs w:val="24"/>
        </w:rPr>
        <w:t xml:space="preserve">standards </w:t>
      </w:r>
      <w:r w:rsidR="00CF4C5C">
        <w:rPr>
          <w:rFonts w:ascii="Arial" w:hAnsi="Arial" w:cs="Arial"/>
          <w:sz w:val="24"/>
          <w:szCs w:val="24"/>
        </w:rPr>
        <w:t>S2.6 and S3.3.13 in the Qualified Teaching Standards</w:t>
      </w:r>
      <w:r w:rsidR="00B94492">
        <w:rPr>
          <w:rFonts w:ascii="Arial" w:hAnsi="Arial" w:cs="Arial"/>
          <w:sz w:val="24"/>
          <w:szCs w:val="24"/>
        </w:rPr>
        <w:t>,</w:t>
      </w:r>
      <w:r w:rsidR="009D065E">
        <w:rPr>
          <w:rFonts w:ascii="Arial" w:hAnsi="Arial" w:cs="Arial"/>
          <w:sz w:val="24"/>
          <w:szCs w:val="24"/>
        </w:rPr>
        <w:t xml:space="preserve"> which are </w:t>
      </w:r>
      <w:r w:rsidR="00CC578C">
        <w:rPr>
          <w:rFonts w:ascii="Arial" w:hAnsi="Arial" w:cs="Arial"/>
          <w:sz w:val="24"/>
          <w:szCs w:val="24"/>
        </w:rPr>
        <w:t xml:space="preserve">to understand </w:t>
      </w:r>
      <w:r w:rsidR="00CC578C">
        <w:rPr>
          <w:rFonts w:ascii="Arial" w:hAnsi="Arial" w:cs="Arial"/>
          <w:sz w:val="24"/>
          <w:szCs w:val="24"/>
        </w:rPr>
        <w:lastRenderedPageBreak/>
        <w:t>the SEN Code of Practice for Wale</w:t>
      </w:r>
      <w:r w:rsidR="00EA1C7B">
        <w:rPr>
          <w:rFonts w:ascii="Arial" w:hAnsi="Arial" w:cs="Arial"/>
          <w:sz w:val="24"/>
          <w:szCs w:val="24"/>
        </w:rPr>
        <w:t>s and to manage the work of teaching assistants (Welsh Government, 2009).</w:t>
      </w:r>
    </w:p>
    <w:p w14:paraId="490FAD76" w14:textId="797E76D5" w:rsidR="00DB0711" w:rsidRDefault="00DB0711" w:rsidP="008156B7">
      <w:pPr>
        <w:pStyle w:val="ListParagraph"/>
        <w:ind w:left="1080"/>
        <w:rPr>
          <w:rFonts w:ascii="Arial" w:hAnsi="Arial" w:cs="Arial"/>
          <w:sz w:val="24"/>
          <w:szCs w:val="24"/>
        </w:rPr>
      </w:pPr>
    </w:p>
    <w:p w14:paraId="4251891D" w14:textId="049FD6B6" w:rsidR="000F6BE3" w:rsidRPr="0031425B" w:rsidRDefault="00D00B01" w:rsidP="0031425B">
      <w:pPr>
        <w:pStyle w:val="ListParagraph"/>
        <w:ind w:left="1080"/>
        <w:rPr>
          <w:rFonts w:ascii="Arial" w:hAnsi="Arial" w:cs="Arial"/>
          <w:sz w:val="24"/>
          <w:szCs w:val="24"/>
        </w:rPr>
      </w:pPr>
      <w:r>
        <w:rPr>
          <w:rFonts w:ascii="Arial" w:hAnsi="Arial" w:cs="Arial"/>
          <w:sz w:val="24"/>
          <w:szCs w:val="24"/>
        </w:rPr>
        <w:t xml:space="preserve">Before teaching my micro-teach lesson I did not realise the </w:t>
      </w:r>
      <w:r w:rsidR="008D3A5D">
        <w:rPr>
          <w:rFonts w:ascii="Arial" w:hAnsi="Arial" w:cs="Arial"/>
          <w:sz w:val="24"/>
          <w:szCs w:val="24"/>
        </w:rPr>
        <w:t xml:space="preserve">impact of the role that digital competence had throughout a mathematics lesson. </w:t>
      </w:r>
      <w:r w:rsidR="001C7BF6">
        <w:rPr>
          <w:rFonts w:ascii="Arial" w:hAnsi="Arial" w:cs="Arial"/>
          <w:sz w:val="24"/>
          <w:szCs w:val="24"/>
        </w:rPr>
        <w:t xml:space="preserve">For my micro-teach lesson </w:t>
      </w:r>
      <w:r w:rsidR="00DF761E">
        <w:rPr>
          <w:rFonts w:ascii="Arial" w:hAnsi="Arial" w:cs="Arial"/>
          <w:sz w:val="24"/>
          <w:szCs w:val="24"/>
        </w:rPr>
        <w:t xml:space="preserve">I </w:t>
      </w:r>
      <w:r w:rsidR="001B0692">
        <w:rPr>
          <w:rFonts w:ascii="Arial" w:hAnsi="Arial" w:cs="Arial"/>
          <w:sz w:val="24"/>
          <w:szCs w:val="24"/>
        </w:rPr>
        <w:t>did my examples on</w:t>
      </w:r>
      <w:r w:rsidR="00C45148">
        <w:rPr>
          <w:rFonts w:ascii="Arial" w:hAnsi="Arial" w:cs="Arial"/>
          <w:sz w:val="24"/>
          <w:szCs w:val="24"/>
        </w:rPr>
        <w:t xml:space="preserve"> the area and perimeter </w:t>
      </w:r>
      <w:r w:rsidR="00A814FC">
        <w:rPr>
          <w:rFonts w:ascii="Arial" w:hAnsi="Arial" w:cs="Arial"/>
          <w:sz w:val="24"/>
          <w:szCs w:val="24"/>
        </w:rPr>
        <w:t>of compound</w:t>
      </w:r>
      <w:r w:rsidR="001B0692">
        <w:rPr>
          <w:rFonts w:ascii="Arial" w:hAnsi="Arial" w:cs="Arial"/>
          <w:sz w:val="24"/>
          <w:szCs w:val="24"/>
        </w:rPr>
        <w:t xml:space="preserve"> shapes on the board</w:t>
      </w:r>
      <w:r w:rsidR="00E95B75">
        <w:rPr>
          <w:rFonts w:ascii="Arial" w:hAnsi="Arial" w:cs="Arial"/>
          <w:sz w:val="24"/>
          <w:szCs w:val="24"/>
        </w:rPr>
        <w:t xml:space="preserve"> however, looking back on this I believe that </w:t>
      </w:r>
      <w:r w:rsidR="009D29C9">
        <w:rPr>
          <w:rFonts w:ascii="Arial" w:hAnsi="Arial" w:cs="Arial"/>
          <w:sz w:val="24"/>
          <w:szCs w:val="24"/>
        </w:rPr>
        <w:t xml:space="preserve">it </w:t>
      </w:r>
      <w:r w:rsidR="007D6EA0">
        <w:rPr>
          <w:rFonts w:ascii="Arial" w:hAnsi="Arial" w:cs="Arial"/>
          <w:sz w:val="24"/>
          <w:szCs w:val="24"/>
        </w:rPr>
        <w:t>might</w:t>
      </w:r>
      <w:r w:rsidR="009D29C9">
        <w:rPr>
          <w:rFonts w:ascii="Arial" w:hAnsi="Arial" w:cs="Arial"/>
          <w:sz w:val="24"/>
          <w:szCs w:val="24"/>
        </w:rPr>
        <w:t xml:space="preserve"> have been better to project my examples on a power point </w:t>
      </w:r>
      <w:r w:rsidR="004B29C6">
        <w:rPr>
          <w:rFonts w:ascii="Arial" w:hAnsi="Arial" w:cs="Arial"/>
          <w:sz w:val="24"/>
          <w:szCs w:val="24"/>
        </w:rPr>
        <w:t>presentation</w:t>
      </w:r>
      <w:r w:rsidR="002B76ED">
        <w:rPr>
          <w:rFonts w:ascii="Arial" w:hAnsi="Arial" w:cs="Arial"/>
          <w:sz w:val="24"/>
          <w:szCs w:val="24"/>
        </w:rPr>
        <w:t xml:space="preserve">. </w:t>
      </w:r>
      <w:r w:rsidR="00DC3E1A">
        <w:rPr>
          <w:rFonts w:ascii="Arial" w:hAnsi="Arial" w:cs="Arial"/>
          <w:sz w:val="24"/>
          <w:szCs w:val="24"/>
        </w:rPr>
        <w:t xml:space="preserve">I have also noticed throughout my time at PTE 1 that in almost all lessons teachers either use power point presentations or flipcharts to help to explain the concept of the lesson </w:t>
      </w:r>
      <w:r w:rsidR="00C26A52">
        <w:rPr>
          <w:rFonts w:ascii="Arial" w:hAnsi="Arial" w:cs="Arial"/>
          <w:sz w:val="24"/>
          <w:szCs w:val="24"/>
        </w:rPr>
        <w:t xml:space="preserve">which works effectively as the pupils can visually see what </w:t>
      </w:r>
      <w:r w:rsidR="00F82B87">
        <w:rPr>
          <w:rFonts w:ascii="Arial" w:hAnsi="Arial" w:cs="Arial"/>
          <w:sz w:val="24"/>
          <w:szCs w:val="24"/>
        </w:rPr>
        <w:t xml:space="preserve">they </w:t>
      </w:r>
      <w:r w:rsidR="00E622B8">
        <w:rPr>
          <w:rFonts w:ascii="Arial" w:hAnsi="Arial" w:cs="Arial"/>
          <w:sz w:val="24"/>
          <w:szCs w:val="24"/>
        </w:rPr>
        <w:t>are learning</w:t>
      </w:r>
      <w:r w:rsidR="00F82B87">
        <w:rPr>
          <w:rFonts w:ascii="Arial" w:hAnsi="Arial" w:cs="Arial"/>
          <w:sz w:val="24"/>
          <w:szCs w:val="24"/>
        </w:rPr>
        <w:t>.</w:t>
      </w:r>
      <w:r w:rsidR="00E622B8">
        <w:rPr>
          <w:rFonts w:ascii="Arial" w:hAnsi="Arial" w:cs="Arial"/>
          <w:sz w:val="24"/>
          <w:szCs w:val="24"/>
        </w:rPr>
        <w:t xml:space="preserve"> </w:t>
      </w:r>
      <w:r w:rsidR="00C107A8">
        <w:rPr>
          <w:rFonts w:ascii="Arial" w:hAnsi="Arial" w:cs="Arial"/>
          <w:sz w:val="24"/>
          <w:szCs w:val="24"/>
        </w:rPr>
        <w:t xml:space="preserve">I have also seen the increased use of pupils themselves using </w:t>
      </w:r>
      <w:r w:rsidR="00D2609A">
        <w:rPr>
          <w:rFonts w:ascii="Arial" w:hAnsi="Arial" w:cs="Arial"/>
          <w:sz w:val="24"/>
          <w:szCs w:val="24"/>
        </w:rPr>
        <w:t xml:space="preserve">chrome books to help to increase their understanding of topics by using programmes such as </w:t>
      </w:r>
      <w:r w:rsidR="00F50292">
        <w:rPr>
          <w:rFonts w:ascii="Arial" w:hAnsi="Arial" w:cs="Arial"/>
          <w:sz w:val="24"/>
          <w:szCs w:val="24"/>
        </w:rPr>
        <w:t>M</w:t>
      </w:r>
      <w:r w:rsidR="00D2609A">
        <w:rPr>
          <w:rFonts w:ascii="Arial" w:hAnsi="Arial" w:cs="Arial"/>
          <w:sz w:val="24"/>
          <w:szCs w:val="24"/>
        </w:rPr>
        <w:t xml:space="preserve">y </w:t>
      </w:r>
      <w:r w:rsidR="00F50292">
        <w:rPr>
          <w:rFonts w:ascii="Arial" w:hAnsi="Arial" w:cs="Arial"/>
          <w:sz w:val="24"/>
          <w:szCs w:val="24"/>
        </w:rPr>
        <w:t>M</w:t>
      </w:r>
      <w:r w:rsidR="00D2609A">
        <w:rPr>
          <w:rFonts w:ascii="Arial" w:hAnsi="Arial" w:cs="Arial"/>
          <w:sz w:val="24"/>
          <w:szCs w:val="24"/>
        </w:rPr>
        <w:t>aths</w:t>
      </w:r>
      <w:r w:rsidR="00C8265A">
        <w:rPr>
          <w:rFonts w:ascii="Arial" w:hAnsi="Arial" w:cs="Arial"/>
          <w:sz w:val="24"/>
          <w:szCs w:val="24"/>
        </w:rPr>
        <w:t xml:space="preserve">. The teachers set tasks on </w:t>
      </w:r>
      <w:r w:rsidR="00EE3973">
        <w:rPr>
          <w:rFonts w:ascii="Arial" w:hAnsi="Arial" w:cs="Arial"/>
          <w:sz w:val="24"/>
          <w:szCs w:val="24"/>
        </w:rPr>
        <w:t>M</w:t>
      </w:r>
      <w:r w:rsidR="00C8265A">
        <w:rPr>
          <w:rFonts w:ascii="Arial" w:hAnsi="Arial" w:cs="Arial"/>
          <w:sz w:val="24"/>
          <w:szCs w:val="24"/>
        </w:rPr>
        <w:t xml:space="preserve">y </w:t>
      </w:r>
      <w:r w:rsidR="00EE3973">
        <w:rPr>
          <w:rFonts w:ascii="Arial" w:hAnsi="Arial" w:cs="Arial"/>
          <w:sz w:val="24"/>
          <w:szCs w:val="24"/>
        </w:rPr>
        <w:t>M</w:t>
      </w:r>
      <w:r w:rsidR="00C8265A">
        <w:rPr>
          <w:rFonts w:ascii="Arial" w:hAnsi="Arial" w:cs="Arial"/>
          <w:sz w:val="24"/>
          <w:szCs w:val="24"/>
        </w:rPr>
        <w:t xml:space="preserve">aths for the pupils to complete </w:t>
      </w:r>
      <w:r w:rsidR="0049635A">
        <w:rPr>
          <w:rFonts w:ascii="Arial" w:hAnsi="Arial" w:cs="Arial"/>
          <w:sz w:val="24"/>
          <w:szCs w:val="24"/>
        </w:rPr>
        <w:t xml:space="preserve">which helps the learners to develop their digital competency skills while </w:t>
      </w:r>
      <w:r w:rsidR="00741399">
        <w:rPr>
          <w:rFonts w:ascii="Arial" w:hAnsi="Arial" w:cs="Arial"/>
          <w:sz w:val="24"/>
          <w:szCs w:val="24"/>
        </w:rPr>
        <w:t>doing independent work.</w:t>
      </w:r>
      <w:r w:rsidR="00D24942">
        <w:rPr>
          <w:rFonts w:ascii="Arial" w:hAnsi="Arial" w:cs="Arial"/>
          <w:sz w:val="24"/>
          <w:szCs w:val="24"/>
        </w:rPr>
        <w:t xml:space="preserve"> </w:t>
      </w:r>
      <w:r w:rsidR="00A00692">
        <w:rPr>
          <w:rFonts w:ascii="Arial" w:hAnsi="Arial" w:cs="Arial"/>
          <w:sz w:val="24"/>
          <w:szCs w:val="24"/>
        </w:rPr>
        <w:t>There is evidence to suggest that we need to encour</w:t>
      </w:r>
      <w:r w:rsidR="00533ED9">
        <w:rPr>
          <w:rFonts w:ascii="Arial" w:hAnsi="Arial" w:cs="Arial"/>
          <w:sz w:val="24"/>
          <w:szCs w:val="24"/>
        </w:rPr>
        <w:t xml:space="preserve">age the use of </w:t>
      </w:r>
      <w:bookmarkStart w:id="0" w:name="_Hlk530827667"/>
      <w:r w:rsidR="00533ED9">
        <w:rPr>
          <w:rFonts w:ascii="Arial" w:hAnsi="Arial" w:cs="Arial"/>
          <w:sz w:val="24"/>
          <w:szCs w:val="24"/>
        </w:rPr>
        <w:t xml:space="preserve">digital competence more in our schools </w:t>
      </w:r>
      <w:r w:rsidR="00D0299B">
        <w:rPr>
          <w:rFonts w:ascii="Arial" w:hAnsi="Arial" w:cs="Arial"/>
          <w:sz w:val="24"/>
          <w:szCs w:val="24"/>
        </w:rPr>
        <w:t xml:space="preserve">since only 46% of students are using </w:t>
      </w:r>
      <w:r w:rsidR="00784A65">
        <w:rPr>
          <w:rFonts w:ascii="Arial" w:hAnsi="Arial" w:cs="Arial"/>
          <w:sz w:val="24"/>
          <w:szCs w:val="24"/>
        </w:rPr>
        <w:t xml:space="preserve">ICT within mathematics lessons </w:t>
      </w:r>
      <w:r w:rsidR="00AC3D2F">
        <w:rPr>
          <w:rFonts w:ascii="Arial" w:hAnsi="Arial" w:cs="Arial"/>
          <w:sz w:val="24"/>
          <w:szCs w:val="24"/>
        </w:rPr>
        <w:t>more than a single time every week (</w:t>
      </w:r>
      <w:r w:rsidR="00A910F0">
        <w:rPr>
          <w:rFonts w:ascii="Arial" w:hAnsi="Arial" w:cs="Arial"/>
          <w:sz w:val="24"/>
          <w:szCs w:val="24"/>
        </w:rPr>
        <w:t>Keating et al, 2009). I aim to increase the use of digital competence within my future lessons since it can</w:t>
      </w:r>
      <w:r w:rsidR="004142CB">
        <w:rPr>
          <w:rFonts w:ascii="Arial" w:hAnsi="Arial" w:cs="Arial"/>
          <w:sz w:val="24"/>
          <w:szCs w:val="24"/>
        </w:rPr>
        <w:t xml:space="preserve"> help to</w:t>
      </w:r>
      <w:r w:rsidR="00A910F0">
        <w:rPr>
          <w:rFonts w:ascii="Arial" w:hAnsi="Arial" w:cs="Arial"/>
          <w:sz w:val="24"/>
          <w:szCs w:val="24"/>
        </w:rPr>
        <w:t xml:space="preserve"> </w:t>
      </w:r>
      <w:r w:rsidR="000E063B">
        <w:rPr>
          <w:rFonts w:ascii="Arial" w:hAnsi="Arial" w:cs="Arial"/>
          <w:sz w:val="24"/>
          <w:szCs w:val="24"/>
        </w:rPr>
        <w:t>reduce</w:t>
      </w:r>
      <w:r w:rsidR="004142CB">
        <w:rPr>
          <w:rFonts w:ascii="Arial" w:hAnsi="Arial" w:cs="Arial"/>
          <w:sz w:val="24"/>
          <w:szCs w:val="24"/>
        </w:rPr>
        <w:t xml:space="preserve"> human</w:t>
      </w:r>
      <w:r w:rsidR="000E063B">
        <w:rPr>
          <w:rFonts w:ascii="Arial" w:hAnsi="Arial" w:cs="Arial"/>
          <w:sz w:val="24"/>
          <w:szCs w:val="24"/>
        </w:rPr>
        <w:t xml:space="preserve"> errors, help with the understanding of modelling mathematics concepts and </w:t>
      </w:r>
      <w:r w:rsidR="001253F9">
        <w:rPr>
          <w:rFonts w:ascii="Arial" w:hAnsi="Arial" w:cs="Arial"/>
          <w:sz w:val="24"/>
          <w:szCs w:val="24"/>
        </w:rPr>
        <w:t>it</w:t>
      </w:r>
      <w:r w:rsidR="004142CB">
        <w:rPr>
          <w:rFonts w:ascii="Arial" w:hAnsi="Arial" w:cs="Arial"/>
          <w:sz w:val="24"/>
          <w:szCs w:val="24"/>
        </w:rPr>
        <w:t xml:space="preserve"> can</w:t>
      </w:r>
      <w:r w:rsidR="001253F9">
        <w:rPr>
          <w:rFonts w:ascii="Arial" w:hAnsi="Arial" w:cs="Arial"/>
          <w:sz w:val="24"/>
          <w:szCs w:val="24"/>
        </w:rPr>
        <w:t xml:space="preserve"> assist with the development </w:t>
      </w:r>
      <w:r w:rsidR="005607B0">
        <w:rPr>
          <w:rFonts w:ascii="Arial" w:hAnsi="Arial" w:cs="Arial"/>
          <w:sz w:val="24"/>
          <w:szCs w:val="24"/>
        </w:rPr>
        <w:t>of the pupils’ ICT skills</w:t>
      </w:r>
      <w:r w:rsidR="00F00CB4">
        <w:rPr>
          <w:rFonts w:ascii="Arial" w:hAnsi="Arial" w:cs="Arial"/>
          <w:sz w:val="24"/>
          <w:szCs w:val="24"/>
        </w:rPr>
        <w:t xml:space="preserve"> (Chambers and </w:t>
      </w:r>
      <w:proofErr w:type="spellStart"/>
      <w:r w:rsidR="00F00CB4">
        <w:rPr>
          <w:rFonts w:ascii="Arial" w:hAnsi="Arial" w:cs="Arial"/>
          <w:sz w:val="24"/>
          <w:szCs w:val="24"/>
        </w:rPr>
        <w:t>Timlin</w:t>
      </w:r>
      <w:proofErr w:type="spellEnd"/>
      <w:r w:rsidR="00F00CB4">
        <w:rPr>
          <w:rFonts w:ascii="Arial" w:hAnsi="Arial" w:cs="Arial"/>
          <w:sz w:val="24"/>
          <w:szCs w:val="24"/>
        </w:rPr>
        <w:t>, 2013)</w:t>
      </w:r>
      <w:r w:rsidR="005607B0">
        <w:rPr>
          <w:rFonts w:ascii="Arial" w:hAnsi="Arial" w:cs="Arial"/>
          <w:sz w:val="24"/>
          <w:szCs w:val="24"/>
        </w:rPr>
        <w:t>.</w:t>
      </w:r>
      <w:r w:rsidR="004A1474">
        <w:rPr>
          <w:rFonts w:ascii="Arial" w:hAnsi="Arial" w:cs="Arial"/>
          <w:sz w:val="24"/>
          <w:szCs w:val="24"/>
        </w:rPr>
        <w:t xml:space="preserve"> In addition, I will incorporate digital competence within my lessons </w:t>
      </w:r>
      <w:r w:rsidR="00CF72D8">
        <w:rPr>
          <w:rFonts w:ascii="Arial" w:hAnsi="Arial" w:cs="Arial"/>
          <w:sz w:val="24"/>
          <w:szCs w:val="24"/>
        </w:rPr>
        <w:t>by encouraging interactive learning by getting the pupils to come to the front of the class and write their answers on the interactive whiteboard and I will also</w:t>
      </w:r>
      <w:r w:rsidR="003D1ACF">
        <w:rPr>
          <w:rFonts w:ascii="Arial" w:hAnsi="Arial" w:cs="Arial"/>
          <w:sz w:val="24"/>
          <w:szCs w:val="24"/>
        </w:rPr>
        <w:t xml:space="preserve"> continue to</w:t>
      </w:r>
      <w:r w:rsidR="00CF72D8">
        <w:rPr>
          <w:rFonts w:ascii="Arial" w:hAnsi="Arial" w:cs="Arial"/>
          <w:sz w:val="24"/>
          <w:szCs w:val="24"/>
        </w:rPr>
        <w:t xml:space="preserve"> </w:t>
      </w:r>
      <w:r w:rsidR="00F81175">
        <w:rPr>
          <w:rFonts w:ascii="Arial" w:hAnsi="Arial" w:cs="Arial"/>
          <w:sz w:val="24"/>
          <w:szCs w:val="24"/>
        </w:rPr>
        <w:t>set tasks on</w:t>
      </w:r>
      <w:r w:rsidR="00A872D2">
        <w:rPr>
          <w:rFonts w:ascii="Arial" w:hAnsi="Arial" w:cs="Arial"/>
          <w:sz w:val="24"/>
          <w:szCs w:val="24"/>
        </w:rPr>
        <w:t xml:space="preserve"> sites such as</w:t>
      </w:r>
      <w:r w:rsidR="00F81175">
        <w:rPr>
          <w:rFonts w:ascii="Arial" w:hAnsi="Arial" w:cs="Arial"/>
          <w:sz w:val="24"/>
          <w:szCs w:val="24"/>
        </w:rPr>
        <w:t xml:space="preserve"> </w:t>
      </w:r>
      <w:r w:rsidR="007206DC">
        <w:rPr>
          <w:rFonts w:ascii="Arial" w:hAnsi="Arial" w:cs="Arial"/>
          <w:sz w:val="24"/>
          <w:szCs w:val="24"/>
        </w:rPr>
        <w:t>M</w:t>
      </w:r>
      <w:r w:rsidR="00F81175">
        <w:rPr>
          <w:rFonts w:ascii="Arial" w:hAnsi="Arial" w:cs="Arial"/>
          <w:sz w:val="24"/>
          <w:szCs w:val="24"/>
        </w:rPr>
        <w:t xml:space="preserve">y </w:t>
      </w:r>
      <w:r w:rsidR="007206DC">
        <w:rPr>
          <w:rFonts w:ascii="Arial" w:hAnsi="Arial" w:cs="Arial"/>
          <w:sz w:val="24"/>
          <w:szCs w:val="24"/>
        </w:rPr>
        <w:t>M</w:t>
      </w:r>
      <w:r w:rsidR="00F81175">
        <w:rPr>
          <w:rFonts w:ascii="Arial" w:hAnsi="Arial" w:cs="Arial"/>
          <w:sz w:val="24"/>
          <w:szCs w:val="24"/>
        </w:rPr>
        <w:t xml:space="preserve">aths so that the pupils can </w:t>
      </w:r>
      <w:r w:rsidR="00A872D2">
        <w:rPr>
          <w:rFonts w:ascii="Arial" w:hAnsi="Arial" w:cs="Arial"/>
          <w:sz w:val="24"/>
          <w:szCs w:val="24"/>
        </w:rPr>
        <w:t>develop their own digital competency skills.</w:t>
      </w:r>
      <w:r w:rsidR="00EA1C7B">
        <w:rPr>
          <w:rFonts w:ascii="Arial" w:hAnsi="Arial" w:cs="Arial"/>
          <w:sz w:val="24"/>
          <w:szCs w:val="24"/>
        </w:rPr>
        <w:t xml:space="preserve"> This will then allow me to achieve </w:t>
      </w:r>
      <w:r w:rsidR="002C08E3">
        <w:rPr>
          <w:rFonts w:ascii="Arial" w:hAnsi="Arial" w:cs="Arial"/>
          <w:sz w:val="24"/>
          <w:szCs w:val="24"/>
        </w:rPr>
        <w:t>standard S2.5 in the Q</w:t>
      </w:r>
      <w:r w:rsidR="00B94492">
        <w:rPr>
          <w:rFonts w:ascii="Arial" w:hAnsi="Arial" w:cs="Arial"/>
          <w:sz w:val="24"/>
          <w:szCs w:val="24"/>
        </w:rPr>
        <w:t xml:space="preserve">ualified Teaching Standards, which </w:t>
      </w:r>
      <w:r w:rsidR="00A17B4B">
        <w:rPr>
          <w:rFonts w:ascii="Arial" w:hAnsi="Arial" w:cs="Arial"/>
          <w:sz w:val="24"/>
          <w:szCs w:val="24"/>
        </w:rPr>
        <w:t>is to use ICT effectively to teach the subject</w:t>
      </w:r>
      <w:r w:rsidR="006E73BE">
        <w:rPr>
          <w:rFonts w:ascii="Arial" w:hAnsi="Arial" w:cs="Arial"/>
          <w:sz w:val="24"/>
          <w:szCs w:val="24"/>
        </w:rPr>
        <w:t xml:space="preserve"> and to promote the use in the wider prof</w:t>
      </w:r>
      <w:r w:rsidR="003431E9">
        <w:rPr>
          <w:rFonts w:ascii="Arial" w:hAnsi="Arial" w:cs="Arial"/>
          <w:sz w:val="24"/>
          <w:szCs w:val="24"/>
        </w:rPr>
        <w:t>essional role (Welsh Government, 2009).</w:t>
      </w:r>
    </w:p>
    <w:bookmarkEnd w:id="0"/>
    <w:p w14:paraId="1628B4B0" w14:textId="32A87B03" w:rsidR="00EF4770" w:rsidRDefault="00EF4770" w:rsidP="008156B7">
      <w:pPr>
        <w:pStyle w:val="ListParagraph"/>
        <w:ind w:left="1080"/>
        <w:rPr>
          <w:rFonts w:ascii="Arial" w:hAnsi="Arial" w:cs="Arial"/>
          <w:sz w:val="24"/>
          <w:szCs w:val="24"/>
        </w:rPr>
      </w:pPr>
    </w:p>
    <w:p w14:paraId="0483E8FA" w14:textId="31D25716" w:rsidR="00EF4770" w:rsidRDefault="00FA10FA" w:rsidP="008156B7">
      <w:pPr>
        <w:pStyle w:val="ListParagraph"/>
        <w:ind w:left="1080"/>
        <w:rPr>
          <w:rFonts w:ascii="Arial" w:hAnsi="Arial" w:cs="Arial"/>
          <w:sz w:val="24"/>
          <w:szCs w:val="24"/>
        </w:rPr>
      </w:pPr>
      <w:r>
        <w:rPr>
          <w:rFonts w:ascii="Arial" w:hAnsi="Arial" w:cs="Arial"/>
          <w:sz w:val="24"/>
          <w:szCs w:val="24"/>
        </w:rPr>
        <w:t xml:space="preserve">A possible weakness of my exposition within my micro-teach lesson is that </w:t>
      </w:r>
      <w:r w:rsidR="00990AD4">
        <w:rPr>
          <w:rFonts w:ascii="Arial" w:hAnsi="Arial" w:cs="Arial"/>
          <w:sz w:val="24"/>
          <w:szCs w:val="24"/>
        </w:rPr>
        <w:t>relational understanding was not used</w:t>
      </w:r>
      <w:r w:rsidR="0047766E">
        <w:rPr>
          <w:rFonts w:ascii="Arial" w:hAnsi="Arial" w:cs="Arial"/>
          <w:sz w:val="24"/>
          <w:szCs w:val="24"/>
        </w:rPr>
        <w:t xml:space="preserve"> to explain the concept</w:t>
      </w:r>
      <w:r w:rsidR="00990AD4">
        <w:rPr>
          <w:rFonts w:ascii="Arial" w:hAnsi="Arial" w:cs="Arial"/>
          <w:sz w:val="24"/>
          <w:szCs w:val="24"/>
        </w:rPr>
        <w:t xml:space="preserve">. The examples that I went through only involved </w:t>
      </w:r>
      <w:r w:rsidR="00F575BC">
        <w:rPr>
          <w:rFonts w:ascii="Arial" w:hAnsi="Arial" w:cs="Arial"/>
          <w:sz w:val="24"/>
          <w:szCs w:val="24"/>
        </w:rPr>
        <w:t>instrumental understanding as the pupils had to learn formulas in order to solve the problems given.</w:t>
      </w:r>
      <w:r w:rsidR="00AA7A36">
        <w:rPr>
          <w:rFonts w:ascii="Arial" w:hAnsi="Arial" w:cs="Arial"/>
          <w:sz w:val="24"/>
          <w:szCs w:val="24"/>
        </w:rPr>
        <w:t xml:space="preserve"> If I were to do my micro-teach lesson </w:t>
      </w:r>
      <w:r w:rsidR="00937CAE">
        <w:rPr>
          <w:rFonts w:ascii="Arial" w:hAnsi="Arial" w:cs="Arial"/>
          <w:sz w:val="24"/>
          <w:szCs w:val="24"/>
        </w:rPr>
        <w:t>again,</w:t>
      </w:r>
      <w:r w:rsidR="00AA7A36">
        <w:rPr>
          <w:rFonts w:ascii="Arial" w:hAnsi="Arial" w:cs="Arial"/>
          <w:sz w:val="24"/>
          <w:szCs w:val="24"/>
        </w:rPr>
        <w:t xml:space="preserve"> I would try to incorporate more relational understanding questions</w:t>
      </w:r>
      <w:r w:rsidR="007A2E00">
        <w:rPr>
          <w:rFonts w:ascii="Arial" w:hAnsi="Arial" w:cs="Arial"/>
          <w:sz w:val="24"/>
          <w:szCs w:val="24"/>
        </w:rPr>
        <w:t xml:space="preserve">. The reason I have decided to so this </w:t>
      </w:r>
      <w:r w:rsidR="00890136">
        <w:rPr>
          <w:rFonts w:ascii="Arial" w:hAnsi="Arial" w:cs="Arial"/>
          <w:sz w:val="24"/>
          <w:szCs w:val="24"/>
        </w:rPr>
        <w:t>is because relational understanding can make teaching a concept more adaptable rather than just learning formul</w:t>
      </w:r>
      <w:r w:rsidR="00311043">
        <w:rPr>
          <w:rFonts w:ascii="Arial" w:hAnsi="Arial" w:cs="Arial"/>
          <w:sz w:val="24"/>
          <w:szCs w:val="24"/>
        </w:rPr>
        <w:t>as and it can be easier to remember and encourages motivation within a lesson (</w:t>
      </w:r>
      <w:proofErr w:type="spellStart"/>
      <w:r w:rsidR="00311043">
        <w:rPr>
          <w:rFonts w:ascii="Arial" w:hAnsi="Arial" w:cs="Arial"/>
          <w:sz w:val="24"/>
          <w:szCs w:val="24"/>
        </w:rPr>
        <w:t>Skemp</w:t>
      </w:r>
      <w:proofErr w:type="spellEnd"/>
      <w:r w:rsidR="007A204F">
        <w:rPr>
          <w:rFonts w:ascii="Arial" w:hAnsi="Arial" w:cs="Arial"/>
          <w:sz w:val="24"/>
          <w:szCs w:val="24"/>
        </w:rPr>
        <w:t>, 1976</w:t>
      </w:r>
      <w:r w:rsidR="00311043">
        <w:rPr>
          <w:rFonts w:ascii="Arial" w:hAnsi="Arial" w:cs="Arial"/>
          <w:sz w:val="24"/>
          <w:szCs w:val="24"/>
        </w:rPr>
        <w:t xml:space="preserve">). </w:t>
      </w:r>
      <w:r w:rsidR="00400A71">
        <w:rPr>
          <w:rFonts w:ascii="Arial" w:hAnsi="Arial" w:cs="Arial"/>
          <w:sz w:val="24"/>
          <w:szCs w:val="24"/>
        </w:rPr>
        <w:t xml:space="preserve">On the other hand, I </w:t>
      </w:r>
      <w:r w:rsidR="0040424C">
        <w:rPr>
          <w:rFonts w:ascii="Arial" w:hAnsi="Arial" w:cs="Arial"/>
          <w:sz w:val="24"/>
          <w:szCs w:val="24"/>
        </w:rPr>
        <w:t>aim</w:t>
      </w:r>
      <w:r w:rsidR="00400A71">
        <w:rPr>
          <w:rFonts w:ascii="Arial" w:hAnsi="Arial" w:cs="Arial"/>
          <w:sz w:val="24"/>
          <w:szCs w:val="24"/>
        </w:rPr>
        <w:t xml:space="preserve"> to have the right balance between </w:t>
      </w:r>
      <w:r w:rsidR="00DA3965">
        <w:rPr>
          <w:rFonts w:ascii="Arial" w:hAnsi="Arial" w:cs="Arial"/>
          <w:sz w:val="24"/>
          <w:szCs w:val="24"/>
        </w:rPr>
        <w:t>both instrumental teaching and relational teaching, which I have witnessed</w:t>
      </w:r>
      <w:r w:rsidR="0040424C">
        <w:rPr>
          <w:rFonts w:ascii="Arial" w:hAnsi="Arial" w:cs="Arial"/>
          <w:sz w:val="24"/>
          <w:szCs w:val="24"/>
        </w:rPr>
        <w:t xml:space="preserve"> working effectively</w:t>
      </w:r>
      <w:r w:rsidR="00DA3965">
        <w:rPr>
          <w:rFonts w:ascii="Arial" w:hAnsi="Arial" w:cs="Arial"/>
          <w:sz w:val="24"/>
          <w:szCs w:val="24"/>
        </w:rPr>
        <w:t xml:space="preserve"> while observing mathematics lessons at PTE 1. </w:t>
      </w:r>
      <w:r w:rsidR="00547E70">
        <w:rPr>
          <w:rFonts w:ascii="Arial" w:hAnsi="Arial" w:cs="Arial"/>
          <w:sz w:val="24"/>
          <w:szCs w:val="24"/>
        </w:rPr>
        <w:t xml:space="preserve">It </w:t>
      </w:r>
      <w:r w:rsidR="00300A1D">
        <w:rPr>
          <w:rFonts w:ascii="Arial" w:hAnsi="Arial" w:cs="Arial"/>
          <w:sz w:val="24"/>
          <w:szCs w:val="24"/>
        </w:rPr>
        <w:t>has</w:t>
      </w:r>
      <w:r w:rsidR="00547E70">
        <w:rPr>
          <w:rFonts w:ascii="Arial" w:hAnsi="Arial" w:cs="Arial"/>
          <w:sz w:val="24"/>
          <w:szCs w:val="24"/>
        </w:rPr>
        <w:t xml:space="preserve"> also</w:t>
      </w:r>
      <w:r w:rsidR="00300A1D">
        <w:rPr>
          <w:rFonts w:ascii="Arial" w:hAnsi="Arial" w:cs="Arial"/>
          <w:sz w:val="24"/>
          <w:szCs w:val="24"/>
        </w:rPr>
        <w:t xml:space="preserve"> been suggested that it is</w:t>
      </w:r>
      <w:r w:rsidR="00547E70">
        <w:rPr>
          <w:rFonts w:ascii="Arial" w:hAnsi="Arial" w:cs="Arial"/>
          <w:sz w:val="24"/>
          <w:szCs w:val="24"/>
        </w:rPr>
        <w:t xml:space="preserve"> important to keep instrumental teaching</w:t>
      </w:r>
      <w:r w:rsidR="00FB518D">
        <w:rPr>
          <w:rFonts w:ascii="Arial" w:hAnsi="Arial" w:cs="Arial"/>
          <w:sz w:val="24"/>
          <w:szCs w:val="24"/>
        </w:rPr>
        <w:t xml:space="preserve"> within</w:t>
      </w:r>
      <w:r w:rsidR="00C37F90">
        <w:rPr>
          <w:rFonts w:ascii="Arial" w:hAnsi="Arial" w:cs="Arial"/>
          <w:sz w:val="24"/>
          <w:szCs w:val="24"/>
        </w:rPr>
        <w:t xml:space="preserve"> </w:t>
      </w:r>
      <w:bookmarkStart w:id="1" w:name="_GoBack"/>
      <w:bookmarkEnd w:id="1"/>
      <w:r w:rsidR="00FB518D">
        <w:rPr>
          <w:rFonts w:ascii="Arial" w:hAnsi="Arial" w:cs="Arial"/>
          <w:sz w:val="24"/>
          <w:szCs w:val="24"/>
        </w:rPr>
        <w:t>lessons</w:t>
      </w:r>
      <w:r w:rsidR="00547E70">
        <w:rPr>
          <w:rFonts w:ascii="Arial" w:hAnsi="Arial" w:cs="Arial"/>
          <w:sz w:val="24"/>
          <w:szCs w:val="24"/>
        </w:rPr>
        <w:t xml:space="preserve"> </w:t>
      </w:r>
      <w:r w:rsidR="00547E70">
        <w:rPr>
          <w:rFonts w:ascii="Arial" w:hAnsi="Arial" w:cs="Arial"/>
          <w:sz w:val="24"/>
          <w:szCs w:val="24"/>
        </w:rPr>
        <w:lastRenderedPageBreak/>
        <w:t xml:space="preserve">as well as relational teaching </w:t>
      </w:r>
      <w:r w:rsidR="00EB153E">
        <w:rPr>
          <w:rFonts w:ascii="Arial" w:hAnsi="Arial" w:cs="Arial"/>
          <w:sz w:val="24"/>
          <w:szCs w:val="24"/>
        </w:rPr>
        <w:t>as with instrumental teaching, the learner can get the solution more quickly and reliably (</w:t>
      </w:r>
      <w:proofErr w:type="spellStart"/>
      <w:r w:rsidR="00EB153E">
        <w:rPr>
          <w:rFonts w:ascii="Arial" w:hAnsi="Arial" w:cs="Arial"/>
          <w:sz w:val="24"/>
          <w:szCs w:val="24"/>
        </w:rPr>
        <w:t>Skemp</w:t>
      </w:r>
      <w:proofErr w:type="spellEnd"/>
      <w:r w:rsidR="00B4132F">
        <w:rPr>
          <w:rFonts w:ascii="Arial" w:hAnsi="Arial" w:cs="Arial"/>
          <w:sz w:val="24"/>
          <w:szCs w:val="24"/>
        </w:rPr>
        <w:t>, 1976</w:t>
      </w:r>
      <w:r w:rsidR="00EB153E">
        <w:rPr>
          <w:rFonts w:ascii="Arial" w:hAnsi="Arial" w:cs="Arial"/>
          <w:sz w:val="24"/>
          <w:szCs w:val="24"/>
        </w:rPr>
        <w:t>)</w:t>
      </w:r>
      <w:r w:rsidR="00CA1A6C">
        <w:rPr>
          <w:rFonts w:ascii="Arial" w:hAnsi="Arial" w:cs="Arial"/>
          <w:sz w:val="24"/>
          <w:szCs w:val="24"/>
        </w:rPr>
        <w:t xml:space="preserve"> which worked effectively within my micro-teach lesson.</w:t>
      </w:r>
    </w:p>
    <w:p w14:paraId="022EB4BF" w14:textId="54D8A747" w:rsidR="00B64E69" w:rsidRDefault="00B64E69" w:rsidP="008156B7">
      <w:pPr>
        <w:pStyle w:val="ListParagraph"/>
        <w:ind w:left="1080"/>
        <w:rPr>
          <w:rFonts w:ascii="Arial" w:hAnsi="Arial" w:cs="Arial"/>
          <w:sz w:val="24"/>
          <w:szCs w:val="24"/>
        </w:rPr>
      </w:pPr>
    </w:p>
    <w:p w14:paraId="169628DD" w14:textId="6976949E" w:rsidR="00B64E69" w:rsidRDefault="00B64E69" w:rsidP="008156B7">
      <w:pPr>
        <w:pStyle w:val="ListParagraph"/>
        <w:ind w:left="1080"/>
        <w:rPr>
          <w:rFonts w:ascii="Arial" w:hAnsi="Arial" w:cs="Arial"/>
          <w:sz w:val="24"/>
          <w:szCs w:val="24"/>
        </w:rPr>
      </w:pPr>
      <w:r>
        <w:rPr>
          <w:rFonts w:ascii="Arial" w:hAnsi="Arial" w:cs="Arial"/>
          <w:sz w:val="24"/>
          <w:szCs w:val="24"/>
        </w:rPr>
        <w:t xml:space="preserve">As my micro-teach lesson </w:t>
      </w:r>
      <w:r w:rsidR="007D0776">
        <w:rPr>
          <w:rFonts w:ascii="Arial" w:hAnsi="Arial" w:cs="Arial"/>
          <w:sz w:val="24"/>
          <w:szCs w:val="24"/>
        </w:rPr>
        <w:t xml:space="preserve">was not presented in front of school </w:t>
      </w:r>
      <w:r w:rsidR="004C6C1A">
        <w:rPr>
          <w:rFonts w:ascii="Arial" w:hAnsi="Arial" w:cs="Arial"/>
          <w:sz w:val="24"/>
          <w:szCs w:val="24"/>
        </w:rPr>
        <w:t>pupils,</w:t>
      </w:r>
      <w:r w:rsidR="007D0776">
        <w:rPr>
          <w:rFonts w:ascii="Arial" w:hAnsi="Arial" w:cs="Arial"/>
          <w:sz w:val="24"/>
          <w:szCs w:val="24"/>
        </w:rPr>
        <w:t xml:space="preserve"> </w:t>
      </w:r>
      <w:r w:rsidR="00111602">
        <w:rPr>
          <w:rFonts w:ascii="Arial" w:hAnsi="Arial" w:cs="Arial"/>
          <w:sz w:val="24"/>
          <w:szCs w:val="24"/>
        </w:rPr>
        <w:t>I did not get the chance to test my classroom management and behaviour management skills</w:t>
      </w:r>
      <w:r w:rsidR="001116B1">
        <w:rPr>
          <w:rFonts w:ascii="Arial" w:hAnsi="Arial" w:cs="Arial"/>
          <w:sz w:val="24"/>
          <w:szCs w:val="24"/>
        </w:rPr>
        <w:t xml:space="preserve"> within </w:t>
      </w:r>
      <w:r w:rsidR="00E51D19">
        <w:rPr>
          <w:rFonts w:ascii="Arial" w:hAnsi="Arial" w:cs="Arial"/>
          <w:sz w:val="24"/>
          <w:szCs w:val="24"/>
        </w:rPr>
        <w:t xml:space="preserve">a real classroom environment. </w:t>
      </w:r>
      <w:r w:rsidR="00392B2E">
        <w:rPr>
          <w:rFonts w:ascii="Arial" w:hAnsi="Arial" w:cs="Arial"/>
          <w:sz w:val="24"/>
          <w:szCs w:val="24"/>
        </w:rPr>
        <w:t>On the other hand, even though my micro-teach lesson was not set in a real classroom environment</w:t>
      </w:r>
      <w:r w:rsidR="00F4695C">
        <w:rPr>
          <w:rFonts w:ascii="Arial" w:hAnsi="Arial" w:cs="Arial"/>
          <w:sz w:val="24"/>
          <w:szCs w:val="24"/>
        </w:rPr>
        <w:t xml:space="preserve">, I planned to use questioning </w:t>
      </w:r>
      <w:r w:rsidR="00EB7A84">
        <w:rPr>
          <w:rFonts w:ascii="Arial" w:hAnsi="Arial" w:cs="Arial"/>
          <w:sz w:val="24"/>
          <w:szCs w:val="24"/>
        </w:rPr>
        <w:t>to</w:t>
      </w:r>
      <w:r w:rsidR="00FC1841">
        <w:rPr>
          <w:rFonts w:ascii="Arial" w:hAnsi="Arial" w:cs="Arial"/>
          <w:sz w:val="24"/>
          <w:szCs w:val="24"/>
        </w:rPr>
        <w:t xml:space="preserve"> control the class. </w:t>
      </w:r>
      <w:r w:rsidR="00EB7A84">
        <w:rPr>
          <w:rFonts w:ascii="Arial" w:hAnsi="Arial" w:cs="Arial"/>
          <w:sz w:val="24"/>
          <w:szCs w:val="24"/>
        </w:rPr>
        <w:t>As a student teacher with very little experience of classroom management I wanted the learners to realise that they were being accountable for their own learning.</w:t>
      </w:r>
      <w:r w:rsidR="003E5EC7">
        <w:rPr>
          <w:rFonts w:ascii="Arial" w:hAnsi="Arial" w:cs="Arial"/>
          <w:sz w:val="24"/>
          <w:szCs w:val="24"/>
        </w:rPr>
        <w:t xml:space="preserve"> In my micro-teach lesson, </w:t>
      </w:r>
      <w:r w:rsidR="00C861E4">
        <w:rPr>
          <w:rFonts w:ascii="Arial" w:hAnsi="Arial" w:cs="Arial"/>
          <w:sz w:val="24"/>
          <w:szCs w:val="24"/>
        </w:rPr>
        <w:t xml:space="preserve">I firstly asked a question and then asked a person in the class to answer it to ensure that all pupils were paying attention to the lesson. </w:t>
      </w:r>
      <w:r w:rsidR="007505E0">
        <w:rPr>
          <w:rFonts w:ascii="Arial" w:hAnsi="Arial" w:cs="Arial"/>
          <w:sz w:val="24"/>
          <w:szCs w:val="24"/>
        </w:rPr>
        <w:t xml:space="preserve">Research has suggested that </w:t>
      </w:r>
      <w:r w:rsidR="006757F7">
        <w:rPr>
          <w:rFonts w:ascii="Arial" w:hAnsi="Arial" w:cs="Arial"/>
          <w:sz w:val="24"/>
          <w:szCs w:val="24"/>
        </w:rPr>
        <w:t xml:space="preserve">effective classroom management </w:t>
      </w:r>
      <w:r w:rsidR="00587805">
        <w:rPr>
          <w:rFonts w:ascii="Arial" w:hAnsi="Arial" w:cs="Arial"/>
          <w:sz w:val="24"/>
          <w:szCs w:val="24"/>
        </w:rPr>
        <w:t xml:space="preserve">comes from teachers using questioning so that </w:t>
      </w:r>
      <w:r w:rsidR="001956DF">
        <w:rPr>
          <w:rFonts w:ascii="Arial" w:hAnsi="Arial" w:cs="Arial"/>
          <w:sz w:val="24"/>
          <w:szCs w:val="24"/>
        </w:rPr>
        <w:t>pupils are always engaged in the lesson as they have the expectation tha</w:t>
      </w:r>
      <w:r w:rsidR="00D34E09">
        <w:rPr>
          <w:rFonts w:ascii="Arial" w:hAnsi="Arial" w:cs="Arial"/>
          <w:sz w:val="24"/>
          <w:szCs w:val="24"/>
        </w:rPr>
        <w:t>t they will be asked questions throughout the exposition, which gains focus from the pupils (</w:t>
      </w:r>
      <w:proofErr w:type="spellStart"/>
      <w:r w:rsidR="003962DA">
        <w:rPr>
          <w:rFonts w:ascii="Arial" w:hAnsi="Arial" w:cs="Arial"/>
          <w:sz w:val="24"/>
          <w:szCs w:val="24"/>
        </w:rPr>
        <w:t>Kounin</w:t>
      </w:r>
      <w:proofErr w:type="spellEnd"/>
      <w:r w:rsidR="003962DA">
        <w:rPr>
          <w:rFonts w:ascii="Arial" w:hAnsi="Arial" w:cs="Arial"/>
          <w:sz w:val="24"/>
          <w:szCs w:val="24"/>
        </w:rPr>
        <w:t>, 1970).</w:t>
      </w:r>
      <w:r w:rsidR="00642DB7">
        <w:rPr>
          <w:rFonts w:ascii="Arial" w:hAnsi="Arial" w:cs="Arial"/>
          <w:sz w:val="24"/>
          <w:szCs w:val="24"/>
        </w:rPr>
        <w:t xml:space="preserve"> Moreover, </w:t>
      </w:r>
      <w:r w:rsidR="00BC5F96">
        <w:rPr>
          <w:rFonts w:ascii="Arial" w:hAnsi="Arial" w:cs="Arial"/>
          <w:sz w:val="24"/>
          <w:szCs w:val="24"/>
        </w:rPr>
        <w:t xml:space="preserve">while teaching in front of a real classroom environment I will have to ensure </w:t>
      </w:r>
      <w:r w:rsidR="00174409">
        <w:rPr>
          <w:rFonts w:ascii="Arial" w:hAnsi="Arial" w:cs="Arial"/>
          <w:sz w:val="24"/>
          <w:szCs w:val="24"/>
        </w:rPr>
        <w:t xml:space="preserve">that my behaviour expectations are clear from the start. Tanner and Jones (2000) suggest </w:t>
      </w:r>
      <w:r w:rsidR="00F84FF6">
        <w:rPr>
          <w:rFonts w:ascii="Arial" w:hAnsi="Arial" w:cs="Arial"/>
          <w:sz w:val="24"/>
          <w:szCs w:val="24"/>
        </w:rPr>
        <w:t xml:space="preserve">that while starting to teach a new class, the authority of the teacher must be established </w:t>
      </w:r>
      <w:r w:rsidR="006E3312">
        <w:rPr>
          <w:rFonts w:ascii="Arial" w:hAnsi="Arial" w:cs="Arial"/>
          <w:sz w:val="24"/>
          <w:szCs w:val="24"/>
        </w:rPr>
        <w:t xml:space="preserve">from the very first lesson. </w:t>
      </w:r>
      <w:r w:rsidR="00003550">
        <w:rPr>
          <w:rFonts w:ascii="Arial" w:hAnsi="Arial" w:cs="Arial"/>
          <w:sz w:val="24"/>
          <w:szCs w:val="24"/>
        </w:rPr>
        <w:t xml:space="preserve">They </w:t>
      </w:r>
      <w:r w:rsidR="00684F83">
        <w:rPr>
          <w:rFonts w:ascii="Arial" w:hAnsi="Arial" w:cs="Arial"/>
          <w:sz w:val="24"/>
          <w:szCs w:val="24"/>
        </w:rPr>
        <w:t xml:space="preserve">imply that misbehaviour can often be the result of poor planning and classroom management </w:t>
      </w:r>
      <w:r w:rsidR="00515E3F">
        <w:rPr>
          <w:rFonts w:ascii="Arial" w:hAnsi="Arial" w:cs="Arial"/>
          <w:sz w:val="24"/>
          <w:szCs w:val="24"/>
        </w:rPr>
        <w:t>which creates a lack of motivation from the pupils.</w:t>
      </w:r>
      <w:r w:rsidR="00665EB0">
        <w:rPr>
          <w:rFonts w:ascii="Arial" w:hAnsi="Arial" w:cs="Arial"/>
          <w:sz w:val="24"/>
          <w:szCs w:val="24"/>
        </w:rPr>
        <w:t xml:space="preserve"> Conversely if the pupils are given </w:t>
      </w:r>
      <w:r w:rsidR="00203D7E">
        <w:rPr>
          <w:rFonts w:ascii="Arial" w:hAnsi="Arial" w:cs="Arial"/>
          <w:sz w:val="24"/>
          <w:szCs w:val="24"/>
        </w:rPr>
        <w:t xml:space="preserve">work that is more interesting and engaging to keep them motivated, then they are less likely to misbehave during the lesson. </w:t>
      </w:r>
      <w:r w:rsidR="004053DB">
        <w:rPr>
          <w:rFonts w:ascii="Arial" w:hAnsi="Arial" w:cs="Arial"/>
          <w:sz w:val="24"/>
          <w:szCs w:val="24"/>
        </w:rPr>
        <w:t xml:space="preserve">Considering this I will aim to </w:t>
      </w:r>
      <w:r w:rsidR="00936840">
        <w:rPr>
          <w:rFonts w:ascii="Arial" w:hAnsi="Arial" w:cs="Arial"/>
          <w:sz w:val="24"/>
          <w:szCs w:val="24"/>
        </w:rPr>
        <w:t xml:space="preserve">plan to create interesting lessons within my time at PTE 1 </w:t>
      </w:r>
      <w:r w:rsidR="006A64EC">
        <w:rPr>
          <w:rFonts w:ascii="Arial" w:hAnsi="Arial" w:cs="Arial"/>
          <w:sz w:val="24"/>
          <w:szCs w:val="24"/>
        </w:rPr>
        <w:t>to gain the focus and best possible attainment from the pupils that I am teaching.</w:t>
      </w:r>
      <w:r w:rsidR="00F15B72">
        <w:rPr>
          <w:rFonts w:ascii="Arial" w:hAnsi="Arial" w:cs="Arial"/>
          <w:sz w:val="24"/>
          <w:szCs w:val="24"/>
        </w:rPr>
        <w:t xml:space="preserve"> Furthermore, Tanner and Jones (2000) also suggest that </w:t>
      </w:r>
      <w:r w:rsidR="004A7862">
        <w:rPr>
          <w:rFonts w:ascii="Arial" w:hAnsi="Arial" w:cs="Arial"/>
          <w:sz w:val="24"/>
          <w:szCs w:val="24"/>
        </w:rPr>
        <w:t xml:space="preserve">the more successful classroom management strategies occur when a teacher can anticipate </w:t>
      </w:r>
      <w:r w:rsidR="00963CA3">
        <w:rPr>
          <w:rFonts w:ascii="Arial" w:hAnsi="Arial" w:cs="Arial"/>
          <w:sz w:val="24"/>
          <w:szCs w:val="24"/>
        </w:rPr>
        <w:t xml:space="preserve">when a problem is going to occur. </w:t>
      </w:r>
      <w:r w:rsidR="00A032C6">
        <w:rPr>
          <w:rFonts w:ascii="Arial" w:hAnsi="Arial" w:cs="Arial"/>
          <w:sz w:val="24"/>
          <w:szCs w:val="24"/>
        </w:rPr>
        <w:t>Efficient</w:t>
      </w:r>
      <w:r w:rsidR="00CB601C">
        <w:rPr>
          <w:rFonts w:ascii="Arial" w:hAnsi="Arial" w:cs="Arial"/>
          <w:sz w:val="24"/>
          <w:szCs w:val="24"/>
        </w:rPr>
        <w:t xml:space="preserve"> </w:t>
      </w:r>
      <w:r w:rsidR="0075038E">
        <w:rPr>
          <w:rFonts w:ascii="Arial" w:hAnsi="Arial" w:cs="Arial"/>
          <w:sz w:val="24"/>
          <w:szCs w:val="24"/>
        </w:rPr>
        <w:t>w</w:t>
      </w:r>
      <w:r w:rsidR="00B93C5D">
        <w:rPr>
          <w:rFonts w:ascii="Arial" w:hAnsi="Arial" w:cs="Arial"/>
          <w:sz w:val="24"/>
          <w:szCs w:val="24"/>
        </w:rPr>
        <w:t>ays they suggest</w:t>
      </w:r>
      <w:r w:rsidR="00A87FD6">
        <w:rPr>
          <w:rFonts w:ascii="Arial" w:hAnsi="Arial" w:cs="Arial"/>
          <w:sz w:val="24"/>
          <w:szCs w:val="24"/>
        </w:rPr>
        <w:t xml:space="preserve"> </w:t>
      </w:r>
      <w:r w:rsidR="0031425B">
        <w:rPr>
          <w:rFonts w:ascii="Arial" w:hAnsi="Arial" w:cs="Arial"/>
          <w:sz w:val="24"/>
          <w:szCs w:val="24"/>
        </w:rPr>
        <w:t>helping</w:t>
      </w:r>
      <w:r w:rsidR="00B93C5D">
        <w:rPr>
          <w:rFonts w:ascii="Arial" w:hAnsi="Arial" w:cs="Arial"/>
          <w:sz w:val="24"/>
          <w:szCs w:val="24"/>
        </w:rPr>
        <w:t xml:space="preserve"> </w:t>
      </w:r>
      <w:r w:rsidR="00A87FD6">
        <w:rPr>
          <w:rFonts w:ascii="Arial" w:hAnsi="Arial" w:cs="Arial"/>
          <w:sz w:val="24"/>
          <w:szCs w:val="24"/>
        </w:rPr>
        <w:t>to</w:t>
      </w:r>
      <w:r w:rsidR="00465122">
        <w:rPr>
          <w:rFonts w:ascii="Arial" w:hAnsi="Arial" w:cs="Arial"/>
          <w:sz w:val="24"/>
          <w:szCs w:val="24"/>
        </w:rPr>
        <w:t xml:space="preserve"> combat any classroom management issues which I will plan to </w:t>
      </w:r>
      <w:r w:rsidR="00CB601C">
        <w:rPr>
          <w:rFonts w:ascii="Arial" w:hAnsi="Arial" w:cs="Arial"/>
          <w:sz w:val="24"/>
          <w:szCs w:val="24"/>
        </w:rPr>
        <w:t>carry out</w:t>
      </w:r>
      <w:r w:rsidR="00465122">
        <w:rPr>
          <w:rFonts w:ascii="Arial" w:hAnsi="Arial" w:cs="Arial"/>
          <w:sz w:val="24"/>
          <w:szCs w:val="24"/>
        </w:rPr>
        <w:t xml:space="preserve"> within my</w:t>
      </w:r>
      <w:r w:rsidR="00A90B94">
        <w:rPr>
          <w:rFonts w:ascii="Arial" w:hAnsi="Arial" w:cs="Arial"/>
          <w:sz w:val="24"/>
          <w:szCs w:val="24"/>
        </w:rPr>
        <w:t xml:space="preserve"> future</w:t>
      </w:r>
      <w:r w:rsidR="00465122">
        <w:rPr>
          <w:rFonts w:ascii="Arial" w:hAnsi="Arial" w:cs="Arial"/>
          <w:sz w:val="24"/>
          <w:szCs w:val="24"/>
        </w:rPr>
        <w:t xml:space="preserve"> lessons include </w:t>
      </w:r>
      <w:r w:rsidR="00903BA0">
        <w:rPr>
          <w:rFonts w:ascii="Arial" w:hAnsi="Arial" w:cs="Arial"/>
          <w:sz w:val="24"/>
          <w:szCs w:val="24"/>
        </w:rPr>
        <w:t>pausi</w:t>
      </w:r>
      <w:r w:rsidR="0075038E">
        <w:rPr>
          <w:rFonts w:ascii="Arial" w:hAnsi="Arial" w:cs="Arial"/>
          <w:sz w:val="24"/>
          <w:szCs w:val="24"/>
        </w:rPr>
        <w:t xml:space="preserve">ng to get </w:t>
      </w:r>
      <w:r w:rsidR="00734E13">
        <w:rPr>
          <w:rFonts w:ascii="Arial" w:hAnsi="Arial" w:cs="Arial"/>
          <w:sz w:val="24"/>
          <w:szCs w:val="24"/>
        </w:rPr>
        <w:t>all</w:t>
      </w:r>
      <w:r w:rsidR="0075038E">
        <w:rPr>
          <w:rFonts w:ascii="Arial" w:hAnsi="Arial" w:cs="Arial"/>
          <w:sz w:val="24"/>
          <w:szCs w:val="24"/>
        </w:rPr>
        <w:t xml:space="preserve"> the </w:t>
      </w:r>
      <w:r w:rsidR="002C6229">
        <w:rPr>
          <w:rFonts w:ascii="Arial" w:hAnsi="Arial" w:cs="Arial"/>
          <w:sz w:val="24"/>
          <w:szCs w:val="24"/>
        </w:rPr>
        <w:t>p</w:t>
      </w:r>
      <w:r w:rsidR="0075038E">
        <w:rPr>
          <w:rFonts w:ascii="Arial" w:hAnsi="Arial" w:cs="Arial"/>
          <w:sz w:val="24"/>
          <w:szCs w:val="24"/>
        </w:rPr>
        <w:t xml:space="preserve">upils’ attention, </w:t>
      </w:r>
      <w:r w:rsidR="000A45BF">
        <w:rPr>
          <w:rFonts w:ascii="Arial" w:hAnsi="Arial" w:cs="Arial"/>
          <w:sz w:val="24"/>
          <w:szCs w:val="24"/>
        </w:rPr>
        <w:t xml:space="preserve">using names by calling out to the pupils that are of task and </w:t>
      </w:r>
      <w:r w:rsidR="002C6229">
        <w:rPr>
          <w:rFonts w:ascii="Arial" w:hAnsi="Arial" w:cs="Arial"/>
          <w:sz w:val="24"/>
          <w:szCs w:val="24"/>
        </w:rPr>
        <w:t>asking questions to pupils that seem to be not on task.</w:t>
      </w:r>
      <w:r w:rsidR="00734E13">
        <w:rPr>
          <w:rFonts w:ascii="Arial" w:hAnsi="Arial" w:cs="Arial"/>
          <w:sz w:val="24"/>
          <w:szCs w:val="24"/>
        </w:rPr>
        <w:t xml:space="preserve"> These strategies will allow me to achieve </w:t>
      </w:r>
      <w:r w:rsidR="00D6113F">
        <w:rPr>
          <w:rFonts w:ascii="Arial" w:hAnsi="Arial" w:cs="Arial"/>
          <w:sz w:val="24"/>
          <w:szCs w:val="24"/>
        </w:rPr>
        <w:t xml:space="preserve">standard S2.7 in the Qualified Teaching Standards, which is to know a range of strategies to </w:t>
      </w:r>
      <w:r w:rsidR="00A006D3">
        <w:rPr>
          <w:rFonts w:ascii="Arial" w:hAnsi="Arial" w:cs="Arial"/>
          <w:sz w:val="24"/>
          <w:szCs w:val="24"/>
        </w:rPr>
        <w:t>promote good behaviour (Welsh Government, 2009).</w:t>
      </w:r>
    </w:p>
    <w:p w14:paraId="16765B68" w14:textId="756FA065" w:rsidR="00BE4404" w:rsidRDefault="00BE4404" w:rsidP="008156B7">
      <w:pPr>
        <w:pStyle w:val="ListParagraph"/>
        <w:ind w:left="1080"/>
        <w:rPr>
          <w:rFonts w:ascii="Arial" w:hAnsi="Arial" w:cs="Arial"/>
          <w:sz w:val="24"/>
          <w:szCs w:val="24"/>
        </w:rPr>
      </w:pPr>
    </w:p>
    <w:p w14:paraId="29B7B4B1" w14:textId="5AE306D0" w:rsidR="006C797A" w:rsidRPr="006C797A" w:rsidRDefault="00DA18FA" w:rsidP="006C797A">
      <w:pPr>
        <w:pStyle w:val="ListParagraph"/>
        <w:ind w:left="1080"/>
        <w:rPr>
          <w:rFonts w:ascii="Arial" w:hAnsi="Arial" w:cs="Arial"/>
          <w:sz w:val="24"/>
          <w:szCs w:val="24"/>
        </w:rPr>
      </w:pPr>
      <w:r>
        <w:rPr>
          <w:rFonts w:ascii="Arial" w:hAnsi="Arial" w:cs="Arial"/>
          <w:sz w:val="24"/>
          <w:szCs w:val="24"/>
        </w:rPr>
        <w:t xml:space="preserve">Another aspect of my micro-teach lesson and </w:t>
      </w:r>
      <w:r w:rsidR="00EB20E8">
        <w:rPr>
          <w:rFonts w:ascii="Arial" w:hAnsi="Arial" w:cs="Arial"/>
          <w:sz w:val="24"/>
          <w:szCs w:val="24"/>
        </w:rPr>
        <w:t xml:space="preserve">scheme of work which I must critically evaluate is the lack of </w:t>
      </w:r>
      <w:r w:rsidR="00374DEB">
        <w:rPr>
          <w:rFonts w:ascii="Arial" w:hAnsi="Arial" w:cs="Arial"/>
          <w:sz w:val="24"/>
          <w:szCs w:val="24"/>
        </w:rPr>
        <w:t xml:space="preserve">pupil self-assessment and peer assessment. </w:t>
      </w:r>
      <w:r w:rsidR="00876688">
        <w:rPr>
          <w:rFonts w:ascii="Arial" w:hAnsi="Arial" w:cs="Arial"/>
          <w:sz w:val="24"/>
          <w:szCs w:val="24"/>
        </w:rPr>
        <w:t xml:space="preserve">Even though I used formal assessment as a way of assessment for learning, pupils themselves did not gain the valuable skills that comes with learning how to assess a piece of work. </w:t>
      </w:r>
      <w:r w:rsidR="0017708D">
        <w:rPr>
          <w:rFonts w:ascii="Arial" w:hAnsi="Arial" w:cs="Arial"/>
          <w:sz w:val="24"/>
          <w:szCs w:val="24"/>
        </w:rPr>
        <w:t xml:space="preserve">As a result, throughout my lessons </w:t>
      </w:r>
      <w:r w:rsidR="00934747">
        <w:rPr>
          <w:rFonts w:ascii="Arial" w:hAnsi="Arial" w:cs="Arial"/>
          <w:sz w:val="24"/>
          <w:szCs w:val="24"/>
        </w:rPr>
        <w:t xml:space="preserve">in PTE 1 so far, especially for starter tasks I have </w:t>
      </w:r>
      <w:r w:rsidR="005C2939">
        <w:rPr>
          <w:rFonts w:ascii="Arial" w:hAnsi="Arial" w:cs="Arial"/>
          <w:sz w:val="24"/>
          <w:szCs w:val="24"/>
        </w:rPr>
        <w:t xml:space="preserve">either asked the students to assess their own work or their partners. </w:t>
      </w:r>
      <w:r w:rsidR="00742167">
        <w:rPr>
          <w:rFonts w:ascii="Arial" w:hAnsi="Arial" w:cs="Arial"/>
          <w:sz w:val="24"/>
          <w:szCs w:val="24"/>
        </w:rPr>
        <w:t xml:space="preserve">I have </w:t>
      </w:r>
      <w:r w:rsidR="00742167">
        <w:rPr>
          <w:rFonts w:ascii="Arial" w:hAnsi="Arial" w:cs="Arial"/>
          <w:sz w:val="24"/>
          <w:szCs w:val="24"/>
        </w:rPr>
        <w:lastRenderedPageBreak/>
        <w:t xml:space="preserve">made sure that the success criteria given has been clear </w:t>
      </w:r>
      <w:r w:rsidR="00DE2D34">
        <w:rPr>
          <w:rFonts w:ascii="Arial" w:hAnsi="Arial" w:cs="Arial"/>
          <w:sz w:val="24"/>
          <w:szCs w:val="24"/>
        </w:rPr>
        <w:t xml:space="preserve">and I have taught the students how to self- access their own work. </w:t>
      </w:r>
      <w:r w:rsidR="00CC58A0">
        <w:rPr>
          <w:rFonts w:ascii="Arial" w:hAnsi="Arial" w:cs="Arial"/>
          <w:sz w:val="24"/>
          <w:szCs w:val="24"/>
        </w:rPr>
        <w:t xml:space="preserve">The reason I have decided to do this is because </w:t>
      </w:r>
      <w:r w:rsidR="006833FD">
        <w:rPr>
          <w:rFonts w:ascii="Arial" w:hAnsi="Arial" w:cs="Arial"/>
          <w:sz w:val="24"/>
          <w:szCs w:val="24"/>
        </w:rPr>
        <w:t>pupils marking their own work can help them to realise where they have gone wrong and how they can</w:t>
      </w:r>
      <w:r w:rsidR="00A0119A">
        <w:rPr>
          <w:rFonts w:ascii="Arial" w:hAnsi="Arial" w:cs="Arial"/>
          <w:sz w:val="24"/>
          <w:szCs w:val="24"/>
        </w:rPr>
        <w:t xml:space="preserve"> focus to</w:t>
      </w:r>
      <w:r w:rsidR="006833FD">
        <w:rPr>
          <w:rFonts w:ascii="Arial" w:hAnsi="Arial" w:cs="Arial"/>
          <w:sz w:val="24"/>
          <w:szCs w:val="24"/>
        </w:rPr>
        <w:t xml:space="preserve"> improve </w:t>
      </w:r>
      <w:r w:rsidR="00952644">
        <w:rPr>
          <w:rFonts w:ascii="Arial" w:hAnsi="Arial" w:cs="Arial"/>
          <w:sz w:val="24"/>
          <w:szCs w:val="24"/>
        </w:rPr>
        <w:t>towards the success criteria</w:t>
      </w:r>
      <w:r w:rsidR="00414342">
        <w:rPr>
          <w:rFonts w:ascii="Arial" w:hAnsi="Arial" w:cs="Arial"/>
          <w:sz w:val="24"/>
          <w:szCs w:val="24"/>
        </w:rPr>
        <w:t>, which encourages pupils to be involved in their own assessment (</w:t>
      </w:r>
      <w:r w:rsidR="006807CA">
        <w:rPr>
          <w:rFonts w:ascii="Arial" w:hAnsi="Arial" w:cs="Arial"/>
          <w:sz w:val="24"/>
          <w:szCs w:val="24"/>
        </w:rPr>
        <w:t xml:space="preserve">Schoenfeld 1987; Gipps 1994; Tanner and Jones </w:t>
      </w:r>
      <w:r w:rsidR="00691E25">
        <w:rPr>
          <w:rFonts w:ascii="Arial" w:hAnsi="Arial" w:cs="Arial"/>
          <w:sz w:val="24"/>
          <w:szCs w:val="24"/>
        </w:rPr>
        <w:t>1994b; Black and William 1998).</w:t>
      </w:r>
    </w:p>
    <w:p w14:paraId="079BA56C" w14:textId="77777777" w:rsidR="006C797A" w:rsidRDefault="006C797A" w:rsidP="006C797A">
      <w:pPr>
        <w:pStyle w:val="ListParagraph"/>
        <w:ind w:left="1080"/>
        <w:rPr>
          <w:rFonts w:ascii="Arial" w:hAnsi="Arial" w:cs="Arial"/>
          <w:sz w:val="24"/>
          <w:szCs w:val="24"/>
        </w:rPr>
      </w:pPr>
    </w:p>
    <w:p w14:paraId="7925DFC5" w14:textId="3F05E53B" w:rsidR="006C797A" w:rsidRDefault="006C797A" w:rsidP="006C797A">
      <w:pPr>
        <w:pStyle w:val="ListParagraph"/>
        <w:ind w:left="1080"/>
        <w:rPr>
          <w:rFonts w:ascii="Arial" w:hAnsi="Arial" w:cs="Arial"/>
          <w:sz w:val="24"/>
          <w:szCs w:val="24"/>
        </w:rPr>
      </w:pPr>
      <w:r>
        <w:rPr>
          <w:rFonts w:ascii="Arial" w:hAnsi="Arial" w:cs="Arial"/>
          <w:sz w:val="24"/>
          <w:szCs w:val="24"/>
        </w:rPr>
        <w:t xml:space="preserve">The plenary I decided to use in my microteach lesson was for pupils to discuss three things that they had learnt from the lesson with their partner and then I asked the pupils to feedback the key points which they have learnt. Chambers and </w:t>
      </w:r>
      <w:proofErr w:type="spellStart"/>
      <w:r>
        <w:rPr>
          <w:rFonts w:ascii="Arial" w:hAnsi="Arial" w:cs="Arial"/>
          <w:sz w:val="24"/>
          <w:szCs w:val="24"/>
        </w:rPr>
        <w:t>Timlin</w:t>
      </w:r>
      <w:proofErr w:type="spellEnd"/>
      <w:r>
        <w:rPr>
          <w:rFonts w:ascii="Arial" w:hAnsi="Arial" w:cs="Arial"/>
          <w:sz w:val="24"/>
          <w:szCs w:val="24"/>
        </w:rPr>
        <w:t xml:space="preserve"> (2013) suggest that the plenary helps the teacher to recap the concept learnt in the lesson and summarizes the key points discussed. My plenary was appropriate in principle however from my feedback I realised that I needed to scaffold this further. The reason for this is that when I asked the pupils for their feedback, they just repeated back to me the learning objectives of the lesson. As a result, this did not give me any information on how much the pupils learnt in the lesson or how good their understanding of the concept was. It has been found that sometimes the use of a plenary in a lesson has not been as efficient as the rest of the lesson (Ofsted, 2002a). Consequently, it is crucial that I ensure to consider the impact of my plenary when planning my lessons to ensure that the pupils get the opportunity to reflect on what they have learnt during that lesson. Accordingly, a main target of mine for my teaching experience is to pick suitable plenaries for each lesson. Plenaries which I have decided to use within the future include giving the pupils a model answer and asking them to discover the inaccuracies within that answer so that they themselves are able to correct the answer.</w:t>
      </w:r>
    </w:p>
    <w:p w14:paraId="6037DE00" w14:textId="5A4C9079" w:rsidR="00BE5449" w:rsidRDefault="00BE5449" w:rsidP="006C797A">
      <w:pPr>
        <w:pStyle w:val="ListParagraph"/>
        <w:ind w:left="1080"/>
        <w:rPr>
          <w:rFonts w:ascii="Arial" w:hAnsi="Arial" w:cs="Arial"/>
          <w:sz w:val="24"/>
          <w:szCs w:val="24"/>
        </w:rPr>
      </w:pPr>
    </w:p>
    <w:p w14:paraId="464F5011" w14:textId="4DEF98B6" w:rsidR="00BE5449" w:rsidRPr="00C340AF" w:rsidRDefault="00BE5449" w:rsidP="006C797A">
      <w:pPr>
        <w:pStyle w:val="ListParagraph"/>
        <w:ind w:left="1080"/>
        <w:rPr>
          <w:rFonts w:ascii="Arial" w:hAnsi="Arial" w:cs="Arial"/>
          <w:sz w:val="24"/>
          <w:szCs w:val="24"/>
        </w:rPr>
      </w:pPr>
      <w:r>
        <w:rPr>
          <w:rFonts w:ascii="Arial" w:hAnsi="Arial" w:cs="Arial"/>
          <w:sz w:val="24"/>
          <w:szCs w:val="24"/>
        </w:rPr>
        <w:t xml:space="preserve">To conclude, I aim to continue the positive aspects of my scheme of work and </w:t>
      </w:r>
      <w:r w:rsidR="00895079">
        <w:rPr>
          <w:rFonts w:ascii="Arial" w:hAnsi="Arial" w:cs="Arial"/>
          <w:sz w:val="24"/>
          <w:szCs w:val="24"/>
        </w:rPr>
        <w:t>micro-teach lesson however, I have set out an action plan below which shows my targets</w:t>
      </w:r>
      <w:r w:rsidR="00BA4963">
        <w:rPr>
          <w:rFonts w:ascii="Arial" w:hAnsi="Arial" w:cs="Arial"/>
          <w:sz w:val="24"/>
          <w:szCs w:val="24"/>
        </w:rPr>
        <w:t xml:space="preserve"> on which areas to improve</w:t>
      </w:r>
      <w:r w:rsidR="00895079">
        <w:rPr>
          <w:rFonts w:ascii="Arial" w:hAnsi="Arial" w:cs="Arial"/>
          <w:sz w:val="24"/>
          <w:szCs w:val="24"/>
        </w:rPr>
        <w:t xml:space="preserve"> within</w:t>
      </w:r>
      <w:r w:rsidR="00BA4963">
        <w:rPr>
          <w:rFonts w:ascii="Arial" w:hAnsi="Arial" w:cs="Arial"/>
          <w:sz w:val="24"/>
          <w:szCs w:val="24"/>
        </w:rPr>
        <w:t xml:space="preserve"> my time at</w:t>
      </w:r>
      <w:r w:rsidR="00895079">
        <w:rPr>
          <w:rFonts w:ascii="Arial" w:hAnsi="Arial" w:cs="Arial"/>
          <w:sz w:val="24"/>
          <w:szCs w:val="24"/>
        </w:rPr>
        <w:t xml:space="preserve"> PTE 1.</w:t>
      </w:r>
    </w:p>
    <w:p w14:paraId="38EF0F16" w14:textId="77777777" w:rsidR="006C797A" w:rsidRDefault="006C797A" w:rsidP="008156B7">
      <w:pPr>
        <w:pStyle w:val="ListParagraph"/>
        <w:ind w:left="1080"/>
        <w:rPr>
          <w:rFonts w:ascii="Arial" w:hAnsi="Arial" w:cs="Arial"/>
          <w:sz w:val="24"/>
          <w:szCs w:val="24"/>
        </w:rPr>
      </w:pPr>
    </w:p>
    <w:p w14:paraId="6BD5AA98" w14:textId="051440F2" w:rsidR="00A43CC8" w:rsidRDefault="00A43CC8" w:rsidP="00D16D70">
      <w:pPr>
        <w:pStyle w:val="ListParagraph"/>
        <w:ind w:left="1080"/>
        <w:rPr>
          <w:rFonts w:ascii="Arial" w:hAnsi="Arial" w:cs="Arial"/>
          <w:sz w:val="24"/>
          <w:szCs w:val="24"/>
        </w:rPr>
      </w:pPr>
    </w:p>
    <w:p w14:paraId="750C2794" w14:textId="77777777" w:rsidR="00A43CC8" w:rsidRDefault="00A43CC8">
      <w:pPr>
        <w:rPr>
          <w:rFonts w:ascii="Arial" w:hAnsi="Arial" w:cs="Arial"/>
          <w:sz w:val="24"/>
          <w:szCs w:val="24"/>
        </w:rPr>
      </w:pPr>
      <w:r>
        <w:rPr>
          <w:rFonts w:ascii="Arial" w:hAnsi="Arial" w:cs="Arial"/>
          <w:sz w:val="24"/>
          <w:szCs w:val="24"/>
        </w:rPr>
        <w:br w:type="page"/>
      </w:r>
    </w:p>
    <w:tbl>
      <w:tblPr>
        <w:tblStyle w:val="TableGrid"/>
        <w:tblW w:w="8554" w:type="dxa"/>
        <w:tblInd w:w="230" w:type="dxa"/>
        <w:tblLook w:val="04A0" w:firstRow="1" w:lastRow="0" w:firstColumn="1" w:lastColumn="0" w:noHBand="0" w:noVBand="1"/>
      </w:tblPr>
      <w:tblGrid>
        <w:gridCol w:w="8554"/>
      </w:tblGrid>
      <w:tr w:rsidR="005E6E81" w14:paraId="0AFD1D70" w14:textId="77777777" w:rsidTr="00C62A2D">
        <w:tc>
          <w:tcPr>
            <w:tcW w:w="8554" w:type="dxa"/>
          </w:tcPr>
          <w:p w14:paraId="603922E9" w14:textId="7C13AB20" w:rsidR="005E6E81" w:rsidRPr="00B1678A" w:rsidRDefault="00B1678A" w:rsidP="00D16D70">
            <w:pPr>
              <w:pStyle w:val="ListParagraph"/>
              <w:ind w:left="0"/>
              <w:rPr>
                <w:rFonts w:ascii="Arial" w:hAnsi="Arial" w:cs="Arial"/>
                <w:sz w:val="32"/>
                <w:szCs w:val="32"/>
              </w:rPr>
            </w:pPr>
            <w:r>
              <w:rPr>
                <w:rFonts w:ascii="Arial" w:hAnsi="Arial" w:cs="Arial"/>
                <w:sz w:val="32"/>
                <w:szCs w:val="32"/>
              </w:rPr>
              <w:lastRenderedPageBreak/>
              <w:t>ACTION PLAN – Objectives and pro</w:t>
            </w:r>
            <w:r w:rsidR="00C62A2D">
              <w:rPr>
                <w:rFonts w:ascii="Arial" w:hAnsi="Arial" w:cs="Arial"/>
                <w:sz w:val="32"/>
                <w:szCs w:val="32"/>
              </w:rPr>
              <w:t>gramme for Term 1</w:t>
            </w:r>
          </w:p>
        </w:tc>
      </w:tr>
    </w:tbl>
    <w:p w14:paraId="524F9B53" w14:textId="0FCE6FED" w:rsidR="00C62A2D" w:rsidRDefault="00C62A2D" w:rsidP="00D16D70">
      <w:pPr>
        <w:pStyle w:val="ListParagraph"/>
        <w:ind w:left="1080"/>
        <w:rPr>
          <w:rFonts w:ascii="Arial" w:hAnsi="Arial" w:cs="Arial"/>
          <w:sz w:val="24"/>
          <w:szCs w:val="24"/>
        </w:rPr>
      </w:pPr>
    </w:p>
    <w:p w14:paraId="7DA885C6" w14:textId="030CCD50" w:rsidR="00C62A2D" w:rsidRDefault="00C62A2D" w:rsidP="00D16D70">
      <w:pPr>
        <w:pStyle w:val="ListParagraph"/>
        <w:ind w:left="1080"/>
        <w:rPr>
          <w:rFonts w:ascii="Arial" w:hAnsi="Arial" w:cs="Arial"/>
          <w:sz w:val="24"/>
          <w:szCs w:val="24"/>
        </w:rPr>
      </w:pPr>
      <w:r>
        <w:rPr>
          <w:rFonts w:ascii="Arial" w:hAnsi="Arial" w:cs="Arial"/>
          <w:sz w:val="24"/>
          <w:szCs w:val="24"/>
        </w:rPr>
        <w:t>Name: Sarah Rees    Subject: Mathematics     Date:</w:t>
      </w:r>
      <w:r w:rsidR="006A48DA">
        <w:rPr>
          <w:rFonts w:ascii="Arial" w:hAnsi="Arial" w:cs="Arial"/>
          <w:sz w:val="24"/>
          <w:szCs w:val="24"/>
        </w:rPr>
        <w:t xml:space="preserve"> 2/11/2018</w:t>
      </w:r>
    </w:p>
    <w:tbl>
      <w:tblPr>
        <w:tblStyle w:val="TableGrid"/>
        <w:tblpPr w:leftFromText="180" w:rightFromText="180" w:vertAnchor="text" w:horzAnchor="margin" w:tblpXSpec="center" w:tblpY="254"/>
        <w:tblW w:w="8696" w:type="dxa"/>
        <w:tblLook w:val="04A0" w:firstRow="1" w:lastRow="0" w:firstColumn="1" w:lastColumn="0" w:noHBand="0" w:noVBand="1"/>
      </w:tblPr>
      <w:tblGrid>
        <w:gridCol w:w="1984"/>
        <w:gridCol w:w="2122"/>
        <w:gridCol w:w="2889"/>
        <w:gridCol w:w="1701"/>
      </w:tblGrid>
      <w:tr w:rsidR="00B94810" w14:paraId="0D40ED68" w14:textId="77777777" w:rsidTr="00B94810">
        <w:tc>
          <w:tcPr>
            <w:tcW w:w="1984" w:type="dxa"/>
          </w:tcPr>
          <w:p w14:paraId="3013FC2E" w14:textId="4A4EFA74" w:rsidR="00B94810" w:rsidRPr="00706B83" w:rsidRDefault="00706B83" w:rsidP="00B94810">
            <w:pPr>
              <w:pStyle w:val="ListParagraph"/>
              <w:ind w:left="0"/>
              <w:rPr>
                <w:rFonts w:ascii="Arial" w:hAnsi="Arial" w:cs="Arial"/>
                <w:sz w:val="28"/>
                <w:szCs w:val="28"/>
              </w:rPr>
            </w:pPr>
            <w:r>
              <w:rPr>
                <w:rFonts w:ascii="Arial" w:hAnsi="Arial" w:cs="Arial"/>
                <w:sz w:val="28"/>
                <w:szCs w:val="28"/>
              </w:rPr>
              <w:t xml:space="preserve">Objectives </w:t>
            </w:r>
          </w:p>
        </w:tc>
        <w:tc>
          <w:tcPr>
            <w:tcW w:w="2122" w:type="dxa"/>
          </w:tcPr>
          <w:p w14:paraId="09BE4682" w14:textId="44213071" w:rsidR="00B94810" w:rsidRPr="00843F7D" w:rsidRDefault="00843F7D" w:rsidP="00B94810">
            <w:pPr>
              <w:pStyle w:val="ListParagraph"/>
              <w:ind w:left="0"/>
              <w:rPr>
                <w:rFonts w:ascii="Arial" w:hAnsi="Arial" w:cs="Arial"/>
                <w:sz w:val="28"/>
                <w:szCs w:val="28"/>
              </w:rPr>
            </w:pPr>
            <w:r>
              <w:rPr>
                <w:rFonts w:ascii="Arial" w:hAnsi="Arial" w:cs="Arial"/>
                <w:sz w:val="28"/>
                <w:szCs w:val="28"/>
              </w:rPr>
              <w:t>Actions to be taken</w:t>
            </w:r>
          </w:p>
        </w:tc>
        <w:tc>
          <w:tcPr>
            <w:tcW w:w="2889" w:type="dxa"/>
          </w:tcPr>
          <w:p w14:paraId="63A39BE0" w14:textId="6A254E70" w:rsidR="00B94810" w:rsidRPr="00843F7D" w:rsidRDefault="00843F7D" w:rsidP="00B94810">
            <w:pPr>
              <w:pStyle w:val="ListParagraph"/>
              <w:ind w:left="0"/>
              <w:rPr>
                <w:rFonts w:ascii="Arial" w:hAnsi="Arial" w:cs="Arial"/>
                <w:sz w:val="28"/>
                <w:szCs w:val="28"/>
              </w:rPr>
            </w:pPr>
            <w:r>
              <w:rPr>
                <w:rFonts w:ascii="Arial" w:hAnsi="Arial" w:cs="Arial"/>
                <w:sz w:val="28"/>
                <w:szCs w:val="28"/>
              </w:rPr>
              <w:t>Success Criteria</w:t>
            </w:r>
          </w:p>
        </w:tc>
        <w:tc>
          <w:tcPr>
            <w:tcW w:w="1701" w:type="dxa"/>
          </w:tcPr>
          <w:p w14:paraId="169FD87D" w14:textId="4B0A20DE" w:rsidR="00B94810" w:rsidRPr="00843F7D" w:rsidRDefault="009579BE" w:rsidP="00B94810">
            <w:pPr>
              <w:pStyle w:val="ListParagraph"/>
              <w:ind w:left="0"/>
              <w:rPr>
                <w:rFonts w:ascii="Arial" w:hAnsi="Arial" w:cs="Arial"/>
                <w:sz w:val="28"/>
                <w:szCs w:val="28"/>
              </w:rPr>
            </w:pPr>
            <w:r>
              <w:rPr>
                <w:rFonts w:ascii="Arial" w:hAnsi="Arial" w:cs="Arial"/>
                <w:sz w:val="28"/>
                <w:szCs w:val="28"/>
              </w:rPr>
              <w:t>Target Date</w:t>
            </w:r>
          </w:p>
        </w:tc>
      </w:tr>
      <w:tr w:rsidR="00B94810" w14:paraId="780B2604" w14:textId="77777777" w:rsidTr="00C1063B">
        <w:trPr>
          <w:trHeight w:val="2744"/>
        </w:trPr>
        <w:tc>
          <w:tcPr>
            <w:tcW w:w="1984" w:type="dxa"/>
          </w:tcPr>
          <w:p w14:paraId="0EE078E3" w14:textId="3C64DCBC" w:rsidR="00B94810" w:rsidRDefault="001841AD" w:rsidP="00B94810">
            <w:pPr>
              <w:pStyle w:val="ListParagraph"/>
              <w:ind w:left="0"/>
              <w:rPr>
                <w:rFonts w:ascii="Arial" w:hAnsi="Arial" w:cs="Arial"/>
                <w:sz w:val="24"/>
                <w:szCs w:val="24"/>
              </w:rPr>
            </w:pPr>
            <w:r>
              <w:rPr>
                <w:rFonts w:ascii="Arial" w:hAnsi="Arial" w:cs="Arial"/>
                <w:sz w:val="24"/>
                <w:szCs w:val="24"/>
              </w:rPr>
              <w:t xml:space="preserve">To improve the use of ICT </w:t>
            </w:r>
            <w:r w:rsidR="00590E87">
              <w:rPr>
                <w:rFonts w:ascii="Arial" w:hAnsi="Arial" w:cs="Arial"/>
                <w:sz w:val="24"/>
                <w:szCs w:val="24"/>
              </w:rPr>
              <w:t>within lessons. (QTS Standard S2.5)</w:t>
            </w:r>
          </w:p>
        </w:tc>
        <w:tc>
          <w:tcPr>
            <w:tcW w:w="2122" w:type="dxa"/>
          </w:tcPr>
          <w:p w14:paraId="2A0D5B75" w14:textId="0BBF12B0" w:rsidR="00B94810" w:rsidRPr="00882F71" w:rsidRDefault="00882F71" w:rsidP="00882F71">
            <w:pPr>
              <w:rPr>
                <w:rFonts w:ascii="Arial" w:hAnsi="Arial" w:cs="Arial"/>
                <w:sz w:val="24"/>
                <w:szCs w:val="24"/>
              </w:rPr>
            </w:pPr>
            <w:r w:rsidRPr="00882F71">
              <w:rPr>
                <w:rFonts w:ascii="Arial" w:hAnsi="Arial" w:cs="Arial"/>
                <w:sz w:val="24"/>
                <w:szCs w:val="24"/>
              </w:rPr>
              <w:t>(</w:t>
            </w:r>
            <w:proofErr w:type="spellStart"/>
            <w:r w:rsidRPr="00882F71">
              <w:rPr>
                <w:rFonts w:ascii="Arial" w:hAnsi="Arial" w:cs="Arial"/>
                <w:sz w:val="24"/>
                <w:szCs w:val="24"/>
              </w:rPr>
              <w:t>i</w:t>
            </w:r>
            <w:proofErr w:type="spellEnd"/>
            <w:r>
              <w:rPr>
                <w:rFonts w:ascii="Arial" w:hAnsi="Arial" w:cs="Arial"/>
                <w:sz w:val="24"/>
                <w:szCs w:val="24"/>
              </w:rPr>
              <w:t xml:space="preserve">) </w:t>
            </w:r>
            <w:r w:rsidR="001C04A7" w:rsidRPr="00882F71">
              <w:rPr>
                <w:rFonts w:ascii="Arial" w:hAnsi="Arial" w:cs="Arial"/>
                <w:sz w:val="24"/>
                <w:szCs w:val="24"/>
              </w:rPr>
              <w:t xml:space="preserve">Use ICT effectively </w:t>
            </w:r>
            <w:r w:rsidRPr="00882F71">
              <w:rPr>
                <w:rFonts w:ascii="Arial" w:hAnsi="Arial" w:cs="Arial"/>
                <w:sz w:val="24"/>
                <w:szCs w:val="24"/>
              </w:rPr>
              <w:t>to teach my lessons.</w:t>
            </w:r>
          </w:p>
          <w:p w14:paraId="548A6897" w14:textId="4C19CB23" w:rsidR="00882F71" w:rsidRPr="002D0417" w:rsidRDefault="002D0417" w:rsidP="00882F71">
            <w:pPr>
              <w:rPr>
                <w:rFonts w:ascii="Arial" w:hAnsi="Arial" w:cs="Arial"/>
                <w:sz w:val="24"/>
                <w:szCs w:val="24"/>
              </w:rPr>
            </w:pPr>
            <w:r>
              <w:rPr>
                <w:rFonts w:ascii="Arial" w:hAnsi="Arial" w:cs="Arial"/>
                <w:sz w:val="24"/>
                <w:szCs w:val="24"/>
              </w:rPr>
              <w:t xml:space="preserve">(ii) Encourage my pupils to use ICT </w:t>
            </w:r>
            <w:r w:rsidR="002453DC">
              <w:rPr>
                <w:rFonts w:ascii="Arial" w:hAnsi="Arial" w:cs="Arial"/>
                <w:sz w:val="24"/>
                <w:szCs w:val="24"/>
              </w:rPr>
              <w:t>in their lessons by setting tasks on My Maths.</w:t>
            </w:r>
          </w:p>
        </w:tc>
        <w:tc>
          <w:tcPr>
            <w:tcW w:w="2889" w:type="dxa"/>
          </w:tcPr>
          <w:p w14:paraId="60EFA93D" w14:textId="365EFD4D" w:rsidR="00B94810" w:rsidRDefault="002453DC" w:rsidP="002453DC">
            <w:pPr>
              <w:pStyle w:val="ListParagraph"/>
              <w:numPr>
                <w:ilvl w:val="0"/>
                <w:numId w:val="8"/>
              </w:numPr>
              <w:rPr>
                <w:rFonts w:ascii="Arial" w:hAnsi="Arial" w:cs="Arial"/>
                <w:sz w:val="24"/>
                <w:szCs w:val="24"/>
              </w:rPr>
            </w:pPr>
            <w:r>
              <w:rPr>
                <w:rFonts w:ascii="Arial" w:hAnsi="Arial" w:cs="Arial"/>
                <w:sz w:val="24"/>
                <w:szCs w:val="24"/>
              </w:rPr>
              <w:t xml:space="preserve">Improved </w:t>
            </w:r>
            <w:r w:rsidR="00D460DD">
              <w:rPr>
                <w:rFonts w:ascii="Arial" w:hAnsi="Arial" w:cs="Arial"/>
                <w:sz w:val="24"/>
                <w:szCs w:val="24"/>
              </w:rPr>
              <w:t>interactive teaching</w:t>
            </w:r>
            <w:r w:rsidR="00C1063B">
              <w:rPr>
                <w:rFonts w:ascii="Arial" w:hAnsi="Arial" w:cs="Arial"/>
                <w:sz w:val="24"/>
                <w:szCs w:val="24"/>
              </w:rPr>
              <w:t>.</w:t>
            </w:r>
          </w:p>
          <w:p w14:paraId="5CDB57AC" w14:textId="7528411F" w:rsidR="00D460DD" w:rsidRDefault="00D460DD" w:rsidP="002453DC">
            <w:pPr>
              <w:pStyle w:val="ListParagraph"/>
              <w:numPr>
                <w:ilvl w:val="0"/>
                <w:numId w:val="8"/>
              </w:numPr>
              <w:rPr>
                <w:rFonts w:ascii="Arial" w:hAnsi="Arial" w:cs="Arial"/>
                <w:sz w:val="24"/>
                <w:szCs w:val="24"/>
              </w:rPr>
            </w:pPr>
            <w:r>
              <w:rPr>
                <w:rFonts w:ascii="Arial" w:hAnsi="Arial" w:cs="Arial"/>
                <w:sz w:val="24"/>
                <w:szCs w:val="24"/>
              </w:rPr>
              <w:t>Increased amount of ICT based work for pupils</w:t>
            </w:r>
            <w:r w:rsidR="00C1063B">
              <w:rPr>
                <w:rFonts w:ascii="Arial" w:hAnsi="Arial" w:cs="Arial"/>
                <w:sz w:val="24"/>
                <w:szCs w:val="24"/>
              </w:rPr>
              <w:t>.</w:t>
            </w:r>
          </w:p>
        </w:tc>
        <w:tc>
          <w:tcPr>
            <w:tcW w:w="1701" w:type="dxa"/>
          </w:tcPr>
          <w:p w14:paraId="65BF541F" w14:textId="18F319E3" w:rsidR="00B94810" w:rsidRDefault="00785A70" w:rsidP="00B94810">
            <w:pPr>
              <w:pStyle w:val="ListParagraph"/>
              <w:ind w:left="0"/>
              <w:rPr>
                <w:rFonts w:ascii="Arial" w:hAnsi="Arial" w:cs="Arial"/>
                <w:sz w:val="24"/>
                <w:szCs w:val="24"/>
              </w:rPr>
            </w:pPr>
            <w:r>
              <w:rPr>
                <w:rFonts w:ascii="Arial" w:hAnsi="Arial" w:cs="Arial"/>
                <w:sz w:val="24"/>
                <w:szCs w:val="24"/>
              </w:rPr>
              <w:t>19</w:t>
            </w:r>
            <w:r w:rsidRPr="00785A70">
              <w:rPr>
                <w:rFonts w:ascii="Arial" w:hAnsi="Arial" w:cs="Arial"/>
                <w:sz w:val="24"/>
                <w:szCs w:val="24"/>
                <w:vertAlign w:val="superscript"/>
              </w:rPr>
              <w:t>th</w:t>
            </w:r>
            <w:r>
              <w:rPr>
                <w:rFonts w:ascii="Arial" w:hAnsi="Arial" w:cs="Arial"/>
                <w:sz w:val="24"/>
                <w:szCs w:val="24"/>
              </w:rPr>
              <w:t xml:space="preserve"> November 2018</w:t>
            </w:r>
          </w:p>
        </w:tc>
      </w:tr>
      <w:tr w:rsidR="00B94810" w14:paraId="15A6B67B" w14:textId="77777777" w:rsidTr="009579BE">
        <w:trPr>
          <w:trHeight w:val="3398"/>
        </w:trPr>
        <w:tc>
          <w:tcPr>
            <w:tcW w:w="1984" w:type="dxa"/>
          </w:tcPr>
          <w:p w14:paraId="5EBE51DA" w14:textId="30149FC5" w:rsidR="00B94810" w:rsidRDefault="00785A70" w:rsidP="00B94810">
            <w:pPr>
              <w:pStyle w:val="ListParagraph"/>
              <w:ind w:left="0"/>
              <w:rPr>
                <w:rFonts w:ascii="Arial" w:hAnsi="Arial" w:cs="Arial"/>
                <w:sz w:val="24"/>
                <w:szCs w:val="24"/>
              </w:rPr>
            </w:pPr>
            <w:r>
              <w:rPr>
                <w:rFonts w:ascii="Arial" w:hAnsi="Arial" w:cs="Arial"/>
                <w:sz w:val="24"/>
                <w:szCs w:val="24"/>
              </w:rPr>
              <w:t xml:space="preserve">To improve working relationships with teaching assistants (QTS Standard </w:t>
            </w:r>
            <w:r w:rsidR="00A96CE5">
              <w:rPr>
                <w:rFonts w:ascii="Arial" w:hAnsi="Arial" w:cs="Arial"/>
                <w:sz w:val="24"/>
                <w:szCs w:val="24"/>
              </w:rPr>
              <w:t>S3.3.13)</w:t>
            </w:r>
          </w:p>
        </w:tc>
        <w:tc>
          <w:tcPr>
            <w:tcW w:w="2122" w:type="dxa"/>
          </w:tcPr>
          <w:p w14:paraId="441003B0" w14:textId="1D1D0386" w:rsidR="00B94810" w:rsidRPr="00A96CE5" w:rsidRDefault="00A96CE5" w:rsidP="00A96CE5">
            <w:pPr>
              <w:rPr>
                <w:rFonts w:ascii="Arial" w:hAnsi="Arial" w:cs="Arial"/>
                <w:sz w:val="24"/>
                <w:szCs w:val="24"/>
              </w:rPr>
            </w:pPr>
            <w:r w:rsidRPr="00A96CE5">
              <w:rPr>
                <w:rFonts w:ascii="Arial" w:hAnsi="Arial" w:cs="Arial"/>
                <w:sz w:val="24"/>
                <w:szCs w:val="24"/>
              </w:rPr>
              <w:t>(</w:t>
            </w:r>
            <w:proofErr w:type="spellStart"/>
            <w:r w:rsidRPr="00A96CE5">
              <w:rPr>
                <w:rFonts w:ascii="Arial" w:hAnsi="Arial" w:cs="Arial"/>
                <w:sz w:val="24"/>
                <w:szCs w:val="24"/>
              </w:rPr>
              <w:t>i</w:t>
            </w:r>
            <w:proofErr w:type="spellEnd"/>
            <w:r>
              <w:rPr>
                <w:rFonts w:ascii="Arial" w:hAnsi="Arial" w:cs="Arial"/>
                <w:sz w:val="24"/>
                <w:szCs w:val="24"/>
              </w:rPr>
              <w:t xml:space="preserve">) </w:t>
            </w:r>
            <w:r w:rsidRPr="00A96CE5">
              <w:rPr>
                <w:rFonts w:ascii="Arial" w:hAnsi="Arial" w:cs="Arial"/>
                <w:sz w:val="24"/>
                <w:szCs w:val="24"/>
              </w:rPr>
              <w:t>Send lesson plans to teaching assistants before lessons.</w:t>
            </w:r>
          </w:p>
          <w:p w14:paraId="202A0898" w14:textId="77777777" w:rsidR="00A96CE5" w:rsidRDefault="00A96CE5" w:rsidP="00A96CE5">
            <w:pPr>
              <w:rPr>
                <w:rFonts w:ascii="Arial" w:hAnsi="Arial" w:cs="Arial"/>
                <w:sz w:val="24"/>
                <w:szCs w:val="24"/>
              </w:rPr>
            </w:pPr>
            <w:r>
              <w:rPr>
                <w:rFonts w:ascii="Arial" w:hAnsi="Arial" w:cs="Arial"/>
                <w:sz w:val="24"/>
                <w:szCs w:val="24"/>
              </w:rPr>
              <w:t xml:space="preserve">(ii) Have discussions </w:t>
            </w:r>
            <w:r w:rsidR="002A7A93">
              <w:rPr>
                <w:rFonts w:ascii="Arial" w:hAnsi="Arial" w:cs="Arial"/>
                <w:sz w:val="24"/>
                <w:szCs w:val="24"/>
              </w:rPr>
              <w:t>with teaching assistants to find out the needs of individual pupils.</w:t>
            </w:r>
          </w:p>
          <w:p w14:paraId="4656EF56" w14:textId="0144B8C7" w:rsidR="002A7A93" w:rsidRPr="002A7A93" w:rsidRDefault="002A7A93" w:rsidP="002A7A93">
            <w:pPr>
              <w:rPr>
                <w:rFonts w:ascii="Arial" w:hAnsi="Arial" w:cs="Arial"/>
                <w:sz w:val="24"/>
                <w:szCs w:val="24"/>
              </w:rPr>
            </w:pPr>
            <w:r w:rsidRPr="002A7A93">
              <w:rPr>
                <w:rFonts w:ascii="Arial" w:hAnsi="Arial" w:cs="Arial"/>
                <w:sz w:val="24"/>
                <w:szCs w:val="24"/>
              </w:rPr>
              <w:t>(iii</w:t>
            </w:r>
            <w:r>
              <w:rPr>
                <w:rFonts w:ascii="Arial" w:hAnsi="Arial" w:cs="Arial"/>
                <w:sz w:val="24"/>
                <w:szCs w:val="24"/>
              </w:rPr>
              <w:t xml:space="preserve">) Involve </w:t>
            </w:r>
            <w:r w:rsidR="00BE6881">
              <w:rPr>
                <w:rFonts w:ascii="Arial" w:hAnsi="Arial" w:cs="Arial"/>
                <w:sz w:val="24"/>
                <w:szCs w:val="24"/>
              </w:rPr>
              <w:t>teaching assistants within the lesson</w:t>
            </w:r>
          </w:p>
        </w:tc>
        <w:tc>
          <w:tcPr>
            <w:tcW w:w="2889" w:type="dxa"/>
          </w:tcPr>
          <w:p w14:paraId="2AA0597D" w14:textId="77777777" w:rsidR="00B94810" w:rsidRDefault="00BE6881" w:rsidP="00BE6881">
            <w:pPr>
              <w:pStyle w:val="ListParagraph"/>
              <w:numPr>
                <w:ilvl w:val="0"/>
                <w:numId w:val="11"/>
              </w:numPr>
              <w:rPr>
                <w:rFonts w:ascii="Arial" w:hAnsi="Arial" w:cs="Arial"/>
                <w:sz w:val="24"/>
                <w:szCs w:val="24"/>
              </w:rPr>
            </w:pPr>
            <w:r>
              <w:rPr>
                <w:rFonts w:ascii="Arial" w:hAnsi="Arial" w:cs="Arial"/>
                <w:sz w:val="24"/>
                <w:szCs w:val="24"/>
              </w:rPr>
              <w:t>Improved communication between the teacher and teaching assistants.</w:t>
            </w:r>
          </w:p>
          <w:p w14:paraId="1028999A" w14:textId="1575F405" w:rsidR="00BE6881" w:rsidRDefault="00C1063B" w:rsidP="00BE6881">
            <w:pPr>
              <w:pStyle w:val="ListParagraph"/>
              <w:numPr>
                <w:ilvl w:val="0"/>
                <w:numId w:val="11"/>
              </w:numPr>
              <w:rPr>
                <w:rFonts w:ascii="Arial" w:hAnsi="Arial" w:cs="Arial"/>
                <w:sz w:val="24"/>
                <w:szCs w:val="24"/>
              </w:rPr>
            </w:pPr>
            <w:r>
              <w:rPr>
                <w:rFonts w:ascii="Arial" w:hAnsi="Arial" w:cs="Arial"/>
                <w:sz w:val="24"/>
                <w:szCs w:val="24"/>
              </w:rPr>
              <w:t>Increased involvement of teaching assistants within the lesson.</w:t>
            </w:r>
          </w:p>
        </w:tc>
        <w:tc>
          <w:tcPr>
            <w:tcW w:w="1701" w:type="dxa"/>
          </w:tcPr>
          <w:p w14:paraId="009956E1" w14:textId="69090D13" w:rsidR="00B94810" w:rsidRDefault="001F799A" w:rsidP="00B94810">
            <w:pPr>
              <w:pStyle w:val="ListParagraph"/>
              <w:ind w:left="0"/>
              <w:rPr>
                <w:rFonts w:ascii="Arial" w:hAnsi="Arial" w:cs="Arial"/>
                <w:sz w:val="24"/>
                <w:szCs w:val="24"/>
              </w:rPr>
            </w:pPr>
            <w:r>
              <w:rPr>
                <w:rFonts w:ascii="Arial" w:hAnsi="Arial" w:cs="Arial"/>
                <w:sz w:val="24"/>
                <w:szCs w:val="24"/>
              </w:rPr>
              <w:t>10</w:t>
            </w:r>
            <w:r w:rsidRPr="001F799A">
              <w:rPr>
                <w:rFonts w:ascii="Arial" w:hAnsi="Arial" w:cs="Arial"/>
                <w:sz w:val="24"/>
                <w:szCs w:val="24"/>
                <w:vertAlign w:val="superscript"/>
              </w:rPr>
              <w:t>th</w:t>
            </w:r>
            <w:r>
              <w:rPr>
                <w:rFonts w:ascii="Arial" w:hAnsi="Arial" w:cs="Arial"/>
                <w:sz w:val="24"/>
                <w:szCs w:val="24"/>
              </w:rPr>
              <w:t xml:space="preserve"> December 2018</w:t>
            </w:r>
          </w:p>
        </w:tc>
      </w:tr>
      <w:tr w:rsidR="00B94810" w14:paraId="5920258A" w14:textId="77777777" w:rsidTr="00BA7B74">
        <w:trPr>
          <w:trHeight w:val="3673"/>
        </w:trPr>
        <w:tc>
          <w:tcPr>
            <w:tcW w:w="1984" w:type="dxa"/>
          </w:tcPr>
          <w:p w14:paraId="37B33DC3" w14:textId="364429D8" w:rsidR="00B94810" w:rsidRDefault="001F799A" w:rsidP="00B94810">
            <w:pPr>
              <w:pStyle w:val="ListParagraph"/>
              <w:ind w:left="0"/>
              <w:rPr>
                <w:rFonts w:ascii="Arial" w:hAnsi="Arial" w:cs="Arial"/>
                <w:sz w:val="24"/>
                <w:szCs w:val="24"/>
              </w:rPr>
            </w:pPr>
            <w:r>
              <w:rPr>
                <w:rFonts w:ascii="Arial" w:hAnsi="Arial" w:cs="Arial"/>
                <w:sz w:val="24"/>
                <w:szCs w:val="24"/>
              </w:rPr>
              <w:t xml:space="preserve">Strategies for classroom management (QTS Standard </w:t>
            </w:r>
            <w:r w:rsidR="00D57D85">
              <w:rPr>
                <w:rFonts w:ascii="Arial" w:hAnsi="Arial" w:cs="Arial"/>
                <w:sz w:val="24"/>
                <w:szCs w:val="24"/>
              </w:rPr>
              <w:t>S2.7)</w:t>
            </w:r>
          </w:p>
        </w:tc>
        <w:tc>
          <w:tcPr>
            <w:tcW w:w="2122" w:type="dxa"/>
          </w:tcPr>
          <w:p w14:paraId="46C2D9B6" w14:textId="4EA75CFC" w:rsidR="00B94810" w:rsidRPr="00D57D85" w:rsidRDefault="00D57D85" w:rsidP="00D57D85">
            <w:pPr>
              <w:rPr>
                <w:rFonts w:ascii="Arial" w:hAnsi="Arial" w:cs="Arial"/>
                <w:sz w:val="24"/>
                <w:szCs w:val="24"/>
              </w:rPr>
            </w:pPr>
            <w:r w:rsidRPr="00D57D85">
              <w:rPr>
                <w:rFonts w:ascii="Arial" w:hAnsi="Arial" w:cs="Arial"/>
                <w:sz w:val="24"/>
                <w:szCs w:val="24"/>
              </w:rPr>
              <w:t>(</w:t>
            </w:r>
            <w:proofErr w:type="spellStart"/>
            <w:r w:rsidRPr="00D57D85">
              <w:rPr>
                <w:rFonts w:ascii="Arial" w:hAnsi="Arial" w:cs="Arial"/>
                <w:sz w:val="24"/>
                <w:szCs w:val="24"/>
              </w:rPr>
              <w:t>i</w:t>
            </w:r>
            <w:proofErr w:type="spellEnd"/>
            <w:r>
              <w:rPr>
                <w:rFonts w:ascii="Arial" w:hAnsi="Arial" w:cs="Arial"/>
                <w:sz w:val="24"/>
                <w:szCs w:val="24"/>
              </w:rPr>
              <w:t xml:space="preserve">) </w:t>
            </w:r>
            <w:r w:rsidRPr="00D57D85">
              <w:rPr>
                <w:rFonts w:ascii="Arial" w:hAnsi="Arial" w:cs="Arial"/>
                <w:sz w:val="24"/>
                <w:szCs w:val="24"/>
              </w:rPr>
              <w:t>Understand the school’s policy for bad behaviour</w:t>
            </w:r>
          </w:p>
          <w:p w14:paraId="56B6D19D" w14:textId="77777777" w:rsidR="00D57D85" w:rsidRDefault="00D57D85" w:rsidP="00D57D85">
            <w:pPr>
              <w:rPr>
                <w:rFonts w:ascii="Arial" w:hAnsi="Arial" w:cs="Arial"/>
                <w:sz w:val="24"/>
                <w:szCs w:val="24"/>
              </w:rPr>
            </w:pPr>
            <w:r>
              <w:rPr>
                <w:rFonts w:ascii="Arial" w:hAnsi="Arial" w:cs="Arial"/>
                <w:sz w:val="24"/>
                <w:szCs w:val="24"/>
              </w:rPr>
              <w:t xml:space="preserve">(ii) Plan to create </w:t>
            </w:r>
            <w:r w:rsidR="00316C77">
              <w:rPr>
                <w:rFonts w:ascii="Arial" w:hAnsi="Arial" w:cs="Arial"/>
                <w:sz w:val="24"/>
                <w:szCs w:val="24"/>
              </w:rPr>
              <w:t>engaging lessons to keep student focus</w:t>
            </w:r>
          </w:p>
          <w:p w14:paraId="72554634" w14:textId="480B8455" w:rsidR="00316C77" w:rsidRPr="00316C77" w:rsidRDefault="00316C77" w:rsidP="00316C77">
            <w:pPr>
              <w:rPr>
                <w:rFonts w:ascii="Arial" w:hAnsi="Arial" w:cs="Arial"/>
                <w:sz w:val="24"/>
                <w:szCs w:val="24"/>
              </w:rPr>
            </w:pPr>
            <w:r w:rsidRPr="00316C77">
              <w:rPr>
                <w:rFonts w:ascii="Arial" w:hAnsi="Arial" w:cs="Arial"/>
                <w:sz w:val="24"/>
                <w:szCs w:val="24"/>
              </w:rPr>
              <w:t>(iii</w:t>
            </w:r>
            <w:r>
              <w:rPr>
                <w:rFonts w:ascii="Arial" w:hAnsi="Arial" w:cs="Arial"/>
                <w:sz w:val="24"/>
                <w:szCs w:val="24"/>
              </w:rPr>
              <w:t>) Observe good strategies for classroom management</w:t>
            </w:r>
            <w:r w:rsidR="00B54D00">
              <w:rPr>
                <w:rFonts w:ascii="Arial" w:hAnsi="Arial" w:cs="Arial"/>
                <w:sz w:val="24"/>
                <w:szCs w:val="24"/>
              </w:rPr>
              <w:t>.</w:t>
            </w:r>
          </w:p>
        </w:tc>
        <w:tc>
          <w:tcPr>
            <w:tcW w:w="2889" w:type="dxa"/>
          </w:tcPr>
          <w:p w14:paraId="61173E87" w14:textId="53C69C88" w:rsidR="00B94810" w:rsidRDefault="00B54D00" w:rsidP="00B54D00">
            <w:pPr>
              <w:pStyle w:val="ListParagraph"/>
              <w:numPr>
                <w:ilvl w:val="0"/>
                <w:numId w:val="14"/>
              </w:numPr>
              <w:rPr>
                <w:rFonts w:ascii="Arial" w:hAnsi="Arial" w:cs="Arial"/>
                <w:sz w:val="24"/>
                <w:szCs w:val="24"/>
              </w:rPr>
            </w:pPr>
            <w:r>
              <w:rPr>
                <w:rFonts w:ascii="Arial" w:hAnsi="Arial" w:cs="Arial"/>
                <w:sz w:val="24"/>
                <w:szCs w:val="24"/>
              </w:rPr>
              <w:t>Pupils being engaged and motivated to do their work.</w:t>
            </w:r>
          </w:p>
          <w:p w14:paraId="2A9323FF" w14:textId="77777777" w:rsidR="00B54D00" w:rsidRDefault="00B54D00" w:rsidP="00B54D00">
            <w:pPr>
              <w:pStyle w:val="ListParagraph"/>
              <w:numPr>
                <w:ilvl w:val="0"/>
                <w:numId w:val="14"/>
              </w:numPr>
              <w:rPr>
                <w:rFonts w:ascii="Arial" w:hAnsi="Arial" w:cs="Arial"/>
                <w:sz w:val="24"/>
                <w:szCs w:val="24"/>
              </w:rPr>
            </w:pPr>
            <w:r>
              <w:rPr>
                <w:rFonts w:ascii="Arial" w:hAnsi="Arial" w:cs="Arial"/>
                <w:sz w:val="24"/>
                <w:szCs w:val="24"/>
              </w:rPr>
              <w:t xml:space="preserve">Good behaviour </w:t>
            </w:r>
            <w:r w:rsidR="00D5374F">
              <w:rPr>
                <w:rFonts w:ascii="Arial" w:hAnsi="Arial" w:cs="Arial"/>
                <w:sz w:val="24"/>
                <w:szCs w:val="24"/>
              </w:rPr>
              <w:t>from pupils.</w:t>
            </w:r>
          </w:p>
          <w:p w14:paraId="4C7331AD" w14:textId="1B96812C" w:rsidR="00D5374F" w:rsidRDefault="00D5374F" w:rsidP="00B54D00">
            <w:pPr>
              <w:pStyle w:val="ListParagraph"/>
              <w:numPr>
                <w:ilvl w:val="0"/>
                <w:numId w:val="14"/>
              </w:numPr>
              <w:rPr>
                <w:rFonts w:ascii="Arial" w:hAnsi="Arial" w:cs="Arial"/>
                <w:sz w:val="24"/>
                <w:szCs w:val="24"/>
              </w:rPr>
            </w:pPr>
            <w:r>
              <w:rPr>
                <w:rFonts w:ascii="Arial" w:hAnsi="Arial" w:cs="Arial"/>
                <w:sz w:val="24"/>
                <w:szCs w:val="24"/>
              </w:rPr>
              <w:t>Bad behaviour dealt with accordingly.</w:t>
            </w:r>
          </w:p>
        </w:tc>
        <w:tc>
          <w:tcPr>
            <w:tcW w:w="1701" w:type="dxa"/>
          </w:tcPr>
          <w:p w14:paraId="7A458C31" w14:textId="68E39CF3" w:rsidR="00B94810" w:rsidRDefault="00D5374F" w:rsidP="00B94810">
            <w:pPr>
              <w:pStyle w:val="ListParagraph"/>
              <w:ind w:left="0"/>
              <w:rPr>
                <w:rFonts w:ascii="Arial" w:hAnsi="Arial" w:cs="Arial"/>
                <w:sz w:val="24"/>
                <w:szCs w:val="24"/>
              </w:rPr>
            </w:pPr>
            <w:r>
              <w:rPr>
                <w:rFonts w:ascii="Arial" w:hAnsi="Arial" w:cs="Arial"/>
                <w:sz w:val="24"/>
                <w:szCs w:val="24"/>
              </w:rPr>
              <w:t>10</w:t>
            </w:r>
            <w:r w:rsidRPr="00D5374F">
              <w:rPr>
                <w:rFonts w:ascii="Arial" w:hAnsi="Arial" w:cs="Arial"/>
                <w:sz w:val="24"/>
                <w:szCs w:val="24"/>
                <w:vertAlign w:val="superscript"/>
              </w:rPr>
              <w:t>th</w:t>
            </w:r>
            <w:r>
              <w:rPr>
                <w:rFonts w:ascii="Arial" w:hAnsi="Arial" w:cs="Arial"/>
                <w:sz w:val="24"/>
                <w:szCs w:val="24"/>
              </w:rPr>
              <w:t xml:space="preserve"> December 2018</w:t>
            </w:r>
          </w:p>
        </w:tc>
      </w:tr>
    </w:tbl>
    <w:p w14:paraId="1D2D32FB" w14:textId="6A099482" w:rsidR="006A48DA" w:rsidRDefault="006A48DA" w:rsidP="00D16D70">
      <w:pPr>
        <w:pStyle w:val="ListParagraph"/>
        <w:ind w:left="1080"/>
        <w:rPr>
          <w:rFonts w:ascii="Arial" w:hAnsi="Arial" w:cs="Arial"/>
          <w:sz w:val="24"/>
          <w:szCs w:val="24"/>
        </w:rPr>
      </w:pPr>
    </w:p>
    <w:p w14:paraId="0C934175" w14:textId="77777777" w:rsidR="006A48DA" w:rsidRDefault="006A48DA" w:rsidP="00D16D70">
      <w:pPr>
        <w:pStyle w:val="ListParagraph"/>
        <w:ind w:left="1080"/>
        <w:rPr>
          <w:rFonts w:ascii="Arial" w:hAnsi="Arial" w:cs="Arial"/>
          <w:sz w:val="24"/>
          <w:szCs w:val="24"/>
        </w:rPr>
      </w:pPr>
    </w:p>
    <w:p w14:paraId="03AEBFA5" w14:textId="77777777" w:rsidR="00D16D70" w:rsidRDefault="00D16D70" w:rsidP="00D16D70">
      <w:pPr>
        <w:pStyle w:val="ListParagraph"/>
        <w:ind w:left="1080"/>
        <w:rPr>
          <w:rFonts w:ascii="Arial" w:hAnsi="Arial" w:cs="Arial"/>
          <w:sz w:val="24"/>
          <w:szCs w:val="24"/>
        </w:rPr>
      </w:pPr>
    </w:p>
    <w:p w14:paraId="620C3D8C" w14:textId="1DD94D2D" w:rsidR="006E6623" w:rsidRDefault="006E6623" w:rsidP="006E6623">
      <w:pPr>
        <w:pStyle w:val="ListParagraph"/>
        <w:ind w:left="1080"/>
        <w:jc w:val="right"/>
        <w:rPr>
          <w:rFonts w:ascii="Arial" w:hAnsi="Arial" w:cs="Arial"/>
          <w:sz w:val="24"/>
          <w:szCs w:val="24"/>
        </w:rPr>
      </w:pPr>
    </w:p>
    <w:p w14:paraId="3472741E" w14:textId="0229AC32" w:rsidR="006E6623" w:rsidRDefault="006E6623">
      <w:pPr>
        <w:rPr>
          <w:rFonts w:ascii="Arial" w:hAnsi="Arial" w:cs="Arial"/>
          <w:b/>
          <w:sz w:val="24"/>
          <w:szCs w:val="24"/>
          <w:u w:val="single"/>
        </w:rPr>
      </w:pPr>
      <w:r>
        <w:rPr>
          <w:rFonts w:ascii="Arial" w:hAnsi="Arial" w:cs="Arial"/>
          <w:sz w:val="24"/>
          <w:szCs w:val="24"/>
        </w:rPr>
        <w:br w:type="page"/>
      </w:r>
      <w:r>
        <w:rPr>
          <w:rFonts w:ascii="Arial" w:hAnsi="Arial" w:cs="Arial"/>
          <w:b/>
          <w:sz w:val="24"/>
          <w:szCs w:val="24"/>
          <w:u w:val="single"/>
        </w:rPr>
        <w:lastRenderedPageBreak/>
        <w:t>Bibliography:</w:t>
      </w:r>
    </w:p>
    <w:p w14:paraId="13BF9FC8" w14:textId="4E5CE78F" w:rsidR="008171F9" w:rsidRPr="007B2E88" w:rsidRDefault="008171F9" w:rsidP="008171F9">
      <w:pPr>
        <w:pStyle w:val="ListParagraph"/>
        <w:numPr>
          <w:ilvl w:val="0"/>
          <w:numId w:val="17"/>
        </w:numPr>
        <w:rPr>
          <w:rFonts w:ascii="Arial" w:hAnsi="Arial" w:cs="Arial"/>
          <w:b/>
          <w:sz w:val="24"/>
          <w:szCs w:val="24"/>
          <w:u w:val="single"/>
        </w:rPr>
      </w:pPr>
      <w:r>
        <w:rPr>
          <w:rFonts w:ascii="Arial" w:hAnsi="Arial" w:cs="Arial"/>
          <w:sz w:val="24"/>
          <w:szCs w:val="24"/>
        </w:rPr>
        <w:t>Allison</w:t>
      </w:r>
      <w:r w:rsidR="00B765FC">
        <w:rPr>
          <w:rFonts w:ascii="Arial" w:hAnsi="Arial" w:cs="Arial"/>
          <w:sz w:val="24"/>
          <w:szCs w:val="24"/>
        </w:rPr>
        <w:t xml:space="preserve">, S. </w:t>
      </w:r>
      <w:proofErr w:type="spellStart"/>
      <w:r w:rsidR="00B765FC">
        <w:rPr>
          <w:rFonts w:ascii="Arial" w:hAnsi="Arial" w:cs="Arial"/>
          <w:sz w:val="24"/>
          <w:szCs w:val="24"/>
        </w:rPr>
        <w:t>Tharby</w:t>
      </w:r>
      <w:proofErr w:type="spellEnd"/>
      <w:r w:rsidR="00B765FC">
        <w:rPr>
          <w:rFonts w:ascii="Arial" w:hAnsi="Arial" w:cs="Arial"/>
          <w:sz w:val="24"/>
          <w:szCs w:val="24"/>
        </w:rPr>
        <w:t xml:space="preserve">, A. (2015). Making every lesson </w:t>
      </w:r>
      <w:r w:rsidR="00521D33">
        <w:rPr>
          <w:rFonts w:ascii="Arial" w:hAnsi="Arial" w:cs="Arial"/>
          <w:sz w:val="24"/>
          <w:szCs w:val="24"/>
        </w:rPr>
        <w:t>count. Six principles to support great teaching and learning</w:t>
      </w:r>
      <w:r w:rsidR="00AC0B51">
        <w:rPr>
          <w:rFonts w:ascii="Arial" w:hAnsi="Arial" w:cs="Arial"/>
          <w:sz w:val="24"/>
          <w:szCs w:val="24"/>
        </w:rPr>
        <w:t>. Carmarthen: Crown House Publishing Ltd.</w:t>
      </w:r>
    </w:p>
    <w:p w14:paraId="5D2C4465" w14:textId="1CACBFC0" w:rsidR="007B2E88" w:rsidRPr="0099745E" w:rsidRDefault="007B2E88" w:rsidP="008171F9">
      <w:pPr>
        <w:pStyle w:val="ListParagraph"/>
        <w:numPr>
          <w:ilvl w:val="0"/>
          <w:numId w:val="17"/>
        </w:numPr>
        <w:rPr>
          <w:rFonts w:ascii="Arial" w:hAnsi="Arial" w:cs="Arial"/>
          <w:b/>
          <w:sz w:val="24"/>
          <w:szCs w:val="24"/>
          <w:u w:val="single"/>
        </w:rPr>
      </w:pPr>
      <w:r>
        <w:rPr>
          <w:rFonts w:ascii="Arial" w:hAnsi="Arial" w:cs="Arial"/>
          <w:sz w:val="24"/>
          <w:szCs w:val="24"/>
        </w:rPr>
        <w:t>Askew, M., Bliss, J.</w:t>
      </w:r>
      <w:r w:rsidR="007E2764">
        <w:rPr>
          <w:rFonts w:ascii="Arial" w:hAnsi="Arial" w:cs="Arial"/>
          <w:sz w:val="24"/>
          <w:szCs w:val="24"/>
        </w:rPr>
        <w:t xml:space="preserve"> and </w:t>
      </w:r>
      <w:proofErr w:type="spellStart"/>
      <w:r w:rsidR="007E2764">
        <w:rPr>
          <w:rFonts w:ascii="Arial" w:hAnsi="Arial" w:cs="Arial"/>
          <w:sz w:val="24"/>
          <w:szCs w:val="24"/>
        </w:rPr>
        <w:t>Macre</w:t>
      </w:r>
      <w:proofErr w:type="spellEnd"/>
      <w:r w:rsidR="007E2764">
        <w:rPr>
          <w:rFonts w:ascii="Arial" w:hAnsi="Arial" w:cs="Arial"/>
          <w:sz w:val="24"/>
          <w:szCs w:val="24"/>
        </w:rPr>
        <w:t xml:space="preserve">, S. (1995) ‘Scaffolding in mathematics science </w:t>
      </w:r>
      <w:r w:rsidR="00317156">
        <w:rPr>
          <w:rFonts w:ascii="Arial" w:hAnsi="Arial" w:cs="Arial"/>
          <w:sz w:val="24"/>
          <w:szCs w:val="24"/>
        </w:rPr>
        <w:t xml:space="preserve">and technology,’ in P. Murphy, M. </w:t>
      </w:r>
      <w:r w:rsidR="00193905">
        <w:rPr>
          <w:rFonts w:ascii="Arial" w:hAnsi="Arial" w:cs="Arial"/>
          <w:sz w:val="24"/>
          <w:szCs w:val="24"/>
        </w:rPr>
        <w:t xml:space="preserve">Selinger, J. Bourne and M. Briggs. (eds) Subject Learning in </w:t>
      </w:r>
      <w:r w:rsidR="001E0BD0">
        <w:rPr>
          <w:rFonts w:ascii="Arial" w:hAnsi="Arial" w:cs="Arial"/>
          <w:sz w:val="24"/>
          <w:szCs w:val="24"/>
        </w:rPr>
        <w:t>the Primary Curriculum, pp. 209-17</w:t>
      </w:r>
      <w:r w:rsidR="00D74061">
        <w:rPr>
          <w:rFonts w:ascii="Arial" w:hAnsi="Arial" w:cs="Arial"/>
          <w:sz w:val="24"/>
          <w:szCs w:val="24"/>
        </w:rPr>
        <w:t xml:space="preserve">, London: Routledge/OUP. </w:t>
      </w:r>
    </w:p>
    <w:p w14:paraId="2A44F88D" w14:textId="33C8874D" w:rsidR="0099745E" w:rsidRPr="008E3DE5" w:rsidRDefault="0099745E" w:rsidP="008171F9">
      <w:pPr>
        <w:pStyle w:val="ListParagraph"/>
        <w:numPr>
          <w:ilvl w:val="0"/>
          <w:numId w:val="17"/>
        </w:numPr>
        <w:rPr>
          <w:rFonts w:ascii="Arial" w:hAnsi="Arial" w:cs="Arial"/>
          <w:b/>
          <w:sz w:val="24"/>
          <w:szCs w:val="24"/>
          <w:u w:val="single"/>
        </w:rPr>
      </w:pPr>
      <w:r>
        <w:rPr>
          <w:rFonts w:ascii="Arial" w:hAnsi="Arial" w:cs="Arial"/>
          <w:sz w:val="24"/>
          <w:szCs w:val="24"/>
        </w:rPr>
        <w:t xml:space="preserve">Berry, J. </w:t>
      </w:r>
      <w:r w:rsidR="00163BE0">
        <w:rPr>
          <w:rFonts w:ascii="Arial" w:hAnsi="Arial" w:cs="Arial"/>
          <w:sz w:val="24"/>
          <w:szCs w:val="24"/>
        </w:rPr>
        <w:t xml:space="preserve">and Graham, T. (1991) ‘Using concept questions </w:t>
      </w:r>
      <w:r w:rsidR="00726533">
        <w:rPr>
          <w:rFonts w:ascii="Arial" w:hAnsi="Arial" w:cs="Arial"/>
          <w:sz w:val="24"/>
          <w:szCs w:val="24"/>
        </w:rPr>
        <w:t>in teaching mathematics’, International Journal of Mathematics Education</w:t>
      </w:r>
      <w:r w:rsidR="0036437E">
        <w:rPr>
          <w:rFonts w:ascii="Arial" w:hAnsi="Arial" w:cs="Arial"/>
          <w:sz w:val="24"/>
          <w:szCs w:val="24"/>
        </w:rPr>
        <w:t>, Science and Technology 22(5): 749-57.</w:t>
      </w:r>
    </w:p>
    <w:p w14:paraId="7E4C7854" w14:textId="4531A5A7" w:rsidR="008E3DE5" w:rsidRPr="00AF29D4" w:rsidRDefault="008E3DE5" w:rsidP="008171F9">
      <w:pPr>
        <w:pStyle w:val="ListParagraph"/>
        <w:numPr>
          <w:ilvl w:val="0"/>
          <w:numId w:val="17"/>
        </w:numPr>
        <w:rPr>
          <w:rFonts w:ascii="Arial" w:hAnsi="Arial" w:cs="Arial"/>
          <w:b/>
          <w:sz w:val="24"/>
          <w:szCs w:val="24"/>
          <w:u w:val="single"/>
        </w:rPr>
      </w:pPr>
      <w:r>
        <w:rPr>
          <w:rFonts w:ascii="Arial" w:hAnsi="Arial" w:cs="Arial"/>
          <w:sz w:val="24"/>
          <w:szCs w:val="24"/>
        </w:rPr>
        <w:t>Black</w:t>
      </w:r>
      <w:r w:rsidR="00B7200B">
        <w:rPr>
          <w:rFonts w:ascii="Arial" w:hAnsi="Arial" w:cs="Arial"/>
          <w:sz w:val="24"/>
          <w:szCs w:val="24"/>
        </w:rPr>
        <w:t xml:space="preserve">, P.J. and William, D. (1998) ‘Assessment </w:t>
      </w:r>
      <w:r w:rsidR="00623DD6">
        <w:rPr>
          <w:rFonts w:ascii="Arial" w:hAnsi="Arial" w:cs="Arial"/>
          <w:sz w:val="24"/>
          <w:szCs w:val="24"/>
        </w:rPr>
        <w:t xml:space="preserve">and classroom learning’, Assessment in Education: Principles </w:t>
      </w:r>
      <w:r w:rsidR="0099745E">
        <w:rPr>
          <w:rFonts w:ascii="Arial" w:hAnsi="Arial" w:cs="Arial"/>
          <w:sz w:val="24"/>
          <w:szCs w:val="24"/>
        </w:rPr>
        <w:t>Policy and Practice 5(1): 7-73.</w:t>
      </w:r>
    </w:p>
    <w:p w14:paraId="14F6C3A6" w14:textId="6E1EA5E5" w:rsidR="00AF29D4" w:rsidRPr="005718FE" w:rsidRDefault="00AF29D4" w:rsidP="008171F9">
      <w:pPr>
        <w:pStyle w:val="ListParagraph"/>
        <w:numPr>
          <w:ilvl w:val="0"/>
          <w:numId w:val="17"/>
        </w:numPr>
        <w:rPr>
          <w:rFonts w:ascii="Arial" w:hAnsi="Arial" w:cs="Arial"/>
          <w:b/>
          <w:sz w:val="24"/>
          <w:szCs w:val="24"/>
          <w:u w:val="single"/>
        </w:rPr>
      </w:pPr>
      <w:r>
        <w:rPr>
          <w:rFonts w:ascii="Arial" w:hAnsi="Arial" w:cs="Arial"/>
          <w:sz w:val="24"/>
          <w:szCs w:val="24"/>
        </w:rPr>
        <w:t>Bruner, J.S. (1985) ‘Vy</w:t>
      </w:r>
      <w:r w:rsidR="007D171A">
        <w:rPr>
          <w:rFonts w:ascii="Arial" w:hAnsi="Arial" w:cs="Arial"/>
          <w:sz w:val="24"/>
          <w:szCs w:val="24"/>
        </w:rPr>
        <w:t>gotsky: an historical and conceptual perspective’</w:t>
      </w:r>
      <w:r w:rsidR="00BE1D43">
        <w:rPr>
          <w:rFonts w:ascii="Arial" w:hAnsi="Arial" w:cs="Arial"/>
          <w:sz w:val="24"/>
          <w:szCs w:val="24"/>
        </w:rPr>
        <w:t xml:space="preserve">, in J.V. </w:t>
      </w:r>
      <w:proofErr w:type="spellStart"/>
      <w:r w:rsidR="00BE1D43">
        <w:rPr>
          <w:rFonts w:ascii="Arial" w:hAnsi="Arial" w:cs="Arial"/>
          <w:sz w:val="24"/>
          <w:szCs w:val="24"/>
        </w:rPr>
        <w:t>Wertsch</w:t>
      </w:r>
      <w:proofErr w:type="spellEnd"/>
      <w:r w:rsidR="00BE1D43">
        <w:rPr>
          <w:rFonts w:ascii="Arial" w:hAnsi="Arial" w:cs="Arial"/>
          <w:sz w:val="24"/>
          <w:szCs w:val="24"/>
        </w:rPr>
        <w:t xml:space="preserve"> (ed.) Culture</w:t>
      </w:r>
      <w:r w:rsidR="009C7A6F">
        <w:rPr>
          <w:rFonts w:ascii="Arial" w:hAnsi="Arial" w:cs="Arial"/>
          <w:sz w:val="24"/>
          <w:szCs w:val="24"/>
        </w:rPr>
        <w:t>, Communication and Cognition: Vygotskian Perspectives</w:t>
      </w:r>
      <w:r w:rsidR="000765E1">
        <w:rPr>
          <w:rFonts w:ascii="Arial" w:hAnsi="Arial" w:cs="Arial"/>
          <w:sz w:val="24"/>
          <w:szCs w:val="24"/>
        </w:rPr>
        <w:t>, pp 21-34, Cambridge: Cambridge University Press.</w:t>
      </w:r>
    </w:p>
    <w:p w14:paraId="28CF2A6B" w14:textId="6E08A3F2" w:rsidR="005718FE" w:rsidRPr="00477BBF" w:rsidRDefault="005718FE" w:rsidP="008171F9">
      <w:pPr>
        <w:pStyle w:val="ListParagraph"/>
        <w:numPr>
          <w:ilvl w:val="0"/>
          <w:numId w:val="17"/>
        </w:numPr>
        <w:rPr>
          <w:rFonts w:ascii="Arial" w:hAnsi="Arial" w:cs="Arial"/>
          <w:b/>
          <w:sz w:val="24"/>
          <w:szCs w:val="24"/>
          <w:u w:val="single"/>
        </w:rPr>
      </w:pPr>
      <w:r>
        <w:rPr>
          <w:rFonts w:ascii="Arial" w:hAnsi="Arial" w:cs="Arial"/>
          <w:sz w:val="24"/>
          <w:szCs w:val="24"/>
        </w:rPr>
        <w:t>Butler</w:t>
      </w:r>
      <w:r w:rsidR="00E77E2C">
        <w:rPr>
          <w:rFonts w:ascii="Arial" w:hAnsi="Arial" w:cs="Arial"/>
          <w:sz w:val="24"/>
          <w:szCs w:val="24"/>
        </w:rPr>
        <w:t xml:space="preserve">, R. (1998) ‘Determinants of help seeking: relations between perceived reasons </w:t>
      </w:r>
      <w:r w:rsidR="00E13421">
        <w:rPr>
          <w:rFonts w:ascii="Arial" w:hAnsi="Arial" w:cs="Arial"/>
          <w:sz w:val="24"/>
          <w:szCs w:val="24"/>
        </w:rPr>
        <w:t xml:space="preserve">for classroom help-avoidance and help-seeking behaviours </w:t>
      </w:r>
      <w:r w:rsidR="00CD54E1">
        <w:rPr>
          <w:rFonts w:ascii="Arial" w:hAnsi="Arial" w:cs="Arial"/>
          <w:sz w:val="24"/>
          <w:szCs w:val="24"/>
        </w:rPr>
        <w:t>in an experimental context’, Journal of Educational Psychology</w:t>
      </w:r>
      <w:r w:rsidR="00655231">
        <w:rPr>
          <w:rFonts w:ascii="Arial" w:hAnsi="Arial" w:cs="Arial"/>
          <w:sz w:val="24"/>
          <w:szCs w:val="24"/>
        </w:rPr>
        <w:t>, 85(1): 75-82.</w:t>
      </w:r>
    </w:p>
    <w:p w14:paraId="7BBF9A5B" w14:textId="1178DE42" w:rsidR="00477BBF" w:rsidRPr="00D02550" w:rsidRDefault="00477BBF" w:rsidP="008171F9">
      <w:pPr>
        <w:pStyle w:val="ListParagraph"/>
        <w:numPr>
          <w:ilvl w:val="0"/>
          <w:numId w:val="17"/>
        </w:numPr>
        <w:rPr>
          <w:rFonts w:ascii="Arial" w:hAnsi="Arial" w:cs="Arial"/>
          <w:b/>
          <w:sz w:val="24"/>
          <w:szCs w:val="24"/>
          <w:u w:val="single"/>
        </w:rPr>
      </w:pPr>
      <w:r>
        <w:rPr>
          <w:rFonts w:ascii="Arial" w:hAnsi="Arial" w:cs="Arial"/>
          <w:sz w:val="24"/>
          <w:szCs w:val="24"/>
        </w:rPr>
        <w:t>Chambers</w:t>
      </w:r>
      <w:r w:rsidR="0094115B">
        <w:rPr>
          <w:rFonts w:ascii="Arial" w:hAnsi="Arial" w:cs="Arial"/>
          <w:sz w:val="24"/>
          <w:szCs w:val="24"/>
        </w:rPr>
        <w:t xml:space="preserve">, P., </w:t>
      </w:r>
      <w:proofErr w:type="spellStart"/>
      <w:r w:rsidR="0094115B">
        <w:rPr>
          <w:rFonts w:ascii="Arial" w:hAnsi="Arial" w:cs="Arial"/>
          <w:sz w:val="24"/>
          <w:szCs w:val="24"/>
        </w:rPr>
        <w:t>Timlin</w:t>
      </w:r>
      <w:proofErr w:type="spellEnd"/>
      <w:r w:rsidR="0094115B">
        <w:rPr>
          <w:rFonts w:ascii="Arial" w:hAnsi="Arial" w:cs="Arial"/>
          <w:sz w:val="24"/>
          <w:szCs w:val="24"/>
        </w:rPr>
        <w:t>, R. (2013). Teaching Mathematics in the Secondary School</w:t>
      </w:r>
      <w:r w:rsidR="00D02550">
        <w:rPr>
          <w:rFonts w:ascii="Arial" w:hAnsi="Arial" w:cs="Arial"/>
          <w:sz w:val="24"/>
          <w:szCs w:val="24"/>
        </w:rPr>
        <w:t>. London: SAGE</w:t>
      </w:r>
    </w:p>
    <w:p w14:paraId="64F34C83" w14:textId="2ACE9B8D" w:rsidR="00D02550" w:rsidRPr="006C1462" w:rsidRDefault="00D02550" w:rsidP="008171F9">
      <w:pPr>
        <w:pStyle w:val="ListParagraph"/>
        <w:numPr>
          <w:ilvl w:val="0"/>
          <w:numId w:val="17"/>
        </w:numPr>
        <w:rPr>
          <w:rFonts w:ascii="Arial" w:hAnsi="Arial" w:cs="Arial"/>
          <w:b/>
          <w:sz w:val="24"/>
          <w:szCs w:val="24"/>
          <w:u w:val="single"/>
        </w:rPr>
      </w:pPr>
      <w:r>
        <w:rPr>
          <w:rFonts w:ascii="Arial" w:hAnsi="Arial" w:cs="Arial"/>
          <w:sz w:val="24"/>
          <w:szCs w:val="24"/>
        </w:rPr>
        <w:t>Estyn (2006)</w:t>
      </w:r>
      <w:r w:rsidR="005718FE">
        <w:rPr>
          <w:rFonts w:ascii="Arial" w:hAnsi="Arial" w:cs="Arial"/>
          <w:sz w:val="24"/>
          <w:szCs w:val="24"/>
        </w:rPr>
        <w:t xml:space="preserve">, </w:t>
      </w:r>
      <w:proofErr w:type="spellStart"/>
      <w:r w:rsidR="005718FE">
        <w:rPr>
          <w:rFonts w:ascii="Arial" w:hAnsi="Arial" w:cs="Arial"/>
          <w:sz w:val="24"/>
          <w:szCs w:val="24"/>
        </w:rPr>
        <w:t>Cwricwlwm</w:t>
      </w:r>
      <w:proofErr w:type="spellEnd"/>
      <w:r w:rsidR="005718FE">
        <w:rPr>
          <w:rFonts w:ascii="Arial" w:hAnsi="Arial" w:cs="Arial"/>
          <w:sz w:val="24"/>
          <w:szCs w:val="24"/>
        </w:rPr>
        <w:t xml:space="preserve"> </w:t>
      </w:r>
      <w:proofErr w:type="spellStart"/>
      <w:r w:rsidR="005718FE">
        <w:rPr>
          <w:rFonts w:ascii="Arial" w:hAnsi="Arial" w:cs="Arial"/>
          <w:sz w:val="24"/>
          <w:szCs w:val="24"/>
        </w:rPr>
        <w:t>Cymreig</w:t>
      </w:r>
      <w:proofErr w:type="spellEnd"/>
      <w:r w:rsidR="005718FE">
        <w:rPr>
          <w:rFonts w:ascii="Arial" w:hAnsi="Arial" w:cs="Arial"/>
          <w:sz w:val="24"/>
          <w:szCs w:val="24"/>
        </w:rPr>
        <w:t xml:space="preserve"> Phase 2.</w:t>
      </w:r>
    </w:p>
    <w:p w14:paraId="53323515" w14:textId="28F837D6" w:rsidR="006C1462" w:rsidRPr="00AC4D09" w:rsidRDefault="006C1462" w:rsidP="008171F9">
      <w:pPr>
        <w:pStyle w:val="ListParagraph"/>
        <w:numPr>
          <w:ilvl w:val="0"/>
          <w:numId w:val="17"/>
        </w:numPr>
        <w:rPr>
          <w:rFonts w:ascii="Arial" w:hAnsi="Arial" w:cs="Arial"/>
          <w:b/>
          <w:sz w:val="24"/>
          <w:szCs w:val="24"/>
          <w:u w:val="single"/>
        </w:rPr>
      </w:pPr>
      <w:r>
        <w:rPr>
          <w:rFonts w:ascii="Arial" w:hAnsi="Arial" w:cs="Arial"/>
          <w:sz w:val="24"/>
          <w:szCs w:val="24"/>
        </w:rPr>
        <w:t>Gipps</w:t>
      </w:r>
      <w:r w:rsidR="00C622AB">
        <w:rPr>
          <w:rFonts w:ascii="Arial" w:hAnsi="Arial" w:cs="Arial"/>
          <w:sz w:val="24"/>
          <w:szCs w:val="24"/>
        </w:rPr>
        <w:t>, C. (1994) Beyond Testing: Towards a Theory of Educational Assessment</w:t>
      </w:r>
      <w:r w:rsidR="00516045">
        <w:rPr>
          <w:rFonts w:ascii="Arial" w:hAnsi="Arial" w:cs="Arial"/>
          <w:sz w:val="24"/>
          <w:szCs w:val="24"/>
        </w:rPr>
        <w:t>, London: Falmer Press.</w:t>
      </w:r>
    </w:p>
    <w:p w14:paraId="1BE76574" w14:textId="09A222E9" w:rsidR="00AC4D09" w:rsidRPr="0011171E" w:rsidRDefault="00AC4D09" w:rsidP="008171F9">
      <w:pPr>
        <w:pStyle w:val="ListParagraph"/>
        <w:numPr>
          <w:ilvl w:val="0"/>
          <w:numId w:val="17"/>
        </w:numPr>
        <w:rPr>
          <w:rFonts w:ascii="Arial" w:hAnsi="Arial" w:cs="Arial"/>
          <w:b/>
          <w:sz w:val="24"/>
          <w:szCs w:val="24"/>
          <w:u w:val="single"/>
        </w:rPr>
      </w:pPr>
      <w:r>
        <w:rPr>
          <w:rFonts w:ascii="Arial" w:hAnsi="Arial" w:cs="Arial"/>
          <w:sz w:val="24"/>
          <w:szCs w:val="24"/>
        </w:rPr>
        <w:t>Graham, T.</w:t>
      </w:r>
      <w:r w:rsidR="00B77EAF">
        <w:rPr>
          <w:rFonts w:ascii="Arial" w:hAnsi="Arial" w:cs="Arial"/>
          <w:sz w:val="24"/>
          <w:szCs w:val="24"/>
        </w:rPr>
        <w:t xml:space="preserve">, </w:t>
      </w:r>
      <w:r>
        <w:rPr>
          <w:rFonts w:ascii="Arial" w:hAnsi="Arial" w:cs="Arial"/>
          <w:sz w:val="24"/>
          <w:szCs w:val="24"/>
        </w:rPr>
        <w:t xml:space="preserve">Rowlands, </w:t>
      </w:r>
      <w:r w:rsidR="00B77EAF">
        <w:rPr>
          <w:rFonts w:ascii="Arial" w:hAnsi="Arial" w:cs="Arial"/>
          <w:sz w:val="24"/>
          <w:szCs w:val="24"/>
        </w:rPr>
        <w:t>S., Jennings</w:t>
      </w:r>
      <w:r w:rsidR="00C943C3">
        <w:rPr>
          <w:rFonts w:ascii="Arial" w:hAnsi="Arial" w:cs="Arial"/>
          <w:sz w:val="24"/>
          <w:szCs w:val="24"/>
        </w:rPr>
        <w:t>, S. and English, J. (1999) ‘Towards whole class interactive teaching</w:t>
      </w:r>
      <w:r w:rsidR="00006FF5">
        <w:rPr>
          <w:rFonts w:ascii="Arial" w:hAnsi="Arial" w:cs="Arial"/>
          <w:sz w:val="24"/>
          <w:szCs w:val="24"/>
        </w:rPr>
        <w:t>’, Teaching Mathematics and its Applications 18(2): 50-60.</w:t>
      </w:r>
    </w:p>
    <w:p w14:paraId="2C21FB7E" w14:textId="5E951954" w:rsidR="0011171E" w:rsidRPr="00A07E91" w:rsidRDefault="0011171E" w:rsidP="008171F9">
      <w:pPr>
        <w:pStyle w:val="ListParagraph"/>
        <w:numPr>
          <w:ilvl w:val="0"/>
          <w:numId w:val="17"/>
        </w:numPr>
        <w:rPr>
          <w:rFonts w:ascii="Arial" w:hAnsi="Arial" w:cs="Arial"/>
          <w:b/>
          <w:sz w:val="24"/>
          <w:szCs w:val="24"/>
          <w:u w:val="single"/>
        </w:rPr>
      </w:pPr>
      <w:r>
        <w:rPr>
          <w:rFonts w:ascii="Arial" w:hAnsi="Arial" w:cs="Arial"/>
          <w:sz w:val="24"/>
          <w:szCs w:val="24"/>
        </w:rPr>
        <w:t xml:space="preserve">Keating, A., Gardiner, C. </w:t>
      </w:r>
      <w:r w:rsidR="00373958">
        <w:rPr>
          <w:rFonts w:ascii="Arial" w:hAnsi="Arial" w:cs="Arial"/>
          <w:sz w:val="24"/>
          <w:szCs w:val="24"/>
        </w:rPr>
        <w:t>and Rudd, P. (2009) E-access, E-maturity, E-safety: A</w:t>
      </w:r>
      <w:r w:rsidR="00FF39BF">
        <w:rPr>
          <w:rFonts w:ascii="Arial" w:hAnsi="Arial" w:cs="Arial"/>
          <w:sz w:val="24"/>
          <w:szCs w:val="24"/>
        </w:rPr>
        <w:t xml:space="preserve"> Learner Survey</w:t>
      </w:r>
      <w:r w:rsidR="00F8433A">
        <w:rPr>
          <w:rFonts w:ascii="Arial" w:hAnsi="Arial" w:cs="Arial"/>
          <w:sz w:val="24"/>
          <w:szCs w:val="24"/>
        </w:rPr>
        <w:t>. Coventry: British Educational Communications and Technology Agency.</w:t>
      </w:r>
    </w:p>
    <w:p w14:paraId="168CDD70" w14:textId="52FDDFFF" w:rsidR="00A07E91" w:rsidRPr="00EA4EAC" w:rsidRDefault="00A07E91" w:rsidP="008171F9">
      <w:pPr>
        <w:pStyle w:val="ListParagraph"/>
        <w:numPr>
          <w:ilvl w:val="0"/>
          <w:numId w:val="17"/>
        </w:numPr>
        <w:rPr>
          <w:rFonts w:ascii="Arial" w:hAnsi="Arial" w:cs="Arial"/>
          <w:b/>
          <w:sz w:val="24"/>
          <w:szCs w:val="24"/>
          <w:u w:val="single"/>
        </w:rPr>
      </w:pPr>
      <w:r>
        <w:rPr>
          <w:rFonts w:ascii="Arial" w:hAnsi="Arial" w:cs="Arial"/>
          <w:sz w:val="24"/>
          <w:szCs w:val="24"/>
        </w:rPr>
        <w:t>Office for Standards in Education (</w:t>
      </w:r>
      <w:proofErr w:type="spellStart"/>
      <w:r w:rsidR="00D134EE">
        <w:rPr>
          <w:rFonts w:ascii="Arial" w:hAnsi="Arial" w:cs="Arial"/>
          <w:sz w:val="24"/>
          <w:szCs w:val="24"/>
        </w:rPr>
        <w:t>ofsted</w:t>
      </w:r>
      <w:proofErr w:type="spellEnd"/>
      <w:r w:rsidR="00D134EE">
        <w:rPr>
          <w:rFonts w:ascii="Arial" w:hAnsi="Arial" w:cs="Arial"/>
          <w:sz w:val="24"/>
          <w:szCs w:val="24"/>
        </w:rPr>
        <w:t xml:space="preserve">)(2002a) The Key Stage 3 Strategy: Evaluation </w:t>
      </w:r>
      <w:r w:rsidR="00D94298">
        <w:rPr>
          <w:rFonts w:ascii="Arial" w:hAnsi="Arial" w:cs="Arial"/>
          <w:sz w:val="24"/>
          <w:szCs w:val="24"/>
        </w:rPr>
        <w:t>of the First Year of the Pilot. London</w:t>
      </w:r>
      <w:r w:rsidR="003A1A6A">
        <w:rPr>
          <w:rFonts w:ascii="Arial" w:hAnsi="Arial" w:cs="Arial"/>
          <w:sz w:val="24"/>
          <w:szCs w:val="24"/>
        </w:rPr>
        <w:t>: Office for Standards in Education.</w:t>
      </w:r>
    </w:p>
    <w:p w14:paraId="70870EC1" w14:textId="1E9A918D" w:rsidR="00EA4EAC" w:rsidRPr="00D74061" w:rsidRDefault="00EA4EAC" w:rsidP="008171F9">
      <w:pPr>
        <w:pStyle w:val="ListParagraph"/>
        <w:numPr>
          <w:ilvl w:val="0"/>
          <w:numId w:val="17"/>
        </w:numPr>
        <w:rPr>
          <w:rFonts w:ascii="Arial" w:hAnsi="Arial" w:cs="Arial"/>
          <w:b/>
          <w:sz w:val="24"/>
          <w:szCs w:val="24"/>
          <w:u w:val="single"/>
        </w:rPr>
      </w:pPr>
      <w:r>
        <w:rPr>
          <w:rFonts w:ascii="Arial" w:hAnsi="Arial" w:cs="Arial"/>
          <w:sz w:val="24"/>
          <w:szCs w:val="24"/>
        </w:rPr>
        <w:t>Schoenfeld, A.H.</w:t>
      </w:r>
      <w:r w:rsidR="00D565A4">
        <w:rPr>
          <w:rFonts w:ascii="Arial" w:hAnsi="Arial" w:cs="Arial"/>
          <w:sz w:val="24"/>
          <w:szCs w:val="24"/>
        </w:rPr>
        <w:t xml:space="preserve"> (ed.) (1987) Cognitive Science and Mathematical Education, </w:t>
      </w:r>
      <w:r w:rsidR="003D25C1">
        <w:rPr>
          <w:rFonts w:ascii="Arial" w:hAnsi="Arial" w:cs="Arial"/>
          <w:sz w:val="24"/>
          <w:szCs w:val="24"/>
        </w:rPr>
        <w:t>Hillsdale, NJ: Lawrence Erlbaum Associates</w:t>
      </w:r>
      <w:r w:rsidR="006C1462">
        <w:rPr>
          <w:rFonts w:ascii="Arial" w:hAnsi="Arial" w:cs="Arial"/>
          <w:sz w:val="24"/>
          <w:szCs w:val="24"/>
        </w:rPr>
        <w:t>.</w:t>
      </w:r>
    </w:p>
    <w:p w14:paraId="01BC8B9F" w14:textId="5582D20D" w:rsidR="00D74061" w:rsidRPr="00516045" w:rsidRDefault="00D74061" w:rsidP="008171F9">
      <w:pPr>
        <w:pStyle w:val="ListParagraph"/>
        <w:numPr>
          <w:ilvl w:val="0"/>
          <w:numId w:val="17"/>
        </w:numPr>
        <w:rPr>
          <w:rFonts w:ascii="Arial" w:hAnsi="Arial" w:cs="Arial"/>
          <w:b/>
          <w:sz w:val="24"/>
          <w:szCs w:val="24"/>
          <w:u w:val="single"/>
        </w:rPr>
      </w:pPr>
      <w:proofErr w:type="spellStart"/>
      <w:r>
        <w:rPr>
          <w:rFonts w:ascii="Arial" w:hAnsi="Arial" w:cs="Arial"/>
          <w:sz w:val="24"/>
          <w:szCs w:val="24"/>
        </w:rPr>
        <w:t>Skemp</w:t>
      </w:r>
      <w:proofErr w:type="spellEnd"/>
      <w:r w:rsidR="009A614D">
        <w:rPr>
          <w:rFonts w:ascii="Arial" w:hAnsi="Arial" w:cs="Arial"/>
          <w:sz w:val="24"/>
          <w:szCs w:val="24"/>
        </w:rPr>
        <w:t xml:space="preserve">, P. R. (1976) ‘Relational </w:t>
      </w:r>
      <w:r w:rsidR="00D14421">
        <w:rPr>
          <w:rFonts w:ascii="Arial" w:hAnsi="Arial" w:cs="Arial"/>
          <w:sz w:val="24"/>
          <w:szCs w:val="24"/>
        </w:rPr>
        <w:t>u</w:t>
      </w:r>
      <w:r w:rsidR="00BC5419">
        <w:rPr>
          <w:rFonts w:ascii="Arial" w:hAnsi="Arial" w:cs="Arial"/>
          <w:sz w:val="24"/>
          <w:szCs w:val="24"/>
        </w:rPr>
        <w:t xml:space="preserve">nderstanding </w:t>
      </w:r>
      <w:r w:rsidR="007A204F">
        <w:rPr>
          <w:rFonts w:ascii="Arial" w:hAnsi="Arial" w:cs="Arial"/>
          <w:sz w:val="24"/>
          <w:szCs w:val="24"/>
        </w:rPr>
        <w:t>and instrumental un</w:t>
      </w:r>
      <w:r w:rsidR="00D14421">
        <w:rPr>
          <w:rFonts w:ascii="Arial" w:hAnsi="Arial" w:cs="Arial"/>
          <w:sz w:val="24"/>
          <w:szCs w:val="24"/>
        </w:rPr>
        <w:t>derstanding’, Mathematics Teaching 177: 20-6</w:t>
      </w:r>
    </w:p>
    <w:p w14:paraId="16C1173D" w14:textId="3442D697" w:rsidR="00516045" w:rsidRPr="008171F9" w:rsidRDefault="00516045" w:rsidP="008171F9">
      <w:pPr>
        <w:pStyle w:val="ListParagraph"/>
        <w:numPr>
          <w:ilvl w:val="0"/>
          <w:numId w:val="17"/>
        </w:numPr>
        <w:rPr>
          <w:rFonts w:ascii="Arial" w:hAnsi="Arial" w:cs="Arial"/>
          <w:b/>
          <w:sz w:val="24"/>
          <w:szCs w:val="24"/>
          <w:u w:val="single"/>
        </w:rPr>
      </w:pPr>
      <w:r>
        <w:rPr>
          <w:rFonts w:ascii="Arial" w:hAnsi="Arial" w:cs="Arial"/>
          <w:sz w:val="24"/>
          <w:szCs w:val="24"/>
        </w:rPr>
        <w:t>Tanner, H.</w:t>
      </w:r>
      <w:r w:rsidR="00C70285">
        <w:rPr>
          <w:rFonts w:ascii="Arial" w:hAnsi="Arial" w:cs="Arial"/>
          <w:sz w:val="24"/>
          <w:szCs w:val="24"/>
        </w:rPr>
        <w:t xml:space="preserve"> and Jones. S. (1994b) ‘Using peer and </w:t>
      </w:r>
      <w:proofErr w:type="spellStart"/>
      <w:r w:rsidR="00C70285">
        <w:rPr>
          <w:rFonts w:ascii="Arial" w:hAnsi="Arial" w:cs="Arial"/>
          <w:sz w:val="24"/>
          <w:szCs w:val="24"/>
        </w:rPr>
        <w:t>self assessment</w:t>
      </w:r>
      <w:proofErr w:type="spellEnd"/>
      <w:r w:rsidR="00C70285">
        <w:rPr>
          <w:rFonts w:ascii="Arial" w:hAnsi="Arial" w:cs="Arial"/>
          <w:sz w:val="24"/>
          <w:szCs w:val="24"/>
        </w:rPr>
        <w:t xml:space="preserve"> to develop </w:t>
      </w:r>
      <w:r w:rsidR="0039718E">
        <w:rPr>
          <w:rFonts w:ascii="Arial" w:hAnsi="Arial" w:cs="Arial"/>
          <w:sz w:val="24"/>
          <w:szCs w:val="24"/>
        </w:rPr>
        <w:t xml:space="preserve">modelling skills with students aged 11 to 16: </w:t>
      </w:r>
      <w:r w:rsidR="00A705B1">
        <w:rPr>
          <w:rFonts w:ascii="Arial" w:hAnsi="Arial" w:cs="Arial"/>
          <w:sz w:val="24"/>
          <w:szCs w:val="24"/>
        </w:rPr>
        <w:t>‘</w:t>
      </w:r>
      <w:r w:rsidR="0039718E">
        <w:rPr>
          <w:rFonts w:ascii="Arial" w:hAnsi="Arial" w:cs="Arial"/>
          <w:sz w:val="24"/>
          <w:szCs w:val="24"/>
        </w:rPr>
        <w:t>A socio-constructive view</w:t>
      </w:r>
      <w:r w:rsidR="00A705B1">
        <w:rPr>
          <w:rFonts w:ascii="Arial" w:hAnsi="Arial" w:cs="Arial"/>
          <w:sz w:val="24"/>
          <w:szCs w:val="24"/>
        </w:rPr>
        <w:t xml:space="preserve">’, Educational Studies in Mathematics </w:t>
      </w:r>
      <w:r w:rsidR="00490D33">
        <w:rPr>
          <w:rFonts w:ascii="Arial" w:hAnsi="Arial" w:cs="Arial"/>
          <w:sz w:val="24"/>
          <w:szCs w:val="24"/>
        </w:rPr>
        <w:t>27(4): 413-31.</w:t>
      </w:r>
    </w:p>
    <w:p w14:paraId="775C9819" w14:textId="696E059B" w:rsidR="006E6623" w:rsidRDefault="00B005F6" w:rsidP="00B005F6">
      <w:pPr>
        <w:pStyle w:val="ListParagraph"/>
        <w:numPr>
          <w:ilvl w:val="0"/>
          <w:numId w:val="16"/>
        </w:numPr>
        <w:rPr>
          <w:rFonts w:ascii="Arial" w:hAnsi="Arial" w:cs="Arial"/>
          <w:sz w:val="24"/>
          <w:szCs w:val="24"/>
        </w:rPr>
      </w:pPr>
      <w:r>
        <w:rPr>
          <w:rFonts w:ascii="Arial" w:hAnsi="Arial" w:cs="Arial"/>
          <w:sz w:val="24"/>
          <w:szCs w:val="24"/>
        </w:rPr>
        <w:t xml:space="preserve">Tanner, H. Jones, S. (2000). Becoming a Successful </w:t>
      </w:r>
      <w:r w:rsidR="003A4B2A">
        <w:rPr>
          <w:rFonts w:ascii="Arial" w:hAnsi="Arial" w:cs="Arial"/>
          <w:sz w:val="24"/>
          <w:szCs w:val="24"/>
        </w:rPr>
        <w:t>Teacher of Mathematics. London: Routledge Falmer.</w:t>
      </w:r>
    </w:p>
    <w:p w14:paraId="3CD9FB1A" w14:textId="032F3E18" w:rsidR="000B20E7" w:rsidRDefault="000B20E7" w:rsidP="00B005F6">
      <w:pPr>
        <w:pStyle w:val="ListParagraph"/>
        <w:numPr>
          <w:ilvl w:val="0"/>
          <w:numId w:val="16"/>
        </w:numPr>
        <w:rPr>
          <w:rFonts w:ascii="Arial" w:hAnsi="Arial" w:cs="Arial"/>
          <w:sz w:val="24"/>
          <w:szCs w:val="24"/>
        </w:rPr>
      </w:pPr>
      <w:r>
        <w:rPr>
          <w:rFonts w:ascii="Arial" w:hAnsi="Arial" w:cs="Arial"/>
          <w:sz w:val="24"/>
          <w:szCs w:val="24"/>
        </w:rPr>
        <w:t>Vygotsky, L.S</w:t>
      </w:r>
      <w:r w:rsidR="004F7EE3">
        <w:rPr>
          <w:rFonts w:ascii="Arial" w:hAnsi="Arial" w:cs="Arial"/>
          <w:sz w:val="24"/>
          <w:szCs w:val="24"/>
        </w:rPr>
        <w:t>. (1978) in M. Cole, V. John-Steiner, S</w:t>
      </w:r>
      <w:r w:rsidR="008E7482">
        <w:rPr>
          <w:rFonts w:ascii="Arial" w:hAnsi="Arial" w:cs="Arial"/>
          <w:sz w:val="24"/>
          <w:szCs w:val="24"/>
        </w:rPr>
        <w:t xml:space="preserve">. Scribner and E. </w:t>
      </w:r>
      <w:proofErr w:type="spellStart"/>
      <w:r w:rsidR="008E7482">
        <w:rPr>
          <w:rFonts w:ascii="Arial" w:hAnsi="Arial" w:cs="Arial"/>
          <w:sz w:val="24"/>
          <w:szCs w:val="24"/>
        </w:rPr>
        <w:t>Souberman</w:t>
      </w:r>
      <w:proofErr w:type="spellEnd"/>
      <w:r w:rsidR="008E7482">
        <w:rPr>
          <w:rFonts w:ascii="Arial" w:hAnsi="Arial" w:cs="Arial"/>
          <w:sz w:val="24"/>
          <w:szCs w:val="24"/>
        </w:rPr>
        <w:t xml:space="preserve"> (eds</w:t>
      </w:r>
      <w:r w:rsidR="003F6B2F">
        <w:rPr>
          <w:rFonts w:ascii="Arial" w:hAnsi="Arial" w:cs="Arial"/>
          <w:sz w:val="24"/>
          <w:szCs w:val="24"/>
        </w:rPr>
        <w:t>). Mind and Society: The Development of Higher Psy</w:t>
      </w:r>
      <w:r w:rsidR="00501A45">
        <w:rPr>
          <w:rFonts w:ascii="Arial" w:hAnsi="Arial" w:cs="Arial"/>
          <w:sz w:val="24"/>
          <w:szCs w:val="24"/>
        </w:rPr>
        <w:t xml:space="preserve">chological Process, Cambridge, MA: </w:t>
      </w:r>
      <w:proofErr w:type="spellStart"/>
      <w:r w:rsidR="00501A45">
        <w:rPr>
          <w:rFonts w:ascii="Arial" w:hAnsi="Arial" w:cs="Arial"/>
          <w:sz w:val="24"/>
          <w:szCs w:val="24"/>
        </w:rPr>
        <w:t>Havard</w:t>
      </w:r>
      <w:proofErr w:type="spellEnd"/>
      <w:r w:rsidR="00501A45">
        <w:rPr>
          <w:rFonts w:ascii="Arial" w:hAnsi="Arial" w:cs="Arial"/>
          <w:sz w:val="24"/>
          <w:szCs w:val="24"/>
        </w:rPr>
        <w:t xml:space="preserve"> University Press.</w:t>
      </w:r>
    </w:p>
    <w:p w14:paraId="466DCD06" w14:textId="363A2786" w:rsidR="00490D33" w:rsidRDefault="0056335B" w:rsidP="00B005F6">
      <w:pPr>
        <w:pStyle w:val="ListParagraph"/>
        <w:numPr>
          <w:ilvl w:val="0"/>
          <w:numId w:val="16"/>
        </w:numPr>
        <w:rPr>
          <w:rFonts w:ascii="Arial" w:hAnsi="Arial" w:cs="Arial"/>
          <w:sz w:val="24"/>
          <w:szCs w:val="24"/>
        </w:rPr>
      </w:pPr>
      <w:r>
        <w:rPr>
          <w:rFonts w:ascii="Arial" w:hAnsi="Arial" w:cs="Arial"/>
          <w:sz w:val="24"/>
          <w:szCs w:val="24"/>
        </w:rPr>
        <w:lastRenderedPageBreak/>
        <w:t>Welsh Government (2009). QTS Standards Wales:</w:t>
      </w:r>
    </w:p>
    <w:p w14:paraId="700B1758" w14:textId="0C526D6A" w:rsidR="0056335B" w:rsidRDefault="00DD716E" w:rsidP="0056335B">
      <w:pPr>
        <w:pStyle w:val="ListParagraph"/>
        <w:rPr>
          <w:rFonts w:ascii="Arial" w:hAnsi="Arial" w:cs="Arial"/>
          <w:sz w:val="24"/>
          <w:szCs w:val="24"/>
        </w:rPr>
      </w:pPr>
      <w:hyperlink r:id="rId9" w:history="1">
        <w:r w:rsidR="006C4B60" w:rsidRPr="001F1703">
          <w:rPr>
            <w:rStyle w:val="Hyperlink"/>
            <w:rFonts w:ascii="Arial" w:hAnsi="Arial" w:cs="Arial"/>
            <w:sz w:val="24"/>
            <w:szCs w:val="24"/>
          </w:rPr>
          <w:t>www.gov.wales/legislation/subordinate/nonsi/educationwales/2009/3220099/?lang=en</w:t>
        </w:r>
      </w:hyperlink>
      <w:r w:rsidR="006C4B60">
        <w:rPr>
          <w:rFonts w:ascii="Arial" w:hAnsi="Arial" w:cs="Arial"/>
          <w:sz w:val="24"/>
          <w:szCs w:val="24"/>
        </w:rPr>
        <w:t xml:space="preserve">  (Date Visited: 22</w:t>
      </w:r>
      <w:r w:rsidR="006C4B60" w:rsidRPr="006C4B60">
        <w:rPr>
          <w:rFonts w:ascii="Arial" w:hAnsi="Arial" w:cs="Arial"/>
          <w:sz w:val="24"/>
          <w:szCs w:val="24"/>
          <w:vertAlign w:val="superscript"/>
        </w:rPr>
        <w:t>nd</w:t>
      </w:r>
      <w:r w:rsidR="006C4B60">
        <w:rPr>
          <w:rFonts w:ascii="Arial" w:hAnsi="Arial" w:cs="Arial"/>
          <w:sz w:val="24"/>
          <w:szCs w:val="24"/>
        </w:rPr>
        <w:t xml:space="preserve"> November 2018)</w:t>
      </w:r>
    </w:p>
    <w:p w14:paraId="3971A14F" w14:textId="43EEFA6E" w:rsidR="00774ECB" w:rsidRDefault="00774ECB" w:rsidP="00B005F6">
      <w:pPr>
        <w:pStyle w:val="ListParagraph"/>
        <w:numPr>
          <w:ilvl w:val="0"/>
          <w:numId w:val="16"/>
        </w:numPr>
        <w:rPr>
          <w:rFonts w:ascii="Arial" w:hAnsi="Arial" w:cs="Arial"/>
          <w:sz w:val="24"/>
          <w:szCs w:val="24"/>
        </w:rPr>
      </w:pPr>
      <w:r>
        <w:rPr>
          <w:rFonts w:ascii="Arial" w:hAnsi="Arial" w:cs="Arial"/>
          <w:sz w:val="24"/>
          <w:szCs w:val="24"/>
        </w:rPr>
        <w:t>Welsh Government (2011)</w:t>
      </w:r>
      <w:r w:rsidR="00CB6022">
        <w:rPr>
          <w:rFonts w:ascii="Arial" w:hAnsi="Arial" w:cs="Arial"/>
          <w:sz w:val="24"/>
          <w:szCs w:val="24"/>
        </w:rPr>
        <w:t xml:space="preserve">. Literacy and Numeracy Framework: </w:t>
      </w:r>
    </w:p>
    <w:p w14:paraId="420A35A9" w14:textId="5A11131C" w:rsidR="00CB6022" w:rsidRDefault="00DD716E" w:rsidP="00CB6022">
      <w:pPr>
        <w:pStyle w:val="ListParagraph"/>
        <w:rPr>
          <w:rFonts w:ascii="Arial" w:hAnsi="Arial" w:cs="Arial"/>
          <w:sz w:val="24"/>
          <w:szCs w:val="24"/>
        </w:rPr>
      </w:pPr>
      <w:hyperlink r:id="rId10" w:history="1">
        <w:r w:rsidR="003C137B" w:rsidRPr="001F1703">
          <w:rPr>
            <w:rStyle w:val="Hyperlink"/>
            <w:rFonts w:ascii="Arial" w:hAnsi="Arial" w:cs="Arial"/>
            <w:sz w:val="24"/>
            <w:szCs w:val="24"/>
          </w:rPr>
          <w:t>www.learning.gov.wales/resources/browse-all/nlnf/?lang=en</w:t>
        </w:r>
      </w:hyperlink>
      <w:r w:rsidR="003C137B">
        <w:rPr>
          <w:rFonts w:ascii="Arial" w:hAnsi="Arial" w:cs="Arial"/>
          <w:sz w:val="24"/>
          <w:szCs w:val="24"/>
        </w:rPr>
        <w:t xml:space="preserve"> (Date Visited: 10</w:t>
      </w:r>
      <w:r w:rsidR="003C137B" w:rsidRPr="003C137B">
        <w:rPr>
          <w:rFonts w:ascii="Arial" w:hAnsi="Arial" w:cs="Arial"/>
          <w:sz w:val="24"/>
          <w:szCs w:val="24"/>
          <w:vertAlign w:val="superscript"/>
        </w:rPr>
        <w:t>th</w:t>
      </w:r>
      <w:r w:rsidR="003C137B">
        <w:rPr>
          <w:rFonts w:ascii="Arial" w:hAnsi="Arial" w:cs="Arial"/>
          <w:sz w:val="24"/>
          <w:szCs w:val="24"/>
        </w:rPr>
        <w:t xml:space="preserve"> </w:t>
      </w:r>
      <w:r w:rsidR="00477BBF">
        <w:rPr>
          <w:rFonts w:ascii="Arial" w:hAnsi="Arial" w:cs="Arial"/>
          <w:sz w:val="24"/>
          <w:szCs w:val="24"/>
        </w:rPr>
        <w:t>November 2018)</w:t>
      </w:r>
    </w:p>
    <w:p w14:paraId="2593769C" w14:textId="5C866576" w:rsidR="003A4B2A" w:rsidRDefault="009B3B14" w:rsidP="00B005F6">
      <w:pPr>
        <w:pStyle w:val="ListParagraph"/>
        <w:numPr>
          <w:ilvl w:val="0"/>
          <w:numId w:val="16"/>
        </w:numPr>
        <w:rPr>
          <w:rFonts w:ascii="Arial" w:hAnsi="Arial" w:cs="Arial"/>
          <w:sz w:val="24"/>
          <w:szCs w:val="24"/>
        </w:rPr>
      </w:pPr>
      <w:r>
        <w:rPr>
          <w:rFonts w:ascii="Arial" w:hAnsi="Arial" w:cs="Arial"/>
          <w:sz w:val="24"/>
          <w:szCs w:val="24"/>
        </w:rPr>
        <w:t xml:space="preserve">Welsh Government (2015). Mathematics Programme of Study </w:t>
      </w:r>
      <w:r w:rsidR="00514A4F">
        <w:rPr>
          <w:rFonts w:ascii="Arial" w:hAnsi="Arial" w:cs="Arial"/>
          <w:sz w:val="24"/>
          <w:szCs w:val="24"/>
        </w:rPr>
        <w:t>–</w:t>
      </w:r>
      <w:r>
        <w:rPr>
          <w:rFonts w:ascii="Arial" w:hAnsi="Arial" w:cs="Arial"/>
          <w:sz w:val="24"/>
          <w:szCs w:val="24"/>
        </w:rPr>
        <w:t xml:space="preserve"> </w:t>
      </w:r>
      <w:r w:rsidR="00514A4F">
        <w:rPr>
          <w:rFonts w:ascii="Arial" w:hAnsi="Arial" w:cs="Arial"/>
          <w:sz w:val="24"/>
          <w:szCs w:val="24"/>
        </w:rPr>
        <w:t>Key Stage 2-4. (Date Visited: 30</w:t>
      </w:r>
      <w:r w:rsidR="00514A4F" w:rsidRPr="00514A4F">
        <w:rPr>
          <w:rFonts w:ascii="Arial" w:hAnsi="Arial" w:cs="Arial"/>
          <w:sz w:val="24"/>
          <w:szCs w:val="24"/>
          <w:vertAlign w:val="superscript"/>
        </w:rPr>
        <w:t>th</w:t>
      </w:r>
      <w:r w:rsidR="00514A4F">
        <w:rPr>
          <w:rFonts w:ascii="Arial" w:hAnsi="Arial" w:cs="Arial"/>
          <w:sz w:val="24"/>
          <w:szCs w:val="24"/>
        </w:rPr>
        <w:t xml:space="preserve"> October 2018)</w:t>
      </w:r>
    </w:p>
    <w:p w14:paraId="2AEF4519" w14:textId="160AA321" w:rsidR="00655231" w:rsidRDefault="00B242CC" w:rsidP="00B005F6">
      <w:pPr>
        <w:pStyle w:val="ListParagraph"/>
        <w:numPr>
          <w:ilvl w:val="0"/>
          <w:numId w:val="16"/>
        </w:numPr>
        <w:rPr>
          <w:rFonts w:ascii="Arial" w:hAnsi="Arial" w:cs="Arial"/>
          <w:sz w:val="24"/>
          <w:szCs w:val="24"/>
        </w:rPr>
      </w:pPr>
      <w:proofErr w:type="spellStart"/>
      <w:r>
        <w:rPr>
          <w:rFonts w:ascii="Arial" w:hAnsi="Arial" w:cs="Arial"/>
          <w:sz w:val="24"/>
          <w:szCs w:val="24"/>
        </w:rPr>
        <w:t>Wiliam</w:t>
      </w:r>
      <w:proofErr w:type="spellEnd"/>
      <w:r>
        <w:rPr>
          <w:rFonts w:ascii="Arial" w:hAnsi="Arial" w:cs="Arial"/>
          <w:sz w:val="24"/>
          <w:szCs w:val="24"/>
        </w:rPr>
        <w:t>, D. (2007) ‘Keeping learning on track</w:t>
      </w:r>
      <w:r w:rsidR="003D2D1D">
        <w:rPr>
          <w:rFonts w:ascii="Arial" w:hAnsi="Arial" w:cs="Arial"/>
          <w:sz w:val="24"/>
          <w:szCs w:val="24"/>
        </w:rPr>
        <w:t>: classroom assessment and the regulation of learning’</w:t>
      </w:r>
      <w:r w:rsidR="00BB38C2">
        <w:rPr>
          <w:rFonts w:ascii="Arial" w:hAnsi="Arial" w:cs="Arial"/>
          <w:sz w:val="24"/>
          <w:szCs w:val="24"/>
        </w:rPr>
        <w:t xml:space="preserve">, in F.K. Lester, (ed), Second Handbook </w:t>
      </w:r>
      <w:r w:rsidR="00D5713D">
        <w:rPr>
          <w:rFonts w:ascii="Arial" w:hAnsi="Arial" w:cs="Arial"/>
          <w:sz w:val="24"/>
          <w:szCs w:val="24"/>
        </w:rPr>
        <w:t>of Research on Mathematics Teaching and Learning: Greenwich, CT: Information Age Publishing.</w:t>
      </w:r>
    </w:p>
    <w:p w14:paraId="3F0533BF" w14:textId="2ED37B30" w:rsidR="008171F9" w:rsidRPr="00B005F6" w:rsidRDefault="008171F9" w:rsidP="008171F9">
      <w:pPr>
        <w:pStyle w:val="ListParagraph"/>
        <w:rPr>
          <w:rFonts w:ascii="Arial" w:hAnsi="Arial" w:cs="Arial"/>
          <w:sz w:val="24"/>
          <w:szCs w:val="24"/>
        </w:rPr>
      </w:pPr>
    </w:p>
    <w:sectPr w:rsidR="008171F9" w:rsidRPr="00B005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8BC7F" w14:textId="77777777" w:rsidR="00DD716E" w:rsidRDefault="00DD716E" w:rsidP="00F80B00">
      <w:pPr>
        <w:spacing w:after="0" w:line="240" w:lineRule="auto"/>
      </w:pPr>
      <w:r>
        <w:separator/>
      </w:r>
    </w:p>
  </w:endnote>
  <w:endnote w:type="continuationSeparator" w:id="0">
    <w:p w14:paraId="3D3B8FE8" w14:textId="77777777" w:rsidR="00DD716E" w:rsidRDefault="00DD716E" w:rsidP="00F8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AD2473" w14:textId="77777777" w:rsidR="00DD716E" w:rsidRDefault="00DD716E" w:rsidP="00F80B00">
      <w:pPr>
        <w:spacing w:after="0" w:line="240" w:lineRule="auto"/>
      </w:pPr>
      <w:r>
        <w:separator/>
      </w:r>
    </w:p>
  </w:footnote>
  <w:footnote w:type="continuationSeparator" w:id="0">
    <w:p w14:paraId="4DC0E38D" w14:textId="77777777" w:rsidR="00DD716E" w:rsidRDefault="00DD716E" w:rsidP="00F80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C10E6"/>
    <w:multiLevelType w:val="hybridMultilevel"/>
    <w:tmpl w:val="8C1EFBB8"/>
    <w:lvl w:ilvl="0" w:tplc="1562BB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F326FB"/>
    <w:multiLevelType w:val="hybridMultilevel"/>
    <w:tmpl w:val="C6205CF2"/>
    <w:lvl w:ilvl="0" w:tplc="A0903F3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9261F5"/>
    <w:multiLevelType w:val="hybridMultilevel"/>
    <w:tmpl w:val="9B6C2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5A3F74"/>
    <w:multiLevelType w:val="hybridMultilevel"/>
    <w:tmpl w:val="AE30FA86"/>
    <w:lvl w:ilvl="0" w:tplc="B5BA40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330788"/>
    <w:multiLevelType w:val="hybridMultilevel"/>
    <w:tmpl w:val="21ECCF32"/>
    <w:lvl w:ilvl="0" w:tplc="B5BA40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616AFE"/>
    <w:multiLevelType w:val="hybridMultilevel"/>
    <w:tmpl w:val="D0167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391FC3"/>
    <w:multiLevelType w:val="hybridMultilevel"/>
    <w:tmpl w:val="6FE8B3DE"/>
    <w:lvl w:ilvl="0" w:tplc="B5BA40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704B96"/>
    <w:multiLevelType w:val="hybridMultilevel"/>
    <w:tmpl w:val="14963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9D742F"/>
    <w:multiLevelType w:val="hybridMultilevel"/>
    <w:tmpl w:val="DA046130"/>
    <w:lvl w:ilvl="0" w:tplc="B5BA40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2F2A84"/>
    <w:multiLevelType w:val="hybridMultilevel"/>
    <w:tmpl w:val="CDC45494"/>
    <w:lvl w:ilvl="0" w:tplc="B5BA40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720F3A"/>
    <w:multiLevelType w:val="hybridMultilevel"/>
    <w:tmpl w:val="37563282"/>
    <w:lvl w:ilvl="0" w:tplc="B5BA40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0E65A1"/>
    <w:multiLevelType w:val="hybridMultilevel"/>
    <w:tmpl w:val="F1E0A9BC"/>
    <w:lvl w:ilvl="0" w:tplc="312E07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561ED3"/>
    <w:multiLevelType w:val="hybridMultilevel"/>
    <w:tmpl w:val="9B9AF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B112C3"/>
    <w:multiLevelType w:val="hybridMultilevel"/>
    <w:tmpl w:val="D92C229A"/>
    <w:lvl w:ilvl="0" w:tplc="B5BA405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9377F1"/>
    <w:multiLevelType w:val="hybridMultilevel"/>
    <w:tmpl w:val="7EBA475C"/>
    <w:lvl w:ilvl="0" w:tplc="FE165C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DF4A92"/>
    <w:multiLevelType w:val="hybridMultilevel"/>
    <w:tmpl w:val="0A604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12"/>
  </w:num>
  <w:num w:numId="4">
    <w:abstractNumId w:val="0"/>
  </w:num>
  <w:num w:numId="5">
    <w:abstractNumId w:val="1"/>
  </w:num>
  <w:num w:numId="6">
    <w:abstractNumId w:val="4"/>
  </w:num>
  <w:num w:numId="7">
    <w:abstractNumId w:val="5"/>
  </w:num>
  <w:num w:numId="8">
    <w:abstractNumId w:val="3"/>
  </w:num>
  <w:num w:numId="9">
    <w:abstractNumId w:val="14"/>
  </w:num>
  <w:num w:numId="10">
    <w:abstractNumId w:val="11"/>
  </w:num>
  <w:num w:numId="11">
    <w:abstractNumId w:val="8"/>
  </w:num>
  <w:num w:numId="12">
    <w:abstractNumId w:val="9"/>
  </w:num>
  <w:num w:numId="13">
    <w:abstractNumId w:val="7"/>
  </w:num>
  <w:num w:numId="14">
    <w:abstractNumId w:val="16"/>
  </w:num>
  <w:num w:numId="15">
    <w:abstractNumId w:val="2"/>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683"/>
    <w:rsid w:val="00003550"/>
    <w:rsid w:val="00003CF0"/>
    <w:rsid w:val="00006FF5"/>
    <w:rsid w:val="00014699"/>
    <w:rsid w:val="00020829"/>
    <w:rsid w:val="0003544B"/>
    <w:rsid w:val="00070095"/>
    <w:rsid w:val="00072BFE"/>
    <w:rsid w:val="000765E1"/>
    <w:rsid w:val="00080856"/>
    <w:rsid w:val="000832D1"/>
    <w:rsid w:val="000858B5"/>
    <w:rsid w:val="00095F3A"/>
    <w:rsid w:val="000A2CCE"/>
    <w:rsid w:val="000A45BF"/>
    <w:rsid w:val="000B20E7"/>
    <w:rsid w:val="000B3AE6"/>
    <w:rsid w:val="000B6322"/>
    <w:rsid w:val="000C1C8C"/>
    <w:rsid w:val="000D46D5"/>
    <w:rsid w:val="000E063B"/>
    <w:rsid w:val="000E130B"/>
    <w:rsid w:val="000E221E"/>
    <w:rsid w:val="000E33CA"/>
    <w:rsid w:val="000E3A7F"/>
    <w:rsid w:val="000E4A2E"/>
    <w:rsid w:val="000F00C8"/>
    <w:rsid w:val="000F6BE3"/>
    <w:rsid w:val="00105178"/>
    <w:rsid w:val="00111602"/>
    <w:rsid w:val="001116B1"/>
    <w:rsid w:val="0011171E"/>
    <w:rsid w:val="001253F9"/>
    <w:rsid w:val="00137267"/>
    <w:rsid w:val="00141093"/>
    <w:rsid w:val="001413D4"/>
    <w:rsid w:val="00145746"/>
    <w:rsid w:val="001510BF"/>
    <w:rsid w:val="00163BE0"/>
    <w:rsid w:val="0016549F"/>
    <w:rsid w:val="00167D7E"/>
    <w:rsid w:val="0017003C"/>
    <w:rsid w:val="00171F7D"/>
    <w:rsid w:val="00174409"/>
    <w:rsid w:val="0017708D"/>
    <w:rsid w:val="001816F9"/>
    <w:rsid w:val="001841AD"/>
    <w:rsid w:val="00193905"/>
    <w:rsid w:val="00194CDC"/>
    <w:rsid w:val="001956DF"/>
    <w:rsid w:val="001A1689"/>
    <w:rsid w:val="001B0692"/>
    <w:rsid w:val="001C04A7"/>
    <w:rsid w:val="001C0758"/>
    <w:rsid w:val="001C0DBF"/>
    <w:rsid w:val="001C7BF6"/>
    <w:rsid w:val="001D589A"/>
    <w:rsid w:val="001E0BD0"/>
    <w:rsid w:val="001E16D7"/>
    <w:rsid w:val="001E1C0E"/>
    <w:rsid w:val="001E2067"/>
    <w:rsid w:val="001E6A12"/>
    <w:rsid w:val="001F10C3"/>
    <w:rsid w:val="001F799A"/>
    <w:rsid w:val="00203D7E"/>
    <w:rsid w:val="002251E3"/>
    <w:rsid w:val="002353A3"/>
    <w:rsid w:val="00244415"/>
    <w:rsid w:val="002453DC"/>
    <w:rsid w:val="0024544A"/>
    <w:rsid w:val="002556B7"/>
    <w:rsid w:val="00257903"/>
    <w:rsid w:val="00262DC5"/>
    <w:rsid w:val="00272AFF"/>
    <w:rsid w:val="0027395B"/>
    <w:rsid w:val="002845CD"/>
    <w:rsid w:val="00290A0F"/>
    <w:rsid w:val="002953EB"/>
    <w:rsid w:val="002A7A93"/>
    <w:rsid w:val="002B76ED"/>
    <w:rsid w:val="002B7C8A"/>
    <w:rsid w:val="002C08E3"/>
    <w:rsid w:val="002C6229"/>
    <w:rsid w:val="002D0417"/>
    <w:rsid w:val="002D6E92"/>
    <w:rsid w:val="002E10C9"/>
    <w:rsid w:val="002F49B4"/>
    <w:rsid w:val="002F6DEA"/>
    <w:rsid w:val="00300A1D"/>
    <w:rsid w:val="00301DCF"/>
    <w:rsid w:val="00302CD6"/>
    <w:rsid w:val="00304FB6"/>
    <w:rsid w:val="00310262"/>
    <w:rsid w:val="00311043"/>
    <w:rsid w:val="00311A56"/>
    <w:rsid w:val="0031425B"/>
    <w:rsid w:val="00316C77"/>
    <w:rsid w:val="00317156"/>
    <w:rsid w:val="0031794F"/>
    <w:rsid w:val="00322304"/>
    <w:rsid w:val="003347C6"/>
    <w:rsid w:val="00340D94"/>
    <w:rsid w:val="003431E9"/>
    <w:rsid w:val="00354026"/>
    <w:rsid w:val="0036437E"/>
    <w:rsid w:val="003673C3"/>
    <w:rsid w:val="00373958"/>
    <w:rsid w:val="00374DEB"/>
    <w:rsid w:val="003754C1"/>
    <w:rsid w:val="003812FB"/>
    <w:rsid w:val="00392B2E"/>
    <w:rsid w:val="003962DA"/>
    <w:rsid w:val="0039718E"/>
    <w:rsid w:val="003A0A75"/>
    <w:rsid w:val="003A1A6A"/>
    <w:rsid w:val="003A4B2A"/>
    <w:rsid w:val="003B6C87"/>
    <w:rsid w:val="003C05A6"/>
    <w:rsid w:val="003C137B"/>
    <w:rsid w:val="003C6693"/>
    <w:rsid w:val="003D0A5E"/>
    <w:rsid w:val="003D1ACF"/>
    <w:rsid w:val="003D25C1"/>
    <w:rsid w:val="003D2D1D"/>
    <w:rsid w:val="003E5EC7"/>
    <w:rsid w:val="003F0FD3"/>
    <w:rsid w:val="003F1B6A"/>
    <w:rsid w:val="003F6B2F"/>
    <w:rsid w:val="00400A71"/>
    <w:rsid w:val="0040424C"/>
    <w:rsid w:val="004053DB"/>
    <w:rsid w:val="00405889"/>
    <w:rsid w:val="00405DD1"/>
    <w:rsid w:val="00406999"/>
    <w:rsid w:val="004142CB"/>
    <w:rsid w:val="00414342"/>
    <w:rsid w:val="00423D8D"/>
    <w:rsid w:val="00427124"/>
    <w:rsid w:val="00427AF0"/>
    <w:rsid w:val="0043112D"/>
    <w:rsid w:val="0044000C"/>
    <w:rsid w:val="00450231"/>
    <w:rsid w:val="00454B13"/>
    <w:rsid w:val="00463CD3"/>
    <w:rsid w:val="00465122"/>
    <w:rsid w:val="00467D98"/>
    <w:rsid w:val="00472296"/>
    <w:rsid w:val="00474E4B"/>
    <w:rsid w:val="0047766E"/>
    <w:rsid w:val="00477BBF"/>
    <w:rsid w:val="00490D33"/>
    <w:rsid w:val="00490F6E"/>
    <w:rsid w:val="0049635A"/>
    <w:rsid w:val="004963B4"/>
    <w:rsid w:val="004A1474"/>
    <w:rsid w:val="004A7862"/>
    <w:rsid w:val="004B29C6"/>
    <w:rsid w:val="004B2D29"/>
    <w:rsid w:val="004C592F"/>
    <w:rsid w:val="004C6C1A"/>
    <w:rsid w:val="004D02EE"/>
    <w:rsid w:val="004D75D6"/>
    <w:rsid w:val="004E4810"/>
    <w:rsid w:val="004F1201"/>
    <w:rsid w:val="004F4A41"/>
    <w:rsid w:val="004F7246"/>
    <w:rsid w:val="004F7EE3"/>
    <w:rsid w:val="00501A45"/>
    <w:rsid w:val="00513B91"/>
    <w:rsid w:val="005147CD"/>
    <w:rsid w:val="00514A4F"/>
    <w:rsid w:val="00515E3F"/>
    <w:rsid w:val="00516045"/>
    <w:rsid w:val="00520AE2"/>
    <w:rsid w:val="00521D33"/>
    <w:rsid w:val="00533ED9"/>
    <w:rsid w:val="0054107D"/>
    <w:rsid w:val="005452DE"/>
    <w:rsid w:val="00547E70"/>
    <w:rsid w:val="005607B0"/>
    <w:rsid w:val="0056335B"/>
    <w:rsid w:val="005708B1"/>
    <w:rsid w:val="005718FE"/>
    <w:rsid w:val="00585FDD"/>
    <w:rsid w:val="00587805"/>
    <w:rsid w:val="005904A7"/>
    <w:rsid w:val="00590E87"/>
    <w:rsid w:val="005953B4"/>
    <w:rsid w:val="00596845"/>
    <w:rsid w:val="005A0F49"/>
    <w:rsid w:val="005A44DE"/>
    <w:rsid w:val="005A7828"/>
    <w:rsid w:val="005B61F6"/>
    <w:rsid w:val="005C2939"/>
    <w:rsid w:val="005E158D"/>
    <w:rsid w:val="005E44E0"/>
    <w:rsid w:val="005E6E81"/>
    <w:rsid w:val="005F335D"/>
    <w:rsid w:val="00605643"/>
    <w:rsid w:val="00611B62"/>
    <w:rsid w:val="0061454B"/>
    <w:rsid w:val="006231A7"/>
    <w:rsid w:val="00623DD6"/>
    <w:rsid w:val="006313DA"/>
    <w:rsid w:val="00640FAB"/>
    <w:rsid w:val="00642DB7"/>
    <w:rsid w:val="0065007A"/>
    <w:rsid w:val="00655231"/>
    <w:rsid w:val="00655F4A"/>
    <w:rsid w:val="00656562"/>
    <w:rsid w:val="00656683"/>
    <w:rsid w:val="00665EB0"/>
    <w:rsid w:val="00674723"/>
    <w:rsid w:val="006757F7"/>
    <w:rsid w:val="006807CA"/>
    <w:rsid w:val="00681FC5"/>
    <w:rsid w:val="00682D49"/>
    <w:rsid w:val="006833FD"/>
    <w:rsid w:val="00684F83"/>
    <w:rsid w:val="00691E25"/>
    <w:rsid w:val="006946BA"/>
    <w:rsid w:val="006964F9"/>
    <w:rsid w:val="006A48DA"/>
    <w:rsid w:val="006A64EC"/>
    <w:rsid w:val="006A696F"/>
    <w:rsid w:val="006B0499"/>
    <w:rsid w:val="006C0FDA"/>
    <w:rsid w:val="006C1462"/>
    <w:rsid w:val="006C4B60"/>
    <w:rsid w:val="006C5B83"/>
    <w:rsid w:val="006C797A"/>
    <w:rsid w:val="006D5F70"/>
    <w:rsid w:val="006D5FC5"/>
    <w:rsid w:val="006D7207"/>
    <w:rsid w:val="006D727C"/>
    <w:rsid w:val="006D7AAE"/>
    <w:rsid w:val="006E11FB"/>
    <w:rsid w:val="006E1ABA"/>
    <w:rsid w:val="006E20AB"/>
    <w:rsid w:val="006E3312"/>
    <w:rsid w:val="006E3A54"/>
    <w:rsid w:val="006E6623"/>
    <w:rsid w:val="006E73BE"/>
    <w:rsid w:val="006F03B6"/>
    <w:rsid w:val="00706B83"/>
    <w:rsid w:val="0071339C"/>
    <w:rsid w:val="007206DC"/>
    <w:rsid w:val="00724130"/>
    <w:rsid w:val="00726533"/>
    <w:rsid w:val="00734E13"/>
    <w:rsid w:val="007410BD"/>
    <w:rsid w:val="00741399"/>
    <w:rsid w:val="00742167"/>
    <w:rsid w:val="0075038E"/>
    <w:rsid w:val="007505E0"/>
    <w:rsid w:val="00751B64"/>
    <w:rsid w:val="00756F94"/>
    <w:rsid w:val="00764DB0"/>
    <w:rsid w:val="0076503E"/>
    <w:rsid w:val="007665C0"/>
    <w:rsid w:val="00766E9C"/>
    <w:rsid w:val="00767798"/>
    <w:rsid w:val="00774ECB"/>
    <w:rsid w:val="00784A65"/>
    <w:rsid w:val="00785A70"/>
    <w:rsid w:val="00790A79"/>
    <w:rsid w:val="007A00A1"/>
    <w:rsid w:val="007A204F"/>
    <w:rsid w:val="007A2E00"/>
    <w:rsid w:val="007A4EBC"/>
    <w:rsid w:val="007B2E88"/>
    <w:rsid w:val="007B6BEA"/>
    <w:rsid w:val="007C28BC"/>
    <w:rsid w:val="007D0776"/>
    <w:rsid w:val="007D171A"/>
    <w:rsid w:val="007D6D65"/>
    <w:rsid w:val="007D6EA0"/>
    <w:rsid w:val="007E1734"/>
    <w:rsid w:val="007E1E75"/>
    <w:rsid w:val="007E2305"/>
    <w:rsid w:val="007E2764"/>
    <w:rsid w:val="007E3ACD"/>
    <w:rsid w:val="007E43BC"/>
    <w:rsid w:val="0081468F"/>
    <w:rsid w:val="008156B7"/>
    <w:rsid w:val="008171F9"/>
    <w:rsid w:val="00821541"/>
    <w:rsid w:val="008300DD"/>
    <w:rsid w:val="00843F7D"/>
    <w:rsid w:val="00850709"/>
    <w:rsid w:val="0085380B"/>
    <w:rsid w:val="008647B1"/>
    <w:rsid w:val="00870142"/>
    <w:rsid w:val="00876541"/>
    <w:rsid w:val="00876688"/>
    <w:rsid w:val="00882F71"/>
    <w:rsid w:val="008869FB"/>
    <w:rsid w:val="00890136"/>
    <w:rsid w:val="0089160D"/>
    <w:rsid w:val="00891F14"/>
    <w:rsid w:val="00893E99"/>
    <w:rsid w:val="00895079"/>
    <w:rsid w:val="008B604A"/>
    <w:rsid w:val="008C0D73"/>
    <w:rsid w:val="008C48BE"/>
    <w:rsid w:val="008C6DB9"/>
    <w:rsid w:val="008C6EB4"/>
    <w:rsid w:val="008D1D7C"/>
    <w:rsid w:val="008D3A5D"/>
    <w:rsid w:val="008E3DE5"/>
    <w:rsid w:val="008E7443"/>
    <w:rsid w:val="008E7482"/>
    <w:rsid w:val="008F7010"/>
    <w:rsid w:val="00902146"/>
    <w:rsid w:val="00902B76"/>
    <w:rsid w:val="00903BA0"/>
    <w:rsid w:val="009064D1"/>
    <w:rsid w:val="00914A43"/>
    <w:rsid w:val="009160AC"/>
    <w:rsid w:val="00925A15"/>
    <w:rsid w:val="00932B89"/>
    <w:rsid w:val="00934747"/>
    <w:rsid w:val="00936840"/>
    <w:rsid w:val="00937CAE"/>
    <w:rsid w:val="0094115B"/>
    <w:rsid w:val="0094258B"/>
    <w:rsid w:val="00942872"/>
    <w:rsid w:val="00947190"/>
    <w:rsid w:val="00952644"/>
    <w:rsid w:val="009577CB"/>
    <w:rsid w:val="009579BE"/>
    <w:rsid w:val="00961371"/>
    <w:rsid w:val="009629F3"/>
    <w:rsid w:val="00963CA3"/>
    <w:rsid w:val="00972248"/>
    <w:rsid w:val="00977A0A"/>
    <w:rsid w:val="00981F6D"/>
    <w:rsid w:val="00990AD4"/>
    <w:rsid w:val="0099745E"/>
    <w:rsid w:val="009A0402"/>
    <w:rsid w:val="009A614D"/>
    <w:rsid w:val="009B3B14"/>
    <w:rsid w:val="009C179A"/>
    <w:rsid w:val="009C2687"/>
    <w:rsid w:val="009C2F48"/>
    <w:rsid w:val="009C7A6F"/>
    <w:rsid w:val="009C7AD4"/>
    <w:rsid w:val="009D037E"/>
    <w:rsid w:val="009D065E"/>
    <w:rsid w:val="009D1A86"/>
    <w:rsid w:val="009D29C9"/>
    <w:rsid w:val="009D74FA"/>
    <w:rsid w:val="009E770B"/>
    <w:rsid w:val="009E7A5D"/>
    <w:rsid w:val="00A00692"/>
    <w:rsid w:val="00A006D3"/>
    <w:rsid w:val="00A0119A"/>
    <w:rsid w:val="00A01F89"/>
    <w:rsid w:val="00A0213D"/>
    <w:rsid w:val="00A03234"/>
    <w:rsid w:val="00A032C6"/>
    <w:rsid w:val="00A032DA"/>
    <w:rsid w:val="00A0464C"/>
    <w:rsid w:val="00A07E91"/>
    <w:rsid w:val="00A1078E"/>
    <w:rsid w:val="00A17B4B"/>
    <w:rsid w:val="00A36DA8"/>
    <w:rsid w:val="00A4326A"/>
    <w:rsid w:val="00A43CC8"/>
    <w:rsid w:val="00A5297F"/>
    <w:rsid w:val="00A52E3E"/>
    <w:rsid w:val="00A55C95"/>
    <w:rsid w:val="00A608E9"/>
    <w:rsid w:val="00A60920"/>
    <w:rsid w:val="00A63D42"/>
    <w:rsid w:val="00A705B1"/>
    <w:rsid w:val="00A814FC"/>
    <w:rsid w:val="00A81832"/>
    <w:rsid w:val="00A83AB1"/>
    <w:rsid w:val="00A83F76"/>
    <w:rsid w:val="00A872D2"/>
    <w:rsid w:val="00A87FD6"/>
    <w:rsid w:val="00A90B94"/>
    <w:rsid w:val="00A910F0"/>
    <w:rsid w:val="00A934CE"/>
    <w:rsid w:val="00A94C4B"/>
    <w:rsid w:val="00A96CE5"/>
    <w:rsid w:val="00AA71D4"/>
    <w:rsid w:val="00AA7A36"/>
    <w:rsid w:val="00AC0B51"/>
    <w:rsid w:val="00AC3477"/>
    <w:rsid w:val="00AC3D2F"/>
    <w:rsid w:val="00AC4318"/>
    <w:rsid w:val="00AC4D09"/>
    <w:rsid w:val="00AC58C8"/>
    <w:rsid w:val="00AD09C5"/>
    <w:rsid w:val="00AD6898"/>
    <w:rsid w:val="00AE18D8"/>
    <w:rsid w:val="00AE30C5"/>
    <w:rsid w:val="00AE4A1D"/>
    <w:rsid w:val="00AF0613"/>
    <w:rsid w:val="00AF29D4"/>
    <w:rsid w:val="00AF35A2"/>
    <w:rsid w:val="00AF4025"/>
    <w:rsid w:val="00B005F6"/>
    <w:rsid w:val="00B0240E"/>
    <w:rsid w:val="00B02C54"/>
    <w:rsid w:val="00B039AC"/>
    <w:rsid w:val="00B074A5"/>
    <w:rsid w:val="00B1678A"/>
    <w:rsid w:val="00B242CC"/>
    <w:rsid w:val="00B25ADB"/>
    <w:rsid w:val="00B2784E"/>
    <w:rsid w:val="00B3162F"/>
    <w:rsid w:val="00B4132F"/>
    <w:rsid w:val="00B50759"/>
    <w:rsid w:val="00B52867"/>
    <w:rsid w:val="00B54D00"/>
    <w:rsid w:val="00B55BD4"/>
    <w:rsid w:val="00B578DE"/>
    <w:rsid w:val="00B64E69"/>
    <w:rsid w:val="00B7200B"/>
    <w:rsid w:val="00B7373E"/>
    <w:rsid w:val="00B75E46"/>
    <w:rsid w:val="00B765FC"/>
    <w:rsid w:val="00B76AE5"/>
    <w:rsid w:val="00B77EAF"/>
    <w:rsid w:val="00B83937"/>
    <w:rsid w:val="00B86C2A"/>
    <w:rsid w:val="00B93C5D"/>
    <w:rsid w:val="00B94492"/>
    <w:rsid w:val="00B94810"/>
    <w:rsid w:val="00BA2771"/>
    <w:rsid w:val="00BA4963"/>
    <w:rsid w:val="00BA522F"/>
    <w:rsid w:val="00BA7B74"/>
    <w:rsid w:val="00BB3814"/>
    <w:rsid w:val="00BB38C2"/>
    <w:rsid w:val="00BB50DE"/>
    <w:rsid w:val="00BC3302"/>
    <w:rsid w:val="00BC5419"/>
    <w:rsid w:val="00BC5F96"/>
    <w:rsid w:val="00BD4E76"/>
    <w:rsid w:val="00BD4EF5"/>
    <w:rsid w:val="00BE0372"/>
    <w:rsid w:val="00BE1D43"/>
    <w:rsid w:val="00BE3D44"/>
    <w:rsid w:val="00BE4404"/>
    <w:rsid w:val="00BE5449"/>
    <w:rsid w:val="00BE6881"/>
    <w:rsid w:val="00BE7B07"/>
    <w:rsid w:val="00BF2A37"/>
    <w:rsid w:val="00C059D5"/>
    <w:rsid w:val="00C05C70"/>
    <w:rsid w:val="00C1063B"/>
    <w:rsid w:val="00C107A8"/>
    <w:rsid w:val="00C115A0"/>
    <w:rsid w:val="00C12B10"/>
    <w:rsid w:val="00C229BB"/>
    <w:rsid w:val="00C22DA0"/>
    <w:rsid w:val="00C26A52"/>
    <w:rsid w:val="00C30A7C"/>
    <w:rsid w:val="00C3406D"/>
    <w:rsid w:val="00C340AF"/>
    <w:rsid w:val="00C37F90"/>
    <w:rsid w:val="00C45148"/>
    <w:rsid w:val="00C55D63"/>
    <w:rsid w:val="00C622AB"/>
    <w:rsid w:val="00C62A2D"/>
    <w:rsid w:val="00C654B5"/>
    <w:rsid w:val="00C70285"/>
    <w:rsid w:val="00C73EC8"/>
    <w:rsid w:val="00C8265A"/>
    <w:rsid w:val="00C8472D"/>
    <w:rsid w:val="00C861E4"/>
    <w:rsid w:val="00C86776"/>
    <w:rsid w:val="00C943C3"/>
    <w:rsid w:val="00C97AAD"/>
    <w:rsid w:val="00CA1A6C"/>
    <w:rsid w:val="00CA69D8"/>
    <w:rsid w:val="00CB4B78"/>
    <w:rsid w:val="00CB601C"/>
    <w:rsid w:val="00CB6022"/>
    <w:rsid w:val="00CC578C"/>
    <w:rsid w:val="00CC58A0"/>
    <w:rsid w:val="00CD54E1"/>
    <w:rsid w:val="00CE2CAE"/>
    <w:rsid w:val="00CE3788"/>
    <w:rsid w:val="00CF0F4A"/>
    <w:rsid w:val="00CF4C5C"/>
    <w:rsid w:val="00CF72D8"/>
    <w:rsid w:val="00D00B01"/>
    <w:rsid w:val="00D02550"/>
    <w:rsid w:val="00D0299B"/>
    <w:rsid w:val="00D134EE"/>
    <w:rsid w:val="00D14421"/>
    <w:rsid w:val="00D16D52"/>
    <w:rsid w:val="00D16D70"/>
    <w:rsid w:val="00D24478"/>
    <w:rsid w:val="00D24942"/>
    <w:rsid w:val="00D2609A"/>
    <w:rsid w:val="00D33F81"/>
    <w:rsid w:val="00D34E09"/>
    <w:rsid w:val="00D35AD1"/>
    <w:rsid w:val="00D4356B"/>
    <w:rsid w:val="00D460DD"/>
    <w:rsid w:val="00D5374F"/>
    <w:rsid w:val="00D565A4"/>
    <w:rsid w:val="00D5713D"/>
    <w:rsid w:val="00D57D85"/>
    <w:rsid w:val="00D6113F"/>
    <w:rsid w:val="00D74061"/>
    <w:rsid w:val="00D94298"/>
    <w:rsid w:val="00D9756F"/>
    <w:rsid w:val="00DA18FA"/>
    <w:rsid w:val="00DA29B9"/>
    <w:rsid w:val="00DA3591"/>
    <w:rsid w:val="00DA3965"/>
    <w:rsid w:val="00DB0711"/>
    <w:rsid w:val="00DB1686"/>
    <w:rsid w:val="00DB16DD"/>
    <w:rsid w:val="00DB2141"/>
    <w:rsid w:val="00DB4292"/>
    <w:rsid w:val="00DC3E1A"/>
    <w:rsid w:val="00DD716E"/>
    <w:rsid w:val="00DE0AB4"/>
    <w:rsid w:val="00DE2D34"/>
    <w:rsid w:val="00DF0CBB"/>
    <w:rsid w:val="00DF4D46"/>
    <w:rsid w:val="00DF761E"/>
    <w:rsid w:val="00E0402F"/>
    <w:rsid w:val="00E06F75"/>
    <w:rsid w:val="00E106F9"/>
    <w:rsid w:val="00E13421"/>
    <w:rsid w:val="00E25DB4"/>
    <w:rsid w:val="00E51D19"/>
    <w:rsid w:val="00E56F2D"/>
    <w:rsid w:val="00E6051F"/>
    <w:rsid w:val="00E622B8"/>
    <w:rsid w:val="00E766DA"/>
    <w:rsid w:val="00E77E2C"/>
    <w:rsid w:val="00E95B75"/>
    <w:rsid w:val="00E97673"/>
    <w:rsid w:val="00E97B13"/>
    <w:rsid w:val="00EA1C7B"/>
    <w:rsid w:val="00EA4EAC"/>
    <w:rsid w:val="00EB0B51"/>
    <w:rsid w:val="00EB153E"/>
    <w:rsid w:val="00EB20E8"/>
    <w:rsid w:val="00EB7A84"/>
    <w:rsid w:val="00EC2147"/>
    <w:rsid w:val="00EC28C3"/>
    <w:rsid w:val="00EE3973"/>
    <w:rsid w:val="00EE46F2"/>
    <w:rsid w:val="00EF4770"/>
    <w:rsid w:val="00F00341"/>
    <w:rsid w:val="00F00CB4"/>
    <w:rsid w:val="00F0259E"/>
    <w:rsid w:val="00F04A19"/>
    <w:rsid w:val="00F04E0B"/>
    <w:rsid w:val="00F06DDB"/>
    <w:rsid w:val="00F15B72"/>
    <w:rsid w:val="00F17B31"/>
    <w:rsid w:val="00F337E5"/>
    <w:rsid w:val="00F360AA"/>
    <w:rsid w:val="00F41184"/>
    <w:rsid w:val="00F41B87"/>
    <w:rsid w:val="00F44AE5"/>
    <w:rsid w:val="00F4695C"/>
    <w:rsid w:val="00F50292"/>
    <w:rsid w:val="00F575BC"/>
    <w:rsid w:val="00F7310A"/>
    <w:rsid w:val="00F80B00"/>
    <w:rsid w:val="00F81175"/>
    <w:rsid w:val="00F82B87"/>
    <w:rsid w:val="00F83B5E"/>
    <w:rsid w:val="00F84008"/>
    <w:rsid w:val="00F8433A"/>
    <w:rsid w:val="00F84FF6"/>
    <w:rsid w:val="00F95C60"/>
    <w:rsid w:val="00FA10FA"/>
    <w:rsid w:val="00FA696C"/>
    <w:rsid w:val="00FB518D"/>
    <w:rsid w:val="00FB6E09"/>
    <w:rsid w:val="00FC1841"/>
    <w:rsid w:val="00FC2137"/>
    <w:rsid w:val="00FC3158"/>
    <w:rsid w:val="00FD66FB"/>
    <w:rsid w:val="00FE3964"/>
    <w:rsid w:val="00FF3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FB3E0"/>
  <w15:chartTrackingRefBased/>
  <w15:docId w15:val="{7811E1DA-DD4F-4F37-9A4E-BD5D13B07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45746"/>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45746"/>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683"/>
    <w:pPr>
      <w:ind w:left="720"/>
      <w:contextualSpacing/>
    </w:pPr>
  </w:style>
  <w:style w:type="paragraph" w:styleId="Header">
    <w:name w:val="header"/>
    <w:basedOn w:val="Normal"/>
    <w:link w:val="HeaderChar"/>
    <w:unhideWhenUsed/>
    <w:rsid w:val="00F80B00"/>
    <w:pPr>
      <w:tabs>
        <w:tab w:val="center" w:pos="4513"/>
        <w:tab w:val="right" w:pos="9026"/>
      </w:tabs>
      <w:spacing w:after="0" w:line="240" w:lineRule="auto"/>
    </w:pPr>
  </w:style>
  <w:style w:type="character" w:customStyle="1" w:styleId="HeaderChar">
    <w:name w:val="Header Char"/>
    <w:basedOn w:val="DefaultParagraphFont"/>
    <w:link w:val="Header"/>
    <w:rsid w:val="00F80B00"/>
  </w:style>
  <w:style w:type="paragraph" w:styleId="Footer">
    <w:name w:val="footer"/>
    <w:basedOn w:val="Normal"/>
    <w:link w:val="FooterChar"/>
    <w:uiPriority w:val="99"/>
    <w:unhideWhenUsed/>
    <w:rsid w:val="00F80B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B00"/>
  </w:style>
  <w:style w:type="table" w:styleId="TableGrid">
    <w:name w:val="Table Grid"/>
    <w:basedOn w:val="TableNormal"/>
    <w:uiPriority w:val="39"/>
    <w:rsid w:val="005E6E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145746"/>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45746"/>
    <w:rPr>
      <w:rFonts w:ascii="Times New Roman" w:eastAsia="Times New Roman" w:hAnsi="Times New Roman" w:cs="Times New Roman"/>
      <w:sz w:val="40"/>
      <w:szCs w:val="20"/>
      <w:lang w:eastAsia="en-GB"/>
    </w:rPr>
  </w:style>
  <w:style w:type="character" w:styleId="Hyperlink">
    <w:name w:val="Hyperlink"/>
    <w:basedOn w:val="DefaultParagraphFont"/>
    <w:uiPriority w:val="99"/>
    <w:unhideWhenUsed/>
    <w:rsid w:val="003C137B"/>
    <w:rPr>
      <w:color w:val="0563C1" w:themeColor="hyperlink"/>
      <w:u w:val="single"/>
    </w:rPr>
  </w:style>
  <w:style w:type="character" w:styleId="UnresolvedMention">
    <w:name w:val="Unresolved Mention"/>
    <w:basedOn w:val="DefaultParagraphFont"/>
    <w:uiPriority w:val="99"/>
    <w:semiHidden/>
    <w:unhideWhenUsed/>
    <w:rsid w:val="003C13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learning.gov.wales/resources/browse-all/nlnf/?lang=en" TargetMode="External"/><Relationship Id="rId4" Type="http://schemas.openxmlformats.org/officeDocument/2006/relationships/webSettings" Target="webSettings.xml"/><Relationship Id="rId9" Type="http://schemas.openxmlformats.org/officeDocument/2006/relationships/hyperlink" Target="http://www.gov.wales/legislation/subordinate/nonsi/educationwales/2009/3220099/?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1126</TotalTime>
  <Pages>11</Pages>
  <Words>3964</Words>
  <Characters>22600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Rees</dc:creator>
  <cp:keywords/>
  <dc:description/>
  <cp:lastModifiedBy>Sarah Rees</cp:lastModifiedBy>
  <cp:revision>599</cp:revision>
  <dcterms:created xsi:type="dcterms:W3CDTF">2018-10-29T19:59:00Z</dcterms:created>
  <dcterms:modified xsi:type="dcterms:W3CDTF">2018-11-25T09:56:00Z</dcterms:modified>
</cp:coreProperties>
</file>