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AF4" w:rsidRDefault="008F6AF4" w:rsidP="00AB071D">
      <w:pPr>
        <w:jc w:val="center"/>
        <w:rPr>
          <w:rFonts w:ascii="Times New Roman" w:hAnsi="Times New Roman" w:cs="Times New Roman"/>
          <w:b/>
          <w:sz w:val="24"/>
          <w:szCs w:val="24"/>
          <w:u w:val="single"/>
        </w:rPr>
      </w:pPr>
    </w:p>
    <w:p w:rsidR="008F6AF4" w:rsidRDefault="008F6AF4" w:rsidP="00AB071D">
      <w:pPr>
        <w:jc w:val="center"/>
        <w:rPr>
          <w:rFonts w:ascii="Times New Roman" w:hAnsi="Times New Roman" w:cs="Times New Roman"/>
          <w:b/>
          <w:sz w:val="24"/>
          <w:szCs w:val="24"/>
          <w:u w:val="single"/>
        </w:rPr>
      </w:pPr>
    </w:p>
    <w:p w:rsidR="008F6AF4" w:rsidRDefault="008F6AF4" w:rsidP="00AB071D">
      <w:pPr>
        <w:jc w:val="center"/>
        <w:rPr>
          <w:rFonts w:ascii="Times New Roman" w:hAnsi="Times New Roman" w:cs="Times New Roman"/>
          <w:b/>
          <w:sz w:val="24"/>
          <w:szCs w:val="24"/>
          <w:u w:val="single"/>
        </w:rPr>
      </w:pPr>
    </w:p>
    <w:p w:rsidR="008F6AF4" w:rsidRDefault="008F6AF4" w:rsidP="00AB071D">
      <w:pPr>
        <w:jc w:val="center"/>
        <w:rPr>
          <w:rFonts w:ascii="Times New Roman" w:hAnsi="Times New Roman" w:cs="Times New Roman"/>
          <w:b/>
          <w:sz w:val="24"/>
          <w:szCs w:val="24"/>
          <w:u w:val="single"/>
        </w:rPr>
      </w:pPr>
    </w:p>
    <w:p w:rsidR="008F6AF4" w:rsidRDefault="008F6AF4" w:rsidP="00AB071D">
      <w:pPr>
        <w:jc w:val="center"/>
        <w:rPr>
          <w:rFonts w:ascii="Times New Roman" w:hAnsi="Times New Roman" w:cs="Times New Roman"/>
          <w:b/>
          <w:sz w:val="24"/>
          <w:szCs w:val="24"/>
          <w:u w:val="single"/>
        </w:rPr>
      </w:pPr>
    </w:p>
    <w:p w:rsidR="000277D3" w:rsidRDefault="000277D3" w:rsidP="00AB071D">
      <w:pPr>
        <w:jc w:val="center"/>
        <w:rPr>
          <w:rFonts w:ascii="Times New Roman" w:hAnsi="Times New Roman" w:cs="Times New Roman"/>
          <w:b/>
          <w:sz w:val="28"/>
          <w:szCs w:val="28"/>
          <w:u w:val="single"/>
        </w:rPr>
      </w:pPr>
    </w:p>
    <w:p w:rsidR="000277D3" w:rsidRDefault="000277D3" w:rsidP="00AB071D">
      <w:pPr>
        <w:jc w:val="center"/>
        <w:rPr>
          <w:rFonts w:ascii="Times New Roman" w:hAnsi="Times New Roman" w:cs="Times New Roman"/>
          <w:b/>
          <w:sz w:val="28"/>
          <w:szCs w:val="28"/>
          <w:u w:val="single"/>
        </w:rPr>
      </w:pPr>
    </w:p>
    <w:p w:rsidR="000277D3" w:rsidRPr="00343F33" w:rsidRDefault="000277D3" w:rsidP="00AB071D">
      <w:pPr>
        <w:jc w:val="center"/>
        <w:rPr>
          <w:rFonts w:ascii="Times New Roman" w:hAnsi="Times New Roman" w:cs="Times New Roman"/>
          <w:b/>
          <w:sz w:val="32"/>
          <w:szCs w:val="32"/>
          <w:u w:val="single"/>
        </w:rPr>
      </w:pPr>
    </w:p>
    <w:p w:rsidR="00AB071D" w:rsidRPr="00343F33" w:rsidRDefault="00AB071D" w:rsidP="00AB071D">
      <w:pPr>
        <w:jc w:val="center"/>
        <w:rPr>
          <w:rFonts w:ascii="Times New Roman" w:hAnsi="Times New Roman" w:cs="Times New Roman"/>
          <w:b/>
          <w:sz w:val="32"/>
          <w:szCs w:val="32"/>
          <w:u w:val="single"/>
        </w:rPr>
      </w:pPr>
      <w:r w:rsidRPr="00343F33">
        <w:rPr>
          <w:rFonts w:ascii="Times New Roman" w:hAnsi="Times New Roman" w:cs="Times New Roman"/>
          <w:b/>
          <w:sz w:val="32"/>
          <w:szCs w:val="32"/>
          <w:u w:val="single"/>
        </w:rPr>
        <w:t>Yasemin Sapan</w:t>
      </w:r>
    </w:p>
    <w:p w:rsidR="00AB071D" w:rsidRPr="00343F33" w:rsidRDefault="00AB071D" w:rsidP="00AB071D">
      <w:pPr>
        <w:jc w:val="center"/>
        <w:rPr>
          <w:rFonts w:ascii="Times New Roman" w:hAnsi="Times New Roman" w:cs="Times New Roman"/>
          <w:b/>
          <w:sz w:val="32"/>
          <w:szCs w:val="32"/>
          <w:u w:val="single"/>
        </w:rPr>
      </w:pPr>
      <w:r w:rsidRPr="00343F33">
        <w:rPr>
          <w:rFonts w:ascii="Times New Roman" w:hAnsi="Times New Roman" w:cs="Times New Roman"/>
          <w:b/>
          <w:sz w:val="32"/>
          <w:szCs w:val="32"/>
          <w:u w:val="single"/>
        </w:rPr>
        <w:t>1809336</w:t>
      </w:r>
    </w:p>
    <w:p w:rsidR="00AB071D" w:rsidRPr="00343F33" w:rsidRDefault="00AB071D" w:rsidP="00AB071D">
      <w:pPr>
        <w:jc w:val="center"/>
        <w:rPr>
          <w:rFonts w:ascii="Times New Roman" w:hAnsi="Times New Roman" w:cs="Times New Roman"/>
          <w:b/>
          <w:sz w:val="32"/>
          <w:szCs w:val="32"/>
          <w:u w:val="single"/>
        </w:rPr>
      </w:pPr>
      <w:r w:rsidRPr="00343F33">
        <w:rPr>
          <w:rFonts w:ascii="Times New Roman" w:hAnsi="Times New Roman" w:cs="Times New Roman"/>
          <w:b/>
          <w:sz w:val="32"/>
          <w:szCs w:val="32"/>
          <w:u w:val="single"/>
        </w:rPr>
        <w:t>Learning and Collaboration for Global Citizenship – BMSP4003</w:t>
      </w:r>
    </w:p>
    <w:p w:rsidR="00AB071D" w:rsidRPr="00343F33" w:rsidRDefault="00AB071D" w:rsidP="00AB071D">
      <w:pPr>
        <w:jc w:val="center"/>
        <w:rPr>
          <w:rFonts w:ascii="Times New Roman" w:hAnsi="Times New Roman" w:cs="Times New Roman"/>
          <w:b/>
          <w:sz w:val="32"/>
          <w:szCs w:val="32"/>
          <w:u w:val="single"/>
        </w:rPr>
      </w:pPr>
      <w:r w:rsidRPr="00343F33">
        <w:rPr>
          <w:rFonts w:ascii="Times New Roman" w:hAnsi="Times New Roman" w:cs="Times New Roman"/>
          <w:b/>
          <w:sz w:val="32"/>
          <w:szCs w:val="32"/>
          <w:u w:val="single"/>
        </w:rPr>
        <w:t>Dr Alex Bell</w:t>
      </w:r>
    </w:p>
    <w:p w:rsidR="00AB071D" w:rsidRPr="00343F33" w:rsidRDefault="00AB071D" w:rsidP="00AB071D">
      <w:pPr>
        <w:jc w:val="center"/>
        <w:rPr>
          <w:rFonts w:ascii="Times New Roman" w:hAnsi="Times New Roman" w:cs="Times New Roman"/>
          <w:b/>
          <w:sz w:val="32"/>
          <w:szCs w:val="32"/>
          <w:u w:val="single"/>
        </w:rPr>
      </w:pPr>
      <w:r w:rsidRPr="00343F33">
        <w:rPr>
          <w:rFonts w:ascii="Times New Roman" w:hAnsi="Times New Roman" w:cs="Times New Roman"/>
          <w:b/>
          <w:sz w:val="32"/>
          <w:szCs w:val="32"/>
          <w:u w:val="single"/>
        </w:rPr>
        <w:t>Contribution to Sustainability</w:t>
      </w:r>
    </w:p>
    <w:p w:rsidR="008B5581" w:rsidRDefault="008B5581" w:rsidP="008F6AF4">
      <w:pPr>
        <w:spacing w:line="360" w:lineRule="auto"/>
        <w:jc w:val="both"/>
        <w:rPr>
          <w:rFonts w:ascii="Times New Roman" w:hAnsi="Times New Roman" w:cs="Times New Roman"/>
          <w:b/>
          <w:color w:val="373A3C"/>
          <w:sz w:val="24"/>
          <w:szCs w:val="24"/>
          <w:u w:val="single"/>
          <w:shd w:val="clear" w:color="auto" w:fill="FFFFFF"/>
        </w:rPr>
      </w:pPr>
    </w:p>
    <w:p w:rsidR="008B5581" w:rsidRDefault="008B5581" w:rsidP="008F6AF4">
      <w:pPr>
        <w:spacing w:line="360" w:lineRule="auto"/>
        <w:jc w:val="both"/>
        <w:rPr>
          <w:rFonts w:ascii="Times New Roman" w:hAnsi="Times New Roman" w:cs="Times New Roman"/>
          <w:b/>
          <w:color w:val="373A3C"/>
          <w:sz w:val="24"/>
          <w:szCs w:val="24"/>
          <w:u w:val="single"/>
          <w:shd w:val="clear" w:color="auto" w:fill="FFFFFF"/>
        </w:rPr>
      </w:pPr>
    </w:p>
    <w:p w:rsidR="008B5581" w:rsidRPr="00AF27E0" w:rsidRDefault="008B5581" w:rsidP="008F6AF4">
      <w:pPr>
        <w:spacing w:line="360" w:lineRule="auto"/>
        <w:jc w:val="both"/>
        <w:rPr>
          <w:rFonts w:ascii="Times New Roman" w:hAnsi="Times New Roman" w:cs="Times New Roman"/>
          <w:b/>
          <w:color w:val="373A3C"/>
          <w:sz w:val="28"/>
          <w:szCs w:val="28"/>
          <w:u w:val="single"/>
          <w:shd w:val="clear" w:color="auto" w:fill="FFFFFF"/>
        </w:rPr>
      </w:pPr>
    </w:p>
    <w:p w:rsidR="008B5581" w:rsidRPr="00AF27E0" w:rsidRDefault="008B5581" w:rsidP="008B5581">
      <w:pPr>
        <w:spacing w:line="360" w:lineRule="auto"/>
        <w:jc w:val="both"/>
        <w:rPr>
          <w:rFonts w:ascii="Times New Roman" w:hAnsi="Times New Roman" w:cs="Times New Roman"/>
          <w:b/>
          <w:sz w:val="28"/>
          <w:szCs w:val="28"/>
          <w:u w:val="single"/>
        </w:rPr>
      </w:pPr>
      <w:r w:rsidRPr="00AF27E0">
        <w:rPr>
          <w:rFonts w:ascii="Times New Roman" w:hAnsi="Times New Roman" w:cs="Times New Roman"/>
          <w:b/>
          <w:color w:val="373A3C"/>
          <w:sz w:val="28"/>
          <w:szCs w:val="28"/>
          <w:shd w:val="clear" w:color="auto" w:fill="FFFFFF"/>
        </w:rPr>
        <w:t>By giving discussion to individual and collaborative (or participative) learning, analyse your own personal learning approach on your undergraduate programme thus far.  Then set out a critical reflection of your use of digital technology in your own learning, evaluating the strengths and weaknesses of your own digital literacy and personal learning environment against current trends. Finally set out your own position of advice you would give new undergraduates to prepare for learning in the 21C.</w:t>
      </w:r>
    </w:p>
    <w:p w:rsidR="008B5581" w:rsidRDefault="008B5581" w:rsidP="008B5581">
      <w:pPr>
        <w:rPr>
          <w:rFonts w:ascii="Times New Roman" w:hAnsi="Times New Roman" w:cs="Times New Roman"/>
          <w:b/>
          <w:color w:val="373A3C"/>
          <w:sz w:val="24"/>
          <w:szCs w:val="24"/>
          <w:shd w:val="clear" w:color="auto" w:fill="FFFFFF"/>
        </w:rPr>
      </w:pPr>
    </w:p>
    <w:p w:rsidR="008B5581" w:rsidRDefault="008B5581" w:rsidP="008F6AF4">
      <w:pPr>
        <w:spacing w:line="360" w:lineRule="auto"/>
        <w:jc w:val="both"/>
        <w:rPr>
          <w:rFonts w:ascii="Times New Roman" w:hAnsi="Times New Roman" w:cs="Times New Roman"/>
          <w:b/>
          <w:color w:val="373A3C"/>
          <w:sz w:val="24"/>
          <w:szCs w:val="24"/>
          <w:u w:val="single"/>
          <w:shd w:val="clear" w:color="auto" w:fill="FFFFFF"/>
        </w:rPr>
      </w:pPr>
    </w:p>
    <w:p w:rsidR="000B6003" w:rsidRDefault="000B6003" w:rsidP="008F6AF4">
      <w:pPr>
        <w:spacing w:line="360" w:lineRule="auto"/>
        <w:jc w:val="both"/>
        <w:rPr>
          <w:rFonts w:ascii="Times New Roman" w:hAnsi="Times New Roman" w:cs="Times New Roman"/>
          <w:b/>
          <w:color w:val="373A3C"/>
          <w:sz w:val="24"/>
          <w:szCs w:val="24"/>
          <w:u w:val="single"/>
          <w:shd w:val="clear" w:color="auto" w:fill="FFFFFF"/>
        </w:rPr>
      </w:pPr>
    </w:p>
    <w:p w:rsidR="000A6EA9" w:rsidRDefault="008F6AF4" w:rsidP="00D36B91">
      <w:pPr>
        <w:spacing w:line="480" w:lineRule="auto"/>
        <w:jc w:val="both"/>
        <w:rPr>
          <w:rFonts w:ascii="Times New Roman" w:hAnsi="Times New Roman" w:cs="Times New Roman"/>
          <w:b/>
          <w:color w:val="373A3C"/>
          <w:sz w:val="24"/>
          <w:szCs w:val="24"/>
          <w:u w:val="single"/>
          <w:shd w:val="clear" w:color="auto" w:fill="FFFFFF"/>
        </w:rPr>
      </w:pPr>
      <w:r w:rsidRPr="008F6AF4">
        <w:rPr>
          <w:rFonts w:ascii="Times New Roman" w:hAnsi="Times New Roman" w:cs="Times New Roman"/>
          <w:b/>
          <w:color w:val="373A3C"/>
          <w:sz w:val="24"/>
          <w:szCs w:val="24"/>
          <w:u w:val="single"/>
          <w:shd w:val="clear" w:color="auto" w:fill="FFFFFF"/>
        </w:rPr>
        <w:lastRenderedPageBreak/>
        <w:t>Introduction</w:t>
      </w:r>
    </w:p>
    <w:p w:rsidR="000A6EA9" w:rsidRDefault="000A6EA9"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Throughout the course of this assignment, we are going to be looking in</w:t>
      </w:r>
      <w:r w:rsidR="00206BCA">
        <w:rPr>
          <w:rFonts w:ascii="Times New Roman" w:hAnsi="Times New Roman" w:cs="Times New Roman"/>
          <w:color w:val="373A3C"/>
          <w:sz w:val="24"/>
          <w:szCs w:val="24"/>
          <w:shd w:val="clear" w:color="auto" w:fill="FFFFFF"/>
        </w:rPr>
        <w:t xml:space="preserve"> fine </w:t>
      </w:r>
      <w:r>
        <w:rPr>
          <w:rFonts w:ascii="Times New Roman" w:hAnsi="Times New Roman" w:cs="Times New Roman"/>
          <w:color w:val="373A3C"/>
          <w:sz w:val="24"/>
          <w:szCs w:val="24"/>
          <w:shd w:val="clear" w:color="auto" w:fill="FFFFFF"/>
        </w:rPr>
        <w:t>detail at digital learning and literacy and</w:t>
      </w:r>
      <w:r w:rsidR="00357D7E">
        <w:rPr>
          <w:rFonts w:ascii="Times New Roman" w:hAnsi="Times New Roman" w:cs="Times New Roman"/>
          <w:color w:val="373A3C"/>
          <w:sz w:val="24"/>
          <w:szCs w:val="24"/>
          <w:shd w:val="clear" w:color="auto" w:fill="FFFFFF"/>
        </w:rPr>
        <w:t xml:space="preserve"> critically evaluating and analysing </w:t>
      </w:r>
      <w:r>
        <w:rPr>
          <w:rFonts w:ascii="Times New Roman" w:hAnsi="Times New Roman" w:cs="Times New Roman"/>
          <w:color w:val="373A3C"/>
          <w:sz w:val="24"/>
          <w:szCs w:val="24"/>
          <w:shd w:val="clear" w:color="auto" w:fill="FFFFFF"/>
        </w:rPr>
        <w:t xml:space="preserve">how the </w:t>
      </w:r>
      <w:r w:rsidR="00206BCA">
        <w:rPr>
          <w:rFonts w:ascii="Times New Roman" w:hAnsi="Times New Roman" w:cs="Times New Roman"/>
          <w:color w:val="373A3C"/>
          <w:sz w:val="24"/>
          <w:szCs w:val="24"/>
          <w:shd w:val="clear" w:color="auto" w:fill="FFFFFF"/>
        </w:rPr>
        <w:t>ever-increasing</w:t>
      </w:r>
      <w:r>
        <w:rPr>
          <w:rFonts w:ascii="Times New Roman" w:hAnsi="Times New Roman" w:cs="Times New Roman"/>
          <w:color w:val="373A3C"/>
          <w:sz w:val="24"/>
          <w:szCs w:val="24"/>
          <w:shd w:val="clear" w:color="auto" w:fill="FFFFFF"/>
        </w:rPr>
        <w:t xml:space="preserve"> need and desire to rely upon and use</w:t>
      </w:r>
      <w:r w:rsidR="00357D7E">
        <w:rPr>
          <w:rFonts w:ascii="Times New Roman" w:hAnsi="Times New Roman" w:cs="Times New Roman"/>
          <w:color w:val="373A3C"/>
          <w:sz w:val="24"/>
          <w:szCs w:val="24"/>
          <w:shd w:val="clear" w:color="auto" w:fill="FFFFFF"/>
        </w:rPr>
        <w:t xml:space="preserve"> modern technologies, such as the internet, have had a profound impact on both our individual and collaborative learning. We shall also be exploring, in depth, how our own personal learning styles have influenced our work in terms of quality and efficiency, and </w:t>
      </w:r>
      <w:r w:rsidR="00206BCA">
        <w:rPr>
          <w:rFonts w:ascii="Times New Roman" w:hAnsi="Times New Roman" w:cs="Times New Roman"/>
          <w:color w:val="373A3C"/>
          <w:sz w:val="24"/>
          <w:szCs w:val="24"/>
          <w:shd w:val="clear" w:color="auto" w:fill="FFFFFF"/>
        </w:rPr>
        <w:t>whether</w:t>
      </w:r>
      <w:r w:rsidR="00357D7E">
        <w:rPr>
          <w:rFonts w:ascii="Times New Roman" w:hAnsi="Times New Roman" w:cs="Times New Roman"/>
          <w:color w:val="373A3C"/>
          <w:sz w:val="24"/>
          <w:szCs w:val="24"/>
          <w:shd w:val="clear" w:color="auto" w:fill="FFFFFF"/>
        </w:rPr>
        <w:t xml:space="preserve"> the use of such digital technologies does in fact enhance our work performance and standards throughout our personal lives as well as academically, here in UWTSD on our Undergraduate degree in Business and Management.</w:t>
      </w:r>
    </w:p>
    <w:p w:rsidR="008F6AF4" w:rsidRDefault="00CD3504"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It is apparent from reviewing the work of many people that different people each have their own unique way of learning and what works best for them as individuals. The two main types of learning that I am to research, explain, discuss and evaluate during this assignment are Individual learning and Collaborative learning. </w:t>
      </w:r>
    </w:p>
    <w:p w:rsidR="00CD3504" w:rsidRDefault="00CD3504" w:rsidP="00D36B91">
      <w:pPr>
        <w:spacing w:line="480" w:lineRule="auto"/>
        <w:jc w:val="both"/>
        <w:rPr>
          <w:rFonts w:ascii="Times New Roman" w:hAnsi="Times New Roman" w:cs="Times New Roman"/>
          <w:b/>
          <w:color w:val="373A3C"/>
          <w:sz w:val="24"/>
          <w:szCs w:val="24"/>
          <w:u w:val="single"/>
          <w:shd w:val="clear" w:color="auto" w:fill="FFFFFF"/>
        </w:rPr>
      </w:pPr>
      <w:r>
        <w:rPr>
          <w:rFonts w:ascii="Times New Roman" w:hAnsi="Times New Roman" w:cs="Times New Roman"/>
          <w:b/>
          <w:color w:val="373A3C"/>
          <w:sz w:val="24"/>
          <w:szCs w:val="24"/>
          <w:u w:val="single"/>
          <w:shd w:val="clear" w:color="auto" w:fill="FFFFFF"/>
        </w:rPr>
        <w:t xml:space="preserve">Individual </w:t>
      </w:r>
      <w:r w:rsidR="00A24E03">
        <w:rPr>
          <w:rFonts w:ascii="Times New Roman" w:hAnsi="Times New Roman" w:cs="Times New Roman"/>
          <w:b/>
          <w:color w:val="373A3C"/>
          <w:sz w:val="24"/>
          <w:szCs w:val="24"/>
          <w:u w:val="single"/>
          <w:shd w:val="clear" w:color="auto" w:fill="FFFFFF"/>
        </w:rPr>
        <w:t>L</w:t>
      </w:r>
      <w:r>
        <w:rPr>
          <w:rFonts w:ascii="Times New Roman" w:hAnsi="Times New Roman" w:cs="Times New Roman"/>
          <w:b/>
          <w:color w:val="373A3C"/>
          <w:sz w:val="24"/>
          <w:szCs w:val="24"/>
          <w:u w:val="single"/>
          <w:shd w:val="clear" w:color="auto" w:fill="FFFFFF"/>
        </w:rPr>
        <w:t>earning</w:t>
      </w:r>
    </w:p>
    <w:p w:rsidR="00820B1F" w:rsidRPr="00820B1F" w:rsidRDefault="00820B1F"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Individual learning ‘begins with the interest, engagement, and motivation  of the learner’.</w:t>
      </w:r>
      <w:sdt>
        <w:sdtPr>
          <w:rPr>
            <w:rFonts w:ascii="Times New Roman" w:hAnsi="Times New Roman" w:cs="Times New Roman"/>
            <w:color w:val="373A3C"/>
            <w:sz w:val="24"/>
            <w:szCs w:val="24"/>
            <w:shd w:val="clear" w:color="auto" w:fill="FFFFFF"/>
          </w:rPr>
          <w:id w:val="-1956861705"/>
          <w:citation/>
        </w:sdtPr>
        <w:sdtContent>
          <w:r>
            <w:rPr>
              <w:rFonts w:ascii="Times New Roman" w:hAnsi="Times New Roman" w:cs="Times New Roman"/>
              <w:color w:val="373A3C"/>
              <w:sz w:val="24"/>
              <w:szCs w:val="24"/>
              <w:shd w:val="clear" w:color="auto" w:fill="FFFFFF"/>
            </w:rPr>
            <w:fldChar w:fldCharType="begin"/>
          </w:r>
          <w:r>
            <w:rPr>
              <w:rFonts w:ascii="Times New Roman" w:hAnsi="Times New Roman" w:cs="Times New Roman"/>
              <w:color w:val="373A3C"/>
              <w:sz w:val="24"/>
              <w:szCs w:val="24"/>
              <w:shd w:val="clear" w:color="auto" w:fill="FFFFFF"/>
            </w:rPr>
            <w:instrText xml:space="preserve"> CITATION Wha11 \l 2057 </w:instrText>
          </w:r>
          <w:r>
            <w:rPr>
              <w:rFonts w:ascii="Times New Roman" w:hAnsi="Times New Roman" w:cs="Times New Roman"/>
              <w:color w:val="373A3C"/>
              <w:sz w:val="24"/>
              <w:szCs w:val="24"/>
              <w:shd w:val="clear" w:color="auto" w:fill="FFFFFF"/>
            </w:rPr>
            <w:fldChar w:fldCharType="separate"/>
          </w:r>
          <w:r>
            <w:rPr>
              <w:rFonts w:ascii="Times New Roman" w:hAnsi="Times New Roman" w:cs="Times New Roman"/>
              <w:noProof/>
              <w:color w:val="373A3C"/>
              <w:sz w:val="24"/>
              <w:szCs w:val="24"/>
              <w:shd w:val="clear" w:color="auto" w:fill="FFFFFF"/>
            </w:rPr>
            <w:t xml:space="preserve"> </w:t>
          </w:r>
          <w:r w:rsidRPr="00820B1F">
            <w:rPr>
              <w:rFonts w:ascii="Times New Roman" w:hAnsi="Times New Roman" w:cs="Times New Roman"/>
              <w:noProof/>
              <w:color w:val="373A3C"/>
              <w:sz w:val="24"/>
              <w:szCs w:val="24"/>
              <w:shd w:val="clear" w:color="auto" w:fill="FFFFFF"/>
            </w:rPr>
            <w:t>(What is Individual Learning?, 2011)</w:t>
          </w:r>
          <w:r>
            <w:rPr>
              <w:rFonts w:ascii="Times New Roman" w:hAnsi="Times New Roman" w:cs="Times New Roman"/>
              <w:color w:val="373A3C"/>
              <w:sz w:val="24"/>
              <w:szCs w:val="24"/>
              <w:shd w:val="clear" w:color="auto" w:fill="FFFFFF"/>
            </w:rPr>
            <w:fldChar w:fldCharType="end"/>
          </w:r>
        </w:sdtContent>
      </w:sdt>
    </w:p>
    <w:p w:rsidR="00820B1F" w:rsidRDefault="00CD3504"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The term “individual learning” can be described as one’s ability to learn and thrive on their own, without the need for help or cooperation from others. Individual learners often use their initiative to seek out valuable and reliable sources of information and/or support using the internet, for example, searching for a</w:t>
      </w:r>
      <w:r w:rsidR="00A24E03">
        <w:rPr>
          <w:rFonts w:ascii="Times New Roman" w:hAnsi="Times New Roman" w:cs="Times New Roman"/>
          <w:color w:val="373A3C"/>
          <w:sz w:val="24"/>
          <w:szCs w:val="24"/>
          <w:shd w:val="clear" w:color="auto" w:fill="FFFFFF"/>
        </w:rPr>
        <w:t xml:space="preserve"> specific term</w:t>
      </w:r>
      <w:r>
        <w:rPr>
          <w:rFonts w:ascii="Times New Roman" w:hAnsi="Times New Roman" w:cs="Times New Roman"/>
          <w:color w:val="373A3C"/>
          <w:sz w:val="24"/>
          <w:szCs w:val="24"/>
          <w:shd w:val="clear" w:color="auto" w:fill="FFFFFF"/>
        </w:rPr>
        <w:t xml:space="preserve"> or topic using Google search or Google Scholar as a means of enhancing their knowledge on any given subject matter.</w:t>
      </w:r>
      <w:r w:rsidR="00A24E03">
        <w:rPr>
          <w:rFonts w:ascii="Times New Roman" w:hAnsi="Times New Roman" w:cs="Times New Roman"/>
          <w:color w:val="373A3C"/>
          <w:sz w:val="24"/>
          <w:szCs w:val="24"/>
          <w:shd w:val="clear" w:color="auto" w:fill="FFFFFF"/>
        </w:rPr>
        <w:t xml:space="preserve"> A further means of obtaining information as an individual learner would be to seek knowledge from books, which could be extracted from a library; if this is not possible then online libraries such as the one belonging to the university are readily available and free to use.</w:t>
      </w:r>
    </w:p>
    <w:p w:rsidR="00A24E03" w:rsidRDefault="00A24E03" w:rsidP="00D36B91">
      <w:pPr>
        <w:spacing w:line="480" w:lineRule="auto"/>
        <w:jc w:val="both"/>
        <w:rPr>
          <w:rFonts w:ascii="Times New Roman" w:hAnsi="Times New Roman" w:cs="Times New Roman"/>
          <w:b/>
          <w:color w:val="373A3C"/>
          <w:sz w:val="24"/>
          <w:szCs w:val="24"/>
          <w:u w:val="single"/>
          <w:shd w:val="clear" w:color="auto" w:fill="FFFFFF"/>
        </w:rPr>
      </w:pPr>
      <w:r>
        <w:rPr>
          <w:rFonts w:ascii="Times New Roman" w:hAnsi="Times New Roman" w:cs="Times New Roman"/>
          <w:b/>
          <w:color w:val="373A3C"/>
          <w:sz w:val="24"/>
          <w:szCs w:val="24"/>
          <w:u w:val="single"/>
          <w:shd w:val="clear" w:color="auto" w:fill="FFFFFF"/>
        </w:rPr>
        <w:lastRenderedPageBreak/>
        <w:t>Collaborative Learning</w:t>
      </w:r>
    </w:p>
    <w:p w:rsidR="00820B1F" w:rsidRPr="00820B1F" w:rsidRDefault="00820B1F" w:rsidP="00D36B91">
      <w:pPr>
        <w:spacing w:line="480" w:lineRule="auto"/>
        <w:jc w:val="both"/>
        <w:rPr>
          <w:rFonts w:ascii="Times New Roman" w:hAnsi="Times New Roman" w:cs="Times New Roman"/>
          <w:color w:val="373A3C"/>
          <w:sz w:val="24"/>
          <w:szCs w:val="24"/>
          <w:shd w:val="clear" w:color="auto" w:fill="FFFFFF"/>
        </w:rPr>
      </w:pPr>
      <w:r w:rsidRPr="00820B1F">
        <w:rPr>
          <w:rFonts w:ascii="Times New Roman" w:hAnsi="Times New Roman" w:cs="Times New Roman"/>
          <w:color w:val="000000"/>
          <w:sz w:val="24"/>
          <w:szCs w:val="24"/>
          <w:shd w:val="clear" w:color="auto" w:fill="FFFFFF"/>
        </w:rPr>
        <w:t>‘</w:t>
      </w:r>
      <w:r w:rsidRPr="00820B1F">
        <w:rPr>
          <w:rFonts w:ascii="Times New Roman" w:hAnsi="Times New Roman" w:cs="Times New Roman"/>
          <w:color w:val="000000"/>
          <w:sz w:val="24"/>
          <w:szCs w:val="24"/>
          <w:shd w:val="clear" w:color="auto" w:fill="FFFFFF"/>
        </w:rPr>
        <w:t>Collaborative learning is an educational approach to teaching and learning that involves groups of students working together to solve a problem, compl</w:t>
      </w:r>
      <w:r w:rsidRPr="00820B1F">
        <w:rPr>
          <w:rFonts w:ascii="Times New Roman" w:hAnsi="Times New Roman" w:cs="Times New Roman"/>
          <w:color w:val="000000"/>
          <w:sz w:val="24"/>
          <w:szCs w:val="24"/>
          <w:shd w:val="clear" w:color="auto" w:fill="FFFFFF"/>
        </w:rPr>
        <w:t>ete a task, or create a product’.</w:t>
      </w:r>
      <w:sdt>
        <w:sdtPr>
          <w:rPr>
            <w:rFonts w:ascii="Times New Roman" w:hAnsi="Times New Roman" w:cs="Times New Roman"/>
            <w:color w:val="000000"/>
            <w:sz w:val="24"/>
            <w:szCs w:val="24"/>
            <w:shd w:val="clear" w:color="auto" w:fill="FFFFFF"/>
          </w:rPr>
          <w:id w:val="-292375265"/>
          <w:citation/>
        </w:sdtPr>
        <w:sdtContent>
          <w:r w:rsidRPr="00820B1F">
            <w:rPr>
              <w:rFonts w:ascii="Times New Roman" w:hAnsi="Times New Roman" w:cs="Times New Roman"/>
              <w:color w:val="000000"/>
              <w:sz w:val="24"/>
              <w:szCs w:val="24"/>
              <w:shd w:val="clear" w:color="auto" w:fill="FFFFFF"/>
            </w:rPr>
            <w:fldChar w:fldCharType="begin"/>
          </w:r>
          <w:r w:rsidRPr="00820B1F">
            <w:rPr>
              <w:rFonts w:ascii="Times New Roman" w:hAnsi="Times New Roman" w:cs="Times New Roman"/>
              <w:color w:val="000000"/>
              <w:sz w:val="24"/>
              <w:szCs w:val="24"/>
              <w:shd w:val="clear" w:color="auto" w:fill="FFFFFF"/>
            </w:rPr>
            <w:instrText xml:space="preserve"> CITATION Wha \l 2057 </w:instrText>
          </w:r>
          <w:r w:rsidRPr="00820B1F">
            <w:rPr>
              <w:rFonts w:ascii="Times New Roman" w:hAnsi="Times New Roman" w:cs="Times New Roman"/>
              <w:color w:val="000000"/>
              <w:sz w:val="24"/>
              <w:szCs w:val="24"/>
              <w:shd w:val="clear" w:color="auto" w:fill="FFFFFF"/>
            </w:rPr>
            <w:fldChar w:fldCharType="separate"/>
          </w:r>
          <w:r w:rsidRPr="00820B1F">
            <w:rPr>
              <w:rFonts w:ascii="Times New Roman" w:hAnsi="Times New Roman" w:cs="Times New Roman"/>
              <w:noProof/>
              <w:color w:val="000000"/>
              <w:sz w:val="24"/>
              <w:szCs w:val="24"/>
              <w:shd w:val="clear" w:color="auto" w:fill="FFFFFF"/>
            </w:rPr>
            <w:t xml:space="preserve"> (What is collaborative learning?, n.d.)</w:t>
          </w:r>
          <w:r w:rsidRPr="00820B1F">
            <w:rPr>
              <w:rFonts w:ascii="Times New Roman" w:hAnsi="Times New Roman" w:cs="Times New Roman"/>
              <w:color w:val="000000"/>
              <w:sz w:val="24"/>
              <w:szCs w:val="24"/>
              <w:shd w:val="clear" w:color="auto" w:fill="FFFFFF"/>
            </w:rPr>
            <w:fldChar w:fldCharType="end"/>
          </w:r>
        </w:sdtContent>
      </w:sdt>
    </w:p>
    <w:p w:rsidR="00820B1F" w:rsidRDefault="00A24E03" w:rsidP="00D36B91">
      <w:pPr>
        <w:spacing w:line="480" w:lineRule="auto"/>
        <w:jc w:val="both"/>
        <w:rPr>
          <w:rFonts w:ascii="Times New Roman" w:hAnsi="Times New Roman" w:cs="Times New Roman"/>
          <w:color w:val="373A3C"/>
          <w:sz w:val="24"/>
          <w:szCs w:val="24"/>
          <w:shd w:val="clear" w:color="auto" w:fill="FFFFFF"/>
        </w:rPr>
      </w:pPr>
      <w:r w:rsidRPr="00820B1F">
        <w:rPr>
          <w:rFonts w:ascii="Times New Roman" w:hAnsi="Times New Roman" w:cs="Times New Roman"/>
          <w:color w:val="373A3C"/>
          <w:sz w:val="24"/>
          <w:szCs w:val="24"/>
          <w:shd w:val="clear" w:color="auto" w:fill="FFFFFF"/>
        </w:rPr>
        <w:t>Collaborative learning is quite simply the opposite of individual learning; whereby one continues to learn and expand their knowledge mostly through working together with others, such as that of a college or university peer group. Gaining information and feedback from those of an educational background, for example module tutors and lecturers, is a further way to increase one’s knowledge to further benefit their work and confidence.</w:t>
      </w:r>
    </w:p>
    <w:p w:rsidR="00820B1F" w:rsidRPr="00820B1F" w:rsidRDefault="00820B1F"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Collaborative learning ‘is a relationship among learners that requires positive interdependence, individual accountability, interpersonal</w:t>
      </w:r>
      <w:r w:rsidR="00D36B91">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skills, face-to-face </w:t>
      </w:r>
      <w:proofErr w:type="spellStart"/>
      <w:r>
        <w:rPr>
          <w:rFonts w:ascii="Times New Roman" w:hAnsi="Times New Roman" w:cs="Times New Roman"/>
          <w:color w:val="373A3C"/>
          <w:sz w:val="24"/>
          <w:szCs w:val="24"/>
          <w:shd w:val="clear" w:color="auto" w:fill="FFFFFF"/>
        </w:rPr>
        <w:t>promotiv</w:t>
      </w:r>
      <w:r w:rsidR="00D36B91">
        <w:rPr>
          <w:rFonts w:ascii="Times New Roman" w:hAnsi="Times New Roman" w:cs="Times New Roman"/>
          <w:color w:val="373A3C"/>
          <w:sz w:val="24"/>
          <w:szCs w:val="24"/>
          <w:shd w:val="clear" w:color="auto" w:fill="FFFFFF"/>
        </w:rPr>
        <w:t>e</w:t>
      </w:r>
      <w:proofErr w:type="spellEnd"/>
      <w:r w:rsidR="00D36B91">
        <w:rPr>
          <w:rFonts w:ascii="Times New Roman" w:hAnsi="Times New Roman" w:cs="Times New Roman"/>
          <w:color w:val="373A3C"/>
          <w:sz w:val="24"/>
          <w:szCs w:val="24"/>
          <w:shd w:val="clear" w:color="auto" w:fill="FFFFFF"/>
        </w:rPr>
        <w:t xml:space="preserve"> i</w:t>
      </w:r>
      <w:r>
        <w:rPr>
          <w:rFonts w:ascii="Times New Roman" w:hAnsi="Times New Roman" w:cs="Times New Roman"/>
          <w:color w:val="373A3C"/>
          <w:sz w:val="24"/>
          <w:szCs w:val="24"/>
          <w:shd w:val="clear" w:color="auto" w:fill="FFFFFF"/>
        </w:rPr>
        <w:t>nteraction, and</w:t>
      </w:r>
      <w:r w:rsidR="00D36B91">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processing</w:t>
      </w:r>
      <w:r w:rsidR="00D36B91">
        <w:rPr>
          <w:rFonts w:ascii="Times New Roman" w:hAnsi="Times New Roman" w:cs="Times New Roman"/>
          <w:color w:val="373A3C"/>
          <w:sz w:val="24"/>
          <w:szCs w:val="24"/>
          <w:shd w:val="clear" w:color="auto" w:fill="FFFFFF"/>
        </w:rPr>
        <w:t>’.</w:t>
      </w:r>
      <w:sdt>
        <w:sdtPr>
          <w:rPr>
            <w:rFonts w:ascii="Times New Roman" w:hAnsi="Times New Roman" w:cs="Times New Roman"/>
            <w:color w:val="373A3C"/>
            <w:sz w:val="24"/>
            <w:szCs w:val="24"/>
            <w:shd w:val="clear" w:color="auto" w:fill="FFFFFF"/>
          </w:rPr>
          <w:id w:val="702367413"/>
          <w:citation/>
        </w:sdtPr>
        <w:sdtContent>
          <w:r w:rsidR="00D36B91">
            <w:rPr>
              <w:rFonts w:ascii="Times New Roman" w:hAnsi="Times New Roman" w:cs="Times New Roman"/>
              <w:color w:val="373A3C"/>
              <w:sz w:val="24"/>
              <w:szCs w:val="24"/>
              <w:shd w:val="clear" w:color="auto" w:fill="FFFFFF"/>
            </w:rPr>
            <w:fldChar w:fldCharType="begin"/>
          </w:r>
          <w:r w:rsidR="00D36B91">
            <w:rPr>
              <w:rFonts w:ascii="Times New Roman" w:hAnsi="Times New Roman" w:cs="Times New Roman"/>
              <w:color w:val="373A3C"/>
              <w:sz w:val="24"/>
              <w:szCs w:val="24"/>
              <w:shd w:val="clear" w:color="auto" w:fill="FFFFFF"/>
            </w:rPr>
            <w:instrText xml:space="preserve"> CITATION Col \l 2057 </w:instrText>
          </w:r>
          <w:r w:rsidR="00D36B91">
            <w:rPr>
              <w:rFonts w:ascii="Times New Roman" w:hAnsi="Times New Roman" w:cs="Times New Roman"/>
              <w:color w:val="373A3C"/>
              <w:sz w:val="24"/>
              <w:szCs w:val="24"/>
              <w:shd w:val="clear" w:color="auto" w:fill="FFFFFF"/>
            </w:rPr>
            <w:fldChar w:fldCharType="separate"/>
          </w:r>
          <w:r w:rsidR="00D36B91">
            <w:rPr>
              <w:rFonts w:ascii="Times New Roman" w:hAnsi="Times New Roman" w:cs="Times New Roman"/>
              <w:noProof/>
              <w:color w:val="373A3C"/>
              <w:sz w:val="24"/>
              <w:szCs w:val="24"/>
              <w:shd w:val="clear" w:color="auto" w:fill="FFFFFF"/>
            </w:rPr>
            <w:t xml:space="preserve"> </w:t>
          </w:r>
          <w:r w:rsidR="00D36B91" w:rsidRPr="00D36B91">
            <w:rPr>
              <w:rFonts w:ascii="Times New Roman" w:hAnsi="Times New Roman" w:cs="Times New Roman"/>
              <w:noProof/>
              <w:color w:val="373A3C"/>
              <w:sz w:val="24"/>
              <w:szCs w:val="24"/>
              <w:shd w:val="clear" w:color="auto" w:fill="FFFFFF"/>
            </w:rPr>
            <w:t>(Collaborative Learning, n.d.)</w:t>
          </w:r>
          <w:r w:rsidR="00D36B91">
            <w:rPr>
              <w:rFonts w:ascii="Times New Roman" w:hAnsi="Times New Roman" w:cs="Times New Roman"/>
              <w:color w:val="373A3C"/>
              <w:sz w:val="24"/>
              <w:szCs w:val="24"/>
              <w:shd w:val="clear" w:color="auto" w:fill="FFFFFF"/>
            </w:rPr>
            <w:fldChar w:fldCharType="end"/>
          </w:r>
        </w:sdtContent>
      </w:sdt>
    </w:p>
    <w:p w:rsidR="00A21ABA" w:rsidRPr="001D0C1B" w:rsidRDefault="001D0C1B"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b/>
          <w:color w:val="373A3C"/>
          <w:sz w:val="24"/>
          <w:szCs w:val="24"/>
          <w:u w:val="single"/>
          <w:shd w:val="clear" w:color="auto" w:fill="FFFFFF"/>
        </w:rPr>
        <w:t>My personal learning</w:t>
      </w:r>
      <w:r w:rsidR="00CB5347">
        <w:rPr>
          <w:rFonts w:ascii="Times New Roman" w:hAnsi="Times New Roman" w:cs="Times New Roman"/>
          <w:b/>
          <w:color w:val="373A3C"/>
          <w:sz w:val="24"/>
          <w:szCs w:val="24"/>
          <w:u w:val="single"/>
          <w:shd w:val="clear" w:color="auto" w:fill="FFFFFF"/>
        </w:rPr>
        <w:t xml:space="preserve"> approach</w:t>
      </w:r>
    </w:p>
    <w:p w:rsidR="00A21ABA" w:rsidRDefault="007955E8"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Personally, I </w:t>
      </w:r>
      <w:r w:rsidR="001D0C1B">
        <w:rPr>
          <w:rFonts w:ascii="Times New Roman" w:hAnsi="Times New Roman" w:cs="Times New Roman"/>
          <w:color w:val="373A3C"/>
          <w:sz w:val="24"/>
          <w:szCs w:val="24"/>
          <w:shd w:val="clear" w:color="auto" w:fill="FFFFFF"/>
        </w:rPr>
        <w:t xml:space="preserve">tend to use collaborative learning to help and assist with my own learning, particularly since starting university. I find that asking questions and sharing knowledge and information with my peers significantly helps me to learn new skills and information that I otherwise did not know; as well as being able to positively pass on any new information to others which they might not have otherwise known about. Our Messenger group chat which was created at the start of the first semester is an extremely useful place to go to when I am unsure of anything relating to university, whether that be to do with a particular assignment or just a general query regarding lecturers; it is a definite “go to “ place where we all congregate when faced with difficulties or questions that we would like to share between each other. </w:t>
      </w:r>
    </w:p>
    <w:p w:rsidR="00D36B91" w:rsidRDefault="00D36B91" w:rsidP="00D36B91">
      <w:pPr>
        <w:spacing w:line="480" w:lineRule="auto"/>
        <w:jc w:val="both"/>
        <w:rPr>
          <w:rFonts w:ascii="Times New Roman" w:hAnsi="Times New Roman" w:cs="Times New Roman"/>
          <w:b/>
          <w:color w:val="373A3C"/>
          <w:sz w:val="24"/>
          <w:szCs w:val="24"/>
          <w:u w:val="single"/>
          <w:shd w:val="clear" w:color="auto" w:fill="FFFFFF"/>
        </w:rPr>
      </w:pPr>
    </w:p>
    <w:p w:rsidR="00CB5347" w:rsidRDefault="00CB5347" w:rsidP="00D36B91">
      <w:pPr>
        <w:spacing w:line="480" w:lineRule="auto"/>
        <w:jc w:val="both"/>
        <w:rPr>
          <w:rFonts w:ascii="Times New Roman" w:hAnsi="Times New Roman" w:cs="Times New Roman"/>
          <w:b/>
          <w:color w:val="373A3C"/>
          <w:sz w:val="24"/>
          <w:szCs w:val="24"/>
          <w:u w:val="single"/>
          <w:shd w:val="clear" w:color="auto" w:fill="FFFFFF"/>
        </w:rPr>
      </w:pPr>
      <w:r>
        <w:rPr>
          <w:rFonts w:ascii="Times New Roman" w:hAnsi="Times New Roman" w:cs="Times New Roman"/>
          <w:b/>
          <w:color w:val="373A3C"/>
          <w:sz w:val="24"/>
          <w:szCs w:val="24"/>
          <w:u w:val="single"/>
          <w:shd w:val="clear" w:color="auto" w:fill="FFFFFF"/>
        </w:rPr>
        <w:lastRenderedPageBreak/>
        <w:t>Digital Learning</w:t>
      </w:r>
      <w:r w:rsidR="00D36B91">
        <w:rPr>
          <w:rFonts w:ascii="Times New Roman" w:hAnsi="Times New Roman" w:cs="Times New Roman"/>
          <w:b/>
          <w:color w:val="373A3C"/>
          <w:sz w:val="24"/>
          <w:szCs w:val="24"/>
          <w:u w:val="single"/>
          <w:shd w:val="clear" w:color="auto" w:fill="FFFFFF"/>
        </w:rPr>
        <w:t xml:space="preserve"> and Digital Literacy</w:t>
      </w:r>
    </w:p>
    <w:p w:rsidR="000311D9" w:rsidRDefault="000311D9"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Next we are going to investigate the various digital technologies and how they encourage and heighten the way in which people learn and produce work during current times.</w:t>
      </w:r>
    </w:p>
    <w:p w:rsidR="000311D9" w:rsidRDefault="008B5581"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Firstly,</w:t>
      </w:r>
      <w:r w:rsidR="000311D9">
        <w:rPr>
          <w:rFonts w:ascii="Times New Roman" w:hAnsi="Times New Roman" w:cs="Times New Roman"/>
          <w:color w:val="373A3C"/>
          <w:sz w:val="24"/>
          <w:szCs w:val="24"/>
          <w:shd w:val="clear" w:color="auto" w:fill="FFFFFF"/>
        </w:rPr>
        <w:t xml:space="preserve"> though, I aim to explore the terms known as Web 1.0 and Web 2.0 and give a brief explanation of both of these </w:t>
      </w:r>
      <w:r w:rsidR="00DD6CD4">
        <w:rPr>
          <w:rFonts w:ascii="Times New Roman" w:hAnsi="Times New Roman" w:cs="Times New Roman"/>
          <w:color w:val="373A3C"/>
          <w:sz w:val="24"/>
          <w:szCs w:val="24"/>
          <w:shd w:val="clear" w:color="auto" w:fill="FFFFFF"/>
        </w:rPr>
        <w:t>well-known phrases, to ensure better understanding and clarification of the differences between the two.</w:t>
      </w:r>
    </w:p>
    <w:p w:rsidR="00DD6CD4" w:rsidRDefault="00DD6CD4"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Web 1.0 refers to the ‘first stage of development on the World Wide Web that was characterized by simple static websites’. </w:t>
      </w:r>
      <w:sdt>
        <w:sdtPr>
          <w:rPr>
            <w:rFonts w:ascii="Times New Roman" w:hAnsi="Times New Roman" w:cs="Times New Roman"/>
            <w:color w:val="373A3C"/>
            <w:sz w:val="24"/>
            <w:szCs w:val="24"/>
            <w:shd w:val="clear" w:color="auto" w:fill="FFFFFF"/>
          </w:rPr>
          <w:id w:val="-817026492"/>
          <w:citation/>
        </w:sdtPr>
        <w:sdtEndPr/>
        <w:sdtContent>
          <w:r>
            <w:rPr>
              <w:rFonts w:ascii="Times New Roman" w:hAnsi="Times New Roman" w:cs="Times New Roman"/>
              <w:color w:val="373A3C"/>
              <w:sz w:val="24"/>
              <w:szCs w:val="24"/>
              <w:shd w:val="clear" w:color="auto" w:fill="FFFFFF"/>
            </w:rPr>
            <w:fldChar w:fldCharType="begin"/>
          </w:r>
          <w:r>
            <w:rPr>
              <w:rFonts w:ascii="Times New Roman" w:hAnsi="Times New Roman" w:cs="Times New Roman"/>
              <w:color w:val="373A3C"/>
              <w:sz w:val="24"/>
              <w:szCs w:val="24"/>
              <w:shd w:val="clear" w:color="auto" w:fill="FFFFFF"/>
            </w:rPr>
            <w:instrText xml:space="preserve"> CITATION Web19 \l 2057 </w:instrText>
          </w:r>
          <w:r>
            <w:rPr>
              <w:rFonts w:ascii="Times New Roman" w:hAnsi="Times New Roman" w:cs="Times New Roman"/>
              <w:color w:val="373A3C"/>
              <w:sz w:val="24"/>
              <w:szCs w:val="24"/>
              <w:shd w:val="clear" w:color="auto" w:fill="FFFFFF"/>
            </w:rPr>
            <w:fldChar w:fldCharType="separate"/>
          </w:r>
          <w:r w:rsidRPr="00DD6CD4">
            <w:rPr>
              <w:rFonts w:ascii="Times New Roman" w:hAnsi="Times New Roman" w:cs="Times New Roman"/>
              <w:noProof/>
              <w:color w:val="373A3C"/>
              <w:sz w:val="24"/>
              <w:szCs w:val="24"/>
              <w:shd w:val="clear" w:color="auto" w:fill="FFFFFF"/>
            </w:rPr>
            <w:t>(Web 1.0 Definition - The Interactive Glossary, 2019)</w:t>
          </w:r>
          <w:r>
            <w:rPr>
              <w:rFonts w:ascii="Times New Roman" w:hAnsi="Times New Roman" w:cs="Times New Roman"/>
              <w:color w:val="373A3C"/>
              <w:sz w:val="24"/>
              <w:szCs w:val="24"/>
              <w:shd w:val="clear" w:color="auto" w:fill="FFFFFF"/>
            </w:rPr>
            <w:fldChar w:fldCharType="end"/>
          </w:r>
        </w:sdtContent>
      </w:sdt>
    </w:p>
    <w:p w:rsidR="00DD6CD4" w:rsidRDefault="00DD6CD4"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The term Web 1.0 was not created until the term Web 2.0 was formed in the year of 1999 by a man named </w:t>
      </w:r>
      <w:proofErr w:type="spellStart"/>
      <w:r>
        <w:rPr>
          <w:rFonts w:ascii="Times New Roman" w:hAnsi="Times New Roman" w:cs="Times New Roman"/>
          <w:color w:val="373A3C"/>
          <w:sz w:val="24"/>
          <w:szCs w:val="24"/>
          <w:shd w:val="clear" w:color="auto" w:fill="FFFFFF"/>
        </w:rPr>
        <w:t>Darci</w:t>
      </w:r>
      <w:proofErr w:type="spellEnd"/>
      <w:r>
        <w:rPr>
          <w:rFonts w:ascii="Times New Roman" w:hAnsi="Times New Roman" w:cs="Times New Roman"/>
          <w:color w:val="373A3C"/>
          <w:sz w:val="24"/>
          <w:szCs w:val="24"/>
          <w:shd w:val="clear" w:color="auto" w:fill="FFFFFF"/>
        </w:rPr>
        <w:t xml:space="preserve"> </w:t>
      </w:r>
      <w:proofErr w:type="spellStart"/>
      <w:r>
        <w:rPr>
          <w:rFonts w:ascii="Times New Roman" w:hAnsi="Times New Roman" w:cs="Times New Roman"/>
          <w:color w:val="373A3C"/>
          <w:sz w:val="24"/>
          <w:szCs w:val="24"/>
          <w:shd w:val="clear" w:color="auto" w:fill="FFFFFF"/>
        </w:rPr>
        <w:t>DiNucci</w:t>
      </w:r>
      <w:proofErr w:type="spellEnd"/>
      <w:r>
        <w:rPr>
          <w:rFonts w:ascii="Times New Roman" w:hAnsi="Times New Roman" w:cs="Times New Roman"/>
          <w:color w:val="373A3C"/>
          <w:sz w:val="24"/>
          <w:szCs w:val="24"/>
          <w:shd w:val="clear" w:color="auto" w:fill="FFFFFF"/>
        </w:rPr>
        <w:t>.</w:t>
      </w:r>
      <w:r w:rsidR="00764515">
        <w:rPr>
          <w:rFonts w:ascii="Times New Roman" w:hAnsi="Times New Roman" w:cs="Times New Roman"/>
          <w:color w:val="373A3C"/>
          <w:sz w:val="24"/>
          <w:szCs w:val="24"/>
          <w:shd w:val="clear" w:color="auto" w:fill="FFFFFF"/>
        </w:rPr>
        <w:t xml:space="preserve"> It was characterized where the ‘vast majority of users acted as consumers of content’.</w:t>
      </w:r>
      <w:sdt>
        <w:sdtPr>
          <w:rPr>
            <w:rFonts w:ascii="Times New Roman" w:hAnsi="Times New Roman" w:cs="Times New Roman"/>
            <w:color w:val="373A3C"/>
            <w:sz w:val="24"/>
            <w:szCs w:val="24"/>
            <w:shd w:val="clear" w:color="auto" w:fill="FFFFFF"/>
          </w:rPr>
          <w:id w:val="-715818822"/>
          <w:citation/>
        </w:sdtPr>
        <w:sdtEndPr/>
        <w:sdtContent>
          <w:r w:rsidR="00764515">
            <w:rPr>
              <w:rFonts w:ascii="Times New Roman" w:hAnsi="Times New Roman" w:cs="Times New Roman"/>
              <w:color w:val="373A3C"/>
              <w:sz w:val="24"/>
              <w:szCs w:val="24"/>
              <w:shd w:val="clear" w:color="auto" w:fill="FFFFFF"/>
            </w:rPr>
            <w:fldChar w:fldCharType="begin"/>
          </w:r>
          <w:r w:rsidR="00764515">
            <w:rPr>
              <w:rFonts w:ascii="Times New Roman" w:hAnsi="Times New Roman" w:cs="Times New Roman"/>
              <w:color w:val="373A3C"/>
              <w:sz w:val="24"/>
              <w:szCs w:val="24"/>
              <w:shd w:val="clear" w:color="auto" w:fill="FFFFFF"/>
            </w:rPr>
            <w:instrText xml:space="preserve"> CITATION DrA18 \l 2057 </w:instrText>
          </w:r>
          <w:r w:rsidR="00764515">
            <w:rPr>
              <w:rFonts w:ascii="Times New Roman" w:hAnsi="Times New Roman" w:cs="Times New Roman"/>
              <w:color w:val="373A3C"/>
              <w:sz w:val="24"/>
              <w:szCs w:val="24"/>
              <w:shd w:val="clear" w:color="auto" w:fill="FFFFFF"/>
            </w:rPr>
            <w:fldChar w:fldCharType="separate"/>
          </w:r>
          <w:r w:rsidR="00764515">
            <w:rPr>
              <w:rFonts w:ascii="Times New Roman" w:hAnsi="Times New Roman" w:cs="Times New Roman"/>
              <w:noProof/>
              <w:color w:val="373A3C"/>
              <w:sz w:val="24"/>
              <w:szCs w:val="24"/>
              <w:shd w:val="clear" w:color="auto" w:fill="FFFFFF"/>
            </w:rPr>
            <w:t xml:space="preserve"> </w:t>
          </w:r>
          <w:r w:rsidR="00764515" w:rsidRPr="00764515">
            <w:rPr>
              <w:rFonts w:ascii="Times New Roman" w:hAnsi="Times New Roman" w:cs="Times New Roman"/>
              <w:noProof/>
              <w:color w:val="373A3C"/>
              <w:sz w:val="24"/>
              <w:szCs w:val="24"/>
              <w:shd w:val="clear" w:color="auto" w:fill="FFFFFF"/>
            </w:rPr>
            <w:t>(Bell, 2018)</w:t>
          </w:r>
          <w:r w:rsidR="00764515">
            <w:rPr>
              <w:rFonts w:ascii="Times New Roman" w:hAnsi="Times New Roman" w:cs="Times New Roman"/>
              <w:color w:val="373A3C"/>
              <w:sz w:val="24"/>
              <w:szCs w:val="24"/>
              <w:shd w:val="clear" w:color="auto" w:fill="FFFFFF"/>
            </w:rPr>
            <w:fldChar w:fldCharType="end"/>
          </w:r>
        </w:sdtContent>
      </w:sdt>
    </w:p>
    <w:p w:rsidR="00764515" w:rsidRDefault="00E63694"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The more recent and well recognised </w:t>
      </w:r>
      <w:r w:rsidR="00764515">
        <w:rPr>
          <w:rFonts w:ascii="Times New Roman" w:hAnsi="Times New Roman" w:cs="Times New Roman"/>
          <w:color w:val="373A3C"/>
          <w:sz w:val="24"/>
          <w:szCs w:val="24"/>
          <w:shd w:val="clear" w:color="auto" w:fill="FFFFFF"/>
        </w:rPr>
        <w:t>Web 2.0</w:t>
      </w:r>
      <w:r w:rsidR="00A85F06">
        <w:rPr>
          <w:rFonts w:ascii="Times New Roman" w:hAnsi="Times New Roman" w:cs="Times New Roman"/>
          <w:color w:val="373A3C"/>
          <w:sz w:val="24"/>
          <w:szCs w:val="24"/>
          <w:shd w:val="clear" w:color="auto" w:fill="FFFFFF"/>
        </w:rPr>
        <w:t xml:space="preserve"> is used to describe the second progressive stage of the World Wide Web, whereby there was a significant change from static HTML web pages to those with an enhanced and more dynamic web experience for the user. Social </w:t>
      </w:r>
      <w:r>
        <w:rPr>
          <w:rFonts w:ascii="Times New Roman" w:hAnsi="Times New Roman" w:cs="Times New Roman"/>
          <w:color w:val="373A3C"/>
          <w:sz w:val="24"/>
          <w:szCs w:val="24"/>
          <w:shd w:val="clear" w:color="auto" w:fill="FFFFFF"/>
        </w:rPr>
        <w:t xml:space="preserve">media plays a significant role in the </w:t>
      </w:r>
      <w:r w:rsidR="008B5581">
        <w:rPr>
          <w:rFonts w:ascii="Times New Roman" w:hAnsi="Times New Roman" w:cs="Times New Roman"/>
          <w:color w:val="373A3C"/>
          <w:sz w:val="24"/>
          <w:szCs w:val="24"/>
          <w:shd w:val="clear" w:color="auto" w:fill="FFFFFF"/>
        </w:rPr>
        <w:t>Web 2.0, as well as web-</w:t>
      </w:r>
      <w:r>
        <w:rPr>
          <w:rFonts w:ascii="Times New Roman" w:hAnsi="Times New Roman" w:cs="Times New Roman"/>
          <w:color w:val="373A3C"/>
          <w:sz w:val="24"/>
          <w:szCs w:val="24"/>
          <w:shd w:val="clear" w:color="auto" w:fill="FFFFFF"/>
        </w:rPr>
        <w:t xml:space="preserve">based communities and blog sites, which allow </w:t>
      </w:r>
      <w:r w:rsidR="008B5581">
        <w:rPr>
          <w:rFonts w:ascii="Times New Roman" w:hAnsi="Times New Roman" w:cs="Times New Roman"/>
          <w:color w:val="373A3C"/>
          <w:sz w:val="24"/>
          <w:szCs w:val="24"/>
          <w:shd w:val="clear" w:color="auto" w:fill="FFFFFF"/>
        </w:rPr>
        <w:t xml:space="preserve">for better communication between </w:t>
      </w:r>
      <w:r>
        <w:rPr>
          <w:rFonts w:ascii="Times New Roman" w:hAnsi="Times New Roman" w:cs="Times New Roman"/>
          <w:color w:val="373A3C"/>
          <w:sz w:val="24"/>
          <w:szCs w:val="24"/>
          <w:shd w:val="clear" w:color="auto" w:fill="FFFFFF"/>
        </w:rPr>
        <w:t>users worldwide. One main advantage and subsequently an obvious benefit of Web 2.0 is it’s inevitable ability to make it ‘possible for nearly anyone to contribute, regardless of their technical knowledge’.</w:t>
      </w:r>
      <w:sdt>
        <w:sdtPr>
          <w:rPr>
            <w:rFonts w:ascii="Times New Roman" w:hAnsi="Times New Roman" w:cs="Times New Roman"/>
            <w:color w:val="373A3C"/>
            <w:sz w:val="24"/>
            <w:szCs w:val="24"/>
            <w:shd w:val="clear" w:color="auto" w:fill="FFFFFF"/>
          </w:rPr>
          <w:id w:val="-201721509"/>
          <w:citation/>
        </w:sdtPr>
        <w:sdtEndPr/>
        <w:sdtContent>
          <w:r>
            <w:rPr>
              <w:rFonts w:ascii="Times New Roman" w:hAnsi="Times New Roman" w:cs="Times New Roman"/>
              <w:color w:val="373A3C"/>
              <w:sz w:val="24"/>
              <w:szCs w:val="24"/>
              <w:shd w:val="clear" w:color="auto" w:fill="FFFFFF"/>
            </w:rPr>
            <w:fldChar w:fldCharType="begin"/>
          </w:r>
          <w:r>
            <w:rPr>
              <w:rFonts w:ascii="Times New Roman" w:hAnsi="Times New Roman" w:cs="Times New Roman"/>
              <w:color w:val="373A3C"/>
              <w:sz w:val="24"/>
              <w:szCs w:val="24"/>
              <w:shd w:val="clear" w:color="auto" w:fill="FFFFFF"/>
            </w:rPr>
            <w:instrText xml:space="preserve"> CITATION Web191 \l 2057 </w:instrText>
          </w:r>
          <w:r>
            <w:rPr>
              <w:rFonts w:ascii="Times New Roman" w:hAnsi="Times New Roman" w:cs="Times New Roman"/>
              <w:color w:val="373A3C"/>
              <w:sz w:val="24"/>
              <w:szCs w:val="24"/>
              <w:shd w:val="clear" w:color="auto" w:fill="FFFFFF"/>
            </w:rPr>
            <w:fldChar w:fldCharType="separate"/>
          </w:r>
          <w:r>
            <w:rPr>
              <w:rFonts w:ascii="Times New Roman" w:hAnsi="Times New Roman" w:cs="Times New Roman"/>
              <w:noProof/>
              <w:color w:val="373A3C"/>
              <w:sz w:val="24"/>
              <w:szCs w:val="24"/>
              <w:shd w:val="clear" w:color="auto" w:fill="FFFFFF"/>
            </w:rPr>
            <w:t xml:space="preserve"> </w:t>
          </w:r>
          <w:r w:rsidRPr="00E63694">
            <w:rPr>
              <w:rFonts w:ascii="Times New Roman" w:hAnsi="Times New Roman" w:cs="Times New Roman"/>
              <w:noProof/>
              <w:color w:val="373A3C"/>
              <w:sz w:val="24"/>
              <w:szCs w:val="24"/>
              <w:shd w:val="clear" w:color="auto" w:fill="FFFFFF"/>
            </w:rPr>
            <w:t>(Web 2.0, 2019)</w:t>
          </w:r>
          <w:r>
            <w:rPr>
              <w:rFonts w:ascii="Times New Roman" w:hAnsi="Times New Roman" w:cs="Times New Roman"/>
              <w:color w:val="373A3C"/>
              <w:sz w:val="24"/>
              <w:szCs w:val="24"/>
              <w:shd w:val="clear" w:color="auto" w:fill="FFFFFF"/>
            </w:rPr>
            <w:fldChar w:fldCharType="end"/>
          </w:r>
        </w:sdtContent>
      </w:sdt>
    </w:p>
    <w:p w:rsidR="00EC5E1C" w:rsidRDefault="00EC5E1C"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I am a firm believer that digital technology is an extremely significant and influential aspect of modern day learning and personal advancement in one’s own self development, particularly from an academic perspective. Without the use of the internet, in particular, search engines such as Google, it makes obtaining information less straightforward to locate; meaning that more old fashioned methods such as searching for books in libraries has to be undertaken, which in turn becomes more time consuming and on occasion, harder to complete. For </w:t>
      </w:r>
      <w:r>
        <w:rPr>
          <w:rFonts w:ascii="Times New Roman" w:hAnsi="Times New Roman" w:cs="Times New Roman"/>
          <w:color w:val="373A3C"/>
          <w:sz w:val="24"/>
          <w:szCs w:val="24"/>
          <w:shd w:val="clear" w:color="auto" w:fill="FFFFFF"/>
        </w:rPr>
        <w:lastRenderedPageBreak/>
        <w:t>example, if a particular book is unavailable for loan in the chosen location, the user could then log into an online library to successfully acquire the equivalent book/journal at a fraction of the time required to find the physical copy, with far less hassle and difficulties experienced.</w:t>
      </w:r>
      <w:r w:rsidR="004D0C05">
        <w:rPr>
          <w:rFonts w:ascii="Times New Roman" w:hAnsi="Times New Roman" w:cs="Times New Roman"/>
          <w:color w:val="373A3C"/>
          <w:sz w:val="24"/>
          <w:szCs w:val="24"/>
          <w:shd w:val="clear" w:color="auto" w:fill="FFFFFF"/>
        </w:rPr>
        <w:t xml:space="preserve"> For these reasons, I favour the frequent use of digital technology to guide my own personal learning as I have come to discover that it is more beneficial and reliable or use when completing assignment work and anything else academic. However, I do still use physical books from time to time when I feel they are most relevant to what I am writing about; there is no replacing a hard copy of a book to read in front of you as opposed to constantly reading and scrolling u and down a computer screen.</w:t>
      </w:r>
    </w:p>
    <w:p w:rsidR="004D0C05" w:rsidRDefault="004D0C05"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As many academic professionals such as university and college lecturers would agree, the use of digital learning and technologies in the classroom ‘can enable students to grasp concepts more quickly and fully</w:t>
      </w:r>
      <w:r w:rsidR="00581A04">
        <w:rPr>
          <w:rFonts w:ascii="Times New Roman" w:hAnsi="Times New Roman" w:cs="Times New Roman"/>
          <w:color w:val="373A3C"/>
          <w:sz w:val="24"/>
          <w:szCs w:val="24"/>
          <w:shd w:val="clear" w:color="auto" w:fill="FFFFFF"/>
        </w:rPr>
        <w:t>’, as well as having the ability to ‘connect theory and application more adeptly, and to engage in learning more readily’.</w:t>
      </w:r>
      <w:sdt>
        <w:sdtPr>
          <w:rPr>
            <w:rFonts w:ascii="Times New Roman" w:hAnsi="Times New Roman" w:cs="Times New Roman"/>
            <w:color w:val="373A3C"/>
            <w:sz w:val="24"/>
            <w:szCs w:val="24"/>
            <w:shd w:val="clear" w:color="auto" w:fill="FFFFFF"/>
          </w:rPr>
          <w:id w:val="-708798434"/>
          <w:citation/>
        </w:sdtPr>
        <w:sdtContent>
          <w:r w:rsidR="00581A04">
            <w:rPr>
              <w:rFonts w:ascii="Times New Roman" w:hAnsi="Times New Roman" w:cs="Times New Roman"/>
              <w:color w:val="373A3C"/>
              <w:sz w:val="24"/>
              <w:szCs w:val="24"/>
              <w:shd w:val="clear" w:color="auto" w:fill="FFFFFF"/>
            </w:rPr>
            <w:fldChar w:fldCharType="begin"/>
          </w:r>
          <w:r w:rsidR="00581A04">
            <w:rPr>
              <w:rFonts w:ascii="Times New Roman" w:hAnsi="Times New Roman" w:cs="Times New Roman"/>
              <w:color w:val="373A3C"/>
              <w:sz w:val="24"/>
              <w:szCs w:val="24"/>
              <w:shd w:val="clear" w:color="auto" w:fill="FFFFFF"/>
            </w:rPr>
            <w:instrText xml:space="preserve"> CITATION Val19 \l 2057 </w:instrText>
          </w:r>
          <w:r w:rsidR="00581A04">
            <w:rPr>
              <w:rFonts w:ascii="Times New Roman" w:hAnsi="Times New Roman" w:cs="Times New Roman"/>
              <w:color w:val="373A3C"/>
              <w:sz w:val="24"/>
              <w:szCs w:val="24"/>
              <w:shd w:val="clear" w:color="auto" w:fill="FFFFFF"/>
            </w:rPr>
            <w:fldChar w:fldCharType="separate"/>
          </w:r>
          <w:r w:rsidR="00581A04">
            <w:rPr>
              <w:rFonts w:ascii="Times New Roman" w:hAnsi="Times New Roman" w:cs="Times New Roman"/>
              <w:noProof/>
              <w:color w:val="373A3C"/>
              <w:sz w:val="24"/>
              <w:szCs w:val="24"/>
              <w:shd w:val="clear" w:color="auto" w:fill="FFFFFF"/>
            </w:rPr>
            <w:t xml:space="preserve"> </w:t>
          </w:r>
          <w:r w:rsidR="00581A04" w:rsidRPr="00581A04">
            <w:rPr>
              <w:rFonts w:ascii="Times New Roman" w:hAnsi="Times New Roman" w:cs="Times New Roman"/>
              <w:noProof/>
              <w:color w:val="373A3C"/>
              <w:sz w:val="24"/>
              <w:szCs w:val="24"/>
              <w:shd w:val="clear" w:color="auto" w:fill="FFFFFF"/>
            </w:rPr>
            <w:t>(Value of Digital Learning, 2019)</w:t>
          </w:r>
          <w:r w:rsidR="00581A04">
            <w:rPr>
              <w:rFonts w:ascii="Times New Roman" w:hAnsi="Times New Roman" w:cs="Times New Roman"/>
              <w:color w:val="373A3C"/>
              <w:sz w:val="24"/>
              <w:szCs w:val="24"/>
              <w:shd w:val="clear" w:color="auto" w:fill="FFFFFF"/>
            </w:rPr>
            <w:fldChar w:fldCharType="end"/>
          </w:r>
        </w:sdtContent>
      </w:sdt>
    </w:p>
    <w:p w:rsidR="00581A04" w:rsidRDefault="00581A04"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According to Tom Vander Ark, he states that digital learning has expanded learning opportunities worldwide</w:t>
      </w:r>
      <w:r w:rsidR="005A137F">
        <w:rPr>
          <w:rFonts w:ascii="Times New Roman" w:hAnsi="Times New Roman" w:cs="Times New Roman"/>
          <w:color w:val="373A3C"/>
          <w:sz w:val="24"/>
          <w:szCs w:val="24"/>
          <w:shd w:val="clear" w:color="auto" w:fill="FFFFFF"/>
        </w:rPr>
        <w:t>, and also that ‘the shift to digital can boost student motivation’.</w:t>
      </w:r>
      <w:sdt>
        <w:sdtPr>
          <w:rPr>
            <w:rFonts w:ascii="Times New Roman" w:hAnsi="Times New Roman" w:cs="Times New Roman"/>
            <w:color w:val="373A3C"/>
            <w:sz w:val="24"/>
            <w:szCs w:val="24"/>
            <w:shd w:val="clear" w:color="auto" w:fill="FFFFFF"/>
          </w:rPr>
          <w:id w:val="1800255722"/>
          <w:citation/>
        </w:sdtPr>
        <w:sdtContent>
          <w:r w:rsidR="005A137F">
            <w:rPr>
              <w:rFonts w:ascii="Times New Roman" w:hAnsi="Times New Roman" w:cs="Times New Roman"/>
              <w:color w:val="373A3C"/>
              <w:sz w:val="24"/>
              <w:szCs w:val="24"/>
              <w:shd w:val="clear" w:color="auto" w:fill="FFFFFF"/>
            </w:rPr>
            <w:fldChar w:fldCharType="begin"/>
          </w:r>
          <w:r w:rsidR="005A137F">
            <w:rPr>
              <w:rFonts w:ascii="Times New Roman" w:hAnsi="Times New Roman" w:cs="Times New Roman"/>
              <w:color w:val="373A3C"/>
              <w:sz w:val="24"/>
              <w:szCs w:val="24"/>
              <w:shd w:val="clear" w:color="auto" w:fill="FFFFFF"/>
            </w:rPr>
            <w:instrText xml:space="preserve"> CITATION Tom15 \l 2057 </w:instrText>
          </w:r>
          <w:r w:rsidR="005A137F">
            <w:rPr>
              <w:rFonts w:ascii="Times New Roman" w:hAnsi="Times New Roman" w:cs="Times New Roman"/>
              <w:color w:val="373A3C"/>
              <w:sz w:val="24"/>
              <w:szCs w:val="24"/>
              <w:shd w:val="clear" w:color="auto" w:fill="FFFFFF"/>
            </w:rPr>
            <w:fldChar w:fldCharType="separate"/>
          </w:r>
          <w:r w:rsidR="005A137F">
            <w:rPr>
              <w:rFonts w:ascii="Times New Roman" w:hAnsi="Times New Roman" w:cs="Times New Roman"/>
              <w:noProof/>
              <w:color w:val="373A3C"/>
              <w:sz w:val="24"/>
              <w:szCs w:val="24"/>
              <w:shd w:val="clear" w:color="auto" w:fill="FFFFFF"/>
            </w:rPr>
            <w:t xml:space="preserve"> </w:t>
          </w:r>
          <w:r w:rsidR="005A137F" w:rsidRPr="005A137F">
            <w:rPr>
              <w:rFonts w:ascii="Times New Roman" w:hAnsi="Times New Roman" w:cs="Times New Roman"/>
              <w:noProof/>
              <w:color w:val="373A3C"/>
              <w:sz w:val="24"/>
              <w:szCs w:val="24"/>
              <w:shd w:val="clear" w:color="auto" w:fill="FFFFFF"/>
            </w:rPr>
            <w:t>(Ark, 2015)</w:t>
          </w:r>
          <w:r w:rsidR="005A137F">
            <w:rPr>
              <w:rFonts w:ascii="Times New Roman" w:hAnsi="Times New Roman" w:cs="Times New Roman"/>
              <w:color w:val="373A3C"/>
              <w:sz w:val="24"/>
              <w:szCs w:val="24"/>
              <w:shd w:val="clear" w:color="auto" w:fill="FFFFFF"/>
            </w:rPr>
            <w:fldChar w:fldCharType="end"/>
          </w:r>
        </w:sdtContent>
      </w:sdt>
    </w:p>
    <w:p w:rsidR="005A137F" w:rsidRDefault="005A137F"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 further argument for the use of digital learning is the obvious advantages that it gives to students, one being the ability for students to learn at their own individual pace without being rushed or pressured into learning at a faster, rushed rate which can be detrimental to their work and mental health. ‘Digital learning</w:t>
      </w:r>
      <w:r w:rsidR="00C86313">
        <w:rPr>
          <w:rFonts w:ascii="Times New Roman" w:hAnsi="Times New Roman" w:cs="Times New Roman"/>
          <w:color w:val="373A3C"/>
          <w:sz w:val="24"/>
          <w:szCs w:val="24"/>
          <w:shd w:val="clear" w:color="auto" w:fill="FFFFFF"/>
        </w:rPr>
        <w:t xml:space="preserve"> can also make the classroom more fun and supplement what kids read in books and hear from teachers’. </w:t>
      </w:r>
      <w:sdt>
        <w:sdtPr>
          <w:rPr>
            <w:rFonts w:ascii="Times New Roman" w:hAnsi="Times New Roman" w:cs="Times New Roman"/>
            <w:color w:val="373A3C"/>
            <w:sz w:val="24"/>
            <w:szCs w:val="24"/>
            <w:shd w:val="clear" w:color="auto" w:fill="FFFFFF"/>
          </w:rPr>
          <w:id w:val="885831632"/>
          <w:citation/>
        </w:sdtPr>
        <w:sdtContent>
          <w:r w:rsidR="00C86313">
            <w:rPr>
              <w:rFonts w:ascii="Times New Roman" w:hAnsi="Times New Roman" w:cs="Times New Roman"/>
              <w:color w:val="373A3C"/>
              <w:sz w:val="24"/>
              <w:szCs w:val="24"/>
              <w:shd w:val="clear" w:color="auto" w:fill="FFFFFF"/>
            </w:rPr>
            <w:fldChar w:fldCharType="begin"/>
          </w:r>
          <w:r w:rsidR="00C86313">
            <w:rPr>
              <w:rFonts w:ascii="Times New Roman" w:hAnsi="Times New Roman" w:cs="Times New Roman"/>
              <w:color w:val="373A3C"/>
              <w:sz w:val="24"/>
              <w:szCs w:val="24"/>
              <w:shd w:val="clear" w:color="auto" w:fill="FFFFFF"/>
            </w:rPr>
            <w:instrText xml:space="preserve"> CITATION Dig19 \l 2057 </w:instrText>
          </w:r>
          <w:r w:rsidR="00C86313">
            <w:rPr>
              <w:rFonts w:ascii="Times New Roman" w:hAnsi="Times New Roman" w:cs="Times New Roman"/>
              <w:color w:val="373A3C"/>
              <w:sz w:val="24"/>
              <w:szCs w:val="24"/>
              <w:shd w:val="clear" w:color="auto" w:fill="FFFFFF"/>
            </w:rPr>
            <w:fldChar w:fldCharType="separate"/>
          </w:r>
          <w:r w:rsidR="00C86313" w:rsidRPr="00C86313">
            <w:rPr>
              <w:rFonts w:ascii="Times New Roman" w:hAnsi="Times New Roman" w:cs="Times New Roman"/>
              <w:noProof/>
              <w:color w:val="373A3C"/>
              <w:sz w:val="24"/>
              <w:szCs w:val="24"/>
              <w:shd w:val="clear" w:color="auto" w:fill="FFFFFF"/>
            </w:rPr>
            <w:t>(Digital learning gives students advantages, 2019)</w:t>
          </w:r>
          <w:r w:rsidR="00C86313">
            <w:rPr>
              <w:rFonts w:ascii="Times New Roman" w:hAnsi="Times New Roman" w:cs="Times New Roman"/>
              <w:color w:val="373A3C"/>
              <w:sz w:val="24"/>
              <w:szCs w:val="24"/>
              <w:shd w:val="clear" w:color="auto" w:fill="FFFFFF"/>
            </w:rPr>
            <w:fldChar w:fldCharType="end"/>
          </w:r>
        </w:sdtContent>
      </w:sdt>
      <w:r w:rsidR="00C86313">
        <w:rPr>
          <w:rFonts w:ascii="Times New Roman" w:hAnsi="Times New Roman" w:cs="Times New Roman"/>
          <w:color w:val="373A3C"/>
          <w:sz w:val="24"/>
          <w:szCs w:val="24"/>
          <w:shd w:val="clear" w:color="auto" w:fill="FFFFFF"/>
        </w:rPr>
        <w:t xml:space="preserve"> Here we can see that digital learning not only benefits undergraduate and college level students, but primary and secondary student alike, therefore having a positive impact across the entire education system in countries and states all over the world.</w:t>
      </w:r>
    </w:p>
    <w:p w:rsidR="00C86313" w:rsidRDefault="00C86313"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In order to successfully balance out this argument for digital learning, it is imperative that I analyse the arguments against this topic, giving evidence and evaluating my own opinion at end of this essay, giving clear reasons for my chosen decision based on what I already know and new information learnt during the research process.</w:t>
      </w:r>
    </w:p>
    <w:p w:rsidR="00C86313" w:rsidRDefault="00470666"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It can be argued</w:t>
      </w:r>
      <w:r w:rsidR="00C86313">
        <w:rPr>
          <w:rFonts w:ascii="Times New Roman" w:hAnsi="Times New Roman" w:cs="Times New Roman"/>
          <w:color w:val="373A3C"/>
          <w:sz w:val="24"/>
          <w:szCs w:val="24"/>
          <w:shd w:val="clear" w:color="auto" w:fill="FFFFFF"/>
        </w:rPr>
        <w:t xml:space="preserve"> that you simply cannot replace the importance of having a tutor or teacher standing in front of a cl</w:t>
      </w:r>
      <w:r>
        <w:rPr>
          <w:rFonts w:ascii="Times New Roman" w:hAnsi="Times New Roman" w:cs="Times New Roman"/>
          <w:color w:val="373A3C"/>
          <w:sz w:val="24"/>
          <w:szCs w:val="24"/>
          <w:shd w:val="clear" w:color="auto" w:fill="FFFFFF"/>
        </w:rPr>
        <w:t xml:space="preserve">assroom, giving clear and concise </w:t>
      </w:r>
      <w:r w:rsidR="00C86313">
        <w:rPr>
          <w:rFonts w:ascii="Times New Roman" w:hAnsi="Times New Roman" w:cs="Times New Roman"/>
          <w:color w:val="373A3C"/>
          <w:sz w:val="24"/>
          <w:szCs w:val="24"/>
          <w:shd w:val="clear" w:color="auto" w:fill="FFFFFF"/>
        </w:rPr>
        <w:t>information to their pupils/ students. The ‘human elements of the teacher- experience, wisdom, flexible disposition, abstract thinking, and communicative patterns’</w:t>
      </w:r>
      <w:r>
        <w:rPr>
          <w:rFonts w:ascii="Times New Roman" w:hAnsi="Times New Roman" w:cs="Times New Roman"/>
          <w:color w:val="373A3C"/>
          <w:sz w:val="24"/>
          <w:szCs w:val="24"/>
          <w:shd w:val="clear" w:color="auto" w:fill="FFFFFF"/>
        </w:rPr>
        <w:t xml:space="preserve"> </w:t>
      </w:r>
      <w:sdt>
        <w:sdtPr>
          <w:rPr>
            <w:rFonts w:ascii="Times New Roman" w:hAnsi="Times New Roman" w:cs="Times New Roman"/>
            <w:color w:val="373A3C"/>
            <w:sz w:val="24"/>
            <w:szCs w:val="24"/>
            <w:shd w:val="clear" w:color="auto" w:fill="FFFFFF"/>
          </w:rPr>
          <w:id w:val="1341891146"/>
          <w:citation/>
        </w:sdtPr>
        <w:sdtContent>
          <w:r>
            <w:rPr>
              <w:rFonts w:ascii="Times New Roman" w:hAnsi="Times New Roman" w:cs="Times New Roman"/>
              <w:color w:val="373A3C"/>
              <w:sz w:val="24"/>
              <w:szCs w:val="24"/>
              <w:shd w:val="clear" w:color="auto" w:fill="FFFFFF"/>
            </w:rPr>
            <w:fldChar w:fldCharType="begin"/>
          </w:r>
          <w:r>
            <w:rPr>
              <w:rFonts w:ascii="Times New Roman" w:hAnsi="Times New Roman" w:cs="Times New Roman"/>
              <w:color w:val="373A3C"/>
              <w:sz w:val="24"/>
              <w:szCs w:val="24"/>
              <w:shd w:val="clear" w:color="auto" w:fill="FFFFFF"/>
            </w:rPr>
            <w:instrText xml:space="preserve"> CITATION Ter16 \l 2057 </w:instrText>
          </w:r>
          <w:r>
            <w:rPr>
              <w:rFonts w:ascii="Times New Roman" w:hAnsi="Times New Roman" w:cs="Times New Roman"/>
              <w:color w:val="373A3C"/>
              <w:sz w:val="24"/>
              <w:szCs w:val="24"/>
              <w:shd w:val="clear" w:color="auto" w:fill="FFFFFF"/>
            </w:rPr>
            <w:fldChar w:fldCharType="separate"/>
          </w:r>
          <w:r w:rsidRPr="00470666">
            <w:rPr>
              <w:rFonts w:ascii="Times New Roman" w:hAnsi="Times New Roman" w:cs="Times New Roman"/>
              <w:noProof/>
              <w:color w:val="373A3C"/>
              <w:sz w:val="24"/>
              <w:szCs w:val="24"/>
              <w:shd w:val="clear" w:color="auto" w:fill="FFFFFF"/>
            </w:rPr>
            <w:t>(Heick, 2016)</w:t>
          </w:r>
          <w:r>
            <w:rPr>
              <w:rFonts w:ascii="Times New Roman" w:hAnsi="Times New Roman" w:cs="Times New Roman"/>
              <w:color w:val="373A3C"/>
              <w:sz w:val="24"/>
              <w:szCs w:val="24"/>
              <w:shd w:val="clear" w:color="auto" w:fill="FFFFFF"/>
            </w:rPr>
            <w:fldChar w:fldCharType="end"/>
          </w:r>
        </w:sdtContent>
      </w:sdt>
      <w:r>
        <w:rPr>
          <w:rFonts w:ascii="Times New Roman" w:hAnsi="Times New Roman" w:cs="Times New Roman"/>
          <w:color w:val="373A3C"/>
          <w:sz w:val="24"/>
          <w:szCs w:val="24"/>
          <w:shd w:val="clear" w:color="auto" w:fill="FFFFFF"/>
        </w:rPr>
        <w:t xml:space="preserve"> </w:t>
      </w:r>
      <w:r w:rsidR="00C86313">
        <w:rPr>
          <w:rFonts w:ascii="Times New Roman" w:hAnsi="Times New Roman" w:cs="Times New Roman"/>
          <w:color w:val="373A3C"/>
          <w:sz w:val="24"/>
          <w:szCs w:val="24"/>
          <w:shd w:val="clear" w:color="auto" w:fill="FFFFFF"/>
        </w:rPr>
        <w:t>make the</w:t>
      </w:r>
      <w:r>
        <w:rPr>
          <w:rFonts w:ascii="Times New Roman" w:hAnsi="Times New Roman" w:cs="Times New Roman"/>
          <w:color w:val="373A3C"/>
          <w:sz w:val="24"/>
          <w:szCs w:val="24"/>
          <w:shd w:val="clear" w:color="auto" w:fill="FFFFFF"/>
        </w:rPr>
        <w:t>m irreplaceable to modern technologies, therefore gaining the upper hand in authenticity which cannot be denied.</w:t>
      </w:r>
    </w:p>
    <w:p w:rsidR="0036489A" w:rsidRDefault="0036489A"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Furthermore, digital learning can be seen as a means of disconnecting students from social interactions, as many people have a sceptical attitude towards technology and its ability to affect students’ verbal communication amongst their peers and tutors. It can be seen as a definite distraction, as Susan Dynarski wrote in the New York Times; ‘College students learn less when they use computers or tablets during lectures’. ‘They also tend to earn worse grades. Laptops distract from learning, both for users and for those around them’.</w:t>
      </w:r>
      <w:sdt>
        <w:sdtPr>
          <w:rPr>
            <w:rFonts w:ascii="Times New Roman" w:hAnsi="Times New Roman" w:cs="Times New Roman"/>
            <w:color w:val="373A3C"/>
            <w:sz w:val="24"/>
            <w:szCs w:val="24"/>
            <w:shd w:val="clear" w:color="auto" w:fill="FFFFFF"/>
          </w:rPr>
          <w:id w:val="374671174"/>
          <w:citation/>
        </w:sdtPr>
        <w:sdtContent>
          <w:r>
            <w:rPr>
              <w:rFonts w:ascii="Times New Roman" w:hAnsi="Times New Roman" w:cs="Times New Roman"/>
              <w:color w:val="373A3C"/>
              <w:sz w:val="24"/>
              <w:szCs w:val="24"/>
              <w:shd w:val="clear" w:color="auto" w:fill="FFFFFF"/>
            </w:rPr>
            <w:fldChar w:fldCharType="begin"/>
          </w:r>
          <w:r>
            <w:rPr>
              <w:rFonts w:ascii="Times New Roman" w:hAnsi="Times New Roman" w:cs="Times New Roman"/>
              <w:color w:val="373A3C"/>
              <w:sz w:val="24"/>
              <w:szCs w:val="24"/>
              <w:shd w:val="clear" w:color="auto" w:fill="FFFFFF"/>
            </w:rPr>
            <w:instrText xml:space="preserve"> CITATION Dyn17 \l 2057 </w:instrText>
          </w:r>
          <w:r>
            <w:rPr>
              <w:rFonts w:ascii="Times New Roman" w:hAnsi="Times New Roman" w:cs="Times New Roman"/>
              <w:color w:val="373A3C"/>
              <w:sz w:val="24"/>
              <w:szCs w:val="24"/>
              <w:shd w:val="clear" w:color="auto" w:fill="FFFFFF"/>
            </w:rPr>
            <w:fldChar w:fldCharType="separate"/>
          </w:r>
          <w:r>
            <w:rPr>
              <w:rFonts w:ascii="Times New Roman" w:hAnsi="Times New Roman" w:cs="Times New Roman"/>
              <w:noProof/>
              <w:color w:val="373A3C"/>
              <w:sz w:val="24"/>
              <w:szCs w:val="24"/>
              <w:shd w:val="clear" w:color="auto" w:fill="FFFFFF"/>
            </w:rPr>
            <w:t xml:space="preserve"> </w:t>
          </w:r>
          <w:r w:rsidRPr="0036489A">
            <w:rPr>
              <w:rFonts w:ascii="Times New Roman" w:hAnsi="Times New Roman" w:cs="Times New Roman"/>
              <w:noProof/>
              <w:color w:val="373A3C"/>
              <w:sz w:val="24"/>
              <w:szCs w:val="24"/>
              <w:shd w:val="clear" w:color="auto" w:fill="FFFFFF"/>
            </w:rPr>
            <w:t>(Dynarski, 2017)</w:t>
          </w:r>
          <w:r>
            <w:rPr>
              <w:rFonts w:ascii="Times New Roman" w:hAnsi="Times New Roman" w:cs="Times New Roman"/>
              <w:color w:val="373A3C"/>
              <w:sz w:val="24"/>
              <w:szCs w:val="24"/>
              <w:shd w:val="clear" w:color="auto" w:fill="FFFFFF"/>
            </w:rPr>
            <w:fldChar w:fldCharType="end"/>
          </w:r>
        </w:sdtContent>
      </w:sdt>
    </w:p>
    <w:p w:rsidR="00AF27E0" w:rsidRPr="00AF27E0" w:rsidRDefault="00AF27E0" w:rsidP="00D36B91">
      <w:pPr>
        <w:spacing w:line="480" w:lineRule="auto"/>
        <w:jc w:val="both"/>
        <w:rPr>
          <w:rFonts w:ascii="Times New Roman" w:hAnsi="Times New Roman" w:cs="Times New Roman"/>
          <w:b/>
          <w:color w:val="373A3C"/>
          <w:sz w:val="24"/>
          <w:szCs w:val="24"/>
          <w:u w:val="single"/>
          <w:shd w:val="clear" w:color="auto" w:fill="FFFFFF"/>
        </w:rPr>
      </w:pPr>
      <w:r w:rsidRPr="00AF27E0">
        <w:rPr>
          <w:rFonts w:ascii="Times New Roman" w:hAnsi="Times New Roman" w:cs="Times New Roman"/>
          <w:b/>
          <w:color w:val="373A3C"/>
          <w:sz w:val="24"/>
          <w:szCs w:val="24"/>
          <w:u w:val="single"/>
          <w:shd w:val="clear" w:color="auto" w:fill="FFFFFF"/>
        </w:rPr>
        <w:t>Conclusion</w:t>
      </w:r>
    </w:p>
    <w:p w:rsidR="000B6003" w:rsidRDefault="00AF27E0"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To summarise my findings and own personal opinions and beliefs on this subject matter, I have come to the conclusion that I am most definitely in favour of digital learning and technologies to become a successful academic as an undergraduate student in the 21</w:t>
      </w:r>
      <w:r w:rsidRPr="00AF27E0">
        <w:rPr>
          <w:rFonts w:ascii="Times New Roman" w:hAnsi="Times New Roman" w:cs="Times New Roman"/>
          <w:color w:val="373A3C"/>
          <w:sz w:val="24"/>
          <w:szCs w:val="24"/>
          <w:shd w:val="clear" w:color="auto" w:fill="FFFFFF"/>
          <w:vertAlign w:val="superscript"/>
        </w:rPr>
        <w:t>st</w:t>
      </w:r>
      <w:r w:rsidR="000B6003">
        <w:rPr>
          <w:rFonts w:ascii="Times New Roman" w:hAnsi="Times New Roman" w:cs="Times New Roman"/>
          <w:color w:val="373A3C"/>
          <w:sz w:val="24"/>
          <w:szCs w:val="24"/>
          <w:shd w:val="clear" w:color="auto" w:fill="FFFFFF"/>
        </w:rPr>
        <w:t xml:space="preserve"> century.</w:t>
      </w:r>
      <w:r w:rsidR="00BD1F93">
        <w:rPr>
          <w:rFonts w:ascii="Times New Roman" w:hAnsi="Times New Roman" w:cs="Times New Roman"/>
          <w:color w:val="373A3C"/>
          <w:sz w:val="24"/>
          <w:szCs w:val="24"/>
          <w:shd w:val="clear" w:color="auto" w:fill="FFFFFF"/>
        </w:rPr>
        <w:t xml:space="preserve"> </w:t>
      </w:r>
      <w:r w:rsidR="000B6003">
        <w:rPr>
          <w:rFonts w:ascii="Times New Roman" w:hAnsi="Times New Roman" w:cs="Times New Roman"/>
          <w:color w:val="373A3C"/>
          <w:sz w:val="24"/>
          <w:szCs w:val="24"/>
          <w:shd w:val="clear" w:color="auto" w:fill="FFFFFF"/>
        </w:rPr>
        <w:t xml:space="preserve">I would advise anyone wishing to undertake an undergraduate degree here at UWTSD or any other university to take great advantage of the resources readily available to them when they start their studies. I particularly love </w:t>
      </w:r>
      <w:r w:rsidR="00BD1F93">
        <w:rPr>
          <w:rFonts w:ascii="Times New Roman" w:hAnsi="Times New Roman" w:cs="Times New Roman"/>
          <w:color w:val="373A3C"/>
          <w:sz w:val="24"/>
          <w:szCs w:val="24"/>
          <w:shd w:val="clear" w:color="auto" w:fill="FFFFFF"/>
        </w:rPr>
        <w:t xml:space="preserve">the fact that we have set up an </w:t>
      </w:r>
      <w:r w:rsidR="000B6003">
        <w:rPr>
          <w:rFonts w:ascii="Times New Roman" w:hAnsi="Times New Roman" w:cs="Times New Roman"/>
          <w:color w:val="373A3C"/>
          <w:sz w:val="24"/>
          <w:szCs w:val="24"/>
          <w:shd w:val="clear" w:color="auto" w:fill="FFFFFF"/>
        </w:rPr>
        <w:t xml:space="preserve">online </w:t>
      </w:r>
      <w:r w:rsidR="00BD1F93">
        <w:rPr>
          <w:rFonts w:ascii="Times New Roman" w:hAnsi="Times New Roman" w:cs="Times New Roman"/>
          <w:color w:val="373A3C"/>
          <w:sz w:val="24"/>
          <w:szCs w:val="24"/>
          <w:shd w:val="clear" w:color="auto" w:fill="FFFFFF"/>
        </w:rPr>
        <w:t xml:space="preserve">peer messenger group; this has </w:t>
      </w:r>
      <w:r w:rsidR="000B6003">
        <w:rPr>
          <w:rFonts w:ascii="Times New Roman" w:hAnsi="Times New Roman" w:cs="Times New Roman"/>
          <w:color w:val="373A3C"/>
          <w:sz w:val="24"/>
          <w:szCs w:val="24"/>
          <w:shd w:val="clear" w:color="auto" w:fill="FFFFFF"/>
        </w:rPr>
        <w:t>come in significantly useful and equally supportive to myself and other class members when needing reassurance or answers to questions which may not be asked during lectures</w:t>
      </w:r>
      <w:r w:rsidR="00BD1F93">
        <w:rPr>
          <w:rFonts w:ascii="Times New Roman" w:hAnsi="Times New Roman" w:cs="Times New Roman"/>
          <w:color w:val="373A3C"/>
          <w:sz w:val="24"/>
          <w:szCs w:val="24"/>
          <w:shd w:val="clear" w:color="auto" w:fill="FFFFFF"/>
        </w:rPr>
        <w:t xml:space="preserve">, or if we have </w:t>
      </w:r>
      <w:r w:rsidR="00BD1F93">
        <w:rPr>
          <w:rFonts w:ascii="Times New Roman" w:hAnsi="Times New Roman" w:cs="Times New Roman"/>
          <w:color w:val="373A3C"/>
          <w:sz w:val="24"/>
          <w:szCs w:val="24"/>
          <w:shd w:val="clear" w:color="auto" w:fill="FFFFFF"/>
        </w:rPr>
        <w:lastRenderedPageBreak/>
        <w:t xml:space="preserve">missed a session due to illness or other circumstances, we can ask others for information to enable us to catch up with the missed lectures. Moodle is probably the most important aspect of our online learning here at UWTSD; without it we cannot view our lectures from one week to the next, obtaining information from our tutors and guest speakers when they have visited. Presentations and videos are always uploaded for us to view as often as we feel is necessary, allowing us to refer back to all the information given and saved when conducting out assignments and presentations. Second from Moodle, I would say that </w:t>
      </w:r>
      <w:proofErr w:type="spellStart"/>
      <w:r w:rsidR="00BD1F93">
        <w:rPr>
          <w:rFonts w:ascii="Times New Roman" w:hAnsi="Times New Roman" w:cs="Times New Roman"/>
          <w:color w:val="373A3C"/>
          <w:sz w:val="24"/>
          <w:szCs w:val="24"/>
          <w:shd w:val="clear" w:color="auto" w:fill="FFFFFF"/>
        </w:rPr>
        <w:t>MyDay</w:t>
      </w:r>
      <w:proofErr w:type="spellEnd"/>
      <w:r w:rsidR="00BD1F93">
        <w:rPr>
          <w:rFonts w:ascii="Times New Roman" w:hAnsi="Times New Roman" w:cs="Times New Roman"/>
          <w:color w:val="373A3C"/>
          <w:sz w:val="24"/>
          <w:szCs w:val="24"/>
          <w:shd w:val="clear" w:color="auto" w:fill="FFFFFF"/>
        </w:rPr>
        <w:t xml:space="preserve"> is a further important tool to use to view our student emails, timetables and OneDrive documents without any difficulties.</w:t>
      </w:r>
    </w:p>
    <w:p w:rsidR="00810F87" w:rsidRDefault="00AF27E0" w:rsidP="00D36B91">
      <w:pPr>
        <w:spacing w:line="480" w:lineRule="auto"/>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Without the availability and use of the internet, online libraries and e-books, I would without a doubt struggle unnecessarily to complete the vast majority of my coursework and assignments, as I know I rely far too heavily on them to support my work. In particular, I look to websites for current and suitable information when I am looking for credible references and sources to include within my work; quite often using Google books to complement my research as I often do not have the time to spend searching through shelves in the university library for a book that may or may not be available at that given period of time that I require it.</w:t>
      </w:r>
    </w:p>
    <w:sdt>
      <w:sdtPr>
        <w:id w:val="-128945033"/>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10F87" w:rsidRDefault="00810F87">
          <w:pPr>
            <w:pStyle w:val="Heading1"/>
          </w:pPr>
          <w:r>
            <w:t>References</w:t>
          </w:r>
        </w:p>
        <w:sdt>
          <w:sdtPr>
            <w:id w:val="-573587230"/>
            <w:bibliography/>
          </w:sdtPr>
          <w:sdtContent>
            <w:p w:rsidR="00810F87" w:rsidRDefault="00810F87" w:rsidP="00810F8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Ark, T. V. (2015, November 6). </w:t>
              </w:r>
              <w:r>
                <w:rPr>
                  <w:i/>
                  <w:iCs/>
                  <w:noProof/>
                  <w:lang w:val="en-US"/>
                </w:rPr>
                <w:t>The Shift to Digital Learning: 10 Benefits</w:t>
              </w:r>
              <w:r>
                <w:rPr>
                  <w:noProof/>
                  <w:lang w:val="en-US"/>
                </w:rPr>
                <w:t>. Retrieved from https://www.gettingsmart.com/2015/11/the-shift-to-digital-learning-10-benefits/: https://www.gettingsmart.com/2015/11/the-shift-to-digital-learning-10-benefits/</w:t>
              </w:r>
            </w:p>
            <w:p w:rsidR="00810F87" w:rsidRDefault="00810F87" w:rsidP="00810F87">
              <w:pPr>
                <w:pStyle w:val="Bibliography"/>
                <w:ind w:left="720" w:hanging="720"/>
                <w:rPr>
                  <w:noProof/>
                  <w:lang w:val="en-US"/>
                </w:rPr>
              </w:pPr>
              <w:r>
                <w:rPr>
                  <w:noProof/>
                  <w:lang w:val="en-US"/>
                </w:rPr>
                <w:t xml:space="preserve">Bell, D. A. (2018, February 28). </w:t>
              </w:r>
              <w:r>
                <w:rPr>
                  <w:i/>
                  <w:iCs/>
                  <w:noProof/>
                  <w:lang w:val="en-US"/>
                </w:rPr>
                <w:t>How does Web 2.0 transfer to Learning 2.0?</w:t>
              </w:r>
              <w:r>
                <w:rPr>
                  <w:noProof/>
                  <w:lang w:val="en-US"/>
                </w:rPr>
                <w:t xml:space="preserve"> Retrieved from https://moodle.uwtsd.ac.uk/mod/page/view.php?id=103156: https://moodle.uwtsd.ac.uk/mod/page/view.php?id=103156</w:t>
              </w:r>
            </w:p>
            <w:p w:rsidR="00810F87" w:rsidRDefault="00810F87" w:rsidP="00810F87">
              <w:pPr>
                <w:pStyle w:val="Bibliography"/>
                <w:ind w:left="720" w:hanging="720"/>
                <w:rPr>
                  <w:noProof/>
                  <w:lang w:val="en-US"/>
                </w:rPr>
              </w:pPr>
              <w:r>
                <w:rPr>
                  <w:i/>
                  <w:iCs/>
                  <w:noProof/>
                  <w:lang w:val="en-US"/>
                </w:rPr>
                <w:t>Collaborative Learning</w:t>
              </w:r>
              <w:r>
                <w:rPr>
                  <w:noProof/>
                  <w:lang w:val="en-US"/>
                </w:rPr>
                <w:t>. (n.d.). Retrieved from http://www.gdrc.org/kmgmt/c-learn/: http://www.gdrc.org/kmgmt/c-learn/</w:t>
              </w:r>
            </w:p>
            <w:p w:rsidR="00810F87" w:rsidRDefault="00810F87" w:rsidP="00810F87">
              <w:pPr>
                <w:pStyle w:val="Bibliography"/>
                <w:ind w:left="720" w:hanging="720"/>
                <w:rPr>
                  <w:noProof/>
                  <w:lang w:val="en-US"/>
                </w:rPr>
              </w:pPr>
              <w:r>
                <w:rPr>
                  <w:i/>
                  <w:iCs/>
                  <w:noProof/>
                  <w:lang w:val="en-US"/>
                </w:rPr>
                <w:t>Digital learning gives students advantages</w:t>
              </w:r>
              <w:r>
                <w:rPr>
                  <w:noProof/>
                  <w:lang w:val="en-US"/>
                </w:rPr>
                <w:t>. (2019, April 5). Retrieved from https://www.thereminder.com/features/todaysfamily/digitallearninggiv/: https://www.thereminder.com/features/todaysfamily/digitallearninggiv/</w:t>
              </w:r>
            </w:p>
            <w:p w:rsidR="00810F87" w:rsidRDefault="00810F87" w:rsidP="00810F87">
              <w:pPr>
                <w:pStyle w:val="Bibliography"/>
                <w:ind w:left="720" w:hanging="720"/>
                <w:rPr>
                  <w:noProof/>
                  <w:lang w:val="en-US"/>
                </w:rPr>
              </w:pPr>
              <w:r>
                <w:rPr>
                  <w:noProof/>
                  <w:lang w:val="en-US"/>
                </w:rPr>
                <w:lastRenderedPageBreak/>
                <w:t xml:space="preserve">Dynarski, S. (2017, November 22). </w:t>
              </w:r>
              <w:r>
                <w:rPr>
                  <w:i/>
                  <w:iCs/>
                  <w:noProof/>
                  <w:lang w:val="en-US"/>
                </w:rPr>
                <w:t>Laptops Are Great. But Not During a Lecture or a Meeting.</w:t>
              </w:r>
              <w:r>
                <w:rPr>
                  <w:noProof/>
                  <w:lang w:val="en-US"/>
                </w:rPr>
                <w:t xml:space="preserve"> Retrieved from https://www.nytimes.com/2017/11/22/business/laptops-not-during-lecture-or-meeting.html: https://www.nytimes.com/2017/11/22/business/laptops-not-during-lecture-or-meeting.html</w:t>
              </w:r>
            </w:p>
            <w:p w:rsidR="00810F87" w:rsidRDefault="00810F87" w:rsidP="00810F87">
              <w:pPr>
                <w:pStyle w:val="Bibliography"/>
                <w:ind w:left="720" w:hanging="720"/>
                <w:rPr>
                  <w:noProof/>
                  <w:lang w:val="en-US"/>
                </w:rPr>
              </w:pPr>
              <w:r>
                <w:rPr>
                  <w:noProof/>
                  <w:lang w:val="en-US"/>
                </w:rPr>
                <w:t xml:space="preserve">Heick, T. (2016, Macrh 29). </w:t>
              </w:r>
              <w:r>
                <w:rPr>
                  <w:i/>
                  <w:iCs/>
                  <w:noProof/>
                  <w:lang w:val="en-US"/>
                </w:rPr>
                <w:t>Digital Learning Is Just Different</w:t>
              </w:r>
              <w:r>
                <w:rPr>
                  <w:noProof/>
                  <w:lang w:val="en-US"/>
                </w:rPr>
                <w:t>. Retrieved from https://www.teachthought.com/the-future-of-learning/why-digital-learning-is-just-different/: https://www.teachthought.com/the-future-of-learning/why-digital-learning-is-just-different/</w:t>
              </w:r>
            </w:p>
            <w:p w:rsidR="00810F87" w:rsidRDefault="00810F87" w:rsidP="00810F87">
              <w:pPr>
                <w:pStyle w:val="Bibliography"/>
                <w:ind w:left="720" w:hanging="720"/>
                <w:rPr>
                  <w:noProof/>
                  <w:lang w:val="en-US"/>
                </w:rPr>
              </w:pPr>
              <w:r>
                <w:rPr>
                  <w:i/>
                  <w:iCs/>
                  <w:noProof/>
                  <w:lang w:val="en-US"/>
                </w:rPr>
                <w:t>Value of Digital Learning</w:t>
              </w:r>
              <w:r>
                <w:rPr>
                  <w:noProof/>
                  <w:lang w:val="en-US"/>
                </w:rPr>
                <w:t>. (2019). Retrieved from https://openlearning.mit.edu/value-digital-learning: https://openlearning.mit.edu/value-digital-learning</w:t>
              </w:r>
            </w:p>
            <w:p w:rsidR="00810F87" w:rsidRDefault="00810F87" w:rsidP="00810F87">
              <w:pPr>
                <w:pStyle w:val="Bibliography"/>
                <w:ind w:left="720" w:hanging="720"/>
                <w:rPr>
                  <w:noProof/>
                  <w:lang w:val="en-US"/>
                </w:rPr>
              </w:pPr>
              <w:r>
                <w:rPr>
                  <w:i/>
                  <w:iCs/>
                  <w:noProof/>
                  <w:lang w:val="en-US"/>
                </w:rPr>
                <w:t>Web 1.0 Definition - The Interactive Glossary</w:t>
              </w:r>
              <w:r>
                <w:rPr>
                  <w:noProof/>
                  <w:lang w:val="en-US"/>
                </w:rPr>
                <w:t>. (2019). Retrieved from https://websitebuilders.com/how-to/glossary/web1/: https://websitebuilders.com/how-to/glossary/web1/</w:t>
              </w:r>
            </w:p>
            <w:p w:rsidR="00810F87" w:rsidRDefault="00810F87" w:rsidP="00810F87">
              <w:pPr>
                <w:pStyle w:val="Bibliography"/>
                <w:ind w:left="720" w:hanging="720"/>
                <w:rPr>
                  <w:noProof/>
                  <w:lang w:val="en-US"/>
                </w:rPr>
              </w:pPr>
              <w:r>
                <w:rPr>
                  <w:i/>
                  <w:iCs/>
                  <w:noProof/>
                  <w:lang w:val="en-US"/>
                </w:rPr>
                <w:t>Web 2.0</w:t>
              </w:r>
              <w:r>
                <w:rPr>
                  <w:noProof/>
                  <w:lang w:val="en-US"/>
                </w:rPr>
                <w:t>. (2019). Retrieved from https://www.techopedia.com/definition/4922/web-20: https://www.techopedia.com/definition/4922/web-20</w:t>
              </w:r>
            </w:p>
            <w:p w:rsidR="00810F87" w:rsidRDefault="00810F87" w:rsidP="00810F87">
              <w:pPr>
                <w:pStyle w:val="Bibliography"/>
                <w:ind w:left="720" w:hanging="720"/>
                <w:rPr>
                  <w:noProof/>
                  <w:lang w:val="en-US"/>
                </w:rPr>
              </w:pPr>
              <w:r>
                <w:rPr>
                  <w:i/>
                  <w:iCs/>
                  <w:noProof/>
                  <w:lang w:val="en-US"/>
                </w:rPr>
                <w:t>What is collaborative learning?</w:t>
              </w:r>
              <w:r>
                <w:rPr>
                  <w:noProof/>
                  <w:lang w:val="en-US"/>
                </w:rPr>
                <w:t xml:space="preserve"> (n.d.). Retrieved from http://archive.wceruw.org/cl1/cl/moreinfo/mi2a.htm: http://archive.wceruw.org/cl1/cl/moreinfo/mi2a.htm</w:t>
              </w:r>
            </w:p>
            <w:p w:rsidR="00810F87" w:rsidRDefault="00810F87" w:rsidP="00810F87">
              <w:pPr>
                <w:pStyle w:val="Bibliography"/>
                <w:ind w:left="720" w:hanging="720"/>
                <w:rPr>
                  <w:noProof/>
                  <w:lang w:val="en-US"/>
                </w:rPr>
              </w:pPr>
              <w:r>
                <w:rPr>
                  <w:i/>
                  <w:iCs/>
                  <w:noProof/>
                  <w:lang w:val="en-US"/>
                </w:rPr>
                <w:t>What is Individual Learning?</w:t>
              </w:r>
              <w:r>
                <w:rPr>
                  <w:noProof/>
                  <w:lang w:val="en-US"/>
                </w:rPr>
                <w:t xml:space="preserve"> (2011, July 21). Retrieved from https://sparklespotlearning.com/what-is-individual-learning/: https://sparklespotlearning.com/what-is-individual-learning/</w:t>
              </w:r>
            </w:p>
            <w:p w:rsidR="00810F87" w:rsidRDefault="00810F87" w:rsidP="00810F87">
              <w:r>
                <w:rPr>
                  <w:b/>
                  <w:bCs/>
                  <w:noProof/>
                </w:rPr>
                <w:fldChar w:fldCharType="end"/>
              </w:r>
            </w:p>
          </w:sdtContent>
        </w:sdt>
      </w:sdtContent>
    </w:sdt>
    <w:p w:rsidR="00AF27E0" w:rsidRDefault="00AF27E0" w:rsidP="00D36B91">
      <w:pPr>
        <w:spacing w:line="480" w:lineRule="auto"/>
        <w:jc w:val="both"/>
        <w:rPr>
          <w:rFonts w:ascii="Times New Roman" w:hAnsi="Times New Roman" w:cs="Times New Roman"/>
          <w:color w:val="373A3C"/>
          <w:sz w:val="24"/>
          <w:szCs w:val="24"/>
          <w:shd w:val="clear" w:color="auto" w:fill="FFFFFF"/>
        </w:rPr>
      </w:pPr>
      <w:bookmarkStart w:id="0" w:name="_GoBack"/>
      <w:bookmarkEnd w:id="0"/>
    </w:p>
    <w:p w:rsidR="00AF27E0" w:rsidRDefault="00AF27E0" w:rsidP="00D36B91">
      <w:pPr>
        <w:spacing w:line="480" w:lineRule="auto"/>
        <w:jc w:val="both"/>
        <w:rPr>
          <w:rFonts w:ascii="Times New Roman" w:hAnsi="Times New Roman" w:cs="Times New Roman"/>
          <w:color w:val="373A3C"/>
          <w:sz w:val="24"/>
          <w:szCs w:val="24"/>
          <w:shd w:val="clear" w:color="auto" w:fill="FFFFFF"/>
        </w:rPr>
      </w:pPr>
    </w:p>
    <w:p w:rsidR="00C86313" w:rsidRDefault="00C86313" w:rsidP="00D36B91">
      <w:pPr>
        <w:spacing w:line="480" w:lineRule="auto"/>
        <w:jc w:val="both"/>
        <w:rPr>
          <w:rFonts w:ascii="Times New Roman" w:hAnsi="Times New Roman" w:cs="Times New Roman"/>
          <w:color w:val="373A3C"/>
          <w:sz w:val="24"/>
          <w:szCs w:val="24"/>
          <w:shd w:val="clear" w:color="auto" w:fill="FFFFFF"/>
        </w:rPr>
      </w:pPr>
    </w:p>
    <w:p w:rsidR="008B5581" w:rsidRDefault="008B5581" w:rsidP="00D36B91">
      <w:pPr>
        <w:spacing w:line="480" w:lineRule="auto"/>
        <w:jc w:val="both"/>
        <w:rPr>
          <w:rFonts w:ascii="Times New Roman" w:hAnsi="Times New Roman" w:cs="Times New Roman"/>
          <w:color w:val="373A3C"/>
          <w:sz w:val="24"/>
          <w:szCs w:val="24"/>
          <w:shd w:val="clear" w:color="auto" w:fill="FFFFFF"/>
        </w:rPr>
      </w:pPr>
    </w:p>
    <w:p w:rsidR="008B5581" w:rsidRDefault="008B5581" w:rsidP="00D36B91">
      <w:pPr>
        <w:spacing w:line="480" w:lineRule="auto"/>
        <w:jc w:val="both"/>
        <w:rPr>
          <w:rFonts w:ascii="Times New Roman" w:hAnsi="Times New Roman" w:cs="Times New Roman"/>
          <w:color w:val="373A3C"/>
          <w:sz w:val="24"/>
          <w:szCs w:val="24"/>
          <w:shd w:val="clear" w:color="auto" w:fill="FFFFFF"/>
        </w:rPr>
      </w:pPr>
    </w:p>
    <w:p w:rsidR="008B5581" w:rsidRDefault="008B5581" w:rsidP="00D36B91">
      <w:pPr>
        <w:spacing w:line="480" w:lineRule="auto"/>
        <w:jc w:val="both"/>
        <w:rPr>
          <w:rFonts w:ascii="Times New Roman" w:hAnsi="Times New Roman" w:cs="Times New Roman"/>
          <w:color w:val="373A3C"/>
          <w:sz w:val="24"/>
          <w:szCs w:val="24"/>
          <w:shd w:val="clear" w:color="auto" w:fill="FFFFFF"/>
        </w:rPr>
      </w:pPr>
    </w:p>
    <w:p w:rsidR="00E63694" w:rsidRDefault="00E63694" w:rsidP="00D36B91">
      <w:pPr>
        <w:spacing w:line="480" w:lineRule="auto"/>
        <w:jc w:val="both"/>
        <w:rPr>
          <w:rFonts w:ascii="Times New Roman" w:hAnsi="Times New Roman" w:cs="Times New Roman"/>
          <w:color w:val="373A3C"/>
          <w:sz w:val="24"/>
          <w:szCs w:val="24"/>
          <w:shd w:val="clear" w:color="auto" w:fill="FFFFFF"/>
        </w:rPr>
      </w:pPr>
    </w:p>
    <w:p w:rsidR="00DD6CD4" w:rsidRPr="000311D9" w:rsidRDefault="00DD6CD4" w:rsidP="00D36B91">
      <w:pPr>
        <w:spacing w:line="480" w:lineRule="auto"/>
        <w:jc w:val="both"/>
        <w:rPr>
          <w:rFonts w:ascii="Times New Roman" w:hAnsi="Times New Roman" w:cs="Times New Roman"/>
          <w:color w:val="373A3C"/>
          <w:sz w:val="24"/>
          <w:szCs w:val="24"/>
          <w:shd w:val="clear" w:color="auto" w:fill="FFFFFF"/>
        </w:rPr>
      </w:pPr>
    </w:p>
    <w:p w:rsidR="00353BAB" w:rsidRPr="00353BAB" w:rsidRDefault="00353BAB" w:rsidP="00D36B91">
      <w:pPr>
        <w:spacing w:line="480" w:lineRule="auto"/>
        <w:jc w:val="both"/>
        <w:rPr>
          <w:rFonts w:ascii="Times New Roman" w:hAnsi="Times New Roman" w:cs="Times New Roman"/>
          <w:color w:val="373A3C"/>
          <w:sz w:val="24"/>
          <w:szCs w:val="24"/>
          <w:shd w:val="clear" w:color="auto" w:fill="FFFFFF"/>
        </w:rPr>
      </w:pPr>
    </w:p>
    <w:p w:rsidR="00CB5347" w:rsidRPr="00CB5347" w:rsidRDefault="00CB5347" w:rsidP="00D36B91">
      <w:pPr>
        <w:spacing w:line="480" w:lineRule="auto"/>
        <w:jc w:val="both"/>
        <w:rPr>
          <w:rFonts w:ascii="Times New Roman" w:hAnsi="Times New Roman" w:cs="Times New Roman"/>
          <w:color w:val="373A3C"/>
          <w:sz w:val="24"/>
          <w:szCs w:val="24"/>
          <w:shd w:val="clear" w:color="auto" w:fill="FFFFFF"/>
        </w:rPr>
      </w:pPr>
    </w:p>
    <w:p w:rsidR="001D0C1B" w:rsidRPr="00A24E03" w:rsidRDefault="001D0C1B" w:rsidP="00D36B91">
      <w:pPr>
        <w:spacing w:line="480" w:lineRule="auto"/>
        <w:jc w:val="both"/>
        <w:rPr>
          <w:rFonts w:ascii="Times New Roman" w:hAnsi="Times New Roman" w:cs="Times New Roman"/>
          <w:color w:val="373A3C"/>
          <w:sz w:val="24"/>
          <w:szCs w:val="24"/>
          <w:shd w:val="clear" w:color="auto" w:fill="FFFFFF"/>
        </w:rPr>
      </w:pPr>
    </w:p>
    <w:p w:rsidR="00A24E03" w:rsidRPr="00A24E03" w:rsidRDefault="00A24E03" w:rsidP="00D36B91">
      <w:pPr>
        <w:spacing w:line="480" w:lineRule="auto"/>
        <w:jc w:val="both"/>
        <w:rPr>
          <w:rFonts w:ascii="Times New Roman" w:hAnsi="Times New Roman" w:cs="Times New Roman"/>
          <w:color w:val="373A3C"/>
          <w:sz w:val="24"/>
          <w:szCs w:val="24"/>
          <w:shd w:val="clear" w:color="auto" w:fill="FFFFFF"/>
        </w:rPr>
      </w:pPr>
    </w:p>
    <w:p w:rsidR="00A24E03" w:rsidRDefault="00A24E03" w:rsidP="00D36B91">
      <w:pPr>
        <w:spacing w:line="480" w:lineRule="auto"/>
        <w:jc w:val="both"/>
        <w:rPr>
          <w:rFonts w:ascii="Times New Roman" w:hAnsi="Times New Roman" w:cs="Times New Roman"/>
          <w:b/>
          <w:color w:val="373A3C"/>
          <w:sz w:val="24"/>
          <w:szCs w:val="24"/>
          <w:u w:val="single"/>
          <w:shd w:val="clear" w:color="auto" w:fill="FFFFFF"/>
        </w:rPr>
      </w:pPr>
    </w:p>
    <w:p w:rsidR="00A24E03" w:rsidRPr="00A24E03" w:rsidRDefault="00A24E03" w:rsidP="00D36B91">
      <w:pPr>
        <w:spacing w:line="480" w:lineRule="auto"/>
        <w:jc w:val="both"/>
        <w:rPr>
          <w:rFonts w:ascii="Times New Roman" w:hAnsi="Times New Roman" w:cs="Times New Roman"/>
          <w:b/>
          <w:color w:val="373A3C"/>
          <w:sz w:val="24"/>
          <w:szCs w:val="24"/>
          <w:u w:val="single"/>
          <w:shd w:val="clear" w:color="auto" w:fill="FFFFFF"/>
        </w:rPr>
      </w:pPr>
    </w:p>
    <w:p w:rsidR="00AB071D" w:rsidRPr="00AB071D" w:rsidRDefault="00AB071D" w:rsidP="00AB071D">
      <w:pPr>
        <w:jc w:val="center"/>
        <w:rPr>
          <w:rFonts w:ascii="Times New Roman" w:hAnsi="Times New Roman" w:cs="Times New Roman"/>
          <w:b/>
          <w:sz w:val="24"/>
          <w:szCs w:val="24"/>
          <w:u w:val="single"/>
        </w:rPr>
      </w:pPr>
    </w:p>
    <w:sectPr w:rsidR="00AB071D" w:rsidRPr="00AB07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71D"/>
    <w:rsid w:val="000277D3"/>
    <w:rsid w:val="000311D9"/>
    <w:rsid w:val="000A6EA9"/>
    <w:rsid w:val="000B6003"/>
    <w:rsid w:val="001D0C1B"/>
    <w:rsid w:val="00206BCA"/>
    <w:rsid w:val="002A2D3D"/>
    <w:rsid w:val="00343F33"/>
    <w:rsid w:val="00353BAB"/>
    <w:rsid w:val="00357D7E"/>
    <w:rsid w:val="0036489A"/>
    <w:rsid w:val="00407A13"/>
    <w:rsid w:val="004352E8"/>
    <w:rsid w:val="00470666"/>
    <w:rsid w:val="004D0C05"/>
    <w:rsid w:val="00581A04"/>
    <w:rsid w:val="005A137F"/>
    <w:rsid w:val="00764515"/>
    <w:rsid w:val="007955E8"/>
    <w:rsid w:val="00810F87"/>
    <w:rsid w:val="00820B1F"/>
    <w:rsid w:val="008B5581"/>
    <w:rsid w:val="008F6AF4"/>
    <w:rsid w:val="00A21ABA"/>
    <w:rsid w:val="00A24E03"/>
    <w:rsid w:val="00A85F06"/>
    <w:rsid w:val="00AB071D"/>
    <w:rsid w:val="00AF27E0"/>
    <w:rsid w:val="00BD1F93"/>
    <w:rsid w:val="00C86313"/>
    <w:rsid w:val="00C874C0"/>
    <w:rsid w:val="00CB5347"/>
    <w:rsid w:val="00CB659D"/>
    <w:rsid w:val="00CD3504"/>
    <w:rsid w:val="00D36B91"/>
    <w:rsid w:val="00DD6CD4"/>
    <w:rsid w:val="00E63694"/>
    <w:rsid w:val="00EB0C7D"/>
    <w:rsid w:val="00EC5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EEAC1"/>
  <w15:chartTrackingRefBased/>
  <w15:docId w15:val="{DF8D036E-9A2C-4946-B715-0F4D7BB94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0F8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F8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10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978">
      <w:bodyDiv w:val="1"/>
      <w:marLeft w:val="0"/>
      <w:marRight w:val="0"/>
      <w:marTop w:val="0"/>
      <w:marBottom w:val="0"/>
      <w:divBdr>
        <w:top w:val="none" w:sz="0" w:space="0" w:color="auto"/>
        <w:left w:val="none" w:sz="0" w:space="0" w:color="auto"/>
        <w:bottom w:val="none" w:sz="0" w:space="0" w:color="auto"/>
        <w:right w:val="none" w:sz="0" w:space="0" w:color="auto"/>
      </w:divBdr>
    </w:div>
    <w:div w:id="280696984">
      <w:bodyDiv w:val="1"/>
      <w:marLeft w:val="0"/>
      <w:marRight w:val="0"/>
      <w:marTop w:val="0"/>
      <w:marBottom w:val="0"/>
      <w:divBdr>
        <w:top w:val="none" w:sz="0" w:space="0" w:color="auto"/>
        <w:left w:val="none" w:sz="0" w:space="0" w:color="auto"/>
        <w:bottom w:val="none" w:sz="0" w:space="0" w:color="auto"/>
        <w:right w:val="none" w:sz="0" w:space="0" w:color="auto"/>
      </w:divBdr>
    </w:div>
    <w:div w:id="576598127">
      <w:bodyDiv w:val="1"/>
      <w:marLeft w:val="0"/>
      <w:marRight w:val="0"/>
      <w:marTop w:val="0"/>
      <w:marBottom w:val="0"/>
      <w:divBdr>
        <w:top w:val="none" w:sz="0" w:space="0" w:color="auto"/>
        <w:left w:val="none" w:sz="0" w:space="0" w:color="auto"/>
        <w:bottom w:val="none" w:sz="0" w:space="0" w:color="auto"/>
        <w:right w:val="none" w:sz="0" w:space="0" w:color="auto"/>
      </w:divBdr>
    </w:div>
    <w:div w:id="709375456">
      <w:bodyDiv w:val="1"/>
      <w:marLeft w:val="0"/>
      <w:marRight w:val="0"/>
      <w:marTop w:val="0"/>
      <w:marBottom w:val="0"/>
      <w:divBdr>
        <w:top w:val="none" w:sz="0" w:space="0" w:color="auto"/>
        <w:left w:val="none" w:sz="0" w:space="0" w:color="auto"/>
        <w:bottom w:val="none" w:sz="0" w:space="0" w:color="auto"/>
        <w:right w:val="none" w:sz="0" w:space="0" w:color="auto"/>
      </w:divBdr>
    </w:div>
    <w:div w:id="740176306">
      <w:bodyDiv w:val="1"/>
      <w:marLeft w:val="0"/>
      <w:marRight w:val="0"/>
      <w:marTop w:val="0"/>
      <w:marBottom w:val="0"/>
      <w:divBdr>
        <w:top w:val="none" w:sz="0" w:space="0" w:color="auto"/>
        <w:left w:val="none" w:sz="0" w:space="0" w:color="auto"/>
        <w:bottom w:val="none" w:sz="0" w:space="0" w:color="auto"/>
        <w:right w:val="none" w:sz="0" w:space="0" w:color="auto"/>
      </w:divBdr>
    </w:div>
    <w:div w:id="874537410">
      <w:bodyDiv w:val="1"/>
      <w:marLeft w:val="0"/>
      <w:marRight w:val="0"/>
      <w:marTop w:val="0"/>
      <w:marBottom w:val="0"/>
      <w:divBdr>
        <w:top w:val="none" w:sz="0" w:space="0" w:color="auto"/>
        <w:left w:val="none" w:sz="0" w:space="0" w:color="auto"/>
        <w:bottom w:val="none" w:sz="0" w:space="0" w:color="auto"/>
        <w:right w:val="none" w:sz="0" w:space="0" w:color="auto"/>
      </w:divBdr>
    </w:div>
    <w:div w:id="897009679">
      <w:bodyDiv w:val="1"/>
      <w:marLeft w:val="0"/>
      <w:marRight w:val="0"/>
      <w:marTop w:val="0"/>
      <w:marBottom w:val="0"/>
      <w:divBdr>
        <w:top w:val="none" w:sz="0" w:space="0" w:color="auto"/>
        <w:left w:val="none" w:sz="0" w:space="0" w:color="auto"/>
        <w:bottom w:val="none" w:sz="0" w:space="0" w:color="auto"/>
        <w:right w:val="none" w:sz="0" w:space="0" w:color="auto"/>
      </w:divBdr>
    </w:div>
    <w:div w:id="1013217886">
      <w:bodyDiv w:val="1"/>
      <w:marLeft w:val="0"/>
      <w:marRight w:val="0"/>
      <w:marTop w:val="0"/>
      <w:marBottom w:val="0"/>
      <w:divBdr>
        <w:top w:val="none" w:sz="0" w:space="0" w:color="auto"/>
        <w:left w:val="none" w:sz="0" w:space="0" w:color="auto"/>
        <w:bottom w:val="none" w:sz="0" w:space="0" w:color="auto"/>
        <w:right w:val="none" w:sz="0" w:space="0" w:color="auto"/>
      </w:divBdr>
    </w:div>
    <w:div w:id="1576357465">
      <w:bodyDiv w:val="1"/>
      <w:marLeft w:val="0"/>
      <w:marRight w:val="0"/>
      <w:marTop w:val="0"/>
      <w:marBottom w:val="0"/>
      <w:divBdr>
        <w:top w:val="none" w:sz="0" w:space="0" w:color="auto"/>
        <w:left w:val="none" w:sz="0" w:space="0" w:color="auto"/>
        <w:bottom w:val="none" w:sz="0" w:space="0" w:color="auto"/>
        <w:right w:val="none" w:sz="0" w:space="0" w:color="auto"/>
      </w:divBdr>
    </w:div>
    <w:div w:id="1758937716">
      <w:bodyDiv w:val="1"/>
      <w:marLeft w:val="0"/>
      <w:marRight w:val="0"/>
      <w:marTop w:val="0"/>
      <w:marBottom w:val="0"/>
      <w:divBdr>
        <w:top w:val="none" w:sz="0" w:space="0" w:color="auto"/>
        <w:left w:val="none" w:sz="0" w:space="0" w:color="auto"/>
        <w:bottom w:val="none" w:sz="0" w:space="0" w:color="auto"/>
        <w:right w:val="none" w:sz="0" w:space="0" w:color="auto"/>
      </w:divBdr>
    </w:div>
    <w:div w:id="1911888502">
      <w:bodyDiv w:val="1"/>
      <w:marLeft w:val="0"/>
      <w:marRight w:val="0"/>
      <w:marTop w:val="0"/>
      <w:marBottom w:val="0"/>
      <w:divBdr>
        <w:top w:val="none" w:sz="0" w:space="0" w:color="auto"/>
        <w:left w:val="none" w:sz="0" w:space="0" w:color="auto"/>
        <w:bottom w:val="none" w:sz="0" w:space="0" w:color="auto"/>
        <w:right w:val="none" w:sz="0" w:space="0" w:color="auto"/>
      </w:divBdr>
    </w:div>
    <w:div w:id="201623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Web19</b:Tag>
    <b:SourceType>InternetSite</b:SourceType>
    <b:Guid>{5991E733-ED12-4AAE-B930-07B73B3C8387}</b:Guid>
    <b:Title>Web 1.0 Definition - The Interactive Glossary</b:Title>
    <b:InternetSiteTitle>https://websitebuilders.com/how-to/glossary/web1/</b:InternetSiteTitle>
    <b:Year>2019</b:Year>
    <b:URL>https://websitebuilders.com/how-to/glossary/web1/</b:URL>
    <b:RefOrder>4</b:RefOrder>
  </b:Source>
  <b:Source>
    <b:Tag>DrA18</b:Tag>
    <b:SourceType>InternetSite</b:SourceType>
    <b:Guid>{4EA29221-7DB8-412E-8065-41B2FA1B3431}</b:Guid>
    <b:Author>
      <b:Author>
        <b:NameList>
          <b:Person>
            <b:Last>Bell</b:Last>
            <b:First>Dr</b:First>
            <b:Middle>Alex</b:Middle>
          </b:Person>
        </b:NameList>
      </b:Author>
    </b:Author>
    <b:Title>How does Web 2.0 transfer to Learning 2.0?</b:Title>
    <b:InternetSiteTitle>https://moodle.uwtsd.ac.uk/mod/page/view.php?id=103156</b:InternetSiteTitle>
    <b:Year>2018</b:Year>
    <b:Month>February</b:Month>
    <b:Day>28</b:Day>
    <b:URL>https://moodle.uwtsd.ac.uk/mod/page/view.php?id=103156</b:URL>
    <b:RefOrder>5</b:RefOrder>
  </b:Source>
  <b:Source>
    <b:Tag>Web191</b:Tag>
    <b:SourceType>InternetSite</b:SourceType>
    <b:Guid>{E0F7583F-92CD-44B6-A688-E96A76D16D9B}</b:Guid>
    <b:Title>Web 2.0</b:Title>
    <b:InternetSiteTitle>https://www.techopedia.com/definition/4922/web-20</b:InternetSiteTitle>
    <b:Year>2019</b:Year>
    <b:URL>https://www.techopedia.com/definition/4922/web-20</b:URL>
    <b:RefOrder>6</b:RefOrder>
  </b:Source>
  <b:Source>
    <b:Tag>Val19</b:Tag>
    <b:SourceType>InternetSite</b:SourceType>
    <b:Guid>{4E55ABE3-D5AC-462C-8D40-57B57E5DF064}</b:Guid>
    <b:Title>Value of Digital Learning</b:Title>
    <b:InternetSiteTitle>https://openlearning.mit.edu/value-digital-learning</b:InternetSiteTitle>
    <b:Year>2019</b:Year>
    <b:URL>https://openlearning.mit.edu/value-digital-learning</b:URL>
    <b:RefOrder>7</b:RefOrder>
  </b:Source>
  <b:Source>
    <b:Tag>Tom15</b:Tag>
    <b:SourceType>InternetSite</b:SourceType>
    <b:Guid>{9CC92F15-4B59-48A5-8E70-F74CF7458515}</b:Guid>
    <b:Author>
      <b:Author>
        <b:NameList>
          <b:Person>
            <b:Last>Ark</b:Last>
            <b:First>Tom</b:First>
            <b:Middle>Vander</b:Middle>
          </b:Person>
        </b:NameList>
      </b:Author>
    </b:Author>
    <b:Title>The Shift to Digital Learning: 10 Benefits</b:Title>
    <b:InternetSiteTitle>https://www.gettingsmart.com/2015/11/the-shift-to-digital-learning-10-benefits/</b:InternetSiteTitle>
    <b:Year>2015</b:Year>
    <b:Month>November</b:Month>
    <b:Day>6</b:Day>
    <b:URL>https://www.gettingsmart.com/2015/11/the-shift-to-digital-learning-10-benefits/</b:URL>
    <b:RefOrder>8</b:RefOrder>
  </b:Source>
  <b:Source>
    <b:Tag>Dig19</b:Tag>
    <b:SourceType>InternetSite</b:SourceType>
    <b:Guid>{E3D96C0D-E470-4EA3-A399-F4A67EC473B7}</b:Guid>
    <b:Title>Digital learning gives students advantages</b:Title>
    <b:InternetSiteTitle>https://www.thereminder.com/features/todaysfamily/digitallearninggiv/</b:InternetSiteTitle>
    <b:Year>2019</b:Year>
    <b:Month>April</b:Month>
    <b:Day>5</b:Day>
    <b:URL>https://www.thereminder.com/features/todaysfamily/digitallearninggiv/</b:URL>
    <b:RefOrder>9</b:RefOrder>
  </b:Source>
  <b:Source>
    <b:Tag>Ter16</b:Tag>
    <b:SourceType>InternetSite</b:SourceType>
    <b:Guid>{95C73F07-26A1-4ED3-A407-91351D39E2E0}</b:Guid>
    <b:Author>
      <b:Author>
        <b:NameList>
          <b:Person>
            <b:Last>Heick</b:Last>
            <b:First>Terry</b:First>
          </b:Person>
        </b:NameList>
      </b:Author>
    </b:Author>
    <b:Title>Digital Learning Is Just Different</b:Title>
    <b:InternetSiteTitle>https://www.teachthought.com/the-future-of-learning/why-digital-learning-is-just-different/</b:InternetSiteTitle>
    <b:Year>2016</b:Year>
    <b:Month>Macrh</b:Month>
    <b:Day>29</b:Day>
    <b:URL>https://www.teachthought.com/the-future-of-learning/why-digital-learning-is-just-different/</b:URL>
    <b:RefOrder>10</b:RefOrder>
  </b:Source>
  <b:Source>
    <b:Tag>Dyn17</b:Tag>
    <b:SourceType>InternetSite</b:SourceType>
    <b:Guid>{EFF260A4-638D-45C3-B9C5-689C539B5381}</b:Guid>
    <b:Author>
      <b:Author>
        <b:NameList>
          <b:Person>
            <b:Last>Dynarski</b:Last>
            <b:First>Susan</b:First>
          </b:Person>
        </b:NameList>
      </b:Author>
    </b:Author>
    <b:Title>Laptops Are Great. But Not During a Lecture or a Meeting.</b:Title>
    <b:InternetSiteTitle>https://www.nytimes.com/2017/11/22/business/laptops-not-during-lecture-or-meeting.html</b:InternetSiteTitle>
    <b:Year>2017</b:Year>
    <b:Month>November</b:Month>
    <b:Day>22</b:Day>
    <b:URL>https://www.nytimes.com/2017/11/22/business/laptops-not-during-lecture-or-meeting.html</b:URL>
    <b:RefOrder>11</b:RefOrder>
  </b:Source>
  <b:Source>
    <b:Tag>Wha11</b:Tag>
    <b:SourceType>InternetSite</b:SourceType>
    <b:Guid>{F80EA98B-8EEF-472F-AF8D-9901E53C95BD}</b:Guid>
    <b:Title>What is Individual Learning?</b:Title>
    <b:InternetSiteTitle>https://sparklespotlearning.com/what-is-individual-learning/</b:InternetSiteTitle>
    <b:Year>2011</b:Year>
    <b:Month>July</b:Month>
    <b:Day>21</b:Day>
    <b:URL>https://sparklespotlearning.com/what-is-individual-learning/</b:URL>
    <b:RefOrder>1</b:RefOrder>
  </b:Source>
  <b:Source>
    <b:Tag>Wha</b:Tag>
    <b:SourceType>InternetSite</b:SourceType>
    <b:Guid>{7932E5F4-A32C-4048-80E6-8D8518177952}</b:Guid>
    <b:Title>What is collaborative learning?</b:Title>
    <b:InternetSiteTitle>http://archive.wceruw.org/cl1/cl/moreinfo/mi2a.htm</b:InternetSiteTitle>
    <b:URL>http://archive.wceruw.org/cl1/cl/moreinfo/mi2a.htm</b:URL>
    <b:RefOrder>2</b:RefOrder>
  </b:Source>
  <b:Source>
    <b:Tag>Col</b:Tag>
    <b:SourceType>InternetSite</b:SourceType>
    <b:Guid>{E49971CE-AC62-40E7-BDF2-6F6A544C449F}</b:Guid>
    <b:Title>Collaborative Learning</b:Title>
    <b:InternetSiteTitle>http://www.gdrc.org/kmgmt/c-learn/</b:InternetSiteTitle>
    <b:URL>http://www.gdrc.org/kmgmt/c-learn/</b:URL>
    <b:RefOrder>3</b:RefOrder>
  </b:Source>
</b:Sources>
</file>

<file path=customXml/itemProps1.xml><?xml version="1.0" encoding="utf-8"?>
<ds:datastoreItem xmlns:ds="http://schemas.openxmlformats.org/officeDocument/2006/customXml" ds:itemID="{D6661806-3EB0-48C5-B3A4-59A7A9A6B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2150</Words>
  <Characters>12258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 Sapan</dc:creator>
  <cp:keywords/>
  <dc:description/>
  <cp:lastModifiedBy>Yasemin Sapan (1809336)</cp:lastModifiedBy>
  <cp:revision>2</cp:revision>
  <dcterms:created xsi:type="dcterms:W3CDTF">2019-04-05T11:22:00Z</dcterms:created>
  <dcterms:modified xsi:type="dcterms:W3CDTF">2019-04-05T11:22:00Z</dcterms:modified>
</cp:coreProperties>
</file>