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A857A" w14:textId="302F9806" w:rsidR="002714BD" w:rsidRPr="002714BD" w:rsidRDefault="002714BD" w:rsidP="002714BD">
      <w:pPr>
        <w:pStyle w:val="Heading1"/>
        <w:rPr>
          <w:rFonts w:ascii="Times" w:hAnsi="Times"/>
          <w:color w:val="auto"/>
          <w:sz w:val="28"/>
          <w:szCs w:val="28"/>
        </w:rPr>
      </w:pPr>
      <w:r>
        <w:rPr>
          <w:rFonts w:ascii="Times" w:hAnsi="Times"/>
          <w:noProof/>
          <w:color w:val="auto"/>
          <w:sz w:val="28"/>
          <w:szCs w:val="28"/>
          <w:lang w:val="en-US"/>
        </w:rPr>
        <w:drawing>
          <wp:inline distT="0" distB="0" distL="0" distR="0" wp14:anchorId="475A34DF" wp14:editId="7D1703FB">
            <wp:extent cx="2855094" cy="114272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76_ci_university_of_wales_trinity_st_david_logo_large.jpg"/>
                    <pic:cNvPicPr/>
                  </pic:nvPicPr>
                  <pic:blipFill>
                    <a:blip r:embed="rId9">
                      <a:extLst>
                        <a:ext uri="{28A0092B-C50C-407E-A947-70E740481C1C}">
                          <a14:useLocalDpi xmlns:a14="http://schemas.microsoft.com/office/drawing/2010/main" val="0"/>
                        </a:ext>
                      </a:extLst>
                    </a:blip>
                    <a:stretch>
                      <a:fillRect/>
                    </a:stretch>
                  </pic:blipFill>
                  <pic:spPr>
                    <a:xfrm>
                      <a:off x="0" y="0"/>
                      <a:ext cx="2856131" cy="1143140"/>
                    </a:xfrm>
                    <a:prstGeom prst="rect">
                      <a:avLst/>
                    </a:prstGeom>
                  </pic:spPr>
                </pic:pic>
              </a:graphicData>
            </a:graphic>
          </wp:inline>
        </w:drawing>
      </w:r>
    </w:p>
    <w:p w14:paraId="0F6A179A" w14:textId="77777777" w:rsidR="002714BD" w:rsidRDefault="002714BD" w:rsidP="00134615">
      <w:pPr>
        <w:pStyle w:val="Heading1"/>
        <w:jc w:val="center"/>
        <w:rPr>
          <w:rFonts w:ascii="Times" w:hAnsi="Times"/>
          <w:color w:val="auto"/>
          <w:sz w:val="28"/>
          <w:szCs w:val="28"/>
        </w:rPr>
      </w:pPr>
    </w:p>
    <w:p w14:paraId="5B089F24" w14:textId="09CF2A07" w:rsidR="002714BD" w:rsidRPr="002714BD" w:rsidRDefault="002714BD" w:rsidP="002714BD">
      <w:pPr>
        <w:pStyle w:val="Heading1"/>
        <w:jc w:val="center"/>
        <w:rPr>
          <w:rFonts w:ascii="Times" w:hAnsi="Times"/>
          <w:color w:val="auto"/>
          <w:sz w:val="28"/>
          <w:szCs w:val="28"/>
        </w:rPr>
      </w:pPr>
      <w:r w:rsidRPr="002714BD">
        <w:rPr>
          <w:rFonts w:ascii="Times" w:hAnsi="Times"/>
          <w:color w:val="auto"/>
          <w:sz w:val="28"/>
          <w:szCs w:val="28"/>
        </w:rPr>
        <w:t xml:space="preserve">Developmental Psychology &amp; Individual Differences </w:t>
      </w:r>
      <w:r w:rsidRPr="002714BD">
        <w:rPr>
          <w:rFonts w:ascii="Times" w:hAnsi="Times"/>
          <w:color w:val="auto"/>
          <w:sz w:val="28"/>
          <w:szCs w:val="28"/>
        </w:rPr>
        <w:br/>
        <w:t>M5X00910</w:t>
      </w:r>
    </w:p>
    <w:p w14:paraId="644FFA31" w14:textId="6B3E1A0B" w:rsidR="002714BD" w:rsidRPr="002714BD" w:rsidRDefault="002714BD" w:rsidP="002714BD">
      <w:pPr>
        <w:jc w:val="center"/>
        <w:rPr>
          <w:rFonts w:ascii="Times" w:hAnsi="Times"/>
          <w:b/>
        </w:rPr>
      </w:pPr>
      <w:r w:rsidRPr="002714BD">
        <w:rPr>
          <w:rFonts w:ascii="Times" w:hAnsi="Times"/>
          <w:b/>
        </w:rPr>
        <w:t>P151865</w:t>
      </w:r>
    </w:p>
    <w:p w14:paraId="3A18A2DA" w14:textId="77777777" w:rsidR="00863C4D" w:rsidRPr="006677C7" w:rsidRDefault="00863C4D" w:rsidP="00134615">
      <w:pPr>
        <w:pStyle w:val="Heading1"/>
        <w:jc w:val="center"/>
        <w:rPr>
          <w:rFonts w:ascii="Times" w:hAnsi="Times"/>
          <w:color w:val="auto"/>
          <w:sz w:val="28"/>
          <w:szCs w:val="28"/>
        </w:rPr>
      </w:pPr>
      <w:r w:rsidRPr="006677C7">
        <w:rPr>
          <w:rFonts w:ascii="Times" w:hAnsi="Times"/>
          <w:color w:val="auto"/>
          <w:sz w:val="28"/>
          <w:szCs w:val="28"/>
        </w:rPr>
        <w:t>Compare and contrast two psychological explanations of cognitive development</w:t>
      </w:r>
    </w:p>
    <w:p w14:paraId="5E2C6241" w14:textId="77777777" w:rsidR="003716B1" w:rsidRDefault="003716B1" w:rsidP="00134615">
      <w:pPr>
        <w:jc w:val="both"/>
      </w:pPr>
    </w:p>
    <w:p w14:paraId="67C24861" w14:textId="77777777" w:rsidR="00863C4D" w:rsidRDefault="00863C4D" w:rsidP="00134615">
      <w:pPr>
        <w:jc w:val="both"/>
      </w:pPr>
    </w:p>
    <w:p w14:paraId="31A25B69" w14:textId="04996292" w:rsidR="00D507E0" w:rsidRDefault="009D0D98" w:rsidP="006677C7">
      <w:p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As a child, individuals will learn how to behave</w:t>
      </w:r>
      <w:r w:rsidR="00C442E2">
        <w:rPr>
          <w:rFonts w:ascii="Times" w:eastAsia="Times New Roman" w:hAnsi="Times" w:cs="Times New Roman"/>
          <w:color w:val="333333"/>
          <w:shd w:val="clear" w:color="auto" w:fill="FFFFFF"/>
        </w:rPr>
        <w:t xml:space="preserve"> and to act before</w:t>
      </w:r>
      <w:r>
        <w:rPr>
          <w:rFonts w:ascii="Times" w:eastAsia="Times New Roman" w:hAnsi="Times" w:cs="Times New Roman"/>
          <w:color w:val="333333"/>
          <w:shd w:val="clear" w:color="auto" w:fill="FFFFFF"/>
        </w:rPr>
        <w:t xml:space="preserve"> reach</w:t>
      </w:r>
      <w:r w:rsidR="00D507E0">
        <w:rPr>
          <w:rFonts w:ascii="Times" w:eastAsia="Times New Roman" w:hAnsi="Times" w:cs="Times New Roman"/>
          <w:color w:val="333333"/>
          <w:shd w:val="clear" w:color="auto" w:fill="FFFFFF"/>
        </w:rPr>
        <w:t xml:space="preserve">ing adulthood; In theory </w:t>
      </w:r>
      <w:r>
        <w:rPr>
          <w:rFonts w:ascii="Times" w:eastAsia="Times New Roman" w:hAnsi="Times" w:cs="Times New Roman"/>
          <w:color w:val="333333"/>
          <w:shd w:val="clear" w:color="auto" w:fill="FFFFFF"/>
        </w:rPr>
        <w:t xml:space="preserve">they will or should understand how the world works. </w:t>
      </w:r>
      <w:r w:rsidR="00D507E0">
        <w:rPr>
          <w:rFonts w:ascii="Times" w:eastAsia="Times New Roman" w:hAnsi="Times" w:cs="Times New Roman"/>
          <w:color w:val="333333"/>
          <w:shd w:val="clear" w:color="auto" w:fill="FFFFFF"/>
        </w:rPr>
        <w:t>A humans intuitiveness tells them that it’s dangerous to jump from a cliff, or to jump towards a moving vehicle. It also allows humans to recall pieces of information from their short term memory; it tells humans where to look first if they lost their car keys as an example.</w:t>
      </w:r>
    </w:p>
    <w:p w14:paraId="2D274C41" w14:textId="77777777" w:rsidR="00D507E0" w:rsidRDefault="00D507E0" w:rsidP="006677C7">
      <w:pPr>
        <w:jc w:val="both"/>
        <w:rPr>
          <w:rFonts w:ascii="Times" w:eastAsia="Times New Roman" w:hAnsi="Times" w:cs="Times New Roman"/>
          <w:color w:val="333333"/>
          <w:shd w:val="clear" w:color="auto" w:fill="FFFFFF"/>
        </w:rPr>
      </w:pPr>
    </w:p>
    <w:p w14:paraId="235F993E" w14:textId="1A4214B2" w:rsidR="00AC1CA3" w:rsidRDefault="009D0D98" w:rsidP="006677C7">
      <w:p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 xml:space="preserve">Communication is </w:t>
      </w:r>
      <w:r w:rsidR="00D507E0">
        <w:rPr>
          <w:rFonts w:ascii="Times" w:eastAsia="Times New Roman" w:hAnsi="Times" w:cs="Times New Roman"/>
          <w:color w:val="333333"/>
          <w:shd w:val="clear" w:color="auto" w:fill="FFFFFF"/>
        </w:rPr>
        <w:t xml:space="preserve">key when developing as a child as it allows humans to communicate effectively when reaching adulthood. </w:t>
      </w:r>
      <w:r>
        <w:rPr>
          <w:rFonts w:ascii="Times" w:eastAsia="Times New Roman" w:hAnsi="Times" w:cs="Times New Roman"/>
          <w:color w:val="333333"/>
          <w:shd w:val="clear" w:color="auto" w:fill="FFFFFF"/>
        </w:rPr>
        <w:t>Individuals accumulate the knowledge of the world through cognitive development, which incudes many factors some being inherent and others learned.</w:t>
      </w:r>
      <w:r w:rsidR="006326F6">
        <w:rPr>
          <w:rFonts w:ascii="Times" w:eastAsia="Times New Roman" w:hAnsi="Times" w:cs="Times New Roman"/>
          <w:color w:val="333333"/>
          <w:shd w:val="clear" w:color="auto" w:fill="FFFFFF"/>
        </w:rPr>
        <w:t xml:space="preserve"> </w:t>
      </w:r>
    </w:p>
    <w:p w14:paraId="2586977F" w14:textId="77777777" w:rsidR="00AC1CA3" w:rsidRDefault="00AC1CA3" w:rsidP="006677C7">
      <w:pPr>
        <w:jc w:val="both"/>
        <w:rPr>
          <w:rFonts w:ascii="Times" w:eastAsia="Times New Roman" w:hAnsi="Times" w:cs="Times New Roman"/>
          <w:color w:val="333333"/>
          <w:shd w:val="clear" w:color="auto" w:fill="FFFFFF"/>
        </w:rPr>
      </w:pPr>
    </w:p>
    <w:p w14:paraId="376EB0EA" w14:textId="77777777" w:rsidR="00AB57BD" w:rsidRDefault="00863C4D" w:rsidP="006677C7">
      <w:pPr>
        <w:jc w:val="both"/>
        <w:rPr>
          <w:rFonts w:ascii="Times" w:eastAsia="Times New Roman" w:hAnsi="Times" w:cs="Times New Roman"/>
          <w:color w:val="333333"/>
          <w:shd w:val="clear" w:color="auto" w:fill="FFFFFF"/>
        </w:rPr>
      </w:pPr>
      <w:r w:rsidRPr="00863C4D">
        <w:rPr>
          <w:rFonts w:ascii="Times" w:eastAsia="Times New Roman" w:hAnsi="Times" w:cs="Times New Roman"/>
          <w:color w:val="333333"/>
          <w:shd w:val="clear" w:color="auto" w:fill="FFFFFF"/>
        </w:rPr>
        <w:t xml:space="preserve">Cognitive development </w:t>
      </w:r>
      <w:r w:rsidR="009D0D98" w:rsidRPr="00863C4D">
        <w:rPr>
          <w:rFonts w:ascii="Times" w:eastAsia="Times New Roman" w:hAnsi="Times" w:cs="Times New Roman"/>
          <w:color w:val="333333"/>
          <w:shd w:val="clear" w:color="auto" w:fill="FFFFFF"/>
        </w:rPr>
        <w:t>suggests</w:t>
      </w:r>
      <w:r w:rsidR="009D0D98">
        <w:rPr>
          <w:rFonts w:ascii="Times" w:eastAsia="Times New Roman" w:hAnsi="Times" w:cs="Times New Roman"/>
          <w:color w:val="333333"/>
          <w:shd w:val="clear" w:color="auto" w:fill="FFFFFF"/>
        </w:rPr>
        <w:t xml:space="preserve"> the development of processing knowledge</w:t>
      </w:r>
      <w:r w:rsidRPr="00863C4D">
        <w:rPr>
          <w:rFonts w:ascii="Times" w:eastAsia="Times New Roman" w:hAnsi="Times" w:cs="Times New Roman"/>
          <w:color w:val="333333"/>
          <w:shd w:val="clear" w:color="auto" w:fill="FFFFFF"/>
        </w:rPr>
        <w:t xml:space="preserve"> across the </w:t>
      </w:r>
      <w:r w:rsidR="009D0D98" w:rsidRPr="00863C4D">
        <w:rPr>
          <w:rFonts w:ascii="Times" w:eastAsia="Times New Roman" w:hAnsi="Times" w:cs="Times New Roman"/>
          <w:color w:val="333333"/>
          <w:shd w:val="clear" w:color="auto" w:fill="FFFFFF"/>
        </w:rPr>
        <w:t>lifetime</w:t>
      </w:r>
      <w:r w:rsidR="009D0D98">
        <w:rPr>
          <w:rFonts w:ascii="Times" w:eastAsia="Times New Roman" w:hAnsi="Times" w:cs="Times New Roman"/>
          <w:color w:val="333333"/>
          <w:shd w:val="clear" w:color="auto" w:fill="FFFFFF"/>
        </w:rPr>
        <w:t xml:space="preserve"> of an individual</w:t>
      </w:r>
      <w:r w:rsidRPr="00863C4D">
        <w:rPr>
          <w:rFonts w:ascii="Times" w:eastAsia="Times New Roman" w:hAnsi="Times" w:cs="Times New Roman"/>
          <w:color w:val="333333"/>
          <w:shd w:val="clear" w:color="auto" w:fill="FFFFFF"/>
        </w:rPr>
        <w:t xml:space="preserve">. </w:t>
      </w:r>
      <w:r w:rsidR="009D0D98" w:rsidRPr="00863C4D">
        <w:rPr>
          <w:rFonts w:ascii="Times" w:eastAsia="Times New Roman" w:hAnsi="Times" w:cs="Times New Roman"/>
          <w:color w:val="333333"/>
          <w:shd w:val="clear" w:color="auto" w:fill="FFFFFF"/>
        </w:rPr>
        <w:t>Expressing</w:t>
      </w:r>
      <w:r w:rsidRPr="00863C4D">
        <w:rPr>
          <w:rFonts w:ascii="Times" w:eastAsia="Times New Roman" w:hAnsi="Times" w:cs="Times New Roman"/>
          <w:color w:val="333333"/>
          <w:shd w:val="clear" w:color="auto" w:fill="FFFFFF"/>
        </w:rPr>
        <w:t xml:space="preserve"> thinking can be </w:t>
      </w:r>
      <w:r w:rsidR="009D0D98" w:rsidRPr="00863C4D">
        <w:rPr>
          <w:rFonts w:ascii="Times" w:eastAsia="Times New Roman" w:hAnsi="Times" w:cs="Times New Roman"/>
          <w:color w:val="333333"/>
          <w:shd w:val="clear" w:color="auto" w:fill="FFFFFF"/>
        </w:rPr>
        <w:t>difficult</w:t>
      </w:r>
      <w:r w:rsidRPr="00863C4D">
        <w:rPr>
          <w:rFonts w:ascii="Times" w:eastAsia="Times New Roman" w:hAnsi="Times" w:cs="Times New Roman"/>
          <w:color w:val="333333"/>
          <w:shd w:val="clear" w:color="auto" w:fill="FFFFFF"/>
        </w:rPr>
        <w:t>, because</w:t>
      </w:r>
      <w:r w:rsidR="009D0D98">
        <w:rPr>
          <w:rFonts w:ascii="Times" w:eastAsia="Times New Roman" w:hAnsi="Times" w:cs="Times New Roman"/>
          <w:color w:val="333333"/>
          <w:shd w:val="clear" w:color="auto" w:fill="FFFFFF"/>
        </w:rPr>
        <w:t xml:space="preserve"> there are</w:t>
      </w:r>
      <w:r w:rsidRPr="00863C4D">
        <w:rPr>
          <w:rFonts w:ascii="Times" w:eastAsia="Times New Roman" w:hAnsi="Times" w:cs="Times New Roman"/>
          <w:color w:val="333333"/>
          <w:shd w:val="clear" w:color="auto" w:fill="FFFFFF"/>
        </w:rPr>
        <w:t xml:space="preserve"> no clear </w:t>
      </w:r>
      <w:r w:rsidR="009D0D98" w:rsidRPr="00863C4D">
        <w:rPr>
          <w:rFonts w:ascii="Times" w:eastAsia="Times New Roman" w:hAnsi="Times" w:cs="Times New Roman"/>
          <w:color w:val="333333"/>
          <w:shd w:val="clear" w:color="auto" w:fill="FFFFFF"/>
        </w:rPr>
        <w:t>margins</w:t>
      </w:r>
      <w:r w:rsidR="009D0D98">
        <w:rPr>
          <w:rFonts w:ascii="Times" w:eastAsia="Times New Roman" w:hAnsi="Times" w:cs="Times New Roman"/>
          <w:color w:val="333333"/>
          <w:shd w:val="clear" w:color="auto" w:fill="FFFFFF"/>
        </w:rPr>
        <w:t xml:space="preserve"> separating</w:t>
      </w:r>
      <w:r w:rsidRPr="00863C4D">
        <w:rPr>
          <w:rFonts w:ascii="Times" w:eastAsia="Times New Roman" w:hAnsi="Times" w:cs="Times New Roman"/>
          <w:color w:val="333333"/>
          <w:shd w:val="clear" w:color="auto" w:fill="FFFFFF"/>
        </w:rPr>
        <w:t xml:space="preserve"> thinking from </w:t>
      </w:r>
      <w:r w:rsidR="009D0D98">
        <w:rPr>
          <w:rFonts w:ascii="Times" w:eastAsia="Times New Roman" w:hAnsi="Times" w:cs="Times New Roman"/>
          <w:color w:val="333333"/>
          <w:shd w:val="clear" w:color="auto" w:fill="FFFFFF"/>
        </w:rPr>
        <w:t xml:space="preserve">any </w:t>
      </w:r>
      <w:r w:rsidRPr="00863C4D">
        <w:rPr>
          <w:rFonts w:ascii="Times" w:eastAsia="Times New Roman" w:hAnsi="Times" w:cs="Times New Roman"/>
          <w:color w:val="333333"/>
          <w:shd w:val="clear" w:color="auto" w:fill="FFFFFF"/>
        </w:rPr>
        <w:t xml:space="preserve">other mental </w:t>
      </w:r>
      <w:r w:rsidR="009D0D98" w:rsidRPr="00863C4D">
        <w:rPr>
          <w:rFonts w:ascii="Times" w:eastAsia="Times New Roman" w:hAnsi="Times" w:cs="Times New Roman"/>
          <w:color w:val="333333"/>
          <w:shd w:val="clear" w:color="auto" w:fill="FFFFFF"/>
        </w:rPr>
        <w:t>actions</w:t>
      </w:r>
      <w:r w:rsidRPr="00863C4D">
        <w:rPr>
          <w:rFonts w:ascii="Times" w:eastAsia="Times New Roman" w:hAnsi="Times" w:cs="Times New Roman"/>
          <w:color w:val="333333"/>
          <w:shd w:val="clear" w:color="auto" w:fill="FFFFFF"/>
        </w:rPr>
        <w:t>.</w:t>
      </w:r>
      <w:r w:rsidR="006326F6">
        <w:rPr>
          <w:rFonts w:ascii="Times" w:eastAsia="Times New Roman" w:hAnsi="Times" w:cs="Times New Roman"/>
          <w:color w:val="333333"/>
          <w:shd w:val="clear" w:color="auto" w:fill="FFFFFF"/>
        </w:rPr>
        <w:t xml:space="preserve"> There are higher mental processes in the action of thinking, as it including many aspects such as creating and remembering. This mental process also includes the process that includes a young child to be skilled. A toddler can perceive their environment as well as understanding language from others around them and developing speaking themselves. However personality and temperament aren’t involved in cognitive development.</w:t>
      </w:r>
      <w:r w:rsidRPr="00863C4D">
        <w:rPr>
          <w:rFonts w:ascii="Times" w:eastAsia="Times New Roman" w:hAnsi="Times" w:cs="Times New Roman"/>
          <w:color w:val="333333"/>
          <w:shd w:val="clear" w:color="auto" w:fill="FFFFFF"/>
        </w:rPr>
        <w:t xml:space="preserve"> </w:t>
      </w:r>
      <w:r w:rsidR="006326F6">
        <w:rPr>
          <w:rFonts w:ascii="Times" w:eastAsia="Times New Roman" w:hAnsi="Times" w:cs="Times New Roman"/>
          <w:color w:val="333333"/>
          <w:shd w:val="clear" w:color="auto" w:fill="FFFFFF"/>
        </w:rPr>
        <w:t>The concept of cognitive development is about how an individual can change. The development of a child changes in many different ways.</w:t>
      </w:r>
      <w:r w:rsidR="00AB57BD">
        <w:rPr>
          <w:rFonts w:ascii="Times" w:eastAsia="Times New Roman" w:hAnsi="Times" w:cs="Times New Roman"/>
          <w:color w:val="333333"/>
          <w:shd w:val="clear" w:color="auto" w:fill="FFFFFF"/>
        </w:rPr>
        <w:t xml:space="preserve"> </w:t>
      </w:r>
    </w:p>
    <w:p w14:paraId="2C85C951" w14:textId="77777777" w:rsidR="00AC1CA3" w:rsidRDefault="00AC1CA3" w:rsidP="006677C7">
      <w:pPr>
        <w:jc w:val="both"/>
        <w:rPr>
          <w:rFonts w:ascii="Times" w:eastAsia="Times New Roman" w:hAnsi="Times" w:cs="Times New Roman"/>
          <w:color w:val="333333"/>
          <w:shd w:val="clear" w:color="auto" w:fill="FFFFFF"/>
        </w:rPr>
      </w:pPr>
    </w:p>
    <w:p w14:paraId="1041F10B" w14:textId="77777777" w:rsidR="00D507E0" w:rsidRDefault="00D507E0" w:rsidP="006677C7">
      <w:p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Understanding theories surrounding cognitive development is extremely important. It is a topic this is undergoing constant research and theories are constantly changing</w:t>
      </w:r>
      <w:r w:rsidR="00AB57BD">
        <w:rPr>
          <w:rFonts w:ascii="Times" w:eastAsia="Times New Roman" w:hAnsi="Times" w:cs="Times New Roman"/>
          <w:color w:val="333333"/>
          <w:shd w:val="clear" w:color="auto" w:fill="FFFFFF"/>
        </w:rPr>
        <w:t>. Only</w:t>
      </w:r>
      <w:r>
        <w:rPr>
          <w:rFonts w:ascii="Times" w:eastAsia="Times New Roman" w:hAnsi="Times" w:cs="Times New Roman"/>
          <w:color w:val="333333"/>
          <w:shd w:val="clear" w:color="auto" w:fill="FFFFFF"/>
        </w:rPr>
        <w:t xml:space="preserve"> recently</w:t>
      </w:r>
      <w:r w:rsidR="00AB57BD">
        <w:rPr>
          <w:rFonts w:ascii="Times" w:eastAsia="Times New Roman" w:hAnsi="Times" w:cs="Times New Roman"/>
          <w:color w:val="333333"/>
          <w:shd w:val="clear" w:color="auto" w:fill="FFFFFF"/>
        </w:rPr>
        <w:t xml:space="preserve"> in the 20</w:t>
      </w:r>
      <w:r w:rsidR="00AB57BD" w:rsidRPr="00AB57BD">
        <w:rPr>
          <w:rFonts w:ascii="Times" w:eastAsia="Times New Roman" w:hAnsi="Times" w:cs="Times New Roman"/>
          <w:color w:val="333333"/>
          <w:shd w:val="clear" w:color="auto" w:fill="FFFFFF"/>
          <w:vertAlign w:val="superscript"/>
        </w:rPr>
        <w:t>th</w:t>
      </w:r>
      <w:r w:rsidR="00AB57BD">
        <w:rPr>
          <w:rFonts w:ascii="Times" w:eastAsia="Times New Roman" w:hAnsi="Times" w:cs="Times New Roman"/>
          <w:color w:val="333333"/>
          <w:shd w:val="clear" w:color="auto" w:fill="FFFFFF"/>
        </w:rPr>
        <w:t xml:space="preserve"> century</w:t>
      </w:r>
      <w:r>
        <w:rPr>
          <w:rFonts w:ascii="Times" w:eastAsia="Times New Roman" w:hAnsi="Times" w:cs="Times New Roman"/>
          <w:color w:val="333333"/>
          <w:shd w:val="clear" w:color="auto" w:fill="FFFFFF"/>
        </w:rPr>
        <w:t xml:space="preserve"> did scientists start</w:t>
      </w:r>
      <w:r w:rsidR="00AB57BD">
        <w:rPr>
          <w:rFonts w:ascii="Times" w:eastAsia="Times New Roman" w:hAnsi="Times" w:cs="Times New Roman"/>
          <w:color w:val="333333"/>
          <w:shd w:val="clear" w:color="auto" w:fill="FFFFFF"/>
        </w:rPr>
        <w:t xml:space="preserve"> to look at the development of children. </w:t>
      </w:r>
      <w:r>
        <w:rPr>
          <w:rFonts w:ascii="Times" w:eastAsia="Times New Roman" w:hAnsi="Times" w:cs="Times New Roman"/>
          <w:color w:val="333333"/>
          <w:shd w:val="clear" w:color="auto" w:fill="FFFFFF"/>
        </w:rPr>
        <w:t>Prior to then</w:t>
      </w:r>
      <w:r w:rsidR="006A13C2">
        <w:rPr>
          <w:rFonts w:ascii="Times" w:eastAsia="Times New Roman" w:hAnsi="Times" w:cs="Times New Roman"/>
          <w:color w:val="333333"/>
          <w:shd w:val="clear" w:color="auto" w:fill="FFFFFF"/>
        </w:rPr>
        <w:t>,</w:t>
      </w:r>
      <w:r w:rsidR="00AB57BD">
        <w:rPr>
          <w:rFonts w:ascii="Times" w:eastAsia="Times New Roman" w:hAnsi="Times" w:cs="Times New Roman"/>
          <w:color w:val="333333"/>
          <w:shd w:val="clear" w:color="auto" w:fill="FFFFFF"/>
        </w:rPr>
        <w:t xml:space="preserve"> children weren’t as important as the studies </w:t>
      </w:r>
      <w:r>
        <w:rPr>
          <w:rFonts w:ascii="Times" w:eastAsia="Times New Roman" w:hAnsi="Times" w:cs="Times New Roman"/>
          <w:color w:val="333333"/>
          <w:shd w:val="clear" w:color="auto" w:fill="FFFFFF"/>
        </w:rPr>
        <w:t>under</w:t>
      </w:r>
      <w:r w:rsidR="00AB57BD">
        <w:rPr>
          <w:rFonts w:ascii="Times" w:eastAsia="Times New Roman" w:hAnsi="Times" w:cs="Times New Roman"/>
          <w:color w:val="333333"/>
          <w:shd w:val="clear" w:color="auto" w:fill="FFFFFF"/>
        </w:rPr>
        <w:t xml:space="preserve">taken on </w:t>
      </w:r>
      <w:r w:rsidR="00AC1CA3">
        <w:rPr>
          <w:rFonts w:ascii="Times" w:eastAsia="Times New Roman" w:hAnsi="Times" w:cs="Times New Roman"/>
          <w:color w:val="333333"/>
          <w:shd w:val="clear" w:color="auto" w:fill="FFFFFF"/>
        </w:rPr>
        <w:lastRenderedPageBreak/>
        <w:t>adults;</w:t>
      </w:r>
      <w:r w:rsidR="00AB57BD">
        <w:rPr>
          <w:rFonts w:ascii="Times" w:eastAsia="Times New Roman" w:hAnsi="Times" w:cs="Times New Roman"/>
          <w:color w:val="333333"/>
          <w:shd w:val="clear" w:color="auto" w:fill="FFFFFF"/>
        </w:rPr>
        <w:t xml:space="preserve"> the realisation was that children’s development determines the rest of their adult lives and how well they do. </w:t>
      </w:r>
    </w:p>
    <w:p w14:paraId="52302246" w14:textId="77777777" w:rsidR="00D507E0" w:rsidRDefault="00D507E0" w:rsidP="006677C7">
      <w:pPr>
        <w:jc w:val="both"/>
        <w:rPr>
          <w:rFonts w:ascii="Times" w:eastAsia="Times New Roman" w:hAnsi="Times" w:cs="Times New Roman"/>
          <w:color w:val="333333"/>
          <w:shd w:val="clear" w:color="auto" w:fill="FFFFFF"/>
        </w:rPr>
      </w:pPr>
    </w:p>
    <w:p w14:paraId="2388E6C5" w14:textId="20A5F070" w:rsidR="006326F6" w:rsidRDefault="00AB57BD" w:rsidP="006677C7">
      <w:pPr>
        <w:jc w:val="both"/>
        <w:rPr>
          <w:rFonts w:ascii="Times" w:eastAsia="Times New Roman" w:hAnsi="Times" w:cs="Times New Roman"/>
        </w:rPr>
      </w:pPr>
      <w:r>
        <w:rPr>
          <w:rFonts w:ascii="Times" w:eastAsia="Times New Roman" w:hAnsi="Times" w:cs="Times New Roman"/>
          <w:color w:val="333333"/>
          <w:shd w:val="clear" w:color="auto" w:fill="FFFFFF"/>
        </w:rPr>
        <w:t>This essay will look at the two main theories surrounding cognitive development and will determine the pros and cons of each. Jean Piaget introduced the first theory</w:t>
      </w:r>
      <w:r w:rsidR="006A13C2">
        <w:rPr>
          <w:rFonts w:ascii="Times" w:eastAsia="Times New Roman" w:hAnsi="Times" w:cs="Times New Roman"/>
          <w:color w:val="333333"/>
          <w:shd w:val="clear" w:color="auto" w:fill="FFFFFF"/>
        </w:rPr>
        <w:t xml:space="preserve"> for cognitive development,</w:t>
      </w:r>
      <w:r>
        <w:rPr>
          <w:rFonts w:ascii="Times" w:eastAsia="Times New Roman" w:hAnsi="Times" w:cs="Times New Roman"/>
          <w:color w:val="333333"/>
          <w:shd w:val="clear" w:color="auto" w:fill="FFFFFF"/>
        </w:rPr>
        <w:t xml:space="preserve"> </w:t>
      </w:r>
      <w:r w:rsidR="006A13C2">
        <w:rPr>
          <w:rFonts w:ascii="Times" w:eastAsia="Times New Roman" w:hAnsi="Times" w:cs="Times New Roman"/>
          <w:color w:val="333333"/>
          <w:shd w:val="clear" w:color="auto" w:fill="FFFFFF"/>
        </w:rPr>
        <w:t>f</w:t>
      </w:r>
      <w:r w:rsidRPr="006A13C2">
        <w:rPr>
          <w:rFonts w:ascii="Times" w:eastAsia="Times New Roman" w:hAnsi="Times" w:cs="Times New Roman"/>
          <w:color w:val="333333"/>
          <w:shd w:val="clear" w:color="auto" w:fill="FFFFFF"/>
        </w:rPr>
        <w:t xml:space="preserve">ollowed by </w:t>
      </w:r>
      <w:r w:rsidR="006A13C2" w:rsidRPr="006A13C2">
        <w:rPr>
          <w:rFonts w:ascii="Times" w:eastAsia="Times New Roman" w:hAnsi="Times" w:cs="Arial"/>
          <w:bCs/>
          <w:color w:val="414141"/>
          <w:shd w:val="clear" w:color="auto" w:fill="FFFFFF"/>
        </w:rPr>
        <w:t>Lev Vygotsky’s</w:t>
      </w:r>
      <w:r w:rsidR="006A13C2" w:rsidRPr="006A13C2">
        <w:rPr>
          <w:rFonts w:ascii="Times" w:eastAsia="Times New Roman" w:hAnsi="Times" w:cs="Times New Roman"/>
        </w:rPr>
        <w:t xml:space="preserve"> theory</w:t>
      </w:r>
      <w:r w:rsidR="006A13C2">
        <w:rPr>
          <w:rFonts w:ascii="Times" w:eastAsia="Times New Roman" w:hAnsi="Times" w:cs="Times New Roman"/>
        </w:rPr>
        <w:t>. Both theories have been g</w:t>
      </w:r>
      <w:r w:rsidR="00D507E0">
        <w:rPr>
          <w:rFonts w:ascii="Times" w:eastAsia="Times New Roman" w:hAnsi="Times" w:cs="Times New Roman"/>
        </w:rPr>
        <w:t>reatly significant and have had</w:t>
      </w:r>
      <w:r w:rsidR="006A13C2">
        <w:rPr>
          <w:rFonts w:ascii="Times" w:eastAsia="Times New Roman" w:hAnsi="Times" w:cs="Times New Roman"/>
        </w:rPr>
        <w:t xml:space="preserve"> </w:t>
      </w:r>
      <w:r w:rsidR="00D507E0">
        <w:rPr>
          <w:rFonts w:ascii="Times" w:eastAsia="Times New Roman" w:hAnsi="Times" w:cs="Times New Roman"/>
        </w:rPr>
        <w:t>impacted</w:t>
      </w:r>
      <w:r w:rsidR="006A13C2">
        <w:rPr>
          <w:rFonts w:ascii="Times" w:eastAsia="Times New Roman" w:hAnsi="Times" w:cs="Times New Roman"/>
        </w:rPr>
        <w:t xml:space="preserve"> </w:t>
      </w:r>
      <w:r w:rsidR="00D507E0">
        <w:rPr>
          <w:rFonts w:ascii="Times" w:eastAsia="Times New Roman" w:hAnsi="Times" w:cs="Times New Roman"/>
        </w:rPr>
        <w:t xml:space="preserve">the way children are </w:t>
      </w:r>
      <w:r w:rsidR="006A13C2">
        <w:rPr>
          <w:rFonts w:ascii="Times" w:eastAsia="Times New Roman" w:hAnsi="Times" w:cs="Times New Roman"/>
        </w:rPr>
        <w:t xml:space="preserve">taught. </w:t>
      </w:r>
    </w:p>
    <w:p w14:paraId="678EF1A3" w14:textId="77777777" w:rsidR="00D507E0" w:rsidRDefault="00D507E0" w:rsidP="006677C7">
      <w:pPr>
        <w:jc w:val="both"/>
        <w:rPr>
          <w:rFonts w:ascii="Times" w:eastAsia="Times New Roman" w:hAnsi="Times" w:cs="Times New Roman"/>
        </w:rPr>
      </w:pPr>
    </w:p>
    <w:p w14:paraId="5609CBD6" w14:textId="2FD79BAD" w:rsidR="007A24CE" w:rsidRPr="007A0ECD" w:rsidRDefault="007A24CE" w:rsidP="006677C7">
      <w:pPr>
        <w:jc w:val="both"/>
        <w:rPr>
          <w:rFonts w:ascii="Times" w:eastAsia="Times New Roman" w:hAnsi="Times" w:cs="Times New Roman"/>
          <w:color w:val="333333"/>
          <w:shd w:val="clear" w:color="auto" w:fill="FFFFFF"/>
        </w:rPr>
      </w:pPr>
      <w:r w:rsidRPr="007A24CE">
        <w:rPr>
          <w:rFonts w:ascii="Times" w:eastAsia="Times New Roman" w:hAnsi="Times" w:cs="Times New Roman"/>
          <w:color w:val="333333"/>
          <w:shd w:val="clear" w:color="auto" w:fill="FFFFFF"/>
        </w:rPr>
        <w:t xml:space="preserve">One of the early influential child development theories was Sigmund Freud's </w:t>
      </w:r>
      <w:r w:rsidR="00D507E0">
        <w:rPr>
          <w:rFonts w:ascii="Times" w:eastAsia="Times New Roman" w:hAnsi="Times" w:cs="Times New Roman"/>
          <w:color w:val="333333"/>
          <w:shd w:val="clear" w:color="auto" w:fill="FFFFFF"/>
        </w:rPr>
        <w:t>“</w:t>
      </w:r>
      <w:r w:rsidRPr="007A24CE">
        <w:rPr>
          <w:rFonts w:ascii="Times" w:eastAsia="Times New Roman" w:hAnsi="Times" w:cs="Times New Roman"/>
          <w:color w:val="333333"/>
          <w:shd w:val="clear" w:color="auto" w:fill="FFFFFF"/>
        </w:rPr>
        <w:t>psychosexual development stages</w:t>
      </w:r>
      <w:r w:rsidR="00D507E0">
        <w:rPr>
          <w:rFonts w:ascii="Times" w:eastAsia="Times New Roman" w:hAnsi="Times" w:cs="Times New Roman"/>
          <w:color w:val="333333"/>
          <w:shd w:val="clear" w:color="auto" w:fill="FFFFFF"/>
        </w:rPr>
        <w:t>”</w:t>
      </w:r>
      <w:r w:rsidRPr="007A24CE">
        <w:rPr>
          <w:rFonts w:ascii="Times" w:eastAsia="Times New Roman" w:hAnsi="Times" w:cs="Times New Roman"/>
          <w:color w:val="333333"/>
          <w:shd w:val="clear" w:color="auto" w:fill="FFFFFF"/>
        </w:rPr>
        <w:t xml:space="preserve"> theory</w:t>
      </w:r>
      <w:r w:rsidR="00D507E0">
        <w:rPr>
          <w:rFonts w:ascii="Times" w:eastAsia="Times New Roman" w:hAnsi="Times" w:cs="Times New Roman"/>
          <w:color w:val="333333"/>
          <w:shd w:val="clear" w:color="auto" w:fill="FFFFFF"/>
        </w:rPr>
        <w:t>,</w:t>
      </w:r>
      <w:r w:rsidRPr="007A24CE">
        <w:rPr>
          <w:rFonts w:ascii="Times" w:eastAsia="Times New Roman" w:hAnsi="Times" w:cs="Times New Roman"/>
          <w:color w:val="333333"/>
          <w:shd w:val="clear" w:color="auto" w:fill="FFFFFF"/>
        </w:rPr>
        <w:t xml:space="preserve"> which is based on viewing psychosexual energy as the driving force behind </w:t>
      </w:r>
      <w:r w:rsidR="00D507E0" w:rsidRPr="007A24CE">
        <w:rPr>
          <w:rFonts w:ascii="Times" w:eastAsia="Times New Roman" w:hAnsi="Times" w:cs="Times New Roman"/>
          <w:color w:val="333333"/>
          <w:shd w:val="clear" w:color="auto" w:fill="FFFFFF"/>
        </w:rPr>
        <w:t>behaviours</w:t>
      </w:r>
      <w:r w:rsidR="00D507E0">
        <w:rPr>
          <w:rFonts w:ascii="Times" w:eastAsia="Times New Roman" w:hAnsi="Times" w:cs="Times New Roman"/>
          <w:color w:val="333333"/>
          <w:shd w:val="clear" w:color="auto" w:fill="FFFFFF"/>
        </w:rPr>
        <w:t>,</w:t>
      </w:r>
      <w:r w:rsidRPr="007A24CE">
        <w:rPr>
          <w:rFonts w:ascii="Times" w:eastAsia="Times New Roman" w:hAnsi="Times" w:cs="Times New Roman"/>
          <w:color w:val="333333"/>
          <w:shd w:val="clear" w:color="auto" w:fill="FFFFFF"/>
        </w:rPr>
        <w:t xml:space="preserve"> and that personality development</w:t>
      </w:r>
      <w:r w:rsidR="00D507E0">
        <w:rPr>
          <w:rFonts w:ascii="Times" w:eastAsia="Times New Roman" w:hAnsi="Times" w:cs="Times New Roman"/>
          <w:color w:val="333333"/>
          <w:shd w:val="clear" w:color="auto" w:fill="FFFFFF"/>
        </w:rPr>
        <w:t>s</w:t>
      </w:r>
      <w:r w:rsidRPr="007A24CE">
        <w:rPr>
          <w:rFonts w:ascii="Times" w:eastAsia="Times New Roman" w:hAnsi="Times" w:cs="Times New Roman"/>
          <w:color w:val="333333"/>
          <w:shd w:val="clear" w:color="auto" w:fill="FFFFFF"/>
        </w:rPr>
        <w:t xml:space="preserve"> are influenced by the satis</w:t>
      </w:r>
      <w:r w:rsidR="00D507E0">
        <w:rPr>
          <w:rFonts w:ascii="Times" w:eastAsia="Times New Roman" w:hAnsi="Times" w:cs="Times New Roman"/>
          <w:color w:val="333333"/>
          <w:shd w:val="clear" w:color="auto" w:fill="FFFFFF"/>
        </w:rPr>
        <w:t>faction of each described stage</w:t>
      </w:r>
      <w:r w:rsidRPr="007A24CE">
        <w:rPr>
          <w:rFonts w:ascii="Times" w:eastAsia="Times New Roman" w:hAnsi="Times" w:cs="Times New Roman"/>
          <w:color w:val="333333"/>
          <w:shd w:val="clear" w:color="auto" w:fill="FFFFFF"/>
        </w:rPr>
        <w:t>. Freud also described child development as a series of 'psychosexual stages.' In "Thre</w:t>
      </w:r>
      <w:r w:rsidR="007A0ECD">
        <w:rPr>
          <w:rFonts w:ascii="Times" w:eastAsia="Times New Roman" w:hAnsi="Times" w:cs="Times New Roman"/>
          <w:color w:val="333333"/>
          <w:shd w:val="clear" w:color="auto" w:fill="FFFFFF"/>
        </w:rPr>
        <w:t>e Essays on Sexuality"</w:t>
      </w:r>
      <w:r w:rsidR="00456321">
        <w:rPr>
          <w:rFonts w:ascii="Times" w:eastAsia="Times New Roman" w:hAnsi="Times" w:cs="Times New Roman"/>
          <w:color w:val="333333"/>
          <w:shd w:val="clear" w:color="auto" w:fill="FFFFFF"/>
        </w:rPr>
        <w:t>, h</w:t>
      </w:r>
      <w:r w:rsidRPr="007A24CE">
        <w:rPr>
          <w:rFonts w:ascii="Times" w:eastAsia="Times New Roman" w:hAnsi="Times" w:cs="Times New Roman"/>
          <w:color w:val="333333"/>
          <w:shd w:val="clear" w:color="auto" w:fill="FFFFFF"/>
        </w:rPr>
        <w:t>e outlined these stages as oral, anal, phallic, latency and genital. Each stage involves the satisfaction of basic desires</w:t>
      </w:r>
      <w:r w:rsidR="00D507E0">
        <w:rPr>
          <w:rFonts w:ascii="Times" w:eastAsia="Times New Roman" w:hAnsi="Times" w:cs="Times New Roman"/>
          <w:color w:val="333333"/>
          <w:shd w:val="clear" w:color="auto" w:fill="FFFFFF"/>
        </w:rPr>
        <w:t xml:space="preserve">, which later </w:t>
      </w:r>
      <w:r w:rsidRPr="007A24CE">
        <w:rPr>
          <w:rFonts w:ascii="Times" w:eastAsia="Times New Roman" w:hAnsi="Times" w:cs="Times New Roman"/>
          <w:color w:val="333333"/>
          <w:shd w:val="clear" w:color="auto" w:fill="FFFFFF"/>
        </w:rPr>
        <w:t xml:space="preserve">plays a role </w:t>
      </w:r>
      <w:r w:rsidR="00D507E0">
        <w:rPr>
          <w:rFonts w:ascii="Times" w:eastAsia="Times New Roman" w:hAnsi="Times" w:cs="Times New Roman"/>
          <w:color w:val="333333"/>
          <w:shd w:val="clear" w:color="auto" w:fill="FFFFFF"/>
        </w:rPr>
        <w:t xml:space="preserve">in personality development. </w:t>
      </w:r>
      <w:r w:rsidRPr="007A24CE">
        <w:rPr>
          <w:rFonts w:ascii="Times" w:eastAsia="Times New Roman" w:hAnsi="Times" w:cs="Times New Roman"/>
          <w:color w:val="333333"/>
          <w:shd w:val="clear" w:color="auto" w:fill="FFFFFF"/>
        </w:rPr>
        <w:t xml:space="preserve">Freud suggested that a child would then develop a fixation that would later influence adult personality and </w:t>
      </w:r>
      <w:r w:rsidR="00D507E0" w:rsidRPr="007A24CE">
        <w:rPr>
          <w:rFonts w:ascii="Times" w:eastAsia="Times New Roman" w:hAnsi="Times" w:cs="Times New Roman"/>
          <w:color w:val="333333"/>
          <w:shd w:val="clear" w:color="auto" w:fill="FFFFFF"/>
        </w:rPr>
        <w:t>behaviour</w:t>
      </w:r>
      <w:r w:rsidRPr="007A24CE">
        <w:rPr>
          <w:rFonts w:ascii="Times" w:eastAsia="Times New Roman" w:hAnsi="Times" w:cs="Times New Roman"/>
          <w:color w:val="333333"/>
          <w:shd w:val="clear" w:color="auto" w:fill="FFFFFF"/>
        </w:rPr>
        <w:t>, should he or she not complete a</w:t>
      </w:r>
      <w:r w:rsidR="0096669D">
        <w:rPr>
          <w:rFonts w:ascii="Times" w:eastAsia="Times New Roman" w:hAnsi="Times" w:cs="Times New Roman"/>
          <w:color w:val="333333"/>
          <w:shd w:val="clear" w:color="auto" w:fill="FFFFFF"/>
        </w:rPr>
        <w:t xml:space="preserve">ny one of the described stages </w:t>
      </w:r>
      <w:sdt>
        <w:sdtPr>
          <w:rPr>
            <w:rFonts w:ascii="Times" w:eastAsia="Times New Roman" w:hAnsi="Times" w:cs="Times New Roman"/>
            <w:color w:val="333333"/>
            <w:shd w:val="clear" w:color="auto" w:fill="FFFFFF"/>
          </w:rPr>
          <w:id w:val="-550764241"/>
          <w:citation/>
        </w:sdtPr>
        <w:sdtContent>
          <w:r w:rsidR="0096669D">
            <w:rPr>
              <w:rFonts w:ascii="Times" w:eastAsia="Times New Roman" w:hAnsi="Times" w:cs="Times New Roman"/>
              <w:color w:val="333333"/>
              <w:shd w:val="clear" w:color="auto" w:fill="FFFFFF"/>
            </w:rPr>
            <w:fldChar w:fldCharType="begin"/>
          </w:r>
          <w:r w:rsidR="0096669D">
            <w:rPr>
              <w:rFonts w:ascii="Times" w:eastAsia="Times New Roman" w:hAnsi="Times" w:cs="Times New Roman"/>
              <w:color w:val="333333"/>
              <w:shd w:val="clear" w:color="auto" w:fill="FFFFFF"/>
              <w:lang w:val="en-US"/>
            </w:rPr>
            <w:instrText xml:space="preserve"> CITATION Kup92 \l 1033 </w:instrText>
          </w:r>
          <w:r w:rsidR="0096669D">
            <w:rPr>
              <w:rFonts w:ascii="Times" w:eastAsia="Times New Roman" w:hAnsi="Times" w:cs="Times New Roman"/>
              <w:color w:val="333333"/>
              <w:shd w:val="clear" w:color="auto" w:fill="FFFFFF"/>
            </w:rPr>
            <w:fldChar w:fldCharType="separate"/>
          </w:r>
          <w:r w:rsidR="0096669D" w:rsidRPr="0096669D">
            <w:rPr>
              <w:rFonts w:ascii="Times" w:eastAsia="Times New Roman" w:hAnsi="Times" w:cs="Times New Roman"/>
              <w:noProof/>
              <w:color w:val="333333"/>
              <w:shd w:val="clear" w:color="auto" w:fill="FFFFFF"/>
              <w:lang w:val="en-US"/>
            </w:rPr>
            <w:t>(Kupfersmid, 1992)</w:t>
          </w:r>
          <w:r w:rsidR="0096669D">
            <w:rPr>
              <w:rFonts w:ascii="Times" w:eastAsia="Times New Roman" w:hAnsi="Times" w:cs="Times New Roman"/>
              <w:color w:val="333333"/>
              <w:shd w:val="clear" w:color="auto" w:fill="FFFFFF"/>
            </w:rPr>
            <w:fldChar w:fldCharType="end"/>
          </w:r>
        </w:sdtContent>
      </w:sdt>
      <w:r w:rsidR="00D507E0">
        <w:rPr>
          <w:rFonts w:ascii="Times" w:eastAsia="Times New Roman" w:hAnsi="Times" w:cs="Times New Roman"/>
          <w:color w:val="333333"/>
          <w:shd w:val="clear" w:color="auto" w:fill="FFFFFF"/>
        </w:rPr>
        <w:t>.</w:t>
      </w:r>
      <w:r w:rsidRPr="007A24CE">
        <w:rPr>
          <w:rFonts w:ascii="Times" w:eastAsia="Times New Roman" w:hAnsi="Times" w:cs="Times New Roman"/>
          <w:color w:val="333333"/>
          <w:shd w:val="clear" w:color="auto" w:fill="FFFFFF"/>
        </w:rPr>
        <w:t xml:space="preserve"> </w:t>
      </w:r>
    </w:p>
    <w:p w14:paraId="1D0218B3" w14:textId="77777777" w:rsidR="007A0ECD" w:rsidRDefault="007A0ECD" w:rsidP="006677C7">
      <w:pPr>
        <w:jc w:val="both"/>
        <w:rPr>
          <w:rFonts w:ascii="Times" w:eastAsia="Times New Roman" w:hAnsi="Times" w:cs="Times New Roman"/>
          <w:sz w:val="20"/>
          <w:szCs w:val="20"/>
        </w:rPr>
      </w:pPr>
    </w:p>
    <w:p w14:paraId="65446C83" w14:textId="053EE74F" w:rsidR="006A13C2" w:rsidRPr="00B6118E" w:rsidRDefault="00456321" w:rsidP="006677C7">
      <w:pPr>
        <w:jc w:val="both"/>
        <w:rPr>
          <w:rFonts w:ascii="Times" w:eastAsia="Times New Roman" w:hAnsi="Times" w:cs="Times New Roman"/>
          <w:color w:val="333333"/>
          <w:shd w:val="clear" w:color="auto" w:fill="FFFFFF"/>
        </w:rPr>
      </w:pPr>
      <w:r>
        <w:rPr>
          <w:rFonts w:ascii="Times" w:eastAsia="Times New Roman" w:hAnsi="Times" w:cs="Times New Roman"/>
          <w:color w:val="333333"/>
          <w:shd w:val="clear" w:color="auto" w:fill="FFFFFF"/>
        </w:rPr>
        <w:t>Piaget disagreed with the</w:t>
      </w:r>
      <w:r w:rsidR="007A24CE">
        <w:rPr>
          <w:rFonts w:ascii="Times" w:eastAsia="Times New Roman" w:hAnsi="Times" w:cs="Times New Roman"/>
          <w:color w:val="333333"/>
          <w:shd w:val="clear" w:color="auto" w:fill="FFFFFF"/>
        </w:rPr>
        <w:t xml:space="preserve"> idea that intelligence was set. He believed that cognitive development was maturation and</w:t>
      </w:r>
      <w:r>
        <w:rPr>
          <w:rFonts w:ascii="Times" w:eastAsia="Times New Roman" w:hAnsi="Times" w:cs="Times New Roman"/>
          <w:color w:val="333333"/>
          <w:shd w:val="clear" w:color="auto" w:fill="FFFFFF"/>
        </w:rPr>
        <w:t xml:space="preserve"> that the environment had an impact in the child’</w:t>
      </w:r>
      <w:r w:rsidR="007A24CE">
        <w:rPr>
          <w:rFonts w:ascii="Times" w:eastAsia="Times New Roman" w:hAnsi="Times" w:cs="Times New Roman"/>
          <w:color w:val="333333"/>
          <w:shd w:val="clear" w:color="auto" w:fill="FFFFFF"/>
        </w:rPr>
        <w:t>s overall development.</w:t>
      </w:r>
      <w:r w:rsidR="00B6118E">
        <w:rPr>
          <w:rFonts w:ascii="Times" w:eastAsia="Times New Roman" w:hAnsi="Times" w:cs="Times New Roman"/>
          <w:color w:val="333333"/>
          <w:shd w:val="clear" w:color="auto" w:fill="FFFFFF"/>
        </w:rPr>
        <w:t xml:space="preserve"> When working at the Binet institute, Piaget found it inte</w:t>
      </w:r>
      <w:r>
        <w:rPr>
          <w:rFonts w:ascii="Times" w:eastAsia="Times New Roman" w:hAnsi="Times" w:cs="Times New Roman"/>
          <w:color w:val="333333"/>
          <w:shd w:val="clear" w:color="auto" w:fill="FFFFFF"/>
        </w:rPr>
        <w:t>resting that children answered incorrectly when presented with logical thinking tests</w:t>
      </w:r>
      <w:r w:rsidR="00B6118E">
        <w:rPr>
          <w:rFonts w:ascii="Times" w:eastAsia="Times New Roman" w:hAnsi="Times" w:cs="Times New Roman"/>
          <w:color w:val="333333"/>
          <w:shd w:val="clear" w:color="auto" w:fill="FFFFFF"/>
        </w:rPr>
        <w:t>. H</w:t>
      </w:r>
      <w:r>
        <w:rPr>
          <w:rFonts w:ascii="Times" w:eastAsia="Times New Roman" w:hAnsi="Times" w:cs="Times New Roman"/>
          <w:color w:val="333333"/>
          <w:shd w:val="clear" w:color="auto" w:fill="FFFFFF"/>
        </w:rPr>
        <w:t>e realised that a child’s thought processes is</w:t>
      </w:r>
      <w:r w:rsidR="00B6118E">
        <w:rPr>
          <w:rFonts w:ascii="Times" w:eastAsia="Times New Roman" w:hAnsi="Times" w:cs="Times New Roman"/>
          <w:color w:val="333333"/>
          <w:shd w:val="clear" w:color="auto" w:fill="FFFFFF"/>
        </w:rPr>
        <w:t xml:space="preserve"> different to</w:t>
      </w:r>
      <w:r>
        <w:rPr>
          <w:rFonts w:ascii="Times" w:eastAsia="Times New Roman" w:hAnsi="Times" w:cs="Times New Roman"/>
          <w:color w:val="333333"/>
          <w:shd w:val="clear" w:color="auto" w:fill="FFFFFF"/>
        </w:rPr>
        <w:t xml:space="preserve"> an</w:t>
      </w:r>
      <w:r w:rsidR="00B6118E">
        <w:rPr>
          <w:rFonts w:ascii="Times" w:eastAsia="Times New Roman" w:hAnsi="Times" w:cs="Times New Roman"/>
          <w:color w:val="333333"/>
          <w:shd w:val="clear" w:color="auto" w:fill="FFFFFF"/>
        </w:rPr>
        <w:t xml:space="preserve"> adults. Figuring out </w:t>
      </w:r>
      <w:r w:rsidR="00B6118E" w:rsidRPr="00B6118E">
        <w:rPr>
          <w:rFonts w:ascii="Times" w:eastAsia="Times New Roman" w:hAnsi="Times" w:cs="Times New Roman"/>
          <w:color w:val="333333"/>
          <w:shd w:val="clear" w:color="auto" w:fill="FFFFFF"/>
        </w:rPr>
        <w:t>important differences betw</w:t>
      </w:r>
      <w:r>
        <w:rPr>
          <w:rFonts w:ascii="Times" w:eastAsia="Times New Roman" w:hAnsi="Times" w:cs="Times New Roman"/>
          <w:color w:val="333333"/>
          <w:shd w:val="clear" w:color="auto" w:fill="FFFFFF"/>
        </w:rPr>
        <w:t>een the children and the adults,</w:t>
      </w:r>
      <w:r w:rsidR="00B6118E" w:rsidRPr="00B6118E">
        <w:rPr>
          <w:rFonts w:ascii="Times" w:eastAsia="Times New Roman" w:hAnsi="Times" w:cs="Times New Roman"/>
          <w:color w:val="333333"/>
          <w:shd w:val="clear" w:color="auto" w:fill="FFFFFF"/>
        </w:rPr>
        <w:t xml:space="preserve"> </w:t>
      </w:r>
      <w:r w:rsidR="007A0ECD">
        <w:rPr>
          <w:rFonts w:ascii="Times" w:hAnsi="Times"/>
          <w:color w:val="252525"/>
        </w:rPr>
        <w:t>Piaget</w:t>
      </w:r>
      <w:r w:rsidR="006A13C2" w:rsidRPr="00B6118E">
        <w:rPr>
          <w:rFonts w:ascii="Times" w:hAnsi="Times"/>
          <w:color w:val="252525"/>
        </w:rPr>
        <w:t xml:space="preserve"> </w:t>
      </w:r>
      <w:r w:rsidR="00B6118E" w:rsidRPr="00B6118E">
        <w:rPr>
          <w:rFonts w:ascii="Times" w:hAnsi="Times"/>
          <w:color w:val="252525"/>
        </w:rPr>
        <w:t>defined</w:t>
      </w:r>
      <w:r w:rsidR="006A13C2" w:rsidRPr="00B6118E">
        <w:rPr>
          <w:rFonts w:ascii="Times" w:hAnsi="Times"/>
          <w:color w:val="252525"/>
        </w:rPr>
        <w:t xml:space="preserve"> his</w:t>
      </w:r>
      <w:r w:rsidR="00B6118E" w:rsidRPr="00B6118E">
        <w:rPr>
          <w:rFonts w:ascii="Times" w:hAnsi="Times"/>
          <w:color w:val="252525"/>
        </w:rPr>
        <w:t xml:space="preserve"> study</w:t>
      </w:r>
      <w:r w:rsidR="006A13C2" w:rsidRPr="00B6118E">
        <w:rPr>
          <w:rFonts w:ascii="Times" w:hAnsi="Times"/>
          <w:color w:val="252525"/>
        </w:rPr>
        <w:t xml:space="preserve"> as </w:t>
      </w:r>
      <w:r w:rsidR="00B6118E" w:rsidRPr="00B6118E">
        <w:rPr>
          <w:rFonts w:ascii="Times" w:hAnsi="Times"/>
          <w:color w:val="252525"/>
        </w:rPr>
        <w:t>‘</w:t>
      </w:r>
      <w:r w:rsidR="006A13C2" w:rsidRPr="00B6118E">
        <w:rPr>
          <w:rFonts w:ascii="Times" w:hAnsi="Times"/>
          <w:color w:val="252525"/>
        </w:rPr>
        <w:t>genetic epistemology</w:t>
      </w:r>
      <w:r w:rsidR="00B6118E" w:rsidRPr="00B6118E">
        <w:rPr>
          <w:rFonts w:ascii="Times" w:hAnsi="Times"/>
          <w:color w:val="252525"/>
        </w:rPr>
        <w:t>’</w:t>
      </w:r>
      <w:r w:rsidR="0096669D">
        <w:rPr>
          <w:rFonts w:ascii="Times" w:hAnsi="Times"/>
          <w:color w:val="252525"/>
        </w:rPr>
        <w:t xml:space="preserve"> </w:t>
      </w:r>
      <w:sdt>
        <w:sdtPr>
          <w:rPr>
            <w:rFonts w:ascii="Times" w:hAnsi="Times"/>
            <w:color w:val="252525"/>
          </w:rPr>
          <w:id w:val="-1839916165"/>
          <w:citation/>
        </w:sdtPr>
        <w:sdtContent>
          <w:r w:rsidR="0096669D">
            <w:rPr>
              <w:rFonts w:ascii="Times" w:hAnsi="Times"/>
              <w:color w:val="252525"/>
            </w:rPr>
            <w:fldChar w:fldCharType="begin"/>
          </w:r>
          <w:r w:rsidR="0096669D">
            <w:rPr>
              <w:rFonts w:ascii="Times" w:hAnsi="Times"/>
              <w:color w:val="252525"/>
              <w:lang w:val="en-US"/>
            </w:rPr>
            <w:instrText xml:space="preserve"> CITATION Rob06 \l 1033 </w:instrText>
          </w:r>
          <w:r w:rsidR="0096669D">
            <w:rPr>
              <w:rFonts w:ascii="Times" w:hAnsi="Times"/>
              <w:color w:val="252525"/>
            </w:rPr>
            <w:fldChar w:fldCharType="separate"/>
          </w:r>
          <w:r w:rsidR="0096669D" w:rsidRPr="0096669D">
            <w:rPr>
              <w:rFonts w:ascii="Times" w:hAnsi="Times"/>
              <w:noProof/>
              <w:color w:val="252525"/>
              <w:lang w:val="en-US"/>
            </w:rPr>
            <w:t>(Campbell, 2006)</w:t>
          </w:r>
          <w:r w:rsidR="0096669D">
            <w:rPr>
              <w:rFonts w:ascii="Times" w:hAnsi="Times"/>
              <w:color w:val="252525"/>
            </w:rPr>
            <w:fldChar w:fldCharType="end"/>
          </w:r>
        </w:sdtContent>
      </w:sdt>
      <w:r w:rsidR="00B6118E" w:rsidRPr="00B6118E">
        <w:rPr>
          <w:rFonts w:ascii="Times" w:hAnsi="Times"/>
          <w:color w:val="252525"/>
        </w:rPr>
        <w:t>.</w:t>
      </w:r>
      <w:r w:rsidR="006A13C2" w:rsidRPr="00B6118E">
        <w:rPr>
          <w:rFonts w:ascii="Times" w:hAnsi="Times"/>
          <w:color w:val="252525"/>
        </w:rPr>
        <w:t xml:space="preserve"> Genetics is the scientific study of where t</w:t>
      </w:r>
      <w:r w:rsidR="00B6118E">
        <w:rPr>
          <w:rFonts w:ascii="Times" w:hAnsi="Times"/>
          <w:color w:val="252525"/>
        </w:rPr>
        <w:t>hings come from.</w:t>
      </w:r>
      <w:r w:rsidR="006A13C2" w:rsidRPr="00B6118E">
        <w:rPr>
          <w:rFonts w:ascii="Times" w:hAnsi="Times"/>
          <w:color w:val="252525"/>
        </w:rPr>
        <w:t xml:space="preserve"> Epistemology is concerned with the basic categories of thinking.</w:t>
      </w:r>
      <w:r w:rsidR="00B6118E">
        <w:rPr>
          <w:rFonts w:ascii="Times" w:hAnsi="Times"/>
          <w:color w:val="252525"/>
        </w:rPr>
        <w:t xml:space="preserve"> His aim was not to see how children could solve problems or their academic intelligence. He was more intrigued by their general knowledge of the world such as time.</w:t>
      </w:r>
    </w:p>
    <w:p w14:paraId="0D03C3CC" w14:textId="77777777" w:rsidR="00B6118E" w:rsidRDefault="00B6118E" w:rsidP="006677C7">
      <w:pPr>
        <w:pStyle w:val="NormalWeb"/>
        <w:shd w:val="clear" w:color="auto" w:fill="FFFFFF"/>
        <w:spacing w:before="0" w:beforeAutospacing="0" w:after="150" w:afterAutospacing="0"/>
        <w:jc w:val="both"/>
        <w:rPr>
          <w:color w:val="252525"/>
          <w:sz w:val="24"/>
          <w:szCs w:val="24"/>
        </w:rPr>
      </w:pPr>
    </w:p>
    <w:p w14:paraId="08D17733" w14:textId="77777777" w:rsidR="00456321" w:rsidRDefault="006A13C2" w:rsidP="006677C7">
      <w:pPr>
        <w:pStyle w:val="NormalWeb"/>
        <w:shd w:val="clear" w:color="auto" w:fill="FFFFFF"/>
        <w:spacing w:before="0" w:beforeAutospacing="0" w:after="150" w:afterAutospacing="0"/>
        <w:jc w:val="both"/>
        <w:rPr>
          <w:color w:val="252525"/>
          <w:sz w:val="24"/>
          <w:szCs w:val="24"/>
        </w:rPr>
      </w:pPr>
      <w:r w:rsidRPr="006A13C2">
        <w:rPr>
          <w:color w:val="252525"/>
          <w:sz w:val="24"/>
          <w:szCs w:val="24"/>
        </w:rPr>
        <w:t>Piaget</w:t>
      </w:r>
      <w:r w:rsidR="00B6118E">
        <w:rPr>
          <w:color w:val="252525"/>
          <w:sz w:val="24"/>
          <w:szCs w:val="24"/>
        </w:rPr>
        <w:t xml:space="preserve"> was the first to create an efficient theory of cognitive development.</w:t>
      </w:r>
      <w:r w:rsidR="002F6EDA">
        <w:rPr>
          <w:color w:val="252525"/>
          <w:sz w:val="24"/>
          <w:szCs w:val="24"/>
        </w:rPr>
        <w:t xml:space="preserve"> His theory i</w:t>
      </w:r>
      <w:r w:rsidRPr="006A13C2">
        <w:rPr>
          <w:color w:val="252525"/>
          <w:sz w:val="24"/>
          <w:szCs w:val="24"/>
        </w:rPr>
        <w:t>nclude</w:t>
      </w:r>
      <w:r w:rsidR="002F6EDA">
        <w:rPr>
          <w:color w:val="252525"/>
          <w:sz w:val="24"/>
          <w:szCs w:val="24"/>
        </w:rPr>
        <w:t>s</w:t>
      </w:r>
      <w:r w:rsidRPr="006A13C2">
        <w:rPr>
          <w:color w:val="252525"/>
          <w:sz w:val="24"/>
          <w:szCs w:val="24"/>
        </w:rPr>
        <w:t xml:space="preserve"> a stage theory of child cognitive development, </w:t>
      </w:r>
      <w:r w:rsidR="002F6EDA" w:rsidRPr="006A13C2">
        <w:rPr>
          <w:color w:val="252525"/>
          <w:sz w:val="24"/>
          <w:szCs w:val="24"/>
        </w:rPr>
        <w:t>thorough</w:t>
      </w:r>
      <w:r w:rsidRPr="006A13C2">
        <w:rPr>
          <w:color w:val="252525"/>
          <w:sz w:val="24"/>
          <w:szCs w:val="24"/>
        </w:rPr>
        <w:t xml:space="preserve"> observational studies of cognition in children, and a </w:t>
      </w:r>
      <w:r w:rsidR="002F6EDA" w:rsidRPr="006A13C2">
        <w:rPr>
          <w:color w:val="252525"/>
          <w:sz w:val="24"/>
          <w:szCs w:val="24"/>
        </w:rPr>
        <w:t>sequence</w:t>
      </w:r>
      <w:r w:rsidR="002F6EDA">
        <w:rPr>
          <w:color w:val="252525"/>
          <w:sz w:val="24"/>
          <w:szCs w:val="24"/>
        </w:rPr>
        <w:t xml:space="preserve"> of simple</w:t>
      </w:r>
      <w:r w:rsidRPr="006A13C2">
        <w:rPr>
          <w:color w:val="252525"/>
          <w:sz w:val="24"/>
          <w:szCs w:val="24"/>
        </w:rPr>
        <w:t xml:space="preserve"> tests to </w:t>
      </w:r>
      <w:r w:rsidR="002F6EDA" w:rsidRPr="006A13C2">
        <w:rPr>
          <w:color w:val="252525"/>
          <w:sz w:val="24"/>
          <w:szCs w:val="24"/>
        </w:rPr>
        <w:t>show</w:t>
      </w:r>
      <w:r w:rsidRPr="006A13C2">
        <w:rPr>
          <w:color w:val="252525"/>
          <w:sz w:val="24"/>
          <w:szCs w:val="24"/>
        </w:rPr>
        <w:t xml:space="preserve"> different cognitive </w:t>
      </w:r>
      <w:r w:rsidR="002F6EDA" w:rsidRPr="006A13C2">
        <w:rPr>
          <w:color w:val="252525"/>
          <w:sz w:val="24"/>
          <w:szCs w:val="24"/>
        </w:rPr>
        <w:t>capabilities</w:t>
      </w:r>
      <w:r w:rsidRPr="006A13C2">
        <w:rPr>
          <w:color w:val="252525"/>
          <w:sz w:val="24"/>
          <w:szCs w:val="24"/>
        </w:rPr>
        <w:t>.</w:t>
      </w:r>
      <w:r w:rsidR="002F6EDA">
        <w:rPr>
          <w:color w:val="252525"/>
          <w:sz w:val="24"/>
          <w:szCs w:val="24"/>
        </w:rPr>
        <w:t xml:space="preserve"> Piaget argued with the concept that children were less capable thinkers than adults; he suggested that children just think differently in the comparison. He believed that individuals are born with a basic mental structure that are genetic and can be evolved. This structure gives the ability to learn and store knowledge. </w:t>
      </w:r>
    </w:p>
    <w:p w14:paraId="41768E3C" w14:textId="106266F3" w:rsidR="003846FB" w:rsidRDefault="00456321" w:rsidP="006677C7">
      <w:pPr>
        <w:pStyle w:val="NormalWeb"/>
        <w:shd w:val="clear" w:color="auto" w:fill="FFFFFF"/>
        <w:spacing w:before="0" w:beforeAutospacing="0" w:after="150" w:afterAutospacing="0"/>
        <w:jc w:val="both"/>
        <w:rPr>
          <w:color w:val="252525"/>
          <w:sz w:val="24"/>
          <w:szCs w:val="24"/>
        </w:rPr>
      </w:pPr>
      <w:r>
        <w:rPr>
          <w:color w:val="252525"/>
          <w:sz w:val="24"/>
          <w:szCs w:val="24"/>
        </w:rPr>
        <w:t xml:space="preserve">Piaget created a </w:t>
      </w:r>
      <w:r w:rsidR="009C6AEC">
        <w:rPr>
          <w:color w:val="252525"/>
          <w:sz w:val="24"/>
          <w:szCs w:val="24"/>
        </w:rPr>
        <w:t>four-</w:t>
      </w:r>
      <w:r w:rsidR="002F6EDA">
        <w:rPr>
          <w:color w:val="252525"/>
          <w:sz w:val="24"/>
          <w:szCs w:val="24"/>
        </w:rPr>
        <w:t>stage model</w:t>
      </w:r>
      <w:r>
        <w:rPr>
          <w:color w:val="252525"/>
          <w:sz w:val="24"/>
          <w:szCs w:val="24"/>
        </w:rPr>
        <w:t xml:space="preserve">; Sensorimotor, Preoperational, </w:t>
      </w:r>
      <w:r w:rsidR="003846FB">
        <w:rPr>
          <w:color w:val="252525"/>
          <w:sz w:val="24"/>
          <w:szCs w:val="24"/>
        </w:rPr>
        <w:t xml:space="preserve">Concrete Operation </w:t>
      </w:r>
      <w:r>
        <w:rPr>
          <w:color w:val="252525"/>
          <w:sz w:val="24"/>
          <w:szCs w:val="24"/>
        </w:rPr>
        <w:t>and Formal Operations.  The Sensorimotor Stage is concerned with children up to the age of two, and gives the</w:t>
      </w:r>
      <w:r w:rsidR="00E00A2A">
        <w:rPr>
          <w:color w:val="252525"/>
          <w:sz w:val="24"/>
          <w:szCs w:val="24"/>
        </w:rPr>
        <w:t xml:space="preserve"> individual </w:t>
      </w:r>
      <w:r>
        <w:rPr>
          <w:color w:val="252525"/>
          <w:sz w:val="24"/>
          <w:szCs w:val="24"/>
        </w:rPr>
        <w:t>the understanding of how things work in life; it gives them the mental capacity to learn about themselves, others, and how things work</w:t>
      </w:r>
      <w:r w:rsidR="00E00A2A">
        <w:rPr>
          <w:color w:val="252525"/>
          <w:sz w:val="24"/>
          <w:szCs w:val="24"/>
        </w:rPr>
        <w:t xml:space="preserve">. </w:t>
      </w:r>
    </w:p>
    <w:p w14:paraId="2A14289C" w14:textId="1BAAEC61" w:rsidR="003846FB" w:rsidRDefault="003846FB" w:rsidP="006677C7">
      <w:pPr>
        <w:pStyle w:val="NormalWeb"/>
        <w:shd w:val="clear" w:color="auto" w:fill="FFFFFF"/>
        <w:spacing w:before="0" w:beforeAutospacing="0" w:after="150" w:afterAutospacing="0"/>
        <w:jc w:val="both"/>
        <w:rPr>
          <w:sz w:val="24"/>
          <w:szCs w:val="24"/>
        </w:rPr>
      </w:pPr>
      <w:r>
        <w:rPr>
          <w:color w:val="252525"/>
          <w:sz w:val="24"/>
          <w:szCs w:val="24"/>
        </w:rPr>
        <w:t>The Preoperational Stage concerns itself with children between the ages of two and four. At this age.</w:t>
      </w:r>
      <w:r w:rsidR="00E00A2A" w:rsidRPr="00E00A2A">
        <w:rPr>
          <w:color w:val="252525"/>
          <w:sz w:val="24"/>
          <w:szCs w:val="24"/>
        </w:rPr>
        <w:t xml:space="preserve"> the individual </w:t>
      </w:r>
      <w:r w:rsidR="009C6AEC" w:rsidRPr="00E00A2A">
        <w:rPr>
          <w:sz w:val="24"/>
          <w:szCs w:val="24"/>
        </w:rPr>
        <w:t xml:space="preserve">is not yet able to </w:t>
      </w:r>
      <w:r w:rsidR="00E00A2A" w:rsidRPr="00E00A2A">
        <w:rPr>
          <w:sz w:val="24"/>
          <w:szCs w:val="24"/>
        </w:rPr>
        <w:t>intellectualise</w:t>
      </w:r>
      <w:r w:rsidR="009C6AEC" w:rsidRPr="00E00A2A">
        <w:rPr>
          <w:sz w:val="24"/>
          <w:szCs w:val="24"/>
        </w:rPr>
        <w:t xml:space="preserve"> abstractly</w:t>
      </w:r>
      <w:r>
        <w:rPr>
          <w:sz w:val="24"/>
          <w:szCs w:val="24"/>
        </w:rPr>
        <w:t>,</w:t>
      </w:r>
      <w:r w:rsidR="009C6AEC" w:rsidRPr="00E00A2A">
        <w:rPr>
          <w:sz w:val="24"/>
          <w:szCs w:val="24"/>
        </w:rPr>
        <w:t xml:space="preserve"> and needs </w:t>
      </w:r>
      <w:r w:rsidR="00E00A2A" w:rsidRPr="00E00A2A">
        <w:rPr>
          <w:sz w:val="24"/>
          <w:szCs w:val="24"/>
        </w:rPr>
        <w:t>distinct</w:t>
      </w:r>
      <w:r w:rsidR="009C6AEC" w:rsidRPr="00E00A2A">
        <w:rPr>
          <w:sz w:val="24"/>
          <w:szCs w:val="24"/>
        </w:rPr>
        <w:t xml:space="preserve"> physical situations. Objects are </w:t>
      </w:r>
      <w:r w:rsidR="00E00A2A" w:rsidRPr="00E00A2A">
        <w:rPr>
          <w:sz w:val="24"/>
          <w:szCs w:val="24"/>
        </w:rPr>
        <w:t>organised</w:t>
      </w:r>
      <w:r w:rsidR="009C6AEC" w:rsidRPr="00E00A2A">
        <w:rPr>
          <w:sz w:val="24"/>
          <w:szCs w:val="24"/>
        </w:rPr>
        <w:t xml:space="preserve"> in simple ways, especially by important features.</w:t>
      </w:r>
      <w:r w:rsidR="00E00A2A">
        <w:rPr>
          <w:sz w:val="24"/>
          <w:szCs w:val="24"/>
        </w:rPr>
        <w:t xml:space="preserve"> </w:t>
      </w:r>
    </w:p>
    <w:p w14:paraId="073AFF76" w14:textId="77777777" w:rsidR="003846FB" w:rsidRDefault="00E00A2A" w:rsidP="006677C7">
      <w:pPr>
        <w:pStyle w:val="NormalWeb"/>
        <w:shd w:val="clear" w:color="auto" w:fill="FFFFFF"/>
        <w:spacing w:before="0" w:beforeAutospacing="0" w:after="150" w:afterAutospacing="0"/>
        <w:jc w:val="both"/>
        <w:rPr>
          <w:sz w:val="24"/>
          <w:szCs w:val="24"/>
        </w:rPr>
      </w:pPr>
      <w:r>
        <w:rPr>
          <w:sz w:val="24"/>
          <w:szCs w:val="24"/>
        </w:rPr>
        <w:t xml:space="preserve">He believed the ages of seven to eleven, is the concrete operation stage. Through experience, adaptation is increased, meaning the individual can think abstractly, they can think logically to explain their physical experiences. </w:t>
      </w:r>
    </w:p>
    <w:p w14:paraId="647B134B" w14:textId="0C9B4A1D" w:rsidR="009C6AEC" w:rsidRDefault="00E00A2A" w:rsidP="006677C7">
      <w:pPr>
        <w:pStyle w:val="NormalWeb"/>
        <w:shd w:val="clear" w:color="auto" w:fill="FFFFFF"/>
        <w:spacing w:before="0" w:beforeAutospacing="0" w:after="150" w:afterAutospacing="0"/>
        <w:jc w:val="both"/>
        <w:rPr>
          <w:color w:val="252525"/>
          <w:sz w:val="24"/>
          <w:szCs w:val="24"/>
        </w:rPr>
      </w:pPr>
      <w:r>
        <w:rPr>
          <w:sz w:val="24"/>
          <w:szCs w:val="24"/>
        </w:rPr>
        <w:t>The final stage of Piaget’s theory is the formal operations stage, for the ages of eleven to fifteen. He</w:t>
      </w:r>
      <w:r w:rsidR="003846FB">
        <w:rPr>
          <w:sz w:val="24"/>
          <w:szCs w:val="24"/>
        </w:rPr>
        <w:t xml:space="preserve"> believed that</w:t>
      </w:r>
      <w:r>
        <w:rPr>
          <w:sz w:val="24"/>
          <w:szCs w:val="24"/>
        </w:rPr>
        <w:t xml:space="preserve"> once the individual has reached the age of fifteen they re</w:t>
      </w:r>
      <w:r w:rsidR="003846FB">
        <w:rPr>
          <w:sz w:val="24"/>
          <w:szCs w:val="24"/>
        </w:rPr>
        <w:t>ve</w:t>
      </w:r>
      <w:r>
        <w:rPr>
          <w:sz w:val="24"/>
          <w:szCs w:val="24"/>
        </w:rPr>
        <w:t xml:space="preserve">al their final form. At this point, they no longer need concrete objects to make rational judgments. </w:t>
      </w:r>
      <w:r w:rsidR="003846FB">
        <w:rPr>
          <w:sz w:val="24"/>
          <w:szCs w:val="24"/>
        </w:rPr>
        <w:t>At this age, the teenager is able to rationalise and comprehend without the need for a physical object.</w:t>
      </w:r>
      <w:r>
        <w:rPr>
          <w:sz w:val="24"/>
          <w:szCs w:val="24"/>
        </w:rPr>
        <w:t xml:space="preserve">  </w:t>
      </w:r>
    </w:p>
    <w:p w14:paraId="60A00833" w14:textId="3C770012" w:rsidR="006A40AD" w:rsidRDefault="006A40AD" w:rsidP="006677C7">
      <w:pPr>
        <w:pStyle w:val="NormalWeb"/>
        <w:shd w:val="clear" w:color="auto" w:fill="FFFFFF"/>
        <w:spacing w:before="0" w:beforeAutospacing="0" w:after="150" w:afterAutospacing="0"/>
        <w:jc w:val="both"/>
        <w:rPr>
          <w:color w:val="252525"/>
          <w:sz w:val="24"/>
          <w:szCs w:val="24"/>
        </w:rPr>
      </w:pPr>
      <w:r>
        <w:rPr>
          <w:color w:val="252525"/>
          <w:sz w:val="24"/>
          <w:szCs w:val="24"/>
        </w:rPr>
        <w:t xml:space="preserve">However, there can be arguments made against Piaget’s theory such as his theory is based on a rigid sequence of stages. By stating specific ages for each stage, is may be correct for one child but completely wrong for another due to the differences of the child. By the stages being so rigid, this is unlikely to be similar in life as a child will not just switch from stage to stage, it is over a period of time a child would acquire the knowledge thinking. If the child turns fifteen it doesn’t mean mentally they are in their final form. Piaget doesn’t allow for the emotional or social development of a child and how this could affect his stages that are created. </w:t>
      </w:r>
    </w:p>
    <w:p w14:paraId="54A0B24E" w14:textId="77777777" w:rsidR="00134615" w:rsidRDefault="00134615" w:rsidP="006677C7">
      <w:pPr>
        <w:jc w:val="both"/>
        <w:rPr>
          <w:rFonts w:ascii="Times" w:eastAsia="Times New Roman" w:hAnsi="Times" w:cs="Times New Roman"/>
          <w:color w:val="2A2A2A"/>
        </w:rPr>
      </w:pPr>
    </w:p>
    <w:p w14:paraId="0A7A9453" w14:textId="6C632704" w:rsidR="00014502" w:rsidRPr="007A0ECD" w:rsidRDefault="00014502" w:rsidP="006677C7">
      <w:pPr>
        <w:jc w:val="both"/>
        <w:rPr>
          <w:rFonts w:ascii="Times" w:eastAsia="Times New Roman" w:hAnsi="Times" w:cs="Times New Roman"/>
        </w:rPr>
      </w:pPr>
      <w:r w:rsidRPr="007A0ECD">
        <w:rPr>
          <w:rFonts w:ascii="Times" w:eastAsia="Times New Roman" w:hAnsi="Times" w:cs="Times New Roman"/>
          <w:color w:val="2A2A2A"/>
        </w:rPr>
        <w:t>McGarrigle &amp; Donaldson rec</w:t>
      </w:r>
      <w:r w:rsidR="007A0ECD" w:rsidRPr="007A0ECD">
        <w:rPr>
          <w:rFonts w:ascii="Times" w:eastAsia="Times New Roman" w:hAnsi="Times" w:cs="Times New Roman"/>
          <w:color w:val="2A2A2A"/>
        </w:rPr>
        <w:t>apped Piaget’s conservation study</w:t>
      </w:r>
      <w:r w:rsidRPr="007A0ECD">
        <w:rPr>
          <w:rFonts w:ascii="Times" w:eastAsia="Times New Roman" w:hAnsi="Times" w:cs="Times New Roman"/>
          <w:color w:val="2A2A2A"/>
        </w:rPr>
        <w:t xml:space="preserve"> on 6-year-old children. The child was shown two rows of equal numbers of counters. The child agrees that the 2 ro</w:t>
      </w:r>
      <w:r w:rsidR="007A0ECD" w:rsidRPr="007A0ECD">
        <w:rPr>
          <w:rFonts w:ascii="Times" w:eastAsia="Times New Roman" w:hAnsi="Times" w:cs="Times New Roman"/>
          <w:color w:val="2A2A2A"/>
        </w:rPr>
        <w:t>ws are the same. </w:t>
      </w:r>
      <w:r w:rsidRPr="007A0ECD">
        <w:rPr>
          <w:rFonts w:ascii="Times" w:eastAsia="Times New Roman" w:hAnsi="Times" w:cs="Times New Roman"/>
          <w:color w:val="2A2A2A"/>
        </w:rPr>
        <w:t xml:space="preserve">If the researcher then messes one of the rows up, without altering the number of counters, only 16% believe that the number </w:t>
      </w:r>
      <w:r w:rsidR="007A0ECD" w:rsidRPr="007A0ECD">
        <w:rPr>
          <w:rFonts w:ascii="Times" w:eastAsia="Times New Roman" w:hAnsi="Times" w:cs="Times New Roman"/>
          <w:color w:val="2A2A2A"/>
        </w:rPr>
        <w:t>of counters is still the same. </w:t>
      </w:r>
      <w:r w:rsidRPr="007A0ECD">
        <w:rPr>
          <w:rFonts w:ascii="Times" w:eastAsia="Times New Roman" w:hAnsi="Times" w:cs="Times New Roman"/>
          <w:color w:val="2A2A2A"/>
        </w:rPr>
        <w:t>So far just as Piaget would have predicted. However, when a naughty teddy bear messes up the row of counters 62% of children in this</w:t>
      </w:r>
      <w:r w:rsidR="007A0ECD" w:rsidRPr="007A0ECD">
        <w:rPr>
          <w:rFonts w:ascii="Times" w:eastAsia="Times New Roman" w:hAnsi="Times" w:cs="Times New Roman"/>
          <w:color w:val="2A2A2A"/>
        </w:rPr>
        <w:t xml:space="preserve"> age group are able to conserve.</w:t>
      </w:r>
      <w:r w:rsidRPr="007A0ECD">
        <w:rPr>
          <w:rFonts w:ascii="Times" w:eastAsia="Times New Roman" w:hAnsi="Times" w:cs="Times New Roman"/>
          <w:color w:val="2A2A2A"/>
        </w:rPr>
        <w:t xml:space="preserve"> This shows that children are better able to conse</w:t>
      </w:r>
      <w:r w:rsidR="007A0ECD" w:rsidRPr="007A0ECD">
        <w:rPr>
          <w:rFonts w:ascii="Times" w:eastAsia="Times New Roman" w:hAnsi="Times" w:cs="Times New Roman"/>
          <w:color w:val="2A2A2A"/>
        </w:rPr>
        <w:t>rve than Piaget proposed. In this particular study, they</w:t>
      </w:r>
      <w:r w:rsidRPr="007A0ECD">
        <w:rPr>
          <w:rFonts w:ascii="Times" w:eastAsia="Times New Roman" w:hAnsi="Times" w:cs="Times New Roman"/>
          <w:color w:val="2A2A2A"/>
        </w:rPr>
        <w:t xml:space="preserve"> assume that in the original condition it appears to the child that the researchers are intending to alter the number of counters, or that the</w:t>
      </w:r>
      <w:r w:rsidR="007A0ECD" w:rsidRPr="007A0ECD">
        <w:rPr>
          <w:rFonts w:ascii="Times" w:eastAsia="Times New Roman" w:hAnsi="Times" w:cs="Times New Roman"/>
          <w:color w:val="2A2A2A"/>
        </w:rPr>
        <w:t>y are asking a trick question. </w:t>
      </w:r>
      <w:r w:rsidRPr="007A0ECD">
        <w:rPr>
          <w:rFonts w:ascii="Times" w:eastAsia="Times New Roman" w:hAnsi="Times" w:cs="Times New Roman"/>
          <w:color w:val="2A2A2A"/>
        </w:rPr>
        <w:t>In the teddy condition there is a reason for the counters just to be messed up so the situation has meaning</w:t>
      </w:r>
      <w:r w:rsidR="00B372DD">
        <w:rPr>
          <w:rFonts w:ascii="Times" w:eastAsia="Times New Roman" w:hAnsi="Times" w:cs="Times New Roman"/>
          <w:color w:val="2A2A2A"/>
        </w:rPr>
        <w:t xml:space="preserve"> </w:t>
      </w:r>
      <w:sdt>
        <w:sdtPr>
          <w:rPr>
            <w:rFonts w:ascii="Times" w:eastAsia="Times New Roman" w:hAnsi="Times" w:cs="Times New Roman"/>
            <w:color w:val="2A2A2A"/>
          </w:rPr>
          <w:id w:val="961145145"/>
          <w:citation/>
        </w:sdtPr>
        <w:sdtContent>
          <w:r w:rsidR="00B372DD">
            <w:rPr>
              <w:rFonts w:ascii="Times" w:eastAsia="Times New Roman" w:hAnsi="Times" w:cs="Times New Roman"/>
              <w:color w:val="2A2A2A"/>
            </w:rPr>
            <w:fldChar w:fldCharType="begin"/>
          </w:r>
          <w:r w:rsidR="00B372DD">
            <w:rPr>
              <w:rFonts w:ascii="Times" w:eastAsia="Times New Roman" w:hAnsi="Times" w:cs="Times New Roman"/>
              <w:color w:val="2A2A2A"/>
              <w:lang w:val="en-US"/>
            </w:rPr>
            <w:instrText xml:space="preserve"> CITATION Mar16 \l 1033 </w:instrText>
          </w:r>
          <w:r w:rsidR="00B372DD">
            <w:rPr>
              <w:rFonts w:ascii="Times" w:eastAsia="Times New Roman" w:hAnsi="Times" w:cs="Times New Roman"/>
              <w:color w:val="2A2A2A"/>
            </w:rPr>
            <w:fldChar w:fldCharType="separate"/>
          </w:r>
          <w:r w:rsidR="00B372DD" w:rsidRPr="00B372DD">
            <w:rPr>
              <w:rFonts w:ascii="Times" w:eastAsia="Times New Roman" w:hAnsi="Times" w:cs="Times New Roman"/>
              <w:noProof/>
              <w:color w:val="2A2A2A"/>
              <w:lang w:val="en-US"/>
            </w:rPr>
            <w:t>(Lozada, 2016)</w:t>
          </w:r>
          <w:r w:rsidR="00B372DD">
            <w:rPr>
              <w:rFonts w:ascii="Times" w:eastAsia="Times New Roman" w:hAnsi="Times" w:cs="Times New Roman"/>
              <w:color w:val="2A2A2A"/>
            </w:rPr>
            <w:fldChar w:fldCharType="end"/>
          </w:r>
        </w:sdtContent>
      </w:sdt>
      <w:r w:rsidRPr="007A0ECD">
        <w:rPr>
          <w:rFonts w:ascii="Times" w:eastAsia="Times New Roman" w:hAnsi="Times" w:cs="Times New Roman"/>
          <w:color w:val="2A2A2A"/>
        </w:rPr>
        <w:t>.</w:t>
      </w:r>
    </w:p>
    <w:p w14:paraId="692EAD67" w14:textId="6B9E11DE" w:rsidR="006A40AD" w:rsidRDefault="006A40AD" w:rsidP="006677C7">
      <w:pPr>
        <w:jc w:val="both"/>
        <w:rPr>
          <w:rFonts w:ascii="Times" w:eastAsia="Times New Roman" w:hAnsi="Times" w:cs="Arial"/>
        </w:rPr>
      </w:pPr>
    </w:p>
    <w:p w14:paraId="12EB1622" w14:textId="77777777" w:rsidR="0065290A" w:rsidRDefault="0065290A" w:rsidP="006677C7">
      <w:pPr>
        <w:jc w:val="both"/>
        <w:rPr>
          <w:rFonts w:ascii="Times" w:eastAsia="Times New Roman" w:hAnsi="Times" w:cs="Arial"/>
        </w:rPr>
      </w:pPr>
    </w:p>
    <w:p w14:paraId="5FBCD55D" w14:textId="0A1E63F3" w:rsidR="0065290A" w:rsidRPr="006A40AD" w:rsidRDefault="0065290A" w:rsidP="006677C7">
      <w:pPr>
        <w:jc w:val="both"/>
        <w:rPr>
          <w:rFonts w:ascii="Times" w:eastAsia="Times New Roman" w:hAnsi="Times" w:cs="Times New Roman"/>
        </w:rPr>
      </w:pPr>
      <w:r>
        <w:rPr>
          <w:rFonts w:ascii="Times" w:eastAsia="Times New Roman" w:hAnsi="Times" w:cs="Arial"/>
        </w:rPr>
        <w:t xml:space="preserve">Piaget’s theory had a massive impact on how children were taught throughout the world and is still a significant theory in cognitive development. He created </w:t>
      </w:r>
      <w:r w:rsidR="003846FB">
        <w:rPr>
          <w:rFonts w:ascii="Times" w:eastAsia="Times New Roman" w:hAnsi="Times" w:cs="Arial"/>
        </w:rPr>
        <w:t xml:space="preserve">his theory and by doing this developed </w:t>
      </w:r>
      <w:r>
        <w:rPr>
          <w:rFonts w:ascii="Times" w:eastAsia="Times New Roman" w:hAnsi="Times" w:cs="Arial"/>
        </w:rPr>
        <w:t xml:space="preserve">the framework for cognitive development, understanding the development of children for others to build their research on.  </w:t>
      </w:r>
    </w:p>
    <w:p w14:paraId="569A6AE2" w14:textId="77777777" w:rsidR="000E3B7C" w:rsidRDefault="000E3B7C" w:rsidP="006677C7">
      <w:pPr>
        <w:pStyle w:val="NormalWeb"/>
        <w:shd w:val="clear" w:color="auto" w:fill="FFFFFF"/>
        <w:spacing w:before="0" w:beforeAutospacing="0" w:after="150" w:afterAutospacing="0"/>
        <w:jc w:val="both"/>
        <w:rPr>
          <w:color w:val="252525"/>
          <w:sz w:val="24"/>
          <w:szCs w:val="24"/>
        </w:rPr>
      </w:pPr>
    </w:p>
    <w:p w14:paraId="287817BD" w14:textId="77777777" w:rsidR="00EC0439" w:rsidRDefault="00E369DB" w:rsidP="006677C7">
      <w:pPr>
        <w:pStyle w:val="NormalWeb"/>
        <w:shd w:val="clear" w:color="auto" w:fill="FFFFFF"/>
        <w:spacing w:before="0" w:beforeAutospacing="0" w:after="150" w:afterAutospacing="0"/>
        <w:jc w:val="both"/>
        <w:rPr>
          <w:color w:val="252525"/>
          <w:sz w:val="24"/>
          <w:szCs w:val="24"/>
        </w:rPr>
      </w:pPr>
      <w:r>
        <w:rPr>
          <w:color w:val="252525"/>
          <w:sz w:val="24"/>
          <w:szCs w:val="24"/>
        </w:rPr>
        <w:t>Alternatively, t</w:t>
      </w:r>
      <w:r w:rsidR="000E3B7C">
        <w:rPr>
          <w:color w:val="252525"/>
          <w:sz w:val="24"/>
          <w:szCs w:val="24"/>
        </w:rPr>
        <w:t>he work of Lev Vygotsky</w:t>
      </w:r>
      <w:r w:rsidR="006A13C2" w:rsidRPr="006A13C2">
        <w:rPr>
          <w:color w:val="252525"/>
          <w:sz w:val="24"/>
          <w:szCs w:val="24"/>
        </w:rPr>
        <w:t xml:space="preserve"> has become the </w:t>
      </w:r>
      <w:r w:rsidRPr="006A13C2">
        <w:rPr>
          <w:color w:val="252525"/>
          <w:sz w:val="24"/>
          <w:szCs w:val="24"/>
        </w:rPr>
        <w:t>basis</w:t>
      </w:r>
      <w:r w:rsidR="006A13C2" w:rsidRPr="006A13C2">
        <w:rPr>
          <w:color w:val="252525"/>
          <w:sz w:val="24"/>
          <w:szCs w:val="24"/>
        </w:rPr>
        <w:t xml:space="preserve"> of much research and theory in cognitive developme</w:t>
      </w:r>
      <w:r>
        <w:rPr>
          <w:color w:val="252525"/>
          <w:sz w:val="24"/>
          <w:szCs w:val="24"/>
        </w:rPr>
        <w:t>nt</w:t>
      </w:r>
      <w:r w:rsidR="006A13C2" w:rsidRPr="006A13C2">
        <w:rPr>
          <w:color w:val="252525"/>
          <w:sz w:val="24"/>
          <w:szCs w:val="24"/>
        </w:rPr>
        <w:t>,</w:t>
      </w:r>
      <w:r>
        <w:rPr>
          <w:color w:val="252525"/>
          <w:sz w:val="24"/>
          <w:szCs w:val="24"/>
        </w:rPr>
        <w:t xml:space="preserve"> he is known for the Social Development theory.</w:t>
      </w:r>
      <w:r w:rsidR="000E3B7C">
        <w:rPr>
          <w:color w:val="252525"/>
          <w:sz w:val="24"/>
          <w:szCs w:val="24"/>
        </w:rPr>
        <w:t xml:space="preserve"> </w:t>
      </w:r>
    </w:p>
    <w:p w14:paraId="2BF96129" w14:textId="23535CD0" w:rsidR="00EC0439" w:rsidRDefault="000E3B7C" w:rsidP="006677C7">
      <w:pPr>
        <w:pStyle w:val="NormalWeb"/>
        <w:shd w:val="clear" w:color="auto" w:fill="FFFFFF"/>
        <w:spacing w:before="0" w:beforeAutospacing="0" w:after="150" w:afterAutospacing="0"/>
        <w:jc w:val="both"/>
        <w:rPr>
          <w:color w:val="252525"/>
          <w:sz w:val="24"/>
          <w:szCs w:val="24"/>
        </w:rPr>
      </w:pPr>
      <w:r>
        <w:rPr>
          <w:color w:val="252525"/>
          <w:sz w:val="24"/>
          <w:szCs w:val="24"/>
        </w:rPr>
        <w:t xml:space="preserve">His theory </w:t>
      </w:r>
      <w:r w:rsidR="00EC0439">
        <w:rPr>
          <w:color w:val="252525"/>
          <w:sz w:val="24"/>
          <w:szCs w:val="24"/>
        </w:rPr>
        <w:t xml:space="preserve">surrounds itself with the </w:t>
      </w:r>
      <w:r>
        <w:rPr>
          <w:color w:val="252525"/>
          <w:sz w:val="24"/>
          <w:szCs w:val="24"/>
        </w:rPr>
        <w:t>significance of social interaction</w:t>
      </w:r>
      <w:r w:rsidR="00EC0439">
        <w:rPr>
          <w:color w:val="252525"/>
          <w:sz w:val="24"/>
          <w:szCs w:val="24"/>
        </w:rPr>
        <w:t xml:space="preserve"> in the development of children. H</w:t>
      </w:r>
      <w:r>
        <w:rPr>
          <w:color w:val="252525"/>
          <w:sz w:val="24"/>
          <w:szCs w:val="24"/>
        </w:rPr>
        <w:t>e believed that</w:t>
      </w:r>
      <w:r w:rsidR="00EC0439">
        <w:rPr>
          <w:color w:val="252525"/>
          <w:sz w:val="24"/>
          <w:szCs w:val="24"/>
        </w:rPr>
        <w:t xml:space="preserve"> the environment of the child had</w:t>
      </w:r>
      <w:r>
        <w:rPr>
          <w:color w:val="252525"/>
          <w:sz w:val="24"/>
          <w:szCs w:val="24"/>
        </w:rPr>
        <w:t xml:space="preserve"> a</w:t>
      </w:r>
      <w:r w:rsidR="00EC0439">
        <w:rPr>
          <w:color w:val="252525"/>
          <w:sz w:val="24"/>
          <w:szCs w:val="24"/>
        </w:rPr>
        <w:t xml:space="preserve">n </w:t>
      </w:r>
      <w:r>
        <w:rPr>
          <w:color w:val="252525"/>
          <w:sz w:val="24"/>
          <w:szCs w:val="24"/>
        </w:rPr>
        <w:t>impa</w:t>
      </w:r>
      <w:r w:rsidR="00EC0439">
        <w:rPr>
          <w:color w:val="252525"/>
          <w:sz w:val="24"/>
          <w:szCs w:val="24"/>
        </w:rPr>
        <w:t>ct on the cognitive development of children.</w:t>
      </w:r>
      <w:r>
        <w:rPr>
          <w:color w:val="252525"/>
          <w:sz w:val="24"/>
          <w:szCs w:val="24"/>
        </w:rPr>
        <w:t xml:space="preserve"> </w:t>
      </w:r>
    </w:p>
    <w:p w14:paraId="1E8AF009" w14:textId="43452F2F" w:rsidR="006A13C2" w:rsidRDefault="000E3B7C" w:rsidP="006677C7">
      <w:pPr>
        <w:pStyle w:val="NormalWeb"/>
        <w:shd w:val="clear" w:color="auto" w:fill="FFFFFF"/>
        <w:spacing w:before="0" w:beforeAutospacing="0" w:after="150" w:afterAutospacing="0"/>
        <w:jc w:val="both"/>
        <w:rPr>
          <w:color w:val="252525"/>
          <w:sz w:val="24"/>
          <w:szCs w:val="24"/>
        </w:rPr>
      </w:pPr>
      <w:r>
        <w:rPr>
          <w:color w:val="252525"/>
          <w:sz w:val="24"/>
          <w:szCs w:val="24"/>
        </w:rPr>
        <w:t>Piaget stated that children’s</w:t>
      </w:r>
      <w:r w:rsidR="00EC0439">
        <w:rPr>
          <w:color w:val="252525"/>
          <w:sz w:val="24"/>
          <w:szCs w:val="24"/>
        </w:rPr>
        <w:t xml:space="preserve"> cognitive</w:t>
      </w:r>
      <w:r>
        <w:rPr>
          <w:color w:val="252525"/>
          <w:sz w:val="24"/>
          <w:szCs w:val="24"/>
        </w:rPr>
        <w:t xml:space="preserve"> development determined their learning</w:t>
      </w:r>
      <w:r w:rsidR="00EC0439">
        <w:rPr>
          <w:color w:val="252525"/>
          <w:sz w:val="24"/>
          <w:szCs w:val="24"/>
        </w:rPr>
        <w:t xml:space="preserve"> potential.</w:t>
      </w:r>
      <w:r>
        <w:rPr>
          <w:color w:val="252525"/>
          <w:sz w:val="24"/>
          <w:szCs w:val="24"/>
        </w:rPr>
        <w:t xml:space="preserve"> </w:t>
      </w:r>
      <w:r w:rsidR="001427B1">
        <w:rPr>
          <w:color w:val="252525"/>
          <w:sz w:val="24"/>
          <w:szCs w:val="24"/>
        </w:rPr>
        <w:t>Vygotsky</w:t>
      </w:r>
      <w:r w:rsidR="00EC0439">
        <w:rPr>
          <w:color w:val="252525"/>
          <w:sz w:val="24"/>
          <w:szCs w:val="24"/>
        </w:rPr>
        <w:t xml:space="preserve"> however disagreed and argued that a</w:t>
      </w:r>
      <w:r>
        <w:rPr>
          <w:color w:val="252525"/>
          <w:sz w:val="24"/>
          <w:szCs w:val="24"/>
        </w:rPr>
        <w:t xml:space="preserve"> sociocultural approach was </w:t>
      </w:r>
      <w:r w:rsidR="00EC0439">
        <w:rPr>
          <w:color w:val="252525"/>
          <w:sz w:val="24"/>
          <w:szCs w:val="24"/>
        </w:rPr>
        <w:t>the answer cognitive dev</w:t>
      </w:r>
      <w:r w:rsidR="001427B1">
        <w:rPr>
          <w:color w:val="252525"/>
          <w:sz w:val="24"/>
          <w:szCs w:val="24"/>
        </w:rPr>
        <w:t>elopment. Like Piaget, Vygotsky</w:t>
      </w:r>
      <w:r w:rsidR="00EC0439">
        <w:rPr>
          <w:color w:val="252525"/>
          <w:sz w:val="24"/>
          <w:szCs w:val="24"/>
        </w:rPr>
        <w:t xml:space="preserve"> developed his theory</w:t>
      </w:r>
      <w:r>
        <w:rPr>
          <w:color w:val="252525"/>
          <w:sz w:val="24"/>
          <w:szCs w:val="24"/>
        </w:rPr>
        <w:t xml:space="preserve"> at the same time in the 1920s to 1930s. </w:t>
      </w:r>
      <w:r w:rsidR="001427B1">
        <w:rPr>
          <w:color w:val="252525"/>
          <w:sz w:val="24"/>
          <w:szCs w:val="24"/>
        </w:rPr>
        <w:t>Unfortunately however, Vygotsky</w:t>
      </w:r>
      <w:r w:rsidR="00EC0439">
        <w:rPr>
          <w:color w:val="252525"/>
          <w:sz w:val="24"/>
          <w:szCs w:val="24"/>
        </w:rPr>
        <w:t xml:space="preserve"> died at the young age of 38 and his theories are therefore incomplete.</w:t>
      </w:r>
      <w:r>
        <w:rPr>
          <w:color w:val="252525"/>
          <w:sz w:val="24"/>
          <w:szCs w:val="24"/>
        </w:rPr>
        <w:t xml:space="preserve"> </w:t>
      </w:r>
      <w:r w:rsidR="006A13C2" w:rsidRPr="006A13C2">
        <w:rPr>
          <w:color w:val="252525"/>
          <w:sz w:val="24"/>
          <w:szCs w:val="24"/>
        </w:rPr>
        <w:t xml:space="preserve">Individual development cannot be understood without </w:t>
      </w:r>
      <w:r w:rsidRPr="006A13C2">
        <w:rPr>
          <w:color w:val="252525"/>
          <w:sz w:val="24"/>
          <w:szCs w:val="24"/>
        </w:rPr>
        <w:t>indication</w:t>
      </w:r>
      <w:r w:rsidR="006A13C2" w:rsidRPr="006A13C2">
        <w:rPr>
          <w:color w:val="252525"/>
          <w:sz w:val="24"/>
          <w:szCs w:val="24"/>
        </w:rPr>
        <w:t xml:space="preserve"> to the social and cultural context within which it is embedded. Higher mental processes in the individual have their origin in social processes.</w:t>
      </w:r>
    </w:p>
    <w:p w14:paraId="06F22F26" w14:textId="7100B04E" w:rsidR="00EC0439" w:rsidRDefault="009C6AEC" w:rsidP="006677C7">
      <w:pPr>
        <w:pStyle w:val="NormalWeb"/>
        <w:shd w:val="clear" w:color="auto" w:fill="FFFFFF"/>
        <w:spacing w:before="0" w:beforeAutospacing="0" w:after="150" w:afterAutospacing="0"/>
        <w:jc w:val="both"/>
        <w:rPr>
          <w:sz w:val="24"/>
          <w:szCs w:val="24"/>
        </w:rPr>
      </w:pPr>
      <w:r w:rsidRPr="009C6AEC">
        <w:rPr>
          <w:sz w:val="24"/>
          <w:szCs w:val="24"/>
        </w:rPr>
        <w:t>Vygotsky’s theory is one of the foundations of </w:t>
      </w:r>
      <w:r w:rsidR="003B4DE7">
        <w:rPr>
          <w:sz w:val="24"/>
          <w:szCs w:val="24"/>
        </w:rPr>
        <w:t>constructivism</w:t>
      </w:r>
      <w:r w:rsidRPr="009C6AEC">
        <w:rPr>
          <w:sz w:val="24"/>
          <w:szCs w:val="24"/>
        </w:rPr>
        <w:t xml:space="preserve">. It </w:t>
      </w:r>
      <w:r w:rsidR="003B4DE7" w:rsidRPr="009C6AEC">
        <w:rPr>
          <w:sz w:val="24"/>
          <w:szCs w:val="24"/>
        </w:rPr>
        <w:t>declares</w:t>
      </w:r>
      <w:r w:rsidRPr="009C6AEC">
        <w:rPr>
          <w:sz w:val="24"/>
          <w:szCs w:val="24"/>
        </w:rPr>
        <w:t xml:space="preserve"> three major them</w:t>
      </w:r>
      <w:r w:rsidR="001B4BC8">
        <w:rPr>
          <w:sz w:val="24"/>
          <w:szCs w:val="24"/>
        </w:rPr>
        <w:t>es regarding social interaction that are social interaction; The more Knowledgeable other: and the zone of proximal development. Social interaction is</w:t>
      </w:r>
      <w:r w:rsidRPr="009C6AEC">
        <w:rPr>
          <w:sz w:val="24"/>
          <w:szCs w:val="24"/>
        </w:rPr>
        <w:t xml:space="preserve"> a</w:t>
      </w:r>
      <w:r w:rsidR="001B4BC8">
        <w:rPr>
          <w:sz w:val="24"/>
          <w:szCs w:val="24"/>
        </w:rPr>
        <w:t>n</w:t>
      </w:r>
      <w:r w:rsidRPr="009C6AEC">
        <w:rPr>
          <w:sz w:val="24"/>
          <w:szCs w:val="24"/>
        </w:rPr>
        <w:t xml:space="preserve"> </w:t>
      </w:r>
      <w:r w:rsidR="001B4BC8" w:rsidRPr="009C6AEC">
        <w:rPr>
          <w:sz w:val="24"/>
          <w:szCs w:val="24"/>
        </w:rPr>
        <w:t>essential</w:t>
      </w:r>
      <w:r w:rsidRPr="009C6AEC">
        <w:rPr>
          <w:sz w:val="24"/>
          <w:szCs w:val="24"/>
        </w:rPr>
        <w:t xml:space="preserve"> </w:t>
      </w:r>
      <w:r w:rsidR="001B4BC8" w:rsidRPr="009C6AEC">
        <w:rPr>
          <w:sz w:val="24"/>
          <w:szCs w:val="24"/>
        </w:rPr>
        <w:t>part</w:t>
      </w:r>
      <w:r w:rsidRPr="009C6AEC">
        <w:rPr>
          <w:sz w:val="24"/>
          <w:szCs w:val="24"/>
        </w:rPr>
        <w:t xml:space="preserve"> in the process of cognitive development. Vygots</w:t>
      </w:r>
      <w:r w:rsidR="00EC0439">
        <w:rPr>
          <w:sz w:val="24"/>
          <w:szCs w:val="24"/>
        </w:rPr>
        <w:t>ky felt social learning helped</w:t>
      </w:r>
      <w:r w:rsidR="001B4BC8">
        <w:rPr>
          <w:sz w:val="24"/>
          <w:szCs w:val="24"/>
        </w:rPr>
        <w:t xml:space="preserve"> with the development. He stated</w:t>
      </w:r>
      <w:r w:rsidRPr="009C6AEC">
        <w:rPr>
          <w:sz w:val="24"/>
          <w:szCs w:val="24"/>
        </w:rPr>
        <w:t>: “Every function in the child’s cultural development appears twice: first, on the social level, and later, on the individual level; first, between people (interpsychological) and then inside the</w:t>
      </w:r>
      <w:r w:rsidR="00EC0439">
        <w:rPr>
          <w:sz w:val="24"/>
          <w:szCs w:val="24"/>
        </w:rPr>
        <w:t xml:space="preserve"> child </w:t>
      </w:r>
      <w:r w:rsidR="001B4BC8">
        <w:rPr>
          <w:sz w:val="24"/>
          <w:szCs w:val="24"/>
        </w:rPr>
        <w:t>(intrapsychological)”</w:t>
      </w:r>
      <w:r w:rsidR="00B372DD">
        <w:rPr>
          <w:sz w:val="24"/>
          <w:szCs w:val="24"/>
        </w:rPr>
        <w:t xml:space="preserve"> </w:t>
      </w:r>
      <w:sdt>
        <w:sdtPr>
          <w:rPr>
            <w:sz w:val="24"/>
            <w:szCs w:val="24"/>
          </w:rPr>
          <w:id w:val="256024980"/>
          <w:citation/>
        </w:sdtPr>
        <w:sdtContent>
          <w:r w:rsidR="00B372DD">
            <w:rPr>
              <w:sz w:val="24"/>
              <w:szCs w:val="24"/>
            </w:rPr>
            <w:fldChar w:fldCharType="begin"/>
          </w:r>
          <w:r w:rsidR="00B372DD">
            <w:rPr>
              <w:sz w:val="24"/>
              <w:szCs w:val="24"/>
              <w:lang w:val="en-US"/>
            </w:rPr>
            <w:instrText xml:space="preserve"> CITATION Ale03 \l 1033 </w:instrText>
          </w:r>
          <w:r w:rsidR="00B372DD">
            <w:rPr>
              <w:sz w:val="24"/>
              <w:szCs w:val="24"/>
            </w:rPr>
            <w:fldChar w:fldCharType="separate"/>
          </w:r>
          <w:r w:rsidR="00B372DD" w:rsidRPr="00B372DD">
            <w:rPr>
              <w:noProof/>
              <w:sz w:val="24"/>
              <w:szCs w:val="24"/>
              <w:lang w:val="en-US"/>
            </w:rPr>
            <w:t>(Kozulin, 2003)</w:t>
          </w:r>
          <w:r w:rsidR="00B372DD">
            <w:rPr>
              <w:sz w:val="24"/>
              <w:szCs w:val="24"/>
            </w:rPr>
            <w:fldChar w:fldCharType="end"/>
          </w:r>
        </w:sdtContent>
      </w:sdt>
      <w:r w:rsidR="00EC0439">
        <w:rPr>
          <w:sz w:val="24"/>
          <w:szCs w:val="24"/>
        </w:rPr>
        <w:t>.</w:t>
      </w:r>
      <w:r w:rsidR="00145E3D">
        <w:rPr>
          <w:sz w:val="24"/>
          <w:szCs w:val="24"/>
        </w:rPr>
        <w:t xml:space="preserve"> </w:t>
      </w:r>
    </w:p>
    <w:p w14:paraId="7EA2F2F1" w14:textId="77777777" w:rsidR="00EC0439" w:rsidRDefault="00145E3D" w:rsidP="006677C7">
      <w:pPr>
        <w:pStyle w:val="NormalWeb"/>
        <w:shd w:val="clear" w:color="auto" w:fill="FFFFFF"/>
        <w:spacing w:before="0" w:beforeAutospacing="0" w:after="150" w:afterAutospacing="0"/>
        <w:jc w:val="both"/>
        <w:rPr>
          <w:sz w:val="24"/>
          <w:szCs w:val="24"/>
        </w:rPr>
      </w:pPr>
      <w:r>
        <w:rPr>
          <w:sz w:val="24"/>
          <w:szCs w:val="24"/>
        </w:rPr>
        <w:t xml:space="preserve">The </w:t>
      </w:r>
      <w:r w:rsidR="00EC0439">
        <w:rPr>
          <w:sz w:val="24"/>
          <w:szCs w:val="24"/>
        </w:rPr>
        <w:t>More Knowledgeable Other (“</w:t>
      </w:r>
      <w:r>
        <w:rPr>
          <w:sz w:val="24"/>
          <w:szCs w:val="24"/>
        </w:rPr>
        <w:t>MKO</w:t>
      </w:r>
      <w:r w:rsidR="00EC0439">
        <w:rPr>
          <w:sz w:val="24"/>
          <w:szCs w:val="24"/>
        </w:rPr>
        <w:t>”)</w:t>
      </w:r>
      <w:r>
        <w:rPr>
          <w:sz w:val="24"/>
          <w:szCs w:val="24"/>
        </w:rPr>
        <w:t xml:space="preserve"> refers to an individual that has a better understanding and higher ability to one that is still learning. In this part, it is said it could be referred to as their teacher or older adult, but doesn’t only have to be an adult, it can be peers, or even a computer. </w:t>
      </w:r>
    </w:p>
    <w:p w14:paraId="44EB2806" w14:textId="1A0AA2D0" w:rsidR="009C6AEC" w:rsidRPr="009C6AEC" w:rsidRDefault="009C6AEC" w:rsidP="006677C7">
      <w:pPr>
        <w:pStyle w:val="NormalWeb"/>
        <w:shd w:val="clear" w:color="auto" w:fill="FFFFFF"/>
        <w:spacing w:before="0" w:beforeAutospacing="0" w:after="150" w:afterAutospacing="0"/>
        <w:jc w:val="both"/>
        <w:rPr>
          <w:sz w:val="24"/>
          <w:szCs w:val="24"/>
        </w:rPr>
      </w:pPr>
      <w:r w:rsidRPr="009C6AEC">
        <w:rPr>
          <w:sz w:val="24"/>
          <w:szCs w:val="24"/>
        </w:rPr>
        <w:t>The</w:t>
      </w:r>
      <w:r w:rsidR="00EC0439">
        <w:rPr>
          <w:sz w:val="24"/>
          <w:szCs w:val="24"/>
        </w:rPr>
        <w:t xml:space="preserve"> Zone of Proximal Development</w:t>
      </w:r>
      <w:r w:rsidRPr="009C6AEC">
        <w:rPr>
          <w:sz w:val="24"/>
          <w:szCs w:val="24"/>
        </w:rPr>
        <w:t xml:space="preserve"> </w:t>
      </w:r>
      <w:r w:rsidR="00EC0439">
        <w:rPr>
          <w:sz w:val="24"/>
          <w:szCs w:val="24"/>
        </w:rPr>
        <w:t>(“</w:t>
      </w:r>
      <w:r w:rsidRPr="009C6AEC">
        <w:rPr>
          <w:sz w:val="24"/>
          <w:szCs w:val="24"/>
        </w:rPr>
        <w:t>ZPD</w:t>
      </w:r>
      <w:r w:rsidR="00EC0439">
        <w:rPr>
          <w:sz w:val="24"/>
          <w:szCs w:val="24"/>
        </w:rPr>
        <w:t>”)</w:t>
      </w:r>
      <w:r w:rsidRPr="009C6AEC">
        <w:rPr>
          <w:sz w:val="24"/>
          <w:szCs w:val="24"/>
        </w:rPr>
        <w:t xml:space="preserve"> is the distance between a student’s ability to perform a task under adult guidance and/or with peer collaboration and the student’s ability solving the problem independently. According to Vygotsky, learning occurred in this zone.</w:t>
      </w:r>
    </w:p>
    <w:p w14:paraId="0C6B3A89" w14:textId="7AACD48D" w:rsidR="009C6AEC" w:rsidRPr="009C6AEC" w:rsidRDefault="009C6AEC" w:rsidP="006677C7">
      <w:pPr>
        <w:pStyle w:val="NormalWeb"/>
        <w:shd w:val="clear" w:color="auto" w:fill="FFFFFF"/>
        <w:spacing w:before="0" w:beforeAutospacing="0" w:after="150" w:afterAutospacing="0"/>
        <w:jc w:val="both"/>
        <w:rPr>
          <w:sz w:val="24"/>
          <w:szCs w:val="24"/>
        </w:rPr>
      </w:pPr>
      <w:r w:rsidRPr="009C6AEC">
        <w:rPr>
          <w:sz w:val="24"/>
          <w:szCs w:val="24"/>
        </w:rPr>
        <w:t>Vygotsky focused on the connections between people and the sociocultural context in which they act and interact in shared experiences. According to Vygotsky, humans use tools that develop from a culture, such as speech and writing, to mediate their social environments. Initially children develop these tools to serve solely as social functions, ways to communicate needs. Vygotsky believed that the internalization of these tools led to higher thinking skills.</w:t>
      </w:r>
    </w:p>
    <w:p w14:paraId="1574557C" w14:textId="337AF6DA" w:rsidR="009C6AEC" w:rsidRDefault="001427B1" w:rsidP="006677C7">
      <w:pPr>
        <w:pStyle w:val="NormalWeb"/>
        <w:shd w:val="clear" w:color="auto" w:fill="FFFFFF"/>
        <w:spacing w:before="0" w:beforeAutospacing="0" w:after="150" w:afterAutospacing="0"/>
        <w:jc w:val="both"/>
        <w:rPr>
          <w:sz w:val="24"/>
          <w:szCs w:val="24"/>
        </w:rPr>
      </w:pPr>
      <w:r>
        <w:rPr>
          <w:sz w:val="24"/>
          <w:szCs w:val="24"/>
        </w:rPr>
        <w:t>Many schools had</w:t>
      </w:r>
      <w:r w:rsidR="009C6AEC" w:rsidRPr="009C6AEC">
        <w:rPr>
          <w:sz w:val="24"/>
          <w:szCs w:val="24"/>
        </w:rPr>
        <w:t xml:space="preserve"> </w:t>
      </w:r>
      <w:r w:rsidRPr="009C6AEC">
        <w:rPr>
          <w:sz w:val="24"/>
          <w:szCs w:val="24"/>
        </w:rPr>
        <w:t>usually</w:t>
      </w:r>
      <w:r>
        <w:rPr>
          <w:sz w:val="24"/>
          <w:szCs w:val="24"/>
        </w:rPr>
        <w:t xml:space="preserve"> kept</w:t>
      </w:r>
      <w:r w:rsidR="009C6AEC" w:rsidRPr="009C6AEC">
        <w:rPr>
          <w:sz w:val="24"/>
          <w:szCs w:val="24"/>
        </w:rPr>
        <w:t xml:space="preserve"> a transmissionist or instructionist model </w:t>
      </w:r>
      <w:r>
        <w:rPr>
          <w:sz w:val="24"/>
          <w:szCs w:val="24"/>
        </w:rPr>
        <w:t>where the teacher gives the learining objectives and information to the students</w:t>
      </w:r>
      <w:r w:rsidR="009C6AEC" w:rsidRPr="009C6AEC">
        <w:rPr>
          <w:sz w:val="24"/>
          <w:szCs w:val="24"/>
        </w:rPr>
        <w:t xml:space="preserve">. In </w:t>
      </w:r>
      <w:r w:rsidRPr="009C6AEC">
        <w:rPr>
          <w:sz w:val="24"/>
          <w:szCs w:val="24"/>
        </w:rPr>
        <w:t>difference</w:t>
      </w:r>
      <w:r w:rsidR="009C6AEC" w:rsidRPr="009C6AEC">
        <w:rPr>
          <w:sz w:val="24"/>
          <w:szCs w:val="24"/>
        </w:rPr>
        <w:t xml:space="preserve">, Vygotsky’s theory </w:t>
      </w:r>
      <w:r w:rsidRPr="009C6AEC">
        <w:rPr>
          <w:sz w:val="24"/>
          <w:szCs w:val="24"/>
        </w:rPr>
        <w:t>encourages</w:t>
      </w:r>
      <w:r>
        <w:rPr>
          <w:sz w:val="24"/>
          <w:szCs w:val="24"/>
        </w:rPr>
        <w:t xml:space="preserve"> that the children play a role in the </w:t>
      </w:r>
      <w:r w:rsidR="0096669D">
        <w:rPr>
          <w:sz w:val="24"/>
          <w:szCs w:val="24"/>
        </w:rPr>
        <w:t>learning</w:t>
      </w:r>
      <w:r>
        <w:rPr>
          <w:sz w:val="24"/>
          <w:szCs w:val="24"/>
        </w:rPr>
        <w:t xml:space="preserve"> rather than just being told.</w:t>
      </w:r>
      <w:r w:rsidR="009C6AEC" w:rsidRPr="009C6AEC">
        <w:rPr>
          <w:sz w:val="24"/>
          <w:szCs w:val="24"/>
        </w:rPr>
        <w:t xml:space="preserve"> Roles of the teacher and student are therefore </w:t>
      </w:r>
      <w:r w:rsidRPr="009C6AEC">
        <w:rPr>
          <w:sz w:val="24"/>
          <w:szCs w:val="24"/>
        </w:rPr>
        <w:t>altered</w:t>
      </w:r>
      <w:r w:rsidR="009C6AEC" w:rsidRPr="009C6AEC">
        <w:rPr>
          <w:sz w:val="24"/>
          <w:szCs w:val="24"/>
        </w:rPr>
        <w:t xml:space="preserve">, as a teacher should </w:t>
      </w:r>
      <w:r w:rsidRPr="009C6AEC">
        <w:rPr>
          <w:sz w:val="24"/>
          <w:szCs w:val="24"/>
        </w:rPr>
        <w:t>cooperate</w:t>
      </w:r>
      <w:r>
        <w:rPr>
          <w:sz w:val="24"/>
          <w:szCs w:val="24"/>
        </w:rPr>
        <w:t xml:space="preserve"> with their </w:t>
      </w:r>
      <w:r w:rsidR="009C6AEC" w:rsidRPr="009C6AEC">
        <w:rPr>
          <w:sz w:val="24"/>
          <w:szCs w:val="24"/>
        </w:rPr>
        <w:t xml:space="preserve">students. Learning therefore becomes a </w:t>
      </w:r>
      <w:r w:rsidRPr="009C6AEC">
        <w:rPr>
          <w:sz w:val="24"/>
          <w:szCs w:val="24"/>
        </w:rPr>
        <w:t>mutual</w:t>
      </w:r>
      <w:r w:rsidR="009C6AEC" w:rsidRPr="009C6AEC">
        <w:rPr>
          <w:sz w:val="24"/>
          <w:szCs w:val="24"/>
        </w:rPr>
        <w:t xml:space="preserve"> experience for the students and teacher.</w:t>
      </w:r>
    </w:p>
    <w:p w14:paraId="1A3A42D7" w14:textId="7F1E3A35" w:rsidR="007A0ECD" w:rsidRDefault="001427B1" w:rsidP="006677C7">
      <w:pPr>
        <w:pStyle w:val="NormalWeb"/>
        <w:shd w:val="clear" w:color="auto" w:fill="FFFFFF"/>
        <w:spacing w:before="0" w:beforeAutospacing="0" w:after="150" w:afterAutospacing="0"/>
        <w:jc w:val="both"/>
        <w:rPr>
          <w:sz w:val="24"/>
          <w:szCs w:val="24"/>
        </w:rPr>
      </w:pPr>
      <w:r>
        <w:rPr>
          <w:sz w:val="24"/>
          <w:szCs w:val="24"/>
        </w:rPr>
        <w:t xml:space="preserve">Although Vygotsky’s theory seems to be used throughout the world today, there are some </w:t>
      </w:r>
      <w:r w:rsidR="002D7665">
        <w:rPr>
          <w:sz w:val="24"/>
          <w:szCs w:val="24"/>
        </w:rPr>
        <w:t>problems with his theory. He didn’t conduct many studies; therefore there isn’t much scientific evidence to back up his theories. As well, it could be said that all the emphasis is towards social interaction and culture, however is does not focus on emotional a</w:t>
      </w:r>
      <w:r w:rsidR="00B372DD">
        <w:rPr>
          <w:sz w:val="24"/>
          <w:szCs w:val="24"/>
        </w:rPr>
        <w:t xml:space="preserve">spects in the child’s life </w:t>
      </w:r>
      <w:sdt>
        <w:sdtPr>
          <w:rPr>
            <w:sz w:val="24"/>
            <w:szCs w:val="24"/>
          </w:rPr>
          <w:id w:val="-1724206158"/>
          <w:citation/>
        </w:sdtPr>
        <w:sdtContent>
          <w:r w:rsidR="00B372DD">
            <w:rPr>
              <w:sz w:val="24"/>
              <w:szCs w:val="24"/>
            </w:rPr>
            <w:fldChar w:fldCharType="begin"/>
          </w:r>
          <w:r w:rsidR="00B372DD">
            <w:rPr>
              <w:sz w:val="24"/>
              <w:szCs w:val="24"/>
              <w:lang w:val="en-US"/>
            </w:rPr>
            <w:instrText xml:space="preserve"> CITATION Dev97 \l 1033 </w:instrText>
          </w:r>
          <w:r w:rsidR="00B372DD">
            <w:rPr>
              <w:sz w:val="24"/>
              <w:szCs w:val="24"/>
            </w:rPr>
            <w:fldChar w:fldCharType="separate"/>
          </w:r>
          <w:r w:rsidR="00B372DD" w:rsidRPr="00B372DD">
            <w:rPr>
              <w:noProof/>
              <w:sz w:val="24"/>
              <w:szCs w:val="24"/>
              <w:lang w:val="en-US"/>
            </w:rPr>
            <w:t>(Feldman, 1997)</w:t>
          </w:r>
          <w:r w:rsidR="00B372DD">
            <w:rPr>
              <w:sz w:val="24"/>
              <w:szCs w:val="24"/>
            </w:rPr>
            <w:fldChar w:fldCharType="end"/>
          </w:r>
        </w:sdtContent>
      </w:sdt>
      <w:r w:rsidR="00B372DD">
        <w:rPr>
          <w:sz w:val="24"/>
          <w:szCs w:val="24"/>
        </w:rPr>
        <w:t>.</w:t>
      </w:r>
      <w:r w:rsidR="002D7665">
        <w:rPr>
          <w:sz w:val="24"/>
          <w:szCs w:val="24"/>
        </w:rPr>
        <w:t xml:space="preserve"> Similarly to Piaget’s theory, there is no room in the theory for developmental problems in the child as well as individual differences between others.</w:t>
      </w:r>
    </w:p>
    <w:p w14:paraId="61F51B6F" w14:textId="2AEC59E0" w:rsidR="00AC1CA3" w:rsidRPr="007A0ECD" w:rsidRDefault="002D7665" w:rsidP="006677C7">
      <w:pPr>
        <w:pStyle w:val="NormalWeb"/>
        <w:shd w:val="clear" w:color="auto" w:fill="FFFFFF"/>
        <w:spacing w:before="0" w:beforeAutospacing="0" w:after="150" w:afterAutospacing="0"/>
        <w:jc w:val="both"/>
        <w:rPr>
          <w:sz w:val="24"/>
          <w:szCs w:val="24"/>
        </w:rPr>
      </w:pPr>
      <w:r w:rsidRPr="007A0ECD">
        <w:rPr>
          <w:sz w:val="24"/>
          <w:szCs w:val="24"/>
        </w:rPr>
        <w:t xml:space="preserve">Vygotsky’s theory is positive to cognitive development because he states the engagement between adults and when the child is developing therefore helping the child to reach their full potential. In the study </w:t>
      </w:r>
      <w:r w:rsidR="00014502" w:rsidRPr="007A0ECD">
        <w:rPr>
          <w:sz w:val="24"/>
          <w:szCs w:val="24"/>
        </w:rPr>
        <w:t>‘</w:t>
      </w:r>
      <w:r w:rsidR="00014502" w:rsidRPr="007A0ECD">
        <w:rPr>
          <w:rStyle w:val="nlmarticle-title"/>
          <w:rFonts w:eastAsia="Times New Roman"/>
          <w:sz w:val="24"/>
          <w:szCs w:val="24"/>
        </w:rPr>
        <w:t>A Cross</w:t>
      </w:r>
      <w:r w:rsidR="00014502" w:rsidRPr="007A0ECD">
        <w:rPr>
          <w:rStyle w:val="nlmarticle-title"/>
          <w:rFonts w:ascii="Adobe Caslon Pro Bold Italic" w:eastAsia="Times New Roman" w:hAnsi="Adobe Caslon Pro Bold Italic" w:cs="Adobe Caslon Pro Bold Italic"/>
          <w:sz w:val="24"/>
          <w:szCs w:val="24"/>
        </w:rPr>
        <w:t>‐</w:t>
      </w:r>
      <w:r w:rsidR="00014502" w:rsidRPr="007A0ECD">
        <w:rPr>
          <w:rStyle w:val="nlmarticle-title"/>
          <w:rFonts w:eastAsia="Times New Roman"/>
          <w:sz w:val="24"/>
          <w:szCs w:val="24"/>
        </w:rPr>
        <w:t xml:space="preserve">cultural Perspective on Children's Theories of Mind and Social Interaction’ </w:t>
      </w:r>
      <w:r w:rsidRPr="007A0ECD">
        <w:rPr>
          <w:sz w:val="24"/>
          <w:szCs w:val="24"/>
        </w:rPr>
        <w:t>it shows that the children that work in pairs</w:t>
      </w:r>
      <w:r w:rsidR="00014502" w:rsidRPr="007A0ECD">
        <w:rPr>
          <w:sz w:val="24"/>
          <w:szCs w:val="24"/>
        </w:rPr>
        <w:t xml:space="preserve"> work better than when alone. Also producing more complex ideas, b</w:t>
      </w:r>
      <w:r w:rsidR="00B372DD">
        <w:rPr>
          <w:sz w:val="24"/>
          <w:szCs w:val="24"/>
        </w:rPr>
        <w:t xml:space="preserve">y creating them with a peer </w:t>
      </w:r>
      <w:sdt>
        <w:sdtPr>
          <w:rPr>
            <w:sz w:val="24"/>
            <w:szCs w:val="24"/>
          </w:rPr>
          <w:id w:val="-341012269"/>
          <w:citation/>
        </w:sdtPr>
        <w:sdtContent>
          <w:r w:rsidR="00B372DD">
            <w:rPr>
              <w:sz w:val="24"/>
              <w:szCs w:val="24"/>
            </w:rPr>
            <w:fldChar w:fldCharType="begin"/>
          </w:r>
          <w:r w:rsidR="00B372DD">
            <w:rPr>
              <w:sz w:val="24"/>
              <w:szCs w:val="24"/>
              <w:lang w:val="en-US"/>
            </w:rPr>
            <w:instrText xml:space="preserve"> CITATION Car98 \l 1033 </w:instrText>
          </w:r>
          <w:r w:rsidR="00B372DD">
            <w:rPr>
              <w:sz w:val="24"/>
              <w:szCs w:val="24"/>
            </w:rPr>
            <w:fldChar w:fldCharType="separate"/>
          </w:r>
          <w:r w:rsidR="00B372DD" w:rsidRPr="00B372DD">
            <w:rPr>
              <w:noProof/>
              <w:sz w:val="24"/>
              <w:szCs w:val="24"/>
              <w:lang w:val="en-US"/>
            </w:rPr>
            <w:t>(Tan-Niam, 1998)</w:t>
          </w:r>
          <w:r w:rsidR="00B372DD">
            <w:rPr>
              <w:sz w:val="24"/>
              <w:szCs w:val="24"/>
            </w:rPr>
            <w:fldChar w:fldCharType="end"/>
          </w:r>
        </w:sdtContent>
      </w:sdt>
      <w:r w:rsidR="00014502" w:rsidRPr="007A0ECD">
        <w:rPr>
          <w:sz w:val="24"/>
          <w:szCs w:val="24"/>
        </w:rPr>
        <w:t xml:space="preserve">. </w:t>
      </w:r>
      <w:r w:rsidRPr="007A0ECD">
        <w:rPr>
          <w:sz w:val="24"/>
          <w:szCs w:val="24"/>
        </w:rPr>
        <w:t xml:space="preserve"> </w:t>
      </w:r>
      <w:r w:rsidR="00014502" w:rsidRPr="007A0ECD">
        <w:rPr>
          <w:sz w:val="24"/>
          <w:szCs w:val="24"/>
        </w:rPr>
        <w:t xml:space="preserve">Another </w:t>
      </w:r>
      <w:r w:rsidR="00014502" w:rsidRPr="007A0ECD">
        <w:rPr>
          <w:rFonts w:eastAsia="Times New Roman" w:cs="Arial"/>
          <w:sz w:val="24"/>
          <w:szCs w:val="24"/>
        </w:rPr>
        <w:t>study</w:t>
      </w:r>
      <w:r w:rsidR="00AC1CA3" w:rsidRPr="007A0ECD">
        <w:rPr>
          <w:rFonts w:eastAsia="Times New Roman" w:cs="Arial"/>
          <w:sz w:val="24"/>
          <w:szCs w:val="24"/>
        </w:rPr>
        <w:t xml:space="preserve"> show</w:t>
      </w:r>
      <w:r w:rsidR="00014502" w:rsidRPr="007A0ECD">
        <w:rPr>
          <w:rFonts w:eastAsia="Times New Roman" w:cs="Arial"/>
          <w:sz w:val="24"/>
          <w:szCs w:val="24"/>
        </w:rPr>
        <w:t>s</w:t>
      </w:r>
      <w:r w:rsidR="00AC1CA3" w:rsidRPr="007A0ECD">
        <w:rPr>
          <w:rFonts w:eastAsia="Times New Roman" w:cs="Arial"/>
          <w:sz w:val="24"/>
          <w:szCs w:val="24"/>
        </w:rPr>
        <w:t xml:space="preserve"> that children with parents that engage in scaffolding with them in early development achieve higher grades when in higher schools than those with parents who don’t </w:t>
      </w:r>
      <w:sdt>
        <w:sdtPr>
          <w:rPr>
            <w:rFonts w:eastAsia="Times New Roman" w:cs="Arial"/>
            <w:sz w:val="24"/>
            <w:szCs w:val="24"/>
          </w:rPr>
          <w:id w:val="-968433316"/>
          <w:citation/>
        </w:sdtPr>
        <w:sdtContent>
          <w:r w:rsidR="00134615">
            <w:rPr>
              <w:rFonts w:eastAsia="Times New Roman" w:cs="Arial"/>
              <w:sz w:val="24"/>
              <w:szCs w:val="24"/>
            </w:rPr>
            <w:fldChar w:fldCharType="begin"/>
          </w:r>
          <w:r w:rsidR="00134615">
            <w:rPr>
              <w:rFonts w:eastAsia="Times New Roman" w:cs="Arial"/>
              <w:sz w:val="24"/>
              <w:szCs w:val="24"/>
              <w:lang w:val="en-US"/>
            </w:rPr>
            <w:instrText xml:space="preserve"> CITATION CNe03 \l 1033 </w:instrText>
          </w:r>
          <w:r w:rsidR="00134615">
            <w:rPr>
              <w:rFonts w:eastAsia="Times New Roman" w:cs="Arial"/>
              <w:sz w:val="24"/>
              <w:szCs w:val="24"/>
            </w:rPr>
            <w:fldChar w:fldCharType="separate"/>
          </w:r>
          <w:r w:rsidR="00134615" w:rsidRPr="00134615">
            <w:rPr>
              <w:rFonts w:eastAsia="Times New Roman" w:cs="Arial"/>
              <w:noProof/>
              <w:sz w:val="24"/>
              <w:szCs w:val="24"/>
              <w:lang w:val="en-US"/>
            </w:rPr>
            <w:t>(Neitzel, 2003)</w:t>
          </w:r>
          <w:r w:rsidR="00134615">
            <w:rPr>
              <w:rFonts w:eastAsia="Times New Roman" w:cs="Arial"/>
              <w:sz w:val="24"/>
              <w:szCs w:val="24"/>
            </w:rPr>
            <w:fldChar w:fldCharType="end"/>
          </w:r>
        </w:sdtContent>
      </w:sdt>
      <w:r w:rsidR="00014502" w:rsidRPr="007A0ECD">
        <w:rPr>
          <w:rFonts w:eastAsia="Times New Roman" w:cs="Arial"/>
          <w:sz w:val="24"/>
          <w:szCs w:val="24"/>
        </w:rPr>
        <w:t xml:space="preserve">. </w:t>
      </w:r>
    </w:p>
    <w:p w14:paraId="7492D575" w14:textId="7873E369" w:rsidR="006326F6" w:rsidRDefault="0096669D" w:rsidP="006677C7">
      <w:pPr>
        <w:jc w:val="both"/>
        <w:rPr>
          <w:rFonts w:ascii="Times" w:hAnsi="Times" w:cs="Times New Roman"/>
          <w:color w:val="252525"/>
        </w:rPr>
      </w:pPr>
      <w:r>
        <w:rPr>
          <w:rFonts w:ascii="Times" w:hAnsi="Times" w:cs="Times New Roman"/>
          <w:color w:val="252525"/>
        </w:rPr>
        <w:t xml:space="preserve">To conclude, both theories differ, but both are sound and have led to further research being conducted in the field. With time, further theories will be developed that incorporate both Piaget’s and Vygotsky’s ideas. As they both have been fundamental aspects of the cognitive development and have been the building blocks for many changes in the development throughout the world.  </w:t>
      </w:r>
    </w:p>
    <w:p w14:paraId="64D443B4" w14:textId="77777777" w:rsidR="004F4C43" w:rsidRDefault="004F4C43" w:rsidP="006677C7">
      <w:pPr>
        <w:jc w:val="both"/>
        <w:rPr>
          <w:rFonts w:ascii="Times" w:hAnsi="Times" w:cs="Times New Roman"/>
          <w:color w:val="252525"/>
        </w:rPr>
      </w:pPr>
    </w:p>
    <w:p w14:paraId="3E363C10" w14:textId="07EF153F" w:rsidR="004F4C43" w:rsidRDefault="004F4C43" w:rsidP="006677C7">
      <w:pPr>
        <w:jc w:val="both"/>
        <w:rPr>
          <w:rFonts w:ascii="Times" w:eastAsia="Times New Roman" w:hAnsi="Times" w:cs="Times New Roman"/>
          <w:color w:val="333333"/>
          <w:shd w:val="clear" w:color="auto" w:fill="FFFFFF"/>
        </w:rPr>
      </w:pPr>
      <w:r>
        <w:rPr>
          <w:rFonts w:ascii="Times" w:hAnsi="Times" w:cs="Times New Roman"/>
          <w:color w:val="252525"/>
        </w:rPr>
        <w:t>Word Count - 1980</w:t>
      </w:r>
    </w:p>
    <w:p w14:paraId="44458D34" w14:textId="77777777" w:rsidR="002D7665" w:rsidRDefault="002D7665" w:rsidP="00134615">
      <w:pPr>
        <w:jc w:val="both"/>
        <w:rPr>
          <w:rFonts w:ascii="Times" w:eastAsia="Times New Roman" w:hAnsi="Times" w:cs="Times New Roman"/>
          <w:color w:val="333333"/>
          <w:shd w:val="clear" w:color="auto" w:fill="FFFFFF"/>
        </w:rPr>
      </w:pPr>
    </w:p>
    <w:p w14:paraId="7B8FF0D8" w14:textId="77777777" w:rsidR="007A0ECD" w:rsidRDefault="007A0ECD" w:rsidP="00134615">
      <w:pPr>
        <w:jc w:val="both"/>
        <w:rPr>
          <w:rFonts w:ascii="Times" w:eastAsia="Times New Roman" w:hAnsi="Times" w:cs="Times New Roman"/>
          <w:color w:val="333333"/>
          <w:shd w:val="clear" w:color="auto" w:fill="FFFFFF"/>
        </w:rPr>
      </w:pPr>
    </w:p>
    <w:p w14:paraId="21A2889B" w14:textId="77777777" w:rsidR="00134615" w:rsidRDefault="00134615" w:rsidP="00134615">
      <w:pPr>
        <w:jc w:val="both"/>
        <w:rPr>
          <w:rFonts w:ascii="Times" w:eastAsia="Times New Roman" w:hAnsi="Times" w:cs="Times New Roman"/>
          <w:color w:val="333333"/>
          <w:shd w:val="clear" w:color="auto" w:fill="FFFFFF"/>
        </w:rPr>
      </w:pPr>
    </w:p>
    <w:p w14:paraId="735F56AE" w14:textId="77777777" w:rsidR="00134615" w:rsidRDefault="00134615" w:rsidP="00134615">
      <w:pPr>
        <w:jc w:val="both"/>
        <w:rPr>
          <w:rFonts w:ascii="Times" w:eastAsia="Times New Roman" w:hAnsi="Times" w:cs="Times New Roman"/>
          <w:color w:val="333333"/>
          <w:shd w:val="clear" w:color="auto" w:fill="FFFFFF"/>
        </w:rPr>
      </w:pPr>
    </w:p>
    <w:p w14:paraId="2B8D5024" w14:textId="77777777" w:rsidR="00134615" w:rsidRDefault="00134615" w:rsidP="00134615">
      <w:pPr>
        <w:jc w:val="both"/>
        <w:rPr>
          <w:rFonts w:ascii="Times" w:eastAsia="Times New Roman" w:hAnsi="Times" w:cs="Times New Roman"/>
          <w:color w:val="333333"/>
          <w:shd w:val="clear" w:color="auto" w:fill="FFFFFF"/>
        </w:rPr>
      </w:pPr>
    </w:p>
    <w:p w14:paraId="67484387" w14:textId="77777777" w:rsidR="00134615" w:rsidRDefault="00134615" w:rsidP="00134615">
      <w:pPr>
        <w:jc w:val="both"/>
        <w:rPr>
          <w:rFonts w:ascii="Times" w:eastAsia="Times New Roman" w:hAnsi="Times" w:cs="Times New Roman"/>
          <w:color w:val="333333"/>
          <w:shd w:val="clear" w:color="auto" w:fill="FFFFFF"/>
        </w:rPr>
      </w:pPr>
    </w:p>
    <w:p w14:paraId="5A5372B3" w14:textId="77777777" w:rsidR="00134615" w:rsidRDefault="00134615" w:rsidP="00134615">
      <w:pPr>
        <w:jc w:val="both"/>
        <w:rPr>
          <w:rFonts w:ascii="Times" w:eastAsia="Times New Roman" w:hAnsi="Times" w:cs="Times New Roman"/>
          <w:color w:val="333333"/>
          <w:shd w:val="clear" w:color="auto" w:fill="FFFFFF"/>
        </w:rPr>
      </w:pPr>
    </w:p>
    <w:p w14:paraId="4E642301" w14:textId="77777777" w:rsidR="00134615" w:rsidRDefault="00134615" w:rsidP="00134615">
      <w:pPr>
        <w:jc w:val="both"/>
        <w:rPr>
          <w:rFonts w:ascii="Times" w:eastAsia="Times New Roman" w:hAnsi="Times" w:cs="Times New Roman"/>
          <w:color w:val="333333"/>
          <w:shd w:val="clear" w:color="auto" w:fill="FFFFFF"/>
        </w:rPr>
      </w:pPr>
    </w:p>
    <w:p w14:paraId="729FBF5E" w14:textId="77777777" w:rsidR="00134615" w:rsidRDefault="00134615" w:rsidP="00134615">
      <w:pPr>
        <w:jc w:val="both"/>
        <w:rPr>
          <w:rFonts w:ascii="Times" w:eastAsia="Times New Roman" w:hAnsi="Times" w:cs="Times New Roman"/>
          <w:color w:val="333333"/>
          <w:shd w:val="clear" w:color="auto" w:fill="FFFFFF"/>
        </w:rPr>
      </w:pPr>
    </w:p>
    <w:p w14:paraId="757D6977" w14:textId="77777777" w:rsidR="00134615" w:rsidRDefault="00134615" w:rsidP="00134615">
      <w:pPr>
        <w:jc w:val="both"/>
        <w:rPr>
          <w:rFonts w:ascii="Times" w:eastAsia="Times New Roman" w:hAnsi="Times" w:cs="Times New Roman"/>
          <w:color w:val="333333"/>
          <w:shd w:val="clear" w:color="auto" w:fill="FFFFFF"/>
        </w:rPr>
      </w:pPr>
    </w:p>
    <w:p w14:paraId="6743DEDB" w14:textId="77777777" w:rsidR="00134615" w:rsidRDefault="00134615" w:rsidP="00134615">
      <w:pPr>
        <w:jc w:val="both"/>
        <w:rPr>
          <w:rFonts w:ascii="Times" w:eastAsia="Times New Roman" w:hAnsi="Times" w:cs="Times New Roman"/>
          <w:color w:val="333333"/>
          <w:shd w:val="clear" w:color="auto" w:fill="FFFFFF"/>
        </w:rPr>
      </w:pPr>
    </w:p>
    <w:p w14:paraId="31C975AA" w14:textId="77777777" w:rsidR="00134615" w:rsidRDefault="00134615" w:rsidP="00134615">
      <w:pPr>
        <w:jc w:val="both"/>
        <w:rPr>
          <w:rFonts w:ascii="Times" w:eastAsia="Times New Roman" w:hAnsi="Times" w:cs="Times New Roman"/>
          <w:color w:val="333333"/>
          <w:shd w:val="clear" w:color="auto" w:fill="FFFFFF"/>
        </w:rPr>
      </w:pPr>
    </w:p>
    <w:p w14:paraId="33E53B98" w14:textId="77777777" w:rsidR="00134615" w:rsidRDefault="00134615" w:rsidP="00134615">
      <w:pPr>
        <w:jc w:val="both"/>
        <w:rPr>
          <w:rFonts w:ascii="Times" w:eastAsia="Times New Roman" w:hAnsi="Times" w:cs="Times New Roman"/>
          <w:color w:val="333333"/>
          <w:shd w:val="clear" w:color="auto" w:fill="FFFFFF"/>
        </w:rPr>
      </w:pPr>
    </w:p>
    <w:p w14:paraId="7C2C0736" w14:textId="77777777" w:rsidR="00134615" w:rsidRDefault="00134615" w:rsidP="00134615">
      <w:pPr>
        <w:jc w:val="both"/>
        <w:rPr>
          <w:rFonts w:ascii="Times" w:eastAsia="Times New Roman" w:hAnsi="Times" w:cs="Times New Roman"/>
          <w:color w:val="333333"/>
          <w:shd w:val="clear" w:color="auto" w:fill="FFFFFF"/>
        </w:rPr>
      </w:pPr>
    </w:p>
    <w:p w14:paraId="401DB062" w14:textId="77777777" w:rsidR="00134615" w:rsidRDefault="00134615" w:rsidP="00134615">
      <w:pPr>
        <w:jc w:val="both"/>
        <w:rPr>
          <w:rFonts w:ascii="Times" w:eastAsia="Times New Roman" w:hAnsi="Times" w:cs="Times New Roman"/>
          <w:color w:val="333333"/>
          <w:shd w:val="clear" w:color="auto" w:fill="FFFFFF"/>
        </w:rPr>
      </w:pPr>
    </w:p>
    <w:p w14:paraId="4E046C8D" w14:textId="77777777" w:rsidR="00134615" w:rsidRDefault="00134615" w:rsidP="00134615">
      <w:pPr>
        <w:jc w:val="both"/>
        <w:rPr>
          <w:rFonts w:ascii="Times" w:eastAsia="Times New Roman" w:hAnsi="Times" w:cs="Times New Roman"/>
          <w:color w:val="333333"/>
          <w:shd w:val="clear" w:color="auto" w:fill="FFFFFF"/>
        </w:rPr>
      </w:pPr>
    </w:p>
    <w:p w14:paraId="1AC54BF8" w14:textId="77777777" w:rsidR="00134615" w:rsidRDefault="00134615" w:rsidP="00134615">
      <w:pPr>
        <w:jc w:val="both"/>
        <w:rPr>
          <w:rFonts w:ascii="Times" w:eastAsia="Times New Roman" w:hAnsi="Times" w:cs="Times New Roman"/>
          <w:color w:val="333333"/>
          <w:shd w:val="clear" w:color="auto" w:fill="FFFFFF"/>
        </w:rPr>
      </w:pPr>
    </w:p>
    <w:p w14:paraId="18B3C923" w14:textId="77777777" w:rsidR="00134615" w:rsidRDefault="00134615" w:rsidP="00134615">
      <w:pPr>
        <w:jc w:val="both"/>
        <w:rPr>
          <w:rFonts w:ascii="Times" w:eastAsia="Times New Roman" w:hAnsi="Times" w:cs="Times New Roman"/>
          <w:color w:val="333333"/>
          <w:shd w:val="clear" w:color="auto" w:fill="FFFFFF"/>
        </w:rPr>
      </w:pPr>
    </w:p>
    <w:p w14:paraId="4437F70A" w14:textId="77777777" w:rsidR="00134615" w:rsidRDefault="00134615" w:rsidP="00134615">
      <w:pPr>
        <w:jc w:val="both"/>
        <w:rPr>
          <w:rFonts w:ascii="Times" w:eastAsia="Times New Roman" w:hAnsi="Times" w:cs="Times New Roman"/>
          <w:color w:val="333333"/>
          <w:shd w:val="clear" w:color="auto" w:fill="FFFFFF"/>
        </w:rPr>
      </w:pPr>
    </w:p>
    <w:p w14:paraId="320D24BC" w14:textId="77777777" w:rsidR="00134615" w:rsidRDefault="00134615" w:rsidP="00134615">
      <w:pPr>
        <w:jc w:val="both"/>
        <w:rPr>
          <w:rFonts w:ascii="Times" w:eastAsia="Times New Roman" w:hAnsi="Times" w:cs="Times New Roman"/>
          <w:color w:val="333333"/>
          <w:shd w:val="clear" w:color="auto" w:fill="FFFFFF"/>
        </w:rPr>
      </w:pPr>
    </w:p>
    <w:p w14:paraId="7A0EBBD8" w14:textId="77777777" w:rsidR="004F4C43" w:rsidRDefault="004F4C43" w:rsidP="00134615">
      <w:pPr>
        <w:jc w:val="both"/>
        <w:rPr>
          <w:rFonts w:ascii="Times" w:eastAsia="Times New Roman" w:hAnsi="Times" w:cs="Times New Roman"/>
          <w:color w:val="333333"/>
          <w:shd w:val="clear" w:color="auto" w:fill="FFFFFF"/>
        </w:rPr>
      </w:pPr>
    </w:p>
    <w:p w14:paraId="224942E2" w14:textId="77777777" w:rsidR="004F4C43" w:rsidRDefault="004F4C43" w:rsidP="00134615">
      <w:pPr>
        <w:jc w:val="both"/>
        <w:rPr>
          <w:rFonts w:ascii="Times" w:eastAsia="Times New Roman" w:hAnsi="Times" w:cs="Times New Roman"/>
          <w:color w:val="333333"/>
          <w:shd w:val="clear" w:color="auto" w:fill="FFFFFF"/>
        </w:rPr>
      </w:pPr>
    </w:p>
    <w:p w14:paraId="6F97A3DA" w14:textId="77777777" w:rsidR="004F4C43" w:rsidRDefault="004F4C43" w:rsidP="00134615">
      <w:pPr>
        <w:jc w:val="both"/>
        <w:rPr>
          <w:rFonts w:ascii="Times" w:eastAsia="Times New Roman" w:hAnsi="Times" w:cs="Times New Roman"/>
          <w:color w:val="333333"/>
          <w:shd w:val="clear" w:color="auto" w:fill="FFFFFF"/>
        </w:rPr>
      </w:pPr>
    </w:p>
    <w:p w14:paraId="2775D48A" w14:textId="77777777" w:rsidR="004F4C43" w:rsidRDefault="004F4C43" w:rsidP="00134615">
      <w:pPr>
        <w:jc w:val="both"/>
        <w:rPr>
          <w:rFonts w:ascii="Times" w:eastAsia="Times New Roman" w:hAnsi="Times" w:cs="Times New Roman"/>
          <w:color w:val="333333"/>
          <w:shd w:val="clear" w:color="auto" w:fill="FFFFFF"/>
        </w:rPr>
      </w:pPr>
    </w:p>
    <w:p w14:paraId="6E676CCD" w14:textId="77777777" w:rsidR="004F4C43" w:rsidRDefault="004F4C43" w:rsidP="00134615">
      <w:pPr>
        <w:jc w:val="both"/>
        <w:rPr>
          <w:rFonts w:ascii="Times" w:eastAsia="Times New Roman" w:hAnsi="Times" w:cs="Times New Roman"/>
          <w:color w:val="333333"/>
          <w:shd w:val="clear" w:color="auto" w:fill="FFFFFF"/>
        </w:rPr>
      </w:pPr>
    </w:p>
    <w:p w14:paraId="10C5D6EF" w14:textId="77777777" w:rsidR="004F4C43" w:rsidRDefault="004F4C43" w:rsidP="00134615">
      <w:pPr>
        <w:jc w:val="both"/>
        <w:rPr>
          <w:rFonts w:ascii="Times" w:eastAsia="Times New Roman" w:hAnsi="Times" w:cs="Times New Roman"/>
          <w:color w:val="333333"/>
          <w:shd w:val="clear" w:color="auto" w:fill="FFFFFF"/>
        </w:rPr>
      </w:pPr>
    </w:p>
    <w:p w14:paraId="10D33604" w14:textId="77777777" w:rsidR="004F4C43" w:rsidRDefault="004F4C43" w:rsidP="00134615">
      <w:pPr>
        <w:jc w:val="both"/>
        <w:rPr>
          <w:rFonts w:ascii="Times" w:eastAsia="Times New Roman" w:hAnsi="Times" w:cs="Times New Roman"/>
          <w:color w:val="333333"/>
          <w:shd w:val="clear" w:color="auto" w:fill="FFFFFF"/>
        </w:rPr>
      </w:pPr>
    </w:p>
    <w:p w14:paraId="11CBEADB" w14:textId="77777777" w:rsidR="004F4C43" w:rsidRDefault="004F4C43" w:rsidP="00134615">
      <w:pPr>
        <w:jc w:val="both"/>
        <w:rPr>
          <w:rFonts w:ascii="Times" w:eastAsia="Times New Roman" w:hAnsi="Times" w:cs="Times New Roman"/>
          <w:color w:val="333333"/>
          <w:shd w:val="clear" w:color="auto" w:fill="FFFFFF"/>
        </w:rPr>
      </w:pPr>
    </w:p>
    <w:p w14:paraId="56FD9E43" w14:textId="77777777" w:rsidR="004F4C43" w:rsidRDefault="004F4C43" w:rsidP="00134615">
      <w:pPr>
        <w:jc w:val="both"/>
        <w:rPr>
          <w:rFonts w:ascii="Times" w:eastAsia="Times New Roman" w:hAnsi="Times" w:cs="Times New Roman"/>
          <w:color w:val="333333"/>
          <w:shd w:val="clear" w:color="auto" w:fill="FFFFFF"/>
        </w:rPr>
      </w:pPr>
    </w:p>
    <w:p w14:paraId="5AAD4DD9" w14:textId="77777777" w:rsidR="004F4C43" w:rsidRDefault="004F4C43" w:rsidP="00134615">
      <w:pPr>
        <w:jc w:val="both"/>
        <w:rPr>
          <w:rFonts w:ascii="Times" w:eastAsia="Times New Roman" w:hAnsi="Times" w:cs="Times New Roman"/>
          <w:color w:val="333333"/>
          <w:shd w:val="clear" w:color="auto" w:fill="FFFFFF"/>
        </w:rPr>
      </w:pPr>
    </w:p>
    <w:p w14:paraId="4590720C" w14:textId="77777777" w:rsidR="004F4C43" w:rsidRDefault="004F4C43" w:rsidP="00134615">
      <w:pPr>
        <w:jc w:val="both"/>
        <w:rPr>
          <w:rFonts w:ascii="Times" w:eastAsia="Times New Roman" w:hAnsi="Times" w:cs="Times New Roman"/>
          <w:color w:val="333333"/>
          <w:shd w:val="clear" w:color="auto" w:fill="FFFFFF"/>
        </w:rPr>
      </w:pPr>
    </w:p>
    <w:p w14:paraId="517405A2" w14:textId="77777777" w:rsidR="004F4C43" w:rsidRDefault="004F4C43" w:rsidP="00134615">
      <w:pPr>
        <w:jc w:val="both"/>
        <w:rPr>
          <w:rFonts w:ascii="Times" w:eastAsia="Times New Roman" w:hAnsi="Times" w:cs="Times New Roman"/>
          <w:color w:val="333333"/>
          <w:shd w:val="clear" w:color="auto" w:fill="FFFFFF"/>
        </w:rPr>
      </w:pPr>
    </w:p>
    <w:p w14:paraId="6B08F86F" w14:textId="77777777" w:rsidR="004F4C43" w:rsidRDefault="004F4C43" w:rsidP="00134615">
      <w:pPr>
        <w:jc w:val="both"/>
        <w:rPr>
          <w:rFonts w:ascii="Times" w:eastAsia="Times New Roman" w:hAnsi="Times" w:cs="Times New Roman"/>
          <w:color w:val="333333"/>
          <w:shd w:val="clear" w:color="auto" w:fill="FFFFFF"/>
        </w:rPr>
      </w:pPr>
    </w:p>
    <w:p w14:paraId="522F9955" w14:textId="77777777" w:rsidR="004F4C43" w:rsidRDefault="004F4C43" w:rsidP="00134615">
      <w:pPr>
        <w:jc w:val="both"/>
        <w:rPr>
          <w:rFonts w:ascii="Times" w:eastAsia="Times New Roman" w:hAnsi="Times" w:cs="Times New Roman"/>
          <w:color w:val="333333"/>
          <w:shd w:val="clear" w:color="auto" w:fill="FFFFFF"/>
        </w:rPr>
      </w:pPr>
    </w:p>
    <w:p w14:paraId="071A3803" w14:textId="77777777" w:rsidR="004F4C43" w:rsidRDefault="004F4C43" w:rsidP="00134615">
      <w:pPr>
        <w:jc w:val="both"/>
        <w:rPr>
          <w:rFonts w:ascii="Times" w:eastAsia="Times New Roman" w:hAnsi="Times" w:cs="Times New Roman"/>
          <w:color w:val="333333"/>
          <w:shd w:val="clear" w:color="auto" w:fill="FFFFFF"/>
        </w:rPr>
      </w:pPr>
    </w:p>
    <w:p w14:paraId="13E36E4F" w14:textId="77777777" w:rsidR="004F4C43" w:rsidRDefault="004F4C43" w:rsidP="00134615">
      <w:pPr>
        <w:jc w:val="both"/>
        <w:rPr>
          <w:rFonts w:ascii="Times" w:eastAsia="Times New Roman" w:hAnsi="Times" w:cs="Times New Roman"/>
          <w:color w:val="333333"/>
          <w:shd w:val="clear" w:color="auto" w:fill="FFFFFF"/>
        </w:rPr>
      </w:pPr>
    </w:p>
    <w:p w14:paraId="170B8E6A" w14:textId="77777777" w:rsidR="004F4C43" w:rsidRDefault="004F4C43" w:rsidP="00134615">
      <w:pPr>
        <w:jc w:val="both"/>
        <w:rPr>
          <w:rFonts w:ascii="Times" w:eastAsia="Times New Roman" w:hAnsi="Times" w:cs="Times New Roman"/>
          <w:color w:val="333333"/>
          <w:shd w:val="clear" w:color="auto" w:fill="FFFFFF"/>
        </w:rPr>
      </w:pPr>
    </w:p>
    <w:p w14:paraId="31633773" w14:textId="77777777" w:rsidR="004F4C43" w:rsidRDefault="004F4C43" w:rsidP="00134615">
      <w:pPr>
        <w:jc w:val="both"/>
        <w:rPr>
          <w:rFonts w:ascii="Times" w:eastAsia="Times New Roman" w:hAnsi="Times" w:cs="Times New Roman"/>
          <w:color w:val="333333"/>
          <w:shd w:val="clear" w:color="auto" w:fill="FFFFFF"/>
        </w:rPr>
      </w:pPr>
      <w:bookmarkStart w:id="0" w:name="_GoBack"/>
      <w:bookmarkEnd w:id="0"/>
    </w:p>
    <w:p w14:paraId="0235438F" w14:textId="77777777" w:rsidR="00134615" w:rsidRDefault="00134615" w:rsidP="00134615">
      <w:pPr>
        <w:jc w:val="both"/>
        <w:rPr>
          <w:rFonts w:ascii="Times" w:eastAsia="Times New Roman" w:hAnsi="Times" w:cs="Times New Roman"/>
          <w:color w:val="333333"/>
          <w:shd w:val="clear" w:color="auto" w:fill="FFFFFF"/>
        </w:rPr>
      </w:pPr>
    </w:p>
    <w:sdt>
      <w:sdtPr>
        <w:id w:val="-824973544"/>
        <w:docPartObj>
          <w:docPartGallery w:val="Bibliographies"/>
          <w:docPartUnique/>
        </w:docPartObj>
      </w:sdtPr>
      <w:sdtEndPr>
        <w:rPr>
          <w:rFonts w:asciiTheme="minorHAnsi" w:eastAsiaTheme="minorEastAsia" w:hAnsiTheme="minorHAnsi" w:cstheme="minorBidi"/>
          <w:b w:val="0"/>
          <w:bCs w:val="0"/>
          <w:color w:val="auto"/>
          <w:sz w:val="24"/>
          <w:szCs w:val="24"/>
        </w:rPr>
      </w:sdtEndPr>
      <w:sdtContent>
        <w:p w14:paraId="24522C0D" w14:textId="20E0B41C" w:rsidR="00134615" w:rsidRDefault="00134615" w:rsidP="00134615">
          <w:pPr>
            <w:pStyle w:val="Heading1"/>
            <w:jc w:val="both"/>
          </w:pPr>
          <w:r>
            <w:t>Bibliography</w:t>
          </w:r>
        </w:p>
        <w:sdt>
          <w:sdtPr>
            <w:id w:val="111145805"/>
            <w:bibliography/>
          </w:sdtPr>
          <w:sdtContent>
            <w:p w14:paraId="0B780239" w14:textId="77777777" w:rsidR="00134615" w:rsidRDefault="00134615" w:rsidP="00134615">
              <w:pPr>
                <w:pStyle w:val="Bibliography"/>
                <w:jc w:val="both"/>
                <w:rPr>
                  <w:rFonts w:cs="Times New Roman"/>
                  <w:noProof/>
                </w:rPr>
              </w:pPr>
              <w:r>
                <w:fldChar w:fldCharType="begin"/>
              </w:r>
              <w:r>
                <w:instrText xml:space="preserve"> BIBLIOGRAPHY </w:instrText>
              </w:r>
              <w:r>
                <w:fldChar w:fldCharType="separate"/>
              </w:r>
              <w:r>
                <w:rPr>
                  <w:rFonts w:cs="Times New Roman"/>
                  <w:noProof/>
                </w:rPr>
                <w:t xml:space="preserve">Campbell, R. (2006). </w:t>
              </w:r>
              <w:r>
                <w:rPr>
                  <w:rFonts w:cs="Times New Roman"/>
                  <w:i/>
                  <w:iCs/>
                  <w:noProof/>
                </w:rPr>
                <w:t>Jean Piaget's Genetic Epistemology: Appreciation and Critique.</w:t>
              </w:r>
              <w:r>
                <w:rPr>
                  <w:rFonts w:cs="Times New Roman"/>
                  <w:noProof/>
                </w:rPr>
                <w:t xml:space="preserve"> South Carolina: Clemson University.</w:t>
              </w:r>
            </w:p>
            <w:p w14:paraId="15F9F27E" w14:textId="77777777" w:rsidR="00134615" w:rsidRDefault="00134615" w:rsidP="00134615">
              <w:pPr>
                <w:pStyle w:val="Bibliography"/>
                <w:jc w:val="both"/>
                <w:rPr>
                  <w:rFonts w:cs="Times New Roman"/>
                  <w:noProof/>
                </w:rPr>
              </w:pPr>
              <w:r>
                <w:rPr>
                  <w:rFonts w:cs="Times New Roman"/>
                  <w:noProof/>
                </w:rPr>
                <w:t xml:space="preserve">Feldman, D. (1997). </w:t>
              </w:r>
              <w:r>
                <w:rPr>
                  <w:rFonts w:cs="Times New Roman"/>
                  <w:i/>
                  <w:iCs/>
                  <w:noProof/>
                </w:rPr>
                <w:t>The nature(s) of developmental change: Piaget, Vygotsky, and the transition process.</w:t>
              </w:r>
              <w:r>
                <w:rPr>
                  <w:rFonts w:cs="Times New Roman"/>
                  <w:noProof/>
                </w:rPr>
                <w:t xml:space="preserve"> </w:t>
              </w:r>
            </w:p>
            <w:p w14:paraId="30D87E93" w14:textId="77777777" w:rsidR="00134615" w:rsidRDefault="00134615" w:rsidP="00134615">
              <w:pPr>
                <w:pStyle w:val="Bibliography"/>
                <w:jc w:val="both"/>
                <w:rPr>
                  <w:rFonts w:cs="Times New Roman"/>
                  <w:noProof/>
                </w:rPr>
              </w:pPr>
              <w:r>
                <w:rPr>
                  <w:rFonts w:cs="Times New Roman"/>
                  <w:noProof/>
                </w:rPr>
                <w:t xml:space="preserve">Kozulin, A. (2003). </w:t>
              </w:r>
              <w:r>
                <w:rPr>
                  <w:rFonts w:cs="Times New Roman"/>
                  <w:i/>
                  <w:iCs/>
                  <w:noProof/>
                </w:rPr>
                <w:t>Vygotsky's Educational Theory in Cultural Context.</w:t>
              </w:r>
              <w:r>
                <w:rPr>
                  <w:rFonts w:cs="Times New Roman"/>
                  <w:noProof/>
                </w:rPr>
                <w:t xml:space="preserve"> Cambridge: Cambridge University Press.</w:t>
              </w:r>
            </w:p>
            <w:p w14:paraId="7C7CAD15" w14:textId="77777777" w:rsidR="00134615" w:rsidRDefault="00134615" w:rsidP="00134615">
              <w:pPr>
                <w:pStyle w:val="Bibliography"/>
                <w:jc w:val="both"/>
                <w:rPr>
                  <w:rFonts w:cs="Times New Roman"/>
                  <w:noProof/>
                </w:rPr>
              </w:pPr>
              <w:r>
                <w:rPr>
                  <w:rFonts w:cs="Times New Roman"/>
                  <w:noProof/>
                </w:rPr>
                <w:t xml:space="preserve">Kupfersmid, J. (1992). The "Defense" of Sigmund Frued. </w:t>
              </w:r>
              <w:r>
                <w:rPr>
                  <w:rFonts w:cs="Times New Roman"/>
                  <w:i/>
                  <w:iCs/>
                  <w:noProof/>
                </w:rPr>
                <w:t>Psychotherapy: Theory, Research, Practice, Training</w:t>
              </w:r>
              <w:r>
                <w:rPr>
                  <w:rFonts w:cs="Times New Roman"/>
                  <w:noProof/>
                </w:rPr>
                <w:t xml:space="preserve"> , 297-309.</w:t>
              </w:r>
            </w:p>
            <w:p w14:paraId="5608FD1B" w14:textId="77777777" w:rsidR="00134615" w:rsidRDefault="00134615" w:rsidP="00134615">
              <w:pPr>
                <w:pStyle w:val="Bibliography"/>
                <w:jc w:val="both"/>
                <w:rPr>
                  <w:rFonts w:cs="Times New Roman"/>
                  <w:noProof/>
                </w:rPr>
              </w:pPr>
              <w:r>
                <w:rPr>
                  <w:rFonts w:cs="Times New Roman"/>
                  <w:noProof/>
                </w:rPr>
                <w:t xml:space="preserve">Lozada, M. (2016). Embodied Action Improves Cognition in Children: Evidence from a Study Based on Piagetian Conservation Tasks. </w:t>
              </w:r>
              <w:r>
                <w:rPr>
                  <w:rFonts w:cs="Times New Roman"/>
                  <w:i/>
                  <w:iCs/>
                  <w:noProof/>
                </w:rPr>
                <w:t>Frontiers in Psychology</w:t>
              </w:r>
              <w:r>
                <w:rPr>
                  <w:rFonts w:cs="Times New Roman"/>
                  <w:noProof/>
                </w:rPr>
                <w:t xml:space="preserve"> .</w:t>
              </w:r>
            </w:p>
            <w:p w14:paraId="31E2E607" w14:textId="77777777" w:rsidR="00134615" w:rsidRDefault="00134615" w:rsidP="00134615">
              <w:pPr>
                <w:pStyle w:val="Bibliography"/>
                <w:jc w:val="both"/>
                <w:rPr>
                  <w:rFonts w:cs="Times New Roman"/>
                  <w:noProof/>
                </w:rPr>
              </w:pPr>
              <w:r>
                <w:rPr>
                  <w:rFonts w:cs="Times New Roman"/>
                  <w:noProof/>
                </w:rPr>
                <w:t xml:space="preserve">Neitzel, C. (2003). Mothers' scaffolding of children's problem solving: establishing a foundation of academic self-regulatory competence. </w:t>
              </w:r>
              <w:r>
                <w:rPr>
                  <w:rFonts w:cs="Times New Roman"/>
                  <w:i/>
                  <w:iCs/>
                  <w:noProof/>
                </w:rPr>
                <w:t>Journal of Family Psychology</w:t>
              </w:r>
              <w:r>
                <w:rPr>
                  <w:rFonts w:cs="Times New Roman"/>
                  <w:noProof/>
                </w:rPr>
                <w:t xml:space="preserve"> , 147-159.</w:t>
              </w:r>
            </w:p>
            <w:p w14:paraId="689F5FA0" w14:textId="77777777" w:rsidR="00134615" w:rsidRDefault="00134615" w:rsidP="00134615">
              <w:pPr>
                <w:pStyle w:val="Bibliography"/>
                <w:jc w:val="both"/>
                <w:rPr>
                  <w:rFonts w:cs="Times New Roman"/>
                  <w:noProof/>
                </w:rPr>
              </w:pPr>
              <w:r>
                <w:rPr>
                  <w:rFonts w:cs="Times New Roman"/>
                  <w:noProof/>
                </w:rPr>
                <w:t xml:space="preserve">Tan-Niam, C. (1998). A Cross‐cultural Perspective on Children's Theories of Mind and Social Interaction. </w:t>
              </w:r>
              <w:r>
                <w:rPr>
                  <w:rFonts w:cs="Times New Roman"/>
                  <w:i/>
                  <w:iCs/>
                  <w:noProof/>
                </w:rPr>
                <w:t>Early Child Development and Care</w:t>
              </w:r>
              <w:r>
                <w:rPr>
                  <w:rFonts w:cs="Times New Roman"/>
                  <w:noProof/>
                </w:rPr>
                <w:t xml:space="preserve"> , 55-67.</w:t>
              </w:r>
            </w:p>
            <w:p w14:paraId="7F70A7F7" w14:textId="45246919" w:rsidR="00134615" w:rsidRDefault="00134615" w:rsidP="00134615">
              <w:pPr>
                <w:jc w:val="both"/>
              </w:pPr>
              <w:r>
                <w:rPr>
                  <w:b/>
                  <w:bCs/>
                  <w:noProof/>
                </w:rPr>
                <w:fldChar w:fldCharType="end"/>
              </w:r>
            </w:p>
          </w:sdtContent>
        </w:sdt>
      </w:sdtContent>
    </w:sdt>
    <w:p w14:paraId="506D7BB9" w14:textId="77777777" w:rsidR="00134615" w:rsidRDefault="00134615" w:rsidP="00134615">
      <w:pPr>
        <w:jc w:val="both"/>
      </w:pPr>
    </w:p>
    <w:sectPr w:rsidR="00134615" w:rsidSect="009E1D75">
      <w:headerReference w:type="even" r:id="rId10"/>
      <w:headerReference w:type="default" r:id="rId11"/>
      <w:footerReference w:type="even" r:id="rId12"/>
      <w:footerReference w:type="default" r:id="rId13"/>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75FC60" w14:textId="77777777" w:rsidR="004F4C43" w:rsidRDefault="004F4C43" w:rsidP="004F4C43">
      <w:r>
        <w:separator/>
      </w:r>
    </w:p>
  </w:endnote>
  <w:endnote w:type="continuationSeparator" w:id="0">
    <w:p w14:paraId="76A4F5B5" w14:textId="77777777" w:rsidR="004F4C43" w:rsidRDefault="004F4C43" w:rsidP="004F4C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dobe Caslon Pro Bold Italic">
    <w:panose1 w:val="0205070206050B090A03"/>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C73C5" w14:textId="77777777" w:rsidR="004F4C43" w:rsidRDefault="004F4C43" w:rsidP="00A52B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C54E60" w14:textId="77777777" w:rsidR="004F4C43" w:rsidRDefault="004F4C4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2AD6F" w14:textId="77777777" w:rsidR="004F4C43" w:rsidRDefault="004F4C43" w:rsidP="00A52BA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1C504B7" w14:textId="77777777" w:rsidR="004F4C43" w:rsidRDefault="004F4C4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58FBC" w14:textId="77777777" w:rsidR="004F4C43" w:rsidRDefault="004F4C43" w:rsidP="004F4C43">
      <w:r>
        <w:separator/>
      </w:r>
    </w:p>
  </w:footnote>
  <w:footnote w:type="continuationSeparator" w:id="0">
    <w:p w14:paraId="500A20E4" w14:textId="77777777" w:rsidR="004F4C43" w:rsidRDefault="004F4C43" w:rsidP="004F4C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36DB8D" w14:textId="77777777" w:rsidR="004F4C43" w:rsidRDefault="004F4C43">
    <w:pPr>
      <w:pStyle w:val="Header"/>
    </w:pPr>
    <w:sdt>
      <w:sdtPr>
        <w:id w:val="171999623"/>
        <w:placeholder>
          <w:docPart w:val="2DF440E9E36D0F4AA7F6164FE0336D29"/>
        </w:placeholder>
        <w:temporary/>
        <w:showingPlcHdr/>
      </w:sdtPr>
      <w:sdtContent>
        <w:r>
          <w:t>[Type text]</w:t>
        </w:r>
      </w:sdtContent>
    </w:sdt>
    <w:r>
      <w:ptab w:relativeTo="margin" w:alignment="center" w:leader="none"/>
    </w:r>
    <w:sdt>
      <w:sdtPr>
        <w:id w:val="171999624"/>
        <w:placeholder>
          <w:docPart w:val="5BF25F387357154C9BDC6C555E8BBA52"/>
        </w:placeholder>
        <w:temporary/>
        <w:showingPlcHdr/>
      </w:sdtPr>
      <w:sdtContent>
        <w:r>
          <w:t>[Type text]</w:t>
        </w:r>
      </w:sdtContent>
    </w:sdt>
    <w:r>
      <w:ptab w:relativeTo="margin" w:alignment="right" w:leader="none"/>
    </w:r>
    <w:sdt>
      <w:sdtPr>
        <w:id w:val="171999625"/>
        <w:placeholder>
          <w:docPart w:val="75A3E52097183647A6697023FB69263F"/>
        </w:placeholder>
        <w:temporary/>
        <w:showingPlcHdr/>
      </w:sdtPr>
      <w:sdtContent>
        <w:r>
          <w:t>[Type text]</w:t>
        </w:r>
      </w:sdtContent>
    </w:sdt>
  </w:p>
  <w:p w14:paraId="2870CC94" w14:textId="77777777" w:rsidR="004F4C43" w:rsidRDefault="004F4C43">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A5CC9" w14:textId="240A87D9" w:rsidR="004F4C43" w:rsidRDefault="004F4C43">
    <w:pPr>
      <w:pStyle w:val="Header"/>
    </w:pPr>
    <w:r>
      <w:t>P151865</w:t>
    </w:r>
    <w:r>
      <w:ptab w:relativeTo="margin" w:alignment="center" w:leader="none"/>
    </w:r>
    <w:r>
      <w:ptab w:relativeTo="margin" w:alignment="right" w:leader="none"/>
    </w:r>
  </w:p>
  <w:p w14:paraId="62030649" w14:textId="77777777" w:rsidR="004F4C43" w:rsidRDefault="004F4C4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82D01"/>
    <w:multiLevelType w:val="multilevel"/>
    <w:tmpl w:val="6F1C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95B29F0"/>
    <w:multiLevelType w:val="multilevel"/>
    <w:tmpl w:val="225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DEF45AB"/>
    <w:multiLevelType w:val="hybridMultilevel"/>
    <w:tmpl w:val="EFFAE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CB27DDB"/>
    <w:multiLevelType w:val="hybridMultilevel"/>
    <w:tmpl w:val="F124A7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C4D"/>
    <w:rsid w:val="00014502"/>
    <w:rsid w:val="000E3B7C"/>
    <w:rsid w:val="00134615"/>
    <w:rsid w:val="001427B1"/>
    <w:rsid w:val="00145E3D"/>
    <w:rsid w:val="001B4BC8"/>
    <w:rsid w:val="002714BD"/>
    <w:rsid w:val="002D7665"/>
    <w:rsid w:val="002F6EDA"/>
    <w:rsid w:val="003716B1"/>
    <w:rsid w:val="003846FB"/>
    <w:rsid w:val="003B4DE7"/>
    <w:rsid w:val="00456321"/>
    <w:rsid w:val="004F4C43"/>
    <w:rsid w:val="006326F6"/>
    <w:rsid w:val="0065290A"/>
    <w:rsid w:val="006677C7"/>
    <w:rsid w:val="006A13C2"/>
    <w:rsid w:val="006A40AD"/>
    <w:rsid w:val="007A0ECD"/>
    <w:rsid w:val="007A24CE"/>
    <w:rsid w:val="00863C4D"/>
    <w:rsid w:val="0096669D"/>
    <w:rsid w:val="009C6AEC"/>
    <w:rsid w:val="009D0D98"/>
    <w:rsid w:val="009E1D75"/>
    <w:rsid w:val="00AB57BD"/>
    <w:rsid w:val="00AC1CA3"/>
    <w:rsid w:val="00B372DD"/>
    <w:rsid w:val="00B6118E"/>
    <w:rsid w:val="00C442E2"/>
    <w:rsid w:val="00D507E0"/>
    <w:rsid w:val="00E00A2A"/>
    <w:rsid w:val="00E369DB"/>
    <w:rsid w:val="00EC0439"/>
    <w:rsid w:val="00EF71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71375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45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9C6AEC"/>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3C4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863C4D"/>
    <w:rPr>
      <w:color w:val="0000FF"/>
      <w:u w:val="single"/>
    </w:rPr>
  </w:style>
  <w:style w:type="character" w:styleId="Strong">
    <w:name w:val="Strong"/>
    <w:basedOn w:val="DefaultParagraphFont"/>
    <w:uiPriority w:val="22"/>
    <w:qFormat/>
    <w:rsid w:val="006A13C2"/>
    <w:rPr>
      <w:b/>
      <w:bCs/>
    </w:rPr>
  </w:style>
  <w:style w:type="character" w:customStyle="1" w:styleId="Heading3Char">
    <w:name w:val="Heading 3 Char"/>
    <w:basedOn w:val="DefaultParagraphFont"/>
    <w:link w:val="Heading3"/>
    <w:uiPriority w:val="9"/>
    <w:rsid w:val="009C6AEC"/>
    <w:rPr>
      <w:rFonts w:ascii="Times" w:hAnsi="Times"/>
      <w:b/>
      <w:bCs/>
      <w:sz w:val="27"/>
      <w:szCs w:val="27"/>
    </w:rPr>
  </w:style>
  <w:style w:type="paragraph" w:styleId="ListParagraph">
    <w:name w:val="List Paragraph"/>
    <w:basedOn w:val="Normal"/>
    <w:uiPriority w:val="34"/>
    <w:qFormat/>
    <w:rsid w:val="002D7665"/>
    <w:pPr>
      <w:ind w:left="720"/>
      <w:contextualSpacing/>
    </w:pPr>
  </w:style>
  <w:style w:type="character" w:styleId="FollowedHyperlink">
    <w:name w:val="FollowedHyperlink"/>
    <w:basedOn w:val="DefaultParagraphFont"/>
    <w:uiPriority w:val="99"/>
    <w:semiHidden/>
    <w:unhideWhenUsed/>
    <w:rsid w:val="00014502"/>
    <w:rPr>
      <w:color w:val="800080" w:themeColor="followedHyperlink"/>
      <w:u w:val="single"/>
    </w:rPr>
  </w:style>
  <w:style w:type="character" w:customStyle="1" w:styleId="Heading1Char">
    <w:name w:val="Heading 1 Char"/>
    <w:basedOn w:val="DefaultParagraphFont"/>
    <w:link w:val="Heading1"/>
    <w:uiPriority w:val="9"/>
    <w:rsid w:val="00014502"/>
    <w:rPr>
      <w:rFonts w:asciiTheme="majorHAnsi" w:eastAsiaTheme="majorEastAsia" w:hAnsiTheme="majorHAnsi" w:cstheme="majorBidi"/>
      <w:b/>
      <w:bCs/>
      <w:color w:val="345A8A" w:themeColor="accent1" w:themeShade="B5"/>
      <w:sz w:val="32"/>
      <w:szCs w:val="32"/>
    </w:rPr>
  </w:style>
  <w:style w:type="character" w:customStyle="1" w:styleId="nlmarticle-title">
    <w:name w:val="nlm_article-title"/>
    <w:basedOn w:val="DefaultParagraphFont"/>
    <w:rsid w:val="00014502"/>
  </w:style>
  <w:style w:type="paragraph" w:styleId="BalloonText">
    <w:name w:val="Balloon Text"/>
    <w:basedOn w:val="Normal"/>
    <w:link w:val="BalloonTextChar"/>
    <w:uiPriority w:val="99"/>
    <w:semiHidden/>
    <w:unhideWhenUsed/>
    <w:rsid w:val="009666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69D"/>
    <w:rPr>
      <w:rFonts w:ascii="Lucida Grande" w:hAnsi="Lucida Grande" w:cs="Lucida Grande"/>
      <w:sz w:val="18"/>
      <w:szCs w:val="18"/>
    </w:rPr>
  </w:style>
  <w:style w:type="paragraph" w:styleId="Bibliography">
    <w:name w:val="Bibliography"/>
    <w:basedOn w:val="Normal"/>
    <w:next w:val="Normal"/>
    <w:uiPriority w:val="37"/>
    <w:unhideWhenUsed/>
    <w:rsid w:val="00134615"/>
  </w:style>
  <w:style w:type="paragraph" w:styleId="Header">
    <w:name w:val="header"/>
    <w:basedOn w:val="Normal"/>
    <w:link w:val="HeaderChar"/>
    <w:uiPriority w:val="99"/>
    <w:unhideWhenUsed/>
    <w:rsid w:val="004F4C43"/>
    <w:pPr>
      <w:tabs>
        <w:tab w:val="center" w:pos="4320"/>
        <w:tab w:val="right" w:pos="8640"/>
      </w:tabs>
    </w:pPr>
  </w:style>
  <w:style w:type="character" w:customStyle="1" w:styleId="HeaderChar">
    <w:name w:val="Header Char"/>
    <w:basedOn w:val="DefaultParagraphFont"/>
    <w:link w:val="Header"/>
    <w:uiPriority w:val="99"/>
    <w:rsid w:val="004F4C43"/>
  </w:style>
  <w:style w:type="paragraph" w:styleId="Footer">
    <w:name w:val="footer"/>
    <w:basedOn w:val="Normal"/>
    <w:link w:val="FooterChar"/>
    <w:uiPriority w:val="99"/>
    <w:unhideWhenUsed/>
    <w:rsid w:val="004F4C43"/>
    <w:pPr>
      <w:tabs>
        <w:tab w:val="center" w:pos="4320"/>
        <w:tab w:val="right" w:pos="8640"/>
      </w:tabs>
    </w:pPr>
  </w:style>
  <w:style w:type="character" w:customStyle="1" w:styleId="FooterChar">
    <w:name w:val="Footer Char"/>
    <w:basedOn w:val="DefaultParagraphFont"/>
    <w:link w:val="Footer"/>
    <w:uiPriority w:val="99"/>
    <w:rsid w:val="004F4C43"/>
  </w:style>
  <w:style w:type="character" w:styleId="PageNumber">
    <w:name w:val="page number"/>
    <w:basedOn w:val="DefaultParagraphFont"/>
    <w:uiPriority w:val="99"/>
    <w:semiHidden/>
    <w:unhideWhenUsed/>
    <w:rsid w:val="004F4C4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14502"/>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link w:val="Heading3Char"/>
    <w:uiPriority w:val="9"/>
    <w:qFormat/>
    <w:rsid w:val="009C6AEC"/>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3C4D"/>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863C4D"/>
    <w:rPr>
      <w:color w:val="0000FF"/>
      <w:u w:val="single"/>
    </w:rPr>
  </w:style>
  <w:style w:type="character" w:styleId="Strong">
    <w:name w:val="Strong"/>
    <w:basedOn w:val="DefaultParagraphFont"/>
    <w:uiPriority w:val="22"/>
    <w:qFormat/>
    <w:rsid w:val="006A13C2"/>
    <w:rPr>
      <w:b/>
      <w:bCs/>
    </w:rPr>
  </w:style>
  <w:style w:type="character" w:customStyle="1" w:styleId="Heading3Char">
    <w:name w:val="Heading 3 Char"/>
    <w:basedOn w:val="DefaultParagraphFont"/>
    <w:link w:val="Heading3"/>
    <w:uiPriority w:val="9"/>
    <w:rsid w:val="009C6AEC"/>
    <w:rPr>
      <w:rFonts w:ascii="Times" w:hAnsi="Times"/>
      <w:b/>
      <w:bCs/>
      <w:sz w:val="27"/>
      <w:szCs w:val="27"/>
    </w:rPr>
  </w:style>
  <w:style w:type="paragraph" w:styleId="ListParagraph">
    <w:name w:val="List Paragraph"/>
    <w:basedOn w:val="Normal"/>
    <w:uiPriority w:val="34"/>
    <w:qFormat/>
    <w:rsid w:val="002D7665"/>
    <w:pPr>
      <w:ind w:left="720"/>
      <w:contextualSpacing/>
    </w:pPr>
  </w:style>
  <w:style w:type="character" w:styleId="FollowedHyperlink">
    <w:name w:val="FollowedHyperlink"/>
    <w:basedOn w:val="DefaultParagraphFont"/>
    <w:uiPriority w:val="99"/>
    <w:semiHidden/>
    <w:unhideWhenUsed/>
    <w:rsid w:val="00014502"/>
    <w:rPr>
      <w:color w:val="800080" w:themeColor="followedHyperlink"/>
      <w:u w:val="single"/>
    </w:rPr>
  </w:style>
  <w:style w:type="character" w:customStyle="1" w:styleId="Heading1Char">
    <w:name w:val="Heading 1 Char"/>
    <w:basedOn w:val="DefaultParagraphFont"/>
    <w:link w:val="Heading1"/>
    <w:uiPriority w:val="9"/>
    <w:rsid w:val="00014502"/>
    <w:rPr>
      <w:rFonts w:asciiTheme="majorHAnsi" w:eastAsiaTheme="majorEastAsia" w:hAnsiTheme="majorHAnsi" w:cstheme="majorBidi"/>
      <w:b/>
      <w:bCs/>
      <w:color w:val="345A8A" w:themeColor="accent1" w:themeShade="B5"/>
      <w:sz w:val="32"/>
      <w:szCs w:val="32"/>
    </w:rPr>
  </w:style>
  <w:style w:type="character" w:customStyle="1" w:styleId="nlmarticle-title">
    <w:name w:val="nlm_article-title"/>
    <w:basedOn w:val="DefaultParagraphFont"/>
    <w:rsid w:val="00014502"/>
  </w:style>
  <w:style w:type="paragraph" w:styleId="BalloonText">
    <w:name w:val="Balloon Text"/>
    <w:basedOn w:val="Normal"/>
    <w:link w:val="BalloonTextChar"/>
    <w:uiPriority w:val="99"/>
    <w:semiHidden/>
    <w:unhideWhenUsed/>
    <w:rsid w:val="009666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69D"/>
    <w:rPr>
      <w:rFonts w:ascii="Lucida Grande" w:hAnsi="Lucida Grande" w:cs="Lucida Grande"/>
      <w:sz w:val="18"/>
      <w:szCs w:val="18"/>
    </w:rPr>
  </w:style>
  <w:style w:type="paragraph" w:styleId="Bibliography">
    <w:name w:val="Bibliography"/>
    <w:basedOn w:val="Normal"/>
    <w:next w:val="Normal"/>
    <w:uiPriority w:val="37"/>
    <w:unhideWhenUsed/>
    <w:rsid w:val="00134615"/>
  </w:style>
  <w:style w:type="paragraph" w:styleId="Header">
    <w:name w:val="header"/>
    <w:basedOn w:val="Normal"/>
    <w:link w:val="HeaderChar"/>
    <w:uiPriority w:val="99"/>
    <w:unhideWhenUsed/>
    <w:rsid w:val="004F4C43"/>
    <w:pPr>
      <w:tabs>
        <w:tab w:val="center" w:pos="4320"/>
        <w:tab w:val="right" w:pos="8640"/>
      </w:tabs>
    </w:pPr>
  </w:style>
  <w:style w:type="character" w:customStyle="1" w:styleId="HeaderChar">
    <w:name w:val="Header Char"/>
    <w:basedOn w:val="DefaultParagraphFont"/>
    <w:link w:val="Header"/>
    <w:uiPriority w:val="99"/>
    <w:rsid w:val="004F4C43"/>
  </w:style>
  <w:style w:type="paragraph" w:styleId="Footer">
    <w:name w:val="footer"/>
    <w:basedOn w:val="Normal"/>
    <w:link w:val="FooterChar"/>
    <w:uiPriority w:val="99"/>
    <w:unhideWhenUsed/>
    <w:rsid w:val="004F4C43"/>
    <w:pPr>
      <w:tabs>
        <w:tab w:val="center" w:pos="4320"/>
        <w:tab w:val="right" w:pos="8640"/>
      </w:tabs>
    </w:pPr>
  </w:style>
  <w:style w:type="character" w:customStyle="1" w:styleId="FooterChar">
    <w:name w:val="Footer Char"/>
    <w:basedOn w:val="DefaultParagraphFont"/>
    <w:link w:val="Footer"/>
    <w:uiPriority w:val="99"/>
    <w:rsid w:val="004F4C43"/>
  </w:style>
  <w:style w:type="character" w:styleId="PageNumber">
    <w:name w:val="page number"/>
    <w:basedOn w:val="DefaultParagraphFont"/>
    <w:uiPriority w:val="99"/>
    <w:semiHidden/>
    <w:unhideWhenUsed/>
    <w:rsid w:val="004F4C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10065">
      <w:bodyDiv w:val="1"/>
      <w:marLeft w:val="0"/>
      <w:marRight w:val="0"/>
      <w:marTop w:val="0"/>
      <w:marBottom w:val="0"/>
      <w:divBdr>
        <w:top w:val="none" w:sz="0" w:space="0" w:color="auto"/>
        <w:left w:val="none" w:sz="0" w:space="0" w:color="auto"/>
        <w:bottom w:val="none" w:sz="0" w:space="0" w:color="auto"/>
        <w:right w:val="none" w:sz="0" w:space="0" w:color="auto"/>
      </w:divBdr>
    </w:div>
    <w:div w:id="82193921">
      <w:bodyDiv w:val="1"/>
      <w:marLeft w:val="0"/>
      <w:marRight w:val="0"/>
      <w:marTop w:val="0"/>
      <w:marBottom w:val="0"/>
      <w:divBdr>
        <w:top w:val="none" w:sz="0" w:space="0" w:color="auto"/>
        <w:left w:val="none" w:sz="0" w:space="0" w:color="auto"/>
        <w:bottom w:val="none" w:sz="0" w:space="0" w:color="auto"/>
        <w:right w:val="none" w:sz="0" w:space="0" w:color="auto"/>
      </w:divBdr>
    </w:div>
    <w:div w:id="272324718">
      <w:bodyDiv w:val="1"/>
      <w:marLeft w:val="0"/>
      <w:marRight w:val="0"/>
      <w:marTop w:val="0"/>
      <w:marBottom w:val="0"/>
      <w:divBdr>
        <w:top w:val="none" w:sz="0" w:space="0" w:color="auto"/>
        <w:left w:val="none" w:sz="0" w:space="0" w:color="auto"/>
        <w:bottom w:val="none" w:sz="0" w:space="0" w:color="auto"/>
        <w:right w:val="none" w:sz="0" w:space="0" w:color="auto"/>
      </w:divBdr>
    </w:div>
    <w:div w:id="335424529">
      <w:bodyDiv w:val="1"/>
      <w:marLeft w:val="0"/>
      <w:marRight w:val="0"/>
      <w:marTop w:val="0"/>
      <w:marBottom w:val="0"/>
      <w:divBdr>
        <w:top w:val="none" w:sz="0" w:space="0" w:color="auto"/>
        <w:left w:val="none" w:sz="0" w:space="0" w:color="auto"/>
        <w:bottom w:val="none" w:sz="0" w:space="0" w:color="auto"/>
        <w:right w:val="none" w:sz="0" w:space="0" w:color="auto"/>
      </w:divBdr>
    </w:div>
    <w:div w:id="466968712">
      <w:bodyDiv w:val="1"/>
      <w:marLeft w:val="0"/>
      <w:marRight w:val="0"/>
      <w:marTop w:val="0"/>
      <w:marBottom w:val="0"/>
      <w:divBdr>
        <w:top w:val="none" w:sz="0" w:space="0" w:color="auto"/>
        <w:left w:val="none" w:sz="0" w:space="0" w:color="auto"/>
        <w:bottom w:val="none" w:sz="0" w:space="0" w:color="auto"/>
        <w:right w:val="none" w:sz="0" w:space="0" w:color="auto"/>
      </w:divBdr>
    </w:div>
    <w:div w:id="531696662">
      <w:bodyDiv w:val="1"/>
      <w:marLeft w:val="0"/>
      <w:marRight w:val="0"/>
      <w:marTop w:val="0"/>
      <w:marBottom w:val="0"/>
      <w:divBdr>
        <w:top w:val="none" w:sz="0" w:space="0" w:color="auto"/>
        <w:left w:val="none" w:sz="0" w:space="0" w:color="auto"/>
        <w:bottom w:val="none" w:sz="0" w:space="0" w:color="auto"/>
        <w:right w:val="none" w:sz="0" w:space="0" w:color="auto"/>
      </w:divBdr>
    </w:div>
    <w:div w:id="544293327">
      <w:bodyDiv w:val="1"/>
      <w:marLeft w:val="0"/>
      <w:marRight w:val="0"/>
      <w:marTop w:val="0"/>
      <w:marBottom w:val="0"/>
      <w:divBdr>
        <w:top w:val="none" w:sz="0" w:space="0" w:color="auto"/>
        <w:left w:val="none" w:sz="0" w:space="0" w:color="auto"/>
        <w:bottom w:val="none" w:sz="0" w:space="0" w:color="auto"/>
        <w:right w:val="none" w:sz="0" w:space="0" w:color="auto"/>
      </w:divBdr>
    </w:div>
    <w:div w:id="627707183">
      <w:bodyDiv w:val="1"/>
      <w:marLeft w:val="0"/>
      <w:marRight w:val="0"/>
      <w:marTop w:val="0"/>
      <w:marBottom w:val="0"/>
      <w:divBdr>
        <w:top w:val="none" w:sz="0" w:space="0" w:color="auto"/>
        <w:left w:val="none" w:sz="0" w:space="0" w:color="auto"/>
        <w:bottom w:val="none" w:sz="0" w:space="0" w:color="auto"/>
        <w:right w:val="none" w:sz="0" w:space="0" w:color="auto"/>
      </w:divBdr>
    </w:div>
    <w:div w:id="805321152">
      <w:bodyDiv w:val="1"/>
      <w:marLeft w:val="0"/>
      <w:marRight w:val="0"/>
      <w:marTop w:val="0"/>
      <w:marBottom w:val="0"/>
      <w:divBdr>
        <w:top w:val="none" w:sz="0" w:space="0" w:color="auto"/>
        <w:left w:val="none" w:sz="0" w:space="0" w:color="auto"/>
        <w:bottom w:val="none" w:sz="0" w:space="0" w:color="auto"/>
        <w:right w:val="none" w:sz="0" w:space="0" w:color="auto"/>
      </w:divBdr>
    </w:div>
    <w:div w:id="857305345">
      <w:bodyDiv w:val="1"/>
      <w:marLeft w:val="0"/>
      <w:marRight w:val="0"/>
      <w:marTop w:val="0"/>
      <w:marBottom w:val="0"/>
      <w:divBdr>
        <w:top w:val="none" w:sz="0" w:space="0" w:color="auto"/>
        <w:left w:val="none" w:sz="0" w:space="0" w:color="auto"/>
        <w:bottom w:val="none" w:sz="0" w:space="0" w:color="auto"/>
        <w:right w:val="none" w:sz="0" w:space="0" w:color="auto"/>
      </w:divBdr>
    </w:div>
    <w:div w:id="1058672354">
      <w:bodyDiv w:val="1"/>
      <w:marLeft w:val="0"/>
      <w:marRight w:val="0"/>
      <w:marTop w:val="0"/>
      <w:marBottom w:val="0"/>
      <w:divBdr>
        <w:top w:val="none" w:sz="0" w:space="0" w:color="auto"/>
        <w:left w:val="none" w:sz="0" w:space="0" w:color="auto"/>
        <w:bottom w:val="none" w:sz="0" w:space="0" w:color="auto"/>
        <w:right w:val="none" w:sz="0" w:space="0" w:color="auto"/>
      </w:divBdr>
    </w:div>
    <w:div w:id="1117410579">
      <w:bodyDiv w:val="1"/>
      <w:marLeft w:val="0"/>
      <w:marRight w:val="0"/>
      <w:marTop w:val="0"/>
      <w:marBottom w:val="0"/>
      <w:divBdr>
        <w:top w:val="none" w:sz="0" w:space="0" w:color="auto"/>
        <w:left w:val="none" w:sz="0" w:space="0" w:color="auto"/>
        <w:bottom w:val="none" w:sz="0" w:space="0" w:color="auto"/>
        <w:right w:val="none" w:sz="0" w:space="0" w:color="auto"/>
      </w:divBdr>
    </w:div>
    <w:div w:id="1358191708">
      <w:bodyDiv w:val="1"/>
      <w:marLeft w:val="0"/>
      <w:marRight w:val="0"/>
      <w:marTop w:val="0"/>
      <w:marBottom w:val="0"/>
      <w:divBdr>
        <w:top w:val="none" w:sz="0" w:space="0" w:color="auto"/>
        <w:left w:val="none" w:sz="0" w:space="0" w:color="auto"/>
        <w:bottom w:val="none" w:sz="0" w:space="0" w:color="auto"/>
        <w:right w:val="none" w:sz="0" w:space="0" w:color="auto"/>
      </w:divBdr>
    </w:div>
    <w:div w:id="1490092980">
      <w:bodyDiv w:val="1"/>
      <w:marLeft w:val="0"/>
      <w:marRight w:val="0"/>
      <w:marTop w:val="0"/>
      <w:marBottom w:val="0"/>
      <w:divBdr>
        <w:top w:val="none" w:sz="0" w:space="0" w:color="auto"/>
        <w:left w:val="none" w:sz="0" w:space="0" w:color="auto"/>
        <w:bottom w:val="none" w:sz="0" w:space="0" w:color="auto"/>
        <w:right w:val="none" w:sz="0" w:space="0" w:color="auto"/>
      </w:divBdr>
    </w:div>
    <w:div w:id="1526140244">
      <w:bodyDiv w:val="1"/>
      <w:marLeft w:val="0"/>
      <w:marRight w:val="0"/>
      <w:marTop w:val="0"/>
      <w:marBottom w:val="0"/>
      <w:divBdr>
        <w:top w:val="none" w:sz="0" w:space="0" w:color="auto"/>
        <w:left w:val="none" w:sz="0" w:space="0" w:color="auto"/>
        <w:bottom w:val="none" w:sz="0" w:space="0" w:color="auto"/>
        <w:right w:val="none" w:sz="0" w:space="0" w:color="auto"/>
      </w:divBdr>
    </w:div>
    <w:div w:id="1583566965">
      <w:bodyDiv w:val="1"/>
      <w:marLeft w:val="0"/>
      <w:marRight w:val="0"/>
      <w:marTop w:val="0"/>
      <w:marBottom w:val="0"/>
      <w:divBdr>
        <w:top w:val="none" w:sz="0" w:space="0" w:color="auto"/>
        <w:left w:val="none" w:sz="0" w:space="0" w:color="auto"/>
        <w:bottom w:val="none" w:sz="0" w:space="0" w:color="auto"/>
        <w:right w:val="none" w:sz="0" w:space="0" w:color="auto"/>
      </w:divBdr>
    </w:div>
    <w:div w:id="17962120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g"/><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dobe Caslon Pro Bold Italic">
    <w:panose1 w:val="0205070206050B090A03"/>
    <w:charset w:val="00"/>
    <w:family w:val="auto"/>
    <w:pitch w:val="variable"/>
    <w:sig w:usb0="00000007" w:usb1="00000001" w:usb2="00000000" w:usb3="00000000" w:csb0="000000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590"/>
    <w:rsid w:val="0030359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F440E9E36D0F4AA7F6164FE0336D29">
    <w:name w:val="2DF440E9E36D0F4AA7F6164FE0336D29"/>
    <w:rsid w:val="00303590"/>
  </w:style>
  <w:style w:type="paragraph" w:customStyle="1" w:styleId="5BF25F387357154C9BDC6C555E8BBA52">
    <w:name w:val="5BF25F387357154C9BDC6C555E8BBA52"/>
    <w:rsid w:val="00303590"/>
  </w:style>
  <w:style w:type="paragraph" w:customStyle="1" w:styleId="75A3E52097183647A6697023FB69263F">
    <w:name w:val="75A3E52097183647A6697023FB69263F"/>
    <w:rsid w:val="00303590"/>
  </w:style>
  <w:style w:type="paragraph" w:customStyle="1" w:styleId="DBB5B422B576144886E2CE0B1342163F">
    <w:name w:val="DBB5B422B576144886E2CE0B1342163F"/>
    <w:rsid w:val="00303590"/>
  </w:style>
  <w:style w:type="paragraph" w:customStyle="1" w:styleId="BDE9F924A9816140926E141C17490C72">
    <w:name w:val="BDE9F924A9816140926E141C17490C72"/>
    <w:rsid w:val="00303590"/>
  </w:style>
  <w:style w:type="paragraph" w:customStyle="1" w:styleId="395608FEE7687943830654FEDA347789">
    <w:name w:val="395608FEE7687943830654FEDA347789"/>
    <w:rsid w:val="00303590"/>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F440E9E36D0F4AA7F6164FE0336D29">
    <w:name w:val="2DF440E9E36D0F4AA7F6164FE0336D29"/>
    <w:rsid w:val="00303590"/>
  </w:style>
  <w:style w:type="paragraph" w:customStyle="1" w:styleId="5BF25F387357154C9BDC6C555E8BBA52">
    <w:name w:val="5BF25F387357154C9BDC6C555E8BBA52"/>
    <w:rsid w:val="00303590"/>
  </w:style>
  <w:style w:type="paragraph" w:customStyle="1" w:styleId="75A3E52097183647A6697023FB69263F">
    <w:name w:val="75A3E52097183647A6697023FB69263F"/>
    <w:rsid w:val="00303590"/>
  </w:style>
  <w:style w:type="paragraph" w:customStyle="1" w:styleId="DBB5B422B576144886E2CE0B1342163F">
    <w:name w:val="DBB5B422B576144886E2CE0B1342163F"/>
    <w:rsid w:val="00303590"/>
  </w:style>
  <w:style w:type="paragraph" w:customStyle="1" w:styleId="BDE9F924A9816140926E141C17490C72">
    <w:name w:val="BDE9F924A9816140926E141C17490C72"/>
    <w:rsid w:val="00303590"/>
  </w:style>
  <w:style w:type="paragraph" w:customStyle="1" w:styleId="395608FEE7687943830654FEDA347789">
    <w:name w:val="395608FEE7687943830654FEDA347789"/>
    <w:rsid w:val="003035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Kup92</b:Tag>
    <b:SourceType>JournalArticle</b:SourceType>
    <b:Guid>{12F8D351-18CC-CD45-8E3E-BCC5D28B97F9}</b:Guid>
    <b:Title>The "Defense" of Sigmund Frued</b:Title>
    <b:Year>1992</b:Year>
    <b:Author>
      <b:Author>
        <b:NameList>
          <b:Person>
            <b:Last>Kupfersmid</b:Last>
            <b:First>Joel</b:First>
          </b:Person>
        </b:NameList>
      </b:Author>
    </b:Author>
    <b:Pages>297-309</b:Pages>
    <b:JournalName>Psychotherapy: Theory, Research, Practice, Training</b:JournalName>
    <b:RefOrder>1</b:RefOrder>
  </b:Source>
  <b:Source>
    <b:Tag>Rob06</b:Tag>
    <b:SourceType>Report</b:SourceType>
    <b:Guid>{CBC30D58-C93E-6540-9379-995736E8D06F}</b:Guid>
    <b:Title>Jean Piaget's Genetic Epistemology: Appreciation and Critique</b:Title>
    <b:Publisher>Clemson University</b:Publisher>
    <b:City>South Carolina</b:City>
    <b:Year>2006</b:Year>
    <b:Author>
      <b:Author>
        <b:NameList>
          <b:Person>
            <b:Last>Campbell</b:Last>
            <b:First>Robert</b:First>
          </b:Person>
        </b:NameList>
      </b:Author>
    </b:Author>
    <b:RefOrder>2</b:RefOrder>
  </b:Source>
  <b:Source>
    <b:Tag>Mar16</b:Tag>
    <b:SourceType>JournalArticle</b:SourceType>
    <b:Guid>{4C0C4D89-7C19-A342-9E8D-117F677E3919}</b:Guid>
    <b:Title>Embodied Action Improves Cognition in Children: Evidence from a Study Based on Piagetian Conservation Tasks</b:Title>
    <b:Year>2016</b:Year>
    <b:Author>
      <b:Author>
        <b:NameList>
          <b:Person>
            <b:Last>Lozada</b:Last>
            <b:First>Mariana</b:First>
          </b:Person>
        </b:NameList>
      </b:Author>
    </b:Author>
    <b:JournalName>Frontiers in Psychology</b:JournalName>
    <b:RefOrder>3</b:RefOrder>
  </b:Source>
  <b:Source>
    <b:Tag>Ale03</b:Tag>
    <b:SourceType>Book</b:SourceType>
    <b:Guid>{32583B1B-734D-F44C-8774-353DC2224753}</b:Guid>
    <b:Title>Vygotsky's Educational Theory in Cultural Context</b:Title>
    <b:Publisher>Cambridge University Press</b:Publisher>
    <b:City>Cambridge</b:City>
    <b:Year>2003</b:Year>
    <b:Author>
      <b:Author>
        <b:NameList>
          <b:Person>
            <b:Last>Kozulin</b:Last>
            <b:First>Alex</b:First>
          </b:Person>
        </b:NameList>
      </b:Author>
    </b:Author>
    <b:RefOrder>4</b:RefOrder>
  </b:Source>
  <b:Source>
    <b:Tag>Dev97</b:Tag>
    <b:SourceType>Report</b:SourceType>
    <b:Guid>{1CDD713F-CAAD-DB47-A107-D844CADD8E35}</b:Guid>
    <b:Title>The nature(s) of developmental change: Piaget, Vygotsky, and the transition process</b:Title>
    <b:Year>1997</b:Year>
    <b:Author>
      <b:Author>
        <b:NameList>
          <b:Person>
            <b:Last>Feldman</b:Last>
            <b:First>Devid</b:First>
          </b:Person>
        </b:NameList>
      </b:Author>
    </b:Author>
    <b:RefOrder>5</b:RefOrder>
  </b:Source>
  <b:Source>
    <b:Tag>Car98</b:Tag>
    <b:SourceType>JournalArticle</b:SourceType>
    <b:Guid>{F49755DE-D3C0-7046-BD27-B81C905AB8D2}</b:Guid>
    <b:Title>A Cross‐cultural Perspective on Children's Theories of Mind and Social Interaction</b:Title>
    <b:Year>1998</b:Year>
    <b:Pages>55-67</b:Pages>
    <b:Author>
      <b:Author>
        <b:NameList>
          <b:Person>
            <b:Last>Tan-Niam</b:Last>
            <b:First>Carolyn</b:First>
          </b:Person>
        </b:NameList>
      </b:Author>
    </b:Author>
    <b:JournalName>Early Child Development and Care</b:JournalName>
    <b:RefOrder>6</b:RefOrder>
  </b:Source>
  <b:Source>
    <b:Tag>CNe03</b:Tag>
    <b:SourceType>JournalArticle</b:SourceType>
    <b:Guid>{EF295B78-126B-4746-9B7A-70D1334418B6}</b:Guid>
    <b:Author>
      <b:Author>
        <b:NameList>
          <b:Person>
            <b:Last>Neitzel</b:Last>
            <b:First>C</b:First>
          </b:Person>
        </b:NameList>
      </b:Author>
    </b:Author>
    <b:Title>Mothers' scaffolding of children's problem solving: establishing a foundation of academic self-regulatory competence.</b:Title>
    <b:JournalName>Journal of Family Psychology</b:JournalName>
    <b:Year>2003</b:Year>
    <b:Pages>147-159</b:Pages>
    <b:RefOrder>7</b:RefOrder>
  </b:Source>
</b:Sources>
</file>

<file path=customXml/itemProps1.xml><?xml version="1.0" encoding="utf-8"?>
<ds:datastoreItem xmlns:ds="http://schemas.openxmlformats.org/officeDocument/2006/customXml" ds:itemID="{2F0092F4-264A-E34E-BBD1-02DB82E8E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1411</TotalTime>
  <Pages>6</Pages>
  <Words>2038</Words>
  <Characters>11617</Characters>
  <Application>Microsoft Macintosh Word</Application>
  <DocSecurity>0</DocSecurity>
  <Lines>96</Lines>
  <Paragraphs>27</Paragraphs>
  <ScaleCrop>false</ScaleCrop>
  <Company/>
  <LinksUpToDate>false</LinksUpToDate>
  <CharactersWithSpaces>13628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Davies</dc:creator>
  <cp:keywords/>
  <dc:description/>
  <cp:lastModifiedBy>Lydia Davies</cp:lastModifiedBy>
  <cp:revision>11</cp:revision>
  <dcterms:created xsi:type="dcterms:W3CDTF">2017-11-30T09:06:00Z</dcterms:created>
  <dcterms:modified xsi:type="dcterms:W3CDTF">2017-12-04T22:53:00Z</dcterms:modified>
</cp:coreProperties>
</file>