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8C958A" w14:textId="77777777" w:rsidR="002C0069" w:rsidRDefault="002C0069" w:rsidP="002C0069">
      <w:pPr>
        <w:pStyle w:val="NormalWeb"/>
        <w:ind w:left="-180" w:right="-334"/>
      </w:pPr>
      <w:r>
        <w:rPr>
          <w:noProof/>
        </w:rPr>
        <w:drawing>
          <wp:inline distT="0" distB="0" distL="0" distR="0" wp14:anchorId="1B5B312B" wp14:editId="147A07AE">
            <wp:extent cx="1903095" cy="629920"/>
            <wp:effectExtent l="25400" t="25400" r="14605" b="17780"/>
            <wp:docPr id="18" name="Picture 18"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3095" cy="629920"/>
                    </a:xfrm>
                    <a:prstGeom prst="rect">
                      <a:avLst/>
                    </a:prstGeom>
                    <a:noFill/>
                    <a:ln w="19050" cmpd="sng">
                      <a:solidFill>
                        <a:srgbClr val="000000"/>
                      </a:solidFill>
                      <a:miter lim="800000"/>
                      <a:headEnd/>
                      <a:tailEnd/>
                    </a:ln>
                    <a:effectLst/>
                  </pic:spPr>
                </pic:pic>
              </a:graphicData>
            </a:graphic>
          </wp:inline>
        </w:drawing>
      </w:r>
    </w:p>
    <w:p w14:paraId="6B51B8C8" w14:textId="77777777" w:rsidR="002C0069" w:rsidRDefault="002C0069" w:rsidP="002C0069">
      <w:pPr>
        <w:pStyle w:val="NormalWeb"/>
        <w:ind w:left="-180" w:right="-334"/>
      </w:pPr>
    </w:p>
    <w:p w14:paraId="392AAED8" w14:textId="77777777" w:rsidR="002C0069" w:rsidRDefault="002C0069" w:rsidP="002C0069">
      <w:pPr>
        <w:pStyle w:val="NormalWeb"/>
        <w:ind w:left="-180" w:right="-334"/>
      </w:pPr>
    </w:p>
    <w:p w14:paraId="35825462" w14:textId="77777777" w:rsidR="002C0069" w:rsidRDefault="002C0069" w:rsidP="002C0069">
      <w:pPr>
        <w:pStyle w:val="NormalWeb"/>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63EC0B1E" w14:textId="77777777" w:rsidR="002C0069" w:rsidRPr="00230F35" w:rsidRDefault="002C0069" w:rsidP="002C0069">
      <w:pPr>
        <w:pStyle w:val="NormalWeb"/>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71735DBB" w14:textId="77777777" w:rsidR="002C0069" w:rsidRPr="00230F35" w:rsidRDefault="002C0069" w:rsidP="002C0069">
      <w:pPr>
        <w:rPr>
          <w:rFonts w:ascii="Arial" w:hAnsi="Arial" w:cs="Arial"/>
          <w:sz w:val="28"/>
          <w:szCs w:val="28"/>
          <w:lang w:val="cy-GB"/>
        </w:rPr>
      </w:pPr>
    </w:p>
    <w:p w14:paraId="71DFB4FC" w14:textId="77777777" w:rsidR="002C0069" w:rsidRDefault="002C0069" w:rsidP="002C0069">
      <w:pPr>
        <w:pStyle w:val="Heading3"/>
        <w:jc w:val="center"/>
        <w:rPr>
          <w:lang w:val="cy-GB"/>
        </w:rPr>
      </w:pPr>
      <w:r>
        <w:rPr>
          <w:lang w:val="cy-GB"/>
        </w:rPr>
        <w:t>THIS SHEET MUST BE THE FIRST PAGE OF THE ASSIGNMENT YOU ARE SUBMITTING  (DO NOT SEND AS A SEPARATE FILE)</w:t>
      </w:r>
    </w:p>
    <w:p w14:paraId="2E2F10AC" w14:textId="77777777" w:rsidR="002C0069" w:rsidRDefault="002C0069" w:rsidP="002C0069">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2C0069" w:rsidRPr="00230F35" w14:paraId="24BEFC2C" w14:textId="77777777" w:rsidTr="00AC7DD5">
        <w:trPr>
          <w:trHeight w:val="614"/>
        </w:trPr>
        <w:tc>
          <w:tcPr>
            <w:tcW w:w="8856" w:type="dxa"/>
            <w:gridSpan w:val="5"/>
          </w:tcPr>
          <w:p w14:paraId="5E9F6A54" w14:textId="77777777" w:rsidR="002C0069" w:rsidRPr="00230F35" w:rsidRDefault="002C0069" w:rsidP="00AC7DD5">
            <w:pPr>
              <w:pStyle w:val="NormalWeb"/>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2C0069" w:rsidRPr="00230F35" w14:paraId="58E8FD54" w14:textId="77777777" w:rsidTr="00AC7DD5">
        <w:trPr>
          <w:trHeight w:val="718"/>
        </w:trPr>
        <w:tc>
          <w:tcPr>
            <w:tcW w:w="8856" w:type="dxa"/>
            <w:gridSpan w:val="5"/>
          </w:tcPr>
          <w:p w14:paraId="4DDCEDCA" w14:textId="62391106" w:rsidR="002C0069" w:rsidRDefault="002C0069" w:rsidP="00AC7DD5">
            <w:pPr>
              <w:pStyle w:val="NormalWeb"/>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Korinna Williams</w:t>
            </w:r>
          </w:p>
          <w:p w14:paraId="2F9B3500" w14:textId="77777777" w:rsidR="002C0069" w:rsidRPr="00230F35" w:rsidRDefault="002C0069" w:rsidP="00AC7DD5">
            <w:pPr>
              <w:pStyle w:val="NormalWeb"/>
              <w:ind w:right="34"/>
              <w:rPr>
                <w:rFonts w:ascii="Arial" w:hAnsi="Arial" w:cs="Arial"/>
                <w:sz w:val="22"/>
                <w:szCs w:val="22"/>
              </w:rPr>
            </w:pPr>
          </w:p>
          <w:p w14:paraId="704D19F0" w14:textId="4D87F3EE" w:rsidR="002C0069" w:rsidRPr="00230F35" w:rsidRDefault="002C0069" w:rsidP="00AC7DD5">
            <w:pPr>
              <w:pStyle w:val="NormalWeb"/>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1710547@student.uwtsd.ac.uk</w:t>
            </w:r>
          </w:p>
        </w:tc>
      </w:tr>
      <w:tr w:rsidR="002C0069" w:rsidRPr="00230F35" w14:paraId="112CD20F" w14:textId="77777777" w:rsidTr="00AC7DD5">
        <w:trPr>
          <w:trHeight w:val="849"/>
        </w:trPr>
        <w:tc>
          <w:tcPr>
            <w:tcW w:w="4788" w:type="dxa"/>
          </w:tcPr>
          <w:p w14:paraId="7D4B6424" w14:textId="3F413918" w:rsidR="002C0069" w:rsidRPr="00230F35" w:rsidRDefault="002C0069" w:rsidP="00AC7DD5">
            <w:pPr>
              <w:pStyle w:val="NormalWeb"/>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HPCA7002</w:t>
            </w:r>
          </w:p>
          <w:p w14:paraId="504DB71B" w14:textId="77777777" w:rsidR="002C0069" w:rsidRPr="00230F35" w:rsidRDefault="002C0069" w:rsidP="00AC7DD5">
            <w:pPr>
              <w:pStyle w:val="NormalWeb"/>
              <w:ind w:right="34"/>
              <w:rPr>
                <w:rFonts w:ascii="Arial" w:hAnsi="Arial" w:cs="Arial"/>
                <w:sz w:val="22"/>
                <w:szCs w:val="22"/>
              </w:rPr>
            </w:pPr>
          </w:p>
          <w:p w14:paraId="507674BA" w14:textId="70507080" w:rsidR="002C0069" w:rsidRDefault="002C0069" w:rsidP="00AC7DD5">
            <w:pPr>
              <w:pStyle w:val="NormalWeb"/>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Researching Contemporary Cosmologies</w:t>
            </w:r>
          </w:p>
          <w:p w14:paraId="6B68EF51" w14:textId="77777777" w:rsidR="002C0069" w:rsidRDefault="002C0069" w:rsidP="00AC7DD5">
            <w:pPr>
              <w:pStyle w:val="NormalWeb"/>
              <w:ind w:right="34"/>
              <w:rPr>
                <w:rFonts w:ascii="Arial" w:hAnsi="Arial" w:cs="Arial"/>
                <w:sz w:val="22"/>
                <w:szCs w:val="22"/>
              </w:rPr>
            </w:pPr>
          </w:p>
          <w:p w14:paraId="33B1D7E9" w14:textId="77777777" w:rsidR="002C0069" w:rsidRPr="00230F35" w:rsidRDefault="002C0069" w:rsidP="00AC7DD5">
            <w:pPr>
              <w:pStyle w:val="NormalWeb"/>
              <w:ind w:right="34"/>
              <w:rPr>
                <w:rFonts w:ascii="Arial" w:hAnsi="Arial" w:cs="Arial"/>
                <w:sz w:val="22"/>
                <w:szCs w:val="22"/>
              </w:rPr>
            </w:pPr>
          </w:p>
        </w:tc>
        <w:tc>
          <w:tcPr>
            <w:tcW w:w="2266" w:type="dxa"/>
            <w:gridSpan w:val="3"/>
          </w:tcPr>
          <w:p w14:paraId="48B4C542" w14:textId="530C2EB8" w:rsidR="002C0069" w:rsidRPr="00230F35" w:rsidRDefault="002C0069" w:rsidP="00AC7DD5">
            <w:pPr>
              <w:pStyle w:val="NormalWeb"/>
              <w:ind w:right="34"/>
              <w:rPr>
                <w:rFonts w:ascii="Arial" w:hAnsi="Arial" w:cs="Arial"/>
                <w:sz w:val="22"/>
                <w:szCs w:val="22"/>
              </w:rPr>
            </w:pPr>
            <w:r w:rsidRPr="00230F35">
              <w:rPr>
                <w:rFonts w:ascii="Arial" w:hAnsi="Arial" w:cs="Arial"/>
                <w:sz w:val="22"/>
                <w:szCs w:val="22"/>
              </w:rPr>
              <w:t>Student ID number:</w:t>
            </w:r>
            <w:r>
              <w:rPr>
                <w:rFonts w:ascii="Arial" w:hAnsi="Arial" w:cs="Arial"/>
                <w:sz w:val="22"/>
                <w:szCs w:val="22"/>
              </w:rPr>
              <w:t xml:space="preserve"> 1710547</w:t>
            </w:r>
          </w:p>
        </w:tc>
        <w:tc>
          <w:tcPr>
            <w:tcW w:w="1802" w:type="dxa"/>
          </w:tcPr>
          <w:p w14:paraId="5A0056FB" w14:textId="77777777" w:rsidR="002C0069" w:rsidRPr="00230F35" w:rsidRDefault="002C0069" w:rsidP="00AC7DD5">
            <w:pPr>
              <w:pStyle w:val="NormalWeb"/>
              <w:ind w:right="34"/>
              <w:rPr>
                <w:rFonts w:ascii="Arial" w:hAnsi="Arial" w:cs="Arial"/>
                <w:sz w:val="22"/>
                <w:szCs w:val="22"/>
              </w:rPr>
            </w:pPr>
            <w:r w:rsidRPr="00230F35">
              <w:rPr>
                <w:rFonts w:ascii="Arial" w:hAnsi="Arial" w:cs="Arial"/>
                <w:sz w:val="22"/>
                <w:szCs w:val="22"/>
              </w:rPr>
              <w:t>Educational support needs:</w:t>
            </w:r>
          </w:p>
          <w:p w14:paraId="5A15CB80" w14:textId="7E197D18" w:rsidR="002C0069" w:rsidRPr="00230F35" w:rsidRDefault="002C0069" w:rsidP="00AC7DD5">
            <w:pPr>
              <w:pStyle w:val="NormalWeb"/>
              <w:ind w:right="34"/>
              <w:rPr>
                <w:rFonts w:ascii="Arial" w:hAnsi="Arial" w:cs="Arial"/>
                <w:sz w:val="22"/>
                <w:szCs w:val="22"/>
              </w:rPr>
            </w:pPr>
            <w:r w:rsidRPr="00230F35">
              <w:rPr>
                <w:rFonts w:ascii="Arial" w:hAnsi="Arial" w:cs="Arial"/>
                <w:sz w:val="22"/>
                <w:szCs w:val="22"/>
              </w:rPr>
              <w:t>Yes</w:t>
            </w:r>
          </w:p>
        </w:tc>
      </w:tr>
      <w:tr w:rsidR="002C0069" w:rsidRPr="00230F35" w14:paraId="2B75C42C" w14:textId="77777777" w:rsidTr="00AC7DD5">
        <w:trPr>
          <w:trHeight w:val="1139"/>
        </w:trPr>
        <w:tc>
          <w:tcPr>
            <w:tcW w:w="8856" w:type="dxa"/>
            <w:gridSpan w:val="5"/>
          </w:tcPr>
          <w:p w14:paraId="7F8333C8" w14:textId="1F3B6CF4" w:rsidR="002C0069" w:rsidRPr="00230F35" w:rsidRDefault="002C0069" w:rsidP="00AC7DD5">
            <w:pPr>
              <w:pStyle w:val="NormalWeb"/>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Research Paper</w:t>
            </w:r>
          </w:p>
          <w:p w14:paraId="6766718C" w14:textId="77777777" w:rsidR="002C0069" w:rsidRPr="00230F35" w:rsidRDefault="002C0069" w:rsidP="00AC7DD5">
            <w:pPr>
              <w:pStyle w:val="NormalWeb"/>
              <w:ind w:right="34"/>
              <w:rPr>
                <w:rFonts w:ascii="Arial" w:hAnsi="Arial" w:cs="Arial"/>
                <w:sz w:val="22"/>
                <w:szCs w:val="22"/>
              </w:rPr>
            </w:pPr>
          </w:p>
          <w:p w14:paraId="601EE54B" w14:textId="77777777" w:rsidR="002C0069" w:rsidRDefault="002C0069" w:rsidP="00AC7DD5">
            <w:pPr>
              <w:pStyle w:val="NormalWeb"/>
              <w:ind w:right="34"/>
              <w:rPr>
                <w:rFonts w:ascii="Arial" w:hAnsi="Arial" w:cs="Arial"/>
                <w:sz w:val="22"/>
                <w:szCs w:val="22"/>
              </w:rPr>
            </w:pPr>
          </w:p>
          <w:p w14:paraId="1C4F5B7E" w14:textId="01D144BF" w:rsidR="002C0069" w:rsidRPr="00230F35" w:rsidRDefault="002C0069" w:rsidP="00AC7DD5">
            <w:pPr>
              <w:pStyle w:val="NormalWeb"/>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20/05/19 (deferred from 13/05/19)</w:t>
            </w:r>
          </w:p>
        </w:tc>
      </w:tr>
      <w:tr w:rsidR="002C0069" w:rsidRPr="00230F35" w14:paraId="1C61F88C" w14:textId="77777777" w:rsidTr="00AC7DD5">
        <w:trPr>
          <w:trHeight w:val="978"/>
        </w:trPr>
        <w:tc>
          <w:tcPr>
            <w:tcW w:w="8856" w:type="dxa"/>
            <w:gridSpan w:val="5"/>
            <w:tcBorders>
              <w:bottom w:val="single" w:sz="4" w:space="0" w:color="000000"/>
            </w:tcBorders>
          </w:tcPr>
          <w:p w14:paraId="5FF385D4" w14:textId="4135D91A" w:rsidR="002C0069" w:rsidRPr="00230F35" w:rsidRDefault="002C0069" w:rsidP="00AC7DD5">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Pr>
                <w:rFonts w:ascii="Arial" w:hAnsi="Arial" w:cs="Arial"/>
                <w:sz w:val="22"/>
                <w:szCs w:val="22"/>
              </w:rPr>
              <w:fldChar w:fldCharType="begin">
                <w:ffData>
                  <w:name w:val="Check14"/>
                  <w:enabled/>
                  <w:calcOnExit w:val="0"/>
                  <w:checkBox>
                    <w:sizeAuto/>
                    <w:default w:val="1"/>
                  </w:checkBox>
                </w:ffData>
              </w:fldChar>
            </w:r>
            <w:bookmarkStart w:id="1" w:name="Check14"/>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2C0069" w:rsidRPr="00230F35" w14:paraId="6EA291C9" w14:textId="77777777" w:rsidTr="00AC7DD5">
        <w:trPr>
          <w:trHeight w:val="978"/>
        </w:trPr>
        <w:tc>
          <w:tcPr>
            <w:tcW w:w="8856" w:type="dxa"/>
            <w:gridSpan w:val="5"/>
            <w:shd w:val="clear" w:color="auto" w:fill="D9D9D9"/>
          </w:tcPr>
          <w:p w14:paraId="7588E73A" w14:textId="77777777" w:rsidR="002C0069" w:rsidRPr="00230F35" w:rsidRDefault="002C0069" w:rsidP="00AC7DD5">
            <w:pPr>
              <w:pStyle w:val="NormalWeb"/>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201B8A24" w14:textId="369AD414" w:rsidR="002C0069" w:rsidRDefault="002C0069" w:rsidP="00AC7DD5">
            <w:pPr>
              <w:pStyle w:val="NormalWeb"/>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 xml:space="preserve">Korinna </w:t>
            </w:r>
            <w:proofErr w:type="spellStart"/>
            <w:r>
              <w:rPr>
                <w:rFonts w:ascii="Arial" w:hAnsi="Arial" w:cs="Arial"/>
                <w:sz w:val="22"/>
                <w:szCs w:val="22"/>
              </w:rPr>
              <w:t>williams</w:t>
            </w:r>
            <w:proofErr w:type="spellEnd"/>
            <w:r w:rsidRPr="00230F35">
              <w:rPr>
                <w:rFonts w:ascii="Arial" w:hAnsi="Arial" w:cs="Arial"/>
                <w:sz w:val="22"/>
                <w:szCs w:val="22"/>
              </w:rPr>
              <w:t>…………………………………………………</w:t>
            </w:r>
          </w:p>
          <w:p w14:paraId="5B8F5A79" w14:textId="77777777" w:rsidR="002C0069" w:rsidRDefault="002C0069" w:rsidP="00AC7DD5">
            <w:pPr>
              <w:pStyle w:val="NormalWeb"/>
              <w:ind w:right="34"/>
              <w:rPr>
                <w:rFonts w:ascii="Calibri" w:hAnsi="Calibri" w:cs="Calibri"/>
                <w:b/>
                <w:sz w:val="44"/>
                <w:szCs w:val="44"/>
              </w:rPr>
            </w:pPr>
            <w:r w:rsidRPr="005979EE">
              <w:rPr>
                <w:rFonts w:ascii="Calibri" w:hAnsi="Calibri" w:cs="Tahoma"/>
                <w:b/>
              </w:rPr>
              <w:t xml:space="preserve">Email </w:t>
            </w:r>
            <w:proofErr w:type="spellStart"/>
            <w:proofErr w:type="gramStart"/>
            <w:r w:rsidRPr="005979EE">
              <w:rPr>
                <w:rFonts w:ascii="Calibri" w:hAnsi="Calibri" w:cs="Tahoma"/>
                <w:b/>
              </w:rPr>
              <w:t>submission:</w:t>
            </w:r>
            <w:r>
              <w:rPr>
                <w:rFonts w:ascii="Calibri" w:hAnsi="Calibri" w:cs="Tahoma"/>
                <w:b/>
              </w:rPr>
              <w:t>if</w:t>
            </w:r>
            <w:proofErr w:type="spellEnd"/>
            <w:proofErr w:type="gramEnd"/>
            <w:r>
              <w:rPr>
                <w:rFonts w:ascii="Calibri" w:hAnsi="Calibri" w:cs="Tahoma"/>
                <w:b/>
              </w:rPr>
              <w:t xml:space="preserve"> you are submitting this form via email, please tick this box </w:t>
            </w:r>
            <w:r w:rsidRPr="005979EE">
              <w:rPr>
                <w:rFonts w:ascii="Calibri" w:hAnsi="Calibri" w:cs="Calibri"/>
                <w:b/>
                <w:sz w:val="44"/>
                <w:szCs w:val="44"/>
              </w:rPr>
              <w:t>□</w:t>
            </w:r>
          </w:p>
          <w:p w14:paraId="258EB42B" w14:textId="77777777" w:rsidR="002C0069" w:rsidRPr="00230F35" w:rsidRDefault="002C0069" w:rsidP="00AC7DD5">
            <w:pPr>
              <w:pStyle w:val="NormalWeb"/>
              <w:ind w:right="34"/>
              <w:rPr>
                <w:rFonts w:ascii="Arial" w:hAnsi="Arial" w:cs="Arial"/>
                <w:sz w:val="22"/>
                <w:szCs w:val="22"/>
              </w:rPr>
            </w:pPr>
            <w:r>
              <w:rPr>
                <w:rFonts w:ascii="Calibri" w:hAnsi="Calibri" w:cs="Tahoma"/>
                <w:b/>
              </w:rPr>
              <w:t>(as a substitute for your signature) to confirm that you agree to the above declaration.</w:t>
            </w:r>
          </w:p>
        </w:tc>
      </w:tr>
      <w:tr w:rsidR="002C0069" w:rsidRPr="00230F35" w14:paraId="10BD9547" w14:textId="77777777" w:rsidTr="00AC7DD5">
        <w:trPr>
          <w:trHeight w:val="3972"/>
        </w:trPr>
        <w:tc>
          <w:tcPr>
            <w:tcW w:w="8856" w:type="dxa"/>
            <w:gridSpan w:val="5"/>
          </w:tcPr>
          <w:p w14:paraId="6DBFC6C0" w14:textId="77777777" w:rsidR="002C0069" w:rsidRDefault="002C0069" w:rsidP="00AC7DD5">
            <w:pPr>
              <w:rPr>
                <w:rFonts w:ascii="Arial" w:hAnsi="Arial"/>
                <w:b/>
              </w:rPr>
            </w:pPr>
          </w:p>
          <w:p w14:paraId="7138A1F8" w14:textId="77777777" w:rsidR="002C0069" w:rsidRPr="00116CE6" w:rsidRDefault="002C0069" w:rsidP="00AC7DD5">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2C0069" w:rsidRPr="00116CE6" w14:paraId="734F366F" w14:textId="77777777" w:rsidTr="00AC7DD5">
              <w:tc>
                <w:tcPr>
                  <w:tcW w:w="6970" w:type="dxa"/>
                </w:tcPr>
                <w:p w14:paraId="24AA886D" w14:textId="77777777" w:rsidR="002C0069" w:rsidRPr="00116CE6" w:rsidRDefault="002C0069" w:rsidP="00AC7DD5">
                  <w:pPr>
                    <w:rPr>
                      <w:rFonts w:ascii="Arial" w:hAnsi="Arial"/>
                      <w:sz w:val="20"/>
                      <w:szCs w:val="20"/>
                    </w:rPr>
                  </w:pPr>
                </w:p>
                <w:p w14:paraId="3D4095A4" w14:textId="77777777" w:rsidR="002C0069" w:rsidRPr="00116CE6" w:rsidRDefault="002C0069" w:rsidP="00AC7DD5">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71B97876" w14:textId="77777777" w:rsidR="002C0069" w:rsidRPr="00116CE6" w:rsidRDefault="002C0069" w:rsidP="00AC7DD5">
                  <w:pPr>
                    <w:rPr>
                      <w:rFonts w:ascii="Arial" w:hAnsi="Arial"/>
                      <w:sz w:val="20"/>
                      <w:szCs w:val="20"/>
                    </w:rPr>
                  </w:pPr>
                </w:p>
              </w:tc>
            </w:tr>
            <w:tr w:rsidR="002C0069" w:rsidRPr="00116CE6" w14:paraId="76FD8891" w14:textId="77777777" w:rsidTr="00AC7DD5">
              <w:tc>
                <w:tcPr>
                  <w:tcW w:w="6970" w:type="dxa"/>
                </w:tcPr>
                <w:p w14:paraId="40E82BFF" w14:textId="77777777" w:rsidR="002C0069" w:rsidRPr="00116CE6" w:rsidRDefault="002C0069" w:rsidP="00AC7DD5">
                  <w:pPr>
                    <w:rPr>
                      <w:rFonts w:ascii="Arial" w:hAnsi="Arial"/>
                      <w:sz w:val="20"/>
                      <w:szCs w:val="20"/>
                    </w:rPr>
                  </w:pPr>
                </w:p>
                <w:p w14:paraId="25ECB03A" w14:textId="77777777" w:rsidR="002C0069" w:rsidRPr="00116CE6" w:rsidRDefault="002C0069" w:rsidP="00AC7DD5">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04316BB4" w14:textId="77777777" w:rsidR="002C0069" w:rsidRPr="00116CE6" w:rsidRDefault="002C0069" w:rsidP="00AC7DD5">
                  <w:pPr>
                    <w:rPr>
                      <w:rFonts w:ascii="Arial" w:hAnsi="Arial"/>
                      <w:sz w:val="20"/>
                      <w:szCs w:val="20"/>
                    </w:rPr>
                  </w:pPr>
                </w:p>
              </w:tc>
            </w:tr>
            <w:tr w:rsidR="002C0069" w:rsidRPr="00116CE6" w14:paraId="3C44805B" w14:textId="77777777" w:rsidTr="00AC7DD5">
              <w:tc>
                <w:tcPr>
                  <w:tcW w:w="6970" w:type="dxa"/>
                </w:tcPr>
                <w:p w14:paraId="776D1B02" w14:textId="77777777" w:rsidR="002C0069" w:rsidRPr="00116CE6" w:rsidRDefault="002C0069" w:rsidP="00AC7DD5">
                  <w:pPr>
                    <w:rPr>
                      <w:rFonts w:ascii="Arial" w:hAnsi="Arial"/>
                      <w:sz w:val="20"/>
                      <w:szCs w:val="20"/>
                    </w:rPr>
                  </w:pPr>
                </w:p>
                <w:p w14:paraId="2FB21124" w14:textId="77777777" w:rsidR="002C0069" w:rsidRPr="00116CE6" w:rsidRDefault="002C0069" w:rsidP="00AC7DD5">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5D485DD4" w14:textId="77777777" w:rsidR="002C0069" w:rsidRPr="00116CE6" w:rsidRDefault="002C0069" w:rsidP="00AC7DD5">
                  <w:pPr>
                    <w:rPr>
                      <w:rFonts w:ascii="Arial" w:hAnsi="Arial"/>
                      <w:sz w:val="20"/>
                      <w:szCs w:val="20"/>
                    </w:rPr>
                  </w:pPr>
                </w:p>
              </w:tc>
            </w:tr>
            <w:tr w:rsidR="002C0069" w:rsidRPr="00116CE6" w14:paraId="116E6529" w14:textId="77777777" w:rsidTr="00AC7DD5">
              <w:tc>
                <w:tcPr>
                  <w:tcW w:w="6970" w:type="dxa"/>
                </w:tcPr>
                <w:p w14:paraId="2AFD03F1" w14:textId="77777777" w:rsidR="002C0069" w:rsidRDefault="002C0069" w:rsidP="00AC7DD5">
                  <w:pPr>
                    <w:rPr>
                      <w:rFonts w:ascii="Arial" w:hAnsi="Arial"/>
                      <w:sz w:val="20"/>
                      <w:szCs w:val="20"/>
                    </w:rPr>
                  </w:pPr>
                </w:p>
                <w:p w14:paraId="478D0912" w14:textId="77777777" w:rsidR="002C0069" w:rsidRPr="00022345" w:rsidRDefault="002C0069" w:rsidP="00AC7DD5">
                  <w:pPr>
                    <w:rPr>
                      <w:rFonts w:ascii="Arial" w:hAnsi="Arial"/>
                      <w:b/>
                      <w:sz w:val="20"/>
                      <w:szCs w:val="20"/>
                    </w:rPr>
                  </w:pPr>
                  <w:r w:rsidRPr="00022345">
                    <w:rPr>
                      <w:rFonts w:ascii="Arial" w:hAnsi="Arial"/>
                      <w:b/>
                      <w:sz w:val="20"/>
                      <w:szCs w:val="20"/>
                    </w:rPr>
                    <w:t>Final Mark</w:t>
                  </w:r>
                </w:p>
                <w:p w14:paraId="08A1CD30" w14:textId="77777777" w:rsidR="002C0069" w:rsidRPr="00116CE6" w:rsidRDefault="002C0069" w:rsidP="00AC7DD5">
                  <w:pPr>
                    <w:rPr>
                      <w:rFonts w:ascii="Arial" w:hAnsi="Arial"/>
                      <w:sz w:val="20"/>
                      <w:szCs w:val="20"/>
                    </w:rPr>
                  </w:pPr>
                </w:p>
              </w:tc>
              <w:tc>
                <w:tcPr>
                  <w:tcW w:w="1660" w:type="dxa"/>
                </w:tcPr>
                <w:p w14:paraId="42494F27" w14:textId="77777777" w:rsidR="002C0069" w:rsidRPr="00116CE6" w:rsidRDefault="002C0069" w:rsidP="00AC7DD5">
                  <w:pPr>
                    <w:rPr>
                      <w:rFonts w:ascii="Arial" w:hAnsi="Arial"/>
                      <w:sz w:val="20"/>
                      <w:szCs w:val="20"/>
                    </w:rPr>
                  </w:pPr>
                </w:p>
              </w:tc>
            </w:tr>
          </w:tbl>
          <w:p w14:paraId="532B8F24" w14:textId="77777777" w:rsidR="002C0069" w:rsidRDefault="002C0069" w:rsidP="00AC7DD5">
            <w:pPr>
              <w:pStyle w:val="NormalWeb"/>
              <w:ind w:left="142" w:right="34"/>
              <w:rPr>
                <w:rFonts w:ascii="Arial" w:hAnsi="Arial" w:cs="Arial"/>
                <w:b/>
                <w:sz w:val="22"/>
                <w:szCs w:val="22"/>
              </w:rPr>
            </w:pPr>
          </w:p>
          <w:p w14:paraId="491F293A" w14:textId="77777777" w:rsidR="002C0069" w:rsidRPr="00230F35" w:rsidRDefault="002C0069" w:rsidP="00AC7DD5">
            <w:pPr>
              <w:pStyle w:val="NormalWeb"/>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4B7D650B" w14:textId="77777777" w:rsidR="002C0069" w:rsidRDefault="002C0069" w:rsidP="00AC7DD5">
            <w:pPr>
              <w:pStyle w:val="NormalWeb"/>
              <w:rPr>
                <w:rFonts w:ascii="Arial" w:hAnsi="Arial" w:cs="Arial"/>
                <w:b/>
                <w:sz w:val="22"/>
                <w:szCs w:val="22"/>
              </w:rPr>
            </w:pPr>
          </w:p>
          <w:p w14:paraId="249A4212" w14:textId="77777777" w:rsidR="002C0069" w:rsidRDefault="002C0069" w:rsidP="00AC7DD5">
            <w:pPr>
              <w:pStyle w:val="NormalWeb"/>
              <w:rPr>
                <w:rFonts w:ascii="Arial" w:hAnsi="Arial" w:cs="Arial"/>
                <w:b/>
                <w:sz w:val="22"/>
                <w:szCs w:val="22"/>
              </w:rPr>
            </w:pPr>
          </w:p>
          <w:p w14:paraId="4CE575AB" w14:textId="77777777" w:rsidR="002C0069" w:rsidRDefault="002C0069" w:rsidP="00AC7DD5">
            <w:pPr>
              <w:pStyle w:val="NormalWeb"/>
              <w:rPr>
                <w:rFonts w:ascii="Arial" w:hAnsi="Arial" w:cs="Arial"/>
                <w:b/>
                <w:sz w:val="22"/>
                <w:szCs w:val="22"/>
              </w:rPr>
            </w:pPr>
          </w:p>
          <w:p w14:paraId="19E005C1" w14:textId="77777777" w:rsidR="002C0069" w:rsidRDefault="002C0069" w:rsidP="00AC7DD5">
            <w:pPr>
              <w:pStyle w:val="NormalWeb"/>
              <w:rPr>
                <w:rFonts w:ascii="Arial" w:hAnsi="Arial" w:cs="Arial"/>
                <w:b/>
                <w:sz w:val="22"/>
                <w:szCs w:val="22"/>
              </w:rPr>
            </w:pPr>
          </w:p>
          <w:p w14:paraId="42496E6B" w14:textId="77777777" w:rsidR="002C0069" w:rsidRDefault="002C0069" w:rsidP="00AC7DD5">
            <w:pPr>
              <w:pStyle w:val="NormalWeb"/>
              <w:rPr>
                <w:rFonts w:ascii="Arial" w:hAnsi="Arial" w:cs="Arial"/>
                <w:b/>
                <w:sz w:val="22"/>
                <w:szCs w:val="22"/>
              </w:rPr>
            </w:pPr>
          </w:p>
          <w:p w14:paraId="161DC648" w14:textId="77777777" w:rsidR="002C0069" w:rsidRPr="00230F35" w:rsidRDefault="002C0069" w:rsidP="00AC7DD5">
            <w:pPr>
              <w:pStyle w:val="NormalWeb"/>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0F4C6F9B" w14:textId="77777777" w:rsidR="002C0069" w:rsidRDefault="002C0069" w:rsidP="00AC7DD5">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026250AC" w14:textId="77777777" w:rsidR="002C0069" w:rsidRPr="00001C3B" w:rsidRDefault="002C0069" w:rsidP="00AC7DD5">
            <w:pPr>
              <w:pStyle w:val="NormalWeb"/>
              <w:rPr>
                <w:rFonts w:ascii="Arial" w:hAnsi="Arial" w:cs="Arial"/>
                <w:sz w:val="22"/>
                <w:szCs w:val="22"/>
              </w:rPr>
            </w:pPr>
          </w:p>
        </w:tc>
      </w:tr>
      <w:tr w:rsidR="002C0069" w:rsidRPr="00230F35" w14:paraId="70E0E451" w14:textId="77777777" w:rsidTr="00AC7DD5">
        <w:trPr>
          <w:trHeight w:val="492"/>
        </w:trPr>
        <w:tc>
          <w:tcPr>
            <w:tcW w:w="6768" w:type="dxa"/>
            <w:gridSpan w:val="3"/>
          </w:tcPr>
          <w:p w14:paraId="54148083" w14:textId="77777777" w:rsidR="002C0069" w:rsidRPr="00230F35" w:rsidRDefault="002C0069" w:rsidP="00AC7DD5">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31930984" w14:textId="77777777" w:rsidR="002C0069" w:rsidRPr="00230F35" w:rsidRDefault="002C0069" w:rsidP="00AC7DD5">
            <w:pPr>
              <w:pStyle w:val="NormalWeb"/>
              <w:ind w:left="142" w:right="34"/>
              <w:rPr>
                <w:rFonts w:ascii="Arial" w:hAnsi="Arial" w:cs="Arial"/>
                <w:sz w:val="22"/>
                <w:szCs w:val="22"/>
              </w:rPr>
            </w:pPr>
            <w:r w:rsidRPr="00230F35">
              <w:rPr>
                <w:rFonts w:ascii="Arial" w:hAnsi="Arial" w:cs="Arial"/>
                <w:sz w:val="22"/>
                <w:szCs w:val="22"/>
              </w:rPr>
              <w:t>Date:</w:t>
            </w:r>
          </w:p>
        </w:tc>
      </w:tr>
      <w:tr w:rsidR="002C0069" w:rsidRPr="002F467C" w14:paraId="39C39CA5" w14:textId="77777777" w:rsidTr="00AC7DD5">
        <w:tc>
          <w:tcPr>
            <w:tcW w:w="8856" w:type="dxa"/>
            <w:gridSpan w:val="5"/>
          </w:tcPr>
          <w:p w14:paraId="7EA3EFAF" w14:textId="77777777" w:rsidR="002C0069" w:rsidRPr="00230F35" w:rsidRDefault="002C0069" w:rsidP="00AC7DD5">
            <w:pPr>
              <w:pStyle w:val="NormalWeb"/>
              <w:ind w:right="-334"/>
              <w:rPr>
                <w:rFonts w:ascii="Arial" w:hAnsi="Arial" w:cs="Arial"/>
                <w:bCs/>
                <w:i/>
                <w:sz w:val="22"/>
                <w:szCs w:val="22"/>
              </w:rPr>
            </w:pPr>
          </w:p>
          <w:p w14:paraId="722EFAF1" w14:textId="77777777" w:rsidR="002C0069" w:rsidRPr="00230F35" w:rsidRDefault="002C0069" w:rsidP="00AC7DD5">
            <w:pPr>
              <w:pStyle w:val="NormalWeb"/>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0F5DDED3" w14:textId="77777777" w:rsidR="002C0069" w:rsidRPr="00230F35" w:rsidRDefault="002C0069" w:rsidP="00AC7DD5">
            <w:pPr>
              <w:pStyle w:val="NormalWeb"/>
              <w:ind w:right="-334"/>
              <w:rPr>
                <w:rFonts w:ascii="Arial" w:hAnsi="Arial" w:cs="Arial"/>
                <w:b/>
                <w:bCs/>
                <w:sz w:val="22"/>
                <w:szCs w:val="22"/>
              </w:rPr>
            </w:pPr>
          </w:p>
          <w:p w14:paraId="1F39EE17" w14:textId="77777777" w:rsidR="002C0069" w:rsidRPr="00230F35" w:rsidRDefault="002C0069" w:rsidP="00AC7DD5">
            <w:pPr>
              <w:pStyle w:val="NormalWeb"/>
              <w:ind w:right="-334"/>
              <w:rPr>
                <w:rFonts w:ascii="Arial" w:hAnsi="Arial" w:cs="Arial"/>
                <w:bCs/>
                <w:sz w:val="22"/>
                <w:szCs w:val="22"/>
              </w:rPr>
            </w:pPr>
            <w:r w:rsidRPr="00230F35">
              <w:rPr>
                <w:rFonts w:ascii="Arial" w:hAnsi="Arial" w:cs="Arial"/>
                <w:bCs/>
                <w:sz w:val="22"/>
                <w:szCs w:val="22"/>
              </w:rPr>
              <w:t>Comments:</w:t>
            </w:r>
          </w:p>
          <w:p w14:paraId="0C6FACFE" w14:textId="77777777" w:rsidR="002C0069" w:rsidRPr="00230F35" w:rsidRDefault="002C0069" w:rsidP="00AC7DD5">
            <w:pPr>
              <w:pStyle w:val="NormalWeb"/>
              <w:ind w:right="-334"/>
              <w:rPr>
                <w:rFonts w:ascii="Arial" w:hAnsi="Arial" w:cs="Arial"/>
                <w:bCs/>
                <w:sz w:val="22"/>
                <w:szCs w:val="22"/>
              </w:rPr>
            </w:pPr>
          </w:p>
          <w:p w14:paraId="334C4E70" w14:textId="77777777" w:rsidR="002C0069" w:rsidRPr="00230F35" w:rsidRDefault="002C0069" w:rsidP="00AC7DD5">
            <w:pPr>
              <w:pStyle w:val="NormalWeb"/>
              <w:ind w:right="-334"/>
              <w:rPr>
                <w:rFonts w:ascii="Arial" w:hAnsi="Arial" w:cs="Arial"/>
                <w:bCs/>
                <w:sz w:val="22"/>
                <w:szCs w:val="22"/>
              </w:rPr>
            </w:pPr>
          </w:p>
          <w:p w14:paraId="1169E114" w14:textId="77777777" w:rsidR="002C0069" w:rsidRPr="00230F35" w:rsidRDefault="002C0069" w:rsidP="00AC7DD5">
            <w:pPr>
              <w:pStyle w:val="NormalWeb"/>
              <w:ind w:right="-334"/>
              <w:rPr>
                <w:rFonts w:ascii="Arial" w:hAnsi="Arial" w:cs="Arial"/>
                <w:bCs/>
                <w:sz w:val="22"/>
                <w:szCs w:val="22"/>
              </w:rPr>
            </w:pPr>
          </w:p>
          <w:p w14:paraId="25EC6D32" w14:textId="77777777" w:rsidR="002C0069" w:rsidRPr="00230F35" w:rsidRDefault="002C0069" w:rsidP="00AC7DD5">
            <w:pPr>
              <w:pStyle w:val="NormalWeb"/>
              <w:ind w:right="-334"/>
              <w:rPr>
                <w:rFonts w:ascii="Arial" w:hAnsi="Arial" w:cs="Arial"/>
                <w:bCs/>
                <w:sz w:val="22"/>
                <w:szCs w:val="22"/>
              </w:rPr>
            </w:pPr>
          </w:p>
          <w:p w14:paraId="7A25E217" w14:textId="77777777" w:rsidR="002C0069" w:rsidRPr="00230F35" w:rsidRDefault="002C0069" w:rsidP="00AC7DD5">
            <w:pPr>
              <w:pStyle w:val="NormalWeb"/>
              <w:ind w:right="-334"/>
              <w:rPr>
                <w:rFonts w:ascii="Arial" w:hAnsi="Arial" w:cs="Arial"/>
                <w:bCs/>
                <w:sz w:val="22"/>
                <w:szCs w:val="22"/>
              </w:rPr>
            </w:pPr>
          </w:p>
          <w:p w14:paraId="1A5F7EC6" w14:textId="77777777" w:rsidR="002C0069" w:rsidRPr="00230F35" w:rsidRDefault="002C0069" w:rsidP="00AC7DD5">
            <w:pPr>
              <w:pStyle w:val="NormalWeb"/>
              <w:ind w:right="-334"/>
              <w:rPr>
                <w:rFonts w:ascii="Arial" w:hAnsi="Arial" w:cs="Arial"/>
                <w:bCs/>
                <w:sz w:val="22"/>
                <w:szCs w:val="22"/>
              </w:rPr>
            </w:pPr>
          </w:p>
          <w:p w14:paraId="5C8F337E" w14:textId="77777777" w:rsidR="002C0069" w:rsidRPr="00230F35" w:rsidRDefault="002C0069" w:rsidP="00AC7DD5">
            <w:pPr>
              <w:pStyle w:val="NormalWeb"/>
              <w:ind w:right="-334"/>
              <w:rPr>
                <w:rFonts w:ascii="Arial" w:hAnsi="Arial" w:cs="Arial"/>
                <w:bCs/>
                <w:sz w:val="22"/>
                <w:szCs w:val="22"/>
              </w:rPr>
            </w:pPr>
          </w:p>
          <w:p w14:paraId="7CB74023" w14:textId="77777777" w:rsidR="002C0069" w:rsidRPr="00230F35" w:rsidRDefault="002C0069" w:rsidP="00AC7DD5">
            <w:pPr>
              <w:pStyle w:val="NormalWeb"/>
              <w:ind w:right="-334"/>
              <w:rPr>
                <w:rFonts w:ascii="Arial" w:hAnsi="Arial" w:cs="Arial"/>
                <w:bCs/>
                <w:sz w:val="22"/>
                <w:szCs w:val="22"/>
              </w:rPr>
            </w:pPr>
          </w:p>
          <w:p w14:paraId="1D2476FA" w14:textId="77777777" w:rsidR="002C0069" w:rsidRDefault="002C0069" w:rsidP="00AC7DD5">
            <w:pPr>
              <w:pStyle w:val="NormalWeb"/>
              <w:ind w:right="-334"/>
              <w:rPr>
                <w:rFonts w:ascii="Arial" w:hAnsi="Arial" w:cs="Arial"/>
                <w:bCs/>
                <w:sz w:val="22"/>
                <w:szCs w:val="22"/>
              </w:rPr>
            </w:pPr>
          </w:p>
          <w:p w14:paraId="1AF51CD4" w14:textId="77777777" w:rsidR="002C0069" w:rsidRPr="00230F35" w:rsidRDefault="002C0069" w:rsidP="00AC7DD5">
            <w:pPr>
              <w:pStyle w:val="NormalWeb"/>
              <w:ind w:right="-334"/>
              <w:rPr>
                <w:rFonts w:ascii="Arial" w:hAnsi="Arial" w:cs="Arial"/>
                <w:bCs/>
                <w:sz w:val="22"/>
                <w:szCs w:val="22"/>
              </w:rPr>
            </w:pPr>
          </w:p>
          <w:p w14:paraId="485FB9D9" w14:textId="77777777" w:rsidR="002C0069" w:rsidRPr="00230F35" w:rsidRDefault="002C0069" w:rsidP="00AC7DD5">
            <w:pPr>
              <w:pStyle w:val="NormalWeb"/>
              <w:ind w:right="-334"/>
              <w:rPr>
                <w:rFonts w:ascii="Arial" w:hAnsi="Arial" w:cs="Arial"/>
                <w:bCs/>
                <w:sz w:val="22"/>
                <w:szCs w:val="22"/>
              </w:rPr>
            </w:pPr>
          </w:p>
          <w:p w14:paraId="1B698297" w14:textId="77777777" w:rsidR="002C0069" w:rsidRPr="00230F35" w:rsidRDefault="002C0069" w:rsidP="00AC7DD5">
            <w:pPr>
              <w:pStyle w:val="NormalWeb"/>
              <w:ind w:right="-334"/>
              <w:rPr>
                <w:rFonts w:ascii="Arial" w:hAnsi="Arial" w:cs="Arial"/>
                <w:bCs/>
                <w:sz w:val="22"/>
                <w:szCs w:val="22"/>
              </w:rPr>
            </w:pPr>
          </w:p>
        </w:tc>
      </w:tr>
      <w:tr w:rsidR="002C0069" w:rsidRPr="002F467C" w14:paraId="003041FE" w14:textId="77777777" w:rsidTr="00AC7DD5">
        <w:trPr>
          <w:trHeight w:val="720"/>
        </w:trPr>
        <w:tc>
          <w:tcPr>
            <w:tcW w:w="5211" w:type="dxa"/>
            <w:gridSpan w:val="2"/>
          </w:tcPr>
          <w:p w14:paraId="205D2BDA" w14:textId="77777777" w:rsidR="002C0069" w:rsidRPr="00230F35" w:rsidRDefault="002C0069" w:rsidP="00AC7DD5">
            <w:pPr>
              <w:pStyle w:val="NormalWeb"/>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31680FBB" w14:textId="77777777" w:rsidR="002C0069" w:rsidRPr="00230F35" w:rsidRDefault="002C0069" w:rsidP="00AC7DD5">
            <w:pPr>
              <w:pStyle w:val="NormalWeb"/>
              <w:ind w:right="-334"/>
              <w:rPr>
                <w:rFonts w:ascii="Arial" w:hAnsi="Arial" w:cs="Arial"/>
                <w:bCs/>
                <w:sz w:val="22"/>
                <w:szCs w:val="22"/>
              </w:rPr>
            </w:pPr>
            <w:r w:rsidRPr="00230F35">
              <w:rPr>
                <w:rFonts w:ascii="Arial" w:hAnsi="Arial" w:cs="Arial"/>
                <w:bCs/>
                <w:sz w:val="22"/>
                <w:szCs w:val="22"/>
              </w:rPr>
              <w:t>Date:</w:t>
            </w:r>
          </w:p>
        </w:tc>
      </w:tr>
      <w:tr w:rsidR="002C0069" w:rsidRPr="002F467C" w14:paraId="220EEBF5" w14:textId="77777777" w:rsidTr="00AC7DD5">
        <w:trPr>
          <w:trHeight w:val="720"/>
        </w:trPr>
        <w:tc>
          <w:tcPr>
            <w:tcW w:w="8856" w:type="dxa"/>
            <w:gridSpan w:val="5"/>
          </w:tcPr>
          <w:p w14:paraId="56606492" w14:textId="77777777" w:rsidR="002C0069" w:rsidRPr="00B34964" w:rsidRDefault="002C0069" w:rsidP="00AC7DD5">
            <w:pPr>
              <w:rPr>
                <w:rFonts w:ascii="Arial" w:hAnsi="Arial" w:cs="Arial"/>
                <w:b/>
                <w:sz w:val="22"/>
                <w:szCs w:val="22"/>
              </w:rPr>
            </w:pPr>
            <w:r w:rsidRPr="00B34964">
              <w:rPr>
                <w:rFonts w:ascii="Arial" w:hAnsi="Arial" w:cs="Arial"/>
                <w:b/>
                <w:sz w:val="22"/>
                <w:szCs w:val="22"/>
              </w:rPr>
              <w:t>External Examiner’s comments (if relevant)</w:t>
            </w:r>
          </w:p>
          <w:p w14:paraId="4AFF10D4" w14:textId="77777777" w:rsidR="002C0069" w:rsidRPr="00230F35" w:rsidRDefault="002C0069" w:rsidP="00AC7DD5">
            <w:pPr>
              <w:pStyle w:val="NormalWeb"/>
              <w:ind w:right="-334"/>
              <w:rPr>
                <w:rFonts w:ascii="Arial" w:hAnsi="Arial" w:cs="Arial"/>
                <w:bCs/>
                <w:sz w:val="22"/>
                <w:szCs w:val="22"/>
              </w:rPr>
            </w:pPr>
          </w:p>
          <w:p w14:paraId="36356A6F" w14:textId="77777777" w:rsidR="002C0069" w:rsidRPr="00230F35" w:rsidRDefault="002C0069" w:rsidP="00AC7DD5">
            <w:pPr>
              <w:pStyle w:val="NormalWeb"/>
              <w:ind w:right="-334"/>
              <w:rPr>
                <w:rFonts w:ascii="Arial" w:hAnsi="Arial" w:cs="Arial"/>
                <w:bCs/>
                <w:sz w:val="22"/>
                <w:szCs w:val="22"/>
              </w:rPr>
            </w:pPr>
          </w:p>
          <w:p w14:paraId="3A4100DD" w14:textId="77777777" w:rsidR="002C0069" w:rsidRPr="00230F35" w:rsidRDefault="002C0069" w:rsidP="00AC7DD5">
            <w:pPr>
              <w:pStyle w:val="NormalWeb"/>
              <w:ind w:right="-334"/>
              <w:rPr>
                <w:rFonts w:ascii="Arial" w:hAnsi="Arial" w:cs="Arial"/>
                <w:bCs/>
                <w:sz w:val="22"/>
                <w:szCs w:val="22"/>
              </w:rPr>
            </w:pPr>
          </w:p>
          <w:p w14:paraId="6ACADE46" w14:textId="77777777" w:rsidR="002C0069" w:rsidRPr="00230F35" w:rsidRDefault="002C0069" w:rsidP="00AC7DD5">
            <w:pPr>
              <w:pStyle w:val="NormalWeb"/>
              <w:ind w:right="-334"/>
              <w:rPr>
                <w:rFonts w:ascii="Arial" w:hAnsi="Arial" w:cs="Arial"/>
                <w:bCs/>
                <w:sz w:val="22"/>
                <w:szCs w:val="22"/>
              </w:rPr>
            </w:pPr>
          </w:p>
          <w:p w14:paraId="03BE01EB" w14:textId="77777777" w:rsidR="002C0069" w:rsidRPr="00230F35" w:rsidRDefault="002C0069" w:rsidP="00AC7DD5">
            <w:pPr>
              <w:pStyle w:val="NormalWeb"/>
              <w:ind w:right="-334"/>
              <w:rPr>
                <w:rFonts w:ascii="Arial" w:hAnsi="Arial" w:cs="Arial"/>
                <w:bCs/>
                <w:sz w:val="22"/>
                <w:szCs w:val="22"/>
              </w:rPr>
            </w:pPr>
          </w:p>
          <w:p w14:paraId="2B5C49CC" w14:textId="77777777" w:rsidR="002C0069" w:rsidRPr="00230F35" w:rsidRDefault="002C0069" w:rsidP="00AC7DD5">
            <w:pPr>
              <w:pStyle w:val="NormalWeb"/>
              <w:ind w:right="-334"/>
              <w:rPr>
                <w:rFonts w:ascii="Arial" w:hAnsi="Arial" w:cs="Arial"/>
                <w:bCs/>
                <w:sz w:val="22"/>
                <w:szCs w:val="22"/>
              </w:rPr>
            </w:pPr>
          </w:p>
          <w:p w14:paraId="00B7501D" w14:textId="77777777" w:rsidR="002C0069" w:rsidRDefault="002C0069" w:rsidP="00AC7DD5">
            <w:pPr>
              <w:pStyle w:val="NormalWeb"/>
              <w:ind w:right="-334"/>
              <w:rPr>
                <w:rFonts w:ascii="Arial" w:hAnsi="Arial" w:cs="Arial"/>
                <w:bCs/>
                <w:sz w:val="22"/>
                <w:szCs w:val="22"/>
              </w:rPr>
            </w:pPr>
          </w:p>
          <w:p w14:paraId="13892574" w14:textId="77777777" w:rsidR="002C0069" w:rsidRPr="00230F35" w:rsidRDefault="002C0069" w:rsidP="00AC7DD5">
            <w:pPr>
              <w:pStyle w:val="NormalWeb"/>
              <w:ind w:right="-334"/>
              <w:rPr>
                <w:rFonts w:ascii="Arial" w:hAnsi="Arial" w:cs="Arial"/>
                <w:bCs/>
                <w:sz w:val="22"/>
                <w:szCs w:val="22"/>
              </w:rPr>
            </w:pPr>
          </w:p>
          <w:p w14:paraId="0F6EA079" w14:textId="77777777" w:rsidR="002C0069" w:rsidRPr="00230F35" w:rsidRDefault="002C0069" w:rsidP="00AC7DD5">
            <w:pPr>
              <w:pStyle w:val="NormalWeb"/>
              <w:ind w:right="-334"/>
              <w:rPr>
                <w:rFonts w:ascii="Arial" w:hAnsi="Arial" w:cs="Arial"/>
                <w:bCs/>
                <w:sz w:val="22"/>
                <w:szCs w:val="22"/>
              </w:rPr>
            </w:pPr>
          </w:p>
        </w:tc>
      </w:tr>
      <w:tr w:rsidR="002C0069" w:rsidRPr="002F467C" w14:paraId="4D7E1D1E" w14:textId="77777777" w:rsidTr="00AC7DD5">
        <w:trPr>
          <w:trHeight w:val="720"/>
        </w:trPr>
        <w:tc>
          <w:tcPr>
            <w:tcW w:w="5211" w:type="dxa"/>
            <w:gridSpan w:val="2"/>
          </w:tcPr>
          <w:p w14:paraId="317ED55B" w14:textId="77777777" w:rsidR="002C0069" w:rsidRPr="00230F35" w:rsidRDefault="002C0069" w:rsidP="00AC7DD5">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69CBE0DB" w14:textId="77777777" w:rsidR="002C0069" w:rsidRPr="00230F35" w:rsidRDefault="002C0069" w:rsidP="00AC7DD5">
            <w:pPr>
              <w:rPr>
                <w:rFonts w:ascii="Arial" w:hAnsi="Arial" w:cs="Arial"/>
                <w:sz w:val="22"/>
                <w:szCs w:val="22"/>
              </w:rPr>
            </w:pPr>
            <w:r w:rsidRPr="00230F35">
              <w:rPr>
                <w:rFonts w:ascii="Arial" w:hAnsi="Arial" w:cs="Arial"/>
                <w:sz w:val="22"/>
                <w:szCs w:val="22"/>
              </w:rPr>
              <w:t>Date:</w:t>
            </w:r>
          </w:p>
        </w:tc>
      </w:tr>
    </w:tbl>
    <w:p w14:paraId="7A2FEB1A" w14:textId="77777777" w:rsidR="002C0069" w:rsidRPr="00D67BF8" w:rsidRDefault="002C0069" w:rsidP="002C0069">
      <w:pPr>
        <w:pStyle w:val="NormalWeb"/>
        <w:ind w:right="-334"/>
        <w:rPr>
          <w:rFonts w:ascii="Trebuchet MS" w:hAnsi="Trebuchet MS" w:cs="Tahoma"/>
          <w:bCs/>
        </w:rPr>
      </w:pPr>
    </w:p>
    <w:p w14:paraId="5D9C1E75" w14:textId="586AB06A" w:rsidR="002D51F9" w:rsidRPr="00AD3EE0" w:rsidRDefault="002D51F9" w:rsidP="00E37555">
      <w:pPr>
        <w:pStyle w:val="Title"/>
        <w:rPr>
          <w:rStyle w:val="IntenseReference"/>
          <w:sz w:val="48"/>
        </w:rPr>
      </w:pPr>
      <w:r w:rsidRPr="00AD3EE0">
        <w:rPr>
          <w:rStyle w:val="IntenseReference"/>
          <w:sz w:val="48"/>
        </w:rPr>
        <w:t>Modern People and Ancient Religion: Exploring Zoroastrian Cosmologies and Attitudes</w:t>
      </w:r>
    </w:p>
    <w:p w14:paraId="6F9B1C9A" w14:textId="08AC85F8" w:rsidR="00B7037F" w:rsidRDefault="00E56DF2" w:rsidP="006D0320">
      <w:pPr>
        <w:pStyle w:val="Heading1"/>
      </w:pPr>
      <w:r>
        <w:t>Introduction</w:t>
      </w:r>
    </w:p>
    <w:p w14:paraId="5A939672" w14:textId="64508704" w:rsidR="0001772C" w:rsidRDefault="009626E9" w:rsidP="0001772C">
      <w:r w:rsidRPr="009626E9">
        <w:t>Freya Mathews wrote, ‘Cosmologies are not of course pulled out of the air to suit the convenience of the communities to which they are attached. They are conditioned by many and various historical, environmental, technological, psychological and social factors. A flourishing community is likely to evolve a bright, self-affirming cosmology, and a languishing community is likely to see the world in darker shades... A good cosmology, in other words, is good for its adherents’.</w:t>
      </w:r>
      <w:r w:rsidRPr="009626E9">
        <w:rPr>
          <w:vertAlign w:val="superscript"/>
        </w:rPr>
        <w:footnoteReference w:id="1"/>
      </w:r>
      <w:r w:rsidRPr="009626E9">
        <w:t xml:space="preserve"> In Chapter 2 of his </w:t>
      </w:r>
      <w:r w:rsidRPr="009626E9">
        <w:rPr>
          <w:i/>
        </w:rPr>
        <w:t>Astrology and Cosmology in the World’s Religions</w:t>
      </w:r>
      <w:r w:rsidRPr="009626E9">
        <w:t xml:space="preserve">, Nicholas Campion references such concepts as cosmogony, </w:t>
      </w:r>
      <w:proofErr w:type="spellStart"/>
      <w:r w:rsidRPr="009626E9">
        <w:t>cosmophilia</w:t>
      </w:r>
      <w:proofErr w:type="spellEnd"/>
      <w:r w:rsidRPr="009626E9">
        <w:t xml:space="preserve">, </w:t>
      </w:r>
      <w:proofErr w:type="spellStart"/>
      <w:r w:rsidRPr="009626E9">
        <w:t>cosmophobia</w:t>
      </w:r>
      <w:proofErr w:type="spellEnd"/>
      <w:r w:rsidRPr="009626E9">
        <w:t xml:space="preserve"> and cosmovision, and develops the idea that all of us have a personal cosmology, or cosmovision, a set of beliefs about the way the cosmos is and works, and how we fit into it.</w:t>
      </w:r>
      <w:r w:rsidRPr="009626E9">
        <w:rPr>
          <w:vertAlign w:val="superscript"/>
        </w:rPr>
        <w:footnoteReference w:id="2"/>
      </w:r>
      <w:r w:rsidRPr="009626E9">
        <w:t xml:space="preserve">  </w:t>
      </w:r>
      <w:r w:rsidR="0001772C" w:rsidRPr="009626E9">
        <w:t>Zoroastrian cosmology is split into 3 parts: creation, mixture and separation</w:t>
      </w:r>
      <w:r w:rsidR="00546BAD">
        <w:t>.</w:t>
      </w:r>
      <w:r w:rsidR="00546BAD">
        <w:rPr>
          <w:rStyle w:val="FootnoteReference"/>
        </w:rPr>
        <w:footnoteReference w:id="3"/>
      </w:r>
      <w:r w:rsidR="00546BAD">
        <w:t xml:space="preserve"> </w:t>
      </w:r>
      <w:r w:rsidR="0001772C" w:rsidRPr="009626E9">
        <w:t>Much of the cosmology centres around light and dark, thus duality.</w:t>
      </w:r>
      <w:r w:rsidR="0001772C">
        <w:t xml:space="preserve"> I</w:t>
      </w:r>
      <w:r w:rsidR="006D48C2">
        <w:t>t</w:t>
      </w:r>
      <w:r w:rsidR="00E37555">
        <w:t>s followers</w:t>
      </w:r>
      <w:r w:rsidR="0001772C">
        <w:t xml:space="preserve"> live by the </w:t>
      </w:r>
      <w:r w:rsidR="00491EA6">
        <w:t>maxim</w:t>
      </w:r>
      <w:r w:rsidR="0001772C">
        <w:t xml:space="preserve"> ‘good thoughts, good words, good deeds.’</w:t>
      </w:r>
      <w:r w:rsidR="00546BAD">
        <w:rPr>
          <w:rStyle w:val="FootnoteReference"/>
        </w:rPr>
        <w:footnoteReference w:id="4"/>
      </w:r>
      <w:r w:rsidR="0001772C">
        <w:t xml:space="preserve"> </w:t>
      </w:r>
    </w:p>
    <w:p w14:paraId="1B26E189" w14:textId="66C6C8FC" w:rsidR="009626E9" w:rsidRDefault="009626E9" w:rsidP="006D0320"/>
    <w:p w14:paraId="447DDF40" w14:textId="6285EF81" w:rsidR="009626E9" w:rsidRDefault="0001772C" w:rsidP="006D0320">
      <w:r>
        <w:t>The research i</w:t>
      </w:r>
      <w:r w:rsidR="006D48C2">
        <w:t>ntends</w:t>
      </w:r>
      <w:r>
        <w:t xml:space="preserve"> to</w:t>
      </w:r>
      <w:r w:rsidRPr="0001772C">
        <w:t xml:space="preserve"> examine whether Mathews</w:t>
      </w:r>
      <w:r w:rsidR="00CA3589">
        <w:t>’</w:t>
      </w:r>
      <w:r w:rsidRPr="0001772C">
        <w:t xml:space="preserve"> </w:t>
      </w:r>
      <w:r w:rsidR="00BD5B7C">
        <w:t>view</w:t>
      </w:r>
      <w:r w:rsidR="003E1078">
        <w:t xml:space="preserve"> -</w:t>
      </w:r>
      <w:r w:rsidR="00BD5B7C">
        <w:t xml:space="preserve"> that a person’s cosmology can reflect </w:t>
      </w:r>
      <w:r w:rsidR="003E1078">
        <w:t>their</w:t>
      </w:r>
      <w:r w:rsidR="00BD5B7C">
        <w:t xml:space="preserve"> attitude to life</w:t>
      </w:r>
      <w:r w:rsidR="003E1078">
        <w:t xml:space="preserve"> -</w:t>
      </w:r>
      <w:r w:rsidRPr="0001772C">
        <w:t xml:space="preserve"> applies to Zoroastrianism and whether the</w:t>
      </w:r>
      <w:r>
        <w:t xml:space="preserve"> religious</w:t>
      </w:r>
      <w:r w:rsidRPr="0001772C">
        <w:t xml:space="preserve"> cosmology</w:t>
      </w:r>
      <w:r>
        <w:t xml:space="preserve"> of the community</w:t>
      </w:r>
      <w:r w:rsidRPr="0001772C">
        <w:t xml:space="preserve"> has helped the community flourish</w:t>
      </w:r>
      <w:r>
        <w:t xml:space="preserve"> by creating self-affirming individuals. Plus, following Campion</w:t>
      </w:r>
      <w:r w:rsidR="00BD5B7C">
        <w:t>’</w:t>
      </w:r>
      <w:r>
        <w:t xml:space="preserve">s </w:t>
      </w:r>
      <w:r w:rsidR="00BD5B7C">
        <w:t xml:space="preserve">idea that we all have a view about the </w:t>
      </w:r>
      <w:r w:rsidR="00E37555">
        <w:t>cosmos</w:t>
      </w:r>
      <w:r>
        <w:t xml:space="preserve">, this research aims to see how </w:t>
      </w:r>
      <w:r w:rsidR="00D01A33">
        <w:t>developed</w:t>
      </w:r>
      <w:r>
        <w:t xml:space="preserve"> the personal cosmologies of modern </w:t>
      </w:r>
      <w:r w:rsidRPr="0001772C">
        <w:t xml:space="preserve">Zoroastrians </w:t>
      </w:r>
      <w:r>
        <w:t xml:space="preserve">are. By the end, I </w:t>
      </w:r>
      <w:r w:rsidR="00AE54D3">
        <w:t>aim</w:t>
      </w:r>
      <w:r>
        <w:t xml:space="preserve"> </w:t>
      </w:r>
      <w:r w:rsidR="00D01A33">
        <w:t>to gain</w:t>
      </w:r>
      <w:r w:rsidR="006B635F">
        <w:t xml:space="preserve"> a</w:t>
      </w:r>
      <w:r w:rsidR="00D01A33">
        <w:t xml:space="preserve">n </w:t>
      </w:r>
      <w:r w:rsidR="006B635F">
        <w:t xml:space="preserve">understanding of </w:t>
      </w:r>
      <w:r w:rsidR="00F4201F">
        <w:t>whether</w:t>
      </w:r>
      <w:r w:rsidRPr="0001772C">
        <w:t xml:space="preserve"> there is an alignment between </w:t>
      </w:r>
      <w:r>
        <w:t>the cosmologies, both personal and religious, of Zoroastrians and</w:t>
      </w:r>
      <w:r w:rsidR="00BD5B7C">
        <w:t xml:space="preserve"> </w:t>
      </w:r>
      <w:r>
        <w:t>their outlook</w:t>
      </w:r>
      <w:r w:rsidR="00BD5B7C">
        <w:t>. Th</w:t>
      </w:r>
      <w:r w:rsidR="00D01A33">
        <w:t>e findings will be</w:t>
      </w:r>
      <w:r w:rsidR="00BD5B7C">
        <w:t xml:space="preserve"> appl</w:t>
      </w:r>
      <w:r w:rsidR="00D01A33">
        <w:t xml:space="preserve">ied </w:t>
      </w:r>
      <w:r w:rsidR="00BD5B7C">
        <w:t>to the Zoroastrian dilemma of</w:t>
      </w:r>
      <w:r w:rsidR="00AE54D3">
        <w:t xml:space="preserve"> declin</w:t>
      </w:r>
      <w:r w:rsidR="00BD5B7C">
        <w:t xml:space="preserve">ing numbers in </w:t>
      </w:r>
      <w:r w:rsidR="00AE54D3">
        <w:t>the religion</w:t>
      </w:r>
      <w:r w:rsidR="00BD5B7C">
        <w:t xml:space="preserve"> and thus</w:t>
      </w:r>
      <w:r w:rsidR="00D01A33">
        <w:t>,</w:t>
      </w:r>
      <w:r w:rsidR="00BD5B7C">
        <w:t xml:space="preserve"> see whether the participants</w:t>
      </w:r>
      <w:r w:rsidR="00E37555">
        <w:t>’</w:t>
      </w:r>
      <w:r w:rsidR="00BD5B7C">
        <w:t xml:space="preserve"> cosmologies and attitudes impact their approach to</w:t>
      </w:r>
      <w:r w:rsidR="00E37555">
        <w:t xml:space="preserve"> the future of their religion</w:t>
      </w:r>
      <w:r w:rsidR="00D01A33">
        <w:t>.</w:t>
      </w:r>
      <w:r w:rsidR="000B57F3">
        <w:t xml:space="preserve"> </w:t>
      </w:r>
      <w:r w:rsidR="009626E9">
        <w:t>The research is divided into the following sections: literature review</w:t>
      </w:r>
      <w:r w:rsidR="00AE54D3">
        <w:t>, methodology and analysis of research.</w:t>
      </w:r>
      <w:r w:rsidR="009626E9">
        <w:t xml:space="preserve"> </w:t>
      </w:r>
    </w:p>
    <w:p w14:paraId="47038866" w14:textId="6D947B9B" w:rsidR="009626E9" w:rsidRDefault="009626E9" w:rsidP="006D0320"/>
    <w:p w14:paraId="690A1E57" w14:textId="77777777" w:rsidR="00E56DF2" w:rsidRDefault="00E56DF2" w:rsidP="006D0320">
      <w:pPr>
        <w:pStyle w:val="Heading1"/>
      </w:pPr>
      <w:r>
        <w:t>Literature Review</w:t>
      </w:r>
    </w:p>
    <w:p w14:paraId="4A4DBB8B" w14:textId="2320953F" w:rsidR="004D7424" w:rsidRDefault="004D7424" w:rsidP="004D7424"/>
    <w:p w14:paraId="30377524" w14:textId="5A1EE40E" w:rsidR="00B27DDF" w:rsidRDefault="00B45AA4" w:rsidP="00B45AA4">
      <w:pPr>
        <w:pStyle w:val="Heading2"/>
      </w:pPr>
      <w:r>
        <w:t>Perfect Light and the Destructive Force</w:t>
      </w:r>
    </w:p>
    <w:p w14:paraId="491C0A38" w14:textId="3B2079E2" w:rsidR="00A9016F" w:rsidRDefault="00A9016F" w:rsidP="00A9016F">
      <w:r>
        <w:t>Zoroastrian cosmology has themes of duality rippling throughout it.</w:t>
      </w:r>
      <w:r>
        <w:rPr>
          <w:rStyle w:val="FootnoteReference"/>
        </w:rPr>
        <w:footnoteReference w:id="5"/>
      </w:r>
      <w:r>
        <w:t xml:space="preserve"> The </w:t>
      </w:r>
      <w:proofErr w:type="spellStart"/>
      <w:r>
        <w:t>Avesta</w:t>
      </w:r>
      <w:proofErr w:type="spellEnd"/>
      <w:r>
        <w:t xml:space="preserve"> provides many details of Zoroastrian cosmology but it is the </w:t>
      </w:r>
      <w:proofErr w:type="spellStart"/>
      <w:r>
        <w:t>Bundahišn</w:t>
      </w:r>
      <w:proofErr w:type="spellEnd"/>
      <w:r>
        <w:t xml:space="preserve">, which translates to ‘Primal </w:t>
      </w:r>
      <w:r>
        <w:lastRenderedPageBreak/>
        <w:t>creation’ in English, that provides the most succinct account of Zoroastrian cosmology.</w:t>
      </w:r>
      <w:r>
        <w:rPr>
          <w:rStyle w:val="FootnoteReference"/>
        </w:rPr>
        <w:footnoteReference w:id="6"/>
      </w:r>
      <w:r>
        <w:t xml:space="preserve"> According to Zoroastrian cosmology, Ahura Mazda (Ohrmazd), the original creator, fashioned the material world in purely white spiritual light.</w:t>
      </w:r>
      <w:r>
        <w:rPr>
          <w:rStyle w:val="FootnoteReference"/>
        </w:rPr>
        <w:footnoteReference w:id="7"/>
      </w:r>
      <w:r>
        <w:t xml:space="preserve"> It was perfect, immortal and light. Ohrmazd created prototypes of man, bull and plant and placed them on earth. </w:t>
      </w:r>
      <w:proofErr w:type="spellStart"/>
      <w:r>
        <w:t>Angra</w:t>
      </w:r>
      <w:proofErr w:type="spellEnd"/>
      <w:r>
        <w:t xml:space="preserve"> </w:t>
      </w:r>
      <w:proofErr w:type="spellStart"/>
      <w:r>
        <w:t>Mainyu</w:t>
      </w:r>
      <w:proofErr w:type="spellEnd"/>
      <w:r>
        <w:t xml:space="preserve"> (Ahriman), the destructive force, is the opposite of creation.</w:t>
      </w:r>
      <w:r>
        <w:rPr>
          <w:rStyle w:val="FootnoteReference"/>
        </w:rPr>
        <w:footnoteReference w:id="8"/>
      </w:r>
      <w:r>
        <w:t xml:space="preserve"> Ahriman created demons in darkness and latched on to the pure light world of Ohrmazd.</w:t>
      </w:r>
      <w:r>
        <w:rPr>
          <w:rStyle w:val="FootnoteReference"/>
        </w:rPr>
        <w:footnoteReference w:id="9"/>
      </w:r>
      <w:r>
        <w:t xml:space="preserve"> To protect his creations, Ohrmazd agreed to battle Ahriman on earth for 9,000-12,000 years. Ohrmazd managed to protect his prototypes by placing them in the heavenly spheres of the sky.</w:t>
      </w:r>
      <w:r>
        <w:rPr>
          <w:rStyle w:val="FootnoteReference"/>
        </w:rPr>
        <w:footnoteReference w:id="10"/>
      </w:r>
      <w:r>
        <w:t xml:space="preserve"> The skies were soon overpowered by Ahriman who was at first, victorious, but Ohrmazd</w:t>
      </w:r>
      <w:r w:rsidR="00AE54D3">
        <w:t>’s</w:t>
      </w:r>
      <w:r>
        <w:t xml:space="preserve"> creations began to fight back; the essence of plants were scattered across the earth and </w:t>
      </w:r>
      <w:r w:rsidR="003E1078">
        <w:t xml:space="preserve">the </w:t>
      </w:r>
      <w:r>
        <w:t>seed of the bull and man purified in the sun and moon where cattle and men sprang out of to fight the destructive, evil force.</w:t>
      </w:r>
      <w:r>
        <w:rPr>
          <w:rStyle w:val="FootnoteReference"/>
        </w:rPr>
        <w:footnoteReference w:id="11"/>
      </w:r>
      <w:r>
        <w:t xml:space="preserve"> And so</w:t>
      </w:r>
      <w:r w:rsidR="003E1078">
        <w:t>,</w:t>
      </w:r>
      <w:r>
        <w:t xml:space="preserve"> Ahriman was trapped in the sky, in darkness and defeated.</w:t>
      </w:r>
      <w:r>
        <w:rPr>
          <w:rStyle w:val="FootnoteReference"/>
        </w:rPr>
        <w:footnoteReference w:id="12"/>
      </w:r>
      <w:r>
        <w:t xml:space="preserve"> However, Ahriman’s force still lives today on earth: deceit, death, evil thought and arrogance are all remnants of </w:t>
      </w:r>
      <w:r w:rsidR="009E2812">
        <w:t>the</w:t>
      </w:r>
      <w:r>
        <w:t xml:space="preserve"> battle. Thus, the material creation, created perfect by Ahura Mazda now is imperfect and mortal as a result of evil’s assault. </w:t>
      </w:r>
    </w:p>
    <w:p w14:paraId="43A7D147" w14:textId="77777777" w:rsidR="00A9016F" w:rsidRPr="00A9016F" w:rsidRDefault="00A9016F" w:rsidP="00A9016F"/>
    <w:p w14:paraId="62D8A190" w14:textId="6A28521B" w:rsidR="00215F49" w:rsidRDefault="00B45AA4" w:rsidP="00215F49">
      <w:pPr>
        <w:pStyle w:val="Heading2"/>
      </w:pPr>
      <w:r>
        <w:t xml:space="preserve">Self </w:t>
      </w:r>
      <w:r w:rsidR="00EE136B">
        <w:t>-</w:t>
      </w:r>
      <w:r w:rsidR="00215F49">
        <w:t>affirmation</w:t>
      </w:r>
      <w:r>
        <w:t xml:space="preserve"> and Community </w:t>
      </w:r>
    </w:p>
    <w:p w14:paraId="696F7359" w14:textId="79DB9470" w:rsidR="002149D0" w:rsidRDefault="002149D0" w:rsidP="002149D0">
      <w:r>
        <w:t>Self-affirmation is the recognition of one’s own self value. Self-affirmation theory is a theory in p</w:t>
      </w:r>
      <w:r w:rsidR="009925D6">
        <w:t>s</w:t>
      </w:r>
      <w:r>
        <w:t>yc</w:t>
      </w:r>
      <w:r w:rsidR="009925D6">
        <w:t>h</w:t>
      </w:r>
      <w:r>
        <w:t xml:space="preserve">ology </w:t>
      </w:r>
      <w:r w:rsidR="008D1EB4">
        <w:t xml:space="preserve">made popular by Steele </w:t>
      </w:r>
      <w:r>
        <w:t>wh</w:t>
      </w:r>
      <w:r w:rsidR="008D1EB4">
        <w:t>o</w:t>
      </w:r>
      <w:r>
        <w:t xml:space="preserve"> consider</w:t>
      </w:r>
      <w:r w:rsidR="008D1EB4">
        <w:t>ed</w:t>
      </w:r>
      <w:r>
        <w:t xml:space="preserve"> how individuals adapt to situations that could threaten their self-conception</w:t>
      </w:r>
      <w:r w:rsidR="008D1EB4">
        <w:t xml:space="preserve"> and </w:t>
      </w:r>
      <w:r w:rsidR="009925D6">
        <w:t xml:space="preserve">in order </w:t>
      </w:r>
      <w:r w:rsidR="003E1078">
        <w:t xml:space="preserve">to </w:t>
      </w:r>
      <w:r w:rsidR="008D1EB4">
        <w:t>protect their self-integrity</w:t>
      </w:r>
      <w:r>
        <w:t>.</w:t>
      </w:r>
      <w:r w:rsidR="009800AB">
        <w:rPr>
          <w:rStyle w:val="FootnoteReference"/>
        </w:rPr>
        <w:footnoteReference w:id="13"/>
      </w:r>
      <w:r>
        <w:t xml:space="preserve"> </w:t>
      </w:r>
      <w:r w:rsidR="007013CA">
        <w:t>Interlinked with this</w:t>
      </w:r>
      <w:r w:rsidR="000B57F3">
        <w:t xml:space="preserve"> is how well</w:t>
      </w:r>
      <w:r w:rsidR="007013CA">
        <w:t xml:space="preserve"> a </w:t>
      </w:r>
      <w:r w:rsidR="000B57F3">
        <w:t>person</w:t>
      </w:r>
      <w:r w:rsidR="007013CA">
        <w:t xml:space="preserve"> perceiv</w:t>
      </w:r>
      <w:r w:rsidR="000B57F3">
        <w:t>es</w:t>
      </w:r>
      <w:r w:rsidR="007013CA">
        <w:t xml:space="preserve"> </w:t>
      </w:r>
      <w:r w:rsidR="000B57F3">
        <w:t>themselves to be able to</w:t>
      </w:r>
      <w:r w:rsidR="007013CA">
        <w:t xml:space="preserve"> control moral outcomes and manage </w:t>
      </w:r>
      <w:r w:rsidR="003E1078">
        <w:t xml:space="preserve">if </w:t>
      </w:r>
      <w:r w:rsidR="007013CA">
        <w:t>their concept of self is threatened.</w:t>
      </w:r>
      <w:r w:rsidR="007013CA">
        <w:rPr>
          <w:rStyle w:val="FootnoteReference"/>
        </w:rPr>
        <w:footnoteReference w:id="14"/>
      </w:r>
      <w:r w:rsidR="007013CA">
        <w:t xml:space="preserve"> These ideas link to identity. </w:t>
      </w:r>
      <w:r w:rsidR="008D1EB4">
        <w:t>Aspects of self-affirmation include positive feelings, less cognitive dissonance, dealing with a threat to self-image, such as criticism, and the sense of control over one’s life.</w:t>
      </w:r>
      <w:r w:rsidR="008D1EB4">
        <w:rPr>
          <w:rStyle w:val="FootnoteReference"/>
        </w:rPr>
        <w:footnoteReference w:id="15"/>
      </w:r>
      <w:r w:rsidR="008D1EB4">
        <w:t xml:space="preserve"> Steele </w:t>
      </w:r>
      <w:r w:rsidR="009925D6">
        <w:t>supposed</w:t>
      </w:r>
      <w:r w:rsidR="008D1EB4">
        <w:t xml:space="preserve"> those who believed themselves to have self-integrity viewed themselves as moral people who abide by cultural norms.</w:t>
      </w:r>
      <w:r w:rsidR="008D1EB4">
        <w:rPr>
          <w:rStyle w:val="FootnoteReference"/>
        </w:rPr>
        <w:footnoteReference w:id="16"/>
      </w:r>
      <w:r w:rsidR="008D1EB4">
        <w:t xml:space="preserve"> On a similar theme to Steele, </w:t>
      </w:r>
      <w:r w:rsidR="007013CA">
        <w:t>Matthews argues that a flourishing community will have a cosmology that is self-affirming.</w:t>
      </w:r>
      <w:r w:rsidR="007013CA">
        <w:rPr>
          <w:rStyle w:val="FootnoteReference"/>
        </w:rPr>
        <w:footnoteReference w:id="17"/>
      </w:r>
      <w:r w:rsidR="008D1EB4">
        <w:t xml:space="preserve"> </w:t>
      </w:r>
      <w:r w:rsidR="00E1663B">
        <w:t>This research will explore how self-affirming Zoroastrians are and whether Matthews’ premise is correct</w:t>
      </w:r>
      <w:r w:rsidR="008D1EB4">
        <w:t xml:space="preserve"> plus, see whether this aligns with Steele</w:t>
      </w:r>
      <w:r w:rsidR="003E1078">
        <w:t>,</w:t>
      </w:r>
      <w:r w:rsidR="008D1EB4">
        <w:t xml:space="preserve"> whose theory </w:t>
      </w:r>
      <w:r w:rsidR="003E1078">
        <w:t>implies</w:t>
      </w:r>
      <w:r w:rsidR="008D1EB4">
        <w:t xml:space="preserve"> that Zoroastrians should abide by Zoroastrian cultural norms if they’re self-affirming. </w:t>
      </w:r>
      <w:r w:rsidR="000B57F3">
        <w:t xml:space="preserve">Belonging to the Zoroastrian religion can, therefore, be seen as being part of the religious community. Being religious is more than just reporting to be of a particular faith but also how much one is committed to the values, beliefs </w:t>
      </w:r>
      <w:r w:rsidR="000B57F3">
        <w:lastRenderedPageBreak/>
        <w:t>and practices of their religion in their daily life.</w:t>
      </w:r>
      <w:r w:rsidR="000B57F3">
        <w:rPr>
          <w:rStyle w:val="FootnoteReference"/>
        </w:rPr>
        <w:footnoteReference w:id="18"/>
      </w:r>
      <w:r w:rsidR="003B5361">
        <w:t>Sherman and Cohen propose</w:t>
      </w:r>
      <w:r>
        <w:t xml:space="preserve"> that belonging to groups may affect the self-affirmation of an individual</w:t>
      </w:r>
      <w:r w:rsidR="003B5361">
        <w:t>.</w:t>
      </w:r>
      <w:r w:rsidR="003B5361">
        <w:rPr>
          <w:rStyle w:val="FootnoteReference"/>
        </w:rPr>
        <w:footnoteReference w:id="19"/>
      </w:r>
      <w:r w:rsidR="003B5361">
        <w:t xml:space="preserve"> </w:t>
      </w:r>
      <w:r>
        <w:t>Th</w:t>
      </w:r>
      <w:r w:rsidR="003B5361">
        <w:t>ey argue that those</w:t>
      </w:r>
      <w:r>
        <w:t xml:space="preserve"> who belong to a </w:t>
      </w:r>
      <w:r w:rsidR="003B5361">
        <w:t>collective group</w:t>
      </w:r>
      <w:r>
        <w:t xml:space="preserve"> are more likely to have cognitive dissonance </w:t>
      </w:r>
      <w:r w:rsidR="003B5361">
        <w:t xml:space="preserve">but those who are from a more individualist culture are less likely to have cognitive dissonance, and more self-affirmation. There is a tension here between Matthews and Sherman and Cohen because Matthews suggests that a culture flourishes </w:t>
      </w:r>
      <w:r w:rsidR="00A845A9">
        <w:t>and is self-affirming with a positive cosmology, whereas Sherman and Cohen suggest self-affirmation is actually reduced within collective cultures. Furthermore, a</w:t>
      </w:r>
      <w:r>
        <w:t xml:space="preserve"> study</w:t>
      </w:r>
      <w:r w:rsidR="00E310F8">
        <w:t xml:space="preserve"> by Simon, Greenberg and Brehm</w:t>
      </w:r>
      <w:r>
        <w:t xml:space="preserve"> found that </w:t>
      </w:r>
      <w:r w:rsidR="00A845A9">
        <w:t xml:space="preserve">cultures that promote </w:t>
      </w:r>
      <w:r>
        <w:t>individuali</w:t>
      </w:r>
      <w:r w:rsidR="00A845A9">
        <w:t>ty had more</w:t>
      </w:r>
      <w:r>
        <w:t xml:space="preserve"> self-affirmed participants </w:t>
      </w:r>
      <w:r w:rsidR="00FC7671">
        <w:t xml:space="preserve">and </w:t>
      </w:r>
      <w:r>
        <w:t>saw reduced cognitive dissonance</w:t>
      </w:r>
      <w:r w:rsidR="00E310F8">
        <w:t>.</w:t>
      </w:r>
      <w:r w:rsidR="00E310F8">
        <w:rPr>
          <w:rStyle w:val="FootnoteReference"/>
        </w:rPr>
        <w:footnoteReference w:id="20"/>
      </w:r>
      <w:r w:rsidR="00A845A9">
        <w:t xml:space="preserve"> </w:t>
      </w:r>
      <w:r>
        <w:t>Matthews believes that flourishing communities with bright cosmologies are more likely to produce self-affirming people</w:t>
      </w:r>
      <w:r w:rsidR="00A845A9">
        <w:t xml:space="preserve">, whereas, it seems regardless of the cosmology, self-affirmation comes from individuality rather than culture. </w:t>
      </w:r>
      <w:r>
        <w:t>These theories of self-affirmation and community will be tested in my questionnaires and interviews of Zoroastrians</w:t>
      </w:r>
      <w:r w:rsidR="00A845A9">
        <w:t xml:space="preserve"> as I aim to see whether those with stronger personal cosmologies, or those with stronger religious affiliation are more self-affirming. </w:t>
      </w:r>
    </w:p>
    <w:p w14:paraId="73A910A5" w14:textId="77777777" w:rsidR="002149D0" w:rsidRDefault="002149D0" w:rsidP="002149D0"/>
    <w:p w14:paraId="3B171875" w14:textId="779EEF05" w:rsidR="008973F4" w:rsidRDefault="002149D0" w:rsidP="002149D0">
      <w:r>
        <w:t>A</w:t>
      </w:r>
      <w:r w:rsidR="00A845A9">
        <w:t>dditionally, t</w:t>
      </w:r>
      <w:r>
        <w:t xml:space="preserve">he Parsee </w:t>
      </w:r>
      <w:r w:rsidR="000B57F3">
        <w:t xml:space="preserve">Zoroastrian </w:t>
      </w:r>
      <w:r>
        <w:t>community is declining</w:t>
      </w:r>
      <w:r w:rsidR="00A845A9">
        <w:t>.</w:t>
      </w:r>
      <w:r w:rsidR="00A845A9">
        <w:rPr>
          <w:rStyle w:val="FootnoteReference"/>
        </w:rPr>
        <w:footnoteReference w:id="21"/>
      </w:r>
      <w:r w:rsidR="00A845A9">
        <w:t xml:space="preserve"> </w:t>
      </w:r>
      <w:r>
        <w:t xml:space="preserve">There are more people attempting to </w:t>
      </w:r>
      <w:r w:rsidR="00A845A9">
        <w:t xml:space="preserve">convert to the religion but there is inconsistency within the </w:t>
      </w:r>
      <w:r w:rsidR="00491EA6">
        <w:t xml:space="preserve">community as to whether converts can join. </w:t>
      </w:r>
      <w:r w:rsidR="00491EA6">
        <w:rPr>
          <w:rStyle w:val="FootnoteReference"/>
        </w:rPr>
        <w:footnoteReference w:id="22"/>
      </w:r>
      <w:r w:rsidR="00491EA6">
        <w:t xml:space="preserve"> S</w:t>
      </w:r>
      <w:r>
        <w:t>ome Pars</w:t>
      </w:r>
      <w:r w:rsidR="00491EA6">
        <w:t>ees</w:t>
      </w:r>
      <w:r>
        <w:t xml:space="preserve"> reject converts</w:t>
      </w:r>
      <w:r w:rsidR="00491EA6">
        <w:t xml:space="preserve"> altogether.</w:t>
      </w:r>
      <w:r w:rsidR="00491EA6">
        <w:rPr>
          <w:rStyle w:val="FootnoteReference"/>
        </w:rPr>
        <w:footnoteReference w:id="23"/>
      </w:r>
      <w:r w:rsidR="00491EA6">
        <w:t xml:space="preserve"> Zoroastrianism, however, encourages free will and many Zoroastrians are concerned about their religion ‘dying’.</w:t>
      </w:r>
      <w:r w:rsidR="00491EA6">
        <w:rPr>
          <w:rStyle w:val="FootnoteReference"/>
        </w:rPr>
        <w:footnoteReference w:id="24"/>
      </w:r>
      <w:r w:rsidR="00491EA6">
        <w:t xml:space="preserve"> </w:t>
      </w:r>
      <w:r>
        <w:t xml:space="preserve">Arguably, the </w:t>
      </w:r>
      <w:r w:rsidR="00491EA6">
        <w:t>rejection of converts but the belief in free will and desire to revive the religion</w:t>
      </w:r>
      <w:r>
        <w:t xml:space="preserve"> can be seen as an example of cognitive dissonance</w:t>
      </w:r>
      <w:r w:rsidR="00491EA6">
        <w:t xml:space="preserve"> and thus a lack of self-affirmation. Moreover, there is a passage in the </w:t>
      </w:r>
      <w:proofErr w:type="spellStart"/>
      <w:r w:rsidR="00491EA6">
        <w:t>Avesta</w:t>
      </w:r>
      <w:proofErr w:type="spellEnd"/>
      <w:r w:rsidR="00491EA6">
        <w:t xml:space="preserve"> in Yas</w:t>
      </w:r>
      <w:r w:rsidR="00FC7671">
        <w:t>n</w:t>
      </w:r>
      <w:r w:rsidR="00491EA6">
        <w:t>a 31.3 which states ‘</w:t>
      </w:r>
      <w:proofErr w:type="spellStart"/>
      <w:r w:rsidR="00491EA6" w:rsidRPr="00491EA6">
        <w:rPr>
          <w:i/>
          <w:iCs/>
        </w:rPr>
        <w:t>yā</w:t>
      </w:r>
      <w:proofErr w:type="spellEnd"/>
      <w:r w:rsidR="00491EA6" w:rsidRPr="00491EA6">
        <w:rPr>
          <w:i/>
          <w:iCs/>
        </w:rPr>
        <w:t xml:space="preserve"> </w:t>
      </w:r>
      <w:proofErr w:type="spellStart"/>
      <w:r w:rsidR="00491EA6" w:rsidRPr="00491EA6">
        <w:rPr>
          <w:i/>
          <w:iCs/>
        </w:rPr>
        <w:t>jvantō</w:t>
      </w:r>
      <w:proofErr w:type="spellEnd"/>
      <w:r w:rsidR="00491EA6" w:rsidRPr="00491EA6">
        <w:rPr>
          <w:i/>
          <w:iCs/>
        </w:rPr>
        <w:t xml:space="preserve"> </w:t>
      </w:r>
      <w:proofErr w:type="spellStart"/>
      <w:r w:rsidR="00491EA6" w:rsidRPr="00491EA6">
        <w:rPr>
          <w:i/>
          <w:iCs/>
        </w:rPr>
        <w:t>vīspəˊng</w:t>
      </w:r>
      <w:proofErr w:type="spellEnd"/>
      <w:r w:rsidR="00491EA6" w:rsidRPr="00491EA6">
        <w:rPr>
          <w:i/>
          <w:iCs/>
        </w:rPr>
        <w:t xml:space="preserve"> </w:t>
      </w:r>
      <w:proofErr w:type="spellStart"/>
      <w:r w:rsidR="00491EA6" w:rsidRPr="00491EA6">
        <w:rPr>
          <w:i/>
          <w:iCs/>
        </w:rPr>
        <w:t>vāurayā</w:t>
      </w:r>
      <w:proofErr w:type="spellEnd"/>
      <w:r w:rsidR="00491EA6" w:rsidRPr="00491EA6">
        <w:t> “by which I might convert all the living”</w:t>
      </w:r>
      <w:r w:rsidR="00491EA6">
        <w:rPr>
          <w:rStyle w:val="FootnoteReference"/>
        </w:rPr>
        <w:footnoteReference w:id="25"/>
      </w:r>
      <w:r w:rsidR="00491EA6">
        <w:t xml:space="preserve"> </w:t>
      </w:r>
      <w:r>
        <w:t xml:space="preserve">The beliefs </w:t>
      </w:r>
      <w:r w:rsidR="00491EA6">
        <w:t>surrounding conversion</w:t>
      </w:r>
      <w:r>
        <w:t xml:space="preserve"> and the approaches to combatting the ‘decline’ of the religion is also something that will be explored through the research.</w:t>
      </w:r>
      <w:r w:rsidR="00491EA6">
        <w:t xml:space="preserve"> </w:t>
      </w:r>
    </w:p>
    <w:p w14:paraId="57D077F1" w14:textId="27E2B7D1" w:rsidR="002149D0" w:rsidRDefault="002149D0" w:rsidP="00215F49"/>
    <w:p w14:paraId="3FB296E1" w14:textId="6DE4ABFC" w:rsidR="00B45AA4" w:rsidRDefault="00B45AA4" w:rsidP="00B45AA4">
      <w:pPr>
        <w:pStyle w:val="Heading2"/>
      </w:pPr>
      <w:r>
        <w:t xml:space="preserve">Individuality </w:t>
      </w:r>
      <w:r w:rsidR="000B57F3">
        <w:t>and P</w:t>
      </w:r>
      <w:r>
        <w:t xml:space="preserve">ersonal </w:t>
      </w:r>
      <w:r w:rsidR="000B57F3">
        <w:t>C</w:t>
      </w:r>
      <w:r>
        <w:t>osmologie</w:t>
      </w:r>
      <w:r w:rsidR="000B57F3">
        <w:t>s</w:t>
      </w:r>
    </w:p>
    <w:p w14:paraId="3D8AAF3C" w14:textId="3FC9E6AD" w:rsidR="008A25EC" w:rsidRPr="00AE54D3" w:rsidRDefault="00A057FB" w:rsidP="00AE54D3">
      <w:r>
        <w:t xml:space="preserve">A considerable amount of literature has been published about cosmology. </w:t>
      </w:r>
      <w:r w:rsidR="008A25EC">
        <w:t xml:space="preserve">There is a distinction between scientific cosmology and anthropological cosmology however, the two can blur, especially within the personal cosmologies of individuals. </w:t>
      </w:r>
      <w:r w:rsidR="003340BA">
        <w:t xml:space="preserve">Often, the scientific </w:t>
      </w:r>
      <w:r w:rsidR="003340BA">
        <w:lastRenderedPageBreak/>
        <w:t xml:space="preserve">understanding of the word cosmology is privileged over other views of cosmology. </w:t>
      </w:r>
      <w:proofErr w:type="spellStart"/>
      <w:r w:rsidR="003340BA">
        <w:t>Munitz</w:t>
      </w:r>
      <w:proofErr w:type="spellEnd"/>
      <w:r w:rsidR="003340BA">
        <w:t xml:space="preserve"> wrote ‘scientific cosmology is commonly defined as the branch of physics o</w:t>
      </w:r>
      <w:r w:rsidR="00FC7671">
        <w:t>r</w:t>
      </w:r>
      <w:r w:rsidR="003340BA">
        <w:t xml:space="preserve"> theoretical astronomy that is engaged in the study of the properties of the universe, where the universe is thought of as being the most inclusive or complete physical whole’ and compares this to ‘primitive’ cosmologies that ‘made an appeal to all sorts of dramatic and anthropocentric analogies</w:t>
      </w:r>
      <w:r>
        <w:t>.</w:t>
      </w:r>
      <w:r w:rsidR="003340BA">
        <w:t xml:space="preserve">’ </w:t>
      </w:r>
      <w:r w:rsidR="003340BA">
        <w:rPr>
          <w:rStyle w:val="FootnoteReference"/>
        </w:rPr>
        <w:footnoteReference w:id="26"/>
      </w:r>
      <w:r>
        <w:t xml:space="preserve"> The use of the word primitive insinuates inferiority. </w:t>
      </w:r>
      <w:r w:rsidR="008A25EC">
        <w:t xml:space="preserve">This definition is important to my findings as I will be allowing participants to freely write on their cosmological beliefs and will compare scientific versus anthropological answers. </w:t>
      </w:r>
      <w:r>
        <w:t>North, however, points out that cosmology is a word that continues to evolve and has ‘changed with time and… varied from one culture to another.’</w:t>
      </w:r>
      <w:r>
        <w:rPr>
          <w:rStyle w:val="FootnoteReference"/>
        </w:rPr>
        <w:footnoteReference w:id="27"/>
      </w:r>
      <w:r>
        <w:t xml:space="preserve"> While </w:t>
      </w:r>
      <w:r w:rsidR="008A25EC">
        <w:t>Abrams and Primack argue ‘every traditional culture known to anthropology has had a cosmology – a story of how the world began and continues, how humans came to exist, and what the gods expect of us. Cosmology made sense of the ordinary world by defining a larger context and grounding people’s sense of reality, their identity, and their code of behaviour in that grand scheme.’</w:t>
      </w:r>
      <w:r w:rsidR="008A25EC">
        <w:rPr>
          <w:rStyle w:val="FootnoteReference"/>
        </w:rPr>
        <w:footnoteReference w:id="28"/>
      </w:r>
      <w:r w:rsidR="00AD5572">
        <w:t xml:space="preserve"> Cosmology, therefore, is more than just large views about the universe, it is about how people act and identify themselves within the universe as argued by Campion.</w:t>
      </w:r>
      <w:r w:rsidR="00AD5572">
        <w:rPr>
          <w:rStyle w:val="FootnoteReference"/>
        </w:rPr>
        <w:footnoteReference w:id="29"/>
      </w:r>
      <w:r w:rsidR="00C43D7B">
        <w:t xml:space="preserve"> </w:t>
      </w:r>
      <w:r w:rsidR="008A25EC">
        <w:t>Based on this literature on cosmology, I am going to</w:t>
      </w:r>
      <w:r w:rsidR="00C43D7B">
        <w:t xml:space="preserve"> look for themes surrounding science, behaviour and culture within the answers of my participants to see if my sample group of Zoroastrians support this literature or reveal new understandings of cosmology.   </w:t>
      </w:r>
    </w:p>
    <w:p w14:paraId="23E38BD0" w14:textId="41BE8EED" w:rsidR="00E56DF2" w:rsidRDefault="006D0320" w:rsidP="006D0320">
      <w:pPr>
        <w:pStyle w:val="Heading1"/>
      </w:pPr>
      <w:r>
        <w:t>Methodology</w:t>
      </w:r>
      <w:r w:rsidR="00215F49">
        <w:t xml:space="preserve">: </w:t>
      </w:r>
    </w:p>
    <w:p w14:paraId="3ACA5147" w14:textId="6A02B6B5" w:rsidR="00BF63BC" w:rsidRPr="008D706B" w:rsidRDefault="00321C86" w:rsidP="00BF63BC">
      <w:r>
        <w:t>T</w:t>
      </w:r>
      <w:r w:rsidR="00D12CD3">
        <w:t>he methodological approach for this research paper consists of a literature review, interviews and questionnaires.</w:t>
      </w:r>
      <w:r w:rsidR="00FA7166">
        <w:t xml:space="preserve"> Via questionnaire, </w:t>
      </w:r>
      <w:r w:rsidR="004434E3">
        <w:t xml:space="preserve">I asked 32 people </w:t>
      </w:r>
      <w:r w:rsidR="000B57F3">
        <w:t xml:space="preserve">(aged 18 - 68) </w:t>
      </w:r>
      <w:r w:rsidR="004434E3">
        <w:t>who identify as Zoroastrians about their relationship with Zoroastrianism, their cosmology and their attitudes.</w:t>
      </w:r>
      <w:r w:rsidR="00BF63BC">
        <w:t xml:space="preserve"> There were 17 male respondents and 15 female respondents</w:t>
      </w:r>
      <w:r w:rsidR="008D706B">
        <w:t xml:space="preserve"> </w:t>
      </w:r>
      <w:r w:rsidR="00BF63BC">
        <w:t xml:space="preserve">from the UK, India, Canada, Poland, USA and France. The questionnaire was </w:t>
      </w:r>
      <w:r w:rsidR="008D706B">
        <w:t xml:space="preserve">easily </w:t>
      </w:r>
      <w:r w:rsidR="00BF63BC">
        <w:t xml:space="preserve">distributed </w:t>
      </w:r>
      <w:r w:rsidR="008D706B">
        <w:t xml:space="preserve">electronically </w:t>
      </w:r>
      <w:r w:rsidR="00BF63BC">
        <w:t>in the format of a Google Form. Participants were found from Zoroastrian community Facebook groups</w:t>
      </w:r>
      <w:r w:rsidR="008D706B">
        <w:t xml:space="preserve">. I also interviewed three people for approximately 30 minutes in a semi unstructured interview. </w:t>
      </w:r>
      <w:r w:rsidR="00BF63BC">
        <w:t>I conducted 1 interview via phone and 2 via Skype. All 3 were recorded and transcribed. Of those interviewed</w:t>
      </w:r>
      <w:r w:rsidR="008D706B">
        <w:t>,</w:t>
      </w:r>
      <w:r w:rsidR="00BF63BC">
        <w:t xml:space="preserve"> 2 were female and 1 was male. They were aged 26, 32 and 59. The interviewees were located in the UK, India and the USA.</w:t>
      </w:r>
    </w:p>
    <w:p w14:paraId="061E18B0" w14:textId="77777777" w:rsidR="007C0647" w:rsidRDefault="007C0647" w:rsidP="006D0320"/>
    <w:p w14:paraId="22A10905" w14:textId="029C4B45" w:rsidR="00BF63BC" w:rsidRDefault="008D706B" w:rsidP="00A0756F">
      <w:r>
        <w:t>The</w:t>
      </w:r>
      <w:r w:rsidR="007C0647">
        <w:t xml:space="preserve"> questionnaire was split into three sections: Zoroastrian beliefs, personal cosmology and attitudes. </w:t>
      </w:r>
      <w:r>
        <w:t>It</w:t>
      </w:r>
      <w:r w:rsidR="007C0647">
        <w:t xml:space="preserve"> mainly consisted of quotes which participants could answer ‘strongly agree’ ‘agree’ ‘neutral’ ‘disagree’ and ‘strongly disagree</w:t>
      </w:r>
      <w:r w:rsidR="006B635F">
        <w:t>’</w:t>
      </w:r>
      <w:r w:rsidR="007C0647">
        <w:t xml:space="preserve"> to. This</w:t>
      </w:r>
      <w:r w:rsidR="00BF63BC">
        <w:t xml:space="preserve"> is known as </w:t>
      </w:r>
      <w:proofErr w:type="spellStart"/>
      <w:r w:rsidR="00BF63BC">
        <w:t>likert</w:t>
      </w:r>
      <w:proofErr w:type="spellEnd"/>
      <w:r w:rsidR="00BF63BC">
        <w:t>-type scales and are</w:t>
      </w:r>
      <w:r w:rsidR="007C0647">
        <w:t xml:space="preserve"> </w:t>
      </w:r>
      <w:r w:rsidR="00BF63BC">
        <w:t>useful when measuring unobservable individual characteristics such as attitudes, feelings and opinions</w:t>
      </w:r>
      <w:r w:rsidR="007C0647">
        <w:t>.</w:t>
      </w:r>
      <w:r w:rsidR="00BF63BC">
        <w:rPr>
          <w:rStyle w:val="FootnoteReference"/>
        </w:rPr>
        <w:footnoteReference w:id="30"/>
      </w:r>
      <w:r w:rsidR="007C0647">
        <w:t xml:space="preserve"> </w:t>
      </w:r>
      <w:r>
        <w:t>As</w:t>
      </w:r>
      <w:r w:rsidR="007C0647">
        <w:t xml:space="preserve"> this research is detailing belief and personality, it was also valuable to allow participants the opportunity to write free form to some </w:t>
      </w:r>
      <w:r w:rsidR="006E1163">
        <w:t>open-ended</w:t>
      </w:r>
      <w:r w:rsidR="007C0647">
        <w:t xml:space="preserve"> answers. </w:t>
      </w:r>
      <w:r w:rsidR="0046718C" w:rsidRPr="0046718C">
        <w:t xml:space="preserve">Bell states that </w:t>
      </w:r>
      <w:r w:rsidR="0046718C" w:rsidRPr="0046718C">
        <w:lastRenderedPageBreak/>
        <w:t>open questionnaires are useful when it is ‘necessary to give respondents the opportunity to give their own views on the topic being researched.’</w:t>
      </w:r>
      <w:r w:rsidR="0046718C" w:rsidRPr="0046718C">
        <w:rPr>
          <w:vertAlign w:val="superscript"/>
        </w:rPr>
        <w:footnoteReference w:id="31"/>
      </w:r>
      <w:r w:rsidR="007C0647">
        <w:t xml:space="preserve"> </w:t>
      </w:r>
      <w:r w:rsidR="00321C86">
        <w:t xml:space="preserve">Therefore, in addition to the </w:t>
      </w:r>
      <w:r w:rsidR="006B635F">
        <w:t>24</w:t>
      </w:r>
      <w:r w:rsidR="00321C86">
        <w:t xml:space="preserve"> </w:t>
      </w:r>
      <w:r w:rsidR="006B635F">
        <w:t xml:space="preserve">statement </w:t>
      </w:r>
      <w:r w:rsidR="00321C86">
        <w:t xml:space="preserve">questions, there were also </w:t>
      </w:r>
      <w:r w:rsidR="00FA7166">
        <w:t>4</w:t>
      </w:r>
      <w:r w:rsidR="00321C86">
        <w:t xml:space="preserve"> free form questions which r</w:t>
      </w:r>
      <w:r>
        <w:t>equired</w:t>
      </w:r>
      <w:r w:rsidR="00321C86">
        <w:t xml:space="preserve"> longer answers. </w:t>
      </w:r>
    </w:p>
    <w:p w14:paraId="2D6EAB36" w14:textId="6B95D373" w:rsidR="00A0756F" w:rsidRDefault="00A0756F" w:rsidP="00A0756F"/>
    <w:p w14:paraId="7ED1D625" w14:textId="6DF2B38C" w:rsidR="00A0756F" w:rsidRDefault="00A0756F" w:rsidP="00A0756F">
      <w:r>
        <w:t xml:space="preserve">I used semi-structured informal interviews because </w:t>
      </w:r>
      <w:proofErr w:type="spellStart"/>
      <w:r w:rsidR="0046718C" w:rsidRPr="0046718C">
        <w:t>Hennick</w:t>
      </w:r>
      <w:proofErr w:type="spellEnd"/>
      <w:r w:rsidR="0046718C" w:rsidRPr="0046718C">
        <w:t xml:space="preserve">, </w:t>
      </w:r>
      <w:proofErr w:type="spellStart"/>
      <w:r w:rsidR="0046718C" w:rsidRPr="0046718C">
        <w:t>Hutter</w:t>
      </w:r>
      <w:proofErr w:type="spellEnd"/>
      <w:r w:rsidR="0046718C" w:rsidRPr="0046718C">
        <w:t xml:space="preserve"> and Bailey </w:t>
      </w:r>
      <w:r w:rsidR="002C0069">
        <w:t xml:space="preserve">(HHB) </w:t>
      </w:r>
      <w:r w:rsidR="0046718C" w:rsidRPr="0046718C">
        <w:t>state that in-dept interviews gain ‘detailed insight into the research issues from the perspective of the study participants themselves’ and are appropriate when ‘seeking information on individual, personal experiences.’</w:t>
      </w:r>
      <w:r w:rsidR="0046718C" w:rsidRPr="0046718C">
        <w:rPr>
          <w:vertAlign w:val="superscript"/>
        </w:rPr>
        <w:footnoteReference w:id="32"/>
      </w:r>
      <w:r w:rsidR="0046718C">
        <w:t xml:space="preserve"> Also, </w:t>
      </w:r>
      <w:r w:rsidR="0046718C" w:rsidRPr="0046718C">
        <w:t>Bell recommends a combination of both interviews and questionnaires to get both an overview of a topic and in-depth opinions too.</w:t>
      </w:r>
      <w:r w:rsidR="0046718C" w:rsidRPr="0046718C">
        <w:rPr>
          <w:vertAlign w:val="superscript"/>
        </w:rPr>
        <w:footnoteReference w:id="33"/>
      </w:r>
      <w:r w:rsidR="0046718C" w:rsidRPr="0046718C">
        <w:t xml:space="preserve"> </w:t>
      </w:r>
      <w:r>
        <w:t xml:space="preserve">Therefore, this approach was relevant to this research project on belief. I did not have </w:t>
      </w:r>
      <w:r w:rsidR="008D706B">
        <w:t>fixed</w:t>
      </w:r>
      <w:r w:rsidR="00BF63BC">
        <w:t xml:space="preserve"> </w:t>
      </w:r>
      <w:r>
        <w:t xml:space="preserve">questions when going into the interviews </w:t>
      </w:r>
      <w:r w:rsidR="00BF63BC">
        <w:t>however</w:t>
      </w:r>
      <w:r>
        <w:t xml:space="preserve">, I did have a list of areas I wanted to cover to guide the </w:t>
      </w:r>
      <w:r w:rsidR="00BF63BC">
        <w:t>conversation</w:t>
      </w:r>
      <w:r>
        <w:t xml:space="preserve">. I also had some back up questions in case the interview started drying up before the end. </w:t>
      </w:r>
    </w:p>
    <w:p w14:paraId="2AA6453F" w14:textId="73911846" w:rsidR="00A0756F" w:rsidRDefault="00A0756F" w:rsidP="00A0756F"/>
    <w:p w14:paraId="205D1F75" w14:textId="3C3BD83F" w:rsidR="006E1163" w:rsidRDefault="006E1163" w:rsidP="00A0756F">
      <w:r>
        <w:t xml:space="preserve">Given the short time frame and limited scope </w:t>
      </w:r>
      <w:r w:rsidR="00042493">
        <w:t>my</w:t>
      </w:r>
      <w:r>
        <w:t xml:space="preserve"> methods were effective. However, had the</w:t>
      </w:r>
      <w:r w:rsidR="00D86DD8">
        <w:t xml:space="preserve">re been </w:t>
      </w:r>
      <w:r w:rsidR="00042493">
        <w:t xml:space="preserve">more time </w:t>
      </w:r>
      <w:r>
        <w:t xml:space="preserve">it would also have been useful to </w:t>
      </w:r>
      <w:r w:rsidR="00BF63BC">
        <w:t xml:space="preserve">do some observations </w:t>
      </w:r>
      <w:r w:rsidR="00D86DD8">
        <w:t>of Zoroastrians</w:t>
      </w:r>
      <w:r w:rsidR="00042493">
        <w:t xml:space="preserve">. </w:t>
      </w:r>
      <w:r w:rsidR="002C0069">
        <w:t>HHB</w:t>
      </w:r>
      <w:r w:rsidR="00042493">
        <w:t xml:space="preserve"> write that observations would enable the researcher to ‘systematically observe and record people’s behaviour, actions and interactions.’</w:t>
      </w:r>
      <w:r w:rsidR="00042493">
        <w:rPr>
          <w:rStyle w:val="FootnoteReference"/>
        </w:rPr>
        <w:footnoteReference w:id="34"/>
      </w:r>
      <w:r w:rsidR="00042493">
        <w:t xml:space="preserve"> This would have been useful if I would have been able to attend, for example, the Zoroastrian Congress which </w:t>
      </w:r>
      <w:r w:rsidR="008D706B">
        <w:t>debates</w:t>
      </w:r>
      <w:r w:rsidR="00042493">
        <w:t xml:space="preserve"> some of the areas covered in my research. </w:t>
      </w:r>
      <w:r w:rsidR="002C0069">
        <w:t>HHB</w:t>
      </w:r>
      <w:r w:rsidR="00042493">
        <w:t xml:space="preserve"> explain that this would be </w:t>
      </w:r>
      <w:r w:rsidR="00FC7671">
        <w:t>valuable</w:t>
      </w:r>
      <w:r w:rsidR="00042493">
        <w:t xml:space="preserve"> to ‘provide context to a study through a social setting’</w:t>
      </w:r>
      <w:r w:rsidR="008D706B">
        <w:t xml:space="preserve"> and</w:t>
      </w:r>
      <w:r w:rsidR="00042493">
        <w:t xml:space="preserve"> ‘a contextual understanding to the findings’.</w:t>
      </w:r>
      <w:r w:rsidR="00042493">
        <w:rPr>
          <w:rStyle w:val="FootnoteReference"/>
        </w:rPr>
        <w:footnoteReference w:id="35"/>
      </w:r>
    </w:p>
    <w:p w14:paraId="454EF04D" w14:textId="77777777" w:rsidR="006E1163" w:rsidRPr="007C0647" w:rsidRDefault="006E1163" w:rsidP="00A0756F"/>
    <w:p w14:paraId="7DABC6AD" w14:textId="5AEE7BF3" w:rsidR="00EA365E" w:rsidRDefault="00EA365E" w:rsidP="00AE54D3">
      <w:pPr>
        <w:pStyle w:val="Heading2"/>
      </w:pPr>
      <w:r>
        <w:t>Outsider Far</w:t>
      </w:r>
    </w:p>
    <w:p w14:paraId="67212596" w14:textId="7562D61E" w:rsidR="00EA365E" w:rsidRDefault="00A569A6" w:rsidP="0078032A">
      <w:r>
        <w:t xml:space="preserve">My status in respect of this research is ‘outsider far’. </w:t>
      </w:r>
      <w:r w:rsidR="000820BA">
        <w:t xml:space="preserve">I am an outsider because I do not belong to the Zoroastrian religion. </w:t>
      </w:r>
      <w:r>
        <w:t xml:space="preserve">According to </w:t>
      </w:r>
      <w:proofErr w:type="spellStart"/>
      <w:r w:rsidR="000820BA" w:rsidRPr="000820BA">
        <w:t>Kikumura</w:t>
      </w:r>
      <w:proofErr w:type="spellEnd"/>
      <w:r w:rsidR="000820BA" w:rsidRPr="000820BA">
        <w:t xml:space="preserve"> in social research being an outsider </w:t>
      </w:r>
      <w:r w:rsidR="000820BA">
        <w:t>is beneficial because ‘access to authentic knowledge is more obtainable because of the objectivity and scientific detachment with which one can approach one’s investigation.’</w:t>
      </w:r>
      <w:r w:rsidR="000820BA">
        <w:rPr>
          <w:rStyle w:val="FootnoteReference"/>
        </w:rPr>
        <w:footnoteReference w:id="36"/>
      </w:r>
      <w:r w:rsidR="000820BA">
        <w:t xml:space="preserve"> </w:t>
      </w:r>
      <w:r>
        <w:t>The ‘far’ comes from the approach to research methods</w:t>
      </w:r>
      <w:r w:rsidR="009363C4">
        <w:t xml:space="preserve"> this is</w:t>
      </w:r>
      <w:r>
        <w:t xml:space="preserve"> demonstrated by my chosen research methods of online questionnaires and semi-structured phone and Skype interviews. </w:t>
      </w:r>
      <w:r w:rsidR="00E957E4">
        <w:t>Zoroastrians happily engaged with the questionnaire requests posted on Facebook, many people commenting on the ‘fascinating’ nature of the research. This could also be to do with the relatively unknown popularity of the religion, and a willingness that many of its followers have to spread its popularity.</w:t>
      </w:r>
      <w:r w:rsidR="000820BA">
        <w:t xml:space="preserve"> Clark suggests that at a collective level, people engage in research </w:t>
      </w:r>
      <w:r w:rsidR="00771F1D">
        <w:t>to increase representation and to inform change.</w:t>
      </w:r>
      <w:r w:rsidR="00771F1D">
        <w:rPr>
          <w:rStyle w:val="FootnoteReference"/>
        </w:rPr>
        <w:footnoteReference w:id="37"/>
      </w:r>
      <w:r w:rsidR="00E957E4">
        <w:t xml:space="preserve"> After receiving 32 questionnaire responses I closed the </w:t>
      </w:r>
      <w:r w:rsidR="00FC7671">
        <w:t>questionnaire</w:t>
      </w:r>
      <w:r w:rsidR="00E957E4">
        <w:t xml:space="preserve"> as Facebook proved to be too popular of a platform to share it on</w:t>
      </w:r>
      <w:r w:rsidR="009363C4">
        <w:t>.</w:t>
      </w:r>
      <w:r w:rsidR="00E957E4">
        <w:t xml:space="preserve"> Had I</w:t>
      </w:r>
      <w:r w:rsidR="008D706B">
        <w:t xml:space="preserve"> been an insider</w:t>
      </w:r>
      <w:r w:rsidR="00E957E4">
        <w:t xml:space="preserve"> I would have selected a smaller, more targeted group of participants.</w:t>
      </w:r>
      <w:r w:rsidR="000820BA">
        <w:t xml:space="preserve"> </w:t>
      </w:r>
      <w:r w:rsidR="0081776A">
        <w:t>F</w:t>
      </w:r>
      <w:r w:rsidR="00E957E4">
        <w:t>ifteen people</w:t>
      </w:r>
      <w:r w:rsidR="0081776A">
        <w:t xml:space="preserve"> also</w:t>
      </w:r>
      <w:r w:rsidR="00E957E4">
        <w:t xml:space="preserve"> offered to engage further in </w:t>
      </w:r>
      <w:proofErr w:type="gramStart"/>
      <w:r w:rsidR="00E957E4">
        <w:t>a</w:t>
      </w:r>
      <w:r w:rsidR="0081776A">
        <w:t>n</w:t>
      </w:r>
      <w:proofErr w:type="gramEnd"/>
      <w:r w:rsidR="00E957E4">
        <w:t xml:space="preserve"> 30-minute interview. </w:t>
      </w:r>
      <w:r w:rsidR="00771F1D">
        <w:t>Overall, p</w:t>
      </w:r>
      <w:r w:rsidR="00E957E4">
        <w:t>articipants were keen to</w:t>
      </w:r>
      <w:r w:rsidR="0081776A">
        <w:t xml:space="preserve"> engage </w:t>
      </w:r>
      <w:r w:rsidR="00E957E4">
        <w:t>despite my outsider far status.</w:t>
      </w:r>
      <w:r w:rsidR="000820BA">
        <w:t xml:space="preserve"> </w:t>
      </w:r>
    </w:p>
    <w:p w14:paraId="396A45C1" w14:textId="77777777" w:rsidR="0078032A" w:rsidRDefault="0078032A" w:rsidP="0078032A"/>
    <w:p w14:paraId="1FBEEFEB" w14:textId="467DE759" w:rsidR="006D0320" w:rsidRDefault="006D0320" w:rsidP="00AE54D3">
      <w:pPr>
        <w:pStyle w:val="Heading2"/>
      </w:pPr>
      <w:r>
        <w:t>Reflexive Considerations</w:t>
      </w:r>
    </w:p>
    <w:p w14:paraId="49F56A14" w14:textId="16D7B7BA" w:rsidR="00580A8C" w:rsidRDefault="00FB3D10" w:rsidP="006D0320">
      <w:r>
        <w:t>I h</w:t>
      </w:r>
      <w:r w:rsidR="00CA18F9">
        <w:t xml:space="preserve">ave actively tried to be reflexive throughout the duration of the research </w:t>
      </w:r>
      <w:r w:rsidR="00EA724B">
        <w:t>as H</w:t>
      </w:r>
      <w:r w:rsidR="002C0069">
        <w:t xml:space="preserve">HB </w:t>
      </w:r>
      <w:bookmarkStart w:id="6" w:name="_GoBack"/>
      <w:bookmarkEnd w:id="6"/>
      <w:r w:rsidR="00EA724B">
        <w:t>explain that this process ensures the researcher is explicit about the influence on the research.</w:t>
      </w:r>
      <w:r w:rsidR="00EA724B">
        <w:rPr>
          <w:rStyle w:val="FootnoteReference"/>
        </w:rPr>
        <w:footnoteReference w:id="38"/>
      </w:r>
      <w:r w:rsidR="009363C4">
        <w:t xml:space="preserve"> </w:t>
      </w:r>
      <w:r w:rsidR="004C0B11">
        <w:t xml:space="preserve">In designing and executing this research I have taken into account that </w:t>
      </w:r>
      <w:r w:rsidR="000A3E09">
        <w:t>I am a British 24-year-old</w:t>
      </w:r>
      <w:r w:rsidR="00EE136B">
        <w:t xml:space="preserve"> female</w:t>
      </w:r>
      <w:r w:rsidR="000A3E09">
        <w:t xml:space="preserve"> of </w:t>
      </w:r>
      <w:r>
        <w:t>Caribbean</w:t>
      </w:r>
      <w:r w:rsidR="000A3E09">
        <w:t xml:space="preserve"> and Irish </w:t>
      </w:r>
      <w:r>
        <w:t>heritage</w:t>
      </w:r>
      <w:r w:rsidR="000A3E09">
        <w:t xml:space="preserve"> who was raised in a Christian environment</w:t>
      </w:r>
      <w:r>
        <w:t xml:space="preserve"> but as an adult does not identify with any organised religion. My interest in Zoroastrianism developed 12 months ago following from interests in astrology, Mesopotamian history and theosophy. I do have friends who are British-Iranian</w:t>
      </w:r>
      <w:r w:rsidR="005B15A3">
        <w:t xml:space="preserve"> and British-Indian</w:t>
      </w:r>
      <w:r>
        <w:t xml:space="preserve">, although, I have never met an individual of Zoroastrian faith, therefore, all knowledge I had </w:t>
      </w:r>
      <w:r w:rsidR="008D706B">
        <w:t>about</w:t>
      </w:r>
      <w:r w:rsidR="004C0B11">
        <w:t xml:space="preserve"> the religion </w:t>
      </w:r>
      <w:r>
        <w:t xml:space="preserve">was from </w:t>
      </w:r>
      <w:r w:rsidR="00580A8C">
        <w:t>literature and videos. As such, I went into this research with biases, both conscious and unconscious, about Zoroastrian</w:t>
      </w:r>
      <w:r w:rsidR="008D706B">
        <w:t>ism.</w:t>
      </w:r>
    </w:p>
    <w:p w14:paraId="22036096" w14:textId="77777777" w:rsidR="00580A8C" w:rsidRDefault="00580A8C" w:rsidP="006D0320"/>
    <w:p w14:paraId="039BBA8B" w14:textId="374647E0" w:rsidR="00FB3D10" w:rsidRDefault="005B15A3" w:rsidP="006D0320">
      <w:r>
        <w:t>Bryman warned that reading theory before or in the early stages of research can prejudice the researcher before meeting the subjects.</w:t>
      </w:r>
      <w:r>
        <w:rPr>
          <w:rStyle w:val="FootnoteReference"/>
        </w:rPr>
        <w:footnoteReference w:id="39"/>
      </w:r>
      <w:r>
        <w:t xml:space="preserve"> Initially, I had read that Zoroastrian’s do not accept mixed babies from Zoroastrian women</w:t>
      </w:r>
      <w:r w:rsidR="008D706B">
        <w:t xml:space="preserve"> into the religion</w:t>
      </w:r>
      <w:r>
        <w:t>, but they do accept the mixed babies of Zoroastrian. My modern Western stance made me think that this was</w:t>
      </w:r>
      <w:r w:rsidR="008D706B">
        <w:t xml:space="preserve"> misogynistic, </w:t>
      </w:r>
      <w:r w:rsidR="004C0B11">
        <w:t>and I acknowledged my bias on this topic</w:t>
      </w:r>
      <w:r>
        <w:t xml:space="preserve">. To mitigate some bias, I had to consciously keep reminding myself throughout the research project that I must think beyond of my own generational and cultural position. I also made it a point not to ask anything about gender as </w:t>
      </w:r>
      <w:r w:rsidR="004C0B11">
        <w:t xml:space="preserve">I was mindful of Bell who argues that </w:t>
      </w:r>
      <w:r>
        <w:t>I may have unwittingly used ‘inappropriate language which might indicate strength of feeling.’</w:t>
      </w:r>
      <w:r>
        <w:rPr>
          <w:rStyle w:val="FootnoteReference"/>
        </w:rPr>
        <w:footnoteReference w:id="40"/>
      </w:r>
      <w:r>
        <w:t xml:space="preserve">  </w:t>
      </w:r>
    </w:p>
    <w:p w14:paraId="22730058" w14:textId="30E0ED1D" w:rsidR="00580A8C" w:rsidRDefault="00580A8C" w:rsidP="006D0320"/>
    <w:p w14:paraId="3FF52D67" w14:textId="450A43B8" w:rsidR="00580A8C" w:rsidRDefault="008D706B" w:rsidP="006D0320">
      <w:r>
        <w:t>Additionally</w:t>
      </w:r>
      <w:r w:rsidR="00580A8C">
        <w:t xml:space="preserve">, I was aware that Zoroastrian’s do not accept converts into the religion and only Parsees are allowed to be Zoroastrian. As such, I </w:t>
      </w:r>
      <w:r w:rsidR="00FA7166">
        <w:t>catered</w:t>
      </w:r>
      <w:r w:rsidR="00580A8C">
        <w:t xml:space="preserve"> my questionnaire</w:t>
      </w:r>
      <w:r w:rsidR="00FA7166">
        <w:t xml:space="preserve"> to Parsees and designed it</w:t>
      </w:r>
      <w:r w:rsidR="00580A8C">
        <w:t xml:space="preserve"> based on the literature I had read regarding the</w:t>
      </w:r>
      <w:r w:rsidR="00FA7166">
        <w:t>ir</w:t>
      </w:r>
      <w:r w:rsidR="00580A8C">
        <w:t xml:space="preserve"> declining number</w:t>
      </w:r>
      <w:r w:rsidR="00FA7166">
        <w:t>s</w:t>
      </w:r>
      <w:r w:rsidR="00580A8C">
        <w:t xml:space="preserve">. I found though, that after sharing my questionnaire on Zoroastrian </w:t>
      </w:r>
      <w:r w:rsidR="00FA7166">
        <w:t xml:space="preserve">Facebook </w:t>
      </w:r>
      <w:r w:rsidR="00580A8C">
        <w:t>pages</w:t>
      </w:r>
      <w:r w:rsidR="00FA7166">
        <w:t xml:space="preserve"> </w:t>
      </w:r>
      <w:r w:rsidR="00580A8C">
        <w:t>that I had non-Parsee converts filling in the questionnaire as they self-identified as Zoroastrian. My outsider-far position in relation to this research stopped me from foreseeing this as a problem</w:t>
      </w:r>
      <w:r w:rsidR="004C0B11">
        <w:t xml:space="preserve"> plus it is impossible to predict all outcomes as</w:t>
      </w:r>
      <w:r w:rsidR="00864854">
        <w:t xml:space="preserve"> </w:t>
      </w:r>
      <w:proofErr w:type="spellStart"/>
      <w:r w:rsidR="00864854">
        <w:t>Selltiz</w:t>
      </w:r>
      <w:proofErr w:type="spellEnd"/>
      <w:r w:rsidR="00864854">
        <w:t xml:space="preserve"> et al. states ‘interviewers are human beings and not machines.’</w:t>
      </w:r>
      <w:r w:rsidR="00864854">
        <w:rPr>
          <w:rStyle w:val="FootnoteReference"/>
        </w:rPr>
        <w:footnoteReference w:id="41"/>
      </w:r>
      <w:r w:rsidR="004C0B11">
        <w:t xml:space="preserve"> </w:t>
      </w:r>
      <w:r w:rsidR="00580A8C">
        <w:t>Moreover, I found myself</w:t>
      </w:r>
      <w:r w:rsidR="00834ECA">
        <w:t xml:space="preserve"> condemning</w:t>
      </w:r>
      <w:r w:rsidR="00580A8C">
        <w:t xml:space="preserve"> these people for self-identifying as Zoroastrians because I struggled with the idea of white westerners </w:t>
      </w:r>
      <w:r w:rsidR="00834ECA">
        <w:t>hijacking the minority religion of people of colour. In order to resolve my outlook though,</w:t>
      </w:r>
      <w:r w:rsidR="004C0B11">
        <w:t xml:space="preserve"> care was taken to</w:t>
      </w:r>
      <w:r w:rsidR="00834ECA">
        <w:t xml:space="preserve"> </w:t>
      </w:r>
      <w:r w:rsidR="004C0B11">
        <w:t xml:space="preserve">take a less personally invested approach to the research and thus, I still included their responses in my data pool. </w:t>
      </w:r>
      <w:r w:rsidR="00834ECA">
        <w:t xml:space="preserve"> </w:t>
      </w:r>
    </w:p>
    <w:p w14:paraId="63018C3A" w14:textId="2F169EB5" w:rsidR="00E56DF2" w:rsidRDefault="00E56DF2" w:rsidP="006D0320">
      <w:pPr>
        <w:pStyle w:val="Heading1"/>
      </w:pPr>
      <w:r>
        <w:t>Findings</w:t>
      </w:r>
      <w:r w:rsidR="002E3EBB">
        <w:t xml:space="preserve"> </w:t>
      </w:r>
      <w:r w:rsidR="00215F49">
        <w:t>and</w:t>
      </w:r>
      <w:r w:rsidR="002E3EBB">
        <w:t xml:space="preserve"> </w:t>
      </w:r>
      <w:r>
        <w:t>Analysis</w:t>
      </w:r>
    </w:p>
    <w:p w14:paraId="797D5410" w14:textId="6869D1A6" w:rsidR="00932AA8" w:rsidRDefault="00932AA8" w:rsidP="006D0320"/>
    <w:p w14:paraId="4B91171A" w14:textId="0149D744" w:rsidR="00932AA8" w:rsidRDefault="00B27DDF" w:rsidP="006D0320">
      <w:r>
        <w:t xml:space="preserve">I was interested to find the Zoroastrian view </w:t>
      </w:r>
      <w:r w:rsidR="004356FF">
        <w:t>on cosmology however</w:t>
      </w:r>
      <w:r>
        <w:t xml:space="preserve">; I note </w:t>
      </w:r>
      <w:r w:rsidR="004356FF">
        <w:t xml:space="preserve">from Worthington </w:t>
      </w:r>
      <w:r>
        <w:t xml:space="preserve">that self-defining in a particular religion does not necessarily indicate being religious. </w:t>
      </w:r>
      <w:r w:rsidR="006E0515">
        <w:t xml:space="preserve"> That’s why I asked questions to understand the extend of a person’s religious affiliation to Zoroastrianism. </w:t>
      </w:r>
      <w:r w:rsidR="004356FF">
        <w:t xml:space="preserve">(Figure </w:t>
      </w:r>
      <w:r w:rsidR="008A07E9">
        <w:t>1, 2, 3</w:t>
      </w:r>
      <w:r w:rsidR="004356FF">
        <w:t>)</w:t>
      </w:r>
    </w:p>
    <w:p w14:paraId="18C481B5" w14:textId="6BECF6FA" w:rsidR="004356FF" w:rsidRDefault="004356FF" w:rsidP="00107C3A">
      <w:pPr>
        <w:jc w:val="center"/>
      </w:pPr>
    </w:p>
    <w:p w14:paraId="2C4CE5AC" w14:textId="71C40C4D" w:rsidR="006E0515" w:rsidRDefault="008A07E9" w:rsidP="006D0320">
      <w:r>
        <w:rPr>
          <w:noProof/>
        </w:rPr>
        <mc:AlternateContent>
          <mc:Choice Requires="wps">
            <w:drawing>
              <wp:anchor distT="0" distB="0" distL="114300" distR="114300" simplePos="0" relativeHeight="251667456" behindDoc="0" locked="0" layoutInCell="1" allowOverlap="1" wp14:anchorId="40344147" wp14:editId="6DECB85E">
                <wp:simplePos x="0" y="0"/>
                <wp:positionH relativeFrom="column">
                  <wp:posOffset>0</wp:posOffset>
                </wp:positionH>
                <wp:positionV relativeFrom="paragraph">
                  <wp:posOffset>2977515</wp:posOffset>
                </wp:positionV>
                <wp:extent cx="856527" cy="274320"/>
                <wp:effectExtent l="0" t="0" r="7620" b="17780"/>
                <wp:wrapNone/>
                <wp:docPr id="15" name="Text Box 15"/>
                <wp:cNvGraphicFramePr/>
                <a:graphic xmlns:a="http://schemas.openxmlformats.org/drawingml/2006/main">
                  <a:graphicData uri="http://schemas.microsoft.com/office/word/2010/wordprocessingShape">
                    <wps:wsp>
                      <wps:cNvSpPr txBox="1"/>
                      <wps:spPr>
                        <a:xfrm>
                          <a:off x="0" y="0"/>
                          <a:ext cx="856527" cy="274320"/>
                        </a:xfrm>
                        <a:prstGeom prst="rect">
                          <a:avLst/>
                        </a:prstGeom>
                        <a:solidFill>
                          <a:schemeClr val="lt1"/>
                        </a:solidFill>
                        <a:ln w="6350">
                          <a:solidFill>
                            <a:prstClr val="black"/>
                          </a:solidFill>
                        </a:ln>
                      </wps:spPr>
                      <wps:txbx>
                        <w:txbxContent>
                          <w:p w14:paraId="7737AE6F" w14:textId="77777777" w:rsidR="004E2AF7" w:rsidRDefault="004E2AF7" w:rsidP="008A07E9">
                            <w:r>
                              <w:t>Figure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0344147" id="_x0000_t202" coordsize="21600,21600" o:spt="202" path="m,l,21600r21600,l21600,xe">
                <v:stroke joinstyle="miter"/>
                <v:path gradientshapeok="t" o:connecttype="rect"/>
              </v:shapetype>
              <v:shape id="Text Box 15" o:spid="_x0000_s1026" type="#_x0000_t202" style="position:absolute;left:0;text-align:left;margin-left:0;margin-top:234.45pt;width:67.45pt;height:21.6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YsSLTQIAAKIEAAAOAAAAZHJzL2Uyb0RvYy54bWysVMtu2zAQvBfoPxC8N7IdO0kFy4HrIEWB&#13;&#10;IAngFDnTFGUJpbgsSVtKv75D+pE47anohdoXh7uzu5pe961mW+V8Q6bgw7MBZ8pIKhuzLvj3p9tP&#13;&#10;V5z5IEwpNBlV8Bfl+fXs44dpZ3M1opp0qRwDiPF5Zwteh2DzLPOyVq3wZ2SVgbMi14oA1a2z0okO&#13;&#10;6K3ORoPBRdaRK60jqbyH9Wbn5LOEX1VKhoeq8iowXXDkFtLp0rmKZzabinzthK0buU9D/EMWrWgM&#13;&#10;Hj1C3Ygg2MY1f0C1jXTkqQpnktqMqqqRKtWAaoaDd9Usa2FVqgXkeHukyf8/WHm/fXSsKdG7CWdG&#13;&#10;tOjRk+oD+0I9gwn8dNbnCFtaBIYedsQe7B7GWHZfuTZ+URCDH0y/HNmNaBLGq8nFZHTJmYRrdDk+&#13;&#10;HyX2s9fL1vnwVVHLolBwh+YlTsX2zgckgtBDSHzLk27K20brpMSBUQvt2Fag1TqkFHHjJEob1hX8&#13;&#10;4nwySMAnvgh9vL/SQv6IRZ4iQNMGxkjJrvQohX7V73laUfkCmhztBs1bedsA90748CgcJgvMYFvC&#13;&#10;A45KE5KhvcRZTe7X3+wxHg2Hl7MOk1pw/3MjnOJMfzMYhc/D8TiOdlLGk0vwytxbz+qtx2zaBYGh&#13;&#10;IfbSyiTG+KAPYuWofcZSzeOrcAkj8XbBw0FchN3+YCmlms9TEIbZinBnllZG6NiRyOdT/yyc3fcz&#13;&#10;YBDu6TDTIn/X1l1svGlovglUNannkeAdq3vesQipLfuljZv2Vk9Rr7+W2W8AAAD//wMAUEsDBBQA&#13;&#10;BgAIAAAAIQCBl5dg4QAAAA0BAAAPAAAAZHJzL2Rvd25yZXYueG1sTI/NTsMwEITvSLyDtUjcqJNS&#13;&#10;qjSNU/FTuPREQZzdeGtbxOvIdtPw9rgnuKx2NZrZ+ZrN5Ho2YojWk4ByVgBD6ryypAV8frzeVcBi&#13;&#10;kqRk7wkF/GCETXt91cha+TO947hPmuUQirUUYFIaas5jZ9DJOPMDUtaOPjiZ8hk0V0Gec7jr+bwo&#13;&#10;ltxJS/mDkQM+G+y+9ycnYPukV7qrZDDbSlk7Tl/HnX4T4vZmelnn8bgGlnBKfw64MOT+0OZiB38i&#13;&#10;FVkvINMkAYtltQJ2ke8XeTkIeCjnJfC24f8p2l8AAAD//wMAUEsBAi0AFAAGAAgAAAAhALaDOJL+&#13;&#10;AAAA4QEAABMAAAAAAAAAAAAAAAAAAAAAAFtDb250ZW50X1R5cGVzXS54bWxQSwECLQAUAAYACAAA&#13;&#10;ACEAOP0h/9YAAACUAQAACwAAAAAAAAAAAAAAAAAvAQAAX3JlbHMvLnJlbHNQSwECLQAUAAYACAAA&#13;&#10;ACEAzmLEi00CAACiBAAADgAAAAAAAAAAAAAAAAAuAgAAZHJzL2Uyb0RvYy54bWxQSwECLQAUAAYA&#13;&#10;CAAAACEAgZeXYOEAAAANAQAADwAAAAAAAAAAAAAAAACnBAAAZHJzL2Rvd25yZXYueG1sUEsFBgAA&#13;&#10;AAAEAAQA8wAAALUFAAAAAA==&#13;&#10;" fillcolor="white [3201]" strokeweight=".5pt">
                <v:textbox>
                  <w:txbxContent>
                    <w:p w14:paraId="7737AE6F" w14:textId="77777777" w:rsidR="004E2AF7" w:rsidRDefault="004E2AF7" w:rsidP="008A07E9">
                      <w:r>
                        <w:t>Figure 1</w:t>
                      </w:r>
                    </w:p>
                  </w:txbxContent>
                </v:textbox>
              </v:shape>
            </w:pict>
          </mc:Fallback>
        </mc:AlternateContent>
      </w:r>
      <w:r w:rsidR="00AB4BFB">
        <w:rPr>
          <w:noProof/>
        </w:rPr>
        <w:drawing>
          <wp:inline distT="0" distB="0" distL="0" distR="0" wp14:anchorId="590F7D8A" wp14:editId="028F90EC">
            <wp:extent cx="6009005" cy="3249295"/>
            <wp:effectExtent l="0" t="0" r="10795" b="14605"/>
            <wp:docPr id="12" name="Chart 12">
              <a:extLst xmlns:a="http://schemas.openxmlformats.org/drawingml/2006/main">
                <a:ext uri="{FF2B5EF4-FFF2-40B4-BE49-F238E27FC236}">
                  <a16:creationId xmlns:a16="http://schemas.microsoft.com/office/drawing/2014/main" id="{73C49BC7-2C96-6442-99A0-325E5BD21D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918CAFB" w14:textId="1D5E28E1" w:rsidR="00AD3EE0" w:rsidRDefault="00AD3EE0" w:rsidP="006D0320"/>
    <w:p w14:paraId="4052F17E" w14:textId="490739A0" w:rsidR="00AD3EE0" w:rsidRDefault="00AD3EE0" w:rsidP="006D0320"/>
    <w:p w14:paraId="353A9A93" w14:textId="77777777" w:rsidR="00AD3EE0" w:rsidRDefault="00AD3EE0" w:rsidP="006D0320"/>
    <w:p w14:paraId="0C58BA78" w14:textId="3481249D" w:rsidR="00FF3BE4" w:rsidRDefault="008A07E9" w:rsidP="006D0320">
      <w:r>
        <w:rPr>
          <w:noProof/>
        </w:rPr>
        <mc:AlternateContent>
          <mc:Choice Requires="wps">
            <w:drawing>
              <wp:anchor distT="0" distB="0" distL="114300" distR="114300" simplePos="0" relativeHeight="251669504" behindDoc="0" locked="0" layoutInCell="1" allowOverlap="1" wp14:anchorId="486BE3B2" wp14:editId="6AC5E15D">
                <wp:simplePos x="0" y="0"/>
                <wp:positionH relativeFrom="column">
                  <wp:posOffset>0</wp:posOffset>
                </wp:positionH>
                <wp:positionV relativeFrom="paragraph">
                  <wp:posOffset>3573145</wp:posOffset>
                </wp:positionV>
                <wp:extent cx="856527" cy="274320"/>
                <wp:effectExtent l="0" t="0" r="7620" b="17780"/>
                <wp:wrapNone/>
                <wp:docPr id="16" name="Text Box 16"/>
                <wp:cNvGraphicFramePr/>
                <a:graphic xmlns:a="http://schemas.openxmlformats.org/drawingml/2006/main">
                  <a:graphicData uri="http://schemas.microsoft.com/office/word/2010/wordprocessingShape">
                    <wps:wsp>
                      <wps:cNvSpPr txBox="1"/>
                      <wps:spPr>
                        <a:xfrm>
                          <a:off x="0" y="0"/>
                          <a:ext cx="856527" cy="274320"/>
                        </a:xfrm>
                        <a:prstGeom prst="rect">
                          <a:avLst/>
                        </a:prstGeom>
                        <a:solidFill>
                          <a:schemeClr val="lt1"/>
                        </a:solidFill>
                        <a:ln w="6350">
                          <a:solidFill>
                            <a:prstClr val="black"/>
                          </a:solidFill>
                        </a:ln>
                      </wps:spPr>
                      <wps:txbx>
                        <w:txbxContent>
                          <w:p w14:paraId="4460C7FF" w14:textId="4B1D015B" w:rsidR="004E2AF7" w:rsidRDefault="004E2AF7" w:rsidP="008A07E9">
                            <w:r>
                              <w:t>Figure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86BE3B2" id="Text Box 16" o:spid="_x0000_s1027" type="#_x0000_t202" style="position:absolute;left:0;text-align:left;margin-left:0;margin-top:281.35pt;width:67.45pt;height:21.6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u3zYTgIAAKkEAAAOAAAAZHJzL2Uyb0RvYy54bWysVMlu2zAQvRfoPxC8N7IdL6lhOXATuChg&#13;&#10;JAGSImeaomyhFIclaUvu1/eRsp2lPRW9ULPxcebNjGbXba3ZXjlfkcl5/6LHmTKSispscv79afnp&#13;&#10;ijMfhCmEJqNyflCeX88/fpg1dqoGtCVdKMcAYvy0sTnfhmCnWeblVtXCX5BVBs6SXC0CVLfJCica&#13;&#10;oNc6G/R646whV1hHUnkP623n5POEX5ZKhvuy9CownXPkFtLp0rmOZzafienGCbut5DEN8Q9Z1KIy&#13;&#10;ePQMdSuCYDtX/QFVV9KRpzJcSKozKstKqlQDqun33lXzuBVWpVpAjrdnmvz/g5V3+wfHqgK9G3Nm&#13;&#10;RI0ePak2sC/UMpjAT2P9FGGPFoGhhR2xJ7uHMZbdlq6OXxTE4AfThzO7EU3CeDUajwYTziRcg8nw&#13;&#10;cpDYz14uW+fDV0U1i0LOHZqXOBX7lQ9IBKGnkPiWJ10Vy0rrpMSBUTfasb1Aq3VIKeLGmyhtWJPz&#13;&#10;8eWol4Df+CL0+f5aC/kjFvkWAZo2MEZKutKjFNp121F4omVNxQFsOermzVu5rAC/Ej48CIcBA0FY&#13;&#10;mnCPo9SEnOgocbYl9+tv9hiPvsPLWYOBzbn/uRNOcaa/GUzE5/5wGCc8KcPRBPQy99qzfu0xu/qG&#13;&#10;QFQf62llEmN80CexdFQ/Y7cW8VW4hJF4O+fhJN6Ebo2wm1ItFikIM21FWJlHKyN0bEyk9al9Fs4e&#13;&#10;2xowD3d0Gm0xfdfdLjbeNLTYBSqr1PrIc8fqkX7sQ+rOcXfjwr3WU9TLH2b+GwAA//8DAFBLAwQU&#13;&#10;AAYACAAAACEAo0TxnuEAAAANAQAADwAAAGRycy9kb3ducmV2LnhtbEyPzU7DMBCE70i8g7VI3KhD&#13;&#10;oSFJs6n4Kb1woq04b2PXsYjtyHbT8Pa4J7iMtBrtzHz1ajI9G6UP2lmE+1kGTNrWCW0Vwn73flcA&#13;&#10;C5GsoN5ZifAjA6ya66uaKuHO9lOO26hYCrGhIoQuxqHiPLSdNBRmbpA2eUfnDcV0esWFp3MKNz2f&#13;&#10;Z1nODWmbGjoa5Gsn2+/tySCsX1Sp2oJ8ty6E1uP0dfxQG8Tbm+ltmeR5CSzKKf59wIUh7YcmDTu4&#13;&#10;kxWB9QiJJiIs8vkTsIv98FgCOyDk2aIE3tT8P0XzCwAA//8DAFBLAQItABQABgAIAAAAIQC2gziS&#13;&#10;/gAAAOEBAAATAAAAAAAAAAAAAAAAAAAAAABbQ29udGVudF9UeXBlc10ueG1sUEsBAi0AFAAGAAgA&#13;&#10;AAAhADj9If/WAAAAlAEAAAsAAAAAAAAAAAAAAAAALwEAAF9yZWxzLy5yZWxzUEsBAi0AFAAGAAgA&#13;&#10;AAAhADK7fNhOAgAAqQQAAA4AAAAAAAAAAAAAAAAALgIAAGRycy9lMm9Eb2MueG1sUEsBAi0AFAAG&#13;&#10;AAgAAAAhAKNE8Z7hAAAADQEAAA8AAAAAAAAAAAAAAAAAqAQAAGRycy9kb3ducmV2LnhtbFBLBQYA&#13;&#10;AAAABAAEAPMAAAC2BQAAAAA=&#13;&#10;" fillcolor="white [3201]" strokeweight=".5pt">
                <v:textbox>
                  <w:txbxContent>
                    <w:p w14:paraId="4460C7FF" w14:textId="4B1D015B" w:rsidR="004E2AF7" w:rsidRDefault="004E2AF7" w:rsidP="008A07E9">
                      <w:r>
                        <w:t>Figure 2</w:t>
                      </w:r>
                    </w:p>
                  </w:txbxContent>
                </v:textbox>
              </v:shape>
            </w:pict>
          </mc:Fallback>
        </mc:AlternateContent>
      </w:r>
      <w:r w:rsidR="00FF3BE4">
        <w:rPr>
          <w:noProof/>
        </w:rPr>
        <w:drawing>
          <wp:inline distT="0" distB="0" distL="0" distR="0" wp14:anchorId="4C288E90" wp14:editId="0522E85F">
            <wp:extent cx="5727700" cy="3840480"/>
            <wp:effectExtent l="0" t="0" r="12700" b="7620"/>
            <wp:docPr id="13" name="Chart 13">
              <a:extLst xmlns:a="http://schemas.openxmlformats.org/drawingml/2006/main">
                <a:ext uri="{FF2B5EF4-FFF2-40B4-BE49-F238E27FC236}">
                  <a16:creationId xmlns:a16="http://schemas.microsoft.com/office/drawing/2014/main" id="{F4299406-AA4C-D04D-9F29-094D6202414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3078468" w14:textId="2EEF7C52" w:rsidR="00FF3BE4" w:rsidRDefault="00FF3BE4" w:rsidP="006D0320"/>
    <w:p w14:paraId="22D10AEE" w14:textId="2CC7E2E3" w:rsidR="00FF3BE4" w:rsidRDefault="008A07E9" w:rsidP="006D0320">
      <w:r>
        <w:rPr>
          <w:noProof/>
        </w:rPr>
        <w:lastRenderedPageBreak/>
        <mc:AlternateContent>
          <mc:Choice Requires="wps">
            <w:drawing>
              <wp:anchor distT="0" distB="0" distL="114300" distR="114300" simplePos="0" relativeHeight="251671552" behindDoc="0" locked="0" layoutInCell="1" allowOverlap="1" wp14:anchorId="15E99D40" wp14:editId="6A0012E7">
                <wp:simplePos x="0" y="0"/>
                <wp:positionH relativeFrom="column">
                  <wp:posOffset>0</wp:posOffset>
                </wp:positionH>
                <wp:positionV relativeFrom="paragraph">
                  <wp:posOffset>2934970</wp:posOffset>
                </wp:positionV>
                <wp:extent cx="856527" cy="274320"/>
                <wp:effectExtent l="0" t="0" r="7620" b="17780"/>
                <wp:wrapNone/>
                <wp:docPr id="17" name="Text Box 17"/>
                <wp:cNvGraphicFramePr/>
                <a:graphic xmlns:a="http://schemas.openxmlformats.org/drawingml/2006/main">
                  <a:graphicData uri="http://schemas.microsoft.com/office/word/2010/wordprocessingShape">
                    <wps:wsp>
                      <wps:cNvSpPr txBox="1"/>
                      <wps:spPr>
                        <a:xfrm>
                          <a:off x="0" y="0"/>
                          <a:ext cx="856527" cy="274320"/>
                        </a:xfrm>
                        <a:prstGeom prst="rect">
                          <a:avLst/>
                        </a:prstGeom>
                        <a:solidFill>
                          <a:schemeClr val="lt1"/>
                        </a:solidFill>
                        <a:ln w="6350">
                          <a:solidFill>
                            <a:prstClr val="black"/>
                          </a:solidFill>
                        </a:ln>
                      </wps:spPr>
                      <wps:txbx>
                        <w:txbxContent>
                          <w:p w14:paraId="2D69EE5A" w14:textId="484820BC" w:rsidR="004E2AF7" w:rsidRDefault="004E2AF7" w:rsidP="008A07E9">
                            <w:r>
                              <w:t>Figure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5E99D40" id="Text Box 17" o:spid="_x0000_s1028" type="#_x0000_t202" style="position:absolute;left:0;text-align:left;margin-left:0;margin-top:231.1pt;width:67.45pt;height:21.6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JSgMTwIAAKkEAAAOAAAAZHJzL2Uyb0RvYy54bWysVMtu2zAQvBfoPxC8N7IVO0kNy4HrIEWB&#13;&#10;IAngFDnTFGUJpbgsSVtKv75D+pE47anohdoXh7uzu5pe961mW+V8Q6bgw7MBZ8pIKhuzLvj3p9tP&#13;&#10;V5z5IEwpNBlV8Bfl+fXs44dpZycqp5p0qRwDiPGTzha8DsFOsszLWrXCn5FVBs6KXCsCVLfOSic6&#13;&#10;oLc6yweDi6wjV1pHUnkP683OyWcJv6qUDA9V5VVguuDILaTTpXMVz2w2FZO1E7Zu5D4N8Q9ZtKIx&#13;&#10;ePQIdSOCYBvX/AHVNtKRpyqcSWozqqpGqlQDqhkO3lWzrIVVqRaQ4+2RJv//YOX99tGxpkTvLjkz&#13;&#10;okWPnlQf2BfqGUzgp7N+grClRWDoYUfswe5hjGX3lWvjFwUx+MH0y5HdiCZhvBpfjHM8IuHKL0fn&#13;&#10;eWI/e71snQ9fFbUsCgV3aF7iVGzvfEAiCD2ExLc86aa8bbROShwYtdCObQVarUNKETdOorRhXcEv&#13;&#10;zseDBHzii9DH+yst5I9Y5CkCNG1gjJTsSo9S6Fd9ojA/0LKi8gVsOdrNm7fytgH8nfDhUTgMGAjC&#13;&#10;0oQHHJUm5ER7ibOa3K+/2WM8+g4vZx0GtuD+50Y4xZn+ZjARn4ejUZzwpIzGl6CXubee1VuP2bQL&#13;&#10;AlFDrKeVSYzxQR/EylH7jN2ax1fhEkbi7YKHg7gIuzXCbko1n6cgzLQV4c4srYzQsTGR1qf+WTi7&#13;&#10;b2vAPNzTYbTF5F13d7HxpqH5JlDVpNZHnnes7unHPqTu7Hc3LtxbPUW9/mFmvwEAAP//AwBQSwME&#13;&#10;FAAGAAgAAAAhADuqRdHhAAAADQEAAA8AAABkcnMvZG93bnJldi54bWxMj81OwzAQhO9IvIO1SNyo&#13;&#10;05BWaRqn4qdw6YmCOLvx1rYar6PYTcPb457gMtJqtDPz1ZvJdWzEIVhPAuazDBhS65UlLeDr8+2h&#13;&#10;BBaiJCU7TyjgBwNsmtubWlbKX+gDx33ULIVQqKQAE2NfcR5ag06Gme+Rknf0g5MxnYPmapCXFO46&#13;&#10;nmfZkjtpKTUY2eOLwfa0PzsB22e90m0pB7MtlbXj9H3c6Xch7u+m13WSpzWwiFP8+4ArQ9oPTRp2&#13;&#10;8GdSgXUCEk0UUCzzHNjVfixWwA4CFtmiAN7U/D9F8wsAAP//AwBQSwECLQAUAAYACAAAACEAtoM4&#13;&#10;kv4AAADhAQAAEwAAAAAAAAAAAAAAAAAAAAAAW0NvbnRlbnRfVHlwZXNdLnhtbFBLAQItABQABgAI&#13;&#10;AAAAIQA4/SH/1gAAAJQBAAALAAAAAAAAAAAAAAAAAC8BAABfcmVscy8ucmVsc1BLAQItABQABgAI&#13;&#10;AAAAIQDUJSgMTwIAAKkEAAAOAAAAAAAAAAAAAAAAAC4CAABkcnMvZTJvRG9jLnhtbFBLAQItABQA&#13;&#10;BgAIAAAAIQA7qkXR4QAAAA0BAAAPAAAAAAAAAAAAAAAAAKkEAABkcnMvZG93bnJldi54bWxQSwUG&#13;&#10;AAAAAAQABADzAAAAtwUAAAAA&#13;&#10;" fillcolor="white [3201]" strokeweight=".5pt">
                <v:textbox>
                  <w:txbxContent>
                    <w:p w14:paraId="2D69EE5A" w14:textId="484820BC" w:rsidR="004E2AF7" w:rsidRDefault="004E2AF7" w:rsidP="008A07E9">
                      <w:r>
                        <w:t>Figure 3</w:t>
                      </w:r>
                    </w:p>
                  </w:txbxContent>
                </v:textbox>
              </v:shape>
            </w:pict>
          </mc:Fallback>
        </mc:AlternateContent>
      </w:r>
      <w:r w:rsidR="00FF3BE4">
        <w:rPr>
          <w:noProof/>
        </w:rPr>
        <w:drawing>
          <wp:inline distT="0" distB="0" distL="0" distR="0" wp14:anchorId="01E3AA05" wp14:editId="04EFADB8">
            <wp:extent cx="5727700" cy="3188970"/>
            <wp:effectExtent l="0" t="0" r="12700" b="11430"/>
            <wp:docPr id="14" name="Chart 14">
              <a:extLst xmlns:a="http://schemas.openxmlformats.org/drawingml/2006/main">
                <a:ext uri="{FF2B5EF4-FFF2-40B4-BE49-F238E27FC236}">
                  <a16:creationId xmlns:a16="http://schemas.microsoft.com/office/drawing/2014/main" id="{35BFBA4E-6C70-4440-ACA3-0A631A3AAFC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9B67876" w14:textId="1FB5FFC8" w:rsidR="00FF3BE4" w:rsidRDefault="00FF3BE4" w:rsidP="006D0320"/>
    <w:p w14:paraId="6B534AE0" w14:textId="7787B8C2" w:rsidR="00FF3BE4" w:rsidRDefault="00FF3BE4" w:rsidP="006D0320"/>
    <w:p w14:paraId="2D40B1FE" w14:textId="3E07E663" w:rsidR="004C5962" w:rsidRDefault="00306565" w:rsidP="00C036D4">
      <w:r>
        <w:t xml:space="preserve">The question that is of particular significance here is ‘I have formed my own beliefs, some of these beliefs are different from Zoroastrian teachings’. </w:t>
      </w:r>
      <w:r w:rsidR="00614D76">
        <w:t xml:space="preserve">13 people agreed with this statement, 14 disagreed whereas 5 chose to remain neutral. This </w:t>
      </w:r>
      <w:r w:rsidR="00B572E9">
        <w:t xml:space="preserve">question was to explore Simon, Greenberg and Brehm’s argument that individualist cultures have more self-affirming individuals versus Matthews who believes the self-affirmation comes from being part of a flourishing community. </w:t>
      </w:r>
      <w:r w:rsidR="008D706B">
        <w:t xml:space="preserve"> </w:t>
      </w:r>
      <w:r w:rsidR="008C5426">
        <w:t xml:space="preserve">I decided to investigate further </w:t>
      </w:r>
      <w:r w:rsidR="004C5962">
        <w:t>C</w:t>
      </w:r>
      <w:r w:rsidR="008C5426">
        <w:t xml:space="preserve">ampion’s idea that we all have </w:t>
      </w:r>
      <w:r w:rsidR="00806E05">
        <w:t>a view about the cosmos and how we fit into it.</w:t>
      </w:r>
      <w:r w:rsidR="00C036D4">
        <w:t xml:space="preserve"> To begin I asked a very general question about the origins of the universe to get a broad idea of people’s viewpoint</w:t>
      </w:r>
      <w:r w:rsidR="000F0BD1">
        <w:t xml:space="preserve"> and whether they think about cosmology at all</w:t>
      </w:r>
      <w:r w:rsidR="00C036D4">
        <w:t xml:space="preserve">. (Figure </w:t>
      </w:r>
      <w:r w:rsidR="008A07E9">
        <w:t>4</w:t>
      </w:r>
      <w:r w:rsidR="00C036D4">
        <w:t>)</w:t>
      </w:r>
    </w:p>
    <w:p w14:paraId="60A254CC" w14:textId="77777777" w:rsidR="004C5962" w:rsidRDefault="004C5962" w:rsidP="00C036D4"/>
    <w:p w14:paraId="4E9C03E1" w14:textId="084F7244" w:rsidR="004C5962" w:rsidRDefault="004C5962" w:rsidP="004C5962">
      <w:r>
        <w:t xml:space="preserve">Figure </w:t>
      </w:r>
      <w:r w:rsidR="009C5DD8">
        <w:t>4</w:t>
      </w:r>
      <w:r>
        <w:t xml:space="preserve"> indicates that that the majority of people do think about the origins of the universe. This supports Campion’s idea that we all have a view about the cosmos, however, the value attached to the belief isn’t important to all Zoroastrians. To some, the origin of the universe is irrelevant to their cosmology</w:t>
      </w:r>
      <w:r w:rsidR="00614D76">
        <w:t xml:space="preserve"> and </w:t>
      </w:r>
      <w:r>
        <w:t>their cosmology is only about their actions. This supports Abrams and Primack, who argue that cosmology to people is about their code of behaviour</w:t>
      </w:r>
      <w:r w:rsidR="003F6EAC">
        <w:t>, as stated in the literature review</w:t>
      </w:r>
      <w:r>
        <w:t xml:space="preserve">. </w:t>
      </w:r>
    </w:p>
    <w:p w14:paraId="524DAC8C" w14:textId="77777777" w:rsidR="004C5962" w:rsidRDefault="004C5962" w:rsidP="004C5962"/>
    <w:p w14:paraId="08E16096" w14:textId="77777777" w:rsidR="004C5962" w:rsidRDefault="004C5962" w:rsidP="004C5962">
      <w:pPr>
        <w:pStyle w:val="Quote"/>
      </w:pPr>
      <w:r w:rsidRPr="008677C9">
        <w:t xml:space="preserve">I feel everyone was out here with a purpose whether that's to help another human being or help the wider world. </w:t>
      </w:r>
      <w:r>
        <w:t>(#1)</w:t>
      </w:r>
      <w:r>
        <w:br/>
      </w:r>
    </w:p>
    <w:p w14:paraId="2E2DC13D" w14:textId="5E6C1965" w:rsidR="004C5962" w:rsidRPr="006E0515" w:rsidRDefault="004C5962" w:rsidP="00614D76">
      <w:pPr>
        <w:pStyle w:val="Quote"/>
      </w:pPr>
      <w:r w:rsidRPr="006E0515">
        <w:t xml:space="preserve">No religion or scientist at present can explain the entirety of the cosmos - </w:t>
      </w:r>
      <w:r>
        <w:t>I</w:t>
      </w:r>
      <w:r w:rsidRPr="006E0515">
        <w:t xml:space="preserve"> believe we have a duty to live the best life we can, but to ourselves and each other, rather than to some intangible being. </w:t>
      </w:r>
      <w:r>
        <w:t>(#8)</w:t>
      </w:r>
      <w:r w:rsidR="00614D76">
        <w:br/>
      </w:r>
    </w:p>
    <w:p w14:paraId="2C5B1216" w14:textId="3D868018" w:rsidR="004C5962" w:rsidRDefault="004C5962" w:rsidP="004C5962">
      <w:pPr>
        <w:pStyle w:val="Quote"/>
      </w:pPr>
      <w:r w:rsidRPr="00E94CD2">
        <w:t xml:space="preserve">Logic lends itself to science. Faith lends itself to religion. I would like to believe that we are all here on earth to be the best person we can be. </w:t>
      </w:r>
      <w:r>
        <w:t>(#11)</w:t>
      </w:r>
    </w:p>
    <w:p w14:paraId="19937A79" w14:textId="77777777" w:rsidR="004C5962" w:rsidRDefault="004C5962" w:rsidP="009363C4">
      <w:pPr>
        <w:pStyle w:val="Quote"/>
        <w:ind w:left="0"/>
        <w:jc w:val="left"/>
      </w:pPr>
    </w:p>
    <w:p w14:paraId="49CE3CC9" w14:textId="77777777" w:rsidR="004C5962" w:rsidRPr="006E0515" w:rsidRDefault="004C5962" w:rsidP="004C5962">
      <w:pPr>
        <w:pStyle w:val="Quote"/>
      </w:pPr>
      <w:r w:rsidRPr="006E0515">
        <w:t>No belief as such just happy to be a part of this</w:t>
      </w:r>
      <w:r>
        <w:t xml:space="preserve"> (#19)</w:t>
      </w:r>
    </w:p>
    <w:p w14:paraId="07FEDA24" w14:textId="77777777" w:rsidR="004C5962" w:rsidRPr="008677C9" w:rsidRDefault="004C5962" w:rsidP="004C5962">
      <w:pPr>
        <w:pStyle w:val="Quote"/>
      </w:pPr>
    </w:p>
    <w:p w14:paraId="570358DD" w14:textId="77777777" w:rsidR="004C5962" w:rsidRPr="006E0515" w:rsidRDefault="004C5962" w:rsidP="004C5962">
      <w:pPr>
        <w:pStyle w:val="Quote"/>
      </w:pPr>
      <w:r w:rsidRPr="006E0515">
        <w:t>Just be a good person and everything will work for you</w:t>
      </w:r>
      <w:r>
        <w:t xml:space="preserve"> (#27)</w:t>
      </w:r>
    </w:p>
    <w:p w14:paraId="44CD0BCC" w14:textId="25F91B8A" w:rsidR="00C036D4" w:rsidRDefault="00677792" w:rsidP="00C036D4">
      <w:r>
        <w:br/>
      </w:r>
    </w:p>
    <w:p w14:paraId="05331409" w14:textId="567A7C69" w:rsidR="00C036D4" w:rsidRPr="008C5426" w:rsidRDefault="00C036D4" w:rsidP="00C036D4">
      <w:r>
        <w:rPr>
          <w:noProof/>
        </w:rPr>
        <w:drawing>
          <wp:inline distT="0" distB="0" distL="0" distR="0" wp14:anchorId="3BC242DF" wp14:editId="1D7461C4">
            <wp:extent cx="5241851" cy="3094074"/>
            <wp:effectExtent l="0" t="0" r="16510" b="17780"/>
            <wp:docPr id="1" name="Chart 1">
              <a:extLst xmlns:a="http://schemas.openxmlformats.org/drawingml/2006/main">
                <a:ext uri="{FF2B5EF4-FFF2-40B4-BE49-F238E27FC236}">
                  <a16:creationId xmlns:a16="http://schemas.microsoft.com/office/drawing/2014/main" id="{EB3186BE-F40A-274C-8D1E-AA4C0E1B159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Pr="00C036D4">
        <w:rPr>
          <w:noProof/>
        </w:rPr>
        <w:t xml:space="preserve"> </w:t>
      </w:r>
    </w:p>
    <w:p w14:paraId="0C260BFA" w14:textId="2E9C1950" w:rsidR="00C036D4" w:rsidRDefault="00C036D4" w:rsidP="00C036D4">
      <w:r>
        <w:rPr>
          <w:noProof/>
        </w:rPr>
        <mc:AlternateContent>
          <mc:Choice Requires="wps">
            <w:drawing>
              <wp:anchor distT="0" distB="0" distL="114300" distR="114300" simplePos="0" relativeHeight="251659264" behindDoc="0" locked="0" layoutInCell="1" allowOverlap="1" wp14:anchorId="2ED5E77B" wp14:editId="3C74BFFB">
                <wp:simplePos x="0" y="0"/>
                <wp:positionH relativeFrom="column">
                  <wp:posOffset>0</wp:posOffset>
                </wp:positionH>
                <wp:positionV relativeFrom="paragraph">
                  <wp:posOffset>-145</wp:posOffset>
                </wp:positionV>
                <wp:extent cx="856527" cy="274320"/>
                <wp:effectExtent l="0" t="0" r="7620" b="17780"/>
                <wp:wrapNone/>
                <wp:docPr id="3" name="Text Box 3"/>
                <wp:cNvGraphicFramePr/>
                <a:graphic xmlns:a="http://schemas.openxmlformats.org/drawingml/2006/main">
                  <a:graphicData uri="http://schemas.microsoft.com/office/word/2010/wordprocessingShape">
                    <wps:wsp>
                      <wps:cNvSpPr txBox="1"/>
                      <wps:spPr>
                        <a:xfrm>
                          <a:off x="0" y="0"/>
                          <a:ext cx="856527" cy="274320"/>
                        </a:xfrm>
                        <a:prstGeom prst="rect">
                          <a:avLst/>
                        </a:prstGeom>
                        <a:solidFill>
                          <a:schemeClr val="lt1"/>
                        </a:solidFill>
                        <a:ln w="6350">
                          <a:solidFill>
                            <a:prstClr val="black"/>
                          </a:solidFill>
                        </a:ln>
                      </wps:spPr>
                      <wps:txbx>
                        <w:txbxContent>
                          <w:p w14:paraId="445F919F" w14:textId="6E9EE698" w:rsidR="004E2AF7" w:rsidRDefault="004E2AF7">
                            <w:r>
                              <w:t>Figure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ED5E77B" id="Text Box 3" o:spid="_x0000_s1029" type="#_x0000_t202" style="position:absolute;left:0;text-align:left;margin-left:0;margin-top:0;width:67.45pt;height:21.6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qvgDTQIAAKcEAAAOAAAAZHJzL2Uyb0RvYy54bWysVEuP2jAQvlfqf7B8L+G924iwoqyoKqHd&#13;&#10;laDas3EcYtXxuLYhob++YyewsO2p6sWZlz/PfDOT2UNTKXIU1knQGR30+pQIzSGXep/R79vVp3tK&#13;&#10;nGc6Zwq0yOhJOPow//hhVptUDKEElQtLEES7tDYZLb03aZI4XoqKuR4YodFZgK2YR9Xuk9yyGtEr&#13;&#10;lQz7/WlSg82NBS6cQ+tj66TziF8UgvvnonDCE5VRzM3H08ZzF85kPmPp3jJTSt6lwf4hi4pJjY9e&#13;&#10;oB6ZZ+Rg5R9QleQWHBS+x6FKoCgkF7EGrGbQf1fNpmRGxFqQHGcuNLn/B8ufji+WyDyjI0o0q7BF&#13;&#10;W9F48gUaMgrs1MalGLQxGOYbNGOXz3aHxlB0U9gqfLEcgn7k+XThNoBxNN5PppPhHSUcXcO78WgY&#13;&#10;uU/eLhvr/FcBFQlCRi22LjLKjmvnMREMPYeEtxwoma+kUlEJ4yKWypIjw0YrH1PEGzdRSpM6o9PR&#13;&#10;pB+Bb3wB+nJ/pxj/EYq8RUBNaTQGStrSg+SbXdMR2NG1g/yEbFlop80ZvpIIv2bOvzCL44UE4cr4&#13;&#10;ZzwKBZgTdBIlJdhff7OHeOw6eimpcVwz6n4emBWUqG8a5+HzYDwO8x2V8eQO6SX22rO79uhDtQQk&#13;&#10;aoDLaXgUQ7xXZ7GwUL3iZi3Cq+himuPbGfVncenbJcLN5GKxiEE40Yb5td4YHqBDYwKt2+aVWdO1&#13;&#10;1eM8PMF5sFn6rrttbLipYXHwUMjY+sBzy2pHP25D7E63uWHdrvUY9fZ/mf8GAAD//wMAUEsDBBQA&#13;&#10;BgAIAAAAIQDAcbGC3AAAAAkBAAAPAAAAZHJzL2Rvd25yZXYueG1sTI/NTsMwEITvSLyDtUjcqENb&#13;&#10;oTSNU/FTuHCiIM7beGtbxOsodtPw9rhc4DLSajSz89WbyXdipCG6wApuZwUI4jZox0bBx/vzTQki&#13;&#10;JmSNXWBS8E0RNs3lRY2VDid+o3GXjMglHCtUYFPqKylja8ljnIWeOHuHMHhM+RyM1AOecrnv5Lwo&#13;&#10;7qRHx/mDxZ4eLbVfu6NXsH0wK9OWONhtqZ0bp8/Dq3lR6vpqelpnuV+DSDSlvwScGfJ+aPKwfTiy&#13;&#10;jqJTkGnSr569xXIFYq9guZiDbGr5n6D5AQAA//8DAFBLAQItABQABgAIAAAAIQC2gziS/gAAAOEB&#13;&#10;AAATAAAAAAAAAAAAAAAAAAAAAABbQ29udGVudF9UeXBlc10ueG1sUEsBAi0AFAAGAAgAAAAhADj9&#13;&#10;If/WAAAAlAEAAAsAAAAAAAAAAAAAAAAALwEAAF9yZWxzLy5yZWxzUEsBAi0AFAAGAAgAAAAhAKqq&#13;&#10;+ANNAgAApwQAAA4AAAAAAAAAAAAAAAAALgIAAGRycy9lMm9Eb2MueG1sUEsBAi0AFAAGAAgAAAAh&#13;&#10;AMBxsYLcAAAACQEAAA8AAAAAAAAAAAAAAAAApwQAAGRycy9kb3ducmV2LnhtbFBLBQYAAAAABAAE&#13;&#10;APMAAACwBQAAAAA=&#13;&#10;" fillcolor="white [3201]" strokeweight=".5pt">
                <v:textbox>
                  <w:txbxContent>
                    <w:p w14:paraId="445F919F" w14:textId="6E9EE698" w:rsidR="004E2AF7" w:rsidRDefault="004E2AF7">
                      <w:r>
                        <w:t>Figure 4</w:t>
                      </w:r>
                    </w:p>
                  </w:txbxContent>
                </v:textbox>
              </v:shape>
            </w:pict>
          </mc:Fallback>
        </mc:AlternateContent>
      </w:r>
    </w:p>
    <w:p w14:paraId="02E73D0C" w14:textId="77777777" w:rsidR="00C036D4" w:rsidRDefault="00C036D4" w:rsidP="00C036D4"/>
    <w:p w14:paraId="2FE8BF88" w14:textId="39522C51" w:rsidR="008D706B" w:rsidRDefault="00806E05" w:rsidP="008D706B">
      <w:r>
        <w:t xml:space="preserve">At the beginning of my questionnaire, I explained </w:t>
      </w:r>
      <w:r w:rsidR="00C036D4">
        <w:t xml:space="preserve">‘a cosmology is an account or theory of the origins of the universe. Personal cosmologies are personal beliefs which encompass the cosmos’. As </w:t>
      </w:r>
      <w:r w:rsidR="003F6EAC">
        <w:t>indicated</w:t>
      </w:r>
      <w:r w:rsidR="0039238C">
        <w:t xml:space="preserve"> in the literature review</w:t>
      </w:r>
      <w:r w:rsidR="00C036D4">
        <w:t xml:space="preserve">, </w:t>
      </w:r>
      <w:proofErr w:type="spellStart"/>
      <w:r w:rsidR="00C036D4">
        <w:t>Munitz</w:t>
      </w:r>
      <w:proofErr w:type="spellEnd"/>
      <w:r w:rsidR="0039238C">
        <w:t xml:space="preserve"> </w:t>
      </w:r>
      <w:r w:rsidR="000E48B0">
        <w:t>privileges scientific cosmologies</w:t>
      </w:r>
      <w:r w:rsidR="003340BA">
        <w:t xml:space="preserve">. </w:t>
      </w:r>
      <w:r w:rsidR="008D706B">
        <w:t xml:space="preserve">This too was true of my participants who also prioritised the idea of a scientific understanding above any other understanding of the universe. Words used like ‘although’ and ‘but’ show that they recognise these other theories exist however, the value is in the scientific understandings. </w:t>
      </w:r>
    </w:p>
    <w:p w14:paraId="339D5F2F" w14:textId="375965AB" w:rsidR="00C036D4" w:rsidRDefault="00C036D4" w:rsidP="00C036D4"/>
    <w:p w14:paraId="24B84F2C" w14:textId="1B07D3C7" w:rsidR="00C036D4" w:rsidRPr="00C036D4" w:rsidRDefault="00C036D4" w:rsidP="000E48B0">
      <w:pPr>
        <w:pStyle w:val="Quote"/>
      </w:pPr>
      <w:r w:rsidRPr="00E94CD2">
        <w:t xml:space="preserve">I believe in scientific origin stories, although I am fascinated by the </w:t>
      </w:r>
      <w:proofErr w:type="gramStart"/>
      <w:r w:rsidRPr="00E94CD2">
        <w:t>thought</w:t>
      </w:r>
      <w:proofErr w:type="gramEnd"/>
      <w:r w:rsidRPr="00E94CD2">
        <w:t xml:space="preserve"> we still don't fully understand it. I categorically do not believe in a Creator or that one set of religious laws is the 'right' one. The cosmos operates randomly but with wondrous precision, which occasionally does make you wonder how it all came to be...</w:t>
      </w:r>
      <w:r>
        <w:t xml:space="preserve"> (#7)</w:t>
      </w:r>
      <w:r w:rsidR="000E48B0">
        <w:br/>
      </w:r>
    </w:p>
    <w:p w14:paraId="44CF095B" w14:textId="3665F1D1" w:rsidR="00C036D4" w:rsidRPr="00C036D4" w:rsidRDefault="00C036D4" w:rsidP="000E48B0">
      <w:pPr>
        <w:pStyle w:val="Quote"/>
      </w:pPr>
      <w:r w:rsidRPr="00E94CD2">
        <w:t>Big Bang + evolution is fine. Creation story is not historical but has spiritual truths and importance.</w:t>
      </w:r>
      <w:r>
        <w:t xml:space="preserve"> (#17)</w:t>
      </w:r>
      <w:r w:rsidR="000E48B0">
        <w:br/>
      </w:r>
    </w:p>
    <w:p w14:paraId="64C04606" w14:textId="45972268" w:rsidR="00C036D4" w:rsidRPr="00E94CD2" w:rsidRDefault="00C036D4" w:rsidP="00C036D4">
      <w:pPr>
        <w:pStyle w:val="Quote"/>
      </w:pPr>
      <w:r w:rsidRPr="00E94CD2">
        <w:lastRenderedPageBreak/>
        <w:t xml:space="preserve">I believe in science over religion. I don't think God created the world, but I do feel that there is something out there bigger than myself. </w:t>
      </w:r>
      <w:r>
        <w:t>(#10)</w:t>
      </w:r>
      <w:r w:rsidR="00677792">
        <w:br/>
      </w:r>
    </w:p>
    <w:p w14:paraId="4F7275AD" w14:textId="6FB42D6E" w:rsidR="000E48B0" w:rsidRDefault="00677792" w:rsidP="009363C4">
      <w:pPr>
        <w:pStyle w:val="Quote"/>
      </w:pPr>
      <w:r w:rsidRPr="00E94CD2">
        <w:t xml:space="preserve">Origins beyond the Big Bang are unclear (yet). It works according the laws of physics (different on various </w:t>
      </w:r>
      <w:proofErr w:type="gramStart"/>
      <w:r w:rsidRPr="00E94CD2">
        <w:t>levels)</w:t>
      </w:r>
      <w:r>
        <w:t>…</w:t>
      </w:r>
      <w:proofErr w:type="gramEnd"/>
      <w:r>
        <w:t xml:space="preserve"> </w:t>
      </w:r>
      <w:r w:rsidRPr="00E94CD2">
        <w:t>Ancient religious texts</w:t>
      </w:r>
      <w:r w:rsidR="009363C4">
        <w:t>…</w:t>
      </w:r>
      <w:r w:rsidRPr="00E94CD2">
        <w:t>can sometimes</w:t>
      </w:r>
      <w:r w:rsidR="009363C4">
        <w:t>…</w:t>
      </w:r>
      <w:r w:rsidRPr="00E94CD2">
        <w:t xml:space="preserve">serve as metaphors for life </w:t>
      </w:r>
      <w:r>
        <w:t>(#9)</w:t>
      </w:r>
    </w:p>
    <w:p w14:paraId="5251D078" w14:textId="7D931EE2" w:rsidR="003F6EAC" w:rsidRDefault="00806E05" w:rsidP="003F6EAC">
      <w:r>
        <w:t xml:space="preserve">In order to see whether people just think about the </w:t>
      </w:r>
      <w:r w:rsidR="003F6EAC">
        <w:t xml:space="preserve">creation of the </w:t>
      </w:r>
      <w:r>
        <w:t>universe in general or more detailed aspects</w:t>
      </w:r>
      <w:r w:rsidR="007A6B83">
        <w:t>,</w:t>
      </w:r>
      <w:r>
        <w:t xml:space="preserve"> I also asked further questions</w:t>
      </w:r>
      <w:r w:rsidR="003F6EAC">
        <w:t xml:space="preserve"> to see how much thought people had put into their cosmology. (F</w:t>
      </w:r>
      <w:r>
        <w:t xml:space="preserve">igure </w:t>
      </w:r>
      <w:r w:rsidR="008A07E9">
        <w:t>5</w:t>
      </w:r>
      <w:r w:rsidR="003F6EAC">
        <w:t>). This figure shows that very few people answered ‘not given the topic much thought’ which means that the Zoroastrians in question do in fact regularly think about the universe</w:t>
      </w:r>
      <w:r w:rsidR="009C5DD8">
        <w:t xml:space="preserve">, which supports Campion’s argument. </w:t>
      </w:r>
    </w:p>
    <w:p w14:paraId="23676129" w14:textId="49441A88" w:rsidR="00806E05" w:rsidRDefault="00806E05" w:rsidP="00646705"/>
    <w:p w14:paraId="1BCDE279" w14:textId="45D4F7C6" w:rsidR="00806E05" w:rsidRDefault="00677792" w:rsidP="00E94CD2">
      <w:pPr>
        <w:jc w:val="center"/>
      </w:pPr>
      <w:r>
        <w:rPr>
          <w:noProof/>
        </w:rPr>
        <mc:AlternateContent>
          <mc:Choice Requires="wps">
            <w:drawing>
              <wp:anchor distT="0" distB="0" distL="114300" distR="114300" simplePos="0" relativeHeight="251661312" behindDoc="0" locked="0" layoutInCell="1" allowOverlap="1" wp14:anchorId="0C2E60A1" wp14:editId="3657C83C">
                <wp:simplePos x="0" y="0"/>
                <wp:positionH relativeFrom="column">
                  <wp:posOffset>0</wp:posOffset>
                </wp:positionH>
                <wp:positionV relativeFrom="paragraph">
                  <wp:posOffset>3628390</wp:posOffset>
                </wp:positionV>
                <wp:extent cx="855980" cy="274320"/>
                <wp:effectExtent l="0" t="0" r="7620" b="17780"/>
                <wp:wrapNone/>
                <wp:docPr id="6" name="Text Box 6"/>
                <wp:cNvGraphicFramePr/>
                <a:graphic xmlns:a="http://schemas.openxmlformats.org/drawingml/2006/main">
                  <a:graphicData uri="http://schemas.microsoft.com/office/word/2010/wordprocessingShape">
                    <wps:wsp>
                      <wps:cNvSpPr txBox="1"/>
                      <wps:spPr>
                        <a:xfrm>
                          <a:off x="0" y="0"/>
                          <a:ext cx="855980" cy="274320"/>
                        </a:xfrm>
                        <a:prstGeom prst="rect">
                          <a:avLst/>
                        </a:prstGeom>
                        <a:solidFill>
                          <a:schemeClr val="lt1"/>
                        </a:solidFill>
                        <a:ln w="6350">
                          <a:solidFill>
                            <a:prstClr val="black"/>
                          </a:solidFill>
                        </a:ln>
                      </wps:spPr>
                      <wps:txbx>
                        <w:txbxContent>
                          <w:p w14:paraId="53977DEA" w14:textId="46F80E45" w:rsidR="004E2AF7" w:rsidRDefault="004E2AF7" w:rsidP="00677792">
                            <w:r>
                              <w:t>Figure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C2E60A1" id="Text Box 6" o:spid="_x0000_s1030" type="#_x0000_t202" style="position:absolute;left:0;text-align:left;margin-left:0;margin-top:285.7pt;width:67.4pt;height:21.6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Pe6MTgIAAKcEAAAOAAAAZHJzL2Uyb0RvYy54bWysVMlu2zAQvRfoPxC817IdO3GEyIGbwEWB&#13;&#10;IAngBDnTFBUJpTgsSVtKv76P9JKlPRW9ULPxcebNjC4u+1azrXK+IVPw0WDImTKSysY8F/zxYfll&#13;&#10;xpkPwpRCk1EFf1GeX84/f7robK7GVJMulWMAMT7vbMHrEGyeZV7WqhV+QFYZOCtyrQhQ3XNWOtEB&#13;&#10;vdXZeDg8zTpypXUklfewXu+cfJ7wq0rJcFdVXgWmC47cQjpdOtfxzOYXIn92wtaN3Kch/iGLVjQG&#13;&#10;jx6hrkUQbOOaP6DaRjryVIWBpDajqmqkSjWgmtHwQzWrWliVagE53h5p8v8PVt5u7x1ryoKfcmZE&#13;&#10;ixY9qD6wr9Sz08hOZ32OoJVFWOhhRpcPdg9jLLqvXBu/KIfBD55fjtxGMAnjbDo9n8Ej4RqfTU7G&#13;&#10;ifvs9bJ1PnxT1LIoFNyhdYlRsb3xAYkg9BAS3/Kkm3LZaJ2UOC7qSju2FWi0DilF3HgXpQ3rUOfJ&#13;&#10;dJiA3/ki9PH+Wgv5Ixb5HgGaNjBGSnalRyn06z4RODnQsqbyBWw52k2bt3LZAP5G+HAvHMYLNGBl&#13;&#10;wh2OShNyor3EWU3u19/sMR5dh5ezDuNacP9zI5ziTH83mIfz0WQS5zspk+kZ6GXurWf91mM27RWB&#13;&#10;qBGW08okxvigD2LlqH3CZi3iq3AJI/F2wcNBvAq7JcJmSrVYpCBMtBXhxqysjNCxMZHWh/5JOLtv&#13;&#10;a8A83NJhsEX+obu72HjT0GITqGpS6yPPO1b39GMbUnf2mxvX7a2eol7/L/PfAAAA//8DAFBLAwQU&#13;&#10;AAYACAAAACEABqNmf+EAAAANAQAADwAAAGRycy9kb3ducmV2LnhtbEyPzU7DMBCE70i8g7VI3KgT&#13;&#10;CCGkcSp+ChdOlKrnbbx1LGI7st00vD3uCS4jrUY7M1+zms3AJvJBOysgX2TAyHZOaqsEbL/ebipg&#13;&#10;IaKVODhLAn4owKq9vGiwlu5kP2naRMVSiA01CuhjHGvOQ9eTwbBwI9nkHZw3GNPpFZceTyncDPw2&#13;&#10;y0puUNvU0ONILz1135ujEbB+Vo+qq9D360pqPc27w4d6F+L6an5dJnlaAos0x78PODOk/dCmYXt3&#13;&#10;tDKwQUCiiQLuH/IC2Nm+KxLOXkCZFyXwtuH/KdpfAAAA//8DAFBLAQItABQABgAIAAAAIQC2gziS&#13;&#10;/gAAAOEBAAATAAAAAAAAAAAAAAAAAAAAAABbQ29udGVudF9UeXBlc10ueG1sUEsBAi0AFAAGAAgA&#13;&#10;AAAhADj9If/WAAAAlAEAAAsAAAAAAAAAAAAAAAAALwEAAF9yZWxzLy5yZWxzUEsBAi0AFAAGAAgA&#13;&#10;AAAhAMs97oxOAgAApwQAAA4AAAAAAAAAAAAAAAAALgIAAGRycy9lMm9Eb2MueG1sUEsBAi0AFAAG&#13;&#10;AAgAAAAhAAajZn/hAAAADQEAAA8AAAAAAAAAAAAAAAAAqAQAAGRycy9kb3ducmV2LnhtbFBLBQYA&#13;&#10;AAAABAAEAPMAAAC2BQAAAAA=&#13;&#10;" fillcolor="white [3201]" strokeweight=".5pt">
                <v:textbox>
                  <w:txbxContent>
                    <w:p w14:paraId="53977DEA" w14:textId="46F80E45" w:rsidR="004E2AF7" w:rsidRDefault="004E2AF7" w:rsidP="00677792">
                      <w:r>
                        <w:t>Figure 5</w:t>
                      </w:r>
                    </w:p>
                  </w:txbxContent>
                </v:textbox>
              </v:shape>
            </w:pict>
          </mc:Fallback>
        </mc:AlternateContent>
      </w:r>
      <w:r w:rsidR="00806E05">
        <w:rPr>
          <w:noProof/>
        </w:rPr>
        <w:drawing>
          <wp:inline distT="0" distB="0" distL="0" distR="0" wp14:anchorId="489AD6F5" wp14:editId="2A14DF1E">
            <wp:extent cx="6261317" cy="3622675"/>
            <wp:effectExtent l="0" t="0" r="12700" b="9525"/>
            <wp:docPr id="4" name="Chart 4">
              <a:extLst xmlns:a="http://schemas.openxmlformats.org/drawingml/2006/main">
                <a:ext uri="{FF2B5EF4-FFF2-40B4-BE49-F238E27FC236}">
                  <a16:creationId xmlns:a16="http://schemas.microsoft.com/office/drawing/2014/main" id="{B20EA4A2-FCFA-0C41-BA1D-A5A69758A9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D9D2EB9" w14:textId="668E8471" w:rsidR="00806E05" w:rsidRDefault="00806E05" w:rsidP="00646705"/>
    <w:p w14:paraId="5044EB6E" w14:textId="0BE4065E" w:rsidR="00677792" w:rsidRDefault="00677792" w:rsidP="00646705"/>
    <w:p w14:paraId="0AED7B15" w14:textId="77777777" w:rsidR="00677792" w:rsidRDefault="00677792" w:rsidP="00646705"/>
    <w:p w14:paraId="74568D03" w14:textId="1014C6EE" w:rsidR="00E94CD2" w:rsidRDefault="007A6B83" w:rsidP="00646705">
      <w:r>
        <w:t xml:space="preserve">The statement ‘Ahura Mazda created the universe’ was to see how strongly affiliated my participants were with the Zoroastrian cosmology discussed in the literature review, or whether their own personal cosmologies take precedence. It is apparent that many do still hold a firm religious cosmology. </w:t>
      </w:r>
    </w:p>
    <w:p w14:paraId="63A24C6C" w14:textId="645AB39C" w:rsidR="00E94CD2" w:rsidRDefault="00E94CD2" w:rsidP="00E94CD2">
      <w:pPr>
        <w:rPr>
          <w:rFonts w:ascii="Calibri" w:eastAsia="Times New Roman" w:hAnsi="Calibri" w:cs="Calibri"/>
          <w:color w:val="000000"/>
        </w:rPr>
      </w:pPr>
    </w:p>
    <w:p w14:paraId="01403F5A" w14:textId="02108F8F" w:rsidR="00E94CD2" w:rsidRDefault="00E94CD2" w:rsidP="007D258F">
      <w:pPr>
        <w:pStyle w:val="Quote"/>
      </w:pPr>
      <w:proofErr w:type="gramStart"/>
      <w:r w:rsidRPr="00E94CD2">
        <w:t>Yes</w:t>
      </w:r>
      <w:proofErr w:type="gramEnd"/>
      <w:r w:rsidRPr="00E94CD2">
        <w:t xml:space="preserve"> </w:t>
      </w:r>
      <w:proofErr w:type="spellStart"/>
      <w:r w:rsidRPr="00E94CD2">
        <w:t>buhindashin</w:t>
      </w:r>
      <w:proofErr w:type="spellEnd"/>
      <w:r w:rsidRPr="00E94CD2">
        <w:t xml:space="preserve"> and the religious texts explain the origins of the universe </w:t>
      </w:r>
      <w:r>
        <w:t>(#2)</w:t>
      </w:r>
    </w:p>
    <w:p w14:paraId="351FBF5D" w14:textId="50F5EF20" w:rsidR="008677C9" w:rsidRDefault="008677C9" w:rsidP="007A6B83">
      <w:pPr>
        <w:pStyle w:val="Quote"/>
      </w:pPr>
      <w:r w:rsidRPr="008677C9">
        <w:t xml:space="preserve">Cosmos is created by two powers good and </w:t>
      </w:r>
      <w:r>
        <w:t>Ahriman (#13)</w:t>
      </w:r>
    </w:p>
    <w:p w14:paraId="10278FF6" w14:textId="3B4C8734" w:rsidR="008677C9" w:rsidRDefault="008677C9" w:rsidP="003A2745">
      <w:pPr>
        <w:pStyle w:val="Quote"/>
      </w:pPr>
      <w:proofErr w:type="spellStart"/>
      <w:r w:rsidRPr="008677C9">
        <w:t>Its</w:t>
      </w:r>
      <w:proofErr w:type="spellEnd"/>
      <w:r w:rsidRPr="008677C9">
        <w:t xml:space="preserve"> all' Gods creations...</w:t>
      </w:r>
      <w:r>
        <w:t xml:space="preserve"> (#18)</w:t>
      </w:r>
    </w:p>
    <w:p w14:paraId="1CDC9D02" w14:textId="0507A9A2" w:rsidR="008677C9" w:rsidRDefault="008677C9" w:rsidP="007A6B83">
      <w:pPr>
        <w:pStyle w:val="Quote"/>
      </w:pPr>
      <w:r w:rsidRPr="008677C9">
        <w:lastRenderedPageBreak/>
        <w:t xml:space="preserve">Ahura </w:t>
      </w:r>
      <w:r>
        <w:t>M</w:t>
      </w:r>
      <w:r w:rsidRPr="008677C9">
        <w:t xml:space="preserve">azda's Wisdom is revealed to us through the light. The light is the source of all matter and truth that we humans comprehend. I believe our knowledge is limited to what we observe. </w:t>
      </w:r>
      <w:r>
        <w:t>(#30)</w:t>
      </w:r>
    </w:p>
    <w:p w14:paraId="4151E355" w14:textId="77777777" w:rsidR="003340BA" w:rsidRDefault="003340BA" w:rsidP="003340BA"/>
    <w:p w14:paraId="58AF4EA4" w14:textId="202ADA0F" w:rsidR="00B572E9" w:rsidRDefault="00B572E9" w:rsidP="003340BA">
      <w:r>
        <w:t xml:space="preserve">However, the answers to this question are inconsistent with the answers in </w:t>
      </w:r>
      <w:r w:rsidR="009C5DD8">
        <w:t>F</w:t>
      </w:r>
      <w:r>
        <w:t xml:space="preserve">igure </w:t>
      </w:r>
      <w:r w:rsidR="009C5DD8">
        <w:t>1</w:t>
      </w:r>
      <w:r>
        <w:t>. 17 people agree that Oh</w:t>
      </w:r>
      <w:r w:rsidR="009C5DD8">
        <w:t>r</w:t>
      </w:r>
      <w:r w:rsidR="00007DA1">
        <w:t>mazd created the universe, with 7 neutral and 2 not given much thought. However, 14 people say that their beliefs are not different from Zoroastrianism, with 5 neutral.</w:t>
      </w:r>
      <w:r w:rsidR="003A2745">
        <w:t xml:space="preserve"> It</w:t>
      </w:r>
      <w:r w:rsidR="00007DA1">
        <w:t>s peculiar that not all of the 14 people who say their beliefs are different from Zoroastrianism make up the 17 that agree O</w:t>
      </w:r>
      <w:r w:rsidR="009C5DD8">
        <w:t>h</w:t>
      </w:r>
      <w:r w:rsidR="00007DA1">
        <w:t xml:space="preserve">rmazd created the universe.  </w:t>
      </w:r>
    </w:p>
    <w:p w14:paraId="4562D9F3" w14:textId="77777777" w:rsidR="00B572E9" w:rsidRDefault="00B572E9" w:rsidP="003340BA"/>
    <w:p w14:paraId="7D8B1907" w14:textId="47BDA48E" w:rsidR="003340BA" w:rsidRDefault="003F6EAC" w:rsidP="003340BA">
      <w:r>
        <w:t>I also explained in my introductory questionnaire paragraph that cosmology is more than just the universe</w:t>
      </w:r>
      <w:r w:rsidR="007D258F">
        <w:t xml:space="preserve"> it is about behaviour and attitude too.</w:t>
      </w:r>
      <w:r>
        <w:t xml:space="preserve"> </w:t>
      </w:r>
      <w:proofErr w:type="gramStart"/>
      <w:r>
        <w:t>I</w:t>
      </w:r>
      <w:proofErr w:type="gramEnd"/>
      <w:r>
        <w:t xml:space="preserve"> </w:t>
      </w:r>
      <w:r w:rsidR="007D258F">
        <w:t>therefore,</w:t>
      </w:r>
      <w:r>
        <w:t xml:space="preserve"> felt it important to ask specific questions to uncover more about a person’s personal cosmology and attitude.</w:t>
      </w:r>
      <w:r w:rsidR="007A6B83">
        <w:t xml:space="preserve"> For </w:t>
      </w:r>
      <w:r w:rsidR="00007DA1">
        <w:t>example,</w:t>
      </w:r>
      <w:r w:rsidR="007A6B83">
        <w:t xml:space="preserve"> Figure </w:t>
      </w:r>
      <w:r w:rsidR="008A07E9">
        <w:t>6</w:t>
      </w:r>
      <w:r w:rsidR="007A6B83">
        <w:t xml:space="preserve"> displays the answers to </w:t>
      </w:r>
      <w:r w:rsidR="007D258F">
        <w:t>the</w:t>
      </w:r>
      <w:r w:rsidR="007A6B83">
        <w:t xml:space="preserve"> statement </w:t>
      </w:r>
      <w:r w:rsidR="007D258F">
        <w:t>‘if something is going wrong in life, I have the power to change it’ this statement</w:t>
      </w:r>
      <w:r w:rsidR="007A6B83">
        <w:t xml:space="preserve"> displays self-affirmation and also reveals aspects of someone’s personal cosmology.</w:t>
      </w:r>
      <w:r w:rsidR="007A6B83">
        <w:br/>
      </w:r>
    </w:p>
    <w:p w14:paraId="5C4C29FC" w14:textId="398AAB90" w:rsidR="003340BA" w:rsidRDefault="008D706B" w:rsidP="003340BA">
      <w:r>
        <w:rPr>
          <w:noProof/>
        </w:rPr>
        <mc:AlternateContent>
          <mc:Choice Requires="wps">
            <w:drawing>
              <wp:anchor distT="0" distB="0" distL="114300" distR="114300" simplePos="0" relativeHeight="251663360" behindDoc="0" locked="0" layoutInCell="1" allowOverlap="1" wp14:anchorId="30A88E4E" wp14:editId="0B7BC49B">
                <wp:simplePos x="0" y="0"/>
                <wp:positionH relativeFrom="column">
                  <wp:posOffset>0</wp:posOffset>
                </wp:positionH>
                <wp:positionV relativeFrom="paragraph">
                  <wp:posOffset>2599776</wp:posOffset>
                </wp:positionV>
                <wp:extent cx="855980" cy="274320"/>
                <wp:effectExtent l="0" t="0" r="7620" b="17780"/>
                <wp:wrapNone/>
                <wp:docPr id="7" name="Text Box 7"/>
                <wp:cNvGraphicFramePr/>
                <a:graphic xmlns:a="http://schemas.openxmlformats.org/drawingml/2006/main">
                  <a:graphicData uri="http://schemas.microsoft.com/office/word/2010/wordprocessingShape">
                    <wps:wsp>
                      <wps:cNvSpPr txBox="1"/>
                      <wps:spPr>
                        <a:xfrm>
                          <a:off x="0" y="0"/>
                          <a:ext cx="855980" cy="274320"/>
                        </a:xfrm>
                        <a:prstGeom prst="rect">
                          <a:avLst/>
                        </a:prstGeom>
                        <a:solidFill>
                          <a:schemeClr val="lt1"/>
                        </a:solidFill>
                        <a:ln w="6350">
                          <a:solidFill>
                            <a:prstClr val="black"/>
                          </a:solidFill>
                        </a:ln>
                      </wps:spPr>
                      <wps:txbx>
                        <w:txbxContent>
                          <w:p w14:paraId="0A397F22" w14:textId="1B62656A" w:rsidR="004E2AF7" w:rsidRDefault="004E2AF7" w:rsidP="007A6B83">
                            <w:r>
                              <w:t>Figure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0A88E4E" id="Text Box 7" o:spid="_x0000_s1031" type="#_x0000_t202" style="position:absolute;left:0;text-align:left;margin-left:0;margin-top:204.7pt;width:67.4pt;height:21.6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S8vBTgIAAKcEAAAOAAAAZHJzL2Uyb0RvYy54bWysVE1vGjEQvVfqf7B8bxYIBIKyRDQRVaUo&#13;&#10;iQRRzsbrDat6Pa5t2KW/vs/mI5D2VPXinS8/z7yZ2ZvbttZso5yvyOS8e9HhTBlJRWXecv6ymH0Z&#13;&#10;ceaDMIXQZFTOt8rz28nnTzeNHaserUgXyjGAGD9ubM5XIdhxlnm5UrXwF2SVgbMkV4sA1b1lhRMN&#13;&#10;0Gud9Tqdq6whV1hHUnkP6/3OyScJvyyVDE9l6VVgOufILaTTpXMZz2xyI8ZvTthVJfdpiH/IohaV&#13;&#10;waNHqHsRBFu76g+oupKOPJXhQlKdUVlWUqUaUE2386Ga+UpYlWoBOd4eafL/D1Y+bp4dq4qcDzkz&#13;&#10;okaLFqoN7Cu1bBjZaawfI2huERZamNHlg93DGItuS1fHL8ph8IPn7ZHbCCZhHA0G1yN4JFy9Yf+y&#13;&#10;l7jP3i9b58M3RTWLQs4dWpcYFZsHH5AIQg8h8S1PuipmldZJieOi7rRjG4FG65BSxI2zKG1Yk/Or&#13;&#10;y0EnAZ/5IvTx/lIL+SMWeY4ATRsYIyW70qMU2mWbCBwcaFlSsQVbjnbT5q2cVYB/ED48C4fxAg1Y&#13;&#10;mfCEo9SEnGgvcbYi9+tv9hiPrsPLWYNxzbn/uRZOcaa/G8zDdbffj/OdlP5gCHqZO/UsTz1mXd8R&#13;&#10;iOpiOa1MYowP+iCWjupXbNY0vgqXMBJv5zwcxLuwWyJsplTTaQrCRFsRHszcyggdGxNpXbSvwtl9&#13;&#10;WwPm4ZEOgy3GH7q7i403DU3XgcoqtT7yvGN1Tz+2IXVnv7lx3U71FPX+f5n8BgAA//8DAFBLAwQU&#13;&#10;AAYACAAAACEAJ68H7eAAAAANAQAADwAAAGRycy9kb3ducmV2LnhtbEyPzU7DMBCE70i8g7VI3KhD&#13;&#10;CVWaxqn4KVw4UVDPbuzaVuN1ZLtpeHu2J7istDua2fma9eR7NuqYXEAB97MCmMYuKIdGwPfX210F&#13;&#10;LGWJSvYBtYAfnWDdXl81slbhjJ963GbDKARTLQXYnIea89RZ7WWahUEjaYcQvcy0RsNVlGcK9z2f&#13;&#10;F8WCe+mQPlg56Beru+P25AVsns3SdJWMdlMp58Zpd/gw70Lc3kyvKxpPK2BZT/nPARcG6g8tFduH&#13;&#10;E6rEegFEkwWUxbIEdpEfSsLZ0+VxvgDeNvw/RfsLAAD//wMAUEsBAi0AFAAGAAgAAAAhALaDOJL+&#13;&#10;AAAA4QEAABMAAAAAAAAAAAAAAAAAAAAAAFtDb250ZW50X1R5cGVzXS54bWxQSwECLQAUAAYACAAA&#13;&#10;ACEAOP0h/9YAAACUAQAACwAAAAAAAAAAAAAAAAAvAQAAX3JlbHMvLnJlbHNQSwECLQAUAAYACAAA&#13;&#10;ACEAUUvLwU4CAACnBAAADgAAAAAAAAAAAAAAAAAuAgAAZHJzL2Uyb0RvYy54bWxQSwECLQAUAAYA&#13;&#10;CAAAACEAJ68H7eAAAAANAQAADwAAAAAAAAAAAAAAAACoBAAAZHJzL2Rvd25yZXYueG1sUEsFBgAA&#13;&#10;AAAEAAQA8wAAALUFAAAAAA==&#13;&#10;" fillcolor="white [3201]" strokeweight=".5pt">
                <v:textbox>
                  <w:txbxContent>
                    <w:p w14:paraId="0A397F22" w14:textId="1B62656A" w:rsidR="004E2AF7" w:rsidRDefault="004E2AF7" w:rsidP="007A6B83">
                      <w:r>
                        <w:t>Figure 6</w:t>
                      </w:r>
                    </w:p>
                  </w:txbxContent>
                </v:textbox>
              </v:shape>
            </w:pict>
          </mc:Fallback>
        </mc:AlternateContent>
      </w:r>
      <w:r w:rsidR="003340BA">
        <w:rPr>
          <w:noProof/>
        </w:rPr>
        <w:drawing>
          <wp:inline distT="0" distB="0" distL="0" distR="0" wp14:anchorId="3BFF7501" wp14:editId="52388074">
            <wp:extent cx="5316279" cy="2934586"/>
            <wp:effectExtent l="0" t="0" r="17780" b="12065"/>
            <wp:docPr id="2" name="Chart 2">
              <a:extLst xmlns:a="http://schemas.openxmlformats.org/drawingml/2006/main">
                <a:ext uri="{FF2B5EF4-FFF2-40B4-BE49-F238E27FC236}">
                  <a16:creationId xmlns:a16="http://schemas.microsoft.com/office/drawing/2014/main" id="{4C2C0EE0-F3B1-3144-B0CF-BAEEA45A73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0F39FE8" w14:textId="45752148" w:rsidR="003340BA" w:rsidRDefault="003340BA" w:rsidP="003340BA"/>
    <w:p w14:paraId="3B84FC87" w14:textId="77777777" w:rsidR="003340BA" w:rsidRDefault="003340BA" w:rsidP="003340BA"/>
    <w:p w14:paraId="1EC58FA8" w14:textId="41923A51" w:rsidR="002A2F2C" w:rsidRDefault="003340BA" w:rsidP="003340BA">
      <w:r>
        <w:t xml:space="preserve">88% of the people surveyed do believe that if something is going wrong in life, they have the power to change it. </w:t>
      </w:r>
      <w:r w:rsidR="007A6B83">
        <w:t>This relates to my literature on self-affirmation and attack on the ‘self’.</w:t>
      </w:r>
      <w:r w:rsidR="003A2745">
        <w:t xml:space="preserve"> </w:t>
      </w:r>
      <w:r w:rsidR="002A2F2C">
        <w:t xml:space="preserve">Something ‘going wrong’ could be, in this case, the </w:t>
      </w:r>
      <w:r w:rsidR="003A2745">
        <w:t>decline</w:t>
      </w:r>
      <w:r w:rsidR="002A2F2C">
        <w:t xml:space="preserve"> of the religion.  </w:t>
      </w:r>
      <w:r w:rsidR="003A2745">
        <w:t>T</w:t>
      </w:r>
      <w:r w:rsidR="002A2F2C">
        <w:t xml:space="preserve">his question does show up </w:t>
      </w:r>
      <w:r w:rsidR="009C66BC">
        <w:t>a</w:t>
      </w:r>
      <w:r w:rsidR="002A2F2C">
        <w:t xml:space="preserve"> glaring cognitive dissonance </w:t>
      </w:r>
      <w:r w:rsidR="003A2745">
        <w:t xml:space="preserve">amongst some, </w:t>
      </w:r>
      <w:r w:rsidR="00007DA1">
        <w:t xml:space="preserve">which could be an example of the point that Sherman and Cohen were making </w:t>
      </w:r>
      <w:r w:rsidR="00D872BA">
        <w:t xml:space="preserve">that those who belong to a collective group are more likely to have cognitive dissonance, </w:t>
      </w:r>
      <w:r w:rsidR="00007DA1">
        <w:t>as</w:t>
      </w:r>
      <w:r w:rsidR="002A2F2C">
        <w:t xml:space="preserve"> was highlighted</w:t>
      </w:r>
      <w:r w:rsidR="00007DA1">
        <w:t xml:space="preserve"> </w:t>
      </w:r>
      <w:r w:rsidR="002A2F2C">
        <w:t xml:space="preserve">in the literature review. </w:t>
      </w:r>
      <w:r w:rsidR="001F4711">
        <w:t>Zoroastrians do have the power to combat the decline, but many take a defeatist attitude to the situation. F</w:t>
      </w:r>
      <w:r w:rsidR="009C5DD8">
        <w:t xml:space="preserve">igure 6 </w:t>
      </w:r>
      <w:r w:rsidR="001A24BB">
        <w:t>only encapsulates one</w:t>
      </w:r>
      <w:r w:rsidR="003A2745">
        <w:t xml:space="preserve"> of the</w:t>
      </w:r>
      <w:r w:rsidR="001A24BB">
        <w:t xml:space="preserve"> question</w:t>
      </w:r>
      <w:r w:rsidR="003A2745">
        <w:t>s</w:t>
      </w:r>
      <w:r w:rsidR="001A24BB">
        <w:t xml:space="preserve"> about self-affirmation</w:t>
      </w:r>
      <w:r w:rsidR="003A2745">
        <w:t>, f</w:t>
      </w:r>
      <w:r w:rsidR="001F4711">
        <w:t>ull answers</w:t>
      </w:r>
      <w:r w:rsidR="001A24BB">
        <w:t xml:space="preserve"> on this topic</w:t>
      </w:r>
      <w:r w:rsidR="001F4711">
        <w:t xml:space="preserve"> can be found in the appendix. </w:t>
      </w:r>
    </w:p>
    <w:p w14:paraId="18492395" w14:textId="77777777" w:rsidR="006E0515" w:rsidRDefault="006E0515" w:rsidP="006E0515"/>
    <w:p w14:paraId="48E6CF8A" w14:textId="7FD734A2" w:rsidR="006E0515" w:rsidRDefault="006E0515" w:rsidP="006E0515">
      <w:r>
        <w:t xml:space="preserve">At first it came as a surprise to me that there was such an extreme contrast in responses </w:t>
      </w:r>
      <w:r w:rsidR="003A2745">
        <w:t xml:space="preserve">about </w:t>
      </w:r>
      <w:proofErr w:type="spellStart"/>
      <w:r w:rsidR="003A2745">
        <w:t>combattng</w:t>
      </w:r>
      <w:proofErr w:type="spellEnd"/>
      <w:r>
        <w:t xml:space="preserve"> the decline of Zoroastrianism</w:t>
      </w:r>
      <w:r w:rsidR="009C66BC">
        <w:t xml:space="preserve"> and also on the acceptance of converts into the </w:t>
      </w:r>
      <w:r w:rsidR="009C66BC">
        <w:lastRenderedPageBreak/>
        <w:t>religion</w:t>
      </w:r>
      <w:r>
        <w:t xml:space="preserve">, but then I remembered that </w:t>
      </w:r>
      <w:r w:rsidR="003A2745">
        <w:t>the</w:t>
      </w:r>
      <w:r>
        <w:t xml:space="preserve"> central theme is </w:t>
      </w:r>
      <w:r w:rsidR="003A2745">
        <w:t xml:space="preserve">of this religion </w:t>
      </w:r>
      <w:r>
        <w:t xml:space="preserve">duality </w:t>
      </w:r>
      <w:r w:rsidR="001A24BB">
        <w:t>so</w:t>
      </w:r>
      <w:r>
        <w:t xml:space="preserve"> perhaps it should have been obvious. </w:t>
      </w:r>
      <w:r w:rsidR="001F4711">
        <w:t>So,</w:t>
      </w:r>
      <w:r w:rsidR="009C66BC">
        <w:t xml:space="preserve"> can anything be done?</w:t>
      </w:r>
    </w:p>
    <w:p w14:paraId="59B4C31E" w14:textId="77777777" w:rsidR="006E0515" w:rsidRDefault="006E0515" w:rsidP="006E0515"/>
    <w:p w14:paraId="06AE4E16" w14:textId="77777777" w:rsidR="006E0515" w:rsidRDefault="006E0515" w:rsidP="006E0515">
      <w:pPr>
        <w:pStyle w:val="Quote"/>
      </w:pPr>
      <w:r w:rsidRPr="007355DD">
        <w:t xml:space="preserve">Yes. Stringent education of a new generation of priests as full-time priests at a new, professional seminary. Empowering the orthodoxy. Organising the community (church, scouts, groups, rituals, etc.). Dramatically raising the value and social prestige of creating a family (i.e. positive image of the roles of "father" and "mother", children as valuable gifts rather than burden on your way to a PhD etc.). </w:t>
      </w:r>
      <w:r>
        <w:t>(#9)</w:t>
      </w:r>
    </w:p>
    <w:p w14:paraId="67F662F4" w14:textId="0045ACD4" w:rsidR="006E0515" w:rsidRDefault="001F4711" w:rsidP="006E0515">
      <w:r>
        <w:t>T</w:t>
      </w:r>
      <w:r w:rsidR="006E0515">
        <w:t>his view</w:t>
      </w:r>
      <w:r>
        <w:t xml:space="preserve"> does not consider the possibility of converts</w:t>
      </w:r>
      <w:r w:rsidR="006E0515">
        <w:t xml:space="preserve"> </w:t>
      </w:r>
      <w:r>
        <w:t xml:space="preserve">and it </w:t>
      </w:r>
      <w:r w:rsidR="006E0515">
        <w:t>isn’t unique</w:t>
      </w:r>
    </w:p>
    <w:p w14:paraId="723F16FC" w14:textId="48995609" w:rsidR="006E0515" w:rsidRDefault="006E0515" w:rsidP="006E0515">
      <w:pPr>
        <w:pStyle w:val="Quote"/>
      </w:pPr>
      <w:r w:rsidRPr="007355DD">
        <w:t xml:space="preserve">Yes, we can't increase it in a fortnight, but gradually we can. Zoroastrians should marry Zoroastrians and each family should at least produce 2 kids depending on the individual capacity. </w:t>
      </w:r>
      <w:r>
        <w:t>(#27)</w:t>
      </w:r>
    </w:p>
    <w:p w14:paraId="7961B469" w14:textId="31488321" w:rsidR="006E0515" w:rsidRDefault="006E0515" w:rsidP="006E0515">
      <w:r>
        <w:t>Versus</w:t>
      </w:r>
    </w:p>
    <w:p w14:paraId="34530B85" w14:textId="77777777" w:rsidR="006E0515" w:rsidRDefault="006E0515" w:rsidP="006E0515"/>
    <w:p w14:paraId="70EDAC07" w14:textId="77777777" w:rsidR="006E0515" w:rsidRDefault="006E0515" w:rsidP="006E0515">
      <w:pPr>
        <w:pStyle w:val="Quote"/>
      </w:pPr>
      <w:r w:rsidRPr="007355DD">
        <w:t xml:space="preserve">Yes! Allow 'intermarriage'. Allow children from mixed parents to be Zoroastrian if they choose. Do not be restrictive. </w:t>
      </w:r>
      <w:r>
        <w:t>(#6)</w:t>
      </w:r>
    </w:p>
    <w:p w14:paraId="68ED8A04" w14:textId="61B1BDC5" w:rsidR="006E0515" w:rsidRDefault="006E0515" w:rsidP="006E0515">
      <w:r>
        <w:t>And</w:t>
      </w:r>
    </w:p>
    <w:p w14:paraId="7BD4B6DB" w14:textId="77777777" w:rsidR="006E0515" w:rsidRDefault="006E0515" w:rsidP="006E0515"/>
    <w:p w14:paraId="2A77F5FB" w14:textId="77777777" w:rsidR="006E0515" w:rsidRDefault="006E0515" w:rsidP="006E0515">
      <w:pPr>
        <w:pStyle w:val="Quote"/>
      </w:pPr>
      <w:r w:rsidRPr="007355DD">
        <w:t xml:space="preserve">There is an incongruity inherent in opposing conversion within Zoroastrian because of Zoroaster saying that anyone can become a Zoroastrian. This needs to be addressed as it is in opposition to the belief system and </w:t>
      </w:r>
      <w:proofErr w:type="spellStart"/>
      <w:r w:rsidRPr="007355DD">
        <w:t>asha</w:t>
      </w:r>
      <w:proofErr w:type="spellEnd"/>
      <w:r w:rsidRPr="007355DD">
        <w:t>. I think the aversion to conversion or mixed marriage is cultural and related to Parsees inadvertently assimilating the casts system when they settled in India. The Parsees need to do more to welcome children of mixed marriage, especially when the Parsee parent is female. I think they also need to accept conversion because I believe the belief system is precious and what the world really needs right now.</w:t>
      </w:r>
      <w:r>
        <w:t xml:space="preserve"> (#12)</w:t>
      </w:r>
    </w:p>
    <w:p w14:paraId="572472ED" w14:textId="77777777" w:rsidR="006E0515" w:rsidRDefault="006E0515" w:rsidP="006E0515"/>
    <w:p w14:paraId="2C59D8A6" w14:textId="77777777" w:rsidR="006E0515" w:rsidRDefault="006E0515" w:rsidP="006E0515">
      <w:r>
        <w:t>And shining through with more duality</w:t>
      </w:r>
    </w:p>
    <w:p w14:paraId="0DD91706" w14:textId="77777777" w:rsidR="006E0515" w:rsidRDefault="006E0515" w:rsidP="006E0515"/>
    <w:p w14:paraId="5C54F5EE" w14:textId="77777777" w:rsidR="006E0515" w:rsidRPr="007355DD" w:rsidRDefault="006E0515" w:rsidP="006E0515">
      <w:pPr>
        <w:pStyle w:val="Quote"/>
      </w:pPr>
      <w:r w:rsidRPr="007355DD">
        <w:t xml:space="preserve">While maintaining the purity of the lineage??  Zoroaster always emphasised on purity </w:t>
      </w:r>
      <w:r>
        <w:t>(#29)</w:t>
      </w:r>
    </w:p>
    <w:p w14:paraId="426B8081" w14:textId="77777777" w:rsidR="006E0515" w:rsidRPr="007355DD" w:rsidRDefault="006E0515" w:rsidP="006E0515"/>
    <w:p w14:paraId="312DB4EC" w14:textId="77777777" w:rsidR="006E0515" w:rsidRDefault="006E0515" w:rsidP="006E0515">
      <w:r>
        <w:t>This debate seems to supersede age, gender and country as Lola (not her real name) insightfully told me as our interview was wrapping up</w:t>
      </w:r>
    </w:p>
    <w:p w14:paraId="41829654" w14:textId="77777777" w:rsidR="006E0515" w:rsidRDefault="006E0515" w:rsidP="006E0515"/>
    <w:p w14:paraId="49CDF120" w14:textId="036BFD40" w:rsidR="006E0515" w:rsidRPr="007355DD" w:rsidRDefault="006E0515" w:rsidP="006E0515">
      <w:pPr>
        <w:pStyle w:val="Quote"/>
      </w:pPr>
      <w:r>
        <w:t xml:space="preserve">I met a young priest out of California, a liberal city... And I’d say his views on a lot of things are very liberal, but in this one sense he’s super conservative [about accepting converts] and he’s only 23. And I was </w:t>
      </w:r>
      <w:proofErr w:type="spellStart"/>
      <w:r>
        <w:t>kinda</w:t>
      </w:r>
      <w:proofErr w:type="spellEnd"/>
      <w:r>
        <w:t xml:space="preserve"> </w:t>
      </w:r>
      <w:r>
        <w:lastRenderedPageBreak/>
        <w:t xml:space="preserve">shocked to </w:t>
      </w:r>
      <w:r w:rsidR="009C66BC">
        <w:t xml:space="preserve">hear </w:t>
      </w:r>
      <w:r>
        <w:t>somebody so young have these really strict views about the religion</w:t>
      </w:r>
      <w:r w:rsidR="00AD3EE0">
        <w:t xml:space="preserve">… </w:t>
      </w:r>
      <w:r>
        <w:t xml:space="preserve">there’s always going to be people like that, in my mind it was always </w:t>
      </w:r>
      <w:proofErr w:type="spellStart"/>
      <w:r>
        <w:t>gonna</w:t>
      </w:r>
      <w:proofErr w:type="spellEnd"/>
      <w:r>
        <w:t xml:space="preserve"> be</w:t>
      </w:r>
      <w:r w:rsidR="00AD3EE0">
        <w:t>…</w:t>
      </w:r>
      <w:r>
        <w:t>the elderly, but clearly that’s not the case.</w:t>
      </w:r>
    </w:p>
    <w:p w14:paraId="7CA845F1" w14:textId="77777777" w:rsidR="006E0515" w:rsidRPr="007355DD" w:rsidRDefault="006E0515" w:rsidP="006E0515"/>
    <w:p w14:paraId="69D2B2CB" w14:textId="7F779A07" w:rsidR="001B40C5" w:rsidRDefault="00972A1D" w:rsidP="001B40C5">
      <w:r>
        <w:t>The answers, which can be seen in full in the appendix, b</w:t>
      </w:r>
      <w:r w:rsidR="001B40C5">
        <w:t>eg the question of whether there is any correlation between</w:t>
      </w:r>
      <w:r w:rsidR="003A2745">
        <w:t xml:space="preserve"> </w:t>
      </w:r>
      <w:r w:rsidR="001B40C5">
        <w:t xml:space="preserve">cosmology and attitude. </w:t>
      </w:r>
      <w:r>
        <w:t>I believe th</w:t>
      </w:r>
      <w:r w:rsidR="007B010A">
        <w:t>e</w:t>
      </w:r>
      <w:r>
        <w:t xml:space="preserve"> debate</w:t>
      </w:r>
      <w:r w:rsidR="00654B5F">
        <w:t xml:space="preserve"> about the decline of the religion within the Zoroastrian community</w:t>
      </w:r>
      <w:r>
        <w:t xml:space="preserve"> challenges Matthew</w:t>
      </w:r>
      <w:r w:rsidR="001A24BB">
        <w:t>s</w:t>
      </w:r>
      <w:r>
        <w:t xml:space="preserve"> because </w:t>
      </w:r>
      <w:r w:rsidR="00654B5F">
        <w:t xml:space="preserve">quite literally there is no consensus </w:t>
      </w:r>
      <w:r w:rsidR="00A068E1">
        <w:t>amongst the participants.</w:t>
      </w:r>
      <w:r w:rsidR="00AD3EE0">
        <w:t xml:space="preserve"> I</w:t>
      </w:r>
      <w:r w:rsidR="00A068E1">
        <w:t xml:space="preserve">n </w:t>
      </w:r>
      <w:proofErr w:type="gramStart"/>
      <w:r w:rsidR="00A068E1">
        <w:t>fact</w:t>
      </w:r>
      <w:proofErr w:type="gramEnd"/>
      <w:r w:rsidR="00A068E1">
        <w:t xml:space="preserve"> there appears to be no coherent theme amongst my group o</w:t>
      </w:r>
      <w:r w:rsidR="009D241C">
        <w:t xml:space="preserve">f participants. This data also does not support the idea that individualists are more likely to be self-affirming because, even those in my group who did not strongly associate with Zoroastrianism did not show any more propensity to be more self-affirming. </w:t>
      </w:r>
    </w:p>
    <w:p w14:paraId="21B825F7" w14:textId="4792ACE3" w:rsidR="001B40C5" w:rsidRPr="00B27DDF" w:rsidRDefault="001B40C5" w:rsidP="00B27DDF"/>
    <w:p w14:paraId="6A47ACE8" w14:textId="66BDC784" w:rsidR="00E56DF2" w:rsidRDefault="00E56DF2" w:rsidP="006D0320">
      <w:pPr>
        <w:pStyle w:val="Heading1"/>
      </w:pPr>
      <w:r>
        <w:t>Conclusion</w:t>
      </w:r>
    </w:p>
    <w:p w14:paraId="60BAEBE3" w14:textId="4938FC72" w:rsidR="009D241C" w:rsidRDefault="00215F49" w:rsidP="009D241C">
      <w:r>
        <w:t xml:space="preserve">This research is still in its </w:t>
      </w:r>
      <w:r w:rsidR="009D241C">
        <w:t>infant</w:t>
      </w:r>
      <w:r>
        <w:t xml:space="preserve"> </w:t>
      </w:r>
      <w:r w:rsidR="009D241C">
        <w:t>stages,</w:t>
      </w:r>
      <w:r>
        <w:t xml:space="preserve"> but it has already started to identify some</w:t>
      </w:r>
      <w:r w:rsidR="009D241C">
        <w:t xml:space="preserve"> unexpected </w:t>
      </w:r>
      <w:r>
        <w:t xml:space="preserve">findings. </w:t>
      </w:r>
      <w:r w:rsidR="00706D2C">
        <w:t xml:space="preserve"> The baseline question that this paper attempted to answer was whether </w:t>
      </w:r>
      <w:r w:rsidR="009D241C">
        <w:t xml:space="preserve">the </w:t>
      </w:r>
      <w:r w:rsidR="00706D2C">
        <w:t>religious cosmology and personal cosmologies of Zoroastrians effect</w:t>
      </w:r>
      <w:r w:rsidR="009D241C">
        <w:t>ed</w:t>
      </w:r>
      <w:r w:rsidR="00706D2C">
        <w:t xml:space="preserve"> their attitudes in life, and consequently, whether said attitude </w:t>
      </w:r>
      <w:r w:rsidR="009D241C">
        <w:t>would have</w:t>
      </w:r>
      <w:r w:rsidR="00706D2C">
        <w:t xml:space="preserve"> any impact on the future of the religion.</w:t>
      </w:r>
      <w:r w:rsidR="00AD3EE0">
        <w:t xml:space="preserve"> A</w:t>
      </w:r>
      <w:r>
        <w:t xml:space="preserve"> summary </w:t>
      </w:r>
      <w:r w:rsidR="00160B9D">
        <w:t xml:space="preserve">of the </w:t>
      </w:r>
      <w:r w:rsidR="009D241C">
        <w:t xml:space="preserve">findings </w:t>
      </w:r>
      <w:r w:rsidR="00160B9D">
        <w:t>is as follows</w:t>
      </w:r>
      <w:r w:rsidR="009D241C">
        <w:t xml:space="preserve">; religious identity is subjective and the extend of that religious identity does not impact the likelihood of a person adopting the cosmology of the religion. Cosmology, as with identity, is individual and does not appear to have any influence on the attitude of a person and how self-affirming they are. Finally, as this paper was comparing attitude to the religion’s decline, my Zoroastrian participants had such a wide-ranging view on this area that no such assumptions could be drawn as to whether cosmology and attitude has an impact on this. </w:t>
      </w:r>
      <w:r w:rsidR="009D241C">
        <w:softHyphen/>
      </w:r>
      <w:r w:rsidR="009D241C">
        <w:softHyphen/>
      </w:r>
    </w:p>
    <w:p w14:paraId="304D9BA4" w14:textId="5DD9FF6E" w:rsidR="00215F49" w:rsidRDefault="00215F49" w:rsidP="00215F49"/>
    <w:p w14:paraId="3D7DA470" w14:textId="2E3BD64F" w:rsidR="008A07E9" w:rsidRDefault="00160B9D" w:rsidP="00215F49">
      <w:r>
        <w:t>Initially, I wanted to end this research with a quote from one of my participants, but I decided it would be a reflection of my own bias if I decided which voice should be the concluding remarks of</w:t>
      </w:r>
      <w:r w:rsidR="008A07E9">
        <w:t xml:space="preserve"> the</w:t>
      </w:r>
      <w:r>
        <w:t xml:space="preserve"> research. I do hope that this research has permitted as many unique voices as possible to be expressed throughout. </w:t>
      </w:r>
      <w:r w:rsidR="00215F49">
        <w:t xml:space="preserve">For </w:t>
      </w:r>
      <w:r w:rsidR="008A07E9">
        <w:t>now,</w:t>
      </w:r>
      <w:r w:rsidR="00215F49">
        <w:t xml:space="preserve"> </w:t>
      </w:r>
      <w:r w:rsidR="008A07E9">
        <w:t>though</w:t>
      </w:r>
      <w:r w:rsidR="00AD3EE0">
        <w:t xml:space="preserve"> I</w:t>
      </w:r>
      <w:r w:rsidR="00CA18F9">
        <w:t xml:space="preserve"> conclude that </w:t>
      </w:r>
      <w:r w:rsidR="008A07E9">
        <w:t xml:space="preserve">the cosmology a person identifies with does not impact their attitude </w:t>
      </w:r>
      <w:r w:rsidR="00CA18F9">
        <w:t>and while this is not reflective of the entire Zoroastrian faith, it does indicate that Campion is correct that</w:t>
      </w:r>
      <w:r w:rsidR="008A07E9">
        <w:t xml:space="preserve"> we all do have a view of</w:t>
      </w:r>
      <w:r w:rsidR="00CA18F9">
        <w:t xml:space="preserve"> the </w:t>
      </w:r>
      <w:r w:rsidR="008A07E9">
        <w:t xml:space="preserve">cosmos. The </w:t>
      </w:r>
      <w:r w:rsidR="00CA18F9">
        <w:t xml:space="preserve">lack of trends implies that individuals do begin to form their own personal </w:t>
      </w:r>
      <w:r w:rsidR="008A07E9">
        <w:t>cosmologies,</w:t>
      </w:r>
      <w:r w:rsidR="00CA18F9">
        <w:t xml:space="preserve"> </w:t>
      </w:r>
      <w:r w:rsidR="008A07E9">
        <w:t>but the individuality does not equate to increased self-affirmation.</w:t>
      </w:r>
      <w:r w:rsidR="00AD3EE0">
        <w:t xml:space="preserve"> </w:t>
      </w:r>
      <w:r w:rsidR="006C1C28">
        <w:t>The attitudes of participants in my survey differ so vastly</w:t>
      </w:r>
      <w:r w:rsidR="008A07E9">
        <w:t xml:space="preserve"> therefore, a</w:t>
      </w:r>
      <w:r w:rsidR="00A40889">
        <w:t xml:space="preserve">ny prediction on my part </w:t>
      </w:r>
      <w:r w:rsidR="006C1C28">
        <w:t>as to whether the personal cosmologies of individual Zoroastrians can impact the</w:t>
      </w:r>
      <w:r w:rsidR="00AD3EE0">
        <w:t xml:space="preserve"> future</w:t>
      </w:r>
      <w:r w:rsidR="006C1C28">
        <w:t xml:space="preserve"> of the religion, </w:t>
      </w:r>
      <w:r w:rsidR="00A40889">
        <w:t xml:space="preserve">would be </w:t>
      </w:r>
      <w:r w:rsidR="008A07E9">
        <w:t>unsubstantiated</w:t>
      </w:r>
      <w:r w:rsidR="006C1C28">
        <w:t>.</w:t>
      </w:r>
    </w:p>
    <w:p w14:paraId="4100E6D6" w14:textId="0C4C0BE5" w:rsidR="008A07E9" w:rsidRDefault="008A07E9" w:rsidP="00215F49"/>
    <w:p w14:paraId="5C710F48" w14:textId="5CA4DD9A" w:rsidR="005C22FD" w:rsidRDefault="005C22FD" w:rsidP="00215F49"/>
    <w:p w14:paraId="3BD63C1B" w14:textId="24CCA583" w:rsidR="007907A8" w:rsidRDefault="007907A8" w:rsidP="00215F49"/>
    <w:p w14:paraId="59F653ED" w14:textId="59FE93EC" w:rsidR="007907A8" w:rsidRDefault="007907A8" w:rsidP="00215F49"/>
    <w:p w14:paraId="167DA2FF" w14:textId="77777777" w:rsidR="007907A8" w:rsidRDefault="007907A8" w:rsidP="00215F49"/>
    <w:p w14:paraId="7B4DD204" w14:textId="77777777" w:rsidR="001A24BB" w:rsidRDefault="001A24BB" w:rsidP="001A24BB">
      <w:pPr>
        <w:pStyle w:val="Heading1"/>
      </w:pPr>
      <w:r>
        <w:lastRenderedPageBreak/>
        <w:t xml:space="preserve">Bibliography  </w:t>
      </w:r>
    </w:p>
    <w:p w14:paraId="6F151604" w14:textId="77777777" w:rsidR="004E2AF7" w:rsidRDefault="004E2AF7" w:rsidP="006D0320">
      <w:pPr>
        <w:pStyle w:val="Heading1"/>
        <w:rPr>
          <w:rFonts w:eastAsia="Times New Roman" w:cstheme="minorHAnsi"/>
          <w:color w:val="auto"/>
          <w:sz w:val="20"/>
          <w:szCs w:val="20"/>
          <w:u w:val="none"/>
        </w:rPr>
      </w:pPr>
    </w:p>
    <w:p w14:paraId="0EA21EC5" w14:textId="77777777" w:rsidR="004E2AF7" w:rsidRDefault="004E2AF7" w:rsidP="004E2AF7">
      <w:pPr>
        <w:pStyle w:val="FootnoteText"/>
        <w:jc w:val="left"/>
      </w:pPr>
      <w:r w:rsidRPr="00555739">
        <w:t>Abrams</w:t>
      </w:r>
      <w:r>
        <w:t>, N,</w:t>
      </w:r>
      <w:r w:rsidRPr="00555739">
        <w:t xml:space="preserve"> and Primack,</w:t>
      </w:r>
      <w:r>
        <w:t xml:space="preserve"> J,</w:t>
      </w:r>
      <w:r w:rsidRPr="00555739">
        <w:t xml:space="preserve"> “Cosmology &amp; 21</w:t>
      </w:r>
      <w:r w:rsidRPr="00555739">
        <w:rPr>
          <w:vertAlign w:val="superscript"/>
        </w:rPr>
        <w:t>st</w:t>
      </w:r>
      <w:r w:rsidRPr="00555739">
        <w:t xml:space="preserve"> Century Culture”, </w:t>
      </w:r>
      <w:r w:rsidRPr="00555739">
        <w:rPr>
          <w:i/>
        </w:rPr>
        <w:t>Science.</w:t>
      </w:r>
      <w:r w:rsidRPr="00555739">
        <w:t xml:space="preserve"> 293. (2001)</w:t>
      </w:r>
    </w:p>
    <w:p w14:paraId="70C69DD6" w14:textId="77777777" w:rsidR="004E2AF7" w:rsidRDefault="004E2AF7" w:rsidP="004E2AF7">
      <w:pPr>
        <w:pStyle w:val="FootnoteText"/>
        <w:jc w:val="left"/>
      </w:pPr>
    </w:p>
    <w:p w14:paraId="1ED834FE" w14:textId="77777777" w:rsidR="004E2AF7" w:rsidRPr="004152EA" w:rsidRDefault="004E2AF7" w:rsidP="004E2AF7">
      <w:pPr>
        <w:pStyle w:val="FootnoteText"/>
        <w:jc w:val="left"/>
        <w:rPr>
          <w:color w:val="FF0000"/>
        </w:rPr>
      </w:pPr>
      <w:r w:rsidRPr="004152EA">
        <w:t>Bell</w:t>
      </w:r>
      <w:r>
        <w:t xml:space="preserve">, J, </w:t>
      </w:r>
      <w:r>
        <w:rPr>
          <w:i/>
        </w:rPr>
        <w:t xml:space="preserve">Doing Your Research Project: A Guide for First-time researchers in Education, Health and Social Science. </w:t>
      </w:r>
      <w:r>
        <w:t xml:space="preserve">(Maidenhead: McGraw-Hill Open University Press, 2010) </w:t>
      </w:r>
    </w:p>
    <w:p w14:paraId="16498DF9" w14:textId="4405713F" w:rsidR="004E2AF7" w:rsidRDefault="004E2AF7" w:rsidP="004E2AF7">
      <w:pPr>
        <w:pStyle w:val="FootnoteText"/>
        <w:jc w:val="left"/>
      </w:pPr>
    </w:p>
    <w:p w14:paraId="7C6C1230" w14:textId="77777777" w:rsidR="007907A8" w:rsidRPr="00A546F1" w:rsidRDefault="007907A8" w:rsidP="007907A8">
      <w:pPr>
        <w:pStyle w:val="FootnoteText"/>
        <w:jc w:val="left"/>
        <w:rPr>
          <w:color w:val="FF0000"/>
        </w:rPr>
      </w:pPr>
      <w:r w:rsidRPr="00B5216C">
        <w:t>Boyce,</w:t>
      </w:r>
      <w:r>
        <w:t xml:space="preserve"> M,</w:t>
      </w:r>
      <w:r w:rsidRPr="00B5216C">
        <w:t xml:space="preserve"> </w:t>
      </w:r>
      <w:r w:rsidRPr="00B5216C">
        <w:rPr>
          <w:i/>
        </w:rPr>
        <w:t>Zoroastrians: Their Religious Beliefs and Practices</w:t>
      </w:r>
      <w:r w:rsidRPr="00B5216C">
        <w:t xml:space="preserve"> (Oxon: Routledge, 2001) </w:t>
      </w:r>
    </w:p>
    <w:p w14:paraId="1FD65448" w14:textId="77777777" w:rsidR="007907A8" w:rsidRDefault="007907A8" w:rsidP="004E2AF7">
      <w:pPr>
        <w:pStyle w:val="FootnoteText"/>
        <w:jc w:val="left"/>
      </w:pPr>
    </w:p>
    <w:p w14:paraId="5FC348F3" w14:textId="4617B362" w:rsidR="004E2AF7" w:rsidRDefault="004E2AF7" w:rsidP="004E2AF7">
      <w:pPr>
        <w:pStyle w:val="FootnoteText"/>
        <w:jc w:val="left"/>
      </w:pPr>
      <w:r>
        <w:t xml:space="preserve">Bryman, A, </w:t>
      </w:r>
      <w:r>
        <w:rPr>
          <w:i/>
        </w:rPr>
        <w:t xml:space="preserve">Quantity and Quality in Social Research </w:t>
      </w:r>
      <w:r>
        <w:t>(London: Unwin Hyman Ltd, 1988)</w:t>
      </w:r>
    </w:p>
    <w:p w14:paraId="7FA0F036" w14:textId="77777777" w:rsidR="004E2AF7" w:rsidRDefault="004E2AF7" w:rsidP="004E2AF7">
      <w:pPr>
        <w:pStyle w:val="FootnoteText"/>
        <w:jc w:val="left"/>
      </w:pPr>
    </w:p>
    <w:p w14:paraId="358C601E" w14:textId="3B00B41A" w:rsidR="004E2AF7" w:rsidRDefault="004E2AF7" w:rsidP="004E2AF7">
      <w:pPr>
        <w:pStyle w:val="FootnoteText"/>
        <w:jc w:val="left"/>
      </w:pPr>
      <w:r w:rsidRPr="003633C1">
        <w:t xml:space="preserve">Campion, </w:t>
      </w:r>
      <w:r>
        <w:t xml:space="preserve">N, </w:t>
      </w:r>
      <w:r w:rsidRPr="003633C1">
        <w:rPr>
          <w:i/>
        </w:rPr>
        <w:t>Astrology and Cosmology in the World’s Religions</w:t>
      </w:r>
      <w:r w:rsidRPr="003633C1">
        <w:t xml:space="preserve">, </w:t>
      </w:r>
      <w:r>
        <w:t>(</w:t>
      </w:r>
      <w:r w:rsidRPr="003633C1">
        <w:t>New York and London: New York University Press</w:t>
      </w:r>
      <w:r>
        <w:t>, 2012)</w:t>
      </w:r>
    </w:p>
    <w:p w14:paraId="250A1EA4" w14:textId="10464136" w:rsidR="007907A8" w:rsidRDefault="007907A8" w:rsidP="004E2AF7">
      <w:pPr>
        <w:pStyle w:val="FootnoteText"/>
        <w:jc w:val="left"/>
      </w:pPr>
    </w:p>
    <w:p w14:paraId="2FA08775" w14:textId="77777777" w:rsidR="007907A8" w:rsidRDefault="007907A8" w:rsidP="007907A8">
      <w:pPr>
        <w:pStyle w:val="FootnoteText"/>
        <w:jc w:val="left"/>
      </w:pPr>
      <w:r w:rsidRPr="00B146FF">
        <w:t>Clark</w:t>
      </w:r>
      <w:r>
        <w:t>, T</w:t>
      </w:r>
      <w:r w:rsidRPr="00B146FF">
        <w:t xml:space="preserve"> ‘On ‘Being Researched’: Why Do People Engage with Qualitative Research?’ </w:t>
      </w:r>
      <w:r w:rsidRPr="00B146FF">
        <w:rPr>
          <w:i/>
        </w:rPr>
        <w:t>Qualitative Research.</w:t>
      </w:r>
      <w:r w:rsidRPr="00B146FF">
        <w:t xml:space="preserve"> 10 (2010)</w:t>
      </w:r>
    </w:p>
    <w:p w14:paraId="5DD3D4DA" w14:textId="2299976C" w:rsidR="004E2AF7" w:rsidRDefault="004E2AF7" w:rsidP="004E2AF7">
      <w:pPr>
        <w:pStyle w:val="FootnoteText"/>
        <w:jc w:val="left"/>
      </w:pPr>
    </w:p>
    <w:p w14:paraId="7952D71C" w14:textId="7A1334F2" w:rsidR="004E2AF7" w:rsidRDefault="004E2AF7" w:rsidP="004E2AF7">
      <w:pPr>
        <w:pStyle w:val="FootnoteText"/>
        <w:jc w:val="left"/>
      </w:pPr>
      <w:r>
        <w:t>Clark</w:t>
      </w:r>
      <w:r w:rsidRPr="004152EA">
        <w:t xml:space="preserve">, </w:t>
      </w:r>
      <w:r>
        <w:t xml:space="preserve">P, </w:t>
      </w:r>
      <w:r w:rsidRPr="004152EA">
        <w:rPr>
          <w:bCs/>
          <w:i/>
        </w:rPr>
        <w:t>Zoroastrianism:</w:t>
      </w:r>
      <w:r w:rsidRPr="004152EA">
        <w:rPr>
          <w:b/>
          <w:bCs/>
          <w:i/>
        </w:rPr>
        <w:t> </w:t>
      </w:r>
      <w:r w:rsidRPr="004152EA">
        <w:rPr>
          <w:i/>
        </w:rPr>
        <w:t>An Introduction to an Ancient Faith.</w:t>
      </w:r>
      <w:r w:rsidRPr="004152EA">
        <w:t xml:space="preserve"> (</w:t>
      </w:r>
      <w:r>
        <w:t xml:space="preserve">Sussex: </w:t>
      </w:r>
      <w:r w:rsidRPr="004152EA">
        <w:t>Sussex Academic Press, 1998)</w:t>
      </w:r>
    </w:p>
    <w:p w14:paraId="7BC42FD3" w14:textId="77777777" w:rsidR="004E2AF7" w:rsidRDefault="004E2AF7" w:rsidP="004E2AF7">
      <w:pPr>
        <w:pStyle w:val="FootnoteText"/>
        <w:jc w:val="left"/>
      </w:pPr>
    </w:p>
    <w:p w14:paraId="25512886" w14:textId="587DD8FB" w:rsidR="004E2AF7" w:rsidRDefault="004E2AF7" w:rsidP="007907A8">
      <w:pPr>
        <w:pStyle w:val="FootnoteText"/>
        <w:jc w:val="left"/>
      </w:pPr>
      <w:r w:rsidRPr="00540431">
        <w:t>Cohen</w:t>
      </w:r>
      <w:r>
        <w:t>, G</w:t>
      </w:r>
      <w:r w:rsidRPr="00540431">
        <w:t xml:space="preserve"> &amp; Sherman,</w:t>
      </w:r>
      <w:r>
        <w:t xml:space="preserve"> D</w:t>
      </w:r>
      <w:r w:rsidRPr="00540431">
        <w:t xml:space="preserve"> ‘The Psychology of Change: Self-affirmation and Social Psychological Intervention’, </w:t>
      </w:r>
      <w:r w:rsidRPr="00540431">
        <w:rPr>
          <w:i/>
        </w:rPr>
        <w:t>Annual Review of Psychology</w:t>
      </w:r>
      <w:r w:rsidRPr="00540431">
        <w:t xml:space="preserve">. 65 (2014) </w:t>
      </w:r>
    </w:p>
    <w:p w14:paraId="6EF9F072" w14:textId="77777777" w:rsidR="007907A8" w:rsidRPr="007907A8" w:rsidRDefault="007907A8" w:rsidP="007907A8">
      <w:pPr>
        <w:pStyle w:val="FootnoteText"/>
        <w:jc w:val="left"/>
      </w:pPr>
    </w:p>
    <w:p w14:paraId="5FF45E95" w14:textId="77777777" w:rsidR="007907A8" w:rsidRDefault="007907A8" w:rsidP="007907A8">
      <w:pPr>
        <w:pStyle w:val="FootnoteText"/>
        <w:jc w:val="left"/>
      </w:pPr>
      <w:proofErr w:type="spellStart"/>
      <w:r>
        <w:t>Hennick</w:t>
      </w:r>
      <w:proofErr w:type="spellEnd"/>
      <w:r>
        <w:t xml:space="preserve">, M, </w:t>
      </w:r>
      <w:proofErr w:type="spellStart"/>
      <w:r>
        <w:t>Hutter</w:t>
      </w:r>
      <w:proofErr w:type="spellEnd"/>
      <w:r>
        <w:t xml:space="preserve">, I and Bailey, A, </w:t>
      </w:r>
      <w:r>
        <w:rPr>
          <w:i/>
        </w:rPr>
        <w:t xml:space="preserve">Qualitative Research Methods </w:t>
      </w:r>
      <w:r>
        <w:t xml:space="preserve">(London: Sage Publications, 2011) </w:t>
      </w:r>
    </w:p>
    <w:p w14:paraId="7AC12D50" w14:textId="77777777" w:rsidR="007907A8" w:rsidRPr="007907A8" w:rsidRDefault="007907A8" w:rsidP="007907A8"/>
    <w:p w14:paraId="44DD0FA4" w14:textId="77777777" w:rsidR="004E2AF7" w:rsidRPr="00A546F1" w:rsidRDefault="004E2AF7" w:rsidP="004E2AF7">
      <w:pPr>
        <w:pStyle w:val="FootnoteText"/>
        <w:jc w:val="left"/>
        <w:rPr>
          <w:color w:val="FF0000"/>
        </w:rPr>
      </w:pPr>
      <w:r w:rsidRPr="007773A0">
        <w:t>Hintze,</w:t>
      </w:r>
      <w:r>
        <w:t xml:space="preserve"> A,</w:t>
      </w:r>
      <w:r w:rsidRPr="007773A0">
        <w:t xml:space="preserve"> ‘Monotheism the Zoroastrian Way’</w:t>
      </w:r>
      <w:r w:rsidRPr="007773A0">
        <w:rPr>
          <w:i/>
        </w:rPr>
        <w:t xml:space="preserve"> Journal of the Royal Asiatic Society.</w:t>
      </w:r>
      <w:r w:rsidRPr="007773A0">
        <w:t xml:space="preserve"> 24 (2014), </w:t>
      </w:r>
    </w:p>
    <w:p w14:paraId="79BA734F" w14:textId="77777777" w:rsidR="007907A8" w:rsidRDefault="007907A8" w:rsidP="007907A8">
      <w:pPr>
        <w:pStyle w:val="FootnoteText"/>
        <w:jc w:val="left"/>
      </w:pPr>
    </w:p>
    <w:p w14:paraId="3878A2C1" w14:textId="765A1A93" w:rsidR="004E2AF7" w:rsidRDefault="007907A8" w:rsidP="007907A8">
      <w:pPr>
        <w:pStyle w:val="FootnoteText"/>
        <w:jc w:val="left"/>
      </w:pPr>
      <w:proofErr w:type="spellStart"/>
      <w:r w:rsidRPr="00555739">
        <w:t>Insler</w:t>
      </w:r>
      <w:proofErr w:type="spellEnd"/>
      <w:r w:rsidRPr="00555739">
        <w:t>, </w:t>
      </w:r>
      <w:r>
        <w:t xml:space="preserve">S, </w:t>
      </w:r>
      <w:r w:rsidRPr="00555739">
        <w:t>‘</w:t>
      </w:r>
      <w:r w:rsidRPr="00555739">
        <w:rPr>
          <w:iCs/>
        </w:rPr>
        <w:t>The Gathas of Zarathustra’</w:t>
      </w:r>
      <w:r w:rsidRPr="00555739">
        <w:t xml:space="preserve">, in </w:t>
      </w:r>
      <w:r w:rsidRPr="00555739">
        <w:rPr>
          <w:i/>
        </w:rPr>
        <w:t xml:space="preserve">Acta </w:t>
      </w:r>
      <w:proofErr w:type="spellStart"/>
      <w:r w:rsidRPr="00555739">
        <w:rPr>
          <w:i/>
        </w:rPr>
        <w:t>Iranica</w:t>
      </w:r>
      <w:proofErr w:type="spellEnd"/>
      <w:r w:rsidRPr="00555739">
        <w:t xml:space="preserve"> (Belgium: </w:t>
      </w:r>
      <w:proofErr w:type="spellStart"/>
      <w:r w:rsidRPr="00555739">
        <w:t>Bibliotheque</w:t>
      </w:r>
      <w:proofErr w:type="spellEnd"/>
      <w:r w:rsidRPr="00555739">
        <w:t xml:space="preserve"> Pahlavi, 1975) </w:t>
      </w:r>
    </w:p>
    <w:p w14:paraId="40CAD465" w14:textId="54B33D0D" w:rsidR="004E2AF7" w:rsidRDefault="004E2AF7" w:rsidP="004E2AF7">
      <w:pPr>
        <w:pStyle w:val="FootnoteText"/>
        <w:jc w:val="left"/>
      </w:pPr>
    </w:p>
    <w:p w14:paraId="1CF7036C" w14:textId="77777777" w:rsidR="004E2AF7" w:rsidRDefault="004E2AF7" w:rsidP="004E2AF7">
      <w:pPr>
        <w:pStyle w:val="FootnoteText"/>
        <w:jc w:val="left"/>
      </w:pPr>
      <w:proofErr w:type="spellStart"/>
      <w:r w:rsidRPr="004E2AF7">
        <w:t>Kikumura</w:t>
      </w:r>
      <w:proofErr w:type="spellEnd"/>
      <w:r w:rsidRPr="004E2AF7">
        <w:t>,</w:t>
      </w:r>
      <w:r>
        <w:t xml:space="preserve"> A</w:t>
      </w:r>
      <w:r w:rsidRPr="004E2AF7">
        <w:t xml:space="preserve"> ‘Family life histories. A collaborative venture’, </w:t>
      </w:r>
      <w:r w:rsidRPr="004E2AF7">
        <w:rPr>
          <w:i/>
        </w:rPr>
        <w:t xml:space="preserve">The oral history reader, </w:t>
      </w:r>
      <w:r w:rsidRPr="004E2AF7">
        <w:t xml:space="preserve">ed. Perks, R &amp; Thomson, A (London: Routledge, 1998) </w:t>
      </w:r>
    </w:p>
    <w:p w14:paraId="70D1FE7E" w14:textId="77777777" w:rsidR="004E2AF7" w:rsidRDefault="004E2AF7" w:rsidP="004E2AF7">
      <w:pPr>
        <w:pStyle w:val="FootnoteText"/>
        <w:jc w:val="left"/>
      </w:pPr>
    </w:p>
    <w:p w14:paraId="3CAAA1C3" w14:textId="68C3BB57" w:rsidR="004E2AF7" w:rsidRPr="007907A8" w:rsidRDefault="004E2AF7" w:rsidP="004E2AF7">
      <w:pPr>
        <w:pStyle w:val="FootnoteText"/>
        <w:jc w:val="left"/>
        <w:rPr>
          <w:color w:val="FF0000"/>
        </w:rPr>
      </w:pPr>
      <w:proofErr w:type="spellStart"/>
      <w:r w:rsidRPr="007773A0">
        <w:t>Kreyenbroek</w:t>
      </w:r>
      <w:proofErr w:type="spellEnd"/>
      <w:r w:rsidRPr="007773A0">
        <w:t>,</w:t>
      </w:r>
      <w:r>
        <w:t xml:space="preserve"> P,</w:t>
      </w:r>
      <w:r w:rsidRPr="007773A0">
        <w:t xml:space="preserve"> “Cosmogony and Cosmology. In Zoroastrianism/ </w:t>
      </w:r>
      <w:proofErr w:type="spellStart"/>
      <w:r w:rsidRPr="007773A0">
        <w:t>Mazdaism</w:t>
      </w:r>
      <w:proofErr w:type="spellEnd"/>
      <w:r w:rsidRPr="007773A0">
        <w:t xml:space="preserve">”. In: E. </w:t>
      </w:r>
      <w:proofErr w:type="spellStart"/>
      <w:r w:rsidRPr="007773A0">
        <w:t>Yarshater</w:t>
      </w:r>
      <w:proofErr w:type="spellEnd"/>
      <w:r w:rsidRPr="007773A0">
        <w:t xml:space="preserve"> (ed.), </w:t>
      </w:r>
      <w:r w:rsidRPr="007773A0">
        <w:rPr>
          <w:i/>
        </w:rPr>
        <w:t xml:space="preserve">Encyclopaedia </w:t>
      </w:r>
      <w:proofErr w:type="spellStart"/>
      <w:r w:rsidRPr="007773A0">
        <w:rPr>
          <w:i/>
        </w:rPr>
        <w:t>Iranica</w:t>
      </w:r>
      <w:proofErr w:type="spellEnd"/>
      <w:r w:rsidRPr="007773A0">
        <w:t xml:space="preserve">, vol.VI, (London/New York: Routledge &amp; Kegan Paul, 1993) </w:t>
      </w:r>
    </w:p>
    <w:p w14:paraId="7A1E2084" w14:textId="70D25978" w:rsidR="004E2AF7" w:rsidRDefault="004E2AF7" w:rsidP="004E2AF7">
      <w:pPr>
        <w:pStyle w:val="FootnoteText"/>
        <w:jc w:val="left"/>
      </w:pPr>
    </w:p>
    <w:p w14:paraId="29824280" w14:textId="77777777" w:rsidR="007907A8" w:rsidRPr="00B5216C" w:rsidRDefault="007907A8" w:rsidP="007907A8">
      <w:pPr>
        <w:pStyle w:val="FootnoteText"/>
        <w:jc w:val="left"/>
        <w:rPr>
          <w:color w:val="FF0000"/>
        </w:rPr>
      </w:pPr>
      <w:proofErr w:type="spellStart"/>
      <w:r w:rsidRPr="007773A0">
        <w:t>MacKenzie</w:t>
      </w:r>
      <w:proofErr w:type="spellEnd"/>
      <w:r w:rsidRPr="007773A0">
        <w:t xml:space="preserve">, </w:t>
      </w:r>
      <w:r>
        <w:t xml:space="preserve">D, </w:t>
      </w:r>
      <w:r w:rsidRPr="007773A0">
        <w:t>“</w:t>
      </w:r>
      <w:proofErr w:type="spellStart"/>
      <w:r w:rsidRPr="007773A0">
        <w:t>Bundahišn</w:t>
      </w:r>
      <w:proofErr w:type="spellEnd"/>
      <w:r w:rsidRPr="007773A0">
        <w:t xml:space="preserve">”. In: E. </w:t>
      </w:r>
      <w:proofErr w:type="spellStart"/>
      <w:r w:rsidRPr="007773A0">
        <w:t>Yarshater</w:t>
      </w:r>
      <w:proofErr w:type="spellEnd"/>
      <w:r w:rsidRPr="007773A0">
        <w:t xml:space="preserve"> (ed.), </w:t>
      </w:r>
      <w:r w:rsidRPr="007773A0">
        <w:rPr>
          <w:i/>
        </w:rPr>
        <w:t xml:space="preserve">Encyclopaedia </w:t>
      </w:r>
      <w:proofErr w:type="spellStart"/>
      <w:r w:rsidRPr="007773A0">
        <w:rPr>
          <w:i/>
        </w:rPr>
        <w:t>Iranica</w:t>
      </w:r>
      <w:proofErr w:type="spellEnd"/>
      <w:r w:rsidRPr="007773A0">
        <w:t xml:space="preserve">, </w:t>
      </w:r>
      <w:proofErr w:type="spellStart"/>
      <w:proofErr w:type="gramStart"/>
      <w:r w:rsidRPr="007773A0">
        <w:t>vol.IV</w:t>
      </w:r>
      <w:proofErr w:type="spellEnd"/>
      <w:proofErr w:type="gramEnd"/>
      <w:r w:rsidRPr="007773A0">
        <w:t xml:space="preserve">,( London/New York: Routledge &amp; Kegan Paul, 1990) </w:t>
      </w:r>
    </w:p>
    <w:p w14:paraId="4C6A6A71" w14:textId="77777777" w:rsidR="007907A8" w:rsidRDefault="007907A8" w:rsidP="004E2AF7">
      <w:pPr>
        <w:pStyle w:val="FootnoteText"/>
        <w:jc w:val="left"/>
        <w:rPr>
          <w:lang w:eastAsia="en-GB"/>
        </w:rPr>
      </w:pPr>
    </w:p>
    <w:p w14:paraId="50BF31A0" w14:textId="203C8296" w:rsidR="004E2AF7" w:rsidRDefault="004E2AF7" w:rsidP="004E2AF7">
      <w:pPr>
        <w:pStyle w:val="FootnoteText"/>
        <w:jc w:val="left"/>
        <w:rPr>
          <w:lang w:eastAsia="en-GB"/>
        </w:rPr>
      </w:pPr>
      <w:r w:rsidRPr="003633C1">
        <w:rPr>
          <w:lang w:eastAsia="en-GB"/>
        </w:rPr>
        <w:t>Mathews,</w:t>
      </w:r>
      <w:r>
        <w:rPr>
          <w:lang w:eastAsia="en-GB"/>
        </w:rPr>
        <w:t xml:space="preserve"> F,</w:t>
      </w:r>
      <w:r w:rsidRPr="003633C1">
        <w:rPr>
          <w:lang w:eastAsia="en-GB"/>
        </w:rPr>
        <w:t xml:space="preserve"> </w:t>
      </w:r>
      <w:r w:rsidRPr="003633C1">
        <w:rPr>
          <w:i/>
          <w:iCs/>
          <w:lang w:eastAsia="en-GB"/>
        </w:rPr>
        <w:t>The ecological self</w:t>
      </w:r>
      <w:r w:rsidRPr="003633C1">
        <w:rPr>
          <w:lang w:eastAsia="en-GB"/>
        </w:rPr>
        <w:t xml:space="preserve"> (London: Routledge, 1991).</w:t>
      </w:r>
    </w:p>
    <w:p w14:paraId="1B714520" w14:textId="77777777" w:rsidR="004E2AF7" w:rsidRDefault="004E2AF7" w:rsidP="004E2AF7">
      <w:pPr>
        <w:pStyle w:val="FootnoteText"/>
        <w:jc w:val="left"/>
      </w:pPr>
    </w:p>
    <w:p w14:paraId="33B95A23" w14:textId="77777777" w:rsidR="007907A8" w:rsidRPr="004152EA" w:rsidRDefault="007907A8" w:rsidP="007907A8">
      <w:pPr>
        <w:pStyle w:val="FootnoteText"/>
        <w:jc w:val="left"/>
        <w:rPr>
          <w:bCs/>
          <w:color w:val="FF0000"/>
        </w:rPr>
      </w:pPr>
      <w:r w:rsidRPr="00E7221D">
        <w:t>McIntyre,</w:t>
      </w:r>
      <w:r>
        <w:t xml:space="preserve"> D,</w:t>
      </w:r>
      <w:r w:rsidRPr="00E7221D">
        <w:t xml:space="preserve"> ‘</w:t>
      </w:r>
      <w:r w:rsidRPr="00E7221D">
        <w:rPr>
          <w:bCs/>
        </w:rPr>
        <w:t xml:space="preserve">Zoroastrianism: A Universal Religion’ </w:t>
      </w:r>
      <w:r w:rsidRPr="00E7221D">
        <w:rPr>
          <w:bCs/>
          <w:i/>
        </w:rPr>
        <w:t>Zoroastrian Unity Worldwide</w:t>
      </w:r>
      <w:r w:rsidRPr="00E7221D">
        <w:rPr>
          <w:bCs/>
        </w:rPr>
        <w:t xml:space="preserve"> (unknown) </w:t>
      </w:r>
      <w:hyperlink r:id="rId15" w:history="1">
        <w:r w:rsidRPr="00E7221D">
          <w:rPr>
            <w:rStyle w:val="Hyperlink"/>
            <w:bCs/>
            <w:color w:val="auto"/>
          </w:rPr>
          <w:t>https://www.w-z-o.</w:t>
        </w:r>
        <w:r w:rsidRPr="00E7221D">
          <w:rPr>
            <w:rStyle w:val="Hyperlink"/>
            <w:bCs/>
            <w:color w:val="auto"/>
          </w:rPr>
          <w:t>o</w:t>
        </w:r>
        <w:r w:rsidRPr="00E7221D">
          <w:rPr>
            <w:rStyle w:val="Hyperlink"/>
            <w:bCs/>
            <w:color w:val="auto"/>
          </w:rPr>
          <w:t>rg/articles/zoroastrianism-a-universal-religion/</w:t>
        </w:r>
      </w:hyperlink>
      <w:r w:rsidRPr="00E7221D">
        <w:rPr>
          <w:rStyle w:val="Hyperlink"/>
          <w:bCs/>
          <w:color w:val="auto"/>
        </w:rPr>
        <w:t xml:space="preserve"> [accessed 8</w:t>
      </w:r>
      <w:r w:rsidRPr="00E7221D">
        <w:rPr>
          <w:rStyle w:val="Hyperlink"/>
          <w:bCs/>
          <w:color w:val="auto"/>
          <w:vertAlign w:val="superscript"/>
        </w:rPr>
        <w:t>th</w:t>
      </w:r>
      <w:r w:rsidRPr="00E7221D">
        <w:rPr>
          <w:rStyle w:val="Hyperlink"/>
          <w:bCs/>
          <w:color w:val="auto"/>
        </w:rPr>
        <w:t xml:space="preserve"> May 2019]</w:t>
      </w:r>
    </w:p>
    <w:p w14:paraId="54FFE828" w14:textId="77777777" w:rsidR="004E2AF7" w:rsidRDefault="004E2AF7" w:rsidP="004E2AF7">
      <w:pPr>
        <w:pStyle w:val="FootnoteText"/>
        <w:jc w:val="left"/>
      </w:pPr>
    </w:p>
    <w:p w14:paraId="787A1ED5" w14:textId="4ECFD3D6" w:rsidR="004E2AF7" w:rsidRDefault="004E2AF7" w:rsidP="004E2AF7">
      <w:pPr>
        <w:pStyle w:val="FootnoteText"/>
        <w:jc w:val="left"/>
      </w:pPr>
      <w:proofErr w:type="spellStart"/>
      <w:r w:rsidRPr="007773A0">
        <w:t>Mcqueen</w:t>
      </w:r>
      <w:proofErr w:type="spellEnd"/>
      <w:r>
        <w:t>, A</w:t>
      </w:r>
      <w:r w:rsidRPr="007773A0">
        <w:t xml:space="preserve"> &amp;</w:t>
      </w:r>
      <w:r>
        <w:t xml:space="preserve"> </w:t>
      </w:r>
      <w:r w:rsidRPr="007773A0">
        <w:t>Klein,</w:t>
      </w:r>
      <w:r>
        <w:t xml:space="preserve"> W</w:t>
      </w:r>
      <w:r w:rsidRPr="007773A0">
        <w:t xml:space="preserve"> ‘Experimental manipulations of self-affirmation: A systematic review’ </w:t>
      </w:r>
      <w:r w:rsidRPr="007773A0">
        <w:rPr>
          <w:i/>
        </w:rPr>
        <w:t>Self and Identity</w:t>
      </w:r>
      <w:r w:rsidRPr="007773A0">
        <w:t xml:space="preserve"> 5 (2006). P.290 </w:t>
      </w:r>
    </w:p>
    <w:p w14:paraId="15FE8DB7" w14:textId="618F5835" w:rsidR="007907A8" w:rsidRDefault="007907A8" w:rsidP="004E2AF7">
      <w:pPr>
        <w:pStyle w:val="FootnoteText"/>
        <w:jc w:val="left"/>
      </w:pPr>
    </w:p>
    <w:p w14:paraId="1D192355" w14:textId="77777777" w:rsidR="007907A8" w:rsidRPr="004152EA" w:rsidRDefault="007907A8" w:rsidP="007907A8">
      <w:pPr>
        <w:pStyle w:val="FootnoteText"/>
        <w:jc w:val="left"/>
        <w:rPr>
          <w:color w:val="FF0000"/>
        </w:rPr>
      </w:pPr>
      <w:proofErr w:type="spellStart"/>
      <w:r w:rsidRPr="00B146FF">
        <w:t>Munitz</w:t>
      </w:r>
      <w:proofErr w:type="spellEnd"/>
      <w:r w:rsidRPr="00B146FF">
        <w:t xml:space="preserve">, </w:t>
      </w:r>
      <w:r>
        <w:t xml:space="preserve">M, </w:t>
      </w:r>
      <w:r w:rsidRPr="00B146FF">
        <w:t xml:space="preserve">‘The logic of Cosmology,’ </w:t>
      </w:r>
      <w:r w:rsidRPr="00B146FF">
        <w:rPr>
          <w:i/>
        </w:rPr>
        <w:t xml:space="preserve">The British Journal for the Philosophy of Science. </w:t>
      </w:r>
      <w:r w:rsidRPr="00B146FF">
        <w:t>13, (1962)</w:t>
      </w:r>
    </w:p>
    <w:p w14:paraId="12A32A2E" w14:textId="2F8D0521" w:rsidR="004E2AF7" w:rsidRDefault="004E2AF7" w:rsidP="004E2AF7">
      <w:pPr>
        <w:pStyle w:val="FootnoteText"/>
        <w:jc w:val="left"/>
        <w:rPr>
          <w:b/>
          <w:bCs/>
        </w:rPr>
      </w:pPr>
    </w:p>
    <w:p w14:paraId="4237E24D" w14:textId="77777777" w:rsidR="004E2AF7" w:rsidRPr="004152EA" w:rsidRDefault="004E2AF7" w:rsidP="004E2AF7">
      <w:pPr>
        <w:pStyle w:val="FootnoteText"/>
        <w:jc w:val="left"/>
        <w:rPr>
          <w:color w:val="FF0000"/>
        </w:rPr>
      </w:pPr>
      <w:r w:rsidRPr="00A872D9">
        <w:t>Nair,</w:t>
      </w:r>
      <w:r>
        <w:t xml:space="preserve"> M,</w:t>
      </w:r>
      <w:r w:rsidRPr="00A872D9">
        <w:t xml:space="preserve"> ‘As their population declines, </w:t>
      </w:r>
      <w:proofErr w:type="spellStart"/>
      <w:r w:rsidRPr="00A872D9">
        <w:t>Parsi</w:t>
      </w:r>
      <w:proofErr w:type="spellEnd"/>
      <w:r w:rsidRPr="00A872D9">
        <w:t xml:space="preserve">-Zoroastrians struggle to manage religious properties’ </w:t>
      </w:r>
      <w:r w:rsidRPr="00A872D9">
        <w:rPr>
          <w:i/>
        </w:rPr>
        <w:t>Hindustan Times</w:t>
      </w:r>
      <w:r w:rsidRPr="00A872D9">
        <w:t xml:space="preserve">  (2019) </w:t>
      </w:r>
      <w:hyperlink r:id="rId16" w:history="1">
        <w:r w:rsidRPr="00A872D9">
          <w:rPr>
            <w:rStyle w:val="Hyperlink"/>
            <w:color w:val="auto"/>
          </w:rPr>
          <w:t>https://www.hindustantimes.com/mumbai-news/as-their-population-declines-parsi-zoroastrians-struggle-to-manage-religious-properties/story-9ldRw9KNefTO5c7CSn65OL.html</w:t>
        </w:r>
      </w:hyperlink>
      <w:r w:rsidRPr="00A872D9">
        <w:rPr>
          <w:rStyle w:val="Hyperlink"/>
          <w:color w:val="auto"/>
        </w:rPr>
        <w:t xml:space="preserve"> [accessed 7th May 2019] </w:t>
      </w:r>
    </w:p>
    <w:p w14:paraId="500A9D0D" w14:textId="77777777" w:rsidR="004E2AF7" w:rsidRPr="00AD3EE0" w:rsidRDefault="004E2AF7" w:rsidP="004E2AF7">
      <w:pPr>
        <w:pStyle w:val="FootnoteText"/>
        <w:jc w:val="left"/>
        <w:rPr>
          <w:b/>
          <w:bCs/>
        </w:rPr>
      </w:pPr>
    </w:p>
    <w:p w14:paraId="41FE1807" w14:textId="77777777" w:rsidR="007907A8" w:rsidRPr="004152EA" w:rsidRDefault="007907A8" w:rsidP="007907A8">
      <w:pPr>
        <w:pStyle w:val="FootnoteText"/>
        <w:jc w:val="left"/>
        <w:rPr>
          <w:color w:val="FF0000"/>
        </w:rPr>
      </w:pPr>
      <w:r w:rsidRPr="00B5216C">
        <w:t>North,</w:t>
      </w:r>
      <w:r>
        <w:t xml:space="preserve"> J,</w:t>
      </w:r>
      <w:r w:rsidRPr="00B5216C">
        <w:t xml:space="preserve"> </w:t>
      </w:r>
      <w:r w:rsidRPr="00B5216C">
        <w:rPr>
          <w:i/>
        </w:rPr>
        <w:t xml:space="preserve">Cosmos, an Illustrated History of Astronomy and Cosmology </w:t>
      </w:r>
      <w:r w:rsidRPr="00B5216C">
        <w:t xml:space="preserve">(Chicago, London: The University of Chicago Press, 2008),  </w:t>
      </w:r>
    </w:p>
    <w:p w14:paraId="28C1A3A0" w14:textId="77777777" w:rsidR="004E2AF7" w:rsidRDefault="004E2AF7" w:rsidP="004E2AF7">
      <w:pPr>
        <w:pStyle w:val="FootnoteText"/>
        <w:jc w:val="left"/>
      </w:pPr>
    </w:p>
    <w:p w14:paraId="1895F47D" w14:textId="14ACC03F" w:rsidR="004E2AF7" w:rsidRPr="004152EA" w:rsidRDefault="004E2AF7" w:rsidP="004E2AF7">
      <w:pPr>
        <w:pStyle w:val="FootnoteText"/>
        <w:jc w:val="left"/>
      </w:pPr>
      <w:r w:rsidRPr="004152EA">
        <w:lastRenderedPageBreak/>
        <w:t>Rose,</w:t>
      </w:r>
      <w:r>
        <w:t xml:space="preserve"> J,</w:t>
      </w:r>
      <w:r w:rsidRPr="004152EA">
        <w:t xml:space="preserve"> </w:t>
      </w:r>
      <w:r w:rsidRPr="004152EA">
        <w:rPr>
          <w:i/>
        </w:rPr>
        <w:t xml:space="preserve">Zoroastrianism: A Guide for the Perplexed </w:t>
      </w:r>
      <w:r w:rsidRPr="004152EA">
        <w:t xml:space="preserve">(London: Continuum, 2011) </w:t>
      </w:r>
    </w:p>
    <w:p w14:paraId="36398F79" w14:textId="18357490" w:rsidR="004E2AF7" w:rsidRDefault="004E2AF7" w:rsidP="004E2AF7">
      <w:pPr>
        <w:pStyle w:val="FootnoteText"/>
        <w:jc w:val="left"/>
      </w:pPr>
    </w:p>
    <w:p w14:paraId="15E106B9" w14:textId="77777777" w:rsidR="007907A8" w:rsidRPr="004152EA" w:rsidRDefault="007907A8" w:rsidP="007907A8">
      <w:pPr>
        <w:pStyle w:val="FootnoteText"/>
        <w:jc w:val="left"/>
        <w:rPr>
          <w:color w:val="FF0000"/>
        </w:rPr>
      </w:pPr>
      <w:proofErr w:type="spellStart"/>
      <w:r w:rsidRPr="00A872D9">
        <w:t>Saati</w:t>
      </w:r>
      <w:proofErr w:type="spellEnd"/>
      <w:r w:rsidRPr="00A872D9">
        <w:t xml:space="preserve">, </w:t>
      </w:r>
      <w:r>
        <w:t xml:space="preserve">P, </w:t>
      </w:r>
      <w:r w:rsidRPr="00A872D9">
        <w:t xml:space="preserve">CONVERSION vii. To the Zoroastrian faith in the modern period In: E. </w:t>
      </w:r>
      <w:proofErr w:type="spellStart"/>
      <w:r w:rsidRPr="00A872D9">
        <w:t>Yarshater</w:t>
      </w:r>
      <w:proofErr w:type="spellEnd"/>
      <w:r w:rsidRPr="00A872D9">
        <w:t xml:space="preserve"> (ed.), </w:t>
      </w:r>
      <w:r w:rsidRPr="00A872D9">
        <w:rPr>
          <w:i/>
        </w:rPr>
        <w:t xml:space="preserve">Encyclopaedia </w:t>
      </w:r>
      <w:proofErr w:type="spellStart"/>
      <w:r w:rsidRPr="00A872D9">
        <w:rPr>
          <w:i/>
        </w:rPr>
        <w:t>Iranica</w:t>
      </w:r>
      <w:proofErr w:type="spellEnd"/>
      <w:r w:rsidRPr="00A872D9">
        <w:t xml:space="preserve">, vol. </w:t>
      </w:r>
      <w:proofErr w:type="gramStart"/>
      <w:r w:rsidRPr="00A872D9">
        <w:t>VI,(</w:t>
      </w:r>
      <w:proofErr w:type="gramEnd"/>
      <w:r w:rsidRPr="00A872D9">
        <w:t xml:space="preserve"> London/New York: Routledge &amp; Kegan Paul, 1990) </w:t>
      </w:r>
    </w:p>
    <w:p w14:paraId="55C58736" w14:textId="77777777" w:rsidR="007907A8" w:rsidRDefault="007907A8" w:rsidP="004E2AF7">
      <w:pPr>
        <w:pStyle w:val="FootnoteText"/>
        <w:jc w:val="left"/>
      </w:pPr>
    </w:p>
    <w:p w14:paraId="3876B093" w14:textId="429B58A7" w:rsidR="004E2AF7" w:rsidRDefault="007907A8" w:rsidP="007907A8">
      <w:pPr>
        <w:pStyle w:val="FootnoteText"/>
        <w:jc w:val="left"/>
      </w:pPr>
      <w:proofErr w:type="spellStart"/>
      <w:r w:rsidRPr="00B5216C">
        <w:t>Selltiz</w:t>
      </w:r>
      <w:proofErr w:type="spellEnd"/>
      <w:r w:rsidRPr="00B5216C">
        <w:t>,</w:t>
      </w:r>
      <w:r>
        <w:t xml:space="preserve"> C</w:t>
      </w:r>
      <w:r w:rsidRPr="00B5216C">
        <w:t xml:space="preserve"> Jahoda, </w:t>
      </w:r>
      <w:r>
        <w:t xml:space="preserve">M, </w:t>
      </w:r>
      <w:r w:rsidRPr="00B5216C">
        <w:t>Deutsch</w:t>
      </w:r>
      <w:r>
        <w:t xml:space="preserve">, M, </w:t>
      </w:r>
      <w:r w:rsidRPr="00B5216C">
        <w:t xml:space="preserve">and Cook, </w:t>
      </w:r>
      <w:r>
        <w:t xml:space="preserve">S, </w:t>
      </w:r>
      <w:r w:rsidRPr="00B5216C">
        <w:rPr>
          <w:i/>
        </w:rPr>
        <w:t>Research Methods in Social Relations</w:t>
      </w:r>
      <w:r w:rsidRPr="00B5216C">
        <w:t xml:space="preserve"> (New York: Holt, Rinehart and Winston, 1962) </w:t>
      </w:r>
    </w:p>
    <w:p w14:paraId="576FFF3E" w14:textId="77777777" w:rsidR="007907A8" w:rsidRDefault="007907A8" w:rsidP="007907A8">
      <w:pPr>
        <w:pStyle w:val="FootnoteText"/>
        <w:jc w:val="left"/>
      </w:pPr>
    </w:p>
    <w:p w14:paraId="6567353C" w14:textId="0FBCC220" w:rsidR="007907A8" w:rsidRPr="004152EA" w:rsidRDefault="007907A8" w:rsidP="007907A8">
      <w:pPr>
        <w:pStyle w:val="FootnoteText"/>
        <w:jc w:val="left"/>
        <w:rPr>
          <w:color w:val="FF0000"/>
        </w:rPr>
      </w:pPr>
      <w:proofErr w:type="spellStart"/>
      <w:r w:rsidRPr="00E7221D">
        <w:t>Sherine</w:t>
      </w:r>
      <w:proofErr w:type="spellEnd"/>
      <w:r w:rsidRPr="00E7221D">
        <w:t>,</w:t>
      </w:r>
      <w:r>
        <w:t xml:space="preserve"> A,</w:t>
      </w:r>
      <w:r w:rsidRPr="00E7221D">
        <w:t xml:space="preserve"> ‘Zoroastrianism needs to adapt its archaic laws or die’ </w:t>
      </w:r>
      <w:r w:rsidRPr="00E7221D">
        <w:rPr>
          <w:i/>
        </w:rPr>
        <w:t>The Guardian</w:t>
      </w:r>
      <w:r w:rsidRPr="00E7221D">
        <w:t xml:space="preserve"> (2013) </w:t>
      </w:r>
      <w:hyperlink r:id="rId17" w:history="1">
        <w:r w:rsidRPr="00E7221D">
          <w:rPr>
            <w:rStyle w:val="Hyperlink"/>
            <w:color w:val="auto"/>
          </w:rPr>
          <w:t>https://www.theguardian.com/commentisfree/belief/2013/dec/08/zorastrianism-adapt-archaic-laws-die-parsi</w:t>
        </w:r>
      </w:hyperlink>
      <w:r w:rsidRPr="00E7221D">
        <w:rPr>
          <w:rStyle w:val="Hyperlink"/>
          <w:color w:val="auto"/>
        </w:rPr>
        <w:t xml:space="preserve"> [accessed 7</w:t>
      </w:r>
      <w:r w:rsidRPr="00E7221D">
        <w:rPr>
          <w:rStyle w:val="Hyperlink"/>
          <w:color w:val="auto"/>
          <w:vertAlign w:val="superscript"/>
        </w:rPr>
        <w:t>th</w:t>
      </w:r>
      <w:r w:rsidRPr="00E7221D">
        <w:rPr>
          <w:rStyle w:val="Hyperlink"/>
          <w:color w:val="auto"/>
        </w:rPr>
        <w:t xml:space="preserve"> May 2019] </w:t>
      </w:r>
    </w:p>
    <w:p w14:paraId="3FD83B49" w14:textId="77777777" w:rsidR="007907A8" w:rsidRDefault="007907A8" w:rsidP="004E2AF7">
      <w:pPr>
        <w:pStyle w:val="FootnoteText"/>
        <w:jc w:val="left"/>
      </w:pPr>
    </w:p>
    <w:p w14:paraId="3891E326" w14:textId="4FCE7E83" w:rsidR="004E2AF7" w:rsidRPr="004152EA" w:rsidRDefault="004E2AF7" w:rsidP="004E2AF7">
      <w:pPr>
        <w:pStyle w:val="FootnoteText"/>
        <w:jc w:val="left"/>
        <w:rPr>
          <w:color w:val="FF0000"/>
        </w:rPr>
      </w:pPr>
      <w:r w:rsidRPr="00B146FF">
        <w:t>Sherman</w:t>
      </w:r>
      <w:r>
        <w:t>, D</w:t>
      </w:r>
      <w:r w:rsidRPr="00B146FF">
        <w:t xml:space="preserve"> &amp; Cohen, </w:t>
      </w:r>
      <w:r>
        <w:t xml:space="preserve">G, </w:t>
      </w:r>
      <w:r w:rsidRPr="00B146FF">
        <w:t xml:space="preserve">‘The psychology of Self-defence: Self-affirmation Theory,’ in </w:t>
      </w:r>
      <w:r w:rsidRPr="00B146FF">
        <w:rPr>
          <w:i/>
        </w:rPr>
        <w:t xml:space="preserve">Advances in Experimental Social Psychology, </w:t>
      </w:r>
      <w:r w:rsidRPr="00B146FF">
        <w:t xml:space="preserve">ed. by M. P. </w:t>
      </w:r>
      <w:proofErr w:type="spellStart"/>
      <w:r w:rsidRPr="00B146FF">
        <w:t>Zanna</w:t>
      </w:r>
      <w:proofErr w:type="spellEnd"/>
      <w:r w:rsidRPr="00B146FF">
        <w:t xml:space="preserve"> (New York, NY: Guildford Press, 2006) </w:t>
      </w:r>
    </w:p>
    <w:p w14:paraId="2E5E01D2" w14:textId="77777777" w:rsidR="004E2AF7" w:rsidRDefault="004E2AF7" w:rsidP="004E2AF7">
      <w:pPr>
        <w:pStyle w:val="FootnoteText"/>
        <w:jc w:val="left"/>
      </w:pPr>
    </w:p>
    <w:p w14:paraId="0ED1E0C5" w14:textId="0D79346B" w:rsidR="004E2AF7" w:rsidRDefault="004E2AF7" w:rsidP="004E2AF7">
      <w:pPr>
        <w:pStyle w:val="FootnoteText"/>
        <w:jc w:val="left"/>
      </w:pPr>
      <w:r w:rsidRPr="007773A0">
        <w:t xml:space="preserve">Simon, </w:t>
      </w:r>
      <w:r w:rsidR="007907A8">
        <w:t xml:space="preserve">L, </w:t>
      </w:r>
      <w:proofErr w:type="spellStart"/>
      <w:r w:rsidRPr="007773A0">
        <w:t>Greenberh</w:t>
      </w:r>
      <w:proofErr w:type="spellEnd"/>
      <w:r w:rsidR="007907A8">
        <w:t>, J,</w:t>
      </w:r>
      <w:r w:rsidRPr="007773A0">
        <w:t xml:space="preserve"> and Brehm</w:t>
      </w:r>
      <w:r w:rsidR="007907A8">
        <w:t>, J</w:t>
      </w:r>
      <w:r w:rsidRPr="007773A0">
        <w:t xml:space="preserve">, ‘Trivialization: The Forgotten Mode of Dissonance Reduction’ </w:t>
      </w:r>
      <w:r w:rsidRPr="00A872D9">
        <w:rPr>
          <w:i/>
        </w:rPr>
        <w:t>Journal of Personality and Social Psychology.</w:t>
      </w:r>
      <w:r w:rsidRPr="00A872D9">
        <w:t xml:space="preserve"> 68 (1995)  </w:t>
      </w:r>
    </w:p>
    <w:p w14:paraId="0C89223D" w14:textId="77777777" w:rsidR="004E2AF7" w:rsidRDefault="004E2AF7" w:rsidP="004E2AF7">
      <w:pPr>
        <w:pStyle w:val="FootnoteText"/>
        <w:jc w:val="left"/>
      </w:pPr>
    </w:p>
    <w:p w14:paraId="34E9DBAF" w14:textId="77777777" w:rsidR="00336BC6" w:rsidRDefault="007907A8" w:rsidP="00336BC6">
      <w:pPr>
        <w:pStyle w:val="FootnoteText"/>
        <w:jc w:val="left"/>
      </w:pPr>
      <w:r w:rsidRPr="00540431">
        <w:t>Steele</w:t>
      </w:r>
      <w:r>
        <w:t>,</w:t>
      </w:r>
      <w:r w:rsidRPr="00540431">
        <w:t xml:space="preserve"> </w:t>
      </w:r>
      <w:r>
        <w:t xml:space="preserve">C, </w:t>
      </w:r>
      <w:r w:rsidRPr="00540431">
        <w:t xml:space="preserve">‘The Psychology of Self-affirmation: Sustaining the Integrity of The Self’, </w:t>
      </w:r>
      <w:r w:rsidRPr="00540431">
        <w:rPr>
          <w:i/>
        </w:rPr>
        <w:t xml:space="preserve">Advances in Experimental Social Psychology. </w:t>
      </w:r>
      <w:r w:rsidRPr="00540431">
        <w:t xml:space="preserve"> 21 (1988)</w:t>
      </w:r>
    </w:p>
    <w:p w14:paraId="5D8EE11E" w14:textId="77777777" w:rsidR="00336BC6" w:rsidRDefault="00336BC6" w:rsidP="00336BC6">
      <w:pPr>
        <w:pStyle w:val="FootnoteText"/>
        <w:jc w:val="left"/>
      </w:pPr>
    </w:p>
    <w:p w14:paraId="4E3BE622" w14:textId="0A9DA9FC" w:rsidR="004E2AF7" w:rsidRPr="00336BC6" w:rsidRDefault="004E2AF7" w:rsidP="00336BC6">
      <w:pPr>
        <w:pStyle w:val="FootnoteText"/>
        <w:jc w:val="left"/>
        <w:rPr>
          <w:color w:val="FF0000"/>
        </w:rPr>
      </w:pPr>
      <w:r w:rsidRPr="004E2AF7">
        <w:rPr>
          <w:rFonts w:eastAsia="Times New Roman" w:cstheme="minorHAnsi"/>
        </w:rPr>
        <w:t xml:space="preserve">Worthington, E. L., Jr., Wade, N. G., Hight, T. L., Ripley, J. S., McCullough, M. E., Berry, J. W., Schmitt, M. M., Berry, J. T., </w:t>
      </w:r>
      <w:proofErr w:type="spellStart"/>
      <w:r w:rsidRPr="004E2AF7">
        <w:rPr>
          <w:rFonts w:eastAsia="Times New Roman" w:cstheme="minorHAnsi"/>
        </w:rPr>
        <w:t>Bursley</w:t>
      </w:r>
      <w:proofErr w:type="spellEnd"/>
      <w:r w:rsidRPr="004E2AF7">
        <w:rPr>
          <w:rFonts w:eastAsia="Times New Roman" w:cstheme="minorHAnsi"/>
        </w:rPr>
        <w:t xml:space="preserve">, K. H., &amp; O’Conner, L. (2003). The religious commitment inventory-10: Development, refinement, and validation of a brief scale for research and </w:t>
      </w:r>
      <w:proofErr w:type="spellStart"/>
      <w:r w:rsidRPr="004E2AF7">
        <w:rPr>
          <w:rFonts w:eastAsia="Times New Roman" w:cstheme="minorHAnsi"/>
        </w:rPr>
        <w:t>counseling</w:t>
      </w:r>
      <w:proofErr w:type="spellEnd"/>
      <w:r w:rsidRPr="004E2AF7">
        <w:rPr>
          <w:rFonts w:eastAsia="Times New Roman" w:cstheme="minorHAnsi"/>
        </w:rPr>
        <w:t xml:space="preserve">. Journal of </w:t>
      </w:r>
      <w:proofErr w:type="spellStart"/>
      <w:r w:rsidRPr="004E2AF7">
        <w:rPr>
          <w:rFonts w:eastAsia="Times New Roman" w:cstheme="minorHAnsi"/>
        </w:rPr>
        <w:t>Counseling</w:t>
      </w:r>
      <w:proofErr w:type="spellEnd"/>
      <w:r w:rsidRPr="004E2AF7">
        <w:rPr>
          <w:rFonts w:eastAsia="Times New Roman" w:cstheme="minorHAnsi"/>
        </w:rPr>
        <w:t xml:space="preserve"> Psychology, 50</w:t>
      </w:r>
    </w:p>
    <w:p w14:paraId="0E07155A" w14:textId="77777777" w:rsidR="004E2AF7" w:rsidRDefault="004E2AF7" w:rsidP="006D0320">
      <w:pPr>
        <w:pStyle w:val="Heading1"/>
      </w:pPr>
    </w:p>
    <w:p w14:paraId="5AC1273B" w14:textId="316FD433" w:rsidR="00E56DF2" w:rsidRDefault="00E56DF2" w:rsidP="006D0320">
      <w:pPr>
        <w:pStyle w:val="Heading1"/>
      </w:pPr>
      <w:r>
        <w:t xml:space="preserve">Appendix </w:t>
      </w:r>
    </w:p>
    <w:p w14:paraId="03042EA3" w14:textId="527DE7D9" w:rsidR="00881B97" w:rsidRDefault="00881B97" w:rsidP="006D0320"/>
    <w:p w14:paraId="4334585C" w14:textId="1EDC0A0E" w:rsidR="00881B97" w:rsidRDefault="007907A8" w:rsidP="006D0320">
      <w:r>
        <w:t>Identity question word cloud:</w:t>
      </w:r>
    </w:p>
    <w:p w14:paraId="0C30659D" w14:textId="26C5658D" w:rsidR="007907A8" w:rsidRDefault="007907A8" w:rsidP="006D0320">
      <w:r>
        <w:rPr>
          <w:noProof/>
        </w:rPr>
        <w:drawing>
          <wp:inline distT="0" distB="0" distL="0" distR="0" wp14:anchorId="7DD58B2A" wp14:editId="099E7DB8">
            <wp:extent cx="4498323" cy="2804984"/>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dentity.png"/>
                    <pic:cNvPicPr/>
                  </pic:nvPicPr>
                  <pic:blipFill rotWithShape="1">
                    <a:blip r:embed="rId18">
                      <a:extLst>
                        <a:ext uri="{28A0092B-C50C-407E-A947-70E740481C1C}">
                          <a14:useLocalDpi xmlns:a14="http://schemas.microsoft.com/office/drawing/2010/main" val="0"/>
                        </a:ext>
                      </a:extLst>
                    </a:blip>
                    <a:srcRect t="12656" b="4202"/>
                    <a:stretch/>
                  </pic:blipFill>
                  <pic:spPr bwMode="auto">
                    <a:xfrm>
                      <a:off x="0" y="0"/>
                      <a:ext cx="4508246" cy="2811172"/>
                    </a:xfrm>
                    <a:prstGeom prst="rect">
                      <a:avLst/>
                    </a:prstGeom>
                    <a:ln>
                      <a:noFill/>
                    </a:ln>
                    <a:extLst>
                      <a:ext uri="{53640926-AAD7-44D8-BBD7-CCE9431645EC}">
                        <a14:shadowObscured xmlns:a14="http://schemas.microsoft.com/office/drawing/2010/main"/>
                      </a:ext>
                    </a:extLst>
                  </pic:spPr>
                </pic:pic>
              </a:graphicData>
            </a:graphic>
          </wp:inline>
        </w:drawing>
      </w:r>
    </w:p>
    <w:p w14:paraId="33AA3D66" w14:textId="2A8055A7" w:rsidR="007907A8" w:rsidRDefault="007907A8" w:rsidP="006D0320">
      <w:r>
        <w:t>Feeling about decline word cloud:</w:t>
      </w:r>
    </w:p>
    <w:p w14:paraId="50D54A2F" w14:textId="77777777" w:rsidR="007907A8" w:rsidRDefault="007907A8" w:rsidP="006D0320">
      <w:r>
        <w:rPr>
          <w:noProof/>
        </w:rPr>
        <w:lastRenderedPageBreak/>
        <w:drawing>
          <wp:inline distT="0" distB="0" distL="0" distR="0" wp14:anchorId="0E480A0D" wp14:editId="53122DAE">
            <wp:extent cx="3641125" cy="2730843"/>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ecline.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657539" cy="2743154"/>
                    </a:xfrm>
                    <a:prstGeom prst="rect">
                      <a:avLst/>
                    </a:prstGeom>
                  </pic:spPr>
                </pic:pic>
              </a:graphicData>
            </a:graphic>
          </wp:inline>
        </w:drawing>
      </w:r>
    </w:p>
    <w:p w14:paraId="0BA281F1" w14:textId="77777777" w:rsidR="007907A8" w:rsidRDefault="007907A8" w:rsidP="006D0320"/>
    <w:p w14:paraId="367A8A4F" w14:textId="1618D6F6" w:rsidR="007907A8" w:rsidRDefault="007907A8" w:rsidP="007907A8">
      <w:pPr>
        <w:jc w:val="left"/>
      </w:pPr>
      <w:r>
        <w:t>Personal cosmology word cloud:</w:t>
      </w:r>
      <w:r>
        <w:rPr>
          <w:noProof/>
        </w:rPr>
        <w:drawing>
          <wp:inline distT="0" distB="0" distL="0" distR="0" wp14:anchorId="6BFC8717" wp14:editId="6D693CA1">
            <wp:extent cx="4802191" cy="269377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ersonal Cosmology.png"/>
                    <pic:cNvPicPr/>
                  </pic:nvPicPr>
                  <pic:blipFill rotWithShape="1">
                    <a:blip r:embed="rId20">
                      <a:extLst>
                        <a:ext uri="{28A0092B-C50C-407E-A947-70E740481C1C}">
                          <a14:useLocalDpi xmlns:a14="http://schemas.microsoft.com/office/drawing/2010/main" val="0"/>
                        </a:ext>
                      </a:extLst>
                    </a:blip>
                    <a:srcRect t="12944" b="12263"/>
                    <a:stretch/>
                  </pic:blipFill>
                  <pic:spPr bwMode="auto">
                    <a:xfrm>
                      <a:off x="0" y="0"/>
                      <a:ext cx="4815334" cy="2701145"/>
                    </a:xfrm>
                    <a:prstGeom prst="rect">
                      <a:avLst/>
                    </a:prstGeom>
                    <a:ln>
                      <a:noFill/>
                    </a:ln>
                    <a:extLst>
                      <a:ext uri="{53640926-AAD7-44D8-BBD7-CCE9431645EC}">
                        <a14:shadowObscured xmlns:a14="http://schemas.microsoft.com/office/drawing/2010/main"/>
                      </a:ext>
                    </a:extLst>
                  </pic:spPr>
                </pic:pic>
              </a:graphicData>
            </a:graphic>
          </wp:inline>
        </w:drawing>
      </w:r>
    </w:p>
    <w:p w14:paraId="51FB622C" w14:textId="11303234" w:rsidR="007907A8" w:rsidRDefault="007907A8" w:rsidP="007907A8">
      <w:pPr>
        <w:jc w:val="left"/>
      </w:pPr>
      <w:r>
        <w:t xml:space="preserve">How to combat decline word cloud: </w:t>
      </w:r>
    </w:p>
    <w:p w14:paraId="78F5EBC9" w14:textId="05B802AC" w:rsidR="00881B97" w:rsidRDefault="007907A8" w:rsidP="007907A8">
      <w:pPr>
        <w:jc w:val="left"/>
      </w:pPr>
      <w:r>
        <w:rPr>
          <w:noProof/>
        </w:rPr>
        <w:lastRenderedPageBreak/>
        <w:drawing>
          <wp:inline distT="0" distB="0" distL="0" distR="0" wp14:anchorId="3A972293" wp14:editId="586E0712">
            <wp:extent cx="4843849" cy="2895078"/>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mbat Decline.png"/>
                    <pic:cNvPicPr/>
                  </pic:nvPicPr>
                  <pic:blipFill rotWithShape="1">
                    <a:blip r:embed="rId21">
                      <a:extLst>
                        <a:ext uri="{28A0092B-C50C-407E-A947-70E740481C1C}">
                          <a14:useLocalDpi xmlns:a14="http://schemas.microsoft.com/office/drawing/2010/main" val="0"/>
                        </a:ext>
                      </a:extLst>
                    </a:blip>
                    <a:srcRect t="10067" b="10241"/>
                    <a:stretch/>
                  </pic:blipFill>
                  <pic:spPr bwMode="auto">
                    <a:xfrm>
                      <a:off x="0" y="0"/>
                      <a:ext cx="4855292" cy="2901917"/>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W w:w="7380" w:type="dxa"/>
        <w:tblLook w:val="04A0" w:firstRow="1" w:lastRow="0" w:firstColumn="1" w:lastColumn="0" w:noHBand="0" w:noVBand="1"/>
      </w:tblPr>
      <w:tblGrid>
        <w:gridCol w:w="3381"/>
        <w:gridCol w:w="1280"/>
        <w:gridCol w:w="1429"/>
        <w:gridCol w:w="1290"/>
      </w:tblGrid>
      <w:tr w:rsidR="00336BC6" w:rsidRPr="00336BC6" w14:paraId="1564DA9F" w14:textId="77777777" w:rsidTr="00336BC6">
        <w:trPr>
          <w:trHeight w:val="1387"/>
        </w:trPr>
        <w:tc>
          <w:tcPr>
            <w:tcW w:w="3480" w:type="dxa"/>
            <w:shd w:val="clear" w:color="auto" w:fill="EEE6F3" w:themeFill="accent1" w:themeFillTint="33"/>
            <w:hideMark/>
          </w:tcPr>
          <w:p w14:paraId="020D4BDB" w14:textId="77777777" w:rsidR="00336BC6" w:rsidRPr="00336BC6" w:rsidRDefault="00336BC6" w:rsidP="00336BC6">
            <w:pPr>
              <w:jc w:val="left"/>
              <w:rPr>
                <w:rFonts w:ascii="Times New Roman" w:eastAsia="Times New Roman" w:hAnsi="Times New Roman" w:cs="Times New Roman"/>
              </w:rPr>
            </w:pPr>
          </w:p>
        </w:tc>
        <w:tc>
          <w:tcPr>
            <w:tcW w:w="1300" w:type="dxa"/>
            <w:shd w:val="clear" w:color="auto" w:fill="EEE6F3" w:themeFill="accent1" w:themeFillTint="33"/>
            <w:hideMark/>
          </w:tcPr>
          <w:p w14:paraId="5323C7EE" w14:textId="77777777" w:rsidR="00336BC6" w:rsidRPr="00336BC6" w:rsidRDefault="00336BC6" w:rsidP="00336BC6">
            <w:pPr>
              <w:jc w:val="left"/>
              <w:rPr>
                <w:rFonts w:ascii="Calibri" w:eastAsia="Times New Roman" w:hAnsi="Calibri" w:cs="Calibri"/>
                <w:color w:val="000000"/>
              </w:rPr>
            </w:pPr>
            <w:r w:rsidRPr="00336BC6">
              <w:rPr>
                <w:rFonts w:ascii="Calibri" w:eastAsia="Times New Roman" w:hAnsi="Calibri" w:cs="Calibri"/>
                <w:color w:val="000000"/>
              </w:rPr>
              <w:t xml:space="preserve">I have read the </w:t>
            </w:r>
            <w:proofErr w:type="spellStart"/>
            <w:r w:rsidRPr="00336BC6">
              <w:rPr>
                <w:rFonts w:ascii="Calibri" w:eastAsia="Times New Roman" w:hAnsi="Calibri" w:cs="Calibri"/>
                <w:color w:val="000000"/>
              </w:rPr>
              <w:t>Avesta</w:t>
            </w:r>
            <w:proofErr w:type="spellEnd"/>
          </w:p>
        </w:tc>
        <w:tc>
          <w:tcPr>
            <w:tcW w:w="1300" w:type="dxa"/>
            <w:shd w:val="clear" w:color="auto" w:fill="E6EEF0" w:themeFill="accent5" w:themeFillTint="33"/>
            <w:hideMark/>
          </w:tcPr>
          <w:p w14:paraId="1EB9D839" w14:textId="77777777" w:rsidR="00336BC6" w:rsidRPr="00336BC6" w:rsidRDefault="00336BC6" w:rsidP="00336BC6">
            <w:pPr>
              <w:jc w:val="left"/>
              <w:rPr>
                <w:rFonts w:ascii="Calibri" w:eastAsia="Times New Roman" w:hAnsi="Calibri" w:cs="Calibri"/>
                <w:color w:val="000000"/>
              </w:rPr>
            </w:pPr>
          </w:p>
        </w:tc>
        <w:tc>
          <w:tcPr>
            <w:tcW w:w="1300" w:type="dxa"/>
            <w:shd w:val="clear" w:color="auto" w:fill="E6EEF0" w:themeFill="accent5" w:themeFillTint="33"/>
            <w:hideMark/>
          </w:tcPr>
          <w:p w14:paraId="5AA8B642" w14:textId="77777777" w:rsidR="00336BC6" w:rsidRPr="00336BC6" w:rsidRDefault="00336BC6" w:rsidP="00336BC6">
            <w:pPr>
              <w:jc w:val="left"/>
              <w:rPr>
                <w:rFonts w:ascii="Calibri" w:eastAsia="Times New Roman" w:hAnsi="Calibri" w:cs="Calibri"/>
                <w:color w:val="000000"/>
              </w:rPr>
            </w:pPr>
            <w:r w:rsidRPr="00336BC6">
              <w:rPr>
                <w:rFonts w:ascii="Calibri" w:eastAsia="Times New Roman" w:hAnsi="Calibri" w:cs="Calibri"/>
                <w:color w:val="000000"/>
              </w:rPr>
              <w:t xml:space="preserve">I regularly read the </w:t>
            </w:r>
            <w:proofErr w:type="spellStart"/>
            <w:r w:rsidRPr="00336BC6">
              <w:rPr>
                <w:rFonts w:ascii="Calibri" w:eastAsia="Times New Roman" w:hAnsi="Calibri" w:cs="Calibri"/>
                <w:color w:val="000000"/>
              </w:rPr>
              <w:t>Avesta</w:t>
            </w:r>
            <w:proofErr w:type="spellEnd"/>
          </w:p>
        </w:tc>
      </w:tr>
      <w:tr w:rsidR="00336BC6" w:rsidRPr="00336BC6" w14:paraId="2FD2C2FE" w14:textId="77777777" w:rsidTr="00336BC6">
        <w:trPr>
          <w:trHeight w:val="1700"/>
        </w:trPr>
        <w:tc>
          <w:tcPr>
            <w:tcW w:w="3480" w:type="dxa"/>
            <w:shd w:val="clear" w:color="auto" w:fill="EEE6F3" w:themeFill="accent1" w:themeFillTint="33"/>
            <w:hideMark/>
          </w:tcPr>
          <w:p w14:paraId="5923B4AA" w14:textId="77777777" w:rsidR="00336BC6" w:rsidRPr="00336BC6" w:rsidRDefault="00336BC6" w:rsidP="00336BC6">
            <w:pPr>
              <w:jc w:val="left"/>
              <w:rPr>
                <w:rFonts w:ascii="Calibri" w:eastAsia="Times New Roman" w:hAnsi="Calibri" w:cs="Calibri"/>
                <w:color w:val="000000"/>
              </w:rPr>
            </w:pPr>
            <w:r w:rsidRPr="00336BC6">
              <w:rPr>
                <w:rFonts w:ascii="Calibri" w:eastAsia="Times New Roman" w:hAnsi="Calibri" w:cs="Calibri"/>
                <w:color w:val="000000"/>
              </w:rPr>
              <w:t>Yes, all of it</w:t>
            </w:r>
          </w:p>
        </w:tc>
        <w:tc>
          <w:tcPr>
            <w:tcW w:w="1300" w:type="dxa"/>
            <w:shd w:val="clear" w:color="auto" w:fill="EEE6F3" w:themeFill="accent1" w:themeFillTint="33"/>
            <w:hideMark/>
          </w:tcPr>
          <w:p w14:paraId="49D6D2B8" w14:textId="77777777" w:rsidR="00336BC6" w:rsidRPr="00336BC6" w:rsidRDefault="00336BC6" w:rsidP="00336BC6">
            <w:pPr>
              <w:jc w:val="right"/>
              <w:rPr>
                <w:rFonts w:ascii="Calibri" w:eastAsia="Times New Roman" w:hAnsi="Calibri" w:cs="Calibri"/>
                <w:color w:val="000000"/>
              </w:rPr>
            </w:pPr>
            <w:r w:rsidRPr="00336BC6">
              <w:rPr>
                <w:rFonts w:ascii="Calibri" w:eastAsia="Times New Roman" w:hAnsi="Calibri" w:cs="Calibri"/>
                <w:color w:val="000000"/>
              </w:rPr>
              <w:t>6</w:t>
            </w:r>
          </w:p>
        </w:tc>
        <w:tc>
          <w:tcPr>
            <w:tcW w:w="1300" w:type="dxa"/>
            <w:shd w:val="clear" w:color="auto" w:fill="E6EEF0" w:themeFill="accent5" w:themeFillTint="33"/>
            <w:hideMark/>
          </w:tcPr>
          <w:p w14:paraId="515ECB70" w14:textId="77777777" w:rsidR="00336BC6" w:rsidRPr="00336BC6" w:rsidRDefault="00336BC6" w:rsidP="00336BC6">
            <w:pPr>
              <w:jc w:val="left"/>
              <w:rPr>
                <w:rFonts w:ascii="Calibri" w:eastAsia="Times New Roman" w:hAnsi="Calibri" w:cs="Calibri"/>
                <w:color w:val="000000"/>
              </w:rPr>
            </w:pPr>
            <w:r w:rsidRPr="00336BC6">
              <w:rPr>
                <w:rFonts w:ascii="Calibri" w:eastAsia="Times New Roman" w:hAnsi="Calibri" w:cs="Calibri"/>
                <w:color w:val="000000"/>
              </w:rPr>
              <w:t>Very regularly (more than once a week)</w:t>
            </w:r>
          </w:p>
        </w:tc>
        <w:tc>
          <w:tcPr>
            <w:tcW w:w="1300" w:type="dxa"/>
            <w:shd w:val="clear" w:color="auto" w:fill="E6EEF0" w:themeFill="accent5" w:themeFillTint="33"/>
            <w:hideMark/>
          </w:tcPr>
          <w:p w14:paraId="3CAF656C" w14:textId="77777777" w:rsidR="00336BC6" w:rsidRPr="00336BC6" w:rsidRDefault="00336BC6" w:rsidP="00336BC6">
            <w:pPr>
              <w:jc w:val="right"/>
              <w:rPr>
                <w:rFonts w:ascii="Calibri" w:eastAsia="Times New Roman" w:hAnsi="Calibri" w:cs="Calibri"/>
                <w:color w:val="000000"/>
              </w:rPr>
            </w:pPr>
            <w:r w:rsidRPr="00336BC6">
              <w:rPr>
                <w:rFonts w:ascii="Calibri" w:eastAsia="Times New Roman" w:hAnsi="Calibri" w:cs="Calibri"/>
                <w:color w:val="000000"/>
              </w:rPr>
              <w:t>4</w:t>
            </w:r>
          </w:p>
        </w:tc>
      </w:tr>
      <w:tr w:rsidR="00336BC6" w:rsidRPr="00336BC6" w14:paraId="578E2655" w14:textId="77777777" w:rsidTr="00336BC6">
        <w:trPr>
          <w:trHeight w:val="1360"/>
        </w:trPr>
        <w:tc>
          <w:tcPr>
            <w:tcW w:w="3480" w:type="dxa"/>
            <w:shd w:val="clear" w:color="auto" w:fill="EEE6F3" w:themeFill="accent1" w:themeFillTint="33"/>
            <w:hideMark/>
          </w:tcPr>
          <w:p w14:paraId="438F4D2F" w14:textId="77777777" w:rsidR="00336BC6" w:rsidRPr="00336BC6" w:rsidRDefault="00336BC6" w:rsidP="00336BC6">
            <w:pPr>
              <w:jc w:val="left"/>
              <w:rPr>
                <w:rFonts w:ascii="Calibri" w:eastAsia="Times New Roman" w:hAnsi="Calibri" w:cs="Calibri"/>
                <w:color w:val="000000"/>
              </w:rPr>
            </w:pPr>
            <w:r w:rsidRPr="00336BC6">
              <w:rPr>
                <w:rFonts w:ascii="Calibri" w:eastAsia="Times New Roman" w:hAnsi="Calibri" w:cs="Calibri"/>
                <w:color w:val="000000"/>
              </w:rPr>
              <w:t>No, but I have read Zoroastrian literature from other sources</w:t>
            </w:r>
          </w:p>
        </w:tc>
        <w:tc>
          <w:tcPr>
            <w:tcW w:w="1300" w:type="dxa"/>
            <w:shd w:val="clear" w:color="auto" w:fill="EEE6F3" w:themeFill="accent1" w:themeFillTint="33"/>
            <w:hideMark/>
          </w:tcPr>
          <w:p w14:paraId="6B90E5C7" w14:textId="77777777" w:rsidR="00336BC6" w:rsidRPr="00336BC6" w:rsidRDefault="00336BC6" w:rsidP="00336BC6">
            <w:pPr>
              <w:jc w:val="right"/>
              <w:rPr>
                <w:rFonts w:ascii="Calibri" w:eastAsia="Times New Roman" w:hAnsi="Calibri" w:cs="Calibri"/>
                <w:color w:val="000000"/>
              </w:rPr>
            </w:pPr>
            <w:r w:rsidRPr="00336BC6">
              <w:rPr>
                <w:rFonts w:ascii="Calibri" w:eastAsia="Times New Roman" w:hAnsi="Calibri" w:cs="Calibri"/>
                <w:color w:val="000000"/>
              </w:rPr>
              <w:t>7</w:t>
            </w:r>
          </w:p>
        </w:tc>
        <w:tc>
          <w:tcPr>
            <w:tcW w:w="1300" w:type="dxa"/>
            <w:shd w:val="clear" w:color="auto" w:fill="E6EEF0" w:themeFill="accent5" w:themeFillTint="33"/>
            <w:hideMark/>
          </w:tcPr>
          <w:p w14:paraId="30CBFE1A" w14:textId="77777777" w:rsidR="00336BC6" w:rsidRPr="00336BC6" w:rsidRDefault="00336BC6" w:rsidP="00336BC6">
            <w:pPr>
              <w:jc w:val="left"/>
              <w:rPr>
                <w:rFonts w:ascii="Calibri" w:eastAsia="Times New Roman" w:hAnsi="Calibri" w:cs="Calibri"/>
                <w:color w:val="000000"/>
              </w:rPr>
            </w:pPr>
            <w:r w:rsidRPr="00336BC6">
              <w:rPr>
                <w:rFonts w:ascii="Calibri" w:eastAsia="Times New Roman" w:hAnsi="Calibri" w:cs="Calibri"/>
                <w:color w:val="000000"/>
              </w:rPr>
              <w:t>Somewhat regularly (once a month)</w:t>
            </w:r>
          </w:p>
        </w:tc>
        <w:tc>
          <w:tcPr>
            <w:tcW w:w="1300" w:type="dxa"/>
            <w:shd w:val="clear" w:color="auto" w:fill="E6EEF0" w:themeFill="accent5" w:themeFillTint="33"/>
            <w:hideMark/>
          </w:tcPr>
          <w:p w14:paraId="1CDFFA33" w14:textId="77777777" w:rsidR="00336BC6" w:rsidRPr="00336BC6" w:rsidRDefault="00336BC6" w:rsidP="00336BC6">
            <w:pPr>
              <w:jc w:val="right"/>
              <w:rPr>
                <w:rFonts w:ascii="Calibri" w:eastAsia="Times New Roman" w:hAnsi="Calibri" w:cs="Calibri"/>
                <w:color w:val="000000"/>
              </w:rPr>
            </w:pPr>
            <w:r w:rsidRPr="00336BC6">
              <w:rPr>
                <w:rFonts w:ascii="Calibri" w:eastAsia="Times New Roman" w:hAnsi="Calibri" w:cs="Calibri"/>
                <w:color w:val="000000"/>
              </w:rPr>
              <w:t>8</w:t>
            </w:r>
          </w:p>
        </w:tc>
      </w:tr>
      <w:tr w:rsidR="00336BC6" w:rsidRPr="00336BC6" w14:paraId="44ECC584" w14:textId="77777777" w:rsidTr="00336BC6">
        <w:trPr>
          <w:trHeight w:val="1360"/>
        </w:trPr>
        <w:tc>
          <w:tcPr>
            <w:tcW w:w="3480" w:type="dxa"/>
            <w:shd w:val="clear" w:color="auto" w:fill="EEE6F3" w:themeFill="accent1" w:themeFillTint="33"/>
            <w:hideMark/>
          </w:tcPr>
          <w:p w14:paraId="03616060" w14:textId="77777777" w:rsidR="00336BC6" w:rsidRPr="00336BC6" w:rsidRDefault="00336BC6" w:rsidP="00336BC6">
            <w:pPr>
              <w:jc w:val="left"/>
              <w:rPr>
                <w:rFonts w:ascii="Calibri" w:eastAsia="Times New Roman" w:hAnsi="Calibri" w:cs="Calibri"/>
                <w:color w:val="000000"/>
              </w:rPr>
            </w:pPr>
            <w:r w:rsidRPr="00336BC6">
              <w:rPr>
                <w:rFonts w:ascii="Calibri" w:eastAsia="Times New Roman" w:hAnsi="Calibri" w:cs="Calibri"/>
                <w:color w:val="000000"/>
              </w:rPr>
              <w:t>Yes, sparingly</w:t>
            </w:r>
          </w:p>
        </w:tc>
        <w:tc>
          <w:tcPr>
            <w:tcW w:w="1300" w:type="dxa"/>
            <w:shd w:val="clear" w:color="auto" w:fill="EEE6F3" w:themeFill="accent1" w:themeFillTint="33"/>
            <w:hideMark/>
          </w:tcPr>
          <w:p w14:paraId="49BB0004" w14:textId="77777777" w:rsidR="00336BC6" w:rsidRPr="00336BC6" w:rsidRDefault="00336BC6" w:rsidP="00336BC6">
            <w:pPr>
              <w:jc w:val="right"/>
              <w:rPr>
                <w:rFonts w:ascii="Calibri" w:eastAsia="Times New Roman" w:hAnsi="Calibri" w:cs="Calibri"/>
                <w:color w:val="000000"/>
              </w:rPr>
            </w:pPr>
            <w:r w:rsidRPr="00336BC6">
              <w:rPr>
                <w:rFonts w:ascii="Calibri" w:eastAsia="Times New Roman" w:hAnsi="Calibri" w:cs="Calibri"/>
                <w:color w:val="000000"/>
              </w:rPr>
              <w:t>10</w:t>
            </w:r>
          </w:p>
        </w:tc>
        <w:tc>
          <w:tcPr>
            <w:tcW w:w="1300" w:type="dxa"/>
            <w:shd w:val="clear" w:color="auto" w:fill="E6EEF0" w:themeFill="accent5" w:themeFillTint="33"/>
            <w:hideMark/>
          </w:tcPr>
          <w:p w14:paraId="25FC7BB0" w14:textId="77777777" w:rsidR="00336BC6" w:rsidRPr="00336BC6" w:rsidRDefault="00336BC6" w:rsidP="00336BC6">
            <w:pPr>
              <w:jc w:val="left"/>
              <w:rPr>
                <w:rFonts w:ascii="Calibri" w:eastAsia="Times New Roman" w:hAnsi="Calibri" w:cs="Calibri"/>
                <w:color w:val="000000"/>
              </w:rPr>
            </w:pPr>
            <w:r w:rsidRPr="00336BC6">
              <w:rPr>
                <w:rFonts w:ascii="Calibri" w:eastAsia="Times New Roman" w:hAnsi="Calibri" w:cs="Calibri"/>
                <w:color w:val="000000"/>
              </w:rPr>
              <w:t>Occasionally (twice a year or more)</w:t>
            </w:r>
          </w:p>
        </w:tc>
        <w:tc>
          <w:tcPr>
            <w:tcW w:w="1300" w:type="dxa"/>
            <w:shd w:val="clear" w:color="auto" w:fill="E6EEF0" w:themeFill="accent5" w:themeFillTint="33"/>
            <w:hideMark/>
          </w:tcPr>
          <w:p w14:paraId="6221C76F" w14:textId="77777777" w:rsidR="00336BC6" w:rsidRPr="00336BC6" w:rsidRDefault="00336BC6" w:rsidP="00336BC6">
            <w:pPr>
              <w:jc w:val="right"/>
              <w:rPr>
                <w:rFonts w:ascii="Calibri" w:eastAsia="Times New Roman" w:hAnsi="Calibri" w:cs="Calibri"/>
                <w:color w:val="000000"/>
              </w:rPr>
            </w:pPr>
            <w:r w:rsidRPr="00336BC6">
              <w:rPr>
                <w:rFonts w:ascii="Calibri" w:eastAsia="Times New Roman" w:hAnsi="Calibri" w:cs="Calibri"/>
                <w:color w:val="000000"/>
              </w:rPr>
              <w:t>4</w:t>
            </w:r>
          </w:p>
        </w:tc>
      </w:tr>
      <w:tr w:rsidR="00336BC6" w:rsidRPr="00336BC6" w14:paraId="5E956EF2" w14:textId="77777777" w:rsidTr="00336BC6">
        <w:trPr>
          <w:trHeight w:val="1360"/>
        </w:trPr>
        <w:tc>
          <w:tcPr>
            <w:tcW w:w="3480" w:type="dxa"/>
            <w:shd w:val="clear" w:color="auto" w:fill="EEE6F3" w:themeFill="accent1" w:themeFillTint="33"/>
            <w:hideMark/>
          </w:tcPr>
          <w:p w14:paraId="4A622AC6" w14:textId="77777777" w:rsidR="00336BC6" w:rsidRPr="00336BC6" w:rsidRDefault="00336BC6" w:rsidP="00336BC6">
            <w:pPr>
              <w:jc w:val="left"/>
              <w:rPr>
                <w:rFonts w:ascii="Calibri" w:eastAsia="Times New Roman" w:hAnsi="Calibri" w:cs="Calibri"/>
                <w:color w:val="000000"/>
              </w:rPr>
            </w:pPr>
            <w:r w:rsidRPr="00336BC6">
              <w:rPr>
                <w:rFonts w:ascii="Calibri" w:eastAsia="Times New Roman" w:hAnsi="Calibri" w:cs="Calibri"/>
                <w:color w:val="000000"/>
              </w:rPr>
              <w:t>Yes, the majority</w:t>
            </w:r>
          </w:p>
        </w:tc>
        <w:tc>
          <w:tcPr>
            <w:tcW w:w="1300" w:type="dxa"/>
            <w:shd w:val="clear" w:color="auto" w:fill="EEE6F3" w:themeFill="accent1" w:themeFillTint="33"/>
            <w:hideMark/>
          </w:tcPr>
          <w:p w14:paraId="330FD542" w14:textId="77777777" w:rsidR="00336BC6" w:rsidRPr="00336BC6" w:rsidRDefault="00336BC6" w:rsidP="00336BC6">
            <w:pPr>
              <w:jc w:val="right"/>
              <w:rPr>
                <w:rFonts w:ascii="Calibri" w:eastAsia="Times New Roman" w:hAnsi="Calibri" w:cs="Calibri"/>
                <w:color w:val="000000"/>
              </w:rPr>
            </w:pPr>
            <w:r w:rsidRPr="00336BC6">
              <w:rPr>
                <w:rFonts w:ascii="Calibri" w:eastAsia="Times New Roman" w:hAnsi="Calibri" w:cs="Calibri"/>
                <w:color w:val="000000"/>
              </w:rPr>
              <w:t>8</w:t>
            </w:r>
          </w:p>
        </w:tc>
        <w:tc>
          <w:tcPr>
            <w:tcW w:w="1300" w:type="dxa"/>
            <w:shd w:val="clear" w:color="auto" w:fill="E6EEF0" w:themeFill="accent5" w:themeFillTint="33"/>
            <w:hideMark/>
          </w:tcPr>
          <w:p w14:paraId="01750AF7" w14:textId="77777777" w:rsidR="00336BC6" w:rsidRPr="00336BC6" w:rsidRDefault="00336BC6" w:rsidP="00336BC6">
            <w:pPr>
              <w:jc w:val="left"/>
              <w:rPr>
                <w:rFonts w:ascii="Calibri" w:eastAsia="Times New Roman" w:hAnsi="Calibri" w:cs="Calibri"/>
                <w:color w:val="000000"/>
              </w:rPr>
            </w:pPr>
            <w:r w:rsidRPr="00336BC6">
              <w:rPr>
                <w:rFonts w:ascii="Calibri" w:eastAsia="Times New Roman" w:hAnsi="Calibri" w:cs="Calibri"/>
                <w:color w:val="000000"/>
              </w:rPr>
              <w:t>Rarely (once a year or less)</w:t>
            </w:r>
          </w:p>
        </w:tc>
        <w:tc>
          <w:tcPr>
            <w:tcW w:w="1300" w:type="dxa"/>
            <w:shd w:val="clear" w:color="auto" w:fill="E6EEF0" w:themeFill="accent5" w:themeFillTint="33"/>
            <w:hideMark/>
          </w:tcPr>
          <w:p w14:paraId="02324BE0" w14:textId="77777777" w:rsidR="00336BC6" w:rsidRPr="00336BC6" w:rsidRDefault="00336BC6" w:rsidP="00336BC6">
            <w:pPr>
              <w:jc w:val="right"/>
              <w:rPr>
                <w:rFonts w:ascii="Calibri" w:eastAsia="Times New Roman" w:hAnsi="Calibri" w:cs="Calibri"/>
                <w:color w:val="000000"/>
              </w:rPr>
            </w:pPr>
            <w:r w:rsidRPr="00336BC6">
              <w:rPr>
                <w:rFonts w:ascii="Calibri" w:eastAsia="Times New Roman" w:hAnsi="Calibri" w:cs="Calibri"/>
                <w:color w:val="000000"/>
              </w:rPr>
              <w:t>11</w:t>
            </w:r>
          </w:p>
        </w:tc>
      </w:tr>
      <w:tr w:rsidR="00336BC6" w:rsidRPr="00336BC6" w14:paraId="11ED0FAA" w14:textId="77777777" w:rsidTr="00336BC6">
        <w:trPr>
          <w:trHeight w:val="1020"/>
        </w:trPr>
        <w:tc>
          <w:tcPr>
            <w:tcW w:w="3480" w:type="dxa"/>
            <w:shd w:val="clear" w:color="auto" w:fill="EEE6F3" w:themeFill="accent1" w:themeFillTint="33"/>
            <w:hideMark/>
          </w:tcPr>
          <w:p w14:paraId="25CE2373" w14:textId="77777777" w:rsidR="00336BC6" w:rsidRPr="00336BC6" w:rsidRDefault="00336BC6" w:rsidP="00336BC6">
            <w:pPr>
              <w:jc w:val="left"/>
              <w:rPr>
                <w:rFonts w:ascii="Calibri" w:eastAsia="Times New Roman" w:hAnsi="Calibri" w:cs="Calibri"/>
                <w:color w:val="000000"/>
              </w:rPr>
            </w:pPr>
            <w:r w:rsidRPr="00336BC6">
              <w:rPr>
                <w:rFonts w:ascii="Calibri" w:eastAsia="Times New Roman" w:hAnsi="Calibri" w:cs="Calibri"/>
                <w:color w:val="000000"/>
              </w:rPr>
              <w:t>No, I have not read it at all</w:t>
            </w:r>
          </w:p>
        </w:tc>
        <w:tc>
          <w:tcPr>
            <w:tcW w:w="1300" w:type="dxa"/>
            <w:shd w:val="clear" w:color="auto" w:fill="EEE6F3" w:themeFill="accent1" w:themeFillTint="33"/>
            <w:hideMark/>
          </w:tcPr>
          <w:p w14:paraId="7032C2B9" w14:textId="77777777" w:rsidR="00336BC6" w:rsidRPr="00336BC6" w:rsidRDefault="00336BC6" w:rsidP="00336BC6">
            <w:pPr>
              <w:jc w:val="right"/>
              <w:rPr>
                <w:rFonts w:ascii="Calibri" w:eastAsia="Times New Roman" w:hAnsi="Calibri" w:cs="Calibri"/>
                <w:color w:val="000000"/>
              </w:rPr>
            </w:pPr>
            <w:r w:rsidRPr="00336BC6">
              <w:rPr>
                <w:rFonts w:ascii="Calibri" w:eastAsia="Times New Roman" w:hAnsi="Calibri" w:cs="Calibri"/>
                <w:color w:val="000000"/>
              </w:rPr>
              <w:t>1</w:t>
            </w:r>
          </w:p>
        </w:tc>
        <w:tc>
          <w:tcPr>
            <w:tcW w:w="1300" w:type="dxa"/>
            <w:shd w:val="clear" w:color="auto" w:fill="E6EEF0" w:themeFill="accent5" w:themeFillTint="33"/>
            <w:hideMark/>
          </w:tcPr>
          <w:p w14:paraId="66652C24" w14:textId="77777777" w:rsidR="00336BC6" w:rsidRPr="00336BC6" w:rsidRDefault="00336BC6" w:rsidP="00336BC6">
            <w:pPr>
              <w:jc w:val="left"/>
              <w:rPr>
                <w:rFonts w:ascii="Calibri" w:eastAsia="Times New Roman" w:hAnsi="Calibri" w:cs="Calibri"/>
                <w:color w:val="000000"/>
              </w:rPr>
            </w:pPr>
            <w:r w:rsidRPr="00336BC6">
              <w:rPr>
                <w:rFonts w:ascii="Calibri" w:eastAsia="Times New Roman" w:hAnsi="Calibri" w:cs="Calibri"/>
                <w:color w:val="000000"/>
              </w:rPr>
              <w:t xml:space="preserve">I have not read the </w:t>
            </w:r>
            <w:proofErr w:type="spellStart"/>
            <w:r w:rsidRPr="00336BC6">
              <w:rPr>
                <w:rFonts w:ascii="Calibri" w:eastAsia="Times New Roman" w:hAnsi="Calibri" w:cs="Calibri"/>
                <w:color w:val="000000"/>
              </w:rPr>
              <w:t>Avesta</w:t>
            </w:r>
            <w:proofErr w:type="spellEnd"/>
          </w:p>
        </w:tc>
        <w:tc>
          <w:tcPr>
            <w:tcW w:w="1300" w:type="dxa"/>
            <w:shd w:val="clear" w:color="auto" w:fill="E6EEF0" w:themeFill="accent5" w:themeFillTint="33"/>
            <w:hideMark/>
          </w:tcPr>
          <w:p w14:paraId="525B4183" w14:textId="77777777" w:rsidR="00336BC6" w:rsidRPr="00336BC6" w:rsidRDefault="00336BC6" w:rsidP="00336BC6">
            <w:pPr>
              <w:jc w:val="right"/>
              <w:rPr>
                <w:rFonts w:ascii="Calibri" w:eastAsia="Times New Roman" w:hAnsi="Calibri" w:cs="Calibri"/>
                <w:color w:val="000000"/>
              </w:rPr>
            </w:pPr>
            <w:r w:rsidRPr="00336BC6">
              <w:rPr>
                <w:rFonts w:ascii="Calibri" w:eastAsia="Times New Roman" w:hAnsi="Calibri" w:cs="Calibri"/>
                <w:color w:val="000000"/>
              </w:rPr>
              <w:t>5</w:t>
            </w:r>
          </w:p>
        </w:tc>
      </w:tr>
    </w:tbl>
    <w:p w14:paraId="7F4B3E72" w14:textId="04A7A3F0" w:rsidR="00336BC6" w:rsidRDefault="00336BC6" w:rsidP="007907A8">
      <w:pPr>
        <w:jc w:val="left"/>
      </w:pPr>
    </w:p>
    <w:tbl>
      <w:tblPr>
        <w:tblStyle w:val="TableGrid"/>
        <w:tblpPr w:leftFromText="180" w:rightFromText="180" w:vertAnchor="text" w:horzAnchor="margin" w:tblpXSpec="center" w:tblpY="-103"/>
        <w:tblW w:w="11700" w:type="dxa"/>
        <w:tblLook w:val="04A0" w:firstRow="1" w:lastRow="0" w:firstColumn="1" w:lastColumn="0" w:noHBand="0" w:noVBand="1"/>
      </w:tblPr>
      <w:tblGrid>
        <w:gridCol w:w="1300"/>
        <w:gridCol w:w="1300"/>
        <w:gridCol w:w="1300"/>
        <w:gridCol w:w="1300"/>
        <w:gridCol w:w="1300"/>
        <w:gridCol w:w="1300"/>
        <w:gridCol w:w="1300"/>
        <w:gridCol w:w="1300"/>
        <w:gridCol w:w="1300"/>
      </w:tblGrid>
      <w:tr w:rsidR="00336BC6" w:rsidRPr="00336BC6" w14:paraId="5715AE5A" w14:textId="77777777" w:rsidTr="00336BC6">
        <w:trPr>
          <w:trHeight w:val="1792"/>
        </w:trPr>
        <w:tc>
          <w:tcPr>
            <w:tcW w:w="1300" w:type="dxa"/>
            <w:noWrap/>
            <w:hideMark/>
          </w:tcPr>
          <w:p w14:paraId="5096686C" w14:textId="77777777" w:rsidR="00336BC6" w:rsidRPr="00336BC6" w:rsidRDefault="00336BC6" w:rsidP="00336BC6">
            <w:pPr>
              <w:jc w:val="left"/>
              <w:rPr>
                <w:rFonts w:eastAsia="Times New Roman" w:cstheme="minorHAnsi"/>
                <w:sz w:val="20"/>
                <w:szCs w:val="20"/>
              </w:rPr>
            </w:pPr>
          </w:p>
        </w:tc>
        <w:tc>
          <w:tcPr>
            <w:tcW w:w="1300" w:type="dxa"/>
            <w:hideMark/>
          </w:tcPr>
          <w:p w14:paraId="3530D472" w14:textId="77777777" w:rsidR="00336BC6" w:rsidRPr="00336BC6" w:rsidRDefault="00336BC6" w:rsidP="00336BC6">
            <w:pPr>
              <w:jc w:val="left"/>
              <w:rPr>
                <w:rFonts w:eastAsia="Times New Roman" w:cstheme="minorHAnsi"/>
                <w:color w:val="000000"/>
                <w:sz w:val="20"/>
                <w:szCs w:val="20"/>
              </w:rPr>
            </w:pPr>
            <w:r w:rsidRPr="00336BC6">
              <w:rPr>
                <w:rFonts w:eastAsia="Times New Roman" w:cstheme="minorHAnsi"/>
                <w:color w:val="000000"/>
                <w:sz w:val="20"/>
                <w:szCs w:val="20"/>
              </w:rPr>
              <w:t>I am a religious person</w:t>
            </w:r>
          </w:p>
        </w:tc>
        <w:tc>
          <w:tcPr>
            <w:tcW w:w="1300" w:type="dxa"/>
            <w:hideMark/>
          </w:tcPr>
          <w:p w14:paraId="2D52F1C2" w14:textId="77777777" w:rsidR="00336BC6" w:rsidRPr="00336BC6" w:rsidRDefault="00336BC6" w:rsidP="00336BC6">
            <w:pPr>
              <w:jc w:val="left"/>
              <w:rPr>
                <w:rFonts w:eastAsia="Times New Roman" w:cstheme="minorHAnsi"/>
                <w:color w:val="000000"/>
                <w:sz w:val="20"/>
                <w:szCs w:val="20"/>
              </w:rPr>
            </w:pPr>
            <w:r w:rsidRPr="00336BC6">
              <w:rPr>
                <w:rFonts w:eastAsia="Times New Roman" w:cstheme="minorHAnsi"/>
                <w:color w:val="000000"/>
                <w:sz w:val="20"/>
                <w:szCs w:val="20"/>
              </w:rPr>
              <w:t>I would describe myself as a devout Zoroastrian</w:t>
            </w:r>
          </w:p>
        </w:tc>
        <w:tc>
          <w:tcPr>
            <w:tcW w:w="1300" w:type="dxa"/>
            <w:hideMark/>
          </w:tcPr>
          <w:p w14:paraId="621158DF" w14:textId="77777777" w:rsidR="00336BC6" w:rsidRPr="00336BC6" w:rsidRDefault="00336BC6" w:rsidP="00336BC6">
            <w:pPr>
              <w:jc w:val="left"/>
              <w:rPr>
                <w:rFonts w:eastAsia="Times New Roman" w:cstheme="minorHAnsi"/>
                <w:color w:val="000000"/>
                <w:sz w:val="20"/>
                <w:szCs w:val="20"/>
              </w:rPr>
            </w:pPr>
            <w:r w:rsidRPr="00336BC6">
              <w:rPr>
                <w:rFonts w:eastAsia="Times New Roman" w:cstheme="minorHAnsi"/>
                <w:color w:val="000000"/>
                <w:sz w:val="20"/>
                <w:szCs w:val="20"/>
              </w:rPr>
              <w:t xml:space="preserve">My religious beliefs are a large part of my personal identity </w:t>
            </w:r>
          </w:p>
        </w:tc>
        <w:tc>
          <w:tcPr>
            <w:tcW w:w="1300" w:type="dxa"/>
            <w:hideMark/>
          </w:tcPr>
          <w:p w14:paraId="4E8B4218" w14:textId="77777777" w:rsidR="00336BC6" w:rsidRPr="00336BC6" w:rsidRDefault="00336BC6" w:rsidP="00336BC6">
            <w:pPr>
              <w:jc w:val="left"/>
              <w:rPr>
                <w:rFonts w:eastAsia="Times New Roman" w:cstheme="minorHAnsi"/>
                <w:color w:val="000000"/>
                <w:sz w:val="20"/>
                <w:szCs w:val="20"/>
              </w:rPr>
            </w:pPr>
            <w:r w:rsidRPr="00336BC6">
              <w:rPr>
                <w:rFonts w:eastAsia="Times New Roman" w:cstheme="minorHAnsi"/>
                <w:color w:val="000000"/>
                <w:sz w:val="20"/>
                <w:szCs w:val="20"/>
              </w:rPr>
              <w:t xml:space="preserve">My family are more religious than I am </w:t>
            </w:r>
          </w:p>
        </w:tc>
        <w:tc>
          <w:tcPr>
            <w:tcW w:w="1300" w:type="dxa"/>
            <w:hideMark/>
          </w:tcPr>
          <w:p w14:paraId="4F737FD0" w14:textId="77777777" w:rsidR="00336BC6" w:rsidRPr="00336BC6" w:rsidRDefault="00336BC6" w:rsidP="00336BC6">
            <w:pPr>
              <w:jc w:val="left"/>
              <w:rPr>
                <w:rFonts w:eastAsia="Times New Roman" w:cstheme="minorHAnsi"/>
                <w:color w:val="000000"/>
                <w:sz w:val="20"/>
                <w:szCs w:val="20"/>
              </w:rPr>
            </w:pPr>
            <w:r w:rsidRPr="00336BC6">
              <w:rPr>
                <w:rFonts w:eastAsia="Times New Roman" w:cstheme="minorHAnsi"/>
                <w:color w:val="000000"/>
                <w:sz w:val="20"/>
                <w:szCs w:val="20"/>
              </w:rPr>
              <w:t>I only identify as a Zoroastrian because this is the faith that I was born in to</w:t>
            </w:r>
          </w:p>
        </w:tc>
        <w:tc>
          <w:tcPr>
            <w:tcW w:w="1300" w:type="dxa"/>
            <w:hideMark/>
          </w:tcPr>
          <w:p w14:paraId="1CFB3A63" w14:textId="77777777" w:rsidR="00336BC6" w:rsidRPr="00336BC6" w:rsidRDefault="00336BC6" w:rsidP="00336BC6">
            <w:pPr>
              <w:jc w:val="left"/>
              <w:rPr>
                <w:rFonts w:eastAsia="Times New Roman" w:cstheme="minorHAnsi"/>
                <w:color w:val="000000"/>
                <w:sz w:val="20"/>
                <w:szCs w:val="20"/>
              </w:rPr>
            </w:pPr>
            <w:r w:rsidRPr="00336BC6">
              <w:rPr>
                <w:rFonts w:eastAsia="Times New Roman" w:cstheme="minorHAnsi"/>
                <w:color w:val="000000"/>
                <w:sz w:val="20"/>
                <w:szCs w:val="20"/>
              </w:rPr>
              <w:t>I would like to marry someone who is also Zoroastrian</w:t>
            </w:r>
          </w:p>
        </w:tc>
        <w:tc>
          <w:tcPr>
            <w:tcW w:w="1300" w:type="dxa"/>
            <w:hideMark/>
          </w:tcPr>
          <w:p w14:paraId="6CFBAA0D" w14:textId="77777777" w:rsidR="00336BC6" w:rsidRPr="00336BC6" w:rsidRDefault="00336BC6" w:rsidP="00336BC6">
            <w:pPr>
              <w:jc w:val="left"/>
              <w:rPr>
                <w:rFonts w:eastAsia="Times New Roman" w:cstheme="minorHAnsi"/>
                <w:color w:val="000000"/>
                <w:sz w:val="20"/>
                <w:szCs w:val="20"/>
              </w:rPr>
            </w:pPr>
            <w:r w:rsidRPr="00336BC6">
              <w:rPr>
                <w:rFonts w:eastAsia="Times New Roman" w:cstheme="minorHAnsi"/>
                <w:color w:val="000000"/>
                <w:sz w:val="20"/>
                <w:szCs w:val="20"/>
              </w:rPr>
              <w:t>I firmly believe that all Zoroastrian teachings are true</w:t>
            </w:r>
          </w:p>
        </w:tc>
        <w:tc>
          <w:tcPr>
            <w:tcW w:w="1300" w:type="dxa"/>
            <w:hideMark/>
          </w:tcPr>
          <w:p w14:paraId="0DB79682" w14:textId="77777777" w:rsidR="00336BC6" w:rsidRPr="00336BC6" w:rsidRDefault="00336BC6" w:rsidP="00336BC6">
            <w:pPr>
              <w:jc w:val="left"/>
              <w:rPr>
                <w:rFonts w:eastAsia="Times New Roman" w:cstheme="minorHAnsi"/>
                <w:color w:val="000000"/>
                <w:sz w:val="20"/>
                <w:szCs w:val="20"/>
              </w:rPr>
            </w:pPr>
            <w:r w:rsidRPr="00336BC6">
              <w:rPr>
                <w:rFonts w:eastAsia="Times New Roman" w:cstheme="minorHAnsi"/>
                <w:color w:val="000000"/>
                <w:sz w:val="20"/>
                <w:szCs w:val="20"/>
              </w:rPr>
              <w:t>I have formed my own religious beliefs as I have got older, some of these beliefs are different from Zoroastrian teachings</w:t>
            </w:r>
          </w:p>
        </w:tc>
      </w:tr>
      <w:tr w:rsidR="00336BC6" w:rsidRPr="00336BC6" w14:paraId="07CF4FBA" w14:textId="77777777" w:rsidTr="00336BC6">
        <w:trPr>
          <w:trHeight w:val="1700"/>
        </w:trPr>
        <w:tc>
          <w:tcPr>
            <w:tcW w:w="1300" w:type="dxa"/>
            <w:hideMark/>
          </w:tcPr>
          <w:p w14:paraId="75CE8437" w14:textId="77777777" w:rsidR="00336BC6" w:rsidRPr="00336BC6" w:rsidRDefault="00336BC6" w:rsidP="00336BC6">
            <w:pPr>
              <w:jc w:val="left"/>
              <w:rPr>
                <w:rFonts w:eastAsia="Times New Roman" w:cstheme="minorHAnsi"/>
                <w:color w:val="000000"/>
                <w:sz w:val="20"/>
                <w:szCs w:val="20"/>
              </w:rPr>
            </w:pPr>
            <w:r w:rsidRPr="00336BC6">
              <w:rPr>
                <w:rFonts w:eastAsia="Times New Roman" w:cstheme="minorHAnsi"/>
                <w:color w:val="000000"/>
                <w:sz w:val="20"/>
                <w:szCs w:val="20"/>
              </w:rPr>
              <w:t>Strongly Agree</w:t>
            </w:r>
          </w:p>
        </w:tc>
        <w:tc>
          <w:tcPr>
            <w:tcW w:w="1300" w:type="dxa"/>
            <w:hideMark/>
          </w:tcPr>
          <w:p w14:paraId="0EB323CD"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8</w:t>
            </w:r>
          </w:p>
        </w:tc>
        <w:tc>
          <w:tcPr>
            <w:tcW w:w="1300" w:type="dxa"/>
            <w:hideMark/>
          </w:tcPr>
          <w:p w14:paraId="09711FA8"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6</w:t>
            </w:r>
          </w:p>
        </w:tc>
        <w:tc>
          <w:tcPr>
            <w:tcW w:w="1300" w:type="dxa"/>
            <w:hideMark/>
          </w:tcPr>
          <w:p w14:paraId="53D81BA3"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6</w:t>
            </w:r>
          </w:p>
        </w:tc>
        <w:tc>
          <w:tcPr>
            <w:tcW w:w="1300" w:type="dxa"/>
            <w:hideMark/>
          </w:tcPr>
          <w:p w14:paraId="24A9317B"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6</w:t>
            </w:r>
          </w:p>
        </w:tc>
        <w:tc>
          <w:tcPr>
            <w:tcW w:w="1300" w:type="dxa"/>
            <w:hideMark/>
          </w:tcPr>
          <w:p w14:paraId="09DBF96E"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5</w:t>
            </w:r>
          </w:p>
        </w:tc>
        <w:tc>
          <w:tcPr>
            <w:tcW w:w="1300" w:type="dxa"/>
            <w:hideMark/>
          </w:tcPr>
          <w:p w14:paraId="56FC97D9"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8</w:t>
            </w:r>
          </w:p>
        </w:tc>
        <w:tc>
          <w:tcPr>
            <w:tcW w:w="1300" w:type="dxa"/>
            <w:hideMark/>
          </w:tcPr>
          <w:p w14:paraId="335A4416"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6</w:t>
            </w:r>
          </w:p>
        </w:tc>
        <w:tc>
          <w:tcPr>
            <w:tcW w:w="1300" w:type="dxa"/>
            <w:hideMark/>
          </w:tcPr>
          <w:p w14:paraId="28F2DB2F"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5</w:t>
            </w:r>
          </w:p>
        </w:tc>
      </w:tr>
      <w:tr w:rsidR="00336BC6" w:rsidRPr="00336BC6" w14:paraId="0D166FBE" w14:textId="77777777" w:rsidTr="00336BC6">
        <w:trPr>
          <w:trHeight w:val="1360"/>
        </w:trPr>
        <w:tc>
          <w:tcPr>
            <w:tcW w:w="1300" w:type="dxa"/>
            <w:hideMark/>
          </w:tcPr>
          <w:p w14:paraId="37324825" w14:textId="77777777" w:rsidR="00336BC6" w:rsidRPr="00336BC6" w:rsidRDefault="00336BC6" w:rsidP="00336BC6">
            <w:pPr>
              <w:jc w:val="left"/>
              <w:rPr>
                <w:rFonts w:eastAsia="Times New Roman" w:cstheme="minorHAnsi"/>
                <w:color w:val="006100"/>
                <w:sz w:val="20"/>
                <w:szCs w:val="20"/>
              </w:rPr>
            </w:pPr>
            <w:r w:rsidRPr="00336BC6">
              <w:rPr>
                <w:rFonts w:eastAsia="Times New Roman" w:cstheme="minorHAnsi"/>
                <w:color w:val="006100"/>
                <w:sz w:val="20"/>
                <w:szCs w:val="20"/>
              </w:rPr>
              <w:t>Agree</w:t>
            </w:r>
          </w:p>
        </w:tc>
        <w:tc>
          <w:tcPr>
            <w:tcW w:w="1300" w:type="dxa"/>
            <w:hideMark/>
          </w:tcPr>
          <w:p w14:paraId="1F06886A"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13</w:t>
            </w:r>
          </w:p>
        </w:tc>
        <w:tc>
          <w:tcPr>
            <w:tcW w:w="1300" w:type="dxa"/>
            <w:hideMark/>
          </w:tcPr>
          <w:p w14:paraId="58ABFD3C"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17</w:t>
            </w:r>
          </w:p>
        </w:tc>
        <w:tc>
          <w:tcPr>
            <w:tcW w:w="1300" w:type="dxa"/>
            <w:hideMark/>
          </w:tcPr>
          <w:p w14:paraId="591EBF83"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18</w:t>
            </w:r>
          </w:p>
        </w:tc>
        <w:tc>
          <w:tcPr>
            <w:tcW w:w="1300" w:type="dxa"/>
            <w:hideMark/>
          </w:tcPr>
          <w:p w14:paraId="0BA5E0D5"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9</w:t>
            </w:r>
          </w:p>
        </w:tc>
        <w:tc>
          <w:tcPr>
            <w:tcW w:w="1300" w:type="dxa"/>
            <w:hideMark/>
          </w:tcPr>
          <w:p w14:paraId="75AEEF7E"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3</w:t>
            </w:r>
          </w:p>
        </w:tc>
        <w:tc>
          <w:tcPr>
            <w:tcW w:w="1300" w:type="dxa"/>
            <w:hideMark/>
          </w:tcPr>
          <w:p w14:paraId="5326A3BE"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11</w:t>
            </w:r>
          </w:p>
        </w:tc>
        <w:tc>
          <w:tcPr>
            <w:tcW w:w="1300" w:type="dxa"/>
            <w:hideMark/>
          </w:tcPr>
          <w:p w14:paraId="0C648A51"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11</w:t>
            </w:r>
          </w:p>
        </w:tc>
        <w:tc>
          <w:tcPr>
            <w:tcW w:w="1300" w:type="dxa"/>
            <w:hideMark/>
          </w:tcPr>
          <w:p w14:paraId="081AF42F"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8</w:t>
            </w:r>
          </w:p>
        </w:tc>
      </w:tr>
      <w:tr w:rsidR="00336BC6" w:rsidRPr="00336BC6" w14:paraId="3FAF0EF4" w14:textId="77777777" w:rsidTr="00336BC6">
        <w:trPr>
          <w:trHeight w:val="1360"/>
        </w:trPr>
        <w:tc>
          <w:tcPr>
            <w:tcW w:w="1300" w:type="dxa"/>
            <w:hideMark/>
          </w:tcPr>
          <w:p w14:paraId="30C97622" w14:textId="77777777" w:rsidR="00336BC6" w:rsidRPr="00336BC6" w:rsidRDefault="00336BC6" w:rsidP="00336BC6">
            <w:pPr>
              <w:jc w:val="left"/>
              <w:rPr>
                <w:rFonts w:eastAsia="Times New Roman" w:cstheme="minorHAnsi"/>
                <w:color w:val="9C0006"/>
                <w:sz w:val="20"/>
                <w:szCs w:val="20"/>
              </w:rPr>
            </w:pPr>
            <w:r w:rsidRPr="00336BC6">
              <w:rPr>
                <w:rFonts w:eastAsia="Times New Roman" w:cstheme="minorHAnsi"/>
                <w:color w:val="9C0006"/>
                <w:sz w:val="20"/>
                <w:szCs w:val="20"/>
              </w:rPr>
              <w:t>Disagree</w:t>
            </w:r>
          </w:p>
        </w:tc>
        <w:tc>
          <w:tcPr>
            <w:tcW w:w="1300" w:type="dxa"/>
            <w:hideMark/>
          </w:tcPr>
          <w:p w14:paraId="3BC5D357"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0</w:t>
            </w:r>
          </w:p>
        </w:tc>
        <w:tc>
          <w:tcPr>
            <w:tcW w:w="1300" w:type="dxa"/>
            <w:hideMark/>
          </w:tcPr>
          <w:p w14:paraId="2F49740B"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3</w:t>
            </w:r>
          </w:p>
        </w:tc>
        <w:tc>
          <w:tcPr>
            <w:tcW w:w="1300" w:type="dxa"/>
            <w:hideMark/>
          </w:tcPr>
          <w:p w14:paraId="2FF58FC1"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3</w:t>
            </w:r>
          </w:p>
        </w:tc>
        <w:tc>
          <w:tcPr>
            <w:tcW w:w="1300" w:type="dxa"/>
            <w:hideMark/>
          </w:tcPr>
          <w:p w14:paraId="7A98BD12"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9</w:t>
            </w:r>
          </w:p>
        </w:tc>
        <w:tc>
          <w:tcPr>
            <w:tcW w:w="1300" w:type="dxa"/>
            <w:hideMark/>
          </w:tcPr>
          <w:p w14:paraId="509A5333"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16</w:t>
            </w:r>
          </w:p>
        </w:tc>
        <w:tc>
          <w:tcPr>
            <w:tcW w:w="1300" w:type="dxa"/>
            <w:hideMark/>
          </w:tcPr>
          <w:p w14:paraId="4B76A883"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2</w:t>
            </w:r>
          </w:p>
        </w:tc>
        <w:tc>
          <w:tcPr>
            <w:tcW w:w="1300" w:type="dxa"/>
            <w:hideMark/>
          </w:tcPr>
          <w:p w14:paraId="222B9364"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6</w:t>
            </w:r>
          </w:p>
        </w:tc>
        <w:tc>
          <w:tcPr>
            <w:tcW w:w="1300" w:type="dxa"/>
            <w:hideMark/>
          </w:tcPr>
          <w:p w14:paraId="7CC22915"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13</w:t>
            </w:r>
          </w:p>
        </w:tc>
      </w:tr>
      <w:tr w:rsidR="00336BC6" w:rsidRPr="00336BC6" w14:paraId="497FDBD2" w14:textId="77777777" w:rsidTr="00336BC6">
        <w:trPr>
          <w:trHeight w:val="1360"/>
        </w:trPr>
        <w:tc>
          <w:tcPr>
            <w:tcW w:w="1300" w:type="dxa"/>
            <w:hideMark/>
          </w:tcPr>
          <w:p w14:paraId="39DD7817" w14:textId="77777777" w:rsidR="00336BC6" w:rsidRPr="00336BC6" w:rsidRDefault="00336BC6" w:rsidP="00336BC6">
            <w:pPr>
              <w:jc w:val="left"/>
              <w:rPr>
                <w:rFonts w:eastAsia="Times New Roman" w:cstheme="minorHAnsi"/>
                <w:color w:val="000000"/>
                <w:sz w:val="20"/>
                <w:szCs w:val="20"/>
              </w:rPr>
            </w:pPr>
            <w:r w:rsidRPr="00336BC6">
              <w:rPr>
                <w:rFonts w:eastAsia="Times New Roman" w:cstheme="minorHAnsi"/>
                <w:color w:val="000000"/>
                <w:sz w:val="20"/>
                <w:szCs w:val="20"/>
              </w:rPr>
              <w:t>Strongly disagree</w:t>
            </w:r>
          </w:p>
        </w:tc>
        <w:tc>
          <w:tcPr>
            <w:tcW w:w="1300" w:type="dxa"/>
            <w:hideMark/>
          </w:tcPr>
          <w:p w14:paraId="0054CED8"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2</w:t>
            </w:r>
          </w:p>
        </w:tc>
        <w:tc>
          <w:tcPr>
            <w:tcW w:w="1300" w:type="dxa"/>
            <w:hideMark/>
          </w:tcPr>
          <w:p w14:paraId="508FE8B1"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1</w:t>
            </w:r>
          </w:p>
        </w:tc>
        <w:tc>
          <w:tcPr>
            <w:tcW w:w="1300" w:type="dxa"/>
            <w:hideMark/>
          </w:tcPr>
          <w:p w14:paraId="3BDEBF4B"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1</w:t>
            </w:r>
          </w:p>
        </w:tc>
        <w:tc>
          <w:tcPr>
            <w:tcW w:w="1300" w:type="dxa"/>
            <w:hideMark/>
          </w:tcPr>
          <w:p w14:paraId="6B5D852C"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4</w:t>
            </w:r>
          </w:p>
        </w:tc>
        <w:tc>
          <w:tcPr>
            <w:tcW w:w="1300" w:type="dxa"/>
            <w:hideMark/>
          </w:tcPr>
          <w:p w14:paraId="7DCADC85"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5</w:t>
            </w:r>
          </w:p>
        </w:tc>
        <w:tc>
          <w:tcPr>
            <w:tcW w:w="1300" w:type="dxa"/>
            <w:hideMark/>
          </w:tcPr>
          <w:p w14:paraId="6A7ADE1D"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1</w:t>
            </w:r>
          </w:p>
        </w:tc>
        <w:tc>
          <w:tcPr>
            <w:tcW w:w="1300" w:type="dxa"/>
            <w:hideMark/>
          </w:tcPr>
          <w:p w14:paraId="06A7EBDC"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1</w:t>
            </w:r>
          </w:p>
        </w:tc>
        <w:tc>
          <w:tcPr>
            <w:tcW w:w="1300" w:type="dxa"/>
            <w:hideMark/>
          </w:tcPr>
          <w:p w14:paraId="73100AEB"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1</w:t>
            </w:r>
          </w:p>
        </w:tc>
      </w:tr>
      <w:tr w:rsidR="00336BC6" w:rsidRPr="00336BC6" w14:paraId="5DC80B87" w14:textId="77777777" w:rsidTr="00336BC6">
        <w:trPr>
          <w:trHeight w:val="1020"/>
        </w:trPr>
        <w:tc>
          <w:tcPr>
            <w:tcW w:w="1300" w:type="dxa"/>
            <w:hideMark/>
          </w:tcPr>
          <w:p w14:paraId="4920EA45" w14:textId="77777777" w:rsidR="00336BC6" w:rsidRPr="00336BC6" w:rsidRDefault="00336BC6" w:rsidP="00336BC6">
            <w:pPr>
              <w:jc w:val="left"/>
              <w:rPr>
                <w:rFonts w:eastAsia="Times New Roman" w:cstheme="minorHAnsi"/>
                <w:color w:val="9C5700"/>
                <w:sz w:val="20"/>
                <w:szCs w:val="20"/>
              </w:rPr>
            </w:pPr>
            <w:r w:rsidRPr="00336BC6">
              <w:rPr>
                <w:rFonts w:eastAsia="Times New Roman" w:cstheme="minorHAnsi"/>
                <w:color w:val="9C5700"/>
                <w:sz w:val="20"/>
                <w:szCs w:val="20"/>
              </w:rPr>
              <w:t>Neutral</w:t>
            </w:r>
          </w:p>
        </w:tc>
        <w:tc>
          <w:tcPr>
            <w:tcW w:w="1300" w:type="dxa"/>
            <w:hideMark/>
          </w:tcPr>
          <w:p w14:paraId="0EC830E3"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9</w:t>
            </w:r>
          </w:p>
        </w:tc>
        <w:tc>
          <w:tcPr>
            <w:tcW w:w="1300" w:type="dxa"/>
            <w:hideMark/>
          </w:tcPr>
          <w:p w14:paraId="31082372"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5</w:t>
            </w:r>
          </w:p>
        </w:tc>
        <w:tc>
          <w:tcPr>
            <w:tcW w:w="1300" w:type="dxa"/>
            <w:hideMark/>
          </w:tcPr>
          <w:p w14:paraId="2044A1FC"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4</w:t>
            </w:r>
          </w:p>
        </w:tc>
        <w:tc>
          <w:tcPr>
            <w:tcW w:w="1300" w:type="dxa"/>
            <w:hideMark/>
          </w:tcPr>
          <w:p w14:paraId="040704A9"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4</w:t>
            </w:r>
          </w:p>
        </w:tc>
        <w:tc>
          <w:tcPr>
            <w:tcW w:w="1300" w:type="dxa"/>
            <w:hideMark/>
          </w:tcPr>
          <w:p w14:paraId="1C4A7F25"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3</w:t>
            </w:r>
          </w:p>
        </w:tc>
        <w:tc>
          <w:tcPr>
            <w:tcW w:w="1300" w:type="dxa"/>
            <w:hideMark/>
          </w:tcPr>
          <w:p w14:paraId="70FC674F"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10</w:t>
            </w:r>
          </w:p>
        </w:tc>
        <w:tc>
          <w:tcPr>
            <w:tcW w:w="1300" w:type="dxa"/>
            <w:hideMark/>
          </w:tcPr>
          <w:p w14:paraId="1E143CBC"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8</w:t>
            </w:r>
          </w:p>
        </w:tc>
        <w:tc>
          <w:tcPr>
            <w:tcW w:w="1300" w:type="dxa"/>
            <w:hideMark/>
          </w:tcPr>
          <w:p w14:paraId="096AB5AB"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5</w:t>
            </w:r>
          </w:p>
        </w:tc>
      </w:tr>
    </w:tbl>
    <w:p w14:paraId="2E48DFDE" w14:textId="4FABAD04" w:rsidR="00336BC6" w:rsidRDefault="00336BC6" w:rsidP="007907A8">
      <w:pPr>
        <w:jc w:val="left"/>
      </w:pPr>
    </w:p>
    <w:p w14:paraId="081956C9" w14:textId="4F2318D0" w:rsidR="00336BC6" w:rsidRDefault="00336BC6" w:rsidP="007907A8">
      <w:pPr>
        <w:jc w:val="left"/>
      </w:pPr>
    </w:p>
    <w:p w14:paraId="107BBB75" w14:textId="75D32D73" w:rsidR="00336BC6" w:rsidRDefault="00336BC6" w:rsidP="007907A8">
      <w:pPr>
        <w:jc w:val="left"/>
      </w:pPr>
    </w:p>
    <w:p w14:paraId="41838C97" w14:textId="6EB5416A" w:rsidR="00336BC6" w:rsidRDefault="00336BC6" w:rsidP="007907A8">
      <w:pPr>
        <w:jc w:val="left"/>
      </w:pPr>
    </w:p>
    <w:p w14:paraId="3A9B6111" w14:textId="75E78FD5" w:rsidR="00336BC6" w:rsidRDefault="00336BC6" w:rsidP="007907A8">
      <w:pPr>
        <w:jc w:val="left"/>
      </w:pPr>
    </w:p>
    <w:p w14:paraId="4F85C33B" w14:textId="599F9B27" w:rsidR="00336BC6" w:rsidRDefault="00336BC6" w:rsidP="007907A8">
      <w:pPr>
        <w:jc w:val="left"/>
      </w:pPr>
    </w:p>
    <w:p w14:paraId="5B101683" w14:textId="133C7649" w:rsidR="00336BC6" w:rsidRDefault="00336BC6" w:rsidP="007907A8">
      <w:pPr>
        <w:jc w:val="left"/>
      </w:pPr>
    </w:p>
    <w:p w14:paraId="11928811" w14:textId="3D7ABAD5" w:rsidR="00336BC6" w:rsidRDefault="00336BC6" w:rsidP="007907A8">
      <w:pPr>
        <w:jc w:val="left"/>
      </w:pPr>
    </w:p>
    <w:p w14:paraId="285E623C" w14:textId="47EB5E01" w:rsidR="00336BC6" w:rsidRDefault="00336BC6" w:rsidP="007907A8">
      <w:pPr>
        <w:jc w:val="left"/>
      </w:pPr>
    </w:p>
    <w:p w14:paraId="2B822DC6" w14:textId="3C22BD80" w:rsidR="00336BC6" w:rsidRDefault="00336BC6" w:rsidP="007907A8">
      <w:pPr>
        <w:jc w:val="left"/>
      </w:pPr>
    </w:p>
    <w:p w14:paraId="1BCCB6A9" w14:textId="17883F19" w:rsidR="00336BC6" w:rsidRDefault="00336BC6" w:rsidP="007907A8">
      <w:pPr>
        <w:jc w:val="left"/>
      </w:pPr>
    </w:p>
    <w:p w14:paraId="60E9636B" w14:textId="77777777" w:rsidR="00336BC6" w:rsidRDefault="00336BC6" w:rsidP="007907A8">
      <w:pPr>
        <w:jc w:val="left"/>
      </w:pPr>
    </w:p>
    <w:tbl>
      <w:tblPr>
        <w:tblStyle w:val="TableGrid"/>
        <w:tblW w:w="9100" w:type="dxa"/>
        <w:tblLook w:val="04A0" w:firstRow="1" w:lastRow="0" w:firstColumn="1" w:lastColumn="0" w:noHBand="0" w:noVBand="1"/>
      </w:tblPr>
      <w:tblGrid>
        <w:gridCol w:w="1092"/>
        <w:gridCol w:w="1085"/>
        <w:gridCol w:w="1314"/>
        <w:gridCol w:w="1712"/>
        <w:gridCol w:w="922"/>
        <w:gridCol w:w="1890"/>
        <w:gridCol w:w="1085"/>
      </w:tblGrid>
      <w:tr w:rsidR="00336BC6" w:rsidRPr="00336BC6" w14:paraId="019323A8" w14:textId="77777777" w:rsidTr="00336BC6">
        <w:trPr>
          <w:trHeight w:val="660"/>
        </w:trPr>
        <w:tc>
          <w:tcPr>
            <w:tcW w:w="1154" w:type="dxa"/>
            <w:hideMark/>
          </w:tcPr>
          <w:p w14:paraId="67AE4465" w14:textId="77777777" w:rsidR="00336BC6" w:rsidRPr="00336BC6" w:rsidRDefault="00336BC6" w:rsidP="00336BC6">
            <w:pPr>
              <w:jc w:val="left"/>
              <w:rPr>
                <w:rFonts w:eastAsia="Times New Roman" w:cstheme="minorHAnsi"/>
                <w:color w:val="000000"/>
                <w:sz w:val="20"/>
                <w:szCs w:val="20"/>
              </w:rPr>
            </w:pPr>
            <w:r w:rsidRPr="00336BC6">
              <w:rPr>
                <w:rFonts w:eastAsia="Times New Roman" w:cstheme="minorHAnsi"/>
                <w:color w:val="000000"/>
                <w:sz w:val="20"/>
                <w:szCs w:val="20"/>
              </w:rPr>
              <w:lastRenderedPageBreak/>
              <w:t> </w:t>
            </w:r>
          </w:p>
        </w:tc>
        <w:tc>
          <w:tcPr>
            <w:tcW w:w="1149" w:type="dxa"/>
            <w:hideMark/>
          </w:tcPr>
          <w:p w14:paraId="2382B57A" w14:textId="77777777" w:rsidR="00336BC6" w:rsidRPr="00336BC6" w:rsidRDefault="00336BC6" w:rsidP="00336BC6">
            <w:pPr>
              <w:jc w:val="left"/>
              <w:rPr>
                <w:rFonts w:eastAsia="Times New Roman" w:cstheme="minorHAnsi"/>
                <w:color w:val="000000"/>
                <w:sz w:val="20"/>
                <w:szCs w:val="20"/>
              </w:rPr>
            </w:pPr>
            <w:r w:rsidRPr="00336BC6">
              <w:rPr>
                <w:rFonts w:eastAsia="Times New Roman" w:cstheme="minorHAnsi"/>
                <w:color w:val="000000"/>
                <w:sz w:val="20"/>
                <w:szCs w:val="20"/>
              </w:rPr>
              <w:t>I often find myself thinking about the origins of the universe</w:t>
            </w:r>
          </w:p>
        </w:tc>
        <w:tc>
          <w:tcPr>
            <w:tcW w:w="1365" w:type="dxa"/>
            <w:hideMark/>
          </w:tcPr>
          <w:p w14:paraId="6878DA8A" w14:textId="77777777" w:rsidR="00336BC6" w:rsidRPr="00336BC6" w:rsidRDefault="00336BC6" w:rsidP="00336BC6">
            <w:pPr>
              <w:jc w:val="left"/>
              <w:rPr>
                <w:rFonts w:eastAsia="Times New Roman" w:cstheme="minorHAnsi"/>
                <w:color w:val="000000"/>
                <w:sz w:val="20"/>
                <w:szCs w:val="20"/>
              </w:rPr>
            </w:pPr>
            <w:r w:rsidRPr="00336BC6">
              <w:rPr>
                <w:rFonts w:eastAsia="Times New Roman" w:cstheme="minorHAnsi"/>
                <w:color w:val="000000"/>
                <w:sz w:val="20"/>
                <w:szCs w:val="20"/>
              </w:rPr>
              <w:t>I believe science can successfully tell us how the universe was created</w:t>
            </w:r>
          </w:p>
        </w:tc>
        <w:tc>
          <w:tcPr>
            <w:tcW w:w="1997" w:type="dxa"/>
            <w:hideMark/>
          </w:tcPr>
          <w:p w14:paraId="7F64DC6F" w14:textId="77777777" w:rsidR="00336BC6" w:rsidRPr="00336BC6" w:rsidRDefault="00336BC6" w:rsidP="00336BC6">
            <w:pPr>
              <w:jc w:val="left"/>
              <w:rPr>
                <w:rFonts w:eastAsia="Times New Roman" w:cstheme="minorHAnsi"/>
                <w:color w:val="000000"/>
                <w:sz w:val="20"/>
                <w:szCs w:val="20"/>
              </w:rPr>
            </w:pPr>
            <w:r w:rsidRPr="00336BC6">
              <w:rPr>
                <w:rFonts w:eastAsia="Times New Roman" w:cstheme="minorHAnsi"/>
                <w:color w:val="000000"/>
                <w:sz w:val="20"/>
                <w:szCs w:val="20"/>
              </w:rPr>
              <w:t xml:space="preserve">I think the universe is ordered and planned, rather than random and chaotic </w:t>
            </w:r>
          </w:p>
        </w:tc>
        <w:tc>
          <w:tcPr>
            <w:tcW w:w="318" w:type="dxa"/>
            <w:hideMark/>
          </w:tcPr>
          <w:p w14:paraId="5B699BA3" w14:textId="77777777" w:rsidR="00336BC6" w:rsidRPr="00336BC6" w:rsidRDefault="00336BC6" w:rsidP="00336BC6">
            <w:pPr>
              <w:jc w:val="left"/>
              <w:rPr>
                <w:rFonts w:eastAsia="Times New Roman" w:cstheme="minorHAnsi"/>
                <w:color w:val="000000"/>
                <w:sz w:val="20"/>
                <w:szCs w:val="20"/>
              </w:rPr>
            </w:pPr>
            <w:r w:rsidRPr="00336BC6">
              <w:rPr>
                <w:rFonts w:eastAsia="Times New Roman" w:cstheme="minorHAnsi"/>
                <w:color w:val="000000"/>
                <w:sz w:val="20"/>
                <w:szCs w:val="20"/>
              </w:rPr>
              <w:t>My life has meaning within the universe</w:t>
            </w:r>
          </w:p>
        </w:tc>
        <w:tc>
          <w:tcPr>
            <w:tcW w:w="1968" w:type="dxa"/>
            <w:hideMark/>
          </w:tcPr>
          <w:p w14:paraId="7D84AC3B" w14:textId="77777777" w:rsidR="00336BC6" w:rsidRPr="00336BC6" w:rsidRDefault="00336BC6" w:rsidP="00336BC6">
            <w:pPr>
              <w:jc w:val="left"/>
              <w:rPr>
                <w:rFonts w:eastAsia="Times New Roman" w:cstheme="minorHAnsi"/>
                <w:color w:val="000000"/>
                <w:sz w:val="20"/>
                <w:szCs w:val="20"/>
              </w:rPr>
            </w:pPr>
            <w:r w:rsidRPr="00336BC6">
              <w:rPr>
                <w:rFonts w:eastAsia="Times New Roman" w:cstheme="minorHAnsi"/>
                <w:color w:val="000000"/>
                <w:sz w:val="20"/>
                <w:szCs w:val="20"/>
              </w:rPr>
              <w:t xml:space="preserve">The universe is infinite and incomprehensible </w:t>
            </w:r>
          </w:p>
        </w:tc>
        <w:tc>
          <w:tcPr>
            <w:tcW w:w="1149" w:type="dxa"/>
            <w:hideMark/>
          </w:tcPr>
          <w:p w14:paraId="65D0427A" w14:textId="77777777" w:rsidR="00336BC6" w:rsidRPr="00336BC6" w:rsidRDefault="00336BC6" w:rsidP="00336BC6">
            <w:pPr>
              <w:jc w:val="left"/>
              <w:rPr>
                <w:rFonts w:eastAsia="Times New Roman" w:cstheme="minorHAnsi"/>
                <w:color w:val="000000"/>
                <w:sz w:val="20"/>
                <w:szCs w:val="20"/>
              </w:rPr>
            </w:pPr>
            <w:r w:rsidRPr="00336BC6">
              <w:rPr>
                <w:rFonts w:eastAsia="Times New Roman" w:cstheme="minorHAnsi"/>
                <w:color w:val="000000"/>
                <w:sz w:val="20"/>
                <w:szCs w:val="20"/>
              </w:rPr>
              <w:t xml:space="preserve">Ahura Mazda created the universe </w:t>
            </w:r>
          </w:p>
        </w:tc>
      </w:tr>
      <w:tr w:rsidR="00336BC6" w:rsidRPr="00336BC6" w14:paraId="36E4B176" w14:textId="77777777" w:rsidTr="00336BC6">
        <w:trPr>
          <w:trHeight w:val="1360"/>
        </w:trPr>
        <w:tc>
          <w:tcPr>
            <w:tcW w:w="1154" w:type="dxa"/>
            <w:hideMark/>
          </w:tcPr>
          <w:p w14:paraId="04CB95A3" w14:textId="77777777" w:rsidR="00336BC6" w:rsidRPr="00336BC6" w:rsidRDefault="00336BC6" w:rsidP="00336BC6">
            <w:pPr>
              <w:jc w:val="left"/>
              <w:rPr>
                <w:rFonts w:eastAsia="Times New Roman" w:cstheme="minorHAnsi"/>
                <w:color w:val="000000"/>
                <w:sz w:val="20"/>
                <w:szCs w:val="20"/>
              </w:rPr>
            </w:pPr>
            <w:r w:rsidRPr="00336BC6">
              <w:rPr>
                <w:rFonts w:eastAsia="Times New Roman" w:cstheme="minorHAnsi"/>
                <w:color w:val="000000"/>
                <w:sz w:val="20"/>
                <w:szCs w:val="20"/>
              </w:rPr>
              <w:t>Not given the topic much thought</w:t>
            </w:r>
          </w:p>
        </w:tc>
        <w:tc>
          <w:tcPr>
            <w:tcW w:w="1149" w:type="dxa"/>
            <w:hideMark/>
          </w:tcPr>
          <w:p w14:paraId="11384B23"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0</w:t>
            </w:r>
          </w:p>
        </w:tc>
        <w:tc>
          <w:tcPr>
            <w:tcW w:w="1365" w:type="dxa"/>
            <w:hideMark/>
          </w:tcPr>
          <w:p w14:paraId="37A7302D"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1</w:t>
            </w:r>
          </w:p>
        </w:tc>
        <w:tc>
          <w:tcPr>
            <w:tcW w:w="1997" w:type="dxa"/>
            <w:hideMark/>
          </w:tcPr>
          <w:p w14:paraId="23EFFA3C"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2</w:t>
            </w:r>
          </w:p>
        </w:tc>
        <w:tc>
          <w:tcPr>
            <w:tcW w:w="318" w:type="dxa"/>
            <w:hideMark/>
          </w:tcPr>
          <w:p w14:paraId="485F8B37"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2</w:t>
            </w:r>
          </w:p>
        </w:tc>
        <w:tc>
          <w:tcPr>
            <w:tcW w:w="1968" w:type="dxa"/>
            <w:hideMark/>
          </w:tcPr>
          <w:p w14:paraId="146C9865"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1</w:t>
            </w:r>
          </w:p>
        </w:tc>
        <w:tc>
          <w:tcPr>
            <w:tcW w:w="1149" w:type="dxa"/>
            <w:hideMark/>
          </w:tcPr>
          <w:p w14:paraId="251F253F"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2</w:t>
            </w:r>
          </w:p>
        </w:tc>
      </w:tr>
      <w:tr w:rsidR="00336BC6" w:rsidRPr="00336BC6" w14:paraId="38DDA178" w14:textId="77777777" w:rsidTr="00336BC6">
        <w:trPr>
          <w:trHeight w:val="1700"/>
        </w:trPr>
        <w:tc>
          <w:tcPr>
            <w:tcW w:w="1154" w:type="dxa"/>
            <w:hideMark/>
          </w:tcPr>
          <w:p w14:paraId="7E78D1F5" w14:textId="77777777" w:rsidR="00336BC6" w:rsidRPr="00336BC6" w:rsidRDefault="00336BC6" w:rsidP="00336BC6">
            <w:pPr>
              <w:jc w:val="left"/>
              <w:rPr>
                <w:rFonts w:eastAsia="Times New Roman" w:cstheme="minorHAnsi"/>
                <w:color w:val="000000"/>
                <w:sz w:val="20"/>
                <w:szCs w:val="20"/>
              </w:rPr>
            </w:pPr>
            <w:r w:rsidRPr="00336BC6">
              <w:rPr>
                <w:rFonts w:eastAsia="Times New Roman" w:cstheme="minorHAnsi"/>
                <w:color w:val="000000"/>
                <w:sz w:val="20"/>
                <w:szCs w:val="20"/>
              </w:rPr>
              <w:t>Strongly Agree</w:t>
            </w:r>
          </w:p>
        </w:tc>
        <w:tc>
          <w:tcPr>
            <w:tcW w:w="1149" w:type="dxa"/>
            <w:hideMark/>
          </w:tcPr>
          <w:p w14:paraId="7C1B98E4"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8</w:t>
            </w:r>
          </w:p>
        </w:tc>
        <w:tc>
          <w:tcPr>
            <w:tcW w:w="1365" w:type="dxa"/>
            <w:hideMark/>
          </w:tcPr>
          <w:p w14:paraId="49C54A74"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10</w:t>
            </w:r>
          </w:p>
        </w:tc>
        <w:tc>
          <w:tcPr>
            <w:tcW w:w="1997" w:type="dxa"/>
            <w:hideMark/>
          </w:tcPr>
          <w:p w14:paraId="30C62613"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5</w:t>
            </w:r>
          </w:p>
        </w:tc>
        <w:tc>
          <w:tcPr>
            <w:tcW w:w="318" w:type="dxa"/>
            <w:hideMark/>
          </w:tcPr>
          <w:p w14:paraId="3CAF69E4"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9</w:t>
            </w:r>
          </w:p>
        </w:tc>
        <w:tc>
          <w:tcPr>
            <w:tcW w:w="1968" w:type="dxa"/>
            <w:hideMark/>
          </w:tcPr>
          <w:p w14:paraId="307E1224"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10</w:t>
            </w:r>
          </w:p>
        </w:tc>
        <w:tc>
          <w:tcPr>
            <w:tcW w:w="1149" w:type="dxa"/>
            <w:hideMark/>
          </w:tcPr>
          <w:p w14:paraId="6F8ABF66"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9</w:t>
            </w:r>
          </w:p>
        </w:tc>
      </w:tr>
      <w:tr w:rsidR="00336BC6" w:rsidRPr="00336BC6" w14:paraId="392FEB35" w14:textId="77777777" w:rsidTr="00336BC6">
        <w:trPr>
          <w:trHeight w:val="2040"/>
        </w:trPr>
        <w:tc>
          <w:tcPr>
            <w:tcW w:w="1154" w:type="dxa"/>
            <w:hideMark/>
          </w:tcPr>
          <w:p w14:paraId="29884459" w14:textId="77777777" w:rsidR="00336BC6" w:rsidRPr="00336BC6" w:rsidRDefault="00336BC6" w:rsidP="00336BC6">
            <w:pPr>
              <w:jc w:val="left"/>
              <w:rPr>
                <w:rFonts w:eastAsia="Times New Roman" w:cstheme="minorHAnsi"/>
                <w:color w:val="006100"/>
                <w:sz w:val="20"/>
                <w:szCs w:val="20"/>
              </w:rPr>
            </w:pPr>
            <w:r w:rsidRPr="00336BC6">
              <w:rPr>
                <w:rFonts w:eastAsia="Times New Roman" w:cstheme="minorHAnsi"/>
                <w:color w:val="006100"/>
                <w:sz w:val="20"/>
                <w:szCs w:val="20"/>
              </w:rPr>
              <w:t>Agree</w:t>
            </w:r>
          </w:p>
        </w:tc>
        <w:tc>
          <w:tcPr>
            <w:tcW w:w="1149" w:type="dxa"/>
            <w:hideMark/>
          </w:tcPr>
          <w:p w14:paraId="6BB2D64F"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14</w:t>
            </w:r>
          </w:p>
        </w:tc>
        <w:tc>
          <w:tcPr>
            <w:tcW w:w="1365" w:type="dxa"/>
            <w:hideMark/>
          </w:tcPr>
          <w:p w14:paraId="46D47595"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11</w:t>
            </w:r>
          </w:p>
        </w:tc>
        <w:tc>
          <w:tcPr>
            <w:tcW w:w="1997" w:type="dxa"/>
            <w:hideMark/>
          </w:tcPr>
          <w:p w14:paraId="5FAFA9B9"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13</w:t>
            </w:r>
          </w:p>
        </w:tc>
        <w:tc>
          <w:tcPr>
            <w:tcW w:w="318" w:type="dxa"/>
            <w:hideMark/>
          </w:tcPr>
          <w:p w14:paraId="710EFAD1"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12</w:t>
            </w:r>
          </w:p>
        </w:tc>
        <w:tc>
          <w:tcPr>
            <w:tcW w:w="1968" w:type="dxa"/>
            <w:hideMark/>
          </w:tcPr>
          <w:p w14:paraId="66B9113E"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12</w:t>
            </w:r>
          </w:p>
        </w:tc>
        <w:tc>
          <w:tcPr>
            <w:tcW w:w="1149" w:type="dxa"/>
            <w:hideMark/>
          </w:tcPr>
          <w:p w14:paraId="64D77853"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8</w:t>
            </w:r>
          </w:p>
        </w:tc>
      </w:tr>
      <w:tr w:rsidR="00336BC6" w:rsidRPr="00336BC6" w14:paraId="53C69E4C" w14:textId="77777777" w:rsidTr="00336BC6">
        <w:trPr>
          <w:trHeight w:val="1360"/>
        </w:trPr>
        <w:tc>
          <w:tcPr>
            <w:tcW w:w="1154" w:type="dxa"/>
            <w:hideMark/>
          </w:tcPr>
          <w:p w14:paraId="7E5F2F09" w14:textId="77777777" w:rsidR="00336BC6" w:rsidRPr="00336BC6" w:rsidRDefault="00336BC6" w:rsidP="00336BC6">
            <w:pPr>
              <w:jc w:val="left"/>
              <w:rPr>
                <w:rFonts w:eastAsia="Times New Roman" w:cstheme="minorHAnsi"/>
                <w:color w:val="9C0006"/>
                <w:sz w:val="20"/>
                <w:szCs w:val="20"/>
              </w:rPr>
            </w:pPr>
            <w:r w:rsidRPr="00336BC6">
              <w:rPr>
                <w:rFonts w:eastAsia="Times New Roman" w:cstheme="minorHAnsi"/>
                <w:color w:val="9C0006"/>
                <w:sz w:val="20"/>
                <w:szCs w:val="20"/>
              </w:rPr>
              <w:t>Disagree</w:t>
            </w:r>
          </w:p>
        </w:tc>
        <w:tc>
          <w:tcPr>
            <w:tcW w:w="1149" w:type="dxa"/>
            <w:hideMark/>
          </w:tcPr>
          <w:p w14:paraId="249C63DB"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5</w:t>
            </w:r>
          </w:p>
        </w:tc>
        <w:tc>
          <w:tcPr>
            <w:tcW w:w="1365" w:type="dxa"/>
            <w:hideMark/>
          </w:tcPr>
          <w:p w14:paraId="1EAF9E81"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2</w:t>
            </w:r>
          </w:p>
        </w:tc>
        <w:tc>
          <w:tcPr>
            <w:tcW w:w="1997" w:type="dxa"/>
            <w:hideMark/>
          </w:tcPr>
          <w:p w14:paraId="52607B73"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6</w:t>
            </w:r>
          </w:p>
        </w:tc>
        <w:tc>
          <w:tcPr>
            <w:tcW w:w="318" w:type="dxa"/>
            <w:hideMark/>
          </w:tcPr>
          <w:p w14:paraId="5A6CDAA5"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4</w:t>
            </w:r>
          </w:p>
        </w:tc>
        <w:tc>
          <w:tcPr>
            <w:tcW w:w="1968" w:type="dxa"/>
            <w:hideMark/>
          </w:tcPr>
          <w:p w14:paraId="1D0CCD0D"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5</w:t>
            </w:r>
          </w:p>
        </w:tc>
        <w:tc>
          <w:tcPr>
            <w:tcW w:w="1149" w:type="dxa"/>
            <w:hideMark/>
          </w:tcPr>
          <w:p w14:paraId="0F232EC9"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5</w:t>
            </w:r>
          </w:p>
        </w:tc>
      </w:tr>
      <w:tr w:rsidR="00336BC6" w:rsidRPr="00336BC6" w14:paraId="27D1FB77" w14:textId="77777777" w:rsidTr="00336BC6">
        <w:trPr>
          <w:trHeight w:val="1360"/>
        </w:trPr>
        <w:tc>
          <w:tcPr>
            <w:tcW w:w="1154" w:type="dxa"/>
            <w:hideMark/>
          </w:tcPr>
          <w:p w14:paraId="05B3BC2E" w14:textId="77777777" w:rsidR="00336BC6" w:rsidRPr="00336BC6" w:rsidRDefault="00336BC6" w:rsidP="00336BC6">
            <w:pPr>
              <w:jc w:val="left"/>
              <w:rPr>
                <w:rFonts w:eastAsia="Times New Roman" w:cstheme="minorHAnsi"/>
                <w:color w:val="000000"/>
                <w:sz w:val="20"/>
                <w:szCs w:val="20"/>
              </w:rPr>
            </w:pPr>
            <w:r w:rsidRPr="00336BC6">
              <w:rPr>
                <w:rFonts w:eastAsia="Times New Roman" w:cstheme="minorHAnsi"/>
                <w:color w:val="000000"/>
                <w:sz w:val="20"/>
                <w:szCs w:val="20"/>
              </w:rPr>
              <w:t>Strongly disagree</w:t>
            </w:r>
          </w:p>
        </w:tc>
        <w:tc>
          <w:tcPr>
            <w:tcW w:w="1149" w:type="dxa"/>
            <w:hideMark/>
          </w:tcPr>
          <w:p w14:paraId="5B46D9C5"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1</w:t>
            </w:r>
          </w:p>
        </w:tc>
        <w:tc>
          <w:tcPr>
            <w:tcW w:w="1365" w:type="dxa"/>
            <w:hideMark/>
          </w:tcPr>
          <w:p w14:paraId="481D4916"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1</w:t>
            </w:r>
          </w:p>
        </w:tc>
        <w:tc>
          <w:tcPr>
            <w:tcW w:w="1997" w:type="dxa"/>
            <w:hideMark/>
          </w:tcPr>
          <w:p w14:paraId="2689A7C3"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1</w:t>
            </w:r>
          </w:p>
        </w:tc>
        <w:tc>
          <w:tcPr>
            <w:tcW w:w="318" w:type="dxa"/>
            <w:hideMark/>
          </w:tcPr>
          <w:p w14:paraId="09F5A45B"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1</w:t>
            </w:r>
          </w:p>
        </w:tc>
        <w:tc>
          <w:tcPr>
            <w:tcW w:w="1968" w:type="dxa"/>
            <w:hideMark/>
          </w:tcPr>
          <w:p w14:paraId="2FAEF999"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0</w:t>
            </w:r>
          </w:p>
        </w:tc>
        <w:tc>
          <w:tcPr>
            <w:tcW w:w="1149" w:type="dxa"/>
            <w:hideMark/>
          </w:tcPr>
          <w:p w14:paraId="66AA2172"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1</w:t>
            </w:r>
          </w:p>
        </w:tc>
      </w:tr>
      <w:tr w:rsidR="00336BC6" w:rsidRPr="00336BC6" w14:paraId="0AE1788C" w14:textId="77777777" w:rsidTr="00336BC6">
        <w:trPr>
          <w:trHeight w:val="1020"/>
        </w:trPr>
        <w:tc>
          <w:tcPr>
            <w:tcW w:w="1154" w:type="dxa"/>
            <w:hideMark/>
          </w:tcPr>
          <w:p w14:paraId="3DA8D108" w14:textId="77777777" w:rsidR="00336BC6" w:rsidRPr="00336BC6" w:rsidRDefault="00336BC6" w:rsidP="00336BC6">
            <w:pPr>
              <w:jc w:val="left"/>
              <w:rPr>
                <w:rFonts w:eastAsia="Times New Roman" w:cstheme="minorHAnsi"/>
                <w:color w:val="9C5700"/>
                <w:sz w:val="20"/>
                <w:szCs w:val="20"/>
              </w:rPr>
            </w:pPr>
            <w:r w:rsidRPr="00336BC6">
              <w:rPr>
                <w:rFonts w:eastAsia="Times New Roman" w:cstheme="minorHAnsi"/>
                <w:color w:val="9C5700"/>
                <w:sz w:val="20"/>
                <w:szCs w:val="20"/>
              </w:rPr>
              <w:t>Neutral</w:t>
            </w:r>
          </w:p>
        </w:tc>
        <w:tc>
          <w:tcPr>
            <w:tcW w:w="1149" w:type="dxa"/>
            <w:hideMark/>
          </w:tcPr>
          <w:p w14:paraId="106800B8"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4</w:t>
            </w:r>
          </w:p>
        </w:tc>
        <w:tc>
          <w:tcPr>
            <w:tcW w:w="1365" w:type="dxa"/>
            <w:hideMark/>
          </w:tcPr>
          <w:p w14:paraId="00F03A09"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7</w:t>
            </w:r>
          </w:p>
        </w:tc>
        <w:tc>
          <w:tcPr>
            <w:tcW w:w="1997" w:type="dxa"/>
            <w:hideMark/>
          </w:tcPr>
          <w:p w14:paraId="1AEF1EAC"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5</w:t>
            </w:r>
          </w:p>
        </w:tc>
        <w:tc>
          <w:tcPr>
            <w:tcW w:w="318" w:type="dxa"/>
            <w:hideMark/>
          </w:tcPr>
          <w:p w14:paraId="62787730"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4</w:t>
            </w:r>
          </w:p>
        </w:tc>
        <w:tc>
          <w:tcPr>
            <w:tcW w:w="1968" w:type="dxa"/>
            <w:hideMark/>
          </w:tcPr>
          <w:p w14:paraId="42815573"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4</w:t>
            </w:r>
          </w:p>
        </w:tc>
        <w:tc>
          <w:tcPr>
            <w:tcW w:w="1149" w:type="dxa"/>
            <w:hideMark/>
          </w:tcPr>
          <w:p w14:paraId="76B7F93C"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7</w:t>
            </w:r>
          </w:p>
        </w:tc>
      </w:tr>
    </w:tbl>
    <w:p w14:paraId="54E44FF9" w14:textId="7497E8B1" w:rsidR="00336BC6" w:rsidRDefault="00336BC6" w:rsidP="007907A8">
      <w:pPr>
        <w:jc w:val="left"/>
      </w:pPr>
    </w:p>
    <w:p w14:paraId="02C6D2EE" w14:textId="2096950F" w:rsidR="00336BC6" w:rsidRDefault="00336BC6" w:rsidP="007907A8">
      <w:pPr>
        <w:jc w:val="left"/>
      </w:pPr>
    </w:p>
    <w:p w14:paraId="4BE11474" w14:textId="14DA72DF" w:rsidR="00336BC6" w:rsidRDefault="00336BC6" w:rsidP="007907A8">
      <w:pPr>
        <w:jc w:val="left"/>
      </w:pPr>
    </w:p>
    <w:p w14:paraId="1B75887D" w14:textId="0701F516" w:rsidR="00336BC6" w:rsidRDefault="00336BC6" w:rsidP="007907A8">
      <w:pPr>
        <w:jc w:val="left"/>
      </w:pPr>
    </w:p>
    <w:p w14:paraId="71240004" w14:textId="0D218E0C" w:rsidR="00336BC6" w:rsidRDefault="00336BC6" w:rsidP="007907A8">
      <w:pPr>
        <w:jc w:val="left"/>
      </w:pPr>
    </w:p>
    <w:p w14:paraId="5B5307BF" w14:textId="1B5D1CBB" w:rsidR="00336BC6" w:rsidRDefault="00336BC6" w:rsidP="007907A8">
      <w:pPr>
        <w:jc w:val="left"/>
      </w:pPr>
    </w:p>
    <w:p w14:paraId="5E23EC73" w14:textId="2332F2A9" w:rsidR="00336BC6" w:rsidRDefault="00336BC6" w:rsidP="007907A8">
      <w:pPr>
        <w:jc w:val="left"/>
      </w:pPr>
    </w:p>
    <w:p w14:paraId="74941309" w14:textId="6FAB31B5" w:rsidR="00336BC6" w:rsidRDefault="00336BC6" w:rsidP="007907A8">
      <w:pPr>
        <w:jc w:val="left"/>
      </w:pPr>
    </w:p>
    <w:p w14:paraId="159EED42" w14:textId="0D00C43D" w:rsidR="00336BC6" w:rsidRDefault="00336BC6" w:rsidP="007907A8">
      <w:pPr>
        <w:jc w:val="left"/>
      </w:pPr>
    </w:p>
    <w:p w14:paraId="717501AB" w14:textId="30CDEF17" w:rsidR="00336BC6" w:rsidRDefault="00336BC6" w:rsidP="007907A8">
      <w:pPr>
        <w:jc w:val="left"/>
      </w:pPr>
    </w:p>
    <w:tbl>
      <w:tblPr>
        <w:tblStyle w:val="TableGrid"/>
        <w:tblW w:w="11700" w:type="dxa"/>
        <w:tblInd w:w="-1352" w:type="dxa"/>
        <w:tblLook w:val="04A0" w:firstRow="1" w:lastRow="0" w:firstColumn="1" w:lastColumn="0" w:noHBand="0" w:noVBand="1"/>
      </w:tblPr>
      <w:tblGrid>
        <w:gridCol w:w="1300"/>
        <w:gridCol w:w="1300"/>
        <w:gridCol w:w="1300"/>
        <w:gridCol w:w="1300"/>
        <w:gridCol w:w="1300"/>
        <w:gridCol w:w="1300"/>
        <w:gridCol w:w="1300"/>
        <w:gridCol w:w="1300"/>
        <w:gridCol w:w="1300"/>
      </w:tblGrid>
      <w:tr w:rsidR="00336BC6" w:rsidRPr="00336BC6" w14:paraId="22EFEF61" w14:textId="77777777" w:rsidTr="00336BC6">
        <w:trPr>
          <w:trHeight w:val="660"/>
        </w:trPr>
        <w:tc>
          <w:tcPr>
            <w:tcW w:w="1300" w:type="dxa"/>
            <w:hideMark/>
          </w:tcPr>
          <w:p w14:paraId="62BE5063" w14:textId="77777777" w:rsidR="00336BC6" w:rsidRPr="00336BC6" w:rsidRDefault="00336BC6" w:rsidP="00336BC6">
            <w:pPr>
              <w:jc w:val="left"/>
              <w:rPr>
                <w:rFonts w:eastAsia="Times New Roman" w:cstheme="minorHAnsi"/>
                <w:color w:val="000000"/>
                <w:sz w:val="20"/>
                <w:szCs w:val="20"/>
              </w:rPr>
            </w:pPr>
            <w:r w:rsidRPr="00336BC6">
              <w:rPr>
                <w:rFonts w:eastAsia="Times New Roman" w:cstheme="minorHAnsi"/>
                <w:color w:val="000000"/>
                <w:sz w:val="20"/>
                <w:szCs w:val="20"/>
              </w:rPr>
              <w:lastRenderedPageBreak/>
              <w:t> </w:t>
            </w:r>
          </w:p>
        </w:tc>
        <w:tc>
          <w:tcPr>
            <w:tcW w:w="1300" w:type="dxa"/>
            <w:hideMark/>
          </w:tcPr>
          <w:p w14:paraId="3A1ED216" w14:textId="77777777" w:rsidR="00336BC6" w:rsidRPr="00336BC6" w:rsidRDefault="00336BC6" w:rsidP="00336BC6">
            <w:pPr>
              <w:jc w:val="left"/>
              <w:rPr>
                <w:rFonts w:eastAsia="Times New Roman" w:cstheme="minorHAnsi"/>
                <w:color w:val="000000"/>
                <w:sz w:val="20"/>
                <w:szCs w:val="20"/>
              </w:rPr>
            </w:pPr>
            <w:r w:rsidRPr="00336BC6">
              <w:rPr>
                <w:rFonts w:eastAsia="Times New Roman" w:cstheme="minorHAnsi"/>
                <w:color w:val="000000"/>
                <w:sz w:val="20"/>
                <w:szCs w:val="20"/>
              </w:rPr>
              <w:t xml:space="preserve">If something is going wrong in my life, I have the power to change it </w:t>
            </w:r>
          </w:p>
        </w:tc>
        <w:tc>
          <w:tcPr>
            <w:tcW w:w="1300" w:type="dxa"/>
            <w:hideMark/>
          </w:tcPr>
          <w:p w14:paraId="4B6E73F4" w14:textId="77777777" w:rsidR="00336BC6" w:rsidRPr="00336BC6" w:rsidRDefault="00336BC6" w:rsidP="00336BC6">
            <w:pPr>
              <w:jc w:val="left"/>
              <w:rPr>
                <w:rFonts w:eastAsia="Times New Roman" w:cstheme="minorHAnsi"/>
                <w:color w:val="000000"/>
                <w:sz w:val="20"/>
                <w:szCs w:val="20"/>
              </w:rPr>
            </w:pPr>
            <w:r w:rsidRPr="00336BC6">
              <w:rPr>
                <w:rFonts w:eastAsia="Times New Roman" w:cstheme="minorHAnsi"/>
                <w:color w:val="000000"/>
                <w:sz w:val="20"/>
                <w:szCs w:val="20"/>
              </w:rPr>
              <w:t>I am a positive person</w:t>
            </w:r>
          </w:p>
        </w:tc>
        <w:tc>
          <w:tcPr>
            <w:tcW w:w="1300" w:type="dxa"/>
            <w:hideMark/>
          </w:tcPr>
          <w:p w14:paraId="676328F0" w14:textId="77777777" w:rsidR="00336BC6" w:rsidRPr="00336BC6" w:rsidRDefault="00336BC6" w:rsidP="00336BC6">
            <w:pPr>
              <w:jc w:val="left"/>
              <w:rPr>
                <w:rFonts w:eastAsia="Times New Roman" w:cstheme="minorHAnsi"/>
                <w:color w:val="000000"/>
                <w:sz w:val="20"/>
                <w:szCs w:val="20"/>
              </w:rPr>
            </w:pPr>
            <w:r w:rsidRPr="00336BC6">
              <w:rPr>
                <w:rFonts w:eastAsia="Times New Roman" w:cstheme="minorHAnsi"/>
                <w:color w:val="000000"/>
                <w:sz w:val="20"/>
                <w:szCs w:val="20"/>
              </w:rPr>
              <w:t>Good and bad 'luck' exists</w:t>
            </w:r>
          </w:p>
        </w:tc>
        <w:tc>
          <w:tcPr>
            <w:tcW w:w="1300" w:type="dxa"/>
            <w:hideMark/>
          </w:tcPr>
          <w:p w14:paraId="62265C19" w14:textId="77777777" w:rsidR="00336BC6" w:rsidRPr="00336BC6" w:rsidRDefault="00336BC6" w:rsidP="00336BC6">
            <w:pPr>
              <w:jc w:val="left"/>
              <w:rPr>
                <w:rFonts w:eastAsia="Times New Roman" w:cstheme="minorHAnsi"/>
                <w:color w:val="000000"/>
                <w:sz w:val="20"/>
                <w:szCs w:val="20"/>
              </w:rPr>
            </w:pPr>
            <w:r w:rsidRPr="00336BC6">
              <w:rPr>
                <w:rFonts w:eastAsia="Times New Roman" w:cstheme="minorHAnsi"/>
                <w:color w:val="000000"/>
                <w:sz w:val="20"/>
                <w:szCs w:val="20"/>
              </w:rPr>
              <w:t>There is such thing as necessary evil</w:t>
            </w:r>
          </w:p>
        </w:tc>
        <w:tc>
          <w:tcPr>
            <w:tcW w:w="1300" w:type="dxa"/>
            <w:hideMark/>
          </w:tcPr>
          <w:p w14:paraId="74A80DE9" w14:textId="77777777" w:rsidR="00336BC6" w:rsidRPr="00336BC6" w:rsidRDefault="00336BC6" w:rsidP="00336BC6">
            <w:pPr>
              <w:jc w:val="left"/>
              <w:rPr>
                <w:rFonts w:eastAsia="Times New Roman" w:cstheme="minorHAnsi"/>
                <w:color w:val="000000"/>
                <w:sz w:val="20"/>
                <w:szCs w:val="20"/>
              </w:rPr>
            </w:pPr>
            <w:r w:rsidRPr="00336BC6">
              <w:rPr>
                <w:rFonts w:eastAsia="Times New Roman" w:cstheme="minorHAnsi"/>
                <w:color w:val="000000"/>
                <w:sz w:val="20"/>
                <w:szCs w:val="20"/>
              </w:rPr>
              <w:t xml:space="preserve">My actions can make a significant difference to the universe </w:t>
            </w:r>
          </w:p>
        </w:tc>
        <w:tc>
          <w:tcPr>
            <w:tcW w:w="1300" w:type="dxa"/>
            <w:hideMark/>
          </w:tcPr>
          <w:p w14:paraId="6E2A93E2" w14:textId="77777777" w:rsidR="00336BC6" w:rsidRPr="00336BC6" w:rsidRDefault="00336BC6" w:rsidP="00336BC6">
            <w:pPr>
              <w:jc w:val="left"/>
              <w:rPr>
                <w:rFonts w:eastAsia="Times New Roman" w:cstheme="minorHAnsi"/>
                <w:color w:val="000000"/>
                <w:sz w:val="20"/>
                <w:szCs w:val="20"/>
              </w:rPr>
            </w:pPr>
            <w:r w:rsidRPr="00336BC6">
              <w:rPr>
                <w:rFonts w:eastAsia="Times New Roman" w:cstheme="minorHAnsi"/>
                <w:color w:val="000000"/>
                <w:sz w:val="20"/>
                <w:szCs w:val="20"/>
              </w:rPr>
              <w:t xml:space="preserve">I can do anything I set my mind to </w:t>
            </w:r>
          </w:p>
        </w:tc>
        <w:tc>
          <w:tcPr>
            <w:tcW w:w="1300" w:type="dxa"/>
            <w:hideMark/>
          </w:tcPr>
          <w:p w14:paraId="72784933" w14:textId="77777777" w:rsidR="00336BC6" w:rsidRPr="00336BC6" w:rsidRDefault="00336BC6" w:rsidP="00336BC6">
            <w:pPr>
              <w:jc w:val="left"/>
              <w:rPr>
                <w:rFonts w:eastAsia="Times New Roman" w:cstheme="minorHAnsi"/>
                <w:color w:val="000000"/>
                <w:sz w:val="20"/>
                <w:szCs w:val="20"/>
              </w:rPr>
            </w:pPr>
            <w:r w:rsidRPr="00336BC6">
              <w:rPr>
                <w:rFonts w:eastAsia="Times New Roman" w:cstheme="minorHAnsi"/>
                <w:color w:val="000000"/>
                <w:sz w:val="20"/>
                <w:szCs w:val="20"/>
              </w:rPr>
              <w:t>I am still a good person even though I have faults</w:t>
            </w:r>
          </w:p>
        </w:tc>
        <w:tc>
          <w:tcPr>
            <w:tcW w:w="1300" w:type="dxa"/>
            <w:hideMark/>
          </w:tcPr>
          <w:p w14:paraId="0B9D0C5C" w14:textId="77777777" w:rsidR="00336BC6" w:rsidRPr="00336BC6" w:rsidRDefault="00336BC6" w:rsidP="00336BC6">
            <w:pPr>
              <w:jc w:val="left"/>
              <w:rPr>
                <w:rFonts w:eastAsia="Times New Roman" w:cstheme="minorHAnsi"/>
                <w:color w:val="000000"/>
                <w:sz w:val="20"/>
                <w:szCs w:val="20"/>
              </w:rPr>
            </w:pPr>
            <w:r w:rsidRPr="00336BC6">
              <w:rPr>
                <w:rFonts w:eastAsia="Times New Roman" w:cstheme="minorHAnsi"/>
                <w:color w:val="000000"/>
                <w:sz w:val="20"/>
                <w:szCs w:val="20"/>
              </w:rPr>
              <w:t>Criticism is useful to receive even if it is hurtful</w:t>
            </w:r>
          </w:p>
        </w:tc>
      </w:tr>
      <w:tr w:rsidR="00336BC6" w:rsidRPr="00336BC6" w14:paraId="3D189D31" w14:textId="77777777" w:rsidTr="00336BC6">
        <w:trPr>
          <w:trHeight w:val="1360"/>
        </w:trPr>
        <w:tc>
          <w:tcPr>
            <w:tcW w:w="1300" w:type="dxa"/>
            <w:hideMark/>
          </w:tcPr>
          <w:p w14:paraId="69BF1A6D" w14:textId="77777777" w:rsidR="00336BC6" w:rsidRPr="00336BC6" w:rsidRDefault="00336BC6" w:rsidP="00336BC6">
            <w:pPr>
              <w:jc w:val="left"/>
              <w:rPr>
                <w:rFonts w:eastAsia="Times New Roman" w:cstheme="minorHAnsi"/>
                <w:color w:val="000000"/>
                <w:sz w:val="20"/>
                <w:szCs w:val="20"/>
              </w:rPr>
            </w:pPr>
            <w:r w:rsidRPr="00336BC6">
              <w:rPr>
                <w:rFonts w:eastAsia="Times New Roman" w:cstheme="minorHAnsi"/>
                <w:color w:val="000000"/>
                <w:sz w:val="20"/>
                <w:szCs w:val="20"/>
              </w:rPr>
              <w:t>Not given the topic much thought</w:t>
            </w:r>
          </w:p>
        </w:tc>
        <w:tc>
          <w:tcPr>
            <w:tcW w:w="1300" w:type="dxa"/>
            <w:hideMark/>
          </w:tcPr>
          <w:p w14:paraId="6365BEA8"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0</w:t>
            </w:r>
          </w:p>
        </w:tc>
        <w:tc>
          <w:tcPr>
            <w:tcW w:w="1300" w:type="dxa"/>
            <w:hideMark/>
          </w:tcPr>
          <w:p w14:paraId="515024EC"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0</w:t>
            </w:r>
          </w:p>
        </w:tc>
        <w:tc>
          <w:tcPr>
            <w:tcW w:w="1300" w:type="dxa"/>
            <w:hideMark/>
          </w:tcPr>
          <w:p w14:paraId="0AA54F2C"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0</w:t>
            </w:r>
          </w:p>
        </w:tc>
        <w:tc>
          <w:tcPr>
            <w:tcW w:w="1300" w:type="dxa"/>
            <w:hideMark/>
          </w:tcPr>
          <w:p w14:paraId="02DB11DF"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0</w:t>
            </w:r>
          </w:p>
        </w:tc>
        <w:tc>
          <w:tcPr>
            <w:tcW w:w="1300" w:type="dxa"/>
            <w:hideMark/>
          </w:tcPr>
          <w:p w14:paraId="2949450C"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0</w:t>
            </w:r>
          </w:p>
        </w:tc>
        <w:tc>
          <w:tcPr>
            <w:tcW w:w="1300" w:type="dxa"/>
            <w:hideMark/>
          </w:tcPr>
          <w:p w14:paraId="7AEA9734"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0</w:t>
            </w:r>
          </w:p>
        </w:tc>
        <w:tc>
          <w:tcPr>
            <w:tcW w:w="1300" w:type="dxa"/>
            <w:hideMark/>
          </w:tcPr>
          <w:p w14:paraId="14B79F6D"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0</w:t>
            </w:r>
          </w:p>
        </w:tc>
        <w:tc>
          <w:tcPr>
            <w:tcW w:w="1300" w:type="dxa"/>
            <w:hideMark/>
          </w:tcPr>
          <w:p w14:paraId="636BE40C"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0</w:t>
            </w:r>
          </w:p>
        </w:tc>
      </w:tr>
      <w:tr w:rsidR="00336BC6" w:rsidRPr="00336BC6" w14:paraId="2D9F30A0" w14:textId="77777777" w:rsidTr="00336BC6">
        <w:trPr>
          <w:trHeight w:val="1700"/>
        </w:trPr>
        <w:tc>
          <w:tcPr>
            <w:tcW w:w="1300" w:type="dxa"/>
            <w:hideMark/>
          </w:tcPr>
          <w:p w14:paraId="74532BCD" w14:textId="77777777" w:rsidR="00336BC6" w:rsidRPr="00336BC6" w:rsidRDefault="00336BC6" w:rsidP="00336BC6">
            <w:pPr>
              <w:jc w:val="left"/>
              <w:rPr>
                <w:rFonts w:eastAsia="Times New Roman" w:cstheme="minorHAnsi"/>
                <w:color w:val="000000"/>
                <w:sz w:val="20"/>
                <w:szCs w:val="20"/>
              </w:rPr>
            </w:pPr>
            <w:r w:rsidRPr="00336BC6">
              <w:rPr>
                <w:rFonts w:eastAsia="Times New Roman" w:cstheme="minorHAnsi"/>
                <w:color w:val="000000"/>
                <w:sz w:val="20"/>
                <w:szCs w:val="20"/>
              </w:rPr>
              <w:t>Strongly Agree</w:t>
            </w:r>
          </w:p>
        </w:tc>
        <w:tc>
          <w:tcPr>
            <w:tcW w:w="1300" w:type="dxa"/>
            <w:hideMark/>
          </w:tcPr>
          <w:p w14:paraId="35C450DC"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13</w:t>
            </w:r>
          </w:p>
        </w:tc>
        <w:tc>
          <w:tcPr>
            <w:tcW w:w="1300" w:type="dxa"/>
            <w:hideMark/>
          </w:tcPr>
          <w:p w14:paraId="475EC54A"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8</w:t>
            </w:r>
          </w:p>
        </w:tc>
        <w:tc>
          <w:tcPr>
            <w:tcW w:w="1300" w:type="dxa"/>
            <w:hideMark/>
          </w:tcPr>
          <w:p w14:paraId="19C378A8"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3</w:t>
            </w:r>
          </w:p>
        </w:tc>
        <w:tc>
          <w:tcPr>
            <w:tcW w:w="1300" w:type="dxa"/>
            <w:hideMark/>
          </w:tcPr>
          <w:p w14:paraId="7AF89786"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1</w:t>
            </w:r>
          </w:p>
        </w:tc>
        <w:tc>
          <w:tcPr>
            <w:tcW w:w="1300" w:type="dxa"/>
            <w:hideMark/>
          </w:tcPr>
          <w:p w14:paraId="2DD9EF5C"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8</w:t>
            </w:r>
          </w:p>
        </w:tc>
        <w:tc>
          <w:tcPr>
            <w:tcW w:w="1300" w:type="dxa"/>
            <w:hideMark/>
          </w:tcPr>
          <w:p w14:paraId="1CC063AE"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7</w:t>
            </w:r>
          </w:p>
        </w:tc>
        <w:tc>
          <w:tcPr>
            <w:tcW w:w="1300" w:type="dxa"/>
            <w:hideMark/>
          </w:tcPr>
          <w:p w14:paraId="1BBCDA16"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8</w:t>
            </w:r>
          </w:p>
        </w:tc>
        <w:tc>
          <w:tcPr>
            <w:tcW w:w="1300" w:type="dxa"/>
            <w:hideMark/>
          </w:tcPr>
          <w:p w14:paraId="37074999"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8</w:t>
            </w:r>
          </w:p>
        </w:tc>
      </w:tr>
      <w:tr w:rsidR="00336BC6" w:rsidRPr="00336BC6" w14:paraId="7B83739D" w14:textId="77777777" w:rsidTr="00336BC6">
        <w:trPr>
          <w:trHeight w:val="2040"/>
        </w:trPr>
        <w:tc>
          <w:tcPr>
            <w:tcW w:w="1300" w:type="dxa"/>
            <w:hideMark/>
          </w:tcPr>
          <w:p w14:paraId="4F192CE3" w14:textId="77777777" w:rsidR="00336BC6" w:rsidRPr="00336BC6" w:rsidRDefault="00336BC6" w:rsidP="00336BC6">
            <w:pPr>
              <w:jc w:val="left"/>
              <w:rPr>
                <w:rFonts w:eastAsia="Times New Roman" w:cstheme="minorHAnsi"/>
                <w:color w:val="006100"/>
                <w:sz w:val="20"/>
                <w:szCs w:val="20"/>
              </w:rPr>
            </w:pPr>
            <w:r w:rsidRPr="00336BC6">
              <w:rPr>
                <w:rFonts w:eastAsia="Times New Roman" w:cstheme="minorHAnsi"/>
                <w:color w:val="006100"/>
                <w:sz w:val="20"/>
                <w:szCs w:val="20"/>
              </w:rPr>
              <w:t>Agree</w:t>
            </w:r>
          </w:p>
        </w:tc>
        <w:tc>
          <w:tcPr>
            <w:tcW w:w="1300" w:type="dxa"/>
            <w:hideMark/>
          </w:tcPr>
          <w:p w14:paraId="13DBD43D"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15</w:t>
            </w:r>
          </w:p>
        </w:tc>
        <w:tc>
          <w:tcPr>
            <w:tcW w:w="1300" w:type="dxa"/>
            <w:hideMark/>
          </w:tcPr>
          <w:p w14:paraId="7369DE7B"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18</w:t>
            </w:r>
          </w:p>
        </w:tc>
        <w:tc>
          <w:tcPr>
            <w:tcW w:w="1300" w:type="dxa"/>
            <w:hideMark/>
          </w:tcPr>
          <w:p w14:paraId="3F8908F9"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19</w:t>
            </w:r>
          </w:p>
        </w:tc>
        <w:tc>
          <w:tcPr>
            <w:tcW w:w="1300" w:type="dxa"/>
            <w:hideMark/>
          </w:tcPr>
          <w:p w14:paraId="072A0EB4"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14</w:t>
            </w:r>
          </w:p>
        </w:tc>
        <w:tc>
          <w:tcPr>
            <w:tcW w:w="1300" w:type="dxa"/>
            <w:hideMark/>
          </w:tcPr>
          <w:p w14:paraId="7382C57C"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13</w:t>
            </w:r>
          </w:p>
        </w:tc>
        <w:tc>
          <w:tcPr>
            <w:tcW w:w="1300" w:type="dxa"/>
            <w:hideMark/>
          </w:tcPr>
          <w:p w14:paraId="7ADF2BCA"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20</w:t>
            </w:r>
          </w:p>
        </w:tc>
        <w:tc>
          <w:tcPr>
            <w:tcW w:w="1300" w:type="dxa"/>
            <w:hideMark/>
          </w:tcPr>
          <w:p w14:paraId="5E9FED6D"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20</w:t>
            </w:r>
          </w:p>
        </w:tc>
        <w:tc>
          <w:tcPr>
            <w:tcW w:w="1300" w:type="dxa"/>
            <w:hideMark/>
          </w:tcPr>
          <w:p w14:paraId="386450FB"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20</w:t>
            </w:r>
          </w:p>
        </w:tc>
      </w:tr>
      <w:tr w:rsidR="00336BC6" w:rsidRPr="00336BC6" w14:paraId="0EC9E46E" w14:textId="77777777" w:rsidTr="00336BC6">
        <w:trPr>
          <w:trHeight w:val="1360"/>
        </w:trPr>
        <w:tc>
          <w:tcPr>
            <w:tcW w:w="1300" w:type="dxa"/>
            <w:hideMark/>
          </w:tcPr>
          <w:p w14:paraId="7CF74458" w14:textId="77777777" w:rsidR="00336BC6" w:rsidRPr="00336BC6" w:rsidRDefault="00336BC6" w:rsidP="00336BC6">
            <w:pPr>
              <w:jc w:val="left"/>
              <w:rPr>
                <w:rFonts w:eastAsia="Times New Roman" w:cstheme="minorHAnsi"/>
                <w:color w:val="9C0006"/>
                <w:sz w:val="20"/>
                <w:szCs w:val="20"/>
              </w:rPr>
            </w:pPr>
            <w:r w:rsidRPr="00336BC6">
              <w:rPr>
                <w:rFonts w:eastAsia="Times New Roman" w:cstheme="minorHAnsi"/>
                <w:color w:val="9C0006"/>
                <w:sz w:val="20"/>
                <w:szCs w:val="20"/>
              </w:rPr>
              <w:t>Disagree</w:t>
            </w:r>
          </w:p>
        </w:tc>
        <w:tc>
          <w:tcPr>
            <w:tcW w:w="1300" w:type="dxa"/>
            <w:hideMark/>
          </w:tcPr>
          <w:p w14:paraId="3505DCFB"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1</w:t>
            </w:r>
          </w:p>
        </w:tc>
        <w:tc>
          <w:tcPr>
            <w:tcW w:w="1300" w:type="dxa"/>
            <w:hideMark/>
          </w:tcPr>
          <w:p w14:paraId="3CFB4A26"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3</w:t>
            </w:r>
          </w:p>
        </w:tc>
        <w:tc>
          <w:tcPr>
            <w:tcW w:w="1300" w:type="dxa"/>
            <w:hideMark/>
          </w:tcPr>
          <w:p w14:paraId="0F5859CA"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3</w:t>
            </w:r>
          </w:p>
        </w:tc>
        <w:tc>
          <w:tcPr>
            <w:tcW w:w="1300" w:type="dxa"/>
            <w:hideMark/>
          </w:tcPr>
          <w:p w14:paraId="4B7966E2"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9</w:t>
            </w:r>
          </w:p>
        </w:tc>
        <w:tc>
          <w:tcPr>
            <w:tcW w:w="1300" w:type="dxa"/>
            <w:hideMark/>
          </w:tcPr>
          <w:p w14:paraId="0B6CD767"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3</w:t>
            </w:r>
          </w:p>
        </w:tc>
        <w:tc>
          <w:tcPr>
            <w:tcW w:w="1300" w:type="dxa"/>
            <w:hideMark/>
          </w:tcPr>
          <w:p w14:paraId="69904216"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3</w:t>
            </w:r>
          </w:p>
        </w:tc>
        <w:tc>
          <w:tcPr>
            <w:tcW w:w="1300" w:type="dxa"/>
            <w:hideMark/>
          </w:tcPr>
          <w:p w14:paraId="5E44449F"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0</w:t>
            </w:r>
          </w:p>
        </w:tc>
        <w:tc>
          <w:tcPr>
            <w:tcW w:w="1300" w:type="dxa"/>
            <w:hideMark/>
          </w:tcPr>
          <w:p w14:paraId="7C09608C"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1</w:t>
            </w:r>
          </w:p>
        </w:tc>
      </w:tr>
      <w:tr w:rsidR="00336BC6" w:rsidRPr="00336BC6" w14:paraId="44102403" w14:textId="77777777" w:rsidTr="00336BC6">
        <w:trPr>
          <w:trHeight w:val="1360"/>
        </w:trPr>
        <w:tc>
          <w:tcPr>
            <w:tcW w:w="1300" w:type="dxa"/>
            <w:hideMark/>
          </w:tcPr>
          <w:p w14:paraId="724D1651" w14:textId="77777777" w:rsidR="00336BC6" w:rsidRPr="00336BC6" w:rsidRDefault="00336BC6" w:rsidP="00336BC6">
            <w:pPr>
              <w:jc w:val="left"/>
              <w:rPr>
                <w:rFonts w:eastAsia="Times New Roman" w:cstheme="minorHAnsi"/>
                <w:color w:val="000000"/>
                <w:sz w:val="20"/>
                <w:szCs w:val="20"/>
              </w:rPr>
            </w:pPr>
            <w:r w:rsidRPr="00336BC6">
              <w:rPr>
                <w:rFonts w:eastAsia="Times New Roman" w:cstheme="minorHAnsi"/>
                <w:color w:val="000000"/>
                <w:sz w:val="20"/>
                <w:szCs w:val="20"/>
              </w:rPr>
              <w:t>Strongly disagree</w:t>
            </w:r>
          </w:p>
        </w:tc>
        <w:tc>
          <w:tcPr>
            <w:tcW w:w="1300" w:type="dxa"/>
            <w:hideMark/>
          </w:tcPr>
          <w:p w14:paraId="125E10C6"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0</w:t>
            </w:r>
          </w:p>
        </w:tc>
        <w:tc>
          <w:tcPr>
            <w:tcW w:w="1300" w:type="dxa"/>
            <w:hideMark/>
          </w:tcPr>
          <w:p w14:paraId="3DB62C69"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0</w:t>
            </w:r>
          </w:p>
        </w:tc>
        <w:tc>
          <w:tcPr>
            <w:tcW w:w="1300" w:type="dxa"/>
            <w:hideMark/>
          </w:tcPr>
          <w:p w14:paraId="10D27FA1"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1</w:t>
            </w:r>
          </w:p>
        </w:tc>
        <w:tc>
          <w:tcPr>
            <w:tcW w:w="1300" w:type="dxa"/>
            <w:hideMark/>
          </w:tcPr>
          <w:p w14:paraId="767701E7"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1</w:t>
            </w:r>
          </w:p>
        </w:tc>
        <w:tc>
          <w:tcPr>
            <w:tcW w:w="1300" w:type="dxa"/>
            <w:hideMark/>
          </w:tcPr>
          <w:p w14:paraId="4E90E085"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1</w:t>
            </w:r>
          </w:p>
        </w:tc>
        <w:tc>
          <w:tcPr>
            <w:tcW w:w="1300" w:type="dxa"/>
            <w:hideMark/>
          </w:tcPr>
          <w:p w14:paraId="270233D9"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0</w:t>
            </w:r>
          </w:p>
        </w:tc>
        <w:tc>
          <w:tcPr>
            <w:tcW w:w="1300" w:type="dxa"/>
            <w:hideMark/>
          </w:tcPr>
          <w:p w14:paraId="1A8BC408"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0</w:t>
            </w:r>
          </w:p>
        </w:tc>
        <w:tc>
          <w:tcPr>
            <w:tcW w:w="1300" w:type="dxa"/>
            <w:hideMark/>
          </w:tcPr>
          <w:p w14:paraId="7EEC2338"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0</w:t>
            </w:r>
          </w:p>
        </w:tc>
      </w:tr>
      <w:tr w:rsidR="00336BC6" w:rsidRPr="00336BC6" w14:paraId="581BEC86" w14:textId="77777777" w:rsidTr="00336BC6">
        <w:trPr>
          <w:trHeight w:val="1020"/>
        </w:trPr>
        <w:tc>
          <w:tcPr>
            <w:tcW w:w="1300" w:type="dxa"/>
            <w:hideMark/>
          </w:tcPr>
          <w:p w14:paraId="3A426CEB" w14:textId="77777777" w:rsidR="00336BC6" w:rsidRPr="00336BC6" w:rsidRDefault="00336BC6" w:rsidP="00336BC6">
            <w:pPr>
              <w:jc w:val="left"/>
              <w:rPr>
                <w:rFonts w:eastAsia="Times New Roman" w:cstheme="minorHAnsi"/>
                <w:color w:val="9C5700"/>
                <w:sz w:val="20"/>
                <w:szCs w:val="20"/>
              </w:rPr>
            </w:pPr>
            <w:r w:rsidRPr="00336BC6">
              <w:rPr>
                <w:rFonts w:eastAsia="Times New Roman" w:cstheme="minorHAnsi"/>
                <w:color w:val="9C5700"/>
                <w:sz w:val="20"/>
                <w:szCs w:val="20"/>
              </w:rPr>
              <w:t>Neutral</w:t>
            </w:r>
          </w:p>
        </w:tc>
        <w:tc>
          <w:tcPr>
            <w:tcW w:w="1300" w:type="dxa"/>
            <w:hideMark/>
          </w:tcPr>
          <w:p w14:paraId="21594771"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3</w:t>
            </w:r>
          </w:p>
        </w:tc>
        <w:tc>
          <w:tcPr>
            <w:tcW w:w="1300" w:type="dxa"/>
            <w:hideMark/>
          </w:tcPr>
          <w:p w14:paraId="79168C3E"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3</w:t>
            </w:r>
          </w:p>
        </w:tc>
        <w:tc>
          <w:tcPr>
            <w:tcW w:w="1300" w:type="dxa"/>
            <w:hideMark/>
          </w:tcPr>
          <w:p w14:paraId="710F30B0"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6</w:t>
            </w:r>
          </w:p>
        </w:tc>
        <w:tc>
          <w:tcPr>
            <w:tcW w:w="1300" w:type="dxa"/>
            <w:hideMark/>
          </w:tcPr>
          <w:p w14:paraId="6ECBCE0A"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7</w:t>
            </w:r>
          </w:p>
        </w:tc>
        <w:tc>
          <w:tcPr>
            <w:tcW w:w="1300" w:type="dxa"/>
            <w:hideMark/>
          </w:tcPr>
          <w:p w14:paraId="1BAC4A73"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7</w:t>
            </w:r>
          </w:p>
        </w:tc>
        <w:tc>
          <w:tcPr>
            <w:tcW w:w="1300" w:type="dxa"/>
            <w:hideMark/>
          </w:tcPr>
          <w:p w14:paraId="3BB0D826"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2</w:t>
            </w:r>
          </w:p>
        </w:tc>
        <w:tc>
          <w:tcPr>
            <w:tcW w:w="1300" w:type="dxa"/>
            <w:hideMark/>
          </w:tcPr>
          <w:p w14:paraId="0A60F064"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4</w:t>
            </w:r>
          </w:p>
        </w:tc>
        <w:tc>
          <w:tcPr>
            <w:tcW w:w="1300" w:type="dxa"/>
            <w:hideMark/>
          </w:tcPr>
          <w:p w14:paraId="43F2E3DA" w14:textId="77777777" w:rsidR="00336BC6" w:rsidRPr="00336BC6" w:rsidRDefault="00336BC6" w:rsidP="00336BC6">
            <w:pPr>
              <w:jc w:val="right"/>
              <w:rPr>
                <w:rFonts w:eastAsia="Times New Roman" w:cstheme="minorHAnsi"/>
                <w:color w:val="000000"/>
                <w:sz w:val="20"/>
                <w:szCs w:val="20"/>
              </w:rPr>
            </w:pPr>
            <w:r w:rsidRPr="00336BC6">
              <w:rPr>
                <w:rFonts w:eastAsia="Times New Roman" w:cstheme="minorHAnsi"/>
                <w:color w:val="000000"/>
                <w:sz w:val="20"/>
                <w:szCs w:val="20"/>
              </w:rPr>
              <w:t>3</w:t>
            </w:r>
          </w:p>
        </w:tc>
      </w:tr>
    </w:tbl>
    <w:p w14:paraId="675A0378" w14:textId="5C6FC80F" w:rsidR="00336BC6" w:rsidRDefault="00336BC6" w:rsidP="007907A8">
      <w:pPr>
        <w:jc w:val="left"/>
      </w:pPr>
    </w:p>
    <w:p w14:paraId="475ACBC7" w14:textId="01487374" w:rsidR="00A5201D" w:rsidRDefault="00A5201D" w:rsidP="007907A8">
      <w:pPr>
        <w:jc w:val="left"/>
      </w:pPr>
    </w:p>
    <w:p w14:paraId="5381DAAB" w14:textId="37AEAE6F" w:rsidR="00A5201D" w:rsidRDefault="00A5201D" w:rsidP="007907A8">
      <w:pPr>
        <w:jc w:val="left"/>
      </w:pPr>
    </w:p>
    <w:p w14:paraId="4366B53C" w14:textId="5643A1A0" w:rsidR="00A5201D" w:rsidRDefault="00A5201D" w:rsidP="007907A8">
      <w:pPr>
        <w:jc w:val="left"/>
      </w:pPr>
    </w:p>
    <w:p w14:paraId="7B9C675D" w14:textId="3A365EBC" w:rsidR="00A5201D" w:rsidRDefault="00A5201D" w:rsidP="007907A8">
      <w:pPr>
        <w:jc w:val="left"/>
      </w:pPr>
    </w:p>
    <w:p w14:paraId="52DD2731" w14:textId="093554ED" w:rsidR="00A5201D" w:rsidRDefault="00A5201D" w:rsidP="007907A8">
      <w:pPr>
        <w:jc w:val="left"/>
      </w:pPr>
    </w:p>
    <w:p w14:paraId="5E07BE92" w14:textId="6A26C2E6" w:rsidR="00A5201D" w:rsidRDefault="00A5201D" w:rsidP="007907A8">
      <w:pPr>
        <w:jc w:val="left"/>
      </w:pPr>
    </w:p>
    <w:p w14:paraId="6C0FE5EA" w14:textId="38F44595" w:rsidR="00A5201D" w:rsidRDefault="00A5201D" w:rsidP="007907A8">
      <w:pPr>
        <w:jc w:val="left"/>
      </w:pPr>
    </w:p>
    <w:p w14:paraId="0E1E3D79" w14:textId="3929045A" w:rsidR="00A5201D" w:rsidRDefault="00A5201D" w:rsidP="007907A8">
      <w:pPr>
        <w:jc w:val="left"/>
      </w:pPr>
    </w:p>
    <w:p w14:paraId="7598CFC7" w14:textId="0267F265" w:rsidR="00A5201D" w:rsidRDefault="00A5201D" w:rsidP="007907A8">
      <w:pPr>
        <w:jc w:val="left"/>
      </w:pPr>
    </w:p>
    <w:p w14:paraId="68CAABC9" w14:textId="422D2679" w:rsidR="00A5201D" w:rsidRDefault="00A5201D" w:rsidP="007907A8">
      <w:pPr>
        <w:jc w:val="left"/>
      </w:pPr>
    </w:p>
    <w:p w14:paraId="5929C260" w14:textId="3212D596" w:rsidR="00A5201D" w:rsidRDefault="00A5201D" w:rsidP="007907A8">
      <w:pPr>
        <w:jc w:val="left"/>
      </w:pPr>
    </w:p>
    <w:tbl>
      <w:tblPr>
        <w:tblStyle w:val="TableGrid"/>
        <w:tblW w:w="11482" w:type="dxa"/>
        <w:tblInd w:w="-1139" w:type="dxa"/>
        <w:tblLook w:val="04A0" w:firstRow="1" w:lastRow="0" w:firstColumn="1" w:lastColumn="0" w:noHBand="0" w:noVBand="1"/>
      </w:tblPr>
      <w:tblGrid>
        <w:gridCol w:w="4536"/>
        <w:gridCol w:w="6946"/>
      </w:tblGrid>
      <w:tr w:rsidR="00A5201D" w:rsidRPr="00A5201D" w14:paraId="1747287F" w14:textId="77777777" w:rsidTr="00A5201D">
        <w:trPr>
          <w:trHeight w:val="1540"/>
        </w:trPr>
        <w:tc>
          <w:tcPr>
            <w:tcW w:w="4536" w:type="dxa"/>
            <w:shd w:val="clear" w:color="auto" w:fill="E6EEF0" w:themeFill="accent5" w:themeFillTint="33"/>
            <w:hideMark/>
          </w:tcPr>
          <w:p w14:paraId="591D809C" w14:textId="77777777" w:rsidR="00A5201D" w:rsidRPr="00A5201D" w:rsidRDefault="00A5201D" w:rsidP="00A5201D">
            <w:pPr>
              <w:jc w:val="left"/>
              <w:rPr>
                <w:rFonts w:ascii="Calibri" w:eastAsia="Times New Roman" w:hAnsi="Calibri" w:cs="Calibri"/>
                <w:color w:val="000000"/>
                <w:sz w:val="20"/>
                <w:szCs w:val="20"/>
              </w:rPr>
            </w:pPr>
            <w:r w:rsidRPr="00A5201D">
              <w:rPr>
                <w:rFonts w:ascii="Calibri" w:eastAsia="Times New Roman" w:hAnsi="Calibri" w:cs="Calibri"/>
                <w:color w:val="000000"/>
                <w:sz w:val="20"/>
                <w:szCs w:val="20"/>
              </w:rPr>
              <w:lastRenderedPageBreak/>
              <w:t>What does it mean to you to identify as Zoroastrian?</w:t>
            </w:r>
          </w:p>
        </w:tc>
        <w:tc>
          <w:tcPr>
            <w:tcW w:w="6946" w:type="dxa"/>
            <w:shd w:val="clear" w:color="auto" w:fill="E6EEF0" w:themeFill="accent5" w:themeFillTint="33"/>
            <w:hideMark/>
          </w:tcPr>
          <w:p w14:paraId="5BDBB8A3" w14:textId="77777777" w:rsidR="00A5201D" w:rsidRPr="00A5201D" w:rsidRDefault="00A5201D" w:rsidP="00A5201D">
            <w:pPr>
              <w:jc w:val="left"/>
              <w:rPr>
                <w:rFonts w:ascii="Calibri" w:eastAsia="Times New Roman" w:hAnsi="Calibri" w:cs="Calibri"/>
                <w:color w:val="000000"/>
                <w:sz w:val="20"/>
                <w:szCs w:val="20"/>
              </w:rPr>
            </w:pPr>
            <w:r w:rsidRPr="00A5201D">
              <w:rPr>
                <w:rFonts w:ascii="Calibri" w:eastAsia="Times New Roman" w:hAnsi="Calibri" w:cs="Calibri"/>
                <w:color w:val="000000"/>
                <w:sz w:val="20"/>
                <w:szCs w:val="20"/>
              </w:rPr>
              <w:t xml:space="preserve">How do you feel about the decline of Zoroastrianism? </w:t>
            </w:r>
          </w:p>
        </w:tc>
      </w:tr>
      <w:tr w:rsidR="00A5201D" w:rsidRPr="00A5201D" w14:paraId="3AED406C" w14:textId="77777777" w:rsidTr="00A5201D">
        <w:trPr>
          <w:trHeight w:val="420"/>
        </w:trPr>
        <w:tc>
          <w:tcPr>
            <w:tcW w:w="4536" w:type="dxa"/>
            <w:hideMark/>
          </w:tcPr>
          <w:p w14:paraId="1FE95D77" w14:textId="77777777" w:rsidR="00A5201D" w:rsidRPr="00A5201D" w:rsidRDefault="00A5201D" w:rsidP="00A5201D">
            <w:pPr>
              <w:jc w:val="left"/>
              <w:rPr>
                <w:rFonts w:ascii="Calibri" w:eastAsia="Times New Roman" w:hAnsi="Calibri" w:cs="Calibri"/>
                <w:color w:val="000000"/>
                <w:sz w:val="20"/>
                <w:szCs w:val="20"/>
              </w:rPr>
            </w:pPr>
            <w:r w:rsidRPr="00A5201D">
              <w:rPr>
                <w:rFonts w:ascii="Calibri" w:eastAsia="Times New Roman" w:hAnsi="Calibri" w:cs="Calibri"/>
                <w:color w:val="000000"/>
                <w:sz w:val="20"/>
                <w:szCs w:val="20"/>
              </w:rPr>
              <w:t xml:space="preserve">A sense of community </w:t>
            </w:r>
          </w:p>
        </w:tc>
        <w:tc>
          <w:tcPr>
            <w:tcW w:w="6946" w:type="dxa"/>
            <w:hideMark/>
          </w:tcPr>
          <w:p w14:paraId="56B36317" w14:textId="77777777" w:rsidR="00A5201D" w:rsidRPr="00A5201D" w:rsidRDefault="00A5201D" w:rsidP="00A5201D">
            <w:pPr>
              <w:jc w:val="left"/>
              <w:rPr>
                <w:rFonts w:ascii="Calibri" w:eastAsia="Times New Roman" w:hAnsi="Calibri" w:cs="Calibri"/>
                <w:color w:val="000000"/>
                <w:sz w:val="20"/>
                <w:szCs w:val="20"/>
              </w:rPr>
            </w:pPr>
            <w:r w:rsidRPr="00A5201D">
              <w:rPr>
                <w:rFonts w:ascii="Calibri" w:eastAsia="Times New Roman" w:hAnsi="Calibri" w:cs="Calibri"/>
                <w:color w:val="000000"/>
                <w:sz w:val="20"/>
                <w:szCs w:val="20"/>
              </w:rPr>
              <w:t xml:space="preserve">Upset because I love my religion and lots of my friends are from it. The religion is unique and should live on </w:t>
            </w:r>
          </w:p>
        </w:tc>
      </w:tr>
      <w:tr w:rsidR="00A5201D" w:rsidRPr="00A5201D" w14:paraId="197D0414" w14:textId="77777777" w:rsidTr="00A5201D">
        <w:trPr>
          <w:trHeight w:val="920"/>
        </w:trPr>
        <w:tc>
          <w:tcPr>
            <w:tcW w:w="4536" w:type="dxa"/>
            <w:hideMark/>
          </w:tcPr>
          <w:p w14:paraId="3ACD4B9F" w14:textId="77777777" w:rsidR="00A5201D" w:rsidRPr="00A5201D" w:rsidRDefault="00A5201D" w:rsidP="00A5201D">
            <w:pPr>
              <w:jc w:val="left"/>
              <w:rPr>
                <w:rFonts w:ascii="Calibri" w:eastAsia="Times New Roman" w:hAnsi="Calibri" w:cs="Calibri"/>
                <w:color w:val="000000"/>
                <w:sz w:val="20"/>
                <w:szCs w:val="20"/>
              </w:rPr>
            </w:pPr>
            <w:r w:rsidRPr="00A5201D">
              <w:rPr>
                <w:rFonts w:ascii="Calibri" w:eastAsia="Times New Roman" w:hAnsi="Calibri" w:cs="Calibri"/>
                <w:color w:val="000000"/>
                <w:sz w:val="20"/>
                <w:szCs w:val="20"/>
              </w:rPr>
              <w:t xml:space="preserve">It helps form my identity. I think the religion is wonderful and that </w:t>
            </w:r>
            <w:proofErr w:type="spellStart"/>
            <w:r w:rsidRPr="00A5201D">
              <w:rPr>
                <w:rFonts w:ascii="Calibri" w:eastAsia="Times New Roman" w:hAnsi="Calibri" w:cs="Calibri"/>
                <w:color w:val="000000"/>
                <w:sz w:val="20"/>
                <w:szCs w:val="20"/>
              </w:rPr>
              <w:t>I‚Äôm</w:t>
            </w:r>
            <w:proofErr w:type="spellEnd"/>
            <w:r w:rsidRPr="00A5201D">
              <w:rPr>
                <w:rFonts w:ascii="Calibri" w:eastAsia="Times New Roman" w:hAnsi="Calibri" w:cs="Calibri"/>
                <w:color w:val="000000"/>
                <w:sz w:val="20"/>
                <w:szCs w:val="20"/>
              </w:rPr>
              <w:t xml:space="preserve"> lucky that I was born in the faith and so made aware of it. </w:t>
            </w:r>
            <w:proofErr w:type="spellStart"/>
            <w:r w:rsidRPr="00A5201D">
              <w:rPr>
                <w:rFonts w:ascii="Calibri" w:eastAsia="Times New Roman" w:hAnsi="Calibri" w:cs="Calibri"/>
                <w:color w:val="000000"/>
                <w:sz w:val="20"/>
                <w:szCs w:val="20"/>
              </w:rPr>
              <w:t>It‚Äôs</w:t>
            </w:r>
            <w:proofErr w:type="spellEnd"/>
            <w:r w:rsidRPr="00A5201D">
              <w:rPr>
                <w:rFonts w:ascii="Calibri" w:eastAsia="Times New Roman" w:hAnsi="Calibri" w:cs="Calibri"/>
                <w:color w:val="000000"/>
                <w:sz w:val="20"/>
                <w:szCs w:val="20"/>
              </w:rPr>
              <w:t xml:space="preserve"> a simple but powerful religion </w:t>
            </w:r>
          </w:p>
        </w:tc>
        <w:tc>
          <w:tcPr>
            <w:tcW w:w="6946" w:type="dxa"/>
            <w:hideMark/>
          </w:tcPr>
          <w:p w14:paraId="70DAEB2D" w14:textId="77777777" w:rsidR="00A5201D" w:rsidRPr="00A5201D" w:rsidRDefault="00A5201D" w:rsidP="00A5201D">
            <w:pPr>
              <w:jc w:val="left"/>
              <w:rPr>
                <w:rFonts w:ascii="Calibri" w:eastAsia="Times New Roman" w:hAnsi="Calibri" w:cs="Calibri"/>
                <w:color w:val="000000"/>
                <w:sz w:val="20"/>
                <w:szCs w:val="20"/>
              </w:rPr>
            </w:pPr>
            <w:proofErr w:type="spellStart"/>
            <w:r w:rsidRPr="00A5201D">
              <w:rPr>
                <w:rFonts w:ascii="Calibri" w:eastAsia="Times New Roman" w:hAnsi="Calibri" w:cs="Calibri"/>
                <w:color w:val="000000"/>
                <w:sz w:val="20"/>
                <w:szCs w:val="20"/>
              </w:rPr>
              <w:t>It‚Äôs</w:t>
            </w:r>
            <w:proofErr w:type="spellEnd"/>
            <w:r w:rsidRPr="00A5201D">
              <w:rPr>
                <w:rFonts w:ascii="Calibri" w:eastAsia="Times New Roman" w:hAnsi="Calibri" w:cs="Calibri"/>
                <w:color w:val="000000"/>
                <w:sz w:val="20"/>
                <w:szCs w:val="20"/>
              </w:rPr>
              <w:t xml:space="preserve"> unfortunate but no matter what it has still had a huge impact on the world. Not sure what will happen with the numbers in the </w:t>
            </w:r>
            <w:proofErr w:type="gramStart"/>
            <w:r w:rsidRPr="00A5201D">
              <w:rPr>
                <w:rFonts w:ascii="Calibri" w:eastAsia="Times New Roman" w:hAnsi="Calibri" w:cs="Calibri"/>
                <w:color w:val="000000"/>
                <w:sz w:val="20"/>
                <w:szCs w:val="20"/>
              </w:rPr>
              <w:t>future</w:t>
            </w:r>
            <w:proofErr w:type="gramEnd"/>
            <w:r w:rsidRPr="00A5201D">
              <w:rPr>
                <w:rFonts w:ascii="Calibri" w:eastAsia="Times New Roman" w:hAnsi="Calibri" w:cs="Calibri"/>
                <w:color w:val="000000"/>
                <w:sz w:val="20"/>
                <w:szCs w:val="20"/>
              </w:rPr>
              <w:t xml:space="preserve"> but I will certainly practice and teach my children too</w:t>
            </w:r>
          </w:p>
        </w:tc>
      </w:tr>
      <w:tr w:rsidR="00A5201D" w:rsidRPr="00A5201D" w14:paraId="18D7DC75" w14:textId="77777777" w:rsidTr="00A5201D">
        <w:trPr>
          <w:trHeight w:val="820"/>
        </w:trPr>
        <w:tc>
          <w:tcPr>
            <w:tcW w:w="4536" w:type="dxa"/>
            <w:hideMark/>
          </w:tcPr>
          <w:p w14:paraId="6C1227F0" w14:textId="77777777" w:rsidR="00A5201D" w:rsidRPr="00A5201D" w:rsidRDefault="00A5201D" w:rsidP="00A5201D">
            <w:pPr>
              <w:jc w:val="left"/>
              <w:rPr>
                <w:rFonts w:ascii="Calibri" w:eastAsia="Times New Roman" w:hAnsi="Calibri" w:cs="Calibri"/>
                <w:color w:val="000000"/>
                <w:sz w:val="20"/>
                <w:szCs w:val="20"/>
              </w:rPr>
            </w:pPr>
            <w:r w:rsidRPr="00A5201D">
              <w:rPr>
                <w:rFonts w:ascii="Calibri" w:eastAsia="Times New Roman" w:hAnsi="Calibri" w:cs="Calibri"/>
                <w:color w:val="000000"/>
                <w:sz w:val="20"/>
                <w:szCs w:val="20"/>
              </w:rPr>
              <w:t xml:space="preserve">Good thoughts, good words, good deeds </w:t>
            </w:r>
          </w:p>
        </w:tc>
        <w:tc>
          <w:tcPr>
            <w:tcW w:w="6946" w:type="dxa"/>
            <w:hideMark/>
          </w:tcPr>
          <w:p w14:paraId="0F9316A1" w14:textId="77777777" w:rsidR="00A5201D" w:rsidRPr="00A5201D" w:rsidRDefault="00A5201D" w:rsidP="00A5201D">
            <w:pPr>
              <w:jc w:val="left"/>
              <w:rPr>
                <w:rFonts w:ascii="Calibri" w:eastAsia="Times New Roman" w:hAnsi="Calibri" w:cs="Calibri"/>
                <w:color w:val="000000"/>
                <w:sz w:val="20"/>
                <w:szCs w:val="20"/>
              </w:rPr>
            </w:pPr>
            <w:r w:rsidRPr="00A5201D">
              <w:rPr>
                <w:rFonts w:ascii="Calibri" w:eastAsia="Times New Roman" w:hAnsi="Calibri" w:cs="Calibri"/>
                <w:color w:val="000000"/>
                <w:sz w:val="20"/>
                <w:szCs w:val="20"/>
              </w:rPr>
              <w:t>Angry - it can be attributed directly to a philosophy of misogyny and unwillingness to change</w:t>
            </w:r>
          </w:p>
        </w:tc>
      </w:tr>
      <w:tr w:rsidR="00A5201D" w:rsidRPr="00A5201D" w14:paraId="5EBE29CF" w14:textId="77777777" w:rsidTr="00A5201D">
        <w:trPr>
          <w:trHeight w:val="1180"/>
        </w:trPr>
        <w:tc>
          <w:tcPr>
            <w:tcW w:w="4536" w:type="dxa"/>
            <w:hideMark/>
          </w:tcPr>
          <w:p w14:paraId="2C31304C" w14:textId="77777777" w:rsidR="00A5201D" w:rsidRPr="00A5201D" w:rsidRDefault="00A5201D" w:rsidP="00A5201D">
            <w:pPr>
              <w:jc w:val="left"/>
              <w:rPr>
                <w:rFonts w:ascii="Calibri" w:eastAsia="Times New Roman" w:hAnsi="Calibri" w:cs="Calibri"/>
                <w:color w:val="000000"/>
                <w:sz w:val="20"/>
                <w:szCs w:val="20"/>
              </w:rPr>
            </w:pPr>
            <w:r w:rsidRPr="00A5201D">
              <w:rPr>
                <w:rFonts w:ascii="Calibri" w:eastAsia="Times New Roman" w:hAnsi="Calibri" w:cs="Calibri"/>
                <w:color w:val="000000"/>
                <w:sz w:val="20"/>
                <w:szCs w:val="20"/>
              </w:rPr>
              <w:t xml:space="preserve">I'm mixed. Mother is Christian. Father was Zoroastrian. I never got on with Christianity. I've come to it later in life, as we're becoming more accepted by the Parsees. I identify with being Zoroastrian despite attitudes towards mixed marriage with Parsees because it is a rational belief system that I find modern. Because of its focus on questioning everything as being a religious duty, it's emphasis on personal responsibility and </w:t>
            </w:r>
            <w:proofErr w:type="gramStart"/>
            <w:r w:rsidRPr="00A5201D">
              <w:rPr>
                <w:rFonts w:ascii="Calibri" w:eastAsia="Times New Roman" w:hAnsi="Calibri" w:cs="Calibri"/>
                <w:color w:val="000000"/>
                <w:sz w:val="20"/>
                <w:szCs w:val="20"/>
              </w:rPr>
              <w:t>it's</w:t>
            </w:r>
            <w:proofErr w:type="gramEnd"/>
            <w:r w:rsidRPr="00A5201D">
              <w:rPr>
                <w:rFonts w:ascii="Calibri" w:eastAsia="Times New Roman" w:hAnsi="Calibri" w:cs="Calibri"/>
                <w:color w:val="000000"/>
                <w:sz w:val="20"/>
                <w:szCs w:val="20"/>
              </w:rPr>
              <w:t xml:space="preserve"> reverence for the environment. </w:t>
            </w:r>
          </w:p>
        </w:tc>
        <w:tc>
          <w:tcPr>
            <w:tcW w:w="6946" w:type="dxa"/>
            <w:hideMark/>
          </w:tcPr>
          <w:p w14:paraId="7616AB7F" w14:textId="77777777" w:rsidR="00A5201D" w:rsidRPr="00A5201D" w:rsidRDefault="00A5201D" w:rsidP="00A5201D">
            <w:pPr>
              <w:jc w:val="left"/>
              <w:rPr>
                <w:rFonts w:ascii="Calibri" w:eastAsia="Times New Roman" w:hAnsi="Calibri" w:cs="Calibri"/>
                <w:color w:val="000000"/>
                <w:sz w:val="20"/>
                <w:szCs w:val="20"/>
              </w:rPr>
            </w:pPr>
            <w:r w:rsidRPr="00A5201D">
              <w:rPr>
                <w:rFonts w:ascii="Calibri" w:eastAsia="Times New Roman" w:hAnsi="Calibri" w:cs="Calibri"/>
                <w:color w:val="000000"/>
                <w:sz w:val="20"/>
                <w:szCs w:val="20"/>
              </w:rPr>
              <w:t xml:space="preserve">I don't think it's declining. Maybe traditional Zoroastrianism is, but it's flourishing in Iran, with the Kurds and in Iran. </w:t>
            </w:r>
            <w:proofErr w:type="gramStart"/>
            <w:r w:rsidRPr="00A5201D">
              <w:rPr>
                <w:rFonts w:ascii="Calibri" w:eastAsia="Times New Roman" w:hAnsi="Calibri" w:cs="Calibri"/>
                <w:color w:val="000000"/>
                <w:sz w:val="20"/>
                <w:szCs w:val="20"/>
              </w:rPr>
              <w:t>Additionally</w:t>
            </w:r>
            <w:proofErr w:type="gramEnd"/>
            <w:r w:rsidRPr="00A5201D">
              <w:rPr>
                <w:rFonts w:ascii="Calibri" w:eastAsia="Times New Roman" w:hAnsi="Calibri" w:cs="Calibri"/>
                <w:color w:val="000000"/>
                <w:sz w:val="20"/>
                <w:szCs w:val="20"/>
              </w:rPr>
              <w:t xml:space="preserve"> there are now converts in USA, Canada, UK, Netherlands and Europe. I think even the Parsees are becoming less xenophobic regarding children of mixed marriage, especially outside of India and Pakistan.</w:t>
            </w:r>
          </w:p>
        </w:tc>
      </w:tr>
      <w:tr w:rsidR="00A5201D" w:rsidRPr="00A5201D" w14:paraId="2C2B4EFE" w14:textId="77777777" w:rsidTr="00A5201D">
        <w:trPr>
          <w:trHeight w:val="1180"/>
        </w:trPr>
        <w:tc>
          <w:tcPr>
            <w:tcW w:w="4536" w:type="dxa"/>
            <w:hideMark/>
          </w:tcPr>
          <w:p w14:paraId="4056E203" w14:textId="77777777" w:rsidR="00A5201D" w:rsidRPr="00A5201D" w:rsidRDefault="00A5201D" w:rsidP="00A5201D">
            <w:pPr>
              <w:jc w:val="left"/>
              <w:rPr>
                <w:rFonts w:ascii="Calibri" w:eastAsia="Times New Roman" w:hAnsi="Calibri" w:cs="Calibri"/>
                <w:color w:val="000000"/>
                <w:sz w:val="20"/>
                <w:szCs w:val="20"/>
              </w:rPr>
            </w:pPr>
            <w:r w:rsidRPr="00A5201D">
              <w:rPr>
                <w:rFonts w:ascii="Calibri" w:eastAsia="Times New Roman" w:hAnsi="Calibri" w:cs="Calibri"/>
                <w:color w:val="000000"/>
                <w:sz w:val="20"/>
                <w:szCs w:val="20"/>
              </w:rPr>
              <w:t xml:space="preserve">A </w:t>
            </w:r>
            <w:proofErr w:type="spellStart"/>
            <w:r w:rsidRPr="00A5201D">
              <w:rPr>
                <w:rFonts w:ascii="Calibri" w:eastAsia="Times New Roman" w:hAnsi="Calibri" w:cs="Calibri"/>
                <w:color w:val="000000"/>
                <w:sz w:val="20"/>
                <w:szCs w:val="20"/>
              </w:rPr>
              <w:t>folllower</w:t>
            </w:r>
            <w:proofErr w:type="spellEnd"/>
            <w:r w:rsidRPr="00A5201D">
              <w:rPr>
                <w:rFonts w:ascii="Calibri" w:eastAsia="Times New Roman" w:hAnsi="Calibri" w:cs="Calibri"/>
                <w:color w:val="000000"/>
                <w:sz w:val="20"/>
                <w:szCs w:val="20"/>
              </w:rPr>
              <w:t xml:space="preserve"> of knowledge and wisdom and a defender of </w:t>
            </w:r>
            <w:proofErr w:type="spellStart"/>
            <w:r w:rsidRPr="00A5201D">
              <w:rPr>
                <w:rFonts w:ascii="Calibri" w:eastAsia="Times New Roman" w:hAnsi="Calibri" w:cs="Calibri"/>
                <w:color w:val="000000"/>
                <w:sz w:val="20"/>
                <w:szCs w:val="20"/>
              </w:rPr>
              <w:t>Aryanem</w:t>
            </w:r>
            <w:proofErr w:type="spellEnd"/>
            <w:r w:rsidRPr="00A5201D">
              <w:rPr>
                <w:rFonts w:ascii="Calibri" w:eastAsia="Times New Roman" w:hAnsi="Calibri" w:cs="Calibri"/>
                <w:color w:val="000000"/>
                <w:sz w:val="20"/>
                <w:szCs w:val="20"/>
              </w:rPr>
              <w:t xml:space="preserve"> </w:t>
            </w:r>
            <w:proofErr w:type="spellStart"/>
            <w:r w:rsidRPr="00A5201D">
              <w:rPr>
                <w:rFonts w:ascii="Calibri" w:eastAsia="Times New Roman" w:hAnsi="Calibri" w:cs="Calibri"/>
                <w:color w:val="000000"/>
                <w:sz w:val="20"/>
                <w:szCs w:val="20"/>
              </w:rPr>
              <w:t>Vaej</w:t>
            </w:r>
            <w:proofErr w:type="spellEnd"/>
          </w:p>
        </w:tc>
        <w:tc>
          <w:tcPr>
            <w:tcW w:w="6946" w:type="dxa"/>
            <w:hideMark/>
          </w:tcPr>
          <w:p w14:paraId="60295193" w14:textId="77777777" w:rsidR="00A5201D" w:rsidRPr="00A5201D" w:rsidRDefault="00A5201D" w:rsidP="00A5201D">
            <w:pPr>
              <w:jc w:val="left"/>
              <w:rPr>
                <w:rFonts w:ascii="Calibri" w:eastAsia="Times New Roman" w:hAnsi="Calibri" w:cs="Calibri"/>
                <w:color w:val="000000"/>
                <w:sz w:val="20"/>
                <w:szCs w:val="20"/>
              </w:rPr>
            </w:pPr>
            <w:r w:rsidRPr="00A5201D">
              <w:rPr>
                <w:rFonts w:ascii="Calibri" w:eastAsia="Times New Roman" w:hAnsi="Calibri" w:cs="Calibri"/>
                <w:color w:val="000000"/>
                <w:sz w:val="20"/>
                <w:szCs w:val="20"/>
              </w:rPr>
              <w:t xml:space="preserve">The decline 1400 ago? Extremely sad. There is no decline today but a renaissance </w:t>
            </w:r>
          </w:p>
        </w:tc>
      </w:tr>
      <w:tr w:rsidR="00A5201D" w:rsidRPr="00A5201D" w14:paraId="0E3B54D8" w14:textId="77777777" w:rsidTr="00A5201D">
        <w:trPr>
          <w:trHeight w:val="960"/>
        </w:trPr>
        <w:tc>
          <w:tcPr>
            <w:tcW w:w="4536" w:type="dxa"/>
            <w:hideMark/>
          </w:tcPr>
          <w:p w14:paraId="148230E8" w14:textId="77777777" w:rsidR="00A5201D" w:rsidRPr="00A5201D" w:rsidRDefault="00A5201D" w:rsidP="00A5201D">
            <w:pPr>
              <w:jc w:val="left"/>
              <w:rPr>
                <w:rFonts w:ascii="Calibri" w:eastAsia="Times New Roman" w:hAnsi="Calibri" w:cs="Calibri"/>
                <w:color w:val="000000"/>
                <w:sz w:val="20"/>
                <w:szCs w:val="20"/>
              </w:rPr>
            </w:pPr>
            <w:r w:rsidRPr="00A5201D">
              <w:rPr>
                <w:rFonts w:ascii="Calibri" w:eastAsia="Times New Roman" w:hAnsi="Calibri" w:cs="Calibri"/>
                <w:color w:val="000000"/>
                <w:sz w:val="20"/>
                <w:szCs w:val="20"/>
              </w:rPr>
              <w:t xml:space="preserve">Zoroastrianism is a universal way of life and stands on the basic principles of Good </w:t>
            </w:r>
            <w:proofErr w:type="gramStart"/>
            <w:r w:rsidRPr="00A5201D">
              <w:rPr>
                <w:rFonts w:ascii="Calibri" w:eastAsia="Times New Roman" w:hAnsi="Calibri" w:cs="Calibri"/>
                <w:color w:val="000000"/>
                <w:sz w:val="20"/>
                <w:szCs w:val="20"/>
              </w:rPr>
              <w:t>Thoughts,  Words</w:t>
            </w:r>
            <w:proofErr w:type="gramEnd"/>
            <w:r w:rsidRPr="00A5201D">
              <w:rPr>
                <w:rFonts w:ascii="Calibri" w:eastAsia="Times New Roman" w:hAnsi="Calibri" w:cs="Calibri"/>
                <w:color w:val="000000"/>
                <w:sz w:val="20"/>
                <w:szCs w:val="20"/>
              </w:rPr>
              <w:t xml:space="preserve"> and Deeds. For me to identify as a Zoroastrian is to remain steadfast to these core beliefs</w:t>
            </w:r>
          </w:p>
        </w:tc>
        <w:tc>
          <w:tcPr>
            <w:tcW w:w="6946" w:type="dxa"/>
            <w:hideMark/>
          </w:tcPr>
          <w:p w14:paraId="619AE475" w14:textId="77777777" w:rsidR="00A5201D" w:rsidRPr="00A5201D" w:rsidRDefault="00A5201D" w:rsidP="00A5201D">
            <w:pPr>
              <w:jc w:val="left"/>
              <w:rPr>
                <w:rFonts w:ascii="Calibri" w:eastAsia="Times New Roman" w:hAnsi="Calibri" w:cs="Calibri"/>
                <w:color w:val="000000"/>
                <w:sz w:val="20"/>
                <w:szCs w:val="20"/>
              </w:rPr>
            </w:pPr>
            <w:r w:rsidRPr="00A5201D">
              <w:rPr>
                <w:rFonts w:ascii="Calibri" w:eastAsia="Times New Roman" w:hAnsi="Calibri" w:cs="Calibri"/>
                <w:color w:val="000000"/>
                <w:sz w:val="20"/>
                <w:szCs w:val="20"/>
              </w:rPr>
              <w:t xml:space="preserve">It is very sad that an ancient order of wise people may come to an end soon in the future.  We are not to blame for the Arab </w:t>
            </w:r>
            <w:proofErr w:type="gramStart"/>
            <w:r w:rsidRPr="00A5201D">
              <w:rPr>
                <w:rFonts w:ascii="Calibri" w:eastAsia="Times New Roman" w:hAnsi="Calibri" w:cs="Calibri"/>
                <w:color w:val="000000"/>
                <w:sz w:val="20"/>
                <w:szCs w:val="20"/>
              </w:rPr>
              <w:t>invasion</w:t>
            </w:r>
            <w:proofErr w:type="gramEnd"/>
            <w:r w:rsidRPr="00A5201D">
              <w:rPr>
                <w:rFonts w:ascii="Calibri" w:eastAsia="Times New Roman" w:hAnsi="Calibri" w:cs="Calibri"/>
                <w:color w:val="000000"/>
                <w:sz w:val="20"/>
                <w:szCs w:val="20"/>
              </w:rPr>
              <w:t xml:space="preserve"> but we are surely to blame for its decline in India. Others must be accepted into the fold just as once </w:t>
            </w:r>
            <w:proofErr w:type="spellStart"/>
            <w:r w:rsidRPr="00A5201D">
              <w:rPr>
                <w:rFonts w:ascii="Calibri" w:eastAsia="Times New Roman" w:hAnsi="Calibri" w:cs="Calibri"/>
                <w:color w:val="000000"/>
                <w:sz w:val="20"/>
                <w:szCs w:val="20"/>
              </w:rPr>
              <w:t>Zarathushtra</w:t>
            </w:r>
            <w:proofErr w:type="spellEnd"/>
            <w:r w:rsidRPr="00A5201D">
              <w:rPr>
                <w:rFonts w:ascii="Calibri" w:eastAsia="Times New Roman" w:hAnsi="Calibri" w:cs="Calibri"/>
                <w:color w:val="000000"/>
                <w:sz w:val="20"/>
                <w:szCs w:val="20"/>
              </w:rPr>
              <w:t xml:space="preserve"> brought forth the light and accepted people into the fold</w:t>
            </w:r>
          </w:p>
        </w:tc>
      </w:tr>
      <w:tr w:rsidR="00A5201D" w:rsidRPr="00A5201D" w14:paraId="08A58DD9" w14:textId="77777777" w:rsidTr="00A5201D">
        <w:trPr>
          <w:trHeight w:val="880"/>
        </w:trPr>
        <w:tc>
          <w:tcPr>
            <w:tcW w:w="4536" w:type="dxa"/>
            <w:hideMark/>
          </w:tcPr>
          <w:p w14:paraId="15328B02" w14:textId="77777777" w:rsidR="00A5201D" w:rsidRPr="00A5201D" w:rsidRDefault="00A5201D" w:rsidP="00A5201D">
            <w:pPr>
              <w:jc w:val="left"/>
              <w:rPr>
                <w:rFonts w:ascii="Calibri" w:eastAsia="Times New Roman" w:hAnsi="Calibri" w:cs="Calibri"/>
                <w:color w:val="000000"/>
                <w:sz w:val="20"/>
                <w:szCs w:val="20"/>
              </w:rPr>
            </w:pPr>
            <w:proofErr w:type="spellStart"/>
            <w:r w:rsidRPr="00A5201D">
              <w:rPr>
                <w:rFonts w:ascii="Calibri" w:eastAsia="Times New Roman" w:hAnsi="Calibri" w:cs="Calibri"/>
                <w:color w:val="000000"/>
                <w:sz w:val="20"/>
                <w:szCs w:val="20"/>
              </w:rPr>
              <w:t>Zorastrian</w:t>
            </w:r>
            <w:proofErr w:type="spellEnd"/>
            <w:r w:rsidRPr="00A5201D">
              <w:rPr>
                <w:rFonts w:ascii="Calibri" w:eastAsia="Times New Roman" w:hAnsi="Calibri" w:cs="Calibri"/>
                <w:color w:val="000000"/>
                <w:sz w:val="20"/>
                <w:szCs w:val="20"/>
              </w:rPr>
              <w:t xml:space="preserve">/ </w:t>
            </w:r>
            <w:proofErr w:type="spellStart"/>
            <w:r w:rsidRPr="00A5201D">
              <w:rPr>
                <w:rFonts w:ascii="Calibri" w:eastAsia="Times New Roman" w:hAnsi="Calibri" w:cs="Calibri"/>
                <w:color w:val="000000"/>
                <w:sz w:val="20"/>
                <w:szCs w:val="20"/>
              </w:rPr>
              <w:t>Parsis</w:t>
            </w:r>
            <w:proofErr w:type="spellEnd"/>
            <w:r w:rsidRPr="00A5201D">
              <w:rPr>
                <w:rFonts w:ascii="Calibri" w:eastAsia="Times New Roman" w:hAnsi="Calibri" w:cs="Calibri"/>
                <w:color w:val="000000"/>
                <w:sz w:val="20"/>
                <w:szCs w:val="20"/>
              </w:rPr>
              <w:t xml:space="preserve"> followers of Good Thoughts, Good Deeds, Good Words... Followers of Zarathustra and his </w:t>
            </w:r>
            <w:proofErr w:type="spellStart"/>
            <w:r w:rsidRPr="00A5201D">
              <w:rPr>
                <w:rFonts w:ascii="Calibri" w:eastAsia="Times New Roman" w:hAnsi="Calibri" w:cs="Calibri"/>
                <w:color w:val="000000"/>
                <w:sz w:val="20"/>
                <w:szCs w:val="20"/>
              </w:rPr>
              <w:t>preachings</w:t>
            </w:r>
            <w:proofErr w:type="spellEnd"/>
            <w:proofErr w:type="gramStart"/>
            <w:r w:rsidRPr="00A5201D">
              <w:rPr>
                <w:rFonts w:ascii="Calibri" w:eastAsia="Times New Roman" w:hAnsi="Calibri" w:cs="Calibri"/>
                <w:color w:val="000000"/>
                <w:sz w:val="20"/>
                <w:szCs w:val="20"/>
              </w:rPr>
              <w:t>.....</w:t>
            </w:r>
            <w:proofErr w:type="gramEnd"/>
            <w:r w:rsidRPr="00A5201D">
              <w:rPr>
                <w:rFonts w:ascii="Calibri" w:eastAsia="Times New Roman" w:hAnsi="Calibri" w:cs="Calibri"/>
                <w:color w:val="000000"/>
                <w:sz w:val="20"/>
                <w:szCs w:val="20"/>
              </w:rPr>
              <w:t>praying holy fire...</w:t>
            </w:r>
          </w:p>
        </w:tc>
        <w:tc>
          <w:tcPr>
            <w:tcW w:w="6946" w:type="dxa"/>
            <w:hideMark/>
          </w:tcPr>
          <w:p w14:paraId="4F0B8978" w14:textId="77777777" w:rsidR="00A5201D" w:rsidRPr="00A5201D" w:rsidRDefault="00A5201D" w:rsidP="00A5201D">
            <w:pPr>
              <w:jc w:val="left"/>
              <w:rPr>
                <w:rFonts w:ascii="Calibri" w:eastAsia="Times New Roman" w:hAnsi="Calibri" w:cs="Calibri"/>
                <w:color w:val="000000"/>
                <w:sz w:val="20"/>
                <w:szCs w:val="20"/>
              </w:rPr>
            </w:pPr>
            <w:r w:rsidRPr="00A5201D">
              <w:rPr>
                <w:rFonts w:ascii="Calibri" w:eastAsia="Times New Roman" w:hAnsi="Calibri" w:cs="Calibri"/>
                <w:color w:val="000000"/>
                <w:sz w:val="20"/>
                <w:szCs w:val="20"/>
              </w:rPr>
              <w:t>Feel nervous...</w:t>
            </w:r>
          </w:p>
        </w:tc>
      </w:tr>
      <w:tr w:rsidR="00A5201D" w:rsidRPr="00A5201D" w14:paraId="357855B4" w14:textId="77777777" w:rsidTr="00A5201D">
        <w:trPr>
          <w:trHeight w:val="1000"/>
        </w:trPr>
        <w:tc>
          <w:tcPr>
            <w:tcW w:w="4536" w:type="dxa"/>
            <w:hideMark/>
          </w:tcPr>
          <w:p w14:paraId="523F7BB9" w14:textId="77777777" w:rsidR="00A5201D" w:rsidRPr="00A5201D" w:rsidRDefault="00A5201D" w:rsidP="00A5201D">
            <w:pPr>
              <w:jc w:val="left"/>
              <w:rPr>
                <w:rFonts w:ascii="Calibri" w:eastAsia="Times New Roman" w:hAnsi="Calibri" w:cs="Calibri"/>
                <w:color w:val="000000"/>
                <w:sz w:val="20"/>
                <w:szCs w:val="20"/>
              </w:rPr>
            </w:pPr>
            <w:r w:rsidRPr="00A5201D">
              <w:rPr>
                <w:rFonts w:ascii="Calibri" w:eastAsia="Times New Roman" w:hAnsi="Calibri" w:cs="Calibri"/>
                <w:color w:val="000000"/>
                <w:sz w:val="20"/>
                <w:szCs w:val="20"/>
              </w:rPr>
              <w:t xml:space="preserve">Proud, as it is the oldest monotheistic religion which has influenced Judaism, </w:t>
            </w:r>
            <w:proofErr w:type="spellStart"/>
            <w:r w:rsidRPr="00A5201D">
              <w:rPr>
                <w:rFonts w:ascii="Calibri" w:eastAsia="Times New Roman" w:hAnsi="Calibri" w:cs="Calibri"/>
                <w:color w:val="000000"/>
                <w:sz w:val="20"/>
                <w:szCs w:val="20"/>
              </w:rPr>
              <w:t>christianity</w:t>
            </w:r>
            <w:proofErr w:type="spellEnd"/>
            <w:r w:rsidRPr="00A5201D">
              <w:rPr>
                <w:rFonts w:ascii="Calibri" w:eastAsia="Times New Roman" w:hAnsi="Calibri" w:cs="Calibri"/>
                <w:color w:val="000000"/>
                <w:sz w:val="20"/>
                <w:szCs w:val="20"/>
              </w:rPr>
              <w:t xml:space="preserve"> and Islam. It was the first to give morale direction through Asha (</w:t>
            </w:r>
            <w:proofErr w:type="gramStart"/>
            <w:r w:rsidRPr="00A5201D">
              <w:rPr>
                <w:rFonts w:ascii="Calibri" w:eastAsia="Times New Roman" w:hAnsi="Calibri" w:cs="Calibri"/>
                <w:color w:val="000000"/>
                <w:sz w:val="20"/>
                <w:szCs w:val="20"/>
              </w:rPr>
              <w:t>righteousness )</w:t>
            </w:r>
            <w:proofErr w:type="gramEnd"/>
            <w:r w:rsidRPr="00A5201D">
              <w:rPr>
                <w:rFonts w:ascii="Calibri" w:eastAsia="Times New Roman" w:hAnsi="Calibri" w:cs="Calibri"/>
                <w:color w:val="000000"/>
                <w:sz w:val="20"/>
                <w:szCs w:val="20"/>
              </w:rPr>
              <w:t xml:space="preserve"> to humanity.</w:t>
            </w:r>
          </w:p>
        </w:tc>
        <w:tc>
          <w:tcPr>
            <w:tcW w:w="6946" w:type="dxa"/>
            <w:hideMark/>
          </w:tcPr>
          <w:p w14:paraId="687A4365" w14:textId="77777777" w:rsidR="00A5201D" w:rsidRPr="00A5201D" w:rsidRDefault="00A5201D" w:rsidP="00A5201D">
            <w:pPr>
              <w:jc w:val="left"/>
              <w:rPr>
                <w:rFonts w:ascii="Calibri" w:eastAsia="Times New Roman" w:hAnsi="Calibri" w:cs="Calibri"/>
                <w:color w:val="000000"/>
                <w:sz w:val="20"/>
                <w:szCs w:val="20"/>
              </w:rPr>
            </w:pPr>
            <w:r w:rsidRPr="00A5201D">
              <w:rPr>
                <w:rFonts w:ascii="Calibri" w:eastAsia="Times New Roman" w:hAnsi="Calibri" w:cs="Calibri"/>
                <w:color w:val="000000"/>
                <w:sz w:val="20"/>
                <w:szCs w:val="20"/>
              </w:rPr>
              <w:t xml:space="preserve">Being India specific, the root cause of decline is late marriages or no marriage at all, also producing less children due to economic </w:t>
            </w:r>
            <w:proofErr w:type="spellStart"/>
            <w:proofErr w:type="gramStart"/>
            <w:r w:rsidRPr="00A5201D">
              <w:rPr>
                <w:rFonts w:ascii="Calibri" w:eastAsia="Times New Roman" w:hAnsi="Calibri" w:cs="Calibri"/>
                <w:color w:val="000000"/>
                <w:sz w:val="20"/>
                <w:szCs w:val="20"/>
              </w:rPr>
              <w:t>contrains</w:t>
            </w:r>
            <w:proofErr w:type="spellEnd"/>
            <w:r w:rsidRPr="00A5201D">
              <w:rPr>
                <w:rFonts w:ascii="Calibri" w:eastAsia="Times New Roman" w:hAnsi="Calibri" w:cs="Calibri"/>
                <w:color w:val="000000"/>
                <w:sz w:val="20"/>
                <w:szCs w:val="20"/>
              </w:rPr>
              <w:t xml:space="preserve"> ,</w:t>
            </w:r>
            <w:proofErr w:type="gramEnd"/>
            <w:r w:rsidRPr="00A5201D">
              <w:rPr>
                <w:rFonts w:ascii="Calibri" w:eastAsia="Times New Roman" w:hAnsi="Calibri" w:cs="Calibri"/>
                <w:color w:val="000000"/>
                <w:sz w:val="20"/>
                <w:szCs w:val="20"/>
              </w:rPr>
              <w:t xml:space="preserve"> thirdly we do not allow conversion,  a Parsee Zoroastrian has to be by birth from both Parsee Zoroastrian parents, fourthly restrictions on interfaith marriages and their progeny. I have deliberately used the terminology Parsee Zoroastrian which is an ethnic identity of people who migrated from Iran 1388 years ago to save their religion and who are beneficiaries to various trusts and properties specifically reserved for Parsee Zoroastrians. So world over Zoroastrians are increasing as </w:t>
            </w:r>
            <w:proofErr w:type="spellStart"/>
            <w:r w:rsidRPr="00A5201D">
              <w:rPr>
                <w:rFonts w:ascii="Calibri" w:eastAsia="Times New Roman" w:hAnsi="Calibri" w:cs="Calibri"/>
                <w:color w:val="000000"/>
                <w:sz w:val="20"/>
                <w:szCs w:val="20"/>
              </w:rPr>
              <w:t>any one</w:t>
            </w:r>
            <w:proofErr w:type="spellEnd"/>
            <w:r w:rsidRPr="00A5201D">
              <w:rPr>
                <w:rFonts w:ascii="Calibri" w:eastAsia="Times New Roman" w:hAnsi="Calibri" w:cs="Calibri"/>
                <w:color w:val="000000"/>
                <w:sz w:val="20"/>
                <w:szCs w:val="20"/>
              </w:rPr>
              <w:t xml:space="preserve"> can be a </w:t>
            </w:r>
            <w:proofErr w:type="gramStart"/>
            <w:r w:rsidRPr="00A5201D">
              <w:rPr>
                <w:rFonts w:ascii="Calibri" w:eastAsia="Times New Roman" w:hAnsi="Calibri" w:cs="Calibri"/>
                <w:color w:val="000000"/>
                <w:sz w:val="20"/>
                <w:szCs w:val="20"/>
              </w:rPr>
              <w:t xml:space="preserve">Zoroastrian,   </w:t>
            </w:r>
            <w:proofErr w:type="gramEnd"/>
            <w:r w:rsidRPr="00A5201D">
              <w:rPr>
                <w:rFonts w:ascii="Calibri" w:eastAsia="Times New Roman" w:hAnsi="Calibri" w:cs="Calibri"/>
                <w:color w:val="000000"/>
                <w:sz w:val="20"/>
                <w:szCs w:val="20"/>
              </w:rPr>
              <w:t>but Parsee Zoroastrians are decreasing.</w:t>
            </w:r>
          </w:p>
        </w:tc>
      </w:tr>
      <w:tr w:rsidR="00A5201D" w:rsidRPr="00A5201D" w14:paraId="7B863322" w14:textId="77777777" w:rsidTr="00A5201D">
        <w:trPr>
          <w:trHeight w:val="860"/>
        </w:trPr>
        <w:tc>
          <w:tcPr>
            <w:tcW w:w="4536" w:type="dxa"/>
            <w:hideMark/>
          </w:tcPr>
          <w:p w14:paraId="647CB653" w14:textId="77777777" w:rsidR="00A5201D" w:rsidRPr="00A5201D" w:rsidRDefault="00A5201D" w:rsidP="00A5201D">
            <w:pPr>
              <w:jc w:val="left"/>
              <w:rPr>
                <w:rFonts w:ascii="Calibri" w:eastAsia="Times New Roman" w:hAnsi="Calibri" w:cs="Calibri"/>
                <w:color w:val="000000"/>
                <w:sz w:val="20"/>
                <w:szCs w:val="20"/>
              </w:rPr>
            </w:pPr>
            <w:r w:rsidRPr="00A5201D">
              <w:rPr>
                <w:rFonts w:ascii="Calibri" w:eastAsia="Times New Roman" w:hAnsi="Calibri" w:cs="Calibri"/>
                <w:color w:val="000000"/>
                <w:sz w:val="20"/>
                <w:szCs w:val="20"/>
              </w:rPr>
              <w:t>To seek wisdom and progression of the living universe in accordance with Asha</w:t>
            </w:r>
          </w:p>
        </w:tc>
        <w:tc>
          <w:tcPr>
            <w:tcW w:w="6946" w:type="dxa"/>
            <w:hideMark/>
          </w:tcPr>
          <w:p w14:paraId="1F6B897D" w14:textId="77777777" w:rsidR="00A5201D" w:rsidRPr="00A5201D" w:rsidRDefault="00A5201D" w:rsidP="00A5201D">
            <w:pPr>
              <w:jc w:val="left"/>
              <w:rPr>
                <w:rFonts w:ascii="Calibri" w:eastAsia="Times New Roman" w:hAnsi="Calibri" w:cs="Calibri"/>
                <w:color w:val="000000"/>
                <w:sz w:val="20"/>
                <w:szCs w:val="20"/>
              </w:rPr>
            </w:pPr>
            <w:r w:rsidRPr="00A5201D">
              <w:rPr>
                <w:rFonts w:ascii="Calibri" w:eastAsia="Times New Roman" w:hAnsi="Calibri" w:cs="Calibri"/>
                <w:color w:val="000000"/>
                <w:sz w:val="20"/>
                <w:szCs w:val="20"/>
              </w:rPr>
              <w:t xml:space="preserve">Sad. This is a universal spiritual philosophy that is very relevant and applicable in modern times. Over thousands of years some later interpretations (post Gathas not written by </w:t>
            </w:r>
            <w:proofErr w:type="spellStart"/>
            <w:r w:rsidRPr="00A5201D">
              <w:rPr>
                <w:rFonts w:ascii="Calibri" w:eastAsia="Times New Roman" w:hAnsi="Calibri" w:cs="Calibri"/>
                <w:color w:val="000000"/>
                <w:sz w:val="20"/>
                <w:szCs w:val="20"/>
              </w:rPr>
              <w:t>Zarathushtra</w:t>
            </w:r>
            <w:proofErr w:type="spellEnd"/>
            <w:r w:rsidRPr="00A5201D">
              <w:rPr>
                <w:rFonts w:ascii="Calibri" w:eastAsia="Times New Roman" w:hAnsi="Calibri" w:cs="Calibri"/>
                <w:color w:val="000000"/>
                <w:sz w:val="20"/>
                <w:szCs w:val="20"/>
              </w:rPr>
              <w:t>) have confused the core message or imposed interpretations (e.g. Taking allegoric metaphors literally).</w:t>
            </w:r>
          </w:p>
        </w:tc>
      </w:tr>
      <w:tr w:rsidR="00A5201D" w:rsidRPr="00A5201D" w14:paraId="5F737501" w14:textId="77777777" w:rsidTr="00A5201D">
        <w:trPr>
          <w:trHeight w:val="1080"/>
        </w:trPr>
        <w:tc>
          <w:tcPr>
            <w:tcW w:w="4536" w:type="dxa"/>
            <w:hideMark/>
          </w:tcPr>
          <w:p w14:paraId="66649E6E" w14:textId="77777777" w:rsidR="00A5201D" w:rsidRPr="00A5201D" w:rsidRDefault="00A5201D" w:rsidP="00A5201D">
            <w:pPr>
              <w:jc w:val="left"/>
              <w:rPr>
                <w:rFonts w:ascii="Calibri" w:eastAsia="Times New Roman" w:hAnsi="Calibri" w:cs="Calibri"/>
                <w:color w:val="000000"/>
                <w:sz w:val="20"/>
                <w:szCs w:val="20"/>
              </w:rPr>
            </w:pPr>
            <w:r w:rsidRPr="00A5201D">
              <w:rPr>
                <w:rFonts w:ascii="Calibri" w:eastAsia="Times New Roman" w:hAnsi="Calibri" w:cs="Calibri"/>
                <w:color w:val="000000"/>
                <w:sz w:val="20"/>
                <w:szCs w:val="20"/>
              </w:rPr>
              <w:t xml:space="preserve">Good words, good deeds and good thoughts </w:t>
            </w:r>
          </w:p>
        </w:tc>
        <w:tc>
          <w:tcPr>
            <w:tcW w:w="6946" w:type="dxa"/>
            <w:hideMark/>
          </w:tcPr>
          <w:p w14:paraId="3D1EBE33" w14:textId="77777777" w:rsidR="00A5201D" w:rsidRPr="00A5201D" w:rsidRDefault="00A5201D" w:rsidP="00A5201D">
            <w:pPr>
              <w:jc w:val="left"/>
              <w:rPr>
                <w:rFonts w:ascii="Calibri" w:eastAsia="Times New Roman" w:hAnsi="Calibri" w:cs="Calibri"/>
                <w:color w:val="000000"/>
                <w:sz w:val="20"/>
                <w:szCs w:val="20"/>
              </w:rPr>
            </w:pPr>
            <w:r w:rsidRPr="00A5201D">
              <w:rPr>
                <w:rFonts w:ascii="Calibri" w:eastAsia="Times New Roman" w:hAnsi="Calibri" w:cs="Calibri"/>
                <w:color w:val="000000"/>
                <w:sz w:val="20"/>
                <w:szCs w:val="20"/>
              </w:rPr>
              <w:t xml:space="preserve">The main reason that the community encourages us to marry within is because of the tremendous decline in the population. </w:t>
            </w:r>
          </w:p>
        </w:tc>
      </w:tr>
      <w:tr w:rsidR="00A5201D" w:rsidRPr="00A5201D" w14:paraId="503607DE" w14:textId="77777777" w:rsidTr="00A5201D">
        <w:trPr>
          <w:trHeight w:val="480"/>
        </w:trPr>
        <w:tc>
          <w:tcPr>
            <w:tcW w:w="4536" w:type="dxa"/>
            <w:hideMark/>
          </w:tcPr>
          <w:p w14:paraId="6B5C9654" w14:textId="77777777" w:rsidR="00A5201D" w:rsidRPr="00A5201D" w:rsidRDefault="00A5201D" w:rsidP="00A5201D">
            <w:pPr>
              <w:jc w:val="left"/>
              <w:rPr>
                <w:rFonts w:ascii="Calibri" w:eastAsia="Times New Roman" w:hAnsi="Calibri" w:cs="Calibri"/>
                <w:color w:val="000000"/>
                <w:sz w:val="20"/>
                <w:szCs w:val="20"/>
              </w:rPr>
            </w:pPr>
            <w:r w:rsidRPr="00A5201D">
              <w:rPr>
                <w:rFonts w:ascii="Calibri" w:eastAsia="Times New Roman" w:hAnsi="Calibri" w:cs="Calibri"/>
                <w:color w:val="000000"/>
                <w:sz w:val="20"/>
                <w:szCs w:val="20"/>
              </w:rPr>
              <w:lastRenderedPageBreak/>
              <w:t xml:space="preserve">A heightened awareness of the good in the world and the need to contribute to spread goodness </w:t>
            </w:r>
          </w:p>
        </w:tc>
        <w:tc>
          <w:tcPr>
            <w:tcW w:w="6946" w:type="dxa"/>
            <w:hideMark/>
          </w:tcPr>
          <w:p w14:paraId="5A001517" w14:textId="77777777" w:rsidR="00A5201D" w:rsidRPr="00A5201D" w:rsidRDefault="00A5201D" w:rsidP="00A5201D">
            <w:pPr>
              <w:jc w:val="left"/>
              <w:rPr>
                <w:rFonts w:ascii="Calibri" w:eastAsia="Times New Roman" w:hAnsi="Calibri" w:cs="Calibri"/>
                <w:color w:val="000000"/>
                <w:sz w:val="20"/>
                <w:szCs w:val="20"/>
              </w:rPr>
            </w:pPr>
            <w:r w:rsidRPr="00A5201D">
              <w:rPr>
                <w:rFonts w:ascii="Calibri" w:eastAsia="Times New Roman" w:hAnsi="Calibri" w:cs="Calibri"/>
                <w:color w:val="000000"/>
                <w:sz w:val="20"/>
                <w:szCs w:val="20"/>
              </w:rPr>
              <w:t xml:space="preserve">Feel sad of the decline in numbers. Not in the religion per se. </w:t>
            </w:r>
            <w:proofErr w:type="gramStart"/>
            <w:r w:rsidRPr="00A5201D">
              <w:rPr>
                <w:rFonts w:ascii="Calibri" w:eastAsia="Times New Roman" w:hAnsi="Calibri" w:cs="Calibri"/>
                <w:color w:val="000000"/>
                <w:sz w:val="20"/>
                <w:szCs w:val="20"/>
              </w:rPr>
              <w:t>However</w:t>
            </w:r>
            <w:proofErr w:type="gramEnd"/>
            <w:r w:rsidRPr="00A5201D">
              <w:rPr>
                <w:rFonts w:ascii="Calibri" w:eastAsia="Times New Roman" w:hAnsi="Calibri" w:cs="Calibri"/>
                <w:color w:val="000000"/>
                <w:sz w:val="20"/>
                <w:szCs w:val="20"/>
              </w:rPr>
              <w:t xml:space="preserve"> the purity of thought remains surviving the odds </w:t>
            </w:r>
          </w:p>
        </w:tc>
      </w:tr>
      <w:tr w:rsidR="00A5201D" w:rsidRPr="00A5201D" w14:paraId="76DF75C2" w14:textId="77777777" w:rsidTr="00A5201D">
        <w:trPr>
          <w:trHeight w:val="860"/>
        </w:trPr>
        <w:tc>
          <w:tcPr>
            <w:tcW w:w="4536" w:type="dxa"/>
            <w:hideMark/>
          </w:tcPr>
          <w:p w14:paraId="43D8BACC" w14:textId="77777777" w:rsidR="00A5201D" w:rsidRPr="00A5201D" w:rsidRDefault="00A5201D" w:rsidP="00A5201D">
            <w:pPr>
              <w:jc w:val="left"/>
              <w:rPr>
                <w:rFonts w:ascii="Calibri" w:eastAsia="Times New Roman" w:hAnsi="Calibri" w:cs="Calibri"/>
                <w:color w:val="000000"/>
                <w:sz w:val="20"/>
                <w:szCs w:val="20"/>
              </w:rPr>
            </w:pPr>
            <w:r w:rsidRPr="00A5201D">
              <w:rPr>
                <w:rFonts w:ascii="Calibri" w:eastAsia="Times New Roman" w:hAnsi="Calibri" w:cs="Calibri"/>
                <w:color w:val="000000"/>
                <w:sz w:val="20"/>
                <w:szCs w:val="20"/>
              </w:rPr>
              <w:t xml:space="preserve">I am born a Zoroastrian so am </w:t>
            </w:r>
            <w:proofErr w:type="gramStart"/>
            <w:r w:rsidRPr="00A5201D">
              <w:rPr>
                <w:rFonts w:ascii="Calibri" w:eastAsia="Times New Roman" w:hAnsi="Calibri" w:cs="Calibri"/>
                <w:color w:val="000000"/>
                <w:sz w:val="20"/>
                <w:szCs w:val="20"/>
              </w:rPr>
              <w:t>blessed</w:t>
            </w:r>
            <w:proofErr w:type="gramEnd"/>
            <w:r w:rsidRPr="00A5201D">
              <w:rPr>
                <w:rFonts w:ascii="Calibri" w:eastAsia="Times New Roman" w:hAnsi="Calibri" w:cs="Calibri"/>
                <w:color w:val="000000"/>
                <w:sz w:val="20"/>
                <w:szCs w:val="20"/>
              </w:rPr>
              <w:t xml:space="preserve"> but I love the logic of the religion and strongly feel it is one the best religions for all times</w:t>
            </w:r>
          </w:p>
        </w:tc>
        <w:tc>
          <w:tcPr>
            <w:tcW w:w="6946" w:type="dxa"/>
            <w:hideMark/>
          </w:tcPr>
          <w:p w14:paraId="6C82F435" w14:textId="77777777" w:rsidR="00A5201D" w:rsidRPr="00A5201D" w:rsidRDefault="00A5201D" w:rsidP="00A5201D">
            <w:pPr>
              <w:jc w:val="left"/>
              <w:rPr>
                <w:rFonts w:ascii="Calibri" w:eastAsia="Times New Roman" w:hAnsi="Calibri" w:cs="Calibri"/>
                <w:color w:val="000000"/>
                <w:sz w:val="20"/>
                <w:szCs w:val="20"/>
              </w:rPr>
            </w:pPr>
            <w:r w:rsidRPr="00A5201D">
              <w:rPr>
                <w:rFonts w:ascii="Calibri" w:eastAsia="Times New Roman" w:hAnsi="Calibri" w:cs="Calibri"/>
                <w:color w:val="000000"/>
                <w:sz w:val="20"/>
                <w:szCs w:val="20"/>
              </w:rPr>
              <w:t>Very sad but also feel that we are not good stewards of the religion</w:t>
            </w:r>
          </w:p>
        </w:tc>
      </w:tr>
      <w:tr w:rsidR="00A5201D" w:rsidRPr="00A5201D" w14:paraId="0DA7E910" w14:textId="77777777" w:rsidTr="00A5201D">
        <w:trPr>
          <w:trHeight w:val="720"/>
        </w:trPr>
        <w:tc>
          <w:tcPr>
            <w:tcW w:w="4536" w:type="dxa"/>
            <w:hideMark/>
          </w:tcPr>
          <w:p w14:paraId="75B591E1" w14:textId="77777777" w:rsidR="00A5201D" w:rsidRPr="00A5201D" w:rsidRDefault="00A5201D" w:rsidP="00A5201D">
            <w:pPr>
              <w:jc w:val="left"/>
              <w:rPr>
                <w:rFonts w:ascii="Calibri" w:eastAsia="Times New Roman" w:hAnsi="Calibri" w:cs="Calibri"/>
                <w:color w:val="000000"/>
                <w:sz w:val="20"/>
                <w:szCs w:val="20"/>
              </w:rPr>
            </w:pPr>
            <w:r w:rsidRPr="00A5201D">
              <w:rPr>
                <w:rFonts w:ascii="Calibri" w:eastAsia="Times New Roman" w:hAnsi="Calibri" w:cs="Calibri"/>
                <w:color w:val="000000"/>
                <w:sz w:val="20"/>
                <w:szCs w:val="20"/>
              </w:rPr>
              <w:t xml:space="preserve">I agree with the teachings of Zoroaster </w:t>
            </w:r>
          </w:p>
        </w:tc>
        <w:tc>
          <w:tcPr>
            <w:tcW w:w="6946" w:type="dxa"/>
            <w:hideMark/>
          </w:tcPr>
          <w:p w14:paraId="51AA4F10" w14:textId="77777777" w:rsidR="00A5201D" w:rsidRPr="00A5201D" w:rsidRDefault="00A5201D" w:rsidP="00A5201D">
            <w:pPr>
              <w:jc w:val="left"/>
              <w:rPr>
                <w:rFonts w:ascii="Calibri" w:eastAsia="Times New Roman" w:hAnsi="Calibri" w:cs="Calibri"/>
                <w:color w:val="000000"/>
                <w:sz w:val="20"/>
                <w:szCs w:val="20"/>
              </w:rPr>
            </w:pPr>
            <w:r w:rsidRPr="00A5201D">
              <w:rPr>
                <w:rFonts w:ascii="Calibri" w:eastAsia="Times New Roman" w:hAnsi="Calibri" w:cs="Calibri"/>
                <w:color w:val="000000"/>
                <w:sz w:val="20"/>
                <w:szCs w:val="20"/>
              </w:rPr>
              <w:t>Sad</w:t>
            </w:r>
          </w:p>
        </w:tc>
      </w:tr>
      <w:tr w:rsidR="00A5201D" w:rsidRPr="00A5201D" w14:paraId="7D8456FB" w14:textId="77777777" w:rsidTr="00A5201D">
        <w:trPr>
          <w:trHeight w:val="660"/>
        </w:trPr>
        <w:tc>
          <w:tcPr>
            <w:tcW w:w="4536" w:type="dxa"/>
            <w:hideMark/>
          </w:tcPr>
          <w:p w14:paraId="7DA4D2E4" w14:textId="77777777" w:rsidR="00A5201D" w:rsidRPr="00A5201D" w:rsidRDefault="00A5201D" w:rsidP="00A5201D">
            <w:pPr>
              <w:jc w:val="left"/>
              <w:rPr>
                <w:rFonts w:ascii="Calibri" w:eastAsia="Times New Roman" w:hAnsi="Calibri" w:cs="Calibri"/>
                <w:color w:val="000000"/>
                <w:sz w:val="20"/>
                <w:szCs w:val="20"/>
              </w:rPr>
            </w:pPr>
            <w:r w:rsidRPr="00A5201D">
              <w:rPr>
                <w:rFonts w:ascii="Calibri" w:eastAsia="Times New Roman" w:hAnsi="Calibri" w:cs="Calibri"/>
                <w:color w:val="000000"/>
                <w:sz w:val="20"/>
                <w:szCs w:val="20"/>
              </w:rPr>
              <w:t xml:space="preserve">To follow the path of ash and </w:t>
            </w:r>
            <w:proofErr w:type="spellStart"/>
            <w:r w:rsidRPr="00A5201D">
              <w:rPr>
                <w:rFonts w:ascii="Calibri" w:eastAsia="Times New Roman" w:hAnsi="Calibri" w:cs="Calibri"/>
                <w:color w:val="000000"/>
                <w:sz w:val="20"/>
                <w:szCs w:val="20"/>
              </w:rPr>
              <w:t>and</w:t>
            </w:r>
            <w:proofErr w:type="spellEnd"/>
            <w:r w:rsidRPr="00A5201D">
              <w:rPr>
                <w:rFonts w:ascii="Calibri" w:eastAsia="Times New Roman" w:hAnsi="Calibri" w:cs="Calibri"/>
                <w:color w:val="000000"/>
                <w:sz w:val="20"/>
                <w:szCs w:val="20"/>
              </w:rPr>
              <w:t xml:space="preserve"> trust in Ahura Mazda as the only lord who by our actions words and deeds will help defeat Ahriman </w:t>
            </w:r>
          </w:p>
        </w:tc>
        <w:tc>
          <w:tcPr>
            <w:tcW w:w="6946" w:type="dxa"/>
            <w:hideMark/>
          </w:tcPr>
          <w:p w14:paraId="373B6AFE" w14:textId="77777777" w:rsidR="00A5201D" w:rsidRPr="00A5201D" w:rsidRDefault="00A5201D" w:rsidP="00A5201D">
            <w:pPr>
              <w:jc w:val="left"/>
              <w:rPr>
                <w:rFonts w:ascii="Calibri" w:eastAsia="Times New Roman" w:hAnsi="Calibri" w:cs="Calibri"/>
                <w:color w:val="000000"/>
                <w:sz w:val="20"/>
                <w:szCs w:val="20"/>
              </w:rPr>
            </w:pPr>
            <w:proofErr w:type="gramStart"/>
            <w:r w:rsidRPr="00A5201D">
              <w:rPr>
                <w:rFonts w:ascii="Calibri" w:eastAsia="Times New Roman" w:hAnsi="Calibri" w:cs="Calibri"/>
                <w:color w:val="000000"/>
                <w:sz w:val="20"/>
                <w:szCs w:val="20"/>
              </w:rPr>
              <w:t>Sad .</w:t>
            </w:r>
            <w:proofErr w:type="gramEnd"/>
            <w:r w:rsidRPr="00A5201D">
              <w:rPr>
                <w:rFonts w:ascii="Calibri" w:eastAsia="Times New Roman" w:hAnsi="Calibri" w:cs="Calibri"/>
                <w:color w:val="000000"/>
                <w:sz w:val="20"/>
                <w:szCs w:val="20"/>
              </w:rPr>
              <w:t xml:space="preserve"> We need to reclaim Iran as our own and the loss to Islam is the biggest tragedy we have suffered. </w:t>
            </w:r>
          </w:p>
        </w:tc>
      </w:tr>
    </w:tbl>
    <w:p w14:paraId="1798A6DF" w14:textId="56468882" w:rsidR="00A5201D" w:rsidRDefault="00A5201D" w:rsidP="007907A8">
      <w:pPr>
        <w:jc w:val="left"/>
      </w:pPr>
    </w:p>
    <w:p w14:paraId="6AEFD8B6" w14:textId="2F228FA1" w:rsidR="00A5201D" w:rsidRDefault="00A5201D" w:rsidP="007907A8">
      <w:pPr>
        <w:jc w:val="left"/>
      </w:pPr>
    </w:p>
    <w:p w14:paraId="5BECE7B5" w14:textId="2A81EAE3" w:rsidR="00A5201D" w:rsidRDefault="00A5201D" w:rsidP="007907A8">
      <w:pPr>
        <w:jc w:val="left"/>
      </w:pPr>
    </w:p>
    <w:p w14:paraId="551CE207" w14:textId="5017FF08" w:rsidR="00A5201D" w:rsidRDefault="00A5201D" w:rsidP="007907A8">
      <w:pPr>
        <w:jc w:val="left"/>
      </w:pPr>
    </w:p>
    <w:p w14:paraId="439FC39A" w14:textId="631FC1C9" w:rsidR="00A5201D" w:rsidRDefault="00A5201D" w:rsidP="007907A8">
      <w:pPr>
        <w:jc w:val="left"/>
      </w:pPr>
    </w:p>
    <w:p w14:paraId="545A29DD" w14:textId="2204E811" w:rsidR="00A5201D" w:rsidRDefault="00A5201D" w:rsidP="007907A8">
      <w:pPr>
        <w:jc w:val="left"/>
      </w:pPr>
    </w:p>
    <w:p w14:paraId="3147936B" w14:textId="21EF2F0A" w:rsidR="00A5201D" w:rsidRDefault="00A5201D" w:rsidP="007907A8">
      <w:pPr>
        <w:jc w:val="left"/>
      </w:pPr>
    </w:p>
    <w:p w14:paraId="6FEC4AD4" w14:textId="56FF89B2" w:rsidR="00A5201D" w:rsidRDefault="00A5201D" w:rsidP="007907A8">
      <w:pPr>
        <w:jc w:val="left"/>
      </w:pPr>
    </w:p>
    <w:p w14:paraId="2452540C" w14:textId="056F16CC" w:rsidR="00A5201D" w:rsidRDefault="00A5201D" w:rsidP="007907A8">
      <w:pPr>
        <w:jc w:val="left"/>
      </w:pPr>
    </w:p>
    <w:p w14:paraId="11CA39B3" w14:textId="1614343D" w:rsidR="00A5201D" w:rsidRDefault="00A5201D" w:rsidP="007907A8">
      <w:pPr>
        <w:jc w:val="left"/>
      </w:pPr>
    </w:p>
    <w:p w14:paraId="2024C215" w14:textId="3D3662C4" w:rsidR="00A5201D" w:rsidRDefault="00A5201D" w:rsidP="007907A8">
      <w:pPr>
        <w:jc w:val="left"/>
      </w:pPr>
    </w:p>
    <w:p w14:paraId="6A77C973" w14:textId="10782F3A" w:rsidR="00A5201D" w:rsidRDefault="00A5201D" w:rsidP="007907A8">
      <w:pPr>
        <w:jc w:val="left"/>
      </w:pPr>
    </w:p>
    <w:p w14:paraId="6DB86D81" w14:textId="574DD8DC" w:rsidR="00A5201D" w:rsidRDefault="00A5201D" w:rsidP="007907A8">
      <w:pPr>
        <w:jc w:val="left"/>
      </w:pPr>
    </w:p>
    <w:p w14:paraId="60855872" w14:textId="769EF629" w:rsidR="00A5201D" w:rsidRDefault="00A5201D" w:rsidP="007907A8">
      <w:pPr>
        <w:jc w:val="left"/>
      </w:pPr>
    </w:p>
    <w:p w14:paraId="4B56808D" w14:textId="508E6C3A" w:rsidR="00A5201D" w:rsidRDefault="00A5201D" w:rsidP="007907A8">
      <w:pPr>
        <w:jc w:val="left"/>
      </w:pPr>
    </w:p>
    <w:p w14:paraId="02DAC018" w14:textId="1D081616" w:rsidR="00A5201D" w:rsidRDefault="00A5201D" w:rsidP="007907A8">
      <w:pPr>
        <w:jc w:val="left"/>
      </w:pPr>
    </w:p>
    <w:p w14:paraId="5A441AC4" w14:textId="01C3BAB5" w:rsidR="00A5201D" w:rsidRDefault="00A5201D" w:rsidP="007907A8">
      <w:pPr>
        <w:jc w:val="left"/>
      </w:pPr>
    </w:p>
    <w:p w14:paraId="4CDE5BA3" w14:textId="096E6AAA" w:rsidR="00A5201D" w:rsidRDefault="00A5201D" w:rsidP="007907A8">
      <w:pPr>
        <w:jc w:val="left"/>
      </w:pPr>
    </w:p>
    <w:p w14:paraId="6BFEBC32" w14:textId="2686AC19" w:rsidR="00A5201D" w:rsidRDefault="00A5201D" w:rsidP="007907A8">
      <w:pPr>
        <w:jc w:val="left"/>
      </w:pPr>
    </w:p>
    <w:p w14:paraId="1784FE25" w14:textId="64169AB8" w:rsidR="00A5201D" w:rsidRDefault="00A5201D" w:rsidP="007907A8">
      <w:pPr>
        <w:jc w:val="left"/>
      </w:pPr>
    </w:p>
    <w:p w14:paraId="523A7769" w14:textId="2803C692" w:rsidR="00A5201D" w:rsidRDefault="00A5201D" w:rsidP="007907A8">
      <w:pPr>
        <w:jc w:val="left"/>
      </w:pPr>
    </w:p>
    <w:p w14:paraId="33E59732" w14:textId="09E62FEF" w:rsidR="00A5201D" w:rsidRDefault="00A5201D" w:rsidP="007907A8">
      <w:pPr>
        <w:jc w:val="left"/>
      </w:pPr>
    </w:p>
    <w:p w14:paraId="5EC9A456" w14:textId="78B26023" w:rsidR="00A5201D" w:rsidRDefault="00A5201D" w:rsidP="007907A8">
      <w:pPr>
        <w:jc w:val="left"/>
      </w:pPr>
    </w:p>
    <w:p w14:paraId="6E1F2A4E" w14:textId="3CA6DB76" w:rsidR="00A5201D" w:rsidRDefault="00A5201D" w:rsidP="007907A8">
      <w:pPr>
        <w:jc w:val="left"/>
      </w:pPr>
    </w:p>
    <w:p w14:paraId="683E11B6" w14:textId="303A56C6" w:rsidR="00A5201D" w:rsidRDefault="00A5201D" w:rsidP="007907A8">
      <w:pPr>
        <w:jc w:val="left"/>
      </w:pPr>
    </w:p>
    <w:p w14:paraId="491FB3BC" w14:textId="603F09EA" w:rsidR="00A5201D" w:rsidRDefault="00A5201D" w:rsidP="007907A8">
      <w:pPr>
        <w:jc w:val="left"/>
      </w:pPr>
    </w:p>
    <w:p w14:paraId="6D6C2EF2" w14:textId="6A51EB0E" w:rsidR="00A5201D" w:rsidRDefault="00A5201D" w:rsidP="007907A8">
      <w:pPr>
        <w:jc w:val="left"/>
      </w:pPr>
    </w:p>
    <w:p w14:paraId="63B35CB6" w14:textId="72F8B025" w:rsidR="00A5201D" w:rsidRDefault="00A5201D" w:rsidP="007907A8">
      <w:pPr>
        <w:jc w:val="left"/>
      </w:pPr>
    </w:p>
    <w:p w14:paraId="498A6936" w14:textId="5DF31A80" w:rsidR="00A5201D" w:rsidRDefault="00A5201D" w:rsidP="007907A8">
      <w:pPr>
        <w:jc w:val="left"/>
      </w:pPr>
    </w:p>
    <w:p w14:paraId="524C9131" w14:textId="5E6AE5D5" w:rsidR="00A5201D" w:rsidRDefault="00A5201D" w:rsidP="007907A8">
      <w:pPr>
        <w:jc w:val="left"/>
      </w:pPr>
    </w:p>
    <w:p w14:paraId="45FFFED6" w14:textId="08E02526" w:rsidR="00A5201D" w:rsidRDefault="00A5201D" w:rsidP="007907A8">
      <w:pPr>
        <w:jc w:val="left"/>
      </w:pPr>
    </w:p>
    <w:p w14:paraId="19FDC846" w14:textId="37F8D203" w:rsidR="00A5201D" w:rsidRDefault="00A5201D" w:rsidP="007907A8">
      <w:pPr>
        <w:jc w:val="left"/>
      </w:pPr>
    </w:p>
    <w:p w14:paraId="5F9D99D9" w14:textId="3C241517" w:rsidR="00A5201D" w:rsidRDefault="00A5201D" w:rsidP="007907A8">
      <w:pPr>
        <w:jc w:val="left"/>
      </w:pPr>
    </w:p>
    <w:p w14:paraId="4F49E57A" w14:textId="60F55628" w:rsidR="00A5201D" w:rsidRDefault="00A5201D" w:rsidP="007907A8">
      <w:pPr>
        <w:jc w:val="left"/>
      </w:pPr>
    </w:p>
    <w:p w14:paraId="3EF71865" w14:textId="286FA8B2" w:rsidR="00A5201D" w:rsidRDefault="00A5201D" w:rsidP="007907A8">
      <w:pPr>
        <w:jc w:val="left"/>
      </w:pPr>
    </w:p>
    <w:p w14:paraId="5EA76B83" w14:textId="57D458EE" w:rsidR="00A5201D" w:rsidRDefault="00A5201D" w:rsidP="007907A8">
      <w:pPr>
        <w:jc w:val="left"/>
      </w:pPr>
    </w:p>
    <w:p w14:paraId="0E0A07F8" w14:textId="31E07FA6" w:rsidR="00A5201D" w:rsidRDefault="00A5201D" w:rsidP="007907A8">
      <w:pPr>
        <w:jc w:val="left"/>
      </w:pPr>
    </w:p>
    <w:tbl>
      <w:tblPr>
        <w:tblStyle w:val="TableGrid"/>
        <w:tblW w:w="11058" w:type="dxa"/>
        <w:tblInd w:w="-998" w:type="dxa"/>
        <w:tblLook w:val="04A0" w:firstRow="1" w:lastRow="0" w:firstColumn="1" w:lastColumn="0" w:noHBand="0" w:noVBand="1"/>
      </w:tblPr>
      <w:tblGrid>
        <w:gridCol w:w="11058"/>
      </w:tblGrid>
      <w:tr w:rsidR="00A5201D" w:rsidRPr="00A5201D" w14:paraId="468F0F8A" w14:textId="77777777" w:rsidTr="00A5201D">
        <w:trPr>
          <w:trHeight w:val="1540"/>
        </w:trPr>
        <w:tc>
          <w:tcPr>
            <w:tcW w:w="11058" w:type="dxa"/>
            <w:shd w:val="clear" w:color="auto" w:fill="E6EEF0" w:themeFill="accent5" w:themeFillTint="33"/>
            <w:hideMark/>
          </w:tcPr>
          <w:p w14:paraId="7654E044" w14:textId="77777777" w:rsidR="00A5201D" w:rsidRDefault="00A5201D" w:rsidP="00A5201D">
            <w:pPr>
              <w:jc w:val="left"/>
              <w:rPr>
                <w:rFonts w:ascii="Calibri" w:eastAsia="Times New Roman" w:hAnsi="Calibri" w:cs="Calibri"/>
                <w:color w:val="000000"/>
                <w:sz w:val="22"/>
              </w:rPr>
            </w:pPr>
            <w:r w:rsidRPr="00A5201D">
              <w:rPr>
                <w:rFonts w:ascii="Calibri" w:eastAsia="Times New Roman" w:hAnsi="Calibri" w:cs="Calibri"/>
                <w:color w:val="000000"/>
                <w:sz w:val="22"/>
              </w:rPr>
              <w:lastRenderedPageBreak/>
              <w:t>What are your personal beliefs about the cosmos? This could include: its origins, how it works and how you fit into it?</w:t>
            </w:r>
          </w:p>
          <w:p w14:paraId="14AED23E" w14:textId="77777777" w:rsidR="00A5201D" w:rsidRDefault="00A5201D" w:rsidP="00A5201D">
            <w:pPr>
              <w:rPr>
                <w:rFonts w:ascii="Calibri" w:eastAsia="Times New Roman" w:hAnsi="Calibri" w:cs="Calibri"/>
                <w:color w:val="000000"/>
                <w:sz w:val="22"/>
              </w:rPr>
            </w:pPr>
          </w:p>
          <w:p w14:paraId="167CA33D" w14:textId="312C89CA" w:rsidR="00A5201D" w:rsidRPr="00A5201D" w:rsidRDefault="00A5201D" w:rsidP="00A5201D">
            <w:pPr>
              <w:rPr>
                <w:rFonts w:ascii="Calibri" w:eastAsia="Times New Roman" w:hAnsi="Calibri" w:cs="Calibri"/>
                <w:sz w:val="22"/>
              </w:rPr>
            </w:pPr>
          </w:p>
        </w:tc>
      </w:tr>
      <w:tr w:rsidR="00A5201D" w:rsidRPr="00A5201D" w14:paraId="2351D0D7" w14:textId="77777777" w:rsidTr="00A5201D">
        <w:trPr>
          <w:trHeight w:val="420"/>
        </w:trPr>
        <w:tc>
          <w:tcPr>
            <w:tcW w:w="11058" w:type="dxa"/>
            <w:hideMark/>
          </w:tcPr>
          <w:p w14:paraId="7953EA56" w14:textId="77777777" w:rsidR="00A5201D" w:rsidRPr="00A5201D" w:rsidRDefault="00A5201D" w:rsidP="00A5201D">
            <w:pPr>
              <w:jc w:val="left"/>
              <w:rPr>
                <w:rFonts w:ascii="Calibri" w:eastAsia="Times New Roman" w:hAnsi="Calibri" w:cs="Calibri"/>
                <w:color w:val="000000"/>
                <w:sz w:val="22"/>
              </w:rPr>
            </w:pPr>
            <w:r w:rsidRPr="00A5201D">
              <w:rPr>
                <w:rFonts w:ascii="Calibri" w:eastAsia="Times New Roman" w:hAnsi="Calibri" w:cs="Calibri"/>
                <w:color w:val="000000"/>
                <w:sz w:val="22"/>
              </w:rPr>
              <w:t xml:space="preserve">I believe science, Big Bang and gases, although people I believe were created by god </w:t>
            </w:r>
          </w:p>
        </w:tc>
      </w:tr>
      <w:tr w:rsidR="00A5201D" w:rsidRPr="00A5201D" w14:paraId="7BF11D72" w14:textId="77777777" w:rsidTr="00A5201D">
        <w:trPr>
          <w:trHeight w:val="920"/>
        </w:trPr>
        <w:tc>
          <w:tcPr>
            <w:tcW w:w="11058" w:type="dxa"/>
            <w:hideMark/>
          </w:tcPr>
          <w:p w14:paraId="14C59BA7" w14:textId="77777777" w:rsidR="00A5201D" w:rsidRPr="00A5201D" w:rsidRDefault="00A5201D" w:rsidP="00A5201D">
            <w:pPr>
              <w:jc w:val="left"/>
              <w:rPr>
                <w:rFonts w:ascii="Calibri" w:eastAsia="Times New Roman" w:hAnsi="Calibri" w:cs="Calibri"/>
                <w:color w:val="000000"/>
                <w:sz w:val="22"/>
              </w:rPr>
            </w:pPr>
            <w:r w:rsidRPr="00A5201D">
              <w:rPr>
                <w:rFonts w:ascii="Calibri" w:eastAsia="Times New Roman" w:hAnsi="Calibri" w:cs="Calibri"/>
                <w:color w:val="000000"/>
                <w:sz w:val="22"/>
              </w:rPr>
              <w:t xml:space="preserve">Ahura Mazda is not a god in the sense of how modern society describes god. </w:t>
            </w:r>
            <w:proofErr w:type="spellStart"/>
            <w:r w:rsidRPr="00A5201D">
              <w:rPr>
                <w:rFonts w:ascii="Calibri" w:eastAsia="Times New Roman" w:hAnsi="Calibri" w:cs="Calibri"/>
                <w:color w:val="000000"/>
                <w:sz w:val="22"/>
              </w:rPr>
              <w:t>It‚Äôs</w:t>
            </w:r>
            <w:proofErr w:type="spellEnd"/>
            <w:r w:rsidRPr="00A5201D">
              <w:rPr>
                <w:rFonts w:ascii="Calibri" w:eastAsia="Times New Roman" w:hAnsi="Calibri" w:cs="Calibri"/>
                <w:color w:val="000000"/>
                <w:sz w:val="22"/>
              </w:rPr>
              <w:t xml:space="preserve"> </w:t>
            </w:r>
            <w:proofErr w:type="gramStart"/>
            <w:r w:rsidRPr="00A5201D">
              <w:rPr>
                <w:rFonts w:ascii="Calibri" w:eastAsia="Times New Roman" w:hAnsi="Calibri" w:cs="Calibri"/>
                <w:color w:val="000000"/>
                <w:sz w:val="22"/>
              </w:rPr>
              <w:t>more light</w:t>
            </w:r>
            <w:proofErr w:type="gramEnd"/>
            <w:r w:rsidRPr="00A5201D">
              <w:rPr>
                <w:rFonts w:ascii="Calibri" w:eastAsia="Times New Roman" w:hAnsi="Calibri" w:cs="Calibri"/>
                <w:color w:val="000000"/>
                <w:sz w:val="22"/>
              </w:rPr>
              <w:t xml:space="preserve"> and the counteract is the absence of light. I believe </w:t>
            </w:r>
            <w:proofErr w:type="spellStart"/>
            <w:r w:rsidRPr="00A5201D">
              <w:rPr>
                <w:rFonts w:ascii="Calibri" w:eastAsia="Times New Roman" w:hAnsi="Calibri" w:cs="Calibri"/>
                <w:color w:val="000000"/>
                <w:sz w:val="22"/>
              </w:rPr>
              <w:t>we‚Äôre</w:t>
            </w:r>
            <w:proofErr w:type="spellEnd"/>
            <w:r w:rsidRPr="00A5201D">
              <w:rPr>
                <w:rFonts w:ascii="Calibri" w:eastAsia="Times New Roman" w:hAnsi="Calibri" w:cs="Calibri"/>
                <w:color w:val="000000"/>
                <w:sz w:val="22"/>
              </w:rPr>
              <w:t xml:space="preserve"> here to help do good and make the world were </w:t>
            </w:r>
            <w:proofErr w:type="spellStart"/>
            <w:r w:rsidRPr="00A5201D">
              <w:rPr>
                <w:rFonts w:ascii="Calibri" w:eastAsia="Times New Roman" w:hAnsi="Calibri" w:cs="Calibri"/>
                <w:color w:val="000000"/>
                <w:sz w:val="22"/>
              </w:rPr>
              <w:t>ina</w:t>
            </w:r>
            <w:proofErr w:type="spellEnd"/>
            <w:r w:rsidRPr="00A5201D">
              <w:rPr>
                <w:rFonts w:ascii="Calibri" w:eastAsia="Times New Roman" w:hAnsi="Calibri" w:cs="Calibri"/>
                <w:color w:val="000000"/>
                <w:sz w:val="22"/>
              </w:rPr>
              <w:t xml:space="preserve"> better place</w:t>
            </w:r>
          </w:p>
        </w:tc>
      </w:tr>
      <w:tr w:rsidR="00A5201D" w:rsidRPr="00A5201D" w14:paraId="61FA245E" w14:textId="77777777" w:rsidTr="00A5201D">
        <w:trPr>
          <w:trHeight w:val="820"/>
        </w:trPr>
        <w:tc>
          <w:tcPr>
            <w:tcW w:w="11058" w:type="dxa"/>
            <w:hideMark/>
          </w:tcPr>
          <w:p w14:paraId="6C039F10" w14:textId="77777777" w:rsidR="00A5201D" w:rsidRPr="00A5201D" w:rsidRDefault="00A5201D" w:rsidP="00A5201D">
            <w:pPr>
              <w:jc w:val="left"/>
              <w:rPr>
                <w:rFonts w:ascii="Calibri" w:eastAsia="Times New Roman" w:hAnsi="Calibri" w:cs="Calibri"/>
                <w:color w:val="000000"/>
                <w:sz w:val="22"/>
              </w:rPr>
            </w:pPr>
            <w:r w:rsidRPr="00A5201D">
              <w:rPr>
                <w:rFonts w:ascii="Calibri" w:eastAsia="Times New Roman" w:hAnsi="Calibri" w:cs="Calibri"/>
                <w:color w:val="000000"/>
                <w:sz w:val="22"/>
              </w:rPr>
              <w:t xml:space="preserve">No religion or scientist at present can explain the entirety of the cosmos - </w:t>
            </w:r>
            <w:proofErr w:type="spellStart"/>
            <w:r w:rsidRPr="00A5201D">
              <w:rPr>
                <w:rFonts w:ascii="Calibri" w:eastAsia="Times New Roman" w:hAnsi="Calibri" w:cs="Calibri"/>
                <w:color w:val="000000"/>
                <w:sz w:val="22"/>
              </w:rPr>
              <w:t>i</w:t>
            </w:r>
            <w:proofErr w:type="spellEnd"/>
            <w:r w:rsidRPr="00A5201D">
              <w:rPr>
                <w:rFonts w:ascii="Calibri" w:eastAsia="Times New Roman" w:hAnsi="Calibri" w:cs="Calibri"/>
                <w:color w:val="000000"/>
                <w:sz w:val="22"/>
              </w:rPr>
              <w:t xml:space="preserve"> believe we have a duty to live the best life we can, but to ourselves and each other, rather than to some intangible being. </w:t>
            </w:r>
          </w:p>
        </w:tc>
      </w:tr>
      <w:tr w:rsidR="00A5201D" w:rsidRPr="00A5201D" w14:paraId="6C77EFA9" w14:textId="77777777" w:rsidTr="00A5201D">
        <w:trPr>
          <w:trHeight w:val="1180"/>
        </w:trPr>
        <w:tc>
          <w:tcPr>
            <w:tcW w:w="11058" w:type="dxa"/>
            <w:hideMark/>
          </w:tcPr>
          <w:p w14:paraId="54521838" w14:textId="77777777" w:rsidR="00A5201D" w:rsidRPr="00A5201D" w:rsidRDefault="00A5201D" w:rsidP="00A5201D">
            <w:pPr>
              <w:jc w:val="left"/>
              <w:rPr>
                <w:rFonts w:ascii="Calibri" w:eastAsia="Times New Roman" w:hAnsi="Calibri" w:cs="Calibri"/>
                <w:color w:val="000000"/>
                <w:sz w:val="22"/>
              </w:rPr>
            </w:pPr>
            <w:r w:rsidRPr="00A5201D">
              <w:rPr>
                <w:rFonts w:ascii="Calibri" w:eastAsia="Times New Roman" w:hAnsi="Calibri" w:cs="Calibri"/>
                <w:color w:val="000000"/>
                <w:sz w:val="22"/>
              </w:rPr>
              <w:t xml:space="preserve">I think at the moment that there was a big bang. How and why that happened we have yet to ascertain. It could be that it's a simulation, as the inability of the theory of relativity and quantum mechanics to integrate; but as yet we don't have proof of this. The double slit experiment tells me that as observers we are able to affect the universe at a quantum level, so we must be highly relevant in the universe. I still struggle to comprehend where the universe actually is, given that it's assumed to be </w:t>
            </w:r>
            <w:proofErr w:type="spellStart"/>
            <w:r w:rsidRPr="00A5201D">
              <w:rPr>
                <w:rFonts w:ascii="Calibri" w:eastAsia="Times New Roman" w:hAnsi="Calibri" w:cs="Calibri"/>
                <w:color w:val="000000"/>
                <w:sz w:val="22"/>
              </w:rPr>
              <w:t>infinate</w:t>
            </w:r>
            <w:proofErr w:type="spellEnd"/>
            <w:r w:rsidRPr="00A5201D">
              <w:rPr>
                <w:rFonts w:ascii="Calibri" w:eastAsia="Times New Roman" w:hAnsi="Calibri" w:cs="Calibri"/>
                <w:color w:val="000000"/>
                <w:sz w:val="22"/>
              </w:rPr>
              <w:t xml:space="preserve">. </w:t>
            </w:r>
            <w:proofErr w:type="gramStart"/>
            <w:r w:rsidRPr="00A5201D">
              <w:rPr>
                <w:rFonts w:ascii="Calibri" w:eastAsia="Times New Roman" w:hAnsi="Calibri" w:cs="Calibri"/>
                <w:color w:val="000000"/>
                <w:sz w:val="22"/>
              </w:rPr>
              <w:t>So</w:t>
            </w:r>
            <w:proofErr w:type="gramEnd"/>
            <w:r w:rsidRPr="00A5201D">
              <w:rPr>
                <w:rFonts w:ascii="Calibri" w:eastAsia="Times New Roman" w:hAnsi="Calibri" w:cs="Calibri"/>
                <w:color w:val="000000"/>
                <w:sz w:val="22"/>
              </w:rPr>
              <w:t xml:space="preserve"> is there anything outside the universe? My brain says it's got to be inside somewhere, but that may be because the human brain is unable to contemplate the concept of infinity. I believe that we are not insignificant, but precious and valuable to the universe. It seems to be designed to nurture life in the right environment. I find it intuitively significant that with the mathematical constants, chemical properties of water, the shape of our solar system, Earth's magnetic field and the size and distance of the moon from the Earth, that these are so improbable that it has to be intentional and designed for life to exist. Any small alteration would make life unlikely. From my understanding of the above I believe that the Zoroastrian concept that every thought, word and act impacts on the universe in a positive or negative way, thereby altering the balance of light and shadow is accurate and that a scientific view of the universe does not clash in any way with being Zoroastrian. Maybe intelligent life is the universe's way to contemplate itself? </w:t>
            </w:r>
          </w:p>
        </w:tc>
      </w:tr>
      <w:tr w:rsidR="00A5201D" w:rsidRPr="00A5201D" w14:paraId="2EE88E5D" w14:textId="77777777" w:rsidTr="00A5201D">
        <w:trPr>
          <w:trHeight w:val="1180"/>
        </w:trPr>
        <w:tc>
          <w:tcPr>
            <w:tcW w:w="11058" w:type="dxa"/>
            <w:hideMark/>
          </w:tcPr>
          <w:p w14:paraId="503225FF" w14:textId="77777777" w:rsidR="00A5201D" w:rsidRPr="00A5201D" w:rsidRDefault="00A5201D" w:rsidP="00A5201D">
            <w:pPr>
              <w:jc w:val="left"/>
              <w:rPr>
                <w:rFonts w:ascii="Calibri" w:eastAsia="Times New Roman" w:hAnsi="Calibri" w:cs="Calibri"/>
                <w:color w:val="000000"/>
                <w:sz w:val="22"/>
              </w:rPr>
            </w:pPr>
            <w:r w:rsidRPr="00A5201D">
              <w:rPr>
                <w:rFonts w:ascii="Calibri" w:eastAsia="Times New Roman" w:hAnsi="Calibri" w:cs="Calibri"/>
                <w:color w:val="000000"/>
                <w:sz w:val="22"/>
              </w:rPr>
              <w:t xml:space="preserve">Ahura </w:t>
            </w:r>
            <w:proofErr w:type="spellStart"/>
            <w:r w:rsidRPr="00A5201D">
              <w:rPr>
                <w:rFonts w:ascii="Calibri" w:eastAsia="Times New Roman" w:hAnsi="Calibri" w:cs="Calibri"/>
                <w:color w:val="000000"/>
                <w:sz w:val="22"/>
              </w:rPr>
              <w:t>mazda</w:t>
            </w:r>
            <w:proofErr w:type="spellEnd"/>
            <w:r w:rsidRPr="00A5201D">
              <w:rPr>
                <w:rFonts w:ascii="Calibri" w:eastAsia="Times New Roman" w:hAnsi="Calibri" w:cs="Calibri"/>
                <w:color w:val="000000"/>
                <w:sz w:val="22"/>
              </w:rPr>
              <w:t xml:space="preserve"> is infinite </w:t>
            </w:r>
            <w:proofErr w:type="spellStart"/>
            <w:r w:rsidRPr="00A5201D">
              <w:rPr>
                <w:rFonts w:ascii="Calibri" w:eastAsia="Times New Roman" w:hAnsi="Calibri" w:cs="Calibri"/>
                <w:color w:val="000000"/>
                <w:sz w:val="22"/>
              </w:rPr>
              <w:t>knlowzdge</w:t>
            </w:r>
            <w:proofErr w:type="spellEnd"/>
            <w:r w:rsidRPr="00A5201D">
              <w:rPr>
                <w:rFonts w:ascii="Calibri" w:eastAsia="Times New Roman" w:hAnsi="Calibri" w:cs="Calibri"/>
                <w:color w:val="000000"/>
                <w:sz w:val="22"/>
              </w:rPr>
              <w:t xml:space="preserve"> and </w:t>
            </w:r>
            <w:proofErr w:type="gramStart"/>
            <w:r w:rsidRPr="00A5201D">
              <w:rPr>
                <w:rFonts w:ascii="Calibri" w:eastAsia="Times New Roman" w:hAnsi="Calibri" w:cs="Calibri"/>
                <w:color w:val="000000"/>
                <w:sz w:val="22"/>
              </w:rPr>
              <w:t>wisdom  thru</w:t>
            </w:r>
            <w:proofErr w:type="gramEnd"/>
            <w:r w:rsidRPr="00A5201D">
              <w:rPr>
                <w:rFonts w:ascii="Calibri" w:eastAsia="Times New Roman" w:hAnsi="Calibri" w:cs="Calibri"/>
                <w:color w:val="000000"/>
                <w:sz w:val="22"/>
              </w:rPr>
              <w:t xml:space="preserve"> science and knowledge we will find what </w:t>
            </w:r>
            <w:proofErr w:type="spellStart"/>
            <w:r w:rsidRPr="00A5201D">
              <w:rPr>
                <w:rFonts w:ascii="Calibri" w:eastAsia="Times New Roman" w:hAnsi="Calibri" w:cs="Calibri"/>
                <w:color w:val="000000"/>
                <w:sz w:val="22"/>
              </w:rPr>
              <w:t>asha</w:t>
            </w:r>
            <w:proofErr w:type="spellEnd"/>
            <w:r w:rsidRPr="00A5201D">
              <w:rPr>
                <w:rFonts w:ascii="Calibri" w:eastAsia="Times New Roman" w:hAnsi="Calibri" w:cs="Calibri"/>
                <w:color w:val="000000"/>
                <w:sz w:val="22"/>
              </w:rPr>
              <w:t>(cosmos) is</w:t>
            </w:r>
          </w:p>
        </w:tc>
      </w:tr>
      <w:tr w:rsidR="00A5201D" w:rsidRPr="00A5201D" w14:paraId="654E6CDB" w14:textId="77777777" w:rsidTr="00A5201D">
        <w:trPr>
          <w:trHeight w:val="960"/>
        </w:trPr>
        <w:tc>
          <w:tcPr>
            <w:tcW w:w="11058" w:type="dxa"/>
            <w:hideMark/>
          </w:tcPr>
          <w:p w14:paraId="2AAA60C0" w14:textId="77777777" w:rsidR="00A5201D" w:rsidRPr="00A5201D" w:rsidRDefault="00A5201D" w:rsidP="00A5201D">
            <w:pPr>
              <w:jc w:val="left"/>
              <w:rPr>
                <w:rFonts w:ascii="Calibri" w:eastAsia="Times New Roman" w:hAnsi="Calibri" w:cs="Calibri"/>
                <w:color w:val="000000"/>
                <w:sz w:val="22"/>
              </w:rPr>
            </w:pPr>
            <w:r w:rsidRPr="00A5201D">
              <w:rPr>
                <w:rFonts w:ascii="Calibri" w:eastAsia="Times New Roman" w:hAnsi="Calibri" w:cs="Calibri"/>
                <w:color w:val="000000"/>
                <w:sz w:val="22"/>
              </w:rPr>
              <w:t xml:space="preserve">Zoroastrians believe that Ahura Mazda created the universe and populated the earth with his creation while Ahriman inflicted it with evil.  Though there may be variations in the stories concerning Creation most major religions in the world believe in the </w:t>
            </w:r>
            <w:proofErr w:type="gramStart"/>
            <w:r w:rsidRPr="00A5201D">
              <w:rPr>
                <w:rFonts w:ascii="Calibri" w:eastAsia="Times New Roman" w:hAnsi="Calibri" w:cs="Calibri"/>
                <w:color w:val="000000"/>
                <w:sz w:val="22"/>
              </w:rPr>
              <w:t>good,  wise</w:t>
            </w:r>
            <w:proofErr w:type="gramEnd"/>
            <w:r w:rsidRPr="00A5201D">
              <w:rPr>
                <w:rFonts w:ascii="Calibri" w:eastAsia="Times New Roman" w:hAnsi="Calibri" w:cs="Calibri"/>
                <w:color w:val="000000"/>
                <w:sz w:val="22"/>
              </w:rPr>
              <w:t xml:space="preserve"> and just Creator of the world and his evil counterpart.  I believe in this </w:t>
            </w:r>
            <w:proofErr w:type="gramStart"/>
            <w:r w:rsidRPr="00A5201D">
              <w:rPr>
                <w:rFonts w:ascii="Calibri" w:eastAsia="Times New Roman" w:hAnsi="Calibri" w:cs="Calibri"/>
                <w:color w:val="000000"/>
                <w:sz w:val="22"/>
              </w:rPr>
              <w:t>story</w:t>
            </w:r>
            <w:proofErr w:type="gramEnd"/>
            <w:r w:rsidRPr="00A5201D">
              <w:rPr>
                <w:rFonts w:ascii="Calibri" w:eastAsia="Times New Roman" w:hAnsi="Calibri" w:cs="Calibri"/>
                <w:color w:val="000000"/>
                <w:sz w:val="22"/>
              </w:rPr>
              <w:t xml:space="preserve"> but we may never know what really came about.  The universe they say works in mysterious ways and its true.  Though I believe </w:t>
            </w:r>
            <w:proofErr w:type="spellStart"/>
            <w:r w:rsidRPr="00A5201D">
              <w:rPr>
                <w:rFonts w:ascii="Calibri" w:eastAsia="Times New Roman" w:hAnsi="Calibri" w:cs="Calibri"/>
                <w:color w:val="000000"/>
                <w:sz w:val="22"/>
              </w:rPr>
              <w:t>what ever</w:t>
            </w:r>
            <w:proofErr w:type="spellEnd"/>
            <w:r w:rsidRPr="00A5201D">
              <w:rPr>
                <w:rFonts w:ascii="Calibri" w:eastAsia="Times New Roman" w:hAnsi="Calibri" w:cs="Calibri"/>
                <w:color w:val="000000"/>
                <w:sz w:val="22"/>
              </w:rPr>
              <w:t xml:space="preserve"> happens is always for the greater </w:t>
            </w:r>
            <w:proofErr w:type="gramStart"/>
            <w:r w:rsidRPr="00A5201D">
              <w:rPr>
                <w:rFonts w:ascii="Calibri" w:eastAsia="Times New Roman" w:hAnsi="Calibri" w:cs="Calibri"/>
                <w:color w:val="000000"/>
                <w:sz w:val="22"/>
              </w:rPr>
              <w:t>good,  sometimes</w:t>
            </w:r>
            <w:proofErr w:type="gramEnd"/>
            <w:r w:rsidRPr="00A5201D">
              <w:rPr>
                <w:rFonts w:ascii="Calibri" w:eastAsia="Times New Roman" w:hAnsi="Calibri" w:cs="Calibri"/>
                <w:color w:val="000000"/>
                <w:sz w:val="22"/>
              </w:rPr>
              <w:t xml:space="preserve"> it can took too long to realize.  Man - presumably the greatest creation of Ahura Mazda is in the forefront of the eternal conflict between good and evil and we are given the free will to choose and all our actions play a role towards the Final Judgement that awaits us all</w:t>
            </w:r>
          </w:p>
        </w:tc>
      </w:tr>
      <w:tr w:rsidR="00A5201D" w:rsidRPr="00A5201D" w14:paraId="488ECCC4" w14:textId="77777777" w:rsidTr="00A5201D">
        <w:trPr>
          <w:trHeight w:val="880"/>
        </w:trPr>
        <w:tc>
          <w:tcPr>
            <w:tcW w:w="11058" w:type="dxa"/>
            <w:hideMark/>
          </w:tcPr>
          <w:p w14:paraId="0CB2F5DD" w14:textId="77777777" w:rsidR="00A5201D" w:rsidRPr="00A5201D" w:rsidRDefault="00A5201D" w:rsidP="00A5201D">
            <w:pPr>
              <w:jc w:val="left"/>
              <w:rPr>
                <w:rFonts w:ascii="Calibri" w:eastAsia="Times New Roman" w:hAnsi="Calibri" w:cs="Calibri"/>
                <w:color w:val="000000"/>
                <w:sz w:val="22"/>
              </w:rPr>
            </w:pPr>
            <w:proofErr w:type="spellStart"/>
            <w:r w:rsidRPr="00A5201D">
              <w:rPr>
                <w:rFonts w:ascii="Calibri" w:eastAsia="Times New Roman" w:hAnsi="Calibri" w:cs="Calibri"/>
                <w:color w:val="000000"/>
                <w:sz w:val="22"/>
              </w:rPr>
              <w:t>Its</w:t>
            </w:r>
            <w:proofErr w:type="spellEnd"/>
            <w:r w:rsidRPr="00A5201D">
              <w:rPr>
                <w:rFonts w:ascii="Calibri" w:eastAsia="Times New Roman" w:hAnsi="Calibri" w:cs="Calibri"/>
                <w:color w:val="000000"/>
                <w:sz w:val="22"/>
              </w:rPr>
              <w:t xml:space="preserve"> all' Gods creations...</w:t>
            </w:r>
          </w:p>
        </w:tc>
      </w:tr>
      <w:tr w:rsidR="00A5201D" w:rsidRPr="00A5201D" w14:paraId="580DE7BA" w14:textId="77777777" w:rsidTr="00A5201D">
        <w:trPr>
          <w:trHeight w:val="1000"/>
        </w:trPr>
        <w:tc>
          <w:tcPr>
            <w:tcW w:w="11058" w:type="dxa"/>
            <w:hideMark/>
          </w:tcPr>
          <w:p w14:paraId="29525EDC" w14:textId="77777777" w:rsidR="00A5201D" w:rsidRPr="00A5201D" w:rsidRDefault="00A5201D" w:rsidP="00A5201D">
            <w:pPr>
              <w:jc w:val="left"/>
              <w:rPr>
                <w:rFonts w:ascii="Calibri" w:eastAsia="Times New Roman" w:hAnsi="Calibri" w:cs="Calibri"/>
                <w:color w:val="000000"/>
                <w:sz w:val="22"/>
              </w:rPr>
            </w:pPr>
            <w:r w:rsidRPr="00A5201D">
              <w:rPr>
                <w:rFonts w:ascii="Calibri" w:eastAsia="Times New Roman" w:hAnsi="Calibri" w:cs="Calibri"/>
                <w:color w:val="000000"/>
                <w:sz w:val="22"/>
              </w:rPr>
              <w:t xml:space="preserve">It is infinite beyond the comprehension of mind, it is beyond thoughts, something which is only to be bowed and worshipped the source of endless energy, endless light. I would not know if my statement is correct, but something to be experienced only after death, where the soul does not have any physical restrictions of time, space and Causation. There are </w:t>
            </w:r>
            <w:proofErr w:type="gramStart"/>
            <w:r w:rsidRPr="00A5201D">
              <w:rPr>
                <w:rFonts w:ascii="Calibri" w:eastAsia="Times New Roman" w:hAnsi="Calibri" w:cs="Calibri"/>
                <w:color w:val="000000"/>
                <w:sz w:val="22"/>
              </w:rPr>
              <w:t>2 time</w:t>
            </w:r>
            <w:proofErr w:type="gramEnd"/>
            <w:r w:rsidRPr="00A5201D">
              <w:rPr>
                <w:rFonts w:ascii="Calibri" w:eastAsia="Times New Roman" w:hAnsi="Calibri" w:cs="Calibri"/>
                <w:color w:val="000000"/>
                <w:sz w:val="22"/>
              </w:rPr>
              <w:t xml:space="preserve"> spectrums as per Zoroastrian beliefs, </w:t>
            </w:r>
            <w:proofErr w:type="spellStart"/>
            <w:r w:rsidRPr="00A5201D">
              <w:rPr>
                <w:rFonts w:ascii="Calibri" w:eastAsia="Times New Roman" w:hAnsi="Calibri" w:cs="Calibri"/>
                <w:color w:val="000000"/>
                <w:sz w:val="22"/>
              </w:rPr>
              <w:t>Zarvane</w:t>
            </w:r>
            <w:proofErr w:type="spellEnd"/>
            <w:r w:rsidRPr="00A5201D">
              <w:rPr>
                <w:rFonts w:ascii="Calibri" w:eastAsia="Times New Roman" w:hAnsi="Calibri" w:cs="Calibri"/>
                <w:color w:val="000000"/>
                <w:sz w:val="22"/>
              </w:rPr>
              <w:t xml:space="preserve"> </w:t>
            </w:r>
            <w:proofErr w:type="spellStart"/>
            <w:r w:rsidRPr="00A5201D">
              <w:rPr>
                <w:rFonts w:ascii="Calibri" w:eastAsia="Times New Roman" w:hAnsi="Calibri" w:cs="Calibri"/>
                <w:color w:val="000000"/>
                <w:sz w:val="22"/>
              </w:rPr>
              <w:t>akarne</w:t>
            </w:r>
            <w:proofErr w:type="spellEnd"/>
            <w:r w:rsidRPr="00A5201D">
              <w:rPr>
                <w:rFonts w:ascii="Calibri" w:eastAsia="Times New Roman" w:hAnsi="Calibri" w:cs="Calibri"/>
                <w:color w:val="000000"/>
                <w:sz w:val="22"/>
              </w:rPr>
              <w:t xml:space="preserve"> (Infinite time) and </w:t>
            </w:r>
            <w:proofErr w:type="spellStart"/>
            <w:r w:rsidRPr="00A5201D">
              <w:rPr>
                <w:rFonts w:ascii="Calibri" w:eastAsia="Times New Roman" w:hAnsi="Calibri" w:cs="Calibri"/>
                <w:color w:val="000000"/>
                <w:sz w:val="22"/>
              </w:rPr>
              <w:t>Zarvane</w:t>
            </w:r>
            <w:proofErr w:type="spellEnd"/>
            <w:r w:rsidRPr="00A5201D">
              <w:rPr>
                <w:rFonts w:ascii="Calibri" w:eastAsia="Times New Roman" w:hAnsi="Calibri" w:cs="Calibri"/>
                <w:color w:val="000000"/>
                <w:sz w:val="22"/>
              </w:rPr>
              <w:t xml:space="preserve"> </w:t>
            </w:r>
            <w:proofErr w:type="spellStart"/>
            <w:r w:rsidRPr="00A5201D">
              <w:rPr>
                <w:rFonts w:ascii="Calibri" w:eastAsia="Times New Roman" w:hAnsi="Calibri" w:cs="Calibri"/>
                <w:color w:val="000000"/>
                <w:sz w:val="22"/>
              </w:rPr>
              <w:t>Darego</w:t>
            </w:r>
            <w:proofErr w:type="spellEnd"/>
            <w:r w:rsidRPr="00A5201D">
              <w:rPr>
                <w:rFonts w:ascii="Calibri" w:eastAsia="Times New Roman" w:hAnsi="Calibri" w:cs="Calibri"/>
                <w:color w:val="000000"/>
                <w:sz w:val="22"/>
              </w:rPr>
              <w:t xml:space="preserve"> </w:t>
            </w:r>
            <w:proofErr w:type="spellStart"/>
            <w:r w:rsidRPr="00A5201D">
              <w:rPr>
                <w:rFonts w:ascii="Calibri" w:eastAsia="Times New Roman" w:hAnsi="Calibri" w:cs="Calibri"/>
                <w:color w:val="000000"/>
                <w:sz w:val="22"/>
              </w:rPr>
              <w:t>khadat</w:t>
            </w:r>
            <w:proofErr w:type="spellEnd"/>
            <w:r w:rsidRPr="00A5201D">
              <w:rPr>
                <w:rFonts w:ascii="Calibri" w:eastAsia="Times New Roman" w:hAnsi="Calibri" w:cs="Calibri"/>
                <w:color w:val="000000"/>
                <w:sz w:val="22"/>
              </w:rPr>
              <w:t xml:space="preserve"> (Finite time)</w:t>
            </w:r>
          </w:p>
        </w:tc>
      </w:tr>
      <w:tr w:rsidR="00A5201D" w:rsidRPr="00A5201D" w14:paraId="43578761" w14:textId="77777777" w:rsidTr="00A5201D">
        <w:trPr>
          <w:trHeight w:val="860"/>
        </w:trPr>
        <w:tc>
          <w:tcPr>
            <w:tcW w:w="11058" w:type="dxa"/>
            <w:hideMark/>
          </w:tcPr>
          <w:p w14:paraId="287FA130" w14:textId="77777777" w:rsidR="00A5201D" w:rsidRPr="00A5201D" w:rsidRDefault="00A5201D" w:rsidP="00A5201D">
            <w:pPr>
              <w:jc w:val="left"/>
              <w:rPr>
                <w:rFonts w:ascii="Calibri" w:eastAsia="Times New Roman" w:hAnsi="Calibri" w:cs="Calibri"/>
                <w:color w:val="000000"/>
                <w:sz w:val="22"/>
              </w:rPr>
            </w:pPr>
            <w:r w:rsidRPr="00A5201D">
              <w:rPr>
                <w:rFonts w:ascii="Calibri" w:eastAsia="Times New Roman" w:hAnsi="Calibri" w:cs="Calibri"/>
                <w:color w:val="000000"/>
                <w:sz w:val="22"/>
              </w:rPr>
              <w:t xml:space="preserve">There is an ideal mental creation that is known as Asha - the physical world is evolving and progressing towards this ideal state. Because of true free will there is a chance that Asha may not be actualized in the physical world and we must strive to seek Wisdom, understand Asha and bring it about. </w:t>
            </w:r>
            <w:r w:rsidRPr="00A5201D">
              <w:rPr>
                <w:rFonts w:ascii="Calibri" w:eastAsia="Times New Roman" w:hAnsi="Calibri" w:cs="Calibri"/>
                <w:color w:val="000000"/>
                <w:sz w:val="22"/>
              </w:rPr>
              <w:br/>
            </w:r>
            <w:r w:rsidRPr="00A5201D">
              <w:rPr>
                <w:rFonts w:ascii="Calibri" w:eastAsia="Times New Roman" w:hAnsi="Calibri" w:cs="Calibri"/>
                <w:color w:val="000000"/>
                <w:sz w:val="22"/>
              </w:rPr>
              <w:br/>
            </w:r>
            <w:proofErr w:type="spellStart"/>
            <w:r w:rsidRPr="00A5201D">
              <w:rPr>
                <w:rFonts w:ascii="Calibri" w:eastAsia="Times New Roman" w:hAnsi="Calibri" w:cs="Calibri"/>
                <w:color w:val="000000"/>
                <w:sz w:val="22"/>
              </w:rPr>
              <w:t>Dr.</w:t>
            </w:r>
            <w:proofErr w:type="spellEnd"/>
            <w:r w:rsidRPr="00A5201D">
              <w:rPr>
                <w:rFonts w:ascii="Calibri" w:eastAsia="Times New Roman" w:hAnsi="Calibri" w:cs="Calibri"/>
                <w:color w:val="000000"/>
                <w:sz w:val="22"/>
              </w:rPr>
              <w:t xml:space="preserve"> K.D. </w:t>
            </w:r>
            <w:proofErr w:type="spellStart"/>
            <w:r w:rsidRPr="00A5201D">
              <w:rPr>
                <w:rFonts w:ascii="Calibri" w:eastAsia="Times New Roman" w:hAnsi="Calibri" w:cs="Calibri"/>
                <w:color w:val="000000"/>
                <w:sz w:val="22"/>
              </w:rPr>
              <w:t>Irani</w:t>
            </w:r>
            <w:proofErr w:type="spellEnd"/>
            <w:r w:rsidRPr="00A5201D">
              <w:rPr>
                <w:rFonts w:ascii="Calibri" w:eastAsia="Times New Roman" w:hAnsi="Calibri" w:cs="Calibri"/>
                <w:color w:val="000000"/>
                <w:sz w:val="22"/>
              </w:rPr>
              <w:t xml:space="preserve"> summarizes this very well "</w:t>
            </w:r>
            <w:proofErr w:type="spellStart"/>
            <w:r w:rsidRPr="00A5201D">
              <w:rPr>
                <w:rFonts w:ascii="Calibri" w:eastAsia="Times New Roman" w:hAnsi="Calibri" w:cs="Calibri"/>
                <w:color w:val="000000"/>
                <w:sz w:val="22"/>
              </w:rPr>
              <w:t>Zarathushtra</w:t>
            </w:r>
            <w:proofErr w:type="spellEnd"/>
            <w:r w:rsidRPr="00A5201D">
              <w:rPr>
                <w:rFonts w:ascii="Calibri" w:eastAsia="Times New Roman" w:hAnsi="Calibri" w:cs="Calibri"/>
                <w:color w:val="000000"/>
                <w:sz w:val="22"/>
              </w:rPr>
              <w:t xml:space="preserve"> conceives of the world we live in as a </w:t>
            </w:r>
            <w:proofErr w:type="spellStart"/>
            <w:r w:rsidRPr="00A5201D">
              <w:rPr>
                <w:rFonts w:ascii="Calibri" w:eastAsia="Times New Roman" w:hAnsi="Calibri" w:cs="Calibri"/>
                <w:color w:val="000000"/>
                <w:sz w:val="22"/>
              </w:rPr>
              <w:t>theater</w:t>
            </w:r>
            <w:proofErr w:type="spellEnd"/>
            <w:r w:rsidRPr="00A5201D">
              <w:rPr>
                <w:rFonts w:ascii="Calibri" w:eastAsia="Times New Roman" w:hAnsi="Calibri" w:cs="Calibri"/>
                <w:color w:val="000000"/>
                <w:sz w:val="22"/>
              </w:rPr>
              <w:t xml:space="preserve"> of conflict between </w:t>
            </w:r>
            <w:r w:rsidRPr="00A5201D">
              <w:rPr>
                <w:rFonts w:ascii="Calibri" w:eastAsia="Times New Roman" w:hAnsi="Calibri" w:cs="Calibri"/>
                <w:color w:val="000000"/>
                <w:sz w:val="22"/>
              </w:rPr>
              <w:lastRenderedPageBreak/>
              <w:t>two diametrically opposed moral spirits (</w:t>
            </w:r>
            <w:proofErr w:type="spellStart"/>
            <w:r w:rsidRPr="00A5201D">
              <w:rPr>
                <w:rFonts w:ascii="Calibri" w:eastAsia="Times New Roman" w:hAnsi="Calibri" w:cs="Calibri"/>
                <w:color w:val="000000"/>
                <w:sz w:val="22"/>
              </w:rPr>
              <w:t>mainyus</w:t>
            </w:r>
            <w:proofErr w:type="spellEnd"/>
            <w:r w:rsidRPr="00A5201D">
              <w:rPr>
                <w:rFonts w:ascii="Calibri" w:eastAsia="Times New Roman" w:hAnsi="Calibri" w:cs="Calibri"/>
                <w:color w:val="000000"/>
                <w:sz w:val="22"/>
              </w:rPr>
              <w:t>), they stand for mental attitudes in the psychological domain, and also opposing moral vectors in all of creation. They are the Spirit of Goodness (</w:t>
            </w:r>
            <w:proofErr w:type="spellStart"/>
            <w:r w:rsidRPr="00A5201D">
              <w:rPr>
                <w:rFonts w:ascii="Calibri" w:eastAsia="Times New Roman" w:hAnsi="Calibri" w:cs="Calibri"/>
                <w:color w:val="000000"/>
                <w:sz w:val="22"/>
              </w:rPr>
              <w:t>Spenta</w:t>
            </w:r>
            <w:proofErr w:type="spellEnd"/>
            <w:r w:rsidRPr="00A5201D">
              <w:rPr>
                <w:rFonts w:ascii="Calibri" w:eastAsia="Times New Roman" w:hAnsi="Calibri" w:cs="Calibri"/>
                <w:color w:val="000000"/>
                <w:sz w:val="22"/>
              </w:rPr>
              <w:t xml:space="preserve"> </w:t>
            </w:r>
            <w:proofErr w:type="spellStart"/>
            <w:r w:rsidRPr="00A5201D">
              <w:rPr>
                <w:rFonts w:ascii="Calibri" w:eastAsia="Times New Roman" w:hAnsi="Calibri" w:cs="Calibri"/>
                <w:color w:val="000000"/>
                <w:sz w:val="22"/>
              </w:rPr>
              <w:t>Mainyu</w:t>
            </w:r>
            <w:proofErr w:type="spellEnd"/>
            <w:r w:rsidRPr="00A5201D">
              <w:rPr>
                <w:rFonts w:ascii="Calibri" w:eastAsia="Times New Roman" w:hAnsi="Calibri" w:cs="Calibri"/>
                <w:color w:val="000000"/>
                <w:sz w:val="22"/>
              </w:rPr>
              <w:t>), and the Spirit of Evil (</w:t>
            </w:r>
            <w:proofErr w:type="spellStart"/>
            <w:r w:rsidRPr="00A5201D">
              <w:rPr>
                <w:rFonts w:ascii="Calibri" w:eastAsia="Times New Roman" w:hAnsi="Calibri" w:cs="Calibri"/>
                <w:color w:val="000000"/>
                <w:sz w:val="22"/>
              </w:rPr>
              <w:t>Angre</w:t>
            </w:r>
            <w:proofErr w:type="spellEnd"/>
            <w:r w:rsidRPr="00A5201D">
              <w:rPr>
                <w:rFonts w:ascii="Calibri" w:eastAsia="Times New Roman" w:hAnsi="Calibri" w:cs="Calibri"/>
                <w:color w:val="000000"/>
                <w:sz w:val="22"/>
              </w:rPr>
              <w:t xml:space="preserve"> </w:t>
            </w:r>
            <w:proofErr w:type="spellStart"/>
            <w:r w:rsidRPr="00A5201D">
              <w:rPr>
                <w:rFonts w:ascii="Calibri" w:eastAsia="Times New Roman" w:hAnsi="Calibri" w:cs="Calibri"/>
                <w:color w:val="000000"/>
                <w:sz w:val="22"/>
              </w:rPr>
              <w:t>Mainyu</w:t>
            </w:r>
            <w:proofErr w:type="spellEnd"/>
            <w:r w:rsidRPr="00A5201D">
              <w:rPr>
                <w:rFonts w:ascii="Calibri" w:eastAsia="Times New Roman" w:hAnsi="Calibri" w:cs="Calibri"/>
                <w:color w:val="000000"/>
                <w:sz w:val="22"/>
              </w:rPr>
              <w:t xml:space="preserve">, not so named in the Gathas, but in the later literature). Their characters are defined in relation to the pivotal concept of </w:t>
            </w:r>
            <w:proofErr w:type="spellStart"/>
            <w:r w:rsidRPr="00A5201D">
              <w:rPr>
                <w:rFonts w:ascii="Calibri" w:eastAsia="Times New Roman" w:hAnsi="Calibri" w:cs="Calibri"/>
                <w:color w:val="000000"/>
                <w:sz w:val="22"/>
              </w:rPr>
              <w:t>Zarathushtra's</w:t>
            </w:r>
            <w:proofErr w:type="spellEnd"/>
            <w:r w:rsidRPr="00A5201D">
              <w:rPr>
                <w:rFonts w:ascii="Calibri" w:eastAsia="Times New Roman" w:hAnsi="Calibri" w:cs="Calibri"/>
                <w:color w:val="000000"/>
                <w:sz w:val="22"/>
              </w:rPr>
              <w:t xml:space="preserve"> theology, Asha, usually translated as Truth. Truth, in this context means the Ultimate Truth, that is, the Ideal form of existence of the world as envisioned by Ahura Mazda. The form the world would have had but for the Spirit of Evil, and hence the form the world ought to have. Acting in accordance with Truth is the right thing to do, hence Asha is also translated as Righteousness. Indeed, since </w:t>
            </w:r>
            <w:proofErr w:type="spellStart"/>
            <w:r w:rsidRPr="00A5201D">
              <w:rPr>
                <w:rFonts w:ascii="Calibri" w:eastAsia="Times New Roman" w:hAnsi="Calibri" w:cs="Calibri"/>
                <w:color w:val="000000"/>
                <w:sz w:val="22"/>
              </w:rPr>
              <w:t>Zarathushtra's</w:t>
            </w:r>
            <w:proofErr w:type="spellEnd"/>
            <w:r w:rsidRPr="00A5201D">
              <w:rPr>
                <w:rFonts w:ascii="Calibri" w:eastAsia="Times New Roman" w:hAnsi="Calibri" w:cs="Calibri"/>
                <w:color w:val="000000"/>
                <w:sz w:val="22"/>
              </w:rPr>
              <w:t xml:space="preserve"> theology is always projected with a moral dimension, Asha always carries the joint meaning of Truth and Righteousness.  </w:t>
            </w:r>
            <w:r w:rsidRPr="00A5201D">
              <w:rPr>
                <w:rFonts w:ascii="Calibri" w:eastAsia="Times New Roman" w:hAnsi="Calibri" w:cs="Calibri"/>
                <w:color w:val="000000"/>
                <w:sz w:val="22"/>
              </w:rPr>
              <w:br/>
            </w:r>
            <w:r w:rsidRPr="00A5201D">
              <w:rPr>
                <w:rFonts w:ascii="Calibri" w:eastAsia="Times New Roman" w:hAnsi="Calibri" w:cs="Calibri"/>
                <w:color w:val="000000"/>
                <w:sz w:val="22"/>
              </w:rPr>
              <w:br/>
            </w:r>
            <w:proofErr w:type="gramStart"/>
            <w:r w:rsidRPr="00A5201D">
              <w:rPr>
                <w:rFonts w:ascii="Calibri" w:eastAsia="Times New Roman" w:hAnsi="Calibri" w:cs="Calibri"/>
                <w:color w:val="000000"/>
                <w:sz w:val="22"/>
              </w:rPr>
              <w:t>Thus</w:t>
            </w:r>
            <w:proofErr w:type="gramEnd"/>
            <w:r w:rsidRPr="00A5201D">
              <w:rPr>
                <w:rFonts w:ascii="Calibri" w:eastAsia="Times New Roman" w:hAnsi="Calibri" w:cs="Calibri"/>
                <w:color w:val="000000"/>
                <w:sz w:val="22"/>
              </w:rPr>
              <w:t xml:space="preserve"> we comprehend the world as an intrinsically good, divine creation, contaminated by evil, but capable of being perfected by the actions of humans by reason of their capacity of moral choice. Human action can promote good and reject evil leading to its ultimate banishment from the world, though it may continue to exist as a conceptual possibility."</w:t>
            </w:r>
          </w:p>
        </w:tc>
      </w:tr>
      <w:tr w:rsidR="00A5201D" w:rsidRPr="00A5201D" w14:paraId="39D700EF" w14:textId="77777777" w:rsidTr="00A5201D">
        <w:trPr>
          <w:trHeight w:val="1080"/>
        </w:trPr>
        <w:tc>
          <w:tcPr>
            <w:tcW w:w="11058" w:type="dxa"/>
            <w:hideMark/>
          </w:tcPr>
          <w:p w14:paraId="0FF15F05" w14:textId="77777777" w:rsidR="00A5201D" w:rsidRPr="00A5201D" w:rsidRDefault="00A5201D" w:rsidP="00A5201D">
            <w:pPr>
              <w:jc w:val="left"/>
              <w:rPr>
                <w:rFonts w:ascii="Calibri" w:eastAsia="Times New Roman" w:hAnsi="Calibri" w:cs="Calibri"/>
                <w:color w:val="000000"/>
                <w:sz w:val="22"/>
              </w:rPr>
            </w:pPr>
            <w:r w:rsidRPr="00A5201D">
              <w:rPr>
                <w:rFonts w:ascii="Calibri" w:eastAsia="Times New Roman" w:hAnsi="Calibri" w:cs="Calibri"/>
                <w:color w:val="000000"/>
                <w:sz w:val="22"/>
              </w:rPr>
              <w:t>Just be a good person and everything will work for you</w:t>
            </w:r>
          </w:p>
        </w:tc>
      </w:tr>
      <w:tr w:rsidR="00A5201D" w:rsidRPr="00A5201D" w14:paraId="5775093C" w14:textId="77777777" w:rsidTr="00A5201D">
        <w:trPr>
          <w:trHeight w:val="480"/>
        </w:trPr>
        <w:tc>
          <w:tcPr>
            <w:tcW w:w="11058" w:type="dxa"/>
            <w:hideMark/>
          </w:tcPr>
          <w:p w14:paraId="084B9A8F" w14:textId="77777777" w:rsidR="00A5201D" w:rsidRPr="00A5201D" w:rsidRDefault="00A5201D" w:rsidP="00A5201D">
            <w:pPr>
              <w:jc w:val="left"/>
              <w:rPr>
                <w:rFonts w:ascii="Calibri" w:eastAsia="Times New Roman" w:hAnsi="Calibri" w:cs="Calibri"/>
                <w:color w:val="000000"/>
                <w:sz w:val="22"/>
              </w:rPr>
            </w:pPr>
            <w:r w:rsidRPr="00A5201D">
              <w:rPr>
                <w:rFonts w:ascii="Calibri" w:eastAsia="Times New Roman" w:hAnsi="Calibri" w:cs="Calibri"/>
                <w:color w:val="000000"/>
                <w:sz w:val="22"/>
              </w:rPr>
              <w:t xml:space="preserve">Confused with the info available today </w:t>
            </w:r>
          </w:p>
        </w:tc>
      </w:tr>
      <w:tr w:rsidR="00A5201D" w:rsidRPr="00A5201D" w14:paraId="7A030553" w14:textId="77777777" w:rsidTr="00A5201D">
        <w:trPr>
          <w:trHeight w:val="860"/>
        </w:trPr>
        <w:tc>
          <w:tcPr>
            <w:tcW w:w="11058" w:type="dxa"/>
            <w:hideMark/>
          </w:tcPr>
          <w:p w14:paraId="3FF01FDC" w14:textId="77777777" w:rsidR="00A5201D" w:rsidRPr="00A5201D" w:rsidRDefault="00A5201D" w:rsidP="00A5201D">
            <w:pPr>
              <w:jc w:val="left"/>
              <w:rPr>
                <w:rFonts w:ascii="Calibri" w:eastAsia="Times New Roman" w:hAnsi="Calibri" w:cs="Calibri"/>
                <w:color w:val="000000"/>
                <w:sz w:val="22"/>
              </w:rPr>
            </w:pPr>
            <w:r w:rsidRPr="00A5201D">
              <w:rPr>
                <w:rFonts w:ascii="Calibri" w:eastAsia="Times New Roman" w:hAnsi="Calibri" w:cs="Calibri"/>
                <w:color w:val="000000"/>
                <w:sz w:val="22"/>
              </w:rPr>
              <w:t xml:space="preserve">My degree is in geology and I read the </w:t>
            </w:r>
            <w:proofErr w:type="spellStart"/>
            <w:r w:rsidRPr="00A5201D">
              <w:rPr>
                <w:rFonts w:ascii="Calibri" w:eastAsia="Times New Roman" w:hAnsi="Calibri" w:cs="Calibri"/>
                <w:color w:val="000000"/>
                <w:sz w:val="22"/>
              </w:rPr>
              <w:t>Bundhishn</w:t>
            </w:r>
            <w:proofErr w:type="spellEnd"/>
            <w:r w:rsidRPr="00A5201D">
              <w:rPr>
                <w:rFonts w:ascii="Calibri" w:eastAsia="Times New Roman" w:hAnsi="Calibri" w:cs="Calibri"/>
                <w:color w:val="000000"/>
                <w:sz w:val="22"/>
              </w:rPr>
              <w:t xml:space="preserve"> much later but it's amazing how much of our theology is confirmed by science</w:t>
            </w:r>
          </w:p>
        </w:tc>
      </w:tr>
      <w:tr w:rsidR="00A5201D" w:rsidRPr="00A5201D" w14:paraId="78679B80" w14:textId="77777777" w:rsidTr="00A5201D">
        <w:trPr>
          <w:trHeight w:val="720"/>
        </w:trPr>
        <w:tc>
          <w:tcPr>
            <w:tcW w:w="11058" w:type="dxa"/>
            <w:hideMark/>
          </w:tcPr>
          <w:p w14:paraId="60F02927" w14:textId="77777777" w:rsidR="00A5201D" w:rsidRPr="00A5201D" w:rsidRDefault="00A5201D" w:rsidP="00A5201D">
            <w:pPr>
              <w:jc w:val="left"/>
              <w:rPr>
                <w:rFonts w:ascii="Calibri" w:eastAsia="Times New Roman" w:hAnsi="Calibri" w:cs="Calibri"/>
                <w:color w:val="000000"/>
                <w:sz w:val="22"/>
              </w:rPr>
            </w:pPr>
            <w:r w:rsidRPr="00A5201D">
              <w:rPr>
                <w:rFonts w:ascii="Calibri" w:eastAsia="Times New Roman" w:hAnsi="Calibri" w:cs="Calibri"/>
                <w:color w:val="000000"/>
                <w:sz w:val="22"/>
              </w:rPr>
              <w:t>We are here to husband the earth n by extension the universe</w:t>
            </w:r>
            <w:r w:rsidRPr="00A5201D">
              <w:rPr>
                <w:rFonts w:ascii="Calibri" w:eastAsia="Times New Roman" w:hAnsi="Calibri" w:cs="Calibri"/>
                <w:color w:val="000000"/>
                <w:sz w:val="22"/>
              </w:rPr>
              <w:br/>
              <w:t xml:space="preserve">To bring order n productivity </w:t>
            </w:r>
            <w:proofErr w:type="spellStart"/>
            <w:r w:rsidRPr="00A5201D">
              <w:rPr>
                <w:rFonts w:ascii="Calibri" w:eastAsia="Times New Roman" w:hAnsi="Calibri" w:cs="Calibri"/>
                <w:color w:val="000000"/>
                <w:sz w:val="22"/>
              </w:rPr>
              <w:t>n</w:t>
            </w:r>
            <w:proofErr w:type="spellEnd"/>
            <w:r w:rsidRPr="00A5201D">
              <w:rPr>
                <w:rFonts w:ascii="Calibri" w:eastAsia="Times New Roman" w:hAnsi="Calibri" w:cs="Calibri"/>
                <w:color w:val="000000"/>
                <w:sz w:val="22"/>
              </w:rPr>
              <w:t xml:space="preserve"> progress </w:t>
            </w:r>
          </w:p>
        </w:tc>
      </w:tr>
      <w:tr w:rsidR="00A5201D" w:rsidRPr="00A5201D" w14:paraId="66A56908" w14:textId="77777777" w:rsidTr="00A5201D">
        <w:trPr>
          <w:trHeight w:val="660"/>
        </w:trPr>
        <w:tc>
          <w:tcPr>
            <w:tcW w:w="11058" w:type="dxa"/>
            <w:hideMark/>
          </w:tcPr>
          <w:p w14:paraId="39C571A4" w14:textId="77777777" w:rsidR="00A5201D" w:rsidRPr="00A5201D" w:rsidRDefault="00A5201D" w:rsidP="00A5201D">
            <w:pPr>
              <w:jc w:val="left"/>
              <w:rPr>
                <w:rFonts w:ascii="Calibri" w:eastAsia="Times New Roman" w:hAnsi="Calibri" w:cs="Calibri"/>
                <w:color w:val="000000"/>
                <w:sz w:val="22"/>
              </w:rPr>
            </w:pPr>
            <w:proofErr w:type="gramStart"/>
            <w:r w:rsidRPr="00A5201D">
              <w:rPr>
                <w:rFonts w:ascii="Calibri" w:eastAsia="Times New Roman" w:hAnsi="Calibri" w:cs="Calibri"/>
                <w:color w:val="000000"/>
                <w:sz w:val="22"/>
              </w:rPr>
              <w:t>Yes</w:t>
            </w:r>
            <w:proofErr w:type="gramEnd"/>
            <w:r w:rsidRPr="00A5201D">
              <w:rPr>
                <w:rFonts w:ascii="Calibri" w:eastAsia="Times New Roman" w:hAnsi="Calibri" w:cs="Calibri"/>
                <w:color w:val="000000"/>
                <w:sz w:val="22"/>
              </w:rPr>
              <w:t xml:space="preserve"> </w:t>
            </w:r>
            <w:proofErr w:type="spellStart"/>
            <w:r w:rsidRPr="00A5201D">
              <w:rPr>
                <w:rFonts w:ascii="Calibri" w:eastAsia="Times New Roman" w:hAnsi="Calibri" w:cs="Calibri"/>
                <w:color w:val="000000"/>
                <w:sz w:val="22"/>
              </w:rPr>
              <w:t>buhindashin</w:t>
            </w:r>
            <w:proofErr w:type="spellEnd"/>
            <w:r w:rsidRPr="00A5201D">
              <w:rPr>
                <w:rFonts w:ascii="Calibri" w:eastAsia="Times New Roman" w:hAnsi="Calibri" w:cs="Calibri"/>
                <w:color w:val="000000"/>
                <w:sz w:val="22"/>
              </w:rPr>
              <w:t xml:space="preserve"> and the religious texts explain the origins of the universe </w:t>
            </w:r>
          </w:p>
        </w:tc>
      </w:tr>
    </w:tbl>
    <w:p w14:paraId="0C8DD2E2" w14:textId="77777777" w:rsidR="00A5201D" w:rsidRDefault="00A5201D" w:rsidP="007907A8">
      <w:pPr>
        <w:jc w:val="left"/>
      </w:pPr>
    </w:p>
    <w:sectPr w:rsidR="00A5201D" w:rsidSect="00486FB6">
      <w:footerReference w:type="even" r:id="rId22"/>
      <w:footerReference w:type="default" r:id="rId2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1440AA" w14:textId="77777777" w:rsidR="002A30E8" w:rsidRDefault="002A30E8" w:rsidP="00EA724B">
      <w:r>
        <w:separator/>
      </w:r>
    </w:p>
  </w:endnote>
  <w:endnote w:type="continuationSeparator" w:id="0">
    <w:p w14:paraId="727D8052" w14:textId="77777777" w:rsidR="002A30E8" w:rsidRDefault="002A30E8" w:rsidP="00EA72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92109330"/>
      <w:docPartObj>
        <w:docPartGallery w:val="Page Numbers (Bottom of Page)"/>
        <w:docPartUnique/>
      </w:docPartObj>
    </w:sdtPr>
    <w:sdtContent>
      <w:p w14:paraId="61C43E3A" w14:textId="0F55FE69" w:rsidR="004E2AF7" w:rsidRDefault="004E2AF7" w:rsidP="004E2AF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343AE6" w14:textId="77777777" w:rsidR="004E2AF7" w:rsidRDefault="004E2AF7" w:rsidP="005C22F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80816366"/>
      <w:docPartObj>
        <w:docPartGallery w:val="Page Numbers (Bottom of Page)"/>
        <w:docPartUnique/>
      </w:docPartObj>
    </w:sdtPr>
    <w:sdtContent>
      <w:p w14:paraId="18164380" w14:textId="04E2A073" w:rsidR="004E2AF7" w:rsidRDefault="004E2AF7" w:rsidP="004E2AF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F818D4B" w14:textId="77777777" w:rsidR="004E2AF7" w:rsidRDefault="004E2AF7" w:rsidP="005C22F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ABC169" w14:textId="77777777" w:rsidR="002A30E8" w:rsidRDefault="002A30E8" w:rsidP="00EA724B">
      <w:r>
        <w:separator/>
      </w:r>
    </w:p>
  </w:footnote>
  <w:footnote w:type="continuationSeparator" w:id="0">
    <w:p w14:paraId="4409BCB0" w14:textId="77777777" w:rsidR="002A30E8" w:rsidRDefault="002A30E8" w:rsidP="00EA724B">
      <w:r>
        <w:continuationSeparator/>
      </w:r>
    </w:p>
  </w:footnote>
  <w:footnote w:id="1">
    <w:p w14:paraId="3427A2DC" w14:textId="77777777" w:rsidR="004E2AF7" w:rsidRDefault="004E2AF7" w:rsidP="00A872D9">
      <w:pPr>
        <w:pStyle w:val="FootnoteText"/>
        <w:jc w:val="left"/>
      </w:pPr>
      <w:r>
        <w:rPr>
          <w:rStyle w:val="FootnoteReference"/>
        </w:rPr>
        <w:footnoteRef/>
      </w:r>
      <w:r>
        <w:t xml:space="preserve"> Freya </w:t>
      </w:r>
      <w:r w:rsidRPr="003633C1">
        <w:rPr>
          <w:lang w:eastAsia="en-GB"/>
        </w:rPr>
        <w:t xml:space="preserve">Mathews, </w:t>
      </w:r>
      <w:r w:rsidRPr="003633C1">
        <w:rPr>
          <w:i/>
          <w:iCs/>
          <w:lang w:eastAsia="en-GB"/>
        </w:rPr>
        <w:t>The ecological self</w:t>
      </w:r>
      <w:r w:rsidRPr="003633C1">
        <w:rPr>
          <w:lang w:eastAsia="en-GB"/>
        </w:rPr>
        <w:t xml:space="preserve"> (London: Routledge, 1991). p. 109</w:t>
      </w:r>
    </w:p>
  </w:footnote>
  <w:footnote w:id="2">
    <w:p w14:paraId="6F9F9787" w14:textId="77777777" w:rsidR="004E2AF7" w:rsidRDefault="004E2AF7" w:rsidP="00A872D9">
      <w:pPr>
        <w:pStyle w:val="FootnoteText"/>
        <w:jc w:val="left"/>
      </w:pPr>
      <w:r>
        <w:rPr>
          <w:rStyle w:val="FootnoteReference"/>
        </w:rPr>
        <w:footnoteRef/>
      </w:r>
      <w:r>
        <w:t xml:space="preserve"> Nicholas </w:t>
      </w:r>
      <w:r w:rsidRPr="003633C1">
        <w:t xml:space="preserve">Campion, </w:t>
      </w:r>
      <w:r w:rsidRPr="003633C1">
        <w:rPr>
          <w:i/>
        </w:rPr>
        <w:t>Astrology and Cosmology in the World’s Religions</w:t>
      </w:r>
      <w:r w:rsidRPr="003633C1">
        <w:t xml:space="preserve">, </w:t>
      </w:r>
      <w:r>
        <w:t>(</w:t>
      </w:r>
      <w:r w:rsidRPr="003633C1">
        <w:t>New York and London: New York University Press</w:t>
      </w:r>
      <w:r>
        <w:t>, 2012)</w:t>
      </w:r>
    </w:p>
  </w:footnote>
  <w:footnote w:id="3">
    <w:p w14:paraId="3DEBB1DE" w14:textId="1F1EE2F0" w:rsidR="004E2AF7" w:rsidRPr="00540431" w:rsidRDefault="004E2AF7" w:rsidP="00A872D9">
      <w:pPr>
        <w:pStyle w:val="FootnoteText"/>
        <w:jc w:val="left"/>
        <w:rPr>
          <w:color w:val="FF0000"/>
        </w:rPr>
      </w:pPr>
      <w:r w:rsidRPr="007773A0">
        <w:rPr>
          <w:rStyle w:val="FootnoteReference"/>
        </w:rPr>
        <w:footnoteRef/>
      </w:r>
      <w:r w:rsidRPr="007773A0">
        <w:t>Philip</w:t>
      </w:r>
      <w:r>
        <w:t xml:space="preserve"> </w:t>
      </w:r>
      <w:proofErr w:type="spellStart"/>
      <w:r w:rsidRPr="007773A0">
        <w:t>Kreyenbroek</w:t>
      </w:r>
      <w:proofErr w:type="spellEnd"/>
      <w:r w:rsidRPr="007773A0">
        <w:t xml:space="preserve">, “Cosmogony and Cosmology. In Zoroastrianism/ </w:t>
      </w:r>
      <w:proofErr w:type="spellStart"/>
      <w:r w:rsidRPr="007773A0">
        <w:t>Mazdaism</w:t>
      </w:r>
      <w:proofErr w:type="spellEnd"/>
      <w:r w:rsidRPr="007773A0">
        <w:t xml:space="preserve">”. In: E. </w:t>
      </w:r>
      <w:proofErr w:type="spellStart"/>
      <w:r w:rsidRPr="007773A0">
        <w:t>Yarshater</w:t>
      </w:r>
      <w:proofErr w:type="spellEnd"/>
      <w:r w:rsidRPr="007773A0">
        <w:t xml:space="preserve"> (ed.), </w:t>
      </w:r>
      <w:r w:rsidRPr="007773A0">
        <w:rPr>
          <w:i/>
        </w:rPr>
        <w:t xml:space="preserve">Encyclopaedia </w:t>
      </w:r>
      <w:proofErr w:type="spellStart"/>
      <w:r w:rsidRPr="007773A0">
        <w:rPr>
          <w:i/>
        </w:rPr>
        <w:t>Iranica</w:t>
      </w:r>
      <w:proofErr w:type="spellEnd"/>
      <w:r w:rsidRPr="007773A0">
        <w:t xml:space="preserve">, vol.VI, (London/New York: Routledge &amp; Kegan Paul, 1993) pp. 303–307. </w:t>
      </w:r>
    </w:p>
  </w:footnote>
  <w:footnote w:id="4">
    <w:p w14:paraId="6F06DDE9" w14:textId="2448BF03" w:rsidR="004E2AF7" w:rsidRPr="00AD3EE0" w:rsidRDefault="004E2AF7" w:rsidP="00A872D9">
      <w:pPr>
        <w:pStyle w:val="FootnoteText"/>
        <w:jc w:val="left"/>
        <w:rPr>
          <w:b/>
          <w:bCs/>
        </w:rPr>
      </w:pPr>
      <w:r>
        <w:rPr>
          <w:rStyle w:val="FootnoteReference"/>
        </w:rPr>
        <w:footnoteRef/>
      </w:r>
      <w:r>
        <w:t xml:space="preserve"> Peter Clark</w:t>
      </w:r>
      <w:r w:rsidRPr="004152EA">
        <w:t xml:space="preserve">, </w:t>
      </w:r>
      <w:r w:rsidRPr="004152EA">
        <w:rPr>
          <w:bCs/>
          <w:i/>
        </w:rPr>
        <w:t>Zoroastrianism:</w:t>
      </w:r>
      <w:r w:rsidRPr="004152EA">
        <w:rPr>
          <w:b/>
          <w:bCs/>
          <w:i/>
        </w:rPr>
        <w:t> </w:t>
      </w:r>
      <w:r w:rsidRPr="004152EA">
        <w:rPr>
          <w:i/>
        </w:rPr>
        <w:t>An Introduction to an Ancient Faith.</w:t>
      </w:r>
      <w:r w:rsidRPr="004152EA">
        <w:t xml:space="preserve"> (</w:t>
      </w:r>
      <w:r>
        <w:t xml:space="preserve">Sussex: </w:t>
      </w:r>
      <w:r w:rsidRPr="004152EA">
        <w:t>Sussex Academic Press, 1998)</w:t>
      </w:r>
    </w:p>
  </w:footnote>
  <w:footnote w:id="5">
    <w:p w14:paraId="53C0DA7D" w14:textId="70B9BD65" w:rsidR="004E2AF7" w:rsidRPr="004152EA" w:rsidRDefault="004E2AF7" w:rsidP="00A872D9">
      <w:pPr>
        <w:pStyle w:val="FootnoteText"/>
        <w:jc w:val="left"/>
      </w:pPr>
      <w:r w:rsidRPr="004152EA">
        <w:rPr>
          <w:rStyle w:val="FootnoteReference"/>
        </w:rPr>
        <w:footnoteRef/>
      </w:r>
      <w:r w:rsidRPr="004152EA">
        <w:t xml:space="preserve"> Jenny Rose, </w:t>
      </w:r>
      <w:r w:rsidRPr="004152EA">
        <w:rPr>
          <w:i/>
        </w:rPr>
        <w:t xml:space="preserve">Zoroastrianism: A Guide for the </w:t>
      </w:r>
      <w:proofErr w:type="gramStart"/>
      <w:r w:rsidRPr="004152EA">
        <w:rPr>
          <w:i/>
        </w:rPr>
        <w:t xml:space="preserve">Perplexed </w:t>
      </w:r>
      <w:r w:rsidRPr="004152EA">
        <w:t xml:space="preserve"> (</w:t>
      </w:r>
      <w:proofErr w:type="gramEnd"/>
      <w:r w:rsidRPr="004152EA">
        <w:t>London: Continuum, 2011) p. 41</w:t>
      </w:r>
    </w:p>
  </w:footnote>
  <w:footnote w:id="6">
    <w:p w14:paraId="288AC694" w14:textId="58999D77" w:rsidR="004E2AF7" w:rsidRPr="00B5216C" w:rsidRDefault="004E2AF7" w:rsidP="00A872D9">
      <w:pPr>
        <w:pStyle w:val="FootnoteText"/>
        <w:jc w:val="left"/>
        <w:rPr>
          <w:color w:val="FF0000"/>
        </w:rPr>
      </w:pPr>
      <w:r>
        <w:rPr>
          <w:rStyle w:val="FootnoteReference"/>
        </w:rPr>
        <w:footnoteRef/>
      </w:r>
      <w:r>
        <w:t xml:space="preserve"> </w:t>
      </w:r>
      <w:r w:rsidRPr="007773A0">
        <w:t xml:space="preserve">David </w:t>
      </w:r>
      <w:proofErr w:type="spellStart"/>
      <w:r w:rsidRPr="007773A0">
        <w:t>MacKenzie</w:t>
      </w:r>
      <w:proofErr w:type="spellEnd"/>
      <w:r w:rsidRPr="007773A0">
        <w:t>, “</w:t>
      </w:r>
      <w:proofErr w:type="spellStart"/>
      <w:r w:rsidRPr="007773A0">
        <w:t>Bundahišn</w:t>
      </w:r>
      <w:proofErr w:type="spellEnd"/>
      <w:r w:rsidRPr="007773A0">
        <w:t xml:space="preserve">”. In: E. </w:t>
      </w:r>
      <w:proofErr w:type="spellStart"/>
      <w:r w:rsidRPr="007773A0">
        <w:t>Yarshater</w:t>
      </w:r>
      <w:proofErr w:type="spellEnd"/>
      <w:r w:rsidRPr="007773A0">
        <w:t xml:space="preserve"> (ed.), </w:t>
      </w:r>
      <w:r w:rsidRPr="007773A0">
        <w:rPr>
          <w:i/>
        </w:rPr>
        <w:t xml:space="preserve">Encyclopaedia </w:t>
      </w:r>
      <w:proofErr w:type="spellStart"/>
      <w:r w:rsidRPr="007773A0">
        <w:rPr>
          <w:i/>
        </w:rPr>
        <w:t>Iranica</w:t>
      </w:r>
      <w:proofErr w:type="spellEnd"/>
      <w:r w:rsidRPr="007773A0">
        <w:t xml:space="preserve">, </w:t>
      </w:r>
      <w:proofErr w:type="spellStart"/>
      <w:proofErr w:type="gramStart"/>
      <w:r w:rsidRPr="007773A0">
        <w:t>vol.IV</w:t>
      </w:r>
      <w:proofErr w:type="spellEnd"/>
      <w:proofErr w:type="gramEnd"/>
      <w:r w:rsidRPr="007773A0">
        <w:t xml:space="preserve">,( London/New York: Routledge &amp; Kegan Paul, 1990) </w:t>
      </w:r>
      <w:r>
        <w:t xml:space="preserve">pp. </w:t>
      </w:r>
      <w:r w:rsidRPr="007773A0">
        <w:t xml:space="preserve">547–551. </w:t>
      </w:r>
    </w:p>
  </w:footnote>
  <w:footnote w:id="7">
    <w:p w14:paraId="6EF0D515" w14:textId="37BE1DD5" w:rsidR="004E2AF7" w:rsidRPr="00B5216C" w:rsidRDefault="004E2AF7" w:rsidP="00A872D9">
      <w:pPr>
        <w:pStyle w:val="FootnoteText"/>
        <w:jc w:val="left"/>
        <w:rPr>
          <w:color w:val="FF0000"/>
        </w:rPr>
      </w:pPr>
      <w:r w:rsidRPr="007773A0">
        <w:rPr>
          <w:rStyle w:val="FootnoteReference"/>
        </w:rPr>
        <w:footnoteRef/>
      </w:r>
      <w:r w:rsidRPr="007773A0">
        <w:t xml:space="preserve"> </w:t>
      </w:r>
      <w:proofErr w:type="spellStart"/>
      <w:r w:rsidRPr="007773A0">
        <w:t>Kreyenbroek</w:t>
      </w:r>
      <w:proofErr w:type="spellEnd"/>
      <w:r w:rsidRPr="007773A0">
        <w:t xml:space="preserve">, (1993) </w:t>
      </w:r>
      <w:r>
        <w:t xml:space="preserve">pp. </w:t>
      </w:r>
      <w:r w:rsidRPr="007773A0">
        <w:t xml:space="preserve">303–307. </w:t>
      </w:r>
    </w:p>
  </w:footnote>
  <w:footnote w:id="8">
    <w:p w14:paraId="282B851C" w14:textId="64EC2BFD" w:rsidR="004E2AF7" w:rsidRPr="00A546F1" w:rsidRDefault="004E2AF7" w:rsidP="00A872D9">
      <w:pPr>
        <w:pStyle w:val="FootnoteText"/>
        <w:jc w:val="left"/>
        <w:rPr>
          <w:color w:val="FF0000"/>
        </w:rPr>
      </w:pPr>
      <w:r w:rsidRPr="007773A0">
        <w:rPr>
          <w:rStyle w:val="FootnoteReference"/>
        </w:rPr>
        <w:footnoteRef/>
      </w:r>
      <w:r w:rsidRPr="007773A0">
        <w:t xml:space="preserve"> </w:t>
      </w:r>
      <w:proofErr w:type="spellStart"/>
      <w:r w:rsidRPr="007773A0">
        <w:t>Almut</w:t>
      </w:r>
      <w:proofErr w:type="spellEnd"/>
      <w:r w:rsidRPr="007773A0">
        <w:t xml:space="preserve"> Hintze, ‘Monotheism the Zoroastrian Way’</w:t>
      </w:r>
      <w:r w:rsidRPr="007773A0">
        <w:rPr>
          <w:i/>
        </w:rPr>
        <w:t xml:space="preserve"> Journal of the Royal Asiatic Society.</w:t>
      </w:r>
      <w:r w:rsidRPr="007773A0">
        <w:t xml:space="preserve"> 24 (2014), pp.225-249 </w:t>
      </w:r>
    </w:p>
  </w:footnote>
  <w:footnote w:id="9">
    <w:p w14:paraId="289E4E07" w14:textId="51A07679" w:rsidR="004E2AF7" w:rsidRPr="007773A0" w:rsidRDefault="004E2AF7" w:rsidP="00A872D9">
      <w:pPr>
        <w:pStyle w:val="FootnoteText"/>
        <w:jc w:val="left"/>
      </w:pPr>
      <w:r w:rsidRPr="007773A0">
        <w:rPr>
          <w:rStyle w:val="FootnoteReference"/>
        </w:rPr>
        <w:footnoteRef/>
      </w:r>
      <w:r w:rsidRPr="007773A0">
        <w:t xml:space="preserve"> </w:t>
      </w:r>
      <w:proofErr w:type="spellStart"/>
      <w:r w:rsidRPr="007773A0">
        <w:t>Kreyenbroek</w:t>
      </w:r>
      <w:proofErr w:type="spellEnd"/>
      <w:r w:rsidRPr="007773A0">
        <w:t>, (1993) pp. 303–307.</w:t>
      </w:r>
    </w:p>
  </w:footnote>
  <w:footnote w:id="10">
    <w:p w14:paraId="5C2427A0" w14:textId="2630DFA3" w:rsidR="004E2AF7" w:rsidRPr="00A546F1" w:rsidRDefault="004E2AF7" w:rsidP="00A872D9">
      <w:pPr>
        <w:pStyle w:val="FootnoteText"/>
        <w:jc w:val="left"/>
        <w:rPr>
          <w:color w:val="FF0000"/>
        </w:rPr>
      </w:pPr>
      <w:r w:rsidRPr="007773A0">
        <w:rPr>
          <w:rStyle w:val="FootnoteReference"/>
        </w:rPr>
        <w:footnoteRef/>
      </w:r>
      <w:r w:rsidRPr="007773A0">
        <w:t xml:space="preserve"> </w:t>
      </w:r>
      <w:proofErr w:type="spellStart"/>
      <w:r w:rsidRPr="007773A0">
        <w:t>Kreyenbroek</w:t>
      </w:r>
      <w:proofErr w:type="spellEnd"/>
      <w:r w:rsidRPr="007773A0">
        <w:t>, (1993) pp. 303–307.</w:t>
      </w:r>
    </w:p>
  </w:footnote>
  <w:footnote w:id="11">
    <w:p w14:paraId="72111118" w14:textId="483CD57B" w:rsidR="004E2AF7" w:rsidRPr="00A546F1" w:rsidRDefault="004E2AF7" w:rsidP="00A872D9">
      <w:pPr>
        <w:pStyle w:val="FootnoteText"/>
        <w:jc w:val="left"/>
        <w:rPr>
          <w:color w:val="FF0000"/>
        </w:rPr>
      </w:pPr>
      <w:r w:rsidRPr="00B5216C">
        <w:rPr>
          <w:rStyle w:val="FootnoteReference"/>
        </w:rPr>
        <w:footnoteRef/>
      </w:r>
      <w:r w:rsidRPr="00B5216C">
        <w:t xml:space="preserve"> Mary Boyce, </w:t>
      </w:r>
      <w:r w:rsidRPr="00B5216C">
        <w:rPr>
          <w:i/>
        </w:rPr>
        <w:t>Zoroastrians: Their Religious Beliefs and Practices</w:t>
      </w:r>
      <w:r w:rsidRPr="00B5216C">
        <w:t xml:space="preserve"> (Oxon: Routledge, 2001) p.25</w:t>
      </w:r>
    </w:p>
  </w:footnote>
  <w:footnote w:id="12">
    <w:p w14:paraId="13C9BC1C" w14:textId="705141D6" w:rsidR="004E2AF7" w:rsidRPr="00A546F1" w:rsidRDefault="004E2AF7" w:rsidP="00A872D9">
      <w:pPr>
        <w:pStyle w:val="FootnoteText"/>
        <w:jc w:val="left"/>
        <w:rPr>
          <w:color w:val="FF0000"/>
        </w:rPr>
      </w:pPr>
      <w:r w:rsidRPr="007773A0">
        <w:rPr>
          <w:rStyle w:val="FootnoteReference"/>
        </w:rPr>
        <w:footnoteRef/>
      </w:r>
      <w:r w:rsidRPr="007773A0">
        <w:t xml:space="preserve"> </w:t>
      </w:r>
      <w:proofErr w:type="spellStart"/>
      <w:r w:rsidRPr="007773A0">
        <w:t>Kreyenbroek</w:t>
      </w:r>
      <w:proofErr w:type="spellEnd"/>
      <w:r w:rsidRPr="007773A0">
        <w:t xml:space="preserve">, (1993) </w:t>
      </w:r>
      <w:r>
        <w:t xml:space="preserve">pp. </w:t>
      </w:r>
      <w:r w:rsidRPr="007773A0">
        <w:t>303–307.</w:t>
      </w:r>
    </w:p>
  </w:footnote>
  <w:footnote w:id="13">
    <w:p w14:paraId="2291AD9C" w14:textId="4D312104" w:rsidR="004E2AF7" w:rsidRPr="00A546F1" w:rsidRDefault="004E2AF7" w:rsidP="00A872D9">
      <w:pPr>
        <w:pStyle w:val="FootnoteText"/>
        <w:jc w:val="left"/>
        <w:rPr>
          <w:color w:val="FF0000"/>
        </w:rPr>
      </w:pPr>
      <w:r w:rsidRPr="00540431">
        <w:rPr>
          <w:rStyle w:val="FootnoteReference"/>
        </w:rPr>
        <w:footnoteRef/>
      </w:r>
      <w:r w:rsidRPr="00540431">
        <w:t xml:space="preserve"> Claude Steele</w:t>
      </w:r>
      <w:r>
        <w:t>,</w:t>
      </w:r>
      <w:r w:rsidRPr="00540431">
        <w:t xml:space="preserve"> ‘The Psychology of Self-affirmation: Sustaining the Integrity of The Self’, </w:t>
      </w:r>
      <w:r w:rsidRPr="00540431">
        <w:rPr>
          <w:i/>
        </w:rPr>
        <w:t xml:space="preserve">Advances in Experimental Social Psychology. </w:t>
      </w:r>
      <w:r w:rsidRPr="00540431">
        <w:t xml:space="preserve"> 21 (1988), pp 261-302</w:t>
      </w:r>
    </w:p>
  </w:footnote>
  <w:footnote w:id="14">
    <w:p w14:paraId="1F89A8E3" w14:textId="230EC417" w:rsidR="004E2AF7" w:rsidRDefault="004E2AF7" w:rsidP="00A872D9">
      <w:pPr>
        <w:pStyle w:val="FootnoteText"/>
        <w:jc w:val="left"/>
      </w:pPr>
      <w:r w:rsidRPr="00540431">
        <w:rPr>
          <w:rStyle w:val="FootnoteReference"/>
        </w:rPr>
        <w:footnoteRef/>
      </w:r>
      <w:r w:rsidRPr="00540431">
        <w:t xml:space="preserve"> Geoffrey Cohen &amp; David Sherman, ‘The Psychology of Change: Self-affirmation and Social Psychological Intervention’, </w:t>
      </w:r>
      <w:r w:rsidRPr="00540431">
        <w:rPr>
          <w:i/>
        </w:rPr>
        <w:t>Annual Review of Psychology</w:t>
      </w:r>
      <w:r w:rsidRPr="00540431">
        <w:t>. 65 (2014) pp.333-371.</w:t>
      </w:r>
    </w:p>
  </w:footnote>
  <w:footnote w:id="15">
    <w:p w14:paraId="731F5721" w14:textId="6E6E7D27" w:rsidR="004E2AF7" w:rsidRPr="004152EA" w:rsidRDefault="004E2AF7" w:rsidP="00A872D9">
      <w:pPr>
        <w:pStyle w:val="FootnoteText"/>
        <w:jc w:val="left"/>
        <w:rPr>
          <w:color w:val="FF0000"/>
        </w:rPr>
      </w:pPr>
      <w:r w:rsidRPr="007773A0">
        <w:rPr>
          <w:rStyle w:val="FootnoteReference"/>
        </w:rPr>
        <w:footnoteRef/>
      </w:r>
      <w:r w:rsidRPr="007773A0">
        <w:t xml:space="preserve"> Amy </w:t>
      </w:r>
      <w:proofErr w:type="spellStart"/>
      <w:r w:rsidRPr="007773A0">
        <w:t>Mcqueen</w:t>
      </w:r>
      <w:proofErr w:type="spellEnd"/>
      <w:r w:rsidRPr="007773A0">
        <w:t xml:space="preserve"> &amp; William Klein, ‘Experimental manipulations of self-affirmation: A systematic review’ </w:t>
      </w:r>
      <w:r w:rsidRPr="007773A0">
        <w:rPr>
          <w:i/>
        </w:rPr>
        <w:t>Self and Identity</w:t>
      </w:r>
      <w:r w:rsidRPr="007773A0">
        <w:t xml:space="preserve"> 5 (2006). P.290 </w:t>
      </w:r>
    </w:p>
  </w:footnote>
  <w:footnote w:id="16">
    <w:p w14:paraId="7BE990E6" w14:textId="471617AF" w:rsidR="004E2AF7" w:rsidRDefault="004E2AF7" w:rsidP="00A872D9">
      <w:pPr>
        <w:pStyle w:val="FootnoteText"/>
        <w:jc w:val="left"/>
      </w:pPr>
      <w:r w:rsidRPr="00540431">
        <w:rPr>
          <w:rStyle w:val="FootnoteReference"/>
        </w:rPr>
        <w:footnoteRef/>
      </w:r>
      <w:r w:rsidRPr="00540431">
        <w:t xml:space="preserve"> Steele (1988) p.280</w:t>
      </w:r>
    </w:p>
  </w:footnote>
  <w:footnote w:id="17">
    <w:p w14:paraId="0A79717F" w14:textId="65D92B06" w:rsidR="004E2AF7" w:rsidRDefault="004E2AF7" w:rsidP="00A872D9">
      <w:pPr>
        <w:pStyle w:val="FootnoteText"/>
        <w:jc w:val="left"/>
      </w:pPr>
      <w:r>
        <w:rPr>
          <w:rStyle w:val="FootnoteReference"/>
        </w:rPr>
        <w:footnoteRef/>
      </w:r>
      <w:r>
        <w:t xml:space="preserve"> Freya </w:t>
      </w:r>
      <w:r w:rsidRPr="003633C1">
        <w:rPr>
          <w:lang w:eastAsia="en-GB"/>
        </w:rPr>
        <w:t xml:space="preserve">Mathews, </w:t>
      </w:r>
      <w:r w:rsidRPr="003633C1">
        <w:rPr>
          <w:i/>
          <w:iCs/>
          <w:lang w:eastAsia="en-GB"/>
        </w:rPr>
        <w:t xml:space="preserve">The </w:t>
      </w:r>
      <w:r>
        <w:rPr>
          <w:i/>
          <w:iCs/>
          <w:lang w:eastAsia="en-GB"/>
        </w:rPr>
        <w:t>E</w:t>
      </w:r>
      <w:r w:rsidRPr="003633C1">
        <w:rPr>
          <w:i/>
          <w:iCs/>
          <w:lang w:eastAsia="en-GB"/>
        </w:rPr>
        <w:t xml:space="preserve">cological </w:t>
      </w:r>
      <w:r>
        <w:rPr>
          <w:i/>
          <w:iCs/>
          <w:lang w:eastAsia="en-GB"/>
        </w:rPr>
        <w:t>S</w:t>
      </w:r>
      <w:r w:rsidRPr="003633C1">
        <w:rPr>
          <w:i/>
          <w:iCs/>
          <w:lang w:eastAsia="en-GB"/>
        </w:rPr>
        <w:t>elf</w:t>
      </w:r>
      <w:r w:rsidRPr="003633C1">
        <w:rPr>
          <w:lang w:eastAsia="en-GB"/>
        </w:rPr>
        <w:t xml:space="preserve"> (London: Routledge, 1991). p. 109</w:t>
      </w:r>
    </w:p>
  </w:footnote>
  <w:footnote w:id="18">
    <w:p w14:paraId="43EBA05D" w14:textId="77777777" w:rsidR="004E2AF7" w:rsidRPr="00B146FF" w:rsidRDefault="004E2AF7" w:rsidP="00A872D9">
      <w:pPr>
        <w:jc w:val="left"/>
        <w:rPr>
          <w:rFonts w:ascii="Times New Roman" w:eastAsia="Times New Roman" w:hAnsi="Times New Roman" w:cs="Times New Roman"/>
          <w:sz w:val="20"/>
          <w:szCs w:val="20"/>
        </w:rPr>
      </w:pPr>
      <w:r w:rsidRPr="00B146FF">
        <w:rPr>
          <w:rStyle w:val="FootnoteReference"/>
          <w:sz w:val="20"/>
          <w:szCs w:val="20"/>
        </w:rPr>
        <w:footnoteRef/>
      </w:r>
      <w:r w:rsidRPr="00B146FF">
        <w:rPr>
          <w:sz w:val="20"/>
          <w:szCs w:val="20"/>
        </w:rPr>
        <w:t xml:space="preserve"> E </w:t>
      </w:r>
      <w:r w:rsidRPr="00B146FF">
        <w:rPr>
          <w:rFonts w:eastAsia="Times New Roman" w:cstheme="minorHAnsi"/>
          <w:sz w:val="20"/>
          <w:szCs w:val="20"/>
        </w:rPr>
        <w:t xml:space="preserve">Worthington </w:t>
      </w:r>
      <w:r w:rsidRPr="00B146FF">
        <w:rPr>
          <w:rFonts w:eastAsia="Times New Roman" w:cstheme="minorHAnsi"/>
          <w:i/>
          <w:sz w:val="20"/>
          <w:szCs w:val="20"/>
        </w:rPr>
        <w:t xml:space="preserve">et </w:t>
      </w:r>
      <w:proofErr w:type="spellStart"/>
      <w:proofErr w:type="gramStart"/>
      <w:r w:rsidRPr="00B146FF">
        <w:rPr>
          <w:rFonts w:eastAsia="Times New Roman" w:cstheme="minorHAnsi"/>
          <w:i/>
          <w:sz w:val="20"/>
          <w:szCs w:val="20"/>
        </w:rPr>
        <w:t>a.,l</w:t>
      </w:r>
      <w:proofErr w:type="spellEnd"/>
      <w:proofErr w:type="gramEnd"/>
      <w:r w:rsidRPr="00B146FF">
        <w:rPr>
          <w:rFonts w:eastAsia="Times New Roman" w:cstheme="minorHAnsi"/>
          <w:sz w:val="20"/>
          <w:szCs w:val="20"/>
        </w:rPr>
        <w:t xml:space="preserve"> ‘The Religious Commitment Inventory-10: Development, Refinement, And Validation Of A Brief Scale For Research And Counselling’ </w:t>
      </w:r>
      <w:r w:rsidRPr="00B146FF">
        <w:rPr>
          <w:rFonts w:eastAsia="Times New Roman" w:cstheme="minorHAnsi"/>
          <w:i/>
          <w:sz w:val="20"/>
          <w:szCs w:val="20"/>
        </w:rPr>
        <w:t>Journal of Counselling Psychology</w:t>
      </w:r>
      <w:r w:rsidRPr="00B146FF">
        <w:rPr>
          <w:rFonts w:eastAsia="Times New Roman" w:cstheme="minorHAnsi"/>
          <w:sz w:val="20"/>
          <w:szCs w:val="20"/>
        </w:rPr>
        <w:t>. 50 (2003), pp.85-87</w:t>
      </w:r>
      <w:r w:rsidRPr="00B146FF">
        <w:rPr>
          <w:rFonts w:ascii="Times New Roman" w:eastAsia="Times New Roman" w:hAnsi="Times New Roman" w:cs="Times New Roman"/>
          <w:sz w:val="20"/>
          <w:szCs w:val="20"/>
        </w:rPr>
        <w:t xml:space="preserve"> </w:t>
      </w:r>
    </w:p>
  </w:footnote>
  <w:footnote w:id="19">
    <w:p w14:paraId="1215B424" w14:textId="6F43209F" w:rsidR="004E2AF7" w:rsidRPr="004152EA" w:rsidRDefault="004E2AF7" w:rsidP="00A872D9">
      <w:pPr>
        <w:pStyle w:val="FootnoteText"/>
        <w:jc w:val="left"/>
        <w:rPr>
          <w:color w:val="FF0000"/>
        </w:rPr>
      </w:pPr>
      <w:r w:rsidRPr="00B146FF">
        <w:rPr>
          <w:rStyle w:val="FootnoteReference"/>
        </w:rPr>
        <w:footnoteRef/>
      </w:r>
      <w:r w:rsidRPr="00B146FF">
        <w:t xml:space="preserve"> David Sherman &amp; Geoffrey Cohen, ‘The psychology of Self-defence: Self-affirmation Theory,’ in </w:t>
      </w:r>
      <w:r w:rsidRPr="00B146FF">
        <w:rPr>
          <w:i/>
        </w:rPr>
        <w:t xml:space="preserve">Advances in Experimental Social Psychology, </w:t>
      </w:r>
      <w:r w:rsidRPr="00B146FF">
        <w:t xml:space="preserve">ed. by M. P. </w:t>
      </w:r>
      <w:proofErr w:type="spellStart"/>
      <w:r w:rsidRPr="00B146FF">
        <w:t>Zanna</w:t>
      </w:r>
      <w:proofErr w:type="spellEnd"/>
      <w:r w:rsidRPr="00B146FF">
        <w:t xml:space="preserve"> (New York, NY: Guildford Press, 2006) pp. 183-242</w:t>
      </w:r>
    </w:p>
  </w:footnote>
  <w:footnote w:id="20">
    <w:p w14:paraId="034A785B" w14:textId="14044BD9" w:rsidR="004E2AF7" w:rsidRPr="00A872D9" w:rsidRDefault="004E2AF7" w:rsidP="00A872D9">
      <w:pPr>
        <w:pStyle w:val="FootnoteText"/>
        <w:jc w:val="left"/>
      </w:pPr>
      <w:r w:rsidRPr="007773A0">
        <w:rPr>
          <w:rStyle w:val="FootnoteReference"/>
        </w:rPr>
        <w:footnoteRef/>
      </w:r>
      <w:r w:rsidRPr="007773A0">
        <w:t xml:space="preserve"> Linda Simon, Jeff </w:t>
      </w:r>
      <w:proofErr w:type="spellStart"/>
      <w:r w:rsidRPr="007773A0">
        <w:t>Greenberh</w:t>
      </w:r>
      <w:proofErr w:type="spellEnd"/>
      <w:r w:rsidRPr="007773A0">
        <w:t xml:space="preserve"> and Jack Brehm, ‘Trivialization: The Forgotten Mode of Dissonance Reduction’ </w:t>
      </w:r>
      <w:r w:rsidRPr="00A872D9">
        <w:rPr>
          <w:i/>
        </w:rPr>
        <w:t>Journal of Personality and Social Psychology.</w:t>
      </w:r>
      <w:r w:rsidRPr="00A872D9">
        <w:t xml:space="preserve"> 68 (1995) p.260 </w:t>
      </w:r>
    </w:p>
  </w:footnote>
  <w:footnote w:id="21">
    <w:p w14:paraId="0ADF9099" w14:textId="70B89939" w:rsidR="004E2AF7" w:rsidRPr="004152EA" w:rsidRDefault="004E2AF7" w:rsidP="00A872D9">
      <w:pPr>
        <w:pStyle w:val="FootnoteText"/>
        <w:jc w:val="left"/>
        <w:rPr>
          <w:color w:val="FF0000"/>
        </w:rPr>
      </w:pPr>
      <w:r w:rsidRPr="00A872D9">
        <w:rPr>
          <w:rStyle w:val="FootnoteReference"/>
        </w:rPr>
        <w:footnoteRef/>
      </w:r>
      <w:r w:rsidRPr="00A872D9">
        <w:t xml:space="preserve"> Manoj Nair, ‘As their population declines, </w:t>
      </w:r>
      <w:proofErr w:type="spellStart"/>
      <w:r w:rsidRPr="00A872D9">
        <w:t>Parsi</w:t>
      </w:r>
      <w:proofErr w:type="spellEnd"/>
      <w:r w:rsidRPr="00A872D9">
        <w:t xml:space="preserve">-Zoroastrians struggle to manage religious properties’ </w:t>
      </w:r>
      <w:r w:rsidRPr="00A872D9">
        <w:rPr>
          <w:i/>
        </w:rPr>
        <w:t>Hindustan Times</w:t>
      </w:r>
      <w:r w:rsidRPr="00A872D9">
        <w:t xml:space="preserve">  </w:t>
      </w:r>
      <w:r w:rsidRPr="00A872D9">
        <w:t xml:space="preserve">(2019) </w:t>
      </w:r>
      <w:hyperlink r:id="rId1" w:history="1">
        <w:r w:rsidRPr="00A872D9">
          <w:rPr>
            <w:rStyle w:val="Hyperlink"/>
            <w:color w:val="auto"/>
          </w:rPr>
          <w:t>https://www.hindustantimes.com/mumbai-news/as-their</w:t>
        </w:r>
        <w:r w:rsidRPr="00A872D9">
          <w:rPr>
            <w:rStyle w:val="Hyperlink"/>
            <w:color w:val="auto"/>
          </w:rPr>
          <w:t>-</w:t>
        </w:r>
        <w:r w:rsidRPr="00A872D9">
          <w:rPr>
            <w:rStyle w:val="Hyperlink"/>
            <w:color w:val="auto"/>
          </w:rPr>
          <w:t>population-declines-parsi-zoroastrians-struggle-to-manage-religious-properties/story-9ldRw9KNefTO5c7CSn65OL.html</w:t>
        </w:r>
      </w:hyperlink>
      <w:r w:rsidRPr="00A872D9">
        <w:rPr>
          <w:rStyle w:val="Hyperlink"/>
          <w:color w:val="auto"/>
        </w:rPr>
        <w:t xml:space="preserve"> [accessed 7th May 2019] </w:t>
      </w:r>
    </w:p>
  </w:footnote>
  <w:footnote w:id="22">
    <w:p w14:paraId="320543D5" w14:textId="02C409E0" w:rsidR="004E2AF7" w:rsidRPr="004152EA" w:rsidRDefault="004E2AF7" w:rsidP="00A872D9">
      <w:pPr>
        <w:pStyle w:val="FootnoteText"/>
        <w:jc w:val="left"/>
        <w:rPr>
          <w:color w:val="FF0000"/>
        </w:rPr>
      </w:pPr>
      <w:r w:rsidRPr="00A872D9">
        <w:rPr>
          <w:rStyle w:val="FootnoteReference"/>
        </w:rPr>
        <w:footnoteRef/>
      </w:r>
      <w:r w:rsidRPr="00A872D9">
        <w:t xml:space="preserve"> </w:t>
      </w:r>
      <w:proofErr w:type="spellStart"/>
      <w:r w:rsidRPr="00A872D9">
        <w:t>Pargol</w:t>
      </w:r>
      <w:proofErr w:type="spellEnd"/>
      <w:r w:rsidRPr="00A872D9">
        <w:t xml:space="preserve"> </w:t>
      </w:r>
      <w:proofErr w:type="spellStart"/>
      <w:r w:rsidRPr="00A872D9">
        <w:t>Saati</w:t>
      </w:r>
      <w:proofErr w:type="spellEnd"/>
      <w:r w:rsidRPr="00A872D9">
        <w:t xml:space="preserve">, CONVERSION vii. To the Zoroastrian faith in the modern period In: E. </w:t>
      </w:r>
      <w:proofErr w:type="spellStart"/>
      <w:r w:rsidRPr="00A872D9">
        <w:t>Yarshater</w:t>
      </w:r>
      <w:proofErr w:type="spellEnd"/>
      <w:r w:rsidRPr="00A872D9">
        <w:t xml:space="preserve"> (ed.), </w:t>
      </w:r>
      <w:r w:rsidRPr="00A872D9">
        <w:rPr>
          <w:i/>
        </w:rPr>
        <w:t xml:space="preserve">Encyclopaedia </w:t>
      </w:r>
      <w:proofErr w:type="spellStart"/>
      <w:r w:rsidRPr="00A872D9">
        <w:rPr>
          <w:i/>
        </w:rPr>
        <w:t>Iranica</w:t>
      </w:r>
      <w:proofErr w:type="spellEnd"/>
      <w:r w:rsidRPr="00A872D9">
        <w:t xml:space="preserve">, vol. </w:t>
      </w:r>
      <w:proofErr w:type="gramStart"/>
      <w:r w:rsidRPr="00A872D9">
        <w:t>VI,(</w:t>
      </w:r>
      <w:proofErr w:type="gramEnd"/>
      <w:r w:rsidRPr="00A872D9">
        <w:t xml:space="preserve"> London/New York: Routledge &amp; Kegan Paul, 1990) pp. 242-243</w:t>
      </w:r>
    </w:p>
  </w:footnote>
  <w:footnote w:id="23">
    <w:p w14:paraId="41DC884C" w14:textId="46CC2381" w:rsidR="004E2AF7" w:rsidRPr="004152EA" w:rsidRDefault="004E2AF7" w:rsidP="00A872D9">
      <w:pPr>
        <w:pStyle w:val="FootnoteText"/>
        <w:jc w:val="left"/>
        <w:rPr>
          <w:bCs/>
          <w:color w:val="FF0000"/>
        </w:rPr>
      </w:pPr>
      <w:r w:rsidRPr="00E7221D">
        <w:rPr>
          <w:rStyle w:val="FootnoteReference"/>
        </w:rPr>
        <w:footnoteRef/>
      </w:r>
      <w:r w:rsidRPr="00E7221D">
        <w:t xml:space="preserve"> Dina McIntyre, ‘</w:t>
      </w:r>
      <w:r w:rsidRPr="00E7221D">
        <w:rPr>
          <w:bCs/>
        </w:rPr>
        <w:t xml:space="preserve">Zoroastrianism: A Universal Religion’ </w:t>
      </w:r>
      <w:r w:rsidRPr="00E7221D">
        <w:rPr>
          <w:bCs/>
          <w:i/>
        </w:rPr>
        <w:t>Zoroastrian Unity Worldwide</w:t>
      </w:r>
      <w:r w:rsidRPr="00E7221D">
        <w:rPr>
          <w:bCs/>
        </w:rPr>
        <w:t xml:space="preserve"> </w:t>
      </w:r>
      <w:r w:rsidRPr="00E7221D">
        <w:rPr>
          <w:bCs/>
        </w:rPr>
        <w:t xml:space="preserve">(unknown) </w:t>
      </w:r>
      <w:hyperlink r:id="rId2" w:history="1">
        <w:r w:rsidRPr="00E7221D">
          <w:rPr>
            <w:rStyle w:val="Hyperlink"/>
            <w:bCs/>
            <w:color w:val="auto"/>
          </w:rPr>
          <w:t>https://ww</w:t>
        </w:r>
        <w:r w:rsidRPr="00E7221D">
          <w:rPr>
            <w:rStyle w:val="Hyperlink"/>
            <w:bCs/>
            <w:color w:val="auto"/>
          </w:rPr>
          <w:t>w</w:t>
        </w:r>
        <w:r w:rsidRPr="00E7221D">
          <w:rPr>
            <w:rStyle w:val="Hyperlink"/>
            <w:bCs/>
            <w:color w:val="auto"/>
          </w:rPr>
          <w:t>.w-z-o.org/articles/zoroastrianism-a-universal-religion/</w:t>
        </w:r>
      </w:hyperlink>
      <w:r w:rsidRPr="00E7221D">
        <w:rPr>
          <w:rStyle w:val="Hyperlink"/>
          <w:bCs/>
          <w:color w:val="auto"/>
        </w:rPr>
        <w:t xml:space="preserve"> [accessed 8</w:t>
      </w:r>
      <w:r w:rsidRPr="00E7221D">
        <w:rPr>
          <w:rStyle w:val="Hyperlink"/>
          <w:bCs/>
          <w:color w:val="auto"/>
          <w:vertAlign w:val="superscript"/>
        </w:rPr>
        <w:t>th</w:t>
      </w:r>
      <w:r w:rsidRPr="00E7221D">
        <w:rPr>
          <w:rStyle w:val="Hyperlink"/>
          <w:bCs/>
          <w:color w:val="auto"/>
        </w:rPr>
        <w:t xml:space="preserve"> May 2019]</w:t>
      </w:r>
    </w:p>
  </w:footnote>
  <w:footnote w:id="24">
    <w:p w14:paraId="03866DBA" w14:textId="0C48CFF1" w:rsidR="004E2AF7" w:rsidRPr="004152EA" w:rsidRDefault="004E2AF7" w:rsidP="00A872D9">
      <w:pPr>
        <w:pStyle w:val="FootnoteText"/>
        <w:jc w:val="left"/>
        <w:rPr>
          <w:color w:val="FF0000"/>
        </w:rPr>
      </w:pPr>
      <w:r w:rsidRPr="00E7221D">
        <w:rPr>
          <w:rStyle w:val="FootnoteReference"/>
        </w:rPr>
        <w:footnoteRef/>
      </w:r>
      <w:r w:rsidRPr="00E7221D">
        <w:t xml:space="preserve"> Ariane </w:t>
      </w:r>
      <w:proofErr w:type="spellStart"/>
      <w:r w:rsidRPr="00E7221D">
        <w:t>Sherine</w:t>
      </w:r>
      <w:proofErr w:type="spellEnd"/>
      <w:r w:rsidRPr="00E7221D">
        <w:t xml:space="preserve">, ‘Zoroastrianism needs to adapt its archaic laws or die’ </w:t>
      </w:r>
      <w:r w:rsidRPr="00E7221D">
        <w:rPr>
          <w:i/>
        </w:rPr>
        <w:t>The Guardian</w:t>
      </w:r>
      <w:r w:rsidRPr="00E7221D">
        <w:t xml:space="preserve"> (2013) </w:t>
      </w:r>
      <w:hyperlink r:id="rId3" w:history="1">
        <w:r w:rsidRPr="00E7221D">
          <w:rPr>
            <w:rStyle w:val="Hyperlink"/>
            <w:color w:val="auto"/>
          </w:rPr>
          <w:t>https://www.theguardian.com/commentisfree/belief/2013/dec/08/zorastrianism-adapt-archaic-laws-die-parsi</w:t>
        </w:r>
      </w:hyperlink>
      <w:r w:rsidRPr="00E7221D">
        <w:rPr>
          <w:rStyle w:val="Hyperlink"/>
          <w:color w:val="auto"/>
        </w:rPr>
        <w:t xml:space="preserve"> [accessed 7</w:t>
      </w:r>
      <w:r w:rsidRPr="00E7221D">
        <w:rPr>
          <w:rStyle w:val="Hyperlink"/>
          <w:color w:val="auto"/>
          <w:vertAlign w:val="superscript"/>
        </w:rPr>
        <w:t>th</w:t>
      </w:r>
      <w:r w:rsidRPr="00E7221D">
        <w:rPr>
          <w:rStyle w:val="Hyperlink"/>
          <w:color w:val="auto"/>
        </w:rPr>
        <w:t xml:space="preserve"> May 2019] </w:t>
      </w:r>
    </w:p>
  </w:footnote>
  <w:footnote w:id="25">
    <w:p w14:paraId="1F140DC0" w14:textId="1B097C2F" w:rsidR="004E2AF7" w:rsidRPr="00555739" w:rsidRDefault="004E2AF7" w:rsidP="00A872D9">
      <w:pPr>
        <w:pStyle w:val="FootnoteText"/>
        <w:jc w:val="left"/>
      </w:pPr>
      <w:r w:rsidRPr="00555739">
        <w:rPr>
          <w:rStyle w:val="FootnoteReference"/>
        </w:rPr>
        <w:footnoteRef/>
      </w:r>
      <w:r w:rsidRPr="00555739">
        <w:t xml:space="preserve"> Stanley </w:t>
      </w:r>
      <w:proofErr w:type="spellStart"/>
      <w:r w:rsidRPr="00555739">
        <w:t>Insler</w:t>
      </w:r>
      <w:proofErr w:type="spellEnd"/>
      <w:r w:rsidRPr="00555739">
        <w:t>, ‘</w:t>
      </w:r>
      <w:r w:rsidRPr="00555739">
        <w:rPr>
          <w:iCs/>
        </w:rPr>
        <w:t>The Gathas of Zarathustra’</w:t>
      </w:r>
      <w:r w:rsidRPr="00555739">
        <w:t xml:space="preserve">, in </w:t>
      </w:r>
      <w:r w:rsidRPr="00555739">
        <w:rPr>
          <w:i/>
        </w:rPr>
        <w:t xml:space="preserve">Acta </w:t>
      </w:r>
      <w:proofErr w:type="spellStart"/>
      <w:r w:rsidRPr="00555739">
        <w:rPr>
          <w:i/>
        </w:rPr>
        <w:t>Iranica</w:t>
      </w:r>
      <w:proofErr w:type="spellEnd"/>
      <w:r w:rsidRPr="00555739">
        <w:t xml:space="preserve"> (Belgium: </w:t>
      </w:r>
      <w:proofErr w:type="spellStart"/>
      <w:r w:rsidRPr="00555739">
        <w:t>Bibliotheque</w:t>
      </w:r>
      <w:proofErr w:type="spellEnd"/>
      <w:r w:rsidRPr="00555739">
        <w:t xml:space="preserve"> Pahlavi, 1975) p.182 </w:t>
      </w:r>
    </w:p>
  </w:footnote>
  <w:footnote w:id="26">
    <w:p w14:paraId="6AE2EF8A" w14:textId="2B97C181" w:rsidR="004E2AF7" w:rsidRPr="004152EA" w:rsidRDefault="004E2AF7" w:rsidP="00A872D9">
      <w:pPr>
        <w:pStyle w:val="FootnoteText"/>
        <w:jc w:val="left"/>
        <w:rPr>
          <w:color w:val="FF0000"/>
        </w:rPr>
      </w:pPr>
      <w:r w:rsidRPr="00B146FF">
        <w:rPr>
          <w:rStyle w:val="FootnoteReference"/>
        </w:rPr>
        <w:footnoteRef/>
      </w:r>
      <w:r w:rsidRPr="00B146FF">
        <w:t xml:space="preserve"> Milton </w:t>
      </w:r>
      <w:proofErr w:type="spellStart"/>
      <w:r w:rsidRPr="00B146FF">
        <w:t>Munitz</w:t>
      </w:r>
      <w:proofErr w:type="spellEnd"/>
      <w:r w:rsidRPr="00B146FF">
        <w:t xml:space="preserve">, ‘The logic of Cosmology,’ </w:t>
      </w:r>
      <w:r w:rsidRPr="00B146FF">
        <w:rPr>
          <w:i/>
        </w:rPr>
        <w:t xml:space="preserve">The British Journal for the Philosophy of Science. </w:t>
      </w:r>
      <w:r w:rsidRPr="00B146FF">
        <w:t>13, (1962), pp35-38.</w:t>
      </w:r>
    </w:p>
  </w:footnote>
  <w:footnote w:id="27">
    <w:p w14:paraId="5259322A" w14:textId="4B026686" w:rsidR="004E2AF7" w:rsidRPr="004152EA" w:rsidRDefault="004E2AF7" w:rsidP="00A872D9">
      <w:pPr>
        <w:pStyle w:val="FootnoteText"/>
        <w:jc w:val="left"/>
        <w:rPr>
          <w:color w:val="FF0000"/>
        </w:rPr>
      </w:pPr>
      <w:r w:rsidRPr="00B5216C">
        <w:rPr>
          <w:rStyle w:val="FootnoteReference"/>
        </w:rPr>
        <w:footnoteRef/>
      </w:r>
      <w:r w:rsidRPr="00B5216C">
        <w:t xml:space="preserve"> John North, </w:t>
      </w:r>
      <w:r w:rsidRPr="00B5216C">
        <w:rPr>
          <w:i/>
        </w:rPr>
        <w:t xml:space="preserve">Cosmos, an Illustrated History of Astronomy and Cosmology </w:t>
      </w:r>
      <w:r w:rsidRPr="00B5216C">
        <w:t xml:space="preserve">(Chicago, London: The University of Chicago Press, 2008), </w:t>
      </w:r>
      <w:proofErr w:type="spellStart"/>
      <w:r w:rsidRPr="00B5216C">
        <w:t>p.xxiv</w:t>
      </w:r>
      <w:proofErr w:type="spellEnd"/>
      <w:r w:rsidRPr="00B5216C">
        <w:t xml:space="preserve"> </w:t>
      </w:r>
    </w:p>
  </w:footnote>
  <w:footnote w:id="28">
    <w:p w14:paraId="5AE4E07D" w14:textId="5D2FBA14" w:rsidR="004E2AF7" w:rsidRDefault="004E2AF7" w:rsidP="00A872D9">
      <w:pPr>
        <w:pStyle w:val="FootnoteText"/>
        <w:jc w:val="left"/>
      </w:pPr>
      <w:r w:rsidRPr="00555739">
        <w:rPr>
          <w:rStyle w:val="FootnoteReference"/>
        </w:rPr>
        <w:footnoteRef/>
      </w:r>
      <w:r w:rsidRPr="00555739">
        <w:t xml:space="preserve"> Nancy Ellen Abrams and Joel R Primack, “Cosmology &amp; 21</w:t>
      </w:r>
      <w:r w:rsidRPr="00555739">
        <w:rPr>
          <w:vertAlign w:val="superscript"/>
        </w:rPr>
        <w:t>st</w:t>
      </w:r>
      <w:r w:rsidRPr="00555739">
        <w:t xml:space="preserve"> Century Culture”, </w:t>
      </w:r>
      <w:r w:rsidRPr="00555739">
        <w:rPr>
          <w:i/>
        </w:rPr>
        <w:t>Science.</w:t>
      </w:r>
      <w:r w:rsidRPr="00555739">
        <w:t xml:space="preserve"> 293. (2001), pp 1769-1770 </w:t>
      </w:r>
    </w:p>
  </w:footnote>
  <w:footnote w:id="29">
    <w:p w14:paraId="583598EA" w14:textId="5AB6F18E" w:rsidR="004E2AF7" w:rsidRDefault="004E2AF7" w:rsidP="00A872D9">
      <w:pPr>
        <w:pStyle w:val="FootnoteText"/>
        <w:jc w:val="left"/>
      </w:pPr>
      <w:r>
        <w:rPr>
          <w:rStyle w:val="FootnoteReference"/>
        </w:rPr>
        <w:footnoteRef/>
      </w:r>
      <w:r>
        <w:t xml:space="preserve"> Nicholas </w:t>
      </w:r>
      <w:r w:rsidRPr="003633C1">
        <w:t xml:space="preserve">Campion, </w:t>
      </w:r>
      <w:r w:rsidRPr="003633C1">
        <w:rPr>
          <w:i/>
        </w:rPr>
        <w:t>Astrology and Cosmology in the World’s Religions</w:t>
      </w:r>
      <w:r w:rsidRPr="003633C1">
        <w:t xml:space="preserve">, </w:t>
      </w:r>
      <w:r>
        <w:t>(</w:t>
      </w:r>
      <w:r w:rsidRPr="003633C1">
        <w:t>New York and London: New York University Press</w:t>
      </w:r>
      <w:r>
        <w:t>, 2012) chapter 2</w:t>
      </w:r>
    </w:p>
  </w:footnote>
  <w:footnote w:id="30">
    <w:p w14:paraId="07F8A814" w14:textId="676EF09F" w:rsidR="004E2AF7" w:rsidRPr="004152EA" w:rsidRDefault="004E2AF7" w:rsidP="00A872D9">
      <w:pPr>
        <w:pStyle w:val="FootnoteText"/>
        <w:jc w:val="left"/>
        <w:rPr>
          <w:color w:val="FF0000"/>
        </w:rPr>
      </w:pPr>
      <w:r w:rsidRPr="004152EA">
        <w:rPr>
          <w:rStyle w:val="FootnoteReference"/>
        </w:rPr>
        <w:footnoteRef/>
      </w:r>
      <w:r w:rsidRPr="004152EA">
        <w:t xml:space="preserve"> </w:t>
      </w:r>
      <w:r>
        <w:t xml:space="preserve">Judith </w:t>
      </w:r>
      <w:r w:rsidRPr="004152EA">
        <w:t>Bell</w:t>
      </w:r>
      <w:r>
        <w:t xml:space="preserve">, </w:t>
      </w:r>
      <w:r>
        <w:rPr>
          <w:i/>
        </w:rPr>
        <w:t xml:space="preserve">Doing Your Research Project: A Guide for First-time researchers in Education, Health and Social Science. </w:t>
      </w:r>
      <w:r>
        <w:t>(Maidenhead: McGraw-Hill Open University Press, 2010) p. 146</w:t>
      </w:r>
    </w:p>
  </w:footnote>
  <w:footnote w:id="31">
    <w:p w14:paraId="48DBE412" w14:textId="62921335" w:rsidR="004E2AF7" w:rsidRDefault="004E2AF7" w:rsidP="00A872D9">
      <w:pPr>
        <w:pStyle w:val="FootnoteText"/>
        <w:jc w:val="left"/>
      </w:pPr>
      <w:r w:rsidRPr="004152EA">
        <w:rPr>
          <w:rStyle w:val="FootnoteReference"/>
        </w:rPr>
        <w:footnoteRef/>
      </w:r>
      <w:r w:rsidRPr="004152EA">
        <w:t xml:space="preserve"> Bell</w:t>
      </w:r>
      <w:r>
        <w:t xml:space="preserve"> (2010) p. 141</w:t>
      </w:r>
    </w:p>
  </w:footnote>
  <w:footnote w:id="32">
    <w:p w14:paraId="77E1D7AF" w14:textId="3B9B7C61" w:rsidR="004E2AF7" w:rsidRDefault="004E2AF7" w:rsidP="00A872D9">
      <w:pPr>
        <w:pStyle w:val="FootnoteText"/>
        <w:jc w:val="left"/>
      </w:pPr>
      <w:r>
        <w:rPr>
          <w:rStyle w:val="FootnoteReference"/>
        </w:rPr>
        <w:footnoteRef/>
      </w:r>
      <w:r>
        <w:t xml:space="preserve"> Monique </w:t>
      </w:r>
      <w:proofErr w:type="spellStart"/>
      <w:r>
        <w:t>Hennick</w:t>
      </w:r>
      <w:proofErr w:type="spellEnd"/>
      <w:r>
        <w:t xml:space="preserve">, Inge </w:t>
      </w:r>
      <w:proofErr w:type="spellStart"/>
      <w:r>
        <w:t>Hutter</w:t>
      </w:r>
      <w:proofErr w:type="spellEnd"/>
      <w:r>
        <w:t xml:space="preserve"> and Ajay Bailey, </w:t>
      </w:r>
      <w:r>
        <w:rPr>
          <w:i/>
        </w:rPr>
        <w:t xml:space="preserve">Qualitative Research Methods </w:t>
      </w:r>
      <w:r>
        <w:t>(London: Sage Publications, 2011) p. 109</w:t>
      </w:r>
    </w:p>
  </w:footnote>
  <w:footnote w:id="33">
    <w:p w14:paraId="2227379A" w14:textId="52CE8AAB" w:rsidR="004E2AF7" w:rsidRDefault="004E2AF7" w:rsidP="00A872D9">
      <w:pPr>
        <w:pStyle w:val="FootnoteText"/>
        <w:jc w:val="left"/>
      </w:pPr>
      <w:r>
        <w:rPr>
          <w:rStyle w:val="FootnoteReference"/>
        </w:rPr>
        <w:footnoteRef/>
      </w:r>
      <w:r>
        <w:t xml:space="preserve"> Bell (2010) pp.212-14 </w:t>
      </w:r>
    </w:p>
  </w:footnote>
  <w:footnote w:id="34">
    <w:p w14:paraId="45B14488" w14:textId="51B29605" w:rsidR="004E2AF7" w:rsidRDefault="004E2AF7" w:rsidP="00A872D9">
      <w:pPr>
        <w:pStyle w:val="FootnoteText"/>
        <w:jc w:val="left"/>
      </w:pPr>
      <w:r>
        <w:rPr>
          <w:rStyle w:val="FootnoteReference"/>
        </w:rPr>
        <w:footnoteRef/>
      </w:r>
      <w:r>
        <w:t xml:space="preserve"> </w:t>
      </w:r>
      <w:proofErr w:type="spellStart"/>
      <w:r>
        <w:t>Hennick</w:t>
      </w:r>
      <w:proofErr w:type="spellEnd"/>
      <w:r>
        <w:t xml:space="preserve">, </w:t>
      </w:r>
      <w:proofErr w:type="spellStart"/>
      <w:r>
        <w:t>Hutter</w:t>
      </w:r>
      <w:proofErr w:type="spellEnd"/>
      <w:r>
        <w:t xml:space="preserve"> and Bailey (2011) p. 170</w:t>
      </w:r>
    </w:p>
  </w:footnote>
  <w:footnote w:id="35">
    <w:p w14:paraId="7690E4A6" w14:textId="4350F4D9" w:rsidR="004E2AF7" w:rsidRDefault="004E2AF7" w:rsidP="00A872D9">
      <w:pPr>
        <w:pStyle w:val="FootnoteText"/>
        <w:jc w:val="left"/>
      </w:pPr>
      <w:r>
        <w:rPr>
          <w:rStyle w:val="FootnoteReference"/>
        </w:rPr>
        <w:footnoteRef/>
      </w:r>
      <w:r>
        <w:t xml:space="preserve"> </w:t>
      </w:r>
      <w:proofErr w:type="spellStart"/>
      <w:r>
        <w:t>Hennick</w:t>
      </w:r>
      <w:proofErr w:type="spellEnd"/>
      <w:r>
        <w:t xml:space="preserve">, </w:t>
      </w:r>
      <w:proofErr w:type="spellStart"/>
      <w:r>
        <w:t>Hutter</w:t>
      </w:r>
      <w:proofErr w:type="spellEnd"/>
      <w:r>
        <w:t xml:space="preserve"> and Bailey (2011) p. 171</w:t>
      </w:r>
    </w:p>
  </w:footnote>
  <w:footnote w:id="36">
    <w:p w14:paraId="100B6399" w14:textId="611817CC" w:rsidR="004E2AF7" w:rsidRDefault="004E2AF7" w:rsidP="00A872D9">
      <w:pPr>
        <w:pStyle w:val="FootnoteText"/>
        <w:jc w:val="left"/>
      </w:pPr>
      <w:r>
        <w:rPr>
          <w:rStyle w:val="FootnoteReference"/>
        </w:rPr>
        <w:footnoteRef/>
      </w:r>
      <w:r>
        <w:t xml:space="preserve"> Akemi </w:t>
      </w:r>
      <w:proofErr w:type="spellStart"/>
      <w:r w:rsidRPr="004E2AF7">
        <w:t>Kikumura</w:t>
      </w:r>
      <w:proofErr w:type="spellEnd"/>
      <w:r w:rsidRPr="004E2AF7">
        <w:t xml:space="preserve">, ‘Family life histories. A collaborative venture’, </w:t>
      </w:r>
      <w:r w:rsidRPr="004E2AF7">
        <w:rPr>
          <w:i/>
        </w:rPr>
        <w:t xml:space="preserve">The oral history reader, </w:t>
      </w:r>
      <w:r w:rsidRPr="004E2AF7">
        <w:t>ed. Perks, R &amp; Thomson, A (London: Routledge, 1998) pp.140 -141</w:t>
      </w:r>
    </w:p>
  </w:footnote>
  <w:footnote w:id="37">
    <w:p w14:paraId="74A180D7" w14:textId="189060A2" w:rsidR="004E2AF7" w:rsidRDefault="004E2AF7" w:rsidP="00A872D9">
      <w:pPr>
        <w:pStyle w:val="FootnoteText"/>
        <w:jc w:val="left"/>
      </w:pPr>
      <w:r w:rsidRPr="00B146FF">
        <w:rPr>
          <w:rStyle w:val="FootnoteReference"/>
        </w:rPr>
        <w:footnoteRef/>
      </w:r>
      <w:r w:rsidRPr="00B146FF">
        <w:t xml:space="preserve"> Tom Clark ‘On ‘Being Researched’: Why Do People Engage with Qualitative Research?’ </w:t>
      </w:r>
      <w:r w:rsidRPr="00B146FF">
        <w:rPr>
          <w:i/>
        </w:rPr>
        <w:t>Qualitative Research.</w:t>
      </w:r>
      <w:r w:rsidRPr="00B146FF">
        <w:t xml:space="preserve"> 10 (2010), pp. 399–419</w:t>
      </w:r>
    </w:p>
  </w:footnote>
  <w:footnote w:id="38">
    <w:p w14:paraId="4EB7AA5E" w14:textId="7ABD9ACB" w:rsidR="004E2AF7" w:rsidRDefault="004E2AF7" w:rsidP="00A872D9">
      <w:pPr>
        <w:pStyle w:val="FootnoteText"/>
        <w:jc w:val="left"/>
      </w:pPr>
      <w:r>
        <w:rPr>
          <w:rStyle w:val="FootnoteReference"/>
        </w:rPr>
        <w:footnoteRef/>
      </w:r>
      <w:r>
        <w:t xml:space="preserve"> </w:t>
      </w:r>
      <w:proofErr w:type="spellStart"/>
      <w:r>
        <w:t>Hennick</w:t>
      </w:r>
      <w:proofErr w:type="spellEnd"/>
      <w:r>
        <w:t xml:space="preserve">, </w:t>
      </w:r>
      <w:proofErr w:type="spellStart"/>
      <w:r>
        <w:t>Hutter</w:t>
      </w:r>
      <w:proofErr w:type="spellEnd"/>
      <w:r>
        <w:t xml:space="preserve"> and Bailey (2011) p. 19</w:t>
      </w:r>
    </w:p>
  </w:footnote>
  <w:footnote w:id="39">
    <w:p w14:paraId="6B91C01C" w14:textId="25923095" w:rsidR="004E2AF7" w:rsidRDefault="004E2AF7" w:rsidP="00A872D9">
      <w:pPr>
        <w:pStyle w:val="FootnoteText"/>
        <w:jc w:val="left"/>
      </w:pPr>
      <w:r>
        <w:rPr>
          <w:rStyle w:val="FootnoteReference"/>
        </w:rPr>
        <w:footnoteRef/>
      </w:r>
      <w:r>
        <w:t xml:space="preserve"> Alan Bryman, </w:t>
      </w:r>
      <w:r>
        <w:rPr>
          <w:i/>
        </w:rPr>
        <w:t xml:space="preserve">Quantity and Quality in Social Research </w:t>
      </w:r>
      <w:r>
        <w:t xml:space="preserve">(London: Unwin Hyman Ltd, 1988) pp. 86-87 </w:t>
      </w:r>
    </w:p>
  </w:footnote>
  <w:footnote w:id="40">
    <w:p w14:paraId="565B3670" w14:textId="40DDF78D" w:rsidR="004E2AF7" w:rsidRDefault="004E2AF7" w:rsidP="00A872D9">
      <w:pPr>
        <w:pStyle w:val="FootnoteText"/>
        <w:jc w:val="left"/>
      </w:pPr>
      <w:r>
        <w:rPr>
          <w:rStyle w:val="FootnoteReference"/>
        </w:rPr>
        <w:footnoteRef/>
      </w:r>
      <w:r>
        <w:t xml:space="preserve"> Bell (2010) p. 169</w:t>
      </w:r>
    </w:p>
  </w:footnote>
  <w:footnote w:id="41">
    <w:p w14:paraId="591B16E3" w14:textId="6938BB87" w:rsidR="004E2AF7" w:rsidRDefault="004E2AF7" w:rsidP="00A872D9">
      <w:pPr>
        <w:pStyle w:val="FootnoteText"/>
        <w:jc w:val="left"/>
      </w:pPr>
      <w:r>
        <w:rPr>
          <w:rStyle w:val="FootnoteReference"/>
        </w:rPr>
        <w:footnoteRef/>
      </w:r>
      <w:r>
        <w:t xml:space="preserve"> Claire </w:t>
      </w:r>
      <w:proofErr w:type="spellStart"/>
      <w:r w:rsidRPr="00B5216C">
        <w:t>Selltiz</w:t>
      </w:r>
      <w:proofErr w:type="spellEnd"/>
      <w:r w:rsidRPr="00B5216C">
        <w:t>, M</w:t>
      </w:r>
      <w:r>
        <w:t>arie</w:t>
      </w:r>
      <w:r w:rsidRPr="00B5216C">
        <w:t xml:space="preserve"> Jahoda, M</w:t>
      </w:r>
      <w:r>
        <w:t>orton</w:t>
      </w:r>
      <w:r w:rsidRPr="00B5216C">
        <w:t xml:space="preserve"> Deutsch and S</w:t>
      </w:r>
      <w:r>
        <w:t>tuart</w:t>
      </w:r>
      <w:r w:rsidRPr="00B5216C">
        <w:t xml:space="preserve"> Cook, </w:t>
      </w:r>
      <w:r w:rsidRPr="00B5216C">
        <w:rPr>
          <w:i/>
        </w:rPr>
        <w:t>Research Methods in Social Relations</w:t>
      </w:r>
      <w:r w:rsidRPr="00B5216C">
        <w:t xml:space="preserve"> (New York: Holt, Rinehart and Winston, 1962) p. 583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410BC"/>
    <w:multiLevelType w:val="hybridMultilevel"/>
    <w:tmpl w:val="A51A80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D4303C"/>
    <w:multiLevelType w:val="hybridMultilevel"/>
    <w:tmpl w:val="136464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52D"/>
    <w:rsid w:val="00007DA1"/>
    <w:rsid w:val="00016CB4"/>
    <w:rsid w:val="0001772C"/>
    <w:rsid w:val="00042493"/>
    <w:rsid w:val="000820BA"/>
    <w:rsid w:val="00096183"/>
    <w:rsid w:val="000A3E09"/>
    <w:rsid w:val="000B57F3"/>
    <w:rsid w:val="000C671A"/>
    <w:rsid w:val="000E48B0"/>
    <w:rsid w:val="000F0BD1"/>
    <w:rsid w:val="0010207D"/>
    <w:rsid w:val="00107C3A"/>
    <w:rsid w:val="00160B9D"/>
    <w:rsid w:val="0019678E"/>
    <w:rsid w:val="001A24BB"/>
    <w:rsid w:val="001B40C5"/>
    <w:rsid w:val="001F4711"/>
    <w:rsid w:val="001F5F00"/>
    <w:rsid w:val="002149D0"/>
    <w:rsid w:val="00215F49"/>
    <w:rsid w:val="00263709"/>
    <w:rsid w:val="002A2F2C"/>
    <w:rsid w:val="002A30E8"/>
    <w:rsid w:val="002C0069"/>
    <w:rsid w:val="002C6D75"/>
    <w:rsid w:val="002D51F9"/>
    <w:rsid w:val="002E3EBB"/>
    <w:rsid w:val="00306565"/>
    <w:rsid w:val="00321C86"/>
    <w:rsid w:val="003340BA"/>
    <w:rsid w:val="00336BC6"/>
    <w:rsid w:val="0039238C"/>
    <w:rsid w:val="003A2745"/>
    <w:rsid w:val="003B5361"/>
    <w:rsid w:val="003E1078"/>
    <w:rsid w:val="003F6EAC"/>
    <w:rsid w:val="004152EA"/>
    <w:rsid w:val="004356FF"/>
    <w:rsid w:val="004434E3"/>
    <w:rsid w:val="0046718C"/>
    <w:rsid w:val="00483E34"/>
    <w:rsid w:val="00486FB6"/>
    <w:rsid w:val="00491EA6"/>
    <w:rsid w:val="004C0B11"/>
    <w:rsid w:val="004C0EE0"/>
    <w:rsid w:val="004C5962"/>
    <w:rsid w:val="004D7424"/>
    <w:rsid w:val="004E2AF7"/>
    <w:rsid w:val="00503B4C"/>
    <w:rsid w:val="00540431"/>
    <w:rsid w:val="00546BAD"/>
    <w:rsid w:val="00555739"/>
    <w:rsid w:val="00575EFA"/>
    <w:rsid w:val="00580A8C"/>
    <w:rsid w:val="0058319D"/>
    <w:rsid w:val="005B15A3"/>
    <w:rsid w:val="005C22FD"/>
    <w:rsid w:val="005C6952"/>
    <w:rsid w:val="00614D76"/>
    <w:rsid w:val="00646705"/>
    <w:rsid w:val="00654B5F"/>
    <w:rsid w:val="00677792"/>
    <w:rsid w:val="00687C61"/>
    <w:rsid w:val="006B635F"/>
    <w:rsid w:val="006C1C28"/>
    <w:rsid w:val="006C4006"/>
    <w:rsid w:val="006D0320"/>
    <w:rsid w:val="006D48C2"/>
    <w:rsid w:val="006E0515"/>
    <w:rsid w:val="006E1163"/>
    <w:rsid w:val="007013CA"/>
    <w:rsid w:val="00706D2C"/>
    <w:rsid w:val="007355DD"/>
    <w:rsid w:val="00742CBC"/>
    <w:rsid w:val="007431D4"/>
    <w:rsid w:val="007563C2"/>
    <w:rsid w:val="0077047F"/>
    <w:rsid w:val="00771F1D"/>
    <w:rsid w:val="007773A0"/>
    <w:rsid w:val="0078032A"/>
    <w:rsid w:val="007907A8"/>
    <w:rsid w:val="007A6B83"/>
    <w:rsid w:val="007B010A"/>
    <w:rsid w:val="007C0647"/>
    <w:rsid w:val="007D258F"/>
    <w:rsid w:val="00806E05"/>
    <w:rsid w:val="0081776A"/>
    <w:rsid w:val="00834ECA"/>
    <w:rsid w:val="00836C90"/>
    <w:rsid w:val="00864854"/>
    <w:rsid w:val="008677C9"/>
    <w:rsid w:val="00881B97"/>
    <w:rsid w:val="008973F4"/>
    <w:rsid w:val="008A07E9"/>
    <w:rsid w:val="008A25EC"/>
    <w:rsid w:val="008C5426"/>
    <w:rsid w:val="008D1EB4"/>
    <w:rsid w:val="008D706B"/>
    <w:rsid w:val="008E6DA3"/>
    <w:rsid w:val="00932AA8"/>
    <w:rsid w:val="00936046"/>
    <w:rsid w:val="009363C4"/>
    <w:rsid w:val="009626E9"/>
    <w:rsid w:val="00972A1D"/>
    <w:rsid w:val="009800AB"/>
    <w:rsid w:val="00986A50"/>
    <w:rsid w:val="009925D6"/>
    <w:rsid w:val="009A3564"/>
    <w:rsid w:val="009C5DD8"/>
    <w:rsid w:val="009C66BC"/>
    <w:rsid w:val="009D241C"/>
    <w:rsid w:val="009E2812"/>
    <w:rsid w:val="00A057FB"/>
    <w:rsid w:val="00A068E1"/>
    <w:rsid w:val="00A0756F"/>
    <w:rsid w:val="00A40889"/>
    <w:rsid w:val="00A5201D"/>
    <w:rsid w:val="00A546F1"/>
    <w:rsid w:val="00A569A6"/>
    <w:rsid w:val="00A845A9"/>
    <w:rsid w:val="00A872D9"/>
    <w:rsid w:val="00A9016F"/>
    <w:rsid w:val="00AB4BFB"/>
    <w:rsid w:val="00AB7E70"/>
    <w:rsid w:val="00AD3EE0"/>
    <w:rsid w:val="00AD5572"/>
    <w:rsid w:val="00AE14AA"/>
    <w:rsid w:val="00AE54D3"/>
    <w:rsid w:val="00B0552D"/>
    <w:rsid w:val="00B146FF"/>
    <w:rsid w:val="00B27DDF"/>
    <w:rsid w:val="00B45AA4"/>
    <w:rsid w:val="00B5216C"/>
    <w:rsid w:val="00B572E9"/>
    <w:rsid w:val="00B7037F"/>
    <w:rsid w:val="00BB3B3D"/>
    <w:rsid w:val="00BD5B7C"/>
    <w:rsid w:val="00BE0441"/>
    <w:rsid w:val="00BF63BC"/>
    <w:rsid w:val="00C036D4"/>
    <w:rsid w:val="00C12199"/>
    <w:rsid w:val="00C4377A"/>
    <w:rsid w:val="00C43D7B"/>
    <w:rsid w:val="00CA18F9"/>
    <w:rsid w:val="00CA3589"/>
    <w:rsid w:val="00CB2C7B"/>
    <w:rsid w:val="00CD4BEF"/>
    <w:rsid w:val="00D01019"/>
    <w:rsid w:val="00D01A33"/>
    <w:rsid w:val="00D12CD3"/>
    <w:rsid w:val="00D5363B"/>
    <w:rsid w:val="00D86DD8"/>
    <w:rsid w:val="00D872BA"/>
    <w:rsid w:val="00E1663B"/>
    <w:rsid w:val="00E310F8"/>
    <w:rsid w:val="00E3312D"/>
    <w:rsid w:val="00E37555"/>
    <w:rsid w:val="00E56DF2"/>
    <w:rsid w:val="00E7221D"/>
    <w:rsid w:val="00E92A08"/>
    <w:rsid w:val="00E94CD2"/>
    <w:rsid w:val="00E957E4"/>
    <w:rsid w:val="00EA365E"/>
    <w:rsid w:val="00EA724B"/>
    <w:rsid w:val="00EB1218"/>
    <w:rsid w:val="00EC17CE"/>
    <w:rsid w:val="00EE136B"/>
    <w:rsid w:val="00F4201F"/>
    <w:rsid w:val="00F549A0"/>
    <w:rsid w:val="00F74F56"/>
    <w:rsid w:val="00FA7166"/>
    <w:rsid w:val="00FB3D10"/>
    <w:rsid w:val="00FC7671"/>
    <w:rsid w:val="00FF3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D05495"/>
  <w15:chartTrackingRefBased/>
  <w15:docId w15:val="{AE619D88-BAC4-DE42-B3AB-DAA1774A1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3EE0"/>
    <w:pPr>
      <w:jc w:val="both"/>
    </w:pPr>
  </w:style>
  <w:style w:type="paragraph" w:styleId="Heading1">
    <w:name w:val="heading 1"/>
    <w:basedOn w:val="Normal"/>
    <w:next w:val="Normal"/>
    <w:link w:val="Heading1Char"/>
    <w:uiPriority w:val="9"/>
    <w:qFormat/>
    <w:rsid w:val="00C12199"/>
    <w:pPr>
      <w:keepNext/>
      <w:keepLines/>
      <w:spacing w:before="240"/>
      <w:outlineLvl w:val="0"/>
    </w:pPr>
    <w:rPr>
      <w:rFonts w:asciiTheme="majorHAnsi" w:eastAsiaTheme="majorEastAsia" w:hAnsiTheme="majorHAnsi" w:cstheme="majorBidi"/>
      <w:color w:val="5D739A" w:themeColor="accent3"/>
      <w:sz w:val="32"/>
      <w:szCs w:val="32"/>
      <w:u w:val="single"/>
    </w:rPr>
  </w:style>
  <w:style w:type="paragraph" w:styleId="Heading2">
    <w:name w:val="heading 2"/>
    <w:basedOn w:val="Normal"/>
    <w:next w:val="Normal"/>
    <w:link w:val="Heading2Char"/>
    <w:uiPriority w:val="9"/>
    <w:unhideWhenUsed/>
    <w:qFormat/>
    <w:rsid w:val="00B45AA4"/>
    <w:pPr>
      <w:keepNext/>
      <w:keepLines/>
      <w:spacing w:before="40"/>
      <w:outlineLvl w:val="1"/>
    </w:pPr>
    <w:rPr>
      <w:rFonts w:asciiTheme="majorHAnsi" w:eastAsiaTheme="majorEastAsia" w:hAnsiTheme="majorHAnsi" w:cstheme="majorBidi"/>
      <w:i/>
      <w:color w:val="864EA8" w:themeColor="accent1" w:themeShade="BF"/>
      <w:sz w:val="23"/>
      <w:szCs w:val="26"/>
    </w:rPr>
  </w:style>
  <w:style w:type="paragraph" w:styleId="Heading3">
    <w:name w:val="heading 3"/>
    <w:basedOn w:val="Normal"/>
    <w:next w:val="Normal"/>
    <w:link w:val="Heading3Char"/>
    <w:uiPriority w:val="9"/>
    <w:unhideWhenUsed/>
    <w:qFormat/>
    <w:rsid w:val="00B27DDF"/>
    <w:pPr>
      <w:keepNext/>
      <w:keepLines/>
      <w:spacing w:before="40"/>
      <w:outlineLvl w:val="2"/>
    </w:pPr>
    <w:rPr>
      <w:rFonts w:asciiTheme="majorHAnsi" w:eastAsiaTheme="majorEastAsia" w:hAnsiTheme="majorHAnsi" w:cstheme="majorBidi"/>
      <w:color w:val="59347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2199"/>
    <w:rPr>
      <w:rFonts w:asciiTheme="majorHAnsi" w:eastAsiaTheme="majorEastAsia" w:hAnsiTheme="majorHAnsi" w:cstheme="majorBidi"/>
      <w:color w:val="5D739A" w:themeColor="accent3"/>
      <w:sz w:val="32"/>
      <w:szCs w:val="32"/>
      <w:u w:val="single"/>
    </w:rPr>
  </w:style>
  <w:style w:type="character" w:customStyle="1" w:styleId="Heading2Char">
    <w:name w:val="Heading 2 Char"/>
    <w:basedOn w:val="DefaultParagraphFont"/>
    <w:link w:val="Heading2"/>
    <w:uiPriority w:val="9"/>
    <w:rsid w:val="00B45AA4"/>
    <w:rPr>
      <w:rFonts w:asciiTheme="majorHAnsi" w:eastAsiaTheme="majorEastAsia" w:hAnsiTheme="majorHAnsi" w:cstheme="majorBidi"/>
      <w:i/>
      <w:color w:val="864EA8" w:themeColor="accent1" w:themeShade="BF"/>
      <w:sz w:val="23"/>
      <w:szCs w:val="26"/>
    </w:rPr>
  </w:style>
  <w:style w:type="paragraph" w:styleId="FootnoteText">
    <w:name w:val="footnote text"/>
    <w:basedOn w:val="Normal"/>
    <w:link w:val="FootnoteTextChar"/>
    <w:uiPriority w:val="99"/>
    <w:unhideWhenUsed/>
    <w:rsid w:val="00EA724B"/>
    <w:rPr>
      <w:sz w:val="20"/>
      <w:szCs w:val="20"/>
    </w:rPr>
  </w:style>
  <w:style w:type="character" w:customStyle="1" w:styleId="FootnoteTextChar">
    <w:name w:val="Footnote Text Char"/>
    <w:basedOn w:val="DefaultParagraphFont"/>
    <w:link w:val="FootnoteText"/>
    <w:uiPriority w:val="99"/>
    <w:rsid w:val="00EA724B"/>
    <w:rPr>
      <w:sz w:val="20"/>
      <w:szCs w:val="20"/>
    </w:rPr>
  </w:style>
  <w:style w:type="character" w:styleId="FootnoteReference">
    <w:name w:val="footnote reference"/>
    <w:basedOn w:val="DefaultParagraphFont"/>
    <w:uiPriority w:val="99"/>
    <w:semiHidden/>
    <w:unhideWhenUsed/>
    <w:rsid w:val="00EA724B"/>
    <w:rPr>
      <w:vertAlign w:val="superscript"/>
    </w:rPr>
  </w:style>
  <w:style w:type="paragraph" w:styleId="ListParagraph">
    <w:name w:val="List Paragraph"/>
    <w:basedOn w:val="Normal"/>
    <w:uiPriority w:val="34"/>
    <w:qFormat/>
    <w:rsid w:val="00160B9D"/>
    <w:pPr>
      <w:ind w:left="720"/>
      <w:contextualSpacing/>
    </w:pPr>
  </w:style>
  <w:style w:type="paragraph" w:styleId="BalloonText">
    <w:name w:val="Balloon Text"/>
    <w:basedOn w:val="Normal"/>
    <w:link w:val="BalloonTextChar"/>
    <w:uiPriority w:val="99"/>
    <w:semiHidden/>
    <w:unhideWhenUsed/>
    <w:rsid w:val="00836C90"/>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36C90"/>
    <w:rPr>
      <w:rFonts w:ascii="Times New Roman" w:hAnsi="Times New Roman" w:cs="Times New Roman"/>
      <w:sz w:val="18"/>
      <w:szCs w:val="18"/>
    </w:rPr>
  </w:style>
  <w:style w:type="character" w:customStyle="1" w:styleId="Heading3Char">
    <w:name w:val="Heading 3 Char"/>
    <w:basedOn w:val="DefaultParagraphFont"/>
    <w:link w:val="Heading3"/>
    <w:uiPriority w:val="9"/>
    <w:rsid w:val="00B27DDF"/>
    <w:rPr>
      <w:rFonts w:asciiTheme="majorHAnsi" w:eastAsiaTheme="majorEastAsia" w:hAnsiTheme="majorHAnsi" w:cstheme="majorBidi"/>
      <w:color w:val="593470" w:themeColor="accent1" w:themeShade="7F"/>
    </w:rPr>
  </w:style>
  <w:style w:type="paragraph" w:styleId="Quote">
    <w:name w:val="Quote"/>
    <w:basedOn w:val="Normal"/>
    <w:next w:val="Normal"/>
    <w:link w:val="QuoteChar"/>
    <w:uiPriority w:val="29"/>
    <w:qFormat/>
    <w:rsid w:val="007355DD"/>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7355DD"/>
    <w:rPr>
      <w:i/>
      <w:iCs/>
      <w:color w:val="404040" w:themeColor="text1" w:themeTint="BF"/>
    </w:rPr>
  </w:style>
  <w:style w:type="paragraph" w:styleId="Subtitle">
    <w:name w:val="Subtitle"/>
    <w:basedOn w:val="Normal"/>
    <w:next w:val="Normal"/>
    <w:link w:val="SubtitleChar"/>
    <w:uiPriority w:val="11"/>
    <w:qFormat/>
    <w:rsid w:val="00575EFA"/>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575EFA"/>
    <w:rPr>
      <w:rFonts w:eastAsiaTheme="minorEastAsia"/>
      <w:color w:val="5A5A5A" w:themeColor="text1" w:themeTint="A5"/>
      <w:spacing w:val="15"/>
      <w:sz w:val="22"/>
      <w:szCs w:val="22"/>
    </w:rPr>
  </w:style>
  <w:style w:type="paragraph" w:styleId="NoSpacing">
    <w:name w:val="No Spacing"/>
    <w:uiPriority w:val="1"/>
    <w:qFormat/>
    <w:rsid w:val="00575EFA"/>
  </w:style>
  <w:style w:type="character" w:styleId="IntenseReference">
    <w:name w:val="Intense Reference"/>
    <w:basedOn w:val="DefaultParagraphFont"/>
    <w:uiPriority w:val="32"/>
    <w:qFormat/>
    <w:rsid w:val="00E37555"/>
    <w:rPr>
      <w:b/>
      <w:bCs/>
      <w:smallCaps/>
      <w:color w:val="AD84C6" w:themeColor="accent1"/>
      <w:spacing w:val="5"/>
    </w:rPr>
  </w:style>
  <w:style w:type="paragraph" w:styleId="Title">
    <w:name w:val="Title"/>
    <w:basedOn w:val="Normal"/>
    <w:next w:val="Normal"/>
    <w:link w:val="TitleChar"/>
    <w:uiPriority w:val="10"/>
    <w:qFormat/>
    <w:rsid w:val="00E3755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7555"/>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8A25EC"/>
    <w:rPr>
      <w:color w:val="69A020" w:themeColor="hyperlink"/>
      <w:u w:val="single"/>
    </w:rPr>
  </w:style>
  <w:style w:type="character" w:styleId="UnresolvedMention">
    <w:name w:val="Unresolved Mention"/>
    <w:basedOn w:val="DefaultParagraphFont"/>
    <w:uiPriority w:val="99"/>
    <w:semiHidden/>
    <w:unhideWhenUsed/>
    <w:rsid w:val="008A25EC"/>
    <w:rPr>
      <w:color w:val="605E5C"/>
      <w:shd w:val="clear" w:color="auto" w:fill="E1DFDD"/>
    </w:rPr>
  </w:style>
  <w:style w:type="paragraph" w:styleId="NormalWeb">
    <w:name w:val="Normal (Web)"/>
    <w:basedOn w:val="Normal"/>
    <w:unhideWhenUsed/>
    <w:rsid w:val="00491EA6"/>
    <w:rPr>
      <w:rFonts w:ascii="Times New Roman" w:hAnsi="Times New Roman" w:cs="Times New Roman"/>
    </w:rPr>
  </w:style>
  <w:style w:type="paragraph" w:styleId="Footer">
    <w:name w:val="footer"/>
    <w:basedOn w:val="Normal"/>
    <w:link w:val="FooterChar"/>
    <w:uiPriority w:val="99"/>
    <w:unhideWhenUsed/>
    <w:rsid w:val="005C22FD"/>
    <w:pPr>
      <w:tabs>
        <w:tab w:val="center" w:pos="4680"/>
        <w:tab w:val="right" w:pos="9360"/>
      </w:tabs>
    </w:pPr>
  </w:style>
  <w:style w:type="character" w:customStyle="1" w:styleId="FooterChar">
    <w:name w:val="Footer Char"/>
    <w:basedOn w:val="DefaultParagraphFont"/>
    <w:link w:val="Footer"/>
    <w:uiPriority w:val="99"/>
    <w:rsid w:val="005C22FD"/>
  </w:style>
  <w:style w:type="character" w:styleId="PageNumber">
    <w:name w:val="page number"/>
    <w:basedOn w:val="DefaultParagraphFont"/>
    <w:uiPriority w:val="99"/>
    <w:semiHidden/>
    <w:unhideWhenUsed/>
    <w:rsid w:val="005C22FD"/>
  </w:style>
  <w:style w:type="character" w:styleId="FollowedHyperlink">
    <w:name w:val="FollowedHyperlink"/>
    <w:basedOn w:val="DefaultParagraphFont"/>
    <w:uiPriority w:val="99"/>
    <w:semiHidden/>
    <w:unhideWhenUsed/>
    <w:rsid w:val="007773A0"/>
    <w:rPr>
      <w:color w:val="8C8C8C" w:themeColor="followedHyperlink"/>
      <w:u w:val="single"/>
    </w:rPr>
  </w:style>
  <w:style w:type="table" w:styleId="TableGrid">
    <w:name w:val="Table Grid"/>
    <w:basedOn w:val="TableNormal"/>
    <w:uiPriority w:val="39"/>
    <w:rsid w:val="00336B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32583">
      <w:bodyDiv w:val="1"/>
      <w:marLeft w:val="0"/>
      <w:marRight w:val="0"/>
      <w:marTop w:val="0"/>
      <w:marBottom w:val="0"/>
      <w:divBdr>
        <w:top w:val="none" w:sz="0" w:space="0" w:color="auto"/>
        <w:left w:val="none" w:sz="0" w:space="0" w:color="auto"/>
        <w:bottom w:val="none" w:sz="0" w:space="0" w:color="auto"/>
        <w:right w:val="none" w:sz="0" w:space="0" w:color="auto"/>
      </w:divBdr>
    </w:div>
    <w:div w:id="12001416">
      <w:bodyDiv w:val="1"/>
      <w:marLeft w:val="0"/>
      <w:marRight w:val="0"/>
      <w:marTop w:val="0"/>
      <w:marBottom w:val="0"/>
      <w:divBdr>
        <w:top w:val="none" w:sz="0" w:space="0" w:color="auto"/>
        <w:left w:val="none" w:sz="0" w:space="0" w:color="auto"/>
        <w:bottom w:val="none" w:sz="0" w:space="0" w:color="auto"/>
        <w:right w:val="none" w:sz="0" w:space="0" w:color="auto"/>
      </w:divBdr>
    </w:div>
    <w:div w:id="14699753">
      <w:bodyDiv w:val="1"/>
      <w:marLeft w:val="0"/>
      <w:marRight w:val="0"/>
      <w:marTop w:val="0"/>
      <w:marBottom w:val="0"/>
      <w:divBdr>
        <w:top w:val="none" w:sz="0" w:space="0" w:color="auto"/>
        <w:left w:val="none" w:sz="0" w:space="0" w:color="auto"/>
        <w:bottom w:val="none" w:sz="0" w:space="0" w:color="auto"/>
        <w:right w:val="none" w:sz="0" w:space="0" w:color="auto"/>
      </w:divBdr>
    </w:div>
    <w:div w:id="17968646">
      <w:bodyDiv w:val="1"/>
      <w:marLeft w:val="0"/>
      <w:marRight w:val="0"/>
      <w:marTop w:val="0"/>
      <w:marBottom w:val="0"/>
      <w:divBdr>
        <w:top w:val="none" w:sz="0" w:space="0" w:color="auto"/>
        <w:left w:val="none" w:sz="0" w:space="0" w:color="auto"/>
        <w:bottom w:val="none" w:sz="0" w:space="0" w:color="auto"/>
        <w:right w:val="none" w:sz="0" w:space="0" w:color="auto"/>
      </w:divBdr>
    </w:div>
    <w:div w:id="101388369">
      <w:bodyDiv w:val="1"/>
      <w:marLeft w:val="0"/>
      <w:marRight w:val="0"/>
      <w:marTop w:val="0"/>
      <w:marBottom w:val="0"/>
      <w:divBdr>
        <w:top w:val="none" w:sz="0" w:space="0" w:color="auto"/>
        <w:left w:val="none" w:sz="0" w:space="0" w:color="auto"/>
        <w:bottom w:val="none" w:sz="0" w:space="0" w:color="auto"/>
        <w:right w:val="none" w:sz="0" w:space="0" w:color="auto"/>
      </w:divBdr>
    </w:div>
    <w:div w:id="105346989">
      <w:bodyDiv w:val="1"/>
      <w:marLeft w:val="0"/>
      <w:marRight w:val="0"/>
      <w:marTop w:val="0"/>
      <w:marBottom w:val="0"/>
      <w:divBdr>
        <w:top w:val="none" w:sz="0" w:space="0" w:color="auto"/>
        <w:left w:val="none" w:sz="0" w:space="0" w:color="auto"/>
        <w:bottom w:val="none" w:sz="0" w:space="0" w:color="auto"/>
        <w:right w:val="none" w:sz="0" w:space="0" w:color="auto"/>
      </w:divBdr>
    </w:div>
    <w:div w:id="114371578">
      <w:bodyDiv w:val="1"/>
      <w:marLeft w:val="0"/>
      <w:marRight w:val="0"/>
      <w:marTop w:val="0"/>
      <w:marBottom w:val="0"/>
      <w:divBdr>
        <w:top w:val="none" w:sz="0" w:space="0" w:color="auto"/>
        <w:left w:val="none" w:sz="0" w:space="0" w:color="auto"/>
        <w:bottom w:val="none" w:sz="0" w:space="0" w:color="auto"/>
        <w:right w:val="none" w:sz="0" w:space="0" w:color="auto"/>
      </w:divBdr>
    </w:div>
    <w:div w:id="124936818">
      <w:bodyDiv w:val="1"/>
      <w:marLeft w:val="0"/>
      <w:marRight w:val="0"/>
      <w:marTop w:val="0"/>
      <w:marBottom w:val="0"/>
      <w:divBdr>
        <w:top w:val="none" w:sz="0" w:space="0" w:color="auto"/>
        <w:left w:val="none" w:sz="0" w:space="0" w:color="auto"/>
        <w:bottom w:val="none" w:sz="0" w:space="0" w:color="auto"/>
        <w:right w:val="none" w:sz="0" w:space="0" w:color="auto"/>
      </w:divBdr>
    </w:div>
    <w:div w:id="130950425">
      <w:bodyDiv w:val="1"/>
      <w:marLeft w:val="0"/>
      <w:marRight w:val="0"/>
      <w:marTop w:val="0"/>
      <w:marBottom w:val="0"/>
      <w:divBdr>
        <w:top w:val="none" w:sz="0" w:space="0" w:color="auto"/>
        <w:left w:val="none" w:sz="0" w:space="0" w:color="auto"/>
        <w:bottom w:val="none" w:sz="0" w:space="0" w:color="auto"/>
        <w:right w:val="none" w:sz="0" w:space="0" w:color="auto"/>
      </w:divBdr>
      <w:divsChild>
        <w:div w:id="1636400967">
          <w:marLeft w:val="0"/>
          <w:marRight w:val="0"/>
          <w:marTop w:val="0"/>
          <w:marBottom w:val="0"/>
          <w:divBdr>
            <w:top w:val="none" w:sz="0" w:space="0" w:color="auto"/>
            <w:left w:val="none" w:sz="0" w:space="0" w:color="auto"/>
            <w:bottom w:val="none" w:sz="0" w:space="0" w:color="auto"/>
            <w:right w:val="none" w:sz="0" w:space="0" w:color="auto"/>
          </w:divBdr>
          <w:divsChild>
            <w:div w:id="1557662476">
              <w:marLeft w:val="0"/>
              <w:marRight w:val="0"/>
              <w:marTop w:val="0"/>
              <w:marBottom w:val="0"/>
              <w:divBdr>
                <w:top w:val="none" w:sz="0" w:space="0" w:color="auto"/>
                <w:left w:val="none" w:sz="0" w:space="0" w:color="auto"/>
                <w:bottom w:val="none" w:sz="0" w:space="0" w:color="auto"/>
                <w:right w:val="none" w:sz="0" w:space="0" w:color="auto"/>
              </w:divBdr>
              <w:divsChild>
                <w:div w:id="305739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58957">
      <w:bodyDiv w:val="1"/>
      <w:marLeft w:val="0"/>
      <w:marRight w:val="0"/>
      <w:marTop w:val="0"/>
      <w:marBottom w:val="0"/>
      <w:divBdr>
        <w:top w:val="none" w:sz="0" w:space="0" w:color="auto"/>
        <w:left w:val="none" w:sz="0" w:space="0" w:color="auto"/>
        <w:bottom w:val="none" w:sz="0" w:space="0" w:color="auto"/>
        <w:right w:val="none" w:sz="0" w:space="0" w:color="auto"/>
      </w:divBdr>
    </w:div>
    <w:div w:id="156189918">
      <w:bodyDiv w:val="1"/>
      <w:marLeft w:val="0"/>
      <w:marRight w:val="0"/>
      <w:marTop w:val="0"/>
      <w:marBottom w:val="0"/>
      <w:divBdr>
        <w:top w:val="none" w:sz="0" w:space="0" w:color="auto"/>
        <w:left w:val="none" w:sz="0" w:space="0" w:color="auto"/>
        <w:bottom w:val="none" w:sz="0" w:space="0" w:color="auto"/>
        <w:right w:val="none" w:sz="0" w:space="0" w:color="auto"/>
      </w:divBdr>
    </w:div>
    <w:div w:id="190724956">
      <w:bodyDiv w:val="1"/>
      <w:marLeft w:val="0"/>
      <w:marRight w:val="0"/>
      <w:marTop w:val="0"/>
      <w:marBottom w:val="0"/>
      <w:divBdr>
        <w:top w:val="none" w:sz="0" w:space="0" w:color="auto"/>
        <w:left w:val="none" w:sz="0" w:space="0" w:color="auto"/>
        <w:bottom w:val="none" w:sz="0" w:space="0" w:color="auto"/>
        <w:right w:val="none" w:sz="0" w:space="0" w:color="auto"/>
      </w:divBdr>
    </w:div>
    <w:div w:id="196940376">
      <w:bodyDiv w:val="1"/>
      <w:marLeft w:val="0"/>
      <w:marRight w:val="0"/>
      <w:marTop w:val="0"/>
      <w:marBottom w:val="0"/>
      <w:divBdr>
        <w:top w:val="none" w:sz="0" w:space="0" w:color="auto"/>
        <w:left w:val="none" w:sz="0" w:space="0" w:color="auto"/>
        <w:bottom w:val="none" w:sz="0" w:space="0" w:color="auto"/>
        <w:right w:val="none" w:sz="0" w:space="0" w:color="auto"/>
      </w:divBdr>
    </w:div>
    <w:div w:id="198009811">
      <w:bodyDiv w:val="1"/>
      <w:marLeft w:val="0"/>
      <w:marRight w:val="0"/>
      <w:marTop w:val="0"/>
      <w:marBottom w:val="0"/>
      <w:divBdr>
        <w:top w:val="none" w:sz="0" w:space="0" w:color="auto"/>
        <w:left w:val="none" w:sz="0" w:space="0" w:color="auto"/>
        <w:bottom w:val="none" w:sz="0" w:space="0" w:color="auto"/>
        <w:right w:val="none" w:sz="0" w:space="0" w:color="auto"/>
      </w:divBdr>
      <w:divsChild>
        <w:div w:id="813526007">
          <w:marLeft w:val="0"/>
          <w:marRight w:val="0"/>
          <w:marTop w:val="0"/>
          <w:marBottom w:val="0"/>
          <w:divBdr>
            <w:top w:val="none" w:sz="0" w:space="0" w:color="auto"/>
            <w:left w:val="none" w:sz="0" w:space="0" w:color="auto"/>
            <w:bottom w:val="none" w:sz="0" w:space="0" w:color="auto"/>
            <w:right w:val="none" w:sz="0" w:space="0" w:color="auto"/>
          </w:divBdr>
          <w:divsChild>
            <w:div w:id="889193994">
              <w:marLeft w:val="0"/>
              <w:marRight w:val="0"/>
              <w:marTop w:val="0"/>
              <w:marBottom w:val="0"/>
              <w:divBdr>
                <w:top w:val="none" w:sz="0" w:space="0" w:color="auto"/>
                <w:left w:val="none" w:sz="0" w:space="0" w:color="auto"/>
                <w:bottom w:val="none" w:sz="0" w:space="0" w:color="auto"/>
                <w:right w:val="none" w:sz="0" w:space="0" w:color="auto"/>
              </w:divBdr>
              <w:divsChild>
                <w:div w:id="473642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2395791">
      <w:bodyDiv w:val="1"/>
      <w:marLeft w:val="0"/>
      <w:marRight w:val="0"/>
      <w:marTop w:val="0"/>
      <w:marBottom w:val="0"/>
      <w:divBdr>
        <w:top w:val="none" w:sz="0" w:space="0" w:color="auto"/>
        <w:left w:val="none" w:sz="0" w:space="0" w:color="auto"/>
        <w:bottom w:val="none" w:sz="0" w:space="0" w:color="auto"/>
        <w:right w:val="none" w:sz="0" w:space="0" w:color="auto"/>
      </w:divBdr>
    </w:div>
    <w:div w:id="249168116">
      <w:bodyDiv w:val="1"/>
      <w:marLeft w:val="0"/>
      <w:marRight w:val="0"/>
      <w:marTop w:val="0"/>
      <w:marBottom w:val="0"/>
      <w:divBdr>
        <w:top w:val="none" w:sz="0" w:space="0" w:color="auto"/>
        <w:left w:val="none" w:sz="0" w:space="0" w:color="auto"/>
        <w:bottom w:val="none" w:sz="0" w:space="0" w:color="auto"/>
        <w:right w:val="none" w:sz="0" w:space="0" w:color="auto"/>
      </w:divBdr>
    </w:div>
    <w:div w:id="267741603">
      <w:bodyDiv w:val="1"/>
      <w:marLeft w:val="0"/>
      <w:marRight w:val="0"/>
      <w:marTop w:val="0"/>
      <w:marBottom w:val="0"/>
      <w:divBdr>
        <w:top w:val="none" w:sz="0" w:space="0" w:color="auto"/>
        <w:left w:val="none" w:sz="0" w:space="0" w:color="auto"/>
        <w:bottom w:val="none" w:sz="0" w:space="0" w:color="auto"/>
        <w:right w:val="none" w:sz="0" w:space="0" w:color="auto"/>
      </w:divBdr>
    </w:div>
    <w:div w:id="274410693">
      <w:bodyDiv w:val="1"/>
      <w:marLeft w:val="0"/>
      <w:marRight w:val="0"/>
      <w:marTop w:val="0"/>
      <w:marBottom w:val="0"/>
      <w:divBdr>
        <w:top w:val="none" w:sz="0" w:space="0" w:color="auto"/>
        <w:left w:val="none" w:sz="0" w:space="0" w:color="auto"/>
        <w:bottom w:val="none" w:sz="0" w:space="0" w:color="auto"/>
        <w:right w:val="none" w:sz="0" w:space="0" w:color="auto"/>
      </w:divBdr>
    </w:div>
    <w:div w:id="292567601">
      <w:bodyDiv w:val="1"/>
      <w:marLeft w:val="0"/>
      <w:marRight w:val="0"/>
      <w:marTop w:val="0"/>
      <w:marBottom w:val="0"/>
      <w:divBdr>
        <w:top w:val="none" w:sz="0" w:space="0" w:color="auto"/>
        <w:left w:val="none" w:sz="0" w:space="0" w:color="auto"/>
        <w:bottom w:val="none" w:sz="0" w:space="0" w:color="auto"/>
        <w:right w:val="none" w:sz="0" w:space="0" w:color="auto"/>
      </w:divBdr>
    </w:div>
    <w:div w:id="299119359">
      <w:bodyDiv w:val="1"/>
      <w:marLeft w:val="0"/>
      <w:marRight w:val="0"/>
      <w:marTop w:val="0"/>
      <w:marBottom w:val="0"/>
      <w:divBdr>
        <w:top w:val="none" w:sz="0" w:space="0" w:color="auto"/>
        <w:left w:val="none" w:sz="0" w:space="0" w:color="auto"/>
        <w:bottom w:val="none" w:sz="0" w:space="0" w:color="auto"/>
        <w:right w:val="none" w:sz="0" w:space="0" w:color="auto"/>
      </w:divBdr>
    </w:div>
    <w:div w:id="305860425">
      <w:bodyDiv w:val="1"/>
      <w:marLeft w:val="0"/>
      <w:marRight w:val="0"/>
      <w:marTop w:val="0"/>
      <w:marBottom w:val="0"/>
      <w:divBdr>
        <w:top w:val="none" w:sz="0" w:space="0" w:color="auto"/>
        <w:left w:val="none" w:sz="0" w:space="0" w:color="auto"/>
        <w:bottom w:val="none" w:sz="0" w:space="0" w:color="auto"/>
        <w:right w:val="none" w:sz="0" w:space="0" w:color="auto"/>
      </w:divBdr>
    </w:div>
    <w:div w:id="315033809">
      <w:bodyDiv w:val="1"/>
      <w:marLeft w:val="0"/>
      <w:marRight w:val="0"/>
      <w:marTop w:val="0"/>
      <w:marBottom w:val="0"/>
      <w:divBdr>
        <w:top w:val="none" w:sz="0" w:space="0" w:color="auto"/>
        <w:left w:val="none" w:sz="0" w:space="0" w:color="auto"/>
        <w:bottom w:val="none" w:sz="0" w:space="0" w:color="auto"/>
        <w:right w:val="none" w:sz="0" w:space="0" w:color="auto"/>
      </w:divBdr>
      <w:divsChild>
        <w:div w:id="1025640446">
          <w:marLeft w:val="0"/>
          <w:marRight w:val="0"/>
          <w:marTop w:val="0"/>
          <w:marBottom w:val="0"/>
          <w:divBdr>
            <w:top w:val="none" w:sz="0" w:space="0" w:color="auto"/>
            <w:left w:val="none" w:sz="0" w:space="0" w:color="auto"/>
            <w:bottom w:val="none" w:sz="0" w:space="0" w:color="auto"/>
            <w:right w:val="none" w:sz="0" w:space="0" w:color="auto"/>
          </w:divBdr>
          <w:divsChild>
            <w:div w:id="1892115471">
              <w:marLeft w:val="0"/>
              <w:marRight w:val="0"/>
              <w:marTop w:val="0"/>
              <w:marBottom w:val="0"/>
              <w:divBdr>
                <w:top w:val="none" w:sz="0" w:space="0" w:color="auto"/>
                <w:left w:val="none" w:sz="0" w:space="0" w:color="auto"/>
                <w:bottom w:val="none" w:sz="0" w:space="0" w:color="auto"/>
                <w:right w:val="none" w:sz="0" w:space="0" w:color="auto"/>
              </w:divBdr>
              <w:divsChild>
                <w:div w:id="1540707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779273">
      <w:bodyDiv w:val="1"/>
      <w:marLeft w:val="0"/>
      <w:marRight w:val="0"/>
      <w:marTop w:val="0"/>
      <w:marBottom w:val="0"/>
      <w:divBdr>
        <w:top w:val="none" w:sz="0" w:space="0" w:color="auto"/>
        <w:left w:val="none" w:sz="0" w:space="0" w:color="auto"/>
        <w:bottom w:val="none" w:sz="0" w:space="0" w:color="auto"/>
        <w:right w:val="none" w:sz="0" w:space="0" w:color="auto"/>
      </w:divBdr>
    </w:div>
    <w:div w:id="347024080">
      <w:bodyDiv w:val="1"/>
      <w:marLeft w:val="0"/>
      <w:marRight w:val="0"/>
      <w:marTop w:val="0"/>
      <w:marBottom w:val="0"/>
      <w:divBdr>
        <w:top w:val="none" w:sz="0" w:space="0" w:color="auto"/>
        <w:left w:val="none" w:sz="0" w:space="0" w:color="auto"/>
        <w:bottom w:val="none" w:sz="0" w:space="0" w:color="auto"/>
        <w:right w:val="none" w:sz="0" w:space="0" w:color="auto"/>
      </w:divBdr>
    </w:div>
    <w:div w:id="417404059">
      <w:bodyDiv w:val="1"/>
      <w:marLeft w:val="0"/>
      <w:marRight w:val="0"/>
      <w:marTop w:val="0"/>
      <w:marBottom w:val="0"/>
      <w:divBdr>
        <w:top w:val="none" w:sz="0" w:space="0" w:color="auto"/>
        <w:left w:val="none" w:sz="0" w:space="0" w:color="auto"/>
        <w:bottom w:val="none" w:sz="0" w:space="0" w:color="auto"/>
        <w:right w:val="none" w:sz="0" w:space="0" w:color="auto"/>
      </w:divBdr>
    </w:div>
    <w:div w:id="425539336">
      <w:bodyDiv w:val="1"/>
      <w:marLeft w:val="0"/>
      <w:marRight w:val="0"/>
      <w:marTop w:val="0"/>
      <w:marBottom w:val="0"/>
      <w:divBdr>
        <w:top w:val="none" w:sz="0" w:space="0" w:color="auto"/>
        <w:left w:val="none" w:sz="0" w:space="0" w:color="auto"/>
        <w:bottom w:val="none" w:sz="0" w:space="0" w:color="auto"/>
        <w:right w:val="none" w:sz="0" w:space="0" w:color="auto"/>
      </w:divBdr>
    </w:div>
    <w:div w:id="455953977">
      <w:bodyDiv w:val="1"/>
      <w:marLeft w:val="0"/>
      <w:marRight w:val="0"/>
      <w:marTop w:val="0"/>
      <w:marBottom w:val="0"/>
      <w:divBdr>
        <w:top w:val="none" w:sz="0" w:space="0" w:color="auto"/>
        <w:left w:val="none" w:sz="0" w:space="0" w:color="auto"/>
        <w:bottom w:val="none" w:sz="0" w:space="0" w:color="auto"/>
        <w:right w:val="none" w:sz="0" w:space="0" w:color="auto"/>
      </w:divBdr>
    </w:div>
    <w:div w:id="525490053">
      <w:bodyDiv w:val="1"/>
      <w:marLeft w:val="0"/>
      <w:marRight w:val="0"/>
      <w:marTop w:val="0"/>
      <w:marBottom w:val="0"/>
      <w:divBdr>
        <w:top w:val="none" w:sz="0" w:space="0" w:color="auto"/>
        <w:left w:val="none" w:sz="0" w:space="0" w:color="auto"/>
        <w:bottom w:val="none" w:sz="0" w:space="0" w:color="auto"/>
        <w:right w:val="none" w:sz="0" w:space="0" w:color="auto"/>
      </w:divBdr>
    </w:div>
    <w:div w:id="536162152">
      <w:bodyDiv w:val="1"/>
      <w:marLeft w:val="0"/>
      <w:marRight w:val="0"/>
      <w:marTop w:val="0"/>
      <w:marBottom w:val="0"/>
      <w:divBdr>
        <w:top w:val="none" w:sz="0" w:space="0" w:color="auto"/>
        <w:left w:val="none" w:sz="0" w:space="0" w:color="auto"/>
        <w:bottom w:val="none" w:sz="0" w:space="0" w:color="auto"/>
        <w:right w:val="none" w:sz="0" w:space="0" w:color="auto"/>
      </w:divBdr>
    </w:div>
    <w:div w:id="544215829">
      <w:bodyDiv w:val="1"/>
      <w:marLeft w:val="0"/>
      <w:marRight w:val="0"/>
      <w:marTop w:val="0"/>
      <w:marBottom w:val="0"/>
      <w:divBdr>
        <w:top w:val="none" w:sz="0" w:space="0" w:color="auto"/>
        <w:left w:val="none" w:sz="0" w:space="0" w:color="auto"/>
        <w:bottom w:val="none" w:sz="0" w:space="0" w:color="auto"/>
        <w:right w:val="none" w:sz="0" w:space="0" w:color="auto"/>
      </w:divBdr>
      <w:divsChild>
        <w:div w:id="480465226">
          <w:marLeft w:val="0"/>
          <w:marRight w:val="0"/>
          <w:marTop w:val="0"/>
          <w:marBottom w:val="0"/>
          <w:divBdr>
            <w:top w:val="none" w:sz="0" w:space="0" w:color="auto"/>
            <w:left w:val="none" w:sz="0" w:space="0" w:color="auto"/>
            <w:bottom w:val="none" w:sz="0" w:space="0" w:color="auto"/>
            <w:right w:val="none" w:sz="0" w:space="0" w:color="auto"/>
          </w:divBdr>
          <w:divsChild>
            <w:div w:id="1070611811">
              <w:marLeft w:val="0"/>
              <w:marRight w:val="0"/>
              <w:marTop w:val="0"/>
              <w:marBottom w:val="0"/>
              <w:divBdr>
                <w:top w:val="none" w:sz="0" w:space="0" w:color="auto"/>
                <w:left w:val="none" w:sz="0" w:space="0" w:color="auto"/>
                <w:bottom w:val="none" w:sz="0" w:space="0" w:color="auto"/>
                <w:right w:val="none" w:sz="0" w:space="0" w:color="auto"/>
              </w:divBdr>
              <w:divsChild>
                <w:div w:id="72799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9442531">
      <w:bodyDiv w:val="1"/>
      <w:marLeft w:val="0"/>
      <w:marRight w:val="0"/>
      <w:marTop w:val="0"/>
      <w:marBottom w:val="0"/>
      <w:divBdr>
        <w:top w:val="none" w:sz="0" w:space="0" w:color="auto"/>
        <w:left w:val="none" w:sz="0" w:space="0" w:color="auto"/>
        <w:bottom w:val="none" w:sz="0" w:space="0" w:color="auto"/>
        <w:right w:val="none" w:sz="0" w:space="0" w:color="auto"/>
      </w:divBdr>
    </w:div>
    <w:div w:id="560752470">
      <w:bodyDiv w:val="1"/>
      <w:marLeft w:val="0"/>
      <w:marRight w:val="0"/>
      <w:marTop w:val="0"/>
      <w:marBottom w:val="0"/>
      <w:divBdr>
        <w:top w:val="none" w:sz="0" w:space="0" w:color="auto"/>
        <w:left w:val="none" w:sz="0" w:space="0" w:color="auto"/>
        <w:bottom w:val="none" w:sz="0" w:space="0" w:color="auto"/>
        <w:right w:val="none" w:sz="0" w:space="0" w:color="auto"/>
      </w:divBdr>
      <w:divsChild>
        <w:div w:id="1473055702">
          <w:marLeft w:val="0"/>
          <w:marRight w:val="0"/>
          <w:marTop w:val="0"/>
          <w:marBottom w:val="0"/>
          <w:divBdr>
            <w:top w:val="none" w:sz="0" w:space="0" w:color="auto"/>
            <w:left w:val="none" w:sz="0" w:space="0" w:color="auto"/>
            <w:bottom w:val="none" w:sz="0" w:space="0" w:color="auto"/>
            <w:right w:val="none" w:sz="0" w:space="0" w:color="auto"/>
          </w:divBdr>
          <w:divsChild>
            <w:div w:id="1789857762">
              <w:marLeft w:val="0"/>
              <w:marRight w:val="0"/>
              <w:marTop w:val="0"/>
              <w:marBottom w:val="0"/>
              <w:divBdr>
                <w:top w:val="none" w:sz="0" w:space="0" w:color="auto"/>
                <w:left w:val="none" w:sz="0" w:space="0" w:color="auto"/>
                <w:bottom w:val="none" w:sz="0" w:space="0" w:color="auto"/>
                <w:right w:val="none" w:sz="0" w:space="0" w:color="auto"/>
              </w:divBdr>
              <w:divsChild>
                <w:div w:id="1544244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209256">
      <w:bodyDiv w:val="1"/>
      <w:marLeft w:val="0"/>
      <w:marRight w:val="0"/>
      <w:marTop w:val="0"/>
      <w:marBottom w:val="0"/>
      <w:divBdr>
        <w:top w:val="none" w:sz="0" w:space="0" w:color="auto"/>
        <w:left w:val="none" w:sz="0" w:space="0" w:color="auto"/>
        <w:bottom w:val="none" w:sz="0" w:space="0" w:color="auto"/>
        <w:right w:val="none" w:sz="0" w:space="0" w:color="auto"/>
      </w:divBdr>
    </w:div>
    <w:div w:id="619189211">
      <w:bodyDiv w:val="1"/>
      <w:marLeft w:val="0"/>
      <w:marRight w:val="0"/>
      <w:marTop w:val="0"/>
      <w:marBottom w:val="0"/>
      <w:divBdr>
        <w:top w:val="none" w:sz="0" w:space="0" w:color="auto"/>
        <w:left w:val="none" w:sz="0" w:space="0" w:color="auto"/>
        <w:bottom w:val="none" w:sz="0" w:space="0" w:color="auto"/>
        <w:right w:val="none" w:sz="0" w:space="0" w:color="auto"/>
      </w:divBdr>
    </w:div>
    <w:div w:id="635332894">
      <w:bodyDiv w:val="1"/>
      <w:marLeft w:val="0"/>
      <w:marRight w:val="0"/>
      <w:marTop w:val="0"/>
      <w:marBottom w:val="0"/>
      <w:divBdr>
        <w:top w:val="none" w:sz="0" w:space="0" w:color="auto"/>
        <w:left w:val="none" w:sz="0" w:space="0" w:color="auto"/>
        <w:bottom w:val="none" w:sz="0" w:space="0" w:color="auto"/>
        <w:right w:val="none" w:sz="0" w:space="0" w:color="auto"/>
      </w:divBdr>
    </w:div>
    <w:div w:id="639648571">
      <w:bodyDiv w:val="1"/>
      <w:marLeft w:val="0"/>
      <w:marRight w:val="0"/>
      <w:marTop w:val="0"/>
      <w:marBottom w:val="0"/>
      <w:divBdr>
        <w:top w:val="none" w:sz="0" w:space="0" w:color="auto"/>
        <w:left w:val="none" w:sz="0" w:space="0" w:color="auto"/>
        <w:bottom w:val="none" w:sz="0" w:space="0" w:color="auto"/>
        <w:right w:val="none" w:sz="0" w:space="0" w:color="auto"/>
      </w:divBdr>
    </w:div>
    <w:div w:id="649093298">
      <w:bodyDiv w:val="1"/>
      <w:marLeft w:val="0"/>
      <w:marRight w:val="0"/>
      <w:marTop w:val="0"/>
      <w:marBottom w:val="0"/>
      <w:divBdr>
        <w:top w:val="none" w:sz="0" w:space="0" w:color="auto"/>
        <w:left w:val="none" w:sz="0" w:space="0" w:color="auto"/>
        <w:bottom w:val="none" w:sz="0" w:space="0" w:color="auto"/>
        <w:right w:val="none" w:sz="0" w:space="0" w:color="auto"/>
      </w:divBdr>
    </w:div>
    <w:div w:id="734745502">
      <w:bodyDiv w:val="1"/>
      <w:marLeft w:val="0"/>
      <w:marRight w:val="0"/>
      <w:marTop w:val="0"/>
      <w:marBottom w:val="0"/>
      <w:divBdr>
        <w:top w:val="none" w:sz="0" w:space="0" w:color="auto"/>
        <w:left w:val="none" w:sz="0" w:space="0" w:color="auto"/>
        <w:bottom w:val="none" w:sz="0" w:space="0" w:color="auto"/>
        <w:right w:val="none" w:sz="0" w:space="0" w:color="auto"/>
      </w:divBdr>
    </w:div>
    <w:div w:id="772626429">
      <w:bodyDiv w:val="1"/>
      <w:marLeft w:val="0"/>
      <w:marRight w:val="0"/>
      <w:marTop w:val="0"/>
      <w:marBottom w:val="0"/>
      <w:divBdr>
        <w:top w:val="none" w:sz="0" w:space="0" w:color="auto"/>
        <w:left w:val="none" w:sz="0" w:space="0" w:color="auto"/>
        <w:bottom w:val="none" w:sz="0" w:space="0" w:color="auto"/>
        <w:right w:val="none" w:sz="0" w:space="0" w:color="auto"/>
      </w:divBdr>
    </w:div>
    <w:div w:id="835462188">
      <w:bodyDiv w:val="1"/>
      <w:marLeft w:val="0"/>
      <w:marRight w:val="0"/>
      <w:marTop w:val="0"/>
      <w:marBottom w:val="0"/>
      <w:divBdr>
        <w:top w:val="none" w:sz="0" w:space="0" w:color="auto"/>
        <w:left w:val="none" w:sz="0" w:space="0" w:color="auto"/>
        <w:bottom w:val="none" w:sz="0" w:space="0" w:color="auto"/>
        <w:right w:val="none" w:sz="0" w:space="0" w:color="auto"/>
      </w:divBdr>
    </w:div>
    <w:div w:id="850147216">
      <w:bodyDiv w:val="1"/>
      <w:marLeft w:val="0"/>
      <w:marRight w:val="0"/>
      <w:marTop w:val="0"/>
      <w:marBottom w:val="0"/>
      <w:divBdr>
        <w:top w:val="none" w:sz="0" w:space="0" w:color="auto"/>
        <w:left w:val="none" w:sz="0" w:space="0" w:color="auto"/>
        <w:bottom w:val="none" w:sz="0" w:space="0" w:color="auto"/>
        <w:right w:val="none" w:sz="0" w:space="0" w:color="auto"/>
      </w:divBdr>
    </w:div>
    <w:div w:id="858007267">
      <w:bodyDiv w:val="1"/>
      <w:marLeft w:val="0"/>
      <w:marRight w:val="0"/>
      <w:marTop w:val="0"/>
      <w:marBottom w:val="0"/>
      <w:divBdr>
        <w:top w:val="none" w:sz="0" w:space="0" w:color="auto"/>
        <w:left w:val="none" w:sz="0" w:space="0" w:color="auto"/>
        <w:bottom w:val="none" w:sz="0" w:space="0" w:color="auto"/>
        <w:right w:val="none" w:sz="0" w:space="0" w:color="auto"/>
      </w:divBdr>
    </w:div>
    <w:div w:id="866410544">
      <w:bodyDiv w:val="1"/>
      <w:marLeft w:val="0"/>
      <w:marRight w:val="0"/>
      <w:marTop w:val="0"/>
      <w:marBottom w:val="0"/>
      <w:divBdr>
        <w:top w:val="none" w:sz="0" w:space="0" w:color="auto"/>
        <w:left w:val="none" w:sz="0" w:space="0" w:color="auto"/>
        <w:bottom w:val="none" w:sz="0" w:space="0" w:color="auto"/>
        <w:right w:val="none" w:sz="0" w:space="0" w:color="auto"/>
      </w:divBdr>
    </w:div>
    <w:div w:id="870652808">
      <w:bodyDiv w:val="1"/>
      <w:marLeft w:val="0"/>
      <w:marRight w:val="0"/>
      <w:marTop w:val="0"/>
      <w:marBottom w:val="0"/>
      <w:divBdr>
        <w:top w:val="none" w:sz="0" w:space="0" w:color="auto"/>
        <w:left w:val="none" w:sz="0" w:space="0" w:color="auto"/>
        <w:bottom w:val="none" w:sz="0" w:space="0" w:color="auto"/>
        <w:right w:val="none" w:sz="0" w:space="0" w:color="auto"/>
      </w:divBdr>
    </w:div>
    <w:div w:id="876623380">
      <w:bodyDiv w:val="1"/>
      <w:marLeft w:val="0"/>
      <w:marRight w:val="0"/>
      <w:marTop w:val="0"/>
      <w:marBottom w:val="0"/>
      <w:divBdr>
        <w:top w:val="none" w:sz="0" w:space="0" w:color="auto"/>
        <w:left w:val="none" w:sz="0" w:space="0" w:color="auto"/>
        <w:bottom w:val="none" w:sz="0" w:space="0" w:color="auto"/>
        <w:right w:val="none" w:sz="0" w:space="0" w:color="auto"/>
      </w:divBdr>
    </w:div>
    <w:div w:id="876700219">
      <w:bodyDiv w:val="1"/>
      <w:marLeft w:val="0"/>
      <w:marRight w:val="0"/>
      <w:marTop w:val="0"/>
      <w:marBottom w:val="0"/>
      <w:divBdr>
        <w:top w:val="none" w:sz="0" w:space="0" w:color="auto"/>
        <w:left w:val="none" w:sz="0" w:space="0" w:color="auto"/>
        <w:bottom w:val="none" w:sz="0" w:space="0" w:color="auto"/>
        <w:right w:val="none" w:sz="0" w:space="0" w:color="auto"/>
      </w:divBdr>
    </w:div>
    <w:div w:id="896167964">
      <w:bodyDiv w:val="1"/>
      <w:marLeft w:val="0"/>
      <w:marRight w:val="0"/>
      <w:marTop w:val="0"/>
      <w:marBottom w:val="0"/>
      <w:divBdr>
        <w:top w:val="none" w:sz="0" w:space="0" w:color="auto"/>
        <w:left w:val="none" w:sz="0" w:space="0" w:color="auto"/>
        <w:bottom w:val="none" w:sz="0" w:space="0" w:color="auto"/>
        <w:right w:val="none" w:sz="0" w:space="0" w:color="auto"/>
      </w:divBdr>
      <w:divsChild>
        <w:div w:id="6644220">
          <w:marLeft w:val="0"/>
          <w:marRight w:val="0"/>
          <w:marTop w:val="0"/>
          <w:marBottom w:val="0"/>
          <w:divBdr>
            <w:top w:val="none" w:sz="0" w:space="0" w:color="auto"/>
            <w:left w:val="none" w:sz="0" w:space="0" w:color="auto"/>
            <w:bottom w:val="none" w:sz="0" w:space="0" w:color="auto"/>
            <w:right w:val="none" w:sz="0" w:space="0" w:color="auto"/>
          </w:divBdr>
          <w:divsChild>
            <w:div w:id="741099218">
              <w:marLeft w:val="0"/>
              <w:marRight w:val="0"/>
              <w:marTop w:val="0"/>
              <w:marBottom w:val="0"/>
              <w:divBdr>
                <w:top w:val="none" w:sz="0" w:space="0" w:color="auto"/>
                <w:left w:val="none" w:sz="0" w:space="0" w:color="auto"/>
                <w:bottom w:val="none" w:sz="0" w:space="0" w:color="auto"/>
                <w:right w:val="none" w:sz="0" w:space="0" w:color="auto"/>
              </w:divBdr>
              <w:divsChild>
                <w:div w:id="207580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3100039">
      <w:bodyDiv w:val="1"/>
      <w:marLeft w:val="0"/>
      <w:marRight w:val="0"/>
      <w:marTop w:val="0"/>
      <w:marBottom w:val="0"/>
      <w:divBdr>
        <w:top w:val="none" w:sz="0" w:space="0" w:color="auto"/>
        <w:left w:val="none" w:sz="0" w:space="0" w:color="auto"/>
        <w:bottom w:val="none" w:sz="0" w:space="0" w:color="auto"/>
        <w:right w:val="none" w:sz="0" w:space="0" w:color="auto"/>
      </w:divBdr>
    </w:div>
    <w:div w:id="912351087">
      <w:bodyDiv w:val="1"/>
      <w:marLeft w:val="0"/>
      <w:marRight w:val="0"/>
      <w:marTop w:val="0"/>
      <w:marBottom w:val="0"/>
      <w:divBdr>
        <w:top w:val="none" w:sz="0" w:space="0" w:color="auto"/>
        <w:left w:val="none" w:sz="0" w:space="0" w:color="auto"/>
        <w:bottom w:val="none" w:sz="0" w:space="0" w:color="auto"/>
        <w:right w:val="none" w:sz="0" w:space="0" w:color="auto"/>
      </w:divBdr>
    </w:div>
    <w:div w:id="955715005">
      <w:bodyDiv w:val="1"/>
      <w:marLeft w:val="0"/>
      <w:marRight w:val="0"/>
      <w:marTop w:val="0"/>
      <w:marBottom w:val="0"/>
      <w:divBdr>
        <w:top w:val="none" w:sz="0" w:space="0" w:color="auto"/>
        <w:left w:val="none" w:sz="0" w:space="0" w:color="auto"/>
        <w:bottom w:val="none" w:sz="0" w:space="0" w:color="auto"/>
        <w:right w:val="none" w:sz="0" w:space="0" w:color="auto"/>
      </w:divBdr>
    </w:div>
    <w:div w:id="958875965">
      <w:bodyDiv w:val="1"/>
      <w:marLeft w:val="0"/>
      <w:marRight w:val="0"/>
      <w:marTop w:val="0"/>
      <w:marBottom w:val="0"/>
      <w:divBdr>
        <w:top w:val="none" w:sz="0" w:space="0" w:color="auto"/>
        <w:left w:val="none" w:sz="0" w:space="0" w:color="auto"/>
        <w:bottom w:val="none" w:sz="0" w:space="0" w:color="auto"/>
        <w:right w:val="none" w:sz="0" w:space="0" w:color="auto"/>
      </w:divBdr>
    </w:div>
    <w:div w:id="971524965">
      <w:bodyDiv w:val="1"/>
      <w:marLeft w:val="0"/>
      <w:marRight w:val="0"/>
      <w:marTop w:val="0"/>
      <w:marBottom w:val="0"/>
      <w:divBdr>
        <w:top w:val="none" w:sz="0" w:space="0" w:color="auto"/>
        <w:left w:val="none" w:sz="0" w:space="0" w:color="auto"/>
        <w:bottom w:val="none" w:sz="0" w:space="0" w:color="auto"/>
        <w:right w:val="none" w:sz="0" w:space="0" w:color="auto"/>
      </w:divBdr>
    </w:div>
    <w:div w:id="975187862">
      <w:bodyDiv w:val="1"/>
      <w:marLeft w:val="0"/>
      <w:marRight w:val="0"/>
      <w:marTop w:val="0"/>
      <w:marBottom w:val="0"/>
      <w:divBdr>
        <w:top w:val="none" w:sz="0" w:space="0" w:color="auto"/>
        <w:left w:val="none" w:sz="0" w:space="0" w:color="auto"/>
        <w:bottom w:val="none" w:sz="0" w:space="0" w:color="auto"/>
        <w:right w:val="none" w:sz="0" w:space="0" w:color="auto"/>
      </w:divBdr>
    </w:div>
    <w:div w:id="1041125891">
      <w:bodyDiv w:val="1"/>
      <w:marLeft w:val="0"/>
      <w:marRight w:val="0"/>
      <w:marTop w:val="0"/>
      <w:marBottom w:val="0"/>
      <w:divBdr>
        <w:top w:val="none" w:sz="0" w:space="0" w:color="auto"/>
        <w:left w:val="none" w:sz="0" w:space="0" w:color="auto"/>
        <w:bottom w:val="none" w:sz="0" w:space="0" w:color="auto"/>
        <w:right w:val="none" w:sz="0" w:space="0" w:color="auto"/>
      </w:divBdr>
    </w:div>
    <w:div w:id="1103648796">
      <w:bodyDiv w:val="1"/>
      <w:marLeft w:val="0"/>
      <w:marRight w:val="0"/>
      <w:marTop w:val="0"/>
      <w:marBottom w:val="0"/>
      <w:divBdr>
        <w:top w:val="none" w:sz="0" w:space="0" w:color="auto"/>
        <w:left w:val="none" w:sz="0" w:space="0" w:color="auto"/>
        <w:bottom w:val="none" w:sz="0" w:space="0" w:color="auto"/>
        <w:right w:val="none" w:sz="0" w:space="0" w:color="auto"/>
      </w:divBdr>
    </w:div>
    <w:div w:id="1121918134">
      <w:bodyDiv w:val="1"/>
      <w:marLeft w:val="0"/>
      <w:marRight w:val="0"/>
      <w:marTop w:val="0"/>
      <w:marBottom w:val="0"/>
      <w:divBdr>
        <w:top w:val="none" w:sz="0" w:space="0" w:color="auto"/>
        <w:left w:val="none" w:sz="0" w:space="0" w:color="auto"/>
        <w:bottom w:val="none" w:sz="0" w:space="0" w:color="auto"/>
        <w:right w:val="none" w:sz="0" w:space="0" w:color="auto"/>
      </w:divBdr>
    </w:div>
    <w:div w:id="1133522365">
      <w:bodyDiv w:val="1"/>
      <w:marLeft w:val="0"/>
      <w:marRight w:val="0"/>
      <w:marTop w:val="0"/>
      <w:marBottom w:val="0"/>
      <w:divBdr>
        <w:top w:val="none" w:sz="0" w:space="0" w:color="auto"/>
        <w:left w:val="none" w:sz="0" w:space="0" w:color="auto"/>
        <w:bottom w:val="none" w:sz="0" w:space="0" w:color="auto"/>
        <w:right w:val="none" w:sz="0" w:space="0" w:color="auto"/>
      </w:divBdr>
    </w:div>
    <w:div w:id="1151797007">
      <w:bodyDiv w:val="1"/>
      <w:marLeft w:val="0"/>
      <w:marRight w:val="0"/>
      <w:marTop w:val="0"/>
      <w:marBottom w:val="0"/>
      <w:divBdr>
        <w:top w:val="none" w:sz="0" w:space="0" w:color="auto"/>
        <w:left w:val="none" w:sz="0" w:space="0" w:color="auto"/>
        <w:bottom w:val="none" w:sz="0" w:space="0" w:color="auto"/>
        <w:right w:val="none" w:sz="0" w:space="0" w:color="auto"/>
      </w:divBdr>
    </w:div>
    <w:div w:id="1158765094">
      <w:bodyDiv w:val="1"/>
      <w:marLeft w:val="0"/>
      <w:marRight w:val="0"/>
      <w:marTop w:val="0"/>
      <w:marBottom w:val="0"/>
      <w:divBdr>
        <w:top w:val="none" w:sz="0" w:space="0" w:color="auto"/>
        <w:left w:val="none" w:sz="0" w:space="0" w:color="auto"/>
        <w:bottom w:val="none" w:sz="0" w:space="0" w:color="auto"/>
        <w:right w:val="none" w:sz="0" w:space="0" w:color="auto"/>
      </w:divBdr>
    </w:div>
    <w:div w:id="1194684983">
      <w:bodyDiv w:val="1"/>
      <w:marLeft w:val="0"/>
      <w:marRight w:val="0"/>
      <w:marTop w:val="0"/>
      <w:marBottom w:val="0"/>
      <w:divBdr>
        <w:top w:val="none" w:sz="0" w:space="0" w:color="auto"/>
        <w:left w:val="none" w:sz="0" w:space="0" w:color="auto"/>
        <w:bottom w:val="none" w:sz="0" w:space="0" w:color="auto"/>
        <w:right w:val="none" w:sz="0" w:space="0" w:color="auto"/>
      </w:divBdr>
    </w:div>
    <w:div w:id="1203136382">
      <w:bodyDiv w:val="1"/>
      <w:marLeft w:val="0"/>
      <w:marRight w:val="0"/>
      <w:marTop w:val="0"/>
      <w:marBottom w:val="0"/>
      <w:divBdr>
        <w:top w:val="none" w:sz="0" w:space="0" w:color="auto"/>
        <w:left w:val="none" w:sz="0" w:space="0" w:color="auto"/>
        <w:bottom w:val="none" w:sz="0" w:space="0" w:color="auto"/>
        <w:right w:val="none" w:sz="0" w:space="0" w:color="auto"/>
      </w:divBdr>
    </w:div>
    <w:div w:id="1211187861">
      <w:bodyDiv w:val="1"/>
      <w:marLeft w:val="0"/>
      <w:marRight w:val="0"/>
      <w:marTop w:val="0"/>
      <w:marBottom w:val="0"/>
      <w:divBdr>
        <w:top w:val="none" w:sz="0" w:space="0" w:color="auto"/>
        <w:left w:val="none" w:sz="0" w:space="0" w:color="auto"/>
        <w:bottom w:val="none" w:sz="0" w:space="0" w:color="auto"/>
        <w:right w:val="none" w:sz="0" w:space="0" w:color="auto"/>
      </w:divBdr>
    </w:div>
    <w:div w:id="1220171436">
      <w:bodyDiv w:val="1"/>
      <w:marLeft w:val="0"/>
      <w:marRight w:val="0"/>
      <w:marTop w:val="0"/>
      <w:marBottom w:val="0"/>
      <w:divBdr>
        <w:top w:val="none" w:sz="0" w:space="0" w:color="auto"/>
        <w:left w:val="none" w:sz="0" w:space="0" w:color="auto"/>
        <w:bottom w:val="none" w:sz="0" w:space="0" w:color="auto"/>
        <w:right w:val="none" w:sz="0" w:space="0" w:color="auto"/>
      </w:divBdr>
    </w:div>
    <w:div w:id="1230261710">
      <w:bodyDiv w:val="1"/>
      <w:marLeft w:val="0"/>
      <w:marRight w:val="0"/>
      <w:marTop w:val="0"/>
      <w:marBottom w:val="0"/>
      <w:divBdr>
        <w:top w:val="none" w:sz="0" w:space="0" w:color="auto"/>
        <w:left w:val="none" w:sz="0" w:space="0" w:color="auto"/>
        <w:bottom w:val="none" w:sz="0" w:space="0" w:color="auto"/>
        <w:right w:val="none" w:sz="0" w:space="0" w:color="auto"/>
      </w:divBdr>
    </w:div>
    <w:div w:id="1264535224">
      <w:bodyDiv w:val="1"/>
      <w:marLeft w:val="0"/>
      <w:marRight w:val="0"/>
      <w:marTop w:val="0"/>
      <w:marBottom w:val="0"/>
      <w:divBdr>
        <w:top w:val="none" w:sz="0" w:space="0" w:color="auto"/>
        <w:left w:val="none" w:sz="0" w:space="0" w:color="auto"/>
        <w:bottom w:val="none" w:sz="0" w:space="0" w:color="auto"/>
        <w:right w:val="none" w:sz="0" w:space="0" w:color="auto"/>
      </w:divBdr>
    </w:div>
    <w:div w:id="1287930657">
      <w:bodyDiv w:val="1"/>
      <w:marLeft w:val="0"/>
      <w:marRight w:val="0"/>
      <w:marTop w:val="0"/>
      <w:marBottom w:val="0"/>
      <w:divBdr>
        <w:top w:val="none" w:sz="0" w:space="0" w:color="auto"/>
        <w:left w:val="none" w:sz="0" w:space="0" w:color="auto"/>
        <w:bottom w:val="none" w:sz="0" w:space="0" w:color="auto"/>
        <w:right w:val="none" w:sz="0" w:space="0" w:color="auto"/>
      </w:divBdr>
    </w:div>
    <w:div w:id="1293363637">
      <w:bodyDiv w:val="1"/>
      <w:marLeft w:val="0"/>
      <w:marRight w:val="0"/>
      <w:marTop w:val="0"/>
      <w:marBottom w:val="0"/>
      <w:divBdr>
        <w:top w:val="none" w:sz="0" w:space="0" w:color="auto"/>
        <w:left w:val="none" w:sz="0" w:space="0" w:color="auto"/>
        <w:bottom w:val="none" w:sz="0" w:space="0" w:color="auto"/>
        <w:right w:val="none" w:sz="0" w:space="0" w:color="auto"/>
      </w:divBdr>
    </w:div>
    <w:div w:id="1335498535">
      <w:bodyDiv w:val="1"/>
      <w:marLeft w:val="0"/>
      <w:marRight w:val="0"/>
      <w:marTop w:val="0"/>
      <w:marBottom w:val="0"/>
      <w:divBdr>
        <w:top w:val="none" w:sz="0" w:space="0" w:color="auto"/>
        <w:left w:val="none" w:sz="0" w:space="0" w:color="auto"/>
        <w:bottom w:val="none" w:sz="0" w:space="0" w:color="auto"/>
        <w:right w:val="none" w:sz="0" w:space="0" w:color="auto"/>
      </w:divBdr>
    </w:div>
    <w:div w:id="1474982633">
      <w:bodyDiv w:val="1"/>
      <w:marLeft w:val="0"/>
      <w:marRight w:val="0"/>
      <w:marTop w:val="0"/>
      <w:marBottom w:val="0"/>
      <w:divBdr>
        <w:top w:val="none" w:sz="0" w:space="0" w:color="auto"/>
        <w:left w:val="none" w:sz="0" w:space="0" w:color="auto"/>
        <w:bottom w:val="none" w:sz="0" w:space="0" w:color="auto"/>
        <w:right w:val="none" w:sz="0" w:space="0" w:color="auto"/>
      </w:divBdr>
    </w:div>
    <w:div w:id="1527407854">
      <w:bodyDiv w:val="1"/>
      <w:marLeft w:val="0"/>
      <w:marRight w:val="0"/>
      <w:marTop w:val="0"/>
      <w:marBottom w:val="0"/>
      <w:divBdr>
        <w:top w:val="none" w:sz="0" w:space="0" w:color="auto"/>
        <w:left w:val="none" w:sz="0" w:space="0" w:color="auto"/>
        <w:bottom w:val="none" w:sz="0" w:space="0" w:color="auto"/>
        <w:right w:val="none" w:sz="0" w:space="0" w:color="auto"/>
      </w:divBdr>
    </w:div>
    <w:div w:id="1530606779">
      <w:bodyDiv w:val="1"/>
      <w:marLeft w:val="0"/>
      <w:marRight w:val="0"/>
      <w:marTop w:val="0"/>
      <w:marBottom w:val="0"/>
      <w:divBdr>
        <w:top w:val="none" w:sz="0" w:space="0" w:color="auto"/>
        <w:left w:val="none" w:sz="0" w:space="0" w:color="auto"/>
        <w:bottom w:val="none" w:sz="0" w:space="0" w:color="auto"/>
        <w:right w:val="none" w:sz="0" w:space="0" w:color="auto"/>
      </w:divBdr>
    </w:div>
    <w:div w:id="1543900781">
      <w:bodyDiv w:val="1"/>
      <w:marLeft w:val="0"/>
      <w:marRight w:val="0"/>
      <w:marTop w:val="0"/>
      <w:marBottom w:val="0"/>
      <w:divBdr>
        <w:top w:val="none" w:sz="0" w:space="0" w:color="auto"/>
        <w:left w:val="none" w:sz="0" w:space="0" w:color="auto"/>
        <w:bottom w:val="none" w:sz="0" w:space="0" w:color="auto"/>
        <w:right w:val="none" w:sz="0" w:space="0" w:color="auto"/>
      </w:divBdr>
    </w:div>
    <w:div w:id="1555387344">
      <w:bodyDiv w:val="1"/>
      <w:marLeft w:val="0"/>
      <w:marRight w:val="0"/>
      <w:marTop w:val="0"/>
      <w:marBottom w:val="0"/>
      <w:divBdr>
        <w:top w:val="none" w:sz="0" w:space="0" w:color="auto"/>
        <w:left w:val="none" w:sz="0" w:space="0" w:color="auto"/>
        <w:bottom w:val="none" w:sz="0" w:space="0" w:color="auto"/>
        <w:right w:val="none" w:sz="0" w:space="0" w:color="auto"/>
      </w:divBdr>
    </w:div>
    <w:div w:id="1556964482">
      <w:bodyDiv w:val="1"/>
      <w:marLeft w:val="0"/>
      <w:marRight w:val="0"/>
      <w:marTop w:val="0"/>
      <w:marBottom w:val="0"/>
      <w:divBdr>
        <w:top w:val="none" w:sz="0" w:space="0" w:color="auto"/>
        <w:left w:val="none" w:sz="0" w:space="0" w:color="auto"/>
        <w:bottom w:val="none" w:sz="0" w:space="0" w:color="auto"/>
        <w:right w:val="none" w:sz="0" w:space="0" w:color="auto"/>
      </w:divBdr>
    </w:div>
    <w:div w:id="1573276377">
      <w:bodyDiv w:val="1"/>
      <w:marLeft w:val="0"/>
      <w:marRight w:val="0"/>
      <w:marTop w:val="0"/>
      <w:marBottom w:val="0"/>
      <w:divBdr>
        <w:top w:val="none" w:sz="0" w:space="0" w:color="auto"/>
        <w:left w:val="none" w:sz="0" w:space="0" w:color="auto"/>
        <w:bottom w:val="none" w:sz="0" w:space="0" w:color="auto"/>
        <w:right w:val="none" w:sz="0" w:space="0" w:color="auto"/>
      </w:divBdr>
    </w:div>
    <w:div w:id="1578586687">
      <w:bodyDiv w:val="1"/>
      <w:marLeft w:val="0"/>
      <w:marRight w:val="0"/>
      <w:marTop w:val="0"/>
      <w:marBottom w:val="0"/>
      <w:divBdr>
        <w:top w:val="none" w:sz="0" w:space="0" w:color="auto"/>
        <w:left w:val="none" w:sz="0" w:space="0" w:color="auto"/>
        <w:bottom w:val="none" w:sz="0" w:space="0" w:color="auto"/>
        <w:right w:val="none" w:sz="0" w:space="0" w:color="auto"/>
      </w:divBdr>
    </w:div>
    <w:div w:id="1619752851">
      <w:bodyDiv w:val="1"/>
      <w:marLeft w:val="0"/>
      <w:marRight w:val="0"/>
      <w:marTop w:val="0"/>
      <w:marBottom w:val="0"/>
      <w:divBdr>
        <w:top w:val="none" w:sz="0" w:space="0" w:color="auto"/>
        <w:left w:val="none" w:sz="0" w:space="0" w:color="auto"/>
        <w:bottom w:val="none" w:sz="0" w:space="0" w:color="auto"/>
        <w:right w:val="none" w:sz="0" w:space="0" w:color="auto"/>
      </w:divBdr>
    </w:div>
    <w:div w:id="1637685602">
      <w:bodyDiv w:val="1"/>
      <w:marLeft w:val="0"/>
      <w:marRight w:val="0"/>
      <w:marTop w:val="0"/>
      <w:marBottom w:val="0"/>
      <w:divBdr>
        <w:top w:val="none" w:sz="0" w:space="0" w:color="auto"/>
        <w:left w:val="none" w:sz="0" w:space="0" w:color="auto"/>
        <w:bottom w:val="none" w:sz="0" w:space="0" w:color="auto"/>
        <w:right w:val="none" w:sz="0" w:space="0" w:color="auto"/>
      </w:divBdr>
    </w:div>
    <w:div w:id="1671785622">
      <w:bodyDiv w:val="1"/>
      <w:marLeft w:val="0"/>
      <w:marRight w:val="0"/>
      <w:marTop w:val="0"/>
      <w:marBottom w:val="0"/>
      <w:divBdr>
        <w:top w:val="none" w:sz="0" w:space="0" w:color="auto"/>
        <w:left w:val="none" w:sz="0" w:space="0" w:color="auto"/>
        <w:bottom w:val="none" w:sz="0" w:space="0" w:color="auto"/>
        <w:right w:val="none" w:sz="0" w:space="0" w:color="auto"/>
      </w:divBdr>
    </w:div>
    <w:div w:id="1770005230">
      <w:bodyDiv w:val="1"/>
      <w:marLeft w:val="0"/>
      <w:marRight w:val="0"/>
      <w:marTop w:val="0"/>
      <w:marBottom w:val="0"/>
      <w:divBdr>
        <w:top w:val="none" w:sz="0" w:space="0" w:color="auto"/>
        <w:left w:val="none" w:sz="0" w:space="0" w:color="auto"/>
        <w:bottom w:val="none" w:sz="0" w:space="0" w:color="auto"/>
        <w:right w:val="none" w:sz="0" w:space="0" w:color="auto"/>
      </w:divBdr>
    </w:div>
    <w:div w:id="1783380669">
      <w:bodyDiv w:val="1"/>
      <w:marLeft w:val="0"/>
      <w:marRight w:val="0"/>
      <w:marTop w:val="0"/>
      <w:marBottom w:val="0"/>
      <w:divBdr>
        <w:top w:val="none" w:sz="0" w:space="0" w:color="auto"/>
        <w:left w:val="none" w:sz="0" w:space="0" w:color="auto"/>
        <w:bottom w:val="none" w:sz="0" w:space="0" w:color="auto"/>
        <w:right w:val="none" w:sz="0" w:space="0" w:color="auto"/>
      </w:divBdr>
    </w:div>
    <w:div w:id="1789622652">
      <w:bodyDiv w:val="1"/>
      <w:marLeft w:val="0"/>
      <w:marRight w:val="0"/>
      <w:marTop w:val="0"/>
      <w:marBottom w:val="0"/>
      <w:divBdr>
        <w:top w:val="none" w:sz="0" w:space="0" w:color="auto"/>
        <w:left w:val="none" w:sz="0" w:space="0" w:color="auto"/>
        <w:bottom w:val="none" w:sz="0" w:space="0" w:color="auto"/>
        <w:right w:val="none" w:sz="0" w:space="0" w:color="auto"/>
      </w:divBdr>
    </w:div>
    <w:div w:id="1817647017">
      <w:bodyDiv w:val="1"/>
      <w:marLeft w:val="0"/>
      <w:marRight w:val="0"/>
      <w:marTop w:val="0"/>
      <w:marBottom w:val="0"/>
      <w:divBdr>
        <w:top w:val="none" w:sz="0" w:space="0" w:color="auto"/>
        <w:left w:val="none" w:sz="0" w:space="0" w:color="auto"/>
        <w:bottom w:val="none" w:sz="0" w:space="0" w:color="auto"/>
        <w:right w:val="none" w:sz="0" w:space="0" w:color="auto"/>
      </w:divBdr>
    </w:div>
    <w:div w:id="1843812909">
      <w:bodyDiv w:val="1"/>
      <w:marLeft w:val="0"/>
      <w:marRight w:val="0"/>
      <w:marTop w:val="0"/>
      <w:marBottom w:val="0"/>
      <w:divBdr>
        <w:top w:val="none" w:sz="0" w:space="0" w:color="auto"/>
        <w:left w:val="none" w:sz="0" w:space="0" w:color="auto"/>
        <w:bottom w:val="none" w:sz="0" w:space="0" w:color="auto"/>
        <w:right w:val="none" w:sz="0" w:space="0" w:color="auto"/>
      </w:divBdr>
    </w:div>
    <w:div w:id="1887063133">
      <w:bodyDiv w:val="1"/>
      <w:marLeft w:val="0"/>
      <w:marRight w:val="0"/>
      <w:marTop w:val="0"/>
      <w:marBottom w:val="0"/>
      <w:divBdr>
        <w:top w:val="none" w:sz="0" w:space="0" w:color="auto"/>
        <w:left w:val="none" w:sz="0" w:space="0" w:color="auto"/>
        <w:bottom w:val="none" w:sz="0" w:space="0" w:color="auto"/>
        <w:right w:val="none" w:sz="0" w:space="0" w:color="auto"/>
      </w:divBdr>
    </w:div>
    <w:div w:id="1912615217">
      <w:bodyDiv w:val="1"/>
      <w:marLeft w:val="0"/>
      <w:marRight w:val="0"/>
      <w:marTop w:val="0"/>
      <w:marBottom w:val="0"/>
      <w:divBdr>
        <w:top w:val="none" w:sz="0" w:space="0" w:color="auto"/>
        <w:left w:val="none" w:sz="0" w:space="0" w:color="auto"/>
        <w:bottom w:val="none" w:sz="0" w:space="0" w:color="auto"/>
        <w:right w:val="none" w:sz="0" w:space="0" w:color="auto"/>
      </w:divBdr>
    </w:div>
    <w:div w:id="1912962472">
      <w:bodyDiv w:val="1"/>
      <w:marLeft w:val="0"/>
      <w:marRight w:val="0"/>
      <w:marTop w:val="0"/>
      <w:marBottom w:val="0"/>
      <w:divBdr>
        <w:top w:val="none" w:sz="0" w:space="0" w:color="auto"/>
        <w:left w:val="none" w:sz="0" w:space="0" w:color="auto"/>
        <w:bottom w:val="none" w:sz="0" w:space="0" w:color="auto"/>
        <w:right w:val="none" w:sz="0" w:space="0" w:color="auto"/>
      </w:divBdr>
    </w:div>
    <w:div w:id="1933661792">
      <w:bodyDiv w:val="1"/>
      <w:marLeft w:val="0"/>
      <w:marRight w:val="0"/>
      <w:marTop w:val="0"/>
      <w:marBottom w:val="0"/>
      <w:divBdr>
        <w:top w:val="none" w:sz="0" w:space="0" w:color="auto"/>
        <w:left w:val="none" w:sz="0" w:space="0" w:color="auto"/>
        <w:bottom w:val="none" w:sz="0" w:space="0" w:color="auto"/>
        <w:right w:val="none" w:sz="0" w:space="0" w:color="auto"/>
      </w:divBdr>
    </w:div>
    <w:div w:id="1976637615">
      <w:bodyDiv w:val="1"/>
      <w:marLeft w:val="0"/>
      <w:marRight w:val="0"/>
      <w:marTop w:val="0"/>
      <w:marBottom w:val="0"/>
      <w:divBdr>
        <w:top w:val="none" w:sz="0" w:space="0" w:color="auto"/>
        <w:left w:val="none" w:sz="0" w:space="0" w:color="auto"/>
        <w:bottom w:val="none" w:sz="0" w:space="0" w:color="auto"/>
        <w:right w:val="none" w:sz="0" w:space="0" w:color="auto"/>
      </w:divBdr>
    </w:div>
    <w:div w:id="1994944521">
      <w:bodyDiv w:val="1"/>
      <w:marLeft w:val="0"/>
      <w:marRight w:val="0"/>
      <w:marTop w:val="0"/>
      <w:marBottom w:val="0"/>
      <w:divBdr>
        <w:top w:val="none" w:sz="0" w:space="0" w:color="auto"/>
        <w:left w:val="none" w:sz="0" w:space="0" w:color="auto"/>
        <w:bottom w:val="none" w:sz="0" w:space="0" w:color="auto"/>
        <w:right w:val="none" w:sz="0" w:space="0" w:color="auto"/>
      </w:divBdr>
    </w:div>
    <w:div w:id="2014867468">
      <w:bodyDiv w:val="1"/>
      <w:marLeft w:val="0"/>
      <w:marRight w:val="0"/>
      <w:marTop w:val="0"/>
      <w:marBottom w:val="0"/>
      <w:divBdr>
        <w:top w:val="none" w:sz="0" w:space="0" w:color="auto"/>
        <w:left w:val="none" w:sz="0" w:space="0" w:color="auto"/>
        <w:bottom w:val="none" w:sz="0" w:space="0" w:color="auto"/>
        <w:right w:val="none" w:sz="0" w:space="0" w:color="auto"/>
      </w:divBdr>
    </w:div>
    <w:div w:id="2053649025">
      <w:bodyDiv w:val="1"/>
      <w:marLeft w:val="0"/>
      <w:marRight w:val="0"/>
      <w:marTop w:val="0"/>
      <w:marBottom w:val="0"/>
      <w:divBdr>
        <w:top w:val="none" w:sz="0" w:space="0" w:color="auto"/>
        <w:left w:val="none" w:sz="0" w:space="0" w:color="auto"/>
        <w:bottom w:val="none" w:sz="0" w:space="0" w:color="auto"/>
        <w:right w:val="none" w:sz="0" w:space="0" w:color="auto"/>
      </w:divBdr>
    </w:div>
    <w:div w:id="2068412117">
      <w:bodyDiv w:val="1"/>
      <w:marLeft w:val="0"/>
      <w:marRight w:val="0"/>
      <w:marTop w:val="0"/>
      <w:marBottom w:val="0"/>
      <w:divBdr>
        <w:top w:val="none" w:sz="0" w:space="0" w:color="auto"/>
        <w:left w:val="none" w:sz="0" w:space="0" w:color="auto"/>
        <w:bottom w:val="none" w:sz="0" w:space="0" w:color="auto"/>
        <w:right w:val="none" w:sz="0" w:space="0" w:color="auto"/>
      </w:divBdr>
    </w:div>
    <w:div w:id="2112585251">
      <w:bodyDiv w:val="1"/>
      <w:marLeft w:val="0"/>
      <w:marRight w:val="0"/>
      <w:marTop w:val="0"/>
      <w:marBottom w:val="0"/>
      <w:divBdr>
        <w:top w:val="none" w:sz="0" w:space="0" w:color="auto"/>
        <w:left w:val="none" w:sz="0" w:space="0" w:color="auto"/>
        <w:bottom w:val="none" w:sz="0" w:space="0" w:color="auto"/>
        <w:right w:val="none" w:sz="0" w:space="0" w:color="auto"/>
      </w:divBdr>
    </w:div>
    <w:div w:id="2134906120">
      <w:bodyDiv w:val="1"/>
      <w:marLeft w:val="0"/>
      <w:marRight w:val="0"/>
      <w:marTop w:val="0"/>
      <w:marBottom w:val="0"/>
      <w:divBdr>
        <w:top w:val="none" w:sz="0" w:space="0" w:color="auto"/>
        <w:left w:val="none" w:sz="0" w:space="0" w:color="auto"/>
        <w:bottom w:val="none" w:sz="0" w:space="0" w:color="auto"/>
        <w:right w:val="none" w:sz="0" w:space="0" w:color="auto"/>
      </w:divBdr>
    </w:div>
    <w:div w:id="2143232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hyperlink" Target="https://www.theguardian.com/commentisfree/belief/2013/dec/08/zorastrianism-adapt-archaic-laws-die-parsi"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hindustantimes.com/mumbai-news/as-their-population-declines-parsi-zoroastrians-struggle-to-manage-religious-properties/story-9ldRw9KNefTO5c7CSn65OL.html"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w-z-o.org/articles/zoroastrianism-a-universal-religion/" TargetMode="External"/><Relationship Id="rId23" Type="http://schemas.openxmlformats.org/officeDocument/2006/relationships/footer" Target="footer2.xml"/><Relationship Id="rId10" Type="http://schemas.openxmlformats.org/officeDocument/2006/relationships/chart" Target="charts/chart2.xm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theguardian.com/commentisfree/belief/2013/dec/08/zorastrianism-adapt-archaic-laws-die-parsi" TargetMode="External"/><Relationship Id="rId2" Type="http://schemas.openxmlformats.org/officeDocument/2006/relationships/hyperlink" Target="https://www.w-z-o.org/articles/zoroastrianism-a-universal-religion/" TargetMode="External"/><Relationship Id="rId1" Type="http://schemas.openxmlformats.org/officeDocument/2006/relationships/hyperlink" Target="https://www.hindustantimes.com/mumbai-news/as-their-population-declines-parsi-zoroastrians-struggle-to-manage-religious-properties/story-9ldRw9KNefTO5c7CSn65OL.html"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Users/korinna/Desktop/MA/Researching%20Contemporary%20Cosmologies/Assignment%202/Questionnaire%20Responses%20sort%201.xls"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korinna/Desktop/MA/Researching%20Contemporary%20Cosmologies/Assignment%202/Questionnaire%20Responses%20sort%201.xls"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korinna/Desktop/MA/Researching%20Contemporary%20Cosmologies/Assignment%202/Questionnaire%20Responses%20sort%201.xls"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korinnawilliams/Desktop/MA/Researching%20Contemporary%20Cosmologies/Assignment%202/Questionnaire%20Responses%20sort%201.xls"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Users/korinna/Desktop/MA/Researching%20Contemporary%20Cosmologies/Assignment%202/Questionnaire%20Responses%20sort%201.xls"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Users/korinnawilliams/Desktop/MA/Researching%20Contemporary%20Cosmologies/Assignment%202/Questionnaire%20Responses%20sort%201.xls"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960" b="0" i="0" u="none" strike="noStrike" kern="1200" spc="0" baseline="0">
                <a:solidFill>
                  <a:schemeClr val="tx1">
                    <a:lumMod val="65000"/>
                    <a:lumOff val="35000"/>
                  </a:schemeClr>
                </a:solidFill>
                <a:latin typeface="+mn-lt"/>
                <a:ea typeface="+mn-ea"/>
                <a:cs typeface="+mn-cs"/>
              </a:defRPr>
            </a:pPr>
            <a:r>
              <a:rPr lang="en-US"/>
              <a:t>Religious Identity</a:t>
            </a:r>
          </a:p>
        </c:rich>
      </c:tx>
      <c:overlay val="0"/>
      <c:spPr>
        <a:noFill/>
        <a:ln>
          <a:noFill/>
        </a:ln>
        <a:effectLst/>
      </c:spPr>
      <c:txPr>
        <a:bodyPr rot="0" spcFirstLastPara="1" vertOverflow="ellipsis" vert="horz" wrap="square" anchor="ctr" anchorCtr="1"/>
        <a:lstStyle/>
        <a:p>
          <a:pPr>
            <a:defRPr sz="96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Sheet1!$A$36</c:f>
              <c:strCache>
                <c:ptCount val="1"/>
                <c:pt idx="0">
                  <c:v>Strongly Agree</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8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Sheet1!$B$35:$I$35</c:f>
              <c:strCache>
                <c:ptCount val="8"/>
                <c:pt idx="0">
                  <c:v>I am a religious person</c:v>
                </c:pt>
                <c:pt idx="1">
                  <c:v>I would describe myself as a devout Zoroastrian</c:v>
                </c:pt>
                <c:pt idx="2">
                  <c:v>My religious beliefs are a large part of my personal identity </c:v>
                </c:pt>
                <c:pt idx="3">
                  <c:v>My family are more religious than I am </c:v>
                </c:pt>
                <c:pt idx="4">
                  <c:v>I only identify as a Zoroastrian because this is the faith that I was born in to</c:v>
                </c:pt>
                <c:pt idx="5">
                  <c:v>I would like to marry someone who is also Zoroastrian</c:v>
                </c:pt>
                <c:pt idx="6">
                  <c:v>I firmly believe that all Zoroastrian teachings are true</c:v>
                </c:pt>
                <c:pt idx="7">
                  <c:v>I have formed my own religious beliefs as I have got older, some of these beliefs are different from Zoroastrian teachings</c:v>
                </c:pt>
              </c:strCache>
            </c:strRef>
          </c:cat>
          <c:val>
            <c:numRef>
              <c:f>Sheet1!$B$36:$I$36</c:f>
              <c:numCache>
                <c:formatCode>General</c:formatCode>
                <c:ptCount val="8"/>
                <c:pt idx="0">
                  <c:v>8</c:v>
                </c:pt>
                <c:pt idx="1">
                  <c:v>6</c:v>
                </c:pt>
                <c:pt idx="2">
                  <c:v>6</c:v>
                </c:pt>
                <c:pt idx="3">
                  <c:v>6</c:v>
                </c:pt>
                <c:pt idx="4">
                  <c:v>5</c:v>
                </c:pt>
                <c:pt idx="5">
                  <c:v>8</c:v>
                </c:pt>
                <c:pt idx="6">
                  <c:v>6</c:v>
                </c:pt>
                <c:pt idx="7">
                  <c:v>5</c:v>
                </c:pt>
              </c:numCache>
            </c:numRef>
          </c:val>
          <c:extLst>
            <c:ext xmlns:c16="http://schemas.microsoft.com/office/drawing/2014/chart" uri="{C3380CC4-5D6E-409C-BE32-E72D297353CC}">
              <c16:uniqueId val="{00000000-BC8D-7446-BE2E-A3561CD1C649}"/>
            </c:ext>
          </c:extLst>
        </c:ser>
        <c:ser>
          <c:idx val="1"/>
          <c:order val="1"/>
          <c:tx>
            <c:strRef>
              <c:f>Sheet1!$A$37</c:f>
              <c:strCache>
                <c:ptCount val="1"/>
                <c:pt idx="0">
                  <c:v>Agree</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8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Sheet1!$B$35:$I$35</c:f>
              <c:strCache>
                <c:ptCount val="8"/>
                <c:pt idx="0">
                  <c:v>I am a religious person</c:v>
                </c:pt>
                <c:pt idx="1">
                  <c:v>I would describe myself as a devout Zoroastrian</c:v>
                </c:pt>
                <c:pt idx="2">
                  <c:v>My religious beliefs are a large part of my personal identity </c:v>
                </c:pt>
                <c:pt idx="3">
                  <c:v>My family are more religious than I am </c:v>
                </c:pt>
                <c:pt idx="4">
                  <c:v>I only identify as a Zoroastrian because this is the faith that I was born in to</c:v>
                </c:pt>
                <c:pt idx="5">
                  <c:v>I would like to marry someone who is also Zoroastrian</c:v>
                </c:pt>
                <c:pt idx="6">
                  <c:v>I firmly believe that all Zoroastrian teachings are true</c:v>
                </c:pt>
                <c:pt idx="7">
                  <c:v>I have formed my own religious beliefs as I have got older, some of these beliefs are different from Zoroastrian teachings</c:v>
                </c:pt>
              </c:strCache>
            </c:strRef>
          </c:cat>
          <c:val>
            <c:numRef>
              <c:f>Sheet1!$B$37:$I$37</c:f>
              <c:numCache>
                <c:formatCode>General</c:formatCode>
                <c:ptCount val="8"/>
                <c:pt idx="0">
                  <c:v>13</c:v>
                </c:pt>
                <c:pt idx="1">
                  <c:v>17</c:v>
                </c:pt>
                <c:pt idx="2">
                  <c:v>18</c:v>
                </c:pt>
                <c:pt idx="3">
                  <c:v>9</c:v>
                </c:pt>
                <c:pt idx="4">
                  <c:v>3</c:v>
                </c:pt>
                <c:pt idx="5">
                  <c:v>11</c:v>
                </c:pt>
                <c:pt idx="6">
                  <c:v>11</c:v>
                </c:pt>
                <c:pt idx="7">
                  <c:v>8</c:v>
                </c:pt>
              </c:numCache>
            </c:numRef>
          </c:val>
          <c:extLst>
            <c:ext xmlns:c16="http://schemas.microsoft.com/office/drawing/2014/chart" uri="{C3380CC4-5D6E-409C-BE32-E72D297353CC}">
              <c16:uniqueId val="{00000001-BC8D-7446-BE2E-A3561CD1C649}"/>
            </c:ext>
          </c:extLst>
        </c:ser>
        <c:ser>
          <c:idx val="2"/>
          <c:order val="2"/>
          <c:tx>
            <c:strRef>
              <c:f>Sheet1!$A$38</c:f>
              <c:strCache>
                <c:ptCount val="1"/>
                <c:pt idx="0">
                  <c:v>Disagree</c:v>
                </c:pt>
              </c:strCache>
            </c:strRef>
          </c:tx>
          <c:spPr>
            <a:solidFill>
              <a:schemeClr val="accent3"/>
            </a:solidFill>
            <a:ln>
              <a:noFill/>
            </a:ln>
            <a:effectLst/>
          </c:spPr>
          <c:invertIfNegative val="0"/>
          <c:dLbls>
            <c:spPr>
              <a:noFill/>
              <a:ln>
                <a:noFill/>
              </a:ln>
              <a:effectLst/>
            </c:spPr>
            <c:txPr>
              <a:bodyPr rot="0" spcFirstLastPara="1" vertOverflow="ellipsis" vert="horz" wrap="square" anchor="ctr" anchorCtr="1"/>
              <a:lstStyle/>
              <a:p>
                <a:pPr>
                  <a:defRPr sz="8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Sheet1!$B$35:$I$35</c:f>
              <c:strCache>
                <c:ptCount val="8"/>
                <c:pt idx="0">
                  <c:v>I am a religious person</c:v>
                </c:pt>
                <c:pt idx="1">
                  <c:v>I would describe myself as a devout Zoroastrian</c:v>
                </c:pt>
                <c:pt idx="2">
                  <c:v>My religious beliefs are a large part of my personal identity </c:v>
                </c:pt>
                <c:pt idx="3">
                  <c:v>My family are more religious than I am </c:v>
                </c:pt>
                <c:pt idx="4">
                  <c:v>I only identify as a Zoroastrian because this is the faith that I was born in to</c:v>
                </c:pt>
                <c:pt idx="5">
                  <c:v>I would like to marry someone who is also Zoroastrian</c:v>
                </c:pt>
                <c:pt idx="6">
                  <c:v>I firmly believe that all Zoroastrian teachings are true</c:v>
                </c:pt>
                <c:pt idx="7">
                  <c:v>I have formed my own religious beliefs as I have got older, some of these beliefs are different from Zoroastrian teachings</c:v>
                </c:pt>
              </c:strCache>
            </c:strRef>
          </c:cat>
          <c:val>
            <c:numRef>
              <c:f>Sheet1!$B$38:$I$38</c:f>
              <c:numCache>
                <c:formatCode>General</c:formatCode>
                <c:ptCount val="8"/>
                <c:pt idx="0">
                  <c:v>0</c:v>
                </c:pt>
                <c:pt idx="1">
                  <c:v>3</c:v>
                </c:pt>
                <c:pt idx="2">
                  <c:v>3</c:v>
                </c:pt>
                <c:pt idx="3">
                  <c:v>9</c:v>
                </c:pt>
                <c:pt idx="4">
                  <c:v>16</c:v>
                </c:pt>
                <c:pt idx="5">
                  <c:v>2</c:v>
                </c:pt>
                <c:pt idx="6">
                  <c:v>6</c:v>
                </c:pt>
                <c:pt idx="7">
                  <c:v>13</c:v>
                </c:pt>
              </c:numCache>
            </c:numRef>
          </c:val>
          <c:extLst>
            <c:ext xmlns:c16="http://schemas.microsoft.com/office/drawing/2014/chart" uri="{C3380CC4-5D6E-409C-BE32-E72D297353CC}">
              <c16:uniqueId val="{00000002-BC8D-7446-BE2E-A3561CD1C649}"/>
            </c:ext>
          </c:extLst>
        </c:ser>
        <c:ser>
          <c:idx val="3"/>
          <c:order val="3"/>
          <c:tx>
            <c:strRef>
              <c:f>Sheet1!$A$39</c:f>
              <c:strCache>
                <c:ptCount val="1"/>
                <c:pt idx="0">
                  <c:v>Strongly disagree</c:v>
                </c:pt>
              </c:strCache>
            </c:strRef>
          </c:tx>
          <c:spPr>
            <a:solidFill>
              <a:schemeClr val="accent4"/>
            </a:solidFill>
            <a:ln>
              <a:noFill/>
            </a:ln>
            <a:effectLst/>
          </c:spPr>
          <c:invertIfNegative val="0"/>
          <c:dLbls>
            <c:spPr>
              <a:noFill/>
              <a:ln>
                <a:noFill/>
              </a:ln>
              <a:effectLst/>
            </c:spPr>
            <c:txPr>
              <a:bodyPr rot="0" spcFirstLastPara="1" vertOverflow="ellipsis" vert="horz" wrap="square" anchor="ctr" anchorCtr="1"/>
              <a:lstStyle/>
              <a:p>
                <a:pPr>
                  <a:defRPr sz="8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Sheet1!$B$35:$I$35</c:f>
              <c:strCache>
                <c:ptCount val="8"/>
                <c:pt idx="0">
                  <c:v>I am a religious person</c:v>
                </c:pt>
                <c:pt idx="1">
                  <c:v>I would describe myself as a devout Zoroastrian</c:v>
                </c:pt>
                <c:pt idx="2">
                  <c:v>My religious beliefs are a large part of my personal identity </c:v>
                </c:pt>
                <c:pt idx="3">
                  <c:v>My family are more religious than I am </c:v>
                </c:pt>
                <c:pt idx="4">
                  <c:v>I only identify as a Zoroastrian because this is the faith that I was born in to</c:v>
                </c:pt>
                <c:pt idx="5">
                  <c:v>I would like to marry someone who is also Zoroastrian</c:v>
                </c:pt>
                <c:pt idx="6">
                  <c:v>I firmly believe that all Zoroastrian teachings are true</c:v>
                </c:pt>
                <c:pt idx="7">
                  <c:v>I have formed my own religious beliefs as I have got older, some of these beliefs are different from Zoroastrian teachings</c:v>
                </c:pt>
              </c:strCache>
            </c:strRef>
          </c:cat>
          <c:val>
            <c:numRef>
              <c:f>Sheet1!$B$39:$I$39</c:f>
              <c:numCache>
                <c:formatCode>General</c:formatCode>
                <c:ptCount val="8"/>
                <c:pt idx="0">
                  <c:v>2</c:v>
                </c:pt>
                <c:pt idx="1">
                  <c:v>1</c:v>
                </c:pt>
                <c:pt idx="2">
                  <c:v>1</c:v>
                </c:pt>
                <c:pt idx="3">
                  <c:v>4</c:v>
                </c:pt>
                <c:pt idx="4">
                  <c:v>5</c:v>
                </c:pt>
                <c:pt idx="5">
                  <c:v>1</c:v>
                </c:pt>
                <c:pt idx="6">
                  <c:v>1</c:v>
                </c:pt>
                <c:pt idx="7">
                  <c:v>1</c:v>
                </c:pt>
              </c:numCache>
            </c:numRef>
          </c:val>
          <c:extLst>
            <c:ext xmlns:c16="http://schemas.microsoft.com/office/drawing/2014/chart" uri="{C3380CC4-5D6E-409C-BE32-E72D297353CC}">
              <c16:uniqueId val="{00000003-BC8D-7446-BE2E-A3561CD1C649}"/>
            </c:ext>
          </c:extLst>
        </c:ser>
        <c:ser>
          <c:idx val="4"/>
          <c:order val="4"/>
          <c:tx>
            <c:strRef>
              <c:f>Sheet1!$A$40</c:f>
              <c:strCache>
                <c:ptCount val="1"/>
                <c:pt idx="0">
                  <c:v>Neutral</c:v>
                </c:pt>
              </c:strCache>
            </c:strRef>
          </c:tx>
          <c:spPr>
            <a:solidFill>
              <a:schemeClr val="accent5"/>
            </a:solidFill>
            <a:ln>
              <a:noFill/>
            </a:ln>
            <a:effectLst/>
          </c:spPr>
          <c:invertIfNegative val="0"/>
          <c:dLbls>
            <c:spPr>
              <a:noFill/>
              <a:ln>
                <a:noFill/>
              </a:ln>
              <a:effectLst/>
            </c:spPr>
            <c:txPr>
              <a:bodyPr rot="0" spcFirstLastPara="1" vertOverflow="ellipsis" vert="horz" wrap="square" anchor="ctr" anchorCtr="1"/>
              <a:lstStyle/>
              <a:p>
                <a:pPr>
                  <a:defRPr sz="8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Sheet1!$B$35:$I$35</c:f>
              <c:strCache>
                <c:ptCount val="8"/>
                <c:pt idx="0">
                  <c:v>I am a religious person</c:v>
                </c:pt>
                <c:pt idx="1">
                  <c:v>I would describe myself as a devout Zoroastrian</c:v>
                </c:pt>
                <c:pt idx="2">
                  <c:v>My religious beliefs are a large part of my personal identity </c:v>
                </c:pt>
                <c:pt idx="3">
                  <c:v>My family are more religious than I am </c:v>
                </c:pt>
                <c:pt idx="4">
                  <c:v>I only identify as a Zoroastrian because this is the faith that I was born in to</c:v>
                </c:pt>
                <c:pt idx="5">
                  <c:v>I would like to marry someone who is also Zoroastrian</c:v>
                </c:pt>
                <c:pt idx="6">
                  <c:v>I firmly believe that all Zoroastrian teachings are true</c:v>
                </c:pt>
                <c:pt idx="7">
                  <c:v>I have formed my own religious beliefs as I have got older, some of these beliefs are different from Zoroastrian teachings</c:v>
                </c:pt>
              </c:strCache>
            </c:strRef>
          </c:cat>
          <c:val>
            <c:numRef>
              <c:f>Sheet1!$B$40:$I$40</c:f>
              <c:numCache>
                <c:formatCode>General</c:formatCode>
                <c:ptCount val="8"/>
                <c:pt idx="0">
                  <c:v>9</c:v>
                </c:pt>
                <c:pt idx="1">
                  <c:v>5</c:v>
                </c:pt>
                <c:pt idx="2">
                  <c:v>4</c:v>
                </c:pt>
                <c:pt idx="3">
                  <c:v>4</c:v>
                </c:pt>
                <c:pt idx="4">
                  <c:v>3</c:v>
                </c:pt>
                <c:pt idx="5">
                  <c:v>10</c:v>
                </c:pt>
                <c:pt idx="6">
                  <c:v>8</c:v>
                </c:pt>
                <c:pt idx="7">
                  <c:v>5</c:v>
                </c:pt>
              </c:numCache>
            </c:numRef>
          </c:val>
          <c:extLst>
            <c:ext xmlns:c16="http://schemas.microsoft.com/office/drawing/2014/chart" uri="{C3380CC4-5D6E-409C-BE32-E72D297353CC}">
              <c16:uniqueId val="{00000004-BC8D-7446-BE2E-A3561CD1C649}"/>
            </c:ext>
          </c:extLst>
        </c:ser>
        <c:dLbls>
          <c:dLblPos val="ctr"/>
          <c:showLegendKey val="0"/>
          <c:showVal val="1"/>
          <c:showCatName val="0"/>
          <c:showSerName val="0"/>
          <c:showPercent val="0"/>
          <c:showBubbleSize val="0"/>
        </c:dLbls>
        <c:gapWidth val="150"/>
        <c:overlap val="100"/>
        <c:axId val="1282116847"/>
        <c:axId val="1243915279"/>
      </c:barChart>
      <c:catAx>
        <c:axId val="128211684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1243915279"/>
        <c:crosses val="autoZero"/>
        <c:auto val="1"/>
        <c:lblAlgn val="ctr"/>
        <c:lblOffset val="100"/>
        <c:noMultiLvlLbl val="0"/>
      </c:catAx>
      <c:valAx>
        <c:axId val="124391527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128211684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800"/>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Sheet1!$K$35</c:f>
              <c:strCache>
                <c:ptCount val="1"/>
                <c:pt idx="0">
                  <c:v>I have read the Avesta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4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Sheet1!$J$36:$J$40</c:f>
              <c:strCache>
                <c:ptCount val="5"/>
                <c:pt idx="0">
                  <c:v>Yes, all of it</c:v>
                </c:pt>
                <c:pt idx="1">
                  <c:v>No, but I have read Zoroastrian literature from other sources</c:v>
                </c:pt>
                <c:pt idx="2">
                  <c:v>Yes, sparingly</c:v>
                </c:pt>
                <c:pt idx="3">
                  <c:v>Yes, the majority</c:v>
                </c:pt>
                <c:pt idx="4">
                  <c:v>No, I have not read it at all</c:v>
                </c:pt>
              </c:strCache>
            </c:strRef>
          </c:cat>
          <c:val>
            <c:numRef>
              <c:f>Sheet1!$K$36:$K$40</c:f>
              <c:numCache>
                <c:formatCode>General</c:formatCode>
                <c:ptCount val="5"/>
                <c:pt idx="0">
                  <c:v>6</c:v>
                </c:pt>
                <c:pt idx="1">
                  <c:v>7</c:v>
                </c:pt>
                <c:pt idx="2">
                  <c:v>10</c:v>
                </c:pt>
                <c:pt idx="3">
                  <c:v>8</c:v>
                </c:pt>
                <c:pt idx="4">
                  <c:v>1</c:v>
                </c:pt>
              </c:numCache>
            </c:numRef>
          </c:val>
          <c:extLst>
            <c:ext xmlns:c16="http://schemas.microsoft.com/office/drawing/2014/chart" uri="{C3380CC4-5D6E-409C-BE32-E72D297353CC}">
              <c16:uniqueId val="{00000000-67FD-EF45-B371-529CB64D0A6C}"/>
            </c:ext>
          </c:extLst>
        </c:ser>
        <c:dLbls>
          <c:dLblPos val="ctr"/>
          <c:showLegendKey val="0"/>
          <c:showVal val="1"/>
          <c:showCatName val="0"/>
          <c:showSerName val="0"/>
          <c:showPercent val="0"/>
          <c:showBubbleSize val="0"/>
        </c:dLbls>
        <c:gapWidth val="182"/>
        <c:axId val="1298945327"/>
        <c:axId val="1299012031"/>
      </c:barChart>
      <c:catAx>
        <c:axId val="129894532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crossAx val="1299012031"/>
        <c:crosses val="autoZero"/>
        <c:auto val="1"/>
        <c:lblAlgn val="ctr"/>
        <c:lblOffset val="100"/>
        <c:noMultiLvlLbl val="0"/>
      </c:catAx>
      <c:valAx>
        <c:axId val="129901203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894532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8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Sheet1!$M$35</c:f>
              <c:strCache>
                <c:ptCount val="1"/>
                <c:pt idx="0">
                  <c:v>I regularly read the Avesta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4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Sheet1!$L$36:$L$40</c:f>
              <c:strCache>
                <c:ptCount val="5"/>
                <c:pt idx="0">
                  <c:v>Very regularly (more than once a week)</c:v>
                </c:pt>
                <c:pt idx="1">
                  <c:v>Somewhat regularly (once a month)</c:v>
                </c:pt>
                <c:pt idx="2">
                  <c:v>Occasionally (twice a year or more)</c:v>
                </c:pt>
                <c:pt idx="3">
                  <c:v>Rarely (once a year or less)</c:v>
                </c:pt>
                <c:pt idx="4">
                  <c:v>I have not read the Avesta</c:v>
                </c:pt>
              </c:strCache>
            </c:strRef>
          </c:cat>
          <c:val>
            <c:numRef>
              <c:f>Sheet1!$M$36:$M$40</c:f>
              <c:numCache>
                <c:formatCode>General</c:formatCode>
                <c:ptCount val="5"/>
                <c:pt idx="0">
                  <c:v>4</c:v>
                </c:pt>
                <c:pt idx="1">
                  <c:v>8</c:v>
                </c:pt>
                <c:pt idx="2">
                  <c:v>4</c:v>
                </c:pt>
                <c:pt idx="3">
                  <c:v>11</c:v>
                </c:pt>
                <c:pt idx="4">
                  <c:v>5</c:v>
                </c:pt>
              </c:numCache>
            </c:numRef>
          </c:val>
          <c:extLst>
            <c:ext xmlns:c16="http://schemas.microsoft.com/office/drawing/2014/chart" uri="{C3380CC4-5D6E-409C-BE32-E72D297353CC}">
              <c16:uniqueId val="{00000000-60B6-EC4E-A362-FD9CE6CF0847}"/>
            </c:ext>
          </c:extLst>
        </c:ser>
        <c:dLbls>
          <c:dLblPos val="ctr"/>
          <c:showLegendKey val="0"/>
          <c:showVal val="1"/>
          <c:showCatName val="0"/>
          <c:showSerName val="0"/>
          <c:showPercent val="0"/>
          <c:showBubbleSize val="0"/>
        </c:dLbls>
        <c:gapWidth val="182"/>
        <c:axId val="1296816623"/>
        <c:axId val="1282120719"/>
      </c:barChart>
      <c:catAx>
        <c:axId val="129681662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crossAx val="1282120719"/>
        <c:crosses val="autoZero"/>
        <c:auto val="1"/>
        <c:lblAlgn val="ctr"/>
        <c:lblOffset val="100"/>
        <c:noMultiLvlLbl val="0"/>
      </c:catAx>
      <c:valAx>
        <c:axId val="128212071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crossAx val="129681662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400"/>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'Exploring Modern Zoroastrians'' '!$S$1</c:f>
              <c:strCache>
                <c:ptCount val="1"/>
                <c:pt idx="0">
                  <c:v>I often find myself thinking about the origins of the universe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BA2-3A46-B0C4-36FC3334A94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BA2-3A46-B0C4-36FC3334A94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BA2-3A46-B0C4-36FC3334A94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BA2-3A46-B0C4-36FC3334A94D}"/>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9BA2-3A46-B0C4-36FC3334A94D}"/>
              </c:ext>
            </c:extLst>
          </c:dPt>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'Exploring Modern Zoroastrians'' '!$F$45:$F$49</c:f>
              <c:strCache>
                <c:ptCount val="5"/>
                <c:pt idx="0">
                  <c:v>Strongly Agree</c:v>
                </c:pt>
                <c:pt idx="1">
                  <c:v>Agree</c:v>
                </c:pt>
                <c:pt idx="2">
                  <c:v>Disagree</c:v>
                </c:pt>
                <c:pt idx="3">
                  <c:v>Strongly disagree</c:v>
                </c:pt>
                <c:pt idx="4">
                  <c:v>Neutral</c:v>
                </c:pt>
              </c:strCache>
            </c:strRef>
          </c:cat>
          <c:val>
            <c:numRef>
              <c:f>'Exploring Modern Zoroastrians'' '!$S$45:$S$49</c:f>
              <c:numCache>
                <c:formatCode>0%</c:formatCode>
                <c:ptCount val="5"/>
                <c:pt idx="0">
                  <c:v>0.25</c:v>
                </c:pt>
                <c:pt idx="1">
                  <c:v>0.4375</c:v>
                </c:pt>
                <c:pt idx="2">
                  <c:v>0.15625</c:v>
                </c:pt>
                <c:pt idx="3">
                  <c:v>3.125E-2</c:v>
                </c:pt>
                <c:pt idx="4">
                  <c:v>0.125</c:v>
                </c:pt>
              </c:numCache>
            </c:numRef>
          </c:val>
          <c:extLst>
            <c:ext xmlns:c16="http://schemas.microsoft.com/office/drawing/2014/chart" uri="{C3380CC4-5D6E-409C-BE32-E72D297353CC}">
              <c16:uniqueId val="{0000000A-9BA2-3A46-B0C4-36FC3334A94D}"/>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rtl="0">
            <a:defRPr sz="14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Personal Cosmologies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'Exploring Modern Zoroastrians'' '!$F$35</c:f>
              <c:strCache>
                <c:ptCount val="1"/>
                <c:pt idx="0">
                  <c:v>Not given the topic much thought</c:v>
                </c:pt>
              </c:strCache>
            </c:strRef>
          </c:tx>
          <c:spPr>
            <a:solidFill>
              <a:schemeClr val="accent1"/>
            </a:solidFill>
            <a:ln>
              <a:noFill/>
            </a:ln>
            <a:effectLst/>
          </c:spPr>
          <c:invertIfNegative val="0"/>
          <c:dLbls>
            <c:numFmt formatCode="General"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eparator>, </c:separator>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'Exploring Modern Zoroastrians'' '!$S$1:$X$1</c:f>
              <c:strCache>
                <c:ptCount val="6"/>
                <c:pt idx="0">
                  <c:v>I often find myself thinking about the origins of the universe</c:v>
                </c:pt>
                <c:pt idx="1">
                  <c:v>I believe science can successfully tell us how the universe was created</c:v>
                </c:pt>
                <c:pt idx="2">
                  <c:v>I think the universe is ordered and planned, rather than random and chaotic </c:v>
                </c:pt>
                <c:pt idx="3">
                  <c:v>My life has meaning within the universe</c:v>
                </c:pt>
                <c:pt idx="4">
                  <c:v>The universe is infinite and incomprehensible </c:v>
                </c:pt>
                <c:pt idx="5">
                  <c:v>Ahura Mazda created the universe </c:v>
                </c:pt>
              </c:strCache>
            </c:strRef>
          </c:cat>
          <c:val>
            <c:numRef>
              <c:f>'Exploring Modern Zoroastrians'' '!$S$35:$X$35</c:f>
              <c:numCache>
                <c:formatCode>General</c:formatCode>
                <c:ptCount val="6"/>
                <c:pt idx="0">
                  <c:v>0</c:v>
                </c:pt>
                <c:pt idx="1">
                  <c:v>1</c:v>
                </c:pt>
                <c:pt idx="2">
                  <c:v>2</c:v>
                </c:pt>
                <c:pt idx="3">
                  <c:v>2</c:v>
                </c:pt>
                <c:pt idx="4">
                  <c:v>1</c:v>
                </c:pt>
                <c:pt idx="5">
                  <c:v>2</c:v>
                </c:pt>
              </c:numCache>
            </c:numRef>
          </c:val>
          <c:extLst>
            <c:ext xmlns:c16="http://schemas.microsoft.com/office/drawing/2014/chart" uri="{C3380CC4-5D6E-409C-BE32-E72D297353CC}">
              <c16:uniqueId val="{00000000-9E03-0F48-ABB3-9924B3D21D1E}"/>
            </c:ext>
          </c:extLst>
        </c:ser>
        <c:ser>
          <c:idx val="1"/>
          <c:order val="1"/>
          <c:tx>
            <c:strRef>
              <c:f>'Exploring Modern Zoroastrians'' '!$F$36</c:f>
              <c:strCache>
                <c:ptCount val="1"/>
                <c:pt idx="0">
                  <c:v>Strongly Agree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'Exploring Modern Zoroastrians'' '!$S$1:$X$1</c:f>
              <c:strCache>
                <c:ptCount val="6"/>
                <c:pt idx="0">
                  <c:v>I often find myself thinking about the origins of the universe</c:v>
                </c:pt>
                <c:pt idx="1">
                  <c:v>I believe science can successfully tell us how the universe was created</c:v>
                </c:pt>
                <c:pt idx="2">
                  <c:v>I think the universe is ordered and planned, rather than random and chaotic </c:v>
                </c:pt>
                <c:pt idx="3">
                  <c:v>My life has meaning within the universe</c:v>
                </c:pt>
                <c:pt idx="4">
                  <c:v>The universe is infinite and incomprehensible </c:v>
                </c:pt>
                <c:pt idx="5">
                  <c:v>Ahura Mazda created the universe </c:v>
                </c:pt>
              </c:strCache>
            </c:strRef>
          </c:cat>
          <c:val>
            <c:numRef>
              <c:f>'Exploring Modern Zoroastrians'' '!$S$36:$X$36</c:f>
              <c:numCache>
                <c:formatCode>General</c:formatCode>
                <c:ptCount val="6"/>
                <c:pt idx="0">
                  <c:v>8</c:v>
                </c:pt>
                <c:pt idx="1">
                  <c:v>10</c:v>
                </c:pt>
                <c:pt idx="2">
                  <c:v>5</c:v>
                </c:pt>
                <c:pt idx="3">
                  <c:v>9</c:v>
                </c:pt>
                <c:pt idx="4">
                  <c:v>10</c:v>
                </c:pt>
                <c:pt idx="5">
                  <c:v>9</c:v>
                </c:pt>
              </c:numCache>
            </c:numRef>
          </c:val>
          <c:extLst>
            <c:ext xmlns:c16="http://schemas.microsoft.com/office/drawing/2014/chart" uri="{C3380CC4-5D6E-409C-BE32-E72D297353CC}">
              <c16:uniqueId val="{00000001-9E03-0F48-ABB3-9924B3D21D1E}"/>
            </c:ext>
          </c:extLst>
        </c:ser>
        <c:ser>
          <c:idx val="2"/>
          <c:order val="2"/>
          <c:tx>
            <c:strRef>
              <c:f>'Exploring Modern Zoroastrians'' '!$F$37</c:f>
              <c:strCache>
                <c:ptCount val="1"/>
                <c:pt idx="0">
                  <c:v>Agree</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'Exploring Modern Zoroastrians'' '!$S$1:$X$1</c:f>
              <c:strCache>
                <c:ptCount val="6"/>
                <c:pt idx="0">
                  <c:v>I often find myself thinking about the origins of the universe</c:v>
                </c:pt>
                <c:pt idx="1">
                  <c:v>I believe science can successfully tell us how the universe was created</c:v>
                </c:pt>
                <c:pt idx="2">
                  <c:v>I think the universe is ordered and planned, rather than random and chaotic </c:v>
                </c:pt>
                <c:pt idx="3">
                  <c:v>My life has meaning within the universe</c:v>
                </c:pt>
                <c:pt idx="4">
                  <c:v>The universe is infinite and incomprehensible </c:v>
                </c:pt>
                <c:pt idx="5">
                  <c:v>Ahura Mazda created the universe </c:v>
                </c:pt>
              </c:strCache>
            </c:strRef>
          </c:cat>
          <c:val>
            <c:numRef>
              <c:f>'Exploring Modern Zoroastrians'' '!$S$37:$X$37</c:f>
              <c:numCache>
                <c:formatCode>General</c:formatCode>
                <c:ptCount val="6"/>
                <c:pt idx="0">
                  <c:v>14</c:v>
                </c:pt>
                <c:pt idx="1">
                  <c:v>11</c:v>
                </c:pt>
                <c:pt idx="2">
                  <c:v>13</c:v>
                </c:pt>
                <c:pt idx="3">
                  <c:v>12</c:v>
                </c:pt>
                <c:pt idx="4">
                  <c:v>12</c:v>
                </c:pt>
                <c:pt idx="5">
                  <c:v>8</c:v>
                </c:pt>
              </c:numCache>
            </c:numRef>
          </c:val>
          <c:extLst>
            <c:ext xmlns:c16="http://schemas.microsoft.com/office/drawing/2014/chart" uri="{C3380CC4-5D6E-409C-BE32-E72D297353CC}">
              <c16:uniqueId val="{00000002-9E03-0F48-ABB3-9924B3D21D1E}"/>
            </c:ext>
          </c:extLst>
        </c:ser>
        <c:ser>
          <c:idx val="3"/>
          <c:order val="3"/>
          <c:tx>
            <c:strRef>
              <c:f>'Exploring Modern Zoroastrians'' '!$F$38</c:f>
              <c:strCache>
                <c:ptCount val="1"/>
                <c:pt idx="0">
                  <c:v>Disagree</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'Exploring Modern Zoroastrians'' '!$S$1:$X$1</c:f>
              <c:strCache>
                <c:ptCount val="6"/>
                <c:pt idx="0">
                  <c:v>I often find myself thinking about the origins of the universe</c:v>
                </c:pt>
                <c:pt idx="1">
                  <c:v>I believe science can successfully tell us how the universe was created</c:v>
                </c:pt>
                <c:pt idx="2">
                  <c:v>I think the universe is ordered and planned, rather than random and chaotic </c:v>
                </c:pt>
                <c:pt idx="3">
                  <c:v>My life has meaning within the universe</c:v>
                </c:pt>
                <c:pt idx="4">
                  <c:v>The universe is infinite and incomprehensible </c:v>
                </c:pt>
                <c:pt idx="5">
                  <c:v>Ahura Mazda created the universe </c:v>
                </c:pt>
              </c:strCache>
            </c:strRef>
          </c:cat>
          <c:val>
            <c:numRef>
              <c:f>'Exploring Modern Zoroastrians'' '!$S$38:$X$38</c:f>
              <c:numCache>
                <c:formatCode>General</c:formatCode>
                <c:ptCount val="6"/>
                <c:pt idx="0">
                  <c:v>5</c:v>
                </c:pt>
                <c:pt idx="1">
                  <c:v>2</c:v>
                </c:pt>
                <c:pt idx="2">
                  <c:v>6</c:v>
                </c:pt>
                <c:pt idx="3">
                  <c:v>4</c:v>
                </c:pt>
                <c:pt idx="4">
                  <c:v>5</c:v>
                </c:pt>
                <c:pt idx="5">
                  <c:v>5</c:v>
                </c:pt>
              </c:numCache>
            </c:numRef>
          </c:val>
          <c:extLst>
            <c:ext xmlns:c16="http://schemas.microsoft.com/office/drawing/2014/chart" uri="{C3380CC4-5D6E-409C-BE32-E72D297353CC}">
              <c16:uniqueId val="{00000003-9E03-0F48-ABB3-9924B3D21D1E}"/>
            </c:ext>
          </c:extLst>
        </c:ser>
        <c:ser>
          <c:idx val="4"/>
          <c:order val="4"/>
          <c:tx>
            <c:strRef>
              <c:f>'Exploring Modern Zoroastrians'' '!$F$39</c:f>
              <c:strCache>
                <c:ptCount val="1"/>
                <c:pt idx="0">
                  <c:v>Strongly disagree</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'Exploring Modern Zoroastrians'' '!$S$1:$X$1</c:f>
              <c:strCache>
                <c:ptCount val="6"/>
                <c:pt idx="0">
                  <c:v>I often find myself thinking about the origins of the universe</c:v>
                </c:pt>
                <c:pt idx="1">
                  <c:v>I believe science can successfully tell us how the universe was created</c:v>
                </c:pt>
                <c:pt idx="2">
                  <c:v>I think the universe is ordered and planned, rather than random and chaotic </c:v>
                </c:pt>
                <c:pt idx="3">
                  <c:v>My life has meaning within the universe</c:v>
                </c:pt>
                <c:pt idx="4">
                  <c:v>The universe is infinite and incomprehensible </c:v>
                </c:pt>
                <c:pt idx="5">
                  <c:v>Ahura Mazda created the universe </c:v>
                </c:pt>
              </c:strCache>
            </c:strRef>
          </c:cat>
          <c:val>
            <c:numRef>
              <c:f>'Exploring Modern Zoroastrians'' '!$S$39:$X$39</c:f>
              <c:numCache>
                <c:formatCode>General</c:formatCode>
                <c:ptCount val="6"/>
                <c:pt idx="0">
                  <c:v>1</c:v>
                </c:pt>
                <c:pt idx="1">
                  <c:v>1</c:v>
                </c:pt>
                <c:pt idx="2">
                  <c:v>1</c:v>
                </c:pt>
                <c:pt idx="3">
                  <c:v>1</c:v>
                </c:pt>
                <c:pt idx="4">
                  <c:v>0</c:v>
                </c:pt>
                <c:pt idx="5">
                  <c:v>1</c:v>
                </c:pt>
              </c:numCache>
            </c:numRef>
          </c:val>
          <c:extLst>
            <c:ext xmlns:c16="http://schemas.microsoft.com/office/drawing/2014/chart" uri="{C3380CC4-5D6E-409C-BE32-E72D297353CC}">
              <c16:uniqueId val="{00000004-9E03-0F48-ABB3-9924B3D21D1E}"/>
            </c:ext>
          </c:extLst>
        </c:ser>
        <c:ser>
          <c:idx val="5"/>
          <c:order val="5"/>
          <c:tx>
            <c:strRef>
              <c:f>'Exploring Modern Zoroastrians'' '!$F$40</c:f>
              <c:strCache>
                <c:ptCount val="1"/>
                <c:pt idx="0">
                  <c:v>Neutral</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'Exploring Modern Zoroastrians'' '!$S$1:$X$1</c:f>
              <c:strCache>
                <c:ptCount val="6"/>
                <c:pt idx="0">
                  <c:v>I often find myself thinking about the origins of the universe</c:v>
                </c:pt>
                <c:pt idx="1">
                  <c:v>I believe science can successfully tell us how the universe was created</c:v>
                </c:pt>
                <c:pt idx="2">
                  <c:v>I think the universe is ordered and planned, rather than random and chaotic </c:v>
                </c:pt>
                <c:pt idx="3">
                  <c:v>My life has meaning within the universe</c:v>
                </c:pt>
                <c:pt idx="4">
                  <c:v>The universe is infinite and incomprehensible </c:v>
                </c:pt>
                <c:pt idx="5">
                  <c:v>Ahura Mazda created the universe </c:v>
                </c:pt>
              </c:strCache>
            </c:strRef>
          </c:cat>
          <c:val>
            <c:numRef>
              <c:f>'Exploring Modern Zoroastrians'' '!$S$40:$X$40</c:f>
              <c:numCache>
                <c:formatCode>General</c:formatCode>
                <c:ptCount val="6"/>
                <c:pt idx="0">
                  <c:v>4</c:v>
                </c:pt>
                <c:pt idx="1">
                  <c:v>7</c:v>
                </c:pt>
                <c:pt idx="2">
                  <c:v>5</c:v>
                </c:pt>
                <c:pt idx="3">
                  <c:v>4</c:v>
                </c:pt>
                <c:pt idx="4">
                  <c:v>4</c:v>
                </c:pt>
                <c:pt idx="5">
                  <c:v>7</c:v>
                </c:pt>
              </c:numCache>
            </c:numRef>
          </c:val>
          <c:extLst>
            <c:ext xmlns:c16="http://schemas.microsoft.com/office/drawing/2014/chart" uri="{C3380CC4-5D6E-409C-BE32-E72D297353CC}">
              <c16:uniqueId val="{00000005-9E03-0F48-ABB3-9924B3D21D1E}"/>
            </c:ext>
          </c:extLst>
        </c:ser>
        <c:dLbls>
          <c:dLblPos val="ctr"/>
          <c:showLegendKey val="0"/>
          <c:showVal val="1"/>
          <c:showCatName val="0"/>
          <c:showSerName val="0"/>
          <c:showPercent val="0"/>
          <c:showBubbleSize val="0"/>
        </c:dLbls>
        <c:gapWidth val="150"/>
        <c:overlap val="100"/>
        <c:axId val="1657061471"/>
        <c:axId val="1657063151"/>
      </c:barChart>
      <c:catAx>
        <c:axId val="16570614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1657063151"/>
        <c:crosses val="autoZero"/>
        <c:auto val="1"/>
        <c:lblAlgn val="ctr"/>
        <c:lblOffset val="100"/>
        <c:noMultiLvlLbl val="0"/>
      </c:catAx>
      <c:valAx>
        <c:axId val="165706315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Number of people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706147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v>If something is going wrong in life, I have the power to change it</c:v>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DFF-684D-ACE1-D62F228E4C3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DFF-684D-ACE1-D62F228E4C3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DFF-684D-ACE1-D62F228E4C3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DFF-684D-ACE1-D62F228E4C3C}"/>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BDFF-684D-ACE1-D62F228E4C3C}"/>
              </c:ext>
            </c:extLst>
          </c:dPt>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'Exploring Modern Zoroastrians'' '!$F$45:$F$49</c:f>
              <c:strCache>
                <c:ptCount val="5"/>
                <c:pt idx="0">
                  <c:v>Strongly Agree</c:v>
                </c:pt>
                <c:pt idx="1">
                  <c:v>Agree</c:v>
                </c:pt>
                <c:pt idx="2">
                  <c:v>Disagree</c:v>
                </c:pt>
                <c:pt idx="3">
                  <c:v>Strongly disagree</c:v>
                </c:pt>
                <c:pt idx="4">
                  <c:v>Neutral</c:v>
                </c:pt>
              </c:strCache>
            </c:strRef>
          </c:cat>
          <c:val>
            <c:numRef>
              <c:f>'Exploring Modern Zoroastrians'' '!$Z$45:$Z$49</c:f>
              <c:numCache>
                <c:formatCode>0%</c:formatCode>
                <c:ptCount val="5"/>
                <c:pt idx="0">
                  <c:v>0.40625</c:v>
                </c:pt>
                <c:pt idx="1">
                  <c:v>0.46875</c:v>
                </c:pt>
                <c:pt idx="2">
                  <c:v>3.125E-2</c:v>
                </c:pt>
                <c:pt idx="3">
                  <c:v>0</c:v>
                </c:pt>
                <c:pt idx="4">
                  <c:v>9.375E-2</c:v>
                </c:pt>
              </c:numCache>
            </c:numRef>
          </c:val>
          <c:extLst>
            <c:ext xmlns:c16="http://schemas.microsoft.com/office/drawing/2014/chart" uri="{C3380CC4-5D6E-409C-BE32-E72D297353CC}">
              <c16:uniqueId val="{0000000A-BDFF-684D-ACE1-D62F228E4C3C}"/>
            </c:ext>
          </c:extLst>
        </c:ser>
        <c:dLbls>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67559205600972116"/>
          <c:y val="0.3298781495637001"/>
          <c:w val="0.32440794399027878"/>
          <c:h val="0.5482502849879104"/>
        </c:manualLayout>
      </c:layout>
      <c:overlay val="0"/>
      <c:spPr>
        <a:noFill/>
        <a:ln>
          <a:noFill/>
        </a:ln>
        <a:effectLst/>
      </c:spPr>
      <c:txPr>
        <a:bodyPr rot="0" spcFirstLastPara="1" vertOverflow="ellipsis" vert="horz" wrap="square" anchor="ctr" anchorCtr="1"/>
        <a:lstStyle/>
        <a:p>
          <a:pPr rtl="0">
            <a:defRPr sz="16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8EE065-8927-8B4F-AAE8-E53DBFDAA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221</TotalTime>
  <Pages>26</Pages>
  <Words>7376</Words>
  <Characters>38948</Characters>
  <Application>Microsoft Office Word</Application>
  <DocSecurity>0</DocSecurity>
  <Lines>708</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Korinna Williams</dc:creator>
  <cp:keywords/>
  <dc:description/>
  <cp:lastModifiedBy>Korinna Williams</cp:lastModifiedBy>
  <cp:revision>6</cp:revision>
  <cp:lastPrinted>2019-05-18T15:36:00Z</cp:lastPrinted>
  <dcterms:created xsi:type="dcterms:W3CDTF">2019-05-19T17:51:00Z</dcterms:created>
  <dcterms:modified xsi:type="dcterms:W3CDTF">2019-05-19T22:43:00Z</dcterms:modified>
</cp:coreProperties>
</file>