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B0ED3" w14:textId="64685B56" w:rsidR="00D80901" w:rsidRPr="00D80901" w:rsidRDefault="00D80901" w:rsidP="00D80901">
      <w:pPr>
        <w:spacing w:after="0" w:line="240" w:lineRule="auto"/>
        <w:ind w:left="-180" w:right="-334"/>
        <w:rPr>
          <w:rFonts w:ascii="Trebuchet MS" w:eastAsia="SimSun" w:hAnsi="Trebuchet MS" w:cs="Tahoma"/>
          <w:color w:val="000000"/>
          <w:sz w:val="24"/>
          <w:szCs w:val="24"/>
          <w:lang w:eastAsia="zh-CN"/>
        </w:rPr>
      </w:pPr>
      <w:r w:rsidRPr="00D80901">
        <w:rPr>
          <w:rFonts w:ascii="Georgia" w:eastAsia="SimSun" w:hAnsi="Georgia" w:cs="Times New Roman"/>
          <w:noProof/>
          <w:color w:val="000000"/>
          <w:sz w:val="21"/>
          <w:szCs w:val="21"/>
          <w:lang w:eastAsia="zh-CN"/>
        </w:rPr>
        <w:drawing>
          <wp:inline distT="0" distB="0" distL="0" distR="0" wp14:anchorId="097D07A6" wp14:editId="2963600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3946BE1" w14:textId="77777777" w:rsidR="00D80901" w:rsidRPr="00D80901" w:rsidRDefault="00D80901" w:rsidP="00D80901">
      <w:pPr>
        <w:keepNext/>
        <w:spacing w:before="240" w:after="60" w:line="240" w:lineRule="auto"/>
        <w:jc w:val="center"/>
        <w:outlineLvl w:val="0"/>
        <w:rPr>
          <w:rFonts w:ascii="Arial" w:eastAsia="SimSun" w:hAnsi="Arial" w:cs="Arial"/>
          <w:b/>
          <w:bCs/>
          <w:kern w:val="32"/>
          <w:sz w:val="32"/>
          <w:szCs w:val="32"/>
          <w:lang w:val="cy-GB" w:eastAsia="zh-CN"/>
        </w:rPr>
      </w:pPr>
      <w:r w:rsidRPr="00D80901">
        <w:rPr>
          <w:rFonts w:ascii="Arial" w:eastAsia="SimSun" w:hAnsi="Arial" w:cs="Arial"/>
          <w:b/>
          <w:bCs/>
          <w:kern w:val="32"/>
          <w:sz w:val="32"/>
          <w:szCs w:val="32"/>
          <w:lang w:val="cy-GB" w:eastAsia="zh-CN"/>
        </w:rPr>
        <w:t>Undergraduate assignment feedback form</w:t>
      </w:r>
    </w:p>
    <w:p w14:paraId="6FFB4531" w14:textId="77777777" w:rsidR="00D80901" w:rsidRPr="00D80901" w:rsidRDefault="00D80901" w:rsidP="00D80901">
      <w:pPr>
        <w:spacing w:after="0" w:line="240" w:lineRule="auto"/>
        <w:jc w:val="center"/>
        <w:rPr>
          <w:rFonts w:ascii="Arial" w:eastAsia="SimSun" w:hAnsi="Arial" w:cs="Arial"/>
          <w:b/>
          <w:sz w:val="24"/>
          <w:szCs w:val="24"/>
          <w:lang w:val="cy-GB" w:eastAsia="zh-CN"/>
        </w:rPr>
      </w:pPr>
      <w:r w:rsidRPr="00D80901">
        <w:rPr>
          <w:rFonts w:ascii="Arial" w:eastAsia="SimSun" w:hAnsi="Arial" w:cs="Arial"/>
          <w:b/>
          <w:sz w:val="24"/>
          <w:szCs w:val="24"/>
          <w:lang w:val="cy-GB" w:eastAsia="zh-CN"/>
        </w:rPr>
        <w:t>(to be completed by marker)</w:t>
      </w:r>
    </w:p>
    <w:p w14:paraId="159A5A52" w14:textId="77777777" w:rsidR="00D80901" w:rsidRPr="00D80901" w:rsidRDefault="00D80901" w:rsidP="00D80901">
      <w:pPr>
        <w:spacing w:after="0" w:line="240" w:lineRule="auto"/>
        <w:jc w:val="center"/>
        <w:rPr>
          <w:rFonts w:ascii="Arial" w:eastAsia="SimSun" w:hAnsi="Arial" w:cs="Arial"/>
          <w:b/>
          <w:sz w:val="24"/>
          <w:szCs w:val="24"/>
          <w:lang w:val="cy-GB" w:eastAsia="zh-CN"/>
        </w:rPr>
      </w:pPr>
    </w:p>
    <w:p w14:paraId="5D87B675" w14:textId="77777777" w:rsidR="00D80901" w:rsidRPr="00D80901" w:rsidRDefault="00D80901" w:rsidP="00D80901">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80901" w:rsidRPr="00D80901" w14:paraId="7A6F84A2" w14:textId="77777777" w:rsidTr="0069350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A6F88F6" w14:textId="77777777" w:rsidR="00D80901" w:rsidRPr="00D80901" w:rsidRDefault="00D80901" w:rsidP="00D80901">
            <w:pPr>
              <w:spacing w:after="0" w:line="240" w:lineRule="auto"/>
              <w:rPr>
                <w:rFonts w:ascii="Calibri" w:eastAsia="Calibri" w:hAnsi="Calibri" w:cs="Times New Roman"/>
                <w:sz w:val="20"/>
                <w:szCs w:val="20"/>
              </w:rPr>
            </w:pPr>
            <w:r w:rsidRPr="00D80901">
              <w:rPr>
                <w:rFonts w:ascii="Calibri" w:eastAsia="Calibri" w:hAnsi="Calibri" w:cs="Tahoma"/>
                <w:i/>
                <w:sz w:val="24"/>
                <w:szCs w:val="24"/>
              </w:rPr>
              <w:t>Student Name: Hilary Slack</w:t>
            </w:r>
            <w:r w:rsidRPr="00D80901">
              <w:rPr>
                <w:b/>
                <w:bCs/>
                <w:sz w:val="20"/>
                <w:szCs w:val="20"/>
              </w:rPr>
              <w:t xml:space="preserve"> </w:t>
            </w:r>
            <w:r w:rsidRPr="00D80901">
              <w:rPr>
                <w:rFonts w:ascii="Calibri" w:eastAsia="Calibri" w:hAnsi="Calibri" w:cs="Times New Roman"/>
                <w:sz w:val="20"/>
                <w:szCs w:val="20"/>
              </w:rPr>
              <w:t xml:space="preserve">L. </w:t>
            </w:r>
            <w:proofErr w:type="spellStart"/>
            <w:r w:rsidRPr="00D80901">
              <w:rPr>
                <w:rFonts w:ascii="Calibri" w:eastAsia="Calibri" w:hAnsi="Calibri" w:cs="Times New Roman"/>
                <w:sz w:val="20"/>
                <w:szCs w:val="20"/>
              </w:rPr>
              <w:t>Riall</w:t>
            </w:r>
            <w:proofErr w:type="spellEnd"/>
            <w:r w:rsidRPr="00D80901">
              <w:rPr>
                <w:rFonts w:ascii="Calibri" w:eastAsia="Calibri" w:hAnsi="Calibri" w:cs="Times New Roman"/>
                <w:sz w:val="20"/>
                <w:szCs w:val="20"/>
              </w:rPr>
              <w:t xml:space="preserve">, </w:t>
            </w:r>
            <w:r w:rsidRPr="00D80901">
              <w:rPr>
                <w:rFonts w:ascii="Calibri" w:eastAsia="Calibri" w:hAnsi="Calibri" w:cs="Times New Roman"/>
                <w:i/>
                <w:sz w:val="20"/>
                <w:szCs w:val="20"/>
              </w:rPr>
              <w:t>Garibaldi: Invention of a Hero</w:t>
            </w:r>
            <w:r w:rsidRPr="00D80901">
              <w:rPr>
                <w:rFonts w:ascii="Calibri" w:eastAsia="Calibri" w:hAnsi="Calibri" w:cs="Times New Roman"/>
                <w:sz w:val="20"/>
                <w:szCs w:val="20"/>
              </w:rPr>
              <w:t xml:space="preserve"> (Padstow: TJ International, 2007), p127.</w:t>
            </w:r>
          </w:p>
          <w:p w14:paraId="63E612C4"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p>
          <w:p w14:paraId="0C6ADB66"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p>
        </w:tc>
      </w:tr>
      <w:tr w:rsidR="00D80901" w:rsidRPr="00D80901" w14:paraId="4E179CD6" w14:textId="77777777" w:rsidTr="0069350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3403DFA"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Module Code: HUSK6004</w:t>
            </w:r>
          </w:p>
          <w:p w14:paraId="729674DC"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p>
          <w:p w14:paraId="110E2259"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Module title: Roderic Bowen Centre: Archives and Research.</w:t>
            </w:r>
          </w:p>
          <w:p w14:paraId="66485EB6"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016656AB" w14:textId="77777777" w:rsidR="00D80901" w:rsidRPr="00D80901" w:rsidRDefault="00D80901" w:rsidP="00D80901">
            <w:pPr>
              <w:spacing w:after="0" w:line="240" w:lineRule="auto"/>
              <w:ind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Student number: 1500636</w:t>
            </w:r>
          </w:p>
        </w:tc>
      </w:tr>
      <w:tr w:rsidR="00D80901" w:rsidRPr="00D80901" w14:paraId="043D2E1E" w14:textId="77777777" w:rsidTr="0069350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AE898DA" w14:textId="77777777" w:rsidR="00D80901" w:rsidRPr="00D80901" w:rsidRDefault="00D80901" w:rsidP="00D80901">
            <w:pPr>
              <w:spacing w:after="0" w:line="240" w:lineRule="auto"/>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For completion by marker:</w:t>
            </w:r>
          </w:p>
          <w:p w14:paraId="483CEA11"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Comments:</w:t>
            </w:r>
          </w:p>
          <w:p w14:paraId="63EC6637"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7F1A363A"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2B9F3EA4"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1732DEE4"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159D84FB"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570354D8"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35DABD22"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239692F3"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629046B2"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53F5135F"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p w14:paraId="7BF51540" w14:textId="77777777" w:rsidR="00D80901" w:rsidRPr="00D80901" w:rsidRDefault="00D80901" w:rsidP="00D80901">
            <w:pPr>
              <w:spacing w:before="100" w:beforeAutospacing="1" w:after="100" w:afterAutospacing="1" w:line="240" w:lineRule="auto"/>
              <w:rPr>
                <w:rFonts w:ascii="Calibri" w:eastAsia="SimSun" w:hAnsi="Calibri" w:cs="Tahoma"/>
                <w:i/>
                <w:color w:val="000000"/>
                <w:sz w:val="24"/>
                <w:szCs w:val="24"/>
                <w:lang w:eastAsia="zh-CN"/>
              </w:rPr>
            </w:pPr>
          </w:p>
        </w:tc>
      </w:tr>
      <w:tr w:rsidR="00D80901" w:rsidRPr="00D80901" w14:paraId="5E3923C6" w14:textId="77777777" w:rsidTr="0069350F">
        <w:trPr>
          <w:trHeight w:val="492"/>
        </w:trPr>
        <w:tc>
          <w:tcPr>
            <w:tcW w:w="6768" w:type="dxa"/>
            <w:gridSpan w:val="2"/>
            <w:tcBorders>
              <w:top w:val="single" w:sz="4" w:space="0" w:color="auto"/>
            </w:tcBorders>
            <w:vAlign w:val="center"/>
          </w:tcPr>
          <w:p w14:paraId="3A1EDDBC" w14:textId="77777777" w:rsidR="00D80901" w:rsidRPr="00D80901" w:rsidRDefault="00D80901" w:rsidP="00D80901">
            <w:pPr>
              <w:spacing w:before="100" w:beforeAutospacing="1" w:after="100" w:afterAutospacing="1" w:line="240" w:lineRule="auto"/>
              <w:ind w:left="142"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4D2D4EE9" w14:textId="77777777" w:rsidR="00D80901" w:rsidRPr="00D80901" w:rsidRDefault="00D80901" w:rsidP="00D80901">
            <w:pPr>
              <w:spacing w:before="100" w:beforeAutospacing="1" w:after="0" w:afterAutospacing="1" w:line="240" w:lineRule="auto"/>
              <w:ind w:left="142"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Date:</w:t>
            </w:r>
          </w:p>
        </w:tc>
      </w:tr>
      <w:tr w:rsidR="00D80901" w:rsidRPr="00D80901" w14:paraId="0726792B" w14:textId="77777777" w:rsidTr="0069350F">
        <w:tc>
          <w:tcPr>
            <w:tcW w:w="8755" w:type="dxa"/>
            <w:gridSpan w:val="3"/>
            <w:vAlign w:val="center"/>
          </w:tcPr>
          <w:p w14:paraId="511E48AE" w14:textId="77777777" w:rsidR="00D80901" w:rsidRPr="00D80901" w:rsidRDefault="00D80901" w:rsidP="00D80901">
            <w:pPr>
              <w:spacing w:after="0" w:line="240" w:lineRule="auto"/>
              <w:ind w:left="142" w:right="34"/>
              <w:rPr>
                <w:rFonts w:ascii="Calibri" w:eastAsia="SimSun" w:hAnsi="Calibri" w:cs="Tahoma"/>
                <w:i/>
                <w:color w:val="000000"/>
                <w:sz w:val="24"/>
                <w:szCs w:val="24"/>
                <w:lang w:eastAsia="zh-CN"/>
              </w:rPr>
            </w:pPr>
            <w:r w:rsidRPr="00D80901">
              <w:rPr>
                <w:rFonts w:ascii="Calibri" w:eastAsia="SimSun" w:hAnsi="Calibri" w:cs="Tahoma"/>
                <w:i/>
                <w:color w:val="000000"/>
                <w:sz w:val="24"/>
                <w:szCs w:val="24"/>
                <w:lang w:eastAsia="zh-CN"/>
              </w:rPr>
              <w:t xml:space="preserve">Provisional mark: </w:t>
            </w:r>
          </w:p>
          <w:p w14:paraId="11D72EAE" w14:textId="77777777" w:rsidR="00D80901" w:rsidRPr="00D80901" w:rsidRDefault="00D80901" w:rsidP="00D80901">
            <w:pPr>
              <w:spacing w:after="0" w:line="240" w:lineRule="auto"/>
              <w:ind w:left="142" w:right="34"/>
              <w:rPr>
                <w:rFonts w:ascii="Calibri" w:eastAsia="SimSun" w:hAnsi="Calibri" w:cs="Tahoma"/>
                <w:i/>
                <w:color w:val="000000"/>
                <w:sz w:val="24"/>
                <w:szCs w:val="24"/>
                <w:lang w:eastAsia="zh-CN"/>
              </w:rPr>
            </w:pPr>
            <w:r w:rsidRPr="00D80901">
              <w:rPr>
                <w:rFonts w:ascii="Calibri" w:eastAsia="SimSun" w:hAnsi="Calibri" w:cs="Tahoma"/>
                <w:b/>
                <w:i/>
                <w:color w:val="000000"/>
                <w:sz w:val="24"/>
                <w:szCs w:val="24"/>
                <w:lang w:eastAsia="zh-CN"/>
              </w:rPr>
              <w:lastRenderedPageBreak/>
              <w:t>NB.</w:t>
            </w:r>
            <w:r w:rsidRPr="00D80901">
              <w:rPr>
                <w:rFonts w:ascii="Calibri" w:eastAsia="SimSun" w:hAnsi="Calibri" w:cs="Tahoma"/>
                <w:i/>
                <w:color w:val="000000"/>
                <w:sz w:val="24"/>
                <w:szCs w:val="24"/>
                <w:lang w:eastAsia="zh-CN"/>
              </w:rPr>
              <w:t xml:space="preserve">  All marks are provisional until confirmed by the final examination board. </w:t>
            </w:r>
          </w:p>
        </w:tc>
      </w:tr>
    </w:tbl>
    <w:p w14:paraId="328B377E" w14:textId="1284EE2D" w:rsidR="00D80901" w:rsidRDefault="00D80901" w:rsidP="00F16600">
      <w:pPr>
        <w:spacing w:line="480" w:lineRule="auto"/>
        <w:jc w:val="both"/>
        <w:rPr>
          <w:rFonts w:ascii="Times New Roman" w:hAnsi="Times New Roman" w:cs="Times New Roman"/>
          <w:b/>
          <w:sz w:val="24"/>
          <w:szCs w:val="24"/>
        </w:rPr>
      </w:pPr>
    </w:p>
    <w:p w14:paraId="10B1F876" w14:textId="16957E9E" w:rsidR="00D80901" w:rsidRDefault="00D80901" w:rsidP="00F16600">
      <w:pPr>
        <w:spacing w:line="480" w:lineRule="auto"/>
        <w:jc w:val="both"/>
        <w:rPr>
          <w:rFonts w:ascii="Times New Roman" w:hAnsi="Times New Roman" w:cs="Times New Roman"/>
          <w:b/>
          <w:sz w:val="24"/>
          <w:szCs w:val="24"/>
        </w:rPr>
      </w:pPr>
    </w:p>
    <w:p w14:paraId="00272C46" w14:textId="79DA27BB" w:rsidR="00D80901" w:rsidRDefault="00D80901" w:rsidP="00F16600">
      <w:pPr>
        <w:spacing w:line="480" w:lineRule="auto"/>
        <w:jc w:val="both"/>
        <w:rPr>
          <w:rFonts w:ascii="Times New Roman" w:hAnsi="Times New Roman" w:cs="Times New Roman"/>
          <w:b/>
          <w:sz w:val="24"/>
          <w:szCs w:val="24"/>
        </w:rPr>
      </w:pPr>
    </w:p>
    <w:p w14:paraId="41333AE1" w14:textId="65669B09" w:rsidR="00D80901" w:rsidRDefault="00D80901" w:rsidP="00F16600">
      <w:pPr>
        <w:spacing w:line="480" w:lineRule="auto"/>
        <w:jc w:val="both"/>
        <w:rPr>
          <w:rFonts w:ascii="Times New Roman" w:hAnsi="Times New Roman" w:cs="Times New Roman"/>
          <w:b/>
          <w:sz w:val="24"/>
          <w:szCs w:val="24"/>
        </w:rPr>
      </w:pPr>
    </w:p>
    <w:p w14:paraId="2C56852F" w14:textId="0E40188B" w:rsidR="00D80901" w:rsidRDefault="00D80901" w:rsidP="00F16600">
      <w:pPr>
        <w:spacing w:line="480" w:lineRule="auto"/>
        <w:jc w:val="both"/>
        <w:rPr>
          <w:rFonts w:ascii="Times New Roman" w:hAnsi="Times New Roman" w:cs="Times New Roman"/>
          <w:b/>
          <w:sz w:val="24"/>
          <w:szCs w:val="24"/>
        </w:rPr>
      </w:pPr>
    </w:p>
    <w:p w14:paraId="4BFA5660" w14:textId="5DD07E75" w:rsidR="00D80901" w:rsidRDefault="00D80901" w:rsidP="00F16600">
      <w:pPr>
        <w:spacing w:line="480" w:lineRule="auto"/>
        <w:jc w:val="both"/>
        <w:rPr>
          <w:rFonts w:ascii="Times New Roman" w:hAnsi="Times New Roman" w:cs="Times New Roman"/>
          <w:b/>
          <w:sz w:val="24"/>
          <w:szCs w:val="24"/>
        </w:rPr>
      </w:pPr>
    </w:p>
    <w:p w14:paraId="229049B0" w14:textId="1467B018" w:rsidR="00D80901" w:rsidRDefault="00D80901" w:rsidP="00F16600">
      <w:pPr>
        <w:spacing w:line="480" w:lineRule="auto"/>
        <w:jc w:val="both"/>
        <w:rPr>
          <w:rFonts w:ascii="Times New Roman" w:hAnsi="Times New Roman" w:cs="Times New Roman"/>
          <w:b/>
          <w:sz w:val="24"/>
          <w:szCs w:val="24"/>
        </w:rPr>
      </w:pPr>
    </w:p>
    <w:p w14:paraId="68DB434F" w14:textId="3EB22F8D" w:rsidR="00D80901" w:rsidRDefault="00D80901" w:rsidP="00F16600">
      <w:pPr>
        <w:spacing w:line="480" w:lineRule="auto"/>
        <w:jc w:val="both"/>
        <w:rPr>
          <w:rFonts w:ascii="Times New Roman" w:hAnsi="Times New Roman" w:cs="Times New Roman"/>
          <w:b/>
          <w:sz w:val="24"/>
          <w:szCs w:val="24"/>
        </w:rPr>
      </w:pPr>
    </w:p>
    <w:p w14:paraId="54D705BE" w14:textId="58043BD7" w:rsidR="00D80901" w:rsidRDefault="00D80901" w:rsidP="00F16600">
      <w:pPr>
        <w:spacing w:line="480" w:lineRule="auto"/>
        <w:jc w:val="both"/>
        <w:rPr>
          <w:rFonts w:ascii="Times New Roman" w:hAnsi="Times New Roman" w:cs="Times New Roman"/>
          <w:b/>
          <w:sz w:val="24"/>
          <w:szCs w:val="24"/>
        </w:rPr>
      </w:pPr>
    </w:p>
    <w:p w14:paraId="35787D93" w14:textId="6A763B67" w:rsidR="00D80901" w:rsidRDefault="00D80901" w:rsidP="00F16600">
      <w:pPr>
        <w:spacing w:line="480" w:lineRule="auto"/>
        <w:jc w:val="both"/>
        <w:rPr>
          <w:rFonts w:ascii="Times New Roman" w:hAnsi="Times New Roman" w:cs="Times New Roman"/>
          <w:b/>
          <w:sz w:val="24"/>
          <w:szCs w:val="24"/>
        </w:rPr>
      </w:pPr>
    </w:p>
    <w:p w14:paraId="54D1D7CD" w14:textId="1150B735" w:rsidR="00D80901" w:rsidRDefault="00D80901" w:rsidP="00F16600">
      <w:pPr>
        <w:spacing w:line="480" w:lineRule="auto"/>
        <w:jc w:val="both"/>
        <w:rPr>
          <w:rFonts w:ascii="Times New Roman" w:hAnsi="Times New Roman" w:cs="Times New Roman"/>
          <w:b/>
          <w:sz w:val="24"/>
          <w:szCs w:val="24"/>
        </w:rPr>
      </w:pPr>
    </w:p>
    <w:p w14:paraId="609116A9" w14:textId="391F4A41" w:rsidR="00D80901" w:rsidRDefault="00D80901" w:rsidP="00F16600">
      <w:pPr>
        <w:spacing w:line="480" w:lineRule="auto"/>
        <w:jc w:val="both"/>
        <w:rPr>
          <w:rFonts w:ascii="Times New Roman" w:hAnsi="Times New Roman" w:cs="Times New Roman"/>
          <w:b/>
          <w:sz w:val="24"/>
          <w:szCs w:val="24"/>
        </w:rPr>
      </w:pPr>
    </w:p>
    <w:p w14:paraId="007078EF" w14:textId="75DC09B7" w:rsidR="00D80901" w:rsidRDefault="00D80901" w:rsidP="00F16600">
      <w:pPr>
        <w:spacing w:line="480" w:lineRule="auto"/>
        <w:jc w:val="both"/>
        <w:rPr>
          <w:rFonts w:ascii="Times New Roman" w:hAnsi="Times New Roman" w:cs="Times New Roman"/>
          <w:b/>
          <w:sz w:val="24"/>
          <w:szCs w:val="24"/>
        </w:rPr>
      </w:pPr>
    </w:p>
    <w:p w14:paraId="156DA7B9" w14:textId="2AC814FD" w:rsidR="00D80901" w:rsidRDefault="00D80901" w:rsidP="00F16600">
      <w:pPr>
        <w:spacing w:line="480" w:lineRule="auto"/>
        <w:jc w:val="both"/>
        <w:rPr>
          <w:rFonts w:ascii="Times New Roman" w:hAnsi="Times New Roman" w:cs="Times New Roman"/>
          <w:b/>
          <w:sz w:val="24"/>
          <w:szCs w:val="24"/>
        </w:rPr>
      </w:pPr>
    </w:p>
    <w:p w14:paraId="58D9EAE7" w14:textId="3B157437" w:rsidR="00D80901" w:rsidRDefault="00D80901" w:rsidP="00F16600">
      <w:pPr>
        <w:spacing w:line="480" w:lineRule="auto"/>
        <w:jc w:val="both"/>
        <w:rPr>
          <w:rFonts w:ascii="Times New Roman" w:hAnsi="Times New Roman" w:cs="Times New Roman"/>
          <w:b/>
          <w:sz w:val="24"/>
          <w:szCs w:val="24"/>
        </w:rPr>
      </w:pPr>
    </w:p>
    <w:p w14:paraId="411822B8" w14:textId="55F8C449" w:rsidR="00D80901" w:rsidRDefault="00D80901" w:rsidP="00F16600">
      <w:pPr>
        <w:spacing w:line="480" w:lineRule="auto"/>
        <w:jc w:val="both"/>
        <w:rPr>
          <w:rFonts w:ascii="Times New Roman" w:hAnsi="Times New Roman" w:cs="Times New Roman"/>
          <w:b/>
          <w:sz w:val="24"/>
          <w:szCs w:val="24"/>
        </w:rPr>
      </w:pPr>
    </w:p>
    <w:p w14:paraId="438EFD62" w14:textId="5F9B82C6" w:rsidR="00D80901" w:rsidRDefault="00D80901" w:rsidP="00F16600">
      <w:pPr>
        <w:spacing w:line="480" w:lineRule="auto"/>
        <w:jc w:val="both"/>
        <w:rPr>
          <w:rFonts w:ascii="Times New Roman" w:hAnsi="Times New Roman" w:cs="Times New Roman"/>
          <w:b/>
          <w:sz w:val="24"/>
          <w:szCs w:val="24"/>
        </w:rPr>
      </w:pPr>
    </w:p>
    <w:p w14:paraId="6BF4CE87" w14:textId="29A400C3" w:rsidR="00D80901" w:rsidRDefault="00D80901" w:rsidP="00F16600">
      <w:pPr>
        <w:spacing w:line="480" w:lineRule="auto"/>
        <w:jc w:val="both"/>
        <w:rPr>
          <w:rFonts w:ascii="Times New Roman" w:hAnsi="Times New Roman" w:cs="Times New Roman"/>
          <w:b/>
          <w:sz w:val="24"/>
          <w:szCs w:val="24"/>
        </w:rPr>
      </w:pPr>
    </w:p>
    <w:p w14:paraId="6D7E6826" w14:textId="77777777" w:rsidR="00D80901" w:rsidRDefault="00D80901" w:rsidP="00F16600">
      <w:pPr>
        <w:spacing w:line="480" w:lineRule="auto"/>
        <w:jc w:val="both"/>
        <w:rPr>
          <w:rFonts w:ascii="Times New Roman" w:hAnsi="Times New Roman" w:cs="Times New Roman"/>
          <w:b/>
          <w:sz w:val="24"/>
          <w:szCs w:val="24"/>
        </w:rPr>
      </w:pPr>
      <w:bookmarkStart w:id="0" w:name="_GoBack"/>
      <w:bookmarkEnd w:id="0"/>
    </w:p>
    <w:p w14:paraId="7B09801B" w14:textId="5ECB265A" w:rsidR="006616B8" w:rsidRPr="006616B8" w:rsidRDefault="006616B8" w:rsidP="00F16600">
      <w:pPr>
        <w:spacing w:line="48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Introduction: </w:t>
      </w:r>
      <w:r w:rsidRPr="006616B8">
        <w:rPr>
          <w:rFonts w:ascii="Times New Roman" w:hAnsi="Times New Roman" w:cs="Times New Roman"/>
          <w:sz w:val="24"/>
          <w:szCs w:val="24"/>
        </w:rPr>
        <w:t>I have chosen to</w:t>
      </w:r>
      <w:r>
        <w:rPr>
          <w:rFonts w:ascii="Times New Roman" w:hAnsi="Times New Roman" w:cs="Times New Roman"/>
          <w:b/>
          <w:sz w:val="24"/>
          <w:szCs w:val="24"/>
        </w:rPr>
        <w:t xml:space="preserve"> </w:t>
      </w:r>
      <w:r w:rsidRPr="006616B8">
        <w:rPr>
          <w:rFonts w:ascii="Times New Roman" w:hAnsi="Times New Roman" w:cs="Times New Roman"/>
          <w:sz w:val="24"/>
          <w:szCs w:val="24"/>
        </w:rPr>
        <w:t>base my</w:t>
      </w:r>
      <w:r>
        <w:rPr>
          <w:rFonts w:ascii="Times New Roman" w:hAnsi="Times New Roman" w:cs="Times New Roman"/>
          <w:b/>
          <w:sz w:val="24"/>
          <w:szCs w:val="24"/>
        </w:rPr>
        <w:t xml:space="preserve"> </w:t>
      </w:r>
      <w:r w:rsidRPr="006616B8">
        <w:rPr>
          <w:rFonts w:ascii="Times New Roman" w:hAnsi="Times New Roman" w:cs="Times New Roman"/>
          <w:sz w:val="24"/>
          <w:szCs w:val="24"/>
        </w:rPr>
        <w:t>presentation around maps of the island of Sardinia off the coast of Italy</w:t>
      </w:r>
      <w:r w:rsidR="00F2036F">
        <w:rPr>
          <w:rFonts w:ascii="Times New Roman" w:hAnsi="Times New Roman" w:cs="Times New Roman"/>
          <w:sz w:val="24"/>
          <w:szCs w:val="24"/>
        </w:rPr>
        <w:t>,</w:t>
      </w:r>
      <w:r>
        <w:rPr>
          <w:rFonts w:ascii="Times New Roman" w:hAnsi="Times New Roman" w:cs="Times New Roman"/>
          <w:sz w:val="24"/>
          <w:szCs w:val="24"/>
        </w:rPr>
        <w:t xml:space="preserve"> as recently I had my genetic DNA results indicating that during the seventeenth century I had an ancestor from Sardinia</w:t>
      </w:r>
      <w:r w:rsidR="005A45EA">
        <w:rPr>
          <w:rFonts w:ascii="Times New Roman" w:hAnsi="Times New Roman" w:cs="Times New Roman"/>
          <w:sz w:val="24"/>
          <w:szCs w:val="24"/>
        </w:rPr>
        <w:t>, so thought it might be interesting to find out how the island was perceived by cartographers throughout the centuries.</w:t>
      </w:r>
    </w:p>
    <w:p w14:paraId="5B6935FE" w14:textId="643EBA51" w:rsidR="006E40FB" w:rsidRDefault="00831208" w:rsidP="00F16600">
      <w:pPr>
        <w:spacing w:line="480" w:lineRule="auto"/>
        <w:jc w:val="both"/>
        <w:rPr>
          <w:rFonts w:ascii="Times New Roman" w:hAnsi="Times New Roman" w:cs="Times New Roman"/>
          <w:sz w:val="24"/>
          <w:szCs w:val="24"/>
        </w:rPr>
      </w:pPr>
      <w:r w:rsidRPr="00831208">
        <w:rPr>
          <w:rFonts w:ascii="Times New Roman" w:hAnsi="Times New Roman" w:cs="Times New Roman"/>
          <w:b/>
          <w:sz w:val="24"/>
          <w:szCs w:val="24"/>
        </w:rPr>
        <w:t xml:space="preserve">Slide One: </w:t>
      </w:r>
      <w:r w:rsidR="006E40FB" w:rsidRPr="006E40FB">
        <w:rPr>
          <w:rFonts w:ascii="Times New Roman" w:hAnsi="Times New Roman" w:cs="Times New Roman"/>
          <w:sz w:val="24"/>
          <w:szCs w:val="24"/>
        </w:rPr>
        <w:t>My first map comes from an atlas</w:t>
      </w:r>
      <w:r w:rsidR="006E40FB">
        <w:rPr>
          <w:rFonts w:ascii="Times New Roman" w:hAnsi="Times New Roman" w:cs="Times New Roman"/>
          <w:b/>
          <w:sz w:val="24"/>
          <w:szCs w:val="24"/>
        </w:rPr>
        <w:t xml:space="preserve"> </w:t>
      </w:r>
      <w:r w:rsidR="006E40FB">
        <w:rPr>
          <w:rFonts w:ascii="Times New Roman" w:hAnsi="Times New Roman" w:cs="Times New Roman"/>
          <w:sz w:val="24"/>
          <w:szCs w:val="24"/>
        </w:rPr>
        <w:t>donated by Thomas Phillips in 1834.</w:t>
      </w:r>
    </w:p>
    <w:p w14:paraId="557E9F73" w14:textId="1E9E7B12" w:rsidR="00E347A5" w:rsidRDefault="00E347A5"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Sardinia </w:t>
      </w:r>
      <w:proofErr w:type="gramStart"/>
      <w:r>
        <w:rPr>
          <w:rFonts w:ascii="Times New Roman" w:hAnsi="Times New Roman" w:cs="Times New Roman"/>
          <w:sz w:val="24"/>
          <w:szCs w:val="24"/>
        </w:rPr>
        <w:t>at this time</w:t>
      </w:r>
      <w:proofErr w:type="gramEnd"/>
      <w:r>
        <w:rPr>
          <w:rFonts w:ascii="Times New Roman" w:hAnsi="Times New Roman" w:cs="Times New Roman"/>
          <w:sz w:val="24"/>
          <w:szCs w:val="24"/>
        </w:rPr>
        <w:t xml:space="preserve"> </w:t>
      </w:r>
      <w:r w:rsidR="00D71B92">
        <w:rPr>
          <w:rFonts w:ascii="Times New Roman" w:hAnsi="Times New Roman" w:cs="Times New Roman"/>
          <w:sz w:val="24"/>
          <w:szCs w:val="24"/>
        </w:rPr>
        <w:t>was part of the Spanish Habsburg Empire.</w:t>
      </w:r>
      <w:r w:rsidR="00D71B92">
        <w:rPr>
          <w:rStyle w:val="FootnoteReference"/>
          <w:rFonts w:ascii="Times New Roman" w:hAnsi="Times New Roman" w:cs="Times New Roman"/>
          <w:sz w:val="24"/>
          <w:szCs w:val="24"/>
        </w:rPr>
        <w:footnoteReference w:id="1"/>
      </w:r>
    </w:p>
    <w:p w14:paraId="0E1952EA" w14:textId="4CEE0D19" w:rsidR="00B318C9" w:rsidRDefault="006E40FB"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Abraham Ortelius</w:t>
      </w:r>
      <w:r w:rsidR="00A87D61">
        <w:rPr>
          <w:rFonts w:ascii="Times New Roman" w:hAnsi="Times New Roman" w:cs="Times New Roman"/>
          <w:sz w:val="24"/>
          <w:szCs w:val="24"/>
        </w:rPr>
        <w:t xml:space="preserve"> </w:t>
      </w:r>
      <w:r w:rsidR="00561F2F">
        <w:rPr>
          <w:rFonts w:ascii="Times New Roman" w:hAnsi="Times New Roman" w:cs="Times New Roman"/>
          <w:sz w:val="24"/>
          <w:szCs w:val="24"/>
        </w:rPr>
        <w:t xml:space="preserve">was a Flemish cartographer and geographer who founded the </w:t>
      </w:r>
      <w:proofErr w:type="spellStart"/>
      <w:r w:rsidR="00561F2F">
        <w:rPr>
          <w:rFonts w:ascii="Times New Roman" w:hAnsi="Times New Roman" w:cs="Times New Roman"/>
          <w:sz w:val="24"/>
          <w:szCs w:val="24"/>
        </w:rPr>
        <w:t>Neverlandish</w:t>
      </w:r>
      <w:proofErr w:type="spellEnd"/>
      <w:r w:rsidR="00561F2F">
        <w:rPr>
          <w:rFonts w:ascii="Times New Roman" w:hAnsi="Times New Roman" w:cs="Times New Roman"/>
          <w:sz w:val="24"/>
          <w:szCs w:val="24"/>
        </w:rPr>
        <w:t xml:space="preserve"> </w:t>
      </w:r>
      <w:r>
        <w:rPr>
          <w:rFonts w:ascii="Times New Roman" w:hAnsi="Times New Roman" w:cs="Times New Roman"/>
          <w:sz w:val="24"/>
          <w:szCs w:val="24"/>
        </w:rPr>
        <w:t>School</w:t>
      </w:r>
      <w:r w:rsidR="00561F2F">
        <w:rPr>
          <w:rFonts w:ascii="Times New Roman" w:hAnsi="Times New Roman" w:cs="Times New Roman"/>
          <w:sz w:val="24"/>
          <w:szCs w:val="24"/>
        </w:rPr>
        <w:t xml:space="preserve"> of </w:t>
      </w:r>
      <w:r>
        <w:rPr>
          <w:rFonts w:ascii="Times New Roman" w:hAnsi="Times New Roman" w:cs="Times New Roman"/>
          <w:sz w:val="24"/>
          <w:szCs w:val="24"/>
        </w:rPr>
        <w:t>Cartography. As</w:t>
      </w:r>
      <w:r w:rsidR="00A87D61">
        <w:rPr>
          <w:rFonts w:ascii="Times New Roman" w:hAnsi="Times New Roman" w:cs="Times New Roman"/>
          <w:sz w:val="24"/>
          <w:szCs w:val="24"/>
        </w:rPr>
        <w:t xml:space="preserve"> cartographer </w:t>
      </w:r>
      <w:r w:rsidR="00561F2F">
        <w:rPr>
          <w:rFonts w:ascii="Times New Roman" w:hAnsi="Times New Roman" w:cs="Times New Roman"/>
          <w:sz w:val="24"/>
          <w:szCs w:val="24"/>
        </w:rPr>
        <w:t>he</w:t>
      </w:r>
      <w:r w:rsidR="00A87D61">
        <w:rPr>
          <w:rFonts w:ascii="Times New Roman" w:hAnsi="Times New Roman" w:cs="Times New Roman"/>
          <w:sz w:val="24"/>
          <w:szCs w:val="24"/>
        </w:rPr>
        <w:t xml:space="preserve"> put </w:t>
      </w:r>
      <w:r w:rsidR="00561F2F">
        <w:rPr>
          <w:rFonts w:ascii="Times New Roman" w:hAnsi="Times New Roman" w:cs="Times New Roman"/>
          <w:sz w:val="24"/>
          <w:szCs w:val="24"/>
        </w:rPr>
        <w:t>the first selected atlas</w:t>
      </w:r>
      <w:r w:rsidR="00A87D61">
        <w:rPr>
          <w:rFonts w:ascii="Times New Roman" w:hAnsi="Times New Roman" w:cs="Times New Roman"/>
          <w:sz w:val="24"/>
          <w:szCs w:val="24"/>
        </w:rPr>
        <w:t xml:space="preserve"> together, </w:t>
      </w:r>
      <w:r w:rsidR="00561F2F">
        <w:rPr>
          <w:rFonts w:ascii="Times New Roman" w:hAnsi="Times New Roman" w:cs="Times New Roman"/>
          <w:sz w:val="24"/>
          <w:szCs w:val="24"/>
        </w:rPr>
        <w:t>taking</w:t>
      </w:r>
      <w:r w:rsidR="00A87D61">
        <w:rPr>
          <w:rFonts w:ascii="Times New Roman" w:hAnsi="Times New Roman" w:cs="Times New Roman"/>
          <w:sz w:val="24"/>
          <w:szCs w:val="24"/>
        </w:rPr>
        <w:t xml:space="preserve"> maps that other people had </w:t>
      </w:r>
      <w:r w:rsidR="00561F2F">
        <w:rPr>
          <w:rFonts w:ascii="Times New Roman" w:hAnsi="Times New Roman" w:cs="Times New Roman"/>
          <w:sz w:val="24"/>
          <w:szCs w:val="24"/>
        </w:rPr>
        <w:t>designed</w:t>
      </w:r>
      <w:r w:rsidR="00D71B92">
        <w:rPr>
          <w:rFonts w:ascii="Times New Roman" w:hAnsi="Times New Roman" w:cs="Times New Roman"/>
          <w:sz w:val="24"/>
          <w:szCs w:val="24"/>
        </w:rPr>
        <w:t>,</w:t>
      </w:r>
      <w:r w:rsidR="00A87D61">
        <w:rPr>
          <w:rFonts w:ascii="Times New Roman" w:hAnsi="Times New Roman" w:cs="Times New Roman"/>
          <w:sz w:val="24"/>
          <w:szCs w:val="24"/>
        </w:rPr>
        <w:t xml:space="preserve"> and created the </w:t>
      </w:r>
      <w:proofErr w:type="spellStart"/>
      <w:r w:rsidR="00A87D61" w:rsidRPr="00A87D61">
        <w:rPr>
          <w:rFonts w:ascii="Times New Roman" w:hAnsi="Times New Roman" w:cs="Times New Roman"/>
          <w:i/>
          <w:sz w:val="24"/>
          <w:szCs w:val="24"/>
        </w:rPr>
        <w:t>Theatrum</w:t>
      </w:r>
      <w:proofErr w:type="spellEnd"/>
      <w:r w:rsidR="00A87D61" w:rsidRPr="00A87D61">
        <w:rPr>
          <w:rFonts w:ascii="Times New Roman" w:hAnsi="Times New Roman" w:cs="Times New Roman"/>
          <w:i/>
          <w:sz w:val="24"/>
          <w:szCs w:val="24"/>
        </w:rPr>
        <w:t xml:space="preserve"> Orbis</w:t>
      </w:r>
      <w:r w:rsidR="00A87D61">
        <w:rPr>
          <w:rFonts w:ascii="Times New Roman" w:hAnsi="Times New Roman" w:cs="Times New Roman"/>
          <w:sz w:val="24"/>
          <w:szCs w:val="24"/>
        </w:rPr>
        <w:t xml:space="preserve"> </w:t>
      </w:r>
      <w:proofErr w:type="spellStart"/>
      <w:r w:rsidR="00A87D61" w:rsidRPr="00A87D61">
        <w:rPr>
          <w:rFonts w:ascii="Times New Roman" w:hAnsi="Times New Roman" w:cs="Times New Roman"/>
          <w:i/>
          <w:sz w:val="24"/>
          <w:szCs w:val="24"/>
        </w:rPr>
        <w:t>Terrarum</w:t>
      </w:r>
      <w:proofErr w:type="spellEnd"/>
      <w:r w:rsidR="00A87D61" w:rsidRPr="00A87D61">
        <w:rPr>
          <w:rFonts w:ascii="Times New Roman" w:hAnsi="Times New Roman" w:cs="Times New Roman"/>
          <w:i/>
          <w:sz w:val="24"/>
          <w:szCs w:val="24"/>
        </w:rPr>
        <w:t xml:space="preserve"> </w:t>
      </w:r>
      <w:r w:rsidR="00A87D61" w:rsidRPr="00A87D61">
        <w:rPr>
          <w:rFonts w:ascii="Times New Roman" w:hAnsi="Times New Roman" w:cs="Times New Roman"/>
          <w:sz w:val="24"/>
          <w:szCs w:val="24"/>
        </w:rPr>
        <w:t>or</w:t>
      </w:r>
      <w:r w:rsidR="00A87D61" w:rsidRPr="00A87D61">
        <w:rPr>
          <w:rFonts w:ascii="Times New Roman" w:hAnsi="Times New Roman" w:cs="Times New Roman"/>
          <w:i/>
          <w:sz w:val="24"/>
          <w:szCs w:val="24"/>
        </w:rPr>
        <w:t xml:space="preserve"> Theatre of the World</w:t>
      </w:r>
      <w:r w:rsidR="00844639">
        <w:rPr>
          <w:rFonts w:ascii="Times New Roman" w:hAnsi="Times New Roman" w:cs="Times New Roman"/>
          <w:sz w:val="24"/>
          <w:szCs w:val="24"/>
        </w:rPr>
        <w:t xml:space="preserve"> in 1570. </w:t>
      </w:r>
      <w:r w:rsidR="00A87D61" w:rsidRPr="00A87D61">
        <w:rPr>
          <w:rFonts w:ascii="Times New Roman" w:hAnsi="Times New Roman" w:cs="Times New Roman"/>
          <w:sz w:val="24"/>
          <w:szCs w:val="24"/>
        </w:rPr>
        <w:t xml:space="preserve"> </w:t>
      </w:r>
      <w:r w:rsidR="00D71B92">
        <w:rPr>
          <w:rFonts w:ascii="Times New Roman" w:hAnsi="Times New Roman" w:cs="Times New Roman"/>
          <w:sz w:val="24"/>
          <w:szCs w:val="24"/>
        </w:rPr>
        <w:t xml:space="preserve">For </w:t>
      </w:r>
      <w:proofErr w:type="spellStart"/>
      <w:r w:rsidR="00D71B92">
        <w:rPr>
          <w:rFonts w:ascii="Times New Roman" w:hAnsi="Times New Roman" w:cs="Times New Roman"/>
          <w:sz w:val="24"/>
          <w:szCs w:val="24"/>
        </w:rPr>
        <w:t>Ortellius</w:t>
      </w:r>
      <w:proofErr w:type="spellEnd"/>
      <w:r w:rsidR="00D71B92">
        <w:rPr>
          <w:rFonts w:ascii="Times New Roman" w:hAnsi="Times New Roman" w:cs="Times New Roman"/>
          <w:sz w:val="24"/>
          <w:szCs w:val="24"/>
        </w:rPr>
        <w:t xml:space="preserve"> the world was a theatre with its surroundings unfolding like a play</w:t>
      </w:r>
      <w:r w:rsidR="00320237">
        <w:rPr>
          <w:rFonts w:ascii="Times New Roman" w:hAnsi="Times New Roman" w:cs="Times New Roman"/>
          <w:sz w:val="24"/>
          <w:szCs w:val="24"/>
        </w:rPr>
        <w:t xml:space="preserve"> on stage.</w:t>
      </w:r>
      <w:r w:rsidR="00320237">
        <w:rPr>
          <w:rStyle w:val="FootnoteReference"/>
          <w:rFonts w:ascii="Times New Roman" w:hAnsi="Times New Roman" w:cs="Times New Roman"/>
          <w:sz w:val="24"/>
          <w:szCs w:val="24"/>
        </w:rPr>
        <w:footnoteReference w:id="2"/>
      </w:r>
      <w:r w:rsidR="00F2036F">
        <w:rPr>
          <w:rFonts w:ascii="Times New Roman" w:hAnsi="Times New Roman" w:cs="Times New Roman"/>
          <w:sz w:val="24"/>
          <w:szCs w:val="24"/>
        </w:rPr>
        <w:t xml:space="preserve"> </w:t>
      </w:r>
      <w:r w:rsidR="00A87D61" w:rsidRPr="00A87D61">
        <w:rPr>
          <w:rFonts w:ascii="Times New Roman" w:hAnsi="Times New Roman" w:cs="Times New Roman"/>
          <w:sz w:val="24"/>
          <w:szCs w:val="24"/>
        </w:rPr>
        <w:t>He arrange</w:t>
      </w:r>
      <w:r>
        <w:rPr>
          <w:rFonts w:ascii="Times New Roman" w:hAnsi="Times New Roman" w:cs="Times New Roman"/>
          <w:sz w:val="24"/>
          <w:szCs w:val="24"/>
        </w:rPr>
        <w:t>d</w:t>
      </w:r>
      <w:r w:rsidR="00A87D61" w:rsidRPr="00A87D61">
        <w:rPr>
          <w:rFonts w:ascii="Times New Roman" w:hAnsi="Times New Roman" w:cs="Times New Roman"/>
          <w:sz w:val="24"/>
          <w:szCs w:val="24"/>
        </w:rPr>
        <w:t xml:space="preserve"> the maps by continent</w:t>
      </w:r>
      <w:r w:rsidR="00A87D61">
        <w:rPr>
          <w:rFonts w:ascii="Times New Roman" w:hAnsi="Times New Roman" w:cs="Times New Roman"/>
          <w:sz w:val="24"/>
          <w:szCs w:val="24"/>
        </w:rPr>
        <w:t>, region and state and each map has a description of the geography of the country represented, something which had never been done before.</w:t>
      </w:r>
      <w:r w:rsidR="00D71B92">
        <w:rPr>
          <w:rStyle w:val="FootnoteReference"/>
          <w:rFonts w:ascii="Times New Roman" w:hAnsi="Times New Roman" w:cs="Times New Roman"/>
          <w:sz w:val="24"/>
          <w:szCs w:val="24"/>
        </w:rPr>
        <w:footnoteReference w:id="3"/>
      </w:r>
      <w:r w:rsidR="00A87D61">
        <w:rPr>
          <w:rFonts w:ascii="Times New Roman" w:hAnsi="Times New Roman" w:cs="Times New Roman"/>
          <w:sz w:val="24"/>
          <w:szCs w:val="24"/>
        </w:rPr>
        <w:t xml:space="preserve"> </w:t>
      </w:r>
    </w:p>
    <w:p w14:paraId="6098FA27" w14:textId="54CCBA4B" w:rsidR="00A87D61" w:rsidRDefault="00844639" w:rsidP="00F16600">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Ortellius</w:t>
      </w:r>
      <w:proofErr w:type="spellEnd"/>
      <w:r>
        <w:rPr>
          <w:rFonts w:ascii="Times New Roman" w:hAnsi="Times New Roman" w:cs="Times New Roman"/>
          <w:sz w:val="24"/>
          <w:szCs w:val="24"/>
        </w:rPr>
        <w:t xml:space="preserve"> was the only cartographer during the Renaissance to name his sources; i</w:t>
      </w:r>
      <w:r w:rsidR="00A87D61">
        <w:rPr>
          <w:rFonts w:ascii="Times New Roman" w:hAnsi="Times New Roman" w:cs="Times New Roman"/>
          <w:sz w:val="24"/>
          <w:szCs w:val="24"/>
        </w:rPr>
        <w:t xml:space="preserve">n the </w:t>
      </w:r>
      <w:r>
        <w:rPr>
          <w:rFonts w:ascii="Times New Roman" w:hAnsi="Times New Roman" w:cs="Times New Roman"/>
          <w:sz w:val="24"/>
          <w:szCs w:val="24"/>
        </w:rPr>
        <w:t xml:space="preserve">atlas’s </w:t>
      </w:r>
      <w:r w:rsidR="00A87D61">
        <w:rPr>
          <w:rFonts w:ascii="Times New Roman" w:hAnsi="Times New Roman" w:cs="Times New Roman"/>
          <w:sz w:val="24"/>
          <w:szCs w:val="24"/>
        </w:rPr>
        <w:t>bibliography Ortel</w:t>
      </w:r>
      <w:r w:rsidR="00561F2F">
        <w:rPr>
          <w:rFonts w:ascii="Times New Roman" w:hAnsi="Times New Roman" w:cs="Times New Roman"/>
          <w:sz w:val="24"/>
          <w:szCs w:val="24"/>
        </w:rPr>
        <w:t>i</w:t>
      </w:r>
      <w:r w:rsidR="00A87D61">
        <w:rPr>
          <w:rFonts w:ascii="Times New Roman" w:hAnsi="Times New Roman" w:cs="Times New Roman"/>
          <w:sz w:val="24"/>
          <w:szCs w:val="24"/>
        </w:rPr>
        <w:t xml:space="preserve">us not only lists the individual cartographers that have contributed to the </w:t>
      </w:r>
      <w:r w:rsidR="00561F2F">
        <w:rPr>
          <w:rFonts w:ascii="Times New Roman" w:hAnsi="Times New Roman" w:cs="Times New Roman"/>
          <w:sz w:val="24"/>
          <w:szCs w:val="24"/>
        </w:rPr>
        <w:t>atlas,</w:t>
      </w:r>
      <w:r w:rsidR="00A87D61">
        <w:rPr>
          <w:rFonts w:ascii="Times New Roman" w:hAnsi="Times New Roman" w:cs="Times New Roman"/>
          <w:sz w:val="24"/>
          <w:szCs w:val="24"/>
        </w:rPr>
        <w:t xml:space="preserve"> but he also lists all sixteenth century cartographers that </w:t>
      </w:r>
      <w:r w:rsidR="00F2036F">
        <w:rPr>
          <w:rFonts w:ascii="Times New Roman" w:hAnsi="Times New Roman" w:cs="Times New Roman"/>
          <w:sz w:val="24"/>
          <w:szCs w:val="24"/>
        </w:rPr>
        <w:t>were</w:t>
      </w:r>
      <w:r w:rsidR="00A87D61">
        <w:rPr>
          <w:rFonts w:ascii="Times New Roman" w:hAnsi="Times New Roman" w:cs="Times New Roman"/>
          <w:sz w:val="24"/>
          <w:szCs w:val="24"/>
        </w:rPr>
        <w:t xml:space="preserve"> known to him personally. As each new edition came out</w:t>
      </w:r>
      <w:r w:rsidR="00561F2F">
        <w:rPr>
          <w:rFonts w:ascii="Times New Roman" w:hAnsi="Times New Roman" w:cs="Times New Roman"/>
          <w:sz w:val="24"/>
          <w:szCs w:val="24"/>
        </w:rPr>
        <w:t xml:space="preserve"> the list of names expanded</w:t>
      </w:r>
      <w:r w:rsidR="00F2036F">
        <w:rPr>
          <w:rFonts w:ascii="Times New Roman" w:hAnsi="Times New Roman" w:cs="Times New Roman"/>
          <w:sz w:val="24"/>
          <w:szCs w:val="24"/>
        </w:rPr>
        <w:t>,</w:t>
      </w:r>
      <w:r w:rsidR="00561F2F">
        <w:rPr>
          <w:rFonts w:ascii="Times New Roman" w:hAnsi="Times New Roman" w:cs="Times New Roman"/>
          <w:sz w:val="24"/>
          <w:szCs w:val="24"/>
        </w:rPr>
        <w:t xml:space="preserve"> </w:t>
      </w:r>
      <w:r w:rsidR="00F2036F">
        <w:rPr>
          <w:rFonts w:ascii="Times New Roman" w:hAnsi="Times New Roman" w:cs="Times New Roman"/>
          <w:sz w:val="24"/>
          <w:szCs w:val="24"/>
        </w:rPr>
        <w:t>in</w:t>
      </w:r>
      <w:r w:rsidR="00561F2F">
        <w:rPr>
          <w:rFonts w:ascii="Times New Roman" w:hAnsi="Times New Roman" w:cs="Times New Roman"/>
          <w:sz w:val="24"/>
          <w:szCs w:val="24"/>
        </w:rPr>
        <w:t xml:space="preserve"> the year 1601 he listed one hundred and eighty-three names.</w:t>
      </w:r>
      <w:r>
        <w:rPr>
          <w:rStyle w:val="FootnoteReference"/>
          <w:rFonts w:ascii="Times New Roman" w:hAnsi="Times New Roman" w:cs="Times New Roman"/>
          <w:sz w:val="24"/>
          <w:szCs w:val="24"/>
        </w:rPr>
        <w:footnoteReference w:id="4"/>
      </w:r>
    </w:p>
    <w:p w14:paraId="12D56135" w14:textId="3B064AE0" w:rsidR="00561F2F" w:rsidRDefault="00561F2F"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All editions of the atlas contain the same structural make up, each has an allegorical title page, </w:t>
      </w:r>
      <w:r w:rsidR="00844639">
        <w:rPr>
          <w:rFonts w:ascii="Times New Roman" w:hAnsi="Times New Roman" w:cs="Times New Roman"/>
          <w:sz w:val="24"/>
          <w:szCs w:val="24"/>
        </w:rPr>
        <w:t xml:space="preserve">with </w:t>
      </w:r>
      <w:r>
        <w:rPr>
          <w:rFonts w:ascii="Times New Roman" w:hAnsi="Times New Roman" w:cs="Times New Roman"/>
          <w:sz w:val="24"/>
          <w:szCs w:val="24"/>
        </w:rPr>
        <w:t xml:space="preserve">each continent </w:t>
      </w:r>
      <w:r w:rsidR="00844639">
        <w:rPr>
          <w:rFonts w:ascii="Times New Roman" w:hAnsi="Times New Roman" w:cs="Times New Roman"/>
          <w:sz w:val="24"/>
          <w:szCs w:val="24"/>
        </w:rPr>
        <w:t>being</w:t>
      </w:r>
      <w:r>
        <w:rPr>
          <w:rFonts w:ascii="Times New Roman" w:hAnsi="Times New Roman" w:cs="Times New Roman"/>
          <w:sz w:val="24"/>
          <w:szCs w:val="24"/>
        </w:rPr>
        <w:t xml:space="preserve"> represented by an allegorical woman, in the case of Europe it is the Queen</w:t>
      </w:r>
      <w:r w:rsidR="00DC7FAD">
        <w:rPr>
          <w:rFonts w:ascii="Times New Roman" w:hAnsi="Times New Roman" w:cs="Times New Roman"/>
          <w:sz w:val="24"/>
          <w:szCs w:val="24"/>
        </w:rPr>
        <w:t>, Anna of Austria</w:t>
      </w:r>
      <w:r>
        <w:rPr>
          <w:rFonts w:ascii="Times New Roman" w:hAnsi="Times New Roman" w:cs="Times New Roman"/>
          <w:sz w:val="24"/>
          <w:szCs w:val="24"/>
        </w:rPr>
        <w:t xml:space="preserve">. Each edition </w:t>
      </w:r>
      <w:r w:rsidR="00F2036F">
        <w:rPr>
          <w:rFonts w:ascii="Times New Roman" w:hAnsi="Times New Roman" w:cs="Times New Roman"/>
          <w:sz w:val="24"/>
          <w:szCs w:val="24"/>
        </w:rPr>
        <w:t xml:space="preserve">has </w:t>
      </w:r>
      <w:r>
        <w:rPr>
          <w:rFonts w:ascii="Times New Roman" w:hAnsi="Times New Roman" w:cs="Times New Roman"/>
          <w:sz w:val="24"/>
          <w:szCs w:val="24"/>
        </w:rPr>
        <w:t xml:space="preserve">a letter to King Phillip II of Spain and the Low Countries and a poem by Adolphus </w:t>
      </w:r>
      <w:proofErr w:type="spellStart"/>
      <w:r>
        <w:rPr>
          <w:rFonts w:ascii="Times New Roman" w:hAnsi="Times New Roman" w:cs="Times New Roman"/>
          <w:sz w:val="24"/>
          <w:szCs w:val="24"/>
        </w:rPr>
        <w:t>Mekerchus</w:t>
      </w:r>
      <w:proofErr w:type="spellEnd"/>
      <w:r>
        <w:rPr>
          <w:rFonts w:ascii="Times New Roman" w:hAnsi="Times New Roman" w:cs="Times New Roman"/>
          <w:sz w:val="24"/>
          <w:szCs w:val="24"/>
        </w:rPr>
        <w:t>. From 1579 each edition like the one held in the Roderic Bowen Archive contained a portrait of Ortelius by Phillip Gale</w:t>
      </w:r>
      <w:r w:rsidR="006E40FB">
        <w:rPr>
          <w:rFonts w:ascii="Times New Roman" w:hAnsi="Times New Roman" w:cs="Times New Roman"/>
          <w:sz w:val="24"/>
          <w:szCs w:val="24"/>
        </w:rPr>
        <w:t>.</w:t>
      </w:r>
      <w:r w:rsidR="00844639">
        <w:rPr>
          <w:rStyle w:val="FootnoteReference"/>
          <w:rFonts w:ascii="Times New Roman" w:hAnsi="Times New Roman" w:cs="Times New Roman"/>
          <w:sz w:val="24"/>
          <w:szCs w:val="24"/>
        </w:rPr>
        <w:footnoteReference w:id="5"/>
      </w:r>
    </w:p>
    <w:p w14:paraId="1A56E9E8" w14:textId="7FB2FC41" w:rsidR="006E40FB" w:rsidRDefault="006E40FB"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Ortelius was the first person to think that the continents had once been joined together before drifting apart, something we now call the ‘continental drift.’</w:t>
      </w:r>
      <w:r w:rsidR="00D71B92">
        <w:rPr>
          <w:rStyle w:val="FootnoteReference"/>
          <w:rFonts w:ascii="Times New Roman" w:hAnsi="Times New Roman" w:cs="Times New Roman"/>
          <w:sz w:val="24"/>
          <w:szCs w:val="24"/>
        </w:rPr>
        <w:footnoteReference w:id="6"/>
      </w:r>
    </w:p>
    <w:p w14:paraId="7325A652" w14:textId="0ED6A624" w:rsidR="00A87D61" w:rsidRDefault="00561F2F" w:rsidP="00F16600">
      <w:pPr>
        <w:spacing w:line="480" w:lineRule="auto"/>
        <w:jc w:val="both"/>
        <w:rPr>
          <w:rFonts w:ascii="Times New Roman" w:hAnsi="Times New Roman" w:cs="Times New Roman"/>
          <w:sz w:val="24"/>
          <w:szCs w:val="24"/>
        </w:rPr>
      </w:pPr>
      <w:proofErr w:type="spellStart"/>
      <w:r w:rsidRPr="00831208">
        <w:rPr>
          <w:rFonts w:ascii="Times New Roman" w:hAnsi="Times New Roman" w:cs="Times New Roman"/>
          <w:i/>
          <w:sz w:val="24"/>
          <w:szCs w:val="24"/>
        </w:rPr>
        <w:t>Theatrum</w:t>
      </w:r>
      <w:proofErr w:type="spellEnd"/>
      <w:r w:rsidRPr="00831208">
        <w:rPr>
          <w:rFonts w:ascii="Times New Roman" w:hAnsi="Times New Roman" w:cs="Times New Roman"/>
          <w:i/>
          <w:sz w:val="24"/>
          <w:szCs w:val="24"/>
        </w:rPr>
        <w:t xml:space="preserve"> Orbis </w:t>
      </w:r>
      <w:proofErr w:type="spellStart"/>
      <w:r w:rsidRPr="00831208">
        <w:rPr>
          <w:rFonts w:ascii="Times New Roman" w:hAnsi="Times New Roman" w:cs="Times New Roman"/>
          <w:i/>
          <w:sz w:val="24"/>
          <w:szCs w:val="24"/>
        </w:rPr>
        <w:t>Terrarum</w:t>
      </w:r>
      <w:proofErr w:type="spellEnd"/>
      <w:r w:rsidRPr="00831208">
        <w:rPr>
          <w:rFonts w:ascii="Times New Roman" w:hAnsi="Times New Roman" w:cs="Times New Roman"/>
          <w:i/>
          <w:sz w:val="24"/>
          <w:szCs w:val="24"/>
        </w:rPr>
        <w:t xml:space="preserve"> </w:t>
      </w:r>
      <w:r w:rsidRPr="00831208">
        <w:rPr>
          <w:rFonts w:ascii="Times New Roman" w:hAnsi="Times New Roman" w:cs="Times New Roman"/>
          <w:sz w:val="24"/>
          <w:szCs w:val="24"/>
        </w:rPr>
        <w:t>or</w:t>
      </w:r>
      <w:r w:rsidRPr="00831208">
        <w:rPr>
          <w:rFonts w:ascii="Times New Roman" w:hAnsi="Times New Roman" w:cs="Times New Roman"/>
          <w:i/>
          <w:sz w:val="24"/>
          <w:szCs w:val="24"/>
        </w:rPr>
        <w:t xml:space="preserve"> Theatre of the World </w:t>
      </w:r>
      <w:r>
        <w:rPr>
          <w:rFonts w:ascii="Times New Roman" w:hAnsi="Times New Roman" w:cs="Times New Roman"/>
          <w:sz w:val="24"/>
          <w:szCs w:val="24"/>
        </w:rPr>
        <w:t>has been referred to as the summary of sixteenth century cartography</w:t>
      </w:r>
      <w:r w:rsidR="006E40FB">
        <w:rPr>
          <w:rFonts w:ascii="Times New Roman" w:hAnsi="Times New Roman" w:cs="Times New Roman"/>
          <w:sz w:val="24"/>
          <w:szCs w:val="24"/>
        </w:rPr>
        <w:t xml:space="preserve">, whose publication brought the </w:t>
      </w:r>
      <w:proofErr w:type="spellStart"/>
      <w:r w:rsidR="006E40FB">
        <w:rPr>
          <w:rFonts w:ascii="Times New Roman" w:hAnsi="Times New Roman" w:cs="Times New Roman"/>
          <w:sz w:val="24"/>
          <w:szCs w:val="24"/>
        </w:rPr>
        <w:t>Neverlandish</w:t>
      </w:r>
      <w:proofErr w:type="spellEnd"/>
      <w:r w:rsidR="006E40FB">
        <w:rPr>
          <w:rFonts w:ascii="Times New Roman" w:hAnsi="Times New Roman" w:cs="Times New Roman"/>
          <w:sz w:val="24"/>
          <w:szCs w:val="24"/>
        </w:rPr>
        <w:t xml:space="preserve"> school of Cartography into a ‘Golden Age.’</w:t>
      </w:r>
      <w:r w:rsidR="00F2036F">
        <w:rPr>
          <w:rStyle w:val="FootnoteReference"/>
          <w:rFonts w:ascii="Times New Roman" w:hAnsi="Times New Roman" w:cs="Times New Roman"/>
          <w:sz w:val="24"/>
          <w:szCs w:val="24"/>
        </w:rPr>
        <w:footnoteReference w:id="7"/>
      </w:r>
    </w:p>
    <w:p w14:paraId="4E4F0606" w14:textId="48A6F48A" w:rsidR="006E40FB" w:rsidRDefault="006E40FB" w:rsidP="00F16600">
      <w:pPr>
        <w:spacing w:line="480" w:lineRule="auto"/>
        <w:jc w:val="both"/>
        <w:rPr>
          <w:rFonts w:ascii="Times New Roman" w:hAnsi="Times New Roman" w:cs="Times New Roman"/>
          <w:sz w:val="24"/>
          <w:szCs w:val="24"/>
        </w:rPr>
      </w:pPr>
    </w:p>
    <w:p w14:paraId="48001C3D" w14:textId="523C28FC" w:rsidR="006E40FB" w:rsidRDefault="006E40FB" w:rsidP="00F16600">
      <w:pPr>
        <w:spacing w:line="480" w:lineRule="auto"/>
        <w:jc w:val="both"/>
        <w:rPr>
          <w:rFonts w:ascii="Times New Roman" w:hAnsi="Times New Roman" w:cs="Times New Roman"/>
          <w:sz w:val="24"/>
          <w:szCs w:val="24"/>
        </w:rPr>
      </w:pPr>
      <w:r w:rsidRPr="006E40FB">
        <w:rPr>
          <w:rFonts w:ascii="Times New Roman" w:hAnsi="Times New Roman" w:cs="Times New Roman"/>
          <w:b/>
          <w:sz w:val="24"/>
          <w:szCs w:val="24"/>
        </w:rPr>
        <w:t>Slide Two:</w:t>
      </w:r>
      <w:r>
        <w:rPr>
          <w:rFonts w:ascii="Times New Roman" w:hAnsi="Times New Roman" w:cs="Times New Roman"/>
          <w:b/>
          <w:sz w:val="24"/>
          <w:szCs w:val="24"/>
        </w:rPr>
        <w:t xml:space="preserve"> </w:t>
      </w:r>
      <w:r w:rsidRPr="006E40FB">
        <w:rPr>
          <w:rFonts w:ascii="Times New Roman" w:hAnsi="Times New Roman" w:cs="Times New Roman"/>
          <w:sz w:val="24"/>
          <w:szCs w:val="24"/>
        </w:rPr>
        <w:t>Mercator’s Atlas</w:t>
      </w:r>
      <w:r>
        <w:rPr>
          <w:rFonts w:ascii="Times New Roman" w:hAnsi="Times New Roman" w:cs="Times New Roman"/>
          <w:sz w:val="24"/>
          <w:szCs w:val="24"/>
        </w:rPr>
        <w:t xml:space="preserve"> or ‘A Geographic </w:t>
      </w:r>
      <w:r w:rsidR="005D5789">
        <w:rPr>
          <w:rFonts w:ascii="Times New Roman" w:hAnsi="Times New Roman" w:cs="Times New Roman"/>
          <w:sz w:val="24"/>
          <w:szCs w:val="24"/>
        </w:rPr>
        <w:t>D</w:t>
      </w:r>
      <w:r>
        <w:rPr>
          <w:rFonts w:ascii="Times New Roman" w:hAnsi="Times New Roman" w:cs="Times New Roman"/>
          <w:sz w:val="24"/>
          <w:szCs w:val="24"/>
        </w:rPr>
        <w:t xml:space="preserve">escription of the </w:t>
      </w:r>
      <w:r w:rsidR="005D5789">
        <w:rPr>
          <w:rFonts w:ascii="Times New Roman" w:hAnsi="Times New Roman" w:cs="Times New Roman"/>
          <w:sz w:val="24"/>
          <w:szCs w:val="24"/>
        </w:rPr>
        <w:t>R</w:t>
      </w:r>
      <w:r>
        <w:rPr>
          <w:rFonts w:ascii="Times New Roman" w:hAnsi="Times New Roman" w:cs="Times New Roman"/>
          <w:sz w:val="24"/>
          <w:szCs w:val="24"/>
        </w:rPr>
        <w:t xml:space="preserve">egions, </w:t>
      </w:r>
      <w:r w:rsidR="005D5789">
        <w:rPr>
          <w:rFonts w:ascii="Times New Roman" w:hAnsi="Times New Roman" w:cs="Times New Roman"/>
          <w:sz w:val="24"/>
          <w:szCs w:val="24"/>
        </w:rPr>
        <w:t>C</w:t>
      </w:r>
      <w:r>
        <w:rPr>
          <w:rFonts w:ascii="Times New Roman" w:hAnsi="Times New Roman" w:cs="Times New Roman"/>
          <w:sz w:val="24"/>
          <w:szCs w:val="24"/>
        </w:rPr>
        <w:t xml:space="preserve">ountries and </w:t>
      </w:r>
      <w:proofErr w:type="spellStart"/>
      <w:r w:rsidR="005D5789">
        <w:rPr>
          <w:rFonts w:ascii="Times New Roman" w:hAnsi="Times New Roman" w:cs="Times New Roman"/>
          <w:sz w:val="24"/>
          <w:szCs w:val="24"/>
        </w:rPr>
        <w:t>K</w:t>
      </w:r>
      <w:r>
        <w:rPr>
          <w:rFonts w:ascii="Times New Roman" w:hAnsi="Times New Roman" w:cs="Times New Roman"/>
          <w:sz w:val="24"/>
          <w:szCs w:val="24"/>
        </w:rPr>
        <w:t>ingdom</w:t>
      </w:r>
      <w:r w:rsidR="005D5789">
        <w:rPr>
          <w:rFonts w:ascii="Times New Roman" w:hAnsi="Times New Roman" w:cs="Times New Roman"/>
          <w:sz w:val="24"/>
          <w:szCs w:val="24"/>
        </w:rPr>
        <w:t>e</w:t>
      </w:r>
      <w:r>
        <w:rPr>
          <w:rFonts w:ascii="Times New Roman" w:hAnsi="Times New Roman" w:cs="Times New Roman"/>
          <w:sz w:val="24"/>
          <w:szCs w:val="24"/>
        </w:rPr>
        <w:t>s</w:t>
      </w:r>
      <w:proofErr w:type="spellEnd"/>
      <w:r>
        <w:rPr>
          <w:rFonts w:ascii="Times New Roman" w:hAnsi="Times New Roman" w:cs="Times New Roman"/>
          <w:sz w:val="24"/>
          <w:szCs w:val="24"/>
        </w:rPr>
        <w:t xml:space="preserve"> of the World</w:t>
      </w:r>
      <w:r w:rsidR="005D5789">
        <w:rPr>
          <w:rFonts w:ascii="Times New Roman" w:hAnsi="Times New Roman" w:cs="Times New Roman"/>
          <w:sz w:val="24"/>
          <w:szCs w:val="24"/>
        </w:rPr>
        <w:t xml:space="preserve">: through Europe, Asia, Africa and America, Represented by New and Exact Maps,’ </w:t>
      </w:r>
      <w:r>
        <w:rPr>
          <w:rFonts w:ascii="Times New Roman" w:hAnsi="Times New Roman" w:cs="Times New Roman"/>
          <w:sz w:val="24"/>
          <w:szCs w:val="24"/>
        </w:rPr>
        <w:t>was given to the Roderic Bowen by Thomas Phillips in 1844.</w:t>
      </w:r>
    </w:p>
    <w:p w14:paraId="68FD1D71" w14:textId="5FC669B3" w:rsidR="00DC7FAD" w:rsidRDefault="00DC7FAD"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Sardinia was still under</w:t>
      </w:r>
      <w:r w:rsidR="00F2036F">
        <w:rPr>
          <w:rFonts w:ascii="Times New Roman" w:hAnsi="Times New Roman" w:cs="Times New Roman"/>
          <w:sz w:val="24"/>
          <w:szCs w:val="24"/>
        </w:rPr>
        <w:t xml:space="preserve"> the rule of the</w:t>
      </w:r>
      <w:r>
        <w:rPr>
          <w:rFonts w:ascii="Times New Roman" w:hAnsi="Times New Roman" w:cs="Times New Roman"/>
          <w:sz w:val="24"/>
          <w:szCs w:val="24"/>
        </w:rPr>
        <w:t xml:space="preserve"> Spanish</w:t>
      </w:r>
      <w:r w:rsidR="00F2036F">
        <w:rPr>
          <w:rFonts w:ascii="Times New Roman" w:hAnsi="Times New Roman" w:cs="Times New Roman"/>
          <w:sz w:val="24"/>
          <w:szCs w:val="24"/>
        </w:rPr>
        <w:t xml:space="preserve">, </w:t>
      </w:r>
      <w:r>
        <w:rPr>
          <w:rFonts w:ascii="Times New Roman" w:hAnsi="Times New Roman" w:cs="Times New Roman"/>
          <w:sz w:val="24"/>
          <w:szCs w:val="24"/>
        </w:rPr>
        <w:t>who were fearful of Ottoman invasion so built a series of watch towers along the coast line.</w:t>
      </w:r>
      <w:r>
        <w:rPr>
          <w:rStyle w:val="FootnoteReference"/>
          <w:rFonts w:ascii="Times New Roman" w:hAnsi="Times New Roman" w:cs="Times New Roman"/>
          <w:sz w:val="24"/>
          <w:szCs w:val="24"/>
        </w:rPr>
        <w:footnoteReference w:id="8"/>
      </w:r>
    </w:p>
    <w:p w14:paraId="346D063E" w14:textId="2BD68899" w:rsidR="005D5789" w:rsidRDefault="00DA46B0"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Gerardus Mercator was a German-Flemish cartographer, geographer and cosmographer. He was also interested in theology, philosophy, history, mathematics</w:t>
      </w:r>
      <w:r w:rsidR="00F2036F">
        <w:rPr>
          <w:rFonts w:ascii="Times New Roman" w:hAnsi="Times New Roman" w:cs="Times New Roman"/>
          <w:sz w:val="24"/>
          <w:szCs w:val="24"/>
        </w:rPr>
        <w:t xml:space="preserve"> and </w:t>
      </w:r>
      <w:r>
        <w:rPr>
          <w:rFonts w:ascii="Times New Roman" w:hAnsi="Times New Roman" w:cs="Times New Roman"/>
          <w:sz w:val="24"/>
          <w:szCs w:val="24"/>
        </w:rPr>
        <w:t xml:space="preserve">geomagnetism, while also being an accomplished engraver, calligrapher and maker of globes and scientific equipment. He is best known for creating a world map, in 1569, that was based on projecting </w:t>
      </w:r>
      <w:r>
        <w:rPr>
          <w:rFonts w:ascii="Times New Roman" w:hAnsi="Times New Roman" w:cs="Times New Roman"/>
          <w:sz w:val="24"/>
          <w:szCs w:val="24"/>
        </w:rPr>
        <w:lastRenderedPageBreak/>
        <w:t xml:space="preserve">sailing courses as straight lines, which at the time was </w:t>
      </w:r>
      <w:proofErr w:type="gramStart"/>
      <w:r>
        <w:rPr>
          <w:rFonts w:ascii="Times New Roman" w:hAnsi="Times New Roman" w:cs="Times New Roman"/>
          <w:sz w:val="24"/>
          <w:szCs w:val="24"/>
        </w:rPr>
        <w:t>a new innovation</w:t>
      </w:r>
      <w:proofErr w:type="gramEnd"/>
      <w:r>
        <w:rPr>
          <w:rFonts w:ascii="Times New Roman" w:hAnsi="Times New Roman" w:cs="Times New Roman"/>
          <w:sz w:val="24"/>
          <w:szCs w:val="24"/>
        </w:rPr>
        <w:t xml:space="preserve"> and is still used today by mariners.</w:t>
      </w:r>
      <w:r w:rsidR="00731335">
        <w:rPr>
          <w:rStyle w:val="FootnoteReference"/>
          <w:rFonts w:ascii="Times New Roman" w:hAnsi="Times New Roman" w:cs="Times New Roman"/>
          <w:sz w:val="24"/>
          <w:szCs w:val="24"/>
        </w:rPr>
        <w:footnoteReference w:id="9"/>
      </w:r>
    </w:p>
    <w:p w14:paraId="5E4F2163" w14:textId="045DCFFB" w:rsidR="00DA46B0" w:rsidRDefault="00DA46B0"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Mercator did not get his information from first hand experience as he travelled little. He had a library of over one thousand books and maps and gained knowledge from them as well as any scholars and travellers he </w:t>
      </w:r>
      <w:proofErr w:type="gramStart"/>
      <w:r>
        <w:rPr>
          <w:rFonts w:ascii="Times New Roman" w:hAnsi="Times New Roman" w:cs="Times New Roman"/>
          <w:sz w:val="24"/>
          <w:szCs w:val="24"/>
        </w:rPr>
        <w:t>came into contact with</w:t>
      </w:r>
      <w:proofErr w:type="gramEnd"/>
      <w:r>
        <w:rPr>
          <w:rFonts w:ascii="Times New Roman" w:hAnsi="Times New Roman" w:cs="Times New Roman"/>
          <w:sz w:val="24"/>
          <w:szCs w:val="24"/>
        </w:rPr>
        <w:t>.</w:t>
      </w:r>
      <w:r w:rsidR="00731335">
        <w:rPr>
          <w:rStyle w:val="FootnoteReference"/>
          <w:rFonts w:ascii="Times New Roman" w:hAnsi="Times New Roman" w:cs="Times New Roman"/>
          <w:sz w:val="24"/>
          <w:szCs w:val="24"/>
        </w:rPr>
        <w:footnoteReference w:id="10"/>
      </w:r>
    </w:p>
    <w:p w14:paraId="3B996431" w14:textId="0155966C" w:rsidR="00DA46B0" w:rsidRDefault="00DA46B0"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His early maps were large enough to mount on a wall but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in 1595, he started to produce smaller maps that he could bind into an atlas.</w:t>
      </w:r>
      <w:r w:rsidR="000146D1">
        <w:rPr>
          <w:rFonts w:ascii="Times New Roman" w:hAnsi="Times New Roman" w:cs="Times New Roman"/>
          <w:sz w:val="24"/>
          <w:szCs w:val="24"/>
        </w:rPr>
        <w:t xml:space="preserve"> At the beginning of the atlas are </w:t>
      </w:r>
      <w:proofErr w:type="gramStart"/>
      <w:r w:rsidR="000146D1">
        <w:rPr>
          <w:rFonts w:ascii="Times New Roman" w:hAnsi="Times New Roman" w:cs="Times New Roman"/>
          <w:sz w:val="24"/>
          <w:szCs w:val="24"/>
        </w:rPr>
        <w:t>a large number of</w:t>
      </w:r>
      <w:proofErr w:type="gramEnd"/>
      <w:r w:rsidR="000146D1">
        <w:rPr>
          <w:rFonts w:ascii="Times New Roman" w:hAnsi="Times New Roman" w:cs="Times New Roman"/>
          <w:sz w:val="24"/>
          <w:szCs w:val="24"/>
        </w:rPr>
        <w:t xml:space="preserve"> pages that are devoted to the creation of the universe along with descriptions of the countries portrayed.</w:t>
      </w:r>
      <w:r w:rsidR="00731335">
        <w:rPr>
          <w:rStyle w:val="FootnoteReference"/>
          <w:rFonts w:ascii="Times New Roman" w:hAnsi="Times New Roman" w:cs="Times New Roman"/>
          <w:sz w:val="24"/>
          <w:szCs w:val="24"/>
        </w:rPr>
        <w:footnoteReference w:id="11"/>
      </w:r>
    </w:p>
    <w:p w14:paraId="1FD1CD38" w14:textId="63D4A095" w:rsidR="00DA46B0" w:rsidRDefault="00DA46B0"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title page of </w:t>
      </w:r>
      <w:r w:rsidR="000146D1" w:rsidRPr="000146D1">
        <w:rPr>
          <w:rFonts w:ascii="Times New Roman" w:hAnsi="Times New Roman" w:cs="Times New Roman"/>
          <w:i/>
          <w:sz w:val="24"/>
          <w:szCs w:val="24"/>
        </w:rPr>
        <w:t>Mercator’s Atlas</w:t>
      </w:r>
      <w:r w:rsidR="000146D1">
        <w:rPr>
          <w:rFonts w:ascii="Times New Roman" w:hAnsi="Times New Roman" w:cs="Times New Roman"/>
          <w:i/>
          <w:sz w:val="24"/>
          <w:szCs w:val="24"/>
        </w:rPr>
        <w:t xml:space="preserve"> </w:t>
      </w:r>
      <w:r w:rsidR="000146D1" w:rsidRPr="000146D1">
        <w:rPr>
          <w:rFonts w:ascii="Times New Roman" w:hAnsi="Times New Roman" w:cs="Times New Roman"/>
          <w:sz w:val="24"/>
          <w:szCs w:val="24"/>
        </w:rPr>
        <w:t>there is a picture of</w:t>
      </w:r>
      <w:r w:rsidR="000146D1">
        <w:rPr>
          <w:rFonts w:ascii="Times New Roman" w:hAnsi="Times New Roman" w:cs="Times New Roman"/>
          <w:sz w:val="24"/>
          <w:szCs w:val="24"/>
        </w:rPr>
        <w:t xml:space="preserve"> </w:t>
      </w:r>
      <w:proofErr w:type="spellStart"/>
      <w:r w:rsidR="000146D1">
        <w:rPr>
          <w:rFonts w:ascii="Times New Roman" w:hAnsi="Times New Roman" w:cs="Times New Roman"/>
          <w:sz w:val="24"/>
          <w:szCs w:val="24"/>
        </w:rPr>
        <w:t>Jodocus</w:t>
      </w:r>
      <w:proofErr w:type="spellEnd"/>
      <w:r w:rsidR="000146D1">
        <w:rPr>
          <w:rFonts w:ascii="Times New Roman" w:hAnsi="Times New Roman" w:cs="Times New Roman"/>
          <w:sz w:val="24"/>
          <w:szCs w:val="24"/>
        </w:rPr>
        <w:t xml:space="preserve"> </w:t>
      </w:r>
      <w:proofErr w:type="spellStart"/>
      <w:r w:rsidR="000146D1">
        <w:rPr>
          <w:rFonts w:ascii="Times New Roman" w:hAnsi="Times New Roman" w:cs="Times New Roman"/>
          <w:sz w:val="24"/>
          <w:szCs w:val="24"/>
        </w:rPr>
        <w:t>Hondius</w:t>
      </w:r>
      <w:proofErr w:type="spellEnd"/>
      <w:r w:rsidR="000146D1">
        <w:rPr>
          <w:rFonts w:ascii="Times New Roman" w:hAnsi="Times New Roman" w:cs="Times New Roman"/>
          <w:sz w:val="24"/>
          <w:szCs w:val="24"/>
        </w:rPr>
        <w:t xml:space="preserve"> alongside Mercator. </w:t>
      </w:r>
      <w:proofErr w:type="spellStart"/>
      <w:r w:rsidR="000146D1">
        <w:rPr>
          <w:rFonts w:ascii="Times New Roman" w:hAnsi="Times New Roman" w:cs="Times New Roman"/>
          <w:sz w:val="24"/>
          <w:szCs w:val="24"/>
        </w:rPr>
        <w:t>Hondius</w:t>
      </w:r>
      <w:proofErr w:type="spellEnd"/>
      <w:r w:rsidR="000146D1">
        <w:rPr>
          <w:rFonts w:ascii="Times New Roman" w:hAnsi="Times New Roman" w:cs="Times New Roman"/>
          <w:sz w:val="24"/>
          <w:szCs w:val="24"/>
        </w:rPr>
        <w:t xml:space="preserve"> bought Mercator’s copper plates in 1604 and transformed the atlas by adding forty more maps. He was a good business man and the atlas was a universal success.</w:t>
      </w:r>
      <w:r w:rsidR="00731335">
        <w:rPr>
          <w:rStyle w:val="FootnoteReference"/>
          <w:rFonts w:ascii="Times New Roman" w:hAnsi="Times New Roman" w:cs="Times New Roman"/>
          <w:sz w:val="24"/>
          <w:szCs w:val="24"/>
        </w:rPr>
        <w:footnoteReference w:id="12"/>
      </w:r>
    </w:p>
    <w:p w14:paraId="31430BB7" w14:textId="7B82795B" w:rsidR="00386ECC" w:rsidRDefault="000146D1" w:rsidP="00F16600">
      <w:pPr>
        <w:spacing w:line="480" w:lineRule="auto"/>
        <w:jc w:val="both"/>
        <w:rPr>
          <w:rFonts w:ascii="Times New Roman" w:hAnsi="Times New Roman" w:cs="Times New Roman"/>
          <w:sz w:val="24"/>
          <w:szCs w:val="24"/>
        </w:rPr>
      </w:pPr>
      <w:r w:rsidRPr="000146D1">
        <w:rPr>
          <w:rFonts w:ascii="Times New Roman" w:hAnsi="Times New Roman" w:cs="Times New Roman"/>
          <w:b/>
          <w:sz w:val="24"/>
          <w:szCs w:val="24"/>
        </w:rPr>
        <w:t>Slide Three:</w:t>
      </w:r>
      <w:r>
        <w:rPr>
          <w:rFonts w:ascii="Times New Roman" w:hAnsi="Times New Roman" w:cs="Times New Roman"/>
          <w:b/>
          <w:sz w:val="24"/>
          <w:szCs w:val="24"/>
        </w:rPr>
        <w:t xml:space="preserve"> </w:t>
      </w:r>
      <w:r w:rsidR="00386ECC" w:rsidRPr="00386ECC">
        <w:rPr>
          <w:rFonts w:ascii="Times New Roman" w:hAnsi="Times New Roman" w:cs="Times New Roman"/>
          <w:sz w:val="24"/>
          <w:szCs w:val="24"/>
        </w:rPr>
        <w:t xml:space="preserve">The third slide is also from </w:t>
      </w:r>
      <w:r w:rsidR="00386ECC">
        <w:rPr>
          <w:rFonts w:ascii="Times New Roman" w:hAnsi="Times New Roman" w:cs="Times New Roman"/>
          <w:sz w:val="24"/>
          <w:szCs w:val="24"/>
        </w:rPr>
        <w:t>Thomas Phillips collection donated in 1836.</w:t>
      </w:r>
    </w:p>
    <w:p w14:paraId="577683A8" w14:textId="1FEC7693" w:rsidR="00F960F9" w:rsidRPr="00386ECC" w:rsidRDefault="00F960F9"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Sardinia with the help of Britain had been fighting in the War of the Spanish Succession and in 1720 the island became part of the duchy of Savoy with Victor Amadeus becoming the King of Sardinia.</w:t>
      </w:r>
      <w:r>
        <w:rPr>
          <w:rStyle w:val="FootnoteReference"/>
          <w:rFonts w:ascii="Times New Roman" w:hAnsi="Times New Roman" w:cs="Times New Roman"/>
          <w:sz w:val="24"/>
          <w:szCs w:val="24"/>
        </w:rPr>
        <w:footnoteReference w:id="13"/>
      </w:r>
    </w:p>
    <w:p w14:paraId="756FA208" w14:textId="4D8DAE28" w:rsidR="000146D1" w:rsidRDefault="000146D1" w:rsidP="00F16600">
      <w:pPr>
        <w:spacing w:line="480" w:lineRule="auto"/>
        <w:jc w:val="both"/>
        <w:rPr>
          <w:rFonts w:ascii="Times New Roman" w:hAnsi="Times New Roman" w:cs="Times New Roman"/>
          <w:sz w:val="24"/>
          <w:szCs w:val="24"/>
        </w:rPr>
      </w:pPr>
      <w:r w:rsidRPr="000146D1">
        <w:rPr>
          <w:rFonts w:ascii="Times New Roman" w:hAnsi="Times New Roman" w:cs="Times New Roman"/>
          <w:sz w:val="24"/>
          <w:szCs w:val="24"/>
        </w:rPr>
        <w:t xml:space="preserve">The Atlas </w:t>
      </w:r>
      <w:proofErr w:type="spellStart"/>
      <w:r w:rsidRPr="000146D1">
        <w:rPr>
          <w:rFonts w:ascii="Times New Roman" w:hAnsi="Times New Roman" w:cs="Times New Roman"/>
          <w:sz w:val="24"/>
          <w:szCs w:val="24"/>
        </w:rPr>
        <w:t>Universel</w:t>
      </w:r>
      <w:proofErr w:type="spellEnd"/>
      <w:r>
        <w:rPr>
          <w:rFonts w:ascii="Times New Roman" w:hAnsi="Times New Roman" w:cs="Times New Roman"/>
          <w:sz w:val="24"/>
          <w:szCs w:val="24"/>
        </w:rPr>
        <w:t xml:space="preserve"> is a French atlas created by father and son cartographers from Paris. Gilles Robert </w:t>
      </w:r>
      <w:proofErr w:type="spellStart"/>
      <w:r>
        <w:rPr>
          <w:rFonts w:ascii="Times New Roman" w:hAnsi="Times New Roman" w:cs="Times New Roman"/>
          <w:sz w:val="24"/>
          <w:szCs w:val="24"/>
        </w:rPr>
        <w:t>Vaugondy</w:t>
      </w:r>
      <w:proofErr w:type="spellEnd"/>
      <w:r>
        <w:rPr>
          <w:rFonts w:ascii="Times New Roman" w:hAnsi="Times New Roman" w:cs="Times New Roman"/>
          <w:sz w:val="24"/>
          <w:szCs w:val="24"/>
        </w:rPr>
        <w:t xml:space="preserve">, the father, was also known as le </w:t>
      </w:r>
      <w:proofErr w:type="spellStart"/>
      <w:r>
        <w:rPr>
          <w:rFonts w:ascii="Times New Roman" w:hAnsi="Times New Roman" w:cs="Times New Roman"/>
          <w:sz w:val="24"/>
          <w:szCs w:val="24"/>
        </w:rPr>
        <w:t>Sieur</w:t>
      </w:r>
      <w:proofErr w:type="spellEnd"/>
      <w:r>
        <w:rPr>
          <w:rFonts w:ascii="Times New Roman" w:hAnsi="Times New Roman" w:cs="Times New Roman"/>
          <w:sz w:val="24"/>
          <w:szCs w:val="24"/>
        </w:rPr>
        <w:t xml:space="preserve"> or just Monsieur Robert while his son Didier Robert </w:t>
      </w:r>
      <w:proofErr w:type="spellStart"/>
      <w:r>
        <w:rPr>
          <w:rFonts w:ascii="Times New Roman" w:hAnsi="Times New Roman" w:cs="Times New Roman"/>
          <w:sz w:val="24"/>
          <w:szCs w:val="24"/>
        </w:rPr>
        <w:t>Vaugondy</w:t>
      </w:r>
      <w:proofErr w:type="spellEnd"/>
      <w:r>
        <w:rPr>
          <w:rFonts w:ascii="Times New Roman" w:hAnsi="Times New Roman" w:cs="Times New Roman"/>
          <w:sz w:val="24"/>
          <w:szCs w:val="24"/>
        </w:rPr>
        <w:t xml:space="preserve"> was often known as Robert </w:t>
      </w:r>
      <w:proofErr w:type="spellStart"/>
      <w:r>
        <w:rPr>
          <w:rFonts w:ascii="Times New Roman" w:hAnsi="Times New Roman" w:cs="Times New Roman"/>
          <w:sz w:val="24"/>
          <w:szCs w:val="24"/>
        </w:rPr>
        <w:t>Vaugondy</w:t>
      </w:r>
      <w:proofErr w:type="spellEnd"/>
      <w:r>
        <w:rPr>
          <w:rFonts w:ascii="Times New Roman" w:hAnsi="Times New Roman" w:cs="Times New Roman"/>
          <w:sz w:val="24"/>
          <w:szCs w:val="24"/>
        </w:rPr>
        <w:t xml:space="preserve">. The pair were leading </w:t>
      </w:r>
      <w:r>
        <w:rPr>
          <w:rFonts w:ascii="Times New Roman" w:hAnsi="Times New Roman" w:cs="Times New Roman"/>
          <w:sz w:val="24"/>
          <w:szCs w:val="24"/>
        </w:rPr>
        <w:lastRenderedPageBreak/>
        <w:t>cartographers in France during the eighteenth century, gaining royal privilege from Louis XV which gave them great prestige and a pension.</w:t>
      </w:r>
      <w:r w:rsidR="00F960F9">
        <w:rPr>
          <w:rStyle w:val="FootnoteReference"/>
          <w:rFonts w:ascii="Times New Roman" w:hAnsi="Times New Roman" w:cs="Times New Roman"/>
          <w:sz w:val="24"/>
          <w:szCs w:val="24"/>
        </w:rPr>
        <w:footnoteReference w:id="14"/>
      </w:r>
    </w:p>
    <w:p w14:paraId="5070EFF8" w14:textId="51B240DB" w:rsidR="000146D1" w:rsidRDefault="000146D1"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Father Gilles de </w:t>
      </w:r>
      <w:proofErr w:type="spellStart"/>
      <w:r>
        <w:rPr>
          <w:rFonts w:ascii="Times New Roman" w:hAnsi="Times New Roman" w:cs="Times New Roman"/>
          <w:sz w:val="24"/>
          <w:szCs w:val="24"/>
        </w:rPr>
        <w:t>Vaugondy</w:t>
      </w:r>
      <w:proofErr w:type="spellEnd"/>
      <w:r>
        <w:rPr>
          <w:rFonts w:ascii="Times New Roman" w:hAnsi="Times New Roman" w:cs="Times New Roman"/>
          <w:sz w:val="24"/>
          <w:szCs w:val="24"/>
        </w:rPr>
        <w:t xml:space="preserve"> became a cartographer in 1731 when he inherited a map making business</w:t>
      </w:r>
      <w:r w:rsidR="00F2036F">
        <w:rPr>
          <w:rFonts w:ascii="Times New Roman" w:hAnsi="Times New Roman" w:cs="Times New Roman"/>
          <w:sz w:val="24"/>
          <w:szCs w:val="24"/>
        </w:rPr>
        <w:t>,</w:t>
      </w:r>
      <w:r>
        <w:rPr>
          <w:rFonts w:ascii="Times New Roman" w:hAnsi="Times New Roman" w:cs="Times New Roman"/>
          <w:sz w:val="24"/>
          <w:szCs w:val="24"/>
        </w:rPr>
        <w:t xml:space="preserve"> </w:t>
      </w:r>
      <w:r w:rsidR="00F2036F">
        <w:rPr>
          <w:rFonts w:ascii="Times New Roman" w:hAnsi="Times New Roman" w:cs="Times New Roman"/>
          <w:sz w:val="24"/>
          <w:szCs w:val="24"/>
        </w:rPr>
        <w:t>which included</w:t>
      </w:r>
      <w:r>
        <w:rPr>
          <w:rFonts w:ascii="Times New Roman" w:hAnsi="Times New Roman" w:cs="Times New Roman"/>
          <w:sz w:val="24"/>
          <w:szCs w:val="24"/>
        </w:rPr>
        <w:t xml:space="preserve"> a shop</w:t>
      </w:r>
      <w:r w:rsidR="00F2036F">
        <w:rPr>
          <w:rFonts w:ascii="Times New Roman" w:hAnsi="Times New Roman" w:cs="Times New Roman"/>
          <w:sz w:val="24"/>
          <w:szCs w:val="24"/>
        </w:rPr>
        <w:t>,</w:t>
      </w:r>
      <w:r>
        <w:rPr>
          <w:rFonts w:ascii="Times New Roman" w:hAnsi="Times New Roman" w:cs="Times New Roman"/>
          <w:sz w:val="24"/>
          <w:szCs w:val="24"/>
        </w:rPr>
        <w:t xml:space="preserve"> from a relative,</w:t>
      </w:r>
      <w:r w:rsidR="00386ECC">
        <w:rPr>
          <w:rFonts w:ascii="Times New Roman" w:hAnsi="Times New Roman" w:cs="Times New Roman"/>
          <w:sz w:val="24"/>
          <w:szCs w:val="24"/>
        </w:rPr>
        <w:t xml:space="preserve"> </w:t>
      </w:r>
      <w:r w:rsidR="005A45EA">
        <w:rPr>
          <w:rFonts w:ascii="Times New Roman" w:hAnsi="Times New Roman" w:cs="Times New Roman"/>
          <w:sz w:val="24"/>
          <w:szCs w:val="24"/>
        </w:rPr>
        <w:t xml:space="preserve">who was </w:t>
      </w:r>
      <w:r w:rsidR="00386ECC">
        <w:rPr>
          <w:rFonts w:ascii="Times New Roman" w:hAnsi="Times New Roman" w:cs="Times New Roman"/>
          <w:sz w:val="24"/>
          <w:szCs w:val="24"/>
        </w:rPr>
        <w:t>also an eminent cartographer.</w:t>
      </w:r>
      <w:r w:rsidR="00C35C4A">
        <w:rPr>
          <w:rStyle w:val="FootnoteReference"/>
          <w:rFonts w:ascii="Times New Roman" w:hAnsi="Times New Roman" w:cs="Times New Roman"/>
          <w:sz w:val="24"/>
          <w:szCs w:val="24"/>
        </w:rPr>
        <w:footnoteReference w:id="15"/>
      </w:r>
    </w:p>
    <w:p w14:paraId="50A3119B" w14:textId="3FB6E053" w:rsidR="00386ECC" w:rsidRDefault="00386ECC" w:rsidP="00F16600">
      <w:pPr>
        <w:spacing w:line="480" w:lineRule="auto"/>
        <w:jc w:val="both"/>
        <w:rPr>
          <w:rFonts w:ascii="Times New Roman" w:hAnsi="Times New Roman" w:cs="Times New Roman"/>
          <w:sz w:val="24"/>
          <w:szCs w:val="24"/>
        </w:rPr>
      </w:pPr>
      <w:r w:rsidRPr="00386ECC">
        <w:rPr>
          <w:rFonts w:ascii="Times New Roman" w:hAnsi="Times New Roman" w:cs="Times New Roman"/>
          <w:i/>
          <w:sz w:val="24"/>
          <w:szCs w:val="24"/>
        </w:rPr>
        <w:t xml:space="preserve">The Map </w:t>
      </w:r>
      <w:proofErr w:type="spellStart"/>
      <w:r w:rsidRPr="00386ECC">
        <w:rPr>
          <w:rFonts w:ascii="Times New Roman" w:hAnsi="Times New Roman" w:cs="Times New Roman"/>
          <w:i/>
          <w:sz w:val="24"/>
          <w:szCs w:val="24"/>
        </w:rPr>
        <w:t>Universel</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was published by both father and son in 1757, as can be seen from the illustrated frontispiece. There is one hundred and eight maps and each map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copper engraved, mounted on guards and hand coloured. Each of the maps contain the postal routes of the country which are thought to be </w:t>
      </w:r>
      <w:proofErr w:type="gramStart"/>
      <w:r>
        <w:rPr>
          <w:rFonts w:ascii="Times New Roman" w:hAnsi="Times New Roman" w:cs="Times New Roman"/>
          <w:sz w:val="24"/>
          <w:szCs w:val="24"/>
        </w:rPr>
        <w:t>fairly accurate</w:t>
      </w:r>
      <w:proofErr w:type="gramEnd"/>
      <w:r>
        <w:rPr>
          <w:rFonts w:ascii="Times New Roman" w:hAnsi="Times New Roman" w:cs="Times New Roman"/>
          <w:sz w:val="24"/>
          <w:szCs w:val="24"/>
        </w:rPr>
        <w:t xml:space="preserve"> as the de </w:t>
      </w:r>
      <w:proofErr w:type="spellStart"/>
      <w:r>
        <w:rPr>
          <w:rFonts w:ascii="Times New Roman" w:hAnsi="Times New Roman" w:cs="Times New Roman"/>
          <w:sz w:val="24"/>
          <w:szCs w:val="24"/>
        </w:rPr>
        <w:t>Vaugondys</w:t>
      </w:r>
      <w:proofErr w:type="spellEnd"/>
      <w:r>
        <w:rPr>
          <w:rFonts w:ascii="Times New Roman" w:hAnsi="Times New Roman" w:cs="Times New Roman"/>
          <w:sz w:val="24"/>
          <w:szCs w:val="24"/>
        </w:rPr>
        <w:t xml:space="preserve"> preferred using maps that ha</w:t>
      </w:r>
      <w:r w:rsidR="00F2036F">
        <w:rPr>
          <w:rFonts w:ascii="Times New Roman" w:hAnsi="Times New Roman" w:cs="Times New Roman"/>
          <w:sz w:val="24"/>
          <w:szCs w:val="24"/>
        </w:rPr>
        <w:t>d</w:t>
      </w:r>
      <w:r>
        <w:rPr>
          <w:rFonts w:ascii="Times New Roman" w:hAnsi="Times New Roman" w:cs="Times New Roman"/>
          <w:sz w:val="24"/>
          <w:szCs w:val="24"/>
        </w:rPr>
        <w:t xml:space="preserve"> been surveyed in the country, using up to the minute information.</w:t>
      </w:r>
      <w:r w:rsidR="00C35C4A">
        <w:rPr>
          <w:rStyle w:val="FootnoteReference"/>
          <w:rFonts w:ascii="Times New Roman" w:hAnsi="Times New Roman" w:cs="Times New Roman"/>
          <w:sz w:val="24"/>
          <w:szCs w:val="24"/>
        </w:rPr>
        <w:footnoteReference w:id="16"/>
      </w:r>
    </w:p>
    <w:p w14:paraId="1039FFDC" w14:textId="4395C01D" w:rsidR="00386ECC" w:rsidRDefault="00386ECC" w:rsidP="00F16600">
      <w:pPr>
        <w:spacing w:line="480" w:lineRule="auto"/>
        <w:jc w:val="both"/>
        <w:rPr>
          <w:rFonts w:ascii="Times New Roman" w:hAnsi="Times New Roman" w:cs="Times New Roman"/>
          <w:sz w:val="24"/>
          <w:szCs w:val="24"/>
        </w:rPr>
      </w:pPr>
      <w:r w:rsidRPr="00386ECC">
        <w:rPr>
          <w:rFonts w:ascii="Times New Roman" w:hAnsi="Times New Roman" w:cs="Times New Roman"/>
          <w:sz w:val="24"/>
          <w:szCs w:val="24"/>
        </w:rPr>
        <w:t xml:space="preserve">The maps are thought to be some of the </w:t>
      </w:r>
      <w:r>
        <w:rPr>
          <w:rFonts w:ascii="Times New Roman" w:hAnsi="Times New Roman" w:cs="Times New Roman"/>
          <w:sz w:val="24"/>
          <w:szCs w:val="24"/>
        </w:rPr>
        <w:t>best</w:t>
      </w:r>
      <w:r w:rsidRPr="00386ECC">
        <w:rPr>
          <w:rFonts w:ascii="Times New Roman" w:hAnsi="Times New Roman" w:cs="Times New Roman"/>
          <w:sz w:val="24"/>
          <w:szCs w:val="24"/>
        </w:rPr>
        <w:t xml:space="preserve"> eighteenth century French cartography</w:t>
      </w:r>
      <w:r>
        <w:rPr>
          <w:rFonts w:ascii="Times New Roman" w:hAnsi="Times New Roman" w:cs="Times New Roman"/>
          <w:sz w:val="24"/>
          <w:szCs w:val="24"/>
        </w:rPr>
        <w:t xml:space="preserve"> displaying some of the finest copperplate engraving.</w:t>
      </w:r>
      <w:r w:rsidR="00C35C4A">
        <w:rPr>
          <w:rStyle w:val="FootnoteReference"/>
          <w:rFonts w:ascii="Times New Roman" w:hAnsi="Times New Roman" w:cs="Times New Roman"/>
          <w:sz w:val="24"/>
          <w:szCs w:val="24"/>
        </w:rPr>
        <w:footnoteReference w:id="17"/>
      </w:r>
    </w:p>
    <w:p w14:paraId="74577272" w14:textId="6389875E" w:rsidR="00386ECC" w:rsidRDefault="00386ECC" w:rsidP="00F16600">
      <w:pPr>
        <w:spacing w:line="480" w:lineRule="auto"/>
        <w:jc w:val="both"/>
        <w:rPr>
          <w:rFonts w:ascii="Times New Roman" w:hAnsi="Times New Roman" w:cs="Times New Roman"/>
          <w:sz w:val="24"/>
          <w:szCs w:val="24"/>
        </w:rPr>
      </w:pPr>
      <w:r w:rsidRPr="004779C7">
        <w:rPr>
          <w:rFonts w:ascii="Times New Roman" w:hAnsi="Times New Roman" w:cs="Times New Roman"/>
          <w:b/>
          <w:sz w:val="24"/>
          <w:szCs w:val="24"/>
        </w:rPr>
        <w:t>Slide Four:</w:t>
      </w:r>
      <w:r w:rsidR="004779C7">
        <w:rPr>
          <w:rFonts w:ascii="Times New Roman" w:hAnsi="Times New Roman" w:cs="Times New Roman"/>
          <w:b/>
          <w:sz w:val="24"/>
          <w:szCs w:val="24"/>
        </w:rPr>
        <w:t xml:space="preserve"> </w:t>
      </w:r>
      <w:r w:rsidR="004779C7" w:rsidRPr="004779C7">
        <w:rPr>
          <w:rFonts w:ascii="Times New Roman" w:hAnsi="Times New Roman" w:cs="Times New Roman"/>
          <w:sz w:val="24"/>
          <w:szCs w:val="24"/>
        </w:rPr>
        <w:t>The fourth map of</w:t>
      </w:r>
      <w:r w:rsidR="004779C7">
        <w:rPr>
          <w:rFonts w:ascii="Times New Roman" w:hAnsi="Times New Roman" w:cs="Times New Roman"/>
          <w:sz w:val="24"/>
          <w:szCs w:val="24"/>
        </w:rPr>
        <w:t xml:space="preserve"> Sardinia comes from an atlas that was created in </w:t>
      </w:r>
      <w:r w:rsidR="006616B8">
        <w:rPr>
          <w:rFonts w:ascii="Times New Roman" w:hAnsi="Times New Roman" w:cs="Times New Roman"/>
          <w:sz w:val="24"/>
          <w:szCs w:val="24"/>
        </w:rPr>
        <w:t>1807 and</w:t>
      </w:r>
      <w:r w:rsidR="004779C7">
        <w:rPr>
          <w:rFonts w:ascii="Times New Roman" w:hAnsi="Times New Roman" w:cs="Times New Roman"/>
          <w:sz w:val="24"/>
          <w:szCs w:val="24"/>
        </w:rPr>
        <w:t xml:space="preserve"> would be considered more of an encyclopaedia than an atlas today.</w:t>
      </w:r>
    </w:p>
    <w:p w14:paraId="2E1AFF09" w14:textId="488E83B2" w:rsidR="00C35C4A" w:rsidRDefault="00C35C4A" w:rsidP="00F166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Pinkerton and Vince were creating their </w:t>
      </w:r>
      <w:r w:rsidR="00BE4C72">
        <w:rPr>
          <w:rFonts w:ascii="Times New Roman" w:hAnsi="Times New Roman" w:cs="Times New Roman"/>
          <w:sz w:val="24"/>
          <w:szCs w:val="24"/>
        </w:rPr>
        <w:t>three-volume</w:t>
      </w:r>
      <w:r>
        <w:rPr>
          <w:rFonts w:ascii="Times New Roman" w:hAnsi="Times New Roman" w:cs="Times New Roman"/>
          <w:sz w:val="24"/>
          <w:szCs w:val="24"/>
        </w:rPr>
        <w:t xml:space="preserve"> work</w:t>
      </w:r>
      <w:r w:rsidR="00F2036F">
        <w:rPr>
          <w:rFonts w:ascii="Times New Roman" w:hAnsi="Times New Roman" w:cs="Times New Roman"/>
          <w:sz w:val="24"/>
          <w:szCs w:val="24"/>
        </w:rPr>
        <w:t>,</w:t>
      </w:r>
      <w:r>
        <w:rPr>
          <w:rFonts w:ascii="Times New Roman" w:hAnsi="Times New Roman" w:cs="Times New Roman"/>
          <w:sz w:val="24"/>
          <w:szCs w:val="24"/>
        </w:rPr>
        <w:t xml:space="preserve"> England was at war with Napoleon</w:t>
      </w:r>
      <w:r w:rsidR="00F2036F">
        <w:rPr>
          <w:rFonts w:ascii="Times New Roman" w:hAnsi="Times New Roman" w:cs="Times New Roman"/>
          <w:sz w:val="24"/>
          <w:szCs w:val="24"/>
        </w:rPr>
        <w:t>,</w:t>
      </w:r>
      <w:r>
        <w:rPr>
          <w:rFonts w:ascii="Times New Roman" w:hAnsi="Times New Roman" w:cs="Times New Roman"/>
          <w:sz w:val="24"/>
          <w:szCs w:val="24"/>
        </w:rPr>
        <w:t xml:space="preserve"> and Sardinia </w:t>
      </w:r>
      <w:r w:rsidR="00BE4C72">
        <w:rPr>
          <w:rFonts w:ascii="Times New Roman" w:hAnsi="Times New Roman" w:cs="Times New Roman"/>
          <w:sz w:val="24"/>
          <w:szCs w:val="24"/>
        </w:rPr>
        <w:t xml:space="preserve">became the home of the Duke of Savoy, who was still king of Sardinia, </w:t>
      </w:r>
      <w:r w:rsidR="00F2036F">
        <w:rPr>
          <w:rFonts w:ascii="Times New Roman" w:hAnsi="Times New Roman" w:cs="Times New Roman"/>
          <w:sz w:val="24"/>
          <w:szCs w:val="24"/>
        </w:rPr>
        <w:t>and</w:t>
      </w:r>
      <w:r w:rsidR="00BE4C72">
        <w:rPr>
          <w:rFonts w:ascii="Times New Roman" w:hAnsi="Times New Roman" w:cs="Times New Roman"/>
          <w:sz w:val="24"/>
          <w:szCs w:val="24"/>
        </w:rPr>
        <w:t xml:space="preserve"> had been forced into handing all his Italian possessions to the French Republic.</w:t>
      </w:r>
      <w:r w:rsidR="00BE4C72">
        <w:rPr>
          <w:rStyle w:val="FootnoteReference"/>
          <w:rFonts w:ascii="Times New Roman" w:hAnsi="Times New Roman" w:cs="Times New Roman"/>
          <w:sz w:val="24"/>
          <w:szCs w:val="24"/>
        </w:rPr>
        <w:footnoteReference w:id="18"/>
      </w:r>
    </w:p>
    <w:p w14:paraId="002ED128" w14:textId="5F623C3C" w:rsidR="004779C7" w:rsidRDefault="00F2036F" w:rsidP="00F16600">
      <w:pPr>
        <w:pStyle w:val="Heading1"/>
        <w:shd w:val="clear" w:color="auto" w:fill="FFFFFF"/>
        <w:spacing w:before="0" w:line="480" w:lineRule="auto"/>
        <w:jc w:val="both"/>
        <w:rPr>
          <w:rFonts w:ascii="Times New Roman" w:eastAsia="Times New Roman" w:hAnsi="Times New Roman" w:cs="Times New Roman"/>
          <w:bCs/>
          <w:color w:val="auto"/>
          <w:kern w:val="36"/>
          <w:sz w:val="24"/>
          <w:szCs w:val="24"/>
          <w:lang w:eastAsia="en-GB"/>
        </w:rPr>
      </w:pPr>
      <w:r>
        <w:rPr>
          <w:rFonts w:ascii="Times New Roman" w:hAnsi="Times New Roman" w:cs="Times New Roman"/>
          <w:color w:val="auto"/>
          <w:sz w:val="24"/>
          <w:szCs w:val="24"/>
        </w:rPr>
        <w:lastRenderedPageBreak/>
        <w:t>The work</w:t>
      </w:r>
      <w:r w:rsidR="006616B8">
        <w:rPr>
          <w:rFonts w:ascii="Times New Roman" w:hAnsi="Times New Roman" w:cs="Times New Roman"/>
          <w:color w:val="auto"/>
          <w:sz w:val="24"/>
          <w:szCs w:val="24"/>
        </w:rPr>
        <w:t xml:space="preserve"> is a</w:t>
      </w:r>
      <w:r w:rsidR="004779C7" w:rsidRPr="004779C7">
        <w:rPr>
          <w:rFonts w:ascii="Times New Roman" w:hAnsi="Times New Roman" w:cs="Times New Roman"/>
          <w:color w:val="auto"/>
          <w:sz w:val="24"/>
          <w:szCs w:val="24"/>
        </w:rPr>
        <w:t>gain from the Thomas Phillips Collection</w:t>
      </w:r>
      <w:r>
        <w:rPr>
          <w:rFonts w:ascii="Times New Roman" w:hAnsi="Times New Roman" w:cs="Times New Roman"/>
          <w:color w:val="auto"/>
          <w:sz w:val="24"/>
          <w:szCs w:val="24"/>
        </w:rPr>
        <w:t>,</w:t>
      </w:r>
      <w:r w:rsidR="004779C7" w:rsidRPr="004779C7">
        <w:rPr>
          <w:rFonts w:ascii="Times New Roman" w:hAnsi="Times New Roman" w:cs="Times New Roman"/>
          <w:color w:val="auto"/>
          <w:sz w:val="24"/>
          <w:szCs w:val="24"/>
        </w:rPr>
        <w:t xml:space="preserve"> </w:t>
      </w:r>
      <w:r>
        <w:rPr>
          <w:rFonts w:ascii="Times New Roman" w:hAnsi="Times New Roman" w:cs="Times New Roman"/>
          <w:color w:val="auto"/>
          <w:sz w:val="24"/>
          <w:szCs w:val="24"/>
        </w:rPr>
        <w:t>also</w:t>
      </w:r>
      <w:r w:rsidR="004779C7" w:rsidRPr="004779C7">
        <w:rPr>
          <w:rFonts w:ascii="Times New Roman" w:hAnsi="Times New Roman" w:cs="Times New Roman"/>
          <w:color w:val="auto"/>
          <w:sz w:val="24"/>
          <w:szCs w:val="24"/>
        </w:rPr>
        <w:t xml:space="preserve"> donated in 1836</w:t>
      </w:r>
      <w:r>
        <w:rPr>
          <w:rFonts w:ascii="Times New Roman" w:hAnsi="Times New Roman" w:cs="Times New Roman"/>
          <w:color w:val="auto"/>
          <w:sz w:val="24"/>
          <w:szCs w:val="24"/>
        </w:rPr>
        <w:t>,</w:t>
      </w:r>
      <w:r w:rsidR="00941319">
        <w:rPr>
          <w:rFonts w:ascii="Times New Roman" w:hAnsi="Times New Roman" w:cs="Times New Roman"/>
          <w:color w:val="auto"/>
          <w:sz w:val="24"/>
          <w:szCs w:val="24"/>
        </w:rPr>
        <w:t xml:space="preserve"> and i</w:t>
      </w:r>
      <w:r w:rsidR="00BE4C72" w:rsidRPr="004779C7">
        <w:rPr>
          <w:rFonts w:ascii="Times New Roman" w:hAnsi="Times New Roman" w:cs="Times New Roman"/>
          <w:color w:val="auto"/>
          <w:sz w:val="24"/>
          <w:szCs w:val="24"/>
        </w:rPr>
        <w:t>ts</w:t>
      </w:r>
      <w:r w:rsidR="004779C7" w:rsidRPr="004779C7">
        <w:rPr>
          <w:rFonts w:ascii="Times New Roman" w:hAnsi="Times New Roman" w:cs="Times New Roman"/>
          <w:color w:val="auto"/>
          <w:sz w:val="24"/>
          <w:szCs w:val="24"/>
        </w:rPr>
        <w:t xml:space="preserve"> full title is </w:t>
      </w:r>
      <w:r w:rsidR="004779C7" w:rsidRPr="004779C7">
        <w:rPr>
          <w:rFonts w:ascii="Times New Roman" w:eastAsia="Times New Roman" w:hAnsi="Times New Roman" w:cs="Times New Roman"/>
          <w:bCs/>
          <w:color w:val="auto"/>
          <w:kern w:val="36"/>
          <w:sz w:val="24"/>
          <w:szCs w:val="24"/>
          <w:lang w:eastAsia="en-GB"/>
        </w:rPr>
        <w:t>Modern geography: a description of the empires, kingdoms, states, and colonies with the oceans, seas, and isles in all parts of the world including the most recent discoveries, and political alterations, digested on a new plan</w:t>
      </w:r>
      <w:r w:rsidR="004779C7">
        <w:rPr>
          <w:rFonts w:ascii="Times New Roman" w:eastAsia="Times New Roman" w:hAnsi="Times New Roman" w:cs="Times New Roman"/>
          <w:bCs/>
          <w:color w:val="auto"/>
          <w:kern w:val="36"/>
          <w:sz w:val="24"/>
          <w:szCs w:val="24"/>
          <w:lang w:eastAsia="en-GB"/>
        </w:rPr>
        <w:t>. It was created by John Pinkerton, a Scottish antiquarian, historian and cartographer who teamed up with Cambridge academic Reverend Samuel Vince who was a mathematician and astronomer and produced an astronomical introduction for Pinkerton’s three volume work.</w:t>
      </w:r>
      <w:r w:rsidR="0054190D">
        <w:rPr>
          <w:rStyle w:val="FootnoteReference"/>
          <w:rFonts w:ascii="Times New Roman" w:eastAsia="Times New Roman" w:hAnsi="Times New Roman" w:cs="Times New Roman"/>
          <w:bCs/>
          <w:color w:val="auto"/>
          <w:kern w:val="36"/>
          <w:sz w:val="24"/>
          <w:szCs w:val="24"/>
          <w:lang w:eastAsia="en-GB"/>
        </w:rPr>
        <w:footnoteReference w:id="19"/>
      </w:r>
    </w:p>
    <w:p w14:paraId="43CB13E5" w14:textId="77777777" w:rsidR="00BE4C72" w:rsidRDefault="00BE4C72" w:rsidP="00F16600">
      <w:pPr>
        <w:spacing w:line="480" w:lineRule="auto"/>
        <w:jc w:val="both"/>
        <w:rPr>
          <w:lang w:eastAsia="en-GB"/>
        </w:rPr>
      </w:pPr>
    </w:p>
    <w:p w14:paraId="5C61153E" w14:textId="5F05B653" w:rsidR="004779C7" w:rsidRDefault="0054190D" w:rsidP="00F16600">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Modern Geography was received well in Scotland, with one reviewer stating that ‘there is no science as great as geography.’ It is thanks to </w:t>
      </w:r>
      <w:r w:rsidR="004779C7" w:rsidRPr="004779C7">
        <w:rPr>
          <w:rFonts w:ascii="Times New Roman" w:hAnsi="Times New Roman" w:cs="Times New Roman"/>
          <w:sz w:val="24"/>
          <w:szCs w:val="24"/>
          <w:lang w:eastAsia="en-GB"/>
        </w:rPr>
        <w:t>John Pinkerton</w:t>
      </w:r>
      <w:r w:rsidR="004779C7">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that</w:t>
      </w:r>
      <w:r w:rsidR="004779C7">
        <w:rPr>
          <w:rFonts w:ascii="Times New Roman" w:hAnsi="Times New Roman" w:cs="Times New Roman"/>
          <w:sz w:val="24"/>
          <w:szCs w:val="24"/>
          <w:lang w:eastAsia="en-GB"/>
        </w:rPr>
        <w:t xml:space="preserve"> the modern maps we are used to today </w:t>
      </w:r>
      <w:r>
        <w:rPr>
          <w:rFonts w:ascii="Times New Roman" w:hAnsi="Times New Roman" w:cs="Times New Roman"/>
          <w:sz w:val="24"/>
          <w:szCs w:val="24"/>
          <w:lang w:eastAsia="en-GB"/>
        </w:rPr>
        <w:t>were created, it was Pinkerton who</w:t>
      </w:r>
      <w:r w:rsidR="004779C7">
        <w:rPr>
          <w:rFonts w:ascii="Times New Roman" w:hAnsi="Times New Roman" w:cs="Times New Roman"/>
          <w:sz w:val="24"/>
          <w:szCs w:val="24"/>
          <w:lang w:eastAsia="en-GB"/>
        </w:rPr>
        <w:t xml:space="preserve"> remov</w:t>
      </w:r>
      <w:r>
        <w:rPr>
          <w:rFonts w:ascii="Times New Roman" w:hAnsi="Times New Roman" w:cs="Times New Roman"/>
          <w:sz w:val="24"/>
          <w:szCs w:val="24"/>
          <w:lang w:eastAsia="en-GB"/>
        </w:rPr>
        <w:t>ed</w:t>
      </w:r>
      <w:r w:rsidR="004779C7">
        <w:rPr>
          <w:rFonts w:ascii="Times New Roman" w:hAnsi="Times New Roman" w:cs="Times New Roman"/>
          <w:sz w:val="24"/>
          <w:szCs w:val="24"/>
          <w:lang w:eastAsia="en-GB"/>
        </w:rPr>
        <w:t xml:space="preserve"> the elaborate cartouches and wordy inscriptions </w:t>
      </w:r>
      <w:r>
        <w:rPr>
          <w:rFonts w:ascii="Times New Roman" w:hAnsi="Times New Roman" w:cs="Times New Roman"/>
          <w:sz w:val="24"/>
          <w:szCs w:val="24"/>
          <w:lang w:eastAsia="en-GB"/>
        </w:rPr>
        <w:t>and replaced them with more</w:t>
      </w:r>
      <w:r w:rsidR="004779C7">
        <w:rPr>
          <w:rFonts w:ascii="Times New Roman" w:hAnsi="Times New Roman" w:cs="Times New Roman"/>
          <w:sz w:val="24"/>
          <w:szCs w:val="24"/>
          <w:lang w:eastAsia="en-GB"/>
        </w:rPr>
        <w:t xml:space="preserve"> concise accurate detail.</w:t>
      </w:r>
      <w:r w:rsidR="00BE4C72">
        <w:rPr>
          <w:rStyle w:val="FootnoteReference"/>
          <w:rFonts w:ascii="Times New Roman" w:hAnsi="Times New Roman" w:cs="Times New Roman"/>
          <w:sz w:val="24"/>
          <w:szCs w:val="24"/>
          <w:lang w:eastAsia="en-GB"/>
        </w:rPr>
        <w:footnoteReference w:id="20"/>
      </w:r>
    </w:p>
    <w:p w14:paraId="54DC786B" w14:textId="512C4427" w:rsidR="004779C7" w:rsidRDefault="004779C7" w:rsidP="00F16600">
      <w:pPr>
        <w:spacing w:line="480" w:lineRule="auto"/>
        <w:jc w:val="both"/>
        <w:rPr>
          <w:rFonts w:ascii="Times New Roman" w:hAnsi="Times New Roman" w:cs="Times New Roman"/>
          <w:sz w:val="24"/>
          <w:szCs w:val="24"/>
          <w:lang w:eastAsia="en-GB"/>
        </w:rPr>
      </w:pPr>
    </w:p>
    <w:p w14:paraId="2F1CAB7D" w14:textId="0A0D5FC1" w:rsidR="006616B8" w:rsidRDefault="006616B8" w:rsidP="00F16600">
      <w:pPr>
        <w:spacing w:line="480" w:lineRule="auto"/>
        <w:jc w:val="both"/>
        <w:rPr>
          <w:rFonts w:ascii="Times New Roman" w:hAnsi="Times New Roman" w:cs="Times New Roman"/>
          <w:sz w:val="24"/>
          <w:szCs w:val="24"/>
          <w:lang w:eastAsia="en-GB"/>
        </w:rPr>
      </w:pPr>
      <w:r w:rsidRPr="006616B8">
        <w:rPr>
          <w:rFonts w:ascii="Times New Roman" w:hAnsi="Times New Roman" w:cs="Times New Roman"/>
          <w:b/>
          <w:sz w:val="24"/>
          <w:szCs w:val="24"/>
          <w:lang w:eastAsia="en-GB"/>
        </w:rPr>
        <w:t>Slide Five</w:t>
      </w:r>
      <w:r>
        <w:rPr>
          <w:rFonts w:ascii="Times New Roman" w:hAnsi="Times New Roman" w:cs="Times New Roman"/>
          <w:b/>
          <w:sz w:val="24"/>
          <w:szCs w:val="24"/>
          <w:lang w:eastAsia="en-GB"/>
        </w:rPr>
        <w:t xml:space="preserve">: </w:t>
      </w:r>
      <w:r w:rsidRPr="006616B8">
        <w:rPr>
          <w:rFonts w:ascii="Times New Roman" w:hAnsi="Times New Roman" w:cs="Times New Roman"/>
          <w:sz w:val="24"/>
          <w:szCs w:val="24"/>
          <w:lang w:eastAsia="en-GB"/>
        </w:rPr>
        <w:t xml:space="preserve">To finish </w:t>
      </w:r>
      <w:r>
        <w:rPr>
          <w:rFonts w:ascii="Times New Roman" w:hAnsi="Times New Roman" w:cs="Times New Roman"/>
          <w:sz w:val="24"/>
          <w:szCs w:val="24"/>
          <w:lang w:eastAsia="en-GB"/>
        </w:rPr>
        <w:t>this presentation</w:t>
      </w:r>
      <w:r w:rsidRPr="006616B8">
        <w:rPr>
          <w:rFonts w:ascii="Times New Roman" w:hAnsi="Times New Roman" w:cs="Times New Roman"/>
          <w:sz w:val="24"/>
          <w:szCs w:val="24"/>
          <w:lang w:eastAsia="en-GB"/>
        </w:rPr>
        <w:t xml:space="preserve"> I have taken </w:t>
      </w:r>
      <w:r>
        <w:rPr>
          <w:rFonts w:ascii="Times New Roman" w:hAnsi="Times New Roman" w:cs="Times New Roman"/>
          <w:sz w:val="24"/>
          <w:szCs w:val="24"/>
          <w:lang w:eastAsia="en-GB"/>
        </w:rPr>
        <w:t xml:space="preserve">an </w:t>
      </w:r>
      <w:r w:rsidRPr="006616B8">
        <w:rPr>
          <w:rFonts w:ascii="Times New Roman" w:hAnsi="Times New Roman" w:cs="Times New Roman"/>
          <w:sz w:val="24"/>
          <w:szCs w:val="24"/>
          <w:lang w:eastAsia="en-GB"/>
        </w:rPr>
        <w:t>a</w:t>
      </w:r>
      <w:r>
        <w:rPr>
          <w:rFonts w:ascii="Times New Roman" w:hAnsi="Times New Roman" w:cs="Times New Roman"/>
          <w:sz w:val="24"/>
          <w:szCs w:val="24"/>
          <w:lang w:eastAsia="en-GB"/>
        </w:rPr>
        <w:t xml:space="preserve">tlas off the shelf in the Roderic Bowen Library to compare the previous maps with one that we are used to seeing today. This particular slide of Sardinia comes from the 1895 edition of ‘The Times’ Atlas which contains one hundred and seventeen pages of maps. </w:t>
      </w:r>
    </w:p>
    <w:p w14:paraId="3E1F1879" w14:textId="72EE83EF" w:rsidR="00B529AC" w:rsidRDefault="00B529AC" w:rsidP="00F16600">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During the unification of Italy, which included Sardinia, Giuseppe Garibaldi, hero of the </w:t>
      </w:r>
      <w:r w:rsidR="00F2036F">
        <w:rPr>
          <w:rFonts w:ascii="Times New Roman" w:hAnsi="Times New Roman" w:cs="Times New Roman"/>
          <w:sz w:val="24"/>
          <w:szCs w:val="24"/>
          <w:lang w:eastAsia="en-GB"/>
        </w:rPr>
        <w:t>u</w:t>
      </w:r>
      <w:r>
        <w:rPr>
          <w:rFonts w:ascii="Times New Roman" w:hAnsi="Times New Roman" w:cs="Times New Roman"/>
          <w:sz w:val="24"/>
          <w:szCs w:val="24"/>
          <w:lang w:eastAsia="en-GB"/>
        </w:rPr>
        <w:t xml:space="preserve">nification movement, lived on the island of </w:t>
      </w:r>
      <w:proofErr w:type="spellStart"/>
      <w:r>
        <w:rPr>
          <w:rFonts w:ascii="Times New Roman" w:hAnsi="Times New Roman" w:cs="Times New Roman"/>
          <w:sz w:val="24"/>
          <w:szCs w:val="24"/>
          <w:lang w:eastAsia="en-GB"/>
        </w:rPr>
        <w:t>Caprera</w:t>
      </w:r>
      <w:proofErr w:type="spellEnd"/>
      <w:r>
        <w:rPr>
          <w:rFonts w:ascii="Times New Roman" w:hAnsi="Times New Roman" w:cs="Times New Roman"/>
          <w:sz w:val="24"/>
          <w:szCs w:val="24"/>
          <w:lang w:eastAsia="en-GB"/>
        </w:rPr>
        <w:t xml:space="preserve">, which </w:t>
      </w:r>
      <w:r w:rsidR="00F2036F">
        <w:rPr>
          <w:rFonts w:ascii="Times New Roman" w:hAnsi="Times New Roman" w:cs="Times New Roman"/>
          <w:sz w:val="24"/>
          <w:szCs w:val="24"/>
          <w:lang w:eastAsia="en-GB"/>
        </w:rPr>
        <w:t>can be seen in the Straits of Bonifacio</w:t>
      </w:r>
      <w:r>
        <w:rPr>
          <w:rFonts w:ascii="Times New Roman" w:hAnsi="Times New Roman" w:cs="Times New Roman"/>
          <w:sz w:val="24"/>
          <w:szCs w:val="24"/>
          <w:lang w:eastAsia="en-GB"/>
        </w:rPr>
        <w:t xml:space="preserve"> off the </w:t>
      </w:r>
      <w:r w:rsidR="00F16600">
        <w:rPr>
          <w:rFonts w:ascii="Times New Roman" w:hAnsi="Times New Roman" w:cs="Times New Roman"/>
          <w:sz w:val="24"/>
          <w:szCs w:val="24"/>
          <w:lang w:eastAsia="en-GB"/>
        </w:rPr>
        <w:t xml:space="preserve">northern </w:t>
      </w:r>
      <w:r>
        <w:rPr>
          <w:rFonts w:ascii="Times New Roman" w:hAnsi="Times New Roman" w:cs="Times New Roman"/>
          <w:sz w:val="24"/>
          <w:szCs w:val="24"/>
          <w:lang w:eastAsia="en-GB"/>
        </w:rPr>
        <w:t>coast of Sardinia.</w:t>
      </w:r>
      <w:r>
        <w:rPr>
          <w:rStyle w:val="FootnoteReference"/>
          <w:rFonts w:ascii="Times New Roman" w:hAnsi="Times New Roman" w:cs="Times New Roman"/>
          <w:sz w:val="24"/>
          <w:szCs w:val="24"/>
          <w:lang w:eastAsia="en-GB"/>
        </w:rPr>
        <w:footnoteReference w:id="21"/>
      </w:r>
    </w:p>
    <w:p w14:paraId="2A3F7AEA" w14:textId="24AB9530" w:rsidR="006616B8" w:rsidRDefault="006616B8" w:rsidP="00F16600">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Unlike the past four atlases there is no information about the countries only maps showing the mountainous regions, rivers</w:t>
      </w:r>
      <w:r w:rsidR="00F2036F">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main roads and towns. Fortunately, there is an alphabetical </w:t>
      </w:r>
      <w:r w:rsidR="00F2036F">
        <w:rPr>
          <w:rFonts w:ascii="Times New Roman" w:hAnsi="Times New Roman" w:cs="Times New Roman"/>
          <w:sz w:val="24"/>
          <w:szCs w:val="24"/>
          <w:lang w:eastAsia="en-GB"/>
        </w:rPr>
        <w:t>i</w:t>
      </w:r>
      <w:r>
        <w:rPr>
          <w:rFonts w:ascii="Times New Roman" w:hAnsi="Times New Roman" w:cs="Times New Roman"/>
          <w:sz w:val="24"/>
          <w:szCs w:val="24"/>
          <w:lang w:eastAsia="en-GB"/>
        </w:rPr>
        <w:t>ndex at the back</w:t>
      </w:r>
      <w:r w:rsidR="00F2036F">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listing thirteen thousand names making it easier to find where you are looking for.</w:t>
      </w:r>
    </w:p>
    <w:p w14:paraId="4B64C004" w14:textId="23E9D8CC" w:rsidR="006616B8" w:rsidRPr="006616B8" w:rsidRDefault="00941319" w:rsidP="00F16600">
      <w:pPr>
        <w:spacing w:line="48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Much of the Atlas was taken from Richard </w:t>
      </w:r>
      <w:proofErr w:type="spellStart"/>
      <w:r>
        <w:rPr>
          <w:rFonts w:ascii="Times New Roman" w:hAnsi="Times New Roman" w:cs="Times New Roman"/>
          <w:sz w:val="24"/>
          <w:szCs w:val="24"/>
          <w:lang w:eastAsia="en-GB"/>
        </w:rPr>
        <w:t>Andrees</w:t>
      </w:r>
      <w:proofErr w:type="spellEnd"/>
      <w:r>
        <w:rPr>
          <w:rFonts w:ascii="Times New Roman" w:hAnsi="Times New Roman" w:cs="Times New Roman"/>
          <w:sz w:val="24"/>
          <w:szCs w:val="24"/>
          <w:lang w:eastAsia="en-GB"/>
        </w:rPr>
        <w:t xml:space="preserve"> </w:t>
      </w:r>
      <w:proofErr w:type="spellStart"/>
      <w:r>
        <w:rPr>
          <w:rFonts w:ascii="Times New Roman" w:hAnsi="Times New Roman" w:cs="Times New Roman"/>
          <w:sz w:val="24"/>
          <w:szCs w:val="24"/>
          <w:lang w:eastAsia="en-GB"/>
        </w:rPr>
        <w:t>Allgemeiner</w:t>
      </w:r>
      <w:proofErr w:type="spellEnd"/>
      <w:r>
        <w:rPr>
          <w:rFonts w:ascii="Times New Roman" w:hAnsi="Times New Roman" w:cs="Times New Roman"/>
          <w:sz w:val="24"/>
          <w:szCs w:val="24"/>
          <w:lang w:eastAsia="en-GB"/>
        </w:rPr>
        <w:t xml:space="preserve"> Hand Atlas printed in 1881 in Leipzig.</w:t>
      </w:r>
      <w:r>
        <w:rPr>
          <w:rStyle w:val="FootnoteReference"/>
          <w:rFonts w:ascii="Times New Roman" w:hAnsi="Times New Roman" w:cs="Times New Roman"/>
          <w:sz w:val="24"/>
          <w:szCs w:val="24"/>
          <w:lang w:eastAsia="en-GB"/>
        </w:rPr>
        <w:footnoteReference w:id="22"/>
      </w:r>
      <w:r>
        <w:rPr>
          <w:rFonts w:ascii="Times New Roman" w:hAnsi="Times New Roman" w:cs="Times New Roman"/>
          <w:sz w:val="24"/>
          <w:szCs w:val="24"/>
          <w:lang w:eastAsia="en-GB"/>
        </w:rPr>
        <w:t xml:space="preserve"> The 1805 ‘</w:t>
      </w:r>
      <w:r w:rsidR="006616B8">
        <w:rPr>
          <w:rFonts w:ascii="Times New Roman" w:hAnsi="Times New Roman" w:cs="Times New Roman"/>
          <w:sz w:val="24"/>
          <w:szCs w:val="24"/>
          <w:lang w:eastAsia="en-GB"/>
        </w:rPr>
        <w:t>Times’ Atlas was published at the newspaper’s offices in London and is still printed today with very little changes.</w:t>
      </w:r>
      <w:r>
        <w:rPr>
          <w:rStyle w:val="FootnoteReference"/>
          <w:rFonts w:ascii="Times New Roman" w:hAnsi="Times New Roman" w:cs="Times New Roman"/>
          <w:sz w:val="24"/>
          <w:szCs w:val="24"/>
          <w:lang w:eastAsia="en-GB"/>
        </w:rPr>
        <w:footnoteReference w:id="23"/>
      </w:r>
    </w:p>
    <w:p w14:paraId="56AFF453" w14:textId="373CEDFE" w:rsidR="004779C7" w:rsidRDefault="004779C7" w:rsidP="00F16600">
      <w:pPr>
        <w:spacing w:line="480" w:lineRule="auto"/>
        <w:jc w:val="both"/>
        <w:rPr>
          <w:lang w:eastAsia="en-GB"/>
        </w:rPr>
      </w:pPr>
    </w:p>
    <w:p w14:paraId="3782FAF2" w14:textId="58A566B8" w:rsidR="004779C7" w:rsidRDefault="004779C7" w:rsidP="00F16600">
      <w:pPr>
        <w:spacing w:line="480" w:lineRule="auto"/>
        <w:jc w:val="both"/>
        <w:rPr>
          <w:lang w:eastAsia="en-GB"/>
        </w:rPr>
      </w:pPr>
    </w:p>
    <w:p w14:paraId="5C627AFB" w14:textId="4914DCBB" w:rsidR="00F16600" w:rsidRDefault="00F16600" w:rsidP="00F16600">
      <w:pPr>
        <w:spacing w:line="480" w:lineRule="auto"/>
        <w:jc w:val="both"/>
        <w:rPr>
          <w:lang w:eastAsia="en-GB"/>
        </w:rPr>
      </w:pPr>
    </w:p>
    <w:p w14:paraId="4064BAD7" w14:textId="736099D4" w:rsidR="00F16600" w:rsidRDefault="00F16600" w:rsidP="00F16600">
      <w:pPr>
        <w:spacing w:line="480" w:lineRule="auto"/>
        <w:jc w:val="both"/>
        <w:rPr>
          <w:lang w:eastAsia="en-GB"/>
        </w:rPr>
      </w:pPr>
    </w:p>
    <w:p w14:paraId="5BFA3E0B" w14:textId="2A2B18B8" w:rsidR="00F16600" w:rsidRDefault="00F16600" w:rsidP="00F16600">
      <w:pPr>
        <w:spacing w:line="480" w:lineRule="auto"/>
        <w:jc w:val="both"/>
        <w:rPr>
          <w:lang w:eastAsia="en-GB"/>
        </w:rPr>
      </w:pPr>
    </w:p>
    <w:p w14:paraId="526013D3" w14:textId="4AE55C58" w:rsidR="00F16600" w:rsidRDefault="00F16600" w:rsidP="00F16600">
      <w:pPr>
        <w:spacing w:line="480" w:lineRule="auto"/>
        <w:jc w:val="both"/>
        <w:rPr>
          <w:lang w:eastAsia="en-GB"/>
        </w:rPr>
      </w:pPr>
    </w:p>
    <w:p w14:paraId="5C147BE0" w14:textId="18E12D66" w:rsidR="00F16600" w:rsidRDefault="00F16600" w:rsidP="00F16600">
      <w:pPr>
        <w:spacing w:line="480" w:lineRule="auto"/>
        <w:jc w:val="both"/>
        <w:rPr>
          <w:lang w:eastAsia="en-GB"/>
        </w:rPr>
      </w:pPr>
    </w:p>
    <w:p w14:paraId="1197608C" w14:textId="775FA110" w:rsidR="00F16600" w:rsidRDefault="00F16600" w:rsidP="00F16600">
      <w:pPr>
        <w:spacing w:line="480" w:lineRule="auto"/>
        <w:jc w:val="both"/>
        <w:rPr>
          <w:lang w:eastAsia="en-GB"/>
        </w:rPr>
      </w:pPr>
    </w:p>
    <w:p w14:paraId="2AB2EA96" w14:textId="2CDE3511" w:rsidR="00F16600" w:rsidRDefault="00F16600" w:rsidP="00F16600">
      <w:pPr>
        <w:spacing w:line="480" w:lineRule="auto"/>
        <w:jc w:val="both"/>
        <w:rPr>
          <w:lang w:eastAsia="en-GB"/>
        </w:rPr>
      </w:pPr>
    </w:p>
    <w:p w14:paraId="63A685F8" w14:textId="066E6F29" w:rsidR="00F16600" w:rsidRDefault="00F16600" w:rsidP="00F16600">
      <w:pPr>
        <w:spacing w:line="480" w:lineRule="auto"/>
        <w:jc w:val="both"/>
        <w:rPr>
          <w:lang w:eastAsia="en-GB"/>
        </w:rPr>
      </w:pPr>
    </w:p>
    <w:p w14:paraId="55AB393B" w14:textId="24BF7543" w:rsidR="00F16600" w:rsidRDefault="00F16600" w:rsidP="00F16600">
      <w:pPr>
        <w:spacing w:line="480" w:lineRule="auto"/>
        <w:jc w:val="both"/>
        <w:rPr>
          <w:lang w:eastAsia="en-GB"/>
        </w:rPr>
      </w:pPr>
    </w:p>
    <w:p w14:paraId="6002433C" w14:textId="51DA41F7" w:rsidR="00F16600" w:rsidRDefault="00F16600" w:rsidP="00F16600">
      <w:pPr>
        <w:spacing w:line="480" w:lineRule="auto"/>
        <w:jc w:val="both"/>
        <w:rPr>
          <w:lang w:eastAsia="en-GB"/>
        </w:rPr>
      </w:pPr>
    </w:p>
    <w:p w14:paraId="4B215119" w14:textId="77777777" w:rsidR="00F16600" w:rsidRPr="004779C7" w:rsidRDefault="00F16600" w:rsidP="00F16600">
      <w:pPr>
        <w:spacing w:line="480" w:lineRule="auto"/>
        <w:jc w:val="both"/>
        <w:rPr>
          <w:lang w:eastAsia="en-GB"/>
        </w:rPr>
      </w:pPr>
    </w:p>
    <w:p w14:paraId="0B1BE503" w14:textId="635539CD" w:rsidR="004779C7" w:rsidRPr="00F16600" w:rsidRDefault="00D71B92" w:rsidP="00F16600">
      <w:pPr>
        <w:spacing w:line="480" w:lineRule="auto"/>
        <w:jc w:val="both"/>
        <w:rPr>
          <w:rFonts w:ascii="Times New Roman" w:hAnsi="Times New Roman" w:cs="Times New Roman"/>
          <w:b/>
          <w:sz w:val="24"/>
          <w:szCs w:val="24"/>
        </w:rPr>
      </w:pPr>
      <w:r w:rsidRPr="00F16600">
        <w:rPr>
          <w:rFonts w:ascii="Times New Roman" w:hAnsi="Times New Roman" w:cs="Times New Roman"/>
          <w:b/>
          <w:sz w:val="24"/>
          <w:szCs w:val="24"/>
        </w:rPr>
        <w:lastRenderedPageBreak/>
        <w:t>Bibliography</w:t>
      </w:r>
    </w:p>
    <w:p w14:paraId="39CAB8B5" w14:textId="59A0D4B7" w:rsidR="00B529AC" w:rsidRPr="00B529AC" w:rsidRDefault="00B529AC" w:rsidP="00F16600">
      <w:pPr>
        <w:pStyle w:val="FootnoteText"/>
        <w:spacing w:line="480" w:lineRule="auto"/>
        <w:jc w:val="both"/>
        <w:rPr>
          <w:rFonts w:ascii="Times New Roman" w:hAnsi="Times New Roman" w:cs="Times New Roman"/>
          <w:sz w:val="24"/>
          <w:szCs w:val="24"/>
        </w:rPr>
      </w:pPr>
      <w:r w:rsidRPr="00B529AC">
        <w:rPr>
          <w:rFonts w:ascii="Times New Roman" w:hAnsi="Times New Roman" w:cs="Times New Roman"/>
          <w:sz w:val="24"/>
          <w:szCs w:val="24"/>
        </w:rPr>
        <w:t xml:space="preserve">Akerman, </w:t>
      </w:r>
      <w:r>
        <w:rPr>
          <w:rFonts w:ascii="Times New Roman" w:hAnsi="Times New Roman" w:cs="Times New Roman"/>
          <w:sz w:val="24"/>
          <w:szCs w:val="24"/>
        </w:rPr>
        <w:t xml:space="preserve">R., </w:t>
      </w:r>
      <w:r w:rsidRPr="00B529AC">
        <w:rPr>
          <w:rFonts w:ascii="Times New Roman" w:hAnsi="Times New Roman" w:cs="Times New Roman"/>
          <w:i/>
          <w:sz w:val="24"/>
          <w:szCs w:val="24"/>
        </w:rPr>
        <w:t>The Imperial Map: Cartography and the Mastery of Empire</w:t>
      </w:r>
      <w:r w:rsidRPr="00B529AC">
        <w:rPr>
          <w:rFonts w:ascii="Times New Roman" w:hAnsi="Times New Roman" w:cs="Times New Roman"/>
          <w:sz w:val="24"/>
          <w:szCs w:val="24"/>
        </w:rPr>
        <w:t xml:space="preserve"> (University of Chicago Press, 2009)</w:t>
      </w:r>
      <w:r>
        <w:rPr>
          <w:rFonts w:ascii="Times New Roman" w:hAnsi="Times New Roman" w:cs="Times New Roman"/>
          <w:sz w:val="24"/>
          <w:szCs w:val="24"/>
        </w:rPr>
        <w:t>.</w:t>
      </w:r>
    </w:p>
    <w:p w14:paraId="65E1430C" w14:textId="77777777" w:rsidR="00B529AC" w:rsidRPr="00B529AC" w:rsidRDefault="00B529AC" w:rsidP="00F16600">
      <w:pPr>
        <w:pStyle w:val="FootnoteText"/>
        <w:spacing w:line="480" w:lineRule="auto"/>
        <w:jc w:val="both"/>
        <w:rPr>
          <w:rFonts w:ascii="Times New Roman" w:hAnsi="Times New Roman" w:cs="Times New Roman"/>
          <w:sz w:val="24"/>
          <w:szCs w:val="24"/>
        </w:rPr>
      </w:pPr>
    </w:p>
    <w:p w14:paraId="6844FDD5" w14:textId="77777777" w:rsidR="00B529AC" w:rsidRDefault="00B529AC" w:rsidP="00F16600">
      <w:pPr>
        <w:pStyle w:val="FootnoteText"/>
        <w:spacing w:line="480" w:lineRule="auto"/>
        <w:jc w:val="both"/>
        <w:rPr>
          <w:rFonts w:ascii="Times New Roman" w:hAnsi="Times New Roman" w:cs="Times New Roman"/>
          <w:sz w:val="24"/>
          <w:szCs w:val="24"/>
        </w:rPr>
      </w:pPr>
    </w:p>
    <w:p w14:paraId="6226B7B0" w14:textId="0DD61089" w:rsidR="00DC7FAD" w:rsidRPr="00DC7FAD" w:rsidRDefault="00DC7FAD" w:rsidP="00F16600">
      <w:pPr>
        <w:pStyle w:val="FootnoteText"/>
        <w:spacing w:line="480" w:lineRule="auto"/>
        <w:jc w:val="both"/>
        <w:rPr>
          <w:rFonts w:ascii="Times New Roman" w:hAnsi="Times New Roman" w:cs="Times New Roman"/>
          <w:sz w:val="24"/>
          <w:szCs w:val="24"/>
        </w:rPr>
      </w:pPr>
      <w:r w:rsidRPr="00DC7FAD">
        <w:rPr>
          <w:rFonts w:ascii="Times New Roman" w:hAnsi="Times New Roman" w:cs="Times New Roman"/>
          <w:sz w:val="24"/>
          <w:szCs w:val="24"/>
        </w:rPr>
        <w:t>Black</w:t>
      </w:r>
      <w:r w:rsidRPr="00DC7FAD">
        <w:rPr>
          <w:rFonts w:ascii="Times New Roman" w:hAnsi="Times New Roman" w:cs="Times New Roman"/>
          <w:i/>
          <w:sz w:val="24"/>
          <w:szCs w:val="24"/>
        </w:rPr>
        <w:t>,</w:t>
      </w:r>
      <w:r w:rsidRPr="00DC7FAD">
        <w:rPr>
          <w:rFonts w:ascii="Times New Roman" w:hAnsi="Times New Roman" w:cs="Times New Roman"/>
          <w:i/>
          <w:sz w:val="24"/>
          <w:szCs w:val="24"/>
        </w:rPr>
        <w:t xml:space="preserve"> J.,</w:t>
      </w:r>
      <w:r w:rsidRPr="00DC7FAD">
        <w:rPr>
          <w:rFonts w:ascii="Times New Roman" w:hAnsi="Times New Roman" w:cs="Times New Roman"/>
          <w:i/>
          <w:sz w:val="24"/>
          <w:szCs w:val="24"/>
        </w:rPr>
        <w:t xml:space="preserve"> European Warfare, 1494 – 1660</w:t>
      </w:r>
      <w:r w:rsidRPr="00DC7FAD">
        <w:rPr>
          <w:rFonts w:ascii="Times New Roman" w:hAnsi="Times New Roman" w:cs="Times New Roman"/>
          <w:sz w:val="24"/>
          <w:szCs w:val="24"/>
        </w:rPr>
        <w:t>, (London: Routledge, 2002).</w:t>
      </w:r>
    </w:p>
    <w:p w14:paraId="01638660" w14:textId="77777777" w:rsidR="00DC7FAD" w:rsidRPr="00DC7FAD" w:rsidRDefault="00DC7FAD" w:rsidP="00F16600">
      <w:pPr>
        <w:spacing w:line="480" w:lineRule="auto"/>
        <w:jc w:val="both"/>
        <w:rPr>
          <w:rFonts w:ascii="Times New Roman" w:hAnsi="Times New Roman" w:cs="Times New Roman"/>
          <w:sz w:val="24"/>
          <w:szCs w:val="24"/>
        </w:rPr>
      </w:pPr>
    </w:p>
    <w:p w14:paraId="57976009" w14:textId="4F6D4F0A" w:rsidR="00D71B92" w:rsidRDefault="00D71B92" w:rsidP="00F16600">
      <w:pPr>
        <w:spacing w:line="480" w:lineRule="auto"/>
        <w:jc w:val="both"/>
        <w:rPr>
          <w:rFonts w:ascii="Times New Roman" w:hAnsi="Times New Roman" w:cs="Times New Roman"/>
          <w:sz w:val="24"/>
          <w:szCs w:val="24"/>
        </w:rPr>
      </w:pPr>
      <w:proofErr w:type="spellStart"/>
      <w:r w:rsidRPr="00D71B92">
        <w:rPr>
          <w:rFonts w:ascii="Times New Roman" w:hAnsi="Times New Roman" w:cs="Times New Roman"/>
          <w:sz w:val="24"/>
          <w:szCs w:val="24"/>
        </w:rPr>
        <w:t>Dandelot</w:t>
      </w:r>
      <w:proofErr w:type="spellEnd"/>
      <w:r w:rsidRPr="00D71B92">
        <w:rPr>
          <w:rFonts w:ascii="Times New Roman" w:hAnsi="Times New Roman" w:cs="Times New Roman"/>
          <w:sz w:val="24"/>
          <w:szCs w:val="24"/>
        </w:rPr>
        <w:t>,</w:t>
      </w:r>
      <w:r w:rsidRPr="00D71B92">
        <w:rPr>
          <w:rFonts w:ascii="Times New Roman" w:hAnsi="Times New Roman" w:cs="Times New Roman"/>
          <w:sz w:val="24"/>
          <w:szCs w:val="24"/>
        </w:rPr>
        <w:t xml:space="preserve"> T.,</w:t>
      </w:r>
      <w:r w:rsidRPr="00D71B92">
        <w:rPr>
          <w:rFonts w:ascii="Times New Roman" w:hAnsi="Times New Roman" w:cs="Times New Roman"/>
          <w:sz w:val="24"/>
          <w:szCs w:val="24"/>
        </w:rPr>
        <w:t xml:space="preserve"> Marino,</w:t>
      </w:r>
      <w:r w:rsidRPr="00D71B92">
        <w:rPr>
          <w:rFonts w:ascii="Times New Roman" w:hAnsi="Times New Roman" w:cs="Times New Roman"/>
          <w:sz w:val="24"/>
          <w:szCs w:val="24"/>
        </w:rPr>
        <w:t xml:space="preserve"> J.,</w:t>
      </w:r>
      <w:r w:rsidRPr="00D71B92">
        <w:rPr>
          <w:rFonts w:ascii="Times New Roman" w:hAnsi="Times New Roman" w:cs="Times New Roman"/>
          <w:sz w:val="24"/>
          <w:szCs w:val="24"/>
        </w:rPr>
        <w:t xml:space="preserve"> eds., </w:t>
      </w:r>
      <w:r w:rsidRPr="00D71B92">
        <w:rPr>
          <w:rFonts w:ascii="Times New Roman" w:hAnsi="Times New Roman" w:cs="Times New Roman"/>
          <w:i/>
          <w:sz w:val="24"/>
          <w:szCs w:val="24"/>
        </w:rPr>
        <w:t>Spain in Italy: Politics, Society, and Religion 1500 – 1700 (</w:t>
      </w:r>
      <w:r w:rsidRPr="00D71B92">
        <w:rPr>
          <w:rFonts w:ascii="Times New Roman" w:hAnsi="Times New Roman" w:cs="Times New Roman"/>
          <w:sz w:val="24"/>
          <w:szCs w:val="24"/>
        </w:rPr>
        <w:t xml:space="preserve">Leiden: </w:t>
      </w:r>
      <w:proofErr w:type="spellStart"/>
      <w:r w:rsidRPr="00D71B92">
        <w:rPr>
          <w:rFonts w:ascii="Times New Roman" w:hAnsi="Times New Roman" w:cs="Times New Roman"/>
          <w:sz w:val="24"/>
          <w:szCs w:val="24"/>
        </w:rPr>
        <w:t>Koninklijke</w:t>
      </w:r>
      <w:proofErr w:type="spellEnd"/>
      <w:r w:rsidRPr="00D71B92">
        <w:rPr>
          <w:rFonts w:ascii="Times New Roman" w:hAnsi="Times New Roman" w:cs="Times New Roman"/>
          <w:sz w:val="24"/>
          <w:szCs w:val="24"/>
        </w:rPr>
        <w:t xml:space="preserve"> Brill, 2007)</w:t>
      </w:r>
      <w:r w:rsidRPr="00D71B92">
        <w:rPr>
          <w:rFonts w:ascii="Times New Roman" w:hAnsi="Times New Roman" w:cs="Times New Roman"/>
          <w:sz w:val="24"/>
          <w:szCs w:val="24"/>
        </w:rPr>
        <w:t>.</w:t>
      </w:r>
    </w:p>
    <w:p w14:paraId="1423F370" w14:textId="5FA43C47" w:rsidR="00BE4C72" w:rsidRPr="00BE4C72" w:rsidRDefault="00BE4C72" w:rsidP="00F16600">
      <w:pPr>
        <w:pStyle w:val="FootnoteText"/>
        <w:spacing w:line="480" w:lineRule="auto"/>
        <w:jc w:val="both"/>
        <w:rPr>
          <w:rFonts w:ascii="Times New Roman" w:hAnsi="Times New Roman" w:cs="Times New Roman"/>
          <w:sz w:val="24"/>
          <w:szCs w:val="24"/>
        </w:rPr>
      </w:pPr>
      <w:r w:rsidRPr="00BE4C72">
        <w:rPr>
          <w:rFonts w:ascii="Times New Roman" w:hAnsi="Times New Roman" w:cs="Times New Roman"/>
          <w:sz w:val="24"/>
          <w:szCs w:val="24"/>
        </w:rPr>
        <w:t xml:space="preserve">Dixon, </w:t>
      </w:r>
      <w:r w:rsidRPr="00BE4C72">
        <w:rPr>
          <w:rFonts w:ascii="Times New Roman" w:hAnsi="Times New Roman" w:cs="Times New Roman"/>
          <w:sz w:val="24"/>
          <w:szCs w:val="24"/>
        </w:rPr>
        <w:t>J.,</w:t>
      </w:r>
      <w:r w:rsidRPr="00BE4C72">
        <w:rPr>
          <w:rFonts w:ascii="Times New Roman" w:hAnsi="Times New Roman" w:cs="Times New Roman"/>
          <w:sz w:val="24"/>
          <w:szCs w:val="24"/>
        </w:rPr>
        <w:t xml:space="preserve"> Reid </w:t>
      </w:r>
      <w:proofErr w:type="spellStart"/>
      <w:r w:rsidRPr="00BE4C72">
        <w:rPr>
          <w:rFonts w:ascii="Times New Roman" w:hAnsi="Times New Roman" w:cs="Times New Roman"/>
          <w:sz w:val="24"/>
          <w:szCs w:val="24"/>
        </w:rPr>
        <w:t>Sarkees</w:t>
      </w:r>
      <w:proofErr w:type="spellEnd"/>
      <w:r w:rsidRPr="00BE4C72">
        <w:rPr>
          <w:rFonts w:ascii="Times New Roman" w:hAnsi="Times New Roman" w:cs="Times New Roman"/>
          <w:i/>
          <w:sz w:val="24"/>
          <w:szCs w:val="24"/>
        </w:rPr>
        <w:t>,</w:t>
      </w:r>
      <w:r w:rsidRPr="00BE4C72">
        <w:rPr>
          <w:rFonts w:ascii="Times New Roman" w:hAnsi="Times New Roman" w:cs="Times New Roman"/>
          <w:i/>
          <w:sz w:val="24"/>
          <w:szCs w:val="24"/>
        </w:rPr>
        <w:t xml:space="preserve"> </w:t>
      </w:r>
      <w:r w:rsidRPr="00BE4C72">
        <w:rPr>
          <w:rFonts w:ascii="Times New Roman" w:hAnsi="Times New Roman" w:cs="Times New Roman"/>
          <w:sz w:val="24"/>
          <w:szCs w:val="24"/>
        </w:rPr>
        <w:t>M</w:t>
      </w:r>
      <w:r w:rsidRPr="00BE4C72">
        <w:rPr>
          <w:rFonts w:ascii="Times New Roman" w:hAnsi="Times New Roman" w:cs="Times New Roman"/>
          <w:i/>
          <w:sz w:val="24"/>
          <w:szCs w:val="24"/>
        </w:rPr>
        <w:t>.,</w:t>
      </w:r>
      <w:r w:rsidRPr="00BE4C72">
        <w:rPr>
          <w:rFonts w:ascii="Times New Roman" w:hAnsi="Times New Roman" w:cs="Times New Roman"/>
          <w:i/>
          <w:sz w:val="24"/>
          <w:szCs w:val="24"/>
        </w:rPr>
        <w:t xml:space="preserve"> A Guide to Intra-state War</w:t>
      </w:r>
      <w:r w:rsidRPr="00BE4C72">
        <w:rPr>
          <w:rFonts w:ascii="Times New Roman" w:hAnsi="Times New Roman" w:cs="Times New Roman"/>
          <w:sz w:val="24"/>
          <w:szCs w:val="24"/>
        </w:rPr>
        <w:t xml:space="preserve"> (London: Sage Publications, 2016).</w:t>
      </w:r>
    </w:p>
    <w:p w14:paraId="2F7E1CCF" w14:textId="77777777" w:rsidR="00BE4C72" w:rsidRPr="00BE4C72" w:rsidRDefault="00BE4C72" w:rsidP="00F16600">
      <w:pPr>
        <w:spacing w:line="480" w:lineRule="auto"/>
        <w:jc w:val="both"/>
        <w:rPr>
          <w:rFonts w:ascii="Times New Roman" w:hAnsi="Times New Roman" w:cs="Times New Roman"/>
          <w:sz w:val="24"/>
          <w:szCs w:val="24"/>
        </w:rPr>
      </w:pPr>
    </w:p>
    <w:p w14:paraId="4DD1A9B0" w14:textId="2E1CC169" w:rsidR="00731335" w:rsidRDefault="00731335" w:rsidP="00F16600">
      <w:pPr>
        <w:pStyle w:val="FootnoteText"/>
        <w:spacing w:line="480" w:lineRule="auto"/>
        <w:jc w:val="both"/>
        <w:rPr>
          <w:rFonts w:ascii="Times New Roman" w:hAnsi="Times New Roman" w:cs="Times New Roman"/>
          <w:sz w:val="24"/>
          <w:szCs w:val="24"/>
        </w:rPr>
      </w:pPr>
      <w:r w:rsidRPr="00731335">
        <w:rPr>
          <w:rFonts w:ascii="Times New Roman" w:hAnsi="Times New Roman" w:cs="Times New Roman"/>
          <w:sz w:val="24"/>
          <w:szCs w:val="24"/>
        </w:rPr>
        <w:t xml:space="preserve">Heinrichs, </w:t>
      </w:r>
      <w:r w:rsidRPr="00731335">
        <w:rPr>
          <w:rFonts w:ascii="Times New Roman" w:hAnsi="Times New Roman" w:cs="Times New Roman"/>
          <w:sz w:val="24"/>
          <w:szCs w:val="24"/>
        </w:rPr>
        <w:t xml:space="preserve">A., </w:t>
      </w:r>
      <w:r w:rsidRPr="00731335">
        <w:rPr>
          <w:rFonts w:ascii="Times New Roman" w:hAnsi="Times New Roman" w:cs="Times New Roman"/>
          <w:i/>
          <w:sz w:val="24"/>
          <w:szCs w:val="24"/>
        </w:rPr>
        <w:t>Gerardus Mercator: Father of Modern Mapmaking</w:t>
      </w:r>
      <w:r w:rsidRPr="00731335">
        <w:rPr>
          <w:rFonts w:ascii="Times New Roman" w:hAnsi="Times New Roman" w:cs="Times New Roman"/>
          <w:sz w:val="24"/>
          <w:szCs w:val="24"/>
        </w:rPr>
        <w:t>, (Minneapolis: Compass Point Books, 2008).</w:t>
      </w:r>
    </w:p>
    <w:p w14:paraId="167738DD" w14:textId="76CD37D8" w:rsidR="00B75989" w:rsidRDefault="00B75989" w:rsidP="00F16600">
      <w:pPr>
        <w:pStyle w:val="FootnoteText"/>
        <w:spacing w:line="480" w:lineRule="auto"/>
        <w:jc w:val="both"/>
        <w:rPr>
          <w:rFonts w:ascii="Times New Roman" w:hAnsi="Times New Roman" w:cs="Times New Roman"/>
          <w:sz w:val="24"/>
          <w:szCs w:val="24"/>
        </w:rPr>
      </w:pPr>
    </w:p>
    <w:p w14:paraId="07F21194" w14:textId="73143D3A" w:rsidR="00B75989" w:rsidRPr="00B75989" w:rsidRDefault="00B75989" w:rsidP="00F16600">
      <w:pPr>
        <w:pStyle w:val="FootnoteText"/>
        <w:spacing w:line="480" w:lineRule="auto"/>
        <w:jc w:val="both"/>
        <w:rPr>
          <w:rFonts w:ascii="Times New Roman" w:hAnsi="Times New Roman" w:cs="Times New Roman"/>
          <w:sz w:val="24"/>
          <w:szCs w:val="24"/>
        </w:rPr>
      </w:pPr>
      <w:proofErr w:type="spellStart"/>
      <w:r w:rsidRPr="00B75989">
        <w:rPr>
          <w:rFonts w:ascii="Times New Roman" w:hAnsi="Times New Roman" w:cs="Times New Roman"/>
          <w:sz w:val="24"/>
          <w:szCs w:val="24"/>
        </w:rPr>
        <w:t>Koeman</w:t>
      </w:r>
      <w:proofErr w:type="spellEnd"/>
      <w:r w:rsidRPr="00B75989">
        <w:rPr>
          <w:rFonts w:ascii="Times New Roman" w:hAnsi="Times New Roman" w:cs="Times New Roman"/>
          <w:sz w:val="24"/>
          <w:szCs w:val="24"/>
        </w:rPr>
        <w:t xml:space="preserve">, </w:t>
      </w:r>
      <w:r>
        <w:rPr>
          <w:rFonts w:ascii="Times New Roman" w:hAnsi="Times New Roman" w:cs="Times New Roman"/>
          <w:sz w:val="24"/>
          <w:szCs w:val="24"/>
        </w:rPr>
        <w:t xml:space="preserve">C., </w:t>
      </w:r>
      <w:proofErr w:type="spellStart"/>
      <w:r w:rsidRPr="00B75989">
        <w:rPr>
          <w:rFonts w:ascii="Times New Roman" w:hAnsi="Times New Roman" w:cs="Times New Roman"/>
          <w:i/>
          <w:sz w:val="24"/>
          <w:szCs w:val="24"/>
        </w:rPr>
        <w:t>Jodocus</w:t>
      </w:r>
      <w:proofErr w:type="spellEnd"/>
      <w:r w:rsidRPr="00B75989">
        <w:rPr>
          <w:rFonts w:ascii="Times New Roman" w:hAnsi="Times New Roman" w:cs="Times New Roman"/>
          <w:i/>
          <w:sz w:val="24"/>
          <w:szCs w:val="24"/>
        </w:rPr>
        <w:t xml:space="preserve"> </w:t>
      </w:r>
      <w:proofErr w:type="spellStart"/>
      <w:r w:rsidRPr="00B75989">
        <w:rPr>
          <w:rFonts w:ascii="Times New Roman" w:hAnsi="Times New Roman" w:cs="Times New Roman"/>
          <w:i/>
          <w:sz w:val="24"/>
          <w:szCs w:val="24"/>
        </w:rPr>
        <w:t>Hondius</w:t>
      </w:r>
      <w:proofErr w:type="spellEnd"/>
      <w:r w:rsidRPr="00B75989">
        <w:rPr>
          <w:rFonts w:ascii="Times New Roman" w:hAnsi="Times New Roman" w:cs="Times New Roman"/>
          <w:i/>
          <w:sz w:val="24"/>
          <w:szCs w:val="24"/>
        </w:rPr>
        <w:t xml:space="preserve"> Wall-map of Europe 1595: An Introduction to the Nova </w:t>
      </w:r>
      <w:proofErr w:type="spellStart"/>
      <w:r w:rsidRPr="00B75989">
        <w:rPr>
          <w:rFonts w:ascii="Times New Roman" w:hAnsi="Times New Roman" w:cs="Times New Roman"/>
          <w:i/>
          <w:sz w:val="24"/>
          <w:szCs w:val="24"/>
        </w:rPr>
        <w:t>Totius</w:t>
      </w:r>
      <w:proofErr w:type="spellEnd"/>
      <w:r w:rsidRPr="00B75989">
        <w:rPr>
          <w:rFonts w:ascii="Times New Roman" w:hAnsi="Times New Roman" w:cs="Times New Roman"/>
          <w:i/>
          <w:sz w:val="24"/>
          <w:szCs w:val="24"/>
        </w:rPr>
        <w:t xml:space="preserve"> </w:t>
      </w:r>
      <w:proofErr w:type="spellStart"/>
      <w:r w:rsidRPr="00B75989">
        <w:rPr>
          <w:rFonts w:ascii="Times New Roman" w:hAnsi="Times New Roman" w:cs="Times New Roman"/>
          <w:i/>
          <w:sz w:val="24"/>
          <w:szCs w:val="24"/>
        </w:rPr>
        <w:t>Europae</w:t>
      </w:r>
      <w:proofErr w:type="spellEnd"/>
      <w:r w:rsidRPr="00B75989">
        <w:rPr>
          <w:rFonts w:ascii="Times New Roman" w:hAnsi="Times New Roman" w:cs="Times New Roman"/>
          <w:i/>
          <w:sz w:val="24"/>
          <w:szCs w:val="24"/>
        </w:rPr>
        <w:t xml:space="preserve"> </w:t>
      </w:r>
      <w:proofErr w:type="spellStart"/>
      <w:r w:rsidRPr="00B75989">
        <w:rPr>
          <w:rFonts w:ascii="Times New Roman" w:hAnsi="Times New Roman" w:cs="Times New Roman"/>
          <w:i/>
          <w:sz w:val="24"/>
          <w:szCs w:val="24"/>
        </w:rPr>
        <w:t>Descriptio</w:t>
      </w:r>
      <w:proofErr w:type="spellEnd"/>
      <w:r w:rsidRPr="00B75989">
        <w:rPr>
          <w:rFonts w:ascii="Times New Roman" w:hAnsi="Times New Roman" w:cs="Times New Roman"/>
          <w:sz w:val="24"/>
          <w:szCs w:val="24"/>
        </w:rPr>
        <w:t xml:space="preserve"> (Pennsylvania State University, 2010).</w:t>
      </w:r>
    </w:p>
    <w:p w14:paraId="39E45733" w14:textId="4EF07689" w:rsidR="00B75989" w:rsidRDefault="00B75989" w:rsidP="00F16600">
      <w:pPr>
        <w:pStyle w:val="FootnoteText"/>
        <w:spacing w:line="480" w:lineRule="auto"/>
        <w:jc w:val="both"/>
        <w:rPr>
          <w:rFonts w:ascii="Times New Roman" w:hAnsi="Times New Roman" w:cs="Times New Roman"/>
          <w:sz w:val="24"/>
          <w:szCs w:val="24"/>
        </w:rPr>
      </w:pPr>
    </w:p>
    <w:p w14:paraId="7A0035F1" w14:textId="77777777" w:rsidR="00B529AC" w:rsidRPr="00B75989" w:rsidRDefault="00B529AC" w:rsidP="00F16600">
      <w:pPr>
        <w:pStyle w:val="FootnoteText"/>
        <w:spacing w:line="480" w:lineRule="auto"/>
        <w:jc w:val="both"/>
        <w:rPr>
          <w:rFonts w:ascii="Times New Roman" w:hAnsi="Times New Roman" w:cs="Times New Roman"/>
          <w:sz w:val="24"/>
          <w:szCs w:val="24"/>
        </w:rPr>
      </w:pPr>
    </w:p>
    <w:p w14:paraId="6D5E018F" w14:textId="77777777" w:rsidR="00731335" w:rsidRPr="00731335" w:rsidRDefault="00731335" w:rsidP="00F16600">
      <w:pPr>
        <w:pStyle w:val="FootnoteText"/>
        <w:spacing w:line="480" w:lineRule="auto"/>
        <w:jc w:val="both"/>
        <w:rPr>
          <w:rFonts w:ascii="Times New Roman" w:hAnsi="Times New Roman" w:cs="Times New Roman"/>
          <w:sz w:val="24"/>
          <w:szCs w:val="24"/>
        </w:rPr>
      </w:pPr>
      <w:r w:rsidRPr="00731335">
        <w:rPr>
          <w:rFonts w:ascii="Times New Roman" w:hAnsi="Times New Roman" w:cs="Times New Roman"/>
          <w:sz w:val="24"/>
          <w:szCs w:val="24"/>
        </w:rPr>
        <w:t xml:space="preserve">Mercator, </w:t>
      </w:r>
      <w:r w:rsidRPr="00731335">
        <w:rPr>
          <w:rFonts w:ascii="Times New Roman" w:hAnsi="Times New Roman" w:cs="Times New Roman"/>
          <w:i/>
          <w:sz w:val="24"/>
          <w:szCs w:val="24"/>
        </w:rPr>
        <w:t>Encyclopaedia Britannica</w:t>
      </w:r>
      <w:r w:rsidRPr="00731335">
        <w:rPr>
          <w:rFonts w:ascii="Times New Roman" w:hAnsi="Times New Roman" w:cs="Times New Roman"/>
          <w:sz w:val="24"/>
          <w:szCs w:val="24"/>
        </w:rPr>
        <w:t xml:space="preserve">, </w:t>
      </w:r>
      <w:hyperlink r:id="rId8" w:history="1">
        <w:r w:rsidRPr="00731335">
          <w:rPr>
            <w:rStyle w:val="Hyperlink"/>
            <w:rFonts w:ascii="Times New Roman" w:hAnsi="Times New Roman" w:cs="Times New Roman"/>
            <w:sz w:val="24"/>
            <w:szCs w:val="24"/>
          </w:rPr>
          <w:t>https://www.britannica.com/biography/Gerardus-Mercator</w:t>
        </w:r>
      </w:hyperlink>
      <w:r w:rsidRPr="00731335">
        <w:rPr>
          <w:rFonts w:ascii="Times New Roman" w:hAnsi="Times New Roman" w:cs="Times New Roman"/>
          <w:sz w:val="24"/>
          <w:szCs w:val="24"/>
        </w:rPr>
        <w:t xml:space="preserve">, accessed 10/05/2018. </w:t>
      </w:r>
    </w:p>
    <w:p w14:paraId="6F88C798" w14:textId="167AF8CD" w:rsidR="00731335" w:rsidRDefault="00731335" w:rsidP="00F16600">
      <w:pPr>
        <w:spacing w:line="480" w:lineRule="auto"/>
        <w:jc w:val="both"/>
        <w:rPr>
          <w:rFonts w:ascii="Times New Roman" w:hAnsi="Times New Roman" w:cs="Times New Roman"/>
          <w:sz w:val="24"/>
          <w:szCs w:val="24"/>
        </w:rPr>
      </w:pPr>
    </w:p>
    <w:p w14:paraId="646F4815" w14:textId="2C794229" w:rsidR="0054190D" w:rsidRPr="0054190D" w:rsidRDefault="0054190D" w:rsidP="00F16600">
      <w:pPr>
        <w:pStyle w:val="FootnoteText"/>
        <w:spacing w:line="480" w:lineRule="auto"/>
        <w:jc w:val="both"/>
        <w:rPr>
          <w:rFonts w:ascii="Times New Roman" w:hAnsi="Times New Roman" w:cs="Times New Roman"/>
          <w:sz w:val="24"/>
          <w:szCs w:val="24"/>
        </w:rPr>
      </w:pPr>
      <w:r w:rsidRPr="0054190D">
        <w:rPr>
          <w:rFonts w:ascii="Times New Roman" w:hAnsi="Times New Roman" w:cs="Times New Roman"/>
          <w:sz w:val="24"/>
          <w:szCs w:val="24"/>
        </w:rPr>
        <w:t>O’Flaherty</w:t>
      </w:r>
      <w:r>
        <w:rPr>
          <w:rFonts w:ascii="Times New Roman" w:hAnsi="Times New Roman" w:cs="Times New Roman"/>
          <w:sz w:val="24"/>
          <w:szCs w:val="24"/>
        </w:rPr>
        <w:t>, P.</w:t>
      </w:r>
      <w:r w:rsidRPr="0054190D">
        <w:rPr>
          <w:rFonts w:ascii="Times New Roman" w:hAnsi="Times New Roman" w:cs="Times New Roman"/>
          <w:sz w:val="24"/>
          <w:szCs w:val="24"/>
        </w:rPr>
        <w:t xml:space="preserve">, </w:t>
      </w:r>
      <w:r w:rsidRPr="0054190D">
        <w:rPr>
          <w:rFonts w:ascii="Times New Roman" w:hAnsi="Times New Roman" w:cs="Times New Roman"/>
          <w:i/>
          <w:sz w:val="24"/>
          <w:szCs w:val="24"/>
        </w:rPr>
        <w:t>Scotland’s Pariah: The Life and Work of John Pinkerton 1758 – 1826</w:t>
      </w:r>
      <w:r w:rsidRPr="0054190D">
        <w:rPr>
          <w:rFonts w:ascii="Times New Roman" w:hAnsi="Times New Roman" w:cs="Times New Roman"/>
          <w:sz w:val="24"/>
          <w:szCs w:val="24"/>
        </w:rPr>
        <w:t xml:space="preserve"> (University of Toronto Press, 2015)</w:t>
      </w:r>
      <w:r>
        <w:rPr>
          <w:rFonts w:ascii="Times New Roman" w:hAnsi="Times New Roman" w:cs="Times New Roman"/>
          <w:sz w:val="24"/>
          <w:szCs w:val="24"/>
        </w:rPr>
        <w:t>.</w:t>
      </w:r>
    </w:p>
    <w:p w14:paraId="06A78A3F" w14:textId="77777777" w:rsidR="0054190D" w:rsidRDefault="0054190D" w:rsidP="00F16600">
      <w:pPr>
        <w:spacing w:line="480" w:lineRule="auto"/>
        <w:jc w:val="both"/>
        <w:rPr>
          <w:rFonts w:ascii="Times New Roman" w:hAnsi="Times New Roman" w:cs="Times New Roman"/>
          <w:sz w:val="24"/>
          <w:szCs w:val="24"/>
        </w:rPr>
      </w:pPr>
    </w:p>
    <w:p w14:paraId="75E38EF5" w14:textId="1764F538" w:rsidR="00D71B92" w:rsidRDefault="00D71B92" w:rsidP="00F16600">
      <w:pPr>
        <w:pStyle w:val="FootnoteText"/>
        <w:spacing w:line="480" w:lineRule="auto"/>
        <w:jc w:val="both"/>
        <w:rPr>
          <w:rFonts w:ascii="Times New Roman" w:hAnsi="Times New Roman" w:cs="Times New Roman"/>
          <w:sz w:val="24"/>
          <w:szCs w:val="24"/>
        </w:rPr>
      </w:pPr>
      <w:proofErr w:type="spellStart"/>
      <w:r w:rsidRPr="00D71B92">
        <w:rPr>
          <w:rFonts w:ascii="Times New Roman" w:hAnsi="Times New Roman" w:cs="Times New Roman"/>
          <w:sz w:val="24"/>
          <w:szCs w:val="24"/>
        </w:rPr>
        <w:lastRenderedPageBreak/>
        <w:t>Ortellius</w:t>
      </w:r>
      <w:proofErr w:type="spellEnd"/>
      <w:r w:rsidRPr="00D71B92">
        <w:rPr>
          <w:rFonts w:ascii="Times New Roman" w:hAnsi="Times New Roman" w:cs="Times New Roman"/>
          <w:sz w:val="24"/>
          <w:szCs w:val="24"/>
        </w:rPr>
        <w:t xml:space="preserve">, </w:t>
      </w:r>
      <w:r w:rsidRPr="00D71B92">
        <w:rPr>
          <w:rFonts w:ascii="Times New Roman" w:hAnsi="Times New Roman" w:cs="Times New Roman"/>
          <w:i/>
          <w:sz w:val="24"/>
          <w:szCs w:val="24"/>
        </w:rPr>
        <w:t>Encyclopaedia Britannica</w:t>
      </w:r>
      <w:r w:rsidRPr="00D71B92">
        <w:rPr>
          <w:rFonts w:ascii="Times New Roman" w:hAnsi="Times New Roman" w:cs="Times New Roman"/>
          <w:sz w:val="24"/>
          <w:szCs w:val="24"/>
        </w:rPr>
        <w:t xml:space="preserve">, </w:t>
      </w:r>
      <w:hyperlink r:id="rId9" w:history="1">
        <w:r w:rsidRPr="00D71B92">
          <w:rPr>
            <w:rStyle w:val="Hyperlink"/>
            <w:rFonts w:ascii="Times New Roman" w:hAnsi="Times New Roman" w:cs="Times New Roman"/>
            <w:sz w:val="24"/>
            <w:szCs w:val="24"/>
          </w:rPr>
          <w:t>https://www.britannica.com/biography/Abraham-Ortelius</w:t>
        </w:r>
      </w:hyperlink>
      <w:r w:rsidRPr="00D71B92">
        <w:rPr>
          <w:rFonts w:ascii="Times New Roman" w:hAnsi="Times New Roman" w:cs="Times New Roman"/>
          <w:sz w:val="24"/>
          <w:szCs w:val="24"/>
        </w:rPr>
        <w:t>, accessed 16/05/2018.</w:t>
      </w:r>
    </w:p>
    <w:p w14:paraId="17202D47" w14:textId="4875BEA8" w:rsidR="00C35C4A" w:rsidRDefault="00C35C4A" w:rsidP="00F16600">
      <w:pPr>
        <w:pStyle w:val="FootnoteText"/>
        <w:spacing w:line="480" w:lineRule="auto"/>
        <w:jc w:val="both"/>
        <w:rPr>
          <w:rFonts w:ascii="Times New Roman" w:hAnsi="Times New Roman" w:cs="Times New Roman"/>
          <w:sz w:val="24"/>
          <w:szCs w:val="24"/>
        </w:rPr>
      </w:pPr>
    </w:p>
    <w:p w14:paraId="681FFFE8" w14:textId="3EE54E8A" w:rsidR="00C35C4A" w:rsidRDefault="00C35C4A" w:rsidP="00F16600">
      <w:pPr>
        <w:pStyle w:val="FootnoteText"/>
        <w:spacing w:line="480" w:lineRule="auto"/>
        <w:jc w:val="both"/>
        <w:rPr>
          <w:rFonts w:ascii="Times New Roman" w:hAnsi="Times New Roman" w:cs="Times New Roman"/>
          <w:sz w:val="24"/>
          <w:szCs w:val="24"/>
        </w:rPr>
      </w:pPr>
      <w:proofErr w:type="spellStart"/>
      <w:r w:rsidRPr="00C35C4A">
        <w:rPr>
          <w:rFonts w:ascii="Times New Roman" w:hAnsi="Times New Roman" w:cs="Times New Roman"/>
          <w:sz w:val="24"/>
          <w:szCs w:val="24"/>
        </w:rPr>
        <w:t>Pedley</w:t>
      </w:r>
      <w:proofErr w:type="spellEnd"/>
      <w:r w:rsidRPr="00C35C4A">
        <w:rPr>
          <w:rFonts w:ascii="Times New Roman" w:hAnsi="Times New Roman" w:cs="Times New Roman"/>
          <w:sz w:val="24"/>
          <w:szCs w:val="24"/>
        </w:rPr>
        <w:t>,</w:t>
      </w:r>
      <w:r>
        <w:rPr>
          <w:rFonts w:ascii="Times New Roman" w:hAnsi="Times New Roman" w:cs="Times New Roman"/>
          <w:sz w:val="24"/>
          <w:szCs w:val="24"/>
        </w:rPr>
        <w:t xml:space="preserve"> M.,</w:t>
      </w:r>
      <w:r w:rsidRPr="00C35C4A">
        <w:rPr>
          <w:rFonts w:ascii="Times New Roman" w:hAnsi="Times New Roman" w:cs="Times New Roman"/>
          <w:sz w:val="24"/>
          <w:szCs w:val="24"/>
        </w:rPr>
        <w:t xml:space="preserve"> </w:t>
      </w:r>
      <w:r w:rsidRPr="00C35C4A">
        <w:rPr>
          <w:rFonts w:ascii="Times New Roman" w:hAnsi="Times New Roman" w:cs="Times New Roman"/>
          <w:i/>
          <w:sz w:val="24"/>
          <w:szCs w:val="24"/>
        </w:rPr>
        <w:t>The Commerce of Cartography: Making and Marketing Maps in the Eighteenth Century France and England</w:t>
      </w:r>
      <w:r w:rsidRPr="00C35C4A">
        <w:rPr>
          <w:rFonts w:ascii="Times New Roman" w:hAnsi="Times New Roman" w:cs="Times New Roman"/>
          <w:sz w:val="24"/>
          <w:szCs w:val="24"/>
        </w:rPr>
        <w:t xml:space="preserve"> (University of Chicago Press, 2005)</w:t>
      </w:r>
      <w:r>
        <w:rPr>
          <w:rFonts w:ascii="Times New Roman" w:hAnsi="Times New Roman" w:cs="Times New Roman"/>
          <w:sz w:val="24"/>
          <w:szCs w:val="24"/>
        </w:rPr>
        <w:t>.</w:t>
      </w:r>
    </w:p>
    <w:p w14:paraId="7E02CF6F" w14:textId="4CDCC438" w:rsidR="00B529AC" w:rsidRDefault="00B529AC" w:rsidP="00F16600">
      <w:pPr>
        <w:pStyle w:val="FootnoteText"/>
        <w:spacing w:line="480" w:lineRule="auto"/>
        <w:jc w:val="both"/>
        <w:rPr>
          <w:rFonts w:ascii="Times New Roman" w:hAnsi="Times New Roman" w:cs="Times New Roman"/>
          <w:sz w:val="24"/>
          <w:szCs w:val="24"/>
        </w:rPr>
      </w:pPr>
    </w:p>
    <w:p w14:paraId="2A0C5221" w14:textId="15F7D35A" w:rsidR="00B529AC" w:rsidRPr="00B529AC" w:rsidRDefault="00B529AC" w:rsidP="00F16600">
      <w:pPr>
        <w:pStyle w:val="FootnoteText"/>
        <w:spacing w:line="480" w:lineRule="auto"/>
        <w:jc w:val="both"/>
        <w:rPr>
          <w:rFonts w:ascii="Times New Roman" w:hAnsi="Times New Roman" w:cs="Times New Roman"/>
          <w:sz w:val="24"/>
          <w:szCs w:val="24"/>
        </w:rPr>
      </w:pPr>
      <w:proofErr w:type="spellStart"/>
      <w:r w:rsidRPr="00B529AC">
        <w:rPr>
          <w:rFonts w:ascii="Times New Roman" w:hAnsi="Times New Roman" w:cs="Times New Roman"/>
          <w:sz w:val="24"/>
          <w:szCs w:val="24"/>
        </w:rPr>
        <w:t>Riall</w:t>
      </w:r>
      <w:proofErr w:type="spellEnd"/>
      <w:r w:rsidRPr="00B529AC">
        <w:rPr>
          <w:rFonts w:ascii="Times New Roman" w:hAnsi="Times New Roman" w:cs="Times New Roman"/>
          <w:sz w:val="24"/>
          <w:szCs w:val="24"/>
        </w:rPr>
        <w:t xml:space="preserve">, </w:t>
      </w:r>
      <w:r>
        <w:rPr>
          <w:rFonts w:ascii="Times New Roman" w:hAnsi="Times New Roman" w:cs="Times New Roman"/>
          <w:sz w:val="24"/>
          <w:szCs w:val="24"/>
        </w:rPr>
        <w:t xml:space="preserve">L., </w:t>
      </w:r>
      <w:r w:rsidRPr="00B529AC">
        <w:rPr>
          <w:rFonts w:ascii="Times New Roman" w:hAnsi="Times New Roman" w:cs="Times New Roman"/>
          <w:i/>
          <w:sz w:val="24"/>
          <w:szCs w:val="24"/>
        </w:rPr>
        <w:t>Garibaldi: Invention of a Hero</w:t>
      </w:r>
      <w:r w:rsidRPr="00B529AC">
        <w:rPr>
          <w:rFonts w:ascii="Times New Roman" w:hAnsi="Times New Roman" w:cs="Times New Roman"/>
          <w:sz w:val="24"/>
          <w:szCs w:val="24"/>
        </w:rPr>
        <w:t xml:space="preserve"> (Padstow: TJ International, 2007).</w:t>
      </w:r>
    </w:p>
    <w:p w14:paraId="4C606B97" w14:textId="77777777" w:rsidR="00B529AC" w:rsidRPr="00B529AC" w:rsidRDefault="00B529AC" w:rsidP="00F16600">
      <w:pPr>
        <w:pStyle w:val="FootnoteText"/>
        <w:spacing w:line="480" w:lineRule="auto"/>
        <w:jc w:val="both"/>
        <w:rPr>
          <w:rFonts w:ascii="Times New Roman" w:hAnsi="Times New Roman" w:cs="Times New Roman"/>
          <w:sz w:val="24"/>
          <w:szCs w:val="24"/>
        </w:rPr>
      </w:pPr>
    </w:p>
    <w:p w14:paraId="2AD6EA22" w14:textId="11E0EC07" w:rsidR="00DC7FAD" w:rsidRDefault="00DC7FAD" w:rsidP="00F16600">
      <w:pPr>
        <w:pStyle w:val="FootnoteText"/>
        <w:spacing w:line="480" w:lineRule="auto"/>
        <w:jc w:val="both"/>
        <w:rPr>
          <w:rFonts w:ascii="Times New Roman" w:hAnsi="Times New Roman" w:cs="Times New Roman"/>
          <w:sz w:val="24"/>
          <w:szCs w:val="24"/>
        </w:rPr>
      </w:pPr>
    </w:p>
    <w:p w14:paraId="25505E44" w14:textId="1DDB92C4" w:rsidR="00DC7FAD" w:rsidRDefault="00DC7FAD" w:rsidP="00F16600">
      <w:pPr>
        <w:pStyle w:val="FootnoteText"/>
        <w:spacing w:line="480" w:lineRule="auto"/>
        <w:jc w:val="both"/>
        <w:rPr>
          <w:rFonts w:ascii="Times New Roman" w:hAnsi="Times New Roman" w:cs="Times New Roman"/>
          <w:sz w:val="24"/>
          <w:szCs w:val="24"/>
        </w:rPr>
      </w:pPr>
      <w:r w:rsidRPr="00DC7FAD">
        <w:rPr>
          <w:rFonts w:ascii="Times New Roman" w:hAnsi="Times New Roman" w:cs="Times New Roman"/>
          <w:sz w:val="24"/>
          <w:szCs w:val="24"/>
        </w:rPr>
        <w:t xml:space="preserve">Scott, </w:t>
      </w:r>
      <w:r w:rsidRPr="00DC7FAD">
        <w:rPr>
          <w:rFonts w:ascii="Times New Roman" w:hAnsi="Times New Roman" w:cs="Times New Roman"/>
          <w:sz w:val="24"/>
          <w:szCs w:val="24"/>
        </w:rPr>
        <w:t>H.M.,</w:t>
      </w:r>
      <w:r w:rsidRPr="00DC7FAD">
        <w:rPr>
          <w:rFonts w:ascii="Times New Roman" w:hAnsi="Times New Roman" w:cs="Times New Roman"/>
          <w:i/>
          <w:sz w:val="24"/>
          <w:szCs w:val="24"/>
        </w:rPr>
        <w:t xml:space="preserve"> </w:t>
      </w:r>
      <w:r w:rsidRPr="00DC7FAD">
        <w:rPr>
          <w:rFonts w:ascii="Times New Roman" w:hAnsi="Times New Roman" w:cs="Times New Roman"/>
          <w:i/>
          <w:sz w:val="24"/>
          <w:szCs w:val="24"/>
        </w:rPr>
        <w:t>The Oxford Handbook of Early Modern European History, 1350 – 1750</w:t>
      </w:r>
      <w:r w:rsidRPr="00DC7FAD">
        <w:rPr>
          <w:rFonts w:ascii="Times New Roman" w:hAnsi="Times New Roman" w:cs="Times New Roman"/>
          <w:sz w:val="24"/>
          <w:szCs w:val="24"/>
        </w:rPr>
        <w:t>, Volume 1 (Oxford University Press, 2015).</w:t>
      </w:r>
    </w:p>
    <w:p w14:paraId="0B9A345C" w14:textId="77777777" w:rsidR="00F960F9" w:rsidRPr="00DC7FAD" w:rsidRDefault="00F960F9" w:rsidP="00F16600">
      <w:pPr>
        <w:pStyle w:val="FootnoteText"/>
        <w:spacing w:line="480" w:lineRule="auto"/>
        <w:jc w:val="both"/>
        <w:rPr>
          <w:rFonts w:ascii="Times New Roman" w:hAnsi="Times New Roman" w:cs="Times New Roman"/>
          <w:sz w:val="24"/>
          <w:szCs w:val="24"/>
        </w:rPr>
      </w:pPr>
    </w:p>
    <w:p w14:paraId="7CCB7B91" w14:textId="374F1501" w:rsidR="00DC7FAD" w:rsidRDefault="00F960F9" w:rsidP="00F16600">
      <w:pPr>
        <w:pStyle w:val="FootnoteText"/>
        <w:spacing w:line="480" w:lineRule="auto"/>
        <w:jc w:val="both"/>
        <w:rPr>
          <w:rFonts w:ascii="Times New Roman" w:hAnsi="Times New Roman" w:cs="Times New Roman"/>
          <w:sz w:val="24"/>
          <w:szCs w:val="24"/>
        </w:rPr>
      </w:pPr>
      <w:r w:rsidRPr="00F960F9">
        <w:rPr>
          <w:rFonts w:ascii="Times New Roman" w:hAnsi="Times New Roman" w:cs="Times New Roman"/>
          <w:sz w:val="24"/>
          <w:szCs w:val="24"/>
        </w:rPr>
        <w:t xml:space="preserve">Smyth, </w:t>
      </w:r>
      <w:r>
        <w:rPr>
          <w:rFonts w:ascii="Times New Roman" w:hAnsi="Times New Roman" w:cs="Times New Roman"/>
          <w:sz w:val="24"/>
          <w:szCs w:val="24"/>
        </w:rPr>
        <w:t xml:space="preserve">W.H., </w:t>
      </w:r>
      <w:r w:rsidRPr="00F960F9">
        <w:rPr>
          <w:rFonts w:ascii="Times New Roman" w:hAnsi="Times New Roman" w:cs="Times New Roman"/>
          <w:i/>
          <w:sz w:val="24"/>
          <w:szCs w:val="24"/>
        </w:rPr>
        <w:t>Sketch of the Present State of the Island of Sardinia</w:t>
      </w:r>
      <w:r w:rsidRPr="00F960F9">
        <w:rPr>
          <w:rFonts w:ascii="Times New Roman" w:hAnsi="Times New Roman" w:cs="Times New Roman"/>
          <w:sz w:val="24"/>
          <w:szCs w:val="24"/>
        </w:rPr>
        <w:t xml:space="preserve"> (London: John Murray, 1828)</w:t>
      </w:r>
      <w:r w:rsidRPr="00F960F9">
        <w:rPr>
          <w:rFonts w:ascii="Times New Roman" w:hAnsi="Times New Roman" w:cs="Times New Roman"/>
          <w:sz w:val="24"/>
          <w:szCs w:val="24"/>
        </w:rPr>
        <w:t>.</w:t>
      </w:r>
    </w:p>
    <w:p w14:paraId="6FE59B6E" w14:textId="5688C385" w:rsidR="00941319" w:rsidRDefault="00941319" w:rsidP="00F16600">
      <w:pPr>
        <w:pStyle w:val="FootnoteText"/>
        <w:spacing w:line="480" w:lineRule="auto"/>
        <w:jc w:val="both"/>
        <w:rPr>
          <w:rFonts w:ascii="Times New Roman" w:hAnsi="Times New Roman" w:cs="Times New Roman"/>
          <w:sz w:val="24"/>
          <w:szCs w:val="24"/>
        </w:rPr>
      </w:pPr>
    </w:p>
    <w:p w14:paraId="57C1A932" w14:textId="013FF915" w:rsidR="00941319" w:rsidRPr="00F960F9" w:rsidRDefault="00941319" w:rsidP="00F16600">
      <w:pPr>
        <w:pStyle w:val="FootnoteText"/>
        <w:spacing w:line="480" w:lineRule="auto"/>
        <w:jc w:val="both"/>
        <w:rPr>
          <w:rFonts w:ascii="Times New Roman" w:hAnsi="Times New Roman" w:cs="Times New Roman"/>
          <w:sz w:val="24"/>
          <w:szCs w:val="24"/>
        </w:rPr>
      </w:pPr>
      <w:r w:rsidRPr="00941319">
        <w:rPr>
          <w:rFonts w:ascii="Times New Roman" w:hAnsi="Times New Roman" w:cs="Times New Roman"/>
          <w:i/>
          <w:sz w:val="24"/>
          <w:szCs w:val="24"/>
        </w:rPr>
        <w:t>Timesatlas.com</w:t>
      </w:r>
      <w:r>
        <w:rPr>
          <w:rFonts w:ascii="Times New Roman" w:hAnsi="Times New Roman" w:cs="Times New Roman"/>
          <w:sz w:val="24"/>
          <w:szCs w:val="24"/>
        </w:rPr>
        <w:t xml:space="preserve"> accessed 16/05/2018.</w:t>
      </w:r>
    </w:p>
    <w:p w14:paraId="12C7D0BA" w14:textId="169F1962" w:rsidR="00DC7FAD" w:rsidRDefault="00DC7FAD" w:rsidP="00F16600">
      <w:pPr>
        <w:pStyle w:val="FootnoteText"/>
        <w:spacing w:line="480" w:lineRule="auto"/>
        <w:jc w:val="both"/>
        <w:rPr>
          <w:rFonts w:ascii="Times New Roman" w:hAnsi="Times New Roman" w:cs="Times New Roman"/>
          <w:sz w:val="24"/>
          <w:szCs w:val="24"/>
        </w:rPr>
      </w:pPr>
    </w:p>
    <w:p w14:paraId="709D9137" w14:textId="32ED35A1" w:rsidR="00DC7FAD" w:rsidRDefault="00DC7FAD" w:rsidP="00F16600">
      <w:pPr>
        <w:pStyle w:val="FootnoteText"/>
        <w:spacing w:line="480" w:lineRule="auto"/>
        <w:jc w:val="both"/>
        <w:rPr>
          <w:rFonts w:ascii="Times New Roman" w:hAnsi="Times New Roman" w:cs="Times New Roman"/>
          <w:sz w:val="24"/>
          <w:szCs w:val="24"/>
        </w:rPr>
      </w:pPr>
      <w:r w:rsidRPr="00DC7FAD">
        <w:rPr>
          <w:rFonts w:ascii="Times New Roman" w:hAnsi="Times New Roman" w:cs="Times New Roman"/>
          <w:sz w:val="24"/>
          <w:szCs w:val="24"/>
        </w:rPr>
        <w:t xml:space="preserve">Van de </w:t>
      </w:r>
      <w:proofErr w:type="spellStart"/>
      <w:r w:rsidRPr="00DC7FAD">
        <w:rPr>
          <w:rFonts w:ascii="Times New Roman" w:hAnsi="Times New Roman" w:cs="Times New Roman"/>
          <w:sz w:val="24"/>
          <w:szCs w:val="24"/>
        </w:rPr>
        <w:t>Broecke</w:t>
      </w:r>
      <w:proofErr w:type="spellEnd"/>
      <w:r w:rsidRPr="00DC7FAD">
        <w:rPr>
          <w:rFonts w:ascii="Times New Roman" w:hAnsi="Times New Roman" w:cs="Times New Roman"/>
          <w:sz w:val="24"/>
          <w:szCs w:val="24"/>
        </w:rPr>
        <w:t>,</w:t>
      </w:r>
      <w:r w:rsidRPr="00DC7FAD">
        <w:rPr>
          <w:rFonts w:ascii="Times New Roman" w:hAnsi="Times New Roman" w:cs="Times New Roman"/>
          <w:sz w:val="24"/>
          <w:szCs w:val="24"/>
        </w:rPr>
        <w:t xml:space="preserve"> M.,</w:t>
      </w:r>
      <w:r w:rsidRPr="00DC7FAD">
        <w:rPr>
          <w:rFonts w:ascii="Times New Roman" w:hAnsi="Times New Roman" w:cs="Times New Roman"/>
          <w:sz w:val="24"/>
          <w:szCs w:val="24"/>
        </w:rPr>
        <w:t xml:space="preserve"> ‘The Significance of Language: The Texts on the Verso of the Maps in Abraham </w:t>
      </w:r>
      <w:proofErr w:type="spellStart"/>
      <w:r w:rsidRPr="00DC7FAD">
        <w:rPr>
          <w:rFonts w:ascii="Times New Roman" w:hAnsi="Times New Roman" w:cs="Times New Roman"/>
          <w:sz w:val="24"/>
          <w:szCs w:val="24"/>
        </w:rPr>
        <w:t>Ortellius</w:t>
      </w:r>
      <w:proofErr w:type="spellEnd"/>
      <w:r w:rsidRPr="00DC7FAD">
        <w:rPr>
          <w:rFonts w:ascii="Times New Roman" w:hAnsi="Times New Roman" w:cs="Times New Roman"/>
          <w:sz w:val="24"/>
          <w:szCs w:val="24"/>
        </w:rPr>
        <w:t xml:space="preserve">, </w:t>
      </w:r>
      <w:proofErr w:type="spellStart"/>
      <w:r w:rsidRPr="00DC7FAD">
        <w:rPr>
          <w:rFonts w:ascii="Times New Roman" w:hAnsi="Times New Roman" w:cs="Times New Roman"/>
          <w:sz w:val="24"/>
          <w:szCs w:val="24"/>
        </w:rPr>
        <w:t>Theatrum</w:t>
      </w:r>
      <w:proofErr w:type="spellEnd"/>
      <w:r w:rsidRPr="00DC7FAD">
        <w:rPr>
          <w:rFonts w:ascii="Times New Roman" w:hAnsi="Times New Roman" w:cs="Times New Roman"/>
          <w:sz w:val="24"/>
          <w:szCs w:val="24"/>
        </w:rPr>
        <w:t xml:space="preserve"> Orbis </w:t>
      </w:r>
      <w:proofErr w:type="spellStart"/>
      <w:r w:rsidRPr="00DC7FAD">
        <w:rPr>
          <w:rFonts w:ascii="Times New Roman" w:hAnsi="Times New Roman" w:cs="Times New Roman"/>
          <w:sz w:val="24"/>
          <w:szCs w:val="24"/>
        </w:rPr>
        <w:t>Terrarum</w:t>
      </w:r>
      <w:proofErr w:type="spellEnd"/>
      <w:r w:rsidRPr="00DC7FAD">
        <w:rPr>
          <w:rFonts w:ascii="Times New Roman" w:hAnsi="Times New Roman" w:cs="Times New Roman"/>
          <w:sz w:val="24"/>
          <w:szCs w:val="24"/>
        </w:rPr>
        <w:t xml:space="preserve">.’ </w:t>
      </w:r>
      <w:r w:rsidRPr="00DC7FAD">
        <w:rPr>
          <w:rFonts w:ascii="Times New Roman" w:hAnsi="Times New Roman" w:cs="Times New Roman"/>
          <w:i/>
          <w:sz w:val="24"/>
          <w:szCs w:val="24"/>
        </w:rPr>
        <w:t>Imago Mundi, Vol. 60, No. 2</w:t>
      </w:r>
      <w:r w:rsidRPr="00DC7FAD">
        <w:rPr>
          <w:rFonts w:ascii="Times New Roman" w:hAnsi="Times New Roman" w:cs="Times New Roman"/>
          <w:sz w:val="24"/>
          <w:szCs w:val="24"/>
        </w:rPr>
        <w:t xml:space="preserve"> (2008), p202 -210</w:t>
      </w:r>
      <w:r w:rsidRPr="00DC7FAD">
        <w:rPr>
          <w:rFonts w:ascii="Times New Roman" w:hAnsi="Times New Roman" w:cs="Times New Roman"/>
          <w:sz w:val="24"/>
          <w:szCs w:val="24"/>
        </w:rPr>
        <w:t>.</w:t>
      </w:r>
    </w:p>
    <w:p w14:paraId="512F41FF" w14:textId="54734337" w:rsidR="00C35C4A" w:rsidRDefault="00C35C4A" w:rsidP="00F16600">
      <w:pPr>
        <w:pStyle w:val="FootnoteText"/>
        <w:spacing w:line="480" w:lineRule="auto"/>
        <w:jc w:val="both"/>
        <w:rPr>
          <w:rFonts w:ascii="Times New Roman" w:hAnsi="Times New Roman" w:cs="Times New Roman"/>
          <w:sz w:val="24"/>
          <w:szCs w:val="24"/>
        </w:rPr>
      </w:pPr>
    </w:p>
    <w:p w14:paraId="64E66E25" w14:textId="77777777" w:rsidR="00941319" w:rsidRDefault="00941319" w:rsidP="00F16600">
      <w:pPr>
        <w:pStyle w:val="FootnoteText"/>
        <w:spacing w:line="480" w:lineRule="auto"/>
        <w:jc w:val="both"/>
        <w:rPr>
          <w:rFonts w:ascii="Times New Roman" w:hAnsi="Times New Roman" w:cs="Times New Roman"/>
          <w:sz w:val="24"/>
          <w:szCs w:val="24"/>
        </w:rPr>
      </w:pPr>
    </w:p>
    <w:p w14:paraId="4E36E649" w14:textId="462972DD" w:rsidR="00C35C4A" w:rsidRPr="00C35C4A" w:rsidRDefault="00C35C4A" w:rsidP="00F16600">
      <w:pPr>
        <w:pStyle w:val="FootnoteText"/>
        <w:spacing w:line="480" w:lineRule="auto"/>
        <w:jc w:val="both"/>
        <w:rPr>
          <w:rFonts w:ascii="Times New Roman" w:hAnsi="Times New Roman" w:cs="Times New Roman"/>
          <w:sz w:val="24"/>
          <w:szCs w:val="24"/>
        </w:rPr>
      </w:pPr>
      <w:r w:rsidRPr="00C35C4A">
        <w:rPr>
          <w:rFonts w:ascii="Times New Roman" w:hAnsi="Times New Roman" w:cs="Times New Roman"/>
          <w:sz w:val="24"/>
          <w:szCs w:val="24"/>
        </w:rPr>
        <w:t xml:space="preserve">West, </w:t>
      </w:r>
      <w:r>
        <w:rPr>
          <w:rFonts w:ascii="Times New Roman" w:hAnsi="Times New Roman" w:cs="Times New Roman"/>
          <w:sz w:val="24"/>
          <w:szCs w:val="24"/>
        </w:rPr>
        <w:t xml:space="preserve">M., </w:t>
      </w:r>
      <w:r w:rsidRPr="00C35C4A">
        <w:rPr>
          <w:rFonts w:ascii="Times New Roman" w:hAnsi="Times New Roman" w:cs="Times New Roman"/>
          <w:i/>
          <w:sz w:val="24"/>
          <w:szCs w:val="24"/>
        </w:rPr>
        <w:t xml:space="preserve">The Mystery of the </w:t>
      </w:r>
      <w:proofErr w:type="spellStart"/>
      <w:r w:rsidRPr="00C35C4A">
        <w:rPr>
          <w:rFonts w:ascii="Times New Roman" w:hAnsi="Times New Roman" w:cs="Times New Roman"/>
          <w:i/>
          <w:sz w:val="24"/>
          <w:szCs w:val="24"/>
        </w:rPr>
        <w:t>Vaugondy</w:t>
      </w:r>
      <w:proofErr w:type="spellEnd"/>
      <w:r w:rsidRPr="00C35C4A">
        <w:rPr>
          <w:rFonts w:ascii="Times New Roman" w:hAnsi="Times New Roman" w:cs="Times New Roman"/>
          <w:i/>
          <w:sz w:val="24"/>
          <w:szCs w:val="24"/>
        </w:rPr>
        <w:t xml:space="preserve"> Maps</w:t>
      </w:r>
      <w:r w:rsidRPr="00C35C4A">
        <w:rPr>
          <w:rFonts w:ascii="Times New Roman" w:hAnsi="Times New Roman" w:cs="Times New Roman"/>
          <w:sz w:val="24"/>
          <w:szCs w:val="24"/>
        </w:rPr>
        <w:t xml:space="preserve">, </w:t>
      </w:r>
      <w:hyperlink r:id="rId10" w:history="1">
        <w:r w:rsidRPr="00C35C4A">
          <w:rPr>
            <w:rStyle w:val="Hyperlink"/>
            <w:rFonts w:ascii="Times New Roman" w:hAnsi="Times New Roman" w:cs="Times New Roman"/>
            <w:sz w:val="24"/>
            <w:szCs w:val="24"/>
          </w:rPr>
          <w:t>https://journals.psu.edu/wph/article/download/5039/4822</w:t>
        </w:r>
      </w:hyperlink>
      <w:r w:rsidRPr="00C35C4A">
        <w:rPr>
          <w:rFonts w:ascii="Times New Roman" w:hAnsi="Times New Roman" w:cs="Times New Roman"/>
          <w:sz w:val="24"/>
          <w:szCs w:val="24"/>
        </w:rPr>
        <w:t xml:space="preserve"> accessed 16/05/2018. </w:t>
      </w:r>
    </w:p>
    <w:p w14:paraId="30DDF619" w14:textId="6EA3B3D2" w:rsidR="00C35C4A" w:rsidRDefault="00C35C4A" w:rsidP="00F16600">
      <w:pPr>
        <w:pStyle w:val="FootnoteText"/>
        <w:spacing w:line="480" w:lineRule="auto"/>
        <w:jc w:val="both"/>
        <w:rPr>
          <w:rFonts w:ascii="Times New Roman" w:hAnsi="Times New Roman" w:cs="Times New Roman"/>
          <w:sz w:val="24"/>
          <w:szCs w:val="24"/>
        </w:rPr>
      </w:pPr>
    </w:p>
    <w:p w14:paraId="57BDB970" w14:textId="29D30AEF" w:rsidR="00941319" w:rsidRPr="00941319" w:rsidRDefault="00941319" w:rsidP="00F16600">
      <w:pPr>
        <w:pStyle w:val="FootnoteText"/>
        <w:spacing w:line="480" w:lineRule="auto"/>
        <w:jc w:val="both"/>
        <w:rPr>
          <w:rFonts w:ascii="Times New Roman" w:hAnsi="Times New Roman" w:cs="Times New Roman"/>
          <w:sz w:val="24"/>
          <w:szCs w:val="24"/>
        </w:rPr>
      </w:pPr>
      <w:r w:rsidRPr="00941319">
        <w:rPr>
          <w:rFonts w:ascii="Times New Roman" w:hAnsi="Times New Roman" w:cs="Times New Roman"/>
          <w:sz w:val="24"/>
          <w:szCs w:val="24"/>
        </w:rPr>
        <w:lastRenderedPageBreak/>
        <w:t xml:space="preserve">Withers, </w:t>
      </w:r>
      <w:r>
        <w:rPr>
          <w:rFonts w:ascii="Times New Roman" w:hAnsi="Times New Roman" w:cs="Times New Roman"/>
          <w:sz w:val="24"/>
          <w:szCs w:val="24"/>
        </w:rPr>
        <w:t xml:space="preserve">C.W.J., </w:t>
      </w:r>
      <w:r w:rsidRPr="00941319">
        <w:rPr>
          <w:rFonts w:ascii="Times New Roman" w:hAnsi="Times New Roman" w:cs="Times New Roman"/>
          <w:i/>
          <w:sz w:val="24"/>
          <w:szCs w:val="24"/>
        </w:rPr>
        <w:t>Geography, Science and National Identity: Scotland since 1520</w:t>
      </w:r>
      <w:r w:rsidRPr="00941319">
        <w:rPr>
          <w:rFonts w:ascii="Times New Roman" w:hAnsi="Times New Roman" w:cs="Times New Roman"/>
          <w:sz w:val="24"/>
          <w:szCs w:val="24"/>
        </w:rPr>
        <w:t xml:space="preserve"> (Cambridge University Press, 2001).</w:t>
      </w:r>
    </w:p>
    <w:p w14:paraId="19366B43" w14:textId="77777777" w:rsidR="00941319" w:rsidRPr="00DC7FAD" w:rsidRDefault="00941319" w:rsidP="00F16600">
      <w:pPr>
        <w:pStyle w:val="FootnoteText"/>
        <w:spacing w:line="480" w:lineRule="auto"/>
        <w:jc w:val="both"/>
        <w:rPr>
          <w:rFonts w:ascii="Times New Roman" w:hAnsi="Times New Roman" w:cs="Times New Roman"/>
          <w:sz w:val="24"/>
          <w:szCs w:val="24"/>
        </w:rPr>
      </w:pPr>
    </w:p>
    <w:p w14:paraId="09B4BDD7" w14:textId="77777777" w:rsidR="00D71B92" w:rsidRPr="00DC7FAD" w:rsidRDefault="00D71B92" w:rsidP="00F16600">
      <w:pPr>
        <w:spacing w:line="480" w:lineRule="auto"/>
        <w:jc w:val="both"/>
        <w:rPr>
          <w:rFonts w:ascii="Times New Roman" w:hAnsi="Times New Roman" w:cs="Times New Roman"/>
          <w:sz w:val="24"/>
          <w:szCs w:val="24"/>
        </w:rPr>
      </w:pPr>
    </w:p>
    <w:sectPr w:rsidR="00D71B92" w:rsidRPr="00DC7FA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2DF7F" w14:textId="77777777" w:rsidR="00D032AD" w:rsidRDefault="00D032AD" w:rsidP="00831208">
      <w:pPr>
        <w:spacing w:after="0" w:line="240" w:lineRule="auto"/>
      </w:pPr>
      <w:r>
        <w:separator/>
      </w:r>
    </w:p>
  </w:endnote>
  <w:endnote w:type="continuationSeparator" w:id="0">
    <w:p w14:paraId="15B58835" w14:textId="77777777" w:rsidR="00D032AD" w:rsidRDefault="00D032AD" w:rsidP="008312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1031867"/>
      <w:docPartObj>
        <w:docPartGallery w:val="Page Numbers (Bottom of Page)"/>
        <w:docPartUnique/>
      </w:docPartObj>
    </w:sdtPr>
    <w:sdtEndPr>
      <w:rPr>
        <w:noProof/>
      </w:rPr>
    </w:sdtEndPr>
    <w:sdtContent>
      <w:p w14:paraId="62464D28" w14:textId="4583FC55" w:rsidR="00831208" w:rsidRDefault="008312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A53713" w14:textId="77777777" w:rsidR="00831208" w:rsidRDefault="00831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0C548" w14:textId="77777777" w:rsidR="00D032AD" w:rsidRDefault="00D032AD" w:rsidP="00831208">
      <w:pPr>
        <w:spacing w:after="0" w:line="240" w:lineRule="auto"/>
      </w:pPr>
      <w:r>
        <w:separator/>
      </w:r>
    </w:p>
  </w:footnote>
  <w:footnote w:type="continuationSeparator" w:id="0">
    <w:p w14:paraId="3D7B81A2" w14:textId="77777777" w:rsidR="00D032AD" w:rsidRDefault="00D032AD" w:rsidP="00831208">
      <w:pPr>
        <w:spacing w:after="0" w:line="240" w:lineRule="auto"/>
      </w:pPr>
      <w:r>
        <w:continuationSeparator/>
      </w:r>
    </w:p>
  </w:footnote>
  <w:footnote w:id="1">
    <w:p w14:paraId="40E41BAF" w14:textId="049C760A" w:rsidR="00D71B92" w:rsidRDefault="00D71B92">
      <w:pPr>
        <w:pStyle w:val="FootnoteText"/>
      </w:pPr>
      <w:r>
        <w:rPr>
          <w:rStyle w:val="FootnoteReference"/>
        </w:rPr>
        <w:footnoteRef/>
      </w:r>
      <w:r>
        <w:t xml:space="preserve"> T. </w:t>
      </w:r>
      <w:proofErr w:type="spellStart"/>
      <w:r>
        <w:t>Dandelot</w:t>
      </w:r>
      <w:proofErr w:type="spellEnd"/>
      <w:r>
        <w:t xml:space="preserve">, J. Marino, eds., </w:t>
      </w:r>
      <w:r w:rsidRPr="00D71B92">
        <w:rPr>
          <w:i/>
        </w:rPr>
        <w:t>Spain in Italy: Politics, Society, and Religion 1500 – 1700 (</w:t>
      </w:r>
      <w:r>
        <w:t xml:space="preserve">Leiden: </w:t>
      </w:r>
      <w:proofErr w:type="spellStart"/>
      <w:r>
        <w:t>Koninklijke</w:t>
      </w:r>
      <w:proofErr w:type="spellEnd"/>
      <w:r>
        <w:t xml:space="preserve"> Brill, 2007), p6.</w:t>
      </w:r>
    </w:p>
  </w:footnote>
  <w:footnote w:id="2">
    <w:p w14:paraId="238BEA4A" w14:textId="0B88B7C3" w:rsidR="00320237" w:rsidRDefault="00320237">
      <w:pPr>
        <w:pStyle w:val="FootnoteText"/>
      </w:pPr>
      <w:r>
        <w:rPr>
          <w:rStyle w:val="FootnoteReference"/>
        </w:rPr>
        <w:footnoteRef/>
      </w:r>
      <w:r>
        <w:t xml:space="preserve"> M.P.R. </w:t>
      </w:r>
      <w:r w:rsidR="00844639">
        <w:t>V</w:t>
      </w:r>
      <w:r>
        <w:t xml:space="preserve">an de </w:t>
      </w:r>
      <w:proofErr w:type="spellStart"/>
      <w:r>
        <w:t>Broecke</w:t>
      </w:r>
      <w:proofErr w:type="spellEnd"/>
      <w:r>
        <w:t xml:space="preserve">, et al., </w:t>
      </w:r>
      <w:r w:rsidRPr="00320237">
        <w:rPr>
          <w:i/>
        </w:rPr>
        <w:t xml:space="preserve">Abraham </w:t>
      </w:r>
      <w:proofErr w:type="spellStart"/>
      <w:r w:rsidRPr="00320237">
        <w:rPr>
          <w:i/>
        </w:rPr>
        <w:t>Ortellius</w:t>
      </w:r>
      <w:proofErr w:type="spellEnd"/>
      <w:r w:rsidRPr="00320237">
        <w:rPr>
          <w:i/>
        </w:rPr>
        <w:t xml:space="preserve"> and the First Atlas: Essays Commemorating the Quadricentennial of his Death 1598 – 1998 </w:t>
      </w:r>
      <w:r>
        <w:t>(University of Michigan, 1998), p64.</w:t>
      </w:r>
    </w:p>
  </w:footnote>
  <w:footnote w:id="3">
    <w:p w14:paraId="12B4D94F" w14:textId="5ECB5BE8" w:rsidR="00D71B92" w:rsidRDefault="00D71B92">
      <w:pPr>
        <w:pStyle w:val="FootnoteText"/>
      </w:pPr>
      <w:r>
        <w:rPr>
          <w:rStyle w:val="FootnoteReference"/>
        </w:rPr>
        <w:footnoteRef/>
      </w:r>
      <w:r>
        <w:t xml:space="preserve"> </w:t>
      </w:r>
      <w:proofErr w:type="spellStart"/>
      <w:r>
        <w:t>Ortellius</w:t>
      </w:r>
      <w:proofErr w:type="spellEnd"/>
      <w:r>
        <w:t xml:space="preserve">, </w:t>
      </w:r>
      <w:r w:rsidRPr="00D71B92">
        <w:rPr>
          <w:i/>
        </w:rPr>
        <w:t>Encyclopaedia Britannica</w:t>
      </w:r>
      <w:r>
        <w:t xml:space="preserve">, </w:t>
      </w:r>
      <w:hyperlink r:id="rId1" w:history="1">
        <w:r w:rsidRPr="00F326FD">
          <w:rPr>
            <w:rStyle w:val="Hyperlink"/>
          </w:rPr>
          <w:t>https://www.britannica.com/biography/Abraham-Ortelius</w:t>
        </w:r>
      </w:hyperlink>
      <w:r>
        <w:t>, accessed 16/05/2018.</w:t>
      </w:r>
    </w:p>
  </w:footnote>
  <w:footnote w:id="4">
    <w:p w14:paraId="62600711" w14:textId="2319ED4C" w:rsidR="00844639" w:rsidRDefault="00844639">
      <w:pPr>
        <w:pStyle w:val="FootnoteText"/>
      </w:pPr>
      <w:r>
        <w:rPr>
          <w:rStyle w:val="FootnoteReference"/>
        </w:rPr>
        <w:footnoteRef/>
      </w:r>
      <w:r>
        <w:t xml:space="preserve"> M. Van de </w:t>
      </w:r>
      <w:proofErr w:type="spellStart"/>
      <w:r>
        <w:t>Broecke</w:t>
      </w:r>
      <w:proofErr w:type="spellEnd"/>
      <w:r>
        <w:t xml:space="preserve">, ‘The Significance of Language: The Texts on the Verso of the Maps in Abraham </w:t>
      </w:r>
      <w:proofErr w:type="spellStart"/>
      <w:r>
        <w:t>Ortellius</w:t>
      </w:r>
      <w:proofErr w:type="spellEnd"/>
      <w:r>
        <w:t xml:space="preserve">, </w:t>
      </w:r>
      <w:proofErr w:type="spellStart"/>
      <w:r>
        <w:t>Theatrum</w:t>
      </w:r>
      <w:proofErr w:type="spellEnd"/>
      <w:r>
        <w:t xml:space="preserve"> Orbis </w:t>
      </w:r>
      <w:proofErr w:type="spellStart"/>
      <w:r>
        <w:t>Terrarum</w:t>
      </w:r>
      <w:proofErr w:type="spellEnd"/>
      <w:r>
        <w:t xml:space="preserve">.’ </w:t>
      </w:r>
      <w:r w:rsidRPr="00844639">
        <w:rPr>
          <w:i/>
        </w:rPr>
        <w:t>Imago Mundi, Vol. 60, No. 2</w:t>
      </w:r>
      <w:r>
        <w:t xml:space="preserve"> (2008), p202 -210, p202.</w:t>
      </w:r>
    </w:p>
  </w:footnote>
  <w:footnote w:id="5">
    <w:p w14:paraId="104602DC" w14:textId="50522C8A" w:rsidR="00844639" w:rsidRDefault="00844639">
      <w:pPr>
        <w:pStyle w:val="FootnoteText"/>
      </w:pPr>
      <w:r>
        <w:rPr>
          <w:rStyle w:val="FootnoteReference"/>
        </w:rPr>
        <w:footnoteRef/>
      </w:r>
      <w:r>
        <w:t xml:space="preserve"> H.M. Scott</w:t>
      </w:r>
      <w:r w:rsidRPr="00DC7FAD">
        <w:rPr>
          <w:i/>
        </w:rPr>
        <w:t xml:space="preserve">, </w:t>
      </w:r>
      <w:r w:rsidR="00DC7FAD" w:rsidRPr="00DC7FAD">
        <w:rPr>
          <w:i/>
        </w:rPr>
        <w:t>The Oxford Handbook of Early Modern European History, 1350 – 1750</w:t>
      </w:r>
      <w:r w:rsidR="00DC7FAD">
        <w:t>, Volume 1 (Oxford University Press, 2015), p48.</w:t>
      </w:r>
    </w:p>
  </w:footnote>
  <w:footnote w:id="6">
    <w:p w14:paraId="10843FB4" w14:textId="3E2FA85A" w:rsidR="00D71B92" w:rsidRDefault="00D71B92">
      <w:pPr>
        <w:pStyle w:val="FootnoteText"/>
      </w:pPr>
      <w:r>
        <w:rPr>
          <w:rStyle w:val="FootnoteReference"/>
        </w:rPr>
        <w:footnoteRef/>
      </w:r>
      <w:r>
        <w:t xml:space="preserve"> </w:t>
      </w:r>
      <w:r w:rsidRPr="00D71B92">
        <w:rPr>
          <w:i/>
        </w:rPr>
        <w:t>Encyclopaedia Britannica</w:t>
      </w:r>
      <w:r>
        <w:t>.</w:t>
      </w:r>
    </w:p>
  </w:footnote>
  <w:footnote w:id="7">
    <w:p w14:paraId="5BB07922" w14:textId="0B3DEDFD" w:rsidR="00F2036F" w:rsidRDefault="00F2036F">
      <w:pPr>
        <w:pStyle w:val="FootnoteText"/>
      </w:pPr>
      <w:r>
        <w:rPr>
          <w:rStyle w:val="FootnoteReference"/>
        </w:rPr>
        <w:footnoteRef/>
      </w:r>
      <w:r>
        <w:t xml:space="preserve"> </w:t>
      </w:r>
      <w:r w:rsidRPr="00F2036F">
        <w:rPr>
          <w:i/>
        </w:rPr>
        <w:t>Ibid</w:t>
      </w:r>
      <w:r>
        <w:t>.</w:t>
      </w:r>
    </w:p>
  </w:footnote>
  <w:footnote w:id="8">
    <w:p w14:paraId="37FA6F9F" w14:textId="6DB2B53A" w:rsidR="00DC7FAD" w:rsidRDefault="00DC7FAD">
      <w:pPr>
        <w:pStyle w:val="FootnoteText"/>
      </w:pPr>
      <w:r>
        <w:rPr>
          <w:rStyle w:val="FootnoteReference"/>
        </w:rPr>
        <w:footnoteRef/>
      </w:r>
      <w:r>
        <w:t xml:space="preserve"> J. Black</w:t>
      </w:r>
      <w:r w:rsidRPr="00DC7FAD">
        <w:rPr>
          <w:i/>
        </w:rPr>
        <w:t>, European Warfare, 1494 – 1660</w:t>
      </w:r>
      <w:r>
        <w:t>, (London: Routledge, 2002), p197.</w:t>
      </w:r>
    </w:p>
  </w:footnote>
  <w:footnote w:id="9">
    <w:p w14:paraId="6E8AFAA6" w14:textId="61D2967A" w:rsidR="00731335" w:rsidRDefault="00731335">
      <w:pPr>
        <w:pStyle w:val="FootnoteText"/>
      </w:pPr>
      <w:r>
        <w:rPr>
          <w:rStyle w:val="FootnoteReference"/>
        </w:rPr>
        <w:footnoteRef/>
      </w:r>
      <w:r>
        <w:t xml:space="preserve"> Mercator, </w:t>
      </w:r>
      <w:r w:rsidRPr="00731335">
        <w:rPr>
          <w:i/>
        </w:rPr>
        <w:t>Encyclopaedia Britannica</w:t>
      </w:r>
      <w:r>
        <w:t xml:space="preserve">, </w:t>
      </w:r>
      <w:hyperlink r:id="rId2" w:history="1">
        <w:r w:rsidRPr="00F326FD">
          <w:rPr>
            <w:rStyle w:val="Hyperlink"/>
          </w:rPr>
          <w:t>https://www.britannica.com/biography/Gerardus-Mercator</w:t>
        </w:r>
      </w:hyperlink>
      <w:r>
        <w:t xml:space="preserve">, accessed 10/05/2018. </w:t>
      </w:r>
    </w:p>
  </w:footnote>
  <w:footnote w:id="10">
    <w:p w14:paraId="1E0084DC" w14:textId="7D5D5A13" w:rsidR="00731335" w:rsidRDefault="00731335">
      <w:pPr>
        <w:pStyle w:val="FootnoteText"/>
      </w:pPr>
      <w:r>
        <w:rPr>
          <w:rStyle w:val="FootnoteReference"/>
        </w:rPr>
        <w:footnoteRef/>
      </w:r>
      <w:r>
        <w:t xml:space="preserve"> </w:t>
      </w:r>
      <w:r w:rsidRPr="00731335">
        <w:rPr>
          <w:i/>
        </w:rPr>
        <w:t>Ibid</w:t>
      </w:r>
      <w:r>
        <w:t>.</w:t>
      </w:r>
    </w:p>
  </w:footnote>
  <w:footnote w:id="11">
    <w:p w14:paraId="4B78691A" w14:textId="0D950FBA" w:rsidR="00731335" w:rsidRDefault="00731335">
      <w:pPr>
        <w:pStyle w:val="FootnoteText"/>
      </w:pPr>
      <w:r>
        <w:rPr>
          <w:rStyle w:val="FootnoteReference"/>
        </w:rPr>
        <w:footnoteRef/>
      </w:r>
      <w:r>
        <w:t xml:space="preserve"> A. Heinrichs, </w:t>
      </w:r>
      <w:r w:rsidRPr="00731335">
        <w:rPr>
          <w:i/>
        </w:rPr>
        <w:t>Gerardus Mercator: Father of Modern Mapmaking</w:t>
      </w:r>
      <w:r>
        <w:t>, (Minneapolis: Compass Point Books, 2008), p51.</w:t>
      </w:r>
    </w:p>
  </w:footnote>
  <w:footnote w:id="12">
    <w:p w14:paraId="6F215E99" w14:textId="75826C32" w:rsidR="00731335" w:rsidRDefault="00731335">
      <w:pPr>
        <w:pStyle w:val="FootnoteText"/>
      </w:pPr>
      <w:r>
        <w:rPr>
          <w:rStyle w:val="FootnoteReference"/>
        </w:rPr>
        <w:footnoteRef/>
      </w:r>
      <w:r>
        <w:t xml:space="preserve"> C. </w:t>
      </w:r>
      <w:proofErr w:type="spellStart"/>
      <w:r>
        <w:t>Koeman</w:t>
      </w:r>
      <w:proofErr w:type="spellEnd"/>
      <w:r>
        <w:t xml:space="preserve">, </w:t>
      </w:r>
      <w:proofErr w:type="spellStart"/>
      <w:r w:rsidRPr="00B75989">
        <w:rPr>
          <w:i/>
        </w:rPr>
        <w:t>Jodocus</w:t>
      </w:r>
      <w:proofErr w:type="spellEnd"/>
      <w:r w:rsidRPr="00B75989">
        <w:rPr>
          <w:i/>
        </w:rPr>
        <w:t xml:space="preserve"> </w:t>
      </w:r>
      <w:proofErr w:type="spellStart"/>
      <w:r w:rsidRPr="00B75989">
        <w:rPr>
          <w:i/>
        </w:rPr>
        <w:t>Hondius</w:t>
      </w:r>
      <w:proofErr w:type="spellEnd"/>
      <w:r w:rsidRPr="00B75989">
        <w:rPr>
          <w:i/>
        </w:rPr>
        <w:t xml:space="preserve"> Wall-map of Europe 1595: An Introduction to the Nova </w:t>
      </w:r>
      <w:proofErr w:type="spellStart"/>
      <w:r w:rsidRPr="00B75989">
        <w:rPr>
          <w:i/>
        </w:rPr>
        <w:t>Totius</w:t>
      </w:r>
      <w:proofErr w:type="spellEnd"/>
      <w:r w:rsidRPr="00B75989">
        <w:rPr>
          <w:i/>
        </w:rPr>
        <w:t xml:space="preserve"> </w:t>
      </w:r>
      <w:proofErr w:type="spellStart"/>
      <w:r w:rsidRPr="00B75989">
        <w:rPr>
          <w:i/>
        </w:rPr>
        <w:t>Europae</w:t>
      </w:r>
      <w:proofErr w:type="spellEnd"/>
      <w:r w:rsidRPr="00B75989">
        <w:rPr>
          <w:i/>
        </w:rPr>
        <w:t xml:space="preserve"> </w:t>
      </w:r>
      <w:proofErr w:type="spellStart"/>
      <w:r w:rsidR="00B75989" w:rsidRPr="00B75989">
        <w:rPr>
          <w:i/>
        </w:rPr>
        <w:t>D</w:t>
      </w:r>
      <w:r w:rsidRPr="00B75989">
        <w:rPr>
          <w:i/>
        </w:rPr>
        <w:t>escriptio</w:t>
      </w:r>
      <w:proofErr w:type="spellEnd"/>
      <w:r w:rsidR="00B75989">
        <w:t xml:space="preserve"> (Pennsylvania State University, 2010), p9.</w:t>
      </w:r>
    </w:p>
  </w:footnote>
  <w:footnote w:id="13">
    <w:p w14:paraId="6D72CCE7" w14:textId="5992C35E" w:rsidR="00F960F9" w:rsidRDefault="00F960F9">
      <w:pPr>
        <w:pStyle w:val="FootnoteText"/>
      </w:pPr>
      <w:r>
        <w:rPr>
          <w:rStyle w:val="FootnoteReference"/>
        </w:rPr>
        <w:footnoteRef/>
      </w:r>
      <w:r>
        <w:t xml:space="preserve"> W.H. Smyth, </w:t>
      </w:r>
      <w:r w:rsidRPr="00F960F9">
        <w:rPr>
          <w:i/>
        </w:rPr>
        <w:t>Sketch of the Present State of the Island of Sardinia</w:t>
      </w:r>
      <w:r>
        <w:t xml:space="preserve"> (London: John Murray, 1828), p48.</w:t>
      </w:r>
    </w:p>
  </w:footnote>
  <w:footnote w:id="14">
    <w:p w14:paraId="4F5F1CAE" w14:textId="03992895" w:rsidR="00F960F9" w:rsidRDefault="00F960F9">
      <w:pPr>
        <w:pStyle w:val="FootnoteText"/>
      </w:pPr>
      <w:r>
        <w:rPr>
          <w:rStyle w:val="FootnoteReference"/>
        </w:rPr>
        <w:footnoteRef/>
      </w:r>
      <w:r>
        <w:t xml:space="preserve"> M. West, </w:t>
      </w:r>
      <w:r w:rsidRPr="00C35C4A">
        <w:rPr>
          <w:i/>
        </w:rPr>
        <w:t xml:space="preserve">The Mystery of the </w:t>
      </w:r>
      <w:proofErr w:type="spellStart"/>
      <w:r w:rsidRPr="00C35C4A">
        <w:rPr>
          <w:i/>
        </w:rPr>
        <w:t>Vaugondy</w:t>
      </w:r>
      <w:proofErr w:type="spellEnd"/>
      <w:r w:rsidRPr="00C35C4A">
        <w:rPr>
          <w:i/>
        </w:rPr>
        <w:t xml:space="preserve"> Maps</w:t>
      </w:r>
      <w:r>
        <w:t xml:space="preserve">, </w:t>
      </w:r>
      <w:hyperlink r:id="rId3" w:history="1">
        <w:r w:rsidR="00C35C4A" w:rsidRPr="00F326FD">
          <w:rPr>
            <w:rStyle w:val="Hyperlink"/>
          </w:rPr>
          <w:t>https://journals.psu.edu/wph/article/download/5039/4822</w:t>
        </w:r>
      </w:hyperlink>
      <w:r w:rsidR="00C35C4A">
        <w:t xml:space="preserve"> accessed 16/05/2018. </w:t>
      </w:r>
    </w:p>
  </w:footnote>
  <w:footnote w:id="15">
    <w:p w14:paraId="7AADF55D" w14:textId="0F2618E5" w:rsidR="00C35C4A" w:rsidRDefault="00C35C4A">
      <w:pPr>
        <w:pStyle w:val="FootnoteText"/>
      </w:pPr>
      <w:r>
        <w:rPr>
          <w:rStyle w:val="FootnoteReference"/>
        </w:rPr>
        <w:footnoteRef/>
      </w:r>
      <w:r>
        <w:t xml:space="preserve"> West, </w:t>
      </w:r>
      <w:r w:rsidRPr="00C35C4A">
        <w:rPr>
          <w:i/>
        </w:rPr>
        <w:t xml:space="preserve">The Mystery of the </w:t>
      </w:r>
      <w:proofErr w:type="spellStart"/>
      <w:r w:rsidRPr="00C35C4A">
        <w:rPr>
          <w:i/>
        </w:rPr>
        <w:t>Vaugondy</w:t>
      </w:r>
      <w:proofErr w:type="spellEnd"/>
      <w:r w:rsidRPr="00C35C4A">
        <w:rPr>
          <w:i/>
        </w:rPr>
        <w:t xml:space="preserve"> Maps.</w:t>
      </w:r>
    </w:p>
  </w:footnote>
  <w:footnote w:id="16">
    <w:p w14:paraId="09B6C968" w14:textId="7A8E15DC" w:rsidR="00C35C4A" w:rsidRDefault="00C35C4A">
      <w:pPr>
        <w:pStyle w:val="FootnoteText"/>
      </w:pPr>
      <w:r>
        <w:rPr>
          <w:rStyle w:val="FootnoteReference"/>
        </w:rPr>
        <w:footnoteRef/>
      </w:r>
      <w:r>
        <w:t xml:space="preserve"> M. </w:t>
      </w:r>
      <w:proofErr w:type="spellStart"/>
      <w:r>
        <w:t>Pedley</w:t>
      </w:r>
      <w:proofErr w:type="spellEnd"/>
      <w:r>
        <w:t xml:space="preserve">, </w:t>
      </w:r>
      <w:r w:rsidRPr="00C35C4A">
        <w:rPr>
          <w:i/>
        </w:rPr>
        <w:t>The Commerce of Cartography: Making and Marketing Maps in the Eighteenth Century France and England</w:t>
      </w:r>
      <w:r>
        <w:t xml:space="preserve"> (University of Chicago Press, 2005), p173.</w:t>
      </w:r>
    </w:p>
  </w:footnote>
  <w:footnote w:id="17">
    <w:p w14:paraId="62F7F7D8" w14:textId="2D7B055D" w:rsidR="00C35C4A" w:rsidRPr="00C35C4A" w:rsidRDefault="00C35C4A">
      <w:pPr>
        <w:pStyle w:val="FootnoteText"/>
        <w:rPr>
          <w:i/>
        </w:rPr>
      </w:pPr>
      <w:r>
        <w:rPr>
          <w:rStyle w:val="FootnoteReference"/>
        </w:rPr>
        <w:footnoteRef/>
      </w:r>
      <w:r>
        <w:t xml:space="preserve"> West, </w:t>
      </w:r>
      <w:r w:rsidRPr="00C35C4A">
        <w:rPr>
          <w:i/>
        </w:rPr>
        <w:t xml:space="preserve">The Mystery of the </w:t>
      </w:r>
      <w:proofErr w:type="spellStart"/>
      <w:r w:rsidRPr="00C35C4A">
        <w:rPr>
          <w:i/>
        </w:rPr>
        <w:t>Vaugondy</w:t>
      </w:r>
      <w:proofErr w:type="spellEnd"/>
      <w:r w:rsidRPr="00C35C4A">
        <w:rPr>
          <w:i/>
        </w:rPr>
        <w:t xml:space="preserve"> Maps.</w:t>
      </w:r>
    </w:p>
  </w:footnote>
  <w:footnote w:id="18">
    <w:p w14:paraId="00CC2554" w14:textId="0E4977BF" w:rsidR="00BE4C72" w:rsidRDefault="00BE4C72">
      <w:pPr>
        <w:pStyle w:val="FootnoteText"/>
      </w:pPr>
      <w:r>
        <w:rPr>
          <w:rStyle w:val="FootnoteReference"/>
        </w:rPr>
        <w:footnoteRef/>
      </w:r>
      <w:r>
        <w:t xml:space="preserve"> J. Dixon, M. Reid </w:t>
      </w:r>
      <w:proofErr w:type="spellStart"/>
      <w:r>
        <w:t>Sarkees</w:t>
      </w:r>
      <w:proofErr w:type="spellEnd"/>
      <w:r w:rsidRPr="00BE4C72">
        <w:rPr>
          <w:i/>
        </w:rPr>
        <w:t>, A Guide to Intra-state War</w:t>
      </w:r>
      <w:r>
        <w:t xml:space="preserve"> (London: Sage Publications, 2016), p233.</w:t>
      </w:r>
    </w:p>
  </w:footnote>
  <w:footnote w:id="19">
    <w:p w14:paraId="196E2381" w14:textId="0ADFF377" w:rsidR="0054190D" w:rsidRDefault="0054190D">
      <w:pPr>
        <w:pStyle w:val="FootnoteText"/>
      </w:pPr>
      <w:r>
        <w:rPr>
          <w:rStyle w:val="FootnoteReference"/>
        </w:rPr>
        <w:footnoteRef/>
      </w:r>
      <w:r>
        <w:t xml:space="preserve"> </w:t>
      </w:r>
      <w:r>
        <w:t xml:space="preserve">P. O’Flaherty, </w:t>
      </w:r>
      <w:r w:rsidRPr="0054190D">
        <w:rPr>
          <w:i/>
        </w:rPr>
        <w:t>Scotland’s Pariah: The Life and Work of John Pinkerton 1758 – 1826</w:t>
      </w:r>
      <w:r>
        <w:t xml:space="preserve"> (University of Toronto Press, 2015), Ch. 3.</w:t>
      </w:r>
    </w:p>
  </w:footnote>
  <w:footnote w:id="20">
    <w:p w14:paraId="4E11A557" w14:textId="37B9108E" w:rsidR="00BE4C72" w:rsidRDefault="00BE4C72">
      <w:pPr>
        <w:pStyle w:val="FootnoteText"/>
      </w:pPr>
      <w:r>
        <w:rPr>
          <w:rStyle w:val="FootnoteReference"/>
        </w:rPr>
        <w:footnoteRef/>
      </w:r>
      <w:r>
        <w:t xml:space="preserve"> </w:t>
      </w:r>
      <w:proofErr w:type="spellStart"/>
      <w:r w:rsidR="0054190D">
        <w:t>C.W.</w:t>
      </w:r>
      <w:proofErr w:type="gramStart"/>
      <w:r w:rsidR="0054190D">
        <w:t>J.Withers</w:t>
      </w:r>
      <w:proofErr w:type="spellEnd"/>
      <w:proofErr w:type="gramEnd"/>
      <w:r w:rsidR="0054190D">
        <w:t xml:space="preserve">, </w:t>
      </w:r>
      <w:r w:rsidR="0054190D" w:rsidRPr="00941319">
        <w:rPr>
          <w:i/>
        </w:rPr>
        <w:t>Geography, Science</w:t>
      </w:r>
      <w:r w:rsidR="00941319" w:rsidRPr="00941319">
        <w:rPr>
          <w:i/>
        </w:rPr>
        <w:t xml:space="preserve"> and National Identity: Scotland since 1520</w:t>
      </w:r>
      <w:r w:rsidR="00941319">
        <w:t xml:space="preserve"> (Cambridge University Press, 2001), p131.</w:t>
      </w:r>
    </w:p>
  </w:footnote>
  <w:footnote w:id="21">
    <w:p w14:paraId="3EF28750" w14:textId="5645CDAE" w:rsidR="00B529AC" w:rsidRDefault="00B529AC">
      <w:pPr>
        <w:pStyle w:val="FootnoteText"/>
      </w:pPr>
      <w:r>
        <w:rPr>
          <w:rStyle w:val="FootnoteReference"/>
        </w:rPr>
        <w:footnoteRef/>
      </w:r>
      <w:r>
        <w:t xml:space="preserve"> L. </w:t>
      </w:r>
      <w:proofErr w:type="spellStart"/>
      <w:r>
        <w:t>Riall</w:t>
      </w:r>
      <w:proofErr w:type="spellEnd"/>
      <w:r>
        <w:t xml:space="preserve">, </w:t>
      </w:r>
      <w:r w:rsidRPr="00B529AC">
        <w:rPr>
          <w:i/>
        </w:rPr>
        <w:t>Garibaldi: Invention of a Hero</w:t>
      </w:r>
      <w:r>
        <w:t xml:space="preserve"> (Padstow: TJ International, 2007), p127.</w:t>
      </w:r>
    </w:p>
  </w:footnote>
  <w:footnote w:id="22">
    <w:p w14:paraId="5D2EC1EE" w14:textId="684EEA6F" w:rsidR="00941319" w:rsidRDefault="00941319">
      <w:pPr>
        <w:pStyle w:val="FootnoteText"/>
      </w:pPr>
      <w:r>
        <w:rPr>
          <w:rStyle w:val="FootnoteReference"/>
        </w:rPr>
        <w:footnoteRef/>
      </w:r>
      <w:r>
        <w:t xml:space="preserve"> J.R. Akerman, </w:t>
      </w:r>
      <w:r w:rsidRPr="00941319">
        <w:rPr>
          <w:i/>
        </w:rPr>
        <w:t>The Imperial Map: Cartography and the Mastery of Empire</w:t>
      </w:r>
      <w:r>
        <w:t xml:space="preserve"> (University of Chicago Press, 2009), p347.</w:t>
      </w:r>
    </w:p>
  </w:footnote>
  <w:footnote w:id="23">
    <w:p w14:paraId="649993D9" w14:textId="3B9DFF11" w:rsidR="00941319" w:rsidRDefault="00941319">
      <w:pPr>
        <w:pStyle w:val="FootnoteText"/>
      </w:pPr>
      <w:r>
        <w:rPr>
          <w:rStyle w:val="FootnoteReference"/>
        </w:rPr>
        <w:footnoteRef/>
      </w:r>
      <w:r>
        <w:t xml:space="preserve"> </w:t>
      </w:r>
      <w:r w:rsidRPr="00941319">
        <w:rPr>
          <w:i/>
        </w:rPr>
        <w:t>Timesatlas.com</w:t>
      </w:r>
      <w:r>
        <w:t xml:space="preserve"> accessed 16/05/2018.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576A7" w14:textId="6C0F902A" w:rsidR="00D80901" w:rsidRDefault="00D80901">
    <w:pPr>
      <w:pStyle w:val="Header"/>
    </w:pPr>
    <w:r>
      <w:t>HUSK6004 – 3 – 1 – 1500636 - Slack</w:t>
    </w:r>
  </w:p>
  <w:p w14:paraId="28D6DFD6" w14:textId="77777777" w:rsidR="00831208" w:rsidRDefault="008312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208"/>
    <w:rsid w:val="000146D1"/>
    <w:rsid w:val="00320237"/>
    <w:rsid w:val="00386ECC"/>
    <w:rsid w:val="004779C7"/>
    <w:rsid w:val="0054190D"/>
    <w:rsid w:val="00561F2F"/>
    <w:rsid w:val="005A45EA"/>
    <w:rsid w:val="005D5789"/>
    <w:rsid w:val="006616B8"/>
    <w:rsid w:val="006E40FB"/>
    <w:rsid w:val="00731335"/>
    <w:rsid w:val="00831208"/>
    <w:rsid w:val="00844639"/>
    <w:rsid w:val="00941319"/>
    <w:rsid w:val="00A87D61"/>
    <w:rsid w:val="00B318C9"/>
    <w:rsid w:val="00B529AC"/>
    <w:rsid w:val="00B75989"/>
    <w:rsid w:val="00BE4C72"/>
    <w:rsid w:val="00C35C4A"/>
    <w:rsid w:val="00D032AD"/>
    <w:rsid w:val="00D71B92"/>
    <w:rsid w:val="00D80901"/>
    <w:rsid w:val="00DA46B0"/>
    <w:rsid w:val="00DC7FAD"/>
    <w:rsid w:val="00E347A5"/>
    <w:rsid w:val="00EF4A4F"/>
    <w:rsid w:val="00F16600"/>
    <w:rsid w:val="00F2036F"/>
    <w:rsid w:val="00F9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5EEC0"/>
  <w15:chartTrackingRefBased/>
  <w15:docId w15:val="{9C49605B-8AF3-4608-B763-D10D095E2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9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09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2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208"/>
  </w:style>
  <w:style w:type="paragraph" w:styleId="Footer">
    <w:name w:val="footer"/>
    <w:basedOn w:val="Normal"/>
    <w:link w:val="FooterChar"/>
    <w:uiPriority w:val="99"/>
    <w:unhideWhenUsed/>
    <w:rsid w:val="008312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208"/>
  </w:style>
  <w:style w:type="paragraph" w:styleId="FootnoteText">
    <w:name w:val="footnote text"/>
    <w:basedOn w:val="Normal"/>
    <w:link w:val="FootnoteTextChar"/>
    <w:uiPriority w:val="99"/>
    <w:semiHidden/>
    <w:unhideWhenUsed/>
    <w:rsid w:val="008312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1208"/>
    <w:rPr>
      <w:sz w:val="20"/>
      <w:szCs w:val="20"/>
    </w:rPr>
  </w:style>
  <w:style w:type="character" w:styleId="FootnoteReference">
    <w:name w:val="footnote reference"/>
    <w:basedOn w:val="DefaultParagraphFont"/>
    <w:uiPriority w:val="99"/>
    <w:semiHidden/>
    <w:unhideWhenUsed/>
    <w:rsid w:val="00831208"/>
    <w:rPr>
      <w:vertAlign w:val="superscript"/>
    </w:rPr>
  </w:style>
  <w:style w:type="character" w:customStyle="1" w:styleId="Heading1Char">
    <w:name w:val="Heading 1 Char"/>
    <w:basedOn w:val="DefaultParagraphFont"/>
    <w:link w:val="Heading1"/>
    <w:uiPriority w:val="9"/>
    <w:rsid w:val="004779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71B92"/>
    <w:rPr>
      <w:color w:val="0563C1" w:themeColor="hyperlink"/>
      <w:u w:val="single"/>
    </w:rPr>
  </w:style>
  <w:style w:type="character" w:styleId="UnresolvedMention">
    <w:name w:val="Unresolved Mention"/>
    <w:basedOn w:val="DefaultParagraphFont"/>
    <w:uiPriority w:val="99"/>
    <w:semiHidden/>
    <w:unhideWhenUsed/>
    <w:rsid w:val="00D71B92"/>
    <w:rPr>
      <w:color w:val="808080"/>
      <w:shd w:val="clear" w:color="auto" w:fill="E6E6E6"/>
    </w:rPr>
  </w:style>
  <w:style w:type="character" w:customStyle="1" w:styleId="Heading3Char">
    <w:name w:val="Heading 3 Char"/>
    <w:basedOn w:val="DefaultParagraphFont"/>
    <w:link w:val="Heading3"/>
    <w:uiPriority w:val="9"/>
    <w:semiHidden/>
    <w:rsid w:val="00D8090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76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Gerardus-Mercat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psu.edu/wph/article/download/5039/4822" TargetMode="External"/><Relationship Id="rId4" Type="http://schemas.openxmlformats.org/officeDocument/2006/relationships/webSettings" Target="webSettings.xml"/><Relationship Id="rId9" Type="http://schemas.openxmlformats.org/officeDocument/2006/relationships/hyperlink" Target="https://www.britannica.com/biography/Abraham-Ortelius" TargetMode="External"/><Relationship Id="rId14"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3" Type="http://schemas.openxmlformats.org/officeDocument/2006/relationships/hyperlink" Target="https://journals.psu.edu/wph/article/download/5039/4822" TargetMode="External"/><Relationship Id="rId2" Type="http://schemas.openxmlformats.org/officeDocument/2006/relationships/hyperlink" Target="https://www.britannica.com/biography/Gerardus-Mercator" TargetMode="External"/><Relationship Id="rId1" Type="http://schemas.openxmlformats.org/officeDocument/2006/relationships/hyperlink" Target="https://www.britannica.com/biography/Abraham-Orteliu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90F"/>
    <w:rsid w:val="000E4A1F"/>
    <w:rsid w:val="00A10BB6"/>
    <w:rsid w:val="00A5290F"/>
    <w:rsid w:val="00A53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9F4572BF5B4682B24A764140446460">
    <w:name w:val="EB9F4572BF5B4682B24A764140446460"/>
    <w:rsid w:val="00A5290F"/>
  </w:style>
  <w:style w:type="paragraph" w:customStyle="1" w:styleId="0EFFFE4B0A66417889AACDD008763DE2">
    <w:name w:val="0EFFFE4B0A66417889AACDD008763DE2"/>
    <w:rsid w:val="000E4A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57F73-37B9-4175-9159-E1B55971D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11</Pages>
  <Words>1557</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 Slack</dc:creator>
  <cp:keywords/>
  <dc:description/>
  <cp:lastModifiedBy>Hilly Slack</cp:lastModifiedBy>
  <cp:revision>3</cp:revision>
  <dcterms:created xsi:type="dcterms:W3CDTF">2018-05-16T19:03:00Z</dcterms:created>
  <dcterms:modified xsi:type="dcterms:W3CDTF">2018-05-17T10:46:00Z</dcterms:modified>
</cp:coreProperties>
</file>