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45EE1" w14:textId="0B2FCBF6" w:rsidR="008F3B75" w:rsidRDefault="00A86237">
      <w:r>
        <w:t xml:space="preserve">Tom Wood 2117987 - Academic Assignment 2 </w:t>
      </w:r>
    </w:p>
    <w:p w14:paraId="0C145E80" w14:textId="60575DD7" w:rsidR="00DC6FFE" w:rsidRDefault="00A86237" w:rsidP="00DC6FFE">
      <w:pPr>
        <w:pStyle w:val="ListParagraph"/>
        <w:numPr>
          <w:ilvl w:val="0"/>
          <w:numId w:val="1"/>
        </w:numPr>
        <w:spacing w:line="276" w:lineRule="auto"/>
        <w:ind w:left="567" w:right="531"/>
        <w:rPr>
          <w:rFonts w:ascii="Arial" w:eastAsia="Times New Roman" w:hAnsi="Arial" w:cs="Arial"/>
          <w:lang w:eastAsia="en-GB"/>
        </w:rPr>
      </w:pPr>
      <w:r>
        <w:rPr>
          <w:rFonts w:ascii="Arial" w:eastAsia="Times New Roman" w:hAnsi="Arial" w:cs="Arial"/>
          <w:lang w:eastAsia="en-GB"/>
        </w:rPr>
        <w:t xml:space="preserve">What impact can personal bias have on response policing, and </w:t>
      </w:r>
      <w:r w:rsidRPr="00B45192">
        <w:rPr>
          <w:rFonts w:ascii="Arial" w:eastAsia="Times New Roman" w:hAnsi="Arial" w:cs="Arial"/>
          <w:u w:val="single"/>
          <w:lang w:eastAsia="en-GB"/>
        </w:rPr>
        <w:t>how effective</w:t>
      </w:r>
      <w:r>
        <w:rPr>
          <w:rFonts w:ascii="Arial" w:eastAsia="Times New Roman" w:hAnsi="Arial" w:cs="Arial"/>
          <w:lang w:eastAsia="en-GB"/>
        </w:rPr>
        <w:t xml:space="preserve"> are the measures in place to prevent this? Your answer must be based on academic research rather than personal experience. </w:t>
      </w:r>
    </w:p>
    <w:p w14:paraId="02BC6AAD" w14:textId="6A13DF66" w:rsidR="00B939F1" w:rsidRDefault="00812383" w:rsidP="00B614BC">
      <w:pPr>
        <w:spacing w:line="276" w:lineRule="auto"/>
        <w:ind w:right="531"/>
        <w:rPr>
          <w:rFonts w:ascii="Arial" w:eastAsia="Times New Roman" w:hAnsi="Arial" w:cs="Arial"/>
          <w:lang w:eastAsia="en-GB"/>
        </w:rPr>
      </w:pPr>
      <w:r>
        <w:rPr>
          <w:rFonts w:ascii="Arial" w:eastAsia="Times New Roman" w:hAnsi="Arial" w:cs="Arial"/>
          <w:lang w:eastAsia="en-GB"/>
        </w:rPr>
        <w:t xml:space="preserve">To understand the impact personal bias can have on response </w:t>
      </w:r>
      <w:r w:rsidR="003B1D73">
        <w:rPr>
          <w:rFonts w:ascii="Arial" w:eastAsia="Times New Roman" w:hAnsi="Arial" w:cs="Arial"/>
          <w:lang w:eastAsia="en-GB"/>
        </w:rPr>
        <w:t>policing</w:t>
      </w:r>
      <w:r w:rsidR="00FF4C0A">
        <w:rPr>
          <w:rFonts w:ascii="Arial" w:eastAsia="Times New Roman" w:hAnsi="Arial" w:cs="Arial"/>
          <w:lang w:eastAsia="en-GB"/>
        </w:rPr>
        <w:t>,</w:t>
      </w:r>
      <w:r w:rsidR="003B1D73">
        <w:rPr>
          <w:rFonts w:ascii="Arial" w:eastAsia="Times New Roman" w:hAnsi="Arial" w:cs="Arial"/>
          <w:lang w:eastAsia="en-GB"/>
        </w:rPr>
        <w:t xml:space="preserve"> </w:t>
      </w:r>
      <w:r w:rsidR="00E5410C">
        <w:rPr>
          <w:rFonts w:ascii="Arial" w:eastAsia="Times New Roman" w:hAnsi="Arial" w:cs="Arial"/>
          <w:lang w:eastAsia="en-GB"/>
        </w:rPr>
        <w:t>a person</w:t>
      </w:r>
      <w:r w:rsidR="003B1D73">
        <w:rPr>
          <w:rFonts w:ascii="Arial" w:eastAsia="Times New Roman" w:hAnsi="Arial" w:cs="Arial"/>
          <w:lang w:eastAsia="en-GB"/>
        </w:rPr>
        <w:t xml:space="preserve"> must first understand what personal bias is. </w:t>
      </w:r>
      <w:r w:rsidR="001F7CA2">
        <w:rPr>
          <w:rFonts w:ascii="Arial" w:eastAsia="Times New Roman" w:hAnsi="Arial" w:cs="Arial"/>
          <w:lang w:eastAsia="en-GB"/>
        </w:rPr>
        <w:t xml:space="preserve">Personal bias is </w:t>
      </w:r>
      <w:r w:rsidR="00B53A72">
        <w:rPr>
          <w:rFonts w:ascii="Arial" w:eastAsia="Times New Roman" w:hAnsi="Arial" w:cs="Arial"/>
          <w:lang w:eastAsia="en-GB"/>
        </w:rPr>
        <w:t>whereby</w:t>
      </w:r>
      <w:r w:rsidR="00240F9B">
        <w:rPr>
          <w:rFonts w:ascii="Arial" w:eastAsia="Times New Roman" w:hAnsi="Arial" w:cs="Arial"/>
          <w:lang w:eastAsia="en-GB"/>
        </w:rPr>
        <w:t xml:space="preserve"> an individual can have an inclination or a prejudice towards something or someone</w:t>
      </w:r>
      <w:r w:rsidR="00240F9B" w:rsidRPr="00E211CF">
        <w:rPr>
          <w:rFonts w:ascii="Arial" w:eastAsia="Times New Roman" w:hAnsi="Arial" w:cs="Arial"/>
          <w:lang w:eastAsia="en-GB"/>
        </w:rPr>
        <w:t>.</w:t>
      </w:r>
      <w:r w:rsidR="008C13B1">
        <w:rPr>
          <w:rFonts w:ascii="Arial" w:eastAsia="Times New Roman" w:hAnsi="Arial" w:cs="Arial"/>
          <w:lang w:eastAsia="en-GB"/>
        </w:rPr>
        <w:t xml:space="preserve"> </w:t>
      </w:r>
    </w:p>
    <w:p w14:paraId="32341F1D" w14:textId="589D4C52" w:rsidR="004416B9" w:rsidRPr="004416B9" w:rsidRDefault="004416B9" w:rsidP="00B614BC">
      <w:pPr>
        <w:spacing w:line="276" w:lineRule="auto"/>
        <w:ind w:right="531"/>
        <w:rPr>
          <w:rFonts w:ascii="Arial" w:hAnsi="Arial" w:cs="Arial"/>
          <w:color w:val="222222"/>
          <w:shd w:val="clear" w:color="auto" w:fill="FFFFFF"/>
        </w:rPr>
      </w:pPr>
      <w:r w:rsidRPr="00E211CF">
        <w:rPr>
          <w:rFonts w:ascii="Arial" w:eastAsia="Times New Roman" w:hAnsi="Arial" w:cs="Arial"/>
          <w:lang w:eastAsia="en-GB"/>
        </w:rPr>
        <w:t>(</w:t>
      </w:r>
      <w:r w:rsidRPr="00E211CF">
        <w:rPr>
          <w:rFonts w:ascii="Arial" w:hAnsi="Arial" w:cs="Arial"/>
          <w:color w:val="222222"/>
          <w:shd w:val="clear" w:color="auto" w:fill="FFFFFF"/>
        </w:rPr>
        <w:t>McCullagh, C.B., 2000</w:t>
      </w:r>
      <w:r>
        <w:rPr>
          <w:rFonts w:ascii="Arial" w:hAnsi="Arial" w:cs="Arial"/>
          <w:color w:val="222222"/>
          <w:shd w:val="clear" w:color="auto" w:fill="FFFFFF"/>
        </w:rPr>
        <w:t>)</w:t>
      </w:r>
    </w:p>
    <w:p w14:paraId="0F262E90" w14:textId="4757AFAB" w:rsidR="00EC160E" w:rsidRDefault="009F7163" w:rsidP="00B614BC">
      <w:pPr>
        <w:spacing w:line="276" w:lineRule="auto"/>
        <w:ind w:right="531"/>
        <w:rPr>
          <w:rFonts w:ascii="Arial" w:eastAsia="Times New Roman" w:hAnsi="Arial" w:cs="Arial"/>
          <w:lang w:eastAsia="en-GB"/>
        </w:rPr>
      </w:pPr>
      <w:r>
        <w:rPr>
          <w:rFonts w:ascii="Arial" w:eastAsia="Times New Roman" w:hAnsi="Arial" w:cs="Arial"/>
          <w:lang w:eastAsia="en-GB"/>
        </w:rPr>
        <w:t xml:space="preserve">These can however be both positive and negative thoughts. </w:t>
      </w:r>
      <w:r w:rsidRPr="00A732F0">
        <w:rPr>
          <w:rFonts w:ascii="Arial" w:eastAsia="Times New Roman" w:hAnsi="Arial" w:cs="Arial"/>
          <w:lang w:eastAsia="en-GB"/>
        </w:rPr>
        <w:t xml:space="preserve">These </w:t>
      </w:r>
      <w:r w:rsidR="00746B8A" w:rsidRPr="00A732F0">
        <w:rPr>
          <w:rFonts w:ascii="Arial" w:eastAsia="Times New Roman" w:hAnsi="Arial" w:cs="Arial"/>
          <w:lang w:eastAsia="en-GB"/>
        </w:rPr>
        <w:t xml:space="preserve">thoughts can in turn lead to </w:t>
      </w:r>
      <w:r w:rsidR="00F807EC">
        <w:rPr>
          <w:rFonts w:ascii="Arial" w:eastAsia="Times New Roman" w:hAnsi="Arial" w:cs="Arial"/>
          <w:lang w:eastAsia="en-GB"/>
        </w:rPr>
        <w:t>“</w:t>
      </w:r>
      <w:r w:rsidR="00746B8A" w:rsidRPr="00A732F0">
        <w:rPr>
          <w:rFonts w:ascii="Arial" w:eastAsia="Times New Roman" w:hAnsi="Arial" w:cs="Arial"/>
          <w:lang w:eastAsia="en-GB"/>
        </w:rPr>
        <w:t>cognitive shortcuts</w:t>
      </w:r>
      <w:r w:rsidR="00BE6B7B" w:rsidRPr="00A732F0">
        <w:rPr>
          <w:rFonts w:ascii="Arial" w:eastAsia="Times New Roman" w:hAnsi="Arial" w:cs="Arial"/>
          <w:lang w:eastAsia="en-GB"/>
        </w:rPr>
        <w:t xml:space="preserve"> which </w:t>
      </w:r>
      <w:r w:rsidR="00746B8A" w:rsidRPr="00A732F0">
        <w:rPr>
          <w:rFonts w:ascii="Arial" w:eastAsia="Times New Roman" w:hAnsi="Arial" w:cs="Arial"/>
          <w:lang w:eastAsia="en-GB"/>
        </w:rPr>
        <w:t>can result in prejudgements that lead to rash decisions or discriminatory practices</w:t>
      </w:r>
      <w:r w:rsidR="008F565F">
        <w:rPr>
          <w:rFonts w:ascii="Arial" w:eastAsia="Times New Roman" w:hAnsi="Arial" w:cs="Arial"/>
          <w:lang w:eastAsia="en-GB"/>
        </w:rPr>
        <w:t>”</w:t>
      </w:r>
      <w:r w:rsidR="00746B8A" w:rsidRPr="00A732F0">
        <w:rPr>
          <w:rFonts w:ascii="Arial" w:eastAsia="Times New Roman" w:hAnsi="Arial" w:cs="Arial"/>
          <w:lang w:eastAsia="en-GB"/>
        </w:rPr>
        <w:t>.</w:t>
      </w:r>
      <w:r w:rsidR="008937EE">
        <w:rPr>
          <w:rFonts w:ascii="Arial" w:eastAsia="Times New Roman" w:hAnsi="Arial" w:cs="Arial"/>
          <w:lang w:eastAsia="en-GB"/>
        </w:rPr>
        <w:t xml:space="preserve"> These bias start from a young age and people will often discriminate between those who are like them </w:t>
      </w:r>
      <w:r w:rsidR="00562C7F">
        <w:rPr>
          <w:rFonts w:ascii="Arial" w:eastAsia="Times New Roman" w:hAnsi="Arial" w:cs="Arial"/>
          <w:lang w:eastAsia="en-GB"/>
        </w:rPr>
        <w:t xml:space="preserve">and those who are not. </w:t>
      </w:r>
      <w:r w:rsidR="005A0331">
        <w:rPr>
          <w:rFonts w:ascii="Arial" w:eastAsia="Times New Roman" w:hAnsi="Arial" w:cs="Arial"/>
          <w:lang w:eastAsia="en-GB"/>
        </w:rPr>
        <w:t xml:space="preserve">These </w:t>
      </w:r>
      <w:r w:rsidR="00F778DC">
        <w:rPr>
          <w:rFonts w:ascii="Arial" w:eastAsia="Times New Roman" w:hAnsi="Arial" w:cs="Arial"/>
          <w:lang w:eastAsia="en-GB"/>
        </w:rPr>
        <w:t>biases</w:t>
      </w:r>
      <w:r w:rsidR="005A0331">
        <w:rPr>
          <w:rFonts w:ascii="Arial" w:eastAsia="Times New Roman" w:hAnsi="Arial" w:cs="Arial"/>
          <w:lang w:eastAsia="en-GB"/>
        </w:rPr>
        <w:t xml:space="preserve"> are often acquired as a result of </w:t>
      </w:r>
      <w:r w:rsidR="00F778DC">
        <w:rPr>
          <w:rFonts w:ascii="Arial" w:eastAsia="Times New Roman" w:hAnsi="Arial" w:cs="Arial"/>
          <w:lang w:eastAsia="en-GB"/>
        </w:rPr>
        <w:t>one’s</w:t>
      </w:r>
      <w:r w:rsidR="005A0331">
        <w:rPr>
          <w:rFonts w:ascii="Arial" w:eastAsia="Times New Roman" w:hAnsi="Arial" w:cs="Arial"/>
          <w:lang w:eastAsia="en-GB"/>
        </w:rPr>
        <w:t xml:space="preserve"> </w:t>
      </w:r>
      <w:r w:rsidR="009748E2">
        <w:rPr>
          <w:rFonts w:ascii="Arial" w:eastAsia="Times New Roman" w:hAnsi="Arial" w:cs="Arial"/>
          <w:lang w:eastAsia="en-GB"/>
        </w:rPr>
        <w:t>upbringing and can sometimes be imprinted from parents or a role model</w:t>
      </w:r>
      <w:r w:rsidR="00EC160E">
        <w:rPr>
          <w:rFonts w:ascii="Arial" w:eastAsia="Times New Roman" w:hAnsi="Arial" w:cs="Arial"/>
          <w:lang w:eastAsia="en-GB"/>
        </w:rPr>
        <w:t>.</w:t>
      </w:r>
    </w:p>
    <w:p w14:paraId="76B9A1CA" w14:textId="77777777" w:rsidR="00EC160E" w:rsidRDefault="00FD1148" w:rsidP="00B614BC">
      <w:pPr>
        <w:spacing w:line="276" w:lineRule="auto"/>
        <w:ind w:right="531"/>
        <w:rPr>
          <w:rFonts w:ascii="Arial" w:eastAsia="Times New Roman" w:hAnsi="Arial" w:cs="Arial"/>
          <w:lang w:eastAsia="en-GB"/>
        </w:rPr>
      </w:pPr>
      <w:r>
        <w:rPr>
          <w:rFonts w:ascii="Arial" w:eastAsia="Times New Roman" w:hAnsi="Arial" w:cs="Arial"/>
          <w:lang w:eastAsia="en-GB"/>
        </w:rPr>
        <w:t>(</w:t>
      </w:r>
      <w:r w:rsidR="00907510" w:rsidRPr="00907510">
        <w:rPr>
          <w:rFonts w:ascii="Arial" w:eastAsia="Times New Roman" w:hAnsi="Arial" w:cs="Arial"/>
          <w:lang w:eastAsia="en-GB"/>
        </w:rPr>
        <w:t>Aditi Subramaniam, Ph.D.</w:t>
      </w:r>
      <w:r w:rsidR="00761A75">
        <w:rPr>
          <w:rFonts w:ascii="Arial" w:eastAsia="Times New Roman" w:hAnsi="Arial" w:cs="Arial"/>
          <w:lang w:eastAsia="en-GB"/>
        </w:rPr>
        <w:t>, 2021)</w:t>
      </w:r>
      <w:r w:rsidR="009748E2">
        <w:rPr>
          <w:rFonts w:ascii="Arial" w:eastAsia="Times New Roman" w:hAnsi="Arial" w:cs="Arial"/>
          <w:lang w:eastAsia="en-GB"/>
        </w:rPr>
        <w:t xml:space="preserve"> </w:t>
      </w:r>
    </w:p>
    <w:p w14:paraId="010771C2" w14:textId="5469C690" w:rsidR="008972B4" w:rsidRDefault="008972B4" w:rsidP="00B614BC">
      <w:pPr>
        <w:spacing w:line="276" w:lineRule="auto"/>
        <w:ind w:right="531"/>
        <w:rPr>
          <w:rFonts w:ascii="Arial" w:eastAsia="Times New Roman" w:hAnsi="Arial" w:cs="Arial"/>
          <w:lang w:eastAsia="en-GB"/>
        </w:rPr>
      </w:pPr>
      <w:r>
        <w:rPr>
          <w:rFonts w:ascii="Arial" w:eastAsia="Times New Roman" w:hAnsi="Arial" w:cs="Arial"/>
          <w:lang w:eastAsia="en-GB"/>
        </w:rPr>
        <w:t xml:space="preserve">Prejudice develops </w:t>
      </w:r>
      <w:r w:rsidR="004C4420">
        <w:rPr>
          <w:rFonts w:ascii="Arial" w:eastAsia="Times New Roman" w:hAnsi="Arial" w:cs="Arial"/>
          <w:lang w:eastAsia="en-GB"/>
        </w:rPr>
        <w:t xml:space="preserve">in children as a </w:t>
      </w:r>
      <w:r w:rsidR="00745B05">
        <w:rPr>
          <w:rFonts w:ascii="Arial" w:eastAsia="Times New Roman" w:hAnsi="Arial" w:cs="Arial"/>
          <w:lang w:eastAsia="en-GB"/>
        </w:rPr>
        <w:t>result</w:t>
      </w:r>
      <w:r w:rsidR="00BB33E6">
        <w:rPr>
          <w:rFonts w:ascii="Arial" w:eastAsia="Times New Roman" w:hAnsi="Arial" w:cs="Arial"/>
          <w:lang w:eastAsia="en-GB"/>
        </w:rPr>
        <w:t xml:space="preserve"> </w:t>
      </w:r>
      <w:r w:rsidR="004C4420">
        <w:rPr>
          <w:rFonts w:ascii="Arial" w:eastAsia="Times New Roman" w:hAnsi="Arial" w:cs="Arial"/>
          <w:lang w:eastAsia="en-GB"/>
        </w:rPr>
        <w:t>of their</w:t>
      </w:r>
      <w:r w:rsidR="001B4FEF">
        <w:rPr>
          <w:rFonts w:ascii="Arial" w:eastAsia="Times New Roman" w:hAnsi="Arial" w:cs="Arial"/>
          <w:lang w:eastAsia="en-GB"/>
        </w:rPr>
        <w:t xml:space="preserve"> standard</w:t>
      </w:r>
      <w:r w:rsidR="004C4420">
        <w:rPr>
          <w:rFonts w:ascii="Arial" w:eastAsia="Times New Roman" w:hAnsi="Arial" w:cs="Arial"/>
          <w:lang w:eastAsia="en-GB"/>
        </w:rPr>
        <w:t xml:space="preserve"> cognitive development</w:t>
      </w:r>
      <w:r w:rsidR="00403E55">
        <w:rPr>
          <w:rFonts w:ascii="Arial" w:eastAsia="Times New Roman" w:hAnsi="Arial" w:cs="Arial"/>
          <w:lang w:eastAsia="en-GB"/>
        </w:rPr>
        <w:t>, and this happens in three stages</w:t>
      </w:r>
      <w:r w:rsidR="001B4FEF">
        <w:rPr>
          <w:rFonts w:ascii="Arial" w:eastAsia="Times New Roman" w:hAnsi="Arial" w:cs="Arial"/>
          <w:lang w:eastAsia="en-GB"/>
        </w:rPr>
        <w:t>.</w:t>
      </w:r>
      <w:r w:rsidR="00403E55">
        <w:rPr>
          <w:rFonts w:ascii="Arial" w:eastAsia="Times New Roman" w:hAnsi="Arial" w:cs="Arial"/>
          <w:lang w:eastAsia="en-GB"/>
        </w:rPr>
        <w:t xml:space="preserve"> Stage 1 is the development of </w:t>
      </w:r>
      <w:r w:rsidR="00F00959">
        <w:rPr>
          <w:rFonts w:ascii="Arial" w:eastAsia="Times New Roman" w:hAnsi="Arial" w:cs="Arial"/>
          <w:lang w:eastAsia="en-GB"/>
        </w:rPr>
        <w:t xml:space="preserve">social </w:t>
      </w:r>
      <w:r w:rsidR="006655E1">
        <w:rPr>
          <w:rFonts w:ascii="Arial" w:eastAsia="Times New Roman" w:hAnsi="Arial" w:cs="Arial"/>
          <w:lang w:eastAsia="en-GB"/>
        </w:rPr>
        <w:t>group</w:t>
      </w:r>
      <w:r w:rsidR="0004529B">
        <w:rPr>
          <w:rFonts w:ascii="Arial" w:eastAsia="Times New Roman" w:hAnsi="Arial" w:cs="Arial"/>
          <w:lang w:eastAsia="en-GB"/>
        </w:rPr>
        <w:t xml:space="preserve"> (for example </w:t>
      </w:r>
      <w:r w:rsidR="00851672">
        <w:rPr>
          <w:rFonts w:ascii="Arial" w:eastAsia="Times New Roman" w:hAnsi="Arial" w:cs="Arial"/>
          <w:lang w:eastAsia="en-GB"/>
        </w:rPr>
        <w:t>e</w:t>
      </w:r>
      <w:r w:rsidR="0004529B">
        <w:rPr>
          <w:rFonts w:ascii="Arial" w:eastAsia="Times New Roman" w:hAnsi="Arial" w:cs="Arial"/>
          <w:lang w:eastAsia="en-GB"/>
        </w:rPr>
        <w:t>thnicity</w:t>
      </w:r>
      <w:r w:rsidR="00851672">
        <w:rPr>
          <w:rFonts w:ascii="Arial" w:eastAsia="Times New Roman" w:hAnsi="Arial" w:cs="Arial"/>
          <w:lang w:eastAsia="en-GB"/>
        </w:rPr>
        <w:t xml:space="preserve"> groups, social class and many more</w:t>
      </w:r>
      <w:r w:rsidR="0004529B">
        <w:rPr>
          <w:rFonts w:ascii="Arial" w:eastAsia="Times New Roman" w:hAnsi="Arial" w:cs="Arial"/>
          <w:lang w:eastAsia="en-GB"/>
        </w:rPr>
        <w:t>)</w:t>
      </w:r>
      <w:r w:rsidR="002805A2">
        <w:rPr>
          <w:rFonts w:ascii="Arial" w:eastAsia="Times New Roman" w:hAnsi="Arial" w:cs="Arial"/>
          <w:lang w:eastAsia="en-GB"/>
        </w:rPr>
        <w:t>.</w:t>
      </w:r>
      <w:r w:rsidR="00F00959">
        <w:rPr>
          <w:rFonts w:ascii="Arial" w:eastAsia="Times New Roman" w:hAnsi="Arial" w:cs="Arial"/>
          <w:lang w:eastAsia="en-GB"/>
        </w:rPr>
        <w:t xml:space="preserve"> Stage 2 is </w:t>
      </w:r>
      <w:r w:rsidR="00CA17FD">
        <w:rPr>
          <w:rFonts w:ascii="Arial" w:eastAsia="Times New Roman" w:hAnsi="Arial" w:cs="Arial"/>
          <w:lang w:eastAsia="en-GB"/>
        </w:rPr>
        <w:t xml:space="preserve">the placement of </w:t>
      </w:r>
      <w:r w:rsidR="00F00959">
        <w:rPr>
          <w:rFonts w:ascii="Arial" w:eastAsia="Times New Roman" w:hAnsi="Arial" w:cs="Arial"/>
          <w:lang w:eastAsia="en-GB"/>
        </w:rPr>
        <w:t>people</w:t>
      </w:r>
      <w:r w:rsidR="00DC16AC">
        <w:rPr>
          <w:rFonts w:ascii="Arial" w:eastAsia="Times New Roman" w:hAnsi="Arial" w:cs="Arial"/>
          <w:lang w:eastAsia="en-GB"/>
        </w:rPr>
        <w:t xml:space="preserve"> into those </w:t>
      </w:r>
      <w:r w:rsidR="002805A2">
        <w:rPr>
          <w:rFonts w:ascii="Arial" w:eastAsia="Times New Roman" w:hAnsi="Arial" w:cs="Arial"/>
          <w:lang w:eastAsia="en-GB"/>
        </w:rPr>
        <w:t>groups</w:t>
      </w:r>
      <w:r w:rsidR="001A0387">
        <w:rPr>
          <w:rFonts w:ascii="Arial" w:eastAsia="Times New Roman" w:hAnsi="Arial" w:cs="Arial"/>
          <w:lang w:eastAsia="en-GB"/>
        </w:rPr>
        <w:t xml:space="preserve"> and then Stage 3 is when the prejudice and stereotyping </w:t>
      </w:r>
      <w:proofErr w:type="gramStart"/>
      <w:r w:rsidR="00EC6575">
        <w:rPr>
          <w:rFonts w:ascii="Arial" w:eastAsia="Times New Roman" w:hAnsi="Arial" w:cs="Arial"/>
          <w:lang w:eastAsia="en-GB"/>
        </w:rPr>
        <w:t>begins</w:t>
      </w:r>
      <w:proofErr w:type="gramEnd"/>
      <w:r w:rsidR="001A0387">
        <w:rPr>
          <w:rFonts w:ascii="Arial" w:eastAsia="Times New Roman" w:hAnsi="Arial" w:cs="Arial"/>
          <w:lang w:eastAsia="en-GB"/>
        </w:rPr>
        <w:t xml:space="preserve"> to develop</w:t>
      </w:r>
      <w:r w:rsidR="00047FB4">
        <w:rPr>
          <w:rFonts w:ascii="Arial" w:eastAsia="Times New Roman" w:hAnsi="Arial" w:cs="Arial"/>
          <w:lang w:eastAsia="en-GB"/>
        </w:rPr>
        <w:t>.</w:t>
      </w:r>
    </w:p>
    <w:p w14:paraId="5398ED0B" w14:textId="1A004C47" w:rsidR="00047FB4" w:rsidRPr="00EC6575" w:rsidRDefault="00047FB4" w:rsidP="00B614BC">
      <w:pPr>
        <w:spacing w:line="276" w:lineRule="auto"/>
        <w:ind w:right="531"/>
        <w:rPr>
          <w:rFonts w:ascii="Arial" w:eastAsia="Times New Roman" w:hAnsi="Arial" w:cs="Arial"/>
          <w:lang w:eastAsia="en-GB"/>
        </w:rPr>
      </w:pPr>
      <w:r w:rsidRPr="00EC6575">
        <w:rPr>
          <w:rFonts w:ascii="Arial" w:eastAsia="Times New Roman" w:hAnsi="Arial" w:cs="Arial"/>
          <w:lang w:eastAsia="en-GB"/>
        </w:rPr>
        <w:t>(</w:t>
      </w:r>
      <w:r w:rsidRPr="00EC6575">
        <w:rPr>
          <w:rFonts w:ascii="Arial" w:hAnsi="Arial" w:cs="Arial"/>
          <w:shd w:val="clear" w:color="auto" w:fill="FFFFFF"/>
        </w:rPr>
        <w:t xml:space="preserve">Kite, M.E., Whitley Jr, </w:t>
      </w:r>
      <w:proofErr w:type="gramStart"/>
      <w:r w:rsidRPr="00EC6575">
        <w:rPr>
          <w:rFonts w:ascii="Arial" w:hAnsi="Arial" w:cs="Arial"/>
          <w:shd w:val="clear" w:color="auto" w:fill="FFFFFF"/>
        </w:rPr>
        <w:t>B.E.</w:t>
      </w:r>
      <w:proofErr w:type="gramEnd"/>
      <w:r w:rsidRPr="00EC6575">
        <w:rPr>
          <w:rFonts w:ascii="Arial" w:hAnsi="Arial" w:cs="Arial"/>
          <w:shd w:val="clear" w:color="auto" w:fill="FFFFFF"/>
        </w:rPr>
        <w:t xml:space="preserve"> and Wagner, L.S., 2022</w:t>
      </w:r>
      <w:r w:rsidR="00EC6575" w:rsidRPr="00EC6575">
        <w:rPr>
          <w:rFonts w:ascii="Arial" w:hAnsi="Arial" w:cs="Arial"/>
          <w:shd w:val="clear" w:color="auto" w:fill="FFFFFF"/>
        </w:rPr>
        <w:t>)</w:t>
      </w:r>
    </w:p>
    <w:p w14:paraId="34421BB8" w14:textId="0BD838CB" w:rsidR="00530BAB" w:rsidRDefault="009748E2" w:rsidP="00B614BC">
      <w:pPr>
        <w:spacing w:line="276" w:lineRule="auto"/>
        <w:ind w:right="531"/>
        <w:rPr>
          <w:rFonts w:ascii="Arial" w:eastAsia="Times New Roman" w:hAnsi="Arial" w:cs="Arial"/>
          <w:lang w:eastAsia="en-GB"/>
        </w:rPr>
      </w:pPr>
      <w:r>
        <w:rPr>
          <w:rFonts w:ascii="Arial" w:eastAsia="Times New Roman" w:hAnsi="Arial" w:cs="Arial"/>
          <w:lang w:eastAsia="en-GB"/>
        </w:rPr>
        <w:t xml:space="preserve">These can become problematic when it can cause the individual </w:t>
      </w:r>
      <w:r w:rsidR="003D3321">
        <w:rPr>
          <w:rFonts w:ascii="Arial" w:eastAsia="Times New Roman" w:hAnsi="Arial" w:cs="Arial"/>
          <w:lang w:eastAsia="en-GB"/>
        </w:rPr>
        <w:t xml:space="preserve">to treat others poorly as a result of their gender, ethnicity, </w:t>
      </w:r>
      <w:r w:rsidR="00F778DC">
        <w:rPr>
          <w:rFonts w:ascii="Arial" w:eastAsia="Times New Roman" w:hAnsi="Arial" w:cs="Arial"/>
          <w:lang w:eastAsia="en-GB"/>
        </w:rPr>
        <w:t>race,</w:t>
      </w:r>
      <w:r w:rsidR="003D3321">
        <w:rPr>
          <w:rFonts w:ascii="Arial" w:eastAsia="Times New Roman" w:hAnsi="Arial" w:cs="Arial"/>
          <w:lang w:eastAsia="en-GB"/>
        </w:rPr>
        <w:t xml:space="preserve"> or other factors. </w:t>
      </w:r>
    </w:p>
    <w:p w14:paraId="6E992098" w14:textId="4E0A96CF" w:rsidR="00B614BC" w:rsidRDefault="005A0610" w:rsidP="00B614BC">
      <w:pPr>
        <w:spacing w:line="276" w:lineRule="auto"/>
        <w:ind w:right="531"/>
        <w:rPr>
          <w:rFonts w:ascii="Arial" w:eastAsia="Times New Roman" w:hAnsi="Arial" w:cs="Arial"/>
          <w:lang w:eastAsia="en-GB"/>
        </w:rPr>
      </w:pPr>
      <w:r w:rsidRPr="00697DF0">
        <w:rPr>
          <w:rFonts w:ascii="Arial" w:eastAsia="Times New Roman" w:hAnsi="Arial" w:cs="Arial"/>
          <w:lang w:eastAsia="en-GB"/>
        </w:rPr>
        <w:t xml:space="preserve">Combating </w:t>
      </w:r>
      <w:r w:rsidR="00F778DC" w:rsidRPr="00697DF0">
        <w:rPr>
          <w:rFonts w:ascii="Arial" w:eastAsia="Times New Roman" w:hAnsi="Arial" w:cs="Arial"/>
          <w:lang w:eastAsia="en-GB"/>
        </w:rPr>
        <w:t>th</w:t>
      </w:r>
      <w:r w:rsidR="005E3DF5" w:rsidRPr="00697DF0">
        <w:rPr>
          <w:rFonts w:ascii="Arial" w:eastAsia="Times New Roman" w:hAnsi="Arial" w:cs="Arial"/>
          <w:lang w:eastAsia="en-GB"/>
        </w:rPr>
        <w:t>ese</w:t>
      </w:r>
      <w:r w:rsidR="00F778DC" w:rsidRPr="00697DF0">
        <w:rPr>
          <w:rFonts w:ascii="Arial" w:eastAsia="Times New Roman" w:hAnsi="Arial" w:cs="Arial"/>
          <w:lang w:eastAsia="en-GB"/>
        </w:rPr>
        <w:t xml:space="preserve"> bias</w:t>
      </w:r>
      <w:r w:rsidR="005E3DF5" w:rsidRPr="00697DF0">
        <w:rPr>
          <w:rFonts w:ascii="Arial" w:eastAsia="Times New Roman" w:hAnsi="Arial" w:cs="Arial"/>
          <w:lang w:eastAsia="en-GB"/>
        </w:rPr>
        <w:t>es</w:t>
      </w:r>
      <w:r w:rsidRPr="00697DF0">
        <w:rPr>
          <w:rFonts w:ascii="Arial" w:eastAsia="Times New Roman" w:hAnsi="Arial" w:cs="Arial"/>
          <w:lang w:eastAsia="en-GB"/>
        </w:rPr>
        <w:t xml:space="preserve"> </w:t>
      </w:r>
      <w:r w:rsidR="00F271B3" w:rsidRPr="00697DF0">
        <w:rPr>
          <w:rFonts w:ascii="Arial" w:eastAsia="Times New Roman" w:hAnsi="Arial" w:cs="Arial"/>
          <w:lang w:eastAsia="en-GB"/>
        </w:rPr>
        <w:t>are</w:t>
      </w:r>
      <w:r w:rsidRPr="00697DF0">
        <w:rPr>
          <w:rFonts w:ascii="Arial" w:eastAsia="Times New Roman" w:hAnsi="Arial" w:cs="Arial"/>
          <w:lang w:eastAsia="en-GB"/>
        </w:rPr>
        <w:t xml:space="preserve"> important however it must be done correctly</w:t>
      </w:r>
      <w:r w:rsidR="00F271B3" w:rsidRPr="00697DF0">
        <w:rPr>
          <w:rFonts w:ascii="Arial" w:eastAsia="Times New Roman" w:hAnsi="Arial" w:cs="Arial"/>
          <w:lang w:eastAsia="en-GB"/>
        </w:rPr>
        <w:t>.</w:t>
      </w:r>
      <w:r w:rsidRPr="00697DF0">
        <w:rPr>
          <w:rFonts w:ascii="Arial" w:eastAsia="Times New Roman" w:hAnsi="Arial" w:cs="Arial"/>
          <w:lang w:eastAsia="en-GB"/>
        </w:rPr>
        <w:t xml:space="preserve"> </w:t>
      </w:r>
      <w:r w:rsidR="00F271B3" w:rsidRPr="00697DF0">
        <w:rPr>
          <w:rFonts w:ascii="Arial" w:eastAsia="Times New Roman" w:hAnsi="Arial" w:cs="Arial"/>
          <w:lang w:eastAsia="en-GB"/>
        </w:rPr>
        <w:t>Just t</w:t>
      </w:r>
      <w:r w:rsidRPr="00697DF0">
        <w:rPr>
          <w:rFonts w:ascii="Arial" w:eastAsia="Times New Roman" w:hAnsi="Arial" w:cs="Arial"/>
          <w:lang w:eastAsia="en-GB"/>
        </w:rPr>
        <w:t>elling people to suppress a pre</w:t>
      </w:r>
      <w:r w:rsidR="00EF3017" w:rsidRPr="00697DF0">
        <w:rPr>
          <w:rFonts w:ascii="Arial" w:eastAsia="Times New Roman" w:hAnsi="Arial" w:cs="Arial"/>
          <w:lang w:eastAsia="en-GB"/>
        </w:rPr>
        <w:t>judice</w:t>
      </w:r>
      <w:r w:rsidR="00530BAB" w:rsidRPr="00697DF0">
        <w:rPr>
          <w:rFonts w:ascii="Arial" w:eastAsia="Times New Roman" w:hAnsi="Arial" w:cs="Arial"/>
          <w:lang w:eastAsia="en-GB"/>
        </w:rPr>
        <w:t xml:space="preserve"> </w:t>
      </w:r>
      <w:r w:rsidR="00EF3017" w:rsidRPr="00697DF0">
        <w:rPr>
          <w:rFonts w:ascii="Arial" w:eastAsia="Times New Roman" w:hAnsi="Arial" w:cs="Arial"/>
          <w:lang w:eastAsia="en-GB"/>
        </w:rPr>
        <w:t xml:space="preserve">often has the opposite effect. </w:t>
      </w:r>
      <w:r w:rsidR="00FD3A8B" w:rsidRPr="00697DF0">
        <w:rPr>
          <w:rFonts w:ascii="Arial" w:eastAsia="Times New Roman" w:hAnsi="Arial" w:cs="Arial"/>
          <w:lang w:eastAsia="en-GB"/>
        </w:rPr>
        <w:t>However,</w:t>
      </w:r>
      <w:r w:rsidR="00595488" w:rsidRPr="00697DF0">
        <w:rPr>
          <w:rFonts w:ascii="Arial" w:eastAsia="Times New Roman" w:hAnsi="Arial" w:cs="Arial"/>
          <w:lang w:eastAsia="en-GB"/>
        </w:rPr>
        <w:t xml:space="preserve"> </w:t>
      </w:r>
      <w:r w:rsidR="00C80C16" w:rsidRPr="00697DF0">
        <w:rPr>
          <w:rFonts w:ascii="Arial" w:eastAsia="Times New Roman" w:hAnsi="Arial" w:cs="Arial"/>
          <w:lang w:eastAsia="en-GB"/>
        </w:rPr>
        <w:t>by training these individuals</w:t>
      </w:r>
      <w:r w:rsidR="00671F7C" w:rsidRPr="00697DF0">
        <w:rPr>
          <w:rFonts w:ascii="Arial" w:eastAsia="Times New Roman" w:hAnsi="Arial" w:cs="Arial"/>
          <w:lang w:eastAsia="en-GB"/>
        </w:rPr>
        <w:t xml:space="preserve"> to notice</w:t>
      </w:r>
      <w:r w:rsidR="00C80C16" w:rsidRPr="00697DF0">
        <w:rPr>
          <w:rFonts w:ascii="Arial" w:eastAsia="Times New Roman" w:hAnsi="Arial" w:cs="Arial"/>
          <w:lang w:eastAsia="en-GB"/>
        </w:rPr>
        <w:t xml:space="preserve"> their</w:t>
      </w:r>
      <w:r w:rsidR="00671F7C" w:rsidRPr="00697DF0">
        <w:rPr>
          <w:rFonts w:ascii="Arial" w:eastAsia="Times New Roman" w:hAnsi="Arial" w:cs="Arial"/>
          <w:lang w:eastAsia="en-GB"/>
        </w:rPr>
        <w:t xml:space="preserve"> prejudice or racist thoughts </w:t>
      </w:r>
      <w:r w:rsidR="00C115DF" w:rsidRPr="00697DF0">
        <w:rPr>
          <w:rFonts w:ascii="Arial" w:eastAsia="Times New Roman" w:hAnsi="Arial" w:cs="Arial"/>
          <w:lang w:eastAsia="en-GB"/>
        </w:rPr>
        <w:t>it is less likely that these people will be pushed away.</w:t>
      </w:r>
      <w:r w:rsidR="00671F7C" w:rsidRPr="00697DF0">
        <w:rPr>
          <w:rFonts w:ascii="Arial" w:eastAsia="Times New Roman" w:hAnsi="Arial" w:cs="Arial"/>
          <w:lang w:eastAsia="en-GB"/>
        </w:rPr>
        <w:t xml:space="preserve"> </w:t>
      </w:r>
      <w:r w:rsidR="00C115DF" w:rsidRPr="00697DF0">
        <w:rPr>
          <w:rFonts w:ascii="Arial" w:eastAsia="Times New Roman" w:hAnsi="Arial" w:cs="Arial"/>
          <w:lang w:eastAsia="en-GB"/>
        </w:rPr>
        <w:t>T</w:t>
      </w:r>
      <w:r w:rsidR="00671F7C" w:rsidRPr="00697DF0">
        <w:rPr>
          <w:rFonts w:ascii="Arial" w:eastAsia="Times New Roman" w:hAnsi="Arial" w:cs="Arial"/>
          <w:lang w:eastAsia="en-GB"/>
        </w:rPr>
        <w:t xml:space="preserve">hese people </w:t>
      </w:r>
      <w:r w:rsidR="00C115DF" w:rsidRPr="00697DF0">
        <w:rPr>
          <w:rFonts w:ascii="Arial" w:eastAsia="Times New Roman" w:hAnsi="Arial" w:cs="Arial"/>
          <w:lang w:eastAsia="en-GB"/>
        </w:rPr>
        <w:t>are then able to</w:t>
      </w:r>
      <w:r w:rsidR="00671F7C" w:rsidRPr="00697DF0">
        <w:rPr>
          <w:rFonts w:ascii="Arial" w:eastAsia="Times New Roman" w:hAnsi="Arial" w:cs="Arial"/>
          <w:lang w:eastAsia="en-GB"/>
        </w:rPr>
        <w:t xml:space="preserve"> make deliberate choice</w:t>
      </w:r>
      <w:r w:rsidR="00C115DF" w:rsidRPr="00697DF0">
        <w:rPr>
          <w:rFonts w:ascii="Arial" w:eastAsia="Times New Roman" w:hAnsi="Arial" w:cs="Arial"/>
          <w:lang w:eastAsia="en-GB"/>
        </w:rPr>
        <w:t>s</w:t>
      </w:r>
      <w:r w:rsidR="00671F7C" w:rsidRPr="00697DF0">
        <w:rPr>
          <w:rFonts w:ascii="Arial" w:eastAsia="Times New Roman" w:hAnsi="Arial" w:cs="Arial"/>
          <w:lang w:eastAsia="en-GB"/>
        </w:rPr>
        <w:t xml:space="preserve"> about how they behave towards others as a result. This can </w:t>
      </w:r>
      <w:r w:rsidR="00F0488A" w:rsidRPr="00697DF0">
        <w:rPr>
          <w:rFonts w:ascii="Arial" w:eastAsia="Times New Roman" w:hAnsi="Arial" w:cs="Arial"/>
          <w:lang w:eastAsia="en-GB"/>
        </w:rPr>
        <w:t xml:space="preserve">then hopefully </w:t>
      </w:r>
      <w:r w:rsidR="00671F7C" w:rsidRPr="00697DF0">
        <w:rPr>
          <w:rFonts w:ascii="Arial" w:eastAsia="Times New Roman" w:hAnsi="Arial" w:cs="Arial"/>
          <w:lang w:eastAsia="en-GB"/>
        </w:rPr>
        <w:t xml:space="preserve">result in </w:t>
      </w:r>
      <w:r w:rsidR="00A81A87" w:rsidRPr="00697DF0">
        <w:rPr>
          <w:rFonts w:ascii="Arial" w:eastAsia="Times New Roman" w:hAnsi="Arial" w:cs="Arial"/>
          <w:lang w:eastAsia="en-GB"/>
        </w:rPr>
        <w:t>less discrimination and reduce bias</w:t>
      </w:r>
      <w:r w:rsidR="00F0488A" w:rsidRPr="00697DF0">
        <w:rPr>
          <w:rFonts w:ascii="Arial" w:eastAsia="Times New Roman" w:hAnsi="Arial" w:cs="Arial"/>
          <w:lang w:eastAsia="en-GB"/>
        </w:rPr>
        <w:t xml:space="preserve"> by that individual</w:t>
      </w:r>
      <w:r w:rsidR="00A81A87" w:rsidRPr="00697DF0">
        <w:rPr>
          <w:rFonts w:ascii="Arial" w:eastAsia="Times New Roman" w:hAnsi="Arial" w:cs="Arial"/>
          <w:lang w:eastAsia="en-GB"/>
        </w:rPr>
        <w:t xml:space="preserve">. </w:t>
      </w:r>
      <w:r w:rsidR="003D4E28" w:rsidRPr="00697DF0">
        <w:rPr>
          <w:rFonts w:ascii="Arial" w:eastAsia="Times New Roman" w:hAnsi="Arial" w:cs="Arial"/>
          <w:lang w:eastAsia="en-GB"/>
        </w:rPr>
        <w:t>(Psychology Today, 2023)</w:t>
      </w:r>
    </w:p>
    <w:p w14:paraId="2B8818CD" w14:textId="050E2E53" w:rsidR="00440589" w:rsidRDefault="00440589" w:rsidP="00B614BC">
      <w:pPr>
        <w:spacing w:line="276" w:lineRule="auto"/>
        <w:ind w:right="531"/>
        <w:rPr>
          <w:rFonts w:ascii="Arial" w:eastAsia="Times New Roman" w:hAnsi="Arial" w:cs="Arial"/>
          <w:lang w:eastAsia="en-GB"/>
        </w:rPr>
      </w:pPr>
      <w:r>
        <w:rPr>
          <w:rFonts w:ascii="Arial" w:eastAsia="Times New Roman" w:hAnsi="Arial" w:cs="Arial"/>
          <w:lang w:eastAsia="en-GB"/>
        </w:rPr>
        <w:t xml:space="preserve">There has </w:t>
      </w:r>
      <w:r w:rsidR="00254F11">
        <w:rPr>
          <w:rFonts w:ascii="Arial" w:eastAsia="Times New Roman" w:hAnsi="Arial" w:cs="Arial"/>
          <w:lang w:eastAsia="en-GB"/>
        </w:rPr>
        <w:t xml:space="preserve">been research which suggests that </w:t>
      </w:r>
      <w:r w:rsidR="009E0FFA">
        <w:rPr>
          <w:rFonts w:ascii="Arial" w:eastAsia="Times New Roman" w:hAnsi="Arial" w:cs="Arial"/>
          <w:lang w:eastAsia="en-GB"/>
        </w:rPr>
        <w:t xml:space="preserve">by receiving adequate </w:t>
      </w:r>
      <w:r w:rsidR="00070577">
        <w:rPr>
          <w:rFonts w:ascii="Arial" w:eastAsia="Times New Roman" w:hAnsi="Arial" w:cs="Arial"/>
          <w:lang w:eastAsia="en-GB"/>
        </w:rPr>
        <w:t xml:space="preserve">training reduces prejudice/bias by </w:t>
      </w:r>
      <w:r w:rsidR="00D2659A">
        <w:rPr>
          <w:rFonts w:ascii="Arial" w:eastAsia="Times New Roman" w:hAnsi="Arial" w:cs="Arial"/>
          <w:lang w:eastAsia="en-GB"/>
        </w:rPr>
        <w:t xml:space="preserve">making the person </w:t>
      </w:r>
      <w:r w:rsidR="00EB4961">
        <w:rPr>
          <w:rFonts w:ascii="Arial" w:eastAsia="Times New Roman" w:hAnsi="Arial" w:cs="Arial"/>
          <w:lang w:eastAsia="en-GB"/>
        </w:rPr>
        <w:t>have more of a complex thought process</w:t>
      </w:r>
      <w:r w:rsidR="00E54B9D">
        <w:rPr>
          <w:rFonts w:ascii="Arial" w:eastAsia="Times New Roman" w:hAnsi="Arial" w:cs="Arial"/>
          <w:lang w:eastAsia="en-GB"/>
        </w:rPr>
        <w:t>.</w:t>
      </w:r>
    </w:p>
    <w:p w14:paraId="50C8939A" w14:textId="09848928" w:rsidR="00814D7B" w:rsidRDefault="00814D7B" w:rsidP="00B614BC">
      <w:pPr>
        <w:spacing w:line="276" w:lineRule="auto"/>
        <w:ind w:right="531"/>
        <w:rPr>
          <w:rFonts w:ascii="Arial" w:eastAsia="Times New Roman" w:hAnsi="Arial" w:cs="Arial"/>
          <w:lang w:eastAsia="en-GB"/>
        </w:rPr>
      </w:pPr>
      <w:r>
        <w:rPr>
          <w:rFonts w:ascii="Arial" w:eastAsia="Times New Roman" w:hAnsi="Arial" w:cs="Arial"/>
          <w:lang w:eastAsia="en-GB"/>
        </w:rPr>
        <w:t>(</w:t>
      </w:r>
      <w:r>
        <w:rPr>
          <w:rFonts w:ascii="Arial" w:hAnsi="Arial" w:cs="Arial"/>
          <w:color w:val="222222"/>
          <w:sz w:val="20"/>
          <w:szCs w:val="20"/>
          <w:shd w:val="clear" w:color="auto" w:fill="FFFFFF"/>
        </w:rPr>
        <w:t>Gardiner, G.S., 1972.</w:t>
      </w:r>
      <w:r w:rsidR="00657E4B">
        <w:rPr>
          <w:rFonts w:ascii="Arial" w:hAnsi="Arial" w:cs="Arial"/>
          <w:color w:val="222222"/>
          <w:sz w:val="20"/>
          <w:szCs w:val="20"/>
          <w:shd w:val="clear" w:color="auto" w:fill="FFFFFF"/>
        </w:rPr>
        <w:t>)</w:t>
      </w:r>
    </w:p>
    <w:p w14:paraId="0BCA49DF" w14:textId="006727FD" w:rsidR="00BA3200" w:rsidRDefault="009D2AE9" w:rsidP="00B614BC">
      <w:pPr>
        <w:spacing w:line="276" w:lineRule="auto"/>
        <w:ind w:right="531"/>
        <w:rPr>
          <w:rFonts w:ascii="Arial" w:eastAsia="Times New Roman" w:hAnsi="Arial" w:cs="Arial"/>
          <w:lang w:eastAsia="en-GB"/>
        </w:rPr>
      </w:pPr>
      <w:r>
        <w:rPr>
          <w:rFonts w:ascii="Arial" w:eastAsia="Times New Roman" w:hAnsi="Arial" w:cs="Arial"/>
          <w:lang w:eastAsia="en-GB"/>
        </w:rPr>
        <w:t xml:space="preserve">Within police forces across the United </w:t>
      </w:r>
      <w:r w:rsidR="00D7597F">
        <w:rPr>
          <w:rFonts w:ascii="Arial" w:eastAsia="Times New Roman" w:hAnsi="Arial" w:cs="Arial"/>
          <w:lang w:eastAsia="en-GB"/>
        </w:rPr>
        <w:t>Kingdom,</w:t>
      </w:r>
      <w:r w:rsidR="00BA3200">
        <w:rPr>
          <w:rFonts w:ascii="Arial" w:eastAsia="Times New Roman" w:hAnsi="Arial" w:cs="Arial"/>
          <w:lang w:eastAsia="en-GB"/>
        </w:rPr>
        <w:t xml:space="preserve"> it is important that officers do not succumb to </w:t>
      </w:r>
      <w:r w:rsidR="0044675B">
        <w:rPr>
          <w:rFonts w:ascii="Arial" w:eastAsia="Times New Roman" w:hAnsi="Arial" w:cs="Arial"/>
          <w:lang w:eastAsia="en-GB"/>
        </w:rPr>
        <w:t xml:space="preserve">personal bias as this can have an adverse effect on how officers may deal </w:t>
      </w:r>
      <w:r w:rsidR="00416F9F">
        <w:rPr>
          <w:rFonts w:ascii="Arial" w:eastAsia="Times New Roman" w:hAnsi="Arial" w:cs="Arial"/>
          <w:lang w:eastAsia="en-GB"/>
        </w:rPr>
        <w:t>with individuals and their cases</w:t>
      </w:r>
      <w:r w:rsidR="003A0686">
        <w:rPr>
          <w:rFonts w:ascii="Arial" w:eastAsia="Times New Roman" w:hAnsi="Arial" w:cs="Arial"/>
          <w:lang w:eastAsia="en-GB"/>
        </w:rPr>
        <w:t xml:space="preserve">. </w:t>
      </w:r>
      <w:r w:rsidR="00573220">
        <w:rPr>
          <w:rFonts w:ascii="Arial" w:eastAsia="Times New Roman" w:hAnsi="Arial" w:cs="Arial"/>
          <w:lang w:eastAsia="en-GB"/>
        </w:rPr>
        <w:t xml:space="preserve">Police officers must ensure that they deal with each individual </w:t>
      </w:r>
      <w:r w:rsidR="00223EBA">
        <w:rPr>
          <w:rFonts w:ascii="Arial" w:eastAsia="Times New Roman" w:hAnsi="Arial" w:cs="Arial"/>
          <w:lang w:eastAsia="en-GB"/>
        </w:rPr>
        <w:t xml:space="preserve">fairly and </w:t>
      </w:r>
      <w:r w:rsidR="00446FD6">
        <w:rPr>
          <w:rFonts w:ascii="Arial" w:eastAsia="Times New Roman" w:hAnsi="Arial" w:cs="Arial"/>
          <w:lang w:eastAsia="en-GB"/>
        </w:rPr>
        <w:t xml:space="preserve">consistently across the board. </w:t>
      </w:r>
      <w:r w:rsidR="000F15D7">
        <w:rPr>
          <w:rFonts w:ascii="Arial" w:eastAsia="Times New Roman" w:hAnsi="Arial" w:cs="Arial"/>
          <w:lang w:eastAsia="en-GB"/>
        </w:rPr>
        <w:t xml:space="preserve">Failure to do so </w:t>
      </w:r>
      <w:r w:rsidR="00B120FF">
        <w:rPr>
          <w:rFonts w:ascii="Arial" w:eastAsia="Times New Roman" w:hAnsi="Arial" w:cs="Arial"/>
          <w:lang w:eastAsia="en-GB"/>
        </w:rPr>
        <w:t xml:space="preserve">can </w:t>
      </w:r>
      <w:r w:rsidR="000F15D7">
        <w:rPr>
          <w:rFonts w:ascii="Arial" w:eastAsia="Times New Roman" w:hAnsi="Arial" w:cs="Arial"/>
          <w:lang w:eastAsia="en-GB"/>
        </w:rPr>
        <w:t xml:space="preserve">in turn lead to some serious failings by the police and this was shown during the Stephen Lawrence investigation. </w:t>
      </w:r>
      <w:r w:rsidR="00321699">
        <w:rPr>
          <w:rFonts w:ascii="Arial" w:eastAsia="Times New Roman" w:hAnsi="Arial" w:cs="Arial"/>
          <w:lang w:eastAsia="en-GB"/>
        </w:rPr>
        <w:t xml:space="preserve">An investigation was undertaken around the handling of the </w:t>
      </w:r>
      <w:r w:rsidR="00B120FF">
        <w:rPr>
          <w:rFonts w:ascii="Arial" w:eastAsia="Times New Roman" w:hAnsi="Arial" w:cs="Arial"/>
          <w:lang w:eastAsia="en-GB"/>
        </w:rPr>
        <w:t>case,</w:t>
      </w:r>
      <w:r w:rsidR="00321699">
        <w:rPr>
          <w:rFonts w:ascii="Arial" w:eastAsia="Times New Roman" w:hAnsi="Arial" w:cs="Arial"/>
          <w:lang w:eastAsia="en-GB"/>
        </w:rPr>
        <w:t xml:space="preserve"> and this </w:t>
      </w:r>
      <w:r w:rsidR="005D6004">
        <w:rPr>
          <w:rFonts w:ascii="Arial" w:eastAsia="Times New Roman" w:hAnsi="Arial" w:cs="Arial"/>
          <w:lang w:eastAsia="en-GB"/>
        </w:rPr>
        <w:t xml:space="preserve">showed that the police were institutionally racist and failed </w:t>
      </w:r>
      <w:r w:rsidR="002E4CD8">
        <w:rPr>
          <w:rFonts w:ascii="Arial" w:eastAsia="Times New Roman" w:hAnsi="Arial" w:cs="Arial"/>
          <w:lang w:eastAsia="en-GB"/>
        </w:rPr>
        <w:t xml:space="preserve">to thoroughly investigate and gather evidence that would </w:t>
      </w:r>
      <w:r w:rsidR="00B120FF">
        <w:rPr>
          <w:rFonts w:ascii="Arial" w:eastAsia="Times New Roman" w:hAnsi="Arial" w:cs="Arial"/>
          <w:lang w:eastAsia="en-GB"/>
        </w:rPr>
        <w:t>have</w:t>
      </w:r>
      <w:r w:rsidR="002E4CD8">
        <w:rPr>
          <w:rFonts w:ascii="Arial" w:eastAsia="Times New Roman" w:hAnsi="Arial" w:cs="Arial"/>
          <w:lang w:eastAsia="en-GB"/>
        </w:rPr>
        <w:t xml:space="preserve"> led to the prosecution of the suspects. </w:t>
      </w:r>
    </w:p>
    <w:p w14:paraId="2DF744A6" w14:textId="40021067" w:rsidR="005304CC" w:rsidRPr="005B1ADE" w:rsidRDefault="00CC4707" w:rsidP="00B614BC">
      <w:pPr>
        <w:spacing w:line="276" w:lineRule="auto"/>
        <w:ind w:right="531"/>
        <w:rPr>
          <w:rFonts w:ascii="Arial" w:eastAsia="Times New Roman" w:hAnsi="Arial" w:cs="Arial"/>
          <w:lang w:eastAsia="en-GB"/>
        </w:rPr>
      </w:pPr>
      <w:r w:rsidRPr="005B1ADE">
        <w:rPr>
          <w:rFonts w:ascii="Arial" w:hAnsi="Arial" w:cs="Arial"/>
          <w:shd w:val="clear" w:color="auto" w:fill="FFFFFF"/>
        </w:rPr>
        <w:lastRenderedPageBreak/>
        <w:t>(</w:t>
      </w:r>
      <w:r w:rsidR="005304CC" w:rsidRPr="005B1ADE">
        <w:rPr>
          <w:rFonts w:ascii="Arial" w:hAnsi="Arial" w:cs="Arial"/>
          <w:shd w:val="clear" w:color="auto" w:fill="FFFFFF"/>
        </w:rPr>
        <w:t>Yuval-Davis, N., 1999</w:t>
      </w:r>
      <w:r w:rsidRPr="005B1ADE">
        <w:rPr>
          <w:rFonts w:ascii="Arial" w:hAnsi="Arial" w:cs="Arial"/>
          <w:shd w:val="clear" w:color="auto" w:fill="FFFFFF"/>
        </w:rPr>
        <w:t>)</w:t>
      </w:r>
    </w:p>
    <w:p w14:paraId="275B6A63" w14:textId="77777777" w:rsidR="008B27B8" w:rsidRDefault="001D30A9" w:rsidP="00B614BC">
      <w:pPr>
        <w:spacing w:line="276" w:lineRule="auto"/>
        <w:ind w:right="531"/>
        <w:rPr>
          <w:rFonts w:ascii="Arial" w:eastAsia="Times New Roman" w:hAnsi="Arial" w:cs="Arial"/>
          <w:lang w:eastAsia="en-GB"/>
        </w:rPr>
      </w:pPr>
      <w:r>
        <w:rPr>
          <w:rFonts w:ascii="Arial" w:eastAsia="Times New Roman" w:hAnsi="Arial" w:cs="Arial"/>
          <w:lang w:eastAsia="en-GB"/>
        </w:rPr>
        <w:t>Sir William Mac</w:t>
      </w:r>
      <w:r w:rsidR="006B3A60">
        <w:rPr>
          <w:rFonts w:ascii="Arial" w:eastAsia="Times New Roman" w:hAnsi="Arial" w:cs="Arial"/>
          <w:lang w:eastAsia="en-GB"/>
        </w:rPr>
        <w:t>p</w:t>
      </w:r>
      <w:r>
        <w:rPr>
          <w:rFonts w:ascii="Arial" w:eastAsia="Times New Roman" w:hAnsi="Arial" w:cs="Arial"/>
          <w:lang w:eastAsia="en-GB"/>
        </w:rPr>
        <w:t>herson produced a report</w:t>
      </w:r>
      <w:r w:rsidR="00A50806">
        <w:rPr>
          <w:rFonts w:ascii="Arial" w:eastAsia="Times New Roman" w:hAnsi="Arial" w:cs="Arial"/>
          <w:lang w:eastAsia="en-GB"/>
        </w:rPr>
        <w:t xml:space="preserve"> </w:t>
      </w:r>
      <w:r w:rsidR="005012BD">
        <w:rPr>
          <w:rFonts w:ascii="Arial" w:eastAsia="Times New Roman" w:hAnsi="Arial" w:cs="Arial"/>
          <w:lang w:eastAsia="en-GB"/>
        </w:rPr>
        <w:t xml:space="preserve">of the Stephen Lawrence </w:t>
      </w:r>
      <w:r w:rsidR="00A1149C">
        <w:rPr>
          <w:rFonts w:ascii="Arial" w:eastAsia="Times New Roman" w:hAnsi="Arial" w:cs="Arial"/>
          <w:lang w:eastAsia="en-GB"/>
        </w:rPr>
        <w:t>investigation</w:t>
      </w:r>
      <w:r>
        <w:rPr>
          <w:rFonts w:ascii="Arial" w:eastAsia="Times New Roman" w:hAnsi="Arial" w:cs="Arial"/>
          <w:lang w:eastAsia="en-GB"/>
        </w:rPr>
        <w:t xml:space="preserve"> that </w:t>
      </w:r>
      <w:r w:rsidR="00A50806">
        <w:rPr>
          <w:rFonts w:ascii="Arial" w:eastAsia="Times New Roman" w:hAnsi="Arial" w:cs="Arial"/>
          <w:lang w:eastAsia="en-GB"/>
        </w:rPr>
        <w:t xml:space="preserve">in </w:t>
      </w:r>
      <w:r w:rsidR="00B120FF">
        <w:rPr>
          <w:rFonts w:ascii="Arial" w:eastAsia="Times New Roman" w:hAnsi="Arial" w:cs="Arial"/>
          <w:lang w:eastAsia="en-GB"/>
        </w:rPr>
        <w:t>short, shaped</w:t>
      </w:r>
      <w:r w:rsidR="00A50806">
        <w:rPr>
          <w:rFonts w:ascii="Arial" w:eastAsia="Times New Roman" w:hAnsi="Arial" w:cs="Arial"/>
          <w:lang w:eastAsia="en-GB"/>
        </w:rPr>
        <w:t xml:space="preserve"> policing into the form that it is now</w:t>
      </w:r>
      <w:r w:rsidR="005012BD">
        <w:rPr>
          <w:rFonts w:ascii="Arial" w:eastAsia="Times New Roman" w:hAnsi="Arial" w:cs="Arial"/>
          <w:lang w:eastAsia="en-GB"/>
        </w:rPr>
        <w:t xml:space="preserve"> providing recommendations on how the police can </w:t>
      </w:r>
      <w:r w:rsidR="00A1149C">
        <w:rPr>
          <w:rFonts w:ascii="Arial" w:eastAsia="Times New Roman" w:hAnsi="Arial" w:cs="Arial"/>
          <w:lang w:eastAsia="en-GB"/>
        </w:rPr>
        <w:t>operate better in serving the community.</w:t>
      </w:r>
      <w:r w:rsidR="00FC2764">
        <w:rPr>
          <w:rFonts w:ascii="Arial" w:eastAsia="Times New Roman" w:hAnsi="Arial" w:cs="Arial"/>
          <w:lang w:eastAsia="en-GB"/>
        </w:rPr>
        <w:t xml:space="preserve"> </w:t>
      </w:r>
    </w:p>
    <w:p w14:paraId="6C58342D" w14:textId="0BD28C42" w:rsidR="00FC2764" w:rsidRDefault="00503B46" w:rsidP="00B614BC">
      <w:pPr>
        <w:spacing w:line="276" w:lineRule="auto"/>
        <w:ind w:right="531"/>
        <w:rPr>
          <w:rFonts w:ascii="Arial" w:eastAsia="Times New Roman" w:hAnsi="Arial" w:cs="Arial"/>
          <w:lang w:eastAsia="en-GB"/>
        </w:rPr>
      </w:pPr>
      <w:r>
        <w:rPr>
          <w:rFonts w:ascii="Arial" w:eastAsia="Times New Roman" w:hAnsi="Arial" w:cs="Arial"/>
          <w:lang w:eastAsia="en-GB"/>
        </w:rPr>
        <w:t>(</w:t>
      </w:r>
      <w:r w:rsidRPr="00503B46">
        <w:rPr>
          <w:rFonts w:ascii="Arial" w:eastAsia="Times New Roman" w:hAnsi="Arial" w:cs="Arial"/>
          <w:lang w:eastAsia="en-GB"/>
        </w:rPr>
        <w:t>Rowe, M. ed., 2013</w:t>
      </w:r>
      <w:r w:rsidR="00C07910">
        <w:rPr>
          <w:rFonts w:ascii="Arial" w:eastAsia="Times New Roman" w:hAnsi="Arial" w:cs="Arial"/>
          <w:lang w:eastAsia="en-GB"/>
        </w:rPr>
        <w:t>)</w:t>
      </w:r>
      <w:r w:rsidRPr="00503B46">
        <w:rPr>
          <w:rFonts w:ascii="Arial" w:eastAsia="Times New Roman" w:hAnsi="Arial" w:cs="Arial"/>
          <w:lang w:eastAsia="en-GB"/>
        </w:rPr>
        <w:t xml:space="preserve"> Policing Beyond Macpherson. Routledge.</w:t>
      </w:r>
    </w:p>
    <w:p w14:paraId="10B8A8C2" w14:textId="69C87A51" w:rsidR="00F708C5" w:rsidRDefault="005C4FA8" w:rsidP="00B614BC">
      <w:pPr>
        <w:spacing w:line="276" w:lineRule="auto"/>
        <w:ind w:right="531"/>
        <w:rPr>
          <w:rFonts w:ascii="Arial" w:eastAsia="Times New Roman" w:hAnsi="Arial" w:cs="Arial"/>
          <w:lang w:eastAsia="en-GB"/>
        </w:rPr>
      </w:pPr>
      <w:r>
        <w:rPr>
          <w:rFonts w:ascii="Arial" w:eastAsia="Times New Roman" w:hAnsi="Arial" w:cs="Arial"/>
          <w:lang w:eastAsia="en-GB"/>
        </w:rPr>
        <w:t>Mac</w:t>
      </w:r>
      <w:r w:rsidR="006B3A60">
        <w:rPr>
          <w:rFonts w:ascii="Arial" w:eastAsia="Times New Roman" w:hAnsi="Arial" w:cs="Arial"/>
          <w:lang w:eastAsia="en-GB"/>
        </w:rPr>
        <w:t>p</w:t>
      </w:r>
      <w:r>
        <w:rPr>
          <w:rFonts w:ascii="Arial" w:eastAsia="Times New Roman" w:hAnsi="Arial" w:cs="Arial"/>
          <w:lang w:eastAsia="en-GB"/>
        </w:rPr>
        <w:t xml:space="preserve">herson recommended changes </w:t>
      </w:r>
      <w:r w:rsidR="00CC5854">
        <w:rPr>
          <w:rFonts w:ascii="Arial" w:eastAsia="Times New Roman" w:hAnsi="Arial" w:cs="Arial"/>
          <w:lang w:eastAsia="en-GB"/>
        </w:rPr>
        <w:t xml:space="preserve">in </w:t>
      </w:r>
      <w:r w:rsidR="000B2718">
        <w:rPr>
          <w:rFonts w:ascii="Arial" w:eastAsia="Times New Roman" w:hAnsi="Arial" w:cs="Arial"/>
          <w:lang w:eastAsia="en-GB"/>
        </w:rPr>
        <w:t>many</w:t>
      </w:r>
      <w:r>
        <w:rPr>
          <w:rFonts w:ascii="Arial" w:eastAsia="Times New Roman" w:hAnsi="Arial" w:cs="Arial"/>
          <w:lang w:eastAsia="en-GB"/>
        </w:rPr>
        <w:t xml:space="preserve"> sections</w:t>
      </w:r>
      <w:r w:rsidR="008234B6">
        <w:rPr>
          <w:rFonts w:ascii="Arial" w:eastAsia="Times New Roman" w:hAnsi="Arial" w:cs="Arial"/>
          <w:lang w:eastAsia="en-GB"/>
        </w:rPr>
        <w:t xml:space="preserve"> which</w:t>
      </w:r>
      <w:r w:rsidR="00CC5854">
        <w:rPr>
          <w:rFonts w:ascii="Arial" w:eastAsia="Times New Roman" w:hAnsi="Arial" w:cs="Arial"/>
          <w:lang w:eastAsia="en-GB"/>
        </w:rPr>
        <w:t xml:space="preserve"> were </w:t>
      </w:r>
      <w:r w:rsidR="008234B6">
        <w:rPr>
          <w:rFonts w:ascii="Arial" w:eastAsia="Times New Roman" w:hAnsi="Arial" w:cs="Arial"/>
          <w:lang w:eastAsia="en-GB"/>
        </w:rPr>
        <w:t xml:space="preserve">crucial in providing guidelines for officers </w:t>
      </w:r>
      <w:r w:rsidR="00A33615">
        <w:rPr>
          <w:rFonts w:ascii="Arial" w:eastAsia="Times New Roman" w:hAnsi="Arial" w:cs="Arial"/>
          <w:lang w:eastAsia="en-GB"/>
        </w:rPr>
        <w:t>and also assisting in</w:t>
      </w:r>
      <w:r w:rsidR="00342B22">
        <w:rPr>
          <w:rFonts w:ascii="Arial" w:eastAsia="Times New Roman" w:hAnsi="Arial" w:cs="Arial"/>
          <w:lang w:eastAsia="en-GB"/>
        </w:rPr>
        <w:t xml:space="preserve"> not allowing their personal bias to inflict on their day to day to duties. </w:t>
      </w:r>
    </w:p>
    <w:p w14:paraId="431DE83E" w14:textId="138B3118" w:rsidR="00A7555C" w:rsidRDefault="00A7555C" w:rsidP="00B614BC">
      <w:pPr>
        <w:spacing w:line="276" w:lineRule="auto"/>
        <w:ind w:right="531"/>
        <w:rPr>
          <w:rFonts w:ascii="Arial" w:eastAsia="Times New Roman" w:hAnsi="Arial" w:cs="Arial"/>
          <w:lang w:eastAsia="en-GB"/>
        </w:rPr>
      </w:pPr>
      <w:r>
        <w:rPr>
          <w:rFonts w:ascii="Arial" w:eastAsia="Times New Roman" w:hAnsi="Arial" w:cs="Arial"/>
          <w:lang w:eastAsia="en-GB"/>
        </w:rPr>
        <w:t xml:space="preserve">Macphersons report </w:t>
      </w:r>
      <w:r w:rsidR="009250EB">
        <w:rPr>
          <w:rFonts w:ascii="Arial" w:eastAsia="Times New Roman" w:hAnsi="Arial" w:cs="Arial"/>
          <w:lang w:eastAsia="en-GB"/>
        </w:rPr>
        <w:t>concluded</w:t>
      </w:r>
      <w:r>
        <w:rPr>
          <w:rFonts w:ascii="Arial" w:eastAsia="Times New Roman" w:hAnsi="Arial" w:cs="Arial"/>
          <w:lang w:eastAsia="en-GB"/>
        </w:rPr>
        <w:t xml:space="preserve"> that there appeared to be an apparent need for training among police officers when it came to addressing racism </w:t>
      </w:r>
      <w:r w:rsidR="004C6D5D">
        <w:rPr>
          <w:rFonts w:ascii="Arial" w:eastAsia="Times New Roman" w:hAnsi="Arial" w:cs="Arial"/>
          <w:lang w:eastAsia="en-GB"/>
        </w:rPr>
        <w:t xml:space="preserve">and valuing cultural diversity. Macphersons report </w:t>
      </w:r>
      <w:r w:rsidR="00FD713B">
        <w:rPr>
          <w:rFonts w:ascii="Arial" w:eastAsia="Times New Roman" w:hAnsi="Arial" w:cs="Arial"/>
          <w:lang w:eastAsia="en-GB"/>
        </w:rPr>
        <w:t xml:space="preserve">included seven recommendations with regards to training </w:t>
      </w:r>
      <w:r w:rsidR="009E19BC">
        <w:rPr>
          <w:rFonts w:ascii="Arial" w:eastAsia="Times New Roman" w:hAnsi="Arial" w:cs="Arial"/>
          <w:lang w:eastAsia="en-GB"/>
        </w:rPr>
        <w:t>and among them was that all police officers inclusive of CID o</w:t>
      </w:r>
      <w:r w:rsidR="00D55848">
        <w:rPr>
          <w:rFonts w:ascii="Arial" w:eastAsia="Times New Roman" w:hAnsi="Arial" w:cs="Arial"/>
          <w:lang w:eastAsia="en-GB"/>
        </w:rPr>
        <w:t xml:space="preserve">fficers and all civilian staff should have </w:t>
      </w:r>
      <w:r w:rsidR="008D4113">
        <w:rPr>
          <w:rFonts w:ascii="Arial" w:eastAsia="Times New Roman" w:hAnsi="Arial" w:cs="Arial"/>
          <w:lang w:eastAsia="en-GB"/>
        </w:rPr>
        <w:t xml:space="preserve">the </w:t>
      </w:r>
      <w:r w:rsidR="00D55848">
        <w:rPr>
          <w:rFonts w:ascii="Arial" w:eastAsia="Times New Roman" w:hAnsi="Arial" w:cs="Arial"/>
          <w:lang w:eastAsia="en-GB"/>
        </w:rPr>
        <w:t xml:space="preserve">racism awareness and valuing </w:t>
      </w:r>
      <w:r w:rsidR="008D4113">
        <w:rPr>
          <w:rFonts w:ascii="Arial" w:eastAsia="Times New Roman" w:hAnsi="Arial" w:cs="Arial"/>
          <w:lang w:eastAsia="en-GB"/>
        </w:rPr>
        <w:t>diversity.</w:t>
      </w:r>
      <w:r w:rsidR="00036350">
        <w:rPr>
          <w:rFonts w:ascii="Arial" w:eastAsia="Times New Roman" w:hAnsi="Arial" w:cs="Arial"/>
          <w:lang w:eastAsia="en-GB"/>
        </w:rPr>
        <w:t xml:space="preserve"> It was also recommended that at a local level </w:t>
      </w:r>
      <w:r w:rsidR="001D5C15">
        <w:rPr>
          <w:rFonts w:ascii="Arial" w:eastAsia="Times New Roman" w:hAnsi="Arial" w:cs="Arial"/>
          <w:lang w:eastAsia="en-GB"/>
        </w:rPr>
        <w:t xml:space="preserve">police training and practical experience in the field of racism awareness and </w:t>
      </w:r>
      <w:r w:rsidR="00633C3A">
        <w:rPr>
          <w:rFonts w:ascii="Arial" w:eastAsia="Times New Roman" w:hAnsi="Arial" w:cs="Arial"/>
          <w:lang w:eastAsia="en-GB"/>
        </w:rPr>
        <w:t>valuing</w:t>
      </w:r>
      <w:r w:rsidR="001D5C15">
        <w:rPr>
          <w:rFonts w:ascii="Arial" w:eastAsia="Times New Roman" w:hAnsi="Arial" w:cs="Arial"/>
          <w:lang w:eastAsia="en-GB"/>
        </w:rPr>
        <w:t xml:space="preserve"> cultural diversity </w:t>
      </w:r>
      <w:r w:rsidR="009C4295">
        <w:rPr>
          <w:rFonts w:ascii="Arial" w:eastAsia="Times New Roman" w:hAnsi="Arial" w:cs="Arial"/>
          <w:lang w:eastAsia="en-GB"/>
        </w:rPr>
        <w:t xml:space="preserve">should be regularly conducted at a local level. </w:t>
      </w:r>
      <w:r w:rsidR="00C95E39">
        <w:rPr>
          <w:rFonts w:ascii="Arial" w:eastAsia="Times New Roman" w:hAnsi="Arial" w:cs="Arial"/>
          <w:lang w:eastAsia="en-GB"/>
        </w:rPr>
        <w:t xml:space="preserve">It was also </w:t>
      </w:r>
      <w:r w:rsidR="00FF05F3">
        <w:rPr>
          <w:rFonts w:ascii="Arial" w:eastAsia="Times New Roman" w:hAnsi="Arial" w:cs="Arial"/>
          <w:lang w:eastAsia="en-GB"/>
        </w:rPr>
        <w:t>recommended</w:t>
      </w:r>
      <w:r w:rsidR="00C95E39">
        <w:rPr>
          <w:rFonts w:ascii="Arial" w:eastAsia="Times New Roman" w:hAnsi="Arial" w:cs="Arial"/>
          <w:lang w:eastAsia="en-GB"/>
        </w:rPr>
        <w:t xml:space="preserve"> that within these training sessions that members of the local minority and ethnic</w:t>
      </w:r>
      <w:r w:rsidR="00696755">
        <w:rPr>
          <w:rFonts w:ascii="Arial" w:eastAsia="Times New Roman" w:hAnsi="Arial" w:cs="Arial"/>
          <w:lang w:eastAsia="en-GB"/>
        </w:rPr>
        <w:t xml:space="preserve"> communities should be involved in these training and experience sessions. </w:t>
      </w:r>
    </w:p>
    <w:p w14:paraId="241827FA" w14:textId="6CD71993" w:rsidR="00F97868" w:rsidRPr="008B27B8" w:rsidRDefault="00F97868" w:rsidP="00B614BC">
      <w:pPr>
        <w:spacing w:line="276" w:lineRule="auto"/>
        <w:ind w:right="531"/>
        <w:rPr>
          <w:rFonts w:ascii="Arial" w:hAnsi="Arial" w:cs="Arial"/>
          <w:color w:val="222222"/>
          <w:shd w:val="clear" w:color="auto" w:fill="FFFFFF"/>
        </w:rPr>
      </w:pPr>
      <w:r w:rsidRPr="008B27B8">
        <w:rPr>
          <w:rFonts w:ascii="Arial" w:hAnsi="Arial" w:cs="Arial"/>
          <w:color w:val="222222"/>
          <w:shd w:val="clear" w:color="auto" w:fill="FFFFFF"/>
        </w:rPr>
        <w:t>(Lea, J., 2013)</w:t>
      </w:r>
    </w:p>
    <w:p w14:paraId="0ED08E4C" w14:textId="4DC26362" w:rsidR="000965D5" w:rsidRPr="008B27B8" w:rsidRDefault="002324A4" w:rsidP="00B614BC">
      <w:pPr>
        <w:spacing w:line="276" w:lineRule="auto"/>
        <w:ind w:right="531"/>
        <w:rPr>
          <w:rFonts w:ascii="Arial" w:hAnsi="Arial" w:cs="Arial"/>
        </w:rPr>
      </w:pPr>
      <w:r w:rsidRPr="008B27B8">
        <w:rPr>
          <w:rFonts w:ascii="Arial" w:hAnsi="Arial" w:cs="Arial"/>
        </w:rPr>
        <w:t>Macpherson also address</w:t>
      </w:r>
      <w:r w:rsidR="007177EE" w:rsidRPr="008B27B8">
        <w:rPr>
          <w:rFonts w:ascii="Arial" w:hAnsi="Arial" w:cs="Arial"/>
        </w:rPr>
        <w:t>es</w:t>
      </w:r>
      <w:r w:rsidRPr="008B27B8">
        <w:rPr>
          <w:rFonts w:ascii="Arial" w:hAnsi="Arial" w:cs="Arial"/>
        </w:rPr>
        <w:t xml:space="preserve"> the issues with regards to stop and search</w:t>
      </w:r>
      <w:r w:rsidR="00BD6ECC" w:rsidRPr="008B27B8">
        <w:rPr>
          <w:rFonts w:ascii="Arial" w:hAnsi="Arial" w:cs="Arial"/>
        </w:rPr>
        <w:t>es of individuals</w:t>
      </w:r>
      <w:r w:rsidRPr="008B27B8">
        <w:rPr>
          <w:rFonts w:ascii="Arial" w:hAnsi="Arial" w:cs="Arial"/>
        </w:rPr>
        <w:t xml:space="preserve">. </w:t>
      </w:r>
    </w:p>
    <w:p w14:paraId="77A5524B" w14:textId="300E3363" w:rsidR="00D30ADD" w:rsidRPr="008B27B8" w:rsidRDefault="000965D5" w:rsidP="00B614BC">
      <w:pPr>
        <w:spacing w:line="276" w:lineRule="auto"/>
        <w:ind w:right="531"/>
        <w:rPr>
          <w:rFonts w:ascii="Arial" w:hAnsi="Arial" w:cs="Arial"/>
        </w:rPr>
      </w:pPr>
      <w:r w:rsidRPr="008B27B8">
        <w:rPr>
          <w:rFonts w:ascii="Arial" w:hAnsi="Arial" w:cs="Arial"/>
        </w:rPr>
        <w:t xml:space="preserve">“While there are other factors at </w:t>
      </w:r>
      <w:r w:rsidR="00BD6ECC" w:rsidRPr="008B27B8">
        <w:rPr>
          <w:rFonts w:ascii="Arial" w:hAnsi="Arial" w:cs="Arial"/>
        </w:rPr>
        <w:t>play,</w:t>
      </w:r>
      <w:r w:rsidRPr="008B27B8">
        <w:rPr>
          <w:rFonts w:ascii="Arial" w:hAnsi="Arial" w:cs="Arial"/>
        </w:rPr>
        <w:t xml:space="preserve"> we are clear that the perception and experience of the minority communities that discrimination is a major element in the stop and search problem is </w:t>
      </w:r>
      <w:r w:rsidR="004659EC" w:rsidRPr="008B27B8">
        <w:rPr>
          <w:rFonts w:ascii="Arial" w:hAnsi="Arial" w:cs="Arial"/>
        </w:rPr>
        <w:t>correct”.</w:t>
      </w:r>
      <w:r w:rsidRPr="008B27B8">
        <w:rPr>
          <w:rFonts w:ascii="Arial" w:hAnsi="Arial" w:cs="Arial"/>
        </w:rPr>
        <w:t xml:space="preserve"> </w:t>
      </w:r>
    </w:p>
    <w:p w14:paraId="25461736" w14:textId="38951668" w:rsidR="00F97868" w:rsidRPr="008B27B8" w:rsidRDefault="008B27B8" w:rsidP="00B614BC">
      <w:pPr>
        <w:spacing w:line="276" w:lineRule="auto"/>
        <w:ind w:right="531"/>
        <w:rPr>
          <w:rFonts w:ascii="Arial" w:hAnsi="Arial" w:cs="Arial"/>
          <w:color w:val="222222"/>
          <w:shd w:val="clear" w:color="auto" w:fill="FFFFFF"/>
        </w:rPr>
      </w:pPr>
      <w:r>
        <w:rPr>
          <w:rFonts w:ascii="Arial" w:hAnsi="Arial" w:cs="Arial"/>
          <w:color w:val="222222"/>
          <w:shd w:val="clear" w:color="auto" w:fill="FFFFFF"/>
        </w:rPr>
        <w:t>(</w:t>
      </w:r>
      <w:r w:rsidR="00F97868" w:rsidRPr="008B27B8">
        <w:rPr>
          <w:rFonts w:ascii="Arial" w:hAnsi="Arial" w:cs="Arial"/>
          <w:color w:val="222222"/>
          <w:shd w:val="clear" w:color="auto" w:fill="FFFFFF"/>
        </w:rPr>
        <w:t>Lea, J., 2013</w:t>
      </w:r>
      <w:r>
        <w:rPr>
          <w:rFonts w:ascii="Arial" w:hAnsi="Arial" w:cs="Arial"/>
          <w:color w:val="222222"/>
          <w:shd w:val="clear" w:color="auto" w:fill="FFFFFF"/>
        </w:rPr>
        <w:t>)</w:t>
      </w:r>
    </w:p>
    <w:p w14:paraId="52957C1E" w14:textId="28F5FC25" w:rsidR="00E24454" w:rsidRDefault="00D3525E" w:rsidP="00B614BC">
      <w:pPr>
        <w:spacing w:line="276" w:lineRule="auto"/>
        <w:ind w:right="531"/>
        <w:rPr>
          <w:rFonts w:ascii="Arial" w:hAnsi="Arial" w:cs="Arial"/>
        </w:rPr>
      </w:pPr>
      <w:r>
        <w:rPr>
          <w:rFonts w:ascii="Arial" w:hAnsi="Arial" w:cs="Arial"/>
        </w:rPr>
        <w:t xml:space="preserve">It was shown that officers </w:t>
      </w:r>
      <w:r w:rsidR="00E356AB">
        <w:rPr>
          <w:rFonts w:ascii="Arial" w:hAnsi="Arial" w:cs="Arial"/>
        </w:rPr>
        <w:t>were</w:t>
      </w:r>
      <w:r>
        <w:rPr>
          <w:rFonts w:ascii="Arial" w:hAnsi="Arial" w:cs="Arial"/>
        </w:rPr>
        <w:t xml:space="preserve"> stop and searching many more members of the BAME community due to their own personal bias</w:t>
      </w:r>
      <w:r w:rsidR="00BA339B">
        <w:rPr>
          <w:rFonts w:ascii="Arial" w:hAnsi="Arial" w:cs="Arial"/>
        </w:rPr>
        <w:t xml:space="preserve"> which was</w:t>
      </w:r>
      <w:r>
        <w:rPr>
          <w:rFonts w:ascii="Arial" w:hAnsi="Arial" w:cs="Arial"/>
        </w:rPr>
        <w:t xml:space="preserve"> assuming that persons of that community were more likely to be involved in crime</w:t>
      </w:r>
      <w:r w:rsidR="00E24454">
        <w:rPr>
          <w:rFonts w:ascii="Arial" w:hAnsi="Arial" w:cs="Arial"/>
        </w:rPr>
        <w:t>. This in turn caused uproar within the community sparking protests and riots as such.</w:t>
      </w:r>
    </w:p>
    <w:p w14:paraId="14DE99B6" w14:textId="5E538A1C" w:rsidR="00037FFD" w:rsidRDefault="00E24454" w:rsidP="00B614BC">
      <w:pPr>
        <w:spacing w:line="276" w:lineRule="auto"/>
        <w:ind w:right="531"/>
        <w:rPr>
          <w:rFonts w:ascii="Arial" w:hAnsi="Arial" w:cs="Arial"/>
        </w:rPr>
      </w:pPr>
      <w:r>
        <w:rPr>
          <w:rFonts w:ascii="Arial" w:hAnsi="Arial" w:cs="Arial"/>
        </w:rPr>
        <w:t xml:space="preserve">Changes were made </w:t>
      </w:r>
      <w:r w:rsidR="00E04772">
        <w:rPr>
          <w:rFonts w:ascii="Arial" w:hAnsi="Arial" w:cs="Arial"/>
        </w:rPr>
        <w:t xml:space="preserve">following this </w:t>
      </w:r>
      <w:r>
        <w:rPr>
          <w:rFonts w:ascii="Arial" w:hAnsi="Arial" w:cs="Arial"/>
        </w:rPr>
        <w:t xml:space="preserve">that officers have to have reasonable grounds to suspect an offence has been committed and not have the power to stop just anybody. </w:t>
      </w:r>
      <w:r w:rsidR="00830C43">
        <w:rPr>
          <w:rFonts w:ascii="Arial" w:hAnsi="Arial" w:cs="Arial"/>
        </w:rPr>
        <w:t>Also,</w:t>
      </w:r>
      <w:r w:rsidR="007F27CA">
        <w:rPr>
          <w:rFonts w:ascii="Arial" w:hAnsi="Arial" w:cs="Arial"/>
        </w:rPr>
        <w:t xml:space="preserve"> supervisors will </w:t>
      </w:r>
      <w:r w:rsidR="00A97C73">
        <w:rPr>
          <w:rFonts w:ascii="Arial" w:hAnsi="Arial" w:cs="Arial"/>
        </w:rPr>
        <w:t xml:space="preserve">need to </w:t>
      </w:r>
      <w:r w:rsidR="007F27CA">
        <w:rPr>
          <w:rFonts w:ascii="Arial" w:hAnsi="Arial" w:cs="Arial"/>
        </w:rPr>
        <w:t xml:space="preserve">review </w:t>
      </w:r>
      <w:r w:rsidR="00D22988">
        <w:rPr>
          <w:rFonts w:ascii="Arial" w:hAnsi="Arial" w:cs="Arial"/>
        </w:rPr>
        <w:t>body worn</w:t>
      </w:r>
      <w:r w:rsidR="007F27CA">
        <w:rPr>
          <w:rFonts w:ascii="Arial" w:hAnsi="Arial" w:cs="Arial"/>
        </w:rPr>
        <w:t xml:space="preserve"> cameras</w:t>
      </w:r>
      <w:r w:rsidR="00346E45">
        <w:rPr>
          <w:rFonts w:ascii="Arial" w:hAnsi="Arial" w:cs="Arial"/>
        </w:rPr>
        <w:t>.</w:t>
      </w:r>
      <w:r w:rsidR="007F27CA">
        <w:rPr>
          <w:rFonts w:ascii="Arial" w:hAnsi="Arial" w:cs="Arial"/>
        </w:rPr>
        <w:t xml:space="preserve"> and paperwork to ensure that the guidelines are being adhered to </w:t>
      </w:r>
      <w:r w:rsidR="00F94A0E">
        <w:rPr>
          <w:rFonts w:ascii="Arial" w:hAnsi="Arial" w:cs="Arial"/>
        </w:rPr>
        <w:t xml:space="preserve">and that standard practices are being followed when carrying out stop and searches. In doing this it can greatly reduce an </w:t>
      </w:r>
      <w:r w:rsidR="00BA2B2B">
        <w:rPr>
          <w:rFonts w:ascii="Arial" w:hAnsi="Arial" w:cs="Arial"/>
        </w:rPr>
        <w:t>individual</w:t>
      </w:r>
      <w:r w:rsidR="00F94A0E">
        <w:rPr>
          <w:rFonts w:ascii="Arial" w:hAnsi="Arial" w:cs="Arial"/>
        </w:rPr>
        <w:t xml:space="preserve"> </w:t>
      </w:r>
      <w:r w:rsidR="00A50118">
        <w:rPr>
          <w:rFonts w:ascii="Arial" w:hAnsi="Arial" w:cs="Arial"/>
        </w:rPr>
        <w:t>officer’s</w:t>
      </w:r>
      <w:r w:rsidR="00F94A0E">
        <w:rPr>
          <w:rFonts w:ascii="Arial" w:hAnsi="Arial" w:cs="Arial"/>
        </w:rPr>
        <w:t xml:space="preserve"> personal bias when </w:t>
      </w:r>
      <w:proofErr w:type="gramStart"/>
      <w:r w:rsidR="00F94A0E">
        <w:rPr>
          <w:rFonts w:ascii="Arial" w:hAnsi="Arial" w:cs="Arial"/>
        </w:rPr>
        <w:t>making a decision</w:t>
      </w:r>
      <w:proofErr w:type="gramEnd"/>
      <w:r w:rsidR="00F94A0E">
        <w:rPr>
          <w:rFonts w:ascii="Arial" w:hAnsi="Arial" w:cs="Arial"/>
        </w:rPr>
        <w:t xml:space="preserve"> </w:t>
      </w:r>
      <w:r w:rsidR="00D1178B">
        <w:rPr>
          <w:rFonts w:ascii="Arial" w:hAnsi="Arial" w:cs="Arial"/>
        </w:rPr>
        <w:t xml:space="preserve">as to </w:t>
      </w:r>
      <w:r w:rsidR="00F94A0E">
        <w:rPr>
          <w:rFonts w:ascii="Arial" w:hAnsi="Arial" w:cs="Arial"/>
        </w:rPr>
        <w:t>who and when to stop and search a person.</w:t>
      </w:r>
      <w:r w:rsidR="00037FFD">
        <w:rPr>
          <w:rFonts w:ascii="Arial" w:hAnsi="Arial" w:cs="Arial"/>
        </w:rPr>
        <w:t xml:space="preserve"> A study by </w:t>
      </w:r>
      <w:r w:rsidR="001C4236">
        <w:rPr>
          <w:rFonts w:ascii="Arial" w:hAnsi="Arial" w:cs="Arial"/>
        </w:rPr>
        <w:t xml:space="preserve">William </w:t>
      </w:r>
      <w:r w:rsidR="00B40055">
        <w:rPr>
          <w:rFonts w:ascii="Arial" w:hAnsi="Arial" w:cs="Arial"/>
        </w:rPr>
        <w:t>a. Farrar and Alex Sutherland shows</w:t>
      </w:r>
      <w:r w:rsidR="00343759">
        <w:rPr>
          <w:rFonts w:ascii="Arial" w:hAnsi="Arial" w:cs="Arial"/>
        </w:rPr>
        <w:t xml:space="preserve"> that the likelihood of force being used in controlled conditions as opposed to experimental conditions were roughly twice. </w:t>
      </w:r>
      <w:r w:rsidR="00B33145">
        <w:rPr>
          <w:rFonts w:ascii="Arial" w:hAnsi="Arial" w:cs="Arial"/>
        </w:rPr>
        <w:t xml:space="preserve">It was found that the number of complaints filed against officers has dropped from </w:t>
      </w:r>
      <w:r w:rsidR="00401B7B">
        <w:rPr>
          <w:rFonts w:ascii="Arial" w:hAnsi="Arial" w:cs="Arial"/>
        </w:rPr>
        <w:t>0.7 per 1,000 contacts to 0.07 per 1,000 contacts</w:t>
      </w:r>
      <w:r w:rsidR="00AA7C56">
        <w:rPr>
          <w:rFonts w:ascii="Arial" w:hAnsi="Arial" w:cs="Arial"/>
        </w:rPr>
        <w:t xml:space="preserve">. </w:t>
      </w:r>
    </w:p>
    <w:p w14:paraId="47B65643" w14:textId="3759C249" w:rsidR="00037FFD" w:rsidRDefault="00EF4100" w:rsidP="00B614BC">
      <w:pPr>
        <w:spacing w:line="276" w:lineRule="auto"/>
        <w:ind w:right="531"/>
        <w:rPr>
          <w:rFonts w:ascii="Arial" w:hAnsi="Arial" w:cs="Arial"/>
        </w:rPr>
      </w:pPr>
      <w:r>
        <w:rPr>
          <w:rFonts w:ascii="Arial" w:hAnsi="Arial" w:cs="Arial"/>
        </w:rPr>
        <w:t>(</w:t>
      </w:r>
      <w:r w:rsidR="00AA7C56" w:rsidRPr="00AA7C56">
        <w:rPr>
          <w:rFonts w:ascii="Arial" w:hAnsi="Arial" w:cs="Arial"/>
        </w:rPr>
        <w:t>Ariel, B., Farrar, W.A. and Sutherland, A., 2015</w:t>
      </w:r>
      <w:r>
        <w:rPr>
          <w:rFonts w:ascii="Arial" w:hAnsi="Arial" w:cs="Arial"/>
        </w:rPr>
        <w:t>)</w:t>
      </w:r>
    </w:p>
    <w:p w14:paraId="2F433F44" w14:textId="486AB458" w:rsidR="00611F63" w:rsidRDefault="00F94A0E" w:rsidP="00B614BC">
      <w:pPr>
        <w:spacing w:line="276" w:lineRule="auto"/>
        <w:ind w:right="531"/>
        <w:rPr>
          <w:rFonts w:ascii="Arial" w:hAnsi="Arial" w:cs="Arial"/>
        </w:rPr>
      </w:pPr>
      <w:r>
        <w:rPr>
          <w:rFonts w:ascii="Arial" w:hAnsi="Arial" w:cs="Arial"/>
        </w:rPr>
        <w:lastRenderedPageBreak/>
        <w:t xml:space="preserve"> </w:t>
      </w:r>
      <w:r w:rsidR="001F7D6E">
        <w:rPr>
          <w:rFonts w:ascii="Arial" w:hAnsi="Arial" w:cs="Arial"/>
        </w:rPr>
        <w:t>The</w:t>
      </w:r>
      <w:r>
        <w:rPr>
          <w:rFonts w:ascii="Arial" w:hAnsi="Arial" w:cs="Arial"/>
        </w:rPr>
        <w:t xml:space="preserve"> stop and search guidance </w:t>
      </w:r>
      <w:proofErr w:type="gramStart"/>
      <w:r w:rsidR="001F7D6E">
        <w:rPr>
          <w:rFonts w:ascii="Arial" w:hAnsi="Arial" w:cs="Arial"/>
        </w:rPr>
        <w:t>w</w:t>
      </w:r>
      <w:r w:rsidR="00BF167B">
        <w:rPr>
          <w:rFonts w:ascii="Arial" w:hAnsi="Arial" w:cs="Arial"/>
        </w:rPr>
        <w:t>as</w:t>
      </w:r>
      <w:proofErr w:type="gramEnd"/>
      <w:r>
        <w:rPr>
          <w:rFonts w:ascii="Arial" w:hAnsi="Arial" w:cs="Arial"/>
        </w:rPr>
        <w:t xml:space="preserve"> also released to ensure that </w:t>
      </w:r>
      <w:r w:rsidR="00FD46F0">
        <w:rPr>
          <w:rFonts w:ascii="Arial" w:hAnsi="Arial" w:cs="Arial"/>
        </w:rPr>
        <w:t xml:space="preserve">all officers are </w:t>
      </w:r>
      <w:r w:rsidR="004326D3">
        <w:rPr>
          <w:rFonts w:ascii="Arial" w:hAnsi="Arial" w:cs="Arial"/>
        </w:rPr>
        <w:t xml:space="preserve">going </w:t>
      </w:r>
      <w:r w:rsidR="00FD46F0">
        <w:rPr>
          <w:rFonts w:ascii="Arial" w:hAnsi="Arial" w:cs="Arial"/>
        </w:rPr>
        <w:t>to follow the process of “GOWISELY”</w:t>
      </w:r>
      <w:r w:rsidR="004326D3">
        <w:rPr>
          <w:rFonts w:ascii="Arial" w:hAnsi="Arial" w:cs="Arial"/>
        </w:rPr>
        <w:t>.</w:t>
      </w:r>
      <w:r w:rsidR="00FD46F0">
        <w:rPr>
          <w:rFonts w:ascii="Arial" w:hAnsi="Arial" w:cs="Arial"/>
        </w:rPr>
        <w:t xml:space="preserve"> </w:t>
      </w:r>
      <w:r w:rsidR="004326D3">
        <w:rPr>
          <w:rFonts w:ascii="Arial" w:hAnsi="Arial" w:cs="Arial"/>
        </w:rPr>
        <w:t>T</w:t>
      </w:r>
      <w:r w:rsidR="00FD46F0">
        <w:rPr>
          <w:rFonts w:ascii="Arial" w:hAnsi="Arial" w:cs="Arial"/>
        </w:rPr>
        <w:t xml:space="preserve">his allows each individual who is being searched to be </w:t>
      </w:r>
      <w:r w:rsidR="00E17FB5">
        <w:rPr>
          <w:rFonts w:ascii="Arial" w:hAnsi="Arial" w:cs="Arial"/>
        </w:rPr>
        <w:t xml:space="preserve">dealt with in the same way by any officer </w:t>
      </w:r>
      <w:r w:rsidR="0034652B">
        <w:rPr>
          <w:rFonts w:ascii="Arial" w:hAnsi="Arial" w:cs="Arial"/>
        </w:rPr>
        <w:t>with</w:t>
      </w:r>
      <w:r w:rsidR="00E17FB5">
        <w:rPr>
          <w:rFonts w:ascii="Arial" w:hAnsi="Arial" w:cs="Arial"/>
        </w:rPr>
        <w:t xml:space="preserve"> no </w:t>
      </w:r>
      <w:r w:rsidR="00C64E4A">
        <w:rPr>
          <w:rFonts w:ascii="Arial" w:hAnsi="Arial" w:cs="Arial"/>
        </w:rPr>
        <w:t>intruding or obstructing</w:t>
      </w:r>
      <w:r w:rsidR="00E17FB5">
        <w:rPr>
          <w:rFonts w:ascii="Arial" w:hAnsi="Arial" w:cs="Arial"/>
        </w:rPr>
        <w:t xml:space="preserve"> on their rights. “GOWISELY” is an abbreviation for the </w:t>
      </w:r>
      <w:r w:rsidR="006F7507">
        <w:rPr>
          <w:rFonts w:ascii="Arial" w:hAnsi="Arial" w:cs="Arial"/>
        </w:rPr>
        <w:t>following:</w:t>
      </w:r>
      <w:r w:rsidR="00E17FB5">
        <w:rPr>
          <w:rFonts w:ascii="Arial" w:hAnsi="Arial" w:cs="Arial"/>
        </w:rPr>
        <w:t xml:space="preserve"> Grounds for the search, Object of what the officer is looking for on the person, Warrant card </w:t>
      </w:r>
      <w:r w:rsidR="004B03BA">
        <w:rPr>
          <w:rFonts w:ascii="Arial" w:hAnsi="Arial" w:cs="Arial"/>
        </w:rPr>
        <w:t>-</w:t>
      </w:r>
      <w:r w:rsidR="006F7507">
        <w:rPr>
          <w:rFonts w:ascii="Arial" w:hAnsi="Arial" w:cs="Arial"/>
        </w:rPr>
        <w:t xml:space="preserve"> if </w:t>
      </w:r>
      <w:r w:rsidR="00E17FB5">
        <w:rPr>
          <w:rFonts w:ascii="Arial" w:hAnsi="Arial" w:cs="Arial"/>
        </w:rPr>
        <w:t>the officer i</w:t>
      </w:r>
      <w:r w:rsidR="006F7507">
        <w:rPr>
          <w:rFonts w:ascii="Arial" w:hAnsi="Arial" w:cs="Arial"/>
        </w:rPr>
        <w:t>s</w:t>
      </w:r>
      <w:r w:rsidR="00E17FB5">
        <w:rPr>
          <w:rFonts w:ascii="Arial" w:hAnsi="Arial" w:cs="Arial"/>
        </w:rPr>
        <w:t xml:space="preserve"> not in uniform</w:t>
      </w:r>
      <w:r w:rsidR="006F7507">
        <w:rPr>
          <w:rFonts w:ascii="Arial" w:hAnsi="Arial" w:cs="Arial"/>
        </w:rPr>
        <w:t xml:space="preserve"> they</w:t>
      </w:r>
      <w:r w:rsidR="00E17FB5">
        <w:rPr>
          <w:rFonts w:ascii="Arial" w:hAnsi="Arial" w:cs="Arial"/>
        </w:rPr>
        <w:t xml:space="preserve"> must pre</w:t>
      </w:r>
      <w:r w:rsidR="000663CE">
        <w:rPr>
          <w:rFonts w:ascii="Arial" w:hAnsi="Arial" w:cs="Arial"/>
        </w:rPr>
        <w:t xml:space="preserve">sent their warrant card and in turn </w:t>
      </w:r>
      <w:r w:rsidR="006F7507">
        <w:rPr>
          <w:rFonts w:ascii="Arial" w:hAnsi="Arial" w:cs="Arial"/>
        </w:rPr>
        <w:t>i</w:t>
      </w:r>
      <w:r w:rsidR="000663CE">
        <w:rPr>
          <w:rFonts w:ascii="Arial" w:hAnsi="Arial" w:cs="Arial"/>
        </w:rPr>
        <w:t>dentify themselves as a police officer</w:t>
      </w:r>
      <w:r w:rsidR="006F7507">
        <w:rPr>
          <w:rFonts w:ascii="Arial" w:hAnsi="Arial" w:cs="Arial"/>
        </w:rPr>
        <w:t>,</w:t>
      </w:r>
      <w:r w:rsidR="000663CE">
        <w:rPr>
          <w:rFonts w:ascii="Arial" w:hAnsi="Arial" w:cs="Arial"/>
        </w:rPr>
        <w:t xml:space="preserve"> Station</w:t>
      </w:r>
      <w:r w:rsidR="006F7507">
        <w:rPr>
          <w:rFonts w:ascii="Arial" w:hAnsi="Arial" w:cs="Arial"/>
        </w:rPr>
        <w:t xml:space="preserve"> -</w:t>
      </w:r>
      <w:r w:rsidR="0063403D">
        <w:rPr>
          <w:rFonts w:ascii="Arial" w:hAnsi="Arial" w:cs="Arial"/>
        </w:rPr>
        <w:t xml:space="preserve"> to identify what station they are from, </w:t>
      </w:r>
      <w:r w:rsidR="00D22988">
        <w:rPr>
          <w:rFonts w:ascii="Arial" w:hAnsi="Arial" w:cs="Arial"/>
        </w:rPr>
        <w:t>Entitlement</w:t>
      </w:r>
      <w:r w:rsidR="0063403D">
        <w:rPr>
          <w:rFonts w:ascii="Arial" w:hAnsi="Arial" w:cs="Arial"/>
        </w:rPr>
        <w:t xml:space="preserve"> to the copy of the search</w:t>
      </w:r>
      <w:r w:rsidR="00892C3C">
        <w:rPr>
          <w:rFonts w:ascii="Arial" w:hAnsi="Arial" w:cs="Arial"/>
        </w:rPr>
        <w:t xml:space="preserve"> -</w:t>
      </w:r>
      <w:r w:rsidR="0063403D">
        <w:rPr>
          <w:rFonts w:ascii="Arial" w:hAnsi="Arial" w:cs="Arial"/>
        </w:rPr>
        <w:t xml:space="preserve"> each individual person is entitled to a copy of the documentation regarding the search that is carried out on them</w:t>
      </w:r>
      <w:r w:rsidR="00892C3C">
        <w:rPr>
          <w:rFonts w:ascii="Arial" w:hAnsi="Arial" w:cs="Arial"/>
        </w:rPr>
        <w:t>,</w:t>
      </w:r>
      <w:r w:rsidR="0063403D">
        <w:rPr>
          <w:rFonts w:ascii="Arial" w:hAnsi="Arial" w:cs="Arial"/>
        </w:rPr>
        <w:t xml:space="preserve"> Legislation</w:t>
      </w:r>
      <w:r w:rsidR="00892C3C">
        <w:rPr>
          <w:rFonts w:ascii="Arial" w:hAnsi="Arial" w:cs="Arial"/>
        </w:rPr>
        <w:t xml:space="preserve"> -</w:t>
      </w:r>
      <w:r w:rsidR="0063403D">
        <w:rPr>
          <w:rFonts w:ascii="Arial" w:hAnsi="Arial" w:cs="Arial"/>
        </w:rPr>
        <w:t xml:space="preserve"> the </w:t>
      </w:r>
      <w:r w:rsidR="00D22988">
        <w:rPr>
          <w:rFonts w:ascii="Arial" w:hAnsi="Arial" w:cs="Arial"/>
        </w:rPr>
        <w:t>individual</w:t>
      </w:r>
      <w:r w:rsidR="0063403D">
        <w:rPr>
          <w:rFonts w:ascii="Arial" w:hAnsi="Arial" w:cs="Arial"/>
        </w:rPr>
        <w:t xml:space="preserve"> is informed </w:t>
      </w:r>
      <w:r w:rsidR="00C95336">
        <w:rPr>
          <w:rFonts w:ascii="Arial" w:hAnsi="Arial" w:cs="Arial"/>
        </w:rPr>
        <w:t>what legislation the search is being carried out under</w:t>
      </w:r>
      <w:r w:rsidR="00892C3C">
        <w:rPr>
          <w:rFonts w:ascii="Arial" w:hAnsi="Arial" w:cs="Arial"/>
        </w:rPr>
        <w:t>,</w:t>
      </w:r>
      <w:r w:rsidR="00C95336">
        <w:rPr>
          <w:rFonts w:ascii="Arial" w:hAnsi="Arial" w:cs="Arial"/>
        </w:rPr>
        <w:t xml:space="preserve"> </w:t>
      </w:r>
      <w:r w:rsidR="00892C3C">
        <w:rPr>
          <w:rFonts w:ascii="Arial" w:hAnsi="Arial" w:cs="Arial"/>
        </w:rPr>
        <w:t>f</w:t>
      </w:r>
      <w:r w:rsidR="00C95336">
        <w:rPr>
          <w:rFonts w:ascii="Arial" w:hAnsi="Arial" w:cs="Arial"/>
        </w:rPr>
        <w:t>or example</w:t>
      </w:r>
      <w:r w:rsidR="00892C3C">
        <w:rPr>
          <w:rFonts w:ascii="Arial" w:hAnsi="Arial" w:cs="Arial"/>
        </w:rPr>
        <w:t>,</w:t>
      </w:r>
      <w:r w:rsidR="00C95336">
        <w:rPr>
          <w:rFonts w:ascii="Arial" w:hAnsi="Arial" w:cs="Arial"/>
        </w:rPr>
        <w:t xml:space="preserve"> Section 23 misuse of drugs act or Section 1 of PACE and finally </w:t>
      </w:r>
      <w:r w:rsidR="00B81264">
        <w:rPr>
          <w:rFonts w:ascii="Arial" w:hAnsi="Arial" w:cs="Arial"/>
        </w:rPr>
        <w:t>“</w:t>
      </w:r>
      <w:r w:rsidR="00C95336">
        <w:rPr>
          <w:rFonts w:ascii="Arial" w:hAnsi="Arial" w:cs="Arial"/>
        </w:rPr>
        <w:t>You are being detained</w:t>
      </w:r>
      <w:r w:rsidR="00B81264">
        <w:rPr>
          <w:rFonts w:ascii="Arial" w:hAnsi="Arial" w:cs="Arial"/>
        </w:rPr>
        <w:t>”</w:t>
      </w:r>
      <w:r w:rsidR="00D276EE">
        <w:rPr>
          <w:rFonts w:ascii="Arial" w:hAnsi="Arial" w:cs="Arial"/>
        </w:rPr>
        <w:t xml:space="preserve"> -</w:t>
      </w:r>
      <w:r w:rsidR="00C95336">
        <w:rPr>
          <w:rFonts w:ascii="Arial" w:hAnsi="Arial" w:cs="Arial"/>
        </w:rPr>
        <w:t xml:space="preserve"> The individual must be informed that they are being detained for the purposes of a search. </w:t>
      </w:r>
    </w:p>
    <w:p w14:paraId="10B58769" w14:textId="7B4DE18E" w:rsidR="00611F63" w:rsidRDefault="00BF0B29" w:rsidP="00B614BC">
      <w:pPr>
        <w:spacing w:line="276" w:lineRule="auto"/>
        <w:ind w:right="531"/>
        <w:rPr>
          <w:rFonts w:ascii="Arial" w:hAnsi="Arial" w:cs="Arial"/>
        </w:rPr>
      </w:pPr>
      <w:r>
        <w:rPr>
          <w:rFonts w:ascii="Arial" w:hAnsi="Arial" w:cs="Arial"/>
        </w:rPr>
        <w:t>(</w:t>
      </w:r>
      <w:r w:rsidR="00D24670">
        <w:rPr>
          <w:rFonts w:ascii="Arial" w:hAnsi="Arial" w:cs="Arial"/>
        </w:rPr>
        <w:t xml:space="preserve">Quinton and Packham, </w:t>
      </w:r>
      <w:r>
        <w:rPr>
          <w:rFonts w:ascii="Arial" w:hAnsi="Arial" w:cs="Arial"/>
        </w:rPr>
        <w:t xml:space="preserve">College of </w:t>
      </w:r>
      <w:r w:rsidR="00F72D38">
        <w:rPr>
          <w:rFonts w:ascii="Arial" w:hAnsi="Arial" w:cs="Arial"/>
        </w:rPr>
        <w:t>P</w:t>
      </w:r>
      <w:r>
        <w:rPr>
          <w:rFonts w:ascii="Arial" w:hAnsi="Arial" w:cs="Arial"/>
        </w:rPr>
        <w:t xml:space="preserve">olicing, 2016) </w:t>
      </w:r>
    </w:p>
    <w:p w14:paraId="59214530" w14:textId="286C0DC2" w:rsidR="00A4232A" w:rsidRDefault="004006CF" w:rsidP="00B614BC">
      <w:pPr>
        <w:spacing w:line="276" w:lineRule="auto"/>
        <w:ind w:right="531"/>
        <w:rPr>
          <w:rFonts w:ascii="Arial" w:hAnsi="Arial" w:cs="Arial"/>
        </w:rPr>
      </w:pPr>
      <w:r>
        <w:rPr>
          <w:rFonts w:ascii="Arial" w:hAnsi="Arial" w:cs="Arial"/>
        </w:rPr>
        <w:t xml:space="preserve">A study by College of Policing regarding stop and searches was undertaken and found the effectiveness of </w:t>
      </w:r>
      <w:r w:rsidR="00394B3F">
        <w:rPr>
          <w:rFonts w:ascii="Arial" w:hAnsi="Arial" w:cs="Arial"/>
        </w:rPr>
        <w:t xml:space="preserve">adequate training had </w:t>
      </w:r>
      <w:r w:rsidR="00587CB5">
        <w:rPr>
          <w:rFonts w:ascii="Arial" w:hAnsi="Arial" w:cs="Arial"/>
        </w:rPr>
        <w:t xml:space="preserve">many </w:t>
      </w:r>
      <w:r w:rsidR="006078C3">
        <w:rPr>
          <w:rFonts w:ascii="Arial" w:hAnsi="Arial" w:cs="Arial"/>
        </w:rPr>
        <w:t>positive effects in key areas</w:t>
      </w:r>
      <w:r w:rsidR="00B63641">
        <w:rPr>
          <w:rFonts w:ascii="Arial" w:hAnsi="Arial" w:cs="Arial"/>
        </w:rPr>
        <w:t xml:space="preserve"> such as Officers knowledge, Effects of </w:t>
      </w:r>
      <w:proofErr w:type="gramStart"/>
      <w:r w:rsidR="00B63641">
        <w:rPr>
          <w:rFonts w:ascii="Arial" w:hAnsi="Arial" w:cs="Arial"/>
        </w:rPr>
        <w:t>officers</w:t>
      </w:r>
      <w:proofErr w:type="gramEnd"/>
      <w:r w:rsidR="00B63641">
        <w:rPr>
          <w:rFonts w:ascii="Arial" w:hAnsi="Arial" w:cs="Arial"/>
        </w:rPr>
        <w:t xml:space="preserve"> attitude </w:t>
      </w:r>
      <w:r w:rsidR="00BC4892">
        <w:rPr>
          <w:rFonts w:ascii="Arial" w:hAnsi="Arial" w:cs="Arial"/>
        </w:rPr>
        <w:t>officers anticipated behaviour.</w:t>
      </w:r>
      <w:r w:rsidR="00587CB5">
        <w:rPr>
          <w:rFonts w:ascii="Arial" w:hAnsi="Arial" w:cs="Arial"/>
        </w:rPr>
        <w:t xml:space="preserve"> It states that </w:t>
      </w:r>
      <w:r w:rsidR="00716F88">
        <w:rPr>
          <w:rFonts w:ascii="Arial" w:hAnsi="Arial" w:cs="Arial"/>
        </w:rPr>
        <w:t xml:space="preserve">officers were found to have a greater knowledge of stop and search regulations as opposed to before. </w:t>
      </w:r>
      <w:r w:rsidR="00786A83">
        <w:rPr>
          <w:rFonts w:ascii="Arial" w:hAnsi="Arial" w:cs="Arial"/>
        </w:rPr>
        <w:t>It also showed that officers showed a lower support for racial/ethnic s</w:t>
      </w:r>
      <w:r w:rsidR="00F80D76">
        <w:rPr>
          <w:rFonts w:ascii="Arial" w:hAnsi="Arial" w:cs="Arial"/>
        </w:rPr>
        <w:t xml:space="preserve">tereotypes as a result of the pilot training. </w:t>
      </w:r>
      <w:r w:rsidR="003678B7">
        <w:rPr>
          <w:rFonts w:ascii="Arial" w:hAnsi="Arial" w:cs="Arial"/>
        </w:rPr>
        <w:t xml:space="preserve">With regards to the anticipated behaviour the pilot group </w:t>
      </w:r>
      <w:r w:rsidR="00CD0703">
        <w:rPr>
          <w:rFonts w:ascii="Arial" w:hAnsi="Arial" w:cs="Arial"/>
        </w:rPr>
        <w:t xml:space="preserve">showed officers were less likely </w:t>
      </w:r>
      <w:r w:rsidR="005357DD">
        <w:rPr>
          <w:rFonts w:ascii="Arial" w:hAnsi="Arial" w:cs="Arial"/>
        </w:rPr>
        <w:t xml:space="preserve">to say they would carry out a search, The evidence suggests that this was due to the </w:t>
      </w:r>
      <w:r w:rsidR="00040734">
        <w:rPr>
          <w:rFonts w:ascii="Arial" w:hAnsi="Arial" w:cs="Arial"/>
        </w:rPr>
        <w:t>officers’</w:t>
      </w:r>
      <w:r w:rsidR="005357DD">
        <w:rPr>
          <w:rFonts w:ascii="Arial" w:hAnsi="Arial" w:cs="Arial"/>
        </w:rPr>
        <w:t xml:space="preserve"> scenarios not providing them with sufficient grounds to carry out a search.</w:t>
      </w:r>
      <w:r w:rsidR="00040734">
        <w:rPr>
          <w:rFonts w:ascii="Arial" w:hAnsi="Arial" w:cs="Arial"/>
        </w:rPr>
        <w:t xml:space="preserve"> </w:t>
      </w:r>
      <w:r w:rsidR="00BC14BC">
        <w:rPr>
          <w:rFonts w:ascii="Arial" w:hAnsi="Arial" w:cs="Arial"/>
        </w:rPr>
        <w:t xml:space="preserve">With the findings this suggests that the pilot training had an impact on how the officers said they would intervene as opposed to whether they would intervene. </w:t>
      </w:r>
    </w:p>
    <w:p w14:paraId="51438D9A" w14:textId="2BC8784E" w:rsidR="00611F63" w:rsidRDefault="006C1F53" w:rsidP="00B614BC">
      <w:pPr>
        <w:spacing w:line="276" w:lineRule="auto"/>
        <w:ind w:right="531"/>
        <w:rPr>
          <w:rFonts w:ascii="Arial" w:hAnsi="Arial" w:cs="Arial"/>
        </w:rPr>
      </w:pPr>
      <w:r>
        <w:rPr>
          <w:rFonts w:ascii="Arial" w:hAnsi="Arial" w:cs="Arial"/>
        </w:rPr>
        <w:t xml:space="preserve">(College of Policing, </w:t>
      </w:r>
      <w:r w:rsidR="00F72D38">
        <w:rPr>
          <w:rFonts w:ascii="Arial" w:hAnsi="Arial" w:cs="Arial"/>
        </w:rPr>
        <w:t>2016)</w:t>
      </w:r>
    </w:p>
    <w:p w14:paraId="211BBCD8" w14:textId="3B7FF18E" w:rsidR="00E24454" w:rsidRDefault="00AE78E2" w:rsidP="00B614BC">
      <w:pPr>
        <w:spacing w:line="276" w:lineRule="auto"/>
        <w:ind w:right="531"/>
        <w:rPr>
          <w:rFonts w:ascii="Arial" w:hAnsi="Arial" w:cs="Arial"/>
        </w:rPr>
      </w:pPr>
      <w:r>
        <w:rPr>
          <w:rFonts w:ascii="Arial" w:hAnsi="Arial" w:cs="Arial"/>
        </w:rPr>
        <w:t xml:space="preserve">Adhering to these guidelines </w:t>
      </w:r>
      <w:r w:rsidR="00D276EE">
        <w:rPr>
          <w:rFonts w:ascii="Arial" w:hAnsi="Arial" w:cs="Arial"/>
        </w:rPr>
        <w:t>will</w:t>
      </w:r>
      <w:r>
        <w:rPr>
          <w:rFonts w:ascii="Arial" w:hAnsi="Arial" w:cs="Arial"/>
        </w:rPr>
        <w:t xml:space="preserve"> assist officers in </w:t>
      </w:r>
      <w:r w:rsidR="005371EC">
        <w:rPr>
          <w:rFonts w:ascii="Arial" w:hAnsi="Arial" w:cs="Arial"/>
        </w:rPr>
        <w:t xml:space="preserve">completing a stop and search in the most professional way and </w:t>
      </w:r>
      <w:r w:rsidR="00404C41">
        <w:rPr>
          <w:rFonts w:ascii="Arial" w:hAnsi="Arial" w:cs="Arial"/>
        </w:rPr>
        <w:t>will</w:t>
      </w:r>
      <w:r w:rsidR="00D276EE">
        <w:rPr>
          <w:rFonts w:ascii="Arial" w:hAnsi="Arial" w:cs="Arial"/>
        </w:rPr>
        <w:t xml:space="preserve"> help avoid any</w:t>
      </w:r>
      <w:r w:rsidR="005371EC">
        <w:rPr>
          <w:rFonts w:ascii="Arial" w:hAnsi="Arial" w:cs="Arial"/>
        </w:rPr>
        <w:t xml:space="preserve"> personal bias to infiltrate their thoughts. College of </w:t>
      </w:r>
      <w:r w:rsidR="00CD5C0B">
        <w:rPr>
          <w:rFonts w:ascii="Arial" w:hAnsi="Arial" w:cs="Arial"/>
        </w:rPr>
        <w:t>P</w:t>
      </w:r>
      <w:r w:rsidR="005371EC">
        <w:rPr>
          <w:rFonts w:ascii="Arial" w:hAnsi="Arial" w:cs="Arial"/>
        </w:rPr>
        <w:t xml:space="preserve">olicing </w:t>
      </w:r>
      <w:r w:rsidR="00151800">
        <w:rPr>
          <w:rFonts w:ascii="Arial" w:hAnsi="Arial" w:cs="Arial"/>
        </w:rPr>
        <w:t>states</w:t>
      </w:r>
      <w:r w:rsidR="00603E4F">
        <w:rPr>
          <w:rFonts w:ascii="Arial" w:hAnsi="Arial" w:cs="Arial"/>
        </w:rPr>
        <w:t xml:space="preserve"> a</w:t>
      </w:r>
      <w:r w:rsidR="00151800">
        <w:rPr>
          <w:rFonts w:ascii="Arial" w:hAnsi="Arial" w:cs="Arial"/>
        </w:rPr>
        <w:t xml:space="preserve"> stop and search may create </w:t>
      </w:r>
      <w:r w:rsidR="005848AC">
        <w:rPr>
          <w:rFonts w:ascii="Arial" w:hAnsi="Arial" w:cs="Arial"/>
        </w:rPr>
        <w:t>adverse effects</w:t>
      </w:r>
      <w:r w:rsidR="00B94455">
        <w:rPr>
          <w:rFonts w:ascii="Arial" w:hAnsi="Arial" w:cs="Arial"/>
        </w:rPr>
        <w:t xml:space="preserve"> in the community</w:t>
      </w:r>
      <w:r w:rsidR="005848AC">
        <w:rPr>
          <w:rFonts w:ascii="Arial" w:hAnsi="Arial" w:cs="Arial"/>
        </w:rPr>
        <w:t xml:space="preserve"> i</w:t>
      </w:r>
      <w:r w:rsidR="00151800">
        <w:rPr>
          <w:rFonts w:ascii="Arial" w:hAnsi="Arial" w:cs="Arial"/>
        </w:rPr>
        <w:t>f</w:t>
      </w:r>
      <w:r w:rsidR="00B94455">
        <w:rPr>
          <w:rFonts w:ascii="Arial" w:hAnsi="Arial" w:cs="Arial"/>
        </w:rPr>
        <w:t xml:space="preserve"> </w:t>
      </w:r>
      <w:r w:rsidR="00294B15">
        <w:rPr>
          <w:rFonts w:ascii="Arial" w:hAnsi="Arial" w:cs="Arial"/>
        </w:rPr>
        <w:t>this guidance</w:t>
      </w:r>
      <w:r w:rsidR="00B94455">
        <w:rPr>
          <w:rFonts w:ascii="Arial" w:hAnsi="Arial" w:cs="Arial"/>
        </w:rPr>
        <w:t xml:space="preserve"> </w:t>
      </w:r>
      <w:r w:rsidR="00294B15">
        <w:rPr>
          <w:rFonts w:ascii="Arial" w:hAnsi="Arial" w:cs="Arial"/>
        </w:rPr>
        <w:t>is</w:t>
      </w:r>
      <w:r w:rsidR="00151800">
        <w:rPr>
          <w:rFonts w:ascii="Arial" w:hAnsi="Arial" w:cs="Arial"/>
        </w:rPr>
        <w:t xml:space="preserve"> not </w:t>
      </w:r>
      <w:r w:rsidR="00807439">
        <w:rPr>
          <w:rFonts w:ascii="Arial" w:hAnsi="Arial" w:cs="Arial"/>
        </w:rPr>
        <w:t>followed</w:t>
      </w:r>
      <w:r w:rsidR="00151800">
        <w:rPr>
          <w:rFonts w:ascii="Arial" w:hAnsi="Arial" w:cs="Arial"/>
        </w:rPr>
        <w:t xml:space="preserve"> correctly.</w:t>
      </w:r>
    </w:p>
    <w:p w14:paraId="4430E417" w14:textId="78E3641A" w:rsidR="0097245A" w:rsidRDefault="0097245A" w:rsidP="00B614BC">
      <w:pPr>
        <w:spacing w:line="276" w:lineRule="auto"/>
        <w:ind w:right="531"/>
        <w:rPr>
          <w:rFonts w:ascii="Arial" w:hAnsi="Arial" w:cs="Arial"/>
        </w:rPr>
      </w:pPr>
      <w:r>
        <w:rPr>
          <w:rFonts w:ascii="Arial" w:hAnsi="Arial" w:cs="Arial"/>
        </w:rPr>
        <w:t>(College of Policing, 2016)</w:t>
      </w:r>
    </w:p>
    <w:p w14:paraId="34F1DAFA" w14:textId="3D234761" w:rsidR="005371EC" w:rsidRDefault="005371EC" w:rsidP="00B614BC">
      <w:pPr>
        <w:spacing w:line="276" w:lineRule="auto"/>
        <w:ind w:right="531"/>
        <w:rPr>
          <w:rFonts w:ascii="Arial" w:hAnsi="Arial" w:cs="Arial"/>
          <w:color w:val="000000"/>
          <w:spacing w:val="3"/>
        </w:rPr>
      </w:pPr>
      <w:r w:rsidRPr="00151800">
        <w:rPr>
          <w:rFonts w:ascii="Arial" w:hAnsi="Arial" w:cs="Arial"/>
          <w:color w:val="000000"/>
          <w:spacing w:val="3"/>
        </w:rPr>
        <w:t>“Irrespective of any underlying reason(s), disproportionate use of stop and search against particular social groups – most notably Black, Asian and minority ethnic groups and young people – may increase their perception that they are being targeted unfairly. This may have an adverse effect on the establishment of a police service that is representative of the people it serves. Where disproportionality results from deliberate bias, it is unlawful.</w:t>
      </w:r>
      <w:r w:rsidR="00151800">
        <w:rPr>
          <w:rFonts w:ascii="Arial" w:hAnsi="Arial" w:cs="Arial"/>
          <w:color w:val="000000"/>
          <w:spacing w:val="3"/>
        </w:rPr>
        <w:t>”</w:t>
      </w:r>
    </w:p>
    <w:p w14:paraId="47211F2D" w14:textId="4E0174DC" w:rsidR="00972966" w:rsidRDefault="00A86856" w:rsidP="00B614BC">
      <w:pPr>
        <w:spacing w:line="276" w:lineRule="auto"/>
        <w:ind w:right="531"/>
        <w:rPr>
          <w:rFonts w:ascii="Arial" w:hAnsi="Arial" w:cs="Arial"/>
          <w:color w:val="000000"/>
          <w:spacing w:val="3"/>
        </w:rPr>
      </w:pPr>
      <w:r>
        <w:rPr>
          <w:rFonts w:ascii="Arial" w:hAnsi="Arial" w:cs="Arial"/>
          <w:color w:val="000000"/>
          <w:spacing w:val="3"/>
        </w:rPr>
        <w:t>(College of Policing, 2017)</w:t>
      </w:r>
    </w:p>
    <w:p w14:paraId="24BCC59F" w14:textId="58741586" w:rsidR="00972966" w:rsidRDefault="00A766E3" w:rsidP="00B614BC">
      <w:pPr>
        <w:spacing w:line="276" w:lineRule="auto"/>
        <w:ind w:right="531"/>
        <w:rPr>
          <w:rFonts w:ascii="Arial" w:hAnsi="Arial" w:cs="Arial"/>
          <w:color w:val="000000"/>
          <w:spacing w:val="3"/>
        </w:rPr>
      </w:pPr>
      <w:r>
        <w:rPr>
          <w:rFonts w:ascii="Arial" w:hAnsi="Arial" w:cs="Arial"/>
          <w:color w:val="000000"/>
          <w:spacing w:val="3"/>
        </w:rPr>
        <w:t xml:space="preserve">The reason behind </w:t>
      </w:r>
      <w:r w:rsidR="00AF42E7">
        <w:rPr>
          <w:rFonts w:ascii="Arial" w:hAnsi="Arial" w:cs="Arial"/>
          <w:color w:val="000000"/>
          <w:spacing w:val="3"/>
        </w:rPr>
        <w:t xml:space="preserve">some of </w:t>
      </w:r>
      <w:r>
        <w:rPr>
          <w:rFonts w:ascii="Arial" w:hAnsi="Arial" w:cs="Arial"/>
          <w:color w:val="000000"/>
          <w:spacing w:val="3"/>
        </w:rPr>
        <w:t xml:space="preserve">these guidelines being introduced was because it was estimated that </w:t>
      </w:r>
      <w:r w:rsidR="000B71D8">
        <w:rPr>
          <w:rFonts w:ascii="Arial" w:hAnsi="Arial" w:cs="Arial"/>
          <w:color w:val="000000"/>
          <w:spacing w:val="3"/>
        </w:rPr>
        <w:t xml:space="preserve">persons from the BAME ethnicity were approximately </w:t>
      </w:r>
      <w:r w:rsidR="00AF42E7">
        <w:rPr>
          <w:rFonts w:ascii="Arial" w:hAnsi="Arial" w:cs="Arial"/>
          <w:color w:val="000000"/>
          <w:spacing w:val="3"/>
        </w:rPr>
        <w:t>seven times more like to be stopped and searched compared to white people</w:t>
      </w:r>
      <w:r w:rsidR="00F1569D">
        <w:rPr>
          <w:rFonts w:ascii="Arial" w:hAnsi="Arial" w:cs="Arial"/>
          <w:color w:val="000000"/>
          <w:spacing w:val="3"/>
        </w:rPr>
        <w:t xml:space="preserve">. </w:t>
      </w:r>
    </w:p>
    <w:p w14:paraId="2EFEC5BA" w14:textId="705F4526" w:rsidR="00F1569D" w:rsidRDefault="00F1569D" w:rsidP="00B614BC">
      <w:pPr>
        <w:spacing w:line="276" w:lineRule="auto"/>
        <w:ind w:right="531"/>
        <w:rPr>
          <w:rFonts w:ascii="Arial" w:hAnsi="Arial" w:cs="Arial"/>
          <w:color w:val="000000"/>
          <w:spacing w:val="3"/>
        </w:rPr>
      </w:pPr>
      <w:r>
        <w:rPr>
          <w:rFonts w:ascii="Arial" w:hAnsi="Arial" w:cs="Arial"/>
          <w:color w:val="000000"/>
          <w:spacing w:val="3"/>
        </w:rPr>
        <w:t>(Home Office</w:t>
      </w:r>
      <w:r w:rsidR="00A802BE">
        <w:rPr>
          <w:rFonts w:ascii="Arial" w:hAnsi="Arial" w:cs="Arial"/>
          <w:color w:val="000000"/>
          <w:spacing w:val="3"/>
        </w:rPr>
        <w:t>,</w:t>
      </w:r>
      <w:r>
        <w:rPr>
          <w:rFonts w:ascii="Arial" w:hAnsi="Arial" w:cs="Arial"/>
          <w:color w:val="000000"/>
          <w:spacing w:val="3"/>
        </w:rPr>
        <w:t xml:space="preserve"> 2021)</w:t>
      </w:r>
    </w:p>
    <w:p w14:paraId="702C548D" w14:textId="77777777" w:rsidR="00DF44E2" w:rsidRDefault="00BD74B7" w:rsidP="00B614BC">
      <w:pPr>
        <w:spacing w:line="276" w:lineRule="auto"/>
        <w:ind w:right="531"/>
        <w:rPr>
          <w:rFonts w:ascii="Arial" w:hAnsi="Arial" w:cs="Arial"/>
          <w:color w:val="000000"/>
          <w:spacing w:val="3"/>
        </w:rPr>
      </w:pPr>
      <w:r>
        <w:rPr>
          <w:rFonts w:ascii="Arial" w:hAnsi="Arial" w:cs="Arial"/>
          <w:color w:val="000000"/>
          <w:spacing w:val="3"/>
        </w:rPr>
        <w:lastRenderedPageBreak/>
        <w:t xml:space="preserve">Within policing </w:t>
      </w:r>
      <w:r w:rsidR="00DF44E2">
        <w:rPr>
          <w:rFonts w:ascii="Arial" w:hAnsi="Arial" w:cs="Arial"/>
          <w:color w:val="000000"/>
          <w:spacing w:val="3"/>
        </w:rPr>
        <w:t>there is</w:t>
      </w:r>
      <w:r>
        <w:rPr>
          <w:rFonts w:ascii="Arial" w:hAnsi="Arial" w:cs="Arial"/>
          <w:color w:val="000000"/>
          <w:spacing w:val="3"/>
        </w:rPr>
        <w:t xml:space="preserve"> evidence that shows </w:t>
      </w:r>
      <w:r w:rsidR="00A64BC9">
        <w:rPr>
          <w:rFonts w:ascii="Arial" w:hAnsi="Arial" w:cs="Arial"/>
          <w:color w:val="000000"/>
          <w:spacing w:val="3"/>
        </w:rPr>
        <w:t>bias can be both</w:t>
      </w:r>
      <w:r>
        <w:rPr>
          <w:rFonts w:ascii="Arial" w:hAnsi="Arial" w:cs="Arial"/>
          <w:color w:val="000000"/>
          <w:spacing w:val="3"/>
        </w:rPr>
        <w:t xml:space="preserve"> </w:t>
      </w:r>
      <w:r w:rsidR="00C71C8F">
        <w:rPr>
          <w:rFonts w:ascii="Arial" w:hAnsi="Arial" w:cs="Arial"/>
          <w:color w:val="000000"/>
          <w:spacing w:val="3"/>
        </w:rPr>
        <w:t>conscious and unconscious</w:t>
      </w:r>
      <w:r w:rsidR="00A64BC9">
        <w:rPr>
          <w:rFonts w:ascii="Arial" w:hAnsi="Arial" w:cs="Arial"/>
          <w:color w:val="000000"/>
          <w:spacing w:val="3"/>
        </w:rPr>
        <w:t>.</w:t>
      </w:r>
      <w:r w:rsidR="00DF44E2">
        <w:rPr>
          <w:rFonts w:ascii="Arial" w:hAnsi="Arial" w:cs="Arial"/>
          <w:color w:val="000000"/>
          <w:spacing w:val="3"/>
        </w:rPr>
        <w:t xml:space="preserve"> </w:t>
      </w:r>
    </w:p>
    <w:p w14:paraId="5EFA0DF3" w14:textId="3EEF04E7" w:rsidR="00DF44E2" w:rsidRDefault="00DF44E2" w:rsidP="00B614BC">
      <w:pPr>
        <w:spacing w:line="276" w:lineRule="auto"/>
        <w:ind w:right="531"/>
        <w:rPr>
          <w:rFonts w:ascii="Arial" w:hAnsi="Arial" w:cs="Arial"/>
          <w:color w:val="000000"/>
          <w:spacing w:val="3"/>
        </w:rPr>
      </w:pPr>
      <w:r>
        <w:rPr>
          <w:rFonts w:ascii="Arial" w:hAnsi="Arial" w:cs="Arial"/>
          <w:color w:val="000000"/>
          <w:spacing w:val="3"/>
        </w:rPr>
        <w:t>(</w:t>
      </w:r>
      <w:r w:rsidRPr="00DF44E2">
        <w:rPr>
          <w:rFonts w:ascii="Arial" w:hAnsi="Arial" w:cs="Arial"/>
          <w:color w:val="000000"/>
          <w:spacing w:val="3"/>
        </w:rPr>
        <w:t>Spencer, K.B., Charbonneau, A.K. and Glaser, J., 2016</w:t>
      </w:r>
      <w:r>
        <w:rPr>
          <w:rFonts w:ascii="Arial" w:hAnsi="Arial" w:cs="Arial"/>
          <w:color w:val="000000"/>
          <w:spacing w:val="3"/>
        </w:rPr>
        <w:t>)</w:t>
      </w:r>
    </w:p>
    <w:p w14:paraId="7FF5E867" w14:textId="39F61E9C" w:rsidR="00D00546" w:rsidRDefault="00A64BC9" w:rsidP="00B614BC">
      <w:pPr>
        <w:spacing w:line="276" w:lineRule="auto"/>
        <w:ind w:right="531"/>
        <w:rPr>
          <w:rFonts w:ascii="Arial" w:hAnsi="Arial" w:cs="Arial"/>
          <w:color w:val="000000"/>
          <w:spacing w:val="3"/>
        </w:rPr>
      </w:pPr>
      <w:r>
        <w:rPr>
          <w:rFonts w:ascii="Arial" w:hAnsi="Arial" w:cs="Arial"/>
          <w:color w:val="000000"/>
          <w:spacing w:val="3"/>
        </w:rPr>
        <w:t>This</w:t>
      </w:r>
      <w:r w:rsidR="00C71C8F">
        <w:rPr>
          <w:rFonts w:ascii="Arial" w:hAnsi="Arial" w:cs="Arial"/>
          <w:color w:val="000000"/>
          <w:spacing w:val="3"/>
        </w:rPr>
        <w:t xml:space="preserve"> can </w:t>
      </w:r>
      <w:r>
        <w:rPr>
          <w:rFonts w:ascii="Arial" w:hAnsi="Arial" w:cs="Arial"/>
          <w:color w:val="000000"/>
          <w:spacing w:val="3"/>
        </w:rPr>
        <w:t xml:space="preserve">also </w:t>
      </w:r>
      <w:r w:rsidR="00C71C8F">
        <w:rPr>
          <w:rFonts w:ascii="Arial" w:hAnsi="Arial" w:cs="Arial"/>
          <w:color w:val="000000"/>
          <w:spacing w:val="3"/>
        </w:rPr>
        <w:t>have an influence on</w:t>
      </w:r>
      <w:r>
        <w:rPr>
          <w:rFonts w:ascii="Arial" w:hAnsi="Arial" w:cs="Arial"/>
          <w:color w:val="000000"/>
          <w:spacing w:val="3"/>
        </w:rPr>
        <w:t xml:space="preserve"> how the incident is</w:t>
      </w:r>
      <w:r w:rsidR="00C71C8F">
        <w:rPr>
          <w:rFonts w:ascii="Arial" w:hAnsi="Arial" w:cs="Arial"/>
          <w:color w:val="000000"/>
          <w:spacing w:val="3"/>
        </w:rPr>
        <w:t xml:space="preserve"> investigat</w:t>
      </w:r>
      <w:r>
        <w:rPr>
          <w:rFonts w:ascii="Arial" w:hAnsi="Arial" w:cs="Arial"/>
          <w:color w:val="000000"/>
          <w:spacing w:val="3"/>
        </w:rPr>
        <w:t>ed</w:t>
      </w:r>
      <w:r w:rsidR="00871E03">
        <w:rPr>
          <w:rFonts w:ascii="Arial" w:hAnsi="Arial" w:cs="Arial"/>
          <w:color w:val="000000"/>
          <w:spacing w:val="3"/>
        </w:rPr>
        <w:t xml:space="preserve">. There </w:t>
      </w:r>
      <w:proofErr w:type="gramStart"/>
      <w:r w:rsidR="00D00546">
        <w:rPr>
          <w:rFonts w:ascii="Arial" w:hAnsi="Arial" w:cs="Arial"/>
          <w:color w:val="000000"/>
          <w:spacing w:val="3"/>
        </w:rPr>
        <w:t>ha</w:t>
      </w:r>
      <w:r w:rsidR="00FB39EE">
        <w:rPr>
          <w:rFonts w:ascii="Arial" w:hAnsi="Arial" w:cs="Arial"/>
          <w:color w:val="000000"/>
          <w:spacing w:val="3"/>
        </w:rPr>
        <w:t>s</w:t>
      </w:r>
      <w:proofErr w:type="gramEnd"/>
      <w:r w:rsidR="00871E03">
        <w:rPr>
          <w:rFonts w:ascii="Arial" w:hAnsi="Arial" w:cs="Arial"/>
          <w:color w:val="000000"/>
          <w:spacing w:val="3"/>
        </w:rPr>
        <w:t xml:space="preserve"> been </w:t>
      </w:r>
      <w:r w:rsidR="00965275">
        <w:rPr>
          <w:rFonts w:ascii="Arial" w:hAnsi="Arial" w:cs="Arial"/>
          <w:color w:val="000000"/>
          <w:spacing w:val="3"/>
        </w:rPr>
        <w:t xml:space="preserve">suggestions to show that the initial </w:t>
      </w:r>
      <w:r w:rsidR="00D00546">
        <w:rPr>
          <w:rFonts w:ascii="Arial" w:hAnsi="Arial" w:cs="Arial"/>
          <w:color w:val="000000"/>
          <w:spacing w:val="3"/>
        </w:rPr>
        <w:t xml:space="preserve">belief or </w:t>
      </w:r>
      <w:r w:rsidR="00965275">
        <w:rPr>
          <w:rFonts w:ascii="Arial" w:hAnsi="Arial" w:cs="Arial"/>
          <w:color w:val="000000"/>
          <w:spacing w:val="3"/>
        </w:rPr>
        <w:t xml:space="preserve">theory of a </w:t>
      </w:r>
      <w:r w:rsidR="00D00546">
        <w:rPr>
          <w:rFonts w:ascii="Arial" w:hAnsi="Arial" w:cs="Arial"/>
          <w:color w:val="000000"/>
          <w:spacing w:val="3"/>
        </w:rPr>
        <w:t>person’s</w:t>
      </w:r>
      <w:r w:rsidR="00965275">
        <w:rPr>
          <w:rFonts w:ascii="Arial" w:hAnsi="Arial" w:cs="Arial"/>
          <w:color w:val="000000"/>
          <w:spacing w:val="3"/>
        </w:rPr>
        <w:t xml:space="preserve"> guilt </w:t>
      </w:r>
      <w:r w:rsidR="00792CD7">
        <w:rPr>
          <w:rFonts w:ascii="Arial" w:hAnsi="Arial" w:cs="Arial"/>
          <w:color w:val="000000"/>
          <w:spacing w:val="3"/>
        </w:rPr>
        <w:t xml:space="preserve">can </w:t>
      </w:r>
      <w:r w:rsidR="001557F3">
        <w:rPr>
          <w:rFonts w:ascii="Arial" w:hAnsi="Arial" w:cs="Arial"/>
          <w:color w:val="000000"/>
          <w:spacing w:val="3"/>
        </w:rPr>
        <w:t>then have an e</w:t>
      </w:r>
      <w:r w:rsidR="006628F5">
        <w:rPr>
          <w:rFonts w:ascii="Arial" w:hAnsi="Arial" w:cs="Arial"/>
          <w:color w:val="000000"/>
          <w:spacing w:val="3"/>
        </w:rPr>
        <w:t>ffect</w:t>
      </w:r>
      <w:r w:rsidR="001557F3">
        <w:rPr>
          <w:rFonts w:ascii="Arial" w:hAnsi="Arial" w:cs="Arial"/>
          <w:color w:val="000000"/>
          <w:spacing w:val="3"/>
        </w:rPr>
        <w:t xml:space="preserve"> on evidence</w:t>
      </w:r>
      <w:r w:rsidR="00F575FA">
        <w:rPr>
          <w:rFonts w:ascii="Arial" w:hAnsi="Arial" w:cs="Arial"/>
          <w:color w:val="000000"/>
          <w:spacing w:val="3"/>
        </w:rPr>
        <w:t>,</w:t>
      </w:r>
      <w:r w:rsidR="001557F3">
        <w:rPr>
          <w:rFonts w:ascii="Arial" w:hAnsi="Arial" w:cs="Arial"/>
          <w:color w:val="000000"/>
          <w:spacing w:val="3"/>
        </w:rPr>
        <w:t xml:space="preserve"> which can lea</w:t>
      </w:r>
      <w:r w:rsidR="00AB6029">
        <w:rPr>
          <w:rFonts w:ascii="Arial" w:hAnsi="Arial" w:cs="Arial"/>
          <w:color w:val="000000"/>
          <w:spacing w:val="3"/>
        </w:rPr>
        <w:t>d to the investigator looking for more evidence just to prove their theory, regardless of if it is right or wrong.</w:t>
      </w:r>
      <w:r w:rsidR="006628F5">
        <w:rPr>
          <w:rFonts w:ascii="Arial" w:hAnsi="Arial" w:cs="Arial"/>
          <w:color w:val="000000"/>
          <w:spacing w:val="3"/>
        </w:rPr>
        <w:t xml:space="preserve"> </w:t>
      </w:r>
      <w:r w:rsidR="007E781E">
        <w:rPr>
          <w:rFonts w:ascii="Arial" w:hAnsi="Arial" w:cs="Arial"/>
          <w:color w:val="000000"/>
          <w:spacing w:val="3"/>
        </w:rPr>
        <w:t xml:space="preserve"> This can also be the </w:t>
      </w:r>
      <w:r w:rsidR="000204E1">
        <w:rPr>
          <w:rFonts w:ascii="Arial" w:hAnsi="Arial" w:cs="Arial"/>
          <w:color w:val="000000"/>
          <w:spacing w:val="3"/>
        </w:rPr>
        <w:t xml:space="preserve">same when dealing with a victim instead of an offender. </w:t>
      </w:r>
      <w:r w:rsidR="00817AD6">
        <w:rPr>
          <w:rFonts w:ascii="Arial" w:hAnsi="Arial" w:cs="Arial"/>
          <w:color w:val="000000"/>
          <w:spacing w:val="3"/>
        </w:rPr>
        <w:t xml:space="preserve">An officer could </w:t>
      </w:r>
      <w:r w:rsidR="00863EA0">
        <w:rPr>
          <w:rFonts w:ascii="Arial" w:hAnsi="Arial" w:cs="Arial"/>
          <w:color w:val="000000"/>
          <w:spacing w:val="3"/>
        </w:rPr>
        <w:t xml:space="preserve">have a bad perception of the </w:t>
      </w:r>
      <w:r w:rsidR="000D00F0">
        <w:rPr>
          <w:rFonts w:ascii="Arial" w:hAnsi="Arial" w:cs="Arial"/>
          <w:color w:val="000000"/>
          <w:spacing w:val="3"/>
        </w:rPr>
        <w:t>victim’s</w:t>
      </w:r>
      <w:r w:rsidR="00863EA0">
        <w:rPr>
          <w:rFonts w:ascii="Arial" w:hAnsi="Arial" w:cs="Arial"/>
          <w:color w:val="000000"/>
          <w:spacing w:val="3"/>
        </w:rPr>
        <w:t xml:space="preserve"> credibility</w:t>
      </w:r>
      <w:r w:rsidR="00591ED2">
        <w:rPr>
          <w:rFonts w:ascii="Arial" w:hAnsi="Arial" w:cs="Arial"/>
          <w:color w:val="000000"/>
          <w:spacing w:val="3"/>
        </w:rPr>
        <w:t xml:space="preserve"> which could then change how the</w:t>
      </w:r>
      <w:r w:rsidR="006B655E">
        <w:rPr>
          <w:rFonts w:ascii="Arial" w:hAnsi="Arial" w:cs="Arial"/>
          <w:color w:val="000000"/>
          <w:spacing w:val="3"/>
        </w:rPr>
        <w:t>y</w:t>
      </w:r>
      <w:r w:rsidR="00591ED2">
        <w:rPr>
          <w:rFonts w:ascii="Arial" w:hAnsi="Arial" w:cs="Arial"/>
          <w:color w:val="000000"/>
          <w:spacing w:val="3"/>
        </w:rPr>
        <w:t xml:space="preserve"> </w:t>
      </w:r>
      <w:r w:rsidR="00C93CCF">
        <w:rPr>
          <w:rFonts w:ascii="Arial" w:hAnsi="Arial" w:cs="Arial"/>
          <w:color w:val="000000"/>
          <w:spacing w:val="3"/>
        </w:rPr>
        <w:t>deal with</w:t>
      </w:r>
      <w:r w:rsidR="00591ED2">
        <w:rPr>
          <w:rFonts w:ascii="Arial" w:hAnsi="Arial" w:cs="Arial"/>
          <w:color w:val="000000"/>
          <w:spacing w:val="3"/>
        </w:rPr>
        <w:t xml:space="preserve"> that person and the investigation. </w:t>
      </w:r>
      <w:r w:rsidR="000D00F0">
        <w:rPr>
          <w:rFonts w:ascii="Arial" w:hAnsi="Arial" w:cs="Arial"/>
          <w:color w:val="000000"/>
          <w:spacing w:val="3"/>
        </w:rPr>
        <w:t>So,</w:t>
      </w:r>
      <w:r w:rsidR="00862C5E">
        <w:rPr>
          <w:rFonts w:ascii="Arial" w:hAnsi="Arial" w:cs="Arial"/>
          <w:color w:val="000000"/>
          <w:spacing w:val="3"/>
        </w:rPr>
        <w:t xml:space="preserve"> this could be the case of not allocating enough resources to the investigation</w:t>
      </w:r>
      <w:r w:rsidR="00913F72">
        <w:rPr>
          <w:rFonts w:ascii="Arial" w:hAnsi="Arial" w:cs="Arial"/>
          <w:color w:val="000000"/>
          <w:spacing w:val="3"/>
        </w:rPr>
        <w:t xml:space="preserve"> as the officer may not believe what the victim has said regardless again of what the evidence suggest</w:t>
      </w:r>
      <w:r w:rsidR="00842A4D">
        <w:rPr>
          <w:rFonts w:ascii="Arial" w:hAnsi="Arial" w:cs="Arial"/>
          <w:color w:val="000000"/>
          <w:spacing w:val="3"/>
        </w:rPr>
        <w:t>s</w:t>
      </w:r>
      <w:r w:rsidR="00913F72">
        <w:rPr>
          <w:rFonts w:ascii="Arial" w:hAnsi="Arial" w:cs="Arial"/>
          <w:color w:val="000000"/>
          <w:spacing w:val="3"/>
        </w:rPr>
        <w:t>.</w:t>
      </w:r>
    </w:p>
    <w:p w14:paraId="3709F4A1" w14:textId="645CC55C" w:rsidR="00151800" w:rsidRDefault="00C9112F" w:rsidP="00B614BC">
      <w:pPr>
        <w:spacing w:line="276" w:lineRule="auto"/>
        <w:ind w:right="531"/>
        <w:rPr>
          <w:rFonts w:ascii="Arial" w:hAnsi="Arial" w:cs="Arial"/>
        </w:rPr>
      </w:pPr>
      <w:r>
        <w:rPr>
          <w:rFonts w:ascii="Arial" w:hAnsi="Arial" w:cs="Arial"/>
        </w:rPr>
        <w:t>Bias can be encountered at any time</w:t>
      </w:r>
      <w:r w:rsidR="00A652F1">
        <w:rPr>
          <w:rFonts w:ascii="Arial" w:hAnsi="Arial" w:cs="Arial"/>
        </w:rPr>
        <w:t xml:space="preserve"> </w:t>
      </w:r>
      <w:r w:rsidR="008D5C88">
        <w:rPr>
          <w:rFonts w:ascii="Arial" w:hAnsi="Arial" w:cs="Arial"/>
        </w:rPr>
        <w:t>during</w:t>
      </w:r>
      <w:r w:rsidR="00A652F1">
        <w:rPr>
          <w:rFonts w:ascii="Arial" w:hAnsi="Arial" w:cs="Arial"/>
        </w:rPr>
        <w:t xml:space="preserve"> policing. It can be anything from </w:t>
      </w:r>
      <w:r w:rsidR="008D5C88">
        <w:rPr>
          <w:rFonts w:ascii="Arial" w:hAnsi="Arial" w:cs="Arial"/>
        </w:rPr>
        <w:t xml:space="preserve">the initial arrest of a subject to the </w:t>
      </w:r>
      <w:r w:rsidR="008C73B2">
        <w:rPr>
          <w:rFonts w:ascii="Arial" w:hAnsi="Arial" w:cs="Arial"/>
        </w:rPr>
        <w:t xml:space="preserve">charging decision and so forth. The person could have different </w:t>
      </w:r>
      <w:r w:rsidR="0086315A">
        <w:rPr>
          <w:rFonts w:ascii="Arial" w:hAnsi="Arial" w:cs="Arial"/>
        </w:rPr>
        <w:t xml:space="preserve">treatment to others at any stage of the process because of a certain perception of them, and this could be by not just one person but multiple people without them even realising they are doing this. </w:t>
      </w:r>
    </w:p>
    <w:p w14:paraId="23782E88" w14:textId="7C3D44CC" w:rsidR="00344498" w:rsidRDefault="00EC0B4E" w:rsidP="00B614BC">
      <w:pPr>
        <w:spacing w:line="276" w:lineRule="auto"/>
        <w:ind w:right="531"/>
        <w:rPr>
          <w:rFonts w:ascii="Arial" w:hAnsi="Arial" w:cs="Arial"/>
        </w:rPr>
      </w:pPr>
      <w:r>
        <w:rPr>
          <w:rFonts w:ascii="Arial" w:hAnsi="Arial" w:cs="Arial"/>
        </w:rPr>
        <w:t>It is important that police forces are addressing bias</w:t>
      </w:r>
      <w:r w:rsidR="003B7612">
        <w:rPr>
          <w:rFonts w:ascii="Arial" w:hAnsi="Arial" w:cs="Arial"/>
        </w:rPr>
        <w:t xml:space="preserve"> within their </w:t>
      </w:r>
      <w:r w:rsidR="00603E4F">
        <w:rPr>
          <w:rFonts w:ascii="Arial" w:hAnsi="Arial" w:cs="Arial"/>
        </w:rPr>
        <w:t>forces,</w:t>
      </w:r>
      <w:r w:rsidR="003B7612">
        <w:rPr>
          <w:rFonts w:ascii="Arial" w:hAnsi="Arial" w:cs="Arial"/>
        </w:rPr>
        <w:t xml:space="preserve"> and this is done in many ways. </w:t>
      </w:r>
      <w:r w:rsidR="00FB703F">
        <w:rPr>
          <w:rFonts w:ascii="Arial" w:hAnsi="Arial" w:cs="Arial"/>
        </w:rPr>
        <w:t xml:space="preserve">College of policing </w:t>
      </w:r>
      <w:r w:rsidR="008A2068">
        <w:rPr>
          <w:rFonts w:ascii="Arial" w:hAnsi="Arial" w:cs="Arial"/>
        </w:rPr>
        <w:t xml:space="preserve">have developed a Police Race </w:t>
      </w:r>
      <w:r w:rsidR="00603E4F">
        <w:rPr>
          <w:rFonts w:ascii="Arial" w:hAnsi="Arial" w:cs="Arial"/>
        </w:rPr>
        <w:t>A</w:t>
      </w:r>
      <w:r w:rsidR="008A2068">
        <w:rPr>
          <w:rFonts w:ascii="Arial" w:hAnsi="Arial" w:cs="Arial"/>
        </w:rPr>
        <w:t xml:space="preserve">ction </w:t>
      </w:r>
      <w:proofErr w:type="gramStart"/>
      <w:r w:rsidR="008A2068">
        <w:rPr>
          <w:rFonts w:ascii="Arial" w:hAnsi="Arial" w:cs="Arial"/>
        </w:rPr>
        <w:t>Plan</w:t>
      </w:r>
      <w:proofErr w:type="gramEnd"/>
      <w:r w:rsidR="008A2068">
        <w:rPr>
          <w:rFonts w:ascii="Arial" w:hAnsi="Arial" w:cs="Arial"/>
        </w:rPr>
        <w:t xml:space="preserve"> and this is in </w:t>
      </w:r>
      <w:r w:rsidR="00603E4F">
        <w:rPr>
          <w:rFonts w:ascii="Arial" w:hAnsi="Arial" w:cs="Arial"/>
        </w:rPr>
        <w:t>corroboration</w:t>
      </w:r>
      <w:r w:rsidR="008A2068">
        <w:rPr>
          <w:rFonts w:ascii="Arial" w:hAnsi="Arial" w:cs="Arial"/>
        </w:rPr>
        <w:t xml:space="preserve"> with the Police </w:t>
      </w:r>
      <w:r w:rsidR="00603E4F">
        <w:rPr>
          <w:rFonts w:ascii="Arial" w:hAnsi="Arial" w:cs="Arial"/>
        </w:rPr>
        <w:t>Chiefs</w:t>
      </w:r>
      <w:r w:rsidR="008A2068">
        <w:rPr>
          <w:rFonts w:ascii="Arial" w:hAnsi="Arial" w:cs="Arial"/>
        </w:rPr>
        <w:t xml:space="preserve"> Council</w:t>
      </w:r>
      <w:r w:rsidR="00CC2BFA">
        <w:rPr>
          <w:rFonts w:ascii="Arial" w:hAnsi="Arial" w:cs="Arial"/>
        </w:rPr>
        <w:t xml:space="preserve">, </w:t>
      </w:r>
      <w:r w:rsidR="009647D1">
        <w:rPr>
          <w:rFonts w:ascii="Arial" w:hAnsi="Arial" w:cs="Arial"/>
        </w:rPr>
        <w:t>“</w:t>
      </w:r>
      <w:r w:rsidR="00CC2BFA">
        <w:rPr>
          <w:rFonts w:ascii="Arial" w:hAnsi="Arial" w:cs="Arial"/>
        </w:rPr>
        <w:t>this is to aim to combat the significantly l</w:t>
      </w:r>
      <w:r w:rsidR="0061621A">
        <w:rPr>
          <w:rFonts w:ascii="Arial" w:hAnsi="Arial" w:cs="Arial"/>
        </w:rPr>
        <w:t>o</w:t>
      </w:r>
      <w:r w:rsidR="00CC2BFA">
        <w:rPr>
          <w:rFonts w:ascii="Arial" w:hAnsi="Arial" w:cs="Arial"/>
        </w:rPr>
        <w:t xml:space="preserve">w levels of </w:t>
      </w:r>
      <w:r w:rsidR="006B4169">
        <w:rPr>
          <w:rFonts w:ascii="Arial" w:hAnsi="Arial" w:cs="Arial"/>
        </w:rPr>
        <w:t xml:space="preserve">trust and confidence among Black people and also the race disparities </w:t>
      </w:r>
      <w:r w:rsidR="000D6301">
        <w:rPr>
          <w:rFonts w:ascii="Arial" w:hAnsi="Arial" w:cs="Arial"/>
        </w:rPr>
        <w:t xml:space="preserve">that </w:t>
      </w:r>
      <w:r w:rsidR="006B4169">
        <w:rPr>
          <w:rFonts w:ascii="Arial" w:hAnsi="Arial" w:cs="Arial"/>
        </w:rPr>
        <w:t xml:space="preserve">are currently affecting black </w:t>
      </w:r>
      <w:r w:rsidR="001D2DCB">
        <w:rPr>
          <w:rFonts w:ascii="Arial" w:hAnsi="Arial" w:cs="Arial"/>
        </w:rPr>
        <w:t xml:space="preserve">people that </w:t>
      </w:r>
      <w:r w:rsidR="000D6301">
        <w:rPr>
          <w:rFonts w:ascii="Arial" w:hAnsi="Arial" w:cs="Arial"/>
        </w:rPr>
        <w:t>policing</w:t>
      </w:r>
      <w:r w:rsidR="001D2DCB">
        <w:rPr>
          <w:rFonts w:ascii="Arial" w:hAnsi="Arial" w:cs="Arial"/>
        </w:rPr>
        <w:t xml:space="preserve"> can</w:t>
      </w:r>
      <w:r w:rsidR="00603E4F">
        <w:rPr>
          <w:rFonts w:ascii="Arial" w:hAnsi="Arial" w:cs="Arial"/>
        </w:rPr>
        <w:t>’</w:t>
      </w:r>
      <w:r w:rsidR="001D2DCB">
        <w:rPr>
          <w:rFonts w:ascii="Arial" w:hAnsi="Arial" w:cs="Arial"/>
        </w:rPr>
        <w:t>t fully explain</w:t>
      </w:r>
      <w:r w:rsidR="009647D1">
        <w:rPr>
          <w:rFonts w:ascii="Arial" w:hAnsi="Arial" w:cs="Arial"/>
        </w:rPr>
        <w:t>”</w:t>
      </w:r>
    </w:p>
    <w:p w14:paraId="4D27EEF6" w14:textId="6D74635D" w:rsidR="008F453A" w:rsidRDefault="007C2762" w:rsidP="00B614BC">
      <w:pPr>
        <w:spacing w:line="276" w:lineRule="auto"/>
        <w:ind w:right="531"/>
        <w:rPr>
          <w:rFonts w:ascii="Arial" w:hAnsi="Arial" w:cs="Arial"/>
        </w:rPr>
      </w:pPr>
      <w:r>
        <w:rPr>
          <w:rFonts w:ascii="Arial" w:hAnsi="Arial" w:cs="Arial"/>
        </w:rPr>
        <w:t>(College of Policing, 2023)</w:t>
      </w:r>
    </w:p>
    <w:p w14:paraId="5DE96276" w14:textId="0D259B1D" w:rsidR="000D6301" w:rsidRDefault="000D6301" w:rsidP="00B614BC">
      <w:pPr>
        <w:spacing w:line="276" w:lineRule="auto"/>
        <w:ind w:right="531"/>
        <w:rPr>
          <w:rFonts w:ascii="Arial" w:hAnsi="Arial" w:cs="Arial"/>
        </w:rPr>
      </w:pPr>
      <w:r>
        <w:rPr>
          <w:rFonts w:ascii="Arial" w:hAnsi="Arial" w:cs="Arial"/>
        </w:rPr>
        <w:t xml:space="preserve">The </w:t>
      </w:r>
      <w:r w:rsidR="00450C85">
        <w:rPr>
          <w:rFonts w:ascii="Arial" w:hAnsi="Arial" w:cs="Arial"/>
        </w:rPr>
        <w:t>C</w:t>
      </w:r>
      <w:r>
        <w:rPr>
          <w:rFonts w:ascii="Arial" w:hAnsi="Arial" w:cs="Arial"/>
        </w:rPr>
        <w:t xml:space="preserve">ollege of </w:t>
      </w:r>
      <w:r w:rsidR="00450C85">
        <w:rPr>
          <w:rFonts w:ascii="Arial" w:hAnsi="Arial" w:cs="Arial"/>
        </w:rPr>
        <w:t>P</w:t>
      </w:r>
      <w:r>
        <w:rPr>
          <w:rFonts w:ascii="Arial" w:hAnsi="Arial" w:cs="Arial"/>
        </w:rPr>
        <w:t xml:space="preserve">olicing </w:t>
      </w:r>
      <w:r w:rsidR="00FF6C46">
        <w:rPr>
          <w:rFonts w:ascii="Arial" w:hAnsi="Arial" w:cs="Arial"/>
        </w:rPr>
        <w:t xml:space="preserve">believe they can achieve this in a number of ways. </w:t>
      </w:r>
      <w:r w:rsidR="00603E4F">
        <w:rPr>
          <w:rFonts w:ascii="Arial" w:hAnsi="Arial" w:cs="Arial"/>
        </w:rPr>
        <w:t>Firstly,</w:t>
      </w:r>
      <w:r w:rsidR="00FF6C46">
        <w:rPr>
          <w:rFonts w:ascii="Arial" w:hAnsi="Arial" w:cs="Arial"/>
        </w:rPr>
        <w:t xml:space="preserve"> they have introduced mandatory training for </w:t>
      </w:r>
      <w:r w:rsidR="00277BDB">
        <w:rPr>
          <w:rFonts w:ascii="Arial" w:hAnsi="Arial" w:cs="Arial"/>
        </w:rPr>
        <w:t xml:space="preserve">new and old staff and officers to increase the awareness and knowledge </w:t>
      </w:r>
      <w:r w:rsidR="008912A8">
        <w:rPr>
          <w:rFonts w:ascii="Arial" w:hAnsi="Arial" w:cs="Arial"/>
        </w:rPr>
        <w:t xml:space="preserve">of racism, anti-racism, black </w:t>
      </w:r>
      <w:proofErr w:type="gramStart"/>
      <w:r w:rsidR="00603E4F">
        <w:rPr>
          <w:rFonts w:ascii="Arial" w:hAnsi="Arial" w:cs="Arial"/>
        </w:rPr>
        <w:t>history</w:t>
      </w:r>
      <w:proofErr w:type="gramEnd"/>
      <w:r w:rsidR="00543514">
        <w:rPr>
          <w:rFonts w:ascii="Arial" w:hAnsi="Arial" w:cs="Arial"/>
        </w:rPr>
        <w:t xml:space="preserve"> </w:t>
      </w:r>
      <w:r w:rsidR="008912A8">
        <w:rPr>
          <w:rFonts w:ascii="Arial" w:hAnsi="Arial" w:cs="Arial"/>
        </w:rPr>
        <w:t>and their connection to policing</w:t>
      </w:r>
      <w:r w:rsidR="003417E4">
        <w:rPr>
          <w:rFonts w:ascii="Arial" w:hAnsi="Arial" w:cs="Arial"/>
        </w:rPr>
        <w:t>.</w:t>
      </w:r>
    </w:p>
    <w:p w14:paraId="4869D8A9" w14:textId="6AA5D183" w:rsidR="003417E4" w:rsidRDefault="00603E4F" w:rsidP="00B614BC">
      <w:pPr>
        <w:spacing w:line="276" w:lineRule="auto"/>
        <w:ind w:right="531"/>
        <w:rPr>
          <w:rFonts w:ascii="Arial" w:hAnsi="Arial" w:cs="Arial"/>
        </w:rPr>
      </w:pPr>
      <w:r>
        <w:rPr>
          <w:rFonts w:ascii="Arial" w:hAnsi="Arial" w:cs="Arial"/>
        </w:rPr>
        <w:t>Also,</w:t>
      </w:r>
      <w:r w:rsidR="003417E4">
        <w:rPr>
          <w:rFonts w:ascii="Arial" w:hAnsi="Arial" w:cs="Arial"/>
        </w:rPr>
        <w:t xml:space="preserve"> </w:t>
      </w:r>
      <w:r w:rsidR="0026453E">
        <w:rPr>
          <w:rFonts w:ascii="Arial" w:hAnsi="Arial" w:cs="Arial"/>
        </w:rPr>
        <w:t>C</w:t>
      </w:r>
      <w:r w:rsidR="003417E4">
        <w:rPr>
          <w:rFonts w:ascii="Arial" w:hAnsi="Arial" w:cs="Arial"/>
        </w:rPr>
        <w:t xml:space="preserve">ollege of </w:t>
      </w:r>
      <w:r w:rsidR="0026453E">
        <w:rPr>
          <w:rFonts w:ascii="Arial" w:hAnsi="Arial" w:cs="Arial"/>
        </w:rPr>
        <w:t>P</w:t>
      </w:r>
      <w:r w:rsidR="003417E4">
        <w:rPr>
          <w:rFonts w:ascii="Arial" w:hAnsi="Arial" w:cs="Arial"/>
        </w:rPr>
        <w:t xml:space="preserve">olicing </w:t>
      </w:r>
      <w:r w:rsidR="008F364F">
        <w:rPr>
          <w:rFonts w:ascii="Arial" w:hAnsi="Arial" w:cs="Arial"/>
        </w:rPr>
        <w:t>believe that adopting a new approach towards explain</w:t>
      </w:r>
      <w:r w:rsidR="006F2FD1">
        <w:rPr>
          <w:rFonts w:ascii="Arial" w:hAnsi="Arial" w:cs="Arial"/>
        </w:rPr>
        <w:t>ing</w:t>
      </w:r>
      <w:r w:rsidR="008F364F">
        <w:rPr>
          <w:rFonts w:ascii="Arial" w:hAnsi="Arial" w:cs="Arial"/>
        </w:rPr>
        <w:t xml:space="preserve"> and reforming race disparities and developing new approaches </w:t>
      </w:r>
      <w:r w:rsidR="002A6B40">
        <w:rPr>
          <w:rFonts w:ascii="Arial" w:hAnsi="Arial" w:cs="Arial"/>
        </w:rPr>
        <w:t xml:space="preserve">that tackle the issues of police powers that are in use. This include but are not limited to </w:t>
      </w:r>
      <w:r w:rsidR="00AF35B4">
        <w:rPr>
          <w:rFonts w:ascii="Arial" w:hAnsi="Arial" w:cs="Arial"/>
        </w:rPr>
        <w:t xml:space="preserve">use of force, taser use, traffic stops and stop searches. </w:t>
      </w:r>
      <w:r w:rsidR="00550400">
        <w:rPr>
          <w:rFonts w:ascii="Arial" w:hAnsi="Arial" w:cs="Arial"/>
        </w:rPr>
        <w:t xml:space="preserve">They have also strengthened the governance through more effective </w:t>
      </w:r>
      <w:r w:rsidR="00EF3670">
        <w:rPr>
          <w:rFonts w:ascii="Arial" w:hAnsi="Arial" w:cs="Arial"/>
        </w:rPr>
        <w:t>supervision</w:t>
      </w:r>
      <w:r w:rsidR="00550400">
        <w:rPr>
          <w:rFonts w:ascii="Arial" w:hAnsi="Arial" w:cs="Arial"/>
        </w:rPr>
        <w:t xml:space="preserve">, scrutiny </w:t>
      </w:r>
      <w:r w:rsidR="00C402B7">
        <w:rPr>
          <w:rFonts w:ascii="Arial" w:hAnsi="Arial" w:cs="Arial"/>
        </w:rPr>
        <w:t>of police data and the use of body worn video.</w:t>
      </w:r>
    </w:p>
    <w:p w14:paraId="53087F6E" w14:textId="249ECAE9" w:rsidR="000A7876" w:rsidRDefault="00C9333E" w:rsidP="00B614BC">
      <w:pPr>
        <w:spacing w:line="276" w:lineRule="auto"/>
        <w:ind w:right="531"/>
        <w:rPr>
          <w:rFonts w:ascii="Arial" w:hAnsi="Arial" w:cs="Arial"/>
        </w:rPr>
      </w:pPr>
      <w:r>
        <w:rPr>
          <w:rFonts w:ascii="Arial" w:hAnsi="Arial" w:cs="Arial"/>
        </w:rPr>
        <w:t>(Police Race Action Plan, 2023)</w:t>
      </w:r>
    </w:p>
    <w:p w14:paraId="1FD4DB9C" w14:textId="21C97A4D" w:rsidR="00EF3670" w:rsidRDefault="00B30CF8" w:rsidP="00B614BC">
      <w:pPr>
        <w:spacing w:line="276" w:lineRule="auto"/>
        <w:ind w:right="531"/>
        <w:rPr>
          <w:rFonts w:ascii="Arial" w:hAnsi="Arial" w:cs="Arial"/>
        </w:rPr>
      </w:pPr>
      <w:r>
        <w:rPr>
          <w:rFonts w:ascii="Arial" w:hAnsi="Arial" w:cs="Arial"/>
        </w:rPr>
        <w:t>Also, it is important to review misconduct and disciplinary processes to reduce</w:t>
      </w:r>
      <w:r w:rsidR="00603E4F">
        <w:rPr>
          <w:rFonts w:ascii="Arial" w:hAnsi="Arial" w:cs="Arial"/>
        </w:rPr>
        <w:t xml:space="preserve"> these</w:t>
      </w:r>
      <w:r>
        <w:rPr>
          <w:rFonts w:ascii="Arial" w:hAnsi="Arial" w:cs="Arial"/>
        </w:rPr>
        <w:t xml:space="preserve"> racial disparities. </w:t>
      </w:r>
    </w:p>
    <w:p w14:paraId="71AF088C" w14:textId="4BB3B05B" w:rsidR="00FA04CC" w:rsidRDefault="00494079" w:rsidP="00B614BC">
      <w:pPr>
        <w:spacing w:line="276" w:lineRule="auto"/>
        <w:ind w:right="531"/>
        <w:rPr>
          <w:rFonts w:ascii="Arial" w:hAnsi="Arial" w:cs="Arial"/>
        </w:rPr>
      </w:pPr>
      <w:r>
        <w:rPr>
          <w:rFonts w:ascii="Arial" w:hAnsi="Arial" w:cs="Arial"/>
        </w:rPr>
        <w:t xml:space="preserve">Another key factor is to ensure that Black people </w:t>
      </w:r>
      <w:r w:rsidR="00603E4F">
        <w:rPr>
          <w:rFonts w:ascii="Arial" w:hAnsi="Arial" w:cs="Arial"/>
        </w:rPr>
        <w:t xml:space="preserve">are being given the chance to </w:t>
      </w:r>
      <w:r>
        <w:rPr>
          <w:rFonts w:ascii="Arial" w:hAnsi="Arial" w:cs="Arial"/>
        </w:rPr>
        <w:t>have their voices heard</w:t>
      </w:r>
      <w:r w:rsidR="00F5095C">
        <w:rPr>
          <w:rFonts w:ascii="Arial" w:hAnsi="Arial" w:cs="Arial"/>
        </w:rPr>
        <w:t xml:space="preserve">. This is being done </w:t>
      </w:r>
      <w:r>
        <w:rPr>
          <w:rFonts w:ascii="Arial" w:hAnsi="Arial" w:cs="Arial"/>
        </w:rPr>
        <w:t xml:space="preserve">by asking them for their input from their local communities </w:t>
      </w:r>
      <w:r w:rsidR="00F03281">
        <w:rPr>
          <w:rFonts w:ascii="Arial" w:hAnsi="Arial" w:cs="Arial"/>
        </w:rPr>
        <w:t>through police surgeries etc</w:t>
      </w:r>
      <w:r w:rsidR="00603E4F">
        <w:rPr>
          <w:rFonts w:ascii="Arial" w:hAnsi="Arial" w:cs="Arial"/>
        </w:rPr>
        <w:t>.</w:t>
      </w:r>
      <w:r w:rsidR="00F03281">
        <w:rPr>
          <w:rFonts w:ascii="Arial" w:hAnsi="Arial" w:cs="Arial"/>
        </w:rPr>
        <w:t xml:space="preserve"> </w:t>
      </w:r>
      <w:r w:rsidR="00022A26">
        <w:rPr>
          <w:rFonts w:ascii="Arial" w:hAnsi="Arial" w:cs="Arial"/>
        </w:rPr>
        <w:t>and also</w:t>
      </w:r>
      <w:r w:rsidR="00603E4F">
        <w:rPr>
          <w:rFonts w:ascii="Arial" w:hAnsi="Arial" w:cs="Arial"/>
        </w:rPr>
        <w:t>,</w:t>
      </w:r>
      <w:r w:rsidR="00022A26">
        <w:rPr>
          <w:rFonts w:ascii="Arial" w:hAnsi="Arial" w:cs="Arial"/>
        </w:rPr>
        <w:t xml:space="preserve"> encouraging members of the black and ethnic minorities to become police officers and staff to give those communities representation within policing. </w:t>
      </w:r>
    </w:p>
    <w:p w14:paraId="2913B3FE" w14:textId="4A5FFE56" w:rsidR="008859AE" w:rsidRDefault="00FA04CC" w:rsidP="00B614BC">
      <w:pPr>
        <w:spacing w:line="276" w:lineRule="auto"/>
        <w:ind w:right="531"/>
        <w:rPr>
          <w:rFonts w:ascii="Arial" w:hAnsi="Arial" w:cs="Arial"/>
        </w:rPr>
      </w:pPr>
      <w:r>
        <w:rPr>
          <w:rFonts w:ascii="Arial" w:hAnsi="Arial" w:cs="Arial"/>
        </w:rPr>
        <w:lastRenderedPageBreak/>
        <w:t xml:space="preserve">Police forces also need to ensure that they are addressing the criminal </w:t>
      </w:r>
      <w:r w:rsidR="00C3473B">
        <w:rPr>
          <w:rFonts w:ascii="Arial" w:hAnsi="Arial" w:cs="Arial"/>
        </w:rPr>
        <w:t>exploitation</w:t>
      </w:r>
      <w:r>
        <w:rPr>
          <w:rFonts w:ascii="Arial" w:hAnsi="Arial" w:cs="Arial"/>
        </w:rPr>
        <w:t xml:space="preserve"> of young black men</w:t>
      </w:r>
      <w:r w:rsidR="00C3473B">
        <w:rPr>
          <w:rFonts w:ascii="Arial" w:hAnsi="Arial" w:cs="Arial"/>
        </w:rPr>
        <w:t xml:space="preserve"> </w:t>
      </w:r>
      <w:r w:rsidR="00603E4F">
        <w:rPr>
          <w:rFonts w:ascii="Arial" w:hAnsi="Arial" w:cs="Arial"/>
        </w:rPr>
        <w:t>as well as</w:t>
      </w:r>
      <w:r w:rsidR="00C3473B">
        <w:rPr>
          <w:rFonts w:ascii="Arial" w:hAnsi="Arial" w:cs="Arial"/>
        </w:rPr>
        <w:t xml:space="preserve"> making sure that there is a good and proportionate response to missing black persons from their communities</w:t>
      </w:r>
      <w:r w:rsidR="008859AE">
        <w:rPr>
          <w:rFonts w:ascii="Arial" w:hAnsi="Arial" w:cs="Arial"/>
        </w:rPr>
        <w:t>.</w:t>
      </w:r>
    </w:p>
    <w:p w14:paraId="17279441" w14:textId="6C5BF68E" w:rsidR="004F024C" w:rsidRDefault="00603E4F" w:rsidP="00B614BC">
      <w:pPr>
        <w:spacing w:line="276" w:lineRule="auto"/>
        <w:ind w:right="531"/>
        <w:rPr>
          <w:rFonts w:ascii="Arial" w:hAnsi="Arial" w:cs="Arial"/>
        </w:rPr>
      </w:pPr>
      <w:r>
        <w:rPr>
          <w:rFonts w:ascii="Arial" w:hAnsi="Arial" w:cs="Arial"/>
        </w:rPr>
        <w:t>Finally,</w:t>
      </w:r>
      <w:r w:rsidR="004F024C">
        <w:rPr>
          <w:rFonts w:ascii="Arial" w:hAnsi="Arial" w:cs="Arial"/>
        </w:rPr>
        <w:t xml:space="preserve"> it is key that a national standard</w:t>
      </w:r>
      <w:r w:rsidR="00F83577">
        <w:rPr>
          <w:rFonts w:ascii="Arial" w:hAnsi="Arial" w:cs="Arial"/>
        </w:rPr>
        <w:t xml:space="preserve"> </w:t>
      </w:r>
      <w:r w:rsidR="008859AE">
        <w:rPr>
          <w:rFonts w:ascii="Arial" w:hAnsi="Arial" w:cs="Arial"/>
        </w:rPr>
        <w:t>is set and upheld</w:t>
      </w:r>
      <w:r w:rsidR="004F024C">
        <w:rPr>
          <w:rFonts w:ascii="Arial" w:hAnsi="Arial" w:cs="Arial"/>
        </w:rPr>
        <w:t xml:space="preserve"> across all recruitment and promotion processes within the forces</w:t>
      </w:r>
      <w:r>
        <w:rPr>
          <w:rFonts w:ascii="Arial" w:hAnsi="Arial" w:cs="Arial"/>
        </w:rPr>
        <w:t xml:space="preserve"> which will help with the inclusion of BAME communities within the police</w:t>
      </w:r>
      <w:r w:rsidR="004F024C">
        <w:rPr>
          <w:rFonts w:ascii="Arial" w:hAnsi="Arial" w:cs="Arial"/>
        </w:rPr>
        <w:t xml:space="preserve">. </w:t>
      </w:r>
    </w:p>
    <w:p w14:paraId="58E3CF3F" w14:textId="239D4A80" w:rsidR="006800AB" w:rsidRDefault="00967578" w:rsidP="00B614BC">
      <w:pPr>
        <w:spacing w:line="276" w:lineRule="auto"/>
        <w:ind w:right="531"/>
        <w:rPr>
          <w:rFonts w:ascii="Arial" w:hAnsi="Arial" w:cs="Arial"/>
        </w:rPr>
      </w:pPr>
      <w:r>
        <w:rPr>
          <w:rFonts w:ascii="Arial" w:hAnsi="Arial" w:cs="Arial"/>
        </w:rPr>
        <w:t xml:space="preserve">In conclusion the effectiveness of </w:t>
      </w:r>
      <w:r w:rsidR="003B06C2">
        <w:rPr>
          <w:rFonts w:ascii="Arial" w:hAnsi="Arial" w:cs="Arial"/>
        </w:rPr>
        <w:t xml:space="preserve">the measures put in place to combat bias depend on a number of things. </w:t>
      </w:r>
      <w:r w:rsidR="00EB2C17">
        <w:rPr>
          <w:rFonts w:ascii="Arial" w:hAnsi="Arial" w:cs="Arial"/>
        </w:rPr>
        <w:t xml:space="preserve">It is an ongoing and extremely complex </w:t>
      </w:r>
      <w:r w:rsidR="00D71BAD">
        <w:rPr>
          <w:rFonts w:ascii="Arial" w:hAnsi="Arial" w:cs="Arial"/>
        </w:rPr>
        <w:t xml:space="preserve">challenge for police forces. While training and plans can be put </w:t>
      </w:r>
      <w:r w:rsidR="0017396E">
        <w:rPr>
          <w:rFonts w:ascii="Arial" w:hAnsi="Arial" w:cs="Arial"/>
        </w:rPr>
        <w:t>in place</w:t>
      </w:r>
      <w:r w:rsidR="00FF4DDF">
        <w:rPr>
          <w:rFonts w:ascii="Arial" w:hAnsi="Arial" w:cs="Arial"/>
        </w:rPr>
        <w:t>,</w:t>
      </w:r>
      <w:r w:rsidR="0017396E">
        <w:rPr>
          <w:rFonts w:ascii="Arial" w:hAnsi="Arial" w:cs="Arial"/>
        </w:rPr>
        <w:t xml:space="preserve"> there are a number of key factors that could </w:t>
      </w:r>
      <w:r w:rsidR="00FE7BFE">
        <w:rPr>
          <w:rFonts w:ascii="Arial" w:hAnsi="Arial" w:cs="Arial"/>
        </w:rPr>
        <w:t xml:space="preserve">have </w:t>
      </w:r>
      <w:r w:rsidR="00163DDB">
        <w:rPr>
          <w:rFonts w:ascii="Arial" w:hAnsi="Arial" w:cs="Arial"/>
        </w:rPr>
        <w:t xml:space="preserve">an effect </w:t>
      </w:r>
      <w:r w:rsidR="00FE7BFE">
        <w:rPr>
          <w:rFonts w:ascii="Arial" w:hAnsi="Arial" w:cs="Arial"/>
        </w:rPr>
        <w:t>on</w:t>
      </w:r>
      <w:r w:rsidR="0017396E">
        <w:rPr>
          <w:rFonts w:ascii="Arial" w:hAnsi="Arial" w:cs="Arial"/>
        </w:rPr>
        <w:t xml:space="preserve"> its </w:t>
      </w:r>
      <w:r w:rsidR="00B5451F">
        <w:rPr>
          <w:rFonts w:ascii="Arial" w:hAnsi="Arial" w:cs="Arial"/>
        </w:rPr>
        <w:t>effectiveness</w:t>
      </w:r>
      <w:r w:rsidR="00FE7BFE">
        <w:rPr>
          <w:rFonts w:ascii="Arial" w:hAnsi="Arial" w:cs="Arial"/>
        </w:rPr>
        <w:t xml:space="preserve"> such as the quality of implementation</w:t>
      </w:r>
      <w:r w:rsidR="00926E8E">
        <w:rPr>
          <w:rFonts w:ascii="Arial" w:hAnsi="Arial" w:cs="Arial"/>
        </w:rPr>
        <w:t xml:space="preserve"> of the training. </w:t>
      </w:r>
      <w:r w:rsidR="00BF1C7C">
        <w:rPr>
          <w:rFonts w:ascii="Arial" w:hAnsi="Arial" w:cs="Arial"/>
        </w:rPr>
        <w:t xml:space="preserve">Poor training or lack of understanding </w:t>
      </w:r>
      <w:r w:rsidR="004D78A2">
        <w:rPr>
          <w:rFonts w:ascii="Arial" w:hAnsi="Arial" w:cs="Arial"/>
        </w:rPr>
        <w:t xml:space="preserve">by the trainer could lead to confusion and misinformation therefore making that specific training </w:t>
      </w:r>
      <w:r w:rsidR="00521F21">
        <w:rPr>
          <w:rFonts w:ascii="Arial" w:hAnsi="Arial" w:cs="Arial"/>
        </w:rPr>
        <w:t xml:space="preserve">non effective. </w:t>
      </w:r>
      <w:r w:rsidR="004F301C">
        <w:rPr>
          <w:rFonts w:ascii="Arial" w:hAnsi="Arial" w:cs="Arial"/>
        </w:rPr>
        <w:t>Also as stated above it is key that there is a cultural change within police forces to ensure the progression of knowledge</w:t>
      </w:r>
      <w:r w:rsidR="006800AB">
        <w:rPr>
          <w:rFonts w:ascii="Arial" w:hAnsi="Arial" w:cs="Arial"/>
        </w:rPr>
        <w:t>.</w:t>
      </w:r>
    </w:p>
    <w:p w14:paraId="2F387FDC" w14:textId="7AFAE18B" w:rsidR="006800AB" w:rsidRDefault="006800AB" w:rsidP="00B614BC">
      <w:pPr>
        <w:spacing w:line="276" w:lineRule="auto"/>
        <w:ind w:right="531"/>
        <w:rPr>
          <w:rFonts w:ascii="Arial" w:hAnsi="Arial" w:cs="Arial"/>
        </w:rPr>
      </w:pPr>
      <w:r>
        <w:rPr>
          <w:rFonts w:ascii="Arial" w:hAnsi="Arial" w:cs="Arial"/>
        </w:rPr>
        <w:t>(</w:t>
      </w:r>
      <w:r w:rsidRPr="006800AB">
        <w:rPr>
          <w:rFonts w:ascii="Arial" w:hAnsi="Arial" w:cs="Arial"/>
        </w:rPr>
        <w:t>Barry A. Reynolds, MSM</w:t>
      </w:r>
      <w:r>
        <w:rPr>
          <w:rFonts w:ascii="Arial" w:hAnsi="Arial" w:cs="Arial"/>
        </w:rPr>
        <w:t>, 2020)</w:t>
      </w:r>
    </w:p>
    <w:p w14:paraId="186308CC" w14:textId="77777777" w:rsidR="00AE50D5" w:rsidRDefault="00AE50D5" w:rsidP="00B614BC">
      <w:pPr>
        <w:spacing w:line="276" w:lineRule="auto"/>
        <w:ind w:right="531"/>
        <w:rPr>
          <w:rFonts w:ascii="Arial" w:hAnsi="Arial" w:cs="Arial"/>
        </w:rPr>
      </w:pPr>
    </w:p>
    <w:p w14:paraId="7D80C0AB" w14:textId="36928D03" w:rsidR="000A40A2" w:rsidRDefault="006800AB" w:rsidP="00B614BC">
      <w:pPr>
        <w:spacing w:line="276" w:lineRule="auto"/>
        <w:ind w:right="531"/>
        <w:rPr>
          <w:rFonts w:ascii="Arial" w:hAnsi="Arial" w:cs="Arial"/>
        </w:rPr>
      </w:pPr>
      <w:r>
        <w:rPr>
          <w:rFonts w:ascii="Arial" w:hAnsi="Arial" w:cs="Arial"/>
        </w:rPr>
        <w:t>E</w:t>
      </w:r>
      <w:r w:rsidR="004F301C">
        <w:rPr>
          <w:rFonts w:ascii="Arial" w:hAnsi="Arial" w:cs="Arial"/>
        </w:rPr>
        <w:t xml:space="preserve">mploying and involving persons from these communities can give </w:t>
      </w:r>
      <w:r w:rsidR="00336691">
        <w:rPr>
          <w:rFonts w:ascii="Arial" w:hAnsi="Arial" w:cs="Arial"/>
        </w:rPr>
        <w:t>forces and insight on their</w:t>
      </w:r>
      <w:r w:rsidR="004F301C">
        <w:rPr>
          <w:rFonts w:ascii="Arial" w:hAnsi="Arial" w:cs="Arial"/>
        </w:rPr>
        <w:t xml:space="preserve"> own </w:t>
      </w:r>
      <w:r w:rsidR="00603E4F">
        <w:rPr>
          <w:rFonts w:ascii="Arial" w:hAnsi="Arial" w:cs="Arial"/>
        </w:rPr>
        <w:t>first-hand</w:t>
      </w:r>
      <w:r w:rsidR="004F301C">
        <w:rPr>
          <w:rFonts w:ascii="Arial" w:hAnsi="Arial" w:cs="Arial"/>
        </w:rPr>
        <w:t xml:space="preserve"> experiences and </w:t>
      </w:r>
      <w:r w:rsidR="00FB4C4A">
        <w:rPr>
          <w:rFonts w:ascii="Arial" w:hAnsi="Arial" w:cs="Arial"/>
        </w:rPr>
        <w:t>understanding of the ongoing situations</w:t>
      </w:r>
      <w:r w:rsidR="00336691">
        <w:rPr>
          <w:rFonts w:ascii="Arial" w:hAnsi="Arial" w:cs="Arial"/>
        </w:rPr>
        <w:t xml:space="preserve"> as opposed </w:t>
      </w:r>
      <w:r w:rsidR="00D65E73">
        <w:rPr>
          <w:rFonts w:ascii="Arial" w:hAnsi="Arial" w:cs="Arial"/>
        </w:rPr>
        <w:t>to someone explain these situations from an outside perspective</w:t>
      </w:r>
      <w:r w:rsidR="00603E4F">
        <w:rPr>
          <w:rFonts w:ascii="Arial" w:hAnsi="Arial" w:cs="Arial"/>
        </w:rPr>
        <w:t>,</w:t>
      </w:r>
      <w:r w:rsidR="00D65E73">
        <w:rPr>
          <w:rFonts w:ascii="Arial" w:hAnsi="Arial" w:cs="Arial"/>
        </w:rPr>
        <w:t xml:space="preserve"> as this again can be misinterpreted or misjudged by the individual.</w:t>
      </w:r>
      <w:r w:rsidR="00155454">
        <w:rPr>
          <w:rFonts w:ascii="Arial" w:hAnsi="Arial" w:cs="Arial"/>
        </w:rPr>
        <w:t xml:space="preserve"> </w:t>
      </w:r>
      <w:r w:rsidR="00603E4F">
        <w:rPr>
          <w:rFonts w:ascii="Arial" w:hAnsi="Arial" w:cs="Arial"/>
        </w:rPr>
        <w:t>Also,</w:t>
      </w:r>
      <w:r w:rsidR="00E65C76">
        <w:rPr>
          <w:rFonts w:ascii="Arial" w:hAnsi="Arial" w:cs="Arial"/>
        </w:rPr>
        <w:t xml:space="preserve"> it is important that </w:t>
      </w:r>
      <w:r w:rsidR="007D2774">
        <w:rPr>
          <w:rFonts w:ascii="Arial" w:hAnsi="Arial" w:cs="Arial"/>
        </w:rPr>
        <w:t xml:space="preserve">the data that is collected </w:t>
      </w:r>
      <w:r w:rsidR="005D53F7">
        <w:rPr>
          <w:rFonts w:ascii="Arial" w:hAnsi="Arial" w:cs="Arial"/>
        </w:rPr>
        <w:t xml:space="preserve">about these encounters are acted upon and used proactively. This is important as </w:t>
      </w:r>
      <w:r w:rsidR="00B16B78">
        <w:rPr>
          <w:rFonts w:ascii="Arial" w:hAnsi="Arial" w:cs="Arial"/>
        </w:rPr>
        <w:t xml:space="preserve">it would be pointless to change these procedures and </w:t>
      </w:r>
      <w:r w:rsidR="00A65953">
        <w:rPr>
          <w:rFonts w:ascii="Arial" w:hAnsi="Arial" w:cs="Arial"/>
        </w:rPr>
        <w:t xml:space="preserve">implement these guidelines and </w:t>
      </w:r>
      <w:r w:rsidR="00DD4B50">
        <w:rPr>
          <w:rFonts w:ascii="Arial" w:hAnsi="Arial" w:cs="Arial"/>
        </w:rPr>
        <w:t>to not</w:t>
      </w:r>
      <w:r w:rsidR="00A65953">
        <w:rPr>
          <w:rFonts w:ascii="Arial" w:hAnsi="Arial" w:cs="Arial"/>
        </w:rPr>
        <w:t xml:space="preserve"> then measure their effectiveness when doing so. </w:t>
      </w:r>
      <w:r w:rsidR="00F52273">
        <w:rPr>
          <w:rFonts w:ascii="Arial" w:hAnsi="Arial" w:cs="Arial"/>
        </w:rPr>
        <w:t>Evaluating</w:t>
      </w:r>
      <w:r w:rsidR="00A65953">
        <w:rPr>
          <w:rFonts w:ascii="Arial" w:hAnsi="Arial" w:cs="Arial"/>
        </w:rPr>
        <w:t xml:space="preserve"> this data allows forces to set a target </w:t>
      </w:r>
      <w:r w:rsidR="00F52273">
        <w:rPr>
          <w:rFonts w:ascii="Arial" w:hAnsi="Arial" w:cs="Arial"/>
        </w:rPr>
        <w:t>to see if these changes have had an effect</w:t>
      </w:r>
      <w:r w:rsidR="00603E4F">
        <w:rPr>
          <w:rFonts w:ascii="Arial" w:hAnsi="Arial" w:cs="Arial"/>
        </w:rPr>
        <w:t>, this can be whether it is useful</w:t>
      </w:r>
      <w:r w:rsidR="00F52273">
        <w:rPr>
          <w:rFonts w:ascii="Arial" w:hAnsi="Arial" w:cs="Arial"/>
        </w:rPr>
        <w:t xml:space="preserve"> within a certain time period</w:t>
      </w:r>
      <w:r w:rsidR="00603E4F">
        <w:rPr>
          <w:rFonts w:ascii="Arial" w:hAnsi="Arial" w:cs="Arial"/>
        </w:rPr>
        <w:t>,</w:t>
      </w:r>
      <w:r w:rsidR="00F52273">
        <w:rPr>
          <w:rFonts w:ascii="Arial" w:hAnsi="Arial" w:cs="Arial"/>
        </w:rPr>
        <w:t xml:space="preserve"> in</w:t>
      </w:r>
      <w:r w:rsidR="007F7A75">
        <w:rPr>
          <w:rFonts w:ascii="Arial" w:hAnsi="Arial" w:cs="Arial"/>
        </w:rPr>
        <w:t xml:space="preserve"> </w:t>
      </w:r>
      <w:r w:rsidR="00F52273">
        <w:rPr>
          <w:rFonts w:ascii="Arial" w:hAnsi="Arial" w:cs="Arial"/>
        </w:rPr>
        <w:t xml:space="preserve">turn allowing them to </w:t>
      </w:r>
      <w:r w:rsidR="00603E4F">
        <w:rPr>
          <w:rFonts w:ascii="Arial" w:hAnsi="Arial" w:cs="Arial"/>
        </w:rPr>
        <w:t>assess</w:t>
      </w:r>
      <w:r w:rsidR="00F52273">
        <w:rPr>
          <w:rFonts w:ascii="Arial" w:hAnsi="Arial" w:cs="Arial"/>
        </w:rPr>
        <w:t xml:space="preserve"> if the guidelines and procedures need to be changed and adjusted again.</w:t>
      </w:r>
      <w:r w:rsidR="007F7A75">
        <w:rPr>
          <w:rFonts w:ascii="Arial" w:hAnsi="Arial" w:cs="Arial"/>
        </w:rPr>
        <w:t xml:space="preserve"> </w:t>
      </w:r>
    </w:p>
    <w:p w14:paraId="7FEB1D37" w14:textId="77777777" w:rsidR="001E3BF2" w:rsidRDefault="001E3BF2" w:rsidP="00B614BC">
      <w:pPr>
        <w:spacing w:line="276" w:lineRule="auto"/>
        <w:ind w:right="531"/>
      </w:pPr>
    </w:p>
    <w:p w14:paraId="19C5696E" w14:textId="2AC58CB4" w:rsidR="00CD22EB" w:rsidRDefault="00164415" w:rsidP="00B614BC">
      <w:pPr>
        <w:spacing w:line="276" w:lineRule="auto"/>
        <w:ind w:right="531"/>
      </w:pPr>
      <w:r>
        <w:t xml:space="preserve">Word </w:t>
      </w:r>
      <w:proofErr w:type="gramStart"/>
      <w:r>
        <w:t>count :</w:t>
      </w:r>
      <w:proofErr w:type="gramEnd"/>
      <w:r>
        <w:t xml:space="preserve"> 2191 </w:t>
      </w:r>
    </w:p>
    <w:p w14:paraId="5EC1A671" w14:textId="77777777" w:rsidR="00CD22EB" w:rsidRPr="00D30ADD" w:rsidRDefault="00CD22EB" w:rsidP="00B614BC">
      <w:pPr>
        <w:spacing w:line="276" w:lineRule="auto"/>
        <w:ind w:right="531"/>
        <w:rPr>
          <w:rFonts w:ascii="Arial" w:hAnsi="Arial" w:cs="Arial"/>
        </w:rPr>
      </w:pPr>
    </w:p>
    <w:p w14:paraId="24A4467F" w14:textId="77777777" w:rsidR="00A71EC8" w:rsidRDefault="00A71EC8" w:rsidP="00B614BC">
      <w:pPr>
        <w:spacing w:line="276" w:lineRule="auto"/>
        <w:ind w:right="531"/>
        <w:rPr>
          <w:rFonts w:ascii="Arial" w:eastAsia="Times New Roman" w:hAnsi="Arial" w:cs="Arial"/>
          <w:lang w:eastAsia="en-GB"/>
        </w:rPr>
      </w:pPr>
    </w:p>
    <w:p w14:paraId="7E48B1E1" w14:textId="73452D68" w:rsidR="00D51C44" w:rsidRDefault="00D51C44" w:rsidP="00A140F0">
      <w:pPr>
        <w:tabs>
          <w:tab w:val="left" w:pos="1065"/>
        </w:tabs>
        <w:spacing w:line="276" w:lineRule="auto"/>
        <w:ind w:right="531"/>
        <w:rPr>
          <w:rFonts w:ascii="Arial" w:eastAsia="Times New Roman" w:hAnsi="Arial" w:cs="Arial"/>
          <w:lang w:eastAsia="en-GB"/>
        </w:rPr>
      </w:pPr>
    </w:p>
    <w:p w14:paraId="3FEBF727" w14:textId="5A755D1F" w:rsidR="00CD4915" w:rsidRDefault="00CD4915" w:rsidP="00A140F0">
      <w:pPr>
        <w:tabs>
          <w:tab w:val="left" w:pos="1065"/>
        </w:tabs>
        <w:spacing w:line="276" w:lineRule="auto"/>
        <w:ind w:right="531"/>
        <w:rPr>
          <w:rFonts w:ascii="Arial" w:eastAsia="Times New Roman" w:hAnsi="Arial" w:cs="Arial"/>
          <w:lang w:eastAsia="en-GB"/>
        </w:rPr>
      </w:pPr>
    </w:p>
    <w:p w14:paraId="45E7FF0E" w14:textId="77777777" w:rsidR="00CD4915" w:rsidRPr="00A140F0" w:rsidRDefault="00CD4915" w:rsidP="00A140F0">
      <w:pPr>
        <w:tabs>
          <w:tab w:val="left" w:pos="1065"/>
        </w:tabs>
        <w:spacing w:line="276" w:lineRule="auto"/>
        <w:ind w:right="531"/>
        <w:rPr>
          <w:rFonts w:ascii="Arial" w:eastAsia="Times New Roman" w:hAnsi="Arial" w:cs="Arial"/>
          <w:lang w:eastAsia="en-GB"/>
        </w:rPr>
      </w:pPr>
    </w:p>
    <w:p w14:paraId="32468D8B" w14:textId="77777777" w:rsidR="00A86237" w:rsidRDefault="00A86237" w:rsidP="00A86237">
      <w:pPr>
        <w:pStyle w:val="ListParagraph"/>
        <w:ind w:left="567" w:right="531"/>
        <w:rPr>
          <w:rFonts w:ascii="Arial" w:eastAsia="Times New Roman" w:hAnsi="Arial" w:cs="Arial"/>
          <w:lang w:eastAsia="en-GB"/>
        </w:rPr>
      </w:pPr>
    </w:p>
    <w:p w14:paraId="69BBF4CB" w14:textId="77777777" w:rsidR="00232D23" w:rsidRDefault="00232D23" w:rsidP="00A86237">
      <w:pPr>
        <w:pStyle w:val="ListParagraph"/>
        <w:ind w:left="567" w:right="531"/>
        <w:rPr>
          <w:rFonts w:ascii="Arial" w:eastAsia="Times New Roman" w:hAnsi="Arial" w:cs="Arial"/>
          <w:lang w:eastAsia="en-GB"/>
        </w:rPr>
      </w:pPr>
    </w:p>
    <w:p w14:paraId="3A628A92" w14:textId="77777777" w:rsidR="00232D23" w:rsidRDefault="00232D23" w:rsidP="00A86237">
      <w:pPr>
        <w:pStyle w:val="ListParagraph"/>
        <w:ind w:left="567" w:right="531"/>
        <w:rPr>
          <w:rFonts w:ascii="Arial" w:eastAsia="Times New Roman" w:hAnsi="Arial" w:cs="Arial"/>
          <w:lang w:eastAsia="en-GB"/>
        </w:rPr>
      </w:pPr>
    </w:p>
    <w:p w14:paraId="28D6F5DF" w14:textId="77777777" w:rsidR="00232D23" w:rsidRDefault="00232D23" w:rsidP="00A86237">
      <w:pPr>
        <w:pStyle w:val="ListParagraph"/>
        <w:ind w:left="567" w:right="531"/>
        <w:rPr>
          <w:rFonts w:ascii="Arial" w:eastAsia="Times New Roman" w:hAnsi="Arial" w:cs="Arial"/>
          <w:lang w:eastAsia="en-GB"/>
        </w:rPr>
      </w:pPr>
    </w:p>
    <w:p w14:paraId="677690F8" w14:textId="77777777" w:rsidR="00232D23" w:rsidRDefault="00232D23" w:rsidP="00A86237">
      <w:pPr>
        <w:pStyle w:val="ListParagraph"/>
        <w:ind w:left="567" w:right="531"/>
        <w:rPr>
          <w:rFonts w:ascii="Arial" w:eastAsia="Times New Roman" w:hAnsi="Arial" w:cs="Arial"/>
          <w:lang w:eastAsia="en-GB"/>
        </w:rPr>
      </w:pPr>
    </w:p>
    <w:p w14:paraId="207663FE" w14:textId="77777777" w:rsidR="00232D23" w:rsidRDefault="00232D23" w:rsidP="00A86237">
      <w:pPr>
        <w:pStyle w:val="ListParagraph"/>
        <w:ind w:left="567" w:right="531"/>
        <w:rPr>
          <w:rFonts w:ascii="Arial" w:eastAsia="Times New Roman" w:hAnsi="Arial" w:cs="Arial"/>
          <w:lang w:eastAsia="en-GB"/>
        </w:rPr>
      </w:pPr>
    </w:p>
    <w:p w14:paraId="4B657212" w14:textId="77777777" w:rsidR="00232D23" w:rsidRDefault="00232D23" w:rsidP="00A86237">
      <w:pPr>
        <w:pStyle w:val="ListParagraph"/>
        <w:ind w:left="567" w:right="531"/>
        <w:rPr>
          <w:rFonts w:ascii="Arial" w:eastAsia="Times New Roman" w:hAnsi="Arial" w:cs="Arial"/>
          <w:lang w:eastAsia="en-GB"/>
        </w:rPr>
      </w:pPr>
    </w:p>
    <w:p w14:paraId="6470B7E0" w14:textId="77777777" w:rsidR="00232D23" w:rsidRDefault="00232D23" w:rsidP="00A86237">
      <w:pPr>
        <w:pStyle w:val="ListParagraph"/>
        <w:ind w:left="567" w:right="531"/>
        <w:rPr>
          <w:rFonts w:ascii="Arial" w:eastAsia="Times New Roman" w:hAnsi="Arial" w:cs="Arial"/>
          <w:lang w:eastAsia="en-GB"/>
        </w:rPr>
      </w:pPr>
    </w:p>
    <w:p w14:paraId="7C2C551D" w14:textId="77777777" w:rsidR="00232D23" w:rsidRDefault="00232D23" w:rsidP="00A86237">
      <w:pPr>
        <w:pStyle w:val="ListParagraph"/>
        <w:ind w:left="567" w:right="531"/>
        <w:rPr>
          <w:rFonts w:ascii="Arial" w:eastAsia="Times New Roman" w:hAnsi="Arial" w:cs="Arial"/>
          <w:lang w:eastAsia="en-GB"/>
        </w:rPr>
      </w:pPr>
    </w:p>
    <w:p w14:paraId="27806022" w14:textId="77777777" w:rsidR="00232D23" w:rsidRDefault="00232D23" w:rsidP="00A86237">
      <w:pPr>
        <w:pStyle w:val="ListParagraph"/>
        <w:ind w:left="567" w:right="531"/>
        <w:rPr>
          <w:rFonts w:ascii="Arial" w:eastAsia="Times New Roman" w:hAnsi="Arial" w:cs="Arial"/>
          <w:lang w:eastAsia="en-GB"/>
        </w:rPr>
      </w:pPr>
    </w:p>
    <w:p w14:paraId="03C923A4" w14:textId="77777777" w:rsidR="00232D23" w:rsidRDefault="00232D23" w:rsidP="00A86237">
      <w:pPr>
        <w:pStyle w:val="ListParagraph"/>
        <w:ind w:left="567" w:right="531"/>
        <w:rPr>
          <w:rFonts w:ascii="Arial" w:eastAsia="Times New Roman" w:hAnsi="Arial" w:cs="Arial"/>
          <w:lang w:eastAsia="en-GB"/>
        </w:rPr>
      </w:pPr>
    </w:p>
    <w:p w14:paraId="174B8C35" w14:textId="77777777" w:rsidR="00232D23" w:rsidRDefault="00232D23" w:rsidP="00A86237">
      <w:pPr>
        <w:pStyle w:val="ListParagraph"/>
        <w:ind w:left="567" w:right="531"/>
        <w:rPr>
          <w:rFonts w:ascii="Arial" w:eastAsia="Times New Roman" w:hAnsi="Arial" w:cs="Arial"/>
          <w:lang w:eastAsia="en-GB"/>
        </w:rPr>
      </w:pPr>
    </w:p>
    <w:p w14:paraId="0964F850" w14:textId="77777777" w:rsidR="00232D23" w:rsidRDefault="00232D23" w:rsidP="00A86237">
      <w:pPr>
        <w:pStyle w:val="ListParagraph"/>
        <w:ind w:left="567" w:right="531"/>
        <w:rPr>
          <w:rFonts w:ascii="Arial" w:eastAsia="Times New Roman" w:hAnsi="Arial" w:cs="Arial"/>
          <w:lang w:eastAsia="en-GB"/>
        </w:rPr>
      </w:pPr>
    </w:p>
    <w:p w14:paraId="108CA853" w14:textId="77777777" w:rsidR="00232D23" w:rsidRDefault="00232D23" w:rsidP="00A86237">
      <w:pPr>
        <w:pStyle w:val="ListParagraph"/>
        <w:ind w:left="567" w:right="531"/>
        <w:rPr>
          <w:rFonts w:ascii="Arial" w:eastAsia="Times New Roman" w:hAnsi="Arial" w:cs="Arial"/>
          <w:lang w:eastAsia="en-GB"/>
        </w:rPr>
      </w:pPr>
    </w:p>
    <w:p w14:paraId="5F57C0FC" w14:textId="77777777" w:rsidR="00232D23" w:rsidRDefault="00232D23" w:rsidP="00A86237">
      <w:pPr>
        <w:pStyle w:val="ListParagraph"/>
        <w:ind w:left="567" w:right="531"/>
        <w:rPr>
          <w:rFonts w:ascii="Arial" w:eastAsia="Times New Roman" w:hAnsi="Arial" w:cs="Arial"/>
          <w:lang w:eastAsia="en-GB"/>
        </w:rPr>
      </w:pPr>
    </w:p>
    <w:p w14:paraId="66A5D749" w14:textId="77777777" w:rsidR="00232D23" w:rsidRPr="00884FAB" w:rsidRDefault="00232D23" w:rsidP="00A86237">
      <w:pPr>
        <w:pStyle w:val="ListParagraph"/>
        <w:ind w:left="567" w:right="531"/>
        <w:rPr>
          <w:rFonts w:ascii="Arial" w:eastAsia="Times New Roman" w:hAnsi="Arial" w:cs="Arial"/>
          <w:lang w:eastAsia="en-GB"/>
        </w:rPr>
      </w:pPr>
    </w:p>
    <w:p w14:paraId="57B0D6A0" w14:textId="1A7023F7" w:rsidR="00A86237" w:rsidRPr="00232D23" w:rsidRDefault="00A86237" w:rsidP="00232D23">
      <w:pPr>
        <w:pStyle w:val="ListParagraph"/>
        <w:numPr>
          <w:ilvl w:val="0"/>
          <w:numId w:val="1"/>
        </w:numPr>
        <w:spacing w:line="276" w:lineRule="auto"/>
        <w:ind w:left="567" w:right="531"/>
        <w:rPr>
          <w:rFonts w:ascii="Arial" w:eastAsia="Times New Roman" w:hAnsi="Arial" w:cs="Arial"/>
          <w:lang w:eastAsia="en-GB"/>
        </w:rPr>
      </w:pPr>
      <w:r w:rsidRPr="00232D23">
        <w:rPr>
          <w:rFonts w:ascii="Arial" w:eastAsia="Times New Roman" w:hAnsi="Arial" w:cs="Arial"/>
          <w:u w:val="single"/>
          <w:lang w:eastAsia="en-GB"/>
        </w:rPr>
        <w:t>Examine</w:t>
      </w:r>
      <w:r w:rsidRPr="00232D23">
        <w:rPr>
          <w:rFonts w:ascii="Arial" w:eastAsia="Times New Roman" w:hAnsi="Arial" w:cs="Arial"/>
          <w:lang w:eastAsia="en-GB"/>
        </w:rPr>
        <w:t xml:space="preserve"> why certain groups might be reluctant to engage with </w:t>
      </w:r>
      <w:proofErr w:type="gramStart"/>
      <w:r w:rsidRPr="00232D23">
        <w:rPr>
          <w:rFonts w:ascii="Arial" w:eastAsia="Times New Roman" w:hAnsi="Arial" w:cs="Arial"/>
          <w:lang w:eastAsia="en-GB"/>
        </w:rPr>
        <w:t>police, and</w:t>
      </w:r>
      <w:proofErr w:type="gramEnd"/>
      <w:r w:rsidRPr="00232D23">
        <w:rPr>
          <w:rFonts w:ascii="Arial" w:eastAsia="Times New Roman" w:hAnsi="Arial" w:cs="Arial"/>
          <w:lang w:eastAsia="en-GB"/>
        </w:rPr>
        <w:t xml:space="preserve"> </w:t>
      </w:r>
      <w:r w:rsidRPr="00232D23">
        <w:rPr>
          <w:rFonts w:ascii="Arial" w:eastAsia="Times New Roman" w:hAnsi="Arial" w:cs="Arial"/>
          <w:u w:val="single"/>
          <w:lang w:eastAsia="en-GB"/>
        </w:rPr>
        <w:t>analyse</w:t>
      </w:r>
      <w:r w:rsidRPr="00232D23">
        <w:rPr>
          <w:rFonts w:ascii="Arial" w:eastAsia="Times New Roman" w:hAnsi="Arial" w:cs="Arial"/>
          <w:lang w:eastAsia="en-GB"/>
        </w:rPr>
        <w:t xml:space="preserve"> the effectiveness of recent or current neighbourhood policing strategies to improve community engagement. Your answer should be based on academic research, although you may </w:t>
      </w:r>
      <w:proofErr w:type="gramStart"/>
      <w:r w:rsidRPr="00232D23">
        <w:rPr>
          <w:rFonts w:ascii="Arial" w:eastAsia="Times New Roman" w:hAnsi="Arial" w:cs="Arial"/>
          <w:lang w:eastAsia="en-GB"/>
        </w:rPr>
        <w:t>make reference</w:t>
      </w:r>
      <w:proofErr w:type="gramEnd"/>
      <w:r w:rsidRPr="00232D23">
        <w:rPr>
          <w:rFonts w:ascii="Arial" w:eastAsia="Times New Roman" w:hAnsi="Arial" w:cs="Arial"/>
          <w:lang w:eastAsia="en-GB"/>
        </w:rPr>
        <w:t xml:space="preserve"> to relevant case studies.</w:t>
      </w:r>
    </w:p>
    <w:p w14:paraId="55A5A309" w14:textId="38D92E16" w:rsidR="00A86237" w:rsidRDefault="00A86237"/>
    <w:p w14:paraId="7EC9D2B0" w14:textId="38BB71B1" w:rsidR="005B0076" w:rsidRDefault="005B0076">
      <w:r>
        <w:t xml:space="preserve">There are many contributing factors that must be understood in order the examine why certain groups may be reluctant to engage with police. </w:t>
      </w:r>
      <w:r w:rsidR="009758CB">
        <w:t>These factors</w:t>
      </w:r>
      <w:r>
        <w:t xml:space="preserve"> include but are not limited to historical issues, systemic issues, and the experiences of individuals with police.  In order to analyse the effectiveness of neighbourhood policing we have to study their impact on community engagement. </w:t>
      </w:r>
    </w:p>
    <w:p w14:paraId="660DF745" w14:textId="77777777" w:rsidR="003A4EDC" w:rsidRDefault="001A076A">
      <w:r>
        <w:t>Firstly,</w:t>
      </w:r>
      <w:r w:rsidR="005B0076">
        <w:t xml:space="preserve"> looking at why individuals or certain groups may not engage with police. This may be down to historical factors that have previously taken place. </w:t>
      </w:r>
      <w:r w:rsidR="0010489D">
        <w:t>For many years there have been incidents such as racial profiling and police brutality towards certain groups in the community. A case in point was that of Andrew Boateng in 2020.</w:t>
      </w:r>
    </w:p>
    <w:p w14:paraId="1F5E1A50" w14:textId="1C825DBB" w:rsidR="003A4EDC" w:rsidRDefault="004B630C">
      <w:r>
        <w:t xml:space="preserve">(Ashna </w:t>
      </w:r>
      <w:proofErr w:type="spellStart"/>
      <w:r>
        <w:t>Hurynag</w:t>
      </w:r>
      <w:proofErr w:type="spellEnd"/>
      <w:r>
        <w:t>, 2020)</w:t>
      </w:r>
    </w:p>
    <w:p w14:paraId="22E0FE62" w14:textId="40D3FB57" w:rsidR="005B0076" w:rsidRDefault="0010489D">
      <w:r>
        <w:t xml:space="preserve"> Boateng described himself as pro </w:t>
      </w:r>
      <w:r w:rsidR="001A076A">
        <w:t>police,</w:t>
      </w:r>
      <w:r>
        <w:t xml:space="preserve"> but he stated he was left humiliated by officers during an experience he had while being stop and searched. This also caused </w:t>
      </w:r>
      <w:r w:rsidR="001A076A">
        <w:t>Boateng’s</w:t>
      </w:r>
      <w:r>
        <w:t xml:space="preserve"> son</w:t>
      </w:r>
      <w:r w:rsidR="001A076A">
        <w:t>,</w:t>
      </w:r>
      <w:r>
        <w:t xml:space="preserve"> who was with him</w:t>
      </w:r>
      <w:r w:rsidR="001A076A">
        <w:t xml:space="preserve"> at the time,</w:t>
      </w:r>
      <w:r>
        <w:t xml:space="preserve"> to be fearful of the police. Boateng stated that he was out on a charity bike ride when he was stopped by Met Police officers and handcuffed. </w:t>
      </w:r>
      <w:r w:rsidR="001A076A">
        <w:t>Boateng’s</w:t>
      </w:r>
      <w:r>
        <w:t xml:space="preserve"> son fled in fear and was allegedly threatened by an officer with taser. The officers with him stated that they were looking to locate suspects who were involved with a nearby stabbing and that his son matched the description. Boateng stated that they were the first black people the officers came across. Boateng stated that this stop was done in an unprofessional </w:t>
      </w:r>
      <w:r w:rsidR="001A076A">
        <w:t>way,</w:t>
      </w:r>
      <w:r>
        <w:t xml:space="preserve"> and it has “tested his faith” in the </w:t>
      </w:r>
      <w:r w:rsidR="00CD4915">
        <w:t>M</w:t>
      </w:r>
      <w:r>
        <w:t xml:space="preserve">et </w:t>
      </w:r>
      <w:r w:rsidR="00CD4915">
        <w:t>P</w:t>
      </w:r>
      <w:r>
        <w:t xml:space="preserve">olice and a simple polite request would have been more appropriate for the situation. </w:t>
      </w:r>
    </w:p>
    <w:p w14:paraId="5817FD1B" w14:textId="3F345DD3" w:rsidR="0010489D" w:rsidRDefault="0010489D">
      <w:r>
        <w:t xml:space="preserve">This case is particularly important due to </w:t>
      </w:r>
      <w:r w:rsidR="00AE1CB2">
        <w:t>many</w:t>
      </w:r>
      <w:r>
        <w:t xml:space="preserve"> factors. It is important that officers consider the lasting effect that they impose on members of the public when dealing with them</w:t>
      </w:r>
      <w:r w:rsidR="00CD4915">
        <w:t xml:space="preserve"> and also bystanders that see the situation</w:t>
      </w:r>
      <w:r>
        <w:t xml:space="preserve">. </w:t>
      </w:r>
      <w:r w:rsidR="009703EB">
        <w:t>The way officers have dealt with individuals in this situation have had an adverse effect</w:t>
      </w:r>
      <w:r w:rsidR="00CD4915">
        <w:t>,</w:t>
      </w:r>
      <w:r w:rsidR="009703EB">
        <w:t xml:space="preserve"> and th</w:t>
      </w:r>
      <w:r w:rsidR="00CD4915">
        <w:t>is</w:t>
      </w:r>
      <w:r w:rsidR="009703EB">
        <w:t xml:space="preserve"> individual could tell another about his poor experience</w:t>
      </w:r>
      <w:r w:rsidR="001A076A">
        <w:t xml:space="preserve"> then another and so on,</w:t>
      </w:r>
      <w:r w:rsidR="009703EB">
        <w:t xml:space="preserve"> which would spread through the community </w:t>
      </w:r>
      <w:r w:rsidR="00EB28BD">
        <w:t>damaging the already fragile relationship between police and communities</w:t>
      </w:r>
      <w:r w:rsidR="009703EB">
        <w:t xml:space="preserve">. </w:t>
      </w:r>
      <w:r w:rsidR="001A076A">
        <w:t>However,</w:t>
      </w:r>
      <w:r w:rsidR="009703EB">
        <w:t xml:space="preserve"> this experience happened to two members in the </w:t>
      </w:r>
      <w:r w:rsidR="00CD4915">
        <w:t xml:space="preserve">BAME </w:t>
      </w:r>
      <w:r w:rsidR="009703EB">
        <w:t xml:space="preserve">community which increases that risk of negative relations further. </w:t>
      </w:r>
    </w:p>
    <w:p w14:paraId="7C169CFC" w14:textId="738C6FBA" w:rsidR="00072206" w:rsidRDefault="00072206">
      <w:r>
        <w:t xml:space="preserve">(Ashna </w:t>
      </w:r>
      <w:proofErr w:type="spellStart"/>
      <w:r>
        <w:t>Hurynag</w:t>
      </w:r>
      <w:proofErr w:type="spellEnd"/>
      <w:r>
        <w:t>, 2020)</w:t>
      </w:r>
    </w:p>
    <w:p w14:paraId="7316FC28" w14:textId="0307F07A" w:rsidR="008E08D8" w:rsidRDefault="008E08D8">
      <w:r>
        <w:t>There has been research which shows that first</w:t>
      </w:r>
      <w:r w:rsidR="007B3C68">
        <w:t>-</w:t>
      </w:r>
      <w:r>
        <w:t xml:space="preserve">hand </w:t>
      </w:r>
      <w:r w:rsidR="0042744B">
        <w:t>experiences have an impact and shape the views and opinions of the police.</w:t>
      </w:r>
    </w:p>
    <w:p w14:paraId="702E71DB" w14:textId="0CE060AF" w:rsidR="00797362" w:rsidRDefault="00AA7CB0">
      <w:r>
        <w:rPr>
          <w:rFonts w:ascii="Arial" w:hAnsi="Arial" w:cs="Arial"/>
          <w:color w:val="222222"/>
          <w:sz w:val="20"/>
          <w:szCs w:val="20"/>
          <w:shd w:val="clear" w:color="auto" w:fill="FFFFFF"/>
        </w:rPr>
        <w:t>(</w:t>
      </w:r>
      <w:r w:rsidR="00797362">
        <w:rPr>
          <w:rFonts w:ascii="Arial" w:hAnsi="Arial" w:cs="Arial"/>
          <w:color w:val="222222"/>
          <w:sz w:val="20"/>
          <w:szCs w:val="20"/>
          <w:shd w:val="clear" w:color="auto" w:fill="FFFFFF"/>
        </w:rPr>
        <w:t xml:space="preserve">Callanan, V.J. and Rosenberger, J.S., 2011. </w:t>
      </w:r>
      <w:r>
        <w:rPr>
          <w:rFonts w:ascii="Arial" w:hAnsi="Arial" w:cs="Arial"/>
          <w:color w:val="222222"/>
          <w:sz w:val="20"/>
          <w:szCs w:val="20"/>
          <w:shd w:val="clear" w:color="auto" w:fill="FFFFFF"/>
        </w:rPr>
        <w:t>W)</w:t>
      </w:r>
    </w:p>
    <w:p w14:paraId="304F4F43" w14:textId="6EB9FD11" w:rsidR="009703EB" w:rsidRDefault="009703EB">
      <w:r>
        <w:lastRenderedPageBreak/>
        <w:t xml:space="preserve">Issues that may also contribute to members not engaging with officers </w:t>
      </w:r>
      <w:r w:rsidR="0099616E">
        <w:t xml:space="preserve">are </w:t>
      </w:r>
      <w:r>
        <w:t xml:space="preserve">systemic issues. Some policing practices that disproportionately affect specific demographics can create a sense of injustice and alienation. </w:t>
      </w:r>
    </w:p>
    <w:p w14:paraId="415CCA2B" w14:textId="5B356B22" w:rsidR="00F46116" w:rsidRPr="007355BD" w:rsidRDefault="003E6F29">
      <w:r>
        <w:t xml:space="preserve">Another reason for </w:t>
      </w:r>
      <w:r w:rsidR="00CD4915">
        <w:t>non-engagement</w:t>
      </w:r>
      <w:r>
        <w:t xml:space="preserve"> with the police by certain </w:t>
      </w:r>
      <w:r w:rsidR="00896333">
        <w:t>communities</w:t>
      </w:r>
      <w:r>
        <w:t xml:space="preserve"> is down to the </w:t>
      </w:r>
      <w:r w:rsidR="00CD4915">
        <w:t>media’s</w:t>
      </w:r>
      <w:r>
        <w:t xml:space="preserve"> portrayal of law enforcement</w:t>
      </w:r>
      <w:r w:rsidR="005E2DBC">
        <w:t>.</w:t>
      </w:r>
      <w:r w:rsidR="00E52ABF">
        <w:t xml:space="preserve"> </w:t>
      </w:r>
      <w:r>
        <w:t xml:space="preserve">Negative stories created by media </w:t>
      </w:r>
      <w:r w:rsidR="00896333">
        <w:t>outlets</w:t>
      </w:r>
      <w:r w:rsidR="00CD4915">
        <w:t>,</w:t>
      </w:r>
      <w:r>
        <w:t xml:space="preserve"> especially the ones involving violence or </w:t>
      </w:r>
      <w:r w:rsidR="00CD4915">
        <w:t>injury,</w:t>
      </w:r>
      <w:r>
        <w:t xml:space="preserve"> or injustice can reinforce pre-existing biases and create a narrative that paints the police in a poor light. </w:t>
      </w:r>
      <w:r w:rsidR="007355BD">
        <w:t xml:space="preserve"> </w:t>
      </w:r>
      <w:r w:rsidR="00F46116">
        <w:rPr>
          <w:rFonts w:ascii="Arial" w:hAnsi="Arial" w:cs="Arial"/>
          <w:color w:val="222222"/>
          <w:sz w:val="20"/>
          <w:szCs w:val="20"/>
          <w:shd w:val="clear" w:color="auto" w:fill="FFFFFF"/>
        </w:rPr>
        <w:t xml:space="preserve">There was a study conducted where </w:t>
      </w:r>
      <w:r w:rsidR="00334232">
        <w:rPr>
          <w:rFonts w:ascii="Arial" w:hAnsi="Arial" w:cs="Arial"/>
          <w:color w:val="222222"/>
          <w:sz w:val="20"/>
          <w:szCs w:val="20"/>
          <w:shd w:val="clear" w:color="auto" w:fill="FFFFFF"/>
        </w:rPr>
        <w:t>there was a test to establish the impact the media has</w:t>
      </w:r>
      <w:r w:rsidR="00534205">
        <w:rPr>
          <w:rFonts w:ascii="Arial" w:hAnsi="Arial" w:cs="Arial"/>
          <w:color w:val="222222"/>
          <w:sz w:val="20"/>
          <w:szCs w:val="20"/>
          <w:shd w:val="clear" w:color="auto" w:fill="FFFFFF"/>
        </w:rPr>
        <w:t xml:space="preserve"> when airing police discrimination </w:t>
      </w:r>
      <w:r w:rsidR="00281425">
        <w:rPr>
          <w:rFonts w:ascii="Arial" w:hAnsi="Arial" w:cs="Arial"/>
          <w:color w:val="222222"/>
          <w:sz w:val="20"/>
          <w:szCs w:val="20"/>
          <w:shd w:val="clear" w:color="auto" w:fill="FFFFFF"/>
        </w:rPr>
        <w:t xml:space="preserve">and misconduct. The result of this test proved that people </w:t>
      </w:r>
      <w:r w:rsidR="001242E5">
        <w:rPr>
          <w:rFonts w:ascii="Arial" w:hAnsi="Arial" w:cs="Arial"/>
          <w:color w:val="222222"/>
          <w:sz w:val="20"/>
          <w:szCs w:val="20"/>
          <w:shd w:val="clear" w:color="auto" w:fill="FFFFFF"/>
        </w:rPr>
        <w:t xml:space="preserve">are much more likely to believe that this behaviour often occurs in the police. </w:t>
      </w:r>
    </w:p>
    <w:p w14:paraId="157A1E7E" w14:textId="791F3B89" w:rsidR="001242E5" w:rsidRDefault="007355BD">
      <w:r w:rsidRPr="007355BD">
        <w:t xml:space="preserve">(Dowler, K. and </w:t>
      </w:r>
      <w:proofErr w:type="spellStart"/>
      <w:r w:rsidRPr="007355BD">
        <w:t>Zawilski</w:t>
      </w:r>
      <w:proofErr w:type="spellEnd"/>
      <w:r w:rsidRPr="007355BD">
        <w:t>, V., 2007)</w:t>
      </w:r>
    </w:p>
    <w:p w14:paraId="13194C78" w14:textId="35BFDEFC" w:rsidR="003E6F29" w:rsidRDefault="00CD4915">
      <w:r>
        <w:t>However,</w:t>
      </w:r>
      <w:r w:rsidR="003E6F29">
        <w:t xml:space="preserve"> on this subject</w:t>
      </w:r>
      <w:r>
        <w:t>,</w:t>
      </w:r>
      <w:r w:rsidR="003E6F29">
        <w:t xml:space="preserve"> positive interactions such as community orientated </w:t>
      </w:r>
      <w:r w:rsidR="00896333">
        <w:t>policing</w:t>
      </w:r>
      <w:r>
        <w:t>’s</w:t>
      </w:r>
      <w:r w:rsidR="003E6F29">
        <w:t xml:space="preserve"> efforts often go unnoticed and </w:t>
      </w:r>
      <w:r>
        <w:t>overshadowed</w:t>
      </w:r>
      <w:r w:rsidR="003E6F29">
        <w:t xml:space="preserve"> </w:t>
      </w:r>
      <w:r w:rsidR="00896333">
        <w:t xml:space="preserve">by other ongoing incidents creating a cycle of distrust around the police. It is therefore key that forces try to promote positive engagements in </w:t>
      </w:r>
      <w:r>
        <w:t>any way</w:t>
      </w:r>
      <w:r w:rsidR="00896333">
        <w:t xml:space="preserve"> they </w:t>
      </w:r>
      <w:r>
        <w:t xml:space="preserve">possibly </w:t>
      </w:r>
      <w:r w:rsidR="00896333">
        <w:t>can. Social media is a great tool for this.</w:t>
      </w:r>
      <w:r w:rsidR="00064105">
        <w:t xml:space="preserve"> </w:t>
      </w:r>
      <w:r w:rsidR="00207C89">
        <w:t xml:space="preserve">Over the </w:t>
      </w:r>
      <w:r w:rsidR="003C2BE7">
        <w:t xml:space="preserve">years social media has been a way for people within communities to </w:t>
      </w:r>
      <w:r w:rsidR="00941F54">
        <w:t>contact police and raise concerns</w:t>
      </w:r>
      <w:r w:rsidR="005B7FC2">
        <w:t xml:space="preserve">. It has also been known to </w:t>
      </w:r>
      <w:r w:rsidR="00843C9D">
        <w:t>improve the confidence and trust the public has in the police</w:t>
      </w:r>
      <w:r w:rsidR="000C454E">
        <w:t xml:space="preserve">. </w:t>
      </w:r>
      <w:r w:rsidR="00064105">
        <w:t xml:space="preserve">Many policing </w:t>
      </w:r>
      <w:r w:rsidR="00064105">
        <w:t xml:space="preserve">events are often promoted on social media, which is known to be a good way to advertise and keep communities up to date with these important events, they should see these posts on their social feeds. </w:t>
      </w:r>
      <w:r w:rsidR="00064105">
        <w:t xml:space="preserve">The </w:t>
      </w:r>
      <w:r w:rsidR="00B903DF">
        <w:t>promoted</w:t>
      </w:r>
      <w:r w:rsidR="00064105">
        <w:t xml:space="preserve"> events are</w:t>
      </w:r>
      <w:r w:rsidR="00896333">
        <w:t xml:space="preserve"> clinics or surgeries</w:t>
      </w:r>
      <w:r w:rsidR="00B903DF">
        <w:t xml:space="preserve"> put on by the neighbourhood policing team</w:t>
      </w:r>
      <w:r w:rsidR="00896333">
        <w:t xml:space="preserve"> </w:t>
      </w:r>
      <w:r>
        <w:t>whereby</w:t>
      </w:r>
      <w:r w:rsidR="00896333">
        <w:t xml:space="preserve"> members of the community can come and talk to both officers and community support workers about </w:t>
      </w:r>
      <w:r>
        <w:t xml:space="preserve">any </w:t>
      </w:r>
      <w:r w:rsidR="00896333">
        <w:t>problems in their areas. Sometime</w:t>
      </w:r>
      <w:r>
        <w:t>s</w:t>
      </w:r>
      <w:r w:rsidR="00896333">
        <w:t xml:space="preserve"> these are good as people do not want to talk about issues at home as they may not want neighbours seeing uniformed officers in their neighbourhood.</w:t>
      </w:r>
      <w:r w:rsidR="00C05BF4">
        <w:t xml:space="preserve"> These are great for building trust with the communities and letting them know they can have their voices heard. </w:t>
      </w:r>
      <w:r w:rsidR="00896333">
        <w:t xml:space="preserve"> </w:t>
      </w:r>
      <w:r w:rsidR="00A82BA1">
        <w:t xml:space="preserve">There has been </w:t>
      </w:r>
      <w:r w:rsidR="00E22C3A">
        <w:t>research to see if these posts are beneficial and engaging, the result was positive</w:t>
      </w:r>
      <w:r w:rsidR="00150935">
        <w:t xml:space="preserve"> in the case the certain posts were</w:t>
      </w:r>
      <w:r w:rsidR="00721A68">
        <w:t xml:space="preserve"> engaging for communities.</w:t>
      </w:r>
    </w:p>
    <w:p w14:paraId="41048529" w14:textId="255EB97B" w:rsidR="009A4679" w:rsidRDefault="00C17C52">
      <w:pPr>
        <w:rPr>
          <w:rFonts w:ascii="Arial" w:hAnsi="Arial" w:cs="Arial"/>
          <w:color w:val="222222"/>
          <w:sz w:val="20"/>
          <w:szCs w:val="20"/>
          <w:shd w:val="clear" w:color="auto" w:fill="FFFFFF"/>
        </w:rPr>
      </w:pPr>
      <w:r>
        <w:t>(</w:t>
      </w:r>
      <w:r>
        <w:rPr>
          <w:rFonts w:ascii="Arial" w:hAnsi="Arial" w:cs="Arial"/>
          <w:color w:val="222222"/>
          <w:sz w:val="20"/>
          <w:szCs w:val="20"/>
          <w:shd w:val="clear" w:color="auto" w:fill="FFFFFF"/>
        </w:rPr>
        <w:t xml:space="preserve">Dai, M., He, W., Tian, X., </w:t>
      </w:r>
      <w:proofErr w:type="spellStart"/>
      <w:r>
        <w:rPr>
          <w:rFonts w:ascii="Arial" w:hAnsi="Arial" w:cs="Arial"/>
          <w:color w:val="222222"/>
          <w:sz w:val="20"/>
          <w:szCs w:val="20"/>
          <w:shd w:val="clear" w:color="auto" w:fill="FFFFFF"/>
        </w:rPr>
        <w:t>Giraldi</w:t>
      </w:r>
      <w:proofErr w:type="spellEnd"/>
      <w:r>
        <w:rPr>
          <w:rFonts w:ascii="Arial" w:hAnsi="Arial" w:cs="Arial"/>
          <w:color w:val="222222"/>
          <w:sz w:val="20"/>
          <w:szCs w:val="20"/>
          <w:shd w:val="clear" w:color="auto" w:fill="FFFFFF"/>
        </w:rPr>
        <w:t>, A. and Gu, F., 2017.</w:t>
      </w:r>
      <w:r>
        <w:rPr>
          <w:rFonts w:ascii="Arial" w:hAnsi="Arial" w:cs="Arial"/>
          <w:color w:val="222222"/>
          <w:sz w:val="20"/>
          <w:szCs w:val="20"/>
          <w:shd w:val="clear" w:color="auto" w:fill="FFFFFF"/>
        </w:rPr>
        <w:t>)</w:t>
      </w:r>
    </w:p>
    <w:p w14:paraId="47512670" w14:textId="7E9FF079" w:rsidR="007841BF" w:rsidRDefault="007841BF">
      <w:r>
        <w:rPr>
          <w:rFonts w:ascii="Arial" w:hAnsi="Arial" w:cs="Arial"/>
          <w:color w:val="222222"/>
          <w:sz w:val="20"/>
          <w:szCs w:val="20"/>
          <w:shd w:val="clear" w:color="auto" w:fill="FFFFFF"/>
        </w:rPr>
        <w:t>(</w:t>
      </w:r>
      <w:r>
        <w:rPr>
          <w:rFonts w:ascii="Arial" w:hAnsi="Arial" w:cs="Arial"/>
          <w:color w:val="222222"/>
          <w:sz w:val="20"/>
          <w:szCs w:val="20"/>
          <w:shd w:val="clear" w:color="auto" w:fill="FFFFFF"/>
        </w:rPr>
        <w:t>Crump, J., 2011</w:t>
      </w:r>
      <w:proofErr w:type="gramStart"/>
      <w:r>
        <w:rPr>
          <w:rFonts w:ascii="Arial" w:hAnsi="Arial" w:cs="Arial"/>
          <w:color w:val="222222"/>
          <w:sz w:val="20"/>
          <w:szCs w:val="20"/>
          <w:shd w:val="clear" w:color="auto" w:fill="FFFFFF"/>
        </w:rPr>
        <w:t xml:space="preserve">. </w:t>
      </w:r>
      <w:r w:rsidR="00FA39B8">
        <w:rPr>
          <w:rFonts w:ascii="Arial" w:hAnsi="Arial" w:cs="Arial"/>
          <w:color w:val="222222"/>
          <w:sz w:val="20"/>
          <w:szCs w:val="20"/>
          <w:shd w:val="clear" w:color="auto" w:fill="FFFFFF"/>
        </w:rPr>
        <w:t>)</w:t>
      </w:r>
      <w:proofErr w:type="gramEnd"/>
    </w:p>
    <w:p w14:paraId="5AF4ABE9" w14:textId="77777777" w:rsidR="00DE6908" w:rsidRDefault="00896333">
      <w:r>
        <w:t xml:space="preserve">There may also be other underlying issues and reasons as to why members of communities do not engage with the police. This may be due to religious </w:t>
      </w:r>
      <w:r w:rsidR="00C05BF4">
        <w:t>and/or community</w:t>
      </w:r>
      <w:r>
        <w:t xml:space="preserve"> reasons. For </w:t>
      </w:r>
      <w:r w:rsidR="00C05BF4">
        <w:t>example,</w:t>
      </w:r>
      <w:r>
        <w:t xml:space="preserve"> a lot of communities like to sort out their own problems “in </w:t>
      </w:r>
      <w:proofErr w:type="gramStart"/>
      <w:r>
        <w:t>house”</w:t>
      </w:r>
      <w:proofErr w:type="gramEnd"/>
    </w:p>
    <w:p w14:paraId="3718591F" w14:textId="02098F4D" w:rsidR="00DE6908" w:rsidRDefault="00D82289">
      <w:r>
        <w:t>(</w:t>
      </w:r>
      <w:r w:rsidRPr="00D82289">
        <w:t>John Carter Wood</w:t>
      </w:r>
      <w:r>
        <w:t>, 200</w:t>
      </w:r>
      <w:r w:rsidR="00FC3399">
        <w:t>3)</w:t>
      </w:r>
    </w:p>
    <w:p w14:paraId="1752C669" w14:textId="7EC509E6" w:rsidR="00896333" w:rsidRDefault="00896333">
      <w:r>
        <w:t>It can be sometime</w:t>
      </w:r>
      <w:r w:rsidR="00C05BF4">
        <w:t>s</w:t>
      </w:r>
      <w:r>
        <w:t xml:space="preserve"> seen as a sign of </w:t>
      </w:r>
      <w:r w:rsidR="00C05BF4">
        <w:t>weakness, disrespect,</w:t>
      </w:r>
      <w:r>
        <w:t xml:space="preserve"> or betrayal if a member of that community goes to local </w:t>
      </w:r>
      <w:r w:rsidR="00C05BF4">
        <w:t>police station</w:t>
      </w:r>
      <w:r>
        <w:t>. This is prominently known in the gypsy and traveller community</w:t>
      </w:r>
      <w:r w:rsidR="00C05BF4">
        <w:t>,</w:t>
      </w:r>
      <w:r>
        <w:t xml:space="preserve"> with very few to no reports or request</w:t>
      </w:r>
      <w:r w:rsidR="00C05BF4">
        <w:t>s</w:t>
      </w:r>
      <w:r>
        <w:t xml:space="preserve"> f</w:t>
      </w:r>
      <w:r w:rsidR="00503212">
        <w:t>or</w:t>
      </w:r>
      <w:r>
        <w:t xml:space="preserve"> the police </w:t>
      </w:r>
      <w:r w:rsidR="00503212">
        <w:t>being reported</w:t>
      </w:r>
      <w:r>
        <w:t xml:space="preserve"> from that community</w:t>
      </w:r>
      <w:r w:rsidR="00503212">
        <w:t>,</w:t>
      </w:r>
      <w:r>
        <w:t xml:space="preserve"> and as discuss</w:t>
      </w:r>
      <w:r w:rsidR="00503212">
        <w:t>ed,</w:t>
      </w:r>
      <w:r>
        <w:t xml:space="preserve"> this may also be due to a lack of representation with</w:t>
      </w:r>
      <w:r w:rsidR="00503212">
        <w:t>in</w:t>
      </w:r>
      <w:r>
        <w:t xml:space="preserve"> the police force. </w:t>
      </w:r>
    </w:p>
    <w:p w14:paraId="75529D01" w14:textId="4A076BED" w:rsidR="00562993" w:rsidRDefault="00562993">
      <w:r>
        <w:t>(The Traveller Movement, 202</w:t>
      </w:r>
      <w:r w:rsidR="00C3762A">
        <w:t>1</w:t>
      </w:r>
      <w:r>
        <w:t xml:space="preserve">) </w:t>
      </w:r>
    </w:p>
    <w:p w14:paraId="39610349" w14:textId="77777777" w:rsidR="00591952" w:rsidRDefault="001A076A">
      <w:r>
        <w:t>Also,</w:t>
      </w:r>
      <w:r w:rsidR="009703EB">
        <w:t xml:space="preserve"> it is important that forces nationwide are not over-policing in certain areas. Over policing certain areas and neighbourhoods may appear as oppressive and members of that neighbourhood to perceive that this </w:t>
      </w:r>
      <w:r w:rsidR="00503212">
        <w:t xml:space="preserve">is </w:t>
      </w:r>
      <w:r w:rsidR="009703EB">
        <w:t>harassment as oppose</w:t>
      </w:r>
      <w:r w:rsidR="00AB6140">
        <w:t>d</w:t>
      </w:r>
      <w:r w:rsidR="009703EB">
        <w:t xml:space="preserve"> to protection. On the other </w:t>
      </w:r>
      <w:r w:rsidR="004D7CE2">
        <w:t>hand,</w:t>
      </w:r>
      <w:r w:rsidR="009703EB">
        <w:t xml:space="preserve"> under-policing could also have an adverse effect on communities</w:t>
      </w:r>
      <w:r w:rsidR="00503212">
        <w:t>,</w:t>
      </w:r>
      <w:r w:rsidR="009703EB">
        <w:t xml:space="preserve"> as if officers are not seen patrolling certain areas this may cause communities to think that the local police force are not bothered or interested in that area</w:t>
      </w:r>
      <w:r w:rsidR="004D7CE2">
        <w:t xml:space="preserve"> and the people within</w:t>
      </w:r>
      <w:r w:rsidR="00503212">
        <w:t xml:space="preserve"> it</w:t>
      </w:r>
      <w:r w:rsidR="009703EB">
        <w:t>.</w:t>
      </w:r>
    </w:p>
    <w:p w14:paraId="647C33D3" w14:textId="4EB8F898" w:rsidR="00591952" w:rsidRDefault="007A6AA5">
      <w:r>
        <w:rPr>
          <w:rFonts w:ascii="Arial" w:hAnsi="Arial" w:cs="Arial"/>
          <w:color w:val="222222"/>
          <w:sz w:val="20"/>
          <w:szCs w:val="20"/>
          <w:shd w:val="clear" w:color="auto" w:fill="FFFFFF"/>
        </w:rPr>
        <w:lastRenderedPageBreak/>
        <w:t>(</w:t>
      </w:r>
      <w:r>
        <w:rPr>
          <w:rFonts w:ascii="Arial" w:hAnsi="Arial" w:cs="Arial"/>
          <w:color w:val="222222"/>
          <w:sz w:val="20"/>
          <w:szCs w:val="20"/>
          <w:shd w:val="clear" w:color="auto" w:fill="FFFFFF"/>
        </w:rPr>
        <w:t>Crowther, C., 2013.</w:t>
      </w:r>
      <w:r>
        <w:rPr>
          <w:rFonts w:ascii="Arial" w:hAnsi="Arial" w:cs="Arial"/>
          <w:color w:val="222222"/>
          <w:sz w:val="20"/>
          <w:szCs w:val="20"/>
          <w:shd w:val="clear" w:color="auto" w:fill="FFFFFF"/>
        </w:rPr>
        <w:t>)</w:t>
      </w:r>
    </w:p>
    <w:p w14:paraId="3317A4A9" w14:textId="59C7E3D4" w:rsidR="00350DD9" w:rsidRDefault="009703EB">
      <w:r>
        <w:t xml:space="preserve"> This in turn could result in individuals taking matters into their own hands if they think they do not have someone they can </w:t>
      </w:r>
      <w:r w:rsidR="00503212">
        <w:t xml:space="preserve">rely on and </w:t>
      </w:r>
      <w:r>
        <w:t>report crimes too</w:t>
      </w:r>
      <w:r w:rsidR="00AB6140">
        <w:t xml:space="preserve">. </w:t>
      </w:r>
    </w:p>
    <w:p w14:paraId="7C5726D8" w14:textId="30AF782D" w:rsidR="00AB6140" w:rsidRDefault="00DA5BCF">
      <w:r>
        <w:t>Some communities may also fail to engage with police as they may feel like they are not represented withing the police force. Statistics show that at the end of March 2022 there were 140,288 full time police officers in England and Wales. Out of these police officers whose ethnicity was known</w:t>
      </w:r>
      <w:r w:rsidR="004D7CE2">
        <w:t>,</w:t>
      </w:r>
      <w:r>
        <w:t xml:space="preserve"> there were 91.9% were white and 8.1% were from Asian, black, </w:t>
      </w:r>
      <w:r w:rsidR="00503212">
        <w:t>mixed,</w:t>
      </w:r>
      <w:r>
        <w:t xml:space="preserve"> or other ethnic minority backgrounds. </w:t>
      </w:r>
      <w:r w:rsidR="004D7CE2">
        <w:t>Also,</w:t>
      </w:r>
      <w:r>
        <w:t xml:space="preserve"> only 5.5% of senior officers ranked chief inspector or above were from Asian, black, </w:t>
      </w:r>
      <w:r w:rsidR="00503212">
        <w:t>mixed,</w:t>
      </w:r>
      <w:r>
        <w:t xml:space="preserve"> or other ethnic groups combined. Between the years of 2007 and 2022 </w:t>
      </w:r>
      <w:r w:rsidR="004D7CE2">
        <w:t xml:space="preserve">the </w:t>
      </w:r>
      <w:r>
        <w:t>percentage of police officers from each background of the ethnic minority groups went up. It is important to note that at the time of the 2021 census</w:t>
      </w:r>
      <w:r w:rsidR="004D7CE2">
        <w:t>,</w:t>
      </w:r>
      <w:r>
        <w:t xml:space="preserve"> 81.7% of people in England and Wales were white and 18.</w:t>
      </w:r>
      <w:r w:rsidR="004D7CE2">
        <w:t>3</w:t>
      </w:r>
      <w:r>
        <w:t>% were from ethnic minority backgrounds. The above data shows a large diffe</w:t>
      </w:r>
      <w:r w:rsidR="004D7CE2">
        <w:t>re</w:t>
      </w:r>
      <w:r>
        <w:t xml:space="preserve">nce in the representation in communities within the police forces. </w:t>
      </w:r>
      <w:r w:rsidR="004D7CE2">
        <w:t>Again,</w:t>
      </w:r>
      <w:r>
        <w:t xml:space="preserve"> to reiterate this is why some communities may fail to engage with police due to lack of representation from their communities.</w:t>
      </w:r>
      <w:r w:rsidR="00A34AFC">
        <w:t xml:space="preserve"> Police forces now are actively trying to increase the numbers of applicants from these communities in order to give them representation within police. </w:t>
      </w:r>
    </w:p>
    <w:p w14:paraId="4AE8E187" w14:textId="77777777" w:rsidR="00AD31A7" w:rsidRDefault="00896333">
      <w:r>
        <w:t xml:space="preserve">Another community who may also fail to engage with the police service is the LGBT community. This may be for a number of reasons. Historically the LGBT community has had a history of discrimination and persecution </w:t>
      </w:r>
      <w:r w:rsidR="00D3080B">
        <w:t>which includes arrests for engaging in consensual same sex relationships.</w:t>
      </w:r>
      <w:r w:rsidR="00AD31A7">
        <w:t xml:space="preserve"> </w:t>
      </w:r>
    </w:p>
    <w:p w14:paraId="7CC1D80A" w14:textId="3F112A4D" w:rsidR="00AD31A7" w:rsidRDefault="00977E9A">
      <w:r>
        <w:t>(Human Dignity Trust, 2023</w:t>
      </w:r>
      <w:r w:rsidR="00491BC0">
        <w:t>)</w:t>
      </w:r>
    </w:p>
    <w:p w14:paraId="597321B6" w14:textId="301B35D6" w:rsidR="000A7AC0" w:rsidRDefault="00D3080B">
      <w:r>
        <w:t xml:space="preserve">This mistreatment over the years has created a great distrust between </w:t>
      </w:r>
      <w:r w:rsidR="00503212">
        <w:t>police forces</w:t>
      </w:r>
      <w:r>
        <w:t xml:space="preserve"> and the LGBT community. </w:t>
      </w:r>
      <w:r w:rsidR="000A7AC0">
        <w:t>T</w:t>
      </w:r>
      <w:r>
        <w:t xml:space="preserve">hese previous actions by police forces in the past has left its effects on modern day policing. In more recent times there has been an increase in members of the LGBT community joining the police and these members are able to help forces and guide them on how they can improve more. Many forces now prioritise the celebrating of events such as pride to ensure that it shows </w:t>
      </w:r>
      <w:r w:rsidR="00503212">
        <w:t>they</w:t>
      </w:r>
      <w:r>
        <w:t xml:space="preserve"> does welcome these members and the events of past are no longer the way police forces act</w:t>
      </w:r>
      <w:r w:rsidR="001E529D">
        <w:t>.</w:t>
      </w:r>
    </w:p>
    <w:p w14:paraId="07167F69" w14:textId="6897E0EB" w:rsidR="00AB6140" w:rsidRDefault="00AB6140">
      <w:r>
        <w:t xml:space="preserve">College of policing describes the confidence cycle as a key part and link between community engagement and increased public confidence in policing. The cycle can facilitate a greater willingness for the public to cooperate with police forces across the </w:t>
      </w:r>
      <w:r w:rsidR="004D7CE2">
        <w:t>UK</w:t>
      </w:r>
      <w:r>
        <w:t xml:space="preserve">. This also greatly increases intelligence collection. The cycle as follows: Community engagement leads onto neighbourhood priorities which then leads to collaborative problem solving which addresses neighbourhood problems which increases confidence and trust and also community intelligence which directs activity through NIM which then drive community engagement. </w:t>
      </w:r>
    </w:p>
    <w:p w14:paraId="259C96E7" w14:textId="6BC9CB29" w:rsidR="008F3B75" w:rsidRDefault="008F3B75">
      <w:r>
        <w:t>(College of Policing, 20</w:t>
      </w:r>
      <w:r w:rsidR="00DE67CB">
        <w:t>16)</w:t>
      </w:r>
    </w:p>
    <w:p w14:paraId="5EA56C80" w14:textId="7CF13EA3" w:rsidR="00350DD9" w:rsidRDefault="00350DD9">
      <w:r>
        <w:t xml:space="preserve">It is important that information gained from these processes are acted upon effectively. Information that is obtained from these engagements with the communities can help create intelligence on many issues that can affect specific neighbourhoods and they can be used in forming strategies for local policing in the community. This information could include day to day policing </w:t>
      </w:r>
      <w:r w:rsidR="004D7CE2">
        <w:t>activities</w:t>
      </w:r>
      <w:r>
        <w:t>, social media, or investigations.</w:t>
      </w:r>
    </w:p>
    <w:p w14:paraId="08FAF174" w14:textId="0E188914" w:rsidR="005B0076" w:rsidRDefault="00350DD9">
      <w:r>
        <w:t xml:space="preserve">Information from these communities can </w:t>
      </w:r>
      <w:r w:rsidR="004E4770">
        <w:t>“</w:t>
      </w:r>
      <w:r>
        <w:t>help decision making within the national intelligence model process, by doing this it is able to highlight the emerging issues at the tactical tasking and coordination group</w:t>
      </w:r>
      <w:r w:rsidR="001E7AA9">
        <w:t>”</w:t>
      </w:r>
      <w:r>
        <w:t>, this can in turn change the way in which police officer</w:t>
      </w:r>
      <w:r w:rsidR="00AA1747">
        <w:t>s</w:t>
      </w:r>
      <w:r>
        <w:t xml:space="preserve"> and staff are deployed.</w:t>
      </w:r>
    </w:p>
    <w:p w14:paraId="1A6ED337" w14:textId="711837AD" w:rsidR="00BD3CE8" w:rsidRDefault="00BD3CE8">
      <w:r>
        <w:lastRenderedPageBreak/>
        <w:t>(College of Policing, 2016)</w:t>
      </w:r>
    </w:p>
    <w:p w14:paraId="0F0CD794" w14:textId="0A7B029C" w:rsidR="005B0076" w:rsidRDefault="002076AA">
      <w:r>
        <w:t xml:space="preserve">When engaging with the community there are many methods of engagement but these need to be tailored to meet the preferences and needs of the community. This will enable each of these communities to fully participate and ensure that the most cost effect, efficient channels are </w:t>
      </w:r>
      <w:r w:rsidR="00AA1747">
        <w:t xml:space="preserve">being </w:t>
      </w:r>
      <w:r>
        <w:t xml:space="preserve">used. For the neighbourhood level of </w:t>
      </w:r>
      <w:r w:rsidR="00AA1747">
        <w:t>engagement,</w:t>
      </w:r>
      <w:r>
        <w:t xml:space="preserve"> </w:t>
      </w:r>
      <w:r w:rsidRPr="00A86856">
        <w:t>the decision making needs to be de</w:t>
      </w:r>
      <w:r w:rsidR="00A86856" w:rsidRPr="00A86856">
        <w:t>signed</w:t>
      </w:r>
      <w:r w:rsidRPr="00A86856">
        <w:t xml:space="preserve"> to allow the officers on the front line the flexibility in tailing these approaches.</w:t>
      </w:r>
      <w:r>
        <w:t xml:space="preserve"> </w:t>
      </w:r>
    </w:p>
    <w:p w14:paraId="18218E39" w14:textId="0583548D" w:rsidR="002076AA" w:rsidRDefault="002076AA">
      <w:r>
        <w:t xml:space="preserve">There are a few barriers with regards to engagement within the </w:t>
      </w:r>
      <w:r w:rsidR="00557A53">
        <w:t>“</w:t>
      </w:r>
      <w:r>
        <w:t xml:space="preserve">community which include social exclusion, the location, concerns over their privacy, access, and already low confidence in policing. Those members of community that are affected by these issues, as well as people with protected characteristics should be encouraged to take part when it comes to the planning and also choosing the engagement approaches, it is key that these persons are also provided with advice on how to </w:t>
      </w:r>
      <w:r w:rsidR="00F20F80">
        <w:t>overcome</w:t>
      </w:r>
      <w:r>
        <w:t xml:space="preserve"> these </w:t>
      </w:r>
      <w:proofErr w:type="gramStart"/>
      <w:r>
        <w:t>barriers.</w:t>
      </w:r>
      <w:r w:rsidR="00F20F80">
        <w:t>“</w:t>
      </w:r>
      <w:proofErr w:type="gramEnd"/>
    </w:p>
    <w:p w14:paraId="773AC7BC" w14:textId="4F507953" w:rsidR="007566E9" w:rsidRDefault="007566E9">
      <w:r>
        <w:t>(College of Policing 20</w:t>
      </w:r>
      <w:r w:rsidR="00511290">
        <w:t>13</w:t>
      </w:r>
      <w:r>
        <w:t>)</w:t>
      </w:r>
    </w:p>
    <w:p w14:paraId="02697AC0" w14:textId="36725D85" w:rsidR="002076AA" w:rsidRDefault="00D538C4">
      <w:r>
        <w:t>“</w:t>
      </w:r>
      <w:r w:rsidR="002076AA">
        <w:t xml:space="preserve">By looking at public participation mechanisms that already exist, this will help to successfully identify where the people who </w:t>
      </w:r>
      <w:proofErr w:type="spellStart"/>
      <w:r w:rsidR="002076AA">
        <w:t>can not</w:t>
      </w:r>
      <w:proofErr w:type="spellEnd"/>
      <w:r w:rsidR="002076AA">
        <w:t xml:space="preserve"> be reach through the traditional means but might possibly already be engaged with voluntary or statutory partners sector partners or other various areas of policing. It is key to draw on the skills of this networks and statutory partners, voluntary and community organisations as this can help to achieve a higher number of members of the community taking part and can in turn result in better outcomes. It can also enable a better use of deployed resources and in turn reduce burdens on the current participants as well as tackling the </w:t>
      </w:r>
      <w:r w:rsidR="00AA1747">
        <w:t>quality-of-life</w:t>
      </w:r>
      <w:r w:rsidR="002076AA">
        <w:t xml:space="preserve"> issues that the police themselves alone </w:t>
      </w:r>
      <w:r w:rsidR="00AA1747">
        <w:t>can’t</w:t>
      </w:r>
      <w:r w:rsidR="002076AA">
        <w:t xml:space="preserve"> deal with. </w:t>
      </w:r>
      <w:r>
        <w:t>“</w:t>
      </w:r>
    </w:p>
    <w:p w14:paraId="3BF12DDC" w14:textId="2CE4E2C3" w:rsidR="00511290" w:rsidRDefault="00511290">
      <w:r>
        <w:t>(College of Policing 2013)</w:t>
      </w:r>
    </w:p>
    <w:p w14:paraId="6378EDBD" w14:textId="49E5841A" w:rsidR="0052080F" w:rsidRDefault="0052080F">
      <w:r>
        <w:t xml:space="preserve">Communication plans are another key aspect when engaging with communities. However, it is important that these are used to ensure that the information about the engagement events and </w:t>
      </w:r>
      <w:r w:rsidR="00AA1747">
        <w:t>opportunities</w:t>
      </w:r>
      <w:r>
        <w:t xml:space="preserve"> are available and accessible to those persons being targeted. </w:t>
      </w:r>
    </w:p>
    <w:p w14:paraId="797A9AA7" w14:textId="405753F0" w:rsidR="00A34AFC" w:rsidRDefault="0052080F">
      <w:r>
        <w:t xml:space="preserve">It is important that care is taken when doing this to make sure that these people are involved before any large key decisions are made and they are included throughout the </w:t>
      </w:r>
      <w:r w:rsidR="00AA1747">
        <w:t>decision-making</w:t>
      </w:r>
      <w:r>
        <w:t xml:space="preserve"> process or </w:t>
      </w:r>
      <w:r w:rsidR="00AA1747">
        <w:t>problem-solving</w:t>
      </w:r>
      <w:r>
        <w:t xml:space="preserve"> cycles. This will give a greater value to </w:t>
      </w:r>
      <w:r w:rsidR="00AA1747">
        <w:t>people’s</w:t>
      </w:r>
      <w:r>
        <w:t xml:space="preserve"> contribution and makes their engagement meaningful when they are involved. It also ensures that results are communicated, and that there is a greater trust and confidence that is instilled in the process.</w:t>
      </w:r>
    </w:p>
    <w:p w14:paraId="77D9532D" w14:textId="77777777" w:rsidR="00022D5D" w:rsidRDefault="00A34AFC">
      <w:r>
        <w:t xml:space="preserve">In conclusion in order to address the reluctancy of certain groups engaging with police this would involve a multifaced approach that would have to understand that there are many factors contributing to this problem including but not limited to historical factors, systemic </w:t>
      </w:r>
      <w:r w:rsidR="00AA1747">
        <w:t>issues,</w:t>
      </w:r>
      <w:r>
        <w:t xml:space="preserve"> and </w:t>
      </w:r>
      <w:r w:rsidR="00AA1747">
        <w:t>individual’s</w:t>
      </w:r>
      <w:r>
        <w:t xml:space="preserve"> experiences with their representative police forces.  Neighbourhood police strategies more recently have shown positive results and improving engagement within these communities.  </w:t>
      </w:r>
    </w:p>
    <w:p w14:paraId="4C5BE125" w14:textId="15309113" w:rsidR="00022D5D" w:rsidRDefault="00022D5D">
      <w:pPr>
        <w:rPr>
          <w:rFonts w:ascii="Arial" w:hAnsi="Arial" w:cs="Arial"/>
          <w:color w:val="222222"/>
          <w:sz w:val="20"/>
          <w:szCs w:val="20"/>
          <w:shd w:val="clear" w:color="auto" w:fill="FFFFFF"/>
        </w:rPr>
      </w:pP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Longstaff, A., Willer, J., Chapman, J., </w:t>
      </w:r>
      <w:proofErr w:type="spellStart"/>
      <w:r>
        <w:rPr>
          <w:rFonts w:ascii="Arial" w:hAnsi="Arial" w:cs="Arial"/>
          <w:color w:val="222222"/>
          <w:sz w:val="20"/>
          <w:szCs w:val="20"/>
          <w:shd w:val="clear" w:color="auto" w:fill="FFFFFF"/>
        </w:rPr>
        <w:t>Czarnomski</w:t>
      </w:r>
      <w:proofErr w:type="spellEnd"/>
      <w:r>
        <w:rPr>
          <w:rFonts w:ascii="Arial" w:hAnsi="Arial" w:cs="Arial"/>
          <w:color w:val="222222"/>
          <w:sz w:val="20"/>
          <w:szCs w:val="20"/>
          <w:shd w:val="clear" w:color="auto" w:fill="FFFFFF"/>
        </w:rPr>
        <w:t>, S. and Graham, J., 2015</w:t>
      </w:r>
      <w:r>
        <w:rPr>
          <w:rFonts w:ascii="Arial" w:hAnsi="Arial" w:cs="Arial"/>
          <w:color w:val="222222"/>
          <w:sz w:val="20"/>
          <w:szCs w:val="20"/>
          <w:shd w:val="clear" w:color="auto" w:fill="FFFFFF"/>
        </w:rPr>
        <w:t>)</w:t>
      </w:r>
    </w:p>
    <w:p w14:paraId="59EBFD34" w14:textId="411E8EDF" w:rsidR="005B0076" w:rsidRDefault="00A34AFC">
      <w:r>
        <w:t xml:space="preserve">These were done through community-oriented approaches, cultural </w:t>
      </w:r>
      <w:r w:rsidR="004D7CE2">
        <w:t>competence,</w:t>
      </w:r>
      <w:r>
        <w:t xml:space="preserve"> and transparency within policing. However, the challenge of getting these community members to engage will persist and the coming efforts of all officers and staff need to ensure they maintain these positive relationships between community members and police forces.</w:t>
      </w:r>
    </w:p>
    <w:p w14:paraId="2464ADDD" w14:textId="0B979FC3" w:rsidR="005B0076" w:rsidRPr="00164415" w:rsidRDefault="002C4703">
      <w:r>
        <w:t xml:space="preserve">Word Count : </w:t>
      </w:r>
      <w:r w:rsidR="00164415">
        <w:t>2</w:t>
      </w:r>
      <w:r>
        <w:t>105</w:t>
      </w:r>
    </w:p>
    <w:p w14:paraId="4570E048" w14:textId="1DA947D1" w:rsidR="005B0076" w:rsidRDefault="00161C52">
      <w:pPr>
        <w:rPr>
          <w:u w:val="single"/>
        </w:rPr>
      </w:pPr>
      <w:r w:rsidRPr="008F3B75">
        <w:rPr>
          <w:u w:val="single"/>
        </w:rPr>
        <w:lastRenderedPageBreak/>
        <w:t xml:space="preserve">Bibliography </w:t>
      </w:r>
    </w:p>
    <w:p w14:paraId="3BAF9C3C" w14:textId="11653943" w:rsidR="005F1876" w:rsidRDefault="005F1876">
      <w:pPr>
        <w:rPr>
          <w:u w:val="single"/>
        </w:rPr>
      </w:pPr>
      <w:r w:rsidRPr="005F1876">
        <w:rPr>
          <w:u w:val="single"/>
        </w:rPr>
        <w:t>Essay 1</w:t>
      </w:r>
    </w:p>
    <w:p w14:paraId="331B6233" w14:textId="5504F985" w:rsidR="004416B9" w:rsidRPr="008616FC" w:rsidRDefault="004416B9" w:rsidP="004416B9">
      <w:pPr>
        <w:spacing w:line="276" w:lineRule="auto"/>
        <w:ind w:right="531"/>
        <w:rPr>
          <w:rFonts w:ascii="Arial" w:hAnsi="Arial" w:cs="Arial"/>
          <w:shd w:val="clear" w:color="auto" w:fill="FFFFFF"/>
        </w:rPr>
      </w:pPr>
      <w:r w:rsidRPr="008616FC">
        <w:rPr>
          <w:rFonts w:ascii="Arial" w:hAnsi="Arial" w:cs="Arial"/>
          <w:shd w:val="clear" w:color="auto" w:fill="FFFFFF"/>
        </w:rPr>
        <w:t>McCullagh, C.B., 2000. Bias in historical description, interpretation, and explanation. </w:t>
      </w:r>
      <w:r w:rsidRPr="008616FC">
        <w:rPr>
          <w:rFonts w:ascii="Arial" w:hAnsi="Arial" w:cs="Arial"/>
          <w:i/>
          <w:iCs/>
          <w:shd w:val="clear" w:color="auto" w:fill="FFFFFF"/>
        </w:rPr>
        <w:t>History and Theory</w:t>
      </w:r>
      <w:r w:rsidRPr="008616FC">
        <w:rPr>
          <w:rFonts w:ascii="Arial" w:hAnsi="Arial" w:cs="Arial"/>
          <w:shd w:val="clear" w:color="auto" w:fill="FFFFFF"/>
        </w:rPr>
        <w:t>, </w:t>
      </w:r>
      <w:r w:rsidRPr="008616FC">
        <w:rPr>
          <w:rFonts w:ascii="Arial" w:hAnsi="Arial" w:cs="Arial"/>
          <w:i/>
          <w:iCs/>
          <w:shd w:val="clear" w:color="auto" w:fill="FFFFFF"/>
        </w:rPr>
        <w:t>39</w:t>
      </w:r>
      <w:r w:rsidRPr="008616FC">
        <w:rPr>
          <w:rFonts w:ascii="Arial" w:hAnsi="Arial" w:cs="Arial"/>
          <w:shd w:val="clear" w:color="auto" w:fill="FFFFFF"/>
        </w:rPr>
        <w:t>(1), pp.39-66.) Accessed on (04/12/2023)</w:t>
      </w:r>
    </w:p>
    <w:p w14:paraId="67B32B72" w14:textId="597B5CA2" w:rsidR="00761A75" w:rsidRDefault="00AF4217">
      <w:pPr>
        <w:rPr>
          <w:rFonts w:ascii="Arial" w:hAnsi="Arial" w:cs="Arial"/>
        </w:rPr>
      </w:pPr>
      <w:r w:rsidRPr="008616FC">
        <w:rPr>
          <w:rFonts w:ascii="Arial" w:hAnsi="Arial" w:cs="Arial"/>
        </w:rPr>
        <w:t xml:space="preserve">Aditi Subramaniam, Ph.D. </w:t>
      </w:r>
      <w:r w:rsidR="00B623D6" w:rsidRPr="008616FC">
        <w:rPr>
          <w:rFonts w:ascii="Arial" w:hAnsi="Arial" w:cs="Arial"/>
        </w:rPr>
        <w:t xml:space="preserve">(2021) </w:t>
      </w:r>
      <w:r w:rsidR="00F87F5C" w:rsidRPr="008616FC">
        <w:rPr>
          <w:rFonts w:ascii="Arial" w:hAnsi="Arial" w:cs="Arial"/>
        </w:rPr>
        <w:t xml:space="preserve">7 Cognitive Biases That Parents Need to Know About Available at: https://www.psychologytoday.com/us/blog/parenting-neuroscience-perspective/202107/7-cognitive-biases-parents-need-know-about (Accessed 04/12/23) </w:t>
      </w:r>
    </w:p>
    <w:p w14:paraId="3AB2CDB8" w14:textId="2A0BE204" w:rsidR="00B00C2D" w:rsidRDefault="00B00C2D">
      <w:pPr>
        <w:rPr>
          <w:rFonts w:ascii="Arial" w:hAnsi="Arial" w:cs="Arial"/>
        </w:rPr>
      </w:pPr>
      <w:r w:rsidRPr="00B00C2D">
        <w:rPr>
          <w:rFonts w:ascii="Arial" w:hAnsi="Arial" w:cs="Arial"/>
        </w:rPr>
        <w:t xml:space="preserve">Kite, M.E., Whitley Jr, </w:t>
      </w:r>
      <w:proofErr w:type="gramStart"/>
      <w:r w:rsidRPr="00B00C2D">
        <w:rPr>
          <w:rFonts w:ascii="Arial" w:hAnsi="Arial" w:cs="Arial"/>
        </w:rPr>
        <w:t>B.E.</w:t>
      </w:r>
      <w:proofErr w:type="gramEnd"/>
      <w:r w:rsidRPr="00B00C2D">
        <w:rPr>
          <w:rFonts w:ascii="Arial" w:hAnsi="Arial" w:cs="Arial"/>
        </w:rPr>
        <w:t xml:space="preserve"> and Wagner, L.S., 2022. Psychology of prejudice and discrimination. Taylor &amp; Francis.</w:t>
      </w:r>
      <w:r>
        <w:rPr>
          <w:rFonts w:ascii="Arial" w:hAnsi="Arial" w:cs="Arial"/>
        </w:rPr>
        <w:t xml:space="preserve"> </w:t>
      </w:r>
      <w:r w:rsidR="00EC6575">
        <w:rPr>
          <w:rFonts w:ascii="Arial" w:hAnsi="Arial" w:cs="Arial"/>
        </w:rPr>
        <w:t>(</w:t>
      </w:r>
      <w:r>
        <w:rPr>
          <w:rFonts w:ascii="Arial" w:hAnsi="Arial" w:cs="Arial"/>
        </w:rPr>
        <w:t>Accessed on 06/12/2023)</w:t>
      </w:r>
    </w:p>
    <w:p w14:paraId="1912F180" w14:textId="06633CFD" w:rsidR="000B7FBA" w:rsidRPr="008616FC" w:rsidRDefault="000B7FBA">
      <w:pPr>
        <w:rPr>
          <w:rFonts w:ascii="Arial" w:hAnsi="Arial" w:cs="Arial"/>
        </w:rPr>
      </w:pPr>
      <w:r>
        <w:rPr>
          <w:rFonts w:ascii="Arial" w:hAnsi="Arial" w:cs="Arial"/>
          <w:color w:val="222222"/>
          <w:sz w:val="20"/>
          <w:szCs w:val="20"/>
          <w:shd w:val="clear" w:color="auto" w:fill="FFFFFF"/>
        </w:rPr>
        <w:t>Gardiner, G.S., 1972. Complexity training and prejudice reduction. </w:t>
      </w:r>
      <w:r>
        <w:rPr>
          <w:rFonts w:ascii="Arial" w:hAnsi="Arial" w:cs="Arial"/>
          <w:i/>
          <w:iCs/>
          <w:color w:val="222222"/>
          <w:sz w:val="20"/>
          <w:szCs w:val="20"/>
          <w:shd w:val="clear" w:color="auto" w:fill="FFFFFF"/>
        </w:rPr>
        <w:t>Journal of Applied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pp.326-342.</w:t>
      </w:r>
      <w:r>
        <w:rPr>
          <w:rFonts w:ascii="Arial" w:hAnsi="Arial" w:cs="Arial"/>
          <w:color w:val="222222"/>
          <w:sz w:val="20"/>
          <w:szCs w:val="20"/>
          <w:shd w:val="clear" w:color="auto" w:fill="FFFFFF"/>
        </w:rPr>
        <w:t xml:space="preserve"> (Accessed 07/12/2023)</w:t>
      </w:r>
    </w:p>
    <w:p w14:paraId="3F6A124F" w14:textId="765379C5" w:rsidR="005F1876" w:rsidRPr="008616FC" w:rsidRDefault="003D4E28">
      <w:pPr>
        <w:rPr>
          <w:rFonts w:ascii="Arial" w:hAnsi="Arial" w:cs="Arial"/>
        </w:rPr>
      </w:pPr>
      <w:r w:rsidRPr="008616FC">
        <w:rPr>
          <w:rFonts w:ascii="Arial" w:hAnsi="Arial" w:cs="Arial"/>
        </w:rPr>
        <w:t xml:space="preserve">Psychology Today (2023) </w:t>
      </w:r>
      <w:r w:rsidR="008C12E5" w:rsidRPr="008616FC">
        <w:rPr>
          <w:rFonts w:ascii="Arial" w:hAnsi="Arial" w:cs="Arial"/>
        </w:rPr>
        <w:t xml:space="preserve">Bias and </w:t>
      </w:r>
      <w:proofErr w:type="spellStart"/>
      <w:r w:rsidR="008C12E5" w:rsidRPr="008616FC">
        <w:rPr>
          <w:rFonts w:ascii="Arial" w:hAnsi="Arial" w:cs="Arial"/>
        </w:rPr>
        <w:t>Stereotpying</w:t>
      </w:r>
      <w:proofErr w:type="spellEnd"/>
      <w:r w:rsidR="008C12E5" w:rsidRPr="008616FC">
        <w:rPr>
          <w:rFonts w:ascii="Arial" w:hAnsi="Arial" w:cs="Arial"/>
        </w:rPr>
        <w:t xml:space="preserve"> Available at https://www.psychologytoday.com/us/basics/bias (Accessed on 04/12/2023)</w:t>
      </w:r>
    </w:p>
    <w:p w14:paraId="166E9CAA" w14:textId="6A9DF26B" w:rsidR="004416B9" w:rsidRPr="008616FC" w:rsidRDefault="004416B9" w:rsidP="004416B9">
      <w:pPr>
        <w:spacing w:line="276" w:lineRule="auto"/>
        <w:ind w:right="531"/>
        <w:rPr>
          <w:rFonts w:ascii="Arial" w:hAnsi="Arial" w:cs="Arial"/>
          <w:shd w:val="clear" w:color="auto" w:fill="FFFFFF"/>
        </w:rPr>
      </w:pPr>
      <w:r w:rsidRPr="008616FC">
        <w:rPr>
          <w:rFonts w:ascii="Arial" w:hAnsi="Arial" w:cs="Arial"/>
          <w:shd w:val="clear" w:color="auto" w:fill="FFFFFF"/>
        </w:rPr>
        <w:t xml:space="preserve">Yuval-Davis, N., 1999. Institutional racism, cultural </w:t>
      </w:r>
      <w:proofErr w:type="gramStart"/>
      <w:r w:rsidRPr="008616FC">
        <w:rPr>
          <w:rFonts w:ascii="Arial" w:hAnsi="Arial" w:cs="Arial"/>
          <w:shd w:val="clear" w:color="auto" w:fill="FFFFFF"/>
        </w:rPr>
        <w:t>diversity</w:t>
      </w:r>
      <w:proofErr w:type="gramEnd"/>
      <w:r w:rsidRPr="008616FC">
        <w:rPr>
          <w:rFonts w:ascii="Arial" w:hAnsi="Arial" w:cs="Arial"/>
          <w:shd w:val="clear" w:color="auto" w:fill="FFFFFF"/>
        </w:rPr>
        <w:t xml:space="preserve"> and citizenship: some reflections on reading the Stephen Lawrence Inquiry Report. </w:t>
      </w:r>
      <w:r w:rsidRPr="008616FC">
        <w:rPr>
          <w:rFonts w:ascii="Arial" w:hAnsi="Arial" w:cs="Arial"/>
          <w:i/>
          <w:iCs/>
          <w:shd w:val="clear" w:color="auto" w:fill="FFFFFF"/>
        </w:rPr>
        <w:t>Sociological Research Online</w:t>
      </w:r>
      <w:r w:rsidRPr="008616FC">
        <w:rPr>
          <w:rFonts w:ascii="Arial" w:hAnsi="Arial" w:cs="Arial"/>
          <w:shd w:val="clear" w:color="auto" w:fill="FFFFFF"/>
        </w:rPr>
        <w:t>, </w:t>
      </w:r>
      <w:r w:rsidRPr="008616FC">
        <w:rPr>
          <w:rFonts w:ascii="Arial" w:hAnsi="Arial" w:cs="Arial"/>
          <w:i/>
          <w:iCs/>
          <w:shd w:val="clear" w:color="auto" w:fill="FFFFFF"/>
        </w:rPr>
        <w:t>4</w:t>
      </w:r>
      <w:r w:rsidRPr="008616FC">
        <w:rPr>
          <w:rFonts w:ascii="Arial" w:hAnsi="Arial" w:cs="Arial"/>
          <w:shd w:val="clear" w:color="auto" w:fill="FFFFFF"/>
        </w:rPr>
        <w:t xml:space="preserve">(1), pp.115-123. </w:t>
      </w:r>
      <w:r w:rsidR="00660BF0" w:rsidRPr="008616FC">
        <w:rPr>
          <w:rFonts w:ascii="Arial" w:hAnsi="Arial" w:cs="Arial"/>
          <w:shd w:val="clear" w:color="auto" w:fill="FFFFFF"/>
        </w:rPr>
        <w:t>(Accessed on 04/12/2023)</w:t>
      </w:r>
    </w:p>
    <w:p w14:paraId="1476B491" w14:textId="48B885DE" w:rsidR="008C12E5" w:rsidRDefault="008616FC">
      <w:pPr>
        <w:rPr>
          <w:rFonts w:ascii="Arial" w:hAnsi="Arial" w:cs="Arial"/>
          <w:sz w:val="20"/>
          <w:szCs w:val="20"/>
          <w:shd w:val="clear" w:color="auto" w:fill="FFFFFF"/>
        </w:rPr>
      </w:pPr>
      <w:r w:rsidRPr="008616FC">
        <w:rPr>
          <w:rFonts w:ascii="Arial" w:hAnsi="Arial" w:cs="Arial"/>
          <w:sz w:val="20"/>
          <w:szCs w:val="20"/>
          <w:shd w:val="clear" w:color="auto" w:fill="FFFFFF"/>
        </w:rPr>
        <w:t>Rowe, M. ed., 2013. </w:t>
      </w:r>
      <w:r w:rsidRPr="008616FC">
        <w:rPr>
          <w:rFonts w:ascii="Arial" w:hAnsi="Arial" w:cs="Arial"/>
          <w:i/>
          <w:iCs/>
          <w:sz w:val="20"/>
          <w:szCs w:val="20"/>
          <w:shd w:val="clear" w:color="auto" w:fill="FFFFFF"/>
        </w:rPr>
        <w:t>Policing Beyond Macpherson</w:t>
      </w:r>
      <w:r w:rsidRPr="008616FC">
        <w:rPr>
          <w:rFonts w:ascii="Arial" w:hAnsi="Arial" w:cs="Arial"/>
          <w:sz w:val="20"/>
          <w:szCs w:val="20"/>
          <w:shd w:val="clear" w:color="auto" w:fill="FFFFFF"/>
        </w:rPr>
        <w:t>. Routledge. (Accessed on 04/12/2023)</w:t>
      </w:r>
    </w:p>
    <w:p w14:paraId="12EC3935" w14:textId="1F6BF63F" w:rsidR="008B27B8" w:rsidRPr="008616FC" w:rsidRDefault="008B27B8">
      <w:r w:rsidRPr="008B27B8">
        <w:t>Lea, J., 2013. Institutional racism in policing: the Macpherson report and its consequences. In The new politics of crime and punishment (pp. 48-70). Willan.</w:t>
      </w:r>
      <w:r>
        <w:t xml:space="preserve"> (Accessed on 04/12/2023)</w:t>
      </w:r>
    </w:p>
    <w:p w14:paraId="11BE8994" w14:textId="0DABBAA0" w:rsidR="008C12E5" w:rsidRDefault="00EF4100">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Ariel, B., Farrar, W.A. and Sutherland, A., 2015. The effect of police body-worn cameras on use of force and citizens’ complaints against the police: A randomized controlled trial. </w:t>
      </w:r>
      <w:r>
        <w:rPr>
          <w:rFonts w:ascii="Arial" w:hAnsi="Arial" w:cs="Arial"/>
          <w:i/>
          <w:iCs/>
          <w:color w:val="222222"/>
          <w:sz w:val="20"/>
          <w:szCs w:val="20"/>
          <w:shd w:val="clear" w:color="auto" w:fill="FFFFFF"/>
        </w:rPr>
        <w:t>Journal of quantitative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 pp.509-535 (Accessed on 04/12/2023)</w:t>
      </w:r>
    </w:p>
    <w:p w14:paraId="15B7326A" w14:textId="444A6C36" w:rsidR="00BF0B29" w:rsidRDefault="00FC7E88">
      <w:r>
        <w:t xml:space="preserve">College of Policing 2016 </w:t>
      </w:r>
      <w:r w:rsidRPr="00FC7E88">
        <w:t>Why does professional matter?</w:t>
      </w:r>
      <w:r w:rsidR="00792B46">
        <w:t xml:space="preserve"> Available </w:t>
      </w:r>
      <w:proofErr w:type="gramStart"/>
      <w:r w:rsidR="00792B46">
        <w:t>at</w:t>
      </w:r>
      <w:r w:rsidR="00F96721">
        <w:t xml:space="preserve"> :</w:t>
      </w:r>
      <w:proofErr w:type="gramEnd"/>
      <w:r>
        <w:t xml:space="preserve"> </w:t>
      </w:r>
      <w:r w:rsidR="00792B46" w:rsidRPr="00F96721">
        <w:t>https://www.college.police.uk/app/stop-and-search/professional</w:t>
      </w:r>
      <w:r w:rsidR="00792B46">
        <w:t xml:space="preserve"> (Accessed on 04/12/2023) </w:t>
      </w:r>
    </w:p>
    <w:p w14:paraId="334E604C" w14:textId="704F3006" w:rsidR="00F96721" w:rsidRDefault="00D24670">
      <w:r>
        <w:t xml:space="preserve">Paul Quinton and Daniel Packham </w:t>
      </w:r>
      <w:r w:rsidR="003778F5">
        <w:t xml:space="preserve">College of policing </w:t>
      </w:r>
      <w:r w:rsidR="008D6F03">
        <w:t xml:space="preserve">2016 </w:t>
      </w:r>
      <w:r w:rsidR="008D6F03" w:rsidRPr="008D6F03">
        <w:t>Why does it matter how the police use stop and search?</w:t>
      </w:r>
      <w:r w:rsidR="008D6F03">
        <w:t xml:space="preserve"> Available </w:t>
      </w:r>
      <w:proofErr w:type="gramStart"/>
      <w:r w:rsidR="008D6F03">
        <w:t>at :</w:t>
      </w:r>
      <w:proofErr w:type="gramEnd"/>
      <w:r w:rsidR="008D6F03">
        <w:t xml:space="preserve"> </w:t>
      </w:r>
      <w:r w:rsidR="008D6F03" w:rsidRPr="00A66000">
        <w:t>https://www.college.police.uk/app/stop-and-search/stop-and-search</w:t>
      </w:r>
      <w:r w:rsidR="008D6F03">
        <w:t xml:space="preserve"> (Accessed on </w:t>
      </w:r>
      <w:r w:rsidR="00A66000">
        <w:t>04/12/2023)</w:t>
      </w:r>
    </w:p>
    <w:p w14:paraId="3F31BB53" w14:textId="3B06EF95" w:rsidR="007C40B4" w:rsidRDefault="007C40B4">
      <w:r>
        <w:t>College of Policing 201</w:t>
      </w:r>
      <w:r w:rsidR="00D24670">
        <w:t>6</w:t>
      </w:r>
      <w:r>
        <w:t xml:space="preserve"> College of Policing stop and search training experiment </w:t>
      </w:r>
      <w:r w:rsidR="002E0302">
        <w:t xml:space="preserve">Available </w:t>
      </w:r>
      <w:proofErr w:type="gramStart"/>
      <w:r w:rsidR="002E0302">
        <w:t>at</w:t>
      </w:r>
      <w:r w:rsidR="008C3199">
        <w:t xml:space="preserve"> :</w:t>
      </w:r>
      <w:proofErr w:type="gramEnd"/>
      <w:r w:rsidR="008C3199">
        <w:t xml:space="preserve"> </w:t>
      </w:r>
      <w:r w:rsidR="002E0302">
        <w:t xml:space="preserve"> </w:t>
      </w:r>
      <w:r w:rsidR="002E0302" w:rsidRPr="002E0302">
        <w:t xml:space="preserve">https://www.researchgate.net/profile/Paul-Quinton/publication/310302765_College_of_Policing_stop_and_search_training_experiment_An_overview/links/582b206b08ae138f1bf4934a/College-of-Policing-stop-and-search-training-experiment-An-overview.pdf </w:t>
      </w:r>
      <w:r w:rsidR="002E0302">
        <w:t>(</w:t>
      </w:r>
      <w:r w:rsidR="002E0302" w:rsidRPr="002E0302">
        <w:t>Accessed on 06/12/2023</w:t>
      </w:r>
      <w:r w:rsidR="002E0302">
        <w:t xml:space="preserve">) </w:t>
      </w:r>
    </w:p>
    <w:p w14:paraId="0121F4B6" w14:textId="72D2FE7E" w:rsidR="00E3049A" w:rsidRDefault="00E3049A">
      <w:r>
        <w:t>Home Office, 2021</w:t>
      </w:r>
      <w:r w:rsidR="007E2AEF">
        <w:t xml:space="preserve"> </w:t>
      </w:r>
      <w:r w:rsidR="007E2AEF" w:rsidRPr="007E2AEF">
        <w:t>Update to stop and search and arrests statistics using 2021 Census estimates</w:t>
      </w:r>
      <w:r w:rsidR="007E2AEF">
        <w:t xml:space="preserve"> Available </w:t>
      </w:r>
      <w:proofErr w:type="gramStart"/>
      <w:r w:rsidR="007E2AEF">
        <w:t>at :</w:t>
      </w:r>
      <w:proofErr w:type="gramEnd"/>
      <w:r w:rsidR="007E2AEF">
        <w:t xml:space="preserve"> </w:t>
      </w:r>
      <w:r w:rsidR="007E2AEF" w:rsidRPr="007E2AEF">
        <w:t>https://www.gov.uk/government/statistics/update-to-stop-and-search-and-arrests-statistics-using-2021-census-estimates/update-to-stop-and-search-and-arrests-statistics-using-2021-census-estimates</w:t>
      </w:r>
      <w:r w:rsidR="007E2AEF">
        <w:t xml:space="preserve"> (Accessed on 04/12/2023)</w:t>
      </w:r>
    </w:p>
    <w:p w14:paraId="36B6EFA0" w14:textId="760F416F" w:rsidR="001551FA" w:rsidRDefault="001551FA">
      <w:r w:rsidRPr="001551FA">
        <w:t>Spencer, K.B., Charbonneau, A.K. and Glaser, J., 2016. Implicit bias and policing. Social and Personality Psychology Compass, 10(1), pp.50-63.</w:t>
      </w:r>
      <w:r>
        <w:t xml:space="preserve"> Accessed on </w:t>
      </w:r>
      <w:proofErr w:type="gramStart"/>
      <w:r>
        <w:t>04/12/2023</w:t>
      </w:r>
      <w:proofErr w:type="gramEnd"/>
    </w:p>
    <w:p w14:paraId="2BD1E1F9" w14:textId="78141C09" w:rsidR="007C2762" w:rsidRDefault="007C2762">
      <w:r>
        <w:t xml:space="preserve">College of Policing 2023 Race Action Plan Available at </w:t>
      </w:r>
      <w:r w:rsidRPr="007C2762">
        <w:t>https://www.college.police.uk/support-forces/diversity-and-inclusion/action-plan</w:t>
      </w:r>
      <w:r>
        <w:t xml:space="preserve"> (Accessed on 04/12/2023)</w:t>
      </w:r>
    </w:p>
    <w:p w14:paraId="1EEDB536" w14:textId="0D38B27E" w:rsidR="006800AB" w:rsidRDefault="006800AB">
      <w:r w:rsidRPr="006800AB">
        <w:lastRenderedPageBreak/>
        <w:t>Barry A. Reynolds, MSM</w:t>
      </w:r>
      <w:r>
        <w:t xml:space="preserve"> </w:t>
      </w:r>
      <w:r w:rsidR="00345913" w:rsidRPr="00345913">
        <w:t>You can’t legislate culture — here’s how to really implement change</w:t>
      </w:r>
      <w:r w:rsidR="00345913">
        <w:t xml:space="preserve"> Available at </w:t>
      </w:r>
      <w:r w:rsidR="00345913" w:rsidRPr="00345913">
        <w:t>https://www.police1.com/chiefs-sheriffs/articles/you-cant-legislate-culture-heres-how-to-really-implement-change-sFIGUyQmSTPfYcTe/#:~:text=To%20be%20successful%20in%20implementing%20cultural%20change%20police,should%20be%20the%20organization%E2%80%99s%20vision%20and%20values%20statements.</w:t>
      </w:r>
      <w:r w:rsidR="00345913">
        <w:t xml:space="preserve"> </w:t>
      </w:r>
      <w:r w:rsidR="00B715EE">
        <w:t>(</w:t>
      </w:r>
      <w:r w:rsidR="00345913">
        <w:t>Acce</w:t>
      </w:r>
      <w:r w:rsidR="00B715EE">
        <w:t>ssed on 05/12/2023)</w:t>
      </w:r>
    </w:p>
    <w:p w14:paraId="1D4E96BF" w14:textId="77777777" w:rsidR="007E2AEF" w:rsidRDefault="007E2AEF"/>
    <w:p w14:paraId="0BEE1EF4" w14:textId="77777777" w:rsidR="004B630C" w:rsidRDefault="004B630C"/>
    <w:p w14:paraId="5869CFB9" w14:textId="328EE462" w:rsidR="004B630C" w:rsidRPr="004B630C" w:rsidRDefault="004B630C">
      <w:pPr>
        <w:rPr>
          <w:u w:val="single"/>
        </w:rPr>
      </w:pPr>
      <w:r w:rsidRPr="004B630C">
        <w:rPr>
          <w:u w:val="single"/>
        </w:rPr>
        <w:t xml:space="preserve">Essay 2 </w:t>
      </w:r>
    </w:p>
    <w:p w14:paraId="57DC9F81" w14:textId="09EE5F8E" w:rsidR="004B630C" w:rsidRDefault="006B46EA">
      <w:r>
        <w:t xml:space="preserve">Ashna </w:t>
      </w:r>
      <w:proofErr w:type="spellStart"/>
      <w:r>
        <w:t>Hurynag</w:t>
      </w:r>
      <w:proofErr w:type="spellEnd"/>
      <w:r>
        <w:t xml:space="preserve"> </w:t>
      </w:r>
      <w:r w:rsidR="00317168">
        <w:t xml:space="preserve">Black father and son tackled by police and threatened with Tasers during charity bike ride Available at </w:t>
      </w:r>
      <w:r w:rsidR="00A35C6B" w:rsidRPr="00A35C6B">
        <w:t>https://news.sky.com/story/black-father-and-son-threatened-with-tasers-by-police-over-false-stabbing-suspicion-12017127</w:t>
      </w:r>
      <w:r w:rsidR="00A35C6B" w:rsidRPr="00A35C6B">
        <w:t xml:space="preserve"> </w:t>
      </w:r>
      <w:r w:rsidR="00A35C6B">
        <w:t>(</w:t>
      </w:r>
      <w:r w:rsidR="00A35C6B" w:rsidRPr="00A35C6B">
        <w:t>Accessed on 07/12/2023</w:t>
      </w:r>
      <w:r w:rsidR="00A35C6B">
        <w:t>)</w:t>
      </w:r>
    </w:p>
    <w:p w14:paraId="4563901F" w14:textId="7E911996" w:rsidR="00AF2D8A" w:rsidRDefault="00AF2D8A">
      <w:r>
        <w:rPr>
          <w:rFonts w:ascii="Arial" w:hAnsi="Arial" w:cs="Arial"/>
          <w:color w:val="222222"/>
          <w:sz w:val="20"/>
          <w:szCs w:val="20"/>
          <w:shd w:val="clear" w:color="auto" w:fill="FFFFFF"/>
        </w:rPr>
        <w:t>Callanan, V.J. and Rosenberger, J.S., 2011. Media and public perceptions of the police: Examining the impact of race and personal experience. </w:t>
      </w:r>
      <w:r>
        <w:rPr>
          <w:rFonts w:ascii="Arial" w:hAnsi="Arial" w:cs="Arial"/>
          <w:i/>
          <w:iCs/>
          <w:color w:val="222222"/>
          <w:sz w:val="20"/>
          <w:szCs w:val="20"/>
          <w:shd w:val="clear" w:color="auto" w:fill="FFFFFF"/>
        </w:rPr>
        <w:t>Policing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(2), pp.167-189.</w:t>
      </w:r>
      <w:r>
        <w:rPr>
          <w:rFonts w:ascii="Arial" w:hAnsi="Arial" w:cs="Arial"/>
          <w:color w:val="222222"/>
          <w:sz w:val="20"/>
          <w:szCs w:val="20"/>
          <w:shd w:val="clear" w:color="auto" w:fill="FFFFFF"/>
        </w:rPr>
        <w:t xml:space="preserve"> (Accessed 07/12/2023)</w:t>
      </w:r>
    </w:p>
    <w:p w14:paraId="46B87569" w14:textId="2D623143" w:rsidR="00A35C6B" w:rsidRDefault="00BD7EA8">
      <w:r w:rsidRPr="00BD7EA8">
        <w:t xml:space="preserve">Dowler, K. and </w:t>
      </w:r>
      <w:proofErr w:type="spellStart"/>
      <w:r w:rsidRPr="00BD7EA8">
        <w:t>Zawilski</w:t>
      </w:r>
      <w:proofErr w:type="spellEnd"/>
      <w:r w:rsidRPr="00BD7EA8">
        <w:t>, V., 2007. Public perceptions of police misconduct and discrimination: Examining the impact of media consumption. Journal of criminal justice, 35(2), pp.193-203</w:t>
      </w:r>
      <w:proofErr w:type="gramStart"/>
      <w:r w:rsidRPr="00BD7EA8">
        <w:t>.</w:t>
      </w:r>
      <w:r w:rsidR="00737774" w:rsidRPr="00737774">
        <w:rPr>
          <w:rFonts w:ascii="Arial" w:hAnsi="Arial" w:cs="Arial"/>
          <w:color w:val="222222"/>
          <w:sz w:val="20"/>
          <w:szCs w:val="20"/>
          <w:shd w:val="clear" w:color="auto" w:fill="FFFFFF"/>
        </w:rPr>
        <w:t xml:space="preserve"> </w:t>
      </w:r>
      <w:r w:rsidR="00737774">
        <w:rPr>
          <w:rFonts w:ascii="Arial" w:hAnsi="Arial" w:cs="Arial"/>
          <w:color w:val="222222"/>
          <w:sz w:val="20"/>
          <w:szCs w:val="20"/>
          <w:shd w:val="clear" w:color="auto" w:fill="FFFFFF"/>
        </w:rPr>
        <w:t>.(</w:t>
      </w:r>
      <w:proofErr w:type="gramEnd"/>
      <w:r w:rsidR="00737774">
        <w:rPr>
          <w:rFonts w:ascii="Arial" w:hAnsi="Arial" w:cs="Arial"/>
          <w:color w:val="222222"/>
          <w:sz w:val="20"/>
          <w:szCs w:val="20"/>
          <w:shd w:val="clear" w:color="auto" w:fill="FFFFFF"/>
        </w:rPr>
        <w:t>Accessed on 07/12/2023)</w:t>
      </w:r>
    </w:p>
    <w:p w14:paraId="23526B00" w14:textId="4D09CA35" w:rsidR="005F1876" w:rsidRDefault="00C17C52">
      <w:r>
        <w:rPr>
          <w:rFonts w:ascii="Arial" w:hAnsi="Arial" w:cs="Arial"/>
          <w:color w:val="222222"/>
          <w:sz w:val="20"/>
          <w:szCs w:val="20"/>
          <w:shd w:val="clear" w:color="auto" w:fill="FFFFFF"/>
        </w:rPr>
        <w:t xml:space="preserve">Dai, M., He, W., Tian, X., </w:t>
      </w:r>
      <w:proofErr w:type="spellStart"/>
      <w:r>
        <w:rPr>
          <w:rFonts w:ascii="Arial" w:hAnsi="Arial" w:cs="Arial"/>
          <w:color w:val="222222"/>
          <w:sz w:val="20"/>
          <w:szCs w:val="20"/>
          <w:shd w:val="clear" w:color="auto" w:fill="FFFFFF"/>
        </w:rPr>
        <w:t>Giraldi</w:t>
      </w:r>
      <w:proofErr w:type="spellEnd"/>
      <w:r>
        <w:rPr>
          <w:rFonts w:ascii="Arial" w:hAnsi="Arial" w:cs="Arial"/>
          <w:color w:val="222222"/>
          <w:sz w:val="20"/>
          <w:szCs w:val="20"/>
          <w:shd w:val="clear" w:color="auto" w:fill="FFFFFF"/>
        </w:rPr>
        <w:t>, A. and Gu, F., 2017. Working with communities on social media: Varieties in the use of Facebook and Twitter by local police. </w:t>
      </w:r>
      <w:r>
        <w:rPr>
          <w:rFonts w:ascii="Arial" w:hAnsi="Arial" w:cs="Arial"/>
          <w:i/>
          <w:iCs/>
          <w:color w:val="222222"/>
          <w:sz w:val="20"/>
          <w:szCs w:val="20"/>
          <w:shd w:val="clear" w:color="auto" w:fill="FFFFFF"/>
        </w:rPr>
        <w:t>Online information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(6), pp.782-796.</w:t>
      </w:r>
      <w:r w:rsidR="00737774">
        <w:rPr>
          <w:rFonts w:ascii="Arial" w:hAnsi="Arial" w:cs="Arial"/>
          <w:color w:val="222222"/>
          <w:sz w:val="20"/>
          <w:szCs w:val="20"/>
          <w:shd w:val="clear" w:color="auto" w:fill="FFFFFF"/>
        </w:rPr>
        <w:t xml:space="preserve"> (Accessed on 07/12/2023)</w:t>
      </w:r>
    </w:p>
    <w:p w14:paraId="3E2B16D3" w14:textId="5E7D7393" w:rsidR="004B630C" w:rsidRDefault="00FA39B8">
      <w:r>
        <w:rPr>
          <w:rFonts w:ascii="Arial" w:hAnsi="Arial" w:cs="Arial"/>
          <w:color w:val="222222"/>
          <w:sz w:val="20"/>
          <w:szCs w:val="20"/>
          <w:shd w:val="clear" w:color="auto" w:fill="FFFFFF"/>
        </w:rPr>
        <w:t xml:space="preserve">Crump, J., 2011. What are the police doing on Twitter? Social media, the </w:t>
      </w:r>
      <w:proofErr w:type="gramStart"/>
      <w:r>
        <w:rPr>
          <w:rFonts w:ascii="Arial" w:hAnsi="Arial" w:cs="Arial"/>
          <w:color w:val="222222"/>
          <w:sz w:val="20"/>
          <w:szCs w:val="20"/>
          <w:shd w:val="clear" w:color="auto" w:fill="FFFFFF"/>
        </w:rPr>
        <w:t>police</w:t>
      </w:r>
      <w:proofErr w:type="gramEnd"/>
      <w:r>
        <w:rPr>
          <w:rFonts w:ascii="Arial" w:hAnsi="Arial" w:cs="Arial"/>
          <w:color w:val="222222"/>
          <w:sz w:val="20"/>
          <w:szCs w:val="20"/>
          <w:shd w:val="clear" w:color="auto" w:fill="FFFFFF"/>
        </w:rPr>
        <w:t xml:space="preserve"> and the public. </w:t>
      </w:r>
      <w:r>
        <w:rPr>
          <w:rFonts w:ascii="Arial" w:hAnsi="Arial" w:cs="Arial"/>
          <w:i/>
          <w:iCs/>
          <w:color w:val="222222"/>
          <w:sz w:val="20"/>
          <w:szCs w:val="20"/>
          <w:shd w:val="clear" w:color="auto" w:fill="FFFFFF"/>
        </w:rPr>
        <w:t>Policy &amp; internet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(4), pp.1-27.</w:t>
      </w:r>
      <w:r>
        <w:rPr>
          <w:rFonts w:ascii="Arial" w:hAnsi="Arial" w:cs="Arial"/>
          <w:color w:val="222222"/>
          <w:sz w:val="20"/>
          <w:szCs w:val="20"/>
          <w:shd w:val="clear" w:color="auto" w:fill="FFFFFF"/>
        </w:rPr>
        <w:t xml:space="preserve"> (Accessed on 07/12/2023)</w:t>
      </w:r>
    </w:p>
    <w:p w14:paraId="1F5A183B" w14:textId="77777777" w:rsidR="004B630C" w:rsidRDefault="004B630C"/>
    <w:p w14:paraId="6A7729CB" w14:textId="0CCDF044" w:rsidR="000A5059" w:rsidRDefault="00FC3399">
      <w:r>
        <w:t>John Carter Wood</w:t>
      </w:r>
      <w:r w:rsidR="00AD648D">
        <w:t>,</w:t>
      </w:r>
      <w:r>
        <w:t xml:space="preserve"> </w:t>
      </w:r>
      <w:r w:rsidR="00AD648D">
        <w:t>2003</w:t>
      </w:r>
      <w:r w:rsidR="000A5059">
        <w:t>.</w:t>
      </w:r>
      <w:r w:rsidR="00AD648D">
        <w:t xml:space="preserve"> </w:t>
      </w:r>
      <w:r w:rsidRPr="00FC3399">
        <w:t>Self-Policing and the Policing of the Self: Violence, Protection and the Civilizing Bargain in Britain</w:t>
      </w:r>
      <w:r w:rsidR="00AD648D">
        <w:t xml:space="preserve"> Available at </w:t>
      </w:r>
      <w:r w:rsidR="00AD648D" w:rsidRPr="000A5059">
        <w:t>https://www.researchgate.net/publication/30457132_Self-Policing_and_the_Policing_of_the_Self_Violence_Protection_and_the_Civilizing_Bargain_in_Britain</w:t>
      </w:r>
      <w:r w:rsidR="00AD648D">
        <w:t xml:space="preserve"> (Accessed on 07/12/2023) </w:t>
      </w:r>
    </w:p>
    <w:p w14:paraId="12897E4B" w14:textId="1DEEB9D6" w:rsidR="00EF2210" w:rsidRDefault="007F3517">
      <w:r>
        <w:t>The Traveller Movement</w:t>
      </w:r>
      <w:r w:rsidR="00C3762A">
        <w:t xml:space="preserve"> 2021</w:t>
      </w:r>
      <w:r>
        <w:t xml:space="preserve"> </w:t>
      </w:r>
      <w:r w:rsidR="00610917">
        <w:t xml:space="preserve">Policing by </w:t>
      </w:r>
      <w:proofErr w:type="gramStart"/>
      <w:r w:rsidR="00610917">
        <w:t>consent :</w:t>
      </w:r>
      <w:proofErr w:type="gramEnd"/>
      <w:r w:rsidR="00610917">
        <w:t xml:space="preserve"> Understanding and improving relations between Gypsies, Roma, Travellers and the police Available at </w:t>
      </w:r>
      <w:r w:rsidR="00610917" w:rsidRPr="006422B8">
        <w:t>https://wp-main.travellermovement.org.uk/wp-content/uploads/2021/09/Policing-by-Consent-Report-long.pdf</w:t>
      </w:r>
      <w:r w:rsidR="00610917">
        <w:t xml:space="preserve"> Accessed on 07</w:t>
      </w:r>
      <w:r w:rsidR="006422B8">
        <w:t>/12/2023</w:t>
      </w:r>
      <w:r w:rsidR="00610917">
        <w:t xml:space="preserve"> </w:t>
      </w:r>
    </w:p>
    <w:p w14:paraId="68BA2410" w14:textId="61367A63" w:rsidR="00C3762A" w:rsidRDefault="007A6AA5">
      <w:r w:rsidRPr="007A6AA5">
        <w:t>Crowther, C., 2013. Over-policing and under-policing social exclusion. In Hard cop, soft cop (pp. 54-68). Willan.</w:t>
      </w:r>
      <w:r>
        <w:t xml:space="preserve"> </w:t>
      </w:r>
      <w:r w:rsidR="009B6962">
        <w:t>(</w:t>
      </w:r>
      <w:r>
        <w:t xml:space="preserve">Accessed on </w:t>
      </w:r>
      <w:r w:rsidR="009B6962">
        <w:t>07/12/2023)</w:t>
      </w:r>
    </w:p>
    <w:p w14:paraId="367BF710" w14:textId="039B94CB" w:rsidR="00C3762A" w:rsidRDefault="00337CAB">
      <w:r>
        <w:t xml:space="preserve">Gov.uk </w:t>
      </w:r>
      <w:r w:rsidR="00823109">
        <w:t xml:space="preserve">2023 </w:t>
      </w:r>
      <w:r>
        <w:t xml:space="preserve">Police Work Force main facts and figures </w:t>
      </w:r>
      <w:r w:rsidR="00823109" w:rsidRPr="00823109">
        <w:t>https://www.ethnicity-facts-figures.service.gov.uk/workforce-and-business/workforce-diversity/police-workforce/latest/</w:t>
      </w:r>
      <w:r w:rsidR="00823109">
        <w:t xml:space="preserve"> (Accessed on 07/12/2023)</w:t>
      </w:r>
    </w:p>
    <w:p w14:paraId="070E483D" w14:textId="4964761C" w:rsidR="00EF2210" w:rsidRDefault="00491BC0">
      <w:r>
        <w:t xml:space="preserve">Human Dignity Trust, 2023 A History of LGBT Criminalisation Available </w:t>
      </w:r>
      <w:proofErr w:type="gramStart"/>
      <w:r>
        <w:t>at :</w:t>
      </w:r>
      <w:proofErr w:type="gramEnd"/>
      <w:r>
        <w:t xml:space="preserve"> </w:t>
      </w:r>
      <w:r w:rsidRPr="00491BC0">
        <w:t>https://www.humandignitytrust.org/lgbt-the-law/a-history-of-criminalisation/</w:t>
      </w:r>
      <w:r>
        <w:t xml:space="preserve"> Accessed on 07/12/2023</w:t>
      </w:r>
    </w:p>
    <w:p w14:paraId="4C0E11E2" w14:textId="77777777" w:rsidR="00491BC0" w:rsidRDefault="00491BC0"/>
    <w:p w14:paraId="24E272CB" w14:textId="77777777" w:rsidR="00022D5D" w:rsidRDefault="00022D5D"/>
    <w:p w14:paraId="1434EB87" w14:textId="77777777" w:rsidR="00022D5D" w:rsidRDefault="00022D5D"/>
    <w:p w14:paraId="11BCB129" w14:textId="5B3C3204" w:rsidR="00EF2210" w:rsidRDefault="00022D5D">
      <w:r w:rsidRPr="00022D5D">
        <w:t xml:space="preserve">Longstaff, A., Willer, J., Chapman, J., </w:t>
      </w:r>
      <w:proofErr w:type="spellStart"/>
      <w:r w:rsidRPr="00022D5D">
        <w:t>Czarnomski</w:t>
      </w:r>
      <w:proofErr w:type="spellEnd"/>
      <w:r w:rsidRPr="00022D5D">
        <w:t xml:space="preserve">, S. and Graham, J., 2015. Neighbourhood policing: Past, </w:t>
      </w:r>
      <w:proofErr w:type="gramStart"/>
      <w:r w:rsidRPr="00022D5D">
        <w:t>present</w:t>
      </w:r>
      <w:proofErr w:type="gramEnd"/>
      <w:r w:rsidRPr="00022D5D">
        <w:t xml:space="preserve"> and future. The Police Foundation, pp.25-31.</w:t>
      </w:r>
      <w:r w:rsidR="00BE0E77">
        <w:t xml:space="preserve"> Accessed on </w:t>
      </w:r>
      <w:proofErr w:type="gramStart"/>
      <w:r w:rsidR="00164415">
        <w:t>07/12/2023</w:t>
      </w:r>
      <w:proofErr w:type="gramEnd"/>
    </w:p>
    <w:p w14:paraId="2D686D07" w14:textId="569B3724" w:rsidR="008F3B75" w:rsidRDefault="00BE0E77" w:rsidP="008F3B75">
      <w:pPr>
        <w:spacing w:line="276" w:lineRule="auto"/>
        <w:ind w:right="531"/>
        <w:rPr>
          <w:rFonts w:ascii="Arial" w:hAnsi="Arial" w:cs="Arial"/>
          <w:color w:val="000000"/>
          <w:spacing w:val="3"/>
        </w:rPr>
      </w:pPr>
      <w:r>
        <w:rPr>
          <w:rFonts w:ascii="Arial" w:hAnsi="Arial" w:cs="Arial"/>
          <w:color w:val="000000"/>
          <w:spacing w:val="3"/>
        </w:rPr>
        <w:t xml:space="preserve">College of policing 2013 </w:t>
      </w:r>
      <w:proofErr w:type="gramStart"/>
      <w:r>
        <w:rPr>
          <w:rFonts w:ascii="Arial" w:hAnsi="Arial" w:cs="Arial"/>
          <w:color w:val="000000"/>
          <w:spacing w:val="3"/>
        </w:rPr>
        <w:t>Engagement  Available</w:t>
      </w:r>
      <w:proofErr w:type="gramEnd"/>
      <w:r>
        <w:rPr>
          <w:rFonts w:ascii="Arial" w:hAnsi="Arial" w:cs="Arial"/>
          <w:color w:val="000000"/>
          <w:spacing w:val="3"/>
        </w:rPr>
        <w:t xml:space="preserve"> at : </w:t>
      </w:r>
      <w:r w:rsidRPr="00BE0E77">
        <w:rPr>
          <w:rFonts w:ascii="Arial" w:hAnsi="Arial" w:cs="Arial"/>
          <w:color w:val="000000"/>
          <w:spacing w:val="3"/>
        </w:rPr>
        <w:t>https://www.college.police.uk/app/engagement-and-communication/engagement</w:t>
      </w:r>
      <w:r>
        <w:rPr>
          <w:rFonts w:ascii="Arial" w:hAnsi="Arial" w:cs="Arial"/>
          <w:color w:val="000000"/>
          <w:spacing w:val="3"/>
        </w:rPr>
        <w:t xml:space="preserve"> (Accessed on 07/12/2023)</w:t>
      </w:r>
    </w:p>
    <w:p w14:paraId="490876C4" w14:textId="6F78953C" w:rsidR="008F3B75" w:rsidRDefault="008F3B75" w:rsidP="008F3B75">
      <w:pPr>
        <w:spacing w:line="276" w:lineRule="auto"/>
        <w:ind w:right="531"/>
      </w:pPr>
    </w:p>
    <w:p w14:paraId="215B5CEB" w14:textId="77777777" w:rsidR="008F3B75" w:rsidRDefault="008F3B75"/>
    <w:p w14:paraId="365EA19C" w14:textId="676AB9FB" w:rsidR="005B0076" w:rsidRDefault="005B0076"/>
    <w:p w14:paraId="046DC9FF" w14:textId="02EB0020" w:rsidR="005B0076" w:rsidRDefault="005B0076"/>
    <w:p w14:paraId="0C707FDA" w14:textId="52E598D3" w:rsidR="005B0076" w:rsidRDefault="005B0076"/>
    <w:p w14:paraId="4D24C430" w14:textId="1687456C" w:rsidR="005B0076" w:rsidRDefault="005B0076"/>
    <w:p w14:paraId="5E7F0DDC" w14:textId="4B4391A7" w:rsidR="005B0076" w:rsidRDefault="005B0076"/>
    <w:p w14:paraId="7A37A09C" w14:textId="431984EC" w:rsidR="005B0076" w:rsidRDefault="005B0076"/>
    <w:p w14:paraId="450D1C23" w14:textId="22FD52B8" w:rsidR="005B0076" w:rsidRDefault="005B0076"/>
    <w:p w14:paraId="6B5B14D0" w14:textId="203A63B4" w:rsidR="005B0076" w:rsidRDefault="005B0076"/>
    <w:p w14:paraId="7B0FB8D8" w14:textId="2533291C" w:rsidR="005B0076" w:rsidRDefault="005B0076"/>
    <w:p w14:paraId="36BCEDB7" w14:textId="08F85775" w:rsidR="005B0076" w:rsidRDefault="005B0076"/>
    <w:p w14:paraId="3A3FCC0A" w14:textId="3C837FBD" w:rsidR="005B0076" w:rsidRDefault="005B0076"/>
    <w:p w14:paraId="1BC842EA" w14:textId="6CBBC8E5" w:rsidR="005B0076" w:rsidRDefault="005B0076"/>
    <w:p w14:paraId="7B16FABD" w14:textId="3B9E271C" w:rsidR="005B0076" w:rsidRDefault="005B0076"/>
    <w:p w14:paraId="3D4F4027" w14:textId="245CEFFC" w:rsidR="005B0076" w:rsidRDefault="005B0076"/>
    <w:p w14:paraId="1C6F6BE5" w14:textId="798ADF65" w:rsidR="005B0076" w:rsidRDefault="005B0076"/>
    <w:p w14:paraId="5FA9102A" w14:textId="73DDF971" w:rsidR="005B0076" w:rsidRDefault="005B0076"/>
    <w:p w14:paraId="25B74A41" w14:textId="03A8702A" w:rsidR="005B0076" w:rsidRDefault="005B0076"/>
    <w:p w14:paraId="59469201" w14:textId="2EBC7835" w:rsidR="001320B0" w:rsidRDefault="001320B0"/>
    <w:sectPr w:rsidR="001320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97A39" w14:textId="77777777" w:rsidR="00A95AF7" w:rsidRDefault="00A95AF7" w:rsidP="00F96A65">
      <w:pPr>
        <w:spacing w:after="0" w:line="240" w:lineRule="auto"/>
      </w:pPr>
      <w:r>
        <w:separator/>
      </w:r>
    </w:p>
  </w:endnote>
  <w:endnote w:type="continuationSeparator" w:id="0">
    <w:p w14:paraId="5D03CD65" w14:textId="77777777" w:rsidR="00A95AF7" w:rsidRDefault="00A95AF7" w:rsidP="00F96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6614B" w14:textId="77777777" w:rsidR="00A95AF7" w:rsidRDefault="00A95AF7" w:rsidP="00F96A65">
      <w:pPr>
        <w:spacing w:after="0" w:line="240" w:lineRule="auto"/>
      </w:pPr>
      <w:r>
        <w:separator/>
      </w:r>
    </w:p>
  </w:footnote>
  <w:footnote w:type="continuationSeparator" w:id="0">
    <w:p w14:paraId="77525001" w14:textId="77777777" w:rsidR="00A95AF7" w:rsidRDefault="00A95AF7" w:rsidP="00F96A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908460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237"/>
    <w:rsid w:val="000204E1"/>
    <w:rsid w:val="00022A26"/>
    <w:rsid w:val="00022D5D"/>
    <w:rsid w:val="00032634"/>
    <w:rsid w:val="00036350"/>
    <w:rsid w:val="00037FFD"/>
    <w:rsid w:val="00040734"/>
    <w:rsid w:val="000413F0"/>
    <w:rsid w:val="0004529B"/>
    <w:rsid w:val="00045304"/>
    <w:rsid w:val="00047FB4"/>
    <w:rsid w:val="000610EC"/>
    <w:rsid w:val="00064105"/>
    <w:rsid w:val="00064F6B"/>
    <w:rsid w:val="000663CE"/>
    <w:rsid w:val="00070577"/>
    <w:rsid w:val="00072206"/>
    <w:rsid w:val="00073DFE"/>
    <w:rsid w:val="00084EAD"/>
    <w:rsid w:val="000965D5"/>
    <w:rsid w:val="000A40A2"/>
    <w:rsid w:val="000A5059"/>
    <w:rsid w:val="000A7876"/>
    <w:rsid w:val="000A7AC0"/>
    <w:rsid w:val="000B2718"/>
    <w:rsid w:val="000B71D8"/>
    <w:rsid w:val="000B7FBA"/>
    <w:rsid w:val="000C454E"/>
    <w:rsid w:val="000D00F0"/>
    <w:rsid w:val="000D6301"/>
    <w:rsid w:val="000F15D7"/>
    <w:rsid w:val="0010489D"/>
    <w:rsid w:val="001144F8"/>
    <w:rsid w:val="001242E5"/>
    <w:rsid w:val="001320B0"/>
    <w:rsid w:val="001404CF"/>
    <w:rsid w:val="00150935"/>
    <w:rsid w:val="00151800"/>
    <w:rsid w:val="001551FA"/>
    <w:rsid w:val="00155454"/>
    <w:rsid w:val="001557F3"/>
    <w:rsid w:val="00161C52"/>
    <w:rsid w:val="00163DDB"/>
    <w:rsid w:val="00164415"/>
    <w:rsid w:val="00164791"/>
    <w:rsid w:val="0017396E"/>
    <w:rsid w:val="00181C69"/>
    <w:rsid w:val="001A0387"/>
    <w:rsid w:val="001A076A"/>
    <w:rsid w:val="001A446A"/>
    <w:rsid w:val="001A7261"/>
    <w:rsid w:val="001B4FEF"/>
    <w:rsid w:val="001C33AF"/>
    <w:rsid w:val="001C4236"/>
    <w:rsid w:val="001D2DCB"/>
    <w:rsid w:val="001D30A9"/>
    <w:rsid w:val="001D5C15"/>
    <w:rsid w:val="001E3BF2"/>
    <w:rsid w:val="001E529D"/>
    <w:rsid w:val="001E6D40"/>
    <w:rsid w:val="001E7AA9"/>
    <w:rsid w:val="001F7CA2"/>
    <w:rsid w:val="001F7D6E"/>
    <w:rsid w:val="002055E0"/>
    <w:rsid w:val="002076AA"/>
    <w:rsid w:val="00207C89"/>
    <w:rsid w:val="00223EBA"/>
    <w:rsid w:val="00226F04"/>
    <w:rsid w:val="00232178"/>
    <w:rsid w:val="002324A4"/>
    <w:rsid w:val="00232D23"/>
    <w:rsid w:val="00240F9B"/>
    <w:rsid w:val="00254F11"/>
    <w:rsid w:val="002553DE"/>
    <w:rsid w:val="0026453E"/>
    <w:rsid w:val="00277BDB"/>
    <w:rsid w:val="002805A2"/>
    <w:rsid w:val="00281425"/>
    <w:rsid w:val="00294B15"/>
    <w:rsid w:val="002A2790"/>
    <w:rsid w:val="002A6B40"/>
    <w:rsid w:val="002C4703"/>
    <w:rsid w:val="002D27A2"/>
    <w:rsid w:val="002D71B9"/>
    <w:rsid w:val="002E0302"/>
    <w:rsid w:val="002E4CD8"/>
    <w:rsid w:val="00317168"/>
    <w:rsid w:val="00321699"/>
    <w:rsid w:val="00334232"/>
    <w:rsid w:val="00336691"/>
    <w:rsid w:val="00337003"/>
    <w:rsid w:val="00337CAB"/>
    <w:rsid w:val="003417E4"/>
    <w:rsid w:val="00342B22"/>
    <w:rsid w:val="00343759"/>
    <w:rsid w:val="00344498"/>
    <w:rsid w:val="00345913"/>
    <w:rsid w:val="0034652B"/>
    <w:rsid w:val="00346E45"/>
    <w:rsid w:val="00350DD9"/>
    <w:rsid w:val="003678B7"/>
    <w:rsid w:val="003778F5"/>
    <w:rsid w:val="00387C87"/>
    <w:rsid w:val="00394B3F"/>
    <w:rsid w:val="003A0686"/>
    <w:rsid w:val="003A4EDC"/>
    <w:rsid w:val="003B06C2"/>
    <w:rsid w:val="003B1D73"/>
    <w:rsid w:val="003B71A3"/>
    <w:rsid w:val="003B7612"/>
    <w:rsid w:val="003C074F"/>
    <w:rsid w:val="003C2BE7"/>
    <w:rsid w:val="003D3321"/>
    <w:rsid w:val="003D4E28"/>
    <w:rsid w:val="003E38C7"/>
    <w:rsid w:val="003E6F29"/>
    <w:rsid w:val="004006CF"/>
    <w:rsid w:val="00401B7B"/>
    <w:rsid w:val="00403E55"/>
    <w:rsid w:val="00404C41"/>
    <w:rsid w:val="00416F9F"/>
    <w:rsid w:val="0042744B"/>
    <w:rsid w:val="004326D3"/>
    <w:rsid w:val="00440589"/>
    <w:rsid w:val="004416B9"/>
    <w:rsid w:val="0044675B"/>
    <w:rsid w:val="00446FD6"/>
    <w:rsid w:val="00450C85"/>
    <w:rsid w:val="004659EC"/>
    <w:rsid w:val="00491BC0"/>
    <w:rsid w:val="00494079"/>
    <w:rsid w:val="004B03BA"/>
    <w:rsid w:val="004B630C"/>
    <w:rsid w:val="004C4420"/>
    <w:rsid w:val="004C6D5D"/>
    <w:rsid w:val="004D78A2"/>
    <w:rsid w:val="004D7CE2"/>
    <w:rsid w:val="004E4770"/>
    <w:rsid w:val="004F024C"/>
    <w:rsid w:val="004F301C"/>
    <w:rsid w:val="004F349A"/>
    <w:rsid w:val="005012BD"/>
    <w:rsid w:val="00503212"/>
    <w:rsid w:val="00503B46"/>
    <w:rsid w:val="00511290"/>
    <w:rsid w:val="0052080F"/>
    <w:rsid w:val="00521F21"/>
    <w:rsid w:val="00527B5C"/>
    <w:rsid w:val="005304CC"/>
    <w:rsid w:val="00530BAB"/>
    <w:rsid w:val="00534205"/>
    <w:rsid w:val="005357DD"/>
    <w:rsid w:val="005371EC"/>
    <w:rsid w:val="00543514"/>
    <w:rsid w:val="00550400"/>
    <w:rsid w:val="00557A53"/>
    <w:rsid w:val="00562993"/>
    <w:rsid w:val="00562C7F"/>
    <w:rsid w:val="00573220"/>
    <w:rsid w:val="005848AC"/>
    <w:rsid w:val="00587CB5"/>
    <w:rsid w:val="00591952"/>
    <w:rsid w:val="00591ED2"/>
    <w:rsid w:val="00595488"/>
    <w:rsid w:val="005A0331"/>
    <w:rsid w:val="005A0610"/>
    <w:rsid w:val="005B0076"/>
    <w:rsid w:val="005B1ADE"/>
    <w:rsid w:val="005B329B"/>
    <w:rsid w:val="005B7FC2"/>
    <w:rsid w:val="005C4FA8"/>
    <w:rsid w:val="005D53F7"/>
    <w:rsid w:val="005D6004"/>
    <w:rsid w:val="005E2DBC"/>
    <w:rsid w:val="005E3DF5"/>
    <w:rsid w:val="005F1876"/>
    <w:rsid w:val="00603E4F"/>
    <w:rsid w:val="006078C3"/>
    <w:rsid w:val="00610917"/>
    <w:rsid w:val="00611F63"/>
    <w:rsid w:val="0061621A"/>
    <w:rsid w:val="00630682"/>
    <w:rsid w:val="00633C3A"/>
    <w:rsid w:val="0063403D"/>
    <w:rsid w:val="006422B8"/>
    <w:rsid w:val="00657E4B"/>
    <w:rsid w:val="00660BF0"/>
    <w:rsid w:val="006628F5"/>
    <w:rsid w:val="006655E1"/>
    <w:rsid w:val="00670BE9"/>
    <w:rsid w:val="00671F7C"/>
    <w:rsid w:val="006800AB"/>
    <w:rsid w:val="00691D6D"/>
    <w:rsid w:val="006933ED"/>
    <w:rsid w:val="00696755"/>
    <w:rsid w:val="00697DF0"/>
    <w:rsid w:val="006B3A60"/>
    <w:rsid w:val="006B4169"/>
    <w:rsid w:val="006B46EA"/>
    <w:rsid w:val="006B655E"/>
    <w:rsid w:val="006C1F53"/>
    <w:rsid w:val="006F2FD1"/>
    <w:rsid w:val="006F7507"/>
    <w:rsid w:val="006F7C82"/>
    <w:rsid w:val="00700ED6"/>
    <w:rsid w:val="00701D58"/>
    <w:rsid w:val="00704CE3"/>
    <w:rsid w:val="00716F88"/>
    <w:rsid w:val="007177EE"/>
    <w:rsid w:val="00721679"/>
    <w:rsid w:val="00721A68"/>
    <w:rsid w:val="007355BD"/>
    <w:rsid w:val="00737774"/>
    <w:rsid w:val="00745B05"/>
    <w:rsid w:val="00746B8A"/>
    <w:rsid w:val="0075368A"/>
    <w:rsid w:val="007566E9"/>
    <w:rsid w:val="00761A75"/>
    <w:rsid w:val="007622C8"/>
    <w:rsid w:val="007841BF"/>
    <w:rsid w:val="00786A83"/>
    <w:rsid w:val="00792B46"/>
    <w:rsid w:val="00792CD7"/>
    <w:rsid w:val="00797362"/>
    <w:rsid w:val="007A6AA5"/>
    <w:rsid w:val="007B34EB"/>
    <w:rsid w:val="007B3C68"/>
    <w:rsid w:val="007C2762"/>
    <w:rsid w:val="007C40B4"/>
    <w:rsid w:val="007C5EEC"/>
    <w:rsid w:val="007D2774"/>
    <w:rsid w:val="007E2AEF"/>
    <w:rsid w:val="007E781E"/>
    <w:rsid w:val="007F27CA"/>
    <w:rsid w:val="007F3517"/>
    <w:rsid w:val="007F7A75"/>
    <w:rsid w:val="00807439"/>
    <w:rsid w:val="00812383"/>
    <w:rsid w:val="00814D7B"/>
    <w:rsid w:val="00817AD6"/>
    <w:rsid w:val="00823109"/>
    <w:rsid w:val="008234B6"/>
    <w:rsid w:val="00830C43"/>
    <w:rsid w:val="00842A4D"/>
    <w:rsid w:val="00843C9D"/>
    <w:rsid w:val="00851672"/>
    <w:rsid w:val="00855555"/>
    <w:rsid w:val="008616FC"/>
    <w:rsid w:val="00862C5E"/>
    <w:rsid w:val="0086315A"/>
    <w:rsid w:val="00863EA0"/>
    <w:rsid w:val="00864E16"/>
    <w:rsid w:val="00871E03"/>
    <w:rsid w:val="008859AE"/>
    <w:rsid w:val="008912A8"/>
    <w:rsid w:val="00892C3C"/>
    <w:rsid w:val="008937EE"/>
    <w:rsid w:val="00896333"/>
    <w:rsid w:val="008972B4"/>
    <w:rsid w:val="008A2068"/>
    <w:rsid w:val="008B27B8"/>
    <w:rsid w:val="008C12E5"/>
    <w:rsid w:val="008C13B1"/>
    <w:rsid w:val="008C3199"/>
    <w:rsid w:val="008C73B2"/>
    <w:rsid w:val="008D03B6"/>
    <w:rsid w:val="008D4113"/>
    <w:rsid w:val="008D5C88"/>
    <w:rsid w:val="008D6F03"/>
    <w:rsid w:val="008E08D8"/>
    <w:rsid w:val="008F364F"/>
    <w:rsid w:val="008F3B75"/>
    <w:rsid w:val="008F453A"/>
    <w:rsid w:val="008F565F"/>
    <w:rsid w:val="00901589"/>
    <w:rsid w:val="00907510"/>
    <w:rsid w:val="009124A8"/>
    <w:rsid w:val="00913F72"/>
    <w:rsid w:val="009250EB"/>
    <w:rsid w:val="00926E8E"/>
    <w:rsid w:val="00941F54"/>
    <w:rsid w:val="00955660"/>
    <w:rsid w:val="009647D1"/>
    <w:rsid w:val="00965275"/>
    <w:rsid w:val="00967578"/>
    <w:rsid w:val="009703EB"/>
    <w:rsid w:val="0097245A"/>
    <w:rsid w:val="00972966"/>
    <w:rsid w:val="009748E2"/>
    <w:rsid w:val="009758CB"/>
    <w:rsid w:val="00976511"/>
    <w:rsid w:val="00977E9A"/>
    <w:rsid w:val="0099616E"/>
    <w:rsid w:val="009A4679"/>
    <w:rsid w:val="009B6962"/>
    <w:rsid w:val="009C1371"/>
    <w:rsid w:val="009C4295"/>
    <w:rsid w:val="009D2AE9"/>
    <w:rsid w:val="009E0FFA"/>
    <w:rsid w:val="009E19BC"/>
    <w:rsid w:val="009F7163"/>
    <w:rsid w:val="00A1149C"/>
    <w:rsid w:val="00A1177D"/>
    <w:rsid w:val="00A123A1"/>
    <w:rsid w:val="00A140F0"/>
    <w:rsid w:val="00A15F5E"/>
    <w:rsid w:val="00A1617F"/>
    <w:rsid w:val="00A33615"/>
    <w:rsid w:val="00A34AFC"/>
    <w:rsid w:val="00A35C6B"/>
    <w:rsid w:val="00A4232A"/>
    <w:rsid w:val="00A50118"/>
    <w:rsid w:val="00A50806"/>
    <w:rsid w:val="00A64A34"/>
    <w:rsid w:val="00A64BC9"/>
    <w:rsid w:val="00A652F1"/>
    <w:rsid w:val="00A65953"/>
    <w:rsid w:val="00A66000"/>
    <w:rsid w:val="00A71EC8"/>
    <w:rsid w:val="00A732F0"/>
    <w:rsid w:val="00A7555C"/>
    <w:rsid w:val="00A766E3"/>
    <w:rsid w:val="00A802BE"/>
    <w:rsid w:val="00A81A87"/>
    <w:rsid w:val="00A82BA1"/>
    <w:rsid w:val="00A86237"/>
    <w:rsid w:val="00A86856"/>
    <w:rsid w:val="00A95AF7"/>
    <w:rsid w:val="00A97C73"/>
    <w:rsid w:val="00AA1747"/>
    <w:rsid w:val="00AA7C56"/>
    <w:rsid w:val="00AA7CB0"/>
    <w:rsid w:val="00AB6029"/>
    <w:rsid w:val="00AB6140"/>
    <w:rsid w:val="00AD31A7"/>
    <w:rsid w:val="00AD3983"/>
    <w:rsid w:val="00AD648D"/>
    <w:rsid w:val="00AE1CB2"/>
    <w:rsid w:val="00AE3C5B"/>
    <w:rsid w:val="00AE50D5"/>
    <w:rsid w:val="00AE6F9F"/>
    <w:rsid w:val="00AE78E2"/>
    <w:rsid w:val="00AF2D8A"/>
    <w:rsid w:val="00AF35B4"/>
    <w:rsid w:val="00AF4217"/>
    <w:rsid w:val="00AF42E7"/>
    <w:rsid w:val="00B00C2D"/>
    <w:rsid w:val="00B00F3D"/>
    <w:rsid w:val="00B120FF"/>
    <w:rsid w:val="00B16B78"/>
    <w:rsid w:val="00B20F3B"/>
    <w:rsid w:val="00B30CF8"/>
    <w:rsid w:val="00B33145"/>
    <w:rsid w:val="00B40055"/>
    <w:rsid w:val="00B512DA"/>
    <w:rsid w:val="00B53A72"/>
    <w:rsid w:val="00B5451F"/>
    <w:rsid w:val="00B55754"/>
    <w:rsid w:val="00B614BC"/>
    <w:rsid w:val="00B623D6"/>
    <w:rsid w:val="00B63641"/>
    <w:rsid w:val="00B715EE"/>
    <w:rsid w:val="00B81264"/>
    <w:rsid w:val="00B864FC"/>
    <w:rsid w:val="00B903DF"/>
    <w:rsid w:val="00B939F1"/>
    <w:rsid w:val="00B94455"/>
    <w:rsid w:val="00BA2B2B"/>
    <w:rsid w:val="00BA3200"/>
    <w:rsid w:val="00BA339B"/>
    <w:rsid w:val="00BB33E6"/>
    <w:rsid w:val="00BC14BC"/>
    <w:rsid w:val="00BC4892"/>
    <w:rsid w:val="00BD10A6"/>
    <w:rsid w:val="00BD3CE8"/>
    <w:rsid w:val="00BD6ECC"/>
    <w:rsid w:val="00BD74B7"/>
    <w:rsid w:val="00BD7EA8"/>
    <w:rsid w:val="00BE0E77"/>
    <w:rsid w:val="00BE6B7B"/>
    <w:rsid w:val="00BF0B29"/>
    <w:rsid w:val="00BF167B"/>
    <w:rsid w:val="00BF1C7C"/>
    <w:rsid w:val="00C05BF4"/>
    <w:rsid w:val="00C07910"/>
    <w:rsid w:val="00C115DF"/>
    <w:rsid w:val="00C135C1"/>
    <w:rsid w:val="00C17C52"/>
    <w:rsid w:val="00C3473B"/>
    <w:rsid w:val="00C3762A"/>
    <w:rsid w:val="00C402B7"/>
    <w:rsid w:val="00C62CD0"/>
    <w:rsid w:val="00C642DF"/>
    <w:rsid w:val="00C64E4A"/>
    <w:rsid w:val="00C665ED"/>
    <w:rsid w:val="00C71C8F"/>
    <w:rsid w:val="00C77E7D"/>
    <w:rsid w:val="00C80C16"/>
    <w:rsid w:val="00C9112F"/>
    <w:rsid w:val="00C9333E"/>
    <w:rsid w:val="00C93CCF"/>
    <w:rsid w:val="00C95336"/>
    <w:rsid w:val="00C95E39"/>
    <w:rsid w:val="00CA17FD"/>
    <w:rsid w:val="00CC2BFA"/>
    <w:rsid w:val="00CC3080"/>
    <w:rsid w:val="00CC4707"/>
    <w:rsid w:val="00CC5854"/>
    <w:rsid w:val="00CD0703"/>
    <w:rsid w:val="00CD22EB"/>
    <w:rsid w:val="00CD4915"/>
    <w:rsid w:val="00CD5C0B"/>
    <w:rsid w:val="00CE61CD"/>
    <w:rsid w:val="00D00546"/>
    <w:rsid w:val="00D02609"/>
    <w:rsid w:val="00D1178B"/>
    <w:rsid w:val="00D22988"/>
    <w:rsid w:val="00D24670"/>
    <w:rsid w:val="00D2659A"/>
    <w:rsid w:val="00D276EE"/>
    <w:rsid w:val="00D3080B"/>
    <w:rsid w:val="00D30ADD"/>
    <w:rsid w:val="00D3525E"/>
    <w:rsid w:val="00D51C44"/>
    <w:rsid w:val="00D538C4"/>
    <w:rsid w:val="00D55848"/>
    <w:rsid w:val="00D65E73"/>
    <w:rsid w:val="00D71BAD"/>
    <w:rsid w:val="00D7597F"/>
    <w:rsid w:val="00D82289"/>
    <w:rsid w:val="00DA5BCF"/>
    <w:rsid w:val="00DC05A8"/>
    <w:rsid w:val="00DC101F"/>
    <w:rsid w:val="00DC16AC"/>
    <w:rsid w:val="00DC2D2B"/>
    <w:rsid w:val="00DC6FFE"/>
    <w:rsid w:val="00DD4B50"/>
    <w:rsid w:val="00DE67CB"/>
    <w:rsid w:val="00DE6908"/>
    <w:rsid w:val="00DF44E2"/>
    <w:rsid w:val="00E04772"/>
    <w:rsid w:val="00E17FB5"/>
    <w:rsid w:val="00E211CF"/>
    <w:rsid w:val="00E22C3A"/>
    <w:rsid w:val="00E23CBA"/>
    <w:rsid w:val="00E24454"/>
    <w:rsid w:val="00E3049A"/>
    <w:rsid w:val="00E328BE"/>
    <w:rsid w:val="00E356AB"/>
    <w:rsid w:val="00E52ABF"/>
    <w:rsid w:val="00E5410C"/>
    <w:rsid w:val="00E54B9D"/>
    <w:rsid w:val="00E566C1"/>
    <w:rsid w:val="00E65C76"/>
    <w:rsid w:val="00E97335"/>
    <w:rsid w:val="00EB28BD"/>
    <w:rsid w:val="00EB2C17"/>
    <w:rsid w:val="00EB4961"/>
    <w:rsid w:val="00EB4BA3"/>
    <w:rsid w:val="00EC0B4E"/>
    <w:rsid w:val="00EC160E"/>
    <w:rsid w:val="00EC6575"/>
    <w:rsid w:val="00ED719A"/>
    <w:rsid w:val="00EE117C"/>
    <w:rsid w:val="00EF10E3"/>
    <w:rsid w:val="00EF2210"/>
    <w:rsid w:val="00EF3017"/>
    <w:rsid w:val="00EF3670"/>
    <w:rsid w:val="00EF4100"/>
    <w:rsid w:val="00F00959"/>
    <w:rsid w:val="00F03281"/>
    <w:rsid w:val="00F0488A"/>
    <w:rsid w:val="00F1569D"/>
    <w:rsid w:val="00F20F80"/>
    <w:rsid w:val="00F2239C"/>
    <w:rsid w:val="00F22923"/>
    <w:rsid w:val="00F271B3"/>
    <w:rsid w:val="00F40E89"/>
    <w:rsid w:val="00F46116"/>
    <w:rsid w:val="00F50335"/>
    <w:rsid w:val="00F5095C"/>
    <w:rsid w:val="00F50FD7"/>
    <w:rsid w:val="00F52273"/>
    <w:rsid w:val="00F575FA"/>
    <w:rsid w:val="00F708C5"/>
    <w:rsid w:val="00F72D38"/>
    <w:rsid w:val="00F778DC"/>
    <w:rsid w:val="00F807EC"/>
    <w:rsid w:val="00F80D76"/>
    <w:rsid w:val="00F83577"/>
    <w:rsid w:val="00F87F5C"/>
    <w:rsid w:val="00F94A0E"/>
    <w:rsid w:val="00F96721"/>
    <w:rsid w:val="00F96A65"/>
    <w:rsid w:val="00F97868"/>
    <w:rsid w:val="00FA04CC"/>
    <w:rsid w:val="00FA39B8"/>
    <w:rsid w:val="00FA4FE6"/>
    <w:rsid w:val="00FB39EE"/>
    <w:rsid w:val="00FB4C4A"/>
    <w:rsid w:val="00FB703F"/>
    <w:rsid w:val="00FC2764"/>
    <w:rsid w:val="00FC3399"/>
    <w:rsid w:val="00FC7E88"/>
    <w:rsid w:val="00FD1148"/>
    <w:rsid w:val="00FD3A8B"/>
    <w:rsid w:val="00FD46F0"/>
    <w:rsid w:val="00FD713B"/>
    <w:rsid w:val="00FE7BFE"/>
    <w:rsid w:val="00FF05F3"/>
    <w:rsid w:val="00FF4C0A"/>
    <w:rsid w:val="00FF4DDF"/>
    <w:rsid w:val="00FF6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07A83E"/>
  <w15:docId w15:val="{7D8635D3-DF83-4C27-8EE7-D1FA5502B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6237"/>
    <w:pPr>
      <w:ind w:left="720"/>
      <w:contextualSpacing/>
    </w:pPr>
  </w:style>
  <w:style w:type="character" w:styleId="Hyperlink">
    <w:name w:val="Hyperlink"/>
    <w:basedOn w:val="DefaultParagraphFont"/>
    <w:uiPriority w:val="99"/>
    <w:unhideWhenUsed/>
    <w:rsid w:val="00F708C5"/>
    <w:rPr>
      <w:color w:val="0000FF"/>
      <w:u w:val="single"/>
    </w:rPr>
  </w:style>
  <w:style w:type="character" w:styleId="UnresolvedMention">
    <w:name w:val="Unresolved Mention"/>
    <w:basedOn w:val="DefaultParagraphFont"/>
    <w:uiPriority w:val="99"/>
    <w:semiHidden/>
    <w:unhideWhenUsed/>
    <w:rsid w:val="00972966"/>
    <w:rPr>
      <w:color w:val="605E5C"/>
      <w:shd w:val="clear" w:color="auto" w:fill="E1DFDD"/>
    </w:rPr>
  </w:style>
  <w:style w:type="character" w:styleId="FollowedHyperlink">
    <w:name w:val="FollowedHyperlink"/>
    <w:basedOn w:val="DefaultParagraphFont"/>
    <w:uiPriority w:val="99"/>
    <w:semiHidden/>
    <w:unhideWhenUsed/>
    <w:rsid w:val="00A868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6855">
      <w:bodyDiv w:val="1"/>
      <w:marLeft w:val="0"/>
      <w:marRight w:val="0"/>
      <w:marTop w:val="0"/>
      <w:marBottom w:val="0"/>
      <w:divBdr>
        <w:top w:val="none" w:sz="0" w:space="0" w:color="auto"/>
        <w:left w:val="none" w:sz="0" w:space="0" w:color="auto"/>
        <w:bottom w:val="none" w:sz="0" w:space="0" w:color="auto"/>
        <w:right w:val="none" w:sz="0" w:space="0" w:color="auto"/>
      </w:divBdr>
    </w:div>
    <w:div w:id="191891210">
      <w:bodyDiv w:val="1"/>
      <w:marLeft w:val="0"/>
      <w:marRight w:val="0"/>
      <w:marTop w:val="0"/>
      <w:marBottom w:val="0"/>
      <w:divBdr>
        <w:top w:val="none" w:sz="0" w:space="0" w:color="auto"/>
        <w:left w:val="none" w:sz="0" w:space="0" w:color="auto"/>
        <w:bottom w:val="none" w:sz="0" w:space="0" w:color="auto"/>
        <w:right w:val="none" w:sz="0" w:space="0" w:color="auto"/>
      </w:divBdr>
    </w:div>
    <w:div w:id="611516485">
      <w:bodyDiv w:val="1"/>
      <w:marLeft w:val="0"/>
      <w:marRight w:val="0"/>
      <w:marTop w:val="0"/>
      <w:marBottom w:val="0"/>
      <w:divBdr>
        <w:top w:val="none" w:sz="0" w:space="0" w:color="auto"/>
        <w:left w:val="none" w:sz="0" w:space="0" w:color="auto"/>
        <w:bottom w:val="none" w:sz="0" w:space="0" w:color="auto"/>
        <w:right w:val="none" w:sz="0" w:space="0" w:color="auto"/>
      </w:divBdr>
    </w:div>
    <w:div w:id="858394988">
      <w:bodyDiv w:val="1"/>
      <w:marLeft w:val="0"/>
      <w:marRight w:val="0"/>
      <w:marTop w:val="0"/>
      <w:marBottom w:val="0"/>
      <w:divBdr>
        <w:top w:val="none" w:sz="0" w:space="0" w:color="auto"/>
        <w:left w:val="none" w:sz="0" w:space="0" w:color="auto"/>
        <w:bottom w:val="none" w:sz="0" w:space="0" w:color="auto"/>
        <w:right w:val="none" w:sz="0" w:space="0" w:color="auto"/>
      </w:divBdr>
    </w:div>
    <w:div w:id="1211385968">
      <w:bodyDiv w:val="1"/>
      <w:marLeft w:val="0"/>
      <w:marRight w:val="0"/>
      <w:marTop w:val="0"/>
      <w:marBottom w:val="0"/>
      <w:divBdr>
        <w:top w:val="none" w:sz="0" w:space="0" w:color="auto"/>
        <w:left w:val="none" w:sz="0" w:space="0" w:color="auto"/>
        <w:bottom w:val="none" w:sz="0" w:space="0" w:color="auto"/>
        <w:right w:val="none" w:sz="0" w:space="0" w:color="auto"/>
      </w:divBdr>
    </w:div>
    <w:div w:id="1747146977">
      <w:bodyDiv w:val="1"/>
      <w:marLeft w:val="0"/>
      <w:marRight w:val="0"/>
      <w:marTop w:val="0"/>
      <w:marBottom w:val="0"/>
      <w:divBdr>
        <w:top w:val="none" w:sz="0" w:space="0" w:color="auto"/>
        <w:left w:val="none" w:sz="0" w:space="0" w:color="auto"/>
        <w:bottom w:val="none" w:sz="0" w:space="0" w:color="auto"/>
        <w:right w:val="none" w:sz="0" w:space="0" w:color="auto"/>
      </w:divBdr>
    </w:div>
    <w:div w:id="1828937943">
      <w:bodyDiv w:val="1"/>
      <w:marLeft w:val="0"/>
      <w:marRight w:val="0"/>
      <w:marTop w:val="0"/>
      <w:marBottom w:val="0"/>
      <w:divBdr>
        <w:top w:val="none" w:sz="0" w:space="0" w:color="auto"/>
        <w:left w:val="none" w:sz="0" w:space="0" w:color="auto"/>
        <w:bottom w:val="none" w:sz="0" w:space="0" w:color="auto"/>
        <w:right w:val="none" w:sz="0" w:space="0" w:color="auto"/>
      </w:divBdr>
    </w:div>
    <w:div w:id="20318348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4930</Words>
  <Characters>28107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 Tom</dc:creator>
  <cp:keywords/>
  <dc:description/>
  <cp:lastModifiedBy>Wood, Tom</cp:lastModifiedBy>
  <cp:revision>2</cp:revision>
  <dcterms:created xsi:type="dcterms:W3CDTF">2023-12-07T23:52:00Z</dcterms:created>
  <dcterms:modified xsi:type="dcterms:W3CDTF">2023-12-07T23:52:00Z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2023-05-10T11:59:27Z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bd0c96c0-7c79-4735-af3a-cca0dda55bce</vt:lpwstr>
  </property>
  <property fmtid="{D5CDD505-2E9C-101B-9397-08002B2CF9AE}" pid="8" name="MSIP_Label_f2acd28b-79a3-4a0f-b0ff-4b75658b1549_ContentBits">
    <vt:lpwstr>0</vt:lpwstr>
  </property>
</Properties>
</file>