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A3A31" w:rsidRDefault="00D27928">
      <w:r>
        <w:t>17</w:t>
      </w:r>
      <w:r w:rsidR="001A355A">
        <w:t xml:space="preserve"> March 2016</w:t>
      </w:r>
      <w:bookmarkStart w:id="0" w:name="_GoBack"/>
      <w:bookmarkEnd w:id="0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Medieval England</w:t>
      </w:r>
    </w:p>
    <w:p w:rsidR="00D27928" w:rsidRDefault="00D27928"/>
    <w:p w:rsidR="00D27928" w:rsidRDefault="00D27928" w:rsidP="00D27928">
      <w:pPr>
        <w:jc w:val="center"/>
        <w:rPr>
          <w:u w:val="single"/>
        </w:rPr>
      </w:pPr>
      <w:r w:rsidRPr="00D27928">
        <w:rPr>
          <w:u w:val="single"/>
        </w:rPr>
        <w:t>Henry III</w:t>
      </w:r>
    </w:p>
    <w:p w:rsidR="00D27928" w:rsidRDefault="00D27928" w:rsidP="00D27928">
      <w:pPr>
        <w:jc w:val="center"/>
        <w:rPr>
          <w:u w:val="single"/>
        </w:rPr>
      </w:pPr>
    </w:p>
    <w:p w:rsidR="00D27928" w:rsidRDefault="00D27928" w:rsidP="00D27928">
      <w:pPr>
        <w:jc w:val="center"/>
        <w:rPr>
          <w:u w:val="single"/>
        </w:rPr>
      </w:pPr>
    </w:p>
    <w:p w:rsidR="00D27928" w:rsidRDefault="00D27928" w:rsidP="00D27928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The Early Years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Lincoln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Magna Carta (yes, again, sorry!)</w:t>
      </w:r>
    </w:p>
    <w:p w:rsidR="00D27928" w:rsidRDefault="00D27928" w:rsidP="00D27928">
      <w:pPr>
        <w:pStyle w:val="ListParagraph"/>
        <w:spacing w:line="480" w:lineRule="auto"/>
        <w:ind w:left="1440"/>
      </w:pPr>
    </w:p>
    <w:p w:rsidR="00D27928" w:rsidRDefault="00D27928" w:rsidP="00D27928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Henry’s Ambitions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Westminster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Edward the Confessor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Sicily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‘Englishness’</w:t>
      </w:r>
    </w:p>
    <w:p w:rsidR="00D27928" w:rsidRDefault="00D27928" w:rsidP="00D27928">
      <w:pPr>
        <w:pStyle w:val="ListParagraph"/>
        <w:spacing w:line="480" w:lineRule="auto"/>
        <w:ind w:left="1440"/>
      </w:pPr>
    </w:p>
    <w:p w:rsidR="00D27928" w:rsidRDefault="00D27928" w:rsidP="00D27928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The Second Barons’ Rebellion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Confrontation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Appeasement</w:t>
      </w:r>
    </w:p>
    <w:p w:rsidR="00D27928" w:rsidRDefault="00D27928" w:rsidP="00D27928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Parliament</w:t>
      </w:r>
    </w:p>
    <w:p w:rsidR="00D27928" w:rsidRDefault="00D27928" w:rsidP="00D27928">
      <w:pPr>
        <w:pStyle w:val="ListParagraph"/>
        <w:spacing w:line="480" w:lineRule="auto"/>
        <w:ind w:left="1440"/>
      </w:pPr>
    </w:p>
    <w:p w:rsidR="00D27928" w:rsidRDefault="00D27928" w:rsidP="00D27928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Prince Edward</w:t>
      </w:r>
    </w:p>
    <w:p w:rsidR="00D27928" w:rsidRDefault="00D27928" w:rsidP="00D27928">
      <w:pPr>
        <w:pStyle w:val="ListParagraph"/>
        <w:spacing w:line="480" w:lineRule="auto"/>
      </w:pPr>
    </w:p>
    <w:p w:rsidR="00D27928" w:rsidRPr="00D27928" w:rsidRDefault="00D27928" w:rsidP="00D27928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Henry’s Death</w:t>
      </w:r>
    </w:p>
    <w:sectPr w:rsidR="00D27928" w:rsidRPr="00D279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4183702"/>
    <w:multiLevelType w:val="hybridMultilevel"/>
    <w:tmpl w:val="06265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7928"/>
    <w:rsid w:val="001A355A"/>
    <w:rsid w:val="00D27928"/>
    <w:rsid w:val="00DA3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D4854A7-0F53-4FB3-96EC-06B3748D1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792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A355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355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42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Harriet Webster</cp:lastModifiedBy>
  <cp:revision>2</cp:revision>
  <cp:lastPrinted>2016-03-16T18:00:00Z</cp:lastPrinted>
  <dcterms:created xsi:type="dcterms:W3CDTF">2015-03-17T09:16:00Z</dcterms:created>
  <dcterms:modified xsi:type="dcterms:W3CDTF">2016-03-16T18:00:00Z</dcterms:modified>
</cp:coreProperties>
</file>