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CCBC3E" w14:textId="42977078" w:rsidR="005E02C7" w:rsidRDefault="00A11C2D" w:rsidP="00C41914">
      <w:pPr>
        <w:pStyle w:val="Title"/>
        <w:jc w:val="center"/>
        <w:rPr>
          <w:rFonts w:asciiTheme="minorHAnsi" w:hAnsiTheme="minorHAnsi"/>
          <w:sz w:val="48"/>
          <w:szCs w:val="48"/>
        </w:rPr>
      </w:pPr>
      <w:r w:rsidRPr="00F6180C">
        <w:rPr>
          <w:rFonts w:asciiTheme="minorHAnsi" w:hAnsiTheme="minorHAnsi"/>
          <w:sz w:val="48"/>
          <w:szCs w:val="48"/>
        </w:rPr>
        <w:t>Procurement Process (ACBA4026)</w:t>
      </w:r>
      <w:r w:rsidR="00E26812" w:rsidRPr="00F6180C">
        <w:rPr>
          <w:rFonts w:asciiTheme="minorHAnsi" w:hAnsiTheme="minorHAnsi"/>
          <w:sz w:val="48"/>
          <w:szCs w:val="48"/>
        </w:rPr>
        <w:t xml:space="preserve"> Procurement &amp; Contract Selection</w:t>
      </w:r>
    </w:p>
    <w:p w14:paraId="07A8E51D" w14:textId="77777777" w:rsidR="00C41914" w:rsidRDefault="00C41914" w:rsidP="00C41914"/>
    <w:p w14:paraId="054689B3" w14:textId="07F1ABB6" w:rsidR="00C41914" w:rsidRDefault="00C41914" w:rsidP="00C41914"/>
    <w:p w14:paraId="4605D89A" w14:textId="38857075" w:rsidR="00C41914" w:rsidRDefault="00C41914" w:rsidP="00C41914"/>
    <w:p w14:paraId="40E49123" w14:textId="0551BAE2" w:rsidR="00C41914" w:rsidRDefault="00C41914" w:rsidP="00C41914"/>
    <w:p w14:paraId="7709B5FF" w14:textId="5ABD9072" w:rsidR="00C41914" w:rsidRDefault="00DB7AA8" w:rsidP="4EC96E87">
      <w:r>
        <w:rPr>
          <w:noProof/>
        </w:rPr>
        <w:drawing>
          <wp:anchor distT="0" distB="0" distL="114300" distR="114300" simplePos="0" relativeHeight="251658240" behindDoc="1" locked="0" layoutInCell="1" allowOverlap="1" wp14:anchorId="01588B62" wp14:editId="28D5DF0D">
            <wp:simplePos x="0" y="0"/>
            <wp:positionH relativeFrom="margin">
              <wp:align>center</wp:align>
            </wp:positionH>
            <wp:positionV relativeFrom="paragraph">
              <wp:posOffset>3810</wp:posOffset>
            </wp:positionV>
            <wp:extent cx="4402455" cy="2465070"/>
            <wp:effectExtent l="0" t="0" r="0" b="0"/>
            <wp:wrapTight wrapText="bothSides">
              <wp:wrapPolygon edited="0">
                <wp:start x="0" y="0"/>
                <wp:lineTo x="0" y="21366"/>
                <wp:lineTo x="21497" y="21366"/>
                <wp:lineTo x="21497" y="0"/>
                <wp:lineTo x="0" y="0"/>
              </wp:wrapPolygon>
            </wp:wrapTight>
            <wp:docPr id="164881987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819872" name="Picture 164881987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2455" cy="2465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742E6C" w14:textId="762E048B" w:rsidR="4EC96E87" w:rsidRDefault="4EC96E87" w:rsidP="4EC96E87"/>
    <w:p w14:paraId="3F3A70D3" w14:textId="77777777" w:rsidR="00C41914" w:rsidRDefault="00C41914" w:rsidP="00C41914"/>
    <w:p w14:paraId="149E8CAA" w14:textId="75DF5094" w:rsidR="00DB7AA8" w:rsidRDefault="008908AB" w:rsidP="00E16F61">
      <w:pPr>
        <w:jc w:val="center"/>
      </w:pPr>
      <w:r>
        <w:t>(EU</w:t>
      </w:r>
      <w:r w:rsidR="00DD338E">
        <w:t xml:space="preserve"> Business News, 2021)</w:t>
      </w:r>
    </w:p>
    <w:p w14:paraId="6BE5EFBF" w14:textId="77777777" w:rsidR="00C41914" w:rsidRDefault="00C41914" w:rsidP="00C41914"/>
    <w:p w14:paraId="70004639" w14:textId="77777777" w:rsidR="00C41914" w:rsidRDefault="00C41914" w:rsidP="00C41914"/>
    <w:p w14:paraId="191A5104" w14:textId="77777777" w:rsidR="00117EF8" w:rsidRDefault="00117EF8" w:rsidP="00C41914"/>
    <w:p w14:paraId="059B4D09" w14:textId="77777777" w:rsidR="00547207" w:rsidRPr="00547207" w:rsidRDefault="00547207" w:rsidP="00547207">
      <w:r w:rsidRPr="00547207">
        <w:t>Student Name: Harvey Dixon</w:t>
      </w:r>
    </w:p>
    <w:p w14:paraId="31E70213" w14:textId="77777777" w:rsidR="00547207" w:rsidRPr="00547207" w:rsidRDefault="00547207" w:rsidP="00547207">
      <w:r w:rsidRPr="00547207">
        <w:t>Student Number:2521025</w:t>
      </w:r>
    </w:p>
    <w:p w14:paraId="06476866" w14:textId="4BBEE50B" w:rsidR="00547207" w:rsidRPr="00547207" w:rsidRDefault="00547207" w:rsidP="00547207">
      <w:r w:rsidRPr="00547207">
        <w:t>Module Titl</w:t>
      </w:r>
      <w:r w:rsidR="00F2651C">
        <w:t>e: Procurement processes</w:t>
      </w:r>
    </w:p>
    <w:p w14:paraId="7C7CCE31" w14:textId="5330F0F8" w:rsidR="00547207" w:rsidRPr="00547207" w:rsidRDefault="00547207" w:rsidP="00547207">
      <w:r w:rsidRPr="00547207">
        <w:t xml:space="preserve">Module Code: </w:t>
      </w:r>
      <w:r w:rsidR="00F2651C" w:rsidRPr="00F2651C">
        <w:t>ACBA4026</w:t>
      </w:r>
    </w:p>
    <w:p w14:paraId="5AFF3665" w14:textId="2FBD9A58" w:rsidR="00547207" w:rsidRPr="00547207" w:rsidRDefault="00547207" w:rsidP="00547207">
      <w:r w:rsidRPr="00547207">
        <w:t xml:space="preserve">Lecturer: </w:t>
      </w:r>
      <w:r w:rsidR="00F2651C">
        <w:t>Deborah Hughes</w:t>
      </w:r>
    </w:p>
    <w:p w14:paraId="7DA1B2A0" w14:textId="602BA614" w:rsidR="00CB1533" w:rsidRDefault="00547207" w:rsidP="00C41914">
      <w:r w:rsidRPr="00547207">
        <w:t xml:space="preserve">Submission Date: </w:t>
      </w:r>
      <w:r w:rsidR="00117EF8">
        <w:t>23</w:t>
      </w:r>
      <w:r w:rsidR="00117EF8">
        <w:rPr>
          <w:vertAlign w:val="superscript"/>
        </w:rPr>
        <w:t>rd</w:t>
      </w:r>
      <w:r w:rsidRPr="00547207">
        <w:t xml:space="preserve"> April</w:t>
      </w:r>
    </w:p>
    <w:p w14:paraId="62C1E3B7" w14:textId="21DA26D1" w:rsidR="00D15BB6" w:rsidRDefault="00CB1533" w:rsidP="00C41914">
      <w:r>
        <w:t xml:space="preserve">Word Count: </w:t>
      </w:r>
      <w:r w:rsidR="00D15BB6">
        <w:t>1</w:t>
      </w:r>
      <w:r w:rsidR="00B47A16">
        <w:t>483</w:t>
      </w:r>
    </w:p>
    <w:p w14:paraId="01C5EA38" w14:textId="77777777" w:rsidR="00C74488" w:rsidRPr="00C41914" w:rsidRDefault="00C74488" w:rsidP="00C41914"/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208502799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3C2FC07" w14:textId="3D2B3883" w:rsidR="00B1560D" w:rsidRDefault="00B1560D">
          <w:pPr>
            <w:pStyle w:val="TOCHeading"/>
          </w:pPr>
          <w:r>
            <w:t>Contents</w:t>
          </w:r>
        </w:p>
        <w:p w14:paraId="7FC5C16C" w14:textId="27E9D3C1" w:rsidR="00D13C31" w:rsidRDefault="00B1560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742064" w:history="1">
            <w:r w:rsidR="00D13C31" w:rsidRPr="00A33057">
              <w:rPr>
                <w:rStyle w:val="Hyperlink"/>
                <w:noProof/>
              </w:rPr>
              <w:t>Introduction</w:t>
            </w:r>
            <w:r w:rsidR="00D13C31">
              <w:rPr>
                <w:noProof/>
                <w:webHidden/>
              </w:rPr>
              <w:tab/>
            </w:r>
            <w:r w:rsidR="00D13C31">
              <w:rPr>
                <w:noProof/>
                <w:webHidden/>
              </w:rPr>
              <w:fldChar w:fldCharType="begin"/>
            </w:r>
            <w:r w:rsidR="00D13C31">
              <w:rPr>
                <w:noProof/>
                <w:webHidden/>
              </w:rPr>
              <w:instrText xml:space="preserve"> PAGEREF _Toc227742064 \h </w:instrText>
            </w:r>
            <w:r w:rsidR="00D13C31">
              <w:rPr>
                <w:noProof/>
                <w:webHidden/>
              </w:rPr>
            </w:r>
            <w:r w:rsidR="00D13C31">
              <w:rPr>
                <w:noProof/>
                <w:webHidden/>
              </w:rPr>
              <w:fldChar w:fldCharType="separate"/>
            </w:r>
            <w:r w:rsidR="00D13C31">
              <w:rPr>
                <w:noProof/>
                <w:webHidden/>
              </w:rPr>
              <w:t>3</w:t>
            </w:r>
            <w:r w:rsidR="00D13C31">
              <w:rPr>
                <w:noProof/>
                <w:webHidden/>
              </w:rPr>
              <w:fldChar w:fldCharType="end"/>
            </w:r>
          </w:hyperlink>
        </w:p>
        <w:p w14:paraId="609A37C1" w14:textId="0BF1D841" w:rsidR="00D13C31" w:rsidRDefault="00D13C3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742065" w:history="1">
            <w:r w:rsidRPr="00A33057">
              <w:rPr>
                <w:rStyle w:val="Hyperlink"/>
                <w:noProof/>
              </w:rPr>
              <w:t>Overview of procurement in the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59DA22" w14:textId="5CFEA186" w:rsidR="00D13C31" w:rsidRDefault="00D13C3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742066" w:history="1">
            <w:r w:rsidRPr="00A33057">
              <w:rPr>
                <w:rStyle w:val="Hyperlink"/>
                <w:noProof/>
              </w:rPr>
              <w:t>Analysis of the three procurement routes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11F6DB" w14:textId="7D8FECCE" w:rsidR="00D13C31" w:rsidRDefault="00D13C3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742067" w:history="1">
            <w:r w:rsidRPr="00A33057">
              <w:rPr>
                <w:rStyle w:val="Hyperlink"/>
                <w:noProof/>
              </w:rPr>
              <w:t>Traditional procurement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382BB6" w14:textId="6A1ACBF2" w:rsidR="00D13C31" w:rsidRDefault="00D13C3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742068" w:history="1">
            <w:r w:rsidRPr="00A33057">
              <w:rPr>
                <w:rStyle w:val="Hyperlink"/>
                <w:noProof/>
                <w:shd w:val="clear" w:color="auto" w:fill="FFFFFF"/>
              </w:rPr>
              <w:t>Design &amp; Build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F1E492" w14:textId="5359FCB9" w:rsidR="00D13C31" w:rsidRDefault="00D13C3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742069" w:history="1">
            <w:r w:rsidRPr="00A33057">
              <w:rPr>
                <w:rStyle w:val="Hyperlink"/>
                <w:noProof/>
              </w:rPr>
              <w:t>Construction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DA8DC0" w14:textId="641CF7D9" w:rsidR="00D13C31" w:rsidRDefault="00D13C3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742070" w:history="1">
            <w:r w:rsidRPr="00A33057">
              <w:rPr>
                <w:rStyle w:val="Hyperlink"/>
                <w:noProof/>
              </w:rPr>
              <w:t>Recommendation of procurement route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7D0159" w14:textId="7EC2753A" w:rsidR="00D13C31" w:rsidRDefault="00D13C3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742071" w:history="1">
            <w:r w:rsidRPr="00A33057">
              <w:rPr>
                <w:rStyle w:val="Hyperlink"/>
                <w:noProof/>
              </w:rPr>
              <w:t>Recommendation of tendering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A9A440" w14:textId="0CF711A0" w:rsidR="00D13C31" w:rsidRDefault="00D13C3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742072" w:history="1">
            <w:r w:rsidRPr="00A3305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0EFAE7" w14:textId="2DC236B7" w:rsidR="00D13C31" w:rsidRDefault="00D13C3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742073" w:history="1">
            <w:r w:rsidRPr="00A33057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4B4F78" w14:textId="29BC269E" w:rsidR="00B1560D" w:rsidRDefault="00B1560D">
          <w:r>
            <w:rPr>
              <w:b/>
              <w:bCs/>
              <w:noProof/>
            </w:rPr>
            <w:fldChar w:fldCharType="end"/>
          </w:r>
        </w:p>
      </w:sdtContent>
    </w:sdt>
    <w:p w14:paraId="21A8B56A" w14:textId="77777777" w:rsidR="00B1560D" w:rsidRDefault="00B1560D" w:rsidP="00F6180C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14:paraId="3BCC308F" w14:textId="77777777" w:rsidR="00B1560D" w:rsidRDefault="00B1560D" w:rsidP="00F6180C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14:paraId="110FC4DE" w14:textId="77777777" w:rsidR="00B1560D" w:rsidRDefault="00B1560D" w:rsidP="00F6180C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14:paraId="12D7973B" w14:textId="77777777" w:rsidR="00B1560D" w:rsidRDefault="00B1560D" w:rsidP="00F6180C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14:paraId="44CC1B78" w14:textId="77777777" w:rsidR="00B1560D" w:rsidRDefault="00B1560D" w:rsidP="00F6180C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14:paraId="63107D22" w14:textId="77777777" w:rsidR="00B1560D" w:rsidRDefault="00B1560D" w:rsidP="00F6180C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14:paraId="518C7ACD" w14:textId="77777777" w:rsidR="00B1560D" w:rsidRDefault="00B1560D" w:rsidP="00F6180C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14:paraId="3483A7E9" w14:textId="77777777" w:rsidR="00B1560D" w:rsidRDefault="00B1560D" w:rsidP="00F6180C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14:paraId="151EA90E" w14:textId="77777777" w:rsidR="00B1560D" w:rsidRDefault="00B1560D" w:rsidP="00F6180C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14:paraId="72629ECF" w14:textId="77777777" w:rsidR="00B1560D" w:rsidRDefault="00B1560D" w:rsidP="4EC96E87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14:paraId="35A9D360" w14:textId="2E6521FF" w:rsidR="4EC96E87" w:rsidRDefault="4EC96E87" w:rsidP="4EC96E87"/>
    <w:p w14:paraId="7E7F931E" w14:textId="77777777" w:rsidR="00B1560D" w:rsidRDefault="00B1560D" w:rsidP="00F6180C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14:paraId="752606B7" w14:textId="77777777" w:rsidR="00B1560D" w:rsidRDefault="00B1560D" w:rsidP="00F6180C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14:paraId="6629FA4C" w14:textId="77777777" w:rsidR="00B1560D" w:rsidRDefault="00B1560D" w:rsidP="00B1560D"/>
    <w:p w14:paraId="47DA70EE" w14:textId="77777777" w:rsidR="00B1560D" w:rsidRDefault="00B1560D" w:rsidP="00B1560D"/>
    <w:p w14:paraId="413B825F" w14:textId="77777777" w:rsidR="00B1560D" w:rsidRPr="00B1560D" w:rsidRDefault="00B1560D" w:rsidP="00B1560D"/>
    <w:p w14:paraId="7FF2301F" w14:textId="7952B63C" w:rsidR="00D0023A" w:rsidRPr="00B47A16" w:rsidRDefault="00D0023A" w:rsidP="00F6180C">
      <w:pPr>
        <w:pStyle w:val="Heading2"/>
        <w:jc w:val="both"/>
        <w:rPr>
          <w:rFonts w:asciiTheme="minorHAnsi" w:hAnsiTheme="minorHAnsi"/>
          <w:b/>
          <w:bCs/>
          <w:sz w:val="28"/>
          <w:szCs w:val="28"/>
        </w:rPr>
      </w:pPr>
      <w:bookmarkStart w:id="0" w:name="_Toc227742064"/>
      <w:r w:rsidRPr="00B47A16">
        <w:rPr>
          <w:rFonts w:asciiTheme="minorHAnsi" w:hAnsiTheme="minorHAnsi"/>
          <w:b/>
          <w:bCs/>
          <w:sz w:val="28"/>
          <w:szCs w:val="28"/>
        </w:rPr>
        <w:lastRenderedPageBreak/>
        <w:t>Introduction</w:t>
      </w:r>
      <w:bookmarkEnd w:id="0"/>
    </w:p>
    <w:p w14:paraId="260F71AD" w14:textId="5A170613" w:rsidR="00D0023A" w:rsidRPr="00B47A16" w:rsidRDefault="007A1111" w:rsidP="00F6180C">
      <w:pPr>
        <w:spacing w:after="0" w:line="240" w:lineRule="auto"/>
        <w:jc w:val="both"/>
        <w:rPr>
          <w:sz w:val="22"/>
          <w:szCs w:val="22"/>
        </w:rPr>
      </w:pPr>
      <w:r w:rsidRPr="00B47A16">
        <w:rPr>
          <w:sz w:val="22"/>
          <w:szCs w:val="22"/>
        </w:rPr>
        <w:t>The</w:t>
      </w:r>
      <w:r w:rsidR="00A61875" w:rsidRPr="00B47A16">
        <w:rPr>
          <w:sz w:val="22"/>
          <w:szCs w:val="22"/>
        </w:rPr>
        <w:t xml:space="preserve"> client</w:t>
      </w:r>
      <w:r w:rsidR="00406F83" w:rsidRPr="00B47A16">
        <w:rPr>
          <w:sz w:val="22"/>
          <w:szCs w:val="22"/>
        </w:rPr>
        <w:t xml:space="preserve"> has </w:t>
      </w:r>
      <w:r w:rsidRPr="00B47A16">
        <w:rPr>
          <w:sz w:val="22"/>
          <w:szCs w:val="22"/>
        </w:rPr>
        <w:t>acquired</w:t>
      </w:r>
      <w:r w:rsidR="00406F83" w:rsidRPr="00B47A16">
        <w:rPr>
          <w:sz w:val="22"/>
          <w:szCs w:val="22"/>
        </w:rPr>
        <w:t xml:space="preserve"> a site in </w:t>
      </w:r>
      <w:r w:rsidR="00EB4B9A" w:rsidRPr="00B47A16">
        <w:rPr>
          <w:sz w:val="22"/>
          <w:szCs w:val="22"/>
        </w:rPr>
        <w:t>SA1,</w:t>
      </w:r>
      <w:r w:rsidR="00406F83" w:rsidRPr="00B47A16">
        <w:rPr>
          <w:sz w:val="22"/>
          <w:szCs w:val="22"/>
        </w:rPr>
        <w:t xml:space="preserve"> and </w:t>
      </w:r>
      <w:r w:rsidR="0042446D" w:rsidRPr="00B47A16">
        <w:rPr>
          <w:sz w:val="22"/>
          <w:szCs w:val="22"/>
        </w:rPr>
        <w:t>they intend</w:t>
      </w:r>
      <w:r w:rsidR="00406F83" w:rsidRPr="00B47A16">
        <w:rPr>
          <w:sz w:val="22"/>
          <w:szCs w:val="22"/>
        </w:rPr>
        <w:t xml:space="preserve"> to </w:t>
      </w:r>
      <w:r w:rsidR="001F58D1" w:rsidRPr="00B47A16">
        <w:rPr>
          <w:sz w:val="22"/>
          <w:szCs w:val="22"/>
        </w:rPr>
        <w:t>develop</w:t>
      </w:r>
      <w:r w:rsidR="00406F83" w:rsidRPr="00B47A16">
        <w:rPr>
          <w:sz w:val="22"/>
          <w:szCs w:val="22"/>
        </w:rPr>
        <w:t xml:space="preserve"> a new centre of excellence for construction training. </w:t>
      </w:r>
      <w:r w:rsidR="00952458" w:rsidRPr="00B47A16">
        <w:rPr>
          <w:sz w:val="22"/>
          <w:szCs w:val="22"/>
        </w:rPr>
        <w:t xml:space="preserve">The </w:t>
      </w:r>
      <w:r w:rsidR="001F58D1" w:rsidRPr="00B47A16">
        <w:rPr>
          <w:sz w:val="22"/>
          <w:szCs w:val="22"/>
        </w:rPr>
        <w:t>client has also</w:t>
      </w:r>
      <w:r w:rsidR="00952458" w:rsidRPr="00B47A16">
        <w:rPr>
          <w:sz w:val="22"/>
          <w:szCs w:val="22"/>
        </w:rPr>
        <w:t xml:space="preserve"> already acquired </w:t>
      </w:r>
      <w:r w:rsidR="009335A5" w:rsidRPr="00B47A16">
        <w:rPr>
          <w:sz w:val="22"/>
          <w:szCs w:val="22"/>
        </w:rPr>
        <w:t>external funding for the project</w:t>
      </w:r>
      <w:r w:rsidR="001C73DB" w:rsidRPr="00B47A16">
        <w:rPr>
          <w:sz w:val="22"/>
          <w:szCs w:val="22"/>
        </w:rPr>
        <w:t xml:space="preserve">, </w:t>
      </w:r>
      <w:r w:rsidR="00BC6C6F" w:rsidRPr="00B47A16">
        <w:rPr>
          <w:sz w:val="22"/>
          <w:szCs w:val="22"/>
        </w:rPr>
        <w:t>meaning</w:t>
      </w:r>
      <w:r w:rsidR="00941E7B" w:rsidRPr="00B47A16">
        <w:rPr>
          <w:sz w:val="22"/>
          <w:szCs w:val="22"/>
        </w:rPr>
        <w:t xml:space="preserve"> cost control and budget </w:t>
      </w:r>
      <w:r w:rsidR="003A407D" w:rsidRPr="00B47A16">
        <w:rPr>
          <w:sz w:val="22"/>
          <w:szCs w:val="22"/>
        </w:rPr>
        <w:t xml:space="preserve">certainty are </w:t>
      </w:r>
      <w:r w:rsidR="00EB4B9A" w:rsidRPr="00B47A16">
        <w:rPr>
          <w:sz w:val="22"/>
          <w:szCs w:val="22"/>
        </w:rPr>
        <w:t>essential considerations</w:t>
      </w:r>
      <w:r w:rsidR="003A407D" w:rsidRPr="00B47A16">
        <w:rPr>
          <w:sz w:val="22"/>
          <w:szCs w:val="22"/>
        </w:rPr>
        <w:t xml:space="preserve"> for the successful delivery of the </w:t>
      </w:r>
      <w:r w:rsidR="00860551" w:rsidRPr="00B47A16">
        <w:rPr>
          <w:sz w:val="22"/>
          <w:szCs w:val="22"/>
        </w:rPr>
        <w:t>scheme</w:t>
      </w:r>
      <w:r w:rsidR="00C772E9" w:rsidRPr="00B47A16">
        <w:rPr>
          <w:sz w:val="22"/>
          <w:szCs w:val="22"/>
        </w:rPr>
        <w:t xml:space="preserve">. </w:t>
      </w:r>
      <w:r w:rsidR="003E49F2" w:rsidRPr="00B47A16">
        <w:rPr>
          <w:sz w:val="22"/>
          <w:szCs w:val="22"/>
        </w:rPr>
        <w:t>T</w:t>
      </w:r>
      <w:r w:rsidR="007238F6" w:rsidRPr="00B47A16">
        <w:rPr>
          <w:sz w:val="22"/>
          <w:szCs w:val="22"/>
        </w:rPr>
        <w:t>his report</w:t>
      </w:r>
      <w:r w:rsidR="00333F68">
        <w:rPr>
          <w:sz w:val="22"/>
          <w:szCs w:val="22"/>
        </w:rPr>
        <w:t xml:space="preserve"> evaluates</w:t>
      </w:r>
      <w:r w:rsidR="00BC2132" w:rsidRPr="00B47A16">
        <w:rPr>
          <w:sz w:val="22"/>
          <w:szCs w:val="22"/>
        </w:rPr>
        <w:t xml:space="preserve"> </w:t>
      </w:r>
      <w:r w:rsidR="00CB4A09" w:rsidRPr="00B47A16">
        <w:rPr>
          <w:sz w:val="22"/>
          <w:szCs w:val="22"/>
        </w:rPr>
        <w:t xml:space="preserve">the </w:t>
      </w:r>
      <w:r w:rsidR="008663CA" w:rsidRPr="00B47A16">
        <w:rPr>
          <w:sz w:val="22"/>
          <w:szCs w:val="22"/>
        </w:rPr>
        <w:t xml:space="preserve">procurement routes that could be used </w:t>
      </w:r>
      <w:r w:rsidR="00AD74BB" w:rsidRPr="00B47A16">
        <w:rPr>
          <w:sz w:val="22"/>
          <w:szCs w:val="22"/>
        </w:rPr>
        <w:t>as well</w:t>
      </w:r>
      <w:r w:rsidR="00152D00" w:rsidRPr="00B47A16">
        <w:rPr>
          <w:sz w:val="22"/>
          <w:szCs w:val="22"/>
        </w:rPr>
        <w:t xml:space="preserve"> as recommending the most appropriate option for the budget certainty </w:t>
      </w:r>
      <w:r w:rsidR="00BC37AB" w:rsidRPr="00B47A16">
        <w:rPr>
          <w:sz w:val="22"/>
          <w:szCs w:val="22"/>
        </w:rPr>
        <w:t xml:space="preserve">and </w:t>
      </w:r>
      <w:r w:rsidR="00AD74BB" w:rsidRPr="00B47A16">
        <w:rPr>
          <w:sz w:val="22"/>
          <w:szCs w:val="22"/>
        </w:rPr>
        <w:t>advising the best tendering method.</w:t>
      </w:r>
      <w:r w:rsidR="00282017" w:rsidRPr="00B47A16">
        <w:rPr>
          <w:sz w:val="22"/>
          <w:szCs w:val="22"/>
        </w:rPr>
        <w:t xml:space="preserve"> </w:t>
      </w:r>
      <w:r w:rsidR="00BD6711">
        <w:rPr>
          <w:sz w:val="22"/>
          <w:szCs w:val="22"/>
        </w:rPr>
        <w:t>The report</w:t>
      </w:r>
      <w:r w:rsidR="000B715A" w:rsidRPr="00B47A16">
        <w:rPr>
          <w:sz w:val="22"/>
          <w:szCs w:val="22"/>
        </w:rPr>
        <w:t xml:space="preserve"> will </w:t>
      </w:r>
      <w:r w:rsidR="00C6156B" w:rsidRPr="00B47A16">
        <w:rPr>
          <w:sz w:val="22"/>
          <w:szCs w:val="22"/>
        </w:rPr>
        <w:t>analyse</w:t>
      </w:r>
      <w:r w:rsidR="000708C6" w:rsidRPr="00B47A16">
        <w:rPr>
          <w:sz w:val="22"/>
          <w:szCs w:val="22"/>
        </w:rPr>
        <w:t xml:space="preserve"> the three methods which are traditional, design &amp; build and Management contracting.</w:t>
      </w:r>
      <w:r w:rsidR="009B5DF9" w:rsidRPr="00B47A16">
        <w:rPr>
          <w:sz w:val="22"/>
          <w:szCs w:val="22"/>
        </w:rPr>
        <w:t xml:space="preserve"> I will then move onto the recommendations and the various tendering options which could be applied. </w:t>
      </w:r>
    </w:p>
    <w:p w14:paraId="36C4F5B0" w14:textId="6452BCF8" w:rsidR="00BE640D" w:rsidRPr="00B47A16" w:rsidRDefault="00BE640D" w:rsidP="00F6180C">
      <w:pPr>
        <w:pStyle w:val="Heading2"/>
        <w:jc w:val="both"/>
        <w:rPr>
          <w:rFonts w:asciiTheme="minorHAnsi" w:hAnsiTheme="minorHAnsi"/>
          <w:b/>
          <w:bCs/>
          <w:sz w:val="28"/>
          <w:szCs w:val="28"/>
        </w:rPr>
      </w:pPr>
      <w:bookmarkStart w:id="1" w:name="_Toc227742065"/>
      <w:r w:rsidRPr="00B47A16">
        <w:rPr>
          <w:rFonts w:asciiTheme="minorHAnsi" w:hAnsiTheme="minorHAnsi"/>
          <w:b/>
          <w:bCs/>
          <w:sz w:val="28"/>
          <w:szCs w:val="28"/>
        </w:rPr>
        <w:t>Overview of procurement in the UK</w:t>
      </w:r>
      <w:bookmarkEnd w:id="1"/>
    </w:p>
    <w:p w14:paraId="7B7FAAC2" w14:textId="358FAD98" w:rsidR="0018301D" w:rsidRPr="00B47A16" w:rsidRDefault="002F731E" w:rsidP="00F6180C">
      <w:pPr>
        <w:spacing w:line="240" w:lineRule="auto"/>
        <w:jc w:val="both"/>
        <w:rPr>
          <w:rFonts w:eastAsia="Times New Roman" w:cs="Segoe UI"/>
          <w:kern w:val="0"/>
          <w:sz w:val="22"/>
          <w:szCs w:val="22"/>
          <w:lang w:eastAsia="en-GB"/>
          <w14:ligatures w14:val="none"/>
        </w:rPr>
      </w:pPr>
      <w:r w:rsidRPr="00B47A16">
        <w:rPr>
          <w:sz w:val="22"/>
          <w:szCs w:val="22"/>
        </w:rPr>
        <w:t>Within UK</w:t>
      </w:r>
      <w:r w:rsidR="00E858EA" w:rsidRPr="00B47A16">
        <w:rPr>
          <w:sz w:val="22"/>
          <w:szCs w:val="22"/>
        </w:rPr>
        <w:t xml:space="preserve"> construction</w:t>
      </w:r>
      <w:r w:rsidR="009A2CDB" w:rsidRPr="00B47A16">
        <w:rPr>
          <w:sz w:val="22"/>
          <w:szCs w:val="22"/>
        </w:rPr>
        <w:t>, procurement refers to the process of securing goods, services and works</w:t>
      </w:r>
      <w:r w:rsidR="00F46EBF" w:rsidRPr="00B47A16">
        <w:rPr>
          <w:sz w:val="22"/>
          <w:szCs w:val="22"/>
        </w:rPr>
        <w:t xml:space="preserve"> to undertake the project. The RICS </w:t>
      </w:r>
      <w:r w:rsidR="00BD71AE" w:rsidRPr="00B47A16">
        <w:rPr>
          <w:sz w:val="22"/>
          <w:szCs w:val="22"/>
        </w:rPr>
        <w:t>explains</w:t>
      </w:r>
      <w:r w:rsidR="00F46EBF" w:rsidRPr="00B47A16">
        <w:rPr>
          <w:sz w:val="22"/>
          <w:szCs w:val="22"/>
        </w:rPr>
        <w:t xml:space="preserve"> it as</w:t>
      </w:r>
      <w:r w:rsidRPr="00B47A16">
        <w:rPr>
          <w:sz w:val="22"/>
          <w:szCs w:val="22"/>
        </w:rPr>
        <w:t xml:space="preserve"> </w:t>
      </w:r>
      <w:r w:rsidR="00302469" w:rsidRPr="00B47A16">
        <w:rPr>
          <w:sz w:val="22"/>
          <w:szCs w:val="22"/>
        </w:rPr>
        <w:t>“the process of acquiring goods and services needed to complete a construction project.</w:t>
      </w:r>
      <w:r w:rsidR="00975444" w:rsidRPr="00B47A16">
        <w:rPr>
          <w:sz w:val="22"/>
          <w:szCs w:val="22"/>
        </w:rPr>
        <w:t xml:space="preserve">” </w:t>
      </w:r>
      <w:r w:rsidR="008A0445" w:rsidRPr="00B47A16">
        <w:rPr>
          <w:sz w:val="22"/>
          <w:szCs w:val="22"/>
        </w:rPr>
        <w:t>(RICS,2024)</w:t>
      </w:r>
      <w:r w:rsidR="00855A75" w:rsidRPr="00B47A16">
        <w:rPr>
          <w:b/>
          <w:bCs/>
          <w:sz w:val="22"/>
          <w:szCs w:val="22"/>
        </w:rPr>
        <w:t xml:space="preserve"> </w:t>
      </w:r>
      <w:r w:rsidR="00855A75" w:rsidRPr="00B47A16">
        <w:rPr>
          <w:sz w:val="22"/>
          <w:szCs w:val="22"/>
        </w:rPr>
        <w:t>It involve</w:t>
      </w:r>
      <w:r w:rsidR="00051302" w:rsidRPr="00B47A16">
        <w:rPr>
          <w:sz w:val="22"/>
          <w:szCs w:val="22"/>
        </w:rPr>
        <w:t>s</w:t>
      </w:r>
      <w:r w:rsidR="00233F44" w:rsidRPr="00B47A16">
        <w:rPr>
          <w:sz w:val="22"/>
          <w:szCs w:val="22"/>
        </w:rPr>
        <w:t xml:space="preserve"> coordination</w:t>
      </w:r>
      <w:r w:rsidR="00602082" w:rsidRPr="00B47A16">
        <w:rPr>
          <w:sz w:val="22"/>
          <w:szCs w:val="22"/>
        </w:rPr>
        <w:t xml:space="preserve"> </w:t>
      </w:r>
      <w:r w:rsidR="003663E5" w:rsidRPr="00B47A16">
        <w:rPr>
          <w:sz w:val="22"/>
          <w:szCs w:val="22"/>
        </w:rPr>
        <w:t xml:space="preserve">between the </w:t>
      </w:r>
      <w:r w:rsidR="0018301D" w:rsidRPr="00B47A16">
        <w:rPr>
          <w:sz w:val="22"/>
          <w:szCs w:val="22"/>
        </w:rPr>
        <w:t xml:space="preserve">contractors, </w:t>
      </w:r>
      <w:r w:rsidR="00F721F5" w:rsidRPr="00B47A16">
        <w:rPr>
          <w:sz w:val="22"/>
          <w:szCs w:val="22"/>
        </w:rPr>
        <w:t>designers,</w:t>
      </w:r>
      <w:r w:rsidR="0073108C" w:rsidRPr="00B47A16">
        <w:rPr>
          <w:sz w:val="22"/>
          <w:szCs w:val="22"/>
        </w:rPr>
        <w:t xml:space="preserve"> and</w:t>
      </w:r>
      <w:r w:rsidR="00DB1E12" w:rsidRPr="00B47A16">
        <w:rPr>
          <w:sz w:val="22"/>
          <w:szCs w:val="22"/>
        </w:rPr>
        <w:t xml:space="preserve"> suppliers. </w:t>
      </w:r>
      <w:r w:rsidR="001351F8" w:rsidRPr="00B47A16">
        <w:rPr>
          <w:sz w:val="22"/>
          <w:szCs w:val="22"/>
        </w:rPr>
        <w:t>T</w:t>
      </w:r>
      <w:r w:rsidR="0018301D" w:rsidRPr="00B47A16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hree </w:t>
      </w:r>
      <w:r w:rsidR="001351F8" w:rsidRPr="00B47A16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routes are most prominent in the </w:t>
      </w:r>
      <w:r w:rsidR="00661D97" w:rsidRPr="00B47A16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>UK,</w:t>
      </w:r>
      <w:r w:rsidR="001351F8" w:rsidRPr="00B47A16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and these are</w:t>
      </w:r>
      <w:r w:rsidR="0018301D" w:rsidRPr="00B47A16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Traditional, Design and Build, and Construction Management.</w:t>
      </w:r>
    </w:p>
    <w:p w14:paraId="7AB01FCE" w14:textId="610401D3" w:rsidR="00FC31D7" w:rsidRPr="00B47A16" w:rsidRDefault="0018301D" w:rsidP="00F6180C">
      <w:pPr>
        <w:spacing w:line="240" w:lineRule="auto"/>
        <w:jc w:val="both"/>
        <w:rPr>
          <w:b/>
          <w:bCs/>
          <w:sz w:val="22"/>
          <w:szCs w:val="22"/>
        </w:rPr>
      </w:pPr>
      <w:r w:rsidRPr="00B47A16">
        <w:rPr>
          <w:sz w:val="22"/>
          <w:szCs w:val="22"/>
        </w:rPr>
        <w:t xml:space="preserve">Traditional </w:t>
      </w:r>
      <w:r w:rsidR="00661D97" w:rsidRPr="00B47A16">
        <w:rPr>
          <w:sz w:val="22"/>
          <w:szCs w:val="22"/>
        </w:rPr>
        <w:t>procurement</w:t>
      </w:r>
      <w:r w:rsidR="00661D97" w:rsidRPr="00B47A16">
        <w:rPr>
          <w:b/>
          <w:bCs/>
          <w:sz w:val="22"/>
          <w:szCs w:val="22"/>
        </w:rPr>
        <w:t xml:space="preserve"> </w:t>
      </w:r>
      <w:r w:rsidR="00661D97" w:rsidRPr="00B47A16">
        <w:rPr>
          <w:sz w:val="22"/>
          <w:szCs w:val="22"/>
        </w:rPr>
        <w:t>is</w:t>
      </w:r>
      <w:r w:rsidR="00781CED" w:rsidRPr="00B47A16">
        <w:rPr>
          <w:sz w:val="22"/>
          <w:szCs w:val="22"/>
        </w:rPr>
        <w:t xml:space="preserve"> commonly regarded by the RICS</w:t>
      </w:r>
      <w:r w:rsidR="001002D4" w:rsidRPr="00B47A16">
        <w:rPr>
          <w:sz w:val="22"/>
          <w:szCs w:val="22"/>
        </w:rPr>
        <w:t xml:space="preserve"> (2024)</w:t>
      </w:r>
      <w:r w:rsidR="00781CED" w:rsidRPr="00B47A16">
        <w:rPr>
          <w:sz w:val="22"/>
          <w:szCs w:val="22"/>
        </w:rPr>
        <w:t xml:space="preserve"> as </w:t>
      </w:r>
      <w:r w:rsidR="00F15178" w:rsidRPr="00B47A16">
        <w:rPr>
          <w:sz w:val="22"/>
          <w:szCs w:val="22"/>
        </w:rPr>
        <w:t xml:space="preserve">the </w:t>
      </w:r>
      <w:r w:rsidR="00012230" w:rsidRPr="00B47A16">
        <w:rPr>
          <w:sz w:val="22"/>
          <w:szCs w:val="22"/>
        </w:rPr>
        <w:t xml:space="preserve">‘least risk’ </w:t>
      </w:r>
      <w:r w:rsidR="00661D97" w:rsidRPr="00B47A16">
        <w:rPr>
          <w:sz w:val="22"/>
          <w:szCs w:val="22"/>
        </w:rPr>
        <w:t>route because it provides</w:t>
      </w:r>
      <w:r w:rsidR="00C509F9" w:rsidRPr="00B47A16">
        <w:rPr>
          <w:sz w:val="22"/>
          <w:szCs w:val="22"/>
        </w:rPr>
        <w:t xml:space="preserve"> </w:t>
      </w:r>
      <w:r w:rsidR="001002D4" w:rsidRPr="00B47A16">
        <w:rPr>
          <w:sz w:val="22"/>
          <w:szCs w:val="22"/>
        </w:rPr>
        <w:t>confidence on the design, cost and duration if utilised effectively</w:t>
      </w:r>
      <w:r w:rsidR="00987574" w:rsidRPr="00B47A16">
        <w:rPr>
          <w:b/>
          <w:bCs/>
          <w:sz w:val="22"/>
          <w:szCs w:val="22"/>
        </w:rPr>
        <w:t xml:space="preserve"> </w:t>
      </w:r>
      <w:r w:rsidR="00987574" w:rsidRPr="00B47A16">
        <w:rPr>
          <w:sz w:val="22"/>
          <w:szCs w:val="22"/>
        </w:rPr>
        <w:t>Despite</w:t>
      </w:r>
      <w:r w:rsidR="00916259" w:rsidRPr="00B47A16">
        <w:rPr>
          <w:sz w:val="22"/>
          <w:szCs w:val="22"/>
        </w:rPr>
        <w:t xml:space="preserve"> this its ‘</w:t>
      </w:r>
      <w:r w:rsidR="00012230" w:rsidRPr="00B47A16">
        <w:rPr>
          <w:sz w:val="22"/>
          <w:szCs w:val="22"/>
        </w:rPr>
        <w:t>sequential nature</w:t>
      </w:r>
      <w:r w:rsidR="00916259" w:rsidRPr="00B47A16">
        <w:rPr>
          <w:sz w:val="22"/>
          <w:szCs w:val="22"/>
        </w:rPr>
        <w:t>’</w:t>
      </w:r>
      <w:r w:rsidR="00012230" w:rsidRPr="00B47A16">
        <w:rPr>
          <w:b/>
          <w:bCs/>
          <w:sz w:val="22"/>
          <w:szCs w:val="22"/>
        </w:rPr>
        <w:t xml:space="preserve"> </w:t>
      </w:r>
      <w:r w:rsidR="00B377A9" w:rsidRPr="00B47A16">
        <w:rPr>
          <w:sz w:val="22"/>
          <w:szCs w:val="22"/>
        </w:rPr>
        <w:t xml:space="preserve">can slow down processes to get to the construction stage. This suggests </w:t>
      </w:r>
      <w:r w:rsidR="005A1380" w:rsidRPr="00B47A16">
        <w:rPr>
          <w:sz w:val="22"/>
          <w:szCs w:val="22"/>
        </w:rPr>
        <w:t>that despite the route supporting cost/design certainty</w:t>
      </w:r>
      <w:r w:rsidR="005F781B" w:rsidRPr="00B47A16">
        <w:rPr>
          <w:sz w:val="22"/>
          <w:szCs w:val="22"/>
        </w:rPr>
        <w:t xml:space="preserve"> it could leave the project exposed to inflation and delays</w:t>
      </w:r>
      <w:r w:rsidR="005F781B" w:rsidRPr="00B47A16">
        <w:rPr>
          <w:b/>
          <w:bCs/>
          <w:sz w:val="22"/>
          <w:szCs w:val="22"/>
        </w:rPr>
        <w:t>.</w:t>
      </w:r>
    </w:p>
    <w:p w14:paraId="1EC2429B" w14:textId="2F9185F9" w:rsidR="00FC31D7" w:rsidRPr="00B47A16" w:rsidRDefault="000F76B0" w:rsidP="00F6180C">
      <w:pPr>
        <w:spacing w:line="240" w:lineRule="auto"/>
        <w:jc w:val="both"/>
        <w:rPr>
          <w:b/>
          <w:bCs/>
          <w:sz w:val="22"/>
          <w:szCs w:val="22"/>
        </w:rPr>
      </w:pPr>
      <w:r w:rsidRPr="00B47A16">
        <w:rPr>
          <w:sz w:val="22"/>
          <w:szCs w:val="22"/>
        </w:rPr>
        <w:t xml:space="preserve">Design and Build </w:t>
      </w:r>
      <w:r w:rsidR="00612550" w:rsidRPr="00B47A16">
        <w:rPr>
          <w:sz w:val="22"/>
          <w:szCs w:val="22"/>
        </w:rPr>
        <w:t xml:space="preserve">places </w:t>
      </w:r>
      <w:r w:rsidR="00B8723E" w:rsidRPr="00B47A16">
        <w:rPr>
          <w:sz w:val="22"/>
          <w:szCs w:val="22"/>
        </w:rPr>
        <w:t>the responsibility f</w:t>
      </w:r>
      <w:r w:rsidR="00BE763E" w:rsidRPr="00B47A16">
        <w:rPr>
          <w:sz w:val="22"/>
          <w:szCs w:val="22"/>
        </w:rPr>
        <w:t>or</w:t>
      </w:r>
      <w:r w:rsidR="00B8723E" w:rsidRPr="00B47A16">
        <w:rPr>
          <w:sz w:val="22"/>
          <w:szCs w:val="22"/>
        </w:rPr>
        <w:t xml:space="preserve"> undertaking the design and build being the main contractor</w:t>
      </w:r>
      <w:r w:rsidR="0054438C" w:rsidRPr="00B47A16">
        <w:rPr>
          <w:sz w:val="22"/>
          <w:szCs w:val="22"/>
        </w:rPr>
        <w:t xml:space="preserve"> for a set price. </w:t>
      </w:r>
      <w:r w:rsidR="005938EE" w:rsidRPr="00B47A16">
        <w:rPr>
          <w:sz w:val="22"/>
          <w:szCs w:val="22"/>
        </w:rPr>
        <w:t>RICS explains that</w:t>
      </w:r>
      <w:r w:rsidR="00612550" w:rsidRPr="00B47A16">
        <w:rPr>
          <w:sz w:val="22"/>
          <w:szCs w:val="22"/>
        </w:rPr>
        <w:t xml:space="preserve"> this approach</w:t>
      </w:r>
      <w:r w:rsidR="00AC12EC" w:rsidRPr="00B47A16">
        <w:rPr>
          <w:sz w:val="22"/>
          <w:szCs w:val="22"/>
        </w:rPr>
        <w:t xml:space="preserve"> integrates design and construction, allowing site to start</w:t>
      </w:r>
      <w:r w:rsidR="00612550" w:rsidRPr="00B47A16">
        <w:rPr>
          <w:sz w:val="22"/>
          <w:szCs w:val="22"/>
        </w:rPr>
        <w:t xml:space="preserve"> </w:t>
      </w:r>
      <w:r w:rsidR="00987244" w:rsidRPr="00B47A16">
        <w:rPr>
          <w:sz w:val="22"/>
          <w:szCs w:val="22"/>
        </w:rPr>
        <w:t>“before all the detailed design is completed and the overall project duration is thus reduced</w:t>
      </w:r>
      <w:r w:rsidR="009D5F58" w:rsidRPr="00B47A16">
        <w:rPr>
          <w:sz w:val="22"/>
          <w:szCs w:val="22"/>
        </w:rPr>
        <w:t>”</w:t>
      </w:r>
      <w:r w:rsidR="00910A2A" w:rsidRPr="00B47A16">
        <w:rPr>
          <w:sz w:val="22"/>
          <w:szCs w:val="22"/>
        </w:rPr>
        <w:t xml:space="preserve"> </w:t>
      </w:r>
      <w:r w:rsidR="00492254" w:rsidRPr="00B47A16">
        <w:rPr>
          <w:sz w:val="22"/>
          <w:szCs w:val="22"/>
        </w:rPr>
        <w:t>(</w:t>
      </w:r>
      <w:r w:rsidR="00910A2A" w:rsidRPr="00B47A16">
        <w:rPr>
          <w:sz w:val="22"/>
          <w:szCs w:val="22"/>
        </w:rPr>
        <w:t>RICS,2024)</w:t>
      </w:r>
      <w:r w:rsidR="00B10523" w:rsidRPr="00B47A16">
        <w:rPr>
          <w:sz w:val="22"/>
          <w:szCs w:val="22"/>
        </w:rPr>
        <w:t>.</w:t>
      </w:r>
    </w:p>
    <w:p w14:paraId="5D00D7A5" w14:textId="3A776826" w:rsidR="001D78B2" w:rsidRPr="00B47A16" w:rsidRDefault="00A47189" w:rsidP="00F6180C">
      <w:pPr>
        <w:spacing w:line="240" w:lineRule="auto"/>
        <w:jc w:val="both"/>
        <w:rPr>
          <w:sz w:val="22"/>
          <w:szCs w:val="22"/>
        </w:rPr>
      </w:pPr>
      <w:r w:rsidRPr="00B47A16">
        <w:rPr>
          <w:sz w:val="22"/>
          <w:szCs w:val="22"/>
        </w:rPr>
        <w:t>Under</w:t>
      </w:r>
      <w:r w:rsidR="00930E63" w:rsidRPr="00B47A16">
        <w:rPr>
          <w:sz w:val="22"/>
          <w:szCs w:val="22"/>
        </w:rPr>
        <w:t xml:space="preserve"> </w:t>
      </w:r>
      <w:r w:rsidRPr="00B47A16">
        <w:rPr>
          <w:sz w:val="22"/>
          <w:szCs w:val="22"/>
        </w:rPr>
        <w:t>c</w:t>
      </w:r>
      <w:r w:rsidR="00930E63" w:rsidRPr="00B47A16">
        <w:rPr>
          <w:sz w:val="22"/>
          <w:szCs w:val="22"/>
        </w:rPr>
        <w:t xml:space="preserve">onstruction </w:t>
      </w:r>
      <w:r w:rsidR="00953632" w:rsidRPr="00B47A16">
        <w:rPr>
          <w:sz w:val="22"/>
          <w:szCs w:val="22"/>
        </w:rPr>
        <w:t>management</w:t>
      </w:r>
      <w:r w:rsidRPr="00B47A16">
        <w:rPr>
          <w:sz w:val="22"/>
          <w:szCs w:val="22"/>
        </w:rPr>
        <w:t>, the client</w:t>
      </w:r>
      <w:r w:rsidR="00AF54D7" w:rsidRPr="00B47A16">
        <w:rPr>
          <w:sz w:val="22"/>
          <w:szCs w:val="22"/>
        </w:rPr>
        <w:t xml:space="preserve"> keeps direct connection with each contractor instead of a </w:t>
      </w:r>
      <w:r w:rsidR="008B0F7B" w:rsidRPr="00B47A16">
        <w:rPr>
          <w:sz w:val="22"/>
          <w:szCs w:val="22"/>
        </w:rPr>
        <w:t>single main contractor. RICS</w:t>
      </w:r>
      <w:r w:rsidR="00D93491" w:rsidRPr="00B47A16">
        <w:rPr>
          <w:sz w:val="22"/>
          <w:szCs w:val="22"/>
        </w:rPr>
        <w:t xml:space="preserve"> (2024)</w:t>
      </w:r>
      <w:r w:rsidR="008B0F7B" w:rsidRPr="00B47A16">
        <w:rPr>
          <w:sz w:val="22"/>
          <w:szCs w:val="22"/>
        </w:rPr>
        <w:t xml:space="preserve"> summarises this as a route </w:t>
      </w:r>
      <w:r w:rsidR="00240366" w:rsidRPr="00B47A16">
        <w:rPr>
          <w:sz w:val="22"/>
          <w:szCs w:val="22"/>
        </w:rPr>
        <w:t>where</w:t>
      </w:r>
      <w:r w:rsidR="008B0F7B" w:rsidRPr="00B47A16">
        <w:rPr>
          <w:sz w:val="22"/>
          <w:szCs w:val="22"/>
        </w:rPr>
        <w:t xml:space="preserve"> </w:t>
      </w:r>
      <w:r w:rsidR="00CE26D4" w:rsidRPr="00B47A16">
        <w:rPr>
          <w:sz w:val="22"/>
          <w:szCs w:val="22"/>
        </w:rPr>
        <w:t>there is n</w:t>
      </w:r>
      <w:r w:rsidR="00D93491" w:rsidRPr="00B47A16">
        <w:rPr>
          <w:sz w:val="22"/>
          <w:szCs w:val="22"/>
        </w:rPr>
        <w:t>o allocated risk to a single contractor</w:t>
      </w:r>
      <w:r w:rsidR="00AC7381" w:rsidRPr="00B47A16">
        <w:rPr>
          <w:b/>
          <w:bCs/>
          <w:sz w:val="22"/>
          <w:szCs w:val="22"/>
        </w:rPr>
        <w:t xml:space="preserve"> </w:t>
      </w:r>
      <w:r w:rsidR="00AC7381" w:rsidRPr="00B47A16">
        <w:rPr>
          <w:sz w:val="22"/>
          <w:szCs w:val="22"/>
        </w:rPr>
        <w:t>and</w:t>
      </w:r>
      <w:r w:rsidR="003A023D" w:rsidRPr="00B47A16">
        <w:rPr>
          <w:sz w:val="22"/>
          <w:szCs w:val="22"/>
        </w:rPr>
        <w:t xml:space="preserve"> instead employs a construction mana</w:t>
      </w:r>
      <w:r w:rsidR="00AC7381" w:rsidRPr="00B47A16">
        <w:rPr>
          <w:sz w:val="22"/>
          <w:szCs w:val="22"/>
        </w:rPr>
        <w:t>ger to</w:t>
      </w:r>
      <w:r w:rsidR="00D93491" w:rsidRPr="00B47A16">
        <w:rPr>
          <w:sz w:val="22"/>
          <w:szCs w:val="22"/>
        </w:rPr>
        <w:t xml:space="preserve"> manage </w:t>
      </w:r>
      <w:r w:rsidR="006C5598" w:rsidRPr="00B47A16">
        <w:rPr>
          <w:sz w:val="22"/>
          <w:szCs w:val="22"/>
        </w:rPr>
        <w:t>construction and design and encourage collaboration</w:t>
      </w:r>
      <w:r w:rsidR="006C5598" w:rsidRPr="00B47A16">
        <w:rPr>
          <w:b/>
          <w:bCs/>
          <w:sz w:val="22"/>
          <w:szCs w:val="22"/>
        </w:rPr>
        <w:t>.</w:t>
      </w:r>
    </w:p>
    <w:p w14:paraId="27F029B8" w14:textId="387D87E6" w:rsidR="006654A2" w:rsidRPr="00B47A16" w:rsidRDefault="006654A2" w:rsidP="00F6180C">
      <w:pPr>
        <w:pStyle w:val="Heading2"/>
        <w:jc w:val="both"/>
        <w:rPr>
          <w:rFonts w:asciiTheme="minorHAnsi" w:hAnsiTheme="minorHAnsi"/>
          <w:b/>
          <w:bCs/>
          <w:sz w:val="28"/>
          <w:szCs w:val="28"/>
        </w:rPr>
      </w:pPr>
      <w:bookmarkStart w:id="2" w:name="_Toc227742066"/>
      <w:r w:rsidRPr="00B47A16">
        <w:rPr>
          <w:rFonts w:asciiTheme="minorHAnsi" w:hAnsiTheme="minorHAnsi"/>
          <w:b/>
          <w:bCs/>
          <w:sz w:val="28"/>
          <w:szCs w:val="28"/>
        </w:rPr>
        <w:t>Analysis</w:t>
      </w:r>
      <w:r w:rsidR="00512378" w:rsidRPr="00B47A16">
        <w:rPr>
          <w:rFonts w:asciiTheme="minorHAnsi" w:hAnsiTheme="minorHAnsi"/>
          <w:b/>
          <w:bCs/>
          <w:sz w:val="28"/>
          <w:szCs w:val="28"/>
        </w:rPr>
        <w:t xml:space="preserve"> of the three procurement routes</w:t>
      </w:r>
      <w:bookmarkEnd w:id="2"/>
    </w:p>
    <w:p w14:paraId="42E830B7" w14:textId="7E4D2FF2" w:rsidR="00512378" w:rsidRPr="00B47A16" w:rsidRDefault="00512378" w:rsidP="00F6180C">
      <w:pPr>
        <w:pStyle w:val="Heading3"/>
        <w:jc w:val="both"/>
        <w:rPr>
          <w:b/>
          <w:bCs/>
        </w:rPr>
      </w:pPr>
      <w:bookmarkStart w:id="3" w:name="_Toc227742067"/>
      <w:r w:rsidRPr="00B47A16">
        <w:rPr>
          <w:b/>
          <w:bCs/>
          <w:sz w:val="24"/>
          <w:szCs w:val="24"/>
        </w:rPr>
        <w:t>Traditional</w:t>
      </w:r>
      <w:r w:rsidRPr="00B47A16">
        <w:rPr>
          <w:b/>
          <w:bCs/>
        </w:rPr>
        <w:t xml:space="preserve"> </w:t>
      </w:r>
      <w:r w:rsidRPr="00B47A16">
        <w:rPr>
          <w:b/>
          <w:bCs/>
          <w:sz w:val="24"/>
          <w:szCs w:val="24"/>
        </w:rPr>
        <w:t>procurement</w:t>
      </w:r>
      <w:bookmarkEnd w:id="3"/>
    </w:p>
    <w:p w14:paraId="112466A3" w14:textId="58592EEC" w:rsidR="00AA5576" w:rsidRPr="00B47A16" w:rsidRDefault="002067A2" w:rsidP="00F6180C">
      <w:pPr>
        <w:spacing w:line="240" w:lineRule="auto"/>
        <w:jc w:val="both"/>
        <w:rPr>
          <w:b/>
          <w:bCs/>
          <w:sz w:val="22"/>
          <w:szCs w:val="22"/>
        </w:rPr>
      </w:pPr>
      <w:r w:rsidRPr="00B47A16">
        <w:rPr>
          <w:sz w:val="22"/>
          <w:szCs w:val="22"/>
        </w:rPr>
        <w:t xml:space="preserve">Traditional procurement is a process that </w:t>
      </w:r>
      <w:r w:rsidR="00734D56" w:rsidRPr="00B47A16">
        <w:rPr>
          <w:sz w:val="22"/>
          <w:szCs w:val="22"/>
        </w:rPr>
        <w:t>separates</w:t>
      </w:r>
      <w:r w:rsidR="003707E2" w:rsidRPr="00B47A16">
        <w:rPr>
          <w:sz w:val="22"/>
          <w:szCs w:val="22"/>
        </w:rPr>
        <w:t xml:space="preserve"> design and construction</w:t>
      </w:r>
      <w:r w:rsidR="00734D56" w:rsidRPr="00B47A16">
        <w:rPr>
          <w:sz w:val="22"/>
          <w:szCs w:val="22"/>
        </w:rPr>
        <w:t>.</w:t>
      </w:r>
      <w:r w:rsidR="004B39AD" w:rsidRPr="00B47A16">
        <w:rPr>
          <w:b/>
          <w:bCs/>
          <w:sz w:val="22"/>
          <w:szCs w:val="22"/>
        </w:rPr>
        <w:t xml:space="preserve"> </w:t>
      </w:r>
      <w:r w:rsidR="00396535" w:rsidRPr="00B47A16">
        <w:rPr>
          <w:sz w:val="22"/>
          <w:szCs w:val="22"/>
        </w:rPr>
        <w:t xml:space="preserve">ADT workplace (2025) </w:t>
      </w:r>
      <w:r w:rsidR="008C1395" w:rsidRPr="00B47A16">
        <w:rPr>
          <w:sz w:val="22"/>
          <w:szCs w:val="22"/>
        </w:rPr>
        <w:t>clarifies that</w:t>
      </w:r>
      <w:r w:rsidR="000637EA" w:rsidRPr="00B47A16">
        <w:rPr>
          <w:sz w:val="22"/>
          <w:szCs w:val="22"/>
        </w:rPr>
        <w:t xml:space="preserve"> the client takes on a designer to complete the design and scope </w:t>
      </w:r>
      <w:r w:rsidR="00803F0F" w:rsidRPr="00B47A16">
        <w:rPr>
          <w:sz w:val="22"/>
          <w:szCs w:val="22"/>
        </w:rPr>
        <w:t>which is then followed by contractors submitting bids for their work</w:t>
      </w:r>
    </w:p>
    <w:p w14:paraId="6412F526" w14:textId="34E1B109" w:rsidR="00AA5576" w:rsidRPr="00B47A16" w:rsidRDefault="00A2797F" w:rsidP="00F6180C">
      <w:pPr>
        <w:spacing w:line="240" w:lineRule="auto"/>
        <w:jc w:val="both"/>
        <w:rPr>
          <w:rFonts w:cs="Arial"/>
          <w:sz w:val="22"/>
          <w:szCs w:val="22"/>
          <w:shd w:val="clear" w:color="auto" w:fill="FFFFFF"/>
        </w:rPr>
      </w:pPr>
      <w:r w:rsidRPr="00B47A16">
        <w:rPr>
          <w:sz w:val="22"/>
          <w:szCs w:val="22"/>
        </w:rPr>
        <w:t>One</w:t>
      </w:r>
      <w:r w:rsidR="001074F5" w:rsidRPr="00B47A16">
        <w:rPr>
          <w:sz w:val="22"/>
          <w:szCs w:val="22"/>
        </w:rPr>
        <w:t xml:space="preserve"> key advantage </w:t>
      </w:r>
      <w:r w:rsidRPr="00B47A16">
        <w:rPr>
          <w:sz w:val="22"/>
          <w:szCs w:val="22"/>
        </w:rPr>
        <w:t xml:space="preserve">that TSK (2022) highlights </w:t>
      </w:r>
      <w:r w:rsidR="001074F5" w:rsidRPr="00B47A16">
        <w:rPr>
          <w:sz w:val="22"/>
          <w:szCs w:val="22"/>
        </w:rPr>
        <w:t>is the</w:t>
      </w:r>
      <w:r w:rsidR="00CA65EB" w:rsidRPr="00B47A16">
        <w:rPr>
          <w:sz w:val="22"/>
          <w:szCs w:val="22"/>
        </w:rPr>
        <w:t xml:space="preserve"> increased ability to compare costs more effectively </w:t>
      </w:r>
      <w:r w:rsidR="001A175E" w:rsidRPr="00B47A16">
        <w:rPr>
          <w:sz w:val="22"/>
          <w:szCs w:val="22"/>
        </w:rPr>
        <w:t xml:space="preserve">between tender clients which </w:t>
      </w:r>
      <w:r w:rsidR="00F507C0" w:rsidRPr="00B47A16">
        <w:rPr>
          <w:sz w:val="22"/>
          <w:szCs w:val="22"/>
        </w:rPr>
        <w:t>increased ability</w:t>
      </w:r>
      <w:r w:rsidR="00D2293A" w:rsidRPr="00B47A16">
        <w:rPr>
          <w:sz w:val="22"/>
          <w:szCs w:val="22"/>
        </w:rPr>
        <w:t xml:space="preserve"> of </w:t>
      </w:r>
      <w:r w:rsidR="00F507C0" w:rsidRPr="00B47A16">
        <w:rPr>
          <w:sz w:val="22"/>
          <w:szCs w:val="22"/>
        </w:rPr>
        <w:t xml:space="preserve">putting time into design. </w:t>
      </w:r>
      <w:r w:rsidR="001074F5" w:rsidRPr="00B47A16">
        <w:rPr>
          <w:rFonts w:cs="Arial"/>
          <w:sz w:val="22"/>
          <w:szCs w:val="22"/>
          <w:shd w:val="clear" w:color="auto" w:fill="FFFFFF"/>
        </w:rPr>
        <w:t xml:space="preserve">For this project, it </w:t>
      </w:r>
      <w:r w:rsidR="00341FAF" w:rsidRPr="00B47A16">
        <w:rPr>
          <w:rFonts w:cs="Arial"/>
          <w:sz w:val="22"/>
          <w:szCs w:val="22"/>
          <w:shd w:val="clear" w:color="auto" w:fill="FFFFFF"/>
        </w:rPr>
        <w:t xml:space="preserve">means </w:t>
      </w:r>
      <w:r w:rsidR="00544518">
        <w:rPr>
          <w:rFonts w:cs="Arial"/>
          <w:sz w:val="22"/>
          <w:szCs w:val="22"/>
          <w:shd w:val="clear" w:color="auto" w:fill="FFFFFF"/>
        </w:rPr>
        <w:t>comparable</w:t>
      </w:r>
      <w:r w:rsidR="00341FAF" w:rsidRPr="00B47A16">
        <w:rPr>
          <w:rFonts w:cs="Arial"/>
          <w:sz w:val="22"/>
          <w:szCs w:val="22"/>
          <w:shd w:val="clear" w:color="auto" w:fill="FFFFFF"/>
        </w:rPr>
        <w:t xml:space="preserve"> </w:t>
      </w:r>
      <w:r w:rsidR="00E91E43" w:rsidRPr="00B47A16">
        <w:rPr>
          <w:rFonts w:cs="Arial"/>
          <w:sz w:val="22"/>
          <w:szCs w:val="22"/>
          <w:shd w:val="clear" w:color="auto" w:fill="FFFFFF"/>
        </w:rPr>
        <w:t xml:space="preserve">pricing against the completed design and opportunity to refine </w:t>
      </w:r>
      <w:r w:rsidR="0017506B" w:rsidRPr="00B47A16">
        <w:rPr>
          <w:rFonts w:cs="Arial"/>
          <w:sz w:val="22"/>
          <w:szCs w:val="22"/>
          <w:shd w:val="clear" w:color="auto" w:fill="FFFFFF"/>
        </w:rPr>
        <w:t>elements,</w:t>
      </w:r>
      <w:r w:rsidR="00AC1401" w:rsidRPr="00B47A16">
        <w:rPr>
          <w:rFonts w:cs="Arial"/>
          <w:sz w:val="22"/>
          <w:szCs w:val="22"/>
          <w:shd w:val="clear" w:color="auto" w:fill="FFFFFF"/>
        </w:rPr>
        <w:t xml:space="preserve"> </w:t>
      </w:r>
      <w:r w:rsidR="00EB2763" w:rsidRPr="00B47A16">
        <w:rPr>
          <w:rFonts w:cs="Arial"/>
          <w:sz w:val="22"/>
          <w:szCs w:val="22"/>
          <w:shd w:val="clear" w:color="auto" w:fill="FFFFFF"/>
        </w:rPr>
        <w:t xml:space="preserve">so the centre of excellence </w:t>
      </w:r>
      <w:r w:rsidR="00956D40" w:rsidRPr="00B47A16">
        <w:rPr>
          <w:rFonts w:cs="Arial"/>
          <w:sz w:val="22"/>
          <w:szCs w:val="22"/>
          <w:shd w:val="clear" w:color="auto" w:fill="FFFFFF"/>
        </w:rPr>
        <w:t>is fit for purpose</w:t>
      </w:r>
      <w:r w:rsidR="00EB2763" w:rsidRPr="00B47A16">
        <w:rPr>
          <w:rFonts w:cs="Arial"/>
          <w:sz w:val="22"/>
          <w:szCs w:val="22"/>
          <w:shd w:val="clear" w:color="auto" w:fill="FFFFFF"/>
        </w:rPr>
        <w:t>. T</w:t>
      </w:r>
      <w:r w:rsidR="00CF7554" w:rsidRPr="00B47A16">
        <w:rPr>
          <w:rFonts w:cs="Arial"/>
          <w:sz w:val="22"/>
          <w:szCs w:val="22"/>
          <w:shd w:val="clear" w:color="auto" w:fill="FFFFFF"/>
        </w:rPr>
        <w:t xml:space="preserve">his </w:t>
      </w:r>
      <w:r w:rsidR="007D12BF" w:rsidRPr="00B47A16">
        <w:rPr>
          <w:rFonts w:cs="Arial"/>
          <w:sz w:val="22"/>
          <w:szCs w:val="22"/>
          <w:shd w:val="clear" w:color="auto" w:fill="FFFFFF"/>
        </w:rPr>
        <w:t>is applica</w:t>
      </w:r>
      <w:r w:rsidR="00E13924" w:rsidRPr="00B47A16">
        <w:rPr>
          <w:rFonts w:cs="Arial"/>
          <w:sz w:val="22"/>
          <w:szCs w:val="22"/>
          <w:shd w:val="clear" w:color="auto" w:fill="FFFFFF"/>
        </w:rPr>
        <w:t xml:space="preserve">ble </w:t>
      </w:r>
      <w:r w:rsidR="000B4831" w:rsidRPr="00B47A16">
        <w:rPr>
          <w:rFonts w:cs="Arial"/>
          <w:sz w:val="22"/>
          <w:szCs w:val="22"/>
          <w:shd w:val="clear" w:color="auto" w:fill="FFFFFF"/>
        </w:rPr>
        <w:t xml:space="preserve">as the added level of cost comparison can ensure that time is taken to consider aspects of each tender, </w:t>
      </w:r>
      <w:r w:rsidR="00EA47D0" w:rsidRPr="00B47A16">
        <w:rPr>
          <w:rFonts w:cs="Arial"/>
          <w:sz w:val="22"/>
          <w:szCs w:val="22"/>
          <w:shd w:val="clear" w:color="auto" w:fill="FFFFFF"/>
        </w:rPr>
        <w:t>the client</w:t>
      </w:r>
      <w:r w:rsidR="007D6570">
        <w:rPr>
          <w:rFonts w:cs="Arial"/>
          <w:sz w:val="22"/>
          <w:szCs w:val="22"/>
          <w:shd w:val="clear" w:color="auto" w:fill="FFFFFF"/>
        </w:rPr>
        <w:t xml:space="preserve">s ability to invest additional time </w:t>
      </w:r>
      <w:r w:rsidR="00C0520A">
        <w:rPr>
          <w:rFonts w:cs="Arial"/>
          <w:sz w:val="22"/>
          <w:szCs w:val="22"/>
          <w:shd w:val="clear" w:color="auto" w:fill="FFFFFF"/>
        </w:rPr>
        <w:t>on design is beneficial</w:t>
      </w:r>
      <w:r w:rsidR="00F2523F" w:rsidRPr="00B47A16">
        <w:rPr>
          <w:rFonts w:cs="Arial"/>
          <w:sz w:val="22"/>
          <w:szCs w:val="22"/>
          <w:shd w:val="clear" w:color="auto" w:fill="FFFFFF"/>
        </w:rPr>
        <w:t xml:space="preserve">. </w:t>
      </w:r>
    </w:p>
    <w:p w14:paraId="03FA049C" w14:textId="336333D0" w:rsidR="00512378" w:rsidRPr="00B47A16" w:rsidRDefault="00D8424B" w:rsidP="00F6180C">
      <w:pPr>
        <w:spacing w:line="240" w:lineRule="auto"/>
        <w:jc w:val="both"/>
        <w:rPr>
          <w:rFonts w:cs="Arial"/>
          <w:sz w:val="22"/>
          <w:szCs w:val="22"/>
          <w:shd w:val="clear" w:color="auto" w:fill="FFFFFF"/>
        </w:rPr>
      </w:pPr>
      <w:r w:rsidRPr="00B47A16">
        <w:rPr>
          <w:rFonts w:cs="Arial"/>
          <w:sz w:val="22"/>
          <w:szCs w:val="22"/>
          <w:shd w:val="clear" w:color="auto" w:fill="FFFFFF"/>
        </w:rPr>
        <w:t xml:space="preserve">TSK (2022) </w:t>
      </w:r>
      <w:r w:rsidR="00F66B15" w:rsidRPr="00B47A16">
        <w:rPr>
          <w:rFonts w:cs="Arial"/>
          <w:sz w:val="22"/>
          <w:szCs w:val="22"/>
          <w:shd w:val="clear" w:color="auto" w:fill="FFFFFF"/>
        </w:rPr>
        <w:t>explains that t</w:t>
      </w:r>
      <w:r w:rsidR="0051751B" w:rsidRPr="00B47A16">
        <w:rPr>
          <w:rFonts w:cs="Arial"/>
          <w:sz w:val="22"/>
          <w:szCs w:val="22"/>
          <w:shd w:val="clear" w:color="auto" w:fill="FFFFFF"/>
        </w:rPr>
        <w:t xml:space="preserve">he </w:t>
      </w:r>
      <w:r w:rsidR="00AA5576" w:rsidRPr="00B47A16">
        <w:rPr>
          <w:rFonts w:cs="Arial"/>
          <w:sz w:val="22"/>
          <w:szCs w:val="22"/>
          <w:shd w:val="clear" w:color="auto" w:fill="FFFFFF"/>
        </w:rPr>
        <w:t>trade-off</w:t>
      </w:r>
      <w:r w:rsidR="0051751B" w:rsidRPr="00B47A16">
        <w:rPr>
          <w:rFonts w:cs="Arial"/>
          <w:sz w:val="22"/>
          <w:szCs w:val="22"/>
          <w:shd w:val="clear" w:color="auto" w:fill="FFFFFF"/>
        </w:rPr>
        <w:t xml:space="preserve"> </w:t>
      </w:r>
      <w:r w:rsidR="00F66B15" w:rsidRPr="00B47A16">
        <w:rPr>
          <w:rFonts w:cs="Arial"/>
          <w:sz w:val="22"/>
          <w:szCs w:val="22"/>
          <w:shd w:val="clear" w:color="auto" w:fill="FFFFFF"/>
        </w:rPr>
        <w:t xml:space="preserve">with </w:t>
      </w:r>
      <w:r w:rsidR="00EE1DB2" w:rsidRPr="00B47A16">
        <w:rPr>
          <w:rFonts w:cs="Arial"/>
          <w:sz w:val="22"/>
          <w:szCs w:val="22"/>
          <w:shd w:val="clear" w:color="auto" w:fill="FFFFFF"/>
        </w:rPr>
        <w:t xml:space="preserve">traditional procurement </w:t>
      </w:r>
      <w:r w:rsidR="008A6A2D" w:rsidRPr="00B47A16">
        <w:rPr>
          <w:rFonts w:cs="Arial"/>
          <w:sz w:val="22"/>
          <w:szCs w:val="22"/>
          <w:shd w:val="clear" w:color="auto" w:fill="FFFFFF"/>
        </w:rPr>
        <w:t>is</w:t>
      </w:r>
      <w:r w:rsidR="00F66B15" w:rsidRPr="00B47A16">
        <w:rPr>
          <w:rFonts w:cs="Arial"/>
          <w:sz w:val="22"/>
          <w:szCs w:val="22"/>
          <w:shd w:val="clear" w:color="auto" w:fill="FFFFFF"/>
        </w:rPr>
        <w:t xml:space="preserve"> time </w:t>
      </w:r>
      <w:r w:rsidR="00B242D7" w:rsidRPr="00B47A16">
        <w:rPr>
          <w:rFonts w:cs="Arial"/>
          <w:sz w:val="22"/>
          <w:szCs w:val="22"/>
          <w:shd w:val="clear" w:color="auto" w:fill="FFFFFF"/>
        </w:rPr>
        <w:t>as it is more time consuming in the pre-contract period</w:t>
      </w:r>
      <w:r w:rsidR="00E345DB" w:rsidRPr="00B47A16">
        <w:rPr>
          <w:rFonts w:cs="Arial"/>
          <w:sz w:val="22"/>
          <w:szCs w:val="22"/>
          <w:shd w:val="clear" w:color="auto" w:fill="FFFFFF"/>
        </w:rPr>
        <w:t xml:space="preserve"> and all its processes.</w:t>
      </w:r>
      <w:r w:rsidR="008A6A2D" w:rsidRPr="00B47A16">
        <w:rPr>
          <w:rFonts w:cs="Arial"/>
          <w:sz w:val="22"/>
          <w:szCs w:val="22"/>
          <w:shd w:val="clear" w:color="auto" w:fill="FFFFFF"/>
        </w:rPr>
        <w:t xml:space="preserve"> </w:t>
      </w:r>
      <w:r w:rsidR="002A3293" w:rsidRPr="00B47A16">
        <w:rPr>
          <w:rFonts w:cs="Arial"/>
          <w:sz w:val="22"/>
          <w:szCs w:val="22"/>
          <w:shd w:val="clear" w:color="auto" w:fill="FFFFFF"/>
        </w:rPr>
        <w:t>Consequently, this could result</w:t>
      </w:r>
      <w:r w:rsidR="002A3293" w:rsidRPr="00B47A16">
        <w:rPr>
          <w:rFonts w:cs="Arial"/>
          <w:b/>
          <w:bCs/>
          <w:sz w:val="22"/>
          <w:szCs w:val="22"/>
          <w:shd w:val="clear" w:color="auto" w:fill="FFFFFF"/>
        </w:rPr>
        <w:t xml:space="preserve"> </w:t>
      </w:r>
      <w:r w:rsidR="00CE124B" w:rsidRPr="00B47A16">
        <w:rPr>
          <w:rFonts w:cs="Arial"/>
          <w:sz w:val="22"/>
          <w:szCs w:val="22"/>
          <w:shd w:val="clear" w:color="auto" w:fill="FFFFFF"/>
        </w:rPr>
        <w:t xml:space="preserve">in a delayed start on site </w:t>
      </w:r>
      <w:r w:rsidR="00DD7318" w:rsidRPr="00B47A16">
        <w:rPr>
          <w:rFonts w:cs="Arial"/>
          <w:sz w:val="22"/>
          <w:szCs w:val="22"/>
          <w:shd w:val="clear" w:color="auto" w:fill="FFFFFF"/>
        </w:rPr>
        <w:t xml:space="preserve">as the tender period will be slower </w:t>
      </w:r>
      <w:r w:rsidR="001F6C3D" w:rsidRPr="00B47A16">
        <w:rPr>
          <w:rFonts w:cs="Arial"/>
          <w:sz w:val="22"/>
          <w:szCs w:val="22"/>
          <w:shd w:val="clear" w:color="auto" w:fill="FFFFFF"/>
        </w:rPr>
        <w:t>which leaves the project exposed to ris</w:t>
      </w:r>
      <w:r w:rsidR="009B5E2D" w:rsidRPr="00B47A16">
        <w:rPr>
          <w:rFonts w:cs="Arial"/>
          <w:sz w:val="22"/>
          <w:szCs w:val="22"/>
          <w:shd w:val="clear" w:color="auto" w:fill="FFFFFF"/>
        </w:rPr>
        <w:t>k to the programme</w:t>
      </w:r>
      <w:r w:rsidR="0010501C" w:rsidRPr="00B47A16">
        <w:rPr>
          <w:rFonts w:cs="Arial"/>
          <w:sz w:val="22"/>
          <w:szCs w:val="22"/>
          <w:shd w:val="clear" w:color="auto" w:fill="FFFFFF"/>
        </w:rPr>
        <w:t>.</w:t>
      </w:r>
      <w:r w:rsidR="00B83A6C" w:rsidRPr="00B47A16">
        <w:rPr>
          <w:rFonts w:cs="Arial"/>
          <w:sz w:val="22"/>
          <w:szCs w:val="22"/>
          <w:shd w:val="clear" w:color="auto" w:fill="FFFFFF"/>
        </w:rPr>
        <w:t xml:space="preserve"> Nevertheless, </w:t>
      </w:r>
      <w:r w:rsidR="00285788" w:rsidRPr="00B47A16">
        <w:rPr>
          <w:rFonts w:cs="Arial"/>
          <w:sz w:val="22"/>
          <w:szCs w:val="22"/>
          <w:shd w:val="clear" w:color="auto" w:fill="FFFFFF"/>
        </w:rPr>
        <w:t xml:space="preserve">the budget certainty is paramount </w:t>
      </w:r>
      <w:r w:rsidR="0017506B" w:rsidRPr="00B47A16">
        <w:rPr>
          <w:rFonts w:cs="Arial"/>
          <w:sz w:val="22"/>
          <w:szCs w:val="22"/>
          <w:shd w:val="clear" w:color="auto" w:fill="FFFFFF"/>
        </w:rPr>
        <w:t>as the</w:t>
      </w:r>
      <w:r w:rsidR="00285788" w:rsidRPr="00B47A16">
        <w:rPr>
          <w:rFonts w:cs="Arial"/>
          <w:sz w:val="22"/>
          <w:szCs w:val="22"/>
          <w:shd w:val="clear" w:color="auto" w:fill="FFFFFF"/>
        </w:rPr>
        <w:t xml:space="preserve"> route supports robust tender returns </w:t>
      </w:r>
      <w:r w:rsidR="0017506B" w:rsidRPr="00B47A16">
        <w:rPr>
          <w:rFonts w:cs="Arial"/>
          <w:sz w:val="22"/>
          <w:szCs w:val="22"/>
          <w:shd w:val="clear" w:color="auto" w:fill="FFFFFF"/>
        </w:rPr>
        <w:t>and clearer risk allocation after the contract is placed.</w:t>
      </w:r>
    </w:p>
    <w:p w14:paraId="4ED1ADE7" w14:textId="7535F1F1" w:rsidR="00E55D2F" w:rsidRPr="00B47A16" w:rsidRDefault="00106D69" w:rsidP="00F6180C">
      <w:pPr>
        <w:pStyle w:val="Heading3"/>
        <w:jc w:val="both"/>
        <w:rPr>
          <w:b/>
          <w:bCs/>
          <w:sz w:val="24"/>
          <w:szCs w:val="24"/>
          <w:shd w:val="clear" w:color="auto" w:fill="FFFFFF"/>
        </w:rPr>
      </w:pPr>
      <w:bookmarkStart w:id="4" w:name="_Toc227742068"/>
      <w:r w:rsidRPr="00B47A16">
        <w:rPr>
          <w:b/>
          <w:bCs/>
          <w:sz w:val="24"/>
          <w:szCs w:val="24"/>
          <w:shd w:val="clear" w:color="auto" w:fill="FFFFFF"/>
        </w:rPr>
        <w:lastRenderedPageBreak/>
        <w:t>Design &amp; Build</w:t>
      </w:r>
      <w:bookmarkEnd w:id="4"/>
    </w:p>
    <w:p w14:paraId="537E1D94" w14:textId="781E0759" w:rsidR="00405267" w:rsidRPr="00B47A16" w:rsidRDefault="007E5349" w:rsidP="00F6180C">
      <w:pPr>
        <w:shd w:val="clear" w:color="auto" w:fill="FFFFFF" w:themeFill="background1"/>
        <w:jc w:val="both"/>
        <w:rPr>
          <w:sz w:val="22"/>
          <w:szCs w:val="22"/>
          <w:shd w:val="clear" w:color="auto" w:fill="FEFEFE"/>
        </w:rPr>
      </w:pPr>
      <w:r w:rsidRPr="00B47A16">
        <w:rPr>
          <w:sz w:val="22"/>
          <w:szCs w:val="22"/>
        </w:rPr>
        <w:t>Under</w:t>
      </w:r>
      <w:r w:rsidR="00913E01" w:rsidRPr="00B47A16">
        <w:rPr>
          <w:sz w:val="22"/>
          <w:szCs w:val="22"/>
        </w:rPr>
        <w:t xml:space="preserve"> design </w:t>
      </w:r>
      <w:r w:rsidR="00FB6363" w:rsidRPr="00B47A16">
        <w:rPr>
          <w:sz w:val="22"/>
          <w:szCs w:val="22"/>
        </w:rPr>
        <w:t>&amp;</w:t>
      </w:r>
      <w:r w:rsidR="00913E01" w:rsidRPr="00B47A16">
        <w:rPr>
          <w:sz w:val="22"/>
          <w:szCs w:val="22"/>
        </w:rPr>
        <w:t xml:space="preserve"> build</w:t>
      </w:r>
      <w:r w:rsidR="00FB6363" w:rsidRPr="00B47A16">
        <w:rPr>
          <w:sz w:val="22"/>
          <w:szCs w:val="22"/>
        </w:rPr>
        <w:t xml:space="preserve">, </w:t>
      </w:r>
      <w:r w:rsidR="00A2637B" w:rsidRPr="00B47A16">
        <w:rPr>
          <w:sz w:val="22"/>
          <w:szCs w:val="22"/>
        </w:rPr>
        <w:t xml:space="preserve">the JCT </w:t>
      </w:r>
      <w:r w:rsidR="007004A2" w:rsidRPr="00B47A16">
        <w:rPr>
          <w:sz w:val="22"/>
          <w:szCs w:val="22"/>
        </w:rPr>
        <w:t xml:space="preserve">(2024) contract states that </w:t>
      </w:r>
      <w:r w:rsidR="00FB6363" w:rsidRPr="00B47A16">
        <w:rPr>
          <w:sz w:val="22"/>
          <w:szCs w:val="22"/>
        </w:rPr>
        <w:t xml:space="preserve">the main contractor </w:t>
      </w:r>
      <w:r w:rsidR="007004A2" w:rsidRPr="00B47A16">
        <w:rPr>
          <w:sz w:val="22"/>
          <w:szCs w:val="22"/>
        </w:rPr>
        <w:t xml:space="preserve">the </w:t>
      </w:r>
      <w:r w:rsidR="002E3C82" w:rsidRPr="00B47A16">
        <w:rPr>
          <w:sz w:val="22"/>
          <w:szCs w:val="22"/>
        </w:rPr>
        <w:t>accountable for carrying out design and construction for a single lump sum.</w:t>
      </w:r>
      <w:r w:rsidR="00CC11CB" w:rsidRPr="00B47A16">
        <w:rPr>
          <w:b/>
          <w:bCs/>
          <w:sz w:val="22"/>
          <w:szCs w:val="22"/>
          <w:shd w:val="clear" w:color="auto" w:fill="FEFEFE"/>
        </w:rPr>
        <w:t xml:space="preserve"> </w:t>
      </w:r>
      <w:r w:rsidR="00260B96" w:rsidRPr="00B47A16">
        <w:rPr>
          <w:sz w:val="22"/>
          <w:szCs w:val="22"/>
          <w:shd w:val="clear" w:color="auto" w:fill="FEFEFE"/>
        </w:rPr>
        <w:t>Calibro workspace (2023) notes that t</w:t>
      </w:r>
      <w:r w:rsidR="00F26027" w:rsidRPr="00B47A16">
        <w:rPr>
          <w:sz w:val="22"/>
          <w:szCs w:val="22"/>
          <w:shd w:val="clear" w:color="auto" w:fill="FEFEFE"/>
        </w:rPr>
        <w:t>his integration would streamline</w:t>
      </w:r>
      <w:r w:rsidR="00887241" w:rsidRPr="00B47A16">
        <w:rPr>
          <w:sz w:val="22"/>
          <w:szCs w:val="22"/>
          <w:shd w:val="clear" w:color="auto" w:fill="FEFEFE"/>
        </w:rPr>
        <w:t xml:space="preserve"> </w:t>
      </w:r>
      <w:r w:rsidR="00DF7AA1" w:rsidRPr="00B47A16">
        <w:rPr>
          <w:sz w:val="22"/>
          <w:szCs w:val="22"/>
          <w:shd w:val="clear" w:color="auto" w:fill="FEFEFE"/>
        </w:rPr>
        <w:t xml:space="preserve">communication as </w:t>
      </w:r>
      <w:r w:rsidR="008B6BEC" w:rsidRPr="00B47A16">
        <w:rPr>
          <w:sz w:val="22"/>
          <w:szCs w:val="22"/>
          <w:shd w:val="clear" w:color="auto" w:fill="FEFEFE"/>
        </w:rPr>
        <w:t xml:space="preserve">the ownership and accountability is only </w:t>
      </w:r>
      <w:r w:rsidR="00C41D51" w:rsidRPr="00B47A16">
        <w:rPr>
          <w:sz w:val="22"/>
          <w:szCs w:val="22"/>
          <w:shd w:val="clear" w:color="auto" w:fill="FEFEFE"/>
        </w:rPr>
        <w:t>carried by one business.</w:t>
      </w:r>
    </w:p>
    <w:p w14:paraId="5C3142CC" w14:textId="2B5CA508" w:rsidR="00405267" w:rsidRPr="00B47A16" w:rsidRDefault="00F72133" w:rsidP="00F6180C">
      <w:pPr>
        <w:shd w:val="clear" w:color="auto" w:fill="FFFFFF" w:themeFill="background1"/>
        <w:jc w:val="both"/>
        <w:rPr>
          <w:sz w:val="22"/>
          <w:szCs w:val="22"/>
          <w:shd w:val="clear" w:color="auto" w:fill="FEFEFE"/>
        </w:rPr>
      </w:pPr>
      <w:r w:rsidRPr="00B47A16">
        <w:rPr>
          <w:sz w:val="22"/>
          <w:szCs w:val="22"/>
          <w:shd w:val="clear" w:color="auto" w:fill="FEFEFE"/>
        </w:rPr>
        <w:t xml:space="preserve">This </w:t>
      </w:r>
      <w:r w:rsidR="00634197" w:rsidRPr="00B47A16">
        <w:rPr>
          <w:sz w:val="22"/>
          <w:szCs w:val="22"/>
          <w:shd w:val="clear" w:color="auto" w:fill="FEFEFE"/>
        </w:rPr>
        <w:t xml:space="preserve">ensures a single point of responsibility </w:t>
      </w:r>
      <w:r w:rsidR="004B2EBB" w:rsidRPr="00B47A16">
        <w:rPr>
          <w:sz w:val="22"/>
          <w:szCs w:val="22"/>
          <w:shd w:val="clear" w:color="auto" w:fill="FEFEFE"/>
        </w:rPr>
        <w:t xml:space="preserve">which </w:t>
      </w:r>
      <w:r w:rsidR="00D378F6" w:rsidRPr="00B47A16">
        <w:rPr>
          <w:sz w:val="22"/>
          <w:szCs w:val="22"/>
          <w:shd w:val="clear" w:color="auto" w:fill="FEFEFE"/>
        </w:rPr>
        <w:t>is</w:t>
      </w:r>
      <w:r w:rsidR="004B2EBB" w:rsidRPr="00B47A16">
        <w:rPr>
          <w:sz w:val="22"/>
          <w:szCs w:val="22"/>
          <w:shd w:val="clear" w:color="auto" w:fill="FEFEFE"/>
        </w:rPr>
        <w:t xml:space="preserve"> helpful for aspects </w:t>
      </w:r>
      <w:r w:rsidR="00165182" w:rsidRPr="00B47A16">
        <w:rPr>
          <w:sz w:val="22"/>
          <w:szCs w:val="22"/>
          <w:shd w:val="clear" w:color="auto" w:fill="FEFEFE"/>
        </w:rPr>
        <w:t>like</w:t>
      </w:r>
      <w:r w:rsidR="004B2EBB" w:rsidRPr="00B47A16">
        <w:rPr>
          <w:sz w:val="22"/>
          <w:szCs w:val="22"/>
          <w:shd w:val="clear" w:color="auto" w:fill="FEFEFE"/>
        </w:rPr>
        <w:t xml:space="preserve"> design, </w:t>
      </w:r>
      <w:r w:rsidR="000B23CE" w:rsidRPr="00B47A16">
        <w:rPr>
          <w:sz w:val="22"/>
          <w:szCs w:val="22"/>
          <w:shd w:val="clear" w:color="auto" w:fill="FEFEFE"/>
        </w:rPr>
        <w:t>programme</w:t>
      </w:r>
      <w:r w:rsidR="004B2EBB" w:rsidRPr="00B47A16">
        <w:rPr>
          <w:sz w:val="22"/>
          <w:szCs w:val="22"/>
          <w:shd w:val="clear" w:color="auto" w:fill="FEFEFE"/>
        </w:rPr>
        <w:t xml:space="preserve">, </w:t>
      </w:r>
      <w:r w:rsidR="000B23CE" w:rsidRPr="00B47A16">
        <w:rPr>
          <w:sz w:val="22"/>
          <w:szCs w:val="22"/>
          <w:shd w:val="clear" w:color="auto" w:fill="FEFEFE"/>
        </w:rPr>
        <w:t>cost control and coordination of subcontractors.</w:t>
      </w:r>
      <w:r w:rsidR="00C96394" w:rsidRPr="00B47A16">
        <w:rPr>
          <w:sz w:val="22"/>
          <w:szCs w:val="22"/>
          <w:shd w:val="clear" w:color="auto" w:fill="FEFEFE"/>
        </w:rPr>
        <w:t xml:space="preserve"> </w:t>
      </w:r>
      <w:r w:rsidR="00AF53B9" w:rsidRPr="00B47A16">
        <w:rPr>
          <w:sz w:val="22"/>
          <w:szCs w:val="22"/>
          <w:shd w:val="clear" w:color="auto" w:fill="FEFEFE"/>
        </w:rPr>
        <w:t xml:space="preserve">Calibro workspace </w:t>
      </w:r>
      <w:r w:rsidR="00912AE5" w:rsidRPr="00B47A16">
        <w:rPr>
          <w:sz w:val="22"/>
          <w:szCs w:val="22"/>
          <w:shd w:val="clear" w:color="auto" w:fill="FEFEFE"/>
        </w:rPr>
        <w:t xml:space="preserve">(2023) </w:t>
      </w:r>
      <w:r w:rsidR="00AF53B9" w:rsidRPr="00B47A16">
        <w:rPr>
          <w:sz w:val="22"/>
          <w:szCs w:val="22"/>
          <w:shd w:val="clear" w:color="auto" w:fill="FEFEFE"/>
        </w:rPr>
        <w:t xml:space="preserve">also notes that </w:t>
      </w:r>
      <w:r w:rsidR="00E93D9B" w:rsidRPr="00B47A16">
        <w:rPr>
          <w:sz w:val="22"/>
          <w:szCs w:val="22"/>
          <w:shd w:val="clear" w:color="auto" w:fill="FEFEFE"/>
        </w:rPr>
        <w:t xml:space="preserve">the single point of communication would mean </w:t>
      </w:r>
      <w:r w:rsidR="00024EA7" w:rsidRPr="00B47A16">
        <w:rPr>
          <w:sz w:val="22"/>
          <w:szCs w:val="22"/>
          <w:shd w:val="clear" w:color="auto" w:fill="FEFEFE"/>
        </w:rPr>
        <w:t xml:space="preserve">the fitout </w:t>
      </w:r>
      <w:r w:rsidR="00912AE5" w:rsidRPr="00B47A16">
        <w:rPr>
          <w:sz w:val="22"/>
          <w:szCs w:val="22"/>
          <w:shd w:val="clear" w:color="auto" w:fill="FEFEFE"/>
        </w:rPr>
        <w:t>is able to</w:t>
      </w:r>
      <w:r w:rsidR="00024EA7" w:rsidRPr="00B47A16">
        <w:rPr>
          <w:sz w:val="22"/>
          <w:szCs w:val="22"/>
          <w:shd w:val="clear" w:color="auto" w:fill="FEFEFE"/>
        </w:rPr>
        <w:t xml:space="preserve"> be planned </w:t>
      </w:r>
      <w:r w:rsidR="00912AE5" w:rsidRPr="00B47A16">
        <w:rPr>
          <w:sz w:val="22"/>
          <w:szCs w:val="22"/>
          <w:shd w:val="clear" w:color="auto" w:fill="FEFEFE"/>
        </w:rPr>
        <w:t xml:space="preserve">with </w:t>
      </w:r>
      <w:r w:rsidR="00024EA7" w:rsidRPr="00B47A16">
        <w:rPr>
          <w:sz w:val="22"/>
          <w:szCs w:val="22"/>
          <w:shd w:val="clear" w:color="auto" w:fill="FEFEFE"/>
        </w:rPr>
        <w:t xml:space="preserve">the design </w:t>
      </w:r>
      <w:r w:rsidR="00405267" w:rsidRPr="00B47A16">
        <w:rPr>
          <w:sz w:val="22"/>
          <w:szCs w:val="22"/>
          <w:shd w:val="clear" w:color="auto" w:fill="FEFEFE"/>
        </w:rPr>
        <w:t>process</w:t>
      </w:r>
      <w:r w:rsidR="00912AE5" w:rsidRPr="00B47A16">
        <w:rPr>
          <w:sz w:val="22"/>
          <w:szCs w:val="22"/>
          <w:shd w:val="clear" w:color="auto" w:fill="FEFEFE"/>
        </w:rPr>
        <w:t xml:space="preserve">. </w:t>
      </w:r>
      <w:r w:rsidR="00223E16" w:rsidRPr="00B47A16">
        <w:rPr>
          <w:sz w:val="22"/>
          <w:szCs w:val="22"/>
          <w:shd w:val="clear" w:color="auto" w:fill="FEFEFE"/>
        </w:rPr>
        <w:t>For SA1</w:t>
      </w:r>
      <w:r w:rsidR="00223E16" w:rsidRPr="00B47A16">
        <w:rPr>
          <w:b/>
          <w:bCs/>
          <w:sz w:val="22"/>
          <w:szCs w:val="22"/>
          <w:shd w:val="clear" w:color="auto" w:fill="FEFEFE"/>
        </w:rPr>
        <w:t xml:space="preserve">, </w:t>
      </w:r>
      <w:r w:rsidR="00DC6F5D" w:rsidRPr="00B47A16">
        <w:rPr>
          <w:sz w:val="22"/>
          <w:szCs w:val="22"/>
          <w:shd w:val="clear" w:color="auto" w:fill="FEFEFE"/>
        </w:rPr>
        <w:t xml:space="preserve">this </w:t>
      </w:r>
      <w:r w:rsidR="004F49B1">
        <w:rPr>
          <w:sz w:val="22"/>
          <w:szCs w:val="22"/>
          <w:shd w:val="clear" w:color="auto" w:fill="FEFEFE"/>
        </w:rPr>
        <w:t>can allow earlier coordination of MEP services</w:t>
      </w:r>
      <w:r w:rsidR="008C1917" w:rsidRPr="00B47A16">
        <w:rPr>
          <w:sz w:val="22"/>
          <w:szCs w:val="22"/>
          <w:shd w:val="clear" w:color="auto" w:fill="FEFEFE"/>
        </w:rPr>
        <w:t xml:space="preserve">. </w:t>
      </w:r>
    </w:p>
    <w:p w14:paraId="2AA64ED3" w14:textId="3C20C386" w:rsidR="00F715D3" w:rsidRPr="00B47A16" w:rsidRDefault="00C545C2" w:rsidP="00F6180C">
      <w:pPr>
        <w:shd w:val="clear" w:color="auto" w:fill="FFFFFF" w:themeFill="background1"/>
        <w:jc w:val="both"/>
        <w:rPr>
          <w:sz w:val="22"/>
          <w:szCs w:val="22"/>
          <w:shd w:val="clear" w:color="auto" w:fill="FEFEFE"/>
        </w:rPr>
      </w:pPr>
      <w:r w:rsidRPr="00B47A16">
        <w:rPr>
          <w:sz w:val="22"/>
          <w:szCs w:val="22"/>
          <w:shd w:val="clear" w:color="auto" w:fill="FEFEFE"/>
        </w:rPr>
        <w:t>However</w:t>
      </w:r>
      <w:r w:rsidR="00692231" w:rsidRPr="00B47A16">
        <w:rPr>
          <w:sz w:val="22"/>
          <w:szCs w:val="22"/>
          <w:shd w:val="clear" w:color="auto" w:fill="FEFEFE"/>
        </w:rPr>
        <w:t>,</w:t>
      </w:r>
      <w:r w:rsidR="008C1917" w:rsidRPr="00B47A16">
        <w:rPr>
          <w:sz w:val="22"/>
          <w:szCs w:val="22"/>
          <w:shd w:val="clear" w:color="auto" w:fill="FEFEFE"/>
        </w:rPr>
        <w:t xml:space="preserve"> design &amp; </w:t>
      </w:r>
      <w:r w:rsidR="00A74B8C" w:rsidRPr="00B47A16">
        <w:rPr>
          <w:sz w:val="22"/>
          <w:szCs w:val="22"/>
          <w:shd w:val="clear" w:color="auto" w:fill="FEFEFE"/>
        </w:rPr>
        <w:t>build puts</w:t>
      </w:r>
      <w:r w:rsidRPr="00B47A16">
        <w:rPr>
          <w:sz w:val="22"/>
          <w:szCs w:val="22"/>
          <w:shd w:val="clear" w:color="auto" w:fill="FEFEFE"/>
        </w:rPr>
        <w:t xml:space="preserve"> </w:t>
      </w:r>
      <w:r w:rsidR="00021721" w:rsidRPr="00B47A16">
        <w:rPr>
          <w:sz w:val="22"/>
          <w:szCs w:val="22"/>
          <w:shd w:val="clear" w:color="auto" w:fill="FEFEFE"/>
        </w:rPr>
        <w:t>“</w:t>
      </w:r>
      <w:r w:rsidRPr="00B47A16">
        <w:rPr>
          <w:sz w:val="22"/>
          <w:szCs w:val="22"/>
          <w:shd w:val="clear" w:color="auto" w:fill="FEFEFE"/>
        </w:rPr>
        <w:t>g</w:t>
      </w:r>
      <w:r w:rsidR="00021721" w:rsidRPr="00B47A16">
        <w:rPr>
          <w:sz w:val="22"/>
          <w:szCs w:val="22"/>
          <w:shd w:val="clear" w:color="auto" w:fill="FEFEFE"/>
        </w:rPr>
        <w:t xml:space="preserve">reater reliance on single provider, therefore more trust </w:t>
      </w:r>
      <w:r w:rsidR="00692231" w:rsidRPr="00B47A16">
        <w:rPr>
          <w:sz w:val="22"/>
          <w:szCs w:val="22"/>
          <w:shd w:val="clear" w:color="auto" w:fill="FEFEFE"/>
        </w:rPr>
        <w:t>needed in the team you appoint.” (Calibro workspace,2023)</w:t>
      </w:r>
      <w:r w:rsidRPr="00B47A16">
        <w:rPr>
          <w:sz w:val="22"/>
          <w:szCs w:val="22"/>
          <w:shd w:val="clear" w:color="auto" w:fill="FEFEFE"/>
        </w:rPr>
        <w:t>.</w:t>
      </w:r>
      <w:r w:rsidRPr="00B47A16">
        <w:rPr>
          <w:b/>
          <w:bCs/>
          <w:sz w:val="22"/>
          <w:szCs w:val="22"/>
          <w:shd w:val="clear" w:color="auto" w:fill="FEFEFE"/>
        </w:rPr>
        <w:t xml:space="preserve"> </w:t>
      </w:r>
      <w:r w:rsidRPr="00B47A16">
        <w:rPr>
          <w:sz w:val="22"/>
          <w:szCs w:val="22"/>
          <w:shd w:val="clear" w:color="auto" w:fill="FEFEFE"/>
        </w:rPr>
        <w:t xml:space="preserve">If performance </w:t>
      </w:r>
      <w:r w:rsidR="00BC2610" w:rsidRPr="00B47A16">
        <w:rPr>
          <w:sz w:val="22"/>
          <w:szCs w:val="22"/>
          <w:shd w:val="clear" w:color="auto" w:fill="FEFEFE"/>
        </w:rPr>
        <w:t>declines</w:t>
      </w:r>
      <w:r w:rsidR="00BF51E1" w:rsidRPr="00B47A16">
        <w:rPr>
          <w:sz w:val="22"/>
          <w:szCs w:val="22"/>
          <w:shd w:val="clear" w:color="auto" w:fill="FEFEFE"/>
        </w:rPr>
        <w:t xml:space="preserve">, </w:t>
      </w:r>
      <w:r w:rsidR="005A2152" w:rsidRPr="00B47A16">
        <w:rPr>
          <w:sz w:val="22"/>
          <w:szCs w:val="22"/>
          <w:shd w:val="clear" w:color="auto" w:fill="FEFEFE"/>
        </w:rPr>
        <w:t>client</w:t>
      </w:r>
      <w:r w:rsidR="00BF51E1" w:rsidRPr="00B47A16">
        <w:rPr>
          <w:sz w:val="22"/>
          <w:szCs w:val="22"/>
          <w:shd w:val="clear" w:color="auto" w:fill="FEFEFE"/>
        </w:rPr>
        <w:t xml:space="preserve"> </w:t>
      </w:r>
      <w:r w:rsidR="005A2152" w:rsidRPr="00B47A16">
        <w:rPr>
          <w:sz w:val="22"/>
          <w:szCs w:val="22"/>
          <w:shd w:val="clear" w:color="auto" w:fill="FEFEFE"/>
        </w:rPr>
        <w:t xml:space="preserve">control </w:t>
      </w:r>
      <w:r w:rsidR="00BF51E1" w:rsidRPr="00B47A16">
        <w:rPr>
          <w:sz w:val="22"/>
          <w:szCs w:val="22"/>
          <w:shd w:val="clear" w:color="auto" w:fill="FEFEFE"/>
        </w:rPr>
        <w:t>over</w:t>
      </w:r>
      <w:r w:rsidR="005A2152" w:rsidRPr="00B47A16">
        <w:rPr>
          <w:sz w:val="22"/>
          <w:szCs w:val="22"/>
          <w:shd w:val="clear" w:color="auto" w:fill="FEFEFE"/>
        </w:rPr>
        <w:t xml:space="preserve"> design, </w:t>
      </w:r>
      <w:r w:rsidR="00A74B8C" w:rsidRPr="00B47A16">
        <w:rPr>
          <w:sz w:val="22"/>
          <w:szCs w:val="22"/>
          <w:shd w:val="clear" w:color="auto" w:fill="FEFEFE"/>
        </w:rPr>
        <w:t>specification</w:t>
      </w:r>
      <w:r w:rsidR="005A2152" w:rsidRPr="00B47A16">
        <w:rPr>
          <w:sz w:val="22"/>
          <w:szCs w:val="22"/>
          <w:shd w:val="clear" w:color="auto" w:fill="FEFEFE"/>
        </w:rPr>
        <w:t xml:space="preserve"> and subcontractor selection would </w:t>
      </w:r>
      <w:r w:rsidR="00A74B8C" w:rsidRPr="00B47A16">
        <w:rPr>
          <w:sz w:val="22"/>
          <w:szCs w:val="22"/>
          <w:shd w:val="clear" w:color="auto" w:fill="FEFEFE"/>
        </w:rPr>
        <w:t xml:space="preserve">narrow. </w:t>
      </w:r>
      <w:r w:rsidR="00B467F6" w:rsidRPr="00B47A16">
        <w:rPr>
          <w:sz w:val="22"/>
          <w:szCs w:val="22"/>
          <w:shd w:val="clear" w:color="auto" w:fill="FEFEFE"/>
        </w:rPr>
        <w:t xml:space="preserve">For a specialist facility such as </w:t>
      </w:r>
      <w:r w:rsidR="004F5C15" w:rsidRPr="00B47A16">
        <w:rPr>
          <w:sz w:val="22"/>
          <w:szCs w:val="22"/>
          <w:shd w:val="clear" w:color="auto" w:fill="FEFEFE"/>
        </w:rPr>
        <w:t xml:space="preserve">SA1, contractor-led </w:t>
      </w:r>
      <w:r w:rsidR="00B83BBE" w:rsidRPr="00B47A16">
        <w:rPr>
          <w:sz w:val="22"/>
          <w:szCs w:val="22"/>
          <w:shd w:val="clear" w:color="auto" w:fill="FEFEFE"/>
        </w:rPr>
        <w:t>engineering</w:t>
      </w:r>
      <w:r w:rsidR="003D4D8E" w:rsidRPr="00B47A16">
        <w:rPr>
          <w:sz w:val="22"/>
          <w:szCs w:val="22"/>
          <w:shd w:val="clear" w:color="auto" w:fill="FEFEFE"/>
        </w:rPr>
        <w:t xml:space="preserve"> could compromise quality and functionality</w:t>
      </w:r>
      <w:r w:rsidR="00D13D23" w:rsidRPr="00B47A16">
        <w:rPr>
          <w:sz w:val="22"/>
          <w:szCs w:val="22"/>
          <w:shd w:val="clear" w:color="auto" w:fill="FEFEFE"/>
        </w:rPr>
        <w:t xml:space="preserve">, which may be uncomfortable for a client reliant on fixed external funding. </w:t>
      </w:r>
    </w:p>
    <w:p w14:paraId="7AB35017" w14:textId="06B381A1" w:rsidR="00A1321B" w:rsidRPr="00B47A16" w:rsidRDefault="00BF23FF" w:rsidP="00F6180C">
      <w:pPr>
        <w:pStyle w:val="Heading3"/>
        <w:jc w:val="both"/>
        <w:rPr>
          <w:b/>
          <w:bCs/>
        </w:rPr>
      </w:pPr>
      <w:bookmarkStart w:id="5" w:name="_Toc227742069"/>
      <w:r w:rsidRPr="00B47A16">
        <w:rPr>
          <w:b/>
          <w:bCs/>
        </w:rPr>
        <w:t>Construction management</w:t>
      </w:r>
      <w:bookmarkEnd w:id="5"/>
    </w:p>
    <w:p w14:paraId="504B8CE7" w14:textId="3B607041" w:rsidR="00996EBD" w:rsidRPr="00B47A16" w:rsidRDefault="006A2CEC" w:rsidP="00F6180C">
      <w:pPr>
        <w:jc w:val="both"/>
        <w:rPr>
          <w:b/>
          <w:bCs/>
          <w:sz w:val="22"/>
          <w:szCs w:val="22"/>
        </w:rPr>
      </w:pPr>
      <w:r w:rsidRPr="00B47A16">
        <w:rPr>
          <w:sz w:val="22"/>
          <w:szCs w:val="22"/>
        </w:rPr>
        <w:t>C</w:t>
      </w:r>
      <w:r w:rsidR="00513CA8" w:rsidRPr="00B47A16">
        <w:rPr>
          <w:sz w:val="22"/>
          <w:szCs w:val="22"/>
        </w:rPr>
        <w:t xml:space="preserve">onstruction management </w:t>
      </w:r>
      <w:r w:rsidR="009154EE" w:rsidRPr="00B47A16">
        <w:rPr>
          <w:sz w:val="22"/>
          <w:szCs w:val="22"/>
        </w:rPr>
        <w:t>allows the client to retain control over trade packages, with a construction manage</w:t>
      </w:r>
      <w:r w:rsidR="002A2819" w:rsidRPr="00B47A16">
        <w:rPr>
          <w:sz w:val="22"/>
          <w:szCs w:val="22"/>
        </w:rPr>
        <w:t xml:space="preserve"> coordinating design and construction activities</w:t>
      </w:r>
      <w:r w:rsidR="002A2819" w:rsidRPr="00B47A16">
        <w:rPr>
          <w:b/>
          <w:bCs/>
          <w:sz w:val="22"/>
          <w:szCs w:val="22"/>
        </w:rPr>
        <w:t xml:space="preserve"> </w:t>
      </w:r>
      <w:r w:rsidR="002A2819" w:rsidRPr="00B47A16">
        <w:rPr>
          <w:sz w:val="22"/>
          <w:szCs w:val="22"/>
        </w:rPr>
        <w:t>(</w:t>
      </w:r>
      <w:r w:rsidR="00077C70" w:rsidRPr="00B47A16">
        <w:rPr>
          <w:sz w:val="22"/>
          <w:szCs w:val="22"/>
        </w:rPr>
        <w:t>RICS,</w:t>
      </w:r>
      <w:r w:rsidR="005E690A" w:rsidRPr="00B47A16">
        <w:rPr>
          <w:sz w:val="22"/>
          <w:szCs w:val="22"/>
        </w:rPr>
        <w:t>2024)</w:t>
      </w:r>
      <w:r w:rsidR="00E8292A" w:rsidRPr="00B47A16">
        <w:rPr>
          <w:sz w:val="22"/>
          <w:szCs w:val="22"/>
        </w:rPr>
        <w:t>.</w:t>
      </w:r>
      <w:r w:rsidR="006752CB" w:rsidRPr="00B47A16">
        <w:rPr>
          <w:b/>
          <w:bCs/>
          <w:sz w:val="22"/>
          <w:szCs w:val="22"/>
        </w:rPr>
        <w:t xml:space="preserve"> </w:t>
      </w:r>
    </w:p>
    <w:p w14:paraId="75A1D5F4" w14:textId="2A1C781D" w:rsidR="00BF23FF" w:rsidRPr="00B47A16" w:rsidRDefault="006752CB" w:rsidP="00F6180C">
      <w:pPr>
        <w:jc w:val="both"/>
        <w:rPr>
          <w:sz w:val="22"/>
          <w:szCs w:val="22"/>
        </w:rPr>
      </w:pPr>
      <w:r w:rsidRPr="4EC96E87">
        <w:rPr>
          <w:sz w:val="22"/>
          <w:szCs w:val="22"/>
        </w:rPr>
        <w:t>T</w:t>
      </w:r>
      <w:r w:rsidR="00EC2408" w:rsidRPr="4EC96E87">
        <w:rPr>
          <w:sz w:val="22"/>
          <w:szCs w:val="22"/>
        </w:rPr>
        <w:t>he</w:t>
      </w:r>
      <w:r w:rsidR="007E0196" w:rsidRPr="4EC96E87">
        <w:rPr>
          <w:sz w:val="22"/>
          <w:szCs w:val="22"/>
        </w:rPr>
        <w:t xml:space="preserve"> </w:t>
      </w:r>
      <w:r w:rsidR="0B466B15" w:rsidRPr="4EC96E87">
        <w:rPr>
          <w:sz w:val="22"/>
          <w:szCs w:val="22"/>
        </w:rPr>
        <w:t>principal</w:t>
      </w:r>
      <w:r w:rsidR="00EC2408" w:rsidRPr="4EC96E87">
        <w:rPr>
          <w:sz w:val="22"/>
          <w:szCs w:val="22"/>
        </w:rPr>
        <w:t xml:space="preserve"> advantage </w:t>
      </w:r>
      <w:r w:rsidR="007E0196" w:rsidRPr="4EC96E87">
        <w:rPr>
          <w:sz w:val="22"/>
          <w:szCs w:val="22"/>
        </w:rPr>
        <w:t xml:space="preserve">is </w:t>
      </w:r>
      <w:r w:rsidR="001B6756" w:rsidRPr="4EC96E87">
        <w:rPr>
          <w:sz w:val="22"/>
          <w:szCs w:val="22"/>
        </w:rPr>
        <w:t>flexibility</w:t>
      </w:r>
      <w:r w:rsidR="006C192D" w:rsidRPr="4EC96E87">
        <w:rPr>
          <w:sz w:val="22"/>
          <w:szCs w:val="22"/>
        </w:rPr>
        <w:t xml:space="preserve"> as </w:t>
      </w:r>
      <w:r w:rsidR="0014590B" w:rsidRPr="4EC96E87">
        <w:rPr>
          <w:sz w:val="22"/>
          <w:szCs w:val="22"/>
        </w:rPr>
        <w:t>“</w:t>
      </w:r>
      <w:r w:rsidR="00B2041A" w:rsidRPr="4EC96E87">
        <w:rPr>
          <w:sz w:val="22"/>
          <w:szCs w:val="22"/>
        </w:rPr>
        <w:t>overlapping of design and construction procedures.”</w:t>
      </w:r>
      <w:r w:rsidR="00B2041A" w:rsidRPr="4EC96E87">
        <w:rPr>
          <w:b/>
          <w:bCs/>
          <w:sz w:val="22"/>
          <w:szCs w:val="22"/>
        </w:rPr>
        <w:t xml:space="preserve"> </w:t>
      </w:r>
      <w:r w:rsidR="0014590B" w:rsidRPr="4EC96E87">
        <w:rPr>
          <w:sz w:val="22"/>
          <w:szCs w:val="22"/>
        </w:rPr>
        <w:t xml:space="preserve"> Can reduce </w:t>
      </w:r>
      <w:r w:rsidR="00FA50E1" w:rsidRPr="4EC96E87">
        <w:rPr>
          <w:sz w:val="22"/>
          <w:szCs w:val="22"/>
        </w:rPr>
        <w:t xml:space="preserve">overall project duration </w:t>
      </w:r>
      <w:r w:rsidR="00E463C1" w:rsidRPr="4EC96E87">
        <w:rPr>
          <w:sz w:val="22"/>
          <w:szCs w:val="22"/>
        </w:rPr>
        <w:t>(</w:t>
      </w:r>
      <w:r w:rsidR="00B2041A" w:rsidRPr="4EC96E87">
        <w:rPr>
          <w:sz w:val="22"/>
          <w:szCs w:val="22"/>
        </w:rPr>
        <w:t>RICS,2024</w:t>
      </w:r>
      <w:r w:rsidR="009036C0" w:rsidRPr="4EC96E87">
        <w:rPr>
          <w:sz w:val="22"/>
          <w:szCs w:val="22"/>
        </w:rPr>
        <w:t>). While</w:t>
      </w:r>
      <w:r w:rsidR="0085230E" w:rsidRPr="4EC96E87">
        <w:rPr>
          <w:sz w:val="22"/>
          <w:szCs w:val="22"/>
        </w:rPr>
        <w:t xml:space="preserve"> this agility may benefit </w:t>
      </w:r>
      <w:r w:rsidR="001E5C6C" w:rsidRPr="4EC96E87">
        <w:rPr>
          <w:sz w:val="22"/>
          <w:szCs w:val="22"/>
        </w:rPr>
        <w:t>specialist workshop design, the route offers limited cost certainty</w:t>
      </w:r>
      <w:r w:rsidR="00A15BAE" w:rsidRPr="4EC96E87">
        <w:rPr>
          <w:sz w:val="22"/>
          <w:szCs w:val="22"/>
        </w:rPr>
        <w:t xml:space="preserve"> as</w:t>
      </w:r>
      <w:r w:rsidR="0089363C" w:rsidRPr="4EC96E87">
        <w:rPr>
          <w:sz w:val="22"/>
          <w:szCs w:val="22"/>
        </w:rPr>
        <w:t xml:space="preserve"> </w:t>
      </w:r>
      <w:r w:rsidR="006C5737" w:rsidRPr="4EC96E87">
        <w:rPr>
          <w:sz w:val="22"/>
          <w:szCs w:val="22"/>
        </w:rPr>
        <w:t>RICS (2024) suggests that</w:t>
      </w:r>
      <w:r w:rsidR="002444D6" w:rsidRPr="4EC96E87">
        <w:rPr>
          <w:sz w:val="22"/>
          <w:szCs w:val="22"/>
        </w:rPr>
        <w:t xml:space="preserve"> the method heavily relies on the client selecting a competent team</w:t>
      </w:r>
      <w:r w:rsidR="0036048D" w:rsidRPr="4EC96E87">
        <w:rPr>
          <w:sz w:val="22"/>
          <w:szCs w:val="22"/>
        </w:rPr>
        <w:t>.</w:t>
      </w:r>
      <w:r w:rsidR="0036048D" w:rsidRPr="4EC96E87">
        <w:rPr>
          <w:b/>
          <w:bCs/>
          <w:sz w:val="22"/>
          <w:szCs w:val="22"/>
        </w:rPr>
        <w:t xml:space="preserve"> </w:t>
      </w:r>
      <w:r w:rsidR="000916ED" w:rsidRPr="4EC96E87">
        <w:rPr>
          <w:sz w:val="22"/>
          <w:szCs w:val="22"/>
        </w:rPr>
        <w:t>As this route demands an experienced client</w:t>
      </w:r>
      <w:r w:rsidR="00987ED6" w:rsidRPr="4EC96E87">
        <w:rPr>
          <w:sz w:val="22"/>
          <w:szCs w:val="22"/>
        </w:rPr>
        <w:t xml:space="preserve"> to manage multiple </w:t>
      </w:r>
      <w:r w:rsidR="006D662D" w:rsidRPr="4EC96E87">
        <w:rPr>
          <w:sz w:val="22"/>
          <w:szCs w:val="22"/>
        </w:rPr>
        <w:t xml:space="preserve">contracts and packages so for a lump-sum project </w:t>
      </w:r>
      <w:r w:rsidR="002E7BD1" w:rsidRPr="4EC96E87">
        <w:rPr>
          <w:sz w:val="22"/>
          <w:szCs w:val="22"/>
        </w:rPr>
        <w:t xml:space="preserve">lead by a client with limited experience at </w:t>
      </w:r>
      <w:r w:rsidR="0040330C" w:rsidRPr="4EC96E87">
        <w:rPr>
          <w:sz w:val="22"/>
          <w:szCs w:val="22"/>
        </w:rPr>
        <w:t>this</w:t>
      </w:r>
      <w:r w:rsidR="002E7BD1" w:rsidRPr="4EC96E87">
        <w:rPr>
          <w:sz w:val="22"/>
          <w:szCs w:val="22"/>
        </w:rPr>
        <w:t xml:space="preserve"> scale</w:t>
      </w:r>
      <w:r w:rsidR="0060419B" w:rsidRPr="4EC96E87">
        <w:rPr>
          <w:sz w:val="22"/>
          <w:szCs w:val="22"/>
        </w:rPr>
        <w:t xml:space="preserve">, so the exposure to market movement, procurement risk </w:t>
      </w:r>
      <w:r w:rsidR="00450B11" w:rsidRPr="4EC96E87">
        <w:rPr>
          <w:sz w:val="22"/>
          <w:szCs w:val="22"/>
        </w:rPr>
        <w:t>and the coordination burden pose a significant dilemma</w:t>
      </w:r>
      <w:r w:rsidR="00654F99" w:rsidRPr="4EC96E87">
        <w:rPr>
          <w:sz w:val="22"/>
          <w:szCs w:val="22"/>
        </w:rPr>
        <w:t xml:space="preserve">. </w:t>
      </w:r>
    </w:p>
    <w:p w14:paraId="69CE4244" w14:textId="651A4252" w:rsidR="00B937AC" w:rsidRPr="00B47A16" w:rsidRDefault="00B937AC" w:rsidP="00F6180C">
      <w:pPr>
        <w:pStyle w:val="Heading2"/>
        <w:jc w:val="both"/>
        <w:rPr>
          <w:rFonts w:asciiTheme="minorHAnsi" w:hAnsiTheme="minorHAnsi"/>
          <w:b/>
          <w:bCs/>
        </w:rPr>
      </w:pPr>
      <w:bookmarkStart w:id="6" w:name="_Toc227742070"/>
      <w:r w:rsidRPr="00B47A16">
        <w:rPr>
          <w:rFonts w:asciiTheme="minorHAnsi" w:hAnsiTheme="minorHAnsi"/>
          <w:b/>
          <w:bCs/>
        </w:rPr>
        <w:t>Recommendation</w:t>
      </w:r>
      <w:r w:rsidR="00534C69" w:rsidRPr="00B47A16">
        <w:rPr>
          <w:rFonts w:asciiTheme="minorHAnsi" w:hAnsiTheme="minorHAnsi"/>
          <w:b/>
          <w:bCs/>
        </w:rPr>
        <w:t xml:space="preserve"> of procurement route</w:t>
      </w:r>
      <w:bookmarkEnd w:id="6"/>
    </w:p>
    <w:p w14:paraId="05B213D4" w14:textId="40D5CA43" w:rsidR="00CE32CC" w:rsidRPr="00B47A16" w:rsidRDefault="009C6378" w:rsidP="00F6180C">
      <w:pPr>
        <w:jc w:val="both"/>
        <w:rPr>
          <w:sz w:val="22"/>
          <w:szCs w:val="22"/>
        </w:rPr>
      </w:pPr>
      <w:r w:rsidRPr="00B47A16">
        <w:rPr>
          <w:sz w:val="22"/>
          <w:szCs w:val="22"/>
        </w:rPr>
        <w:t xml:space="preserve">The </w:t>
      </w:r>
      <w:r w:rsidR="00003F34" w:rsidRPr="00B47A16">
        <w:rPr>
          <w:sz w:val="22"/>
          <w:szCs w:val="22"/>
        </w:rPr>
        <w:t>primary</w:t>
      </w:r>
      <w:r w:rsidR="0063416F" w:rsidRPr="00B47A16">
        <w:rPr>
          <w:sz w:val="22"/>
          <w:szCs w:val="22"/>
        </w:rPr>
        <w:t xml:space="preserve"> priority</w:t>
      </w:r>
      <w:r w:rsidRPr="00B47A16">
        <w:rPr>
          <w:sz w:val="22"/>
          <w:szCs w:val="22"/>
        </w:rPr>
        <w:t xml:space="preserve"> </w:t>
      </w:r>
      <w:r w:rsidR="00CD16F6" w:rsidRPr="00B47A16">
        <w:rPr>
          <w:sz w:val="22"/>
          <w:szCs w:val="22"/>
        </w:rPr>
        <w:t xml:space="preserve">is </w:t>
      </w:r>
      <w:r w:rsidR="004A1F71" w:rsidRPr="00B47A16">
        <w:rPr>
          <w:sz w:val="22"/>
          <w:szCs w:val="22"/>
        </w:rPr>
        <w:t>budget certainty</w:t>
      </w:r>
      <w:r w:rsidR="00003F34" w:rsidRPr="00B47A16">
        <w:rPr>
          <w:sz w:val="22"/>
          <w:szCs w:val="22"/>
        </w:rPr>
        <w:t xml:space="preserve"> due to </w:t>
      </w:r>
      <w:r w:rsidR="00DD6B0A" w:rsidRPr="00B47A16">
        <w:rPr>
          <w:sz w:val="22"/>
          <w:szCs w:val="22"/>
        </w:rPr>
        <w:t>the project</w:t>
      </w:r>
      <w:r w:rsidR="00C44680" w:rsidRPr="00B47A16">
        <w:rPr>
          <w:sz w:val="22"/>
          <w:szCs w:val="22"/>
        </w:rPr>
        <w:t xml:space="preserve">s fixed external </w:t>
      </w:r>
      <w:r w:rsidR="000771E5" w:rsidRPr="00B47A16">
        <w:rPr>
          <w:sz w:val="22"/>
          <w:szCs w:val="22"/>
        </w:rPr>
        <w:t>funding. As</w:t>
      </w:r>
      <w:r w:rsidR="00315DD4" w:rsidRPr="00B47A16">
        <w:rPr>
          <w:sz w:val="22"/>
          <w:szCs w:val="22"/>
        </w:rPr>
        <w:t xml:space="preserve"> the client has </w:t>
      </w:r>
      <w:r w:rsidR="00B969FF" w:rsidRPr="00B47A16">
        <w:rPr>
          <w:sz w:val="22"/>
          <w:szCs w:val="22"/>
        </w:rPr>
        <w:t>limited</w:t>
      </w:r>
      <w:r w:rsidR="00315DD4" w:rsidRPr="00B47A16">
        <w:rPr>
          <w:sz w:val="22"/>
          <w:szCs w:val="22"/>
        </w:rPr>
        <w:t xml:space="preserve"> industry experience</w:t>
      </w:r>
      <w:r w:rsidR="00B969FF" w:rsidRPr="00B47A16">
        <w:rPr>
          <w:sz w:val="22"/>
          <w:szCs w:val="22"/>
        </w:rPr>
        <w:t xml:space="preserve"> at this scale</w:t>
      </w:r>
      <w:r w:rsidR="00B1738E" w:rsidRPr="00B47A16">
        <w:rPr>
          <w:sz w:val="22"/>
          <w:szCs w:val="22"/>
        </w:rPr>
        <w:t>,</w:t>
      </w:r>
      <w:r w:rsidR="00851262" w:rsidRPr="00B47A16">
        <w:rPr>
          <w:sz w:val="22"/>
          <w:szCs w:val="22"/>
        </w:rPr>
        <w:t xml:space="preserve"> </w:t>
      </w:r>
      <w:r w:rsidR="00826B16" w:rsidRPr="00B47A16">
        <w:rPr>
          <w:sz w:val="22"/>
          <w:szCs w:val="22"/>
        </w:rPr>
        <w:t>a route that offers greater structure, predictability and support compared to more advanced options</w:t>
      </w:r>
      <w:r w:rsidR="000771E5" w:rsidRPr="00B47A16">
        <w:rPr>
          <w:sz w:val="22"/>
          <w:szCs w:val="22"/>
        </w:rPr>
        <w:t xml:space="preserve"> is required</w:t>
      </w:r>
      <w:r w:rsidR="00826B16" w:rsidRPr="00B47A16">
        <w:rPr>
          <w:sz w:val="22"/>
          <w:szCs w:val="22"/>
        </w:rPr>
        <w:t>.</w:t>
      </w:r>
    </w:p>
    <w:p w14:paraId="4AC0E514" w14:textId="341B5FA1" w:rsidR="007918D8" w:rsidRPr="00B47A16" w:rsidRDefault="00F2502A" w:rsidP="00F6180C">
      <w:pPr>
        <w:jc w:val="both"/>
        <w:rPr>
          <w:b/>
          <w:bCs/>
          <w:sz w:val="22"/>
          <w:szCs w:val="22"/>
        </w:rPr>
      </w:pPr>
      <w:r w:rsidRPr="00B47A16">
        <w:rPr>
          <w:sz w:val="22"/>
          <w:szCs w:val="22"/>
        </w:rPr>
        <w:t xml:space="preserve">Traditional </w:t>
      </w:r>
      <w:r w:rsidR="00BF7438" w:rsidRPr="00B47A16">
        <w:rPr>
          <w:sz w:val="22"/>
          <w:szCs w:val="22"/>
        </w:rPr>
        <w:t>procurement</w:t>
      </w:r>
      <w:r w:rsidR="0046199A" w:rsidRPr="00B47A16">
        <w:rPr>
          <w:sz w:val="22"/>
          <w:szCs w:val="22"/>
        </w:rPr>
        <w:t xml:space="preserve"> offer</w:t>
      </w:r>
      <w:r w:rsidR="00AE5C86" w:rsidRPr="00B47A16">
        <w:rPr>
          <w:sz w:val="22"/>
          <w:szCs w:val="22"/>
        </w:rPr>
        <w:t>s</w:t>
      </w:r>
      <w:r w:rsidR="0046199A" w:rsidRPr="00B47A16">
        <w:rPr>
          <w:sz w:val="22"/>
          <w:szCs w:val="22"/>
        </w:rPr>
        <w:t xml:space="preserve"> a</w:t>
      </w:r>
      <w:r w:rsidR="00E9450E" w:rsidRPr="00B47A16">
        <w:rPr>
          <w:sz w:val="22"/>
          <w:szCs w:val="22"/>
        </w:rPr>
        <w:t xml:space="preserve"> “level of certainty about design, cost and duration inherent in the strategy if it is properly implemented.” (RICS,2024)</w:t>
      </w:r>
      <w:r w:rsidR="00FC299E" w:rsidRPr="00B47A16">
        <w:rPr>
          <w:sz w:val="22"/>
          <w:szCs w:val="22"/>
        </w:rPr>
        <w:t xml:space="preserve">. </w:t>
      </w:r>
      <w:r w:rsidR="00DD7D32" w:rsidRPr="00B47A16">
        <w:rPr>
          <w:sz w:val="22"/>
          <w:szCs w:val="22"/>
        </w:rPr>
        <w:t xml:space="preserve">However, the extended </w:t>
      </w:r>
      <w:r w:rsidR="00706CEC" w:rsidRPr="00B47A16">
        <w:rPr>
          <w:sz w:val="22"/>
          <w:szCs w:val="22"/>
        </w:rPr>
        <w:t xml:space="preserve">pre-construction period </w:t>
      </w:r>
      <w:r w:rsidR="009F6C5A" w:rsidRPr="00B47A16">
        <w:rPr>
          <w:sz w:val="22"/>
          <w:szCs w:val="22"/>
        </w:rPr>
        <w:t xml:space="preserve">may increase </w:t>
      </w:r>
      <w:r w:rsidR="004F03DA" w:rsidRPr="00B47A16">
        <w:rPr>
          <w:sz w:val="22"/>
          <w:szCs w:val="22"/>
        </w:rPr>
        <w:t>exposure</w:t>
      </w:r>
      <w:r w:rsidR="00DD7D32" w:rsidRPr="00B47A16">
        <w:rPr>
          <w:sz w:val="22"/>
          <w:szCs w:val="22"/>
        </w:rPr>
        <w:t xml:space="preserve"> to </w:t>
      </w:r>
      <w:r w:rsidR="007918D8" w:rsidRPr="00B47A16">
        <w:rPr>
          <w:sz w:val="22"/>
          <w:szCs w:val="22"/>
        </w:rPr>
        <w:t>programme delays</w:t>
      </w:r>
      <w:r w:rsidR="00442AC4" w:rsidRPr="00B47A16">
        <w:rPr>
          <w:sz w:val="22"/>
          <w:szCs w:val="22"/>
        </w:rPr>
        <w:t xml:space="preserve"> and inflation which</w:t>
      </w:r>
      <w:r w:rsidR="001B2CF6" w:rsidRPr="00B47A16">
        <w:rPr>
          <w:sz w:val="22"/>
          <w:szCs w:val="22"/>
        </w:rPr>
        <w:t xml:space="preserve"> </w:t>
      </w:r>
      <w:r w:rsidR="00442AC4" w:rsidRPr="00B47A16">
        <w:rPr>
          <w:sz w:val="22"/>
          <w:szCs w:val="22"/>
        </w:rPr>
        <w:t>could negatively impact a lump sum project.</w:t>
      </w:r>
    </w:p>
    <w:p w14:paraId="22AB52AF" w14:textId="02C729C7" w:rsidR="006F36D5" w:rsidRPr="00B47A16" w:rsidRDefault="00825948" w:rsidP="00F6180C">
      <w:pPr>
        <w:jc w:val="both"/>
        <w:rPr>
          <w:sz w:val="22"/>
          <w:szCs w:val="22"/>
        </w:rPr>
      </w:pPr>
      <w:r w:rsidRPr="00B47A16">
        <w:rPr>
          <w:b/>
          <w:bCs/>
          <w:sz w:val="22"/>
          <w:szCs w:val="22"/>
        </w:rPr>
        <w:t xml:space="preserve"> </w:t>
      </w:r>
      <w:r w:rsidRPr="00B47A16">
        <w:rPr>
          <w:sz w:val="22"/>
          <w:szCs w:val="22"/>
        </w:rPr>
        <w:t>Design &amp; Build</w:t>
      </w:r>
      <w:r w:rsidR="00404ADB" w:rsidRPr="00B47A16">
        <w:rPr>
          <w:sz w:val="22"/>
          <w:szCs w:val="22"/>
        </w:rPr>
        <w:t xml:space="preserve"> places design and construction on a single contractor</w:t>
      </w:r>
      <w:r w:rsidR="00703935" w:rsidRPr="00B47A16">
        <w:rPr>
          <w:sz w:val="22"/>
          <w:szCs w:val="22"/>
        </w:rPr>
        <w:t xml:space="preserve">, who </w:t>
      </w:r>
      <w:r w:rsidR="0081545B" w:rsidRPr="00B47A16">
        <w:rPr>
          <w:sz w:val="22"/>
          <w:szCs w:val="22"/>
        </w:rPr>
        <w:t>“assumes the risk and responsibility for designing and building the project, usually in return for a fixed-price lump sum.” (RICS,2024)</w:t>
      </w:r>
      <w:r w:rsidR="00D00442" w:rsidRPr="00B47A16">
        <w:rPr>
          <w:b/>
          <w:bCs/>
          <w:sz w:val="22"/>
          <w:szCs w:val="22"/>
        </w:rPr>
        <w:t xml:space="preserve"> </w:t>
      </w:r>
      <w:r w:rsidR="004B081E" w:rsidRPr="00B47A16">
        <w:rPr>
          <w:sz w:val="22"/>
          <w:szCs w:val="22"/>
        </w:rPr>
        <w:t>This could create</w:t>
      </w:r>
      <w:r w:rsidR="00AF7714" w:rsidRPr="00B47A16">
        <w:rPr>
          <w:sz w:val="22"/>
          <w:szCs w:val="22"/>
        </w:rPr>
        <w:t xml:space="preserve"> opportunity of consistency on the project</w:t>
      </w:r>
      <w:r w:rsidR="00B227CD" w:rsidRPr="00B47A16">
        <w:rPr>
          <w:b/>
          <w:bCs/>
          <w:sz w:val="22"/>
          <w:szCs w:val="22"/>
        </w:rPr>
        <w:t>.</w:t>
      </w:r>
      <w:r w:rsidR="006C6EA2" w:rsidRPr="00B47A16">
        <w:rPr>
          <w:b/>
          <w:bCs/>
          <w:sz w:val="22"/>
          <w:szCs w:val="22"/>
        </w:rPr>
        <w:t xml:space="preserve"> </w:t>
      </w:r>
      <w:r w:rsidR="004B73F6" w:rsidRPr="00B47A16">
        <w:rPr>
          <w:sz w:val="22"/>
          <w:szCs w:val="22"/>
        </w:rPr>
        <w:t>However,</w:t>
      </w:r>
      <w:r w:rsidR="006F36D5" w:rsidRPr="00B47A16">
        <w:rPr>
          <w:sz w:val="22"/>
          <w:szCs w:val="22"/>
        </w:rPr>
        <w:t xml:space="preserve"> </w:t>
      </w:r>
      <w:r w:rsidR="004B73F6" w:rsidRPr="00B47A16">
        <w:rPr>
          <w:sz w:val="22"/>
          <w:szCs w:val="22"/>
        </w:rPr>
        <w:t>dependency</w:t>
      </w:r>
      <w:r w:rsidR="006F36D5" w:rsidRPr="00B47A16">
        <w:rPr>
          <w:sz w:val="22"/>
          <w:szCs w:val="22"/>
        </w:rPr>
        <w:t xml:space="preserve"> on a single contractor </w:t>
      </w:r>
      <w:r w:rsidR="004B73F6" w:rsidRPr="00B47A16">
        <w:rPr>
          <w:sz w:val="22"/>
          <w:szCs w:val="22"/>
        </w:rPr>
        <w:t xml:space="preserve">may </w:t>
      </w:r>
      <w:r w:rsidR="00AC7691" w:rsidRPr="00B47A16">
        <w:rPr>
          <w:sz w:val="22"/>
          <w:szCs w:val="22"/>
        </w:rPr>
        <w:t>have</w:t>
      </w:r>
      <w:r w:rsidR="004B73F6" w:rsidRPr="00B47A16">
        <w:rPr>
          <w:sz w:val="22"/>
          <w:szCs w:val="22"/>
        </w:rPr>
        <w:t xml:space="preserve"> implications of quality which is key for the special education development.</w:t>
      </w:r>
    </w:p>
    <w:p w14:paraId="73511A44" w14:textId="6B3F4AEF" w:rsidR="00D96C25" w:rsidRPr="00B47A16" w:rsidRDefault="008D1830" w:rsidP="00F6180C">
      <w:pPr>
        <w:jc w:val="both"/>
        <w:rPr>
          <w:sz w:val="22"/>
          <w:szCs w:val="22"/>
        </w:rPr>
      </w:pPr>
      <w:r w:rsidRPr="00B47A16">
        <w:rPr>
          <w:sz w:val="22"/>
          <w:szCs w:val="22"/>
        </w:rPr>
        <w:lastRenderedPageBreak/>
        <w:t xml:space="preserve">RICS (2024) </w:t>
      </w:r>
      <w:r w:rsidR="00E1441B" w:rsidRPr="00B47A16">
        <w:rPr>
          <w:sz w:val="22"/>
          <w:szCs w:val="22"/>
        </w:rPr>
        <w:t>highlights how c</w:t>
      </w:r>
      <w:r w:rsidR="008330F1" w:rsidRPr="00B47A16">
        <w:rPr>
          <w:sz w:val="22"/>
          <w:szCs w:val="22"/>
        </w:rPr>
        <w:t xml:space="preserve">onstruction management </w:t>
      </w:r>
      <w:r w:rsidR="003B39BA" w:rsidRPr="00B47A16">
        <w:rPr>
          <w:sz w:val="22"/>
          <w:szCs w:val="22"/>
        </w:rPr>
        <w:t xml:space="preserve">offers </w:t>
      </w:r>
      <w:r w:rsidR="004B73F6" w:rsidRPr="00B47A16">
        <w:rPr>
          <w:sz w:val="22"/>
          <w:szCs w:val="22"/>
        </w:rPr>
        <w:t xml:space="preserve">flexible </w:t>
      </w:r>
      <w:r w:rsidR="00A5568A" w:rsidRPr="00B47A16">
        <w:rPr>
          <w:sz w:val="22"/>
          <w:szCs w:val="22"/>
        </w:rPr>
        <w:t>but less predictable approach</w:t>
      </w:r>
      <w:r w:rsidR="00EC4C76" w:rsidRPr="00B47A16">
        <w:rPr>
          <w:sz w:val="22"/>
          <w:szCs w:val="22"/>
        </w:rPr>
        <w:t xml:space="preserve"> as</w:t>
      </w:r>
      <w:r w:rsidR="00A5568A" w:rsidRPr="00B47A16">
        <w:rPr>
          <w:sz w:val="22"/>
          <w:szCs w:val="22"/>
        </w:rPr>
        <w:t xml:space="preserve"> </w:t>
      </w:r>
      <w:r w:rsidR="00E1441B" w:rsidRPr="00B47A16">
        <w:rPr>
          <w:sz w:val="22"/>
          <w:szCs w:val="22"/>
        </w:rPr>
        <w:t>the risk isn’t placed on a certain contractor</w:t>
      </w:r>
      <w:r w:rsidR="00507D43" w:rsidRPr="00B47A16">
        <w:rPr>
          <w:sz w:val="22"/>
          <w:szCs w:val="22"/>
        </w:rPr>
        <w:t xml:space="preserve">. </w:t>
      </w:r>
      <w:r w:rsidR="00C26F8A" w:rsidRPr="00B47A16">
        <w:rPr>
          <w:sz w:val="22"/>
          <w:szCs w:val="22"/>
        </w:rPr>
        <w:t>This</w:t>
      </w:r>
      <w:r w:rsidR="00781480" w:rsidRPr="00B47A16">
        <w:rPr>
          <w:sz w:val="22"/>
          <w:szCs w:val="22"/>
        </w:rPr>
        <w:t xml:space="preserve"> then allows a reduced duration in the pre-construction phase </w:t>
      </w:r>
      <w:r w:rsidR="00B1635E" w:rsidRPr="00B47A16">
        <w:rPr>
          <w:sz w:val="22"/>
          <w:szCs w:val="22"/>
        </w:rPr>
        <w:t xml:space="preserve">allowing </w:t>
      </w:r>
      <w:r w:rsidR="00410507" w:rsidRPr="00B47A16">
        <w:rPr>
          <w:sz w:val="22"/>
          <w:szCs w:val="22"/>
        </w:rPr>
        <w:t>red</w:t>
      </w:r>
      <w:r w:rsidR="00515782" w:rsidRPr="00B47A16">
        <w:rPr>
          <w:sz w:val="22"/>
          <w:szCs w:val="22"/>
        </w:rPr>
        <w:t>uc</w:t>
      </w:r>
      <w:r w:rsidR="00242F79" w:rsidRPr="00B47A16">
        <w:rPr>
          <w:sz w:val="22"/>
          <w:szCs w:val="22"/>
        </w:rPr>
        <w:t>ed</w:t>
      </w:r>
      <w:r w:rsidR="00410507" w:rsidRPr="00B47A16">
        <w:rPr>
          <w:sz w:val="22"/>
          <w:szCs w:val="22"/>
        </w:rPr>
        <w:t xml:space="preserve"> exposure to </w:t>
      </w:r>
      <w:r w:rsidR="0008766C" w:rsidRPr="00B47A16">
        <w:rPr>
          <w:sz w:val="22"/>
          <w:szCs w:val="22"/>
        </w:rPr>
        <w:t>additional costs.</w:t>
      </w:r>
      <w:r w:rsidR="00592BF3" w:rsidRPr="00B47A16">
        <w:rPr>
          <w:sz w:val="22"/>
          <w:szCs w:val="22"/>
        </w:rPr>
        <w:t xml:space="preserve"> For a client with </w:t>
      </w:r>
      <w:r w:rsidR="00754CE0" w:rsidRPr="00B47A16">
        <w:rPr>
          <w:sz w:val="22"/>
          <w:szCs w:val="22"/>
        </w:rPr>
        <w:t>limited experience, this could present a significant challenge.</w:t>
      </w:r>
    </w:p>
    <w:p w14:paraId="55612ED0" w14:textId="7DABBFC6" w:rsidR="00E3243E" w:rsidRPr="00B47A16" w:rsidRDefault="00BE3115" w:rsidP="00F6180C">
      <w:pPr>
        <w:jc w:val="both"/>
        <w:rPr>
          <w:sz w:val="22"/>
          <w:szCs w:val="22"/>
        </w:rPr>
      </w:pPr>
      <w:r w:rsidRPr="00B47A16">
        <w:rPr>
          <w:sz w:val="22"/>
          <w:szCs w:val="22"/>
        </w:rPr>
        <w:t>Overall,</w:t>
      </w:r>
      <w:r w:rsidR="001515AE" w:rsidRPr="00B47A16">
        <w:rPr>
          <w:sz w:val="22"/>
          <w:szCs w:val="22"/>
        </w:rPr>
        <w:t xml:space="preserve"> </w:t>
      </w:r>
      <w:r w:rsidR="00452C68" w:rsidRPr="00B47A16">
        <w:rPr>
          <w:sz w:val="22"/>
          <w:szCs w:val="22"/>
        </w:rPr>
        <w:t xml:space="preserve">traditional </w:t>
      </w:r>
      <w:r w:rsidR="001515AE" w:rsidRPr="00B47A16">
        <w:rPr>
          <w:sz w:val="22"/>
          <w:szCs w:val="22"/>
        </w:rPr>
        <w:t xml:space="preserve">procurement is recommended as </w:t>
      </w:r>
      <w:r w:rsidR="0070533B" w:rsidRPr="00B47A16">
        <w:rPr>
          <w:sz w:val="22"/>
          <w:szCs w:val="22"/>
        </w:rPr>
        <w:t>it</w:t>
      </w:r>
      <w:r w:rsidR="004A3B4C" w:rsidRPr="00B47A16">
        <w:rPr>
          <w:sz w:val="22"/>
          <w:szCs w:val="22"/>
        </w:rPr>
        <w:t xml:space="preserve"> aligns with the </w:t>
      </w:r>
      <w:r w:rsidR="00F6180C" w:rsidRPr="00B47A16">
        <w:rPr>
          <w:sz w:val="22"/>
          <w:szCs w:val="22"/>
        </w:rPr>
        <w:t>clients’</w:t>
      </w:r>
      <w:r w:rsidR="004A3B4C" w:rsidRPr="00B47A16">
        <w:rPr>
          <w:sz w:val="22"/>
          <w:szCs w:val="22"/>
        </w:rPr>
        <w:t xml:space="preserve"> financial constraints </w:t>
      </w:r>
      <w:r w:rsidR="00FE3738" w:rsidRPr="00B47A16">
        <w:rPr>
          <w:sz w:val="22"/>
          <w:szCs w:val="22"/>
        </w:rPr>
        <w:t>a</w:t>
      </w:r>
      <w:r w:rsidR="004A3B4C" w:rsidRPr="00B47A16">
        <w:rPr>
          <w:sz w:val="22"/>
          <w:szCs w:val="22"/>
        </w:rPr>
        <w:t>nd the need for strong cost certainty</w:t>
      </w:r>
      <w:r w:rsidR="00FE3738" w:rsidRPr="00B47A16">
        <w:rPr>
          <w:sz w:val="22"/>
          <w:szCs w:val="22"/>
        </w:rPr>
        <w:t xml:space="preserve">. As RICS states, </w:t>
      </w:r>
      <w:r w:rsidR="00C907FE" w:rsidRPr="00B47A16">
        <w:rPr>
          <w:sz w:val="22"/>
          <w:szCs w:val="22"/>
        </w:rPr>
        <w:t>“there is a level of certainty about design, cost and duration inherent in the strategy.”</w:t>
      </w:r>
      <w:r w:rsidR="00C26F8A" w:rsidRPr="00B47A16">
        <w:rPr>
          <w:sz w:val="22"/>
          <w:szCs w:val="22"/>
        </w:rPr>
        <w:t xml:space="preserve"> (RICS,2024</w:t>
      </w:r>
      <w:r w:rsidR="0070533B" w:rsidRPr="00B47A16">
        <w:rPr>
          <w:sz w:val="22"/>
          <w:szCs w:val="22"/>
        </w:rPr>
        <w:t>). This</w:t>
      </w:r>
      <w:r w:rsidR="0033582A" w:rsidRPr="00B47A16">
        <w:rPr>
          <w:sz w:val="22"/>
          <w:szCs w:val="22"/>
        </w:rPr>
        <w:t xml:space="preserve"> approach is </w:t>
      </w:r>
      <w:r w:rsidR="00EE56C1" w:rsidRPr="00B47A16">
        <w:rPr>
          <w:sz w:val="22"/>
          <w:szCs w:val="22"/>
        </w:rPr>
        <w:t>suitable for</w:t>
      </w:r>
      <w:r w:rsidR="00E74FEF" w:rsidRPr="00B47A16">
        <w:rPr>
          <w:sz w:val="22"/>
          <w:szCs w:val="22"/>
        </w:rPr>
        <w:t xml:space="preserve"> a </w:t>
      </w:r>
      <w:r w:rsidR="00E3243E" w:rsidRPr="00B47A16">
        <w:rPr>
          <w:sz w:val="22"/>
          <w:szCs w:val="22"/>
        </w:rPr>
        <w:t>specialist</w:t>
      </w:r>
      <w:r w:rsidR="00A83D77" w:rsidRPr="00B47A16">
        <w:rPr>
          <w:sz w:val="22"/>
          <w:szCs w:val="22"/>
        </w:rPr>
        <w:t xml:space="preserve"> </w:t>
      </w:r>
      <w:r w:rsidR="00E3243E" w:rsidRPr="00B47A16">
        <w:rPr>
          <w:sz w:val="22"/>
          <w:szCs w:val="22"/>
        </w:rPr>
        <w:t>construction</w:t>
      </w:r>
      <w:r w:rsidR="00A83D77" w:rsidRPr="00B47A16">
        <w:rPr>
          <w:sz w:val="22"/>
          <w:szCs w:val="22"/>
        </w:rPr>
        <w:t xml:space="preserve"> training centre </w:t>
      </w:r>
      <w:r w:rsidR="00A824A8" w:rsidRPr="00B47A16">
        <w:rPr>
          <w:sz w:val="22"/>
          <w:szCs w:val="22"/>
        </w:rPr>
        <w:t xml:space="preserve">because of the need to </w:t>
      </w:r>
      <w:r w:rsidR="008921EA" w:rsidRPr="00B47A16">
        <w:rPr>
          <w:sz w:val="22"/>
          <w:szCs w:val="22"/>
        </w:rPr>
        <w:t xml:space="preserve">meet the high standards and technical requirements expected of as regional </w:t>
      </w:r>
      <w:r w:rsidR="00E3243E" w:rsidRPr="00B47A16">
        <w:rPr>
          <w:sz w:val="22"/>
          <w:szCs w:val="22"/>
        </w:rPr>
        <w:t>centre of excellence</w:t>
      </w:r>
      <w:r w:rsidR="00B05A17" w:rsidRPr="00B47A16">
        <w:rPr>
          <w:sz w:val="22"/>
          <w:szCs w:val="22"/>
        </w:rPr>
        <w:t xml:space="preserve">. </w:t>
      </w:r>
    </w:p>
    <w:p w14:paraId="32ECE389" w14:textId="44C39EEF" w:rsidR="00577DAF" w:rsidRPr="00B47A16" w:rsidRDefault="0041153E" w:rsidP="00F6180C">
      <w:pPr>
        <w:jc w:val="both"/>
        <w:rPr>
          <w:sz w:val="22"/>
          <w:szCs w:val="22"/>
        </w:rPr>
      </w:pPr>
      <w:r w:rsidRPr="00B47A16">
        <w:rPr>
          <w:sz w:val="22"/>
          <w:szCs w:val="22"/>
        </w:rPr>
        <w:t xml:space="preserve">In </w:t>
      </w:r>
      <w:r w:rsidR="000053A8" w:rsidRPr="00B47A16">
        <w:rPr>
          <w:sz w:val="22"/>
          <w:szCs w:val="22"/>
        </w:rPr>
        <w:t>addition,</w:t>
      </w:r>
      <w:r w:rsidRPr="00B47A16">
        <w:rPr>
          <w:sz w:val="22"/>
          <w:szCs w:val="22"/>
        </w:rPr>
        <w:t xml:space="preserve"> the scenario also states that the client has minimal </w:t>
      </w:r>
      <w:r w:rsidR="00414C0F" w:rsidRPr="00B47A16">
        <w:rPr>
          <w:sz w:val="22"/>
          <w:szCs w:val="22"/>
        </w:rPr>
        <w:t xml:space="preserve">experience with projects of this </w:t>
      </w:r>
      <w:r w:rsidR="002F60B8" w:rsidRPr="00B47A16">
        <w:rPr>
          <w:sz w:val="22"/>
          <w:szCs w:val="22"/>
        </w:rPr>
        <w:t>scale,</w:t>
      </w:r>
      <w:r w:rsidR="00414C0F" w:rsidRPr="00B47A16">
        <w:rPr>
          <w:sz w:val="22"/>
          <w:szCs w:val="22"/>
        </w:rPr>
        <w:t xml:space="preserve"> </w:t>
      </w:r>
      <w:r w:rsidR="008C0168" w:rsidRPr="00B47A16">
        <w:rPr>
          <w:sz w:val="22"/>
          <w:szCs w:val="22"/>
        </w:rPr>
        <w:t xml:space="preserve">so I have </w:t>
      </w:r>
      <w:r w:rsidR="00CA467E" w:rsidRPr="00B47A16">
        <w:rPr>
          <w:sz w:val="22"/>
          <w:szCs w:val="22"/>
        </w:rPr>
        <w:t>chosen</w:t>
      </w:r>
      <w:r w:rsidR="008C0168" w:rsidRPr="00B47A16">
        <w:rPr>
          <w:sz w:val="22"/>
          <w:szCs w:val="22"/>
        </w:rPr>
        <w:t xml:space="preserve"> this route </w:t>
      </w:r>
      <w:r w:rsidR="0088539B" w:rsidRPr="00B47A16">
        <w:rPr>
          <w:sz w:val="22"/>
          <w:szCs w:val="22"/>
        </w:rPr>
        <w:t xml:space="preserve">as it is adopted </w:t>
      </w:r>
      <w:r w:rsidR="000B65C6" w:rsidRPr="00B47A16">
        <w:rPr>
          <w:sz w:val="22"/>
          <w:szCs w:val="22"/>
        </w:rPr>
        <w:t xml:space="preserve">for those who lack experience </w:t>
      </w:r>
      <w:r w:rsidR="003C59F7" w:rsidRPr="00B47A16">
        <w:rPr>
          <w:sz w:val="22"/>
          <w:szCs w:val="22"/>
        </w:rPr>
        <w:t>as traditional poses the least risk</w:t>
      </w:r>
      <w:r w:rsidR="00480B97" w:rsidRPr="00B47A16">
        <w:rPr>
          <w:sz w:val="22"/>
          <w:szCs w:val="22"/>
        </w:rPr>
        <w:t xml:space="preserve"> (RICS,2024)</w:t>
      </w:r>
      <w:r w:rsidR="00264E6A" w:rsidRPr="00B47A16">
        <w:rPr>
          <w:sz w:val="22"/>
          <w:szCs w:val="22"/>
        </w:rPr>
        <w:t xml:space="preserve">. </w:t>
      </w:r>
    </w:p>
    <w:p w14:paraId="0A3AC9B5" w14:textId="56136CB9" w:rsidR="00F715D3" w:rsidRPr="00B47A16" w:rsidRDefault="009842AD" w:rsidP="00F6180C">
      <w:pPr>
        <w:jc w:val="both"/>
        <w:rPr>
          <w:sz w:val="22"/>
          <w:szCs w:val="22"/>
        </w:rPr>
      </w:pPr>
      <w:r w:rsidRPr="00B47A16">
        <w:rPr>
          <w:sz w:val="22"/>
          <w:szCs w:val="22"/>
        </w:rPr>
        <w:t xml:space="preserve">Although </w:t>
      </w:r>
      <w:r w:rsidR="00E21633" w:rsidRPr="00B47A16">
        <w:rPr>
          <w:sz w:val="22"/>
          <w:szCs w:val="22"/>
        </w:rPr>
        <w:t xml:space="preserve">traditional procurement </w:t>
      </w:r>
      <w:r w:rsidR="008E412E" w:rsidRPr="00B47A16">
        <w:rPr>
          <w:sz w:val="22"/>
          <w:szCs w:val="22"/>
        </w:rPr>
        <w:t>may extend the pre-contract period, these drawbacks do not outweigh the benefits in this scenario</w:t>
      </w:r>
      <w:r w:rsidR="005735E5" w:rsidRPr="00B47A16">
        <w:rPr>
          <w:sz w:val="22"/>
          <w:szCs w:val="22"/>
        </w:rPr>
        <w:t xml:space="preserve"> </w:t>
      </w:r>
      <w:r w:rsidR="002633D1" w:rsidRPr="00B47A16">
        <w:rPr>
          <w:sz w:val="22"/>
          <w:szCs w:val="22"/>
        </w:rPr>
        <w:t>especially as</w:t>
      </w:r>
      <w:r w:rsidR="00CA59B8" w:rsidRPr="00B47A16">
        <w:rPr>
          <w:sz w:val="22"/>
          <w:szCs w:val="22"/>
        </w:rPr>
        <w:t xml:space="preserve"> it does not state that there is a </w:t>
      </w:r>
      <w:r w:rsidR="008E11A3" w:rsidRPr="00B47A16">
        <w:rPr>
          <w:sz w:val="22"/>
          <w:szCs w:val="22"/>
        </w:rPr>
        <w:t xml:space="preserve">dedicated </w:t>
      </w:r>
      <w:r w:rsidR="00704001" w:rsidRPr="00B47A16">
        <w:rPr>
          <w:sz w:val="22"/>
          <w:szCs w:val="22"/>
        </w:rPr>
        <w:t>period</w:t>
      </w:r>
      <w:r w:rsidR="008E11A3" w:rsidRPr="00B47A16">
        <w:rPr>
          <w:sz w:val="22"/>
          <w:szCs w:val="22"/>
        </w:rPr>
        <w:t xml:space="preserve"> so despite the risk of longer duration it does not have a detrimental impact to the project.</w:t>
      </w:r>
      <w:r w:rsidR="00DF7AD5" w:rsidRPr="00B47A16">
        <w:rPr>
          <w:sz w:val="22"/>
          <w:szCs w:val="22"/>
        </w:rPr>
        <w:t xml:space="preserve"> </w:t>
      </w:r>
      <w:r w:rsidR="002633D1" w:rsidRPr="00B47A16">
        <w:rPr>
          <w:sz w:val="22"/>
          <w:szCs w:val="22"/>
        </w:rPr>
        <w:t>Therefore</w:t>
      </w:r>
      <w:r w:rsidR="00DF7AD5" w:rsidRPr="00B47A16">
        <w:rPr>
          <w:sz w:val="22"/>
          <w:szCs w:val="22"/>
        </w:rPr>
        <w:t xml:space="preserve">, </w:t>
      </w:r>
      <w:r w:rsidR="00902EA1" w:rsidRPr="00B47A16">
        <w:rPr>
          <w:sz w:val="22"/>
          <w:szCs w:val="22"/>
        </w:rPr>
        <w:t>th</w:t>
      </w:r>
      <w:r w:rsidR="00AF40A7" w:rsidRPr="00B47A16">
        <w:rPr>
          <w:sz w:val="22"/>
          <w:szCs w:val="22"/>
        </w:rPr>
        <w:t xml:space="preserve">is </w:t>
      </w:r>
      <w:r w:rsidR="00902EA1" w:rsidRPr="00B47A16">
        <w:rPr>
          <w:sz w:val="22"/>
          <w:szCs w:val="22"/>
        </w:rPr>
        <w:t xml:space="preserve">route </w:t>
      </w:r>
      <w:r w:rsidR="002C427E" w:rsidRPr="00B47A16">
        <w:rPr>
          <w:sz w:val="22"/>
          <w:szCs w:val="22"/>
        </w:rPr>
        <w:t>offers</w:t>
      </w:r>
      <w:r w:rsidR="00902EA1" w:rsidRPr="00B47A16">
        <w:rPr>
          <w:sz w:val="22"/>
          <w:szCs w:val="22"/>
        </w:rPr>
        <w:t xml:space="preserve"> the most </w:t>
      </w:r>
      <w:r w:rsidR="002C427E" w:rsidRPr="00B47A16">
        <w:rPr>
          <w:sz w:val="22"/>
          <w:szCs w:val="22"/>
        </w:rPr>
        <w:t xml:space="preserve">balanced solutions in terms of </w:t>
      </w:r>
      <w:r w:rsidR="00821EF9" w:rsidRPr="00B47A16">
        <w:rPr>
          <w:sz w:val="22"/>
          <w:szCs w:val="22"/>
        </w:rPr>
        <w:t xml:space="preserve">cost certainty, risk management and the control that is needed </w:t>
      </w:r>
      <w:r w:rsidR="00FB1FA6" w:rsidRPr="00B47A16">
        <w:rPr>
          <w:sz w:val="22"/>
          <w:szCs w:val="22"/>
        </w:rPr>
        <w:t>for</w:t>
      </w:r>
      <w:r w:rsidR="00821EF9" w:rsidRPr="00B47A16">
        <w:rPr>
          <w:sz w:val="22"/>
          <w:szCs w:val="22"/>
        </w:rPr>
        <w:t xml:space="preserve"> the SA1 centre of excellence</w:t>
      </w:r>
      <w:r w:rsidR="006E6A2C" w:rsidRPr="00B47A16">
        <w:rPr>
          <w:sz w:val="22"/>
          <w:szCs w:val="22"/>
        </w:rPr>
        <w:t>.</w:t>
      </w:r>
    </w:p>
    <w:p w14:paraId="489713A8" w14:textId="2FDAF6C1" w:rsidR="00F715D3" w:rsidRPr="00B47A16" w:rsidRDefault="00534C69" w:rsidP="00F6180C">
      <w:pPr>
        <w:pStyle w:val="Heading2"/>
        <w:jc w:val="both"/>
        <w:rPr>
          <w:rFonts w:asciiTheme="minorHAnsi" w:hAnsiTheme="minorHAnsi"/>
          <w:b/>
          <w:bCs/>
        </w:rPr>
      </w:pPr>
      <w:bookmarkStart w:id="7" w:name="_Toc227742071"/>
      <w:r w:rsidRPr="00B47A16">
        <w:rPr>
          <w:rFonts w:asciiTheme="minorHAnsi" w:hAnsiTheme="minorHAnsi"/>
          <w:b/>
          <w:bCs/>
        </w:rPr>
        <w:t>R</w:t>
      </w:r>
      <w:r w:rsidR="00084A56" w:rsidRPr="00B47A16">
        <w:rPr>
          <w:rFonts w:asciiTheme="minorHAnsi" w:hAnsiTheme="minorHAnsi"/>
          <w:b/>
          <w:bCs/>
        </w:rPr>
        <w:t>e</w:t>
      </w:r>
      <w:r w:rsidRPr="00B47A16">
        <w:rPr>
          <w:rFonts w:asciiTheme="minorHAnsi" w:hAnsiTheme="minorHAnsi"/>
          <w:b/>
          <w:bCs/>
        </w:rPr>
        <w:t>commendation</w:t>
      </w:r>
      <w:r w:rsidR="006749AB" w:rsidRPr="00B47A16">
        <w:rPr>
          <w:rFonts w:asciiTheme="minorHAnsi" w:hAnsiTheme="minorHAnsi"/>
          <w:b/>
          <w:bCs/>
        </w:rPr>
        <w:t xml:space="preserve"> of tendering method</w:t>
      </w:r>
      <w:bookmarkEnd w:id="7"/>
    </w:p>
    <w:p w14:paraId="7158D6FB" w14:textId="54F712B5" w:rsidR="006749AB" w:rsidRPr="00B47A16" w:rsidRDefault="004C4ADA" w:rsidP="00F6180C">
      <w:pPr>
        <w:jc w:val="both"/>
        <w:rPr>
          <w:sz w:val="22"/>
          <w:szCs w:val="22"/>
        </w:rPr>
      </w:pPr>
      <w:r w:rsidRPr="00B47A16">
        <w:rPr>
          <w:sz w:val="22"/>
          <w:szCs w:val="22"/>
        </w:rPr>
        <w:t xml:space="preserve">In construction there are </w:t>
      </w:r>
      <w:r w:rsidR="004B4A90" w:rsidRPr="00B47A16">
        <w:rPr>
          <w:sz w:val="22"/>
          <w:szCs w:val="22"/>
        </w:rPr>
        <w:t>3</w:t>
      </w:r>
      <w:r w:rsidR="00B66293" w:rsidRPr="00B47A16">
        <w:rPr>
          <w:sz w:val="22"/>
          <w:szCs w:val="22"/>
        </w:rPr>
        <w:t xml:space="preserve"> methods of tendering, the first being open tendering where</w:t>
      </w:r>
      <w:r w:rsidR="00CD4322" w:rsidRPr="00B47A16">
        <w:rPr>
          <w:sz w:val="22"/>
          <w:szCs w:val="22"/>
        </w:rPr>
        <w:t xml:space="preserve"> the tender </w:t>
      </w:r>
      <w:r w:rsidR="00C168BB" w:rsidRPr="00B47A16">
        <w:rPr>
          <w:sz w:val="22"/>
          <w:szCs w:val="22"/>
        </w:rPr>
        <w:t>invitation can be responded to by anyone</w:t>
      </w:r>
      <w:r w:rsidR="00B66293" w:rsidRPr="00B47A16">
        <w:rPr>
          <w:sz w:val="22"/>
          <w:szCs w:val="22"/>
        </w:rPr>
        <w:t xml:space="preserve"> </w:t>
      </w:r>
      <w:r w:rsidR="00AA5955" w:rsidRPr="00B47A16">
        <w:rPr>
          <w:rFonts w:cs="Open Sans"/>
          <w:sz w:val="22"/>
          <w:szCs w:val="22"/>
          <w:shd w:val="clear" w:color="auto" w:fill="FFFFFF"/>
        </w:rPr>
        <w:t xml:space="preserve">(Procurement hub, </w:t>
      </w:r>
      <w:r w:rsidR="00443CE7" w:rsidRPr="00B47A16">
        <w:rPr>
          <w:rFonts w:cs="Open Sans"/>
          <w:sz w:val="22"/>
          <w:szCs w:val="22"/>
          <w:shd w:val="clear" w:color="auto" w:fill="FFFFFF"/>
        </w:rPr>
        <w:t>2025)</w:t>
      </w:r>
      <w:r w:rsidR="000127D1" w:rsidRPr="00B47A16">
        <w:rPr>
          <w:rFonts w:cs="Open Sans"/>
          <w:sz w:val="22"/>
          <w:szCs w:val="22"/>
          <w:shd w:val="clear" w:color="auto" w:fill="FFFFFF"/>
        </w:rPr>
        <w:t>.</w:t>
      </w:r>
      <w:r w:rsidR="00FA3DC0" w:rsidRPr="00B47A16">
        <w:rPr>
          <w:rFonts w:cs="Open Sans"/>
          <w:b/>
          <w:bCs/>
          <w:sz w:val="22"/>
          <w:szCs w:val="22"/>
          <w:shd w:val="clear" w:color="auto" w:fill="FFFFFF"/>
        </w:rPr>
        <w:t xml:space="preserve"> </w:t>
      </w:r>
      <w:r w:rsidR="00FA3DC0" w:rsidRPr="00B47A16">
        <w:rPr>
          <w:rFonts w:cs="Open Sans"/>
          <w:sz w:val="22"/>
          <w:szCs w:val="22"/>
          <w:shd w:val="clear" w:color="auto" w:fill="FFFFFF"/>
        </w:rPr>
        <w:t>S</w:t>
      </w:r>
      <w:r w:rsidR="005A619F" w:rsidRPr="00B47A16">
        <w:rPr>
          <w:rFonts w:cs="Open Sans"/>
          <w:sz w:val="22"/>
          <w:szCs w:val="22"/>
          <w:shd w:val="clear" w:color="auto" w:fill="FFFFFF"/>
        </w:rPr>
        <w:t xml:space="preserve">elective </w:t>
      </w:r>
      <w:r w:rsidR="005015EE" w:rsidRPr="00B47A16">
        <w:rPr>
          <w:rFonts w:cs="Open Sans"/>
          <w:sz w:val="22"/>
          <w:szCs w:val="22"/>
          <w:shd w:val="clear" w:color="auto" w:fill="FFFFFF"/>
        </w:rPr>
        <w:t>tendering</w:t>
      </w:r>
      <w:r w:rsidR="00FA3DC0" w:rsidRPr="00B47A16">
        <w:rPr>
          <w:rFonts w:cs="Open Sans"/>
          <w:sz w:val="22"/>
          <w:szCs w:val="22"/>
          <w:shd w:val="clear" w:color="auto" w:fill="FFFFFF"/>
        </w:rPr>
        <w:t xml:space="preserve"> </w:t>
      </w:r>
      <w:r w:rsidR="00E01BF2" w:rsidRPr="00B47A16">
        <w:rPr>
          <w:rFonts w:cs="Open Sans"/>
          <w:sz w:val="22"/>
          <w:szCs w:val="22"/>
          <w:shd w:val="clear" w:color="auto" w:fill="FFFFFF"/>
        </w:rPr>
        <w:t xml:space="preserve">is </w:t>
      </w:r>
      <w:r w:rsidR="006A29C8" w:rsidRPr="00B47A16">
        <w:rPr>
          <w:rFonts w:cs="Open Sans"/>
          <w:sz w:val="22"/>
          <w:szCs w:val="22"/>
          <w:shd w:val="clear" w:color="auto" w:fill="FFFFFF"/>
        </w:rPr>
        <w:t xml:space="preserve">when a shortlist is selected by the buyer of contractors who can </w:t>
      </w:r>
      <w:r w:rsidR="00FC0A1A" w:rsidRPr="00B47A16">
        <w:rPr>
          <w:rFonts w:cs="Open Sans"/>
          <w:sz w:val="22"/>
          <w:szCs w:val="22"/>
          <w:shd w:val="clear" w:color="auto" w:fill="FFFFFF"/>
        </w:rPr>
        <w:t>do the full tender</w:t>
      </w:r>
      <w:r w:rsidR="00C35DC6" w:rsidRPr="00B47A16">
        <w:rPr>
          <w:rFonts w:cs="Open Sans"/>
          <w:sz w:val="22"/>
          <w:szCs w:val="22"/>
          <w:shd w:val="clear" w:color="auto" w:fill="FFFFFF"/>
        </w:rPr>
        <w:t xml:space="preserve"> (Procurement hub, 2025)</w:t>
      </w:r>
      <w:r w:rsidR="006A6591" w:rsidRPr="00B47A16">
        <w:rPr>
          <w:rFonts w:cs="Open Sans"/>
          <w:sz w:val="22"/>
          <w:szCs w:val="22"/>
          <w:shd w:val="clear" w:color="auto" w:fill="FFFFFF"/>
        </w:rPr>
        <w:t>.</w:t>
      </w:r>
      <w:r w:rsidR="00711103" w:rsidRPr="00B47A16">
        <w:rPr>
          <w:rFonts w:cs="Open Sans"/>
          <w:b/>
          <w:bCs/>
          <w:sz w:val="22"/>
          <w:szCs w:val="22"/>
          <w:shd w:val="clear" w:color="auto" w:fill="FFFFFF"/>
        </w:rPr>
        <w:t xml:space="preserve"> </w:t>
      </w:r>
      <w:r w:rsidR="00711103" w:rsidRPr="00B47A16">
        <w:rPr>
          <w:rFonts w:cs="Open Sans"/>
          <w:sz w:val="22"/>
          <w:szCs w:val="22"/>
          <w:shd w:val="clear" w:color="auto" w:fill="FFFFFF"/>
        </w:rPr>
        <w:t>The final tendering method is</w:t>
      </w:r>
      <w:r w:rsidR="006A6591" w:rsidRPr="00B47A16">
        <w:rPr>
          <w:rFonts w:cs="Open Sans"/>
          <w:sz w:val="22"/>
          <w:szCs w:val="22"/>
          <w:shd w:val="clear" w:color="auto" w:fill="FFFFFF"/>
        </w:rPr>
        <w:t xml:space="preserve"> negotiated tendering can also be applied as this </w:t>
      </w:r>
      <w:r w:rsidR="00491DA4" w:rsidRPr="00B47A16">
        <w:rPr>
          <w:rFonts w:cs="Open Sans"/>
          <w:sz w:val="22"/>
          <w:szCs w:val="22"/>
          <w:shd w:val="clear" w:color="auto" w:fill="FFFFFF"/>
        </w:rPr>
        <w:t>is</w:t>
      </w:r>
      <w:r w:rsidR="00491DA4" w:rsidRPr="00B47A16">
        <w:rPr>
          <w:rFonts w:cs="Open Sans"/>
          <w:b/>
          <w:bCs/>
          <w:sz w:val="22"/>
          <w:szCs w:val="22"/>
          <w:shd w:val="clear" w:color="auto" w:fill="FFFFFF"/>
        </w:rPr>
        <w:t xml:space="preserve"> </w:t>
      </w:r>
      <w:r w:rsidR="00491DA4" w:rsidRPr="00B47A16">
        <w:rPr>
          <w:rFonts w:cs="Open Sans"/>
          <w:sz w:val="22"/>
          <w:szCs w:val="22"/>
          <w:shd w:val="clear" w:color="auto" w:fill="FFFFFF"/>
        </w:rPr>
        <w:t>“where just one contractor is pre-selected to bid for the work, and the two parties negotiate to reach an agreement about the project.</w:t>
      </w:r>
      <w:r w:rsidR="006C20AE" w:rsidRPr="00B47A16">
        <w:rPr>
          <w:rFonts w:cs="Open Sans"/>
          <w:sz w:val="22"/>
          <w:szCs w:val="22"/>
          <w:shd w:val="clear" w:color="auto" w:fill="FFFFFF"/>
        </w:rPr>
        <w:t>”</w:t>
      </w:r>
      <w:r w:rsidR="005C704B" w:rsidRPr="00B47A16">
        <w:rPr>
          <w:rFonts w:cs="Open Sans"/>
          <w:sz w:val="22"/>
          <w:szCs w:val="22"/>
          <w:shd w:val="clear" w:color="auto" w:fill="FFFFFF"/>
        </w:rPr>
        <w:t xml:space="preserve"> (Procurement hub, 2025).</w:t>
      </w:r>
      <w:r w:rsidR="005C704B" w:rsidRPr="00B47A16">
        <w:rPr>
          <w:rFonts w:cs="Open Sans"/>
          <w:b/>
          <w:bCs/>
          <w:sz w:val="22"/>
          <w:szCs w:val="22"/>
          <w:shd w:val="clear" w:color="auto" w:fill="FFFFFF"/>
        </w:rPr>
        <w:t xml:space="preserve"> </w:t>
      </w:r>
      <w:r w:rsidR="004B4A90" w:rsidRPr="00B47A16">
        <w:rPr>
          <w:rFonts w:cs="Open Sans"/>
          <w:sz w:val="22"/>
          <w:szCs w:val="22"/>
          <w:shd w:val="clear" w:color="auto" w:fill="FFFFFF"/>
        </w:rPr>
        <w:t xml:space="preserve">Out of these three methods I would suggest </w:t>
      </w:r>
      <w:r w:rsidR="008C7E51" w:rsidRPr="00B47A16">
        <w:rPr>
          <w:rFonts w:cs="Open Sans"/>
          <w:sz w:val="22"/>
          <w:szCs w:val="22"/>
          <w:shd w:val="clear" w:color="auto" w:fill="FFFFFF"/>
        </w:rPr>
        <w:t>using</w:t>
      </w:r>
      <w:r w:rsidR="004B4A90" w:rsidRPr="00B47A16">
        <w:rPr>
          <w:rFonts w:cs="Open Sans"/>
          <w:sz w:val="22"/>
          <w:szCs w:val="22"/>
          <w:shd w:val="clear" w:color="auto" w:fill="FFFFFF"/>
        </w:rPr>
        <w:t xml:space="preserve"> </w:t>
      </w:r>
      <w:r w:rsidR="008C7E51" w:rsidRPr="00B47A16">
        <w:rPr>
          <w:rFonts w:cs="Open Sans"/>
          <w:sz w:val="22"/>
          <w:szCs w:val="22"/>
          <w:shd w:val="clear" w:color="auto" w:fill="FFFFFF"/>
        </w:rPr>
        <w:t>selective tendering process</w:t>
      </w:r>
      <w:r w:rsidR="00E01BF2" w:rsidRPr="00B47A16">
        <w:rPr>
          <w:rFonts w:cs="Open Sans"/>
          <w:sz w:val="22"/>
          <w:szCs w:val="22"/>
          <w:shd w:val="clear" w:color="auto" w:fill="FFFFFF"/>
        </w:rPr>
        <w:t xml:space="preserve"> as</w:t>
      </w:r>
      <w:r w:rsidR="008C7E51" w:rsidRPr="00B47A16">
        <w:rPr>
          <w:rFonts w:cs="Open Sans"/>
          <w:sz w:val="22"/>
          <w:szCs w:val="22"/>
          <w:shd w:val="clear" w:color="auto" w:fill="FFFFFF"/>
        </w:rPr>
        <w:t xml:space="preserve"> </w:t>
      </w:r>
      <w:r w:rsidR="009A097C" w:rsidRPr="00B47A16">
        <w:rPr>
          <w:rFonts w:cs="Open Sans"/>
          <w:sz w:val="22"/>
          <w:szCs w:val="22"/>
          <w:shd w:val="clear" w:color="auto" w:fill="FFFFFF"/>
        </w:rPr>
        <w:t>the centre of excellence is a landmark project for teaching construction across South Wales</w:t>
      </w:r>
      <w:r w:rsidR="006F7608" w:rsidRPr="00B47A16">
        <w:rPr>
          <w:rFonts w:cs="Open Sans"/>
          <w:sz w:val="22"/>
          <w:szCs w:val="22"/>
          <w:shd w:val="clear" w:color="auto" w:fill="FFFFFF"/>
        </w:rPr>
        <w:t>,</w:t>
      </w:r>
      <w:r w:rsidR="005377BB" w:rsidRPr="00B47A16">
        <w:rPr>
          <w:rFonts w:cs="Open Sans"/>
          <w:sz w:val="22"/>
          <w:szCs w:val="22"/>
          <w:shd w:val="clear" w:color="auto" w:fill="FFFFFF"/>
        </w:rPr>
        <w:t xml:space="preserve"> so using this method will eliminate appointing any </w:t>
      </w:r>
      <w:r w:rsidR="008D5806" w:rsidRPr="00B47A16">
        <w:rPr>
          <w:rFonts w:cs="Open Sans"/>
          <w:sz w:val="22"/>
          <w:szCs w:val="22"/>
          <w:shd w:val="clear" w:color="auto" w:fill="FFFFFF"/>
        </w:rPr>
        <w:t xml:space="preserve">under </w:t>
      </w:r>
      <w:r w:rsidR="002C1C2A" w:rsidRPr="00B47A16">
        <w:rPr>
          <w:rFonts w:cs="Open Sans"/>
          <w:sz w:val="22"/>
          <w:szCs w:val="22"/>
          <w:shd w:val="clear" w:color="auto" w:fill="FFFFFF"/>
        </w:rPr>
        <w:t>experienced</w:t>
      </w:r>
      <w:r w:rsidR="008D5806" w:rsidRPr="00B47A16">
        <w:rPr>
          <w:rFonts w:cs="Open Sans"/>
          <w:sz w:val="22"/>
          <w:szCs w:val="22"/>
          <w:shd w:val="clear" w:color="auto" w:fill="FFFFFF"/>
        </w:rPr>
        <w:t xml:space="preserve"> contractor that is unable to complete the task at hand</w:t>
      </w:r>
      <w:r w:rsidR="002C1C2A" w:rsidRPr="00B47A16">
        <w:rPr>
          <w:rFonts w:cs="Open Sans"/>
          <w:sz w:val="22"/>
          <w:szCs w:val="22"/>
          <w:shd w:val="clear" w:color="auto" w:fill="FFFFFF"/>
        </w:rPr>
        <w:t xml:space="preserve">. </w:t>
      </w:r>
      <w:r w:rsidR="00CE3847" w:rsidRPr="00B47A16">
        <w:rPr>
          <w:rFonts w:cs="Open Sans"/>
          <w:sz w:val="22"/>
          <w:szCs w:val="22"/>
          <w:shd w:val="clear" w:color="auto" w:fill="FFFFFF"/>
        </w:rPr>
        <w:t xml:space="preserve">By </w:t>
      </w:r>
      <w:r w:rsidR="00D24EF3" w:rsidRPr="00B47A16">
        <w:rPr>
          <w:rFonts w:cs="Open Sans"/>
          <w:sz w:val="22"/>
          <w:szCs w:val="22"/>
          <w:shd w:val="clear" w:color="auto" w:fill="FFFFFF"/>
        </w:rPr>
        <w:t>reducing</w:t>
      </w:r>
      <w:r w:rsidR="00CE3847" w:rsidRPr="00B47A16">
        <w:rPr>
          <w:rFonts w:cs="Open Sans"/>
          <w:sz w:val="22"/>
          <w:szCs w:val="22"/>
          <w:shd w:val="clear" w:color="auto" w:fill="FFFFFF"/>
        </w:rPr>
        <w:t xml:space="preserve"> the </w:t>
      </w:r>
      <w:r w:rsidR="00296C99" w:rsidRPr="00B47A16">
        <w:rPr>
          <w:rFonts w:cs="Open Sans"/>
          <w:sz w:val="22"/>
          <w:szCs w:val="22"/>
          <w:shd w:val="clear" w:color="auto" w:fill="FFFFFF"/>
        </w:rPr>
        <w:t>number</w:t>
      </w:r>
      <w:r w:rsidR="00CE3847" w:rsidRPr="00B47A16">
        <w:rPr>
          <w:rFonts w:cs="Open Sans"/>
          <w:sz w:val="22"/>
          <w:szCs w:val="22"/>
          <w:shd w:val="clear" w:color="auto" w:fill="FFFFFF"/>
        </w:rPr>
        <w:t xml:space="preserve"> of </w:t>
      </w:r>
      <w:r w:rsidR="00947091" w:rsidRPr="00B47A16">
        <w:rPr>
          <w:rFonts w:cs="Open Sans"/>
          <w:sz w:val="22"/>
          <w:szCs w:val="22"/>
          <w:shd w:val="clear" w:color="auto" w:fill="FFFFFF"/>
        </w:rPr>
        <w:t>firms,</w:t>
      </w:r>
      <w:r w:rsidR="00CE3847" w:rsidRPr="00B47A16">
        <w:rPr>
          <w:rFonts w:cs="Open Sans"/>
          <w:sz w:val="22"/>
          <w:szCs w:val="22"/>
          <w:shd w:val="clear" w:color="auto" w:fill="FFFFFF"/>
        </w:rPr>
        <w:t xml:space="preserve"> you are tendering </w:t>
      </w:r>
      <w:r w:rsidR="00D24EF3" w:rsidRPr="00B47A16">
        <w:rPr>
          <w:rFonts w:cs="Open Sans"/>
          <w:sz w:val="22"/>
          <w:szCs w:val="22"/>
          <w:shd w:val="clear" w:color="auto" w:fill="FFFFFF"/>
        </w:rPr>
        <w:t xml:space="preserve">to also </w:t>
      </w:r>
      <w:r w:rsidR="00452E3B" w:rsidRPr="00B47A16">
        <w:rPr>
          <w:rFonts w:cs="Open Sans"/>
          <w:sz w:val="22"/>
          <w:szCs w:val="22"/>
          <w:shd w:val="clear" w:color="auto" w:fill="FFFFFF"/>
        </w:rPr>
        <w:t>can support the budget certainty that needs to be maintained</w:t>
      </w:r>
      <w:r w:rsidR="006F7608" w:rsidRPr="00B47A16">
        <w:rPr>
          <w:rFonts w:cs="Open Sans"/>
          <w:sz w:val="22"/>
          <w:szCs w:val="22"/>
          <w:shd w:val="clear" w:color="auto" w:fill="FFFFFF"/>
        </w:rPr>
        <w:t xml:space="preserve"> in this scenario</w:t>
      </w:r>
      <w:r w:rsidR="00452E3B" w:rsidRPr="00B47A16">
        <w:rPr>
          <w:rFonts w:cs="Open Sans"/>
          <w:sz w:val="22"/>
          <w:szCs w:val="22"/>
          <w:shd w:val="clear" w:color="auto" w:fill="FFFFFF"/>
        </w:rPr>
        <w:t>.</w:t>
      </w:r>
    </w:p>
    <w:p w14:paraId="507921D7" w14:textId="13F594ED" w:rsidR="00F715D3" w:rsidRPr="00B47A16" w:rsidRDefault="00296C99" w:rsidP="00F6180C">
      <w:pPr>
        <w:pStyle w:val="Heading2"/>
        <w:jc w:val="both"/>
        <w:rPr>
          <w:rFonts w:asciiTheme="minorHAnsi" w:hAnsiTheme="minorHAnsi"/>
          <w:b/>
          <w:bCs/>
        </w:rPr>
      </w:pPr>
      <w:bookmarkStart w:id="8" w:name="_Toc227742072"/>
      <w:r w:rsidRPr="00B47A16">
        <w:rPr>
          <w:rFonts w:asciiTheme="minorHAnsi" w:hAnsiTheme="minorHAnsi"/>
          <w:b/>
          <w:bCs/>
        </w:rPr>
        <w:t>Conclusion</w:t>
      </w:r>
      <w:bookmarkEnd w:id="8"/>
    </w:p>
    <w:p w14:paraId="098A0C37" w14:textId="54AA8BD0" w:rsidR="00296C99" w:rsidRPr="00B47A16" w:rsidRDefault="00EF469A" w:rsidP="00F6180C">
      <w:pPr>
        <w:jc w:val="both"/>
        <w:rPr>
          <w:sz w:val="22"/>
          <w:szCs w:val="22"/>
        </w:rPr>
      </w:pPr>
      <w:r w:rsidRPr="4EC96E87">
        <w:rPr>
          <w:sz w:val="22"/>
          <w:szCs w:val="22"/>
        </w:rPr>
        <w:t xml:space="preserve">To conclude, </w:t>
      </w:r>
      <w:r w:rsidR="001C698B" w:rsidRPr="4EC96E87">
        <w:rPr>
          <w:sz w:val="22"/>
          <w:szCs w:val="22"/>
        </w:rPr>
        <w:t>this</w:t>
      </w:r>
      <w:r w:rsidR="008E0569" w:rsidRPr="4EC96E87">
        <w:rPr>
          <w:sz w:val="22"/>
          <w:szCs w:val="22"/>
        </w:rPr>
        <w:t xml:space="preserve"> report has evaluated</w:t>
      </w:r>
      <w:r w:rsidR="00436282" w:rsidRPr="4EC96E87">
        <w:rPr>
          <w:sz w:val="22"/>
          <w:szCs w:val="22"/>
        </w:rPr>
        <w:t xml:space="preserve"> the three main </w:t>
      </w:r>
      <w:r w:rsidR="0003321B" w:rsidRPr="4EC96E87">
        <w:rPr>
          <w:sz w:val="22"/>
          <w:szCs w:val="22"/>
        </w:rPr>
        <w:t>procurement</w:t>
      </w:r>
      <w:r w:rsidR="00436282" w:rsidRPr="4EC96E87">
        <w:rPr>
          <w:sz w:val="22"/>
          <w:szCs w:val="22"/>
        </w:rPr>
        <w:t xml:space="preserve"> routes</w:t>
      </w:r>
      <w:r w:rsidR="00E73F0D" w:rsidRPr="4EC96E87">
        <w:rPr>
          <w:sz w:val="22"/>
          <w:szCs w:val="22"/>
        </w:rPr>
        <w:t xml:space="preserve"> for the SA1 construction centre of excellence</w:t>
      </w:r>
      <w:r w:rsidR="00387E37" w:rsidRPr="4EC96E87">
        <w:rPr>
          <w:sz w:val="22"/>
          <w:szCs w:val="22"/>
        </w:rPr>
        <w:t xml:space="preserve"> </w:t>
      </w:r>
      <w:r w:rsidR="00573060" w:rsidRPr="4EC96E87">
        <w:rPr>
          <w:sz w:val="22"/>
          <w:szCs w:val="22"/>
        </w:rPr>
        <w:t>and considered</w:t>
      </w:r>
      <w:r w:rsidR="00387E37" w:rsidRPr="4EC96E87">
        <w:rPr>
          <w:sz w:val="22"/>
          <w:szCs w:val="22"/>
        </w:rPr>
        <w:t xml:space="preserve"> the clients </w:t>
      </w:r>
      <w:r w:rsidR="004400FD" w:rsidRPr="4EC96E87">
        <w:rPr>
          <w:sz w:val="22"/>
          <w:szCs w:val="22"/>
        </w:rPr>
        <w:t xml:space="preserve">circumstances. </w:t>
      </w:r>
      <w:r w:rsidR="00533325" w:rsidRPr="4EC96E87">
        <w:rPr>
          <w:sz w:val="22"/>
          <w:szCs w:val="22"/>
        </w:rPr>
        <w:t xml:space="preserve">Traditional was </w:t>
      </w:r>
      <w:r w:rsidR="000E38F7" w:rsidRPr="4EC96E87">
        <w:rPr>
          <w:sz w:val="22"/>
          <w:szCs w:val="22"/>
        </w:rPr>
        <w:t>identified</w:t>
      </w:r>
      <w:r w:rsidR="00533325" w:rsidRPr="4EC96E87">
        <w:rPr>
          <w:sz w:val="22"/>
          <w:szCs w:val="22"/>
        </w:rPr>
        <w:t xml:space="preserve"> to be the most applicable</w:t>
      </w:r>
      <w:r w:rsidR="000E38F7" w:rsidRPr="4EC96E87">
        <w:rPr>
          <w:sz w:val="22"/>
          <w:szCs w:val="22"/>
        </w:rPr>
        <w:t>,</w:t>
      </w:r>
      <w:r w:rsidR="00533325" w:rsidRPr="4EC96E87">
        <w:rPr>
          <w:sz w:val="22"/>
          <w:szCs w:val="22"/>
        </w:rPr>
        <w:t xml:space="preserve"> </w:t>
      </w:r>
      <w:r w:rsidR="000E38F7" w:rsidRPr="4EC96E87">
        <w:rPr>
          <w:sz w:val="22"/>
          <w:szCs w:val="22"/>
        </w:rPr>
        <w:t>offering</w:t>
      </w:r>
      <w:r w:rsidR="00533325" w:rsidRPr="4EC96E87">
        <w:rPr>
          <w:sz w:val="22"/>
          <w:szCs w:val="22"/>
        </w:rPr>
        <w:t xml:space="preserve"> stronger budget certainty </w:t>
      </w:r>
      <w:r w:rsidR="00003FA0" w:rsidRPr="4EC96E87">
        <w:rPr>
          <w:sz w:val="22"/>
          <w:szCs w:val="22"/>
        </w:rPr>
        <w:t>that applies to the clients fixed external funding.</w:t>
      </w:r>
      <w:r w:rsidR="005A08BF" w:rsidRPr="4EC96E87">
        <w:rPr>
          <w:sz w:val="22"/>
          <w:szCs w:val="22"/>
        </w:rPr>
        <w:t xml:space="preserve"> While</w:t>
      </w:r>
      <w:r w:rsidR="0000112D" w:rsidRPr="4EC96E87">
        <w:rPr>
          <w:sz w:val="22"/>
          <w:szCs w:val="22"/>
        </w:rPr>
        <w:t xml:space="preserve"> </w:t>
      </w:r>
      <w:r w:rsidR="00EB7D00" w:rsidRPr="4EC96E87">
        <w:rPr>
          <w:sz w:val="22"/>
          <w:szCs w:val="22"/>
        </w:rPr>
        <w:t>Design &amp; build and construction</w:t>
      </w:r>
      <w:r w:rsidR="005F592B" w:rsidRPr="4EC96E87">
        <w:rPr>
          <w:sz w:val="22"/>
          <w:szCs w:val="22"/>
        </w:rPr>
        <w:t xml:space="preserve"> management</w:t>
      </w:r>
      <w:r w:rsidR="00EB7D00" w:rsidRPr="4EC96E87">
        <w:rPr>
          <w:sz w:val="22"/>
          <w:szCs w:val="22"/>
        </w:rPr>
        <w:t xml:space="preserve"> offer benefits however their greater cost and risk to exposure makes them </w:t>
      </w:r>
      <w:r w:rsidR="005F592B" w:rsidRPr="4EC96E87">
        <w:rPr>
          <w:sz w:val="22"/>
          <w:szCs w:val="22"/>
        </w:rPr>
        <w:t>unsuitable</w:t>
      </w:r>
      <w:r w:rsidR="00EB7D00" w:rsidRPr="4EC96E87">
        <w:rPr>
          <w:sz w:val="22"/>
          <w:szCs w:val="22"/>
        </w:rPr>
        <w:t xml:space="preserve"> for this project</w:t>
      </w:r>
      <w:r w:rsidR="005F592B" w:rsidRPr="4EC96E87">
        <w:rPr>
          <w:sz w:val="22"/>
          <w:szCs w:val="22"/>
        </w:rPr>
        <w:t xml:space="preserve">. </w:t>
      </w:r>
      <w:r w:rsidR="004900E9" w:rsidRPr="4EC96E87">
        <w:rPr>
          <w:sz w:val="22"/>
          <w:szCs w:val="22"/>
        </w:rPr>
        <w:t xml:space="preserve">Selective tendering </w:t>
      </w:r>
      <w:r w:rsidR="00A64C03" w:rsidRPr="4EC96E87">
        <w:rPr>
          <w:sz w:val="22"/>
          <w:szCs w:val="22"/>
        </w:rPr>
        <w:t xml:space="preserve">is also </w:t>
      </w:r>
      <w:r w:rsidR="0056409B" w:rsidRPr="4EC96E87">
        <w:rPr>
          <w:sz w:val="22"/>
          <w:szCs w:val="22"/>
        </w:rPr>
        <w:t>recommended</w:t>
      </w:r>
      <w:r w:rsidR="00AC38B6" w:rsidRPr="4EC96E87">
        <w:rPr>
          <w:sz w:val="22"/>
          <w:szCs w:val="22"/>
        </w:rPr>
        <w:t xml:space="preserve"> as it ensures able, </w:t>
      </w:r>
      <w:r w:rsidR="003070F1" w:rsidRPr="4EC96E87">
        <w:rPr>
          <w:sz w:val="22"/>
          <w:szCs w:val="22"/>
        </w:rPr>
        <w:t>prequalified contractors to be invited, this eradicates time be wasted or errors with contractors that are not qualified</w:t>
      </w:r>
      <w:r w:rsidR="005B0546" w:rsidRPr="4EC96E87">
        <w:rPr>
          <w:sz w:val="22"/>
          <w:szCs w:val="22"/>
        </w:rPr>
        <w:t xml:space="preserve">, this </w:t>
      </w:r>
      <w:r w:rsidR="00357A51" w:rsidRPr="4EC96E87">
        <w:rPr>
          <w:sz w:val="22"/>
          <w:szCs w:val="22"/>
        </w:rPr>
        <w:t xml:space="preserve">supports </w:t>
      </w:r>
      <w:r w:rsidR="00CB565F" w:rsidRPr="4EC96E87">
        <w:rPr>
          <w:sz w:val="22"/>
          <w:szCs w:val="22"/>
        </w:rPr>
        <w:t>cost control and quality in delivering the centre in SA1.</w:t>
      </w:r>
    </w:p>
    <w:p w14:paraId="3D10C5D4" w14:textId="38CA9E50" w:rsidR="4EC96E87" w:rsidRDefault="4EC96E87" w:rsidP="4EC96E87"/>
    <w:p w14:paraId="19560906" w14:textId="2D8CD6AF" w:rsidR="00F715D3" w:rsidRPr="00B47A16" w:rsidRDefault="00CF3C91" w:rsidP="00F6180C">
      <w:pPr>
        <w:pStyle w:val="Heading2"/>
        <w:jc w:val="both"/>
        <w:rPr>
          <w:rFonts w:asciiTheme="minorHAnsi" w:hAnsiTheme="minorHAnsi"/>
          <w:b/>
          <w:bCs/>
        </w:rPr>
      </w:pPr>
      <w:bookmarkStart w:id="9" w:name="_Toc227742073"/>
      <w:r w:rsidRPr="00B47A16">
        <w:rPr>
          <w:rFonts w:asciiTheme="minorHAnsi" w:hAnsiTheme="minorHAnsi"/>
          <w:b/>
          <w:bCs/>
        </w:rPr>
        <w:lastRenderedPageBreak/>
        <w:t>Reference list</w:t>
      </w:r>
      <w:bookmarkEnd w:id="9"/>
    </w:p>
    <w:p w14:paraId="39D62115" w14:textId="77777777" w:rsidR="00957C4E" w:rsidRPr="00B47A16" w:rsidRDefault="00957C4E" w:rsidP="00F6180C">
      <w:pPr>
        <w:pStyle w:val="ListParagraph"/>
        <w:numPr>
          <w:ilvl w:val="0"/>
          <w:numId w:val="2"/>
        </w:numPr>
        <w:jc w:val="both"/>
        <w:rPr>
          <w:sz w:val="22"/>
          <w:szCs w:val="22"/>
        </w:rPr>
      </w:pPr>
      <w:r w:rsidRPr="00B47A16">
        <w:rPr>
          <w:sz w:val="22"/>
          <w:szCs w:val="22"/>
        </w:rPr>
        <w:t>Calibro. (2023). Which workplace procurement method will work best for you? [Online]. Calibro workspace. Available at: https://calibroworkspace.com/traditional-vs-design-build-the-benefits-and-drawbacks/ [Accessed 17th February 2026].</w:t>
      </w:r>
    </w:p>
    <w:p w14:paraId="1E8D85CC" w14:textId="3BC4B9F7" w:rsidR="00E16F61" w:rsidRPr="00B47A16" w:rsidRDefault="00C47E38" w:rsidP="00F6180C">
      <w:pPr>
        <w:pStyle w:val="ListParagraph"/>
        <w:numPr>
          <w:ilvl w:val="0"/>
          <w:numId w:val="2"/>
        </w:numPr>
        <w:jc w:val="both"/>
        <w:rPr>
          <w:sz w:val="22"/>
          <w:szCs w:val="22"/>
        </w:rPr>
      </w:pPr>
      <w:r w:rsidRPr="00B47A16">
        <w:rPr>
          <w:sz w:val="22"/>
          <w:szCs w:val="22"/>
        </w:rPr>
        <w:t>EU Business News. (2021). Benefit From Following a Procurement. [Online]. EU Business News. Available at: https://www.eubusinessnews.com/benefit-from-following-a-procurement-process/ [Accessed 17 February 2026].</w:t>
      </w:r>
    </w:p>
    <w:p w14:paraId="4CB3DE01" w14:textId="03C85FF3" w:rsidR="00957C4E" w:rsidRPr="00B47A16" w:rsidRDefault="00957C4E" w:rsidP="00F6180C">
      <w:pPr>
        <w:pStyle w:val="ListParagraph"/>
        <w:numPr>
          <w:ilvl w:val="0"/>
          <w:numId w:val="2"/>
        </w:numPr>
        <w:jc w:val="both"/>
        <w:rPr>
          <w:sz w:val="22"/>
          <w:szCs w:val="22"/>
        </w:rPr>
      </w:pPr>
      <w:r w:rsidRPr="00B47A16">
        <w:rPr>
          <w:sz w:val="22"/>
          <w:szCs w:val="22"/>
        </w:rPr>
        <w:t xml:space="preserve">JCT. (2024). Design and </w:t>
      </w:r>
      <w:r w:rsidR="00D15BB6" w:rsidRPr="00B47A16">
        <w:rPr>
          <w:sz w:val="22"/>
          <w:szCs w:val="22"/>
        </w:rPr>
        <w:t>build</w:t>
      </w:r>
      <w:r w:rsidRPr="00B47A16">
        <w:rPr>
          <w:sz w:val="22"/>
          <w:szCs w:val="22"/>
        </w:rPr>
        <w:t>. [Online]. JCT. Available at: https://corporate.jctltd.co.uk/products/procurement/design-and-build/ [Accessed 17th February 2026].</w:t>
      </w:r>
    </w:p>
    <w:p w14:paraId="6BD42542" w14:textId="0B8317C8" w:rsidR="00957C4E" w:rsidRPr="00B47A16" w:rsidRDefault="00957C4E" w:rsidP="00F6180C">
      <w:pPr>
        <w:pStyle w:val="ListParagraph"/>
        <w:numPr>
          <w:ilvl w:val="0"/>
          <w:numId w:val="2"/>
        </w:numPr>
        <w:jc w:val="both"/>
        <w:rPr>
          <w:sz w:val="22"/>
          <w:szCs w:val="22"/>
        </w:rPr>
      </w:pPr>
      <w:r w:rsidRPr="00B47A16">
        <w:rPr>
          <w:sz w:val="22"/>
          <w:szCs w:val="22"/>
        </w:rPr>
        <w:t xml:space="preserve">Procurement hub. (2024). What is Procurement in </w:t>
      </w:r>
      <w:r w:rsidR="00D15BB6" w:rsidRPr="00B47A16">
        <w:rPr>
          <w:sz w:val="22"/>
          <w:szCs w:val="22"/>
        </w:rPr>
        <w:t>Construction?</w:t>
      </w:r>
      <w:r w:rsidRPr="00B47A16">
        <w:rPr>
          <w:sz w:val="22"/>
          <w:szCs w:val="22"/>
        </w:rPr>
        <w:t xml:space="preserve"> [Online]. Procurement hub. Last Updated: 5 August 2024. Available at: https://www.procurementhub.co.uk/news/what-is-procurement-in-construction/#:~:text=Procurement%20is% [Accessed 16th February 2026].</w:t>
      </w:r>
    </w:p>
    <w:p w14:paraId="6FD82355" w14:textId="77777777" w:rsidR="00957C4E" w:rsidRPr="00B47A16" w:rsidRDefault="00957C4E" w:rsidP="00F6180C">
      <w:pPr>
        <w:pStyle w:val="ListParagraph"/>
        <w:numPr>
          <w:ilvl w:val="0"/>
          <w:numId w:val="2"/>
        </w:numPr>
        <w:jc w:val="both"/>
        <w:rPr>
          <w:sz w:val="22"/>
          <w:szCs w:val="22"/>
        </w:rPr>
      </w:pPr>
      <w:r w:rsidRPr="00B47A16">
        <w:rPr>
          <w:sz w:val="22"/>
          <w:szCs w:val="22"/>
        </w:rPr>
        <w:t>RICS. (2024). Developing a construction procurement strategy and selecting an appropriate route. [Online]. RICS. Last Updated: August 2024. Available at: https://www.rics.org/content/dam/ricsglobal/documents/standards/Developing-a-construction-procuremen [Accessed 17th February 2026].</w:t>
      </w:r>
    </w:p>
    <w:p w14:paraId="0ECC20F9" w14:textId="77777777" w:rsidR="00957C4E" w:rsidRPr="00B47A16" w:rsidRDefault="00957C4E" w:rsidP="00F6180C">
      <w:pPr>
        <w:pStyle w:val="ListParagraph"/>
        <w:numPr>
          <w:ilvl w:val="0"/>
          <w:numId w:val="2"/>
        </w:numPr>
        <w:jc w:val="both"/>
        <w:rPr>
          <w:sz w:val="22"/>
          <w:szCs w:val="22"/>
        </w:rPr>
      </w:pPr>
      <w:r w:rsidRPr="00B47A16">
        <w:rPr>
          <w:sz w:val="22"/>
          <w:szCs w:val="22"/>
        </w:rPr>
        <w:t>Sean Hill. (2021). Traditional Procurement vs. Design &amp; Build: Making the Right Choice for Your Project. [Online]. Rise design studio. Last Updated: 1 June 2021. Available at: https://www.risedesignstudio.co.uk/blog/traditional-procurement-vs-design-build-making-the-right-cho [Accessed 17th February 2026].</w:t>
      </w:r>
    </w:p>
    <w:p w14:paraId="0FED6DD1" w14:textId="77777777" w:rsidR="00957C4E" w:rsidRPr="00B47A16" w:rsidRDefault="00957C4E" w:rsidP="00F6180C">
      <w:pPr>
        <w:pStyle w:val="ListParagraph"/>
        <w:numPr>
          <w:ilvl w:val="0"/>
          <w:numId w:val="2"/>
        </w:numPr>
        <w:jc w:val="both"/>
        <w:rPr>
          <w:sz w:val="22"/>
          <w:szCs w:val="22"/>
        </w:rPr>
      </w:pPr>
      <w:r w:rsidRPr="00B47A16">
        <w:rPr>
          <w:sz w:val="22"/>
          <w:szCs w:val="22"/>
        </w:rPr>
        <w:t>TSK. (2022). Traditional Procurement vs Design and Build. [Online]. TSK. Last Updated: 9 December 2022. Available at: https://www.tskgroup.co.uk/ideas/design-and-build-vs-traditional-procurement [Accessed 17th February 2026].</w:t>
      </w:r>
    </w:p>
    <w:p w14:paraId="15FE4DB0" w14:textId="77777777" w:rsidR="00F715D3" w:rsidRPr="00F6180C" w:rsidRDefault="00F715D3" w:rsidP="00F6180C">
      <w:pPr>
        <w:jc w:val="both"/>
        <w:rPr>
          <w:b/>
          <w:bCs/>
          <w:i/>
          <w:iCs/>
          <w:sz w:val="22"/>
          <w:szCs w:val="22"/>
        </w:rPr>
      </w:pPr>
    </w:p>
    <w:p w14:paraId="3AE098F9" w14:textId="77777777" w:rsidR="00F715D3" w:rsidRPr="00F6180C" w:rsidRDefault="00F715D3" w:rsidP="00F6180C">
      <w:pPr>
        <w:jc w:val="both"/>
        <w:rPr>
          <w:b/>
          <w:bCs/>
          <w:i/>
          <w:iCs/>
          <w:sz w:val="22"/>
          <w:szCs w:val="22"/>
        </w:rPr>
      </w:pPr>
    </w:p>
    <w:p w14:paraId="59128580" w14:textId="2C387BA3" w:rsidR="00F715D3" w:rsidRPr="00F6180C" w:rsidRDefault="00F715D3" w:rsidP="00F6180C">
      <w:pPr>
        <w:jc w:val="both"/>
        <w:rPr>
          <w:sz w:val="22"/>
          <w:szCs w:val="22"/>
        </w:rPr>
      </w:pPr>
    </w:p>
    <w:sectPr w:rsidR="00F715D3" w:rsidRPr="00F6180C">
      <w:headerReference w:type="even" r:id="rId9"/>
      <w:headerReference w:type="default" r:id="rId10"/>
      <w:footerReference w:type="default" r:id="rId11"/>
      <w:head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AA8EE1" w14:textId="77777777" w:rsidR="00304AF6" w:rsidRDefault="00304AF6" w:rsidP="005E02C7">
      <w:pPr>
        <w:spacing w:after="0" w:line="240" w:lineRule="auto"/>
      </w:pPr>
      <w:r>
        <w:separator/>
      </w:r>
    </w:p>
  </w:endnote>
  <w:endnote w:type="continuationSeparator" w:id="0">
    <w:p w14:paraId="63D14DBA" w14:textId="77777777" w:rsidR="00304AF6" w:rsidRDefault="00304AF6" w:rsidP="005E02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283021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6B6A4E" w14:textId="77777777" w:rsidR="00D15BB6" w:rsidRDefault="00D15BB6">
        <w:pPr>
          <w:pStyle w:val="Footer"/>
          <w:jc w:val="center"/>
        </w:pPr>
      </w:p>
      <w:p w14:paraId="1785444F" w14:textId="7819FF7E" w:rsidR="00D15BB6" w:rsidRDefault="00D15BB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6AA1B57" w14:textId="77777777" w:rsidR="00D15BB6" w:rsidRDefault="00D15B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57528A" w14:textId="77777777" w:rsidR="00304AF6" w:rsidRDefault="00304AF6" w:rsidP="005E02C7">
      <w:pPr>
        <w:spacing w:after="0" w:line="240" w:lineRule="auto"/>
      </w:pPr>
      <w:r>
        <w:separator/>
      </w:r>
    </w:p>
  </w:footnote>
  <w:footnote w:type="continuationSeparator" w:id="0">
    <w:p w14:paraId="64A432C4" w14:textId="77777777" w:rsidR="00304AF6" w:rsidRDefault="00304AF6" w:rsidP="005E02C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6ED428" w14:textId="11FFFEB9" w:rsidR="005E02C7" w:rsidRDefault="005E02C7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24DBB263" wp14:editId="19764D98">
              <wp:simplePos x="635" y="635"/>
              <wp:positionH relativeFrom="page">
                <wp:align>left</wp:align>
              </wp:positionH>
              <wp:positionV relativeFrom="page">
                <wp:align>top</wp:align>
              </wp:positionV>
              <wp:extent cx="737870" cy="370840"/>
              <wp:effectExtent l="0" t="0" r="5080" b="10160"/>
              <wp:wrapNone/>
              <wp:docPr id="1059519961" name="Text Box 2" descr="Busines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37870" cy="3708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F1C3036" w14:textId="17723B19" w:rsidR="005E02C7" w:rsidRPr="005E02C7" w:rsidRDefault="005E02C7" w:rsidP="005E02C7">
                          <w:pPr>
                            <w:spacing w:after="0"/>
                            <w:rPr>
                              <w:rFonts w:ascii="Century Gothic" w:eastAsia="Century Gothic" w:hAnsi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5E02C7">
                            <w:rPr>
                              <w:rFonts w:ascii="Century Gothic" w:eastAsia="Century Gothic" w:hAnsi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  <w:t>Business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 xmlns:aclsh="http://schemas.microsoft.com/office/drawing/2020/classificationShape" xmlns:a="http://schemas.openxmlformats.org/drawingml/2006/main">
          <w:pict>
            <v:shapetype id="_x0000_t202" coordsize="21600,21600" o:spt="202" path="m,l,21600r21600,l21600,xe" w14:anchorId="24DBB263">
              <v:stroke joinstyle="miter"/>
              <v:path gradientshapeok="t" o:connecttype="rect"/>
            </v:shapetype>
            <v:shape id="Text Box 2" style="position:absolute;margin-left:0;margin-top:0;width:58.1pt;height:29.2pt;z-index:251659264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alt="Business" o:spid="_x0000_s1026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">
              <v:textbox style="mso-fit-shape-to-text:t" inset="20pt,15pt,0,0">
                <w:txbxContent>
                  <w:p w:rsidRPr="005E02C7" w:rsidR="005E02C7" w:rsidP="005E02C7" w:rsidRDefault="005E02C7" w14:paraId="1F1C3036" w14:textId="17723B19">
                    <w:pPr>
                      <w:spacing w:after="0"/>
                      <w:rPr>
                        <w:rFonts w:ascii="Century Gothic" w:hAnsi="Century Gothic" w:eastAsia="Century Gothic" w:cs="Century Gothic"/>
                        <w:noProof/>
                        <w:color w:val="000000"/>
                        <w:sz w:val="20"/>
                        <w:szCs w:val="20"/>
                      </w:rPr>
                    </w:pPr>
                    <w:r w:rsidRPr="005E02C7">
                      <w:rPr>
                        <w:rFonts w:ascii="Century Gothic" w:hAnsi="Century Gothic" w:eastAsia="Century Gothic" w:cs="Century Gothic"/>
                        <w:noProof/>
                        <w:color w:val="000000"/>
                        <w:sz w:val="20"/>
                        <w:szCs w:val="20"/>
                      </w:rPr>
                      <w:t>Business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C90582" w14:textId="02162E86" w:rsidR="005E02C7" w:rsidRDefault="005E02C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F299E5" w14:textId="36F59CB8" w:rsidR="005E02C7" w:rsidRDefault="005E02C7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078A0F2C" wp14:editId="58245FD5">
              <wp:simplePos x="635" y="635"/>
              <wp:positionH relativeFrom="page">
                <wp:align>left</wp:align>
              </wp:positionH>
              <wp:positionV relativeFrom="page">
                <wp:align>top</wp:align>
              </wp:positionV>
              <wp:extent cx="737870" cy="370840"/>
              <wp:effectExtent l="0" t="0" r="5080" b="10160"/>
              <wp:wrapNone/>
              <wp:docPr id="451345525" name="Text Box 1" descr="Busines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37870" cy="3708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889A544" w14:textId="639606B4" w:rsidR="005E02C7" w:rsidRPr="005E02C7" w:rsidRDefault="005E02C7" w:rsidP="005E02C7">
                          <w:pPr>
                            <w:spacing w:after="0"/>
                            <w:rPr>
                              <w:rFonts w:ascii="Century Gothic" w:eastAsia="Century Gothic" w:hAnsi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5E02C7">
                            <w:rPr>
                              <w:rFonts w:ascii="Century Gothic" w:eastAsia="Century Gothic" w:hAnsi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  <w:t>Business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 xmlns:aclsh="http://schemas.microsoft.com/office/drawing/2020/classificationShape" xmlns:a="http://schemas.openxmlformats.org/drawingml/2006/main">
          <w:pict>
            <v:shapetype id="_x0000_t202" coordsize="21600,21600" o:spt="202" path="m,l,21600r21600,l21600,xe" w14:anchorId="078A0F2C">
              <v:stroke joinstyle="miter"/>
              <v:path gradientshapeok="t" o:connecttype="rect"/>
            </v:shapetype>
            <v:shape id="Text Box 1" style="position:absolute;margin-left:0;margin-top:0;width:58.1pt;height:29.2pt;z-index:251658240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alt="Business" o:spid="_x0000_s1028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">
              <v:textbox style="mso-fit-shape-to-text:t" inset="20pt,15pt,0,0">
                <w:txbxContent>
                  <w:p w:rsidRPr="005E02C7" w:rsidR="005E02C7" w:rsidP="005E02C7" w:rsidRDefault="005E02C7" w14:paraId="4889A544" w14:textId="639606B4">
                    <w:pPr>
                      <w:spacing w:after="0"/>
                      <w:rPr>
                        <w:rFonts w:ascii="Century Gothic" w:hAnsi="Century Gothic" w:eastAsia="Century Gothic" w:cs="Century Gothic"/>
                        <w:noProof/>
                        <w:color w:val="000000"/>
                        <w:sz w:val="20"/>
                        <w:szCs w:val="20"/>
                      </w:rPr>
                    </w:pPr>
                    <w:r w:rsidRPr="005E02C7">
                      <w:rPr>
                        <w:rFonts w:ascii="Century Gothic" w:hAnsi="Century Gothic" w:eastAsia="Century Gothic" w:cs="Century Gothic"/>
                        <w:noProof/>
                        <w:color w:val="000000"/>
                        <w:sz w:val="20"/>
                        <w:szCs w:val="20"/>
                      </w:rPr>
                      <w:t>Business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1D4073"/>
    <w:multiLevelType w:val="hybridMultilevel"/>
    <w:tmpl w:val="71D688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1908A1"/>
    <w:multiLevelType w:val="multilevel"/>
    <w:tmpl w:val="83D057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55386303">
    <w:abstractNumId w:val="1"/>
  </w:num>
  <w:num w:numId="2" w16cid:durableId="1825993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02C7"/>
    <w:rsid w:val="00000303"/>
    <w:rsid w:val="0000112D"/>
    <w:rsid w:val="00003F34"/>
    <w:rsid w:val="00003FA0"/>
    <w:rsid w:val="000053A8"/>
    <w:rsid w:val="00012230"/>
    <w:rsid w:val="00012369"/>
    <w:rsid w:val="000127D1"/>
    <w:rsid w:val="00021721"/>
    <w:rsid w:val="00021A9E"/>
    <w:rsid w:val="00024EA7"/>
    <w:rsid w:val="000262B9"/>
    <w:rsid w:val="0003321B"/>
    <w:rsid w:val="0004254A"/>
    <w:rsid w:val="00043C33"/>
    <w:rsid w:val="00050D71"/>
    <w:rsid w:val="00051302"/>
    <w:rsid w:val="00052445"/>
    <w:rsid w:val="00056510"/>
    <w:rsid w:val="000637EA"/>
    <w:rsid w:val="000644B3"/>
    <w:rsid w:val="00070892"/>
    <w:rsid w:val="000708C6"/>
    <w:rsid w:val="00070F9E"/>
    <w:rsid w:val="000771E5"/>
    <w:rsid w:val="00077C70"/>
    <w:rsid w:val="00084A56"/>
    <w:rsid w:val="0008533B"/>
    <w:rsid w:val="0008766C"/>
    <w:rsid w:val="000916ED"/>
    <w:rsid w:val="000A2A24"/>
    <w:rsid w:val="000B17D4"/>
    <w:rsid w:val="000B23CE"/>
    <w:rsid w:val="000B4831"/>
    <w:rsid w:val="000B65C6"/>
    <w:rsid w:val="000B715A"/>
    <w:rsid w:val="000C31E9"/>
    <w:rsid w:val="000E3321"/>
    <w:rsid w:val="000E38F7"/>
    <w:rsid w:val="000F76B0"/>
    <w:rsid w:val="001002D4"/>
    <w:rsid w:val="00103C40"/>
    <w:rsid w:val="0010501C"/>
    <w:rsid w:val="00106D69"/>
    <w:rsid w:val="001074F5"/>
    <w:rsid w:val="0011290D"/>
    <w:rsid w:val="00117EF8"/>
    <w:rsid w:val="00120307"/>
    <w:rsid w:val="00123EE1"/>
    <w:rsid w:val="001351F8"/>
    <w:rsid w:val="0013547C"/>
    <w:rsid w:val="0014590B"/>
    <w:rsid w:val="001515AE"/>
    <w:rsid w:val="00152D00"/>
    <w:rsid w:val="00153401"/>
    <w:rsid w:val="00153F0E"/>
    <w:rsid w:val="00165182"/>
    <w:rsid w:val="0017506B"/>
    <w:rsid w:val="0018301D"/>
    <w:rsid w:val="00184C98"/>
    <w:rsid w:val="00186CB7"/>
    <w:rsid w:val="0019099C"/>
    <w:rsid w:val="001A175E"/>
    <w:rsid w:val="001A1FE6"/>
    <w:rsid w:val="001A2269"/>
    <w:rsid w:val="001B1B8F"/>
    <w:rsid w:val="001B2CF6"/>
    <w:rsid w:val="001B6756"/>
    <w:rsid w:val="001B78E2"/>
    <w:rsid w:val="001C4609"/>
    <w:rsid w:val="001C698B"/>
    <w:rsid w:val="001C73DB"/>
    <w:rsid w:val="001D78B2"/>
    <w:rsid w:val="001E04D5"/>
    <w:rsid w:val="001E5C6C"/>
    <w:rsid w:val="001E75A9"/>
    <w:rsid w:val="001F58D1"/>
    <w:rsid w:val="001F6C3D"/>
    <w:rsid w:val="0020170C"/>
    <w:rsid w:val="002067A2"/>
    <w:rsid w:val="002212A0"/>
    <w:rsid w:val="00223BC8"/>
    <w:rsid w:val="00223E16"/>
    <w:rsid w:val="002329C4"/>
    <w:rsid w:val="00233F44"/>
    <w:rsid w:val="0023527F"/>
    <w:rsid w:val="0023530C"/>
    <w:rsid w:val="00240366"/>
    <w:rsid w:val="0024164B"/>
    <w:rsid w:val="00242F79"/>
    <w:rsid w:val="002444D6"/>
    <w:rsid w:val="00260B41"/>
    <w:rsid w:val="00260B96"/>
    <w:rsid w:val="002633D1"/>
    <w:rsid w:val="0026389C"/>
    <w:rsid w:val="00264E3E"/>
    <w:rsid w:val="00264E6A"/>
    <w:rsid w:val="00265391"/>
    <w:rsid w:val="002704BC"/>
    <w:rsid w:val="0027519D"/>
    <w:rsid w:val="00282017"/>
    <w:rsid w:val="00284881"/>
    <w:rsid w:val="00285788"/>
    <w:rsid w:val="00287823"/>
    <w:rsid w:val="00295595"/>
    <w:rsid w:val="00296C99"/>
    <w:rsid w:val="00297ADA"/>
    <w:rsid w:val="002A27F5"/>
    <w:rsid w:val="002A2819"/>
    <w:rsid w:val="002A3293"/>
    <w:rsid w:val="002A6AE4"/>
    <w:rsid w:val="002B39D5"/>
    <w:rsid w:val="002C1C2A"/>
    <w:rsid w:val="002C427E"/>
    <w:rsid w:val="002C5580"/>
    <w:rsid w:val="002E3C82"/>
    <w:rsid w:val="002E7BD1"/>
    <w:rsid w:val="002F26DD"/>
    <w:rsid w:val="002F4C71"/>
    <w:rsid w:val="002F554F"/>
    <w:rsid w:val="002F60B8"/>
    <w:rsid w:val="002F72C5"/>
    <w:rsid w:val="002F731E"/>
    <w:rsid w:val="002F7E37"/>
    <w:rsid w:val="00302469"/>
    <w:rsid w:val="00304AF6"/>
    <w:rsid w:val="003070F1"/>
    <w:rsid w:val="00311B83"/>
    <w:rsid w:val="0031377A"/>
    <w:rsid w:val="00315DD4"/>
    <w:rsid w:val="00333F68"/>
    <w:rsid w:val="0033582A"/>
    <w:rsid w:val="00341FAF"/>
    <w:rsid w:val="00347A82"/>
    <w:rsid w:val="00352EDF"/>
    <w:rsid w:val="00357A51"/>
    <w:rsid w:val="0036048D"/>
    <w:rsid w:val="003663E5"/>
    <w:rsid w:val="003675C1"/>
    <w:rsid w:val="003707E2"/>
    <w:rsid w:val="0037181B"/>
    <w:rsid w:val="003738FF"/>
    <w:rsid w:val="00382518"/>
    <w:rsid w:val="003840DE"/>
    <w:rsid w:val="00387E37"/>
    <w:rsid w:val="00396535"/>
    <w:rsid w:val="00396FC5"/>
    <w:rsid w:val="003979A9"/>
    <w:rsid w:val="003A023D"/>
    <w:rsid w:val="003A407D"/>
    <w:rsid w:val="003A5795"/>
    <w:rsid w:val="003A6764"/>
    <w:rsid w:val="003B1FDF"/>
    <w:rsid w:val="003B2268"/>
    <w:rsid w:val="003B39BA"/>
    <w:rsid w:val="003B598E"/>
    <w:rsid w:val="003C59F7"/>
    <w:rsid w:val="003D4D8E"/>
    <w:rsid w:val="003E49F2"/>
    <w:rsid w:val="003E5553"/>
    <w:rsid w:val="003F5C23"/>
    <w:rsid w:val="0040330C"/>
    <w:rsid w:val="00404ADB"/>
    <w:rsid w:val="00405267"/>
    <w:rsid w:val="00406F83"/>
    <w:rsid w:val="00410507"/>
    <w:rsid w:val="0041153E"/>
    <w:rsid w:val="00413E46"/>
    <w:rsid w:val="00414C0F"/>
    <w:rsid w:val="004233C2"/>
    <w:rsid w:val="0042446D"/>
    <w:rsid w:val="00426DB6"/>
    <w:rsid w:val="00436282"/>
    <w:rsid w:val="00436412"/>
    <w:rsid w:val="00437EC6"/>
    <w:rsid w:val="004400FD"/>
    <w:rsid w:val="00442AC4"/>
    <w:rsid w:val="00443CE7"/>
    <w:rsid w:val="00450B11"/>
    <w:rsid w:val="00452C68"/>
    <w:rsid w:val="00452E3B"/>
    <w:rsid w:val="00456884"/>
    <w:rsid w:val="0046199A"/>
    <w:rsid w:val="004679DF"/>
    <w:rsid w:val="00471879"/>
    <w:rsid w:val="004736E9"/>
    <w:rsid w:val="004742F4"/>
    <w:rsid w:val="00480B97"/>
    <w:rsid w:val="004836E6"/>
    <w:rsid w:val="004900E9"/>
    <w:rsid w:val="00491DA4"/>
    <w:rsid w:val="00492254"/>
    <w:rsid w:val="00496373"/>
    <w:rsid w:val="004A0552"/>
    <w:rsid w:val="004A1F71"/>
    <w:rsid w:val="004A3B4C"/>
    <w:rsid w:val="004A3E58"/>
    <w:rsid w:val="004B04D2"/>
    <w:rsid w:val="004B081E"/>
    <w:rsid w:val="004B2EBB"/>
    <w:rsid w:val="004B39AD"/>
    <w:rsid w:val="004B4A90"/>
    <w:rsid w:val="004B73F6"/>
    <w:rsid w:val="004C295F"/>
    <w:rsid w:val="004C4ADA"/>
    <w:rsid w:val="004C5492"/>
    <w:rsid w:val="004E288C"/>
    <w:rsid w:val="004E463E"/>
    <w:rsid w:val="004F03DA"/>
    <w:rsid w:val="004F3742"/>
    <w:rsid w:val="004F49B1"/>
    <w:rsid w:val="004F5C15"/>
    <w:rsid w:val="005015EE"/>
    <w:rsid w:val="00507D43"/>
    <w:rsid w:val="00512378"/>
    <w:rsid w:val="00513511"/>
    <w:rsid w:val="00513CA8"/>
    <w:rsid w:val="00515782"/>
    <w:rsid w:val="0051751B"/>
    <w:rsid w:val="005215CE"/>
    <w:rsid w:val="00524720"/>
    <w:rsid w:val="00532138"/>
    <w:rsid w:val="00533325"/>
    <w:rsid w:val="00534C69"/>
    <w:rsid w:val="005365C9"/>
    <w:rsid w:val="005377BB"/>
    <w:rsid w:val="0054438C"/>
    <w:rsid w:val="00544518"/>
    <w:rsid w:val="00547207"/>
    <w:rsid w:val="00561409"/>
    <w:rsid w:val="0056409B"/>
    <w:rsid w:val="00567753"/>
    <w:rsid w:val="00573060"/>
    <w:rsid w:val="005735E5"/>
    <w:rsid w:val="00575AFB"/>
    <w:rsid w:val="00577DAF"/>
    <w:rsid w:val="00584407"/>
    <w:rsid w:val="00592BF3"/>
    <w:rsid w:val="005938EE"/>
    <w:rsid w:val="00594FCB"/>
    <w:rsid w:val="00596C56"/>
    <w:rsid w:val="00597ED4"/>
    <w:rsid w:val="005A08BF"/>
    <w:rsid w:val="005A1380"/>
    <w:rsid w:val="005A2152"/>
    <w:rsid w:val="005A619F"/>
    <w:rsid w:val="005B0546"/>
    <w:rsid w:val="005C33D2"/>
    <w:rsid w:val="005C704B"/>
    <w:rsid w:val="005D0C68"/>
    <w:rsid w:val="005D5141"/>
    <w:rsid w:val="005E02C7"/>
    <w:rsid w:val="005E1BF9"/>
    <w:rsid w:val="005E3660"/>
    <w:rsid w:val="005E690A"/>
    <w:rsid w:val="005F0D3B"/>
    <w:rsid w:val="005F1E99"/>
    <w:rsid w:val="005F592B"/>
    <w:rsid w:val="005F781B"/>
    <w:rsid w:val="00602082"/>
    <w:rsid w:val="0060419B"/>
    <w:rsid w:val="00612550"/>
    <w:rsid w:val="00615B8A"/>
    <w:rsid w:val="00623400"/>
    <w:rsid w:val="0063416F"/>
    <w:rsid w:val="00634197"/>
    <w:rsid w:val="00635B5E"/>
    <w:rsid w:val="0064090C"/>
    <w:rsid w:val="00646DB9"/>
    <w:rsid w:val="00654176"/>
    <w:rsid w:val="00654F99"/>
    <w:rsid w:val="00661D97"/>
    <w:rsid w:val="00662292"/>
    <w:rsid w:val="006635FB"/>
    <w:rsid w:val="006654A2"/>
    <w:rsid w:val="00671589"/>
    <w:rsid w:val="006749AB"/>
    <w:rsid w:val="006752CB"/>
    <w:rsid w:val="0068795A"/>
    <w:rsid w:val="00692231"/>
    <w:rsid w:val="006A29C8"/>
    <w:rsid w:val="006A2CEC"/>
    <w:rsid w:val="006A6591"/>
    <w:rsid w:val="006B55F9"/>
    <w:rsid w:val="006C14F8"/>
    <w:rsid w:val="006C192D"/>
    <w:rsid w:val="006C20AE"/>
    <w:rsid w:val="006C5598"/>
    <w:rsid w:val="006C5737"/>
    <w:rsid w:val="006C6EA2"/>
    <w:rsid w:val="006D662D"/>
    <w:rsid w:val="006E6A2C"/>
    <w:rsid w:val="006F36D5"/>
    <w:rsid w:val="006F7608"/>
    <w:rsid w:val="007004A2"/>
    <w:rsid w:val="007036B0"/>
    <w:rsid w:val="00703935"/>
    <w:rsid w:val="00704001"/>
    <w:rsid w:val="0070533B"/>
    <w:rsid w:val="00706CEC"/>
    <w:rsid w:val="00710934"/>
    <w:rsid w:val="00711103"/>
    <w:rsid w:val="00713E44"/>
    <w:rsid w:val="00717C1B"/>
    <w:rsid w:val="007238F6"/>
    <w:rsid w:val="0073108C"/>
    <w:rsid w:val="00734D56"/>
    <w:rsid w:val="00754C89"/>
    <w:rsid w:val="00754CE0"/>
    <w:rsid w:val="00756604"/>
    <w:rsid w:val="00757810"/>
    <w:rsid w:val="00765A5D"/>
    <w:rsid w:val="00767069"/>
    <w:rsid w:val="00772A44"/>
    <w:rsid w:val="00777F63"/>
    <w:rsid w:val="00781480"/>
    <w:rsid w:val="00781CED"/>
    <w:rsid w:val="007847CC"/>
    <w:rsid w:val="007918D8"/>
    <w:rsid w:val="007A1111"/>
    <w:rsid w:val="007B0C06"/>
    <w:rsid w:val="007C2C59"/>
    <w:rsid w:val="007C43D2"/>
    <w:rsid w:val="007D12BF"/>
    <w:rsid w:val="007D6570"/>
    <w:rsid w:val="007E0196"/>
    <w:rsid w:val="007E5349"/>
    <w:rsid w:val="00803F0F"/>
    <w:rsid w:val="0081545B"/>
    <w:rsid w:val="00821EF9"/>
    <w:rsid w:val="00825948"/>
    <w:rsid w:val="00826B16"/>
    <w:rsid w:val="008330F1"/>
    <w:rsid w:val="008338AE"/>
    <w:rsid w:val="00835E6B"/>
    <w:rsid w:val="008435CC"/>
    <w:rsid w:val="00850152"/>
    <w:rsid w:val="00850B09"/>
    <w:rsid w:val="00851262"/>
    <w:rsid w:val="0085230E"/>
    <w:rsid w:val="00853E01"/>
    <w:rsid w:val="00855A75"/>
    <w:rsid w:val="00860551"/>
    <w:rsid w:val="0086525B"/>
    <w:rsid w:val="008663CA"/>
    <w:rsid w:val="00881C93"/>
    <w:rsid w:val="00884FCF"/>
    <w:rsid w:val="0088539B"/>
    <w:rsid w:val="00887241"/>
    <w:rsid w:val="008908AB"/>
    <w:rsid w:val="008921EA"/>
    <w:rsid w:val="0089363C"/>
    <w:rsid w:val="008A0445"/>
    <w:rsid w:val="008A6A2D"/>
    <w:rsid w:val="008B0D9E"/>
    <w:rsid w:val="008B0F7B"/>
    <w:rsid w:val="008B2D29"/>
    <w:rsid w:val="008B2EF1"/>
    <w:rsid w:val="008B3794"/>
    <w:rsid w:val="008B6BEC"/>
    <w:rsid w:val="008C0168"/>
    <w:rsid w:val="008C1395"/>
    <w:rsid w:val="008C1917"/>
    <w:rsid w:val="008C1E25"/>
    <w:rsid w:val="008C39AE"/>
    <w:rsid w:val="008C7E51"/>
    <w:rsid w:val="008D1830"/>
    <w:rsid w:val="008D2F55"/>
    <w:rsid w:val="008D5806"/>
    <w:rsid w:val="008E0569"/>
    <w:rsid w:val="008E11A3"/>
    <w:rsid w:val="008E412E"/>
    <w:rsid w:val="008F2FE3"/>
    <w:rsid w:val="008F458F"/>
    <w:rsid w:val="00902EA1"/>
    <w:rsid w:val="009036C0"/>
    <w:rsid w:val="00910A2A"/>
    <w:rsid w:val="00912AE5"/>
    <w:rsid w:val="00913E01"/>
    <w:rsid w:val="009154EE"/>
    <w:rsid w:val="00916259"/>
    <w:rsid w:val="00917F2C"/>
    <w:rsid w:val="00921D4F"/>
    <w:rsid w:val="009269E5"/>
    <w:rsid w:val="00930E63"/>
    <w:rsid w:val="009335A5"/>
    <w:rsid w:val="0093653E"/>
    <w:rsid w:val="00940804"/>
    <w:rsid w:val="00941E7B"/>
    <w:rsid w:val="00947091"/>
    <w:rsid w:val="00952458"/>
    <w:rsid w:val="00952951"/>
    <w:rsid w:val="00953632"/>
    <w:rsid w:val="00956D40"/>
    <w:rsid w:val="00957C4E"/>
    <w:rsid w:val="00963C06"/>
    <w:rsid w:val="009666D3"/>
    <w:rsid w:val="009730D1"/>
    <w:rsid w:val="00974153"/>
    <w:rsid w:val="00975444"/>
    <w:rsid w:val="00975A92"/>
    <w:rsid w:val="009817D5"/>
    <w:rsid w:val="009842AD"/>
    <w:rsid w:val="00987244"/>
    <w:rsid w:val="00987574"/>
    <w:rsid w:val="00987ED6"/>
    <w:rsid w:val="00990684"/>
    <w:rsid w:val="009910F9"/>
    <w:rsid w:val="009912D8"/>
    <w:rsid w:val="0099464F"/>
    <w:rsid w:val="00996EBD"/>
    <w:rsid w:val="009A097C"/>
    <w:rsid w:val="009A2CDB"/>
    <w:rsid w:val="009B1515"/>
    <w:rsid w:val="009B4FE8"/>
    <w:rsid w:val="009B5DF9"/>
    <w:rsid w:val="009B5E2D"/>
    <w:rsid w:val="009C00F4"/>
    <w:rsid w:val="009C1DDB"/>
    <w:rsid w:val="009C3790"/>
    <w:rsid w:val="009C52A9"/>
    <w:rsid w:val="009C5BC8"/>
    <w:rsid w:val="009C6378"/>
    <w:rsid w:val="009D13B7"/>
    <w:rsid w:val="009D5F58"/>
    <w:rsid w:val="009E2771"/>
    <w:rsid w:val="009F658C"/>
    <w:rsid w:val="009F6C5A"/>
    <w:rsid w:val="00A11C2D"/>
    <w:rsid w:val="00A126B5"/>
    <w:rsid w:val="00A1321B"/>
    <w:rsid w:val="00A151F7"/>
    <w:rsid w:val="00A15BAE"/>
    <w:rsid w:val="00A2637B"/>
    <w:rsid w:val="00A2797F"/>
    <w:rsid w:val="00A33582"/>
    <w:rsid w:val="00A34159"/>
    <w:rsid w:val="00A40A33"/>
    <w:rsid w:val="00A42268"/>
    <w:rsid w:val="00A4295F"/>
    <w:rsid w:val="00A45717"/>
    <w:rsid w:val="00A47189"/>
    <w:rsid w:val="00A5568A"/>
    <w:rsid w:val="00A561AE"/>
    <w:rsid w:val="00A61875"/>
    <w:rsid w:val="00A64715"/>
    <w:rsid w:val="00A64C03"/>
    <w:rsid w:val="00A665B8"/>
    <w:rsid w:val="00A720E1"/>
    <w:rsid w:val="00A74B8C"/>
    <w:rsid w:val="00A81646"/>
    <w:rsid w:val="00A824A8"/>
    <w:rsid w:val="00A83D77"/>
    <w:rsid w:val="00A91EFF"/>
    <w:rsid w:val="00A97F99"/>
    <w:rsid w:val="00AA5576"/>
    <w:rsid w:val="00AA5955"/>
    <w:rsid w:val="00AB1A45"/>
    <w:rsid w:val="00AB3945"/>
    <w:rsid w:val="00AB5E74"/>
    <w:rsid w:val="00AC12EC"/>
    <w:rsid w:val="00AC1401"/>
    <w:rsid w:val="00AC38B6"/>
    <w:rsid w:val="00AC7381"/>
    <w:rsid w:val="00AC7691"/>
    <w:rsid w:val="00AC795B"/>
    <w:rsid w:val="00AD1198"/>
    <w:rsid w:val="00AD74BB"/>
    <w:rsid w:val="00AE5C86"/>
    <w:rsid w:val="00AF2A18"/>
    <w:rsid w:val="00AF40A7"/>
    <w:rsid w:val="00AF53B9"/>
    <w:rsid w:val="00AF54D7"/>
    <w:rsid w:val="00AF7714"/>
    <w:rsid w:val="00B040A0"/>
    <w:rsid w:val="00B056A8"/>
    <w:rsid w:val="00B05A17"/>
    <w:rsid w:val="00B10523"/>
    <w:rsid w:val="00B12B88"/>
    <w:rsid w:val="00B1560D"/>
    <w:rsid w:val="00B1635E"/>
    <w:rsid w:val="00B1738E"/>
    <w:rsid w:val="00B17ED7"/>
    <w:rsid w:val="00B2041A"/>
    <w:rsid w:val="00B216CB"/>
    <w:rsid w:val="00B227CD"/>
    <w:rsid w:val="00B242D7"/>
    <w:rsid w:val="00B264F1"/>
    <w:rsid w:val="00B3019E"/>
    <w:rsid w:val="00B3034D"/>
    <w:rsid w:val="00B3739F"/>
    <w:rsid w:val="00B377A9"/>
    <w:rsid w:val="00B467F6"/>
    <w:rsid w:val="00B47A16"/>
    <w:rsid w:val="00B65E14"/>
    <w:rsid w:val="00B66293"/>
    <w:rsid w:val="00B74B58"/>
    <w:rsid w:val="00B77685"/>
    <w:rsid w:val="00B83A6C"/>
    <w:rsid w:val="00B83BBE"/>
    <w:rsid w:val="00B8723E"/>
    <w:rsid w:val="00B91351"/>
    <w:rsid w:val="00B9308F"/>
    <w:rsid w:val="00B937AC"/>
    <w:rsid w:val="00B95566"/>
    <w:rsid w:val="00B95B3D"/>
    <w:rsid w:val="00B969FF"/>
    <w:rsid w:val="00B97A2C"/>
    <w:rsid w:val="00BC2132"/>
    <w:rsid w:val="00BC2610"/>
    <w:rsid w:val="00BC37AB"/>
    <w:rsid w:val="00BC6C6F"/>
    <w:rsid w:val="00BC7A5D"/>
    <w:rsid w:val="00BD04E8"/>
    <w:rsid w:val="00BD071A"/>
    <w:rsid w:val="00BD5DB3"/>
    <w:rsid w:val="00BD6711"/>
    <w:rsid w:val="00BD71AE"/>
    <w:rsid w:val="00BE220E"/>
    <w:rsid w:val="00BE225A"/>
    <w:rsid w:val="00BE3115"/>
    <w:rsid w:val="00BE640D"/>
    <w:rsid w:val="00BE763E"/>
    <w:rsid w:val="00BF23FF"/>
    <w:rsid w:val="00BF51E1"/>
    <w:rsid w:val="00BF7438"/>
    <w:rsid w:val="00BF7FDC"/>
    <w:rsid w:val="00C02755"/>
    <w:rsid w:val="00C0520A"/>
    <w:rsid w:val="00C168BB"/>
    <w:rsid w:val="00C22923"/>
    <w:rsid w:val="00C26F8A"/>
    <w:rsid w:val="00C35DC6"/>
    <w:rsid w:val="00C41914"/>
    <w:rsid w:val="00C41D51"/>
    <w:rsid w:val="00C44680"/>
    <w:rsid w:val="00C4504C"/>
    <w:rsid w:val="00C46063"/>
    <w:rsid w:val="00C47E38"/>
    <w:rsid w:val="00C509F9"/>
    <w:rsid w:val="00C52264"/>
    <w:rsid w:val="00C545C2"/>
    <w:rsid w:val="00C60DB5"/>
    <w:rsid w:val="00C6156B"/>
    <w:rsid w:val="00C65F18"/>
    <w:rsid w:val="00C73A27"/>
    <w:rsid w:val="00C74488"/>
    <w:rsid w:val="00C772E9"/>
    <w:rsid w:val="00C87262"/>
    <w:rsid w:val="00C907FE"/>
    <w:rsid w:val="00C96394"/>
    <w:rsid w:val="00C9778A"/>
    <w:rsid w:val="00CA467E"/>
    <w:rsid w:val="00CA59B8"/>
    <w:rsid w:val="00CA65EB"/>
    <w:rsid w:val="00CB1533"/>
    <w:rsid w:val="00CB4A09"/>
    <w:rsid w:val="00CB565F"/>
    <w:rsid w:val="00CB7B9F"/>
    <w:rsid w:val="00CC11CB"/>
    <w:rsid w:val="00CC2355"/>
    <w:rsid w:val="00CC5953"/>
    <w:rsid w:val="00CD16F6"/>
    <w:rsid w:val="00CD4322"/>
    <w:rsid w:val="00CE124B"/>
    <w:rsid w:val="00CE26D4"/>
    <w:rsid w:val="00CE32CC"/>
    <w:rsid w:val="00CE3847"/>
    <w:rsid w:val="00CE5931"/>
    <w:rsid w:val="00CF3C91"/>
    <w:rsid w:val="00CF60A1"/>
    <w:rsid w:val="00CF7554"/>
    <w:rsid w:val="00D0023A"/>
    <w:rsid w:val="00D00442"/>
    <w:rsid w:val="00D13C31"/>
    <w:rsid w:val="00D13D23"/>
    <w:rsid w:val="00D14711"/>
    <w:rsid w:val="00D15BB6"/>
    <w:rsid w:val="00D16B60"/>
    <w:rsid w:val="00D2293A"/>
    <w:rsid w:val="00D240C3"/>
    <w:rsid w:val="00D24EF3"/>
    <w:rsid w:val="00D3423B"/>
    <w:rsid w:val="00D378F6"/>
    <w:rsid w:val="00D37C60"/>
    <w:rsid w:val="00D400D7"/>
    <w:rsid w:val="00D51CE1"/>
    <w:rsid w:val="00D647A5"/>
    <w:rsid w:val="00D750A4"/>
    <w:rsid w:val="00D770B0"/>
    <w:rsid w:val="00D776AD"/>
    <w:rsid w:val="00D8424B"/>
    <w:rsid w:val="00D91508"/>
    <w:rsid w:val="00D91A83"/>
    <w:rsid w:val="00D924D3"/>
    <w:rsid w:val="00D93491"/>
    <w:rsid w:val="00D96C25"/>
    <w:rsid w:val="00D970E5"/>
    <w:rsid w:val="00DB1E12"/>
    <w:rsid w:val="00DB4A8D"/>
    <w:rsid w:val="00DB71DE"/>
    <w:rsid w:val="00DB7AA8"/>
    <w:rsid w:val="00DC4C89"/>
    <w:rsid w:val="00DC6F5B"/>
    <w:rsid w:val="00DC6F5D"/>
    <w:rsid w:val="00DD0F4C"/>
    <w:rsid w:val="00DD338E"/>
    <w:rsid w:val="00DD6B0A"/>
    <w:rsid w:val="00DD7318"/>
    <w:rsid w:val="00DD7D32"/>
    <w:rsid w:val="00DE7199"/>
    <w:rsid w:val="00DF044E"/>
    <w:rsid w:val="00DF7AA1"/>
    <w:rsid w:val="00DF7AD5"/>
    <w:rsid w:val="00E01BF2"/>
    <w:rsid w:val="00E05941"/>
    <w:rsid w:val="00E13924"/>
    <w:rsid w:val="00E13DB3"/>
    <w:rsid w:val="00E1441B"/>
    <w:rsid w:val="00E16F61"/>
    <w:rsid w:val="00E21633"/>
    <w:rsid w:val="00E26812"/>
    <w:rsid w:val="00E3243E"/>
    <w:rsid w:val="00E345DB"/>
    <w:rsid w:val="00E419A7"/>
    <w:rsid w:val="00E463C1"/>
    <w:rsid w:val="00E55D2F"/>
    <w:rsid w:val="00E61CEE"/>
    <w:rsid w:val="00E6381F"/>
    <w:rsid w:val="00E63983"/>
    <w:rsid w:val="00E64606"/>
    <w:rsid w:val="00E669BD"/>
    <w:rsid w:val="00E73F0D"/>
    <w:rsid w:val="00E74FEF"/>
    <w:rsid w:val="00E77D12"/>
    <w:rsid w:val="00E8292A"/>
    <w:rsid w:val="00E858EA"/>
    <w:rsid w:val="00E85B53"/>
    <w:rsid w:val="00E91E43"/>
    <w:rsid w:val="00E93D9B"/>
    <w:rsid w:val="00E944A9"/>
    <w:rsid w:val="00E9450E"/>
    <w:rsid w:val="00E96DFB"/>
    <w:rsid w:val="00EA45F9"/>
    <w:rsid w:val="00EA47D0"/>
    <w:rsid w:val="00EB2763"/>
    <w:rsid w:val="00EB4B9A"/>
    <w:rsid w:val="00EB7D00"/>
    <w:rsid w:val="00EC2408"/>
    <w:rsid w:val="00EC4C76"/>
    <w:rsid w:val="00EE1DB2"/>
    <w:rsid w:val="00EE56C1"/>
    <w:rsid w:val="00EF469A"/>
    <w:rsid w:val="00F111F4"/>
    <w:rsid w:val="00F12C3A"/>
    <w:rsid w:val="00F15178"/>
    <w:rsid w:val="00F15D44"/>
    <w:rsid w:val="00F22A10"/>
    <w:rsid w:val="00F2502A"/>
    <w:rsid w:val="00F2523F"/>
    <w:rsid w:val="00F26027"/>
    <w:rsid w:val="00F2651C"/>
    <w:rsid w:val="00F40DCF"/>
    <w:rsid w:val="00F46EBF"/>
    <w:rsid w:val="00F507C0"/>
    <w:rsid w:val="00F6180C"/>
    <w:rsid w:val="00F66B15"/>
    <w:rsid w:val="00F708CF"/>
    <w:rsid w:val="00F715D3"/>
    <w:rsid w:val="00F72133"/>
    <w:rsid w:val="00F721F5"/>
    <w:rsid w:val="00F76316"/>
    <w:rsid w:val="00FA3D75"/>
    <w:rsid w:val="00FA3DC0"/>
    <w:rsid w:val="00FA4717"/>
    <w:rsid w:val="00FA50E1"/>
    <w:rsid w:val="00FB0A0F"/>
    <w:rsid w:val="00FB1FA6"/>
    <w:rsid w:val="00FB6363"/>
    <w:rsid w:val="00FC0A1A"/>
    <w:rsid w:val="00FC299E"/>
    <w:rsid w:val="00FC31D7"/>
    <w:rsid w:val="00FD77F9"/>
    <w:rsid w:val="00FE3738"/>
    <w:rsid w:val="00FE6904"/>
    <w:rsid w:val="00FF7AD1"/>
    <w:rsid w:val="0B466B15"/>
    <w:rsid w:val="2B8D3723"/>
    <w:rsid w:val="4EC96E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E5FC9"/>
  <w15:chartTrackingRefBased/>
  <w15:docId w15:val="{7384B1C5-D17E-46CB-920E-164480EE1A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02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02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02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02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02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02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02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02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02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02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E02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E02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02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02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02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02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02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02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02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02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02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02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02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02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02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02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02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02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02C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E02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02C7"/>
  </w:style>
  <w:style w:type="paragraph" w:styleId="FootnoteText">
    <w:name w:val="footnote text"/>
    <w:basedOn w:val="Normal"/>
    <w:link w:val="FootnoteTextChar"/>
    <w:uiPriority w:val="99"/>
    <w:semiHidden/>
    <w:unhideWhenUsed/>
    <w:rsid w:val="00CC235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C235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C235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03C4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212A0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B1560D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B1560D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B1560D"/>
    <w:pPr>
      <w:spacing w:after="100"/>
      <w:ind w:left="480"/>
    </w:pPr>
  </w:style>
  <w:style w:type="paragraph" w:styleId="Footer">
    <w:name w:val="footer"/>
    <w:basedOn w:val="Normal"/>
    <w:link w:val="FooterChar"/>
    <w:uiPriority w:val="99"/>
    <w:unhideWhenUsed/>
    <w:rsid w:val="00D15B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5B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3066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7778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097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0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35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8480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59521C5-4845-40C0-96DA-658CDF772169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47f41cc9-f9f5-4116-a8cf-c7b5d298908f}" enabled="1" method="Privileged" siteId="{95baa318-b818-4676-8a0f-5a95a646c3c1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1883</Words>
  <Characters>10734</Characters>
  <Application>Microsoft Office Word</Application>
  <DocSecurity>0</DocSecurity>
  <Lines>89</Lines>
  <Paragraphs>25</Paragraphs>
  <ScaleCrop>false</ScaleCrop>
  <Company>Laing O'Rourke.com</Company>
  <LinksUpToDate>false</LinksUpToDate>
  <CharactersWithSpaces>12592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Dixon, Harvey</dc:creator>
  <cp:keywords/>
  <dc:description/>
  <cp:lastModifiedBy>Harvey Dixon</cp:lastModifiedBy>
  <cp:revision>675</cp:revision>
  <dcterms:created xsi:type="dcterms:W3CDTF">2026-02-16T13:09:00Z</dcterms:created>
  <dcterms:modified xsi:type="dcterms:W3CDTF">2026-04-23T13:32:00Z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HeaderShapeIds">
    <vt:lpwstr>1ae6fc75,3f26fdd9,5d05a3f2</vt:lpwstr>
  </property>
  <property fmtid="{D5CDD505-2E9C-101B-9397-08002B2CF9AE}" pid="3" name="ClassificationContentMarkingHeaderFontProps">
    <vt:lpwstr>#000000,10,Century Gothic</vt:lpwstr>
  </property>
  <property fmtid="{D5CDD505-2E9C-101B-9397-08002B2CF9AE}" pid="4" name="ClassificationContentMarkingHeaderText">
    <vt:lpwstr>Business</vt:lpwstr>
  </property>
</Properties>
</file>