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5DCC5" w14:textId="4729679B" w:rsidR="00A60FE0" w:rsidRDefault="3FD8031A" w:rsidP="5317C258">
      <w:pPr>
        <w:pStyle w:val="Heading4"/>
        <w:spacing w:before="319" w:after="319"/>
        <w:rPr>
          <w:rFonts w:ascii="Calibri Light" w:eastAsia="Calibri Light" w:hAnsi="Calibri Light" w:cs="Calibri Light"/>
          <w:i w:val="0"/>
          <w:iCs w:val="0"/>
          <w:color w:val="000000" w:themeColor="text1"/>
          <w:sz w:val="28"/>
          <w:szCs w:val="28"/>
        </w:rPr>
      </w:pPr>
      <w:r w:rsidRPr="5317C258">
        <w:rPr>
          <w:rFonts w:ascii="Calibri Light" w:eastAsia="Calibri Light" w:hAnsi="Calibri Light" w:cs="Calibri Light"/>
          <w:i w:val="0"/>
          <w:iCs w:val="0"/>
          <w:color w:val="000000" w:themeColor="text1"/>
          <w:sz w:val="28"/>
          <w:szCs w:val="28"/>
        </w:rPr>
        <w:t>Part 1</w:t>
      </w:r>
    </w:p>
    <w:p w14:paraId="4CBE625D" w14:textId="69E05D85" w:rsidR="00A60FE0" w:rsidRDefault="0DC7D67F" w:rsidP="5317C258">
      <w:pPr>
        <w:pStyle w:val="Heading4"/>
        <w:spacing w:before="319" w:after="319"/>
        <w:rPr>
          <w:rFonts w:ascii="Calibri Light" w:eastAsia="Calibri Light" w:hAnsi="Calibri Light" w:cs="Calibri Light"/>
          <w:i w:val="0"/>
          <w:iCs w:val="0"/>
          <w:color w:val="000000" w:themeColor="text1"/>
          <w:sz w:val="28"/>
          <w:szCs w:val="28"/>
        </w:rPr>
      </w:pPr>
      <w:r w:rsidRPr="5317C258">
        <w:rPr>
          <w:rFonts w:ascii="Calibri Light" w:eastAsia="Calibri Light" w:hAnsi="Calibri Light" w:cs="Calibri Light"/>
          <w:i w:val="0"/>
          <w:iCs w:val="0"/>
          <w:color w:val="000000" w:themeColor="text1"/>
          <w:sz w:val="28"/>
          <w:szCs w:val="28"/>
        </w:rPr>
        <w:t>Introduction to Couch to 5K (C25K)</w:t>
      </w:r>
    </w:p>
    <w:p w14:paraId="49363ABC" w14:textId="02D25958" w:rsidR="00A60FE0" w:rsidRDefault="0DC7D67F" w:rsidP="5317C258">
      <w:p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The Couch to 5K (C25K)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is a popular exercise initiative aimed at encouraging sedentary individuals to gradually build their fitness levels and eventually complete a 5-kilometre run. The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was developed in 1996 by Josh Clark, a US-based running coach, in response to the growing need for a structured plan that could help beginners transition from a sedentary lifestyle to running a 5K. Since its launch, Couch to 5K has been widely adopted in the UK and around the world, particularly by individuals who have never engaged in regular exercise or those returning to fitness after a prolonged period of inactivity.</w:t>
      </w:r>
    </w:p>
    <w:p w14:paraId="4A480A41" w14:textId="14A0200C" w:rsidR="00A60FE0" w:rsidRDefault="0DC7D67F" w:rsidP="5317C258">
      <w:p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C25K is structured to be a beginner-friendly running plan, guiding individuals through a series of gradual steps that combine walking and running, progressively increasing the intensity over the course of nine weeks. Participants typically train three times per week, and each session lasts between 20 to 30 minutes. The primary aim of the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is to improve cardiovascular fitness, boost mental well-being, and promote a sustainable approach to physical activity. In addition, it provides the necessary structure and support for individuals who may feel overwhelmed by traditional fitness regimes, offering them an accessible and achievable pathway toward becoming more active.</w:t>
      </w:r>
    </w:p>
    <w:p w14:paraId="50439BBE" w14:textId="0BE485D8" w:rsidR="00A60FE0" w:rsidRDefault="0DC7D67F" w:rsidP="5317C258">
      <w:pPr>
        <w:pStyle w:val="Heading4"/>
        <w:spacing w:before="319" w:after="319"/>
        <w:rPr>
          <w:rFonts w:ascii="Calibri Light" w:eastAsia="Calibri Light" w:hAnsi="Calibri Light" w:cs="Calibri Light"/>
          <w:i w:val="0"/>
          <w:iCs w:val="0"/>
          <w:color w:val="000000" w:themeColor="text1"/>
          <w:sz w:val="28"/>
          <w:szCs w:val="28"/>
        </w:rPr>
      </w:pPr>
      <w:r w:rsidRPr="5317C258">
        <w:rPr>
          <w:rFonts w:ascii="Calibri Light" w:eastAsia="Calibri Light" w:hAnsi="Calibri Light" w:cs="Calibri Light"/>
          <w:i w:val="0"/>
          <w:iCs w:val="0"/>
          <w:color w:val="000000" w:themeColor="text1"/>
          <w:sz w:val="28"/>
          <w:szCs w:val="28"/>
        </w:rPr>
        <w:t>Aims and Objectives of C25K</w:t>
      </w:r>
    </w:p>
    <w:p w14:paraId="469C484C" w14:textId="5AABE601" w:rsidR="00A60FE0" w:rsidRDefault="0DC7D67F" w:rsidP="5317C258">
      <w:p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The main aims and objectives of the Couch to 5K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include:</w:t>
      </w:r>
    </w:p>
    <w:p w14:paraId="45D8AD67" w14:textId="5EA6BB4D" w:rsidR="00A60FE0" w:rsidRDefault="0DC7D67F" w:rsidP="5317C258">
      <w:pPr>
        <w:pStyle w:val="ListParagraph"/>
        <w:numPr>
          <w:ilvl w:val="0"/>
          <w:numId w:val="4"/>
        </w:num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Increasing Physical Activity Participation: One of the primary aims of C25K is to encourage individuals, especially those who are sedentary or new to exercise, to start incorporating physical activity into their daily lives. The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offers a gradual, step-by-step approach to avoid discouragement or injury.</w:t>
      </w:r>
    </w:p>
    <w:p w14:paraId="27E182EE" w14:textId="1B9BFB38" w:rsidR="00A60FE0" w:rsidRDefault="0DC7D67F" w:rsidP="5317C258">
      <w:pPr>
        <w:pStyle w:val="ListParagraph"/>
        <w:numPr>
          <w:ilvl w:val="0"/>
          <w:numId w:val="4"/>
        </w:numPr>
        <w:spacing w:before="240" w:after="240"/>
        <w:rPr>
          <w:rFonts w:ascii="Aptos" w:eastAsia="Aptos" w:hAnsi="Aptos" w:cs="Aptos"/>
        </w:rPr>
      </w:pPr>
      <w:r w:rsidRPr="5317C258">
        <w:rPr>
          <w:rFonts w:ascii="Calibri Light" w:eastAsia="Calibri Light" w:hAnsi="Calibri Light" w:cs="Calibri Light"/>
          <w:sz w:val="28"/>
          <w:szCs w:val="28"/>
        </w:rPr>
        <w:lastRenderedPageBreak/>
        <w:t>Improving Cardiovascular Fitness: By progressing from walking to running over a structured 9-week period, C25K helps participants build cardiovascular endurance, improve heart health, and promote overall physical fitness. The gradual progression helps prevent injury, making it an accessible choice for beginners</w:t>
      </w:r>
      <w:r w:rsidRPr="5317C258">
        <w:rPr>
          <w:rFonts w:ascii="Aptos" w:eastAsia="Aptos" w:hAnsi="Aptos" w:cs="Aptos"/>
        </w:rPr>
        <w:t>.</w:t>
      </w:r>
    </w:p>
    <w:p w14:paraId="28863E36" w14:textId="08DFD8B6" w:rsidR="00A60FE0" w:rsidRDefault="0DC7D67F" w:rsidP="5317C258">
      <w:pPr>
        <w:pStyle w:val="ListParagraph"/>
        <w:numPr>
          <w:ilvl w:val="0"/>
          <w:numId w:val="4"/>
        </w:num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Promoting Mental Health: Regular physical activity, especially running, has been shown to have a positive impact on mental health. C25K encourages the release of endorphins, which can improve mood and reduce symptoms of anxiety and depression. This is especially significant in a world where mental health issues are rising and access to mental health care remains limited.</w:t>
      </w:r>
    </w:p>
    <w:p w14:paraId="69A8BA6A" w14:textId="1C28E32C" w:rsidR="00A60FE0" w:rsidRDefault="0DC7D67F" w:rsidP="5317C258">
      <w:pPr>
        <w:pStyle w:val="ListParagraph"/>
        <w:numPr>
          <w:ilvl w:val="0"/>
          <w:numId w:val="4"/>
        </w:num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Creating Sustainable Habits: C25K’s gradual approach allows participants to build a habit of physical activity over time, with a goal that can be achieved in a relatively short period. By the end of the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participants should be able to run 5 </w:t>
      </w:r>
      <w:proofErr w:type="spellStart"/>
      <w:r w:rsidRPr="5317C258">
        <w:rPr>
          <w:rFonts w:ascii="Calibri Light" w:eastAsia="Calibri Light" w:hAnsi="Calibri Light" w:cs="Calibri Light"/>
          <w:sz w:val="28"/>
          <w:szCs w:val="28"/>
        </w:rPr>
        <w:t>kilometres</w:t>
      </w:r>
      <w:proofErr w:type="spellEnd"/>
      <w:r w:rsidRPr="5317C258">
        <w:rPr>
          <w:rFonts w:ascii="Calibri Light" w:eastAsia="Calibri Light" w:hAnsi="Calibri Light" w:cs="Calibri Light"/>
          <w:sz w:val="28"/>
          <w:szCs w:val="28"/>
        </w:rPr>
        <w:t xml:space="preserve"> continuously, which gives them a sense of accomplishment and helps to reinforce the habit of exercise as part of their lifestyle.</w:t>
      </w:r>
    </w:p>
    <w:p w14:paraId="22646F3A" w14:textId="156665A1" w:rsidR="00A60FE0" w:rsidRDefault="0DC7D67F" w:rsidP="5317C258">
      <w:pPr>
        <w:pStyle w:val="ListParagraph"/>
        <w:numPr>
          <w:ilvl w:val="0"/>
          <w:numId w:val="4"/>
        </w:num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Reducing Health Risks: As part of its long-term benefits, C25K can help reduce the risk of chronic health conditions, including cardiovascular disease, obesity, type 2 diabetes, and hypertension. By encouraging regular physical activity, the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aims to contribute to the broader public health agenda of reducing the incidence of these diseases.</w:t>
      </w:r>
    </w:p>
    <w:p w14:paraId="7C4989BB" w14:textId="11031624" w:rsidR="00A60FE0" w:rsidRDefault="0DC7D67F" w:rsidP="5317C258">
      <w:pPr>
        <w:pStyle w:val="Heading4"/>
        <w:spacing w:before="319" w:after="319"/>
        <w:rPr>
          <w:rFonts w:ascii="Calibri Light" w:eastAsia="Calibri Light" w:hAnsi="Calibri Light" w:cs="Calibri Light"/>
          <w:i w:val="0"/>
          <w:iCs w:val="0"/>
          <w:color w:val="000000" w:themeColor="text1"/>
          <w:sz w:val="28"/>
          <w:szCs w:val="28"/>
        </w:rPr>
      </w:pPr>
      <w:r w:rsidRPr="5317C258">
        <w:rPr>
          <w:rFonts w:ascii="Calibri Light" w:eastAsia="Calibri Light" w:hAnsi="Calibri Light" w:cs="Calibri Light"/>
          <w:i w:val="0"/>
          <w:iCs w:val="0"/>
          <w:color w:val="000000" w:themeColor="text1"/>
          <w:sz w:val="28"/>
          <w:szCs w:val="28"/>
        </w:rPr>
        <w:t xml:space="preserve">Success and Effectiveness of the Couch to 5K </w:t>
      </w:r>
      <w:proofErr w:type="spellStart"/>
      <w:r w:rsidRPr="5317C258">
        <w:rPr>
          <w:rFonts w:ascii="Calibri Light" w:eastAsia="Calibri Light" w:hAnsi="Calibri Light" w:cs="Calibri Light"/>
          <w:i w:val="0"/>
          <w:iCs w:val="0"/>
          <w:color w:val="000000" w:themeColor="text1"/>
          <w:sz w:val="28"/>
          <w:szCs w:val="28"/>
        </w:rPr>
        <w:t>Programme</w:t>
      </w:r>
      <w:proofErr w:type="spellEnd"/>
    </w:p>
    <w:p w14:paraId="6177AA9A" w14:textId="78888E13" w:rsidR="00A60FE0" w:rsidRDefault="0DC7D67F" w:rsidP="5317C258">
      <w:p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Research and anecdotal evidence suggest that the Couch to 5K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has been successful in meeting its aims of increasing physical activity levels and improving both physical and mental health among participants. Various studies have provided insights into the effectiveness of the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particularly regarding physical health improvements, mental well-being, and long-term adherence to exercise routines.</w:t>
      </w:r>
    </w:p>
    <w:p w14:paraId="30FF19DF" w14:textId="2FA80070" w:rsidR="00A60FE0" w:rsidRDefault="0DC7D67F" w:rsidP="5317C258">
      <w:pPr>
        <w:pStyle w:val="ListParagraph"/>
        <w:numPr>
          <w:ilvl w:val="0"/>
          <w:numId w:val="3"/>
        </w:num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lastRenderedPageBreak/>
        <w:t xml:space="preserve">Physical Health Benefits: The gradual nature of the C25K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ensures that participants improve their cardiovascular endurance, which can lead to reductions in blood pressure, improved heart health, and enhanced stamina. A study by Morrison et al. (2015) demonstrated that moderate aerobic exercise, such as running, is beneficial in reducing the risk of cardiovascular diseases. C25K participants have been shown to report increased fitness levels and weight loss over the course of the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A survey conducted by Run England (now known as England Athletics) found that many participants of C25K reported improved fitness, including lower levels of body fat and increased aerobic capacity (Run England, 2015).</w:t>
      </w:r>
    </w:p>
    <w:p w14:paraId="3DE8F7DF" w14:textId="275B8E32" w:rsidR="00A60FE0" w:rsidRDefault="0DC7D67F" w:rsidP="5317C258">
      <w:pPr>
        <w:pStyle w:val="ListParagraph"/>
        <w:numPr>
          <w:ilvl w:val="0"/>
          <w:numId w:val="3"/>
        </w:num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Mental Health Improvements: Physical activity has long been associated with improvements in mental health, particularly in alleviating symptoms of depression and anxiety. The C25K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encourages regular exercise, which helps in the release of endorphins and can reduce stress. A study by Dunn et al. (2001) found that regular physical activity significantly improved mood and reduced symptoms of depression and anxiety. Testimonials from C25K participants often highlight improved mood, a greater sense of self-esteem, and reduced stress levels as key benefits of the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The Mental Health Foundation (2016) further supports these findings, noting that physical exercise is one of the most effective ways to improve mental well-being.</w:t>
      </w:r>
    </w:p>
    <w:p w14:paraId="40A5648A" w14:textId="347EADCB" w:rsidR="00A60FE0" w:rsidRDefault="0DC7D67F" w:rsidP="5317C258">
      <w:pPr>
        <w:pStyle w:val="ListParagraph"/>
        <w:numPr>
          <w:ilvl w:val="0"/>
          <w:numId w:val="3"/>
        </w:num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Adherence and Long-Term Engagement: One of the challenges for exercise </w:t>
      </w:r>
      <w:proofErr w:type="spellStart"/>
      <w:r w:rsidRPr="5317C258">
        <w:rPr>
          <w:rFonts w:ascii="Calibri Light" w:eastAsia="Calibri Light" w:hAnsi="Calibri Light" w:cs="Calibri Light"/>
          <w:sz w:val="28"/>
          <w:szCs w:val="28"/>
        </w:rPr>
        <w:t>programmes</w:t>
      </w:r>
      <w:proofErr w:type="spellEnd"/>
      <w:r w:rsidRPr="5317C258">
        <w:rPr>
          <w:rFonts w:ascii="Calibri Light" w:eastAsia="Calibri Light" w:hAnsi="Calibri Light" w:cs="Calibri Light"/>
          <w:sz w:val="28"/>
          <w:szCs w:val="28"/>
        </w:rPr>
        <w:t xml:space="preserve"> is ensuring long-term participation. The Couch to 5K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has been particularly successful in fostering long-term engagement by providing a structured, realistic goal that is achievable within a short period. The clear milestones and gradual intensity increase help to prevent participants from feeling overwhelmed. Additionally, the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has a strong community aspect, with many participants joining local running groups or using social media platforms to share their progress. A study by Dombrowski et al. (2012) found that group-based interventions and peer support positively influence exercise adherence, which is a key feature of the C25K initiative.</w:t>
      </w:r>
    </w:p>
    <w:p w14:paraId="1839FF12" w14:textId="70F26A04" w:rsidR="00A60FE0" w:rsidRDefault="0DC7D67F" w:rsidP="5317C258">
      <w:pPr>
        <w:pStyle w:val="ListParagraph"/>
        <w:numPr>
          <w:ilvl w:val="0"/>
          <w:numId w:val="3"/>
        </w:num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lastRenderedPageBreak/>
        <w:t xml:space="preserve">Inclusivity and Accessibility: Another reason for the </w:t>
      </w:r>
      <w:proofErr w:type="spellStart"/>
      <w:r w:rsidRPr="5317C258">
        <w:rPr>
          <w:rFonts w:ascii="Calibri Light" w:eastAsia="Calibri Light" w:hAnsi="Calibri Light" w:cs="Calibri Light"/>
          <w:sz w:val="28"/>
          <w:szCs w:val="28"/>
        </w:rPr>
        <w:t>programme's</w:t>
      </w:r>
      <w:proofErr w:type="spellEnd"/>
      <w:r w:rsidRPr="5317C258">
        <w:rPr>
          <w:rFonts w:ascii="Calibri Light" w:eastAsia="Calibri Light" w:hAnsi="Calibri Light" w:cs="Calibri Light"/>
          <w:sz w:val="28"/>
          <w:szCs w:val="28"/>
        </w:rPr>
        <w:t xml:space="preserve"> success is its accessibility. C25K is free, or low-cost in many cases, and can be done by individuals of all ages and fitness levels. Its flexibility — participants can run outdoors or use treadmill facilities — allows it to be integrated easily into people’s lives. This makes it particularly valuable for individuals who may face financial or logistical barriers to joining a gym or participating in more structured exercise classes.</w:t>
      </w:r>
    </w:p>
    <w:p w14:paraId="27936F1F" w14:textId="396B8ADF" w:rsidR="00A60FE0" w:rsidRDefault="0DC7D67F" w:rsidP="5317C258">
      <w:pPr>
        <w:pStyle w:val="Heading4"/>
        <w:spacing w:before="319" w:after="319"/>
        <w:rPr>
          <w:rFonts w:ascii="Calibri Light" w:eastAsia="Calibri Light" w:hAnsi="Calibri Light" w:cs="Calibri Light"/>
          <w:i w:val="0"/>
          <w:iCs w:val="0"/>
          <w:color w:val="000000" w:themeColor="text1"/>
          <w:sz w:val="28"/>
          <w:szCs w:val="28"/>
        </w:rPr>
      </w:pPr>
      <w:r w:rsidRPr="5317C258">
        <w:rPr>
          <w:rFonts w:ascii="Calibri Light" w:eastAsia="Calibri Light" w:hAnsi="Calibri Light" w:cs="Calibri Light"/>
          <w:i w:val="0"/>
          <w:iCs w:val="0"/>
          <w:color w:val="000000" w:themeColor="text1"/>
          <w:sz w:val="28"/>
          <w:szCs w:val="28"/>
        </w:rPr>
        <w:t>Recommendations for Improvement</w:t>
      </w:r>
    </w:p>
    <w:p w14:paraId="291B5AC7" w14:textId="024932C1" w:rsidR="00A60FE0" w:rsidRDefault="0DC7D67F" w:rsidP="5317C258">
      <w:p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While C25K has been successful in many ways, there are opportunities for further improvement to ensure it continues to reach its full potential. Based on existing evidence and feedback, the following recommendations could enhance the </w:t>
      </w:r>
      <w:proofErr w:type="spellStart"/>
      <w:r w:rsidRPr="5317C258">
        <w:rPr>
          <w:rFonts w:ascii="Calibri Light" w:eastAsia="Calibri Light" w:hAnsi="Calibri Light" w:cs="Calibri Light"/>
          <w:sz w:val="28"/>
          <w:szCs w:val="28"/>
        </w:rPr>
        <w:t>programme’s</w:t>
      </w:r>
      <w:proofErr w:type="spellEnd"/>
      <w:r w:rsidRPr="5317C258">
        <w:rPr>
          <w:rFonts w:ascii="Calibri Light" w:eastAsia="Calibri Light" w:hAnsi="Calibri Light" w:cs="Calibri Light"/>
          <w:sz w:val="28"/>
          <w:szCs w:val="28"/>
        </w:rPr>
        <w:t xml:space="preserve"> impact:</w:t>
      </w:r>
    </w:p>
    <w:p w14:paraId="2BEDBB48" w14:textId="6AAC253C" w:rsidR="00A60FE0" w:rsidRDefault="0DC7D67F" w:rsidP="5317C258">
      <w:pPr>
        <w:pStyle w:val="ListParagraph"/>
        <w:numPr>
          <w:ilvl w:val="0"/>
          <w:numId w:val="2"/>
        </w:num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Increased Personalization: While the general structure of the C25K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is highly effective, some participants may benefit from more individualized plans based on their specific health conditions or fitness levels. Integrating personalized coaching or offering a variety of plans tailored to different fitness levels could improve adherence for individuals who have </w:t>
      </w:r>
      <w:r w:rsidR="55637EBB" w:rsidRPr="5317C258">
        <w:rPr>
          <w:rFonts w:ascii="Calibri Light" w:eastAsia="Calibri Light" w:hAnsi="Calibri Light" w:cs="Calibri Light"/>
          <w:sz w:val="28"/>
          <w:szCs w:val="28"/>
        </w:rPr>
        <w:t>challenges</w:t>
      </w:r>
      <w:r w:rsidRPr="5317C258">
        <w:rPr>
          <w:rFonts w:ascii="Calibri Light" w:eastAsia="Calibri Light" w:hAnsi="Calibri Light" w:cs="Calibri Light"/>
          <w:sz w:val="28"/>
          <w:szCs w:val="28"/>
        </w:rPr>
        <w:t>, such as those</w:t>
      </w:r>
      <w:r w:rsidRPr="5317C258">
        <w:rPr>
          <w:rFonts w:ascii="Aptos" w:eastAsia="Aptos" w:hAnsi="Aptos" w:cs="Aptos"/>
        </w:rPr>
        <w:t xml:space="preserve"> </w:t>
      </w:r>
      <w:r w:rsidRPr="5317C258">
        <w:rPr>
          <w:rFonts w:ascii="Calibri Light" w:eastAsia="Calibri Light" w:hAnsi="Calibri Light" w:cs="Calibri Light"/>
          <w:sz w:val="28"/>
          <w:szCs w:val="28"/>
        </w:rPr>
        <w:t>with obesity, injuries, or mental health disorders.</w:t>
      </w:r>
    </w:p>
    <w:p w14:paraId="6C0E35CF" w14:textId="6F92D8A1" w:rsidR="00A60FE0" w:rsidRDefault="0DC7D67F" w:rsidP="5317C258">
      <w:pPr>
        <w:pStyle w:val="ListParagraph"/>
        <w:numPr>
          <w:ilvl w:val="0"/>
          <w:numId w:val="2"/>
        </w:num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Post-</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Support: One of the primary challenges for any exercise intervention is ensuring that participants continue their exercise routines after the formal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ends. C25K could benefit from providing greater post-</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support, such as access to running clubs, continued motivation via apps or newsletters, and additional fitness goals to keep participants engaged in a longer-term fitness routine.</w:t>
      </w:r>
    </w:p>
    <w:p w14:paraId="56E463E0" w14:textId="4BB0FFDB" w:rsidR="00A60FE0" w:rsidRDefault="0DC7D67F" w:rsidP="5317C258">
      <w:pPr>
        <w:pStyle w:val="ListParagraph"/>
        <w:numPr>
          <w:ilvl w:val="0"/>
          <w:numId w:val="2"/>
        </w:num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Wider Outreach: Despite its success, the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could further increase its reach, especially in underrepresented groups. Some research suggests that older adults, individuals from lower socioeconomic backgrounds, and those with disabilities may not fully benefit from C25K’s offerings. Expanding outreach efforts, perhaps through partnerships with healthcare providers </w:t>
      </w:r>
      <w:r w:rsidRPr="5317C258">
        <w:rPr>
          <w:rFonts w:ascii="Calibri Light" w:eastAsia="Calibri Light" w:hAnsi="Calibri Light" w:cs="Calibri Light"/>
          <w:sz w:val="28"/>
          <w:szCs w:val="28"/>
        </w:rPr>
        <w:lastRenderedPageBreak/>
        <w:t xml:space="preserve">and community centers, could ensure that more individuals from these groups have access to the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w:t>
      </w:r>
    </w:p>
    <w:p w14:paraId="72EA0F35" w14:textId="40C668AC" w:rsidR="00A60FE0" w:rsidRDefault="0DC7D67F" w:rsidP="5317C258">
      <w:pPr>
        <w:pStyle w:val="Heading4"/>
        <w:spacing w:before="319" w:after="319"/>
        <w:rPr>
          <w:rFonts w:ascii="Calibri Light" w:eastAsia="Calibri Light" w:hAnsi="Calibri Light" w:cs="Calibri Light"/>
          <w:i w:val="0"/>
          <w:iCs w:val="0"/>
          <w:color w:val="000000" w:themeColor="text1"/>
          <w:sz w:val="28"/>
          <w:szCs w:val="28"/>
        </w:rPr>
      </w:pPr>
      <w:r w:rsidRPr="5317C258">
        <w:rPr>
          <w:rFonts w:ascii="Calibri Light" w:eastAsia="Calibri Light" w:hAnsi="Calibri Light" w:cs="Calibri Light"/>
          <w:i w:val="0"/>
          <w:iCs w:val="0"/>
          <w:color w:val="000000" w:themeColor="text1"/>
          <w:sz w:val="28"/>
          <w:szCs w:val="28"/>
        </w:rPr>
        <w:t>Conclusion</w:t>
      </w:r>
    </w:p>
    <w:p w14:paraId="3E988DE0" w14:textId="23A9D540" w:rsidR="00A60FE0" w:rsidRDefault="0DC7D67F" w:rsidP="5317C258">
      <w:p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The Couch to 5K </w:t>
      </w:r>
      <w:proofErr w:type="spellStart"/>
      <w:r w:rsidRPr="5317C258">
        <w:rPr>
          <w:rFonts w:ascii="Calibri Light" w:eastAsia="Calibri Light" w:hAnsi="Calibri Light" w:cs="Calibri Light"/>
          <w:sz w:val="28"/>
          <w:szCs w:val="28"/>
        </w:rPr>
        <w:t>programme</w:t>
      </w:r>
      <w:proofErr w:type="spellEnd"/>
      <w:r w:rsidRPr="5317C258">
        <w:rPr>
          <w:rFonts w:ascii="Calibri Light" w:eastAsia="Calibri Light" w:hAnsi="Calibri Light" w:cs="Calibri Light"/>
          <w:sz w:val="28"/>
          <w:szCs w:val="28"/>
        </w:rPr>
        <w:t xml:space="preserve"> has proven to be an effective and accessible intervention for increasing physical activity, improving mental health, and promoting long-term lifestyle changes. It successfully caters to sedentary individuals and </w:t>
      </w:r>
      <w:r w:rsidR="74F8AF22" w:rsidRPr="5317C258">
        <w:rPr>
          <w:rFonts w:ascii="Calibri Light" w:eastAsia="Calibri Light" w:hAnsi="Calibri Light" w:cs="Calibri Light"/>
          <w:sz w:val="28"/>
          <w:szCs w:val="28"/>
        </w:rPr>
        <w:t>helps</w:t>
      </w:r>
      <w:r w:rsidRPr="5317C258">
        <w:rPr>
          <w:rFonts w:ascii="Calibri Light" w:eastAsia="Calibri Light" w:hAnsi="Calibri Light" w:cs="Calibri Light"/>
          <w:sz w:val="28"/>
          <w:szCs w:val="28"/>
        </w:rPr>
        <w:t xml:space="preserve"> them gradually build up their fitness levels in a way that is manageable and sustainable. By continuing to refine its delivery and expanding its reach to underserved populations, C25K can further contribute to addressing the UK’s public health priorities.</w:t>
      </w:r>
    </w:p>
    <w:p w14:paraId="2C078E63" w14:textId="430510F7" w:rsidR="00A60FE0" w:rsidRDefault="00A60FE0"/>
    <w:p w14:paraId="5EB98AF6" w14:textId="4537EE5F" w:rsidR="78EC3506" w:rsidRDefault="78EC3506" w:rsidP="5317C258">
      <w:pPr>
        <w:rPr>
          <w:rFonts w:ascii="Calibri Light" w:eastAsia="Calibri Light" w:hAnsi="Calibri Light" w:cs="Calibri Light"/>
          <w:sz w:val="28"/>
          <w:szCs w:val="28"/>
        </w:rPr>
      </w:pPr>
      <w:r w:rsidRPr="5317C258">
        <w:rPr>
          <w:rFonts w:ascii="Calibri Light" w:eastAsia="Calibri Light" w:hAnsi="Calibri Light" w:cs="Calibri Light"/>
          <w:sz w:val="28"/>
          <w:szCs w:val="28"/>
        </w:rPr>
        <w:t xml:space="preserve">Part 2 </w:t>
      </w:r>
    </w:p>
    <w:p w14:paraId="78F11A37" w14:textId="0A7ECF8E" w:rsidR="78EC3506" w:rsidRDefault="78EC3506" w:rsidP="5317C258">
      <w:pPr>
        <w:pStyle w:val="Heading4"/>
        <w:spacing w:before="319" w:after="319"/>
        <w:rPr>
          <w:rFonts w:ascii="Calibri Light" w:eastAsia="Calibri Light" w:hAnsi="Calibri Light" w:cs="Calibri Light"/>
          <w:i w:val="0"/>
          <w:iCs w:val="0"/>
          <w:color w:val="000000" w:themeColor="text1"/>
          <w:sz w:val="28"/>
          <w:szCs w:val="28"/>
        </w:rPr>
      </w:pPr>
      <w:r w:rsidRPr="5317C258">
        <w:rPr>
          <w:rFonts w:ascii="Calibri Light" w:eastAsia="Calibri Light" w:hAnsi="Calibri Light" w:cs="Calibri Light"/>
          <w:i w:val="0"/>
          <w:iCs w:val="0"/>
          <w:color w:val="000000" w:themeColor="text1"/>
          <w:sz w:val="28"/>
          <w:szCs w:val="28"/>
        </w:rPr>
        <w:t>Government Priorities for Health and Well-Being</w:t>
      </w:r>
    </w:p>
    <w:p w14:paraId="0D9DE570" w14:textId="68FDCFD1" w:rsidR="78EC3506" w:rsidRDefault="78EC3506" w:rsidP="5317C258">
      <w:pPr>
        <w:spacing w:before="240" w:after="240"/>
        <w:rPr>
          <w:rFonts w:ascii="Calibri Light" w:eastAsia="Calibri Light" w:hAnsi="Calibri Light" w:cs="Calibri Light"/>
          <w:sz w:val="28"/>
          <w:szCs w:val="28"/>
        </w:rPr>
      </w:pPr>
      <w:r w:rsidRPr="5317C258">
        <w:rPr>
          <w:rFonts w:ascii="Calibri Light" w:eastAsia="Calibri Light" w:hAnsi="Calibri Light" w:cs="Calibri Light"/>
          <w:sz w:val="28"/>
          <w:szCs w:val="28"/>
        </w:rPr>
        <w:t>The UK government has established various public health priorities to improve the health and well-being of the population, many of which are related to physical activity. These priorities include:</w:t>
      </w:r>
    </w:p>
    <w:p w14:paraId="53F5AF79" w14:textId="32DB0C63" w:rsidR="78EC3506" w:rsidRDefault="78EC3506" w:rsidP="5317C258">
      <w:pPr>
        <w:pStyle w:val="ListParagraph"/>
        <w:numPr>
          <w:ilvl w:val="0"/>
          <w:numId w:val="1"/>
        </w:numPr>
        <w:spacing w:before="240" w:after="240"/>
        <w:rPr>
          <w:rFonts w:ascii="Calibri Light" w:eastAsia="Calibri Light" w:hAnsi="Calibri Light" w:cs="Calibri Light"/>
          <w:color w:val="000000" w:themeColor="text1"/>
          <w:sz w:val="28"/>
          <w:szCs w:val="28"/>
        </w:rPr>
      </w:pPr>
      <w:r w:rsidRPr="5317C258">
        <w:rPr>
          <w:rFonts w:ascii="Calibri Light" w:eastAsia="Calibri Light" w:hAnsi="Calibri Light" w:cs="Calibri Light"/>
          <w:sz w:val="28"/>
          <w:szCs w:val="28"/>
        </w:rPr>
        <w:t xml:space="preserve">Encouraging Physical Activity: The government aims to combat the growing obesity crisis and reduce the risk of chronic diseases through increased physical activity. As part of the “Physical Activity Guidelines”, the government recommends that adults engage in at least 150 minutes of moderate-intensity aerobic activity per week, which can significantly reduce </w:t>
      </w:r>
      <w:r w:rsidRPr="5317C258">
        <w:rPr>
          <w:rFonts w:ascii="Calibri Light" w:eastAsia="Calibri Light" w:hAnsi="Calibri Light" w:cs="Calibri Light"/>
          <w:color w:val="000000" w:themeColor="text1"/>
          <w:sz w:val="28"/>
          <w:szCs w:val="28"/>
        </w:rPr>
        <w:t>the risk of diseases such as type 2 diabetes, cardiovascular disease, and certain cancers.</w:t>
      </w:r>
    </w:p>
    <w:p w14:paraId="671226BE" w14:textId="73D0D58B" w:rsidR="78EC3506" w:rsidRDefault="78EC3506" w:rsidP="5317C258">
      <w:pPr>
        <w:pStyle w:val="ListParagraph"/>
        <w:numPr>
          <w:ilvl w:val="0"/>
          <w:numId w:val="1"/>
        </w:numPr>
        <w:spacing w:before="240" w:after="240"/>
        <w:rPr>
          <w:rFonts w:ascii="Calibri Light" w:eastAsia="Calibri Light" w:hAnsi="Calibri Light" w:cs="Calibri Light"/>
          <w:color w:val="000000" w:themeColor="text1"/>
          <w:sz w:val="28"/>
          <w:szCs w:val="28"/>
        </w:rPr>
      </w:pPr>
      <w:r w:rsidRPr="5317C258">
        <w:rPr>
          <w:rFonts w:ascii="Calibri Light" w:eastAsia="Calibri Light" w:hAnsi="Calibri Light" w:cs="Calibri Light"/>
          <w:color w:val="000000" w:themeColor="text1"/>
          <w:sz w:val="28"/>
          <w:szCs w:val="28"/>
        </w:rPr>
        <w:t>Improving Mental Health: Mental health has become a central focus of public health policy, with the government seeking to reduce mental health disparities and provide greater access to support services. Regular physical activity has been shown to be a powerful tool for improving mental well-</w:t>
      </w:r>
      <w:r w:rsidRPr="5317C258">
        <w:rPr>
          <w:rFonts w:ascii="Calibri Light" w:eastAsia="Calibri Light" w:hAnsi="Calibri Light" w:cs="Calibri Light"/>
          <w:color w:val="000000" w:themeColor="text1"/>
          <w:sz w:val="28"/>
          <w:szCs w:val="28"/>
        </w:rPr>
        <w:lastRenderedPageBreak/>
        <w:t>being, reducing stress, anxiety, and depression, and promoting a sense of accomplishment and self-esteem.</w:t>
      </w:r>
    </w:p>
    <w:p w14:paraId="48D50AD6" w14:textId="443773D6" w:rsidR="78EC3506" w:rsidRDefault="78EC3506" w:rsidP="5317C258">
      <w:pPr>
        <w:pStyle w:val="ListParagraph"/>
        <w:numPr>
          <w:ilvl w:val="0"/>
          <w:numId w:val="1"/>
        </w:numPr>
        <w:spacing w:before="240" w:after="240"/>
        <w:rPr>
          <w:rFonts w:ascii="Calibri Light" w:eastAsia="Calibri Light" w:hAnsi="Calibri Light" w:cs="Calibri Light"/>
          <w:color w:val="000000" w:themeColor="text1"/>
          <w:sz w:val="28"/>
          <w:szCs w:val="28"/>
        </w:rPr>
      </w:pPr>
      <w:r w:rsidRPr="5317C258">
        <w:rPr>
          <w:rFonts w:ascii="Calibri Light" w:eastAsia="Calibri Light" w:hAnsi="Calibri Light" w:cs="Calibri Light"/>
          <w:color w:val="000000" w:themeColor="text1"/>
          <w:sz w:val="28"/>
          <w:szCs w:val="28"/>
        </w:rPr>
        <w:t>Reducing Health Inequalities: The government also seeks to reduce health inequalities, particularly among disadvantaged populations who often face barriers to engaging in physical activity. Initiatives like C25K can play a crucial role in addressing these disparities by offering an accessible, low-cost pathway to fitness that can be tailored to individuals’ needs.</w:t>
      </w:r>
    </w:p>
    <w:p w14:paraId="573E3954" w14:textId="1575C4A1" w:rsidR="78EC3506" w:rsidRDefault="78EC3506" w:rsidP="5317C258">
      <w:pPr>
        <w:pStyle w:val="Heading4"/>
        <w:spacing w:before="319" w:after="319"/>
        <w:rPr>
          <w:rFonts w:ascii="Calibri Light" w:eastAsia="Calibri Light" w:hAnsi="Calibri Light" w:cs="Calibri Light"/>
          <w:i w:val="0"/>
          <w:iCs w:val="0"/>
          <w:color w:val="000000" w:themeColor="text1"/>
          <w:sz w:val="28"/>
          <w:szCs w:val="28"/>
        </w:rPr>
      </w:pPr>
      <w:r w:rsidRPr="5317C258">
        <w:rPr>
          <w:rFonts w:ascii="Calibri Light" w:eastAsia="Calibri Light" w:hAnsi="Calibri Light" w:cs="Calibri Light"/>
          <w:i w:val="0"/>
          <w:iCs w:val="0"/>
          <w:color w:val="000000" w:themeColor="text1"/>
          <w:sz w:val="28"/>
          <w:szCs w:val="28"/>
        </w:rPr>
        <w:t>Linking Couch to 5K to Government Priorities</w:t>
      </w:r>
    </w:p>
    <w:p w14:paraId="71B02602" w14:textId="7C84A252" w:rsidR="78EC3506" w:rsidRDefault="78EC3506" w:rsidP="5317C258">
      <w:pPr>
        <w:spacing w:before="240" w:after="240"/>
        <w:rPr>
          <w:rFonts w:ascii="Calibri Light" w:eastAsia="Calibri Light" w:hAnsi="Calibri Light" w:cs="Calibri Light"/>
          <w:color w:val="000000" w:themeColor="text1"/>
          <w:sz w:val="28"/>
          <w:szCs w:val="28"/>
        </w:rPr>
      </w:pPr>
      <w:r w:rsidRPr="5317C258">
        <w:rPr>
          <w:rFonts w:ascii="Calibri Light" w:eastAsia="Calibri Light" w:hAnsi="Calibri Light" w:cs="Calibri Light"/>
          <w:color w:val="000000" w:themeColor="text1"/>
          <w:sz w:val="28"/>
          <w:szCs w:val="28"/>
        </w:rPr>
        <w:t xml:space="preserve">The Couch to 5K </w:t>
      </w:r>
      <w:proofErr w:type="spellStart"/>
      <w:r w:rsidRPr="5317C258">
        <w:rPr>
          <w:rFonts w:ascii="Calibri Light" w:eastAsia="Calibri Light" w:hAnsi="Calibri Light" w:cs="Calibri Light"/>
          <w:color w:val="000000" w:themeColor="text1"/>
          <w:sz w:val="28"/>
          <w:szCs w:val="28"/>
        </w:rPr>
        <w:t>programme</w:t>
      </w:r>
      <w:proofErr w:type="spellEnd"/>
      <w:r w:rsidRPr="5317C258">
        <w:rPr>
          <w:rFonts w:ascii="Calibri Light" w:eastAsia="Calibri Light" w:hAnsi="Calibri Light" w:cs="Calibri Light"/>
          <w:color w:val="000000" w:themeColor="text1"/>
          <w:sz w:val="28"/>
          <w:szCs w:val="28"/>
        </w:rPr>
        <w:t xml:space="preserve"> is well-aligned with the government’s health and well-being priorities, particularly in promoting physical activity and improving mental health. By encouraging sedentary individuals to gradually increase their physical activity levels, C25K helps meet the government's goals of increasing overall activity levels and reducing the risk of chronic diseases. Moreover, its focus on beginner runners ensures that it is accessible to a wide range of individuals, including those who may otherwise not participate in regular exercise.</w:t>
      </w:r>
    </w:p>
    <w:p w14:paraId="3AA9EAF7" w14:textId="3D301B6D" w:rsidR="78EC3506" w:rsidRDefault="78EC3506" w:rsidP="5317C258">
      <w:pPr>
        <w:spacing w:before="240" w:after="240"/>
        <w:rPr>
          <w:rFonts w:ascii="Calibri Light" w:eastAsia="Calibri Light" w:hAnsi="Calibri Light" w:cs="Calibri Light"/>
          <w:sz w:val="28"/>
          <w:szCs w:val="28"/>
        </w:rPr>
      </w:pPr>
      <w:r w:rsidRPr="5317C258">
        <w:rPr>
          <w:rFonts w:ascii="Calibri Light" w:eastAsia="Calibri Light" w:hAnsi="Calibri Light" w:cs="Calibri Light"/>
          <w:color w:val="000000" w:themeColor="text1"/>
          <w:sz w:val="28"/>
          <w:szCs w:val="28"/>
        </w:rPr>
        <w:t>Physical Health: Regular physical activity through running, as outlined in C25K, directly contributes to the reduction of obesity and chronic diseases such as heart disease, stroke, and type 2 diabetes, which are key priorities for the government. Evidence suggests that running improves cardiovascular health, reduces body fat,</w:t>
      </w:r>
      <w:r w:rsidRPr="5317C258">
        <w:rPr>
          <w:rFonts w:ascii="Calibri Light" w:eastAsia="Calibri Light" w:hAnsi="Calibri Light" w:cs="Calibri Light"/>
          <w:sz w:val="28"/>
          <w:szCs w:val="28"/>
        </w:rPr>
        <w:t xml:space="preserve"> and increases stamina and overall fitness levels. According to Dunstan et al. (2010), regular exercise reduces the risk of developing type 2 diabetes by improving insulin sensitivity.</w:t>
      </w:r>
    </w:p>
    <w:p w14:paraId="62B1AB08" w14:textId="573CF823" w:rsidR="78EC3506" w:rsidRDefault="78EC3506" w:rsidP="5317C258">
      <w:pPr>
        <w:spacing w:before="240" w:after="240"/>
        <w:rPr>
          <w:rFonts w:ascii="Calibri Light" w:eastAsia="Calibri Light" w:hAnsi="Calibri Light" w:cs="Calibri Light"/>
          <w:color w:val="000000" w:themeColor="text1"/>
          <w:sz w:val="28"/>
          <w:szCs w:val="28"/>
        </w:rPr>
      </w:pPr>
      <w:r w:rsidRPr="5317C258">
        <w:rPr>
          <w:rFonts w:ascii="Calibri Light" w:eastAsia="Calibri Light" w:hAnsi="Calibri Light" w:cs="Calibri Light"/>
          <w:sz w:val="28"/>
          <w:szCs w:val="28"/>
        </w:rPr>
        <w:t xml:space="preserve">Mental Health: Physical activity is a key intervention for mental health, as running can significantly reduce symptoms of depression and anxiety. Studies have shown that regular exercise, especially running, increases the release of endorphins, which can alleviate stress and improve mood. Brosse et al. (2002) reported that aerobic exercises, including running, have therapeutic effects on those suffering </w:t>
      </w:r>
      <w:r w:rsidRPr="5317C258">
        <w:rPr>
          <w:rFonts w:ascii="Calibri Light" w:eastAsia="Calibri Light" w:hAnsi="Calibri Light" w:cs="Calibri Light"/>
          <w:color w:val="000000" w:themeColor="text1"/>
          <w:sz w:val="28"/>
          <w:szCs w:val="28"/>
        </w:rPr>
        <w:t xml:space="preserve">from anxiety and depression. C25K, by offering structured, progressive running </w:t>
      </w:r>
      <w:r w:rsidRPr="5317C258">
        <w:rPr>
          <w:rFonts w:ascii="Calibri Light" w:eastAsia="Calibri Light" w:hAnsi="Calibri Light" w:cs="Calibri Light"/>
          <w:color w:val="000000" w:themeColor="text1"/>
          <w:sz w:val="28"/>
          <w:szCs w:val="28"/>
        </w:rPr>
        <w:lastRenderedPageBreak/>
        <w:t>goals, fosters a sense of accomplishment and self-efficacy, further boosting mental health outcomes.</w:t>
      </w:r>
    </w:p>
    <w:p w14:paraId="6B67607D" w14:textId="77EC3949" w:rsidR="78EC3506" w:rsidRDefault="78EC3506" w:rsidP="5317C258">
      <w:pPr>
        <w:spacing w:before="240" w:after="240"/>
        <w:rPr>
          <w:rFonts w:ascii="Calibri Light" w:eastAsia="Calibri Light" w:hAnsi="Calibri Light" w:cs="Calibri Light"/>
          <w:color w:val="000000" w:themeColor="text1"/>
          <w:sz w:val="28"/>
          <w:szCs w:val="28"/>
        </w:rPr>
      </w:pPr>
      <w:r w:rsidRPr="5317C258">
        <w:rPr>
          <w:rFonts w:ascii="Calibri Light" w:eastAsia="Calibri Light" w:hAnsi="Calibri Light" w:cs="Calibri Light"/>
          <w:color w:val="000000" w:themeColor="text1"/>
          <w:sz w:val="28"/>
          <w:szCs w:val="28"/>
        </w:rPr>
        <w:t xml:space="preserve">Health Inequalities: C25K is designed to be inclusive, offering a free or low-cost option for individuals who may not have access to gyms or personal trainers. This helps reduce health inequalities by providing a more equitable way for people from lower socioeconomic backgrounds to improve their health and well-being. The </w:t>
      </w:r>
      <w:proofErr w:type="spellStart"/>
      <w:r w:rsidRPr="5317C258">
        <w:rPr>
          <w:rFonts w:ascii="Calibri Light" w:eastAsia="Calibri Light" w:hAnsi="Calibri Light" w:cs="Calibri Light"/>
          <w:color w:val="000000" w:themeColor="text1"/>
          <w:sz w:val="28"/>
          <w:szCs w:val="28"/>
        </w:rPr>
        <w:t>programme’s</w:t>
      </w:r>
      <w:proofErr w:type="spellEnd"/>
      <w:r w:rsidRPr="5317C258">
        <w:rPr>
          <w:rFonts w:ascii="Calibri Light" w:eastAsia="Calibri Light" w:hAnsi="Calibri Light" w:cs="Calibri Light"/>
          <w:color w:val="000000" w:themeColor="text1"/>
          <w:sz w:val="28"/>
          <w:szCs w:val="28"/>
        </w:rPr>
        <w:t xml:space="preserve"> focus on gradual progression allows individuals of all fitness levels to participate, which is especially valuable for those with long-term health conditions or those who are not accustomed to exercise.</w:t>
      </w:r>
    </w:p>
    <w:p w14:paraId="56C49D19" w14:textId="26E73ED9" w:rsidR="78EC3506" w:rsidRDefault="78EC3506" w:rsidP="5317C258">
      <w:pPr>
        <w:pStyle w:val="Heading4"/>
        <w:spacing w:before="319" w:after="319"/>
        <w:rPr>
          <w:rFonts w:ascii="Calibri Light" w:eastAsia="Calibri Light" w:hAnsi="Calibri Light" w:cs="Calibri Light"/>
          <w:i w:val="0"/>
          <w:iCs w:val="0"/>
          <w:color w:val="000000" w:themeColor="text1"/>
          <w:sz w:val="28"/>
          <w:szCs w:val="28"/>
        </w:rPr>
      </w:pPr>
      <w:r w:rsidRPr="5317C258">
        <w:rPr>
          <w:rFonts w:ascii="Calibri Light" w:eastAsia="Calibri Light" w:hAnsi="Calibri Light" w:cs="Calibri Light"/>
          <w:i w:val="0"/>
          <w:iCs w:val="0"/>
          <w:color w:val="000000" w:themeColor="text1"/>
          <w:sz w:val="28"/>
          <w:szCs w:val="28"/>
        </w:rPr>
        <w:t>Conclusion</w:t>
      </w:r>
    </w:p>
    <w:p w14:paraId="5F2BBCFA" w14:textId="140D90EC" w:rsidR="78EC3506" w:rsidRDefault="78EC3506" w:rsidP="5317C258">
      <w:pPr>
        <w:spacing w:before="240" w:after="240"/>
      </w:pPr>
      <w:r w:rsidRPr="5317C258">
        <w:rPr>
          <w:rFonts w:ascii="Calibri Light" w:eastAsia="Calibri Light" w:hAnsi="Calibri Light" w:cs="Calibri Light"/>
          <w:color w:val="000000" w:themeColor="text1"/>
          <w:sz w:val="28"/>
          <w:szCs w:val="28"/>
        </w:rPr>
        <w:t xml:space="preserve">The Couch to 5K </w:t>
      </w:r>
      <w:proofErr w:type="spellStart"/>
      <w:r w:rsidRPr="5317C258">
        <w:rPr>
          <w:rFonts w:ascii="Calibri Light" w:eastAsia="Calibri Light" w:hAnsi="Calibri Light" w:cs="Calibri Light"/>
          <w:color w:val="000000" w:themeColor="text1"/>
          <w:sz w:val="28"/>
          <w:szCs w:val="28"/>
        </w:rPr>
        <w:t>programme</w:t>
      </w:r>
      <w:proofErr w:type="spellEnd"/>
      <w:r w:rsidRPr="5317C258">
        <w:rPr>
          <w:rFonts w:ascii="Calibri Light" w:eastAsia="Calibri Light" w:hAnsi="Calibri Light" w:cs="Calibri Light"/>
          <w:color w:val="000000" w:themeColor="text1"/>
          <w:sz w:val="28"/>
          <w:szCs w:val="28"/>
        </w:rPr>
        <w:t xml:space="preserve"> aligns well with the UK government’s health priorities by promoting physical activity, improving mental well-being, and addressing health inequalities. By continuing to engage individuals in physical activity, C25K can have a significant impact on reducing the burden of preventable diseases, improving the mental health of participants, and contributing to a healthier, more active society</w:t>
      </w:r>
      <w:r w:rsidRPr="5317C258">
        <w:rPr>
          <w:rFonts w:ascii="Calibri Light" w:eastAsia="Calibri Light" w:hAnsi="Calibri Light" w:cs="Calibri Light"/>
          <w:sz w:val="28"/>
          <w:szCs w:val="28"/>
        </w:rPr>
        <w:t>.</w:t>
      </w:r>
    </w:p>
    <w:p w14:paraId="6AEEC7F2" w14:textId="667EC3AD" w:rsidR="5317C258" w:rsidRDefault="5317C258" w:rsidP="5317C258">
      <w:pPr>
        <w:rPr>
          <w:rFonts w:ascii="Calibri Light" w:eastAsia="Calibri Light" w:hAnsi="Calibri Light" w:cs="Calibri Light"/>
          <w:sz w:val="28"/>
          <w:szCs w:val="28"/>
        </w:rPr>
      </w:pPr>
    </w:p>
    <w:sectPr w:rsidR="5317C2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B788E"/>
    <w:multiLevelType w:val="hybridMultilevel"/>
    <w:tmpl w:val="41B4F6F2"/>
    <w:lvl w:ilvl="0" w:tplc="3C8AC6B4">
      <w:start w:val="1"/>
      <w:numFmt w:val="decimal"/>
      <w:lvlText w:val="%1."/>
      <w:lvlJc w:val="left"/>
      <w:pPr>
        <w:ind w:left="720" w:hanging="360"/>
      </w:pPr>
    </w:lvl>
    <w:lvl w:ilvl="1" w:tplc="852677B2">
      <w:start w:val="1"/>
      <w:numFmt w:val="lowerLetter"/>
      <w:lvlText w:val="%2."/>
      <w:lvlJc w:val="left"/>
      <w:pPr>
        <w:ind w:left="1440" w:hanging="360"/>
      </w:pPr>
    </w:lvl>
    <w:lvl w:ilvl="2" w:tplc="5CA218D8">
      <w:start w:val="1"/>
      <w:numFmt w:val="lowerRoman"/>
      <w:lvlText w:val="%3."/>
      <w:lvlJc w:val="right"/>
      <w:pPr>
        <w:ind w:left="2160" w:hanging="180"/>
      </w:pPr>
    </w:lvl>
    <w:lvl w:ilvl="3" w:tplc="6598E3E8">
      <w:start w:val="1"/>
      <w:numFmt w:val="decimal"/>
      <w:lvlText w:val="%4."/>
      <w:lvlJc w:val="left"/>
      <w:pPr>
        <w:ind w:left="2880" w:hanging="360"/>
      </w:pPr>
    </w:lvl>
    <w:lvl w:ilvl="4" w:tplc="F1701C08">
      <w:start w:val="1"/>
      <w:numFmt w:val="lowerLetter"/>
      <w:lvlText w:val="%5."/>
      <w:lvlJc w:val="left"/>
      <w:pPr>
        <w:ind w:left="3600" w:hanging="360"/>
      </w:pPr>
    </w:lvl>
    <w:lvl w:ilvl="5" w:tplc="DE2CE0B0">
      <w:start w:val="1"/>
      <w:numFmt w:val="lowerRoman"/>
      <w:lvlText w:val="%6."/>
      <w:lvlJc w:val="right"/>
      <w:pPr>
        <w:ind w:left="4320" w:hanging="180"/>
      </w:pPr>
    </w:lvl>
    <w:lvl w:ilvl="6" w:tplc="53E87326">
      <w:start w:val="1"/>
      <w:numFmt w:val="decimal"/>
      <w:lvlText w:val="%7."/>
      <w:lvlJc w:val="left"/>
      <w:pPr>
        <w:ind w:left="5040" w:hanging="360"/>
      </w:pPr>
    </w:lvl>
    <w:lvl w:ilvl="7" w:tplc="1D606402">
      <w:start w:val="1"/>
      <w:numFmt w:val="lowerLetter"/>
      <w:lvlText w:val="%8."/>
      <w:lvlJc w:val="left"/>
      <w:pPr>
        <w:ind w:left="5760" w:hanging="360"/>
      </w:pPr>
    </w:lvl>
    <w:lvl w:ilvl="8" w:tplc="3140AAF2">
      <w:start w:val="1"/>
      <w:numFmt w:val="lowerRoman"/>
      <w:lvlText w:val="%9."/>
      <w:lvlJc w:val="right"/>
      <w:pPr>
        <w:ind w:left="6480" w:hanging="180"/>
      </w:pPr>
    </w:lvl>
  </w:abstractNum>
  <w:abstractNum w:abstractNumId="1" w15:restartNumberingAfterBreak="0">
    <w:nsid w:val="4B4923ED"/>
    <w:multiLevelType w:val="hybridMultilevel"/>
    <w:tmpl w:val="DA1AB7E6"/>
    <w:lvl w:ilvl="0" w:tplc="A15000B6">
      <w:start w:val="1"/>
      <w:numFmt w:val="decimal"/>
      <w:lvlText w:val="%1."/>
      <w:lvlJc w:val="left"/>
      <w:pPr>
        <w:ind w:left="720" w:hanging="360"/>
      </w:pPr>
    </w:lvl>
    <w:lvl w:ilvl="1" w:tplc="A4D05A62">
      <w:start w:val="1"/>
      <w:numFmt w:val="lowerLetter"/>
      <w:lvlText w:val="%2."/>
      <w:lvlJc w:val="left"/>
      <w:pPr>
        <w:ind w:left="1440" w:hanging="360"/>
      </w:pPr>
    </w:lvl>
    <w:lvl w:ilvl="2" w:tplc="D7068ABE">
      <w:start w:val="1"/>
      <w:numFmt w:val="lowerRoman"/>
      <w:lvlText w:val="%3."/>
      <w:lvlJc w:val="right"/>
      <w:pPr>
        <w:ind w:left="2160" w:hanging="180"/>
      </w:pPr>
    </w:lvl>
    <w:lvl w:ilvl="3" w:tplc="212A8854">
      <w:start w:val="1"/>
      <w:numFmt w:val="decimal"/>
      <w:lvlText w:val="%4."/>
      <w:lvlJc w:val="left"/>
      <w:pPr>
        <w:ind w:left="2880" w:hanging="360"/>
      </w:pPr>
    </w:lvl>
    <w:lvl w:ilvl="4" w:tplc="601459A6">
      <w:start w:val="1"/>
      <w:numFmt w:val="lowerLetter"/>
      <w:lvlText w:val="%5."/>
      <w:lvlJc w:val="left"/>
      <w:pPr>
        <w:ind w:left="3600" w:hanging="360"/>
      </w:pPr>
    </w:lvl>
    <w:lvl w:ilvl="5" w:tplc="C0EEE2E8">
      <w:start w:val="1"/>
      <w:numFmt w:val="lowerRoman"/>
      <w:lvlText w:val="%6."/>
      <w:lvlJc w:val="right"/>
      <w:pPr>
        <w:ind w:left="4320" w:hanging="180"/>
      </w:pPr>
    </w:lvl>
    <w:lvl w:ilvl="6" w:tplc="6C94CE04">
      <w:start w:val="1"/>
      <w:numFmt w:val="decimal"/>
      <w:lvlText w:val="%7."/>
      <w:lvlJc w:val="left"/>
      <w:pPr>
        <w:ind w:left="5040" w:hanging="360"/>
      </w:pPr>
    </w:lvl>
    <w:lvl w:ilvl="7" w:tplc="F72A8EA4">
      <w:start w:val="1"/>
      <w:numFmt w:val="lowerLetter"/>
      <w:lvlText w:val="%8."/>
      <w:lvlJc w:val="left"/>
      <w:pPr>
        <w:ind w:left="5760" w:hanging="360"/>
      </w:pPr>
    </w:lvl>
    <w:lvl w:ilvl="8" w:tplc="CA4A2486">
      <w:start w:val="1"/>
      <w:numFmt w:val="lowerRoman"/>
      <w:lvlText w:val="%9."/>
      <w:lvlJc w:val="right"/>
      <w:pPr>
        <w:ind w:left="6480" w:hanging="180"/>
      </w:pPr>
    </w:lvl>
  </w:abstractNum>
  <w:abstractNum w:abstractNumId="2" w15:restartNumberingAfterBreak="0">
    <w:nsid w:val="5C4A27BB"/>
    <w:multiLevelType w:val="hybridMultilevel"/>
    <w:tmpl w:val="6AC2F17C"/>
    <w:lvl w:ilvl="0" w:tplc="B2421AB2">
      <w:start w:val="1"/>
      <w:numFmt w:val="decimal"/>
      <w:lvlText w:val="%1."/>
      <w:lvlJc w:val="left"/>
      <w:pPr>
        <w:ind w:left="720" w:hanging="360"/>
      </w:pPr>
    </w:lvl>
    <w:lvl w:ilvl="1" w:tplc="87647FB4">
      <w:start w:val="1"/>
      <w:numFmt w:val="lowerLetter"/>
      <w:lvlText w:val="%2."/>
      <w:lvlJc w:val="left"/>
      <w:pPr>
        <w:ind w:left="1440" w:hanging="360"/>
      </w:pPr>
    </w:lvl>
    <w:lvl w:ilvl="2" w:tplc="8FA898C4">
      <w:start w:val="1"/>
      <w:numFmt w:val="lowerRoman"/>
      <w:lvlText w:val="%3."/>
      <w:lvlJc w:val="right"/>
      <w:pPr>
        <w:ind w:left="2160" w:hanging="180"/>
      </w:pPr>
    </w:lvl>
    <w:lvl w:ilvl="3" w:tplc="272E7212">
      <w:start w:val="1"/>
      <w:numFmt w:val="decimal"/>
      <w:lvlText w:val="%4."/>
      <w:lvlJc w:val="left"/>
      <w:pPr>
        <w:ind w:left="2880" w:hanging="360"/>
      </w:pPr>
    </w:lvl>
    <w:lvl w:ilvl="4" w:tplc="BD6EB6E4">
      <w:start w:val="1"/>
      <w:numFmt w:val="lowerLetter"/>
      <w:lvlText w:val="%5."/>
      <w:lvlJc w:val="left"/>
      <w:pPr>
        <w:ind w:left="3600" w:hanging="360"/>
      </w:pPr>
    </w:lvl>
    <w:lvl w:ilvl="5" w:tplc="E20C9226">
      <w:start w:val="1"/>
      <w:numFmt w:val="lowerRoman"/>
      <w:lvlText w:val="%6."/>
      <w:lvlJc w:val="right"/>
      <w:pPr>
        <w:ind w:left="4320" w:hanging="180"/>
      </w:pPr>
    </w:lvl>
    <w:lvl w:ilvl="6" w:tplc="5C5E0AB4">
      <w:start w:val="1"/>
      <w:numFmt w:val="decimal"/>
      <w:lvlText w:val="%7."/>
      <w:lvlJc w:val="left"/>
      <w:pPr>
        <w:ind w:left="5040" w:hanging="360"/>
      </w:pPr>
    </w:lvl>
    <w:lvl w:ilvl="7" w:tplc="EDDCA2B4">
      <w:start w:val="1"/>
      <w:numFmt w:val="lowerLetter"/>
      <w:lvlText w:val="%8."/>
      <w:lvlJc w:val="left"/>
      <w:pPr>
        <w:ind w:left="5760" w:hanging="360"/>
      </w:pPr>
    </w:lvl>
    <w:lvl w:ilvl="8" w:tplc="53401C90">
      <w:start w:val="1"/>
      <w:numFmt w:val="lowerRoman"/>
      <w:lvlText w:val="%9."/>
      <w:lvlJc w:val="right"/>
      <w:pPr>
        <w:ind w:left="6480" w:hanging="180"/>
      </w:pPr>
    </w:lvl>
  </w:abstractNum>
  <w:abstractNum w:abstractNumId="3" w15:restartNumberingAfterBreak="0">
    <w:nsid w:val="777604D7"/>
    <w:multiLevelType w:val="hybridMultilevel"/>
    <w:tmpl w:val="12547B36"/>
    <w:lvl w:ilvl="0" w:tplc="4FA87AA0">
      <w:start w:val="1"/>
      <w:numFmt w:val="decimal"/>
      <w:lvlText w:val="%1."/>
      <w:lvlJc w:val="left"/>
      <w:pPr>
        <w:ind w:left="720" w:hanging="360"/>
      </w:pPr>
    </w:lvl>
    <w:lvl w:ilvl="1" w:tplc="F0603E84">
      <w:start w:val="1"/>
      <w:numFmt w:val="lowerLetter"/>
      <w:lvlText w:val="%2."/>
      <w:lvlJc w:val="left"/>
      <w:pPr>
        <w:ind w:left="1440" w:hanging="360"/>
      </w:pPr>
    </w:lvl>
    <w:lvl w:ilvl="2" w:tplc="DD189550">
      <w:start w:val="1"/>
      <w:numFmt w:val="lowerRoman"/>
      <w:lvlText w:val="%3."/>
      <w:lvlJc w:val="right"/>
      <w:pPr>
        <w:ind w:left="2160" w:hanging="180"/>
      </w:pPr>
    </w:lvl>
    <w:lvl w:ilvl="3" w:tplc="AA2CE79A">
      <w:start w:val="1"/>
      <w:numFmt w:val="decimal"/>
      <w:lvlText w:val="%4."/>
      <w:lvlJc w:val="left"/>
      <w:pPr>
        <w:ind w:left="2880" w:hanging="360"/>
      </w:pPr>
    </w:lvl>
    <w:lvl w:ilvl="4" w:tplc="8E2A47F6">
      <w:start w:val="1"/>
      <w:numFmt w:val="lowerLetter"/>
      <w:lvlText w:val="%5."/>
      <w:lvlJc w:val="left"/>
      <w:pPr>
        <w:ind w:left="3600" w:hanging="360"/>
      </w:pPr>
    </w:lvl>
    <w:lvl w:ilvl="5" w:tplc="1F00C560">
      <w:start w:val="1"/>
      <w:numFmt w:val="lowerRoman"/>
      <w:lvlText w:val="%6."/>
      <w:lvlJc w:val="right"/>
      <w:pPr>
        <w:ind w:left="4320" w:hanging="180"/>
      </w:pPr>
    </w:lvl>
    <w:lvl w:ilvl="6" w:tplc="7A94FB78">
      <w:start w:val="1"/>
      <w:numFmt w:val="decimal"/>
      <w:lvlText w:val="%7."/>
      <w:lvlJc w:val="left"/>
      <w:pPr>
        <w:ind w:left="5040" w:hanging="360"/>
      </w:pPr>
    </w:lvl>
    <w:lvl w:ilvl="7" w:tplc="D9C63D0A">
      <w:start w:val="1"/>
      <w:numFmt w:val="lowerLetter"/>
      <w:lvlText w:val="%8."/>
      <w:lvlJc w:val="left"/>
      <w:pPr>
        <w:ind w:left="5760" w:hanging="360"/>
      </w:pPr>
    </w:lvl>
    <w:lvl w:ilvl="8" w:tplc="04EE6838">
      <w:start w:val="1"/>
      <w:numFmt w:val="lowerRoman"/>
      <w:lvlText w:val="%9."/>
      <w:lvlJc w:val="right"/>
      <w:pPr>
        <w:ind w:left="6480" w:hanging="180"/>
      </w:pPr>
    </w:lvl>
  </w:abstractNum>
  <w:num w:numId="1" w16cid:durableId="1829206802">
    <w:abstractNumId w:val="0"/>
  </w:num>
  <w:num w:numId="2" w16cid:durableId="271522233">
    <w:abstractNumId w:val="2"/>
  </w:num>
  <w:num w:numId="3" w16cid:durableId="1761170197">
    <w:abstractNumId w:val="1"/>
  </w:num>
  <w:num w:numId="4" w16cid:durableId="19786820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47CE57"/>
    <w:rsid w:val="000B3E31"/>
    <w:rsid w:val="0031436D"/>
    <w:rsid w:val="00A60FE0"/>
    <w:rsid w:val="0DC7D67F"/>
    <w:rsid w:val="1443B159"/>
    <w:rsid w:val="235362EC"/>
    <w:rsid w:val="2EEF815F"/>
    <w:rsid w:val="3FD8031A"/>
    <w:rsid w:val="431DAC39"/>
    <w:rsid w:val="47F72B04"/>
    <w:rsid w:val="4E15E694"/>
    <w:rsid w:val="4EED4ED3"/>
    <w:rsid w:val="4F064F15"/>
    <w:rsid w:val="4F1FD7AC"/>
    <w:rsid w:val="5317C258"/>
    <w:rsid w:val="55637EBB"/>
    <w:rsid w:val="6447CE57"/>
    <w:rsid w:val="65BB8E43"/>
    <w:rsid w:val="69EDFD50"/>
    <w:rsid w:val="74F8AF22"/>
    <w:rsid w:val="78EC35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52110"/>
  <w15:chartTrackingRefBased/>
  <w15:docId w15:val="{1CC3A54B-0F4B-4EA9-86DC-770FA03B0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1890</Words>
  <Characters>10779</Characters>
  <Application>Microsoft Office Word</Application>
  <DocSecurity>0</DocSecurity>
  <Lines>89</Lines>
  <Paragraphs>25</Paragraphs>
  <ScaleCrop>false</ScaleCrop>
  <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Roan Piper (2422452)</dc:creator>
  <cp:keywords/>
  <dc:description/>
  <cp:lastModifiedBy>Mark Napieralla</cp:lastModifiedBy>
  <cp:revision>2</cp:revision>
  <dcterms:created xsi:type="dcterms:W3CDTF">2024-12-06T11:54:00Z</dcterms:created>
  <dcterms:modified xsi:type="dcterms:W3CDTF">2024-12-06T11:54:00Z</dcterms:modified>
</cp:coreProperties>
</file>