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AD7E12" w:rsidP="1ABCE9EC" w:rsidRDefault="13AD7E12" w14:paraId="5E9B3242" w14:textId="35740FF3">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bookmarkStart w:name="_GoBack" w:id="0"/>
      <w:bookmarkEnd w:id="0"/>
      <w:r w:rsidRPr="1ABCE9EC" w:rsidR="13AD7E12">
        <w:rPr>
          <w:rFonts w:ascii="Times New Roman" w:hAnsi="Times New Roman" w:eastAsia="Times New Roman" w:cs="Times New Roman"/>
          <w:sz w:val="24"/>
          <w:szCs w:val="24"/>
        </w:rPr>
        <w:t xml:space="preserve">The National Health Service (NHS) in </w:t>
      </w:r>
      <w:r w:rsidRPr="1ABCE9EC" w:rsidR="490B5077">
        <w:rPr>
          <w:rFonts w:ascii="Times New Roman" w:hAnsi="Times New Roman" w:eastAsia="Times New Roman" w:cs="Times New Roman"/>
          <w:sz w:val="24"/>
          <w:szCs w:val="24"/>
        </w:rPr>
        <w:t xml:space="preserve">England </w:t>
      </w:r>
      <w:r w:rsidRPr="1ABCE9EC" w:rsidR="13AD7E12">
        <w:rPr>
          <w:rFonts w:ascii="Times New Roman" w:hAnsi="Times New Roman" w:eastAsia="Times New Roman" w:cs="Times New Roman"/>
          <w:sz w:val="24"/>
          <w:szCs w:val="24"/>
        </w:rPr>
        <w:t xml:space="preserve">provides psychotherapy for adults through its Improving Access to </w:t>
      </w:r>
      <w:proofErr w:type="gramStart"/>
      <w:r w:rsidRPr="1ABCE9EC" w:rsidR="13AD7E12">
        <w:rPr>
          <w:rFonts w:ascii="Times New Roman" w:hAnsi="Times New Roman" w:eastAsia="Times New Roman" w:cs="Times New Roman"/>
          <w:sz w:val="24"/>
          <w:szCs w:val="24"/>
        </w:rPr>
        <w:t>Psychological</w:t>
      </w:r>
      <w:proofErr w:type="gramEnd"/>
      <w:r w:rsidRPr="1ABCE9EC" w:rsidR="13AD7E12">
        <w:rPr>
          <w:rFonts w:ascii="Times New Roman" w:hAnsi="Times New Roman" w:eastAsia="Times New Roman" w:cs="Times New Roman"/>
          <w:sz w:val="24"/>
          <w:szCs w:val="24"/>
        </w:rPr>
        <w:t xml:space="preserve"> Therapies (IAPT)</w:t>
      </w:r>
      <w:r w:rsidRPr="1ABCE9EC" w:rsidR="68F7CC1B">
        <w:rPr>
          <w:rFonts w:ascii="Times New Roman" w:hAnsi="Times New Roman" w:eastAsia="Times New Roman" w:cs="Times New Roman"/>
          <w:sz w:val="24"/>
          <w:szCs w:val="24"/>
        </w:rPr>
        <w:t xml:space="preserve"> </w:t>
      </w:r>
      <w:proofErr w:type="spellStart"/>
      <w:r w:rsidRPr="1ABCE9EC" w:rsidR="68F7CC1B">
        <w:rPr>
          <w:rFonts w:ascii="Times New Roman" w:hAnsi="Times New Roman" w:eastAsia="Times New Roman" w:cs="Times New Roman"/>
          <w:sz w:val="24"/>
          <w:szCs w:val="24"/>
        </w:rPr>
        <w:t>programme</w:t>
      </w:r>
      <w:proofErr w:type="spellEnd"/>
      <w:r w:rsidRPr="1ABCE9EC" w:rsidR="13ACB3C9">
        <w:rPr>
          <w:rFonts w:ascii="Times New Roman" w:hAnsi="Times New Roman" w:eastAsia="Times New Roman" w:cs="Times New Roman"/>
          <w:sz w:val="24"/>
          <w:szCs w:val="24"/>
        </w:rPr>
        <w:t xml:space="preserve">. Developed in 2008 as a means of </w:t>
      </w:r>
      <w:r w:rsidRPr="1ABCE9EC" w:rsidR="0FC51813">
        <w:rPr>
          <w:rFonts w:ascii="Times New Roman" w:hAnsi="Times New Roman" w:eastAsia="Times New Roman" w:cs="Times New Roman"/>
          <w:sz w:val="24"/>
          <w:szCs w:val="24"/>
        </w:rPr>
        <w:t>delivering evidence-based treatment for</w:t>
      </w:r>
      <w:r w:rsidRPr="1ABCE9EC" w:rsidR="0AD547FD">
        <w:rPr>
          <w:rFonts w:ascii="Times New Roman" w:hAnsi="Times New Roman" w:eastAsia="Times New Roman" w:cs="Times New Roman"/>
          <w:sz w:val="24"/>
          <w:szCs w:val="24"/>
        </w:rPr>
        <w:t xml:space="preserve"> mild to moderate</w:t>
      </w:r>
      <w:r w:rsidRPr="1ABCE9EC" w:rsidR="0FC51813">
        <w:rPr>
          <w:rFonts w:ascii="Times New Roman" w:hAnsi="Times New Roman" w:eastAsia="Times New Roman" w:cs="Times New Roman"/>
          <w:sz w:val="24"/>
          <w:szCs w:val="24"/>
        </w:rPr>
        <w:t xml:space="preserve"> anxiety and depression</w:t>
      </w:r>
      <w:r w:rsidRPr="1ABCE9EC" w:rsidR="317BF531">
        <w:rPr>
          <w:rFonts w:ascii="Times New Roman" w:hAnsi="Times New Roman" w:eastAsia="Times New Roman" w:cs="Times New Roman"/>
          <w:sz w:val="24"/>
          <w:szCs w:val="24"/>
        </w:rPr>
        <w:t xml:space="preserve"> (The National Collaborating Centre for Mental Health, 2018)</w:t>
      </w:r>
      <w:r w:rsidRPr="1ABCE9EC" w:rsidR="233740EE">
        <w:rPr>
          <w:rFonts w:ascii="Times New Roman" w:hAnsi="Times New Roman" w:eastAsia="Times New Roman" w:cs="Times New Roman"/>
          <w:sz w:val="24"/>
          <w:szCs w:val="24"/>
        </w:rPr>
        <w:t xml:space="preserve"> in line with N</w:t>
      </w:r>
      <w:r w:rsidRPr="1ABCE9EC" w:rsidR="69F0D5B8">
        <w:rPr>
          <w:rFonts w:ascii="Times New Roman" w:hAnsi="Times New Roman" w:eastAsia="Times New Roman" w:cs="Times New Roman"/>
          <w:sz w:val="24"/>
          <w:szCs w:val="24"/>
        </w:rPr>
        <w:t>ational Institute for Health and Care Excellence (NICE) recommendations (2011)</w:t>
      </w:r>
      <w:r w:rsidRPr="1ABCE9EC" w:rsidR="0FC51813">
        <w:rPr>
          <w:rFonts w:ascii="Times New Roman" w:hAnsi="Times New Roman" w:eastAsia="Times New Roman" w:cs="Times New Roman"/>
          <w:sz w:val="24"/>
          <w:szCs w:val="24"/>
        </w:rPr>
        <w:t>, IAPT</w:t>
      </w:r>
      <w:r w:rsidRPr="1ABCE9EC" w:rsidR="7BA73315">
        <w:rPr>
          <w:rFonts w:ascii="Times New Roman" w:hAnsi="Times New Roman" w:eastAsia="Times New Roman" w:cs="Times New Roman"/>
          <w:sz w:val="24"/>
          <w:szCs w:val="24"/>
        </w:rPr>
        <w:t xml:space="preserve"> </w:t>
      </w:r>
      <w:r w:rsidRPr="1ABCE9EC" w:rsidR="4BC401E4">
        <w:rPr>
          <w:rFonts w:ascii="Times New Roman" w:hAnsi="Times New Roman" w:eastAsia="Times New Roman" w:cs="Times New Roman"/>
          <w:sz w:val="24"/>
          <w:szCs w:val="24"/>
        </w:rPr>
        <w:t xml:space="preserve">was conceived </w:t>
      </w:r>
      <w:r w:rsidRPr="1ABCE9EC" w:rsidR="7BA73315">
        <w:rPr>
          <w:rFonts w:ascii="Times New Roman" w:hAnsi="Times New Roman" w:eastAsia="Times New Roman" w:cs="Times New Roman"/>
          <w:sz w:val="24"/>
          <w:szCs w:val="24"/>
        </w:rPr>
        <w:t>to make therapy more accessible for those with common mental health issues</w:t>
      </w:r>
      <w:r w:rsidRPr="1ABCE9EC" w:rsidR="469512ED">
        <w:rPr>
          <w:rFonts w:ascii="Times New Roman" w:hAnsi="Times New Roman" w:eastAsia="Times New Roman" w:cs="Times New Roman"/>
          <w:sz w:val="24"/>
          <w:szCs w:val="24"/>
        </w:rPr>
        <w:t xml:space="preserve"> </w:t>
      </w:r>
      <w:r w:rsidRPr="1ABCE9EC" w:rsidR="469512ED">
        <w:rPr>
          <w:rFonts w:ascii="Times New Roman" w:hAnsi="Times New Roman" w:eastAsia="Times New Roman" w:cs="Times New Roman"/>
          <w:sz w:val="24"/>
          <w:szCs w:val="24"/>
        </w:rPr>
        <w:t>through low-dose, cost-effective treatments (Lamph et al., 2020)</w:t>
      </w:r>
      <w:r w:rsidRPr="1ABCE9EC" w:rsidR="6EB7BE33">
        <w:rPr>
          <w:rFonts w:ascii="Times New Roman" w:hAnsi="Times New Roman" w:eastAsia="Times New Roman" w:cs="Times New Roman"/>
          <w:sz w:val="24"/>
          <w:szCs w:val="24"/>
        </w:rPr>
        <w:t>,</w:t>
      </w:r>
      <w:r w:rsidRPr="1ABCE9EC" w:rsidR="54201D8D">
        <w:rPr>
          <w:rFonts w:ascii="Times New Roman" w:hAnsi="Times New Roman" w:eastAsia="Times New Roman" w:cs="Times New Roman"/>
          <w:sz w:val="24"/>
          <w:szCs w:val="24"/>
        </w:rPr>
        <w:t xml:space="preserve"> with c</w:t>
      </w:r>
      <w:r w:rsidRPr="1ABCE9EC" w:rsidR="7DBD2B6D">
        <w:rPr>
          <w:rFonts w:ascii="Times New Roman" w:hAnsi="Times New Roman" w:eastAsia="Times New Roman" w:cs="Times New Roman"/>
          <w:sz w:val="24"/>
          <w:szCs w:val="24"/>
        </w:rPr>
        <w:t xml:space="preserve">ognitive </w:t>
      </w:r>
      <w:proofErr w:type="spellStart"/>
      <w:r w:rsidRPr="1ABCE9EC" w:rsidR="7DBD2B6D">
        <w:rPr>
          <w:rFonts w:ascii="Times New Roman" w:hAnsi="Times New Roman" w:eastAsia="Times New Roman" w:cs="Times New Roman"/>
          <w:sz w:val="24"/>
          <w:szCs w:val="24"/>
        </w:rPr>
        <w:t>behavioural</w:t>
      </w:r>
      <w:proofErr w:type="spellEnd"/>
      <w:r w:rsidRPr="1ABCE9EC" w:rsidR="7DBD2B6D">
        <w:rPr>
          <w:rFonts w:ascii="Times New Roman" w:hAnsi="Times New Roman" w:eastAsia="Times New Roman" w:cs="Times New Roman"/>
          <w:sz w:val="24"/>
          <w:szCs w:val="24"/>
        </w:rPr>
        <w:t xml:space="preserve"> therapy (CBT) </w:t>
      </w:r>
      <w:r w:rsidRPr="1ABCE9EC" w:rsidR="655ABBAF">
        <w:rPr>
          <w:rFonts w:ascii="Times New Roman" w:hAnsi="Times New Roman" w:eastAsia="Times New Roman" w:cs="Times New Roman"/>
          <w:sz w:val="24"/>
          <w:szCs w:val="24"/>
        </w:rPr>
        <w:t>being</w:t>
      </w:r>
      <w:r w:rsidRPr="1ABCE9EC" w:rsidR="7DBD2B6D">
        <w:rPr>
          <w:rFonts w:ascii="Times New Roman" w:hAnsi="Times New Roman" w:eastAsia="Times New Roman" w:cs="Times New Roman"/>
          <w:sz w:val="24"/>
          <w:szCs w:val="24"/>
        </w:rPr>
        <w:t xml:space="preserve"> </w:t>
      </w:r>
      <w:r w:rsidRPr="1ABCE9EC" w:rsidR="7DBD2B6D">
        <w:rPr>
          <w:rFonts w:ascii="Times New Roman" w:hAnsi="Times New Roman" w:eastAsia="Times New Roman" w:cs="Times New Roman"/>
          <w:sz w:val="24"/>
          <w:szCs w:val="24"/>
        </w:rPr>
        <w:t>the main therapeutic modality used (</w:t>
      </w:r>
      <w:proofErr w:type="spellStart"/>
      <w:r w:rsidRPr="1ABCE9EC" w:rsidR="7DBD2B6D">
        <w:rPr>
          <w:rFonts w:ascii="Times New Roman" w:hAnsi="Times New Roman" w:eastAsia="Times New Roman" w:cs="Times New Roman"/>
          <w:sz w:val="24"/>
          <w:szCs w:val="24"/>
        </w:rPr>
        <w:t>Omylinska</w:t>
      </w:r>
      <w:proofErr w:type="spellEnd"/>
      <w:r w:rsidRPr="1ABCE9EC" w:rsidR="7DBD2B6D">
        <w:rPr>
          <w:rFonts w:ascii="Times New Roman" w:hAnsi="Times New Roman" w:eastAsia="Times New Roman" w:cs="Times New Roman"/>
          <w:sz w:val="24"/>
          <w:szCs w:val="24"/>
        </w:rPr>
        <w:t xml:space="preserve">-Thurston </w:t>
      </w:r>
      <w:r w:rsidRPr="1ABCE9EC" w:rsidR="144A7E42">
        <w:rPr>
          <w:rFonts w:ascii="Times New Roman" w:hAnsi="Times New Roman" w:eastAsia="Times New Roman" w:cs="Times New Roman"/>
          <w:sz w:val="24"/>
          <w:szCs w:val="24"/>
        </w:rPr>
        <w:t>et al., 2019)</w:t>
      </w:r>
      <w:r w:rsidRPr="1ABCE9EC" w:rsidR="7DBD2B6D">
        <w:rPr>
          <w:rFonts w:ascii="Times New Roman" w:hAnsi="Times New Roman" w:eastAsia="Times New Roman" w:cs="Times New Roman"/>
          <w:sz w:val="24"/>
          <w:szCs w:val="24"/>
        </w:rPr>
        <w:t xml:space="preserve">. </w:t>
      </w:r>
      <w:r w:rsidRPr="1ABCE9EC" w:rsidR="3A38F82D">
        <w:rPr>
          <w:rFonts w:ascii="Times New Roman" w:hAnsi="Times New Roman" w:eastAsia="Times New Roman" w:cs="Times New Roman"/>
          <w:sz w:val="24"/>
          <w:szCs w:val="24"/>
        </w:rPr>
        <w:t xml:space="preserve">IAPT has been the </w:t>
      </w:r>
      <w:r w:rsidRPr="1ABCE9EC" w:rsidR="3F0C6950">
        <w:rPr>
          <w:rFonts w:ascii="Times New Roman" w:hAnsi="Times New Roman" w:eastAsia="Times New Roman" w:cs="Times New Roman"/>
          <w:sz w:val="24"/>
          <w:szCs w:val="24"/>
        </w:rPr>
        <w:t>focus</w:t>
      </w:r>
      <w:r w:rsidRPr="1ABCE9EC" w:rsidR="3A38F82D">
        <w:rPr>
          <w:rFonts w:ascii="Times New Roman" w:hAnsi="Times New Roman" w:eastAsia="Times New Roman" w:cs="Times New Roman"/>
          <w:sz w:val="24"/>
          <w:szCs w:val="24"/>
        </w:rPr>
        <w:t xml:space="preserve"> of considerable </w:t>
      </w:r>
      <w:proofErr w:type="spellStart"/>
      <w:r w:rsidRPr="1ABCE9EC" w:rsidR="3A38F82D">
        <w:rPr>
          <w:rFonts w:ascii="Times New Roman" w:hAnsi="Times New Roman" w:eastAsia="Times New Roman" w:cs="Times New Roman"/>
          <w:sz w:val="24"/>
          <w:szCs w:val="24"/>
        </w:rPr>
        <w:t>quantative</w:t>
      </w:r>
      <w:proofErr w:type="spellEnd"/>
      <w:r w:rsidRPr="1ABCE9EC" w:rsidR="3A38F82D">
        <w:rPr>
          <w:rFonts w:ascii="Times New Roman" w:hAnsi="Times New Roman" w:eastAsia="Times New Roman" w:cs="Times New Roman"/>
          <w:sz w:val="24"/>
          <w:szCs w:val="24"/>
        </w:rPr>
        <w:t xml:space="preserve"> studies</w:t>
      </w:r>
      <w:r w:rsidRPr="1ABCE9EC" w:rsidR="17AF6DFF">
        <w:rPr>
          <w:rFonts w:ascii="Times New Roman" w:hAnsi="Times New Roman" w:eastAsia="Times New Roman" w:cs="Times New Roman"/>
          <w:sz w:val="24"/>
          <w:szCs w:val="24"/>
        </w:rPr>
        <w:t xml:space="preserve"> (Amos et al., 2018)</w:t>
      </w:r>
      <w:r w:rsidRPr="1ABCE9EC" w:rsidR="40A839B1">
        <w:rPr>
          <w:rFonts w:ascii="Times New Roman" w:hAnsi="Times New Roman" w:eastAsia="Times New Roman" w:cs="Times New Roman"/>
          <w:sz w:val="24"/>
          <w:szCs w:val="24"/>
        </w:rPr>
        <w:t>;</w:t>
      </w:r>
      <w:r w:rsidRPr="1ABCE9EC" w:rsidR="17AF6DFF">
        <w:rPr>
          <w:rFonts w:ascii="Times New Roman" w:hAnsi="Times New Roman" w:eastAsia="Times New Roman" w:cs="Times New Roman"/>
          <w:sz w:val="24"/>
          <w:szCs w:val="24"/>
        </w:rPr>
        <w:t xml:space="preserve"> however, t</w:t>
      </w:r>
      <w:r w:rsidRPr="1ABCE9EC" w:rsidR="01B77056">
        <w:rPr>
          <w:rFonts w:ascii="Times New Roman" w:hAnsi="Times New Roman" w:eastAsia="Times New Roman" w:cs="Times New Roman"/>
          <w:b w:val="0"/>
          <w:bCs w:val="0"/>
          <w:i w:val="0"/>
          <w:iCs w:val="0"/>
          <w:noProof w:val="0"/>
          <w:color w:val="000000" w:themeColor="text1" w:themeTint="FF" w:themeShade="FF"/>
          <w:sz w:val="24"/>
          <w:szCs w:val="24"/>
          <w:lang w:val="en-US"/>
        </w:rPr>
        <w:t>his paper will review six</w:t>
      </w:r>
      <w:r w:rsidRPr="1ABCE9EC" w:rsidR="106E9B5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recent</w:t>
      </w:r>
      <w:r w:rsidRPr="1ABCE9EC" w:rsidR="01B7705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A5CD8A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qualitative </w:t>
      </w:r>
      <w:r w:rsidRPr="1ABCE9EC" w:rsidR="006B6D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evaluations of </w:t>
      </w:r>
      <w:r w:rsidRPr="1ABCE9EC" w:rsidR="3DA2656F">
        <w:rPr>
          <w:rFonts w:ascii="Times New Roman" w:hAnsi="Times New Roman" w:eastAsia="Times New Roman" w:cs="Times New Roman"/>
          <w:b w:val="0"/>
          <w:bCs w:val="0"/>
          <w:i w:val="0"/>
          <w:iCs w:val="0"/>
          <w:noProof w:val="0"/>
          <w:color w:val="000000" w:themeColor="text1" w:themeTint="FF" w:themeShade="FF"/>
          <w:sz w:val="24"/>
          <w:szCs w:val="24"/>
          <w:lang w:val="en-US"/>
        </w:rPr>
        <w:t>patient</w:t>
      </w:r>
      <w:r w:rsidRPr="1ABCE9EC" w:rsidR="3DA2656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experience of </w:t>
      </w:r>
      <w:r w:rsidRPr="1ABCE9EC" w:rsidR="01B77056">
        <w:rPr>
          <w:rFonts w:ascii="Times New Roman" w:hAnsi="Times New Roman" w:eastAsia="Times New Roman" w:cs="Times New Roman"/>
          <w:b w:val="0"/>
          <w:bCs w:val="0"/>
          <w:i w:val="0"/>
          <w:iCs w:val="0"/>
          <w:noProof w:val="0"/>
          <w:color w:val="000000" w:themeColor="text1" w:themeTint="FF" w:themeShade="FF"/>
          <w:sz w:val="24"/>
          <w:szCs w:val="24"/>
          <w:lang w:val="en-US"/>
        </w:rPr>
        <w:t>IAPT</w:t>
      </w:r>
      <w:r w:rsidRPr="1ABCE9EC"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issues including </w:t>
      </w:r>
      <w:r w:rsidRPr="1ABCE9EC" w:rsidR="298393F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perinatal and </w:t>
      </w:r>
      <w:r w:rsidRPr="1ABCE9EC"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post-natal </w:t>
      </w:r>
      <w:r w:rsidRPr="1ABCE9EC"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depression</w:t>
      </w:r>
      <w:r w:rsidRPr="1ABCE9EC"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 anxiety</w:t>
      </w:r>
      <w:r w:rsidRPr="1ABCE9EC" w:rsidR="27B001A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4739ACF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depression, </w:t>
      </w:r>
      <w:r w:rsidRPr="1ABCE9EC" w:rsidR="59DF641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personality disorders and </w:t>
      </w:r>
      <w:r w:rsidRPr="1ABCE9EC" w:rsidR="59DF641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obsessive </w:t>
      </w:r>
      <w:r w:rsidRPr="1ABCE9EC" w:rsidR="1E135D15">
        <w:rPr>
          <w:rFonts w:ascii="Times New Roman" w:hAnsi="Times New Roman" w:eastAsia="Times New Roman" w:cs="Times New Roman"/>
          <w:b w:val="0"/>
          <w:bCs w:val="0"/>
          <w:i w:val="0"/>
          <w:iCs w:val="0"/>
          <w:noProof w:val="0"/>
          <w:color w:val="000000" w:themeColor="text1" w:themeTint="FF" w:themeShade="FF"/>
          <w:sz w:val="24"/>
          <w:szCs w:val="24"/>
          <w:lang w:val="en-US"/>
        </w:rPr>
        <w:t>compulsive</w:t>
      </w:r>
      <w:r w:rsidRPr="1ABCE9EC" w:rsidR="59DF641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disorder</w:t>
      </w:r>
      <w:r w:rsidRPr="1ABCE9EC" w:rsidR="0E72A8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0E72A8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with a view to establishing </w:t>
      </w:r>
      <w:r w:rsidRPr="1ABCE9EC" w:rsidR="27C6F89D">
        <w:rPr>
          <w:rFonts w:ascii="Times New Roman" w:hAnsi="Times New Roman" w:eastAsia="Times New Roman" w:cs="Times New Roman"/>
          <w:b w:val="0"/>
          <w:bCs w:val="0"/>
          <w:i w:val="0"/>
          <w:iCs w:val="0"/>
          <w:noProof w:val="0"/>
          <w:color w:val="000000" w:themeColor="text1" w:themeTint="FF" w:themeShade="FF"/>
          <w:sz w:val="24"/>
          <w:szCs w:val="24"/>
          <w:lang w:val="en-US"/>
        </w:rPr>
        <w:t>factors that facilitate or inhibit positive therapeutic experiences and</w:t>
      </w:r>
      <w:r w:rsidRPr="1ABCE9EC" w:rsidR="014F62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identifying </w:t>
      </w:r>
      <w:r w:rsidRPr="1ABCE9EC" w:rsidR="179714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areas </w:t>
      </w:r>
      <w:r w:rsidRPr="1ABCE9EC" w:rsidR="014F62BF">
        <w:rPr>
          <w:rFonts w:ascii="Times New Roman" w:hAnsi="Times New Roman" w:eastAsia="Times New Roman" w:cs="Times New Roman"/>
          <w:b w:val="0"/>
          <w:bCs w:val="0"/>
          <w:i w:val="0"/>
          <w:iCs w:val="0"/>
          <w:noProof w:val="0"/>
          <w:color w:val="000000" w:themeColor="text1" w:themeTint="FF" w:themeShade="FF"/>
          <w:sz w:val="24"/>
          <w:szCs w:val="24"/>
          <w:lang w:val="en-US"/>
        </w:rPr>
        <w:t>for further research and development.</w:t>
      </w:r>
    </w:p>
    <w:p w:rsidR="682A2793" w:rsidP="1ABCE9EC" w:rsidRDefault="682A2793" w14:paraId="2A345392" w14:textId="587E4B57">
      <w:pPr>
        <w:pStyle w:val="Normal"/>
        <w:bidi w:val="0"/>
        <w:spacing w:before="0" w:beforeAutospacing="off" w:after="160" w:afterAutospacing="off" w:line="259" w:lineRule="auto"/>
        <w:ind/>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ABCE9EC" w:rsidR="38A0BB84">
        <w:rPr>
          <w:rFonts w:ascii="Times New Roman" w:hAnsi="Times New Roman" w:eastAsia="Times New Roman" w:cs="Times New Roman"/>
          <w:b w:val="0"/>
          <w:bCs w:val="0"/>
          <w:i w:val="0"/>
          <w:iCs w:val="0"/>
          <w:noProof w:val="0"/>
          <w:color w:val="000000" w:themeColor="text1" w:themeTint="FF" w:themeShade="FF"/>
          <w:sz w:val="24"/>
          <w:szCs w:val="24"/>
          <w:lang w:val="en-US"/>
        </w:rPr>
        <w:t>IAPT follows a stepped care m</w:t>
      </w:r>
      <w:r w:rsidRPr="1ABCE9EC" w:rsidR="682A2793">
        <w:rPr>
          <w:rFonts w:ascii="Times New Roman" w:hAnsi="Times New Roman" w:eastAsia="Times New Roman" w:cs="Times New Roman"/>
          <w:b w:val="0"/>
          <w:bCs w:val="0"/>
          <w:i w:val="0"/>
          <w:iCs w:val="0"/>
          <w:noProof w:val="0"/>
          <w:color w:val="000000" w:themeColor="text1" w:themeTint="FF" w:themeShade="FF"/>
          <w:sz w:val="24"/>
          <w:szCs w:val="24"/>
          <w:lang w:val="en-US"/>
        </w:rPr>
        <w:t>odel</w:t>
      </w:r>
      <w:r w:rsidRPr="1ABCE9EC" w:rsidR="7606681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its delivery of services where</w:t>
      </w:r>
      <w:r w:rsidRPr="1ABCE9EC"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019E3C5">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low intensity</w:t>
      </w:r>
      <w:r w:rsidRPr="1ABCE9EC" w:rsidR="7C5EC566">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treatments such as brief, </w:t>
      </w:r>
      <w:proofErr w:type="spellStart"/>
      <w:r w:rsidRPr="1ABCE9EC"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manualised</w:t>
      </w:r>
      <w:proofErr w:type="spellEnd"/>
      <w:r w:rsidRPr="1ABCE9EC"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7933C55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interventions </w:t>
      </w:r>
      <w:r w:rsidRPr="1ABCE9EC" w:rsidR="139D612C">
        <w:rPr>
          <w:rFonts w:ascii="Times New Roman" w:hAnsi="Times New Roman" w:eastAsia="Times New Roman" w:cs="Times New Roman"/>
          <w:b w:val="0"/>
          <w:bCs w:val="0"/>
          <w:i w:val="0"/>
          <w:iCs w:val="0"/>
          <w:noProof w:val="0"/>
          <w:color w:val="000000" w:themeColor="text1" w:themeTint="FF" w:themeShade="FF"/>
          <w:sz w:val="24"/>
          <w:szCs w:val="24"/>
          <w:lang w:val="en-US"/>
        </w:rPr>
        <w:t>like</w:t>
      </w:r>
      <w:r w:rsidRPr="1ABCE9EC"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guided self-help and </w:t>
      </w:r>
      <w:proofErr w:type="spellStart"/>
      <w:r w:rsidRPr="1ABCE9EC" w:rsidR="7797F4F9">
        <w:rPr>
          <w:rFonts w:ascii="Times New Roman" w:hAnsi="Times New Roman" w:eastAsia="Times New Roman" w:cs="Times New Roman"/>
          <w:b w:val="0"/>
          <w:bCs w:val="0"/>
          <w:i w:val="0"/>
          <w:iCs w:val="0"/>
          <w:noProof w:val="0"/>
          <w:color w:val="000000" w:themeColor="text1" w:themeTint="FF" w:themeShade="FF"/>
          <w:sz w:val="24"/>
          <w:szCs w:val="24"/>
          <w:lang w:val="en-US"/>
        </w:rPr>
        <w:t>computeri</w:t>
      </w:r>
      <w:r w:rsidRPr="1ABCE9EC" w:rsidR="375349D1">
        <w:rPr>
          <w:rFonts w:ascii="Times New Roman" w:hAnsi="Times New Roman" w:eastAsia="Times New Roman" w:cs="Times New Roman"/>
          <w:b w:val="0"/>
          <w:bCs w:val="0"/>
          <w:i w:val="0"/>
          <w:iCs w:val="0"/>
          <w:noProof w:val="0"/>
          <w:color w:val="000000" w:themeColor="text1" w:themeTint="FF" w:themeShade="FF"/>
          <w:sz w:val="24"/>
          <w:szCs w:val="24"/>
          <w:lang w:val="en-US"/>
        </w:rPr>
        <w:t>sed</w:t>
      </w:r>
      <w:proofErr w:type="spellEnd"/>
      <w:r w:rsidRPr="1ABCE9EC" w:rsidR="375349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049E9AD1">
        <w:rPr>
          <w:rFonts w:ascii="Times New Roman" w:hAnsi="Times New Roman" w:eastAsia="Times New Roman" w:cs="Times New Roman"/>
          <w:b w:val="0"/>
          <w:bCs w:val="0"/>
          <w:i w:val="0"/>
          <w:iCs w:val="0"/>
          <w:noProof w:val="0"/>
          <w:color w:val="000000" w:themeColor="text1" w:themeTint="FF" w:themeShade="FF"/>
          <w:sz w:val="24"/>
          <w:szCs w:val="24"/>
          <w:lang w:val="en-US"/>
        </w:rPr>
        <w:t>therapy are delivered by psychological wellbeing practitioners (PWPs) - graduates with mental health training (Millett et al.,</w:t>
      </w:r>
      <w:r w:rsidRPr="1ABCE9EC" w:rsidR="358243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2017).</w:t>
      </w:r>
      <w:r w:rsidRPr="1ABCE9EC" w:rsidR="34A039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06E4F573">
        <w:rPr>
          <w:rFonts w:ascii="Times New Roman" w:hAnsi="Times New Roman" w:eastAsia="Times New Roman" w:cs="Times New Roman"/>
          <w:b w:val="0"/>
          <w:bCs w:val="0"/>
          <w:i w:val="0"/>
          <w:iCs w:val="0"/>
          <w:noProof w:val="0"/>
          <w:color w:val="000000" w:themeColor="text1" w:themeTint="FF" w:themeShade="FF"/>
          <w:sz w:val="24"/>
          <w:szCs w:val="24"/>
          <w:lang w:val="en-US"/>
        </w:rPr>
        <w:t>The authors add that p</w:t>
      </w:r>
      <w:r w:rsidRPr="1ABCE9EC" w:rsidR="34A039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atients with more complex </w:t>
      </w:r>
      <w:r w:rsidRPr="1ABCE9EC" w:rsidR="1BD41011">
        <w:rPr>
          <w:rFonts w:ascii="Times New Roman" w:hAnsi="Times New Roman" w:eastAsia="Times New Roman" w:cs="Times New Roman"/>
          <w:b w:val="0"/>
          <w:bCs w:val="0"/>
          <w:i w:val="0"/>
          <w:iCs w:val="0"/>
          <w:noProof w:val="0"/>
          <w:color w:val="000000" w:themeColor="text1" w:themeTint="FF" w:themeShade="FF"/>
          <w:sz w:val="24"/>
          <w:szCs w:val="24"/>
          <w:lang w:val="en-US"/>
        </w:rPr>
        <w:t>issue</w:t>
      </w:r>
      <w:r w:rsidRPr="1ABCE9EC" w:rsidR="34A039C2">
        <w:rPr>
          <w:rFonts w:ascii="Times New Roman" w:hAnsi="Times New Roman" w:eastAsia="Times New Roman" w:cs="Times New Roman"/>
          <w:b w:val="0"/>
          <w:bCs w:val="0"/>
          <w:i w:val="0"/>
          <w:iCs w:val="0"/>
          <w:noProof w:val="0"/>
          <w:color w:val="000000" w:themeColor="text1" w:themeTint="FF" w:themeShade="FF"/>
          <w:sz w:val="24"/>
          <w:szCs w:val="24"/>
          <w:lang w:val="en-US"/>
        </w:rPr>
        <w:t>s or those who do not benefit from low in</w:t>
      </w:r>
      <w:r w:rsidRPr="1ABCE9EC" w:rsidR="013ED740">
        <w:rPr>
          <w:rFonts w:ascii="Times New Roman" w:hAnsi="Times New Roman" w:eastAsia="Times New Roman" w:cs="Times New Roman"/>
          <w:b w:val="0"/>
          <w:bCs w:val="0"/>
          <w:i w:val="0"/>
          <w:iCs w:val="0"/>
          <w:noProof w:val="0"/>
          <w:color w:val="000000" w:themeColor="text1" w:themeTint="FF" w:themeShade="FF"/>
          <w:sz w:val="24"/>
          <w:szCs w:val="24"/>
          <w:lang w:val="en-US"/>
        </w:rPr>
        <w:t>tensity interventions are offered ‘high intensity’ therapy</w:t>
      </w:r>
      <w:r w:rsidRPr="1ABCE9EC" w:rsidR="32E812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more experienced therapists.</w:t>
      </w:r>
      <w:r w:rsidRPr="1ABCE9EC" w:rsidR="256CFD38">
        <w:rPr>
          <w:rFonts w:ascii="Times New Roman" w:hAnsi="Times New Roman" w:eastAsia="Times New Roman" w:cs="Times New Roman"/>
          <w:b w:val="0"/>
          <w:bCs w:val="0"/>
          <w:i w:val="0"/>
          <w:iCs w:val="0"/>
          <w:noProof w:val="0"/>
          <w:color w:val="212B32"/>
          <w:sz w:val="24"/>
          <w:szCs w:val="24"/>
          <w:lang w:val="en-US"/>
        </w:rPr>
        <w:t xml:space="preserve"> </w:t>
      </w:r>
      <w:r w:rsidRPr="1ABCE9EC" w:rsidR="256CFD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 annual report on IAPT services (NHS Digital, 2020) reveals </w:t>
      </w:r>
      <w:r w:rsidRPr="1ABCE9EC" w:rsidR="256CFD38">
        <w:rPr>
          <w:rFonts w:ascii="Times New Roman" w:hAnsi="Times New Roman" w:eastAsia="Times New Roman" w:cs="Times New Roman"/>
          <w:b w:val="0"/>
          <w:bCs w:val="0"/>
          <w:i w:val="0"/>
          <w:iCs w:val="0"/>
          <w:noProof w:val="0"/>
          <w:color w:val="212B32"/>
          <w:sz w:val="24"/>
          <w:szCs w:val="24"/>
          <w:lang w:val="en-US"/>
        </w:rPr>
        <w:t xml:space="preserve">there were </w:t>
      </w:r>
      <w:r w:rsidRPr="1ABCE9EC" w:rsidR="256CFD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1.69 million referrals for talking therapies between </w:t>
      </w:r>
      <w:r w:rsidRPr="1ABCE9EC" w:rsidR="256CFD38">
        <w:rPr>
          <w:rFonts w:ascii="Times New Roman" w:hAnsi="Times New Roman" w:eastAsia="Times New Roman" w:cs="Times New Roman"/>
          <w:b w:val="0"/>
          <w:bCs w:val="0"/>
          <w:i w:val="0"/>
          <w:iCs w:val="0"/>
          <w:noProof w:val="0"/>
          <w:color w:val="212B32"/>
          <w:sz w:val="24"/>
          <w:szCs w:val="24"/>
          <w:lang w:val="en-US"/>
        </w:rPr>
        <w:t>April 1, 2019 and March 31, 2020 in England</w:t>
      </w:r>
      <w:r w:rsidRPr="1ABCE9EC" w:rsidR="256CFD38">
        <w:rPr>
          <w:rFonts w:ascii="Times New Roman" w:hAnsi="Times New Roman" w:eastAsia="Times New Roman" w:cs="Times New Roman"/>
          <w:b w:val="0"/>
          <w:bCs w:val="0"/>
          <w:i w:val="0"/>
          <w:iCs w:val="0"/>
          <w:noProof w:val="0"/>
          <w:color w:val="000000" w:themeColor="text1" w:themeTint="FF" w:themeShade="FF"/>
          <w:sz w:val="24"/>
          <w:szCs w:val="24"/>
          <w:lang w:val="en-US"/>
        </w:rPr>
        <w:t>, an increase of 5.7% from 2018-19, and 1.17 million referrals started treatment, up 6.7% from the previous year, indicating rising demand for psychotherapy services.</w:t>
      </w:r>
      <w:r w:rsidRPr="1ABCE9EC" w:rsidR="5AEE9F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Other notable figures include that 606,192 patients completed their treatment</w:t>
      </w:r>
      <w:r w:rsidRPr="1ABCE9EC" w:rsidR="70462CED">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5AEE9F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87.4% started treatment within 6 weeks</w:t>
      </w:r>
      <w:r w:rsidRPr="1ABCE9EC" w:rsidR="052EF1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w:t>
      </w:r>
      <w:r w:rsidRPr="1ABCE9EC" w:rsidR="5AEE9F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had an average of 6.9 sessions of treatment</w:t>
      </w:r>
      <w:r w:rsidRPr="1ABCE9EC" w:rsidR="26F725E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Moreover, 51.1% of referrals </w:t>
      </w:r>
      <w:r w:rsidRPr="1ABCE9EC" w:rsidR="501CD1A8">
        <w:rPr>
          <w:rFonts w:ascii="Times New Roman" w:hAnsi="Times New Roman" w:eastAsia="Times New Roman" w:cs="Times New Roman"/>
          <w:b w:val="0"/>
          <w:bCs w:val="0"/>
          <w:i w:val="0"/>
          <w:iCs w:val="0"/>
          <w:noProof w:val="0"/>
          <w:color w:val="000000" w:themeColor="text1" w:themeTint="FF" w:themeShade="FF"/>
          <w:sz w:val="24"/>
          <w:szCs w:val="24"/>
          <w:lang w:val="en-US"/>
        </w:rPr>
        <w:t>‘moved to recovery’</w:t>
      </w:r>
      <w:r w:rsidRPr="1ABCE9EC" w:rsidR="67AD93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after treatment</w:t>
      </w:r>
      <w:r w:rsidRPr="1ABCE9EC" w:rsidR="501CD1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meaning they no longer met the </w:t>
      </w:r>
      <w:r w:rsidRPr="1ABCE9EC" w:rsidR="1E1F457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necessary criteria for IAPT </w:t>
      </w:r>
      <w:r w:rsidRPr="1ABCE9EC" w:rsidR="0A6758F5">
        <w:rPr>
          <w:rFonts w:ascii="Times New Roman" w:hAnsi="Times New Roman" w:eastAsia="Times New Roman" w:cs="Times New Roman"/>
          <w:b w:val="0"/>
          <w:bCs w:val="0"/>
          <w:i w:val="0"/>
          <w:iCs w:val="0"/>
          <w:noProof w:val="0"/>
          <w:color w:val="000000" w:themeColor="text1" w:themeTint="FF" w:themeShade="FF"/>
          <w:sz w:val="24"/>
          <w:szCs w:val="24"/>
          <w:lang w:val="en-US"/>
        </w:rPr>
        <w:t>services</w:t>
      </w:r>
      <w:r w:rsidRPr="1ABCE9EC" w:rsidR="1E1F4570">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3AAC002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However, it can be suggested that </w:t>
      </w:r>
      <w:r w:rsidRPr="1ABCE9EC" w:rsidR="2065092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although these patients may have met IAPT’s recovery criteria, </w:t>
      </w:r>
      <w:r w:rsidRPr="1ABCE9EC" w:rsidR="10E1A6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does not necessarily mean that they </w:t>
      </w:r>
      <w:proofErr w:type="gramStart"/>
      <w:r w:rsidRPr="1ABCE9EC" w:rsidR="10E1A6C6">
        <w:rPr>
          <w:rFonts w:ascii="Times New Roman" w:hAnsi="Times New Roman" w:eastAsia="Times New Roman" w:cs="Times New Roman"/>
          <w:b w:val="0"/>
          <w:bCs w:val="0"/>
          <w:i w:val="0"/>
          <w:iCs w:val="0"/>
          <w:noProof w:val="0"/>
          <w:color w:val="000000" w:themeColor="text1" w:themeTint="FF" w:themeShade="FF"/>
          <w:sz w:val="24"/>
          <w:szCs w:val="24"/>
          <w:lang w:val="en-US"/>
        </w:rPr>
        <w:t>had</w:t>
      </w:r>
      <w:proofErr w:type="gramEnd"/>
      <w:r w:rsidRPr="1ABCE9EC" w:rsidR="10E1A6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recovered. In addition, </w:t>
      </w:r>
      <w:r w:rsidRPr="1ABCE9EC" w:rsidR="3AAC002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can be deduced from the figures that 563,808 (48.1%) of referrals failed to finish the </w:t>
      </w:r>
      <w:proofErr w:type="spellStart"/>
      <w:r w:rsidRPr="1ABCE9EC" w:rsidR="3AAC002E">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1ABCE9EC" w:rsidR="3AAC002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239137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is hoped this review may</w:t>
      </w:r>
      <w:r w:rsidRPr="1ABCE9EC" w:rsidR="1BF1C9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also</w:t>
      </w:r>
      <w:r w:rsidRPr="1ABCE9EC" w:rsidR="239137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help to </w:t>
      </w:r>
      <w:r w:rsidRPr="1ABCE9EC" w:rsidR="44323671">
        <w:rPr>
          <w:rFonts w:ascii="Times New Roman" w:hAnsi="Times New Roman" w:eastAsia="Times New Roman" w:cs="Times New Roman"/>
          <w:b w:val="0"/>
          <w:bCs w:val="0"/>
          <w:i w:val="0"/>
          <w:iCs w:val="0"/>
          <w:noProof w:val="0"/>
          <w:color w:val="000000" w:themeColor="text1" w:themeTint="FF" w:themeShade="FF"/>
          <w:sz w:val="24"/>
          <w:szCs w:val="24"/>
          <w:lang w:val="en-US"/>
        </w:rPr>
        <w:t>highlight</w:t>
      </w:r>
      <w:r w:rsidRPr="1ABCE9EC" w:rsidR="239137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3B21F936">
        <w:rPr>
          <w:rFonts w:ascii="Times New Roman" w:hAnsi="Times New Roman" w:eastAsia="Times New Roman" w:cs="Times New Roman"/>
          <w:b w:val="0"/>
          <w:bCs w:val="0"/>
          <w:i w:val="0"/>
          <w:iCs w:val="0"/>
          <w:noProof w:val="0"/>
          <w:color w:val="000000" w:themeColor="text1" w:themeTint="FF" w:themeShade="FF"/>
          <w:sz w:val="24"/>
          <w:szCs w:val="24"/>
          <w:lang w:val="en-US"/>
        </w:rPr>
        <w:t>potential reasons for patient drop-out.</w:t>
      </w:r>
    </w:p>
    <w:p w:rsidR="682A2793" w:rsidP="1ABCE9EC" w:rsidRDefault="682A2793" w14:paraId="514165E2" w14:textId="6CD1A08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ABCE9EC" w:rsidR="7F028A8A">
        <w:rPr>
          <w:rFonts w:ascii="Times New Roman" w:hAnsi="Times New Roman" w:eastAsia="Times New Roman" w:cs="Times New Roman"/>
          <w:b w:val="0"/>
          <w:bCs w:val="0"/>
          <w:i w:val="0"/>
          <w:iCs w:val="0"/>
          <w:noProof w:val="0"/>
          <w:color w:val="000000" w:themeColor="text1" w:themeTint="FF" w:themeShade="FF"/>
          <w:sz w:val="24"/>
          <w:szCs w:val="24"/>
          <w:lang w:val="en-US"/>
        </w:rPr>
        <w:t>Knopp-Hoffer et al. (2016) gathered the views of 36 adults with OCD</w:t>
      </w:r>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who </w:t>
      </w:r>
      <w:r w:rsidRPr="1ABCE9EC" w:rsidR="5ED92F45">
        <w:rPr>
          <w:rFonts w:ascii="Times New Roman" w:hAnsi="Times New Roman" w:eastAsia="Times New Roman" w:cs="Times New Roman"/>
          <w:b w:val="0"/>
          <w:bCs w:val="0"/>
          <w:i w:val="0"/>
          <w:iCs w:val="0"/>
          <w:noProof w:val="0"/>
          <w:color w:val="000000" w:themeColor="text1" w:themeTint="FF" w:themeShade="FF"/>
          <w:sz w:val="24"/>
          <w:szCs w:val="24"/>
          <w:lang w:val="en-US"/>
        </w:rPr>
        <w:t>received two low-intensity CBT interventions</w:t>
      </w:r>
      <w:r w:rsidRPr="1ABCE9EC" w:rsidR="5446A22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70E712E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focusing on exposure and response prevention </w:t>
      </w:r>
      <w:r w:rsidRPr="1ABCE9EC" w:rsidR="5446A22F">
        <w:rPr>
          <w:rFonts w:ascii="Times New Roman" w:hAnsi="Times New Roman" w:eastAsia="Times New Roman" w:cs="Times New Roman"/>
          <w:b w:val="0"/>
          <w:bCs w:val="0"/>
          <w:i w:val="0"/>
          <w:iCs w:val="0"/>
          <w:noProof w:val="0"/>
          <w:color w:val="000000" w:themeColor="text1" w:themeTint="FF" w:themeShade="FF"/>
          <w:sz w:val="24"/>
          <w:szCs w:val="24"/>
          <w:lang w:val="en-US"/>
        </w:rPr>
        <w:t>over</w:t>
      </w:r>
      <w:r w:rsidRPr="1ABCE9EC" w:rsidR="2E66BD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w:t>
      </w:r>
      <w:r w:rsidRPr="1ABCE9EC" w:rsidR="5446A22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12</w:t>
      </w:r>
      <w:r w:rsidRPr="1ABCE9EC" w:rsidR="3DFF649E">
        <w:rPr>
          <w:rFonts w:ascii="Times New Roman" w:hAnsi="Times New Roman" w:eastAsia="Times New Roman" w:cs="Times New Roman"/>
          <w:b w:val="0"/>
          <w:bCs w:val="0"/>
          <w:i w:val="0"/>
          <w:iCs w:val="0"/>
          <w:noProof w:val="0"/>
          <w:color w:val="000000" w:themeColor="text1" w:themeTint="FF" w:themeShade="FF"/>
          <w:sz w:val="24"/>
          <w:szCs w:val="24"/>
          <w:lang w:val="en-US"/>
        </w:rPr>
        <w:t>-week period:</w:t>
      </w:r>
      <w:r w:rsidRPr="1ABCE9EC" w:rsidR="5ED92F4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guided self-help</w:t>
      </w:r>
      <w:r w:rsidRPr="1ABCE9EC" w:rsidR="7DA04288">
        <w:rPr>
          <w:rFonts w:ascii="Times New Roman" w:hAnsi="Times New Roman" w:eastAsia="Times New Roman" w:cs="Times New Roman"/>
          <w:b w:val="0"/>
          <w:bCs w:val="0"/>
          <w:i w:val="0"/>
          <w:iCs w:val="0"/>
          <w:noProof w:val="0"/>
          <w:color w:val="000000" w:themeColor="text1" w:themeTint="FF" w:themeShade="FF"/>
          <w:sz w:val="24"/>
          <w:szCs w:val="24"/>
          <w:lang w:val="en-US"/>
        </w:rPr>
        <w:t>, which involved</w:t>
      </w:r>
      <w:r w:rsidRPr="1ABCE9EC" w:rsidR="652EBA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6 hours</w:t>
      </w:r>
      <w:r w:rsidRPr="1ABCE9EC" w:rsidR="4844654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3D01808">
        <w:rPr>
          <w:rFonts w:ascii="Times New Roman" w:hAnsi="Times New Roman" w:eastAsia="Times New Roman" w:cs="Times New Roman"/>
          <w:b w:val="0"/>
          <w:bCs w:val="0"/>
          <w:i w:val="0"/>
          <w:iCs w:val="0"/>
          <w:noProof w:val="0"/>
          <w:color w:val="000000" w:themeColor="text1" w:themeTint="FF" w:themeShade="FF"/>
          <w:sz w:val="24"/>
          <w:szCs w:val="24"/>
          <w:lang w:val="en-US"/>
        </w:rPr>
        <w:t>PWP</w:t>
      </w:r>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support</w:t>
      </w:r>
      <w:r w:rsidRPr="1ABCE9EC" w:rsidR="164C85F4">
        <w:rPr>
          <w:rFonts w:ascii="Times New Roman" w:hAnsi="Times New Roman" w:eastAsia="Times New Roman" w:cs="Times New Roman"/>
          <w:b w:val="0"/>
          <w:bCs w:val="0"/>
          <w:i w:val="0"/>
          <w:iCs w:val="0"/>
          <w:noProof w:val="0"/>
          <w:color w:val="000000" w:themeColor="text1" w:themeTint="FF" w:themeShade="FF"/>
          <w:sz w:val="24"/>
          <w:szCs w:val="24"/>
          <w:lang w:val="en-US"/>
        </w:rPr>
        <w:t>, and</w:t>
      </w:r>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computerised</w:t>
      </w:r>
      <w:proofErr w:type="spellEnd"/>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CBT</w:t>
      </w:r>
      <w:r w:rsidRPr="1ABCE9EC" w:rsidR="145E769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1ABCE9EC" w:rsidR="145E769B">
        <w:rPr>
          <w:rFonts w:ascii="Times New Roman" w:hAnsi="Times New Roman" w:eastAsia="Times New Roman" w:cs="Times New Roman"/>
          <w:b w:val="0"/>
          <w:bCs w:val="0"/>
          <w:i w:val="0"/>
          <w:iCs w:val="0"/>
          <w:noProof w:val="0"/>
          <w:color w:val="000000" w:themeColor="text1" w:themeTint="FF" w:themeShade="FF"/>
          <w:sz w:val="24"/>
          <w:szCs w:val="24"/>
          <w:lang w:val="en-US"/>
        </w:rPr>
        <w:t>cCBT</w:t>
      </w:r>
      <w:proofErr w:type="spellEnd"/>
      <w:r w:rsidRPr="1ABCE9EC" w:rsidR="145E769B">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1DF13B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included a total of 1 hour of </w:t>
      </w:r>
      <w:r w:rsidRPr="1ABCE9EC" w:rsidR="4A9C8B4B">
        <w:rPr>
          <w:rFonts w:ascii="Times New Roman" w:hAnsi="Times New Roman" w:eastAsia="Times New Roman" w:cs="Times New Roman"/>
          <w:b w:val="0"/>
          <w:bCs w:val="0"/>
          <w:i w:val="0"/>
          <w:iCs w:val="0"/>
          <w:noProof w:val="0"/>
          <w:color w:val="000000" w:themeColor="text1" w:themeTint="FF" w:themeShade="FF"/>
          <w:sz w:val="24"/>
          <w:szCs w:val="24"/>
          <w:lang w:val="en-US"/>
        </w:rPr>
        <w:t>PWP</w:t>
      </w:r>
      <w:r w:rsidRPr="1ABCE9EC" w:rsidR="3AFF73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support.</w:t>
      </w:r>
      <w:r w:rsidRPr="1ABCE9EC" w:rsidR="39D7DEE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D69B6C3">
        <w:rPr>
          <w:rFonts w:ascii="Times New Roman" w:hAnsi="Times New Roman" w:eastAsia="Times New Roman" w:cs="Times New Roman"/>
          <w:b w:val="0"/>
          <w:bCs w:val="0"/>
          <w:i w:val="0"/>
          <w:iCs w:val="0"/>
          <w:noProof w:val="0"/>
          <w:color w:val="000000" w:themeColor="text1" w:themeTint="FF" w:themeShade="FF"/>
          <w:sz w:val="24"/>
          <w:szCs w:val="24"/>
          <w:lang w:val="en-US"/>
        </w:rPr>
        <w:t>Despite being open to trying new treatments, parti</w:t>
      </w:r>
      <w:r w:rsidRPr="1ABCE9EC" w:rsidR="4DE6545E">
        <w:rPr>
          <w:rFonts w:ascii="Times New Roman" w:hAnsi="Times New Roman" w:eastAsia="Times New Roman" w:cs="Times New Roman"/>
          <w:b w:val="0"/>
          <w:bCs w:val="0"/>
          <w:i w:val="0"/>
          <w:iCs w:val="0"/>
          <w:noProof w:val="0"/>
          <w:color w:val="000000" w:themeColor="text1" w:themeTint="FF" w:themeShade="FF"/>
          <w:sz w:val="24"/>
          <w:szCs w:val="24"/>
          <w:lang w:val="en-US"/>
        </w:rPr>
        <w:t>ci</w:t>
      </w:r>
      <w:r w:rsidRPr="1ABCE9EC" w:rsidR="5D69B6C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pants perceived a hierarchy of interventions, with high intensity, face-to-face therapy seen </w:t>
      </w:r>
      <w:r w:rsidRPr="1ABCE9EC" w:rsidR="05F307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 </w:t>
      </w:r>
      <w:r w:rsidRPr="1ABCE9EC" w:rsidR="7ADCDC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superior and minimally supported </w:t>
      </w:r>
      <w:proofErr w:type="spellStart"/>
      <w:r w:rsidRPr="1ABCE9EC" w:rsidR="7ADCDC6B">
        <w:rPr>
          <w:rFonts w:ascii="Times New Roman" w:hAnsi="Times New Roman" w:eastAsia="Times New Roman" w:cs="Times New Roman"/>
          <w:b w:val="0"/>
          <w:bCs w:val="0"/>
          <w:i w:val="0"/>
          <w:iCs w:val="0"/>
          <w:noProof w:val="0"/>
          <w:color w:val="000000" w:themeColor="text1" w:themeTint="FF" w:themeShade="FF"/>
          <w:sz w:val="24"/>
          <w:szCs w:val="24"/>
          <w:lang w:val="en-US"/>
        </w:rPr>
        <w:t>cCBT</w:t>
      </w:r>
      <w:proofErr w:type="spellEnd"/>
      <w:r w:rsidRPr="1ABCE9EC" w:rsidR="7ADCDC6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as inferior.</w:t>
      </w:r>
      <w:r w:rsidRPr="1ABCE9EC" w:rsidR="65F14C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0D29E6AE">
        <w:rPr>
          <w:rFonts w:ascii="Times New Roman" w:hAnsi="Times New Roman" w:eastAsia="Times New Roman" w:cs="Times New Roman"/>
          <w:b w:val="0"/>
          <w:bCs w:val="0"/>
          <w:i w:val="0"/>
          <w:iCs w:val="0"/>
          <w:noProof w:val="0"/>
          <w:color w:val="000000" w:themeColor="text1" w:themeTint="FF" w:themeShade="FF"/>
          <w:sz w:val="24"/>
          <w:szCs w:val="24"/>
          <w:lang w:val="en-US"/>
        </w:rPr>
        <w:t>G</w:t>
      </w:r>
      <w:r w:rsidRPr="1ABCE9EC" w:rsidR="65F14C80">
        <w:rPr>
          <w:rFonts w:ascii="Times New Roman" w:hAnsi="Times New Roman" w:eastAsia="Times New Roman" w:cs="Times New Roman"/>
          <w:b w:val="0"/>
          <w:bCs w:val="0"/>
          <w:i w:val="0"/>
          <w:iCs w:val="0"/>
          <w:noProof w:val="0"/>
          <w:color w:val="000000" w:themeColor="text1" w:themeTint="FF" w:themeShade="FF"/>
          <w:sz w:val="24"/>
          <w:szCs w:val="24"/>
          <w:lang w:val="en-US"/>
        </w:rPr>
        <w:t>uided self-help offered a compromise</w:t>
      </w:r>
      <w:r w:rsidRPr="1ABCE9EC" w:rsidR="432F01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71E1BBC4">
        <w:rPr>
          <w:rFonts w:ascii="Times New Roman" w:hAnsi="Times New Roman" w:eastAsia="Times New Roman" w:cs="Times New Roman"/>
          <w:b w:val="0"/>
          <w:bCs w:val="0"/>
          <w:i w:val="0"/>
          <w:iCs w:val="0"/>
          <w:noProof w:val="0"/>
          <w:color w:val="000000" w:themeColor="text1" w:themeTint="FF" w:themeShade="FF"/>
          <w:sz w:val="24"/>
          <w:szCs w:val="24"/>
          <w:lang w:val="en-US"/>
        </w:rPr>
        <w:t>greater</w:t>
      </w:r>
      <w:r w:rsidRPr="1ABCE9EC" w:rsidR="432F01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PWP contact was perceived to address some of the limitations of minimally supported </w:t>
      </w:r>
      <w:proofErr w:type="spellStart"/>
      <w:r w:rsidRPr="1ABCE9EC" w:rsidR="432F01A2">
        <w:rPr>
          <w:rFonts w:ascii="Times New Roman" w:hAnsi="Times New Roman" w:eastAsia="Times New Roman" w:cs="Times New Roman"/>
          <w:b w:val="0"/>
          <w:bCs w:val="0"/>
          <w:i w:val="0"/>
          <w:iCs w:val="0"/>
          <w:noProof w:val="0"/>
          <w:color w:val="000000" w:themeColor="text1" w:themeTint="FF" w:themeShade="FF"/>
          <w:sz w:val="24"/>
          <w:szCs w:val="24"/>
          <w:lang w:val="en-US"/>
        </w:rPr>
        <w:t>cCBT</w:t>
      </w:r>
      <w:proofErr w:type="spellEnd"/>
      <w:r w:rsidRPr="1ABCE9EC" w:rsidR="432F01A2">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3EBD029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 recently,</w:t>
      </w:r>
      <w:r w:rsidRPr="1ABCE9EC" w:rsidR="2EA5CF0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study by </w:t>
      </w:r>
      <w:r w:rsidRPr="1ABCE9EC" w:rsidR="62E28B81">
        <w:rPr>
          <w:rFonts w:ascii="Times New Roman" w:hAnsi="Times New Roman" w:eastAsia="Times New Roman" w:cs="Times New Roman"/>
          <w:b w:val="0"/>
          <w:bCs w:val="0"/>
          <w:i w:val="0"/>
          <w:iCs w:val="0"/>
          <w:noProof w:val="0"/>
          <w:color w:val="000000" w:themeColor="text1" w:themeTint="FF" w:themeShade="FF"/>
          <w:sz w:val="24"/>
          <w:szCs w:val="24"/>
          <w:lang w:val="en-US"/>
        </w:rPr>
        <w:t>Lamp</w:t>
      </w:r>
      <w:r w:rsidRPr="1ABCE9EC" w:rsidR="1E76AA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 at al. (2020), which explored the experience of IAPT patients who </w:t>
      </w:r>
      <w:proofErr w:type="gramStart"/>
      <w:r w:rsidRPr="1ABCE9EC" w:rsidR="1E76AA85">
        <w:rPr>
          <w:rFonts w:ascii="Times New Roman" w:hAnsi="Times New Roman" w:eastAsia="Times New Roman" w:cs="Times New Roman"/>
          <w:b w:val="0"/>
          <w:bCs w:val="0"/>
          <w:i w:val="0"/>
          <w:iCs w:val="0"/>
          <w:noProof w:val="0"/>
          <w:color w:val="000000" w:themeColor="text1" w:themeTint="FF" w:themeShade="FF"/>
          <w:sz w:val="24"/>
          <w:szCs w:val="24"/>
          <w:lang w:val="en-US"/>
        </w:rPr>
        <w:t>presented</w:t>
      </w:r>
      <w:proofErr w:type="gramEnd"/>
      <w:r w:rsidRPr="1ABCE9EC" w:rsidR="1E76AA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common mental health disorders such as anxiety and depression but additionally identified as having co-morbid personality disorder traits. The 22 pa</w:t>
      </w:r>
      <w:r w:rsidRPr="1ABCE9EC" w:rsidR="3D96C6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rticipants </w:t>
      </w:r>
      <w:r w:rsidRPr="1ABCE9EC" w:rsidR="3D96C6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had recently received or were currently engaged in low intensity treatment in the form of guided self-help </w:t>
      </w:r>
      <w:r w:rsidRPr="1ABCE9EC" w:rsidR="5DC751D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(Step </w:t>
      </w:r>
      <w:r w:rsidRPr="1ABCE9EC" w:rsidR="62E28B81">
        <w:rPr>
          <w:rFonts w:ascii="Times New Roman" w:hAnsi="Times New Roman" w:eastAsia="Times New Roman" w:cs="Times New Roman"/>
          <w:b w:val="0"/>
          <w:bCs w:val="0"/>
          <w:i w:val="0"/>
          <w:iCs w:val="0"/>
          <w:noProof w:val="0"/>
          <w:color w:val="000000" w:themeColor="text1" w:themeTint="FF" w:themeShade="FF"/>
          <w:sz w:val="24"/>
          <w:szCs w:val="24"/>
          <w:lang w:val="en-US"/>
        </w:rPr>
        <w:t>2</w:t>
      </w:r>
      <w:r w:rsidRPr="1ABCE9EC" w:rsidR="579036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or high intensity </w:t>
      </w:r>
      <w:r w:rsidRPr="1ABCE9EC" w:rsidR="6CA6C729">
        <w:rPr>
          <w:rFonts w:ascii="Times New Roman" w:hAnsi="Times New Roman" w:eastAsia="Times New Roman" w:cs="Times New Roman"/>
          <w:b w:val="0"/>
          <w:bCs w:val="0"/>
          <w:i w:val="0"/>
          <w:iCs w:val="0"/>
          <w:noProof w:val="0"/>
          <w:color w:val="000000" w:themeColor="text1" w:themeTint="FF" w:themeShade="FF"/>
          <w:sz w:val="24"/>
          <w:szCs w:val="24"/>
          <w:lang w:val="en-US"/>
        </w:rPr>
        <w:t>treatment which involved</w:t>
      </w:r>
      <w:r w:rsidRPr="1ABCE9EC" w:rsidR="579036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up to 20, one-hour sessions of CBT (Step 3).</w:t>
      </w:r>
      <w:r w:rsidRPr="1ABCE9EC" w:rsidR="18FE1BB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6E493798">
        <w:rPr>
          <w:rFonts w:ascii="Times New Roman" w:hAnsi="Times New Roman" w:eastAsia="Times New Roman" w:cs="Times New Roman"/>
          <w:b w:val="0"/>
          <w:bCs w:val="0"/>
          <w:i w:val="0"/>
          <w:iCs w:val="0"/>
          <w:noProof w:val="0"/>
          <w:color w:val="000000" w:themeColor="text1" w:themeTint="FF" w:themeShade="FF"/>
          <w:sz w:val="24"/>
          <w:szCs w:val="24"/>
          <w:lang w:val="en-US"/>
        </w:rPr>
        <w:t>Those in Step 2 treatment described more negative experiences than those receiving Step 3 interventions</w:t>
      </w:r>
      <w:r w:rsidRPr="1ABCE9EC" w:rsidR="09F08C8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6E49379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F7909E7">
        <w:rPr>
          <w:rFonts w:ascii="Times New Roman" w:hAnsi="Times New Roman" w:eastAsia="Times New Roman" w:cs="Times New Roman"/>
          <w:b w:val="0"/>
          <w:bCs w:val="0"/>
          <w:i w:val="0"/>
          <w:iCs w:val="0"/>
          <w:noProof w:val="0"/>
          <w:color w:val="000000" w:themeColor="text1" w:themeTint="FF" w:themeShade="FF"/>
          <w:sz w:val="24"/>
          <w:szCs w:val="24"/>
          <w:lang w:val="en-US"/>
        </w:rPr>
        <w:t>shared complaints included that Step 2 was rigid, scripted, robotic, inflexible and shallow</w:t>
      </w:r>
      <w:r w:rsidRPr="1ABCE9EC" w:rsidR="67930EF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Six sessions were also not considered to be enough. </w:t>
      </w:r>
      <w:r w:rsidRPr="1ABCE9EC" w:rsidR="21A2A3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Conversely, Step 3 </w:t>
      </w:r>
      <w:r w:rsidRPr="1ABCE9EC" w:rsidR="2AB1361E">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1ABCE9EC" w:rsidR="21A2A3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broadly described positive or mixed experiences; </w:t>
      </w:r>
      <w:r w:rsidRPr="1ABCE9EC" w:rsidR="5AF644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they regarded the </w:t>
      </w:r>
      <w:r w:rsidRPr="1ABCE9EC" w:rsidR="21A2A337">
        <w:rPr>
          <w:rFonts w:ascii="Times New Roman" w:hAnsi="Times New Roman" w:eastAsia="Times New Roman" w:cs="Times New Roman"/>
          <w:b w:val="0"/>
          <w:bCs w:val="0"/>
          <w:i w:val="0"/>
          <w:iCs w:val="0"/>
          <w:noProof w:val="0"/>
          <w:color w:val="000000" w:themeColor="text1" w:themeTint="FF" w:themeShade="FF"/>
          <w:sz w:val="24"/>
          <w:szCs w:val="24"/>
          <w:lang w:val="en-US"/>
        </w:rPr>
        <w:t>additional time</w:t>
      </w:r>
      <w:r w:rsidRPr="1ABCE9EC" w:rsidR="01E810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D97F75E">
        <w:rPr>
          <w:rFonts w:ascii="Times New Roman" w:hAnsi="Times New Roman" w:eastAsia="Times New Roman" w:cs="Times New Roman"/>
          <w:b w:val="0"/>
          <w:bCs w:val="0"/>
          <w:i w:val="0"/>
          <w:iCs w:val="0"/>
          <w:noProof w:val="0"/>
          <w:color w:val="000000" w:themeColor="text1" w:themeTint="FF" w:themeShade="FF"/>
          <w:sz w:val="24"/>
          <w:szCs w:val="24"/>
          <w:lang w:val="en-US"/>
        </w:rPr>
        <w:t>and depth</w:t>
      </w:r>
      <w:r w:rsidRPr="1ABCE9EC" w:rsidR="6BCA4A5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therapy as th</w:t>
      </w:r>
      <w:r w:rsidRPr="1ABCE9EC" w:rsidR="554F650A">
        <w:rPr>
          <w:rFonts w:ascii="Times New Roman" w:hAnsi="Times New Roman" w:eastAsia="Times New Roman" w:cs="Times New Roman"/>
          <w:b w:val="0"/>
          <w:bCs w:val="0"/>
          <w:i w:val="0"/>
          <w:iCs w:val="0"/>
          <w:noProof w:val="0"/>
          <w:color w:val="000000" w:themeColor="text1" w:themeTint="FF" w:themeShade="FF"/>
          <w:sz w:val="24"/>
          <w:szCs w:val="24"/>
          <w:lang w:val="en-US"/>
        </w:rPr>
        <w:t>e most helpful aspect</w:t>
      </w:r>
      <w:r w:rsidRPr="1ABCE9EC" w:rsidR="6D64F3D3">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ABCE9EC" w:rsidR="628F449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 </w:t>
      </w:r>
      <w:proofErr w:type="spellStart"/>
      <w:r w:rsidRPr="1ABCE9EC" w:rsidR="628F449F">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1ABCE9EC" w:rsidR="6D64F3D3">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158312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DD4EA46">
        <w:rPr>
          <w:rFonts w:ascii="Times New Roman" w:hAnsi="Times New Roman" w:eastAsia="Times New Roman" w:cs="Times New Roman"/>
          <w:b w:val="0"/>
          <w:bCs w:val="0"/>
          <w:i w:val="0"/>
          <w:iCs w:val="0"/>
          <w:noProof w:val="0"/>
          <w:color w:val="000000" w:themeColor="text1" w:themeTint="FF" w:themeShade="FF"/>
          <w:sz w:val="24"/>
          <w:szCs w:val="24"/>
          <w:lang w:val="en-US"/>
        </w:rPr>
        <w:t>Furthermore</w:t>
      </w:r>
      <w:r w:rsidRPr="1ABCE9EC" w:rsidR="340903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2688DCEF">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1ABCE9EC" w:rsidR="340903B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anxiety and depression cited </w:t>
      </w:r>
      <w:r w:rsidRPr="1ABCE9EC" w:rsidR="0915B747">
        <w:rPr>
          <w:rFonts w:ascii="Times New Roman" w:hAnsi="Times New Roman" w:eastAsia="Times New Roman" w:cs="Times New Roman"/>
          <w:b w:val="0"/>
          <w:bCs w:val="0"/>
          <w:i w:val="0"/>
          <w:iCs w:val="0"/>
          <w:noProof w:val="0"/>
          <w:color w:val="000000" w:themeColor="text1" w:themeTint="FF" w:themeShade="FF"/>
          <w:sz w:val="24"/>
          <w:szCs w:val="24"/>
          <w:lang w:val="en-US"/>
        </w:rPr>
        <w:t>having enough time to talk as a positive therapeutic factor; those who subjectively experience</w:t>
      </w:r>
      <w:r w:rsidRPr="1ABCE9EC" w:rsidR="376F1FEA">
        <w:rPr>
          <w:rFonts w:ascii="Times New Roman" w:hAnsi="Times New Roman" w:eastAsia="Times New Roman" w:cs="Times New Roman"/>
          <w:b w:val="0"/>
          <w:bCs w:val="0"/>
          <w:i w:val="0"/>
          <w:iCs w:val="0"/>
          <w:noProof w:val="0"/>
          <w:color w:val="000000" w:themeColor="text1" w:themeTint="FF" w:themeShade="FF"/>
          <w:sz w:val="24"/>
          <w:szCs w:val="24"/>
          <w:lang w:val="en-US"/>
        </w:rPr>
        <w:t>d</w:t>
      </w:r>
      <w:r w:rsidRPr="1ABCE9EC" w:rsidR="0915B74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sessions as too short were less likely to consider therapy to be effective overall (Amos et al., </w:t>
      </w:r>
      <w:proofErr w:type="gramStart"/>
      <w:r w:rsidRPr="1ABCE9EC" w:rsidR="0915B747">
        <w:rPr>
          <w:rFonts w:ascii="Times New Roman" w:hAnsi="Times New Roman" w:eastAsia="Times New Roman" w:cs="Times New Roman"/>
          <w:b w:val="0"/>
          <w:bCs w:val="0"/>
          <w:i w:val="0"/>
          <w:iCs w:val="0"/>
          <w:noProof w:val="0"/>
          <w:color w:val="000000" w:themeColor="text1" w:themeTint="FF" w:themeShade="FF"/>
          <w:sz w:val="24"/>
          <w:szCs w:val="24"/>
          <w:lang w:val="en-US"/>
        </w:rPr>
        <w:t>2019).</w:t>
      </w:r>
      <w:proofErr w:type="gramEnd"/>
      <w:r w:rsidRPr="1ABCE9EC" w:rsidR="0915B74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0E0E77B">
        <w:rPr>
          <w:rFonts w:ascii="Times New Roman" w:hAnsi="Times New Roman" w:eastAsia="Times New Roman" w:cs="Times New Roman"/>
          <w:b w:val="0"/>
          <w:bCs w:val="0"/>
          <w:i w:val="0"/>
          <w:iCs w:val="0"/>
          <w:noProof w:val="0"/>
          <w:color w:val="000000" w:themeColor="text1" w:themeTint="FF" w:themeShade="FF"/>
          <w:sz w:val="24"/>
          <w:szCs w:val="24"/>
          <w:lang w:val="en-US"/>
        </w:rPr>
        <w:t>It is therefore apparent through s</w:t>
      </w:r>
      <w:r w:rsidRPr="1ABCE9EC" w:rsidR="053DC727">
        <w:rPr>
          <w:rFonts w:ascii="Times New Roman" w:hAnsi="Times New Roman" w:eastAsia="Times New Roman" w:cs="Times New Roman"/>
          <w:b w:val="0"/>
          <w:bCs w:val="0"/>
          <w:i w:val="0"/>
          <w:iCs w:val="0"/>
          <w:noProof w:val="0"/>
          <w:color w:val="000000" w:themeColor="text1" w:themeTint="FF" w:themeShade="FF"/>
          <w:sz w:val="24"/>
          <w:szCs w:val="24"/>
          <w:lang w:val="en-US"/>
        </w:rPr>
        <w:t>imilar findings from the t</w:t>
      </w:r>
      <w:r w:rsidRPr="1ABCE9EC" w:rsidR="2CEF7353">
        <w:rPr>
          <w:rFonts w:ascii="Times New Roman" w:hAnsi="Times New Roman" w:eastAsia="Times New Roman" w:cs="Times New Roman"/>
          <w:b w:val="0"/>
          <w:bCs w:val="0"/>
          <w:i w:val="0"/>
          <w:iCs w:val="0"/>
          <w:noProof w:val="0"/>
          <w:color w:val="000000" w:themeColor="text1" w:themeTint="FF" w:themeShade="FF"/>
          <w:sz w:val="24"/>
          <w:szCs w:val="24"/>
          <w:lang w:val="en-US"/>
        </w:rPr>
        <w:t>hree</w:t>
      </w:r>
      <w:r w:rsidRPr="1ABCE9EC" w:rsidR="053DC7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studies that</w:t>
      </w:r>
      <w:r w:rsidRPr="1ABCE9EC" w:rsidR="19585C3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therapeutic contact is seen as valuable and the more therapeutic contact there is, the better the intervention is perceived. Moreover, </w:t>
      </w:r>
      <w:r w:rsidRPr="1ABCE9EC" w:rsidR="0D6C53C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participants </w:t>
      </w:r>
      <w:r w:rsidRPr="1ABCE9EC" w:rsidR="5FCCCD20">
        <w:rPr>
          <w:rFonts w:ascii="Times New Roman" w:hAnsi="Times New Roman" w:eastAsia="Times New Roman" w:cs="Times New Roman"/>
          <w:b w:val="0"/>
          <w:bCs w:val="0"/>
          <w:i w:val="0"/>
          <w:iCs w:val="0"/>
          <w:noProof w:val="0"/>
          <w:color w:val="000000" w:themeColor="text1" w:themeTint="FF" w:themeShade="FF"/>
          <w:sz w:val="24"/>
          <w:szCs w:val="24"/>
          <w:lang w:val="en-US"/>
        </w:rPr>
        <w:t>in therapeutic contact for longer</w:t>
      </w:r>
      <w:r w:rsidRPr="1ABCE9EC" w:rsidR="48C54F60">
        <w:rPr>
          <w:rFonts w:ascii="Times New Roman" w:hAnsi="Times New Roman" w:eastAsia="Times New Roman" w:cs="Times New Roman"/>
          <w:b w:val="0"/>
          <w:bCs w:val="0"/>
          <w:i w:val="0"/>
          <w:iCs w:val="0"/>
          <w:noProof w:val="0"/>
          <w:color w:val="000000" w:themeColor="text1" w:themeTint="FF" w:themeShade="FF"/>
          <w:sz w:val="24"/>
          <w:szCs w:val="24"/>
          <w:lang w:val="en-US"/>
        </w:rPr>
        <w:t>, such as in Step 3, face-to-face interventions,</w:t>
      </w:r>
      <w:r w:rsidRPr="1ABCE9EC" w:rsidR="5FCCCD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FCCCD20">
        <w:rPr>
          <w:rFonts w:ascii="Times New Roman" w:hAnsi="Times New Roman" w:eastAsia="Times New Roman" w:cs="Times New Roman"/>
          <w:b w:val="0"/>
          <w:bCs w:val="0"/>
          <w:i w:val="0"/>
          <w:iCs w:val="0"/>
          <w:noProof w:val="0"/>
          <w:color w:val="000000" w:themeColor="text1" w:themeTint="FF" w:themeShade="FF"/>
          <w:sz w:val="24"/>
          <w:szCs w:val="24"/>
          <w:lang w:val="en-US"/>
        </w:rPr>
        <w:t>report</w:t>
      </w:r>
      <w:r w:rsidRPr="1ABCE9EC" w:rsidR="160F6572">
        <w:rPr>
          <w:rFonts w:ascii="Times New Roman" w:hAnsi="Times New Roman" w:eastAsia="Times New Roman" w:cs="Times New Roman"/>
          <w:b w:val="0"/>
          <w:bCs w:val="0"/>
          <w:i w:val="0"/>
          <w:iCs w:val="0"/>
          <w:noProof w:val="0"/>
          <w:color w:val="000000" w:themeColor="text1" w:themeTint="FF" w:themeShade="FF"/>
          <w:sz w:val="24"/>
          <w:szCs w:val="24"/>
          <w:lang w:val="en-US"/>
        </w:rPr>
        <w:t>ed</w:t>
      </w:r>
      <w:r w:rsidRPr="1ABCE9EC" w:rsidR="5FCCCD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 positive experiences</w:t>
      </w:r>
      <w:r w:rsidRPr="1ABCE9EC" w:rsidR="643B80AA">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2923E88" w:rsidP="1ABCE9EC" w:rsidRDefault="72923E88" w14:paraId="743C4F10" w14:textId="702A1C25">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ABCE9EC" w:rsidR="72923E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Participants in the Lamph et al. (2020) study also reported </w:t>
      </w:r>
      <w:r w:rsidRPr="1ABCE9EC" w:rsidR="275797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finding </w:t>
      </w:r>
      <w:r w:rsidRPr="1ABCE9EC" w:rsidR="72923E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CBT </w:t>
      </w:r>
      <w:r w:rsidRPr="1ABCE9EC" w:rsidR="70146A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be </w:t>
      </w:r>
      <w:r w:rsidRPr="1ABCE9EC" w:rsidR="439B924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 ‘one size fits all’ approach that </w:t>
      </w:r>
      <w:r w:rsidRPr="1ABCE9EC" w:rsidR="72923E88">
        <w:rPr>
          <w:rFonts w:ascii="Times New Roman" w:hAnsi="Times New Roman" w:eastAsia="Times New Roman" w:cs="Times New Roman"/>
          <w:b w:val="0"/>
          <w:bCs w:val="0"/>
          <w:i w:val="0"/>
          <w:iCs w:val="0"/>
          <w:noProof w:val="0"/>
          <w:color w:val="000000" w:themeColor="text1" w:themeTint="FF" w:themeShade="FF"/>
          <w:sz w:val="24"/>
          <w:szCs w:val="24"/>
          <w:lang w:val="en-US"/>
        </w:rPr>
        <w:t>failed to acknowledge or ad</w:t>
      </w:r>
      <w:r w:rsidRPr="1ABCE9EC" w:rsidR="459BB67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dress how early life experiences </w:t>
      </w:r>
      <w:r w:rsidRPr="1ABCE9EC" w:rsidR="6E1814C4">
        <w:rPr>
          <w:rFonts w:ascii="Times New Roman" w:hAnsi="Times New Roman" w:eastAsia="Times New Roman" w:cs="Times New Roman"/>
          <w:b w:val="0"/>
          <w:bCs w:val="0"/>
          <w:i w:val="0"/>
          <w:iCs w:val="0"/>
          <w:noProof w:val="0"/>
          <w:color w:val="000000" w:themeColor="text1" w:themeTint="FF" w:themeShade="FF"/>
          <w:sz w:val="24"/>
          <w:szCs w:val="24"/>
          <w:lang w:val="en-US"/>
        </w:rPr>
        <w:t>had</w:t>
      </w:r>
      <w:r w:rsidRPr="1ABCE9EC" w:rsidR="459BB67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impacted on their current issues.</w:t>
      </w:r>
      <w:r w:rsidRPr="1ABCE9EC" w:rsidR="06627BF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also frequently described a lack of treatment choice,</w:t>
      </w:r>
      <w:r w:rsidRPr="1ABCE9EC" w:rsidR="2F483B5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only 2 of the 22 participants referencing different approache</w:t>
      </w:r>
      <w:r w:rsidRPr="1ABCE9EC" w:rsidR="67868A23">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ABCE9EC" w:rsidR="2F483B5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(mindfulness and acceptance and commitment thera</w:t>
      </w:r>
      <w:r w:rsidRPr="1ABCE9EC" w:rsidR="775922F5">
        <w:rPr>
          <w:rFonts w:ascii="Times New Roman" w:hAnsi="Times New Roman" w:eastAsia="Times New Roman" w:cs="Times New Roman"/>
          <w:b w:val="0"/>
          <w:bCs w:val="0"/>
          <w:i w:val="0"/>
          <w:iCs w:val="0"/>
          <w:noProof w:val="0"/>
          <w:color w:val="000000" w:themeColor="text1" w:themeTint="FF" w:themeShade="FF"/>
          <w:sz w:val="24"/>
          <w:szCs w:val="24"/>
          <w:lang w:val="en-US"/>
        </w:rPr>
        <w:t>p</w:t>
      </w:r>
      <w:r w:rsidRPr="1ABCE9EC" w:rsidR="2F483B56">
        <w:rPr>
          <w:rFonts w:ascii="Times New Roman" w:hAnsi="Times New Roman" w:eastAsia="Times New Roman" w:cs="Times New Roman"/>
          <w:b w:val="0"/>
          <w:bCs w:val="0"/>
          <w:i w:val="0"/>
          <w:iCs w:val="0"/>
          <w:noProof w:val="0"/>
          <w:color w:val="000000" w:themeColor="text1" w:themeTint="FF" w:themeShade="FF"/>
          <w:sz w:val="24"/>
          <w:szCs w:val="24"/>
          <w:lang w:val="en-US"/>
        </w:rPr>
        <w:t>y (ACT)</w:t>
      </w:r>
      <w:r w:rsidRPr="1ABCE9EC" w:rsidR="32DE1A4E">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16A4EB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however, feedback was positive when </w:t>
      </w:r>
      <w:proofErr w:type="gramStart"/>
      <w:r w:rsidRPr="1ABCE9EC" w:rsidR="16A4EBD1">
        <w:rPr>
          <w:rFonts w:ascii="Times New Roman" w:hAnsi="Times New Roman" w:eastAsia="Times New Roman" w:cs="Times New Roman"/>
          <w:b w:val="0"/>
          <w:bCs w:val="0"/>
          <w:i w:val="0"/>
          <w:iCs w:val="0"/>
          <w:noProof w:val="0"/>
          <w:color w:val="000000" w:themeColor="text1" w:themeTint="FF" w:themeShade="FF"/>
          <w:sz w:val="24"/>
          <w:szCs w:val="24"/>
          <w:lang w:val="en-US"/>
        </w:rPr>
        <w:t>choice</w:t>
      </w:r>
      <w:proofErr w:type="gramEnd"/>
      <w:r w:rsidRPr="1ABCE9EC" w:rsidR="16A4EB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experienced.</w:t>
      </w:r>
      <w:r w:rsidRPr="1ABCE9EC" w:rsidR="4DFA11A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11950BE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Likewise, participants with perinatal depression </w:t>
      </w:r>
      <w:r w:rsidRPr="1ABCE9EC" w:rsidR="4148F9EA">
        <w:rPr>
          <w:rFonts w:ascii="Times New Roman" w:hAnsi="Times New Roman" w:eastAsia="Times New Roman" w:cs="Times New Roman"/>
          <w:b w:val="0"/>
          <w:bCs w:val="0"/>
          <w:i w:val="0"/>
          <w:iCs w:val="0"/>
          <w:noProof w:val="0"/>
          <w:color w:val="000000" w:themeColor="text1" w:themeTint="FF" w:themeShade="FF"/>
          <w:sz w:val="24"/>
          <w:szCs w:val="24"/>
          <w:lang w:val="en-US"/>
        </w:rPr>
        <w:t>felt they had a lack of choice</w:t>
      </w:r>
      <w:r w:rsidRPr="1ABCE9EC" w:rsidR="39F589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(Millett et al., 2018).</w:t>
      </w:r>
      <w:r w:rsidRPr="1ABCE9EC" w:rsidR="11950BE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390986A">
        <w:rPr>
          <w:rFonts w:ascii="Times New Roman" w:hAnsi="Times New Roman" w:eastAsia="Times New Roman" w:cs="Times New Roman"/>
          <w:b w:val="0"/>
          <w:bCs w:val="0"/>
          <w:i w:val="0"/>
          <w:iCs w:val="0"/>
          <w:noProof w:val="0"/>
          <w:color w:val="000000" w:themeColor="text1" w:themeTint="FF" w:themeShade="FF"/>
          <w:sz w:val="24"/>
          <w:szCs w:val="24"/>
          <w:lang w:val="en-US"/>
        </w:rPr>
        <w:t>Similarly,</w:t>
      </w:r>
      <w:r w:rsidRPr="1ABCE9EC"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1ABCE9EC"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Omylinska</w:t>
      </w:r>
      <w:proofErr w:type="spellEnd"/>
      <w:r w:rsidRPr="1ABCE9EC"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-Thurston et al. (2019)</w:t>
      </w:r>
      <w:r w:rsidRPr="1ABCE9EC" w:rsidR="39622CD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found </w:t>
      </w:r>
      <w:r w:rsidRPr="1ABCE9EC" w:rsidR="24A161D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IAPT </w:t>
      </w:r>
      <w:r w:rsidRPr="1ABCE9EC" w:rsidR="4B315384">
        <w:rPr>
          <w:rFonts w:ascii="Times New Roman" w:hAnsi="Times New Roman" w:eastAsia="Times New Roman" w:cs="Times New Roman"/>
          <w:b w:val="0"/>
          <w:bCs w:val="0"/>
          <w:i w:val="0"/>
          <w:iCs w:val="0"/>
          <w:noProof w:val="0"/>
          <w:color w:val="000000" w:themeColor="text1" w:themeTint="FF" w:themeShade="FF"/>
          <w:sz w:val="24"/>
          <w:szCs w:val="24"/>
          <w:lang w:val="en-US"/>
        </w:rPr>
        <w:t>clients’ perceptions of unhelpful factors in C</w:t>
      </w:r>
      <w:r w:rsidRPr="1ABCE9EC" w:rsidR="7A1FEE04">
        <w:rPr>
          <w:rFonts w:ascii="Times New Roman" w:hAnsi="Times New Roman" w:eastAsia="Times New Roman" w:cs="Times New Roman"/>
          <w:b w:val="0"/>
          <w:bCs w:val="0"/>
          <w:i w:val="0"/>
          <w:iCs w:val="0"/>
          <w:noProof w:val="0"/>
          <w:color w:val="000000" w:themeColor="text1" w:themeTint="FF" w:themeShade="FF"/>
          <w:sz w:val="24"/>
          <w:szCs w:val="24"/>
          <w:lang w:val="en-US"/>
        </w:rPr>
        <w:t>BT</w:t>
      </w:r>
      <w:r w:rsidRPr="1ABCE9EC" w:rsidR="32D37A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included that </w:t>
      </w:r>
      <w:proofErr w:type="gramStart"/>
      <w:r w:rsidRPr="1ABCE9EC" w:rsidR="32D37AB5">
        <w:rPr>
          <w:rFonts w:ascii="Times New Roman" w:hAnsi="Times New Roman" w:eastAsia="Times New Roman" w:cs="Times New Roman"/>
          <w:b w:val="0"/>
          <w:bCs w:val="0"/>
          <w:i w:val="0"/>
          <w:iCs w:val="0"/>
          <w:noProof w:val="0"/>
          <w:color w:val="000000" w:themeColor="text1" w:themeTint="FF" w:themeShade="FF"/>
          <w:sz w:val="24"/>
          <w:szCs w:val="24"/>
          <w:lang w:val="en-US"/>
        </w:rPr>
        <w:t>core</w:t>
      </w:r>
      <w:proofErr w:type="gramEnd"/>
      <w:r w:rsidRPr="1ABCE9EC" w:rsidR="32D37A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underlying issues </w:t>
      </w:r>
      <w:r w:rsidRPr="1ABCE9EC" w:rsidR="487B1DE7">
        <w:rPr>
          <w:rFonts w:ascii="Times New Roman" w:hAnsi="Times New Roman" w:eastAsia="Times New Roman" w:cs="Times New Roman"/>
          <w:b w:val="0"/>
          <w:bCs w:val="0"/>
          <w:i w:val="0"/>
          <w:iCs w:val="0"/>
          <w:noProof w:val="0"/>
          <w:color w:val="000000" w:themeColor="text1" w:themeTint="FF" w:themeShade="FF"/>
          <w:sz w:val="24"/>
          <w:szCs w:val="24"/>
          <w:lang w:val="en-US"/>
        </w:rPr>
        <w:t>we</w:t>
      </w:r>
      <w:r w:rsidRPr="1ABCE9EC" w:rsidR="7AC367B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 </w:t>
      </w:r>
      <w:r w:rsidRPr="1ABCE9EC" w:rsidR="32D37A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unaddressed. </w:t>
      </w:r>
      <w:r w:rsidRPr="1ABCE9EC" w:rsidR="06883042">
        <w:rPr>
          <w:rFonts w:ascii="Times New Roman" w:hAnsi="Times New Roman" w:eastAsia="Times New Roman" w:cs="Times New Roman"/>
          <w:b w:val="0"/>
          <w:bCs w:val="0"/>
          <w:i w:val="0"/>
          <w:iCs w:val="0"/>
          <w:noProof w:val="0"/>
          <w:color w:val="000000" w:themeColor="text1" w:themeTint="FF" w:themeShade="FF"/>
          <w:sz w:val="24"/>
          <w:szCs w:val="24"/>
          <w:lang w:val="en-US"/>
        </w:rPr>
        <w:t>The study explored the experiences of 9 parti</w:t>
      </w:r>
      <w:r w:rsidRPr="1ABCE9EC" w:rsidR="3F4AB131">
        <w:rPr>
          <w:rFonts w:ascii="Times New Roman" w:hAnsi="Times New Roman" w:eastAsia="Times New Roman" w:cs="Times New Roman"/>
          <w:b w:val="0"/>
          <w:bCs w:val="0"/>
          <w:i w:val="0"/>
          <w:iCs w:val="0"/>
          <w:noProof w:val="0"/>
          <w:color w:val="000000" w:themeColor="text1" w:themeTint="FF" w:themeShade="FF"/>
          <w:sz w:val="24"/>
          <w:szCs w:val="24"/>
          <w:lang w:val="en-US"/>
        </w:rPr>
        <w:t>ci</w:t>
      </w:r>
      <w:r w:rsidRPr="1ABCE9EC" w:rsidR="06883042">
        <w:rPr>
          <w:rFonts w:ascii="Times New Roman" w:hAnsi="Times New Roman" w:eastAsia="Times New Roman" w:cs="Times New Roman"/>
          <w:b w:val="0"/>
          <w:bCs w:val="0"/>
          <w:i w:val="0"/>
          <w:iCs w:val="0"/>
          <w:noProof w:val="0"/>
          <w:color w:val="000000" w:themeColor="text1" w:themeTint="FF" w:themeShade="FF"/>
          <w:sz w:val="24"/>
          <w:szCs w:val="24"/>
          <w:lang w:val="en-US"/>
        </w:rPr>
        <w:t>pants</w:t>
      </w:r>
      <w:r w:rsidRPr="1ABCE9EC" w:rsidR="3446844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4 of whom reported that feelings </w:t>
      </w:r>
      <w:r w:rsidRPr="1ABCE9EC" w:rsidR="3385E8A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brought to the fore during therapy were also not addressed or explored, while 5 participants </w:t>
      </w:r>
      <w:r w:rsidRPr="1ABCE9EC" w:rsidR="63A89F5F">
        <w:rPr>
          <w:rFonts w:ascii="Times New Roman" w:hAnsi="Times New Roman" w:eastAsia="Times New Roman" w:cs="Times New Roman"/>
          <w:b w:val="0"/>
          <w:bCs w:val="0"/>
          <w:i w:val="0"/>
          <w:iCs w:val="0"/>
          <w:noProof w:val="0"/>
          <w:color w:val="000000" w:themeColor="text1" w:themeTint="FF" w:themeShade="FF"/>
          <w:sz w:val="24"/>
          <w:szCs w:val="24"/>
          <w:lang w:val="en-US"/>
        </w:rPr>
        <w:t>commented that only CBT was available to them, describing it as “a monopoly of CBT” which was chosen because it was a cheap op</w:t>
      </w:r>
      <w:r w:rsidRPr="1ABCE9EC" w:rsidR="3D18ADB6">
        <w:rPr>
          <w:rFonts w:ascii="Times New Roman" w:hAnsi="Times New Roman" w:eastAsia="Times New Roman" w:cs="Times New Roman"/>
          <w:b w:val="0"/>
          <w:bCs w:val="0"/>
          <w:i w:val="0"/>
          <w:iCs w:val="0"/>
          <w:noProof w:val="0"/>
          <w:color w:val="000000" w:themeColor="text1" w:themeTint="FF" w:themeShade="FF"/>
          <w:sz w:val="24"/>
          <w:szCs w:val="24"/>
          <w:lang w:val="en-US"/>
        </w:rPr>
        <w:t>tion</w:t>
      </w:r>
      <w:r w:rsidRPr="1ABCE9EC" w:rsidR="0BCEE738">
        <w:rPr>
          <w:rFonts w:ascii="Times New Roman" w:hAnsi="Times New Roman" w:eastAsia="Times New Roman" w:cs="Times New Roman"/>
          <w:b w:val="0"/>
          <w:bCs w:val="0"/>
          <w:i w:val="0"/>
          <w:iCs w:val="0"/>
          <w:noProof w:val="0"/>
          <w:color w:val="000000" w:themeColor="text1" w:themeTint="FF" w:themeShade="FF"/>
          <w:sz w:val="24"/>
          <w:szCs w:val="24"/>
          <w:lang w:val="en-US"/>
        </w:rPr>
        <w:t>; one client accepted CBT because the waiting list for counselling was so long</w:t>
      </w:r>
      <w:r w:rsidRPr="1ABCE9EC" w:rsidR="29C63F0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0BCEE738">
        <w:rPr>
          <w:rFonts w:ascii="Times New Roman" w:hAnsi="Times New Roman" w:eastAsia="Times New Roman" w:cs="Times New Roman"/>
          <w:b w:val="0"/>
          <w:bCs w:val="0"/>
          <w:i w:val="0"/>
          <w:iCs w:val="0"/>
          <w:noProof w:val="0"/>
          <w:color w:val="000000" w:themeColor="text1" w:themeTint="FF" w:themeShade="FF"/>
          <w:sz w:val="24"/>
          <w:szCs w:val="24"/>
          <w:lang w:val="en-US"/>
        </w:rPr>
        <w:t>another said he was told to have CBT first before getting the</w:t>
      </w:r>
      <w:r w:rsidRPr="1ABCE9EC" w:rsidR="4A73CC6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right therapy</w:t>
      </w:r>
      <w:r w:rsidRPr="1ABCE9EC" w:rsidR="5AF4B4BC">
        <w:rPr>
          <w:rFonts w:ascii="Times New Roman" w:hAnsi="Times New Roman" w:eastAsia="Times New Roman" w:cs="Times New Roman"/>
          <w:b w:val="0"/>
          <w:bCs w:val="0"/>
          <w:i w:val="0"/>
          <w:iCs w:val="0"/>
          <w:noProof w:val="0"/>
          <w:color w:val="000000" w:themeColor="text1" w:themeTint="FF" w:themeShade="FF"/>
          <w:sz w:val="24"/>
          <w:szCs w:val="24"/>
          <w:lang w:val="en-US"/>
        </w:rPr>
        <w:t>, while a third had no choice but CBT.</w:t>
      </w:r>
      <w:r w:rsidRPr="1ABCE9EC" w:rsidR="0E1E8D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1932FE35">
        <w:rPr>
          <w:rFonts w:ascii="Times New Roman" w:hAnsi="Times New Roman" w:eastAsia="Times New Roman" w:cs="Times New Roman"/>
          <w:b w:val="0"/>
          <w:bCs w:val="0"/>
          <w:i w:val="0"/>
          <w:iCs w:val="0"/>
          <w:noProof w:val="0"/>
          <w:color w:val="000000" w:themeColor="text1" w:themeTint="FF" w:themeShade="FF"/>
          <w:sz w:val="24"/>
          <w:szCs w:val="24"/>
          <w:lang w:val="en-US"/>
        </w:rPr>
        <w:t>Moreover</w:t>
      </w:r>
      <w:r w:rsidRPr="1ABCE9EC" w:rsidR="0E1E8D23">
        <w:rPr>
          <w:rFonts w:ascii="Times New Roman" w:hAnsi="Times New Roman" w:eastAsia="Times New Roman" w:cs="Times New Roman"/>
          <w:b w:val="0"/>
          <w:bCs w:val="0"/>
          <w:i w:val="0"/>
          <w:iCs w:val="0"/>
          <w:noProof w:val="0"/>
          <w:color w:val="000000" w:themeColor="text1" w:themeTint="FF" w:themeShade="FF"/>
          <w:sz w:val="24"/>
          <w:szCs w:val="24"/>
          <w:lang w:val="en-US"/>
        </w:rPr>
        <w:t>, some mothers with PND did not perceive CBT to be appropriate for them (Hadfield et al., 2019).</w:t>
      </w:r>
      <w:r w:rsidRPr="1ABCE9EC" w:rsidR="033865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While most in the study, which featured 14 </w:t>
      </w:r>
      <w:r w:rsidRPr="1ABCE9EC" w:rsidR="1AC926C6">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1ABCE9EC" w:rsidR="0338656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reported a collaborative therapist-client experience, </w:t>
      </w:r>
      <w:r w:rsidRPr="1ABCE9EC" w:rsidR="3BFAE64F">
        <w:rPr>
          <w:rFonts w:ascii="Times New Roman" w:hAnsi="Times New Roman" w:eastAsia="Times New Roman" w:cs="Times New Roman"/>
          <w:b w:val="0"/>
          <w:bCs w:val="0"/>
          <w:i w:val="0"/>
          <w:iCs w:val="0"/>
          <w:noProof w:val="0"/>
          <w:color w:val="000000" w:themeColor="text1" w:themeTint="FF" w:themeShade="FF"/>
          <w:sz w:val="24"/>
          <w:szCs w:val="24"/>
          <w:lang w:val="en-US"/>
        </w:rPr>
        <w:t>a few likened the approach to ‘being in school’, found thought challenging difficult and believed that while CBT was</w:t>
      </w:r>
      <w:r w:rsidRPr="1ABCE9EC" w:rsidR="5734D81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somewhat</w:t>
      </w:r>
      <w:r w:rsidRPr="1ABCE9EC" w:rsidR="3BFAE64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useful </w:t>
      </w:r>
      <w:r w:rsidRPr="1ABCE9EC" w:rsidR="156AF4A6">
        <w:rPr>
          <w:rFonts w:ascii="Times New Roman" w:hAnsi="Times New Roman" w:eastAsia="Times New Roman" w:cs="Times New Roman"/>
          <w:b w:val="0"/>
          <w:bCs w:val="0"/>
          <w:i w:val="0"/>
          <w:iCs w:val="0"/>
          <w:noProof w:val="0"/>
          <w:color w:val="000000" w:themeColor="text1" w:themeTint="FF" w:themeShade="FF"/>
          <w:sz w:val="24"/>
          <w:szCs w:val="24"/>
          <w:lang w:val="en-US"/>
        </w:rPr>
        <w:t>it failed to address deeper</w:t>
      </w:r>
      <w:r w:rsidRPr="1ABCE9EC" w:rsidR="1C4053B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156AF4A6">
        <w:rPr>
          <w:rFonts w:ascii="Times New Roman" w:hAnsi="Times New Roman" w:eastAsia="Times New Roman" w:cs="Times New Roman"/>
          <w:b w:val="0"/>
          <w:bCs w:val="0"/>
          <w:i w:val="0"/>
          <w:iCs w:val="0"/>
          <w:noProof w:val="0"/>
          <w:color w:val="000000" w:themeColor="text1" w:themeTint="FF" w:themeShade="FF"/>
          <w:sz w:val="24"/>
          <w:szCs w:val="24"/>
          <w:lang w:val="en-US"/>
        </w:rPr>
        <w:t>seated issues that some mothers with PND may experience.</w:t>
      </w:r>
      <w:r w:rsidRPr="1ABCE9EC" w:rsidR="7DCBFA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19AC1F8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can therefore be said that themes identified </w:t>
      </w:r>
      <w:r w:rsidRPr="1ABCE9EC" w:rsidR="19AC1F88">
        <w:rPr>
          <w:rFonts w:ascii="Times New Roman" w:hAnsi="Times New Roman" w:eastAsia="Times New Roman" w:cs="Times New Roman"/>
          <w:b w:val="0"/>
          <w:bCs w:val="0"/>
          <w:i w:val="0"/>
          <w:iCs w:val="0"/>
          <w:noProof w:val="0"/>
          <w:color w:val="000000" w:themeColor="text1" w:themeTint="FF" w:themeShade="FF"/>
          <w:sz w:val="24"/>
          <w:szCs w:val="24"/>
          <w:lang w:val="en-US"/>
        </w:rPr>
        <w:t>include a</w:t>
      </w:r>
      <w:r w:rsidRPr="1ABCE9EC" w:rsidR="043F288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09A1985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perceived lack of choice regarding therapeutic approach in IAPT </w:t>
      </w:r>
      <w:r w:rsidRPr="1ABCE9EC" w:rsidR="27AA1BE5">
        <w:rPr>
          <w:rFonts w:ascii="Times New Roman" w:hAnsi="Times New Roman" w:eastAsia="Times New Roman" w:cs="Times New Roman"/>
          <w:b w:val="0"/>
          <w:bCs w:val="0"/>
          <w:i w:val="0"/>
          <w:iCs w:val="0"/>
          <w:noProof w:val="0"/>
          <w:color w:val="000000" w:themeColor="text1" w:themeTint="FF" w:themeShade="FF"/>
          <w:sz w:val="24"/>
          <w:szCs w:val="24"/>
          <w:lang w:val="en-US"/>
        </w:rPr>
        <w:t>and an absence of therapy that addresses core underlying issues</w:t>
      </w:r>
      <w:r w:rsidRPr="1ABCE9EC" w:rsidR="441CEDF6">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2314CAF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243C4C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Consequently, the </w:t>
      </w:r>
      <w:r w:rsidRPr="1ABCE9EC" w:rsidR="4B3254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feedback </w:t>
      </w:r>
      <w:r w:rsidRPr="1ABCE9EC" w:rsidR="358CF714">
        <w:rPr>
          <w:rFonts w:ascii="Times New Roman" w:hAnsi="Times New Roman" w:eastAsia="Times New Roman" w:cs="Times New Roman"/>
          <w:b w:val="0"/>
          <w:bCs w:val="0"/>
          <w:i w:val="0"/>
          <w:iCs w:val="0"/>
          <w:noProof w:val="0"/>
          <w:color w:val="000000" w:themeColor="text1" w:themeTint="FF" w:themeShade="FF"/>
          <w:sz w:val="24"/>
          <w:szCs w:val="24"/>
          <w:lang w:val="en-US"/>
        </w:rPr>
        <w:t>suggests</w:t>
      </w:r>
      <w:r w:rsidRPr="1ABCE9EC" w:rsidR="358CF7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w:t>
      </w:r>
      <w:r w:rsidRPr="1ABCE9EC" w:rsidR="23EA7F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CBT </w:t>
      </w:r>
      <w:r w:rsidRPr="1ABCE9EC" w:rsidR="6893CAA3">
        <w:rPr>
          <w:rFonts w:ascii="Times New Roman" w:hAnsi="Times New Roman" w:eastAsia="Times New Roman" w:cs="Times New Roman"/>
          <w:b w:val="0"/>
          <w:bCs w:val="0"/>
          <w:i w:val="0"/>
          <w:iCs w:val="0"/>
          <w:noProof w:val="0"/>
          <w:color w:val="000000" w:themeColor="text1" w:themeTint="FF" w:themeShade="FF"/>
          <w:sz w:val="24"/>
          <w:szCs w:val="24"/>
          <w:lang w:val="en-US"/>
        </w:rPr>
        <w:t>may</w:t>
      </w:r>
      <w:r w:rsidRPr="1ABCE9EC" w:rsidR="23EA7F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not</w:t>
      </w:r>
      <w:r w:rsidRPr="1ABCE9EC" w:rsidR="1FC7FF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be</w:t>
      </w:r>
      <w:r w:rsidRPr="1ABCE9EC" w:rsidR="23EA7F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appropriate for all clients</w:t>
      </w:r>
      <w:r w:rsidRPr="1ABCE9EC" w:rsidR="29EEE572">
        <w:rPr>
          <w:rFonts w:ascii="Times New Roman" w:hAnsi="Times New Roman" w:eastAsia="Times New Roman" w:cs="Times New Roman"/>
          <w:b w:val="0"/>
          <w:bCs w:val="0"/>
          <w:i w:val="0"/>
          <w:iCs w:val="0"/>
          <w:noProof w:val="0"/>
          <w:color w:val="000000" w:themeColor="text1" w:themeTint="FF" w:themeShade="FF"/>
          <w:sz w:val="24"/>
          <w:szCs w:val="24"/>
          <w:lang w:val="en-US"/>
        </w:rPr>
        <w:t>, which</w:t>
      </w:r>
      <w:r w:rsidRPr="1ABCE9EC" w:rsidR="1AC23D8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could be</w:t>
      </w:r>
      <w:r w:rsidRPr="1ABCE9EC" w:rsidR="53399A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particularly pertinent since </w:t>
      </w:r>
      <w:r w:rsidRPr="1ABCE9EC" w:rsidR="49FF97F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came from three client groups with </w:t>
      </w:r>
      <w:r w:rsidRPr="1ABCE9EC" w:rsidR="55E43999">
        <w:rPr>
          <w:rFonts w:ascii="Times New Roman" w:hAnsi="Times New Roman" w:eastAsia="Times New Roman" w:cs="Times New Roman"/>
          <w:b w:val="0"/>
          <w:bCs w:val="0"/>
          <w:i w:val="0"/>
          <w:iCs w:val="0"/>
          <w:noProof w:val="0"/>
          <w:color w:val="000000" w:themeColor="text1" w:themeTint="FF" w:themeShade="FF"/>
          <w:sz w:val="24"/>
          <w:szCs w:val="24"/>
          <w:lang w:val="en-US"/>
        </w:rPr>
        <w:t>varied presentations.</w:t>
      </w:r>
      <w:r w:rsidRPr="1ABCE9EC" w:rsidR="12D41D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05F244CF" w:rsidP="1ABCE9EC" w:rsidRDefault="05F244CF" w14:paraId="5D192D74" w14:textId="5B68009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proofErr w:type="spellStart"/>
      <w:r w:rsidRPr="1ABCE9EC"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Personalisation</w:t>
      </w:r>
      <w:proofErr w:type="spellEnd"/>
      <w:r w:rsidRPr="1ABCE9EC"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4F43E3E">
        <w:rPr>
          <w:rFonts w:ascii="Times New Roman" w:hAnsi="Times New Roman" w:eastAsia="Times New Roman" w:cs="Times New Roman"/>
          <w:b w:val="0"/>
          <w:bCs w:val="0"/>
          <w:i w:val="0"/>
          <w:iCs w:val="0"/>
          <w:noProof w:val="0"/>
          <w:color w:val="000000" w:themeColor="text1" w:themeTint="FF" w:themeShade="FF"/>
          <w:sz w:val="24"/>
          <w:szCs w:val="24"/>
          <w:lang w:val="en-US"/>
        </w:rPr>
        <w:t>w</w:t>
      </w:r>
      <w:r w:rsidRPr="1ABCE9EC"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 highlighted as important in </w:t>
      </w:r>
      <w:r w:rsidRPr="1ABCE9EC" w:rsidR="4C0BE3B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many </w:t>
      </w:r>
      <w:r w:rsidRPr="1ABCE9EC"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of the studies</w:t>
      </w:r>
      <w:r w:rsidRPr="1ABCE9EC" w:rsidR="571F9D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key to positive</w:t>
      </w:r>
      <w:r w:rsidRPr="1ABCE9EC" w:rsidR="15C4825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treatment</w:t>
      </w:r>
      <w:r w:rsidRPr="1ABCE9EC" w:rsidR="571F9D2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experiences</w:t>
      </w:r>
      <w:r w:rsidRPr="1ABCE9EC" w:rsidR="027805A2">
        <w:rPr>
          <w:rFonts w:ascii="Times New Roman" w:hAnsi="Times New Roman" w:eastAsia="Times New Roman" w:cs="Times New Roman"/>
          <w:b w:val="0"/>
          <w:bCs w:val="0"/>
          <w:i w:val="0"/>
          <w:iCs w:val="0"/>
          <w:noProof w:val="0"/>
          <w:color w:val="000000" w:themeColor="text1" w:themeTint="FF" w:themeShade="FF"/>
          <w:sz w:val="24"/>
          <w:szCs w:val="24"/>
          <w:lang w:val="en-US"/>
        </w:rPr>
        <w:t>, along with therapeutic connection</w:t>
      </w:r>
      <w:r w:rsidRPr="1ABCE9EC"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223D041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therapist flexibility. </w:t>
      </w:r>
      <w:r w:rsidRPr="1ABCE9EC" w:rsidR="6D47FC6C">
        <w:rPr>
          <w:rFonts w:ascii="Times New Roman" w:hAnsi="Times New Roman" w:eastAsia="Times New Roman" w:cs="Times New Roman"/>
          <w:b w:val="0"/>
          <w:bCs w:val="0"/>
          <w:i w:val="0"/>
          <w:iCs w:val="0"/>
          <w:noProof w:val="0"/>
          <w:color w:val="000000" w:themeColor="text1" w:themeTint="FF" w:themeShade="FF"/>
          <w:sz w:val="24"/>
          <w:szCs w:val="24"/>
          <w:lang w:val="en-US"/>
        </w:rPr>
        <w:t>Participants with personality disorder tra</w:t>
      </w:r>
      <w:r w:rsidRPr="1ABCE9EC" w:rsidR="340879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its (Lamph et al., 2020) associated </w:t>
      </w:r>
      <w:proofErr w:type="spellStart"/>
      <w:r w:rsidRPr="1ABCE9EC" w:rsidR="340879B9">
        <w:rPr>
          <w:rFonts w:ascii="Times New Roman" w:hAnsi="Times New Roman" w:eastAsia="Times New Roman" w:cs="Times New Roman"/>
          <w:b w:val="0"/>
          <w:bCs w:val="0"/>
          <w:i w:val="0"/>
          <w:iCs w:val="0"/>
          <w:noProof w:val="0"/>
          <w:color w:val="000000" w:themeColor="text1" w:themeTint="FF" w:themeShade="FF"/>
          <w:sz w:val="24"/>
          <w:szCs w:val="24"/>
          <w:lang w:val="en-US"/>
        </w:rPr>
        <w:t>personalisation</w:t>
      </w:r>
      <w:proofErr w:type="spellEnd"/>
      <w:r w:rsidRPr="1ABCE9EC" w:rsidR="340879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w:t>
      </w:r>
      <w:r w:rsidRPr="1ABCE9EC" w:rsidR="0A9DDC1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t>
      </w:r>
      <w:proofErr w:type="gramStart"/>
      <w:r w:rsidRPr="1ABCE9EC" w:rsidR="0A9DDC11">
        <w:rPr>
          <w:rFonts w:ascii="Times New Roman" w:hAnsi="Times New Roman" w:eastAsia="Times New Roman" w:cs="Times New Roman"/>
          <w:b w:val="0"/>
          <w:bCs w:val="0"/>
          <w:i w:val="0"/>
          <w:iCs w:val="0"/>
          <w:noProof w:val="0"/>
          <w:color w:val="000000" w:themeColor="text1" w:themeTint="FF" w:themeShade="FF"/>
          <w:sz w:val="24"/>
          <w:szCs w:val="24"/>
          <w:lang w:val="en-US"/>
        </w:rPr>
        <w:t>therapist</w:t>
      </w:r>
      <w:proofErr w:type="gramEnd"/>
      <w:r w:rsidRPr="1ABCE9EC" w:rsidR="0A9DDC1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knowing them as an individual, paying attention and being interested in them.</w:t>
      </w:r>
      <w:r w:rsidRPr="1ABCE9EC" w:rsidR="1FC6F7D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6694C671">
        <w:rPr>
          <w:rFonts w:ascii="Times New Roman" w:hAnsi="Times New Roman" w:eastAsia="Times New Roman" w:cs="Times New Roman"/>
          <w:b w:val="0"/>
          <w:bCs w:val="0"/>
          <w:i w:val="0"/>
          <w:iCs w:val="0"/>
          <w:noProof w:val="0"/>
          <w:color w:val="000000" w:themeColor="text1" w:themeTint="FF" w:themeShade="FF"/>
          <w:sz w:val="24"/>
          <w:szCs w:val="24"/>
          <w:lang w:val="en-US"/>
        </w:rPr>
        <w:t>Conversely</w:t>
      </w:r>
      <w:r w:rsidRPr="1ABCE9EC" w:rsidR="1FC6F7D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w:t>
      </w:r>
      <w:r w:rsidRPr="1ABCE9EC" w:rsidR="4710BDC7">
        <w:rPr>
          <w:rFonts w:ascii="Times New Roman" w:hAnsi="Times New Roman" w:eastAsia="Times New Roman" w:cs="Times New Roman"/>
          <w:b w:val="0"/>
          <w:bCs w:val="0"/>
          <w:i w:val="0"/>
          <w:iCs w:val="0"/>
          <w:noProof w:val="0"/>
          <w:color w:val="000000" w:themeColor="text1" w:themeTint="FF" w:themeShade="FF"/>
          <w:sz w:val="24"/>
          <w:szCs w:val="24"/>
          <w:lang w:val="en-US"/>
        </w:rPr>
        <w:t>identified</w:t>
      </w:r>
      <w:r w:rsidRPr="1ABCE9EC" w:rsidR="1FC6F7D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therapist training and the rigidity of the IAPT system</w:t>
      </w:r>
      <w:r w:rsidRPr="1ABCE9EC" w:rsidR="3D8D6D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1583D3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 possible </w:t>
      </w:r>
      <w:r w:rsidRPr="1ABCE9EC" w:rsidR="6CD84BF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barriers to </w:t>
      </w:r>
      <w:proofErr w:type="spellStart"/>
      <w:r w:rsidRPr="1ABCE9EC" w:rsidR="6CD84BF7">
        <w:rPr>
          <w:rFonts w:ascii="Times New Roman" w:hAnsi="Times New Roman" w:eastAsia="Times New Roman" w:cs="Times New Roman"/>
          <w:b w:val="0"/>
          <w:bCs w:val="0"/>
          <w:i w:val="0"/>
          <w:iCs w:val="0"/>
          <w:noProof w:val="0"/>
          <w:color w:val="000000" w:themeColor="text1" w:themeTint="FF" w:themeShade="FF"/>
          <w:sz w:val="24"/>
          <w:szCs w:val="24"/>
          <w:lang w:val="en-US"/>
        </w:rPr>
        <w:t>personalisation</w:t>
      </w:r>
      <w:proofErr w:type="spellEnd"/>
      <w:r w:rsidRPr="1ABCE9EC" w:rsidR="6CD84BF7">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Similarly, </w:t>
      </w:r>
      <w:proofErr w:type="spellStart"/>
      <w:r w:rsidRPr="1ABCE9EC"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Omylinska</w:t>
      </w:r>
      <w:proofErr w:type="spellEnd"/>
      <w:r w:rsidRPr="1ABCE9EC"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-Thurston et al. (2019) found it unhelpful that therapists </w:t>
      </w:r>
      <w:r w:rsidRPr="1ABCE9EC"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appeared to follow</w:t>
      </w:r>
      <w:r w:rsidRPr="1ABCE9EC" w:rsidR="45896DA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8ABCF63">
        <w:rPr>
          <w:rFonts w:ascii="Times New Roman" w:hAnsi="Times New Roman" w:eastAsia="Times New Roman" w:cs="Times New Roman"/>
          <w:b w:val="0"/>
          <w:bCs w:val="0"/>
          <w:i w:val="0"/>
          <w:iCs w:val="0"/>
          <w:noProof w:val="0"/>
          <w:color w:val="000000" w:themeColor="text1" w:themeTint="FF" w:themeShade="FF"/>
          <w:sz w:val="24"/>
          <w:szCs w:val="24"/>
          <w:lang w:val="en-US"/>
        </w:rPr>
        <w:t>a CBT protocol rather than</w:t>
      </w:r>
      <w:r w:rsidRPr="1ABCE9EC" w:rsidR="0F6C4CB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attend to the individually,</w:t>
      </w:r>
      <w:r w:rsidRPr="1ABCE9EC" w:rsidR="4ECBB8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leaving them feeling misunderstood and invalidated</w:t>
      </w:r>
      <w:r w:rsidRPr="1ABCE9EC" w:rsidR="5C216FC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349159A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Several also viewed their therapists as not empathic. </w:t>
      </w:r>
      <w:r w:rsidRPr="1ABCE9EC" w:rsidR="5C216FC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This </w:t>
      </w:r>
      <w:r w:rsidRPr="1ABCE9EC"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was echoed by</w:t>
      </w:r>
      <w:r w:rsidRPr="1ABCE9EC" w:rsidR="24DBE0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some</w:t>
      </w:r>
      <w:r w:rsidRPr="1ABCE9EC"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participants</w:t>
      </w:r>
      <w:r w:rsidRPr="1ABCE9EC" w:rsidR="5B5DFD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receiving treatment for </w:t>
      </w:r>
      <w:r w:rsidRPr="1ABCE9EC"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anxiety and depression in the Amos at al. (2019) study</w:t>
      </w:r>
      <w:r w:rsidRPr="1ABCE9EC" w:rsidR="702922A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who</w:t>
      </w:r>
      <w:r w:rsidRPr="1ABCE9EC"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39ECC78D">
        <w:rPr>
          <w:rFonts w:ascii="Times New Roman" w:hAnsi="Times New Roman" w:eastAsia="Times New Roman" w:cs="Times New Roman"/>
          <w:b w:val="0"/>
          <w:bCs w:val="0"/>
          <w:i w:val="0"/>
          <w:iCs w:val="0"/>
          <w:noProof w:val="0"/>
          <w:color w:val="000000" w:themeColor="text1" w:themeTint="FF" w:themeShade="FF"/>
          <w:sz w:val="24"/>
          <w:szCs w:val="24"/>
          <w:lang w:val="en-US"/>
        </w:rPr>
        <w:t>reported</w:t>
      </w:r>
      <w:r w:rsidRPr="1ABCE9EC"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75FED3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failing to </w:t>
      </w:r>
      <w:r w:rsidRPr="1ABCE9EC" w:rsidR="56C1D1CB">
        <w:rPr>
          <w:rFonts w:ascii="Times New Roman" w:hAnsi="Times New Roman" w:eastAsia="Times New Roman" w:cs="Times New Roman"/>
          <w:b w:val="0"/>
          <w:bCs w:val="0"/>
          <w:i w:val="0"/>
          <w:iCs w:val="0"/>
          <w:noProof w:val="0"/>
          <w:color w:val="000000" w:themeColor="text1" w:themeTint="FF" w:themeShade="FF"/>
          <w:sz w:val="24"/>
          <w:szCs w:val="24"/>
          <w:lang w:val="en-US"/>
        </w:rPr>
        <w:t>connect with their therapist b</w:t>
      </w:r>
      <w:r w:rsidRPr="1ABCE9EC" w:rsidR="697162D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ecause they felt they were working to set protocols </w:t>
      </w:r>
      <w:r w:rsidRPr="1ABCE9EC" w:rsidR="642D19F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rather than </w:t>
      </w:r>
      <w:r w:rsidRPr="1ABCE9EC" w:rsidR="697162D5">
        <w:rPr>
          <w:rFonts w:ascii="Times New Roman" w:hAnsi="Times New Roman" w:eastAsia="Times New Roman" w:cs="Times New Roman"/>
          <w:b w:val="0"/>
          <w:bCs w:val="0"/>
          <w:i w:val="0"/>
          <w:iCs w:val="0"/>
          <w:noProof w:val="0"/>
          <w:color w:val="000000" w:themeColor="text1" w:themeTint="FF" w:themeShade="FF"/>
          <w:sz w:val="24"/>
          <w:szCs w:val="24"/>
          <w:lang w:val="en-US"/>
        </w:rPr>
        <w:t>a genuine desire to help</w:t>
      </w:r>
      <w:r w:rsidRPr="1ABCE9EC" w:rsidR="226FE33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therefore </w:t>
      </w:r>
      <w:r w:rsidRPr="1ABCE9EC" w:rsidR="7AF584CD">
        <w:rPr>
          <w:rFonts w:ascii="Times New Roman" w:hAnsi="Times New Roman" w:eastAsia="Times New Roman" w:cs="Times New Roman"/>
          <w:b w:val="0"/>
          <w:bCs w:val="0"/>
          <w:i w:val="0"/>
          <w:iCs w:val="0"/>
          <w:noProof w:val="0"/>
          <w:color w:val="000000" w:themeColor="text1" w:themeTint="FF" w:themeShade="FF"/>
          <w:sz w:val="24"/>
          <w:szCs w:val="24"/>
          <w:lang w:val="en-US"/>
        </w:rPr>
        <w:t>they did not feel listened to</w:t>
      </w:r>
      <w:r w:rsidRPr="1ABCE9EC" w:rsidR="697162D5">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1A3993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3B0464F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Likewise, participants with perinatal depression reported that IAPT could feel impersonal and process-driven (Millett et al., 2018). </w:t>
      </w:r>
      <w:r w:rsidRPr="1ABCE9EC" w:rsidR="617D79A7">
        <w:rPr>
          <w:rFonts w:ascii="Times New Roman" w:hAnsi="Times New Roman" w:eastAsia="Times New Roman" w:cs="Times New Roman"/>
          <w:b w:val="0"/>
          <w:bCs w:val="0"/>
          <w:i w:val="0"/>
          <w:iCs w:val="0"/>
          <w:noProof w:val="0"/>
          <w:color w:val="000000" w:themeColor="text1" w:themeTint="FF" w:themeShade="FF"/>
          <w:sz w:val="24"/>
          <w:szCs w:val="24"/>
          <w:lang w:val="en-US"/>
        </w:rPr>
        <w:t>Meanwhile,</w:t>
      </w:r>
      <w:r w:rsidRPr="1ABCE9EC" w:rsidR="0521EB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6A033B7B">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1ABCE9EC" w:rsidR="0521EB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OCD equated </w:t>
      </w:r>
      <w:r w:rsidRPr="1ABCE9EC" w:rsidR="40471B2D">
        <w:rPr>
          <w:rFonts w:ascii="Times New Roman" w:hAnsi="Times New Roman" w:eastAsia="Times New Roman" w:cs="Times New Roman"/>
          <w:b w:val="0"/>
          <w:bCs w:val="0"/>
          <w:i w:val="0"/>
          <w:iCs w:val="0"/>
          <w:noProof w:val="0"/>
          <w:color w:val="000000" w:themeColor="text1" w:themeTint="FF" w:themeShade="FF"/>
          <w:sz w:val="24"/>
          <w:szCs w:val="24"/>
          <w:lang w:val="en-US"/>
        </w:rPr>
        <w:t>therapist support with establishing rapport and the warmth of the relationship between therapist and client</w:t>
      </w:r>
      <w:r w:rsidRPr="1ABCE9EC" w:rsidR="490A4C5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E6FAEDD">
        <w:rPr>
          <w:rFonts w:ascii="Times New Roman" w:hAnsi="Times New Roman" w:eastAsia="Times New Roman" w:cs="Times New Roman"/>
          <w:b w:val="0"/>
          <w:bCs w:val="0"/>
          <w:i w:val="0"/>
          <w:iCs w:val="0"/>
          <w:noProof w:val="0"/>
          <w:color w:val="000000" w:themeColor="text1" w:themeTint="FF" w:themeShade="FF"/>
          <w:sz w:val="24"/>
          <w:szCs w:val="24"/>
          <w:lang w:val="en-US"/>
        </w:rPr>
        <w:t>K</w:t>
      </w:r>
      <w:r w:rsidRPr="1ABCE9EC" w:rsidR="490A4C5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nopp-Hoffer et al., 2016); however, these factors were absent for </w:t>
      </w:r>
      <w:r w:rsidRPr="1ABCE9EC" w:rsidR="0FCAC9AC">
        <w:rPr>
          <w:rFonts w:ascii="Times New Roman" w:hAnsi="Times New Roman" w:eastAsia="Times New Roman" w:cs="Times New Roman"/>
          <w:b w:val="0"/>
          <w:bCs w:val="0"/>
          <w:i w:val="0"/>
          <w:iCs w:val="0"/>
          <w:noProof w:val="0"/>
          <w:color w:val="000000" w:themeColor="text1" w:themeTint="FF" w:themeShade="FF"/>
          <w:sz w:val="24"/>
          <w:szCs w:val="24"/>
          <w:lang w:val="en-US"/>
        </w:rPr>
        <w:t>some involved in low intensity interventions, who described therapist support as ‘clinical’.</w:t>
      </w:r>
      <w:r w:rsidRPr="1ABCE9EC" w:rsidR="617D79A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1A3993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appears that </w:t>
      </w:r>
      <w:r w:rsidRPr="1ABCE9EC" w:rsidR="269FD236">
        <w:rPr>
          <w:rFonts w:ascii="Times New Roman" w:hAnsi="Times New Roman" w:eastAsia="Times New Roman" w:cs="Times New Roman"/>
          <w:b w:val="0"/>
          <w:bCs w:val="0"/>
          <w:i w:val="0"/>
          <w:iCs w:val="0"/>
          <w:noProof w:val="0"/>
          <w:color w:val="000000" w:themeColor="text1" w:themeTint="FF" w:themeShade="FF"/>
          <w:sz w:val="24"/>
          <w:szCs w:val="24"/>
          <w:lang w:val="en-US"/>
        </w:rPr>
        <w:t>participants</w:t>
      </w:r>
      <w:r w:rsidRPr="1ABCE9EC" w:rsidR="4C957E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across these </w:t>
      </w:r>
      <w:r w:rsidRPr="1ABCE9EC" w:rsidR="4C957E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studies perceived </w:t>
      </w:r>
      <w:r w:rsidRPr="1ABCE9EC" w:rsidR="1A3993C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therapists as </w:t>
      </w:r>
      <w:r w:rsidRPr="1ABCE9EC" w:rsidR="596922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adhering </w:t>
      </w:r>
      <w:r w:rsidRPr="1ABCE9EC" w:rsidR="1A3993C5">
        <w:rPr>
          <w:rFonts w:ascii="Times New Roman" w:hAnsi="Times New Roman" w:eastAsia="Times New Roman" w:cs="Times New Roman"/>
          <w:b w:val="0"/>
          <w:bCs w:val="0"/>
          <w:i w:val="0"/>
          <w:iCs w:val="0"/>
          <w:noProof w:val="0"/>
          <w:color w:val="000000" w:themeColor="text1" w:themeTint="FF" w:themeShade="FF"/>
          <w:sz w:val="24"/>
          <w:szCs w:val="24"/>
          <w:lang w:val="en-US"/>
        </w:rPr>
        <w:t>rigidly to a process</w:t>
      </w:r>
      <w:r w:rsidRPr="1ABCE9EC" w:rsidR="0B2D39D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instead of adapting to them as individuals, which would have been preferred. In some </w:t>
      </w:r>
      <w:proofErr w:type="gramStart"/>
      <w:r w:rsidRPr="1ABCE9EC" w:rsidR="0B2D39D5">
        <w:rPr>
          <w:rFonts w:ascii="Times New Roman" w:hAnsi="Times New Roman" w:eastAsia="Times New Roman" w:cs="Times New Roman"/>
          <w:b w:val="0"/>
          <w:bCs w:val="0"/>
          <w:i w:val="0"/>
          <w:iCs w:val="0"/>
          <w:noProof w:val="0"/>
          <w:color w:val="000000" w:themeColor="text1" w:themeTint="FF" w:themeShade="FF"/>
          <w:sz w:val="24"/>
          <w:szCs w:val="24"/>
          <w:lang w:val="en-US"/>
        </w:rPr>
        <w:t>cases</w:t>
      </w:r>
      <w:proofErr w:type="gramEnd"/>
      <w:r w:rsidRPr="1ABCE9EC" w:rsidR="0B2D39D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this</w:t>
      </w:r>
      <w:r w:rsidRPr="1ABCE9EC" w:rsidR="38BB94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hampered </w:t>
      </w:r>
      <w:r w:rsidRPr="1ABCE9EC" w:rsidR="3036C74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clients’ </w:t>
      </w:r>
      <w:r w:rsidRPr="1ABCE9EC" w:rsidR="38BB94B9">
        <w:rPr>
          <w:rFonts w:ascii="Times New Roman" w:hAnsi="Times New Roman" w:eastAsia="Times New Roman" w:cs="Times New Roman"/>
          <w:b w:val="0"/>
          <w:bCs w:val="0"/>
          <w:i w:val="0"/>
          <w:iCs w:val="0"/>
          <w:noProof w:val="0"/>
          <w:color w:val="000000" w:themeColor="text1" w:themeTint="FF" w:themeShade="FF"/>
          <w:sz w:val="24"/>
          <w:szCs w:val="24"/>
          <w:lang w:val="en-US"/>
        </w:rPr>
        <w:t>connection with the</w:t>
      </w:r>
      <w:r w:rsidRPr="1ABCE9EC" w:rsidR="1DDCCADF">
        <w:rPr>
          <w:rFonts w:ascii="Times New Roman" w:hAnsi="Times New Roman" w:eastAsia="Times New Roman" w:cs="Times New Roman"/>
          <w:b w:val="0"/>
          <w:bCs w:val="0"/>
          <w:i w:val="0"/>
          <w:iCs w:val="0"/>
          <w:noProof w:val="0"/>
          <w:color w:val="000000" w:themeColor="text1" w:themeTint="FF" w:themeShade="FF"/>
          <w:sz w:val="24"/>
          <w:szCs w:val="24"/>
          <w:lang w:val="en-US"/>
        </w:rPr>
        <w:t>ir</w:t>
      </w:r>
      <w:r w:rsidRPr="1ABCE9EC" w:rsidR="38BB94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therapist</w:t>
      </w:r>
      <w:r w:rsidRPr="1ABCE9EC" w:rsidR="7891ACB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made them feel the</w:t>
      </w:r>
      <w:r w:rsidRPr="1ABCE9EC" w:rsidR="70E889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therapist was not paying attention, not listening to them and not </w:t>
      </w:r>
      <w:proofErr w:type="gramStart"/>
      <w:r w:rsidRPr="1ABCE9EC" w:rsidR="70E8894D">
        <w:rPr>
          <w:rFonts w:ascii="Times New Roman" w:hAnsi="Times New Roman" w:eastAsia="Times New Roman" w:cs="Times New Roman"/>
          <w:b w:val="0"/>
          <w:bCs w:val="0"/>
          <w:i w:val="0"/>
          <w:iCs w:val="0"/>
          <w:noProof w:val="0"/>
          <w:color w:val="000000" w:themeColor="text1" w:themeTint="FF" w:themeShade="FF"/>
          <w:sz w:val="24"/>
          <w:szCs w:val="24"/>
          <w:lang w:val="en-US"/>
        </w:rPr>
        <w:t>interesting</w:t>
      </w:r>
      <w:proofErr w:type="gramEnd"/>
      <w:r w:rsidRPr="1ABCE9EC" w:rsidR="70E889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helping them. </w:t>
      </w:r>
      <w:r w:rsidRPr="1ABCE9EC" w:rsidR="2C8F3307">
        <w:rPr>
          <w:rFonts w:ascii="Times New Roman" w:hAnsi="Times New Roman" w:eastAsia="Times New Roman" w:cs="Times New Roman"/>
          <w:b w:val="0"/>
          <w:bCs w:val="0"/>
          <w:i w:val="0"/>
          <w:iCs w:val="0"/>
          <w:noProof w:val="0"/>
          <w:color w:val="000000" w:themeColor="text1" w:themeTint="FF" w:themeShade="FF"/>
          <w:sz w:val="24"/>
          <w:szCs w:val="24"/>
          <w:lang w:val="en-US"/>
        </w:rPr>
        <w:t>This, a</w:t>
      </w:r>
      <w:r w:rsidRPr="1ABCE9EC" w:rsidR="3626503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long with </w:t>
      </w:r>
      <w:r w:rsidRPr="1ABCE9EC" w:rsidR="2C8F330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perceived value of therapist support, </w:t>
      </w:r>
      <w:r w:rsidRPr="1ABCE9EC" w:rsidR="7E6C339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suggests </w:t>
      </w:r>
      <w:r w:rsidRPr="1ABCE9EC" w:rsidR="461FABA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some </w:t>
      </w:r>
      <w:r w:rsidRPr="1ABCE9EC" w:rsidR="7E6C339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participants </w:t>
      </w:r>
      <w:proofErr w:type="spellStart"/>
      <w:r w:rsidRPr="1ABCE9EC" w:rsidR="7E6C3392">
        <w:rPr>
          <w:rFonts w:ascii="Times New Roman" w:hAnsi="Times New Roman" w:eastAsia="Times New Roman" w:cs="Times New Roman"/>
          <w:b w:val="0"/>
          <w:bCs w:val="0"/>
          <w:i w:val="0"/>
          <w:iCs w:val="0"/>
          <w:noProof w:val="0"/>
          <w:color w:val="000000" w:themeColor="text1" w:themeTint="FF" w:themeShade="FF"/>
          <w:sz w:val="24"/>
          <w:szCs w:val="24"/>
          <w:lang w:val="en-US"/>
        </w:rPr>
        <w:t>recogni</w:t>
      </w:r>
      <w:r w:rsidRPr="1ABCE9EC" w:rsidR="33701AA1">
        <w:rPr>
          <w:rFonts w:ascii="Times New Roman" w:hAnsi="Times New Roman" w:eastAsia="Times New Roman" w:cs="Times New Roman"/>
          <w:b w:val="0"/>
          <w:bCs w:val="0"/>
          <w:i w:val="0"/>
          <w:iCs w:val="0"/>
          <w:noProof w:val="0"/>
          <w:color w:val="000000" w:themeColor="text1" w:themeTint="FF" w:themeShade="FF"/>
          <w:sz w:val="24"/>
          <w:szCs w:val="24"/>
          <w:lang w:val="en-US"/>
        </w:rPr>
        <w:t>sed</w:t>
      </w:r>
      <w:proofErr w:type="spellEnd"/>
      <w:r w:rsidRPr="1ABCE9EC" w:rsidR="33701AA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7E6C339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importance of the therapeutic relationship </w:t>
      </w:r>
      <w:r w:rsidRPr="1ABCE9EC" w:rsidR="0DB7434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equally as importantly, identified when it was </w:t>
      </w:r>
      <w:r w:rsidRPr="1ABCE9EC" w:rsidR="7E03B37B">
        <w:rPr>
          <w:rFonts w:ascii="Times New Roman" w:hAnsi="Times New Roman" w:eastAsia="Times New Roman" w:cs="Times New Roman"/>
          <w:b w:val="0"/>
          <w:bCs w:val="0"/>
          <w:i w:val="0"/>
          <w:iCs w:val="0"/>
          <w:noProof w:val="0"/>
          <w:color w:val="000000" w:themeColor="text1" w:themeTint="FF" w:themeShade="FF"/>
          <w:sz w:val="24"/>
          <w:szCs w:val="24"/>
          <w:lang w:val="en-US"/>
        </w:rPr>
        <w:t>unsatisfactory</w:t>
      </w:r>
      <w:r w:rsidRPr="1ABCE9EC" w:rsidR="0F2FF68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or missing</w:t>
      </w:r>
      <w:r w:rsidRPr="1ABCE9EC" w:rsidR="0DB74344">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453F951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Since </w:t>
      </w:r>
      <w:r w:rsidRPr="1ABCE9EC" w:rsidR="759FA582">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1ABCE9EC"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66FE99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positive </w:t>
      </w:r>
      <w:r w:rsidRPr="1ABCE9EC"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therapeutic relationship is considered </w:t>
      </w:r>
      <w:r w:rsidRPr="1ABCE9EC" w:rsidR="164D32E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most important factor to </w:t>
      </w:r>
      <w:r w:rsidRPr="1ABCE9EC"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successful therapeutic outcome (</w:t>
      </w:r>
      <w:proofErr w:type="spellStart"/>
      <w:r w:rsidRPr="1ABCE9EC"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Stamoulos</w:t>
      </w:r>
      <w:proofErr w:type="spellEnd"/>
      <w:r w:rsidRPr="1ABCE9EC" w:rsidR="0B056C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et al. 2016),</w:t>
      </w:r>
      <w:r w:rsidRPr="1ABCE9EC" w:rsidR="67A1A9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it can be </w:t>
      </w:r>
      <w:r w:rsidRPr="1ABCE9EC" w:rsidR="18B53BC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assumed </w:t>
      </w:r>
      <w:r w:rsidRPr="1ABCE9EC" w:rsidR="67A1A925">
        <w:rPr>
          <w:rFonts w:ascii="Times New Roman" w:hAnsi="Times New Roman" w:eastAsia="Times New Roman" w:cs="Times New Roman"/>
          <w:b w:val="0"/>
          <w:bCs w:val="0"/>
          <w:i w:val="0"/>
          <w:iCs w:val="0"/>
          <w:noProof w:val="0"/>
          <w:color w:val="000000" w:themeColor="text1" w:themeTint="FF" w:themeShade="FF"/>
          <w:sz w:val="24"/>
          <w:szCs w:val="24"/>
          <w:lang w:val="en-US"/>
        </w:rPr>
        <w:t>that a</w:t>
      </w:r>
      <w:r w:rsidRPr="1ABCE9EC" w:rsidR="46F41BBE">
        <w:rPr>
          <w:rFonts w:ascii="Times New Roman" w:hAnsi="Times New Roman" w:eastAsia="Times New Roman" w:cs="Times New Roman"/>
          <w:b w:val="0"/>
          <w:bCs w:val="0"/>
          <w:i w:val="0"/>
          <w:iCs w:val="0"/>
          <w:noProof w:val="0"/>
          <w:color w:val="000000" w:themeColor="text1" w:themeTint="FF" w:themeShade="FF"/>
          <w:sz w:val="24"/>
          <w:szCs w:val="24"/>
          <w:lang w:val="en-US"/>
        </w:rPr>
        <w:t>n unsatisfactory relationship perceived by clients is linked to a negative exp</w:t>
      </w:r>
      <w:r w:rsidRPr="1ABCE9EC" w:rsidR="71B61505">
        <w:rPr>
          <w:rFonts w:ascii="Times New Roman" w:hAnsi="Times New Roman" w:eastAsia="Times New Roman" w:cs="Times New Roman"/>
          <w:b w:val="0"/>
          <w:bCs w:val="0"/>
          <w:i w:val="0"/>
          <w:iCs w:val="0"/>
          <w:noProof w:val="0"/>
          <w:color w:val="000000" w:themeColor="text1" w:themeTint="FF" w:themeShade="FF"/>
          <w:sz w:val="24"/>
          <w:szCs w:val="24"/>
          <w:lang w:val="en-US"/>
        </w:rPr>
        <w:t>erience of IAPT.</w:t>
      </w:r>
      <w:r w:rsidRPr="1ABCE9EC" w:rsidR="58AACDA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Moreover, </w:t>
      </w:r>
      <w:r w:rsidRPr="1ABCE9EC" w:rsidR="1E1A9E4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could be suggested that </w:t>
      </w:r>
      <w:r w:rsidRPr="1ABCE9EC" w:rsidR="7807AE62">
        <w:rPr>
          <w:rFonts w:ascii="Times New Roman" w:hAnsi="Times New Roman" w:eastAsia="Times New Roman" w:cs="Times New Roman"/>
          <w:b w:val="0"/>
          <w:bCs w:val="0"/>
          <w:i w:val="0"/>
          <w:iCs w:val="0"/>
          <w:noProof w:val="0"/>
          <w:color w:val="000000" w:themeColor="text1" w:themeTint="FF" w:themeShade="FF"/>
          <w:sz w:val="24"/>
          <w:szCs w:val="24"/>
          <w:lang w:val="en-US"/>
        </w:rPr>
        <w:t>this negative experience in real world settings</w:t>
      </w:r>
      <w:r w:rsidRPr="1ABCE9EC" w:rsidR="71AE333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750841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may contribute to </w:t>
      </w:r>
      <w:proofErr w:type="gramStart"/>
      <w:r w:rsidRPr="1ABCE9EC" w:rsidR="75084119">
        <w:rPr>
          <w:rFonts w:ascii="Times New Roman" w:hAnsi="Times New Roman" w:eastAsia="Times New Roman" w:cs="Times New Roman"/>
          <w:b w:val="0"/>
          <w:bCs w:val="0"/>
          <w:i w:val="0"/>
          <w:iCs w:val="0"/>
          <w:noProof w:val="0"/>
          <w:color w:val="000000" w:themeColor="text1" w:themeTint="FF" w:themeShade="FF"/>
          <w:sz w:val="24"/>
          <w:szCs w:val="24"/>
          <w:lang w:val="en-US"/>
        </w:rPr>
        <w:t>patient</w:t>
      </w:r>
      <w:proofErr w:type="gramEnd"/>
      <w:r w:rsidRPr="1ABCE9EC" w:rsidR="750841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drop-out.</w:t>
      </w:r>
      <w:r w:rsidRPr="1ABCE9EC" w:rsidR="2C8F330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15FF062D">
        <w:rPr>
          <w:rFonts w:ascii="Times New Roman" w:hAnsi="Times New Roman" w:eastAsia="Times New Roman" w:cs="Times New Roman"/>
          <w:b w:val="0"/>
          <w:bCs w:val="0"/>
          <w:i w:val="0"/>
          <w:iCs w:val="0"/>
          <w:noProof w:val="0"/>
          <w:color w:val="000000" w:themeColor="text1" w:themeTint="FF" w:themeShade="FF"/>
          <w:sz w:val="24"/>
          <w:szCs w:val="24"/>
          <w:lang w:val="en-US"/>
        </w:rPr>
        <w:t>From the above feedback, i</w:t>
      </w:r>
      <w:r w:rsidRPr="1ABCE9EC"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 can </w:t>
      </w:r>
      <w:r w:rsidRPr="1ABCE9EC" w:rsidR="23CDB69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also </w:t>
      </w:r>
      <w:r w:rsidRPr="1ABCE9EC"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be </w:t>
      </w:r>
      <w:r w:rsidRPr="1ABCE9EC" w:rsidR="7F1478D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suggested </w:t>
      </w:r>
      <w:r w:rsidRPr="1ABCE9EC"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that delivering CBT </w:t>
      </w:r>
      <w:r w:rsidRPr="1ABCE9EC" w:rsidR="095148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through IAPT </w:t>
      </w:r>
      <w:r w:rsidRPr="1ABCE9EC"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in a fle</w:t>
      </w:r>
      <w:r w:rsidRPr="1ABCE9EC" w:rsidR="0B512BAB">
        <w:rPr>
          <w:rFonts w:ascii="Times New Roman" w:hAnsi="Times New Roman" w:eastAsia="Times New Roman" w:cs="Times New Roman"/>
          <w:b w:val="0"/>
          <w:bCs w:val="0"/>
          <w:i w:val="0"/>
          <w:iCs w:val="0"/>
          <w:noProof w:val="0"/>
          <w:color w:val="000000" w:themeColor="text1" w:themeTint="FF" w:themeShade="FF"/>
          <w:sz w:val="24"/>
          <w:szCs w:val="24"/>
          <w:lang w:val="en-US"/>
        </w:rPr>
        <w:t>x</w:t>
      </w:r>
      <w:r w:rsidRPr="1ABCE9EC"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ible</w:t>
      </w:r>
      <w:r w:rsidRPr="1ABCE9EC" w:rsidR="202CC6E1">
        <w:rPr>
          <w:rFonts w:ascii="Times New Roman" w:hAnsi="Times New Roman" w:eastAsia="Times New Roman" w:cs="Times New Roman"/>
          <w:b w:val="0"/>
          <w:bCs w:val="0"/>
          <w:i w:val="0"/>
          <w:iCs w:val="0"/>
          <w:noProof w:val="0"/>
          <w:color w:val="000000" w:themeColor="text1" w:themeTint="FF" w:themeShade="FF"/>
          <w:sz w:val="24"/>
          <w:szCs w:val="24"/>
          <w:lang w:val="en-US"/>
        </w:rPr>
        <w:t>, empathic</w:t>
      </w:r>
      <w:r w:rsidRPr="1ABCE9EC" w:rsidR="4520623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46C9E237">
        <w:rPr>
          <w:rFonts w:ascii="Times New Roman" w:hAnsi="Times New Roman" w:eastAsia="Times New Roman" w:cs="Times New Roman"/>
          <w:b w:val="0"/>
          <w:bCs w:val="0"/>
          <w:i w:val="0"/>
          <w:iCs w:val="0"/>
          <w:noProof w:val="0"/>
          <w:color w:val="000000" w:themeColor="text1" w:themeTint="FF" w:themeShade="FF"/>
          <w:sz w:val="24"/>
          <w:szCs w:val="24"/>
          <w:lang w:val="en-US"/>
        </w:rPr>
        <w:t>and responsive way would meet the needs of more clients.</w:t>
      </w:r>
    </w:p>
    <w:p w:rsidR="05F244CF" w:rsidP="3DAA620A" w:rsidRDefault="05F244CF" w14:paraId="0E18EF49" w14:textId="20B3F41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DAA620A"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Interestingly, the therapeutic relationship was considered more important for participants undertaking individual therapy for PND than those taking part in group therapy. Indeed, those in group therapy cited the relationships formed will fellow participants to be more important, offering additional benefits of social support from other mothers, which helped to alleviate feelings of isolation, </w:t>
      </w:r>
      <w:proofErr w:type="spellStart"/>
      <w:r w:rsidRPr="3DAA620A"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normalise</w:t>
      </w:r>
      <w:proofErr w:type="spellEnd"/>
      <w:r w:rsidRPr="3DAA620A"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their experience and reduce some of the shame and stigma associated with PND (Hadfield et al., 2019). However, it appears that 50% of these participants were recruited via the NHS, with the remainder becoming involved via word of mouth or through unspecified charities; furthermore, two of the four authors of the study appear to have an affiliation to Greater Manchester Mental Health NHS Foundation Trust. Both may indicate an element of bias to the study; for example, the group therapy participants recruited through the NHS may have been specifically chosen because their experiences were positive, or encouraged to take part for the same reason, potentially skewing the results. Likewise, authors’ links to the NHS could suggest intentions to demonstrate this </w:t>
      </w:r>
      <w:proofErr w:type="gramStart"/>
      <w:r w:rsidRPr="3DAA620A"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particular client</w:t>
      </w:r>
      <w:proofErr w:type="gramEnd"/>
      <w:r w:rsidRPr="3DAA620A"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group’s satisfaction with IAPT. </w:t>
      </w:r>
      <w:r w:rsidRPr="3DAA620A" w:rsidR="67BB186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Consequently, these issues raise questions regarding </w:t>
      </w:r>
      <w:r w:rsidRPr="3DAA620A" w:rsidR="6E21AEC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ethics. </w:t>
      </w:r>
      <w:r w:rsidRPr="3DAA620A" w:rsidR="05F244CF">
        <w:rPr>
          <w:rFonts w:ascii="Times New Roman" w:hAnsi="Times New Roman" w:eastAsia="Times New Roman" w:cs="Times New Roman"/>
          <w:b w:val="0"/>
          <w:bCs w:val="0"/>
          <w:i w:val="0"/>
          <w:iCs w:val="0"/>
          <w:noProof w:val="0"/>
          <w:color w:val="000000" w:themeColor="text1" w:themeTint="FF" w:themeShade="FF"/>
          <w:sz w:val="24"/>
          <w:szCs w:val="24"/>
          <w:lang w:val="en-US"/>
        </w:rPr>
        <w:t>Nonetheless, the extra benefits experienced by group therapy participants suggests an area for further research; for example, assessing the effectiveness of group therapy against individual therapy for PND, especially since both have been found to be similar in terms of costs (Radhakrishnan et al., 2013).</w:t>
      </w:r>
      <w:r w:rsidRPr="3DAA620A" w:rsidR="154E2A2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Moreover, the authors of the perinatal depression study</w:t>
      </w:r>
      <w:r w:rsidRPr="3DAA620A" w:rsidR="07502D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(Millett et al., 2018)</w:t>
      </w:r>
      <w:r w:rsidRPr="3DAA620A" w:rsidR="154E2A2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acknowledge the possibility tha</w:t>
      </w:r>
      <w:r w:rsidRPr="3DAA620A" w:rsidR="6857A2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 women may have been referred </w:t>
      </w:r>
      <w:r w:rsidRPr="3DAA620A" w:rsidR="3F8E7C9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take part </w:t>
      </w:r>
      <w:r w:rsidRPr="3DAA620A" w:rsidR="6857A2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by clinicians who felt they may be especially positive about </w:t>
      </w:r>
      <w:proofErr w:type="gramStart"/>
      <w:r w:rsidRPr="3DAA620A" w:rsidR="6857A21F">
        <w:rPr>
          <w:rFonts w:ascii="Times New Roman" w:hAnsi="Times New Roman" w:eastAsia="Times New Roman" w:cs="Times New Roman"/>
          <w:b w:val="0"/>
          <w:bCs w:val="0"/>
          <w:i w:val="0"/>
          <w:iCs w:val="0"/>
          <w:noProof w:val="0"/>
          <w:color w:val="000000" w:themeColor="text1" w:themeTint="FF" w:themeShade="FF"/>
          <w:sz w:val="24"/>
          <w:szCs w:val="24"/>
          <w:lang w:val="en-US"/>
        </w:rPr>
        <w:t>IAPT,</w:t>
      </w:r>
      <w:proofErr w:type="gramEnd"/>
      <w:r w:rsidRPr="3DAA620A" w:rsidR="6857A2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6AB390BF">
        <w:rPr>
          <w:rFonts w:ascii="Times New Roman" w:hAnsi="Times New Roman" w:eastAsia="Times New Roman" w:cs="Times New Roman"/>
          <w:b w:val="0"/>
          <w:bCs w:val="0"/>
          <w:i w:val="0"/>
          <w:iCs w:val="0"/>
          <w:noProof w:val="0"/>
          <w:color w:val="000000" w:themeColor="text1" w:themeTint="FF" w:themeShade="FF"/>
          <w:sz w:val="24"/>
          <w:szCs w:val="24"/>
          <w:lang w:val="en-US"/>
        </w:rPr>
        <w:t>therefore</w:t>
      </w:r>
      <w:r w:rsidRPr="3DAA620A" w:rsidR="2B29E9D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1B1D257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could be suggested that </w:t>
      </w:r>
      <w:r w:rsidRPr="3DAA620A" w:rsidR="2B29E9DC">
        <w:rPr>
          <w:rFonts w:ascii="Times New Roman" w:hAnsi="Times New Roman" w:eastAsia="Times New Roman" w:cs="Times New Roman"/>
          <w:b w:val="0"/>
          <w:bCs w:val="0"/>
          <w:i w:val="0"/>
          <w:iCs w:val="0"/>
          <w:noProof w:val="0"/>
          <w:color w:val="000000" w:themeColor="text1" w:themeTint="FF" w:themeShade="FF"/>
          <w:sz w:val="24"/>
          <w:szCs w:val="24"/>
          <w:lang w:val="en-US"/>
        </w:rPr>
        <w:t>the absence of a similar acknowledgement in the Hadfield et al. (2019) study</w:t>
      </w:r>
      <w:r w:rsidRPr="3DAA620A" w:rsidR="489D0F8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adds weight to the above discussion.</w:t>
      </w:r>
    </w:p>
    <w:p w:rsidR="27183B8A" w:rsidP="78DFF297" w:rsidRDefault="27183B8A" w14:paraId="4FD901A7" w14:textId="3ACB715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8DFF297"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rigidity of the IAPT </w:t>
      </w:r>
      <w:proofErr w:type="spellStart"/>
      <w:r w:rsidRPr="78DFF297"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78DFF297"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also a theme in studies involving clients with perinatal depression and PND (Millett et al., 2018; Hadfield et al., 2019), w</w:t>
      </w:r>
      <w:r w:rsidRPr="78DFF297"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ith eight out of </w:t>
      </w:r>
      <w:r w:rsidRPr="78DFF297" w:rsidR="73D506B6">
        <w:rPr>
          <w:rFonts w:ascii="Times New Roman" w:hAnsi="Times New Roman" w:eastAsia="Times New Roman" w:cs="Times New Roman"/>
          <w:b w:val="0"/>
          <w:bCs w:val="0"/>
          <w:i w:val="0"/>
          <w:iCs w:val="0"/>
          <w:noProof w:val="0"/>
          <w:color w:val="000000" w:themeColor="text1" w:themeTint="FF" w:themeShade="FF"/>
          <w:sz w:val="24"/>
          <w:szCs w:val="24"/>
          <w:lang w:val="en-US"/>
        </w:rPr>
        <w:t>10</w:t>
      </w:r>
      <w:r w:rsidRPr="78DFF297"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8DFF297" w:rsidR="2026890E">
        <w:rPr>
          <w:rFonts w:ascii="Times New Roman" w:hAnsi="Times New Roman" w:eastAsia="Times New Roman" w:cs="Times New Roman"/>
          <w:b w:val="0"/>
          <w:bCs w:val="0"/>
          <w:i w:val="0"/>
          <w:iCs w:val="0"/>
          <w:noProof w:val="0"/>
          <w:color w:val="000000" w:themeColor="text1" w:themeTint="FF" w:themeShade="FF"/>
          <w:sz w:val="24"/>
          <w:szCs w:val="24"/>
          <w:lang w:val="en-US"/>
        </w:rPr>
        <w:t>of those in the former study reporting that</w:t>
      </w:r>
      <w:r w:rsidRPr="78DFF297"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they would benefit more from treatment tailored to their </w:t>
      </w:r>
      <w:r w:rsidRPr="78DFF297" w:rsidR="49AE545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maternal </w:t>
      </w:r>
      <w:r w:rsidRPr="78DFF297"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context. </w:t>
      </w:r>
      <w:proofErr w:type="spellStart"/>
      <w:r w:rsidRPr="78DFF297"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Particpants</w:t>
      </w:r>
      <w:proofErr w:type="spellEnd"/>
      <w:r w:rsidRPr="78DFF297" w:rsidR="078DF2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OCD in the Knopp-Hoffer et al. (2016) study felt similarly; they considered </w:t>
      </w:r>
      <w:r w:rsidRPr="78DFF297" w:rsidR="54115962">
        <w:rPr>
          <w:rFonts w:ascii="Times New Roman" w:hAnsi="Times New Roman" w:eastAsia="Times New Roman" w:cs="Times New Roman"/>
          <w:b w:val="0"/>
          <w:bCs w:val="0"/>
          <w:i w:val="0"/>
          <w:iCs w:val="0"/>
          <w:noProof w:val="0"/>
          <w:color w:val="000000" w:themeColor="text1" w:themeTint="FF" w:themeShade="FF"/>
          <w:sz w:val="24"/>
          <w:szCs w:val="24"/>
          <w:lang w:val="en-US"/>
        </w:rPr>
        <w:t>self-help materials to be too generic and found it diff</w:t>
      </w:r>
      <w:r w:rsidRPr="78DFF297" w:rsidR="4B78BF83">
        <w:rPr>
          <w:rFonts w:ascii="Times New Roman" w:hAnsi="Times New Roman" w:eastAsia="Times New Roman" w:cs="Times New Roman"/>
          <w:b w:val="0"/>
          <w:bCs w:val="0"/>
          <w:i w:val="0"/>
          <w:iCs w:val="0"/>
          <w:noProof w:val="0"/>
          <w:color w:val="000000" w:themeColor="text1" w:themeTint="FF" w:themeShade="FF"/>
          <w:sz w:val="24"/>
          <w:szCs w:val="24"/>
          <w:lang w:val="en-US"/>
        </w:rPr>
        <w:t>i</w:t>
      </w:r>
      <w:r w:rsidRPr="78DFF297" w:rsidR="54115962">
        <w:rPr>
          <w:rFonts w:ascii="Times New Roman" w:hAnsi="Times New Roman" w:eastAsia="Times New Roman" w:cs="Times New Roman"/>
          <w:b w:val="0"/>
          <w:bCs w:val="0"/>
          <w:i w:val="0"/>
          <w:iCs w:val="0"/>
          <w:noProof w:val="0"/>
          <w:color w:val="000000" w:themeColor="text1" w:themeTint="FF" w:themeShade="FF"/>
          <w:sz w:val="24"/>
          <w:szCs w:val="24"/>
          <w:lang w:val="en-US"/>
        </w:rPr>
        <w:t>cult to engage in tasks</w:t>
      </w:r>
      <w:r w:rsidRPr="78DFF297" w:rsidR="21386D1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were less relevant to them. The authors </w:t>
      </w:r>
      <w:r w:rsidRPr="78DFF297" w:rsidR="70D86F49">
        <w:rPr>
          <w:rFonts w:ascii="Times New Roman" w:hAnsi="Times New Roman" w:eastAsia="Times New Roman" w:cs="Times New Roman"/>
          <w:b w:val="0"/>
          <w:bCs w:val="0"/>
          <w:i w:val="0"/>
          <w:iCs w:val="0"/>
          <w:noProof w:val="0"/>
          <w:color w:val="000000" w:themeColor="text1" w:themeTint="FF" w:themeShade="FF"/>
          <w:sz w:val="24"/>
          <w:szCs w:val="24"/>
          <w:lang w:val="en-US"/>
        </w:rPr>
        <w:t>state that</w:t>
      </w:r>
      <w:r w:rsidRPr="78DFF297" w:rsidR="21386D1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tailoring sel</w:t>
      </w:r>
      <w:r w:rsidRPr="78DFF297" w:rsidR="008ADF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f-help materials for this client group is especially pertinent given the varied symptoms associated with OCD. </w:t>
      </w:r>
      <w:r w:rsidRPr="78DFF297"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These studies indicate a need for the IAPT </w:t>
      </w:r>
      <w:proofErr w:type="spellStart"/>
      <w:r w:rsidRPr="78DFF297"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78DFF297"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gramStart"/>
      <w:r w:rsidRPr="78DFF297"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to</w:t>
      </w:r>
      <w:proofErr w:type="gramEnd"/>
      <w:r w:rsidRPr="78DFF297" w:rsidR="2CC89C0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tailor treatment not only for specific client groups but also individuals. </w:t>
      </w:r>
      <w:r w:rsidRPr="78DFF297" w:rsidR="116010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Meanwhile, </w:t>
      </w:r>
      <w:r w:rsidRPr="78DFF297" w:rsidR="226CF5D0">
        <w:rPr>
          <w:rFonts w:ascii="Times New Roman" w:hAnsi="Times New Roman" w:eastAsia="Times New Roman" w:cs="Times New Roman"/>
          <w:b w:val="0"/>
          <w:bCs w:val="0"/>
          <w:i w:val="0"/>
          <w:iCs w:val="0"/>
          <w:noProof w:val="0"/>
          <w:color w:val="000000" w:themeColor="text1" w:themeTint="FF" w:themeShade="FF"/>
          <w:sz w:val="24"/>
          <w:szCs w:val="24"/>
          <w:lang w:val="en-US"/>
        </w:rPr>
        <w:t>clients with personality disorder</w:t>
      </w:r>
      <w:r w:rsidRPr="78DFF297" w:rsidR="1B9E710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presentations</w:t>
      </w:r>
      <w:r w:rsidRPr="78DFF297" w:rsidR="733D39E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frequently</w:t>
      </w:r>
      <w:r w:rsidRPr="78DFF297" w:rsidR="226CF5D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8DFF297" w:rsidR="146EF973">
        <w:rPr>
          <w:rFonts w:ascii="Times New Roman" w:hAnsi="Times New Roman" w:eastAsia="Times New Roman" w:cs="Times New Roman"/>
          <w:b w:val="0"/>
          <w:bCs w:val="0"/>
          <w:i w:val="0"/>
          <w:iCs w:val="0"/>
          <w:noProof w:val="0"/>
          <w:color w:val="000000" w:themeColor="text1" w:themeTint="FF" w:themeShade="FF"/>
          <w:sz w:val="24"/>
          <w:szCs w:val="24"/>
          <w:lang w:val="en-US"/>
        </w:rPr>
        <w:t>repor</w:t>
      </w:r>
      <w:r w:rsidRPr="78DFF297" w:rsidR="116010D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ted </w:t>
      </w:r>
      <w:r w:rsidRPr="78DFF297" w:rsidR="16E01452">
        <w:rPr>
          <w:rFonts w:ascii="Times New Roman" w:hAnsi="Times New Roman" w:eastAsia="Times New Roman" w:cs="Times New Roman"/>
          <w:b w:val="0"/>
          <w:bCs w:val="0"/>
          <w:i w:val="0"/>
          <w:iCs w:val="0"/>
          <w:noProof w:val="0"/>
          <w:color w:val="000000" w:themeColor="text1" w:themeTint="FF" w:themeShade="FF"/>
          <w:sz w:val="24"/>
          <w:szCs w:val="24"/>
          <w:lang w:val="en-US"/>
        </w:rPr>
        <w:t>the importance of being able to link past to present in therapy (Lamph et al., 2020)</w:t>
      </w:r>
      <w:r w:rsidRPr="78DFF297" w:rsidR="5FAA57DD">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8DFF297" w:rsidR="1281A50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However, tailoring therapy to meet the needs of this client group</w:t>
      </w:r>
      <w:r w:rsidRPr="78DFF297" w:rsidR="5FAA57D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8DFF297" w:rsidR="4CAD4840">
        <w:rPr>
          <w:rFonts w:ascii="Times New Roman" w:hAnsi="Times New Roman" w:eastAsia="Times New Roman" w:cs="Times New Roman"/>
          <w:b w:val="0"/>
          <w:bCs w:val="0"/>
          <w:i w:val="0"/>
          <w:iCs w:val="0"/>
          <w:noProof w:val="0"/>
          <w:color w:val="000000" w:themeColor="text1" w:themeTint="FF" w:themeShade="FF"/>
          <w:sz w:val="24"/>
          <w:szCs w:val="24"/>
          <w:lang w:val="en-US"/>
        </w:rPr>
        <w:t>highlight</w:t>
      </w:r>
      <w:r w:rsidRPr="78DFF297" w:rsidR="6351E921">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78DFF297" w:rsidR="4CAD484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w:t>
      </w:r>
      <w:r w:rsidRPr="78DFF297" w:rsidR="783AAE0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further </w:t>
      </w:r>
      <w:r w:rsidRPr="78DFF297" w:rsidR="4CAD484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need for trauma-informed approaches </w:t>
      </w:r>
      <w:r w:rsidRPr="78DFF297" w:rsidR="5313DEA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be incorporated into therapy should past traumas be </w:t>
      </w:r>
      <w:r w:rsidRPr="78DFF297" w:rsidR="5313DEA4">
        <w:rPr>
          <w:rFonts w:ascii="Times New Roman" w:hAnsi="Times New Roman" w:eastAsia="Times New Roman" w:cs="Times New Roman"/>
          <w:b w:val="0"/>
          <w:bCs w:val="0"/>
          <w:i w:val="0"/>
          <w:iCs w:val="0"/>
          <w:noProof w:val="0"/>
          <w:color w:val="000000" w:themeColor="text1" w:themeTint="FF" w:themeShade="FF"/>
          <w:sz w:val="24"/>
          <w:szCs w:val="24"/>
          <w:lang w:val="en-US"/>
        </w:rPr>
        <w:t>identified.</w:t>
      </w:r>
      <w:r w:rsidRPr="78DFF297" w:rsidR="111C4AE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Moreover, it could be </w:t>
      </w:r>
      <w:r w:rsidRPr="78DFF297" w:rsidR="30E44D06">
        <w:rPr>
          <w:rFonts w:ascii="Times New Roman" w:hAnsi="Times New Roman" w:eastAsia="Times New Roman" w:cs="Times New Roman"/>
          <w:b w:val="0"/>
          <w:bCs w:val="0"/>
          <w:i w:val="0"/>
          <w:iCs w:val="0"/>
          <w:noProof w:val="0"/>
          <w:color w:val="000000" w:themeColor="text1" w:themeTint="FF" w:themeShade="FF"/>
          <w:sz w:val="24"/>
          <w:szCs w:val="24"/>
          <w:lang w:val="en-US"/>
        </w:rPr>
        <w:t>argu</w:t>
      </w:r>
      <w:r w:rsidRPr="78DFF297" w:rsidR="111C4AE1">
        <w:rPr>
          <w:rFonts w:ascii="Times New Roman" w:hAnsi="Times New Roman" w:eastAsia="Times New Roman" w:cs="Times New Roman"/>
          <w:b w:val="0"/>
          <w:bCs w:val="0"/>
          <w:i w:val="0"/>
          <w:iCs w:val="0"/>
          <w:noProof w:val="0"/>
          <w:color w:val="000000" w:themeColor="text1" w:themeTint="FF" w:themeShade="FF"/>
          <w:sz w:val="24"/>
          <w:szCs w:val="24"/>
          <w:lang w:val="en-US"/>
        </w:rPr>
        <w:t>ed that PWPs delivering low intensity treatments may not be confid</w:t>
      </w:r>
      <w:r w:rsidRPr="78DFF297" w:rsidR="552ABD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ent or experienced enough to deviate from </w:t>
      </w:r>
      <w:r w:rsidRPr="78DFF297" w:rsidR="72F9FEE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specified </w:t>
      </w:r>
      <w:r w:rsidRPr="78DFF297" w:rsidR="552ABD78">
        <w:rPr>
          <w:rFonts w:ascii="Times New Roman" w:hAnsi="Times New Roman" w:eastAsia="Times New Roman" w:cs="Times New Roman"/>
          <w:b w:val="0"/>
          <w:bCs w:val="0"/>
          <w:i w:val="0"/>
          <w:iCs w:val="0"/>
          <w:noProof w:val="0"/>
          <w:color w:val="000000" w:themeColor="text1" w:themeTint="FF" w:themeShade="FF"/>
          <w:sz w:val="24"/>
          <w:szCs w:val="24"/>
          <w:lang w:val="en-US"/>
        </w:rPr>
        <w:t>approach</w:t>
      </w:r>
      <w:r w:rsidRPr="78DFF297" w:rsidR="4F638962">
        <w:rPr>
          <w:rFonts w:ascii="Times New Roman" w:hAnsi="Times New Roman" w:eastAsia="Times New Roman" w:cs="Times New Roman"/>
          <w:b w:val="0"/>
          <w:bCs w:val="0"/>
          <w:i w:val="0"/>
          <w:iCs w:val="0"/>
          <w:noProof w:val="0"/>
          <w:color w:val="000000" w:themeColor="text1" w:themeTint="FF" w:themeShade="FF"/>
          <w:sz w:val="24"/>
          <w:szCs w:val="24"/>
          <w:lang w:val="en-US"/>
        </w:rPr>
        <w:t>, therefore</w:t>
      </w:r>
      <w:r w:rsidRPr="78DFF297" w:rsidR="1BBDF5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further</w:t>
      </w:r>
      <w:r w:rsidRPr="78DFF297" w:rsidR="4F63896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8DFF297" w:rsidR="4F63896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training </w:t>
      </w:r>
      <w:r w:rsidRPr="78DFF297" w:rsidR="529B2A24">
        <w:rPr>
          <w:rFonts w:ascii="Times New Roman" w:hAnsi="Times New Roman" w:eastAsia="Times New Roman" w:cs="Times New Roman"/>
          <w:b w:val="0"/>
          <w:bCs w:val="0"/>
          <w:i w:val="0"/>
          <w:iCs w:val="0"/>
          <w:noProof w:val="0"/>
          <w:color w:val="000000" w:themeColor="text1" w:themeTint="FF" w:themeShade="FF"/>
          <w:sz w:val="24"/>
          <w:szCs w:val="24"/>
          <w:lang w:val="en-US"/>
        </w:rPr>
        <w:t>would be beneficial in order to meet the needs of certain client groups.</w:t>
      </w:r>
    </w:p>
    <w:p w:rsidR="0EED0472" w:rsidP="78DFF297" w:rsidRDefault="0EED0472" w14:paraId="02FF849C" w14:textId="41D5F7D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78DFF297"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Despite their wishes for more tailored treatment</w:t>
      </w:r>
      <w:r w:rsidRPr="78DFF297" w:rsidR="479A1BE9">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78DFF297"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78DFF297"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8DFF297" w:rsidR="378DAAA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all </w:t>
      </w:r>
      <w:r w:rsidRPr="78DFF297"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participants from the PND</w:t>
      </w:r>
      <w:r w:rsidRPr="78DFF297" w:rsidR="21C50DF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8DFF297" w:rsidR="6382FEC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client </w:t>
      </w:r>
      <w:r w:rsidRPr="78DFF297" w:rsidR="21C50DF5">
        <w:rPr>
          <w:rFonts w:ascii="Times New Roman" w:hAnsi="Times New Roman" w:eastAsia="Times New Roman" w:cs="Times New Roman"/>
          <w:b w:val="0"/>
          <w:bCs w:val="0"/>
          <w:i w:val="0"/>
          <w:iCs w:val="0"/>
          <w:noProof w:val="0"/>
          <w:color w:val="000000" w:themeColor="text1" w:themeTint="FF" w:themeShade="FF"/>
          <w:sz w:val="24"/>
          <w:szCs w:val="24"/>
          <w:lang w:val="en-US"/>
        </w:rPr>
        <w:t>group</w:t>
      </w:r>
      <w:r w:rsidRPr="78DFF297" w:rsidR="0EED047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found their in</w:t>
      </w:r>
      <w:r w:rsidRPr="78DFF297" w:rsidR="22E40B09">
        <w:rPr>
          <w:rFonts w:ascii="Times New Roman" w:hAnsi="Times New Roman" w:eastAsia="Times New Roman" w:cs="Times New Roman"/>
          <w:b w:val="0"/>
          <w:bCs w:val="0"/>
          <w:i w:val="0"/>
          <w:iCs w:val="0"/>
          <w:noProof w:val="0"/>
          <w:color w:val="000000" w:themeColor="text1" w:themeTint="FF" w:themeShade="FF"/>
          <w:sz w:val="24"/>
          <w:szCs w:val="24"/>
          <w:lang w:val="en-US"/>
        </w:rPr>
        <w:t>terventions helpful</w:t>
      </w:r>
      <w:r w:rsidRPr="78DFF297"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improving mood, confidence as a parent and their relationship with their child.</w:t>
      </w:r>
      <w:r w:rsidRPr="78DFF297" w:rsidR="61CF7F1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(Hadfield et al, </w:t>
      </w:r>
      <w:proofErr w:type="gramStart"/>
      <w:r w:rsidRPr="78DFF297" w:rsidR="61CF7F1A">
        <w:rPr>
          <w:rFonts w:ascii="Times New Roman" w:hAnsi="Times New Roman" w:eastAsia="Times New Roman" w:cs="Times New Roman"/>
          <w:b w:val="0"/>
          <w:bCs w:val="0"/>
          <w:i w:val="0"/>
          <w:iCs w:val="0"/>
          <w:noProof w:val="0"/>
          <w:color w:val="000000" w:themeColor="text1" w:themeTint="FF" w:themeShade="FF"/>
          <w:sz w:val="24"/>
          <w:szCs w:val="24"/>
          <w:lang w:val="en-US"/>
        </w:rPr>
        <w:t>2019)</w:t>
      </w:r>
      <w:r w:rsidRPr="78DFF297" w:rsidR="165BEB1F">
        <w:rPr>
          <w:rFonts w:ascii="Times New Roman" w:hAnsi="Times New Roman" w:eastAsia="Times New Roman" w:cs="Times New Roman"/>
          <w:b w:val="0"/>
          <w:bCs w:val="0"/>
          <w:i w:val="0"/>
          <w:iCs w:val="0"/>
          <w:noProof w:val="0"/>
          <w:color w:val="000000" w:themeColor="text1" w:themeTint="FF" w:themeShade="FF"/>
          <w:sz w:val="24"/>
          <w:szCs w:val="24"/>
          <w:lang w:val="en-US"/>
        </w:rPr>
        <w:t>.</w:t>
      </w:r>
      <w:proofErr w:type="gramEnd"/>
      <w:r w:rsidRPr="78DFF297" w:rsidR="165BEB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78DFF297" w:rsidR="5B6766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Most </w:t>
      </w:r>
      <w:r w:rsidRPr="78DFF297" w:rsidR="5A035CC2">
        <w:rPr>
          <w:rFonts w:ascii="Times New Roman" w:hAnsi="Times New Roman" w:eastAsia="Times New Roman" w:cs="Times New Roman"/>
          <w:b w:val="0"/>
          <w:bCs w:val="0"/>
          <w:i w:val="0"/>
          <w:iCs w:val="0"/>
          <w:noProof w:val="0"/>
          <w:color w:val="000000" w:themeColor="text1" w:themeTint="FF" w:themeShade="FF"/>
          <w:sz w:val="24"/>
          <w:szCs w:val="24"/>
          <w:lang w:val="en-US"/>
        </w:rPr>
        <w:t>considered the</w:t>
      </w:r>
      <w:r w:rsidRPr="78DFF297"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78DFF297"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programme</w:t>
      </w:r>
      <w:proofErr w:type="spellEnd"/>
      <w:r w:rsidRPr="78DFF297" w:rsidR="3BD9640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have</w:t>
      </w:r>
      <w:r w:rsidRPr="78DFF297"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met some of the</w:t>
      </w:r>
      <w:r w:rsidRPr="78DFF297" w:rsidR="1659A4A3">
        <w:rPr>
          <w:rFonts w:ascii="Times New Roman" w:hAnsi="Times New Roman" w:eastAsia="Times New Roman" w:cs="Times New Roman"/>
          <w:b w:val="0"/>
          <w:bCs w:val="0"/>
          <w:i w:val="0"/>
          <w:iCs w:val="0"/>
          <w:noProof w:val="0"/>
          <w:color w:val="000000" w:themeColor="text1" w:themeTint="FF" w:themeShade="FF"/>
          <w:sz w:val="24"/>
          <w:szCs w:val="24"/>
          <w:lang w:val="en-US"/>
        </w:rPr>
        <w:t>ir</w:t>
      </w:r>
      <w:r w:rsidRPr="78DFF297" w:rsidR="0E2F55B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goals, particularly if their beliefs about being a ‘bad mother’ were challenged and modified. </w:t>
      </w:r>
      <w:r w:rsidRPr="78DFF297" w:rsidR="1314BCF2">
        <w:rPr>
          <w:rFonts w:ascii="Times New Roman" w:hAnsi="Times New Roman" w:eastAsia="Times New Roman" w:cs="Times New Roman"/>
          <w:b w:val="0"/>
          <w:bCs w:val="0"/>
          <w:i w:val="0"/>
          <w:iCs w:val="0"/>
          <w:noProof w:val="0"/>
          <w:color w:val="000000" w:themeColor="text1" w:themeTint="FF" w:themeShade="FF"/>
          <w:sz w:val="24"/>
          <w:szCs w:val="24"/>
          <w:lang w:val="en-US"/>
        </w:rPr>
        <w:t>Overall, the perinatal depression client group (Millett et al., 2017) found IAPT helpful, with seven out of 10 partic</w:t>
      </w:r>
      <w:r w:rsidRPr="78DFF297" w:rsidR="197B5356">
        <w:rPr>
          <w:rFonts w:ascii="Times New Roman" w:hAnsi="Times New Roman" w:eastAsia="Times New Roman" w:cs="Times New Roman"/>
          <w:b w:val="0"/>
          <w:bCs w:val="0"/>
          <w:i w:val="0"/>
          <w:iCs w:val="0"/>
          <w:noProof w:val="0"/>
          <w:color w:val="000000" w:themeColor="text1" w:themeTint="FF" w:themeShade="FF"/>
          <w:sz w:val="24"/>
          <w:szCs w:val="24"/>
          <w:lang w:val="en-US"/>
        </w:rPr>
        <w:t>ipants offering gener</w:t>
      </w:r>
      <w:r w:rsidRPr="78DFF297" w:rsidR="09F7F0F1">
        <w:rPr>
          <w:rFonts w:ascii="Times New Roman" w:hAnsi="Times New Roman" w:eastAsia="Times New Roman" w:cs="Times New Roman"/>
          <w:b w:val="0"/>
          <w:bCs w:val="0"/>
          <w:i w:val="0"/>
          <w:iCs w:val="0"/>
          <w:noProof w:val="0"/>
          <w:color w:val="000000" w:themeColor="text1" w:themeTint="FF" w:themeShade="FF"/>
          <w:sz w:val="24"/>
          <w:szCs w:val="24"/>
          <w:lang w:val="en-US"/>
        </w:rPr>
        <w:t>ally positive feedback</w:t>
      </w:r>
      <w:r w:rsidRPr="78DFF297" w:rsidR="64F45A1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included valuing how it helped them separate fact from fiction and identify what triggered their fear. </w:t>
      </w:r>
      <w:r w:rsidRPr="78DFF297" w:rsidR="3C8956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It </w:t>
      </w:r>
      <w:r w:rsidRPr="78DFF297" w:rsidR="304005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can </w:t>
      </w:r>
      <w:r w:rsidRPr="78DFF297" w:rsidR="3C8956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therefore </w:t>
      </w:r>
      <w:r w:rsidRPr="78DFF297" w:rsidR="40574A1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be said that </w:t>
      </w:r>
      <w:r w:rsidRPr="78DFF297" w:rsidR="3C8956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CBT techniques such as thought challenging </w:t>
      </w:r>
      <w:r w:rsidRPr="78DFF297" w:rsidR="0683E4F5">
        <w:rPr>
          <w:rFonts w:ascii="Times New Roman" w:hAnsi="Times New Roman" w:eastAsia="Times New Roman" w:cs="Times New Roman"/>
          <w:b w:val="0"/>
          <w:bCs w:val="0"/>
          <w:i w:val="0"/>
          <w:iCs w:val="0"/>
          <w:noProof w:val="0"/>
          <w:color w:val="000000" w:themeColor="text1" w:themeTint="FF" w:themeShade="FF"/>
          <w:sz w:val="24"/>
          <w:szCs w:val="24"/>
          <w:lang w:val="en-US"/>
        </w:rPr>
        <w:t>a</w:t>
      </w:r>
      <w:r w:rsidRPr="78DFF297" w:rsidR="387F3AD4">
        <w:rPr>
          <w:rFonts w:ascii="Times New Roman" w:hAnsi="Times New Roman" w:eastAsia="Times New Roman" w:cs="Times New Roman"/>
          <w:b w:val="0"/>
          <w:bCs w:val="0"/>
          <w:i w:val="0"/>
          <w:iCs w:val="0"/>
          <w:noProof w:val="0"/>
          <w:color w:val="000000" w:themeColor="text1" w:themeTint="FF" w:themeShade="FF"/>
          <w:sz w:val="24"/>
          <w:szCs w:val="24"/>
          <w:lang w:val="en-US"/>
        </w:rPr>
        <w:t>ppear</w:t>
      </w:r>
      <w:r w:rsidRPr="78DFF297" w:rsidR="0683E4F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especially useful</w:t>
      </w:r>
      <w:r w:rsidRPr="78DFF297" w:rsidR="17DE43D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for this client group.</w:t>
      </w:r>
    </w:p>
    <w:p w:rsidR="3F9D4E31" w:rsidP="2B75CFD4" w:rsidRDefault="3F9D4E31" w14:paraId="2B00F299" w14:textId="0EE5054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3DAA620A" w:rsidR="3F9D4E31">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3DAA620A" w:rsidR="6C408AD5">
        <w:rPr>
          <w:rFonts w:ascii="Times New Roman" w:hAnsi="Times New Roman" w:eastAsia="Times New Roman" w:cs="Times New Roman"/>
          <w:b w:val="0"/>
          <w:bCs w:val="0"/>
          <w:i w:val="0"/>
          <w:iCs w:val="0"/>
          <w:noProof w:val="0"/>
          <w:color w:val="000000" w:themeColor="text1" w:themeTint="FF" w:themeShade="FF"/>
          <w:sz w:val="24"/>
          <w:szCs w:val="24"/>
          <w:lang w:val="en-US"/>
        </w:rPr>
        <w:t>he six studies offer</w:t>
      </w:r>
      <w:r w:rsidRPr="3DAA620A" w:rsidR="1B9B341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6C408AD5">
        <w:rPr>
          <w:rFonts w:ascii="Times New Roman" w:hAnsi="Times New Roman" w:eastAsia="Times New Roman" w:cs="Times New Roman"/>
          <w:b w:val="0"/>
          <w:bCs w:val="0"/>
          <w:i w:val="0"/>
          <w:iCs w:val="0"/>
          <w:noProof w:val="0"/>
          <w:color w:val="000000" w:themeColor="text1" w:themeTint="FF" w:themeShade="FF"/>
          <w:sz w:val="24"/>
          <w:szCs w:val="24"/>
          <w:lang w:val="en-US"/>
        </w:rPr>
        <w:t>a snapshot of</w:t>
      </w:r>
      <w:r w:rsidRPr="3DAA620A" w:rsidR="4BA866E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4BA866E6">
        <w:rPr>
          <w:rFonts w:ascii="Times New Roman" w:hAnsi="Times New Roman" w:eastAsia="Times New Roman" w:cs="Times New Roman"/>
          <w:b w:val="0"/>
          <w:bCs w:val="0"/>
          <w:i w:val="0"/>
          <w:iCs w:val="0"/>
          <w:noProof w:val="0"/>
          <w:color w:val="000000" w:themeColor="text1" w:themeTint="FF" w:themeShade="FF"/>
          <w:sz w:val="24"/>
          <w:szCs w:val="24"/>
          <w:lang w:val="en-US"/>
        </w:rPr>
        <w:t>largely negative</w:t>
      </w:r>
      <w:r w:rsidRPr="3DAA620A" w:rsidR="4BA866E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client experiences of </w:t>
      </w:r>
      <w:r w:rsidRPr="3DAA620A" w:rsidR="6C408AD5">
        <w:rPr>
          <w:rFonts w:ascii="Times New Roman" w:hAnsi="Times New Roman" w:eastAsia="Times New Roman" w:cs="Times New Roman"/>
          <w:b w:val="0"/>
          <w:bCs w:val="0"/>
          <w:i w:val="0"/>
          <w:iCs w:val="0"/>
          <w:noProof w:val="0"/>
          <w:color w:val="000000" w:themeColor="text1" w:themeTint="FF" w:themeShade="FF"/>
          <w:sz w:val="24"/>
          <w:szCs w:val="24"/>
          <w:lang w:val="en-US"/>
        </w:rPr>
        <w:t>IAPT</w:t>
      </w:r>
      <w:r w:rsidRPr="3DAA620A"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28F5881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across a range of client groups </w:t>
      </w:r>
      <w:r w:rsidRPr="3DAA620A"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which </w:t>
      </w:r>
      <w:r w:rsidRPr="3DAA620A"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identify</w:t>
      </w:r>
      <w:r w:rsidRPr="3DAA620A"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58DB34C2">
        <w:rPr>
          <w:rFonts w:ascii="Times New Roman" w:hAnsi="Times New Roman" w:eastAsia="Times New Roman" w:cs="Times New Roman"/>
          <w:b w:val="0"/>
          <w:bCs w:val="0"/>
          <w:i w:val="0"/>
          <w:iCs w:val="0"/>
          <w:noProof w:val="0"/>
          <w:color w:val="000000" w:themeColor="text1" w:themeTint="FF" w:themeShade="FF"/>
          <w:sz w:val="24"/>
          <w:szCs w:val="24"/>
          <w:lang w:val="en-US"/>
        </w:rPr>
        <w:t>areas</w:t>
      </w:r>
      <w:r w:rsidRPr="3DAA620A"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58DB34C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which the services offered could be </w:t>
      </w:r>
      <w:r w:rsidRPr="3DAA620A"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improv</w:t>
      </w:r>
      <w:r w:rsidRPr="3DAA620A" w:rsidR="61C70442">
        <w:rPr>
          <w:rFonts w:ascii="Times New Roman" w:hAnsi="Times New Roman" w:eastAsia="Times New Roman" w:cs="Times New Roman"/>
          <w:b w:val="0"/>
          <w:bCs w:val="0"/>
          <w:i w:val="0"/>
          <w:iCs w:val="0"/>
          <w:noProof w:val="0"/>
          <w:color w:val="000000" w:themeColor="text1" w:themeTint="FF" w:themeShade="FF"/>
          <w:sz w:val="24"/>
          <w:szCs w:val="24"/>
          <w:lang w:val="en-US"/>
        </w:rPr>
        <w:t>ed</w:t>
      </w:r>
      <w:r w:rsidRPr="3DAA620A" w:rsidR="77DB9CFE">
        <w:rPr>
          <w:rFonts w:ascii="Times New Roman" w:hAnsi="Times New Roman" w:eastAsia="Times New Roman" w:cs="Times New Roman"/>
          <w:b w:val="0"/>
          <w:bCs w:val="0"/>
          <w:i w:val="0"/>
          <w:iCs w:val="0"/>
          <w:noProof w:val="0"/>
          <w:color w:val="000000" w:themeColor="text1" w:themeTint="FF" w:themeShade="FF"/>
          <w:sz w:val="24"/>
          <w:szCs w:val="24"/>
          <w:lang w:val="en-US"/>
        </w:rPr>
        <w:t>. However,</w:t>
      </w:r>
      <w:r w:rsidRPr="3DAA620A" w:rsidR="5448312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Knopp-Hoffer et al. (2016) point out </w:t>
      </w:r>
      <w:r w:rsidRPr="3DAA620A" w:rsidR="5A80D37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limitations common to qualitative studies such as these, namely </w:t>
      </w:r>
      <w:r w:rsidRPr="3DAA620A" w:rsidR="19104F3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low response rates and small sample sizes. </w:t>
      </w:r>
      <w:r w:rsidRPr="3DAA620A" w:rsidR="793E41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Aside from the </w:t>
      </w:r>
      <w:r w:rsidRPr="3DAA620A" w:rsidR="793E416C">
        <w:rPr>
          <w:rFonts w:ascii="Times New Roman" w:hAnsi="Times New Roman" w:eastAsia="Times New Roman" w:cs="Times New Roman"/>
          <w:b w:val="0"/>
          <w:bCs w:val="0"/>
          <w:i w:val="0"/>
          <w:iCs w:val="0"/>
          <w:noProof w:val="0"/>
          <w:color w:val="000000" w:themeColor="text1" w:themeTint="FF" w:themeShade="FF"/>
          <w:sz w:val="24"/>
          <w:szCs w:val="24"/>
          <w:lang w:val="en-US"/>
        </w:rPr>
        <w:t>Omylinska</w:t>
      </w:r>
      <w:r w:rsidRPr="3DAA620A" w:rsidR="793E416C">
        <w:rPr>
          <w:rFonts w:ascii="Times New Roman" w:hAnsi="Times New Roman" w:eastAsia="Times New Roman" w:cs="Times New Roman"/>
          <w:b w:val="0"/>
          <w:bCs w:val="0"/>
          <w:i w:val="0"/>
          <w:iCs w:val="0"/>
          <w:noProof w:val="0"/>
          <w:color w:val="000000" w:themeColor="text1" w:themeTint="FF" w:themeShade="FF"/>
          <w:sz w:val="24"/>
          <w:szCs w:val="24"/>
          <w:lang w:val="en-US"/>
        </w:rPr>
        <w:t>-Thurston et al. (2019) study which clearly focuses on</w:t>
      </w:r>
      <w:r w:rsidRPr="3DAA620A" w:rsidR="3E34538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unhelp</w:t>
      </w:r>
      <w:r w:rsidRPr="3DAA620A" w:rsidR="19DD95BA">
        <w:rPr>
          <w:rFonts w:ascii="Times New Roman" w:hAnsi="Times New Roman" w:eastAsia="Times New Roman" w:cs="Times New Roman"/>
          <w:b w:val="0"/>
          <w:bCs w:val="0"/>
          <w:i w:val="0"/>
          <w:iCs w:val="0"/>
          <w:noProof w:val="0"/>
          <w:color w:val="000000" w:themeColor="text1" w:themeTint="FF" w:themeShade="FF"/>
          <w:sz w:val="24"/>
          <w:szCs w:val="24"/>
          <w:lang w:val="en-US"/>
        </w:rPr>
        <w:t>f</w:t>
      </w:r>
      <w:r w:rsidRPr="3DAA620A" w:rsidR="3E34538A">
        <w:rPr>
          <w:rFonts w:ascii="Times New Roman" w:hAnsi="Times New Roman" w:eastAsia="Times New Roman" w:cs="Times New Roman"/>
          <w:b w:val="0"/>
          <w:bCs w:val="0"/>
          <w:i w:val="0"/>
          <w:iCs w:val="0"/>
          <w:noProof w:val="0"/>
          <w:color w:val="000000" w:themeColor="text1" w:themeTint="FF" w:themeShade="FF"/>
          <w:sz w:val="24"/>
          <w:szCs w:val="24"/>
          <w:lang w:val="en-US"/>
        </w:rPr>
        <w:t>ul aspects of IAPT,</w:t>
      </w:r>
      <w:r w:rsidRPr="3DAA620A" w:rsidR="793E416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619F46EC">
        <w:rPr>
          <w:rFonts w:ascii="Times New Roman" w:hAnsi="Times New Roman" w:eastAsia="Times New Roman" w:cs="Times New Roman"/>
          <w:b w:val="0"/>
          <w:bCs w:val="0"/>
          <w:i w:val="0"/>
          <w:iCs w:val="0"/>
          <w:noProof w:val="0"/>
          <w:color w:val="000000" w:themeColor="text1" w:themeTint="FF" w:themeShade="FF"/>
          <w:sz w:val="24"/>
          <w:szCs w:val="24"/>
          <w:lang w:val="en-US"/>
        </w:rPr>
        <w:t>i</w:t>
      </w:r>
      <w:r w:rsidRPr="3DAA620A" w:rsidR="7F468194">
        <w:rPr>
          <w:rFonts w:ascii="Times New Roman" w:hAnsi="Times New Roman" w:eastAsia="Times New Roman" w:cs="Times New Roman"/>
          <w:b w:val="0"/>
          <w:bCs w:val="0"/>
          <w:i w:val="0"/>
          <w:iCs w:val="0"/>
          <w:noProof w:val="0"/>
          <w:color w:val="000000" w:themeColor="text1" w:themeTint="FF" w:themeShade="FF"/>
          <w:sz w:val="24"/>
          <w:szCs w:val="24"/>
          <w:lang w:val="en-US"/>
        </w:rPr>
        <w:t>t</w:t>
      </w:r>
      <w:r w:rsidRPr="3DAA620A" w:rsidR="7F468194">
        <w:rPr>
          <w:rFonts w:ascii="Times New Roman" w:hAnsi="Times New Roman" w:eastAsia="Times New Roman" w:cs="Times New Roman"/>
          <w:b w:val="0"/>
          <w:bCs w:val="0"/>
          <w:i w:val="1"/>
          <w:iCs w:val="1"/>
          <w:noProof w:val="0"/>
          <w:color w:val="000000" w:themeColor="text1" w:themeTint="FF" w:themeShade="FF"/>
          <w:sz w:val="24"/>
          <w:szCs w:val="24"/>
          <w:lang w:val="en-US"/>
        </w:rPr>
        <w:t xml:space="preserve"> </w:t>
      </w:r>
      <w:r w:rsidRPr="3DAA620A" w:rsidR="7F46819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could be posited that </w:t>
      </w:r>
      <w:r w:rsidRPr="3DAA620A" w:rsidR="2EBF2A3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those who </w:t>
      </w:r>
      <w:r w:rsidRPr="3DAA620A" w:rsidR="3B171520">
        <w:rPr>
          <w:rFonts w:ascii="Times New Roman" w:hAnsi="Times New Roman" w:eastAsia="Times New Roman" w:cs="Times New Roman"/>
          <w:b w:val="0"/>
          <w:bCs w:val="0"/>
          <w:i w:val="0"/>
          <w:iCs w:val="0"/>
          <w:noProof w:val="0"/>
          <w:color w:val="000000" w:themeColor="text1" w:themeTint="FF" w:themeShade="FF"/>
          <w:sz w:val="24"/>
          <w:szCs w:val="24"/>
          <w:lang w:val="en-US"/>
        </w:rPr>
        <w:t>participated</w:t>
      </w:r>
      <w:r w:rsidRPr="3DAA620A" w:rsidR="3B1715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610D3033">
        <w:rPr>
          <w:rFonts w:ascii="Times New Roman" w:hAnsi="Times New Roman" w:eastAsia="Times New Roman" w:cs="Times New Roman"/>
          <w:b w:val="0"/>
          <w:bCs w:val="0"/>
          <w:i w:val="0"/>
          <w:iCs w:val="0"/>
          <w:noProof w:val="0"/>
          <w:color w:val="000000" w:themeColor="text1" w:themeTint="FF" w:themeShade="FF"/>
          <w:sz w:val="24"/>
          <w:szCs w:val="24"/>
          <w:lang w:val="en-US"/>
        </w:rPr>
        <w:t>in the remaining 5 studies</w:t>
      </w:r>
      <w:r w:rsidRPr="3DAA620A" w:rsidR="2EBF2A3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2EBF2A3F">
        <w:rPr>
          <w:rFonts w:ascii="Times New Roman" w:hAnsi="Times New Roman" w:eastAsia="Times New Roman" w:cs="Times New Roman"/>
          <w:b w:val="0"/>
          <w:bCs w:val="0"/>
          <w:i w:val="0"/>
          <w:iCs w:val="0"/>
          <w:noProof w:val="0"/>
          <w:color w:val="000000" w:themeColor="text1" w:themeTint="FF" w:themeShade="FF"/>
          <w:sz w:val="24"/>
          <w:szCs w:val="24"/>
          <w:lang w:val="en-US"/>
        </w:rPr>
        <w:t>represent</w:t>
      </w:r>
      <w:r w:rsidRPr="3DAA620A" w:rsidR="7AEFC3A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 biased subgroup of clients </w:t>
      </w:r>
      <w:r w:rsidRPr="3DAA620A" w:rsidR="0BDF4EF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who </w:t>
      </w:r>
      <w:r w:rsidRPr="3DAA620A" w:rsidR="76F6D47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were drawn to the studies </w:t>
      </w:r>
      <w:r w:rsidRPr="3DAA620A" w:rsidR="76F6D479">
        <w:rPr>
          <w:rFonts w:ascii="Times New Roman" w:hAnsi="Times New Roman" w:eastAsia="Times New Roman" w:cs="Times New Roman"/>
          <w:b w:val="0"/>
          <w:bCs w:val="0"/>
          <w:i w:val="0"/>
          <w:iCs w:val="0"/>
          <w:noProof w:val="0"/>
          <w:color w:val="000000" w:themeColor="text1" w:themeTint="FF" w:themeShade="FF"/>
          <w:sz w:val="24"/>
          <w:szCs w:val="24"/>
          <w:lang w:val="en-US"/>
        </w:rPr>
        <w:t>in order</w:t>
      </w:r>
      <w:r w:rsidRPr="3DAA620A" w:rsidR="00CF58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w:t>
      </w:r>
      <w:r w:rsidRPr="3DAA620A" w:rsidR="00CF580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have the opportunity to voice th</w:t>
      </w:r>
      <w:r w:rsidRPr="3DAA620A" w:rsidR="76F6D47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eir negative experiences. </w:t>
      </w:r>
      <w:r w:rsidRPr="3DAA620A" w:rsidR="423D6755">
        <w:rPr>
          <w:rFonts w:ascii="Times New Roman" w:hAnsi="Times New Roman" w:eastAsia="Times New Roman" w:cs="Times New Roman"/>
          <w:b w:val="0"/>
          <w:bCs w:val="0"/>
          <w:i w:val="0"/>
          <w:iCs w:val="0"/>
          <w:noProof w:val="0"/>
          <w:color w:val="000000" w:themeColor="text1" w:themeTint="FF" w:themeShade="FF"/>
          <w:sz w:val="24"/>
          <w:szCs w:val="24"/>
          <w:lang w:val="en-US"/>
        </w:rPr>
        <w:t>It would therefore be highly beneficial for further qualitative studies to be carried out featuring la</w:t>
      </w:r>
      <w:r w:rsidRPr="3DAA620A" w:rsidR="3663355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rger sample sizes so that more nuanced responses could be </w:t>
      </w:r>
      <w:r w:rsidRPr="3DAA620A" w:rsidR="36633559">
        <w:rPr>
          <w:rFonts w:ascii="Times New Roman" w:hAnsi="Times New Roman" w:eastAsia="Times New Roman" w:cs="Times New Roman"/>
          <w:b w:val="0"/>
          <w:bCs w:val="0"/>
          <w:i w:val="0"/>
          <w:iCs w:val="0"/>
          <w:noProof w:val="0"/>
          <w:color w:val="000000" w:themeColor="text1" w:themeTint="FF" w:themeShade="FF"/>
          <w:sz w:val="24"/>
          <w:szCs w:val="24"/>
          <w:lang w:val="en-US"/>
        </w:rPr>
        <w:t>gathered</w:t>
      </w:r>
      <w:r w:rsidRPr="3DAA620A" w:rsidR="0FD343B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a clearer picture formed which may include more positive aspects expe</w:t>
      </w:r>
      <w:r w:rsidRPr="3DAA620A" w:rsidR="1ED9A45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rienced by IAPT clients. </w:t>
      </w:r>
      <w:r w:rsidRPr="3DAA620A" w:rsidR="44D56F23">
        <w:rPr>
          <w:rFonts w:ascii="Times New Roman" w:hAnsi="Times New Roman" w:eastAsia="Times New Roman" w:cs="Times New Roman"/>
          <w:b w:val="0"/>
          <w:bCs w:val="0"/>
          <w:i w:val="0"/>
          <w:iCs w:val="0"/>
          <w:noProof w:val="0"/>
          <w:color w:val="000000" w:themeColor="text1" w:themeTint="FF" w:themeShade="FF"/>
          <w:sz w:val="24"/>
          <w:szCs w:val="24"/>
          <w:lang w:val="en-US"/>
        </w:rPr>
        <w:t>Indeed</w:t>
      </w:r>
      <w:r w:rsidRPr="3DAA620A" w:rsidR="1C85F57C">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DAA620A" w:rsidR="2181A0D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gathering the research for this </w:t>
      </w:r>
      <w:r w:rsidRPr="3DAA620A" w:rsidR="44A351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review it became </w:t>
      </w:r>
      <w:r w:rsidRPr="3DAA620A" w:rsidR="44A3515B">
        <w:rPr>
          <w:rFonts w:ascii="Times New Roman" w:hAnsi="Times New Roman" w:eastAsia="Times New Roman" w:cs="Times New Roman"/>
          <w:b w:val="0"/>
          <w:bCs w:val="0"/>
          <w:i w:val="0"/>
          <w:iCs w:val="0"/>
          <w:noProof w:val="0"/>
          <w:color w:val="000000" w:themeColor="text1" w:themeTint="FF" w:themeShade="FF"/>
          <w:sz w:val="24"/>
          <w:szCs w:val="24"/>
          <w:lang w:val="en-US"/>
        </w:rPr>
        <w:t>apparent</w:t>
      </w:r>
      <w:r w:rsidRPr="3DAA620A" w:rsidR="44A351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79386FB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there is a dearth of qualitative literature </w:t>
      </w:r>
      <w:r w:rsidRPr="3DAA620A" w:rsidR="3ADE962C">
        <w:rPr>
          <w:rFonts w:ascii="Times New Roman" w:hAnsi="Times New Roman" w:eastAsia="Times New Roman" w:cs="Times New Roman"/>
          <w:b w:val="0"/>
          <w:bCs w:val="0"/>
          <w:i w:val="0"/>
          <w:iCs w:val="0"/>
          <w:noProof w:val="0"/>
          <w:color w:val="000000" w:themeColor="text1" w:themeTint="FF" w:themeShade="FF"/>
          <w:sz w:val="24"/>
          <w:szCs w:val="24"/>
          <w:lang w:val="en-US"/>
        </w:rPr>
        <w:t>on thi</w:t>
      </w:r>
      <w:r w:rsidRPr="3DAA620A" w:rsidR="7735ED7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 topic, </w:t>
      </w:r>
      <w:r w:rsidRPr="3DAA620A"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particularly of positive client experience</w:t>
      </w:r>
      <w:r w:rsidRPr="3DAA620A" w:rsidR="6A1F27BF">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3DAA620A"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IAPT</w:t>
      </w:r>
      <w:r w:rsidRPr="3DAA620A" w:rsidR="0FD58A2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0FD58A2C">
        <w:rPr>
          <w:rFonts w:ascii="Times New Roman" w:hAnsi="Times New Roman" w:eastAsia="Times New Roman" w:cs="Times New Roman"/>
          <w:b w:val="0"/>
          <w:bCs w:val="0"/>
          <w:i w:val="0"/>
          <w:iCs w:val="0"/>
          <w:noProof w:val="0"/>
          <w:color w:val="000000" w:themeColor="text1" w:themeTint="FF" w:themeShade="FF"/>
          <w:sz w:val="24"/>
          <w:szCs w:val="24"/>
          <w:lang w:val="en-US"/>
        </w:rPr>
        <w:t>Thus</w:t>
      </w:r>
      <w:r w:rsidRPr="3DAA620A"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w:t>
      </w:r>
      <w:r w:rsidRPr="3DAA620A"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Omyliska</w:t>
      </w:r>
      <w:r w:rsidRPr="3DAA620A" w:rsidR="0D1EE828">
        <w:rPr>
          <w:rFonts w:ascii="Times New Roman" w:hAnsi="Times New Roman" w:eastAsia="Times New Roman" w:cs="Times New Roman"/>
          <w:b w:val="0"/>
          <w:bCs w:val="0"/>
          <w:i w:val="0"/>
          <w:iCs w:val="0"/>
          <w:noProof w:val="0"/>
          <w:color w:val="000000" w:themeColor="text1" w:themeTint="FF" w:themeShade="FF"/>
          <w:sz w:val="24"/>
          <w:szCs w:val="24"/>
          <w:lang w:val="en-US"/>
        </w:rPr>
        <w:t>-Thurston et al. (2019) study was included</w:t>
      </w:r>
      <w:r w:rsidRPr="3DAA620A" w:rsidR="26F782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this paper</w:t>
      </w:r>
      <w:r w:rsidRPr="3DAA620A" w:rsidR="25A08D38">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DAA620A" w:rsidR="75A26B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that its negative stance is</w:t>
      </w:r>
      <w:r w:rsidRPr="3DAA620A"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not balanced by a </w:t>
      </w:r>
      <w:r w:rsidRPr="3DAA620A"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wholly positive</w:t>
      </w:r>
      <w:r w:rsidRPr="3DAA620A"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study</w:t>
      </w:r>
      <w:r w:rsidRPr="3DAA620A" w:rsidR="44EEDAB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which may appear biased, </w:t>
      </w:r>
      <w:r w:rsidRPr="3DAA620A" w:rsidR="1292F027">
        <w:rPr>
          <w:rFonts w:ascii="Times New Roman" w:hAnsi="Times New Roman" w:eastAsia="Times New Roman" w:cs="Times New Roman"/>
          <w:b w:val="0"/>
          <w:bCs w:val="0"/>
          <w:i w:val="0"/>
          <w:iCs w:val="0"/>
          <w:noProof w:val="0"/>
          <w:color w:val="000000" w:themeColor="text1" w:themeTint="FF" w:themeShade="FF"/>
          <w:sz w:val="24"/>
          <w:szCs w:val="24"/>
          <w:lang w:val="en-US"/>
        </w:rPr>
        <w:t>is</w:t>
      </w:r>
      <w:r w:rsidRPr="3DAA620A" w:rsidR="75A26B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75A26BAC">
        <w:rPr>
          <w:rFonts w:ascii="Times New Roman" w:hAnsi="Times New Roman" w:eastAsia="Times New Roman" w:cs="Times New Roman"/>
          <w:b w:val="0"/>
          <w:bCs w:val="0"/>
          <w:i w:val="0"/>
          <w:iCs w:val="0"/>
          <w:noProof w:val="0"/>
          <w:color w:val="000000" w:themeColor="text1" w:themeTint="FF" w:themeShade="FF"/>
          <w:sz w:val="24"/>
          <w:szCs w:val="24"/>
          <w:lang w:val="en-US"/>
        </w:rPr>
        <w:t>acknowledged</w:t>
      </w:r>
      <w:r w:rsidRPr="3DAA620A" w:rsidR="571A399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by this researcher</w:t>
      </w:r>
      <w:r w:rsidRPr="3DAA620A" w:rsidR="571A399A">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3DAA620A" w:rsidR="75A26BA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3DAA620A" w:rsidR="25A08D3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
    <w:p w:rsidR="171FBEE7" w:rsidP="1ABCE9EC" w:rsidRDefault="171FBEE7" w14:paraId="53F9705E" w14:textId="5983FC18">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ABCE9EC" w:rsidR="171FBEE7">
        <w:rPr>
          <w:rFonts w:ascii="Times New Roman" w:hAnsi="Times New Roman" w:eastAsia="Times New Roman" w:cs="Times New Roman"/>
          <w:b w:val="0"/>
          <w:bCs w:val="0"/>
          <w:i w:val="0"/>
          <w:iCs w:val="0"/>
          <w:noProof w:val="0"/>
          <w:color w:val="000000" w:themeColor="text1" w:themeTint="FF" w:themeShade="FF"/>
          <w:sz w:val="24"/>
          <w:szCs w:val="24"/>
          <w:lang w:val="en-US"/>
        </w:rPr>
        <w:t>In terms of research limitations</w:t>
      </w:r>
      <w:r w:rsidRPr="1ABCE9EC" w:rsidR="36184A9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the literature</w:t>
      </w:r>
      <w:r w:rsidRPr="1ABCE9EC" w:rsidR="171FBEE7">
        <w:rPr>
          <w:rFonts w:ascii="Times New Roman" w:hAnsi="Times New Roman" w:eastAsia="Times New Roman" w:cs="Times New Roman"/>
          <w:b w:val="0"/>
          <w:bCs w:val="0"/>
          <w:i w:val="0"/>
          <w:iCs w:val="0"/>
          <w:noProof w:val="0"/>
          <w:color w:val="000000" w:themeColor="text1" w:themeTint="FF" w:themeShade="FF"/>
          <w:sz w:val="24"/>
          <w:szCs w:val="24"/>
          <w:lang w:val="en-US"/>
        </w:rPr>
        <w:t>, i</w:t>
      </w:r>
      <w:r w:rsidRPr="1ABCE9EC" w:rsidR="614898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nterviews in the perinatal depression study </w:t>
      </w:r>
      <w:r w:rsidRPr="1ABCE9EC" w:rsidR="06C7F2C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(Millett et al., 2018) </w:t>
      </w:r>
      <w:r w:rsidRPr="1ABCE9EC" w:rsidR="614898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were taken from a larger body of research exploring experiences of a range of services for perinatal health issues, therefore more depth may </w:t>
      </w:r>
      <w:r w:rsidRPr="1ABCE9EC" w:rsidR="409B0A9A">
        <w:rPr>
          <w:rFonts w:ascii="Times New Roman" w:hAnsi="Times New Roman" w:eastAsia="Times New Roman" w:cs="Times New Roman"/>
          <w:b w:val="0"/>
          <w:bCs w:val="0"/>
          <w:i w:val="0"/>
          <w:iCs w:val="0"/>
          <w:noProof w:val="0"/>
          <w:color w:val="000000" w:themeColor="text1" w:themeTint="FF" w:themeShade="FF"/>
          <w:sz w:val="24"/>
          <w:szCs w:val="24"/>
          <w:lang w:val="en-US"/>
        </w:rPr>
        <w:t>have been gained through separate interviews focusing solely on IAPT.</w:t>
      </w:r>
      <w:r w:rsidRPr="1ABCE9EC" w:rsidR="133344F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Meanwhile, the study featuring mothers with PND (Hadfield et al., 2019)</w:t>
      </w:r>
      <w:r w:rsidRPr="1ABCE9EC" w:rsidR="2AE87C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involved a variety of therap</w:t>
      </w:r>
      <w:r w:rsidRPr="1ABCE9EC" w:rsidR="58DE4175">
        <w:rPr>
          <w:rFonts w:ascii="Times New Roman" w:hAnsi="Times New Roman" w:eastAsia="Times New Roman" w:cs="Times New Roman"/>
          <w:b w:val="0"/>
          <w:bCs w:val="0"/>
          <w:i w:val="0"/>
          <w:iCs w:val="0"/>
          <w:noProof w:val="0"/>
          <w:color w:val="000000" w:themeColor="text1" w:themeTint="FF" w:themeShade="FF"/>
          <w:sz w:val="24"/>
          <w:szCs w:val="24"/>
          <w:lang w:val="en-US"/>
        </w:rPr>
        <w:t>y</w:t>
      </w:r>
      <w:r w:rsidRPr="1ABCE9EC" w:rsidR="2AE87CB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such as group CBT, individual CBT and, in the case of one participant, EMDR</w:t>
      </w:r>
      <w:r w:rsidRPr="1ABCE9EC" w:rsidR="68536AC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While the authors acknowledge that such variety is representative of the real make up of primary care mental health services for PND, it may mean </w:t>
      </w:r>
      <w:r w:rsidRPr="1ABCE9EC" w:rsidR="2BE7B96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each was not explored sufficiently or thoroughly enough. </w:t>
      </w:r>
      <w:r w:rsidRPr="1ABCE9EC" w:rsidR="607D9122">
        <w:rPr>
          <w:rFonts w:ascii="Times New Roman" w:hAnsi="Times New Roman" w:eastAsia="Times New Roman" w:cs="Times New Roman"/>
          <w:b w:val="0"/>
          <w:bCs w:val="0"/>
          <w:i w:val="0"/>
          <w:iCs w:val="0"/>
          <w:noProof w:val="0"/>
          <w:color w:val="000000" w:themeColor="text1" w:themeTint="FF" w:themeShade="FF"/>
          <w:sz w:val="24"/>
          <w:szCs w:val="24"/>
          <w:lang w:val="en-US"/>
        </w:rPr>
        <w:t>Further studies relating solely to, for example, client experiences of group therapy for PND, may produce a clearer</w:t>
      </w:r>
      <w:r w:rsidRPr="1ABCE9EC" w:rsidR="39ED9F79">
        <w:rPr>
          <w:rFonts w:ascii="Times New Roman" w:hAnsi="Times New Roman" w:eastAsia="Times New Roman" w:cs="Times New Roman"/>
          <w:b w:val="0"/>
          <w:bCs w:val="0"/>
          <w:i w:val="0"/>
          <w:iCs w:val="0"/>
          <w:noProof w:val="0"/>
          <w:color w:val="000000" w:themeColor="text1" w:themeTint="FF" w:themeShade="FF"/>
          <w:sz w:val="24"/>
          <w:szCs w:val="24"/>
          <w:lang w:val="en-US"/>
        </w:rPr>
        <w:t>,</w:t>
      </w:r>
      <w:r w:rsidRPr="1ABCE9EC" w:rsidR="1C7A79D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more detailed </w:t>
      </w:r>
      <w:r w:rsidRPr="1ABCE9EC" w:rsidR="607D9122">
        <w:rPr>
          <w:rFonts w:ascii="Times New Roman" w:hAnsi="Times New Roman" w:eastAsia="Times New Roman" w:cs="Times New Roman"/>
          <w:b w:val="0"/>
          <w:bCs w:val="0"/>
          <w:i w:val="0"/>
          <w:iCs w:val="0"/>
          <w:noProof w:val="0"/>
          <w:color w:val="000000" w:themeColor="text1" w:themeTint="FF" w:themeShade="FF"/>
          <w:sz w:val="24"/>
          <w:szCs w:val="24"/>
          <w:lang w:val="en-US"/>
        </w:rPr>
        <w:t>picture</w:t>
      </w:r>
      <w:r w:rsidRPr="1ABCE9EC" w:rsidR="5931B48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the service’s strengths and weaknesses in this regard.</w:t>
      </w:r>
      <w:r w:rsidRPr="1ABCE9EC"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Furthermore, common to </w:t>
      </w:r>
      <w:proofErr w:type="gramStart"/>
      <w:r w:rsidRPr="1ABCE9EC" w:rsidR="71032EB7">
        <w:rPr>
          <w:rFonts w:ascii="Times New Roman" w:hAnsi="Times New Roman" w:eastAsia="Times New Roman" w:cs="Times New Roman"/>
          <w:b w:val="0"/>
          <w:bCs w:val="0"/>
          <w:i w:val="0"/>
          <w:iCs w:val="0"/>
          <w:noProof w:val="0"/>
          <w:color w:val="000000" w:themeColor="text1" w:themeTint="FF" w:themeShade="FF"/>
          <w:sz w:val="24"/>
          <w:szCs w:val="24"/>
          <w:lang w:val="en-US"/>
        </w:rPr>
        <w:t>all</w:t>
      </w:r>
      <w:r w:rsidRPr="1ABCE9EC"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w:t>
      </w:r>
      <w:proofErr w:type="gramEnd"/>
      <w:r w:rsidRPr="1ABCE9EC"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the studies</w:t>
      </w:r>
      <w:r w:rsidRPr="1ABCE9EC" w:rsidR="0853374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featured in this review</w:t>
      </w:r>
      <w:r w:rsidRPr="1ABCE9EC" w:rsidR="33AD7BB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is a lack of ethnic diversity among participants; </w:t>
      </w:r>
      <w:r w:rsidRPr="1ABCE9EC"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1ABCE9EC" w:rsidR="77204CF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vast </w:t>
      </w:r>
      <w:r w:rsidRPr="1ABCE9EC" w:rsidR="78DE0E0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majority </w:t>
      </w:r>
      <w:r w:rsidRPr="1ABCE9EC" w:rsidR="0AA457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across all six studies </w:t>
      </w:r>
      <w:r w:rsidRPr="1ABCE9EC" w:rsidR="5C5DE325">
        <w:rPr>
          <w:rFonts w:ascii="Times New Roman" w:hAnsi="Times New Roman" w:eastAsia="Times New Roman" w:cs="Times New Roman"/>
          <w:b w:val="0"/>
          <w:bCs w:val="0"/>
          <w:i w:val="0"/>
          <w:iCs w:val="0"/>
          <w:noProof w:val="0"/>
          <w:color w:val="000000" w:themeColor="text1" w:themeTint="FF" w:themeShade="FF"/>
          <w:sz w:val="24"/>
          <w:szCs w:val="24"/>
          <w:lang w:val="en-US"/>
        </w:rPr>
        <w:t>classed themselves as white British</w:t>
      </w:r>
      <w:r w:rsidRPr="1ABCE9EC" w:rsidR="1E1F074C">
        <w:rPr>
          <w:rFonts w:ascii="Times New Roman" w:hAnsi="Times New Roman" w:eastAsia="Times New Roman" w:cs="Times New Roman"/>
          <w:b w:val="0"/>
          <w:bCs w:val="0"/>
          <w:i w:val="0"/>
          <w:iCs w:val="0"/>
          <w:noProof w:val="0"/>
          <w:color w:val="000000" w:themeColor="text1" w:themeTint="FF" w:themeShade="FF"/>
          <w:sz w:val="24"/>
          <w:szCs w:val="24"/>
          <w:lang w:val="en-US"/>
        </w:rPr>
        <w:t>, although two studies (Amos et al., 2019; Lamph et al., 2020)</w:t>
      </w:r>
      <w:r w:rsidRPr="1ABCE9EC" w:rsidR="20DC6D4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state their sample to be representative of the area in which th</w:t>
      </w:r>
      <w:r w:rsidRPr="1ABCE9EC" w:rsidR="026813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w:t>
      </w:r>
      <w:r w:rsidRPr="1ABCE9EC" w:rsidR="026813B9">
        <w:rPr>
          <w:rFonts w:ascii="Times New Roman" w:hAnsi="Times New Roman" w:eastAsia="Times New Roman" w:cs="Times New Roman"/>
          <w:b w:val="0"/>
          <w:bCs w:val="0"/>
          <w:i w:val="0"/>
          <w:iCs w:val="0"/>
          <w:noProof w:val="0"/>
          <w:color w:val="000000" w:themeColor="text1" w:themeTint="FF" w:themeShade="FF"/>
          <w:sz w:val="24"/>
          <w:szCs w:val="24"/>
          <w:lang w:val="en-US"/>
        </w:rPr>
        <w:t>research</w:t>
      </w:r>
      <w:r w:rsidRPr="1ABCE9EC" w:rsidR="026813B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was carried out. However, it can be said that the lack of diversity leaves those</w:t>
      </w:r>
      <w:r w:rsidRPr="1ABCE9EC" w:rsidR="3C1CB54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with different ethnic backgrounds underrepresented; f</w:t>
      </w:r>
      <w:r w:rsidRPr="1ABCE9EC" w:rsidR="50959643">
        <w:rPr>
          <w:rFonts w:ascii="Times New Roman" w:hAnsi="Times New Roman" w:eastAsia="Times New Roman" w:cs="Times New Roman"/>
          <w:b w:val="0"/>
          <w:bCs w:val="0"/>
          <w:i w:val="0"/>
          <w:iCs w:val="0"/>
          <w:noProof w:val="0"/>
          <w:color w:val="000000" w:themeColor="text1" w:themeTint="FF" w:themeShade="FF"/>
          <w:sz w:val="24"/>
          <w:szCs w:val="24"/>
          <w:lang w:val="en-US"/>
        </w:rPr>
        <w:t>or example,</w:t>
      </w:r>
      <w:r w:rsidRPr="1ABCE9EC" w:rsidR="0F262D42">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in relation to the Hadfield et al. (2019) study,</w:t>
      </w:r>
      <w:r w:rsidRPr="1ABCE9EC" w:rsidR="509596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0959643">
        <w:rPr>
          <w:rFonts w:ascii="Times New Roman" w:hAnsi="Times New Roman" w:eastAsia="Times New Roman" w:cs="Times New Roman"/>
          <w:b w:val="0"/>
          <w:bCs w:val="0"/>
          <w:i w:val="0"/>
          <w:iCs w:val="0"/>
          <w:noProof w:val="0"/>
          <w:color w:val="000000" w:themeColor="text1" w:themeTint="FF" w:themeShade="FF"/>
          <w:sz w:val="24"/>
          <w:szCs w:val="24"/>
          <w:lang w:val="en-US"/>
        </w:rPr>
        <w:t>mother</w:t>
      </w:r>
      <w:r w:rsidRPr="1ABCE9EC" w:rsidR="61BFC145">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ABCE9EC" w:rsidR="5095964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of black and ethnic minority (BAME) or immigrant background</w:t>
      </w:r>
      <w:r w:rsidRPr="1ABCE9EC" w:rsidR="7DD588CD">
        <w:rPr>
          <w:rFonts w:ascii="Times New Roman" w:hAnsi="Times New Roman" w:eastAsia="Times New Roman" w:cs="Times New Roman"/>
          <w:b w:val="0"/>
          <w:bCs w:val="0"/>
          <w:i w:val="0"/>
          <w:iCs w:val="0"/>
          <w:noProof w:val="0"/>
          <w:color w:val="000000" w:themeColor="text1" w:themeTint="FF" w:themeShade="FF"/>
          <w:sz w:val="24"/>
          <w:szCs w:val="24"/>
          <w:lang w:val="en-US"/>
        </w:rPr>
        <w:t>s</w:t>
      </w:r>
      <w:r w:rsidRPr="1ABCE9EC" w:rsidR="6BCF282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1068EE36">
        <w:rPr>
          <w:rFonts w:ascii="Times New Roman" w:hAnsi="Times New Roman" w:eastAsia="Times New Roman" w:cs="Times New Roman"/>
          <w:b w:val="0"/>
          <w:bCs w:val="0"/>
          <w:i w:val="0"/>
          <w:iCs w:val="0"/>
          <w:noProof w:val="0"/>
          <w:color w:val="000000" w:themeColor="text1" w:themeTint="FF" w:themeShade="FF"/>
          <w:sz w:val="24"/>
          <w:szCs w:val="24"/>
          <w:lang w:val="en-US"/>
        </w:rPr>
        <w:t>have been found to frequently experience challenges in accessing mental health services for PND (Wittkowski et al., 2017)</w:t>
      </w:r>
      <w:r w:rsidRPr="1ABCE9EC" w:rsidR="6F606831">
        <w:rPr>
          <w:rFonts w:ascii="Times New Roman" w:hAnsi="Times New Roman" w:eastAsia="Times New Roman" w:cs="Times New Roman"/>
          <w:b w:val="0"/>
          <w:bCs w:val="0"/>
          <w:i w:val="0"/>
          <w:iCs w:val="0"/>
          <w:noProof w:val="0"/>
          <w:color w:val="000000" w:themeColor="text1" w:themeTint="FF" w:themeShade="FF"/>
          <w:sz w:val="24"/>
          <w:szCs w:val="24"/>
          <w:lang w:val="en-US"/>
        </w:rPr>
        <w:t>, therefore</w:t>
      </w:r>
      <w:r w:rsidRPr="1ABCE9EC" w:rsidR="65C7C5A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recruiting</w:t>
      </w:r>
      <w:r w:rsidRPr="1ABCE9EC" w:rsidR="6FD257C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17094C57">
        <w:rPr>
          <w:rFonts w:ascii="Times New Roman" w:hAnsi="Times New Roman" w:eastAsia="Times New Roman" w:cs="Times New Roman"/>
          <w:b w:val="0"/>
          <w:bCs w:val="0"/>
          <w:i w:val="0"/>
          <w:iCs w:val="0"/>
          <w:noProof w:val="0"/>
          <w:color w:val="000000" w:themeColor="text1" w:themeTint="FF" w:themeShade="FF"/>
          <w:sz w:val="24"/>
          <w:szCs w:val="24"/>
          <w:lang w:val="en-US"/>
        </w:rPr>
        <w:t>mor</w:t>
      </w:r>
      <w:r w:rsidRPr="1ABCE9EC" w:rsidR="6A12C44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ethnically diverse </w:t>
      </w:r>
      <w:r w:rsidRPr="1ABCE9EC" w:rsidR="6AD18B2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participants </w:t>
      </w:r>
      <w:r w:rsidRPr="1ABCE9EC" w:rsidR="070A9527">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should </w:t>
      </w:r>
      <w:r w:rsidRPr="1ABCE9EC" w:rsidR="3C7D7F68">
        <w:rPr>
          <w:rFonts w:ascii="Times New Roman" w:hAnsi="Times New Roman" w:eastAsia="Times New Roman" w:cs="Times New Roman"/>
          <w:b w:val="0"/>
          <w:bCs w:val="0"/>
          <w:i w:val="0"/>
          <w:iCs w:val="0"/>
          <w:noProof w:val="0"/>
          <w:color w:val="000000" w:themeColor="text1" w:themeTint="FF" w:themeShade="FF"/>
          <w:sz w:val="24"/>
          <w:szCs w:val="24"/>
          <w:lang w:val="en-US"/>
        </w:rPr>
        <w:t>be</w:t>
      </w:r>
      <w:r w:rsidRPr="1ABCE9EC" w:rsidR="09166BC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considered</w:t>
      </w:r>
      <w:r w:rsidRPr="1ABCE9EC" w:rsidR="338449E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necessary </w:t>
      </w:r>
      <w:r w:rsidRPr="1ABCE9EC" w:rsidR="5A140D19">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order </w:t>
      </w:r>
      <w:r w:rsidRPr="1ABCE9EC" w:rsidR="338449E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achieve </w:t>
      </w:r>
      <w:r w:rsidRPr="1ABCE9EC" w:rsidR="59594CFD">
        <w:rPr>
          <w:rFonts w:ascii="Times New Roman" w:hAnsi="Times New Roman" w:eastAsia="Times New Roman" w:cs="Times New Roman"/>
          <w:b w:val="0"/>
          <w:bCs w:val="0"/>
          <w:i w:val="0"/>
          <w:iCs w:val="0"/>
          <w:noProof w:val="0"/>
          <w:color w:val="000000" w:themeColor="text1" w:themeTint="FF" w:themeShade="FF"/>
          <w:sz w:val="24"/>
          <w:szCs w:val="24"/>
          <w:lang w:val="en-US"/>
        </w:rPr>
        <w:t>a greater depth to research fin</w:t>
      </w:r>
      <w:r w:rsidRPr="1ABCE9EC" w:rsidR="2E903FD2">
        <w:rPr>
          <w:rFonts w:ascii="Times New Roman" w:hAnsi="Times New Roman" w:eastAsia="Times New Roman" w:cs="Times New Roman"/>
          <w:b w:val="0"/>
          <w:bCs w:val="0"/>
          <w:i w:val="0"/>
          <w:iCs w:val="0"/>
          <w:noProof w:val="0"/>
          <w:color w:val="000000" w:themeColor="text1" w:themeTint="FF" w:themeShade="FF"/>
          <w:sz w:val="24"/>
          <w:szCs w:val="24"/>
          <w:lang w:val="en-US"/>
        </w:rPr>
        <w:t>dings</w:t>
      </w:r>
      <w:r w:rsidRPr="1ABCE9EC" w:rsidR="110CA7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w:t>
      </w:r>
      <w:r w:rsidRPr="1ABCE9EC" w:rsidR="1D27581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 well as to </w:t>
      </w:r>
      <w:r w:rsidRPr="1ABCE9EC" w:rsidR="110CA766">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inform </w:t>
      </w:r>
      <w:r w:rsidRPr="1ABCE9EC" w:rsidR="12D6BC7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care that is more </w:t>
      </w:r>
      <w:r w:rsidRPr="1ABCE9EC" w:rsidR="110CA766">
        <w:rPr>
          <w:rFonts w:ascii="Times New Roman" w:hAnsi="Times New Roman" w:eastAsia="Times New Roman" w:cs="Times New Roman"/>
          <w:b w:val="0"/>
          <w:bCs w:val="0"/>
          <w:i w:val="0"/>
          <w:iCs w:val="0"/>
          <w:noProof w:val="0"/>
          <w:color w:val="000000" w:themeColor="text1" w:themeTint="FF" w:themeShade="FF"/>
          <w:sz w:val="24"/>
          <w:szCs w:val="24"/>
          <w:lang w:val="en-US"/>
        </w:rPr>
        <w:t>culturally relevant</w:t>
      </w:r>
      <w:r w:rsidRPr="1ABCE9EC" w:rsidR="2E50A2EF">
        <w:rPr>
          <w:rFonts w:ascii="Times New Roman" w:hAnsi="Times New Roman" w:eastAsia="Times New Roman" w:cs="Times New Roman"/>
          <w:b w:val="0"/>
          <w:bCs w:val="0"/>
          <w:i w:val="0"/>
          <w:iCs w:val="0"/>
          <w:noProof w:val="0"/>
          <w:color w:val="000000" w:themeColor="text1" w:themeTint="FF" w:themeShade="FF"/>
          <w:sz w:val="24"/>
          <w:szCs w:val="24"/>
          <w:lang w:val="en-US"/>
        </w:rPr>
        <w:t>.</w:t>
      </w:r>
    </w:p>
    <w:p w:rsidR="788570CD" w:rsidP="1ABCE9EC" w:rsidRDefault="788570CD" w14:paraId="54B762CC" w14:textId="5A8F5784">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ABCE9EC" w:rsidR="788570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However, </w:t>
      </w:r>
      <w:proofErr w:type="gramStart"/>
      <w:r w:rsidRPr="1ABCE9EC" w:rsidR="788570CD">
        <w:rPr>
          <w:rFonts w:ascii="Times New Roman" w:hAnsi="Times New Roman" w:eastAsia="Times New Roman" w:cs="Times New Roman"/>
          <w:b w:val="0"/>
          <w:bCs w:val="0"/>
          <w:i w:val="0"/>
          <w:iCs w:val="0"/>
          <w:noProof w:val="0"/>
          <w:color w:val="000000" w:themeColor="text1" w:themeTint="FF" w:themeShade="FF"/>
          <w:sz w:val="24"/>
          <w:szCs w:val="24"/>
          <w:lang w:val="en-US"/>
        </w:rPr>
        <w:t>limitations</w:t>
      </w:r>
      <w:proofErr w:type="gramEnd"/>
      <w:r w:rsidRPr="1ABCE9EC" w:rsidR="788570C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to this research are the small sample sizes of 22, 14, 9 and 14 participants respectively. Greater sample sizes, and indeed more qualitative studies on client experiences of IAPT, paying particular attention to the above themes, would provide more breadth and depth to the research and may contribute to identifying reasons for the large number of clients dropping out of the process.</w:t>
      </w:r>
    </w:p>
    <w:p w:rsidR="0A403025" w:rsidP="1ABCE9EC" w:rsidRDefault="0A403025" w14:paraId="34BB3AEC" w14:textId="5DEE9B60">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noProof w:val="0"/>
          <w:color w:val="000000" w:themeColor="text1" w:themeTint="FF" w:themeShade="FF"/>
          <w:sz w:val="24"/>
          <w:szCs w:val="24"/>
          <w:lang w:val="en-US"/>
        </w:rPr>
      </w:pPr>
      <w:r w:rsidRPr="1ABCE9EC" w:rsidR="0A4030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In conclusion, it can be said that </w:t>
      </w:r>
      <w:proofErr w:type="gramStart"/>
      <w:r w:rsidRPr="1ABCE9EC" w:rsidR="0A40302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the </w:t>
      </w:r>
      <w:r w:rsidRPr="1ABCE9EC" w:rsidR="045DCBE3">
        <w:rPr>
          <w:rFonts w:ascii="Times New Roman" w:hAnsi="Times New Roman" w:eastAsia="Times New Roman" w:cs="Times New Roman"/>
          <w:b w:val="0"/>
          <w:bCs w:val="0"/>
          <w:i w:val="0"/>
          <w:iCs w:val="0"/>
          <w:noProof w:val="0"/>
          <w:color w:val="000000" w:themeColor="text1" w:themeTint="FF" w:themeShade="FF"/>
          <w:sz w:val="24"/>
          <w:szCs w:val="24"/>
          <w:lang w:val="en-US"/>
        </w:rPr>
        <w:t>majority of</w:t>
      </w:r>
      <w:proofErr w:type="gramEnd"/>
      <w:r w:rsidRPr="1ABCE9EC" w:rsidR="045DCBE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participants in the above studies reported mixed or negative experiences relating to IAPT, which is pertinent since the research was carried out across a variety of client groups.</w:t>
      </w:r>
      <w:r w:rsidRPr="1ABCE9EC" w:rsidR="755E9B9F">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Participants with PND reported the most positive experiences, which may be because </w:t>
      </w:r>
      <w:r w:rsidRPr="1ABCE9EC" w:rsidR="60FA08D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CBT is most effective for their </w:t>
      </w:r>
      <w:proofErr w:type="gramStart"/>
      <w:r w:rsidRPr="1ABCE9EC" w:rsidR="60FA08DE">
        <w:rPr>
          <w:rFonts w:ascii="Times New Roman" w:hAnsi="Times New Roman" w:eastAsia="Times New Roman" w:cs="Times New Roman"/>
          <w:b w:val="0"/>
          <w:bCs w:val="0"/>
          <w:i w:val="0"/>
          <w:iCs w:val="0"/>
          <w:noProof w:val="0"/>
          <w:color w:val="000000" w:themeColor="text1" w:themeTint="FF" w:themeShade="FF"/>
          <w:sz w:val="24"/>
          <w:szCs w:val="24"/>
          <w:lang w:val="en-US"/>
        </w:rPr>
        <w:t>particular presentations</w:t>
      </w:r>
      <w:proofErr w:type="gramEnd"/>
      <w:r w:rsidRPr="1ABCE9EC" w:rsidR="60FA08DE">
        <w:rPr>
          <w:rFonts w:ascii="Times New Roman" w:hAnsi="Times New Roman" w:eastAsia="Times New Roman" w:cs="Times New Roman"/>
          <w:b w:val="0"/>
          <w:bCs w:val="0"/>
          <w:i w:val="0"/>
          <w:iCs w:val="0"/>
          <w:noProof w:val="0"/>
          <w:color w:val="000000" w:themeColor="text1" w:themeTint="FF" w:themeShade="FF"/>
          <w:sz w:val="24"/>
          <w:szCs w:val="24"/>
          <w:lang w:val="en-US"/>
        </w:rPr>
        <w:t>, although</w:t>
      </w:r>
      <w:r w:rsidRPr="1ABCE9EC" w:rsidR="6C41CF9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bias </w:t>
      </w:r>
      <w:r w:rsidRPr="1ABCE9EC" w:rsidR="150A9F0A">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may have been a factor which contributed to the positivity of the research findings. </w:t>
      </w:r>
      <w:r w:rsidRPr="1ABCE9EC" w:rsidR="1778F0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Nonetheless, there appears to be a case for further </w:t>
      </w:r>
      <w:r w:rsidRPr="1ABCE9EC" w:rsidR="78E86057">
        <w:rPr>
          <w:rFonts w:ascii="Times New Roman" w:hAnsi="Times New Roman" w:eastAsia="Times New Roman" w:cs="Times New Roman"/>
          <w:b w:val="0"/>
          <w:bCs w:val="0"/>
          <w:i w:val="0"/>
          <w:iCs w:val="0"/>
          <w:noProof w:val="0"/>
          <w:color w:val="000000" w:themeColor="text1" w:themeTint="FF" w:themeShade="FF"/>
          <w:sz w:val="24"/>
          <w:szCs w:val="24"/>
          <w:lang w:val="en-US"/>
        </w:rPr>
        <w:t>assessment of</w:t>
      </w:r>
      <w:r w:rsidRPr="1ABCE9EC" w:rsidR="1778F0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group </w:t>
      </w:r>
      <w:r w:rsidRPr="1ABCE9EC" w:rsidR="50F41FA5">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and individual therapy </w:t>
      </w:r>
      <w:r w:rsidRPr="1ABCE9EC" w:rsidR="1778F07D">
        <w:rPr>
          <w:rFonts w:ascii="Times New Roman" w:hAnsi="Times New Roman" w:eastAsia="Times New Roman" w:cs="Times New Roman"/>
          <w:b w:val="0"/>
          <w:bCs w:val="0"/>
          <w:i w:val="0"/>
          <w:iCs w:val="0"/>
          <w:noProof w:val="0"/>
          <w:color w:val="000000" w:themeColor="text1" w:themeTint="FF" w:themeShade="FF"/>
          <w:sz w:val="24"/>
          <w:szCs w:val="24"/>
          <w:lang w:val="en-US"/>
        </w:rPr>
        <w:t>for PND since th</w:t>
      </w:r>
      <w:r w:rsidRPr="1ABCE9EC" w:rsidR="3034887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e former </w:t>
      </w:r>
      <w:r w:rsidRPr="1ABCE9EC" w:rsidR="1778F07D">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afforded </w:t>
      </w:r>
      <w:r w:rsidRPr="1ABCE9EC" w:rsidR="70E8FED3">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additional benefits </w:t>
      </w:r>
      <w:r w:rsidRPr="1ABCE9EC" w:rsidR="5D969E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to study participants while being </w:t>
      </w:r>
      <w:r w:rsidRPr="1ABCE9EC" w:rsidR="16DFB822">
        <w:rPr>
          <w:rFonts w:ascii="Times New Roman" w:hAnsi="Times New Roman" w:eastAsia="Times New Roman" w:cs="Times New Roman"/>
          <w:b w:val="0"/>
          <w:bCs w:val="0"/>
          <w:i w:val="0"/>
          <w:iCs w:val="0"/>
          <w:noProof w:val="0"/>
          <w:color w:val="000000" w:themeColor="text1" w:themeTint="FF" w:themeShade="FF"/>
          <w:sz w:val="24"/>
          <w:szCs w:val="24"/>
          <w:lang w:val="en-US"/>
        </w:rPr>
        <w:t>similarly</w:t>
      </w:r>
      <w:r w:rsidRPr="1ABCE9EC" w:rsidR="5D969E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cost</w:t>
      </w:r>
      <w:r w:rsidRPr="1ABCE9EC" w:rsidR="187CC2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effectiv</w:t>
      </w:r>
      <w:r w:rsidRPr="1ABCE9EC" w:rsidR="673D591C">
        <w:rPr>
          <w:rFonts w:ascii="Times New Roman" w:hAnsi="Times New Roman" w:eastAsia="Times New Roman" w:cs="Times New Roman"/>
          <w:b w:val="0"/>
          <w:bCs w:val="0"/>
          <w:i w:val="0"/>
          <w:iCs w:val="0"/>
          <w:noProof w:val="0"/>
          <w:color w:val="000000" w:themeColor="text1" w:themeTint="FF" w:themeShade="FF"/>
          <w:sz w:val="24"/>
          <w:szCs w:val="24"/>
          <w:lang w:val="en-US"/>
        </w:rPr>
        <w:t>e.</w:t>
      </w:r>
      <w:r w:rsidRPr="1ABCE9EC" w:rsidR="187CC28C">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5D969E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r w:rsidRPr="1ABCE9EC" w:rsidR="6C2E007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Perceptions of face-to-face therapy being superior to lower intensity interventions were highlighted, </w:t>
      </w:r>
      <w:r w:rsidRPr="1ABCE9EC" w:rsidR="1AB3583C">
        <w:rPr>
          <w:rFonts w:ascii="Times New Roman" w:hAnsi="Times New Roman" w:eastAsia="Times New Roman" w:cs="Times New Roman"/>
          <w:b w:val="0"/>
          <w:bCs w:val="0"/>
          <w:i w:val="0"/>
          <w:iCs w:val="0"/>
          <w:noProof w:val="0"/>
          <w:color w:val="000000" w:themeColor="text1" w:themeTint="FF" w:themeShade="FF"/>
          <w:sz w:val="24"/>
          <w:szCs w:val="24"/>
          <w:lang w:val="en-US"/>
        </w:rPr>
        <w:t>further research could focus on levels of engagement during the latter and whether the perception of ‘inferior’ treatment contributes to drop</w:t>
      </w:r>
      <w:r w:rsidRPr="1ABCE9EC" w:rsidR="29A44F65">
        <w:rPr>
          <w:rFonts w:ascii="Times New Roman" w:hAnsi="Times New Roman" w:eastAsia="Times New Roman" w:cs="Times New Roman"/>
          <w:b w:val="0"/>
          <w:bCs w:val="0"/>
          <w:i w:val="0"/>
          <w:iCs w:val="0"/>
          <w:noProof w:val="0"/>
          <w:color w:val="000000" w:themeColor="text1" w:themeTint="FF" w:themeShade="FF"/>
          <w:sz w:val="24"/>
          <w:szCs w:val="24"/>
          <w:lang w:val="en-US"/>
        </w:rPr>
        <w:t>-out. T</w:t>
      </w:r>
      <w:r w:rsidRPr="1ABCE9EC" w:rsidR="30B549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herapist contact </w:t>
      </w:r>
      <w:r w:rsidRPr="1ABCE9EC" w:rsidR="093EC85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was </w:t>
      </w:r>
      <w:r w:rsidRPr="1ABCE9EC" w:rsidR="30B549E8">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considered valuable, </w:t>
      </w:r>
      <w:r w:rsidRPr="1ABCE9EC" w:rsidR="6014588E">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supporting the importance of a therapeutic relationship from a client perspective, </w:t>
      </w:r>
      <w:r w:rsidRPr="1ABCE9EC" w:rsidR="287A7491">
        <w:rPr>
          <w:rFonts w:ascii="Times New Roman" w:hAnsi="Times New Roman" w:eastAsia="Times New Roman" w:cs="Times New Roman"/>
          <w:b w:val="0"/>
          <w:bCs w:val="0"/>
          <w:i w:val="0"/>
          <w:iCs w:val="0"/>
          <w:noProof w:val="0"/>
          <w:color w:val="000000" w:themeColor="text1" w:themeTint="FF" w:themeShade="FF"/>
          <w:sz w:val="24"/>
          <w:szCs w:val="24"/>
          <w:lang w:val="en-US"/>
        </w:rPr>
        <w:t>although it was also noted to be lacking or ‘clinical’ in lower intensity interventions</w:t>
      </w:r>
      <w:r w:rsidRPr="1ABCE9EC" w:rsidR="5511FA3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whether the latter contributes to lesser engagement and/or drop-out may be determined by further studies. </w:t>
      </w:r>
      <w:r w:rsidRPr="1ABCE9EC" w:rsidR="287A7491">
        <w:rPr>
          <w:rFonts w:ascii="Times New Roman" w:hAnsi="Times New Roman" w:eastAsia="Times New Roman" w:cs="Times New Roman"/>
          <w:b w:val="0"/>
          <w:bCs w:val="0"/>
          <w:i w:val="0"/>
          <w:iCs w:val="0"/>
          <w:noProof w:val="0"/>
          <w:color w:val="000000" w:themeColor="text1" w:themeTint="FF" w:themeShade="FF"/>
          <w:sz w:val="24"/>
          <w:szCs w:val="24"/>
          <w:lang w:val="en-US"/>
        </w:rPr>
        <w:t>Further</w:t>
      </w:r>
      <w:r w:rsidRPr="1ABCE9EC" w:rsidR="34646CCD">
        <w:rPr>
          <w:rFonts w:ascii="Times New Roman" w:hAnsi="Times New Roman" w:eastAsia="Times New Roman" w:cs="Times New Roman"/>
          <w:b w:val="0"/>
          <w:bCs w:val="0"/>
          <w:i w:val="0"/>
          <w:iCs w:val="0"/>
          <w:noProof w:val="0"/>
          <w:color w:val="000000" w:themeColor="text1" w:themeTint="FF" w:themeShade="FF"/>
          <w:sz w:val="24"/>
          <w:szCs w:val="24"/>
          <w:lang w:val="en-US"/>
        </w:rPr>
        <w:t>more, additional</w:t>
      </w:r>
      <w:r w:rsidRPr="1ABCE9EC" w:rsidR="287A7491">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research may </w:t>
      </w:r>
      <w:r w:rsidRPr="1ABCE9EC" w:rsidR="39DFE88E">
        <w:rPr>
          <w:rFonts w:ascii="Times New Roman" w:hAnsi="Times New Roman" w:eastAsia="Times New Roman" w:cs="Times New Roman"/>
          <w:b w:val="0"/>
          <w:bCs w:val="0"/>
          <w:i w:val="0"/>
          <w:iCs w:val="0"/>
          <w:noProof w:val="0"/>
          <w:color w:val="000000" w:themeColor="text1" w:themeTint="FF" w:themeShade="FF"/>
          <w:sz w:val="24"/>
          <w:szCs w:val="24"/>
          <w:lang w:val="en-US"/>
        </w:rPr>
        <w:t>also assess whether</w:t>
      </w:r>
      <w:r w:rsidRPr="1ABCE9EC" w:rsidR="6C2E0074">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t>
      </w:r>
      <w:proofErr w:type="spellStart"/>
      <w:r w:rsidRPr="1ABCE9EC" w:rsidR="6C2E0074">
        <w:rPr>
          <w:rFonts w:ascii="Times New Roman" w:hAnsi="Times New Roman" w:eastAsia="Times New Roman" w:cs="Times New Roman"/>
          <w:b w:val="0"/>
          <w:bCs w:val="0"/>
          <w:i w:val="0"/>
          <w:iCs w:val="0"/>
          <w:noProof w:val="0"/>
          <w:color w:val="000000" w:themeColor="text1" w:themeTint="FF" w:themeShade="FF"/>
          <w:sz w:val="24"/>
          <w:szCs w:val="24"/>
          <w:lang w:val="en-US"/>
        </w:rPr>
        <w:t>p</w:t>
      </w:r>
      <w:r w:rsidRPr="1ABCE9EC" w:rsidR="5A7FA350">
        <w:rPr>
          <w:rFonts w:ascii="Times New Roman" w:hAnsi="Times New Roman" w:eastAsia="Times New Roman" w:cs="Times New Roman"/>
          <w:b w:val="0"/>
          <w:bCs w:val="0"/>
          <w:i w:val="0"/>
          <w:iCs w:val="0"/>
          <w:noProof w:val="0"/>
          <w:color w:val="000000" w:themeColor="text1" w:themeTint="FF" w:themeShade="FF"/>
          <w:sz w:val="24"/>
          <w:szCs w:val="24"/>
          <w:lang w:val="en-US"/>
        </w:rPr>
        <w:t>ersonalisation</w:t>
      </w:r>
      <w:proofErr w:type="spellEnd"/>
      <w:r w:rsidRPr="1ABCE9EC" w:rsidR="5A7FA35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and tailoring of treatment</w:t>
      </w:r>
      <w:r w:rsidRPr="1ABCE9EC" w:rsidR="2E82088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positively affects client experience of IAPT and </w:t>
      </w:r>
      <w:r w:rsidRPr="1ABCE9EC" w:rsidR="2B47A0CC">
        <w:rPr>
          <w:rFonts w:ascii="Times New Roman" w:hAnsi="Times New Roman" w:eastAsia="Times New Roman" w:cs="Times New Roman"/>
          <w:b w:val="0"/>
          <w:bCs w:val="0"/>
          <w:i w:val="0"/>
          <w:iCs w:val="0"/>
          <w:noProof w:val="0"/>
          <w:color w:val="000000" w:themeColor="text1" w:themeTint="FF" w:themeShade="FF"/>
          <w:sz w:val="24"/>
          <w:szCs w:val="24"/>
          <w:lang w:val="en-US"/>
        </w:rPr>
        <w:t>therapeutic</w:t>
      </w:r>
      <w:r w:rsidRPr="1ABCE9EC" w:rsidR="2E82088B">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outcome, since these</w:t>
      </w:r>
      <w:r w:rsidRPr="1ABCE9EC" w:rsidR="18EF8F70">
        <w:rPr>
          <w:rFonts w:ascii="Times New Roman" w:hAnsi="Times New Roman" w:eastAsia="Times New Roman" w:cs="Times New Roman"/>
          <w:b w:val="0"/>
          <w:bCs w:val="0"/>
          <w:i w:val="0"/>
          <w:iCs w:val="0"/>
          <w:noProof w:val="0"/>
          <w:color w:val="000000" w:themeColor="text1" w:themeTint="FF" w:themeShade="FF"/>
          <w:sz w:val="24"/>
          <w:szCs w:val="24"/>
          <w:lang w:val="en-US"/>
        </w:rPr>
        <w:t xml:space="preserve"> were </w:t>
      </w:r>
      <w:r w:rsidRPr="1ABCE9EC" w:rsidR="70B0B947">
        <w:rPr>
          <w:rFonts w:ascii="Times New Roman" w:hAnsi="Times New Roman" w:eastAsia="Times New Roman" w:cs="Times New Roman"/>
          <w:b w:val="0"/>
          <w:bCs w:val="0"/>
          <w:i w:val="0"/>
          <w:iCs w:val="0"/>
          <w:noProof w:val="0"/>
          <w:color w:val="000000" w:themeColor="text1" w:themeTint="FF" w:themeShade="FF"/>
          <w:sz w:val="24"/>
          <w:szCs w:val="24"/>
          <w:lang w:val="en-US"/>
        </w:rPr>
        <w:t>identified as important.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FE4F17"/>
    <w:rsid w:val="00025EFB"/>
    <w:rsid w:val="0002EB98"/>
    <w:rsid w:val="0009A278"/>
    <w:rsid w:val="00222BE7"/>
    <w:rsid w:val="002619F1"/>
    <w:rsid w:val="003BF657"/>
    <w:rsid w:val="005B155C"/>
    <w:rsid w:val="005EA64F"/>
    <w:rsid w:val="006B6D8C"/>
    <w:rsid w:val="008ADFAC"/>
    <w:rsid w:val="00C57F41"/>
    <w:rsid w:val="00CF5800"/>
    <w:rsid w:val="00E73266"/>
    <w:rsid w:val="01001277"/>
    <w:rsid w:val="01038136"/>
    <w:rsid w:val="0135E303"/>
    <w:rsid w:val="013ED740"/>
    <w:rsid w:val="014F62BF"/>
    <w:rsid w:val="015BE446"/>
    <w:rsid w:val="016EF65F"/>
    <w:rsid w:val="018719FD"/>
    <w:rsid w:val="018F7C2E"/>
    <w:rsid w:val="01B77056"/>
    <w:rsid w:val="01BC6682"/>
    <w:rsid w:val="01E8109C"/>
    <w:rsid w:val="01F61B5E"/>
    <w:rsid w:val="0200884D"/>
    <w:rsid w:val="0219F8EE"/>
    <w:rsid w:val="022DC00E"/>
    <w:rsid w:val="02667C4E"/>
    <w:rsid w:val="026813B9"/>
    <w:rsid w:val="0272917E"/>
    <w:rsid w:val="027805A2"/>
    <w:rsid w:val="029BE2D8"/>
    <w:rsid w:val="029C0687"/>
    <w:rsid w:val="02E5157D"/>
    <w:rsid w:val="0321A329"/>
    <w:rsid w:val="0322EA5E"/>
    <w:rsid w:val="03318A38"/>
    <w:rsid w:val="03386560"/>
    <w:rsid w:val="0339E6B1"/>
    <w:rsid w:val="033A4189"/>
    <w:rsid w:val="037124CF"/>
    <w:rsid w:val="039911B0"/>
    <w:rsid w:val="03B2BFC2"/>
    <w:rsid w:val="03C75EE5"/>
    <w:rsid w:val="03D2593B"/>
    <w:rsid w:val="03DF9FA3"/>
    <w:rsid w:val="043F2883"/>
    <w:rsid w:val="04566E77"/>
    <w:rsid w:val="045DCBE3"/>
    <w:rsid w:val="049E9AD1"/>
    <w:rsid w:val="04C74160"/>
    <w:rsid w:val="050F7618"/>
    <w:rsid w:val="05161B43"/>
    <w:rsid w:val="05215247"/>
    <w:rsid w:val="0521EB7D"/>
    <w:rsid w:val="052EF1D1"/>
    <w:rsid w:val="0530F407"/>
    <w:rsid w:val="053B60E0"/>
    <w:rsid w:val="053DC727"/>
    <w:rsid w:val="05474D97"/>
    <w:rsid w:val="0551A8A2"/>
    <w:rsid w:val="0568A66D"/>
    <w:rsid w:val="058BD9ED"/>
    <w:rsid w:val="05E5B574"/>
    <w:rsid w:val="05F244CF"/>
    <w:rsid w:val="05F307A4"/>
    <w:rsid w:val="061A6049"/>
    <w:rsid w:val="065438E7"/>
    <w:rsid w:val="06627BFE"/>
    <w:rsid w:val="0683E4F5"/>
    <w:rsid w:val="06883042"/>
    <w:rsid w:val="068CD772"/>
    <w:rsid w:val="06B32FF7"/>
    <w:rsid w:val="06C7F2C4"/>
    <w:rsid w:val="06E4F573"/>
    <w:rsid w:val="06EA1405"/>
    <w:rsid w:val="0709E18A"/>
    <w:rsid w:val="070A9527"/>
    <w:rsid w:val="07502DD0"/>
    <w:rsid w:val="0780AD66"/>
    <w:rsid w:val="078DF219"/>
    <w:rsid w:val="0792E029"/>
    <w:rsid w:val="07A0DB1F"/>
    <w:rsid w:val="07AE6B5D"/>
    <w:rsid w:val="07BBA465"/>
    <w:rsid w:val="07BF7C53"/>
    <w:rsid w:val="07C73843"/>
    <w:rsid w:val="07D93D63"/>
    <w:rsid w:val="080D17F9"/>
    <w:rsid w:val="080E9E81"/>
    <w:rsid w:val="0828A7D3"/>
    <w:rsid w:val="0853374D"/>
    <w:rsid w:val="087B441F"/>
    <w:rsid w:val="08889767"/>
    <w:rsid w:val="08D42393"/>
    <w:rsid w:val="0915B747"/>
    <w:rsid w:val="09166BC4"/>
    <w:rsid w:val="0917661E"/>
    <w:rsid w:val="09222D0F"/>
    <w:rsid w:val="092EB08A"/>
    <w:rsid w:val="093EC85B"/>
    <w:rsid w:val="095148A8"/>
    <w:rsid w:val="095A67FB"/>
    <w:rsid w:val="099296D8"/>
    <w:rsid w:val="09975C61"/>
    <w:rsid w:val="099EFBC4"/>
    <w:rsid w:val="09A19857"/>
    <w:rsid w:val="09AEC437"/>
    <w:rsid w:val="09BC1349"/>
    <w:rsid w:val="09BEF2B6"/>
    <w:rsid w:val="09F08C8E"/>
    <w:rsid w:val="09F0A0D5"/>
    <w:rsid w:val="09F7F0F1"/>
    <w:rsid w:val="0A13C85C"/>
    <w:rsid w:val="0A16F11F"/>
    <w:rsid w:val="0A25583F"/>
    <w:rsid w:val="0A28274F"/>
    <w:rsid w:val="0A2B6523"/>
    <w:rsid w:val="0A3A9757"/>
    <w:rsid w:val="0A403025"/>
    <w:rsid w:val="0A5F65C5"/>
    <w:rsid w:val="0A5FA0E9"/>
    <w:rsid w:val="0A6758F5"/>
    <w:rsid w:val="0A9DDC11"/>
    <w:rsid w:val="0AA4575B"/>
    <w:rsid w:val="0AAC32BD"/>
    <w:rsid w:val="0ABA73BA"/>
    <w:rsid w:val="0AC5471E"/>
    <w:rsid w:val="0AD547FD"/>
    <w:rsid w:val="0AE31875"/>
    <w:rsid w:val="0B056C2A"/>
    <w:rsid w:val="0B2D39D5"/>
    <w:rsid w:val="0B4F17A6"/>
    <w:rsid w:val="0B512BAB"/>
    <w:rsid w:val="0BC10C17"/>
    <w:rsid w:val="0BC2C544"/>
    <w:rsid w:val="0BCEE738"/>
    <w:rsid w:val="0BD251C6"/>
    <w:rsid w:val="0BDF4EF3"/>
    <w:rsid w:val="0BE7C5A8"/>
    <w:rsid w:val="0BF78DA8"/>
    <w:rsid w:val="0C12B415"/>
    <w:rsid w:val="0C1CD6F1"/>
    <w:rsid w:val="0CA9EE1A"/>
    <w:rsid w:val="0CAED153"/>
    <w:rsid w:val="0CE2F099"/>
    <w:rsid w:val="0CE664F9"/>
    <w:rsid w:val="0CEAE807"/>
    <w:rsid w:val="0D1EE828"/>
    <w:rsid w:val="0D29E6AE"/>
    <w:rsid w:val="0D6C53C9"/>
    <w:rsid w:val="0D7CD621"/>
    <w:rsid w:val="0DAED576"/>
    <w:rsid w:val="0DB6C541"/>
    <w:rsid w:val="0DB74344"/>
    <w:rsid w:val="0E0221AD"/>
    <w:rsid w:val="0E17B205"/>
    <w:rsid w:val="0E1B711C"/>
    <w:rsid w:val="0E1E8D23"/>
    <w:rsid w:val="0E2F55B5"/>
    <w:rsid w:val="0E72A8CF"/>
    <w:rsid w:val="0E85B261"/>
    <w:rsid w:val="0EC91AC9"/>
    <w:rsid w:val="0ED2C4D7"/>
    <w:rsid w:val="0EDDD412"/>
    <w:rsid w:val="0EED0472"/>
    <w:rsid w:val="0EF4AF4B"/>
    <w:rsid w:val="0EF7F4DE"/>
    <w:rsid w:val="0EFE1C6C"/>
    <w:rsid w:val="0F0BDD46"/>
    <w:rsid w:val="0F1B6909"/>
    <w:rsid w:val="0F262D42"/>
    <w:rsid w:val="0F2DE93E"/>
    <w:rsid w:val="0F2FF685"/>
    <w:rsid w:val="0F6C4CB0"/>
    <w:rsid w:val="0F70B723"/>
    <w:rsid w:val="0F904243"/>
    <w:rsid w:val="0FA4EE0D"/>
    <w:rsid w:val="0FBA0C80"/>
    <w:rsid w:val="0FC51813"/>
    <w:rsid w:val="0FCAC9AC"/>
    <w:rsid w:val="0FD343B0"/>
    <w:rsid w:val="0FD58A2C"/>
    <w:rsid w:val="0FE40B64"/>
    <w:rsid w:val="0FE77717"/>
    <w:rsid w:val="101C027F"/>
    <w:rsid w:val="1068EE36"/>
    <w:rsid w:val="106E9B52"/>
    <w:rsid w:val="1082FC05"/>
    <w:rsid w:val="10C35828"/>
    <w:rsid w:val="10CA1E03"/>
    <w:rsid w:val="10E1A6C6"/>
    <w:rsid w:val="110CA766"/>
    <w:rsid w:val="1112DE30"/>
    <w:rsid w:val="111C4AE1"/>
    <w:rsid w:val="116010D2"/>
    <w:rsid w:val="11950BE2"/>
    <w:rsid w:val="119AD1E2"/>
    <w:rsid w:val="11A31DD8"/>
    <w:rsid w:val="11BD5323"/>
    <w:rsid w:val="121BFD9F"/>
    <w:rsid w:val="125ABC5A"/>
    <w:rsid w:val="1281A508"/>
    <w:rsid w:val="128F2F88"/>
    <w:rsid w:val="1292F027"/>
    <w:rsid w:val="12ADC0E7"/>
    <w:rsid w:val="12CC5AAF"/>
    <w:rsid w:val="12D41D14"/>
    <w:rsid w:val="12D6BC7E"/>
    <w:rsid w:val="130BE9FF"/>
    <w:rsid w:val="1314BCF2"/>
    <w:rsid w:val="133344F2"/>
    <w:rsid w:val="139D612C"/>
    <w:rsid w:val="13ACB3C9"/>
    <w:rsid w:val="13AD7E12"/>
    <w:rsid w:val="13B14535"/>
    <w:rsid w:val="13BB7F83"/>
    <w:rsid w:val="13CE5CBC"/>
    <w:rsid w:val="13EF86CD"/>
    <w:rsid w:val="13F19E32"/>
    <w:rsid w:val="1400E10B"/>
    <w:rsid w:val="142024B3"/>
    <w:rsid w:val="1439BAD0"/>
    <w:rsid w:val="14460811"/>
    <w:rsid w:val="144A7E42"/>
    <w:rsid w:val="144BCE2B"/>
    <w:rsid w:val="145E769B"/>
    <w:rsid w:val="1466FA52"/>
    <w:rsid w:val="14688AD1"/>
    <w:rsid w:val="1469FB79"/>
    <w:rsid w:val="146D2771"/>
    <w:rsid w:val="146EF973"/>
    <w:rsid w:val="14891ECB"/>
    <w:rsid w:val="148EE80E"/>
    <w:rsid w:val="14D272A4"/>
    <w:rsid w:val="14FEE5FD"/>
    <w:rsid w:val="15056473"/>
    <w:rsid w:val="150A9F0A"/>
    <w:rsid w:val="15342C93"/>
    <w:rsid w:val="154E2A2D"/>
    <w:rsid w:val="156AF4A6"/>
    <w:rsid w:val="158312D0"/>
    <w:rsid w:val="1583D3A8"/>
    <w:rsid w:val="158D6E93"/>
    <w:rsid w:val="15BC2E60"/>
    <w:rsid w:val="15C48258"/>
    <w:rsid w:val="15C71B1B"/>
    <w:rsid w:val="15E492E6"/>
    <w:rsid w:val="15F00A07"/>
    <w:rsid w:val="15FF062D"/>
    <w:rsid w:val="160F6572"/>
    <w:rsid w:val="161EF806"/>
    <w:rsid w:val="16327C4A"/>
    <w:rsid w:val="164C85F4"/>
    <w:rsid w:val="164D32EA"/>
    <w:rsid w:val="16591F41"/>
    <w:rsid w:val="1659A4A3"/>
    <w:rsid w:val="165BEB1F"/>
    <w:rsid w:val="165D1C81"/>
    <w:rsid w:val="16647042"/>
    <w:rsid w:val="16A253D8"/>
    <w:rsid w:val="16A4EBD1"/>
    <w:rsid w:val="16A9365C"/>
    <w:rsid w:val="16D91627"/>
    <w:rsid w:val="16DF90EC"/>
    <w:rsid w:val="16DFB822"/>
    <w:rsid w:val="16E01452"/>
    <w:rsid w:val="16EAD5B8"/>
    <w:rsid w:val="170348D2"/>
    <w:rsid w:val="1707CA4B"/>
    <w:rsid w:val="17094C57"/>
    <w:rsid w:val="171FBEE7"/>
    <w:rsid w:val="172857D6"/>
    <w:rsid w:val="1733B030"/>
    <w:rsid w:val="17480A68"/>
    <w:rsid w:val="1762EB7C"/>
    <w:rsid w:val="1778F07D"/>
    <w:rsid w:val="179714FE"/>
    <w:rsid w:val="17AF6DFF"/>
    <w:rsid w:val="17BA5AA7"/>
    <w:rsid w:val="17BB1540"/>
    <w:rsid w:val="17D0D6A8"/>
    <w:rsid w:val="17D59AA2"/>
    <w:rsid w:val="17DE43D6"/>
    <w:rsid w:val="17E54993"/>
    <w:rsid w:val="17E9830B"/>
    <w:rsid w:val="17F8ECE2"/>
    <w:rsid w:val="18342D97"/>
    <w:rsid w:val="183CEE9A"/>
    <w:rsid w:val="187CC28C"/>
    <w:rsid w:val="1884B658"/>
    <w:rsid w:val="18A383B8"/>
    <w:rsid w:val="18B53BCA"/>
    <w:rsid w:val="18D63F94"/>
    <w:rsid w:val="18EF8F70"/>
    <w:rsid w:val="18FE1BBC"/>
    <w:rsid w:val="19104F32"/>
    <w:rsid w:val="1932FE35"/>
    <w:rsid w:val="19585C3C"/>
    <w:rsid w:val="197B5356"/>
    <w:rsid w:val="1994BD43"/>
    <w:rsid w:val="19A34A2C"/>
    <w:rsid w:val="19AC1F88"/>
    <w:rsid w:val="19DD95BA"/>
    <w:rsid w:val="1A04A7EC"/>
    <w:rsid w:val="1A0693BC"/>
    <w:rsid w:val="1A2AE77C"/>
    <w:rsid w:val="1A3993C5"/>
    <w:rsid w:val="1A763DDA"/>
    <w:rsid w:val="1A8163E1"/>
    <w:rsid w:val="1A8BD03F"/>
    <w:rsid w:val="1AB3583C"/>
    <w:rsid w:val="1ABCE9EC"/>
    <w:rsid w:val="1AC23D89"/>
    <w:rsid w:val="1AC926C6"/>
    <w:rsid w:val="1AD124B3"/>
    <w:rsid w:val="1B1D2573"/>
    <w:rsid w:val="1B308DA4"/>
    <w:rsid w:val="1B3E2BC0"/>
    <w:rsid w:val="1B900ED6"/>
    <w:rsid w:val="1B9B341F"/>
    <w:rsid w:val="1B9E7109"/>
    <w:rsid w:val="1BACF596"/>
    <w:rsid w:val="1BBDF5C0"/>
    <w:rsid w:val="1BBE46DB"/>
    <w:rsid w:val="1BD41011"/>
    <w:rsid w:val="1BF1C9B4"/>
    <w:rsid w:val="1C0F4A71"/>
    <w:rsid w:val="1C1528B2"/>
    <w:rsid w:val="1C4053B4"/>
    <w:rsid w:val="1C5F10B9"/>
    <w:rsid w:val="1C7A79D1"/>
    <w:rsid w:val="1C85F57C"/>
    <w:rsid w:val="1C8E8663"/>
    <w:rsid w:val="1CFC82B5"/>
    <w:rsid w:val="1D0A3224"/>
    <w:rsid w:val="1D275815"/>
    <w:rsid w:val="1D3F3E78"/>
    <w:rsid w:val="1D558C32"/>
    <w:rsid w:val="1D55DA57"/>
    <w:rsid w:val="1DBE3C40"/>
    <w:rsid w:val="1DC637FE"/>
    <w:rsid w:val="1DDCCADF"/>
    <w:rsid w:val="1DEB4402"/>
    <w:rsid w:val="1DF13BA4"/>
    <w:rsid w:val="1DF62F9B"/>
    <w:rsid w:val="1E135D15"/>
    <w:rsid w:val="1E1A9E48"/>
    <w:rsid w:val="1E1AF930"/>
    <w:rsid w:val="1E1F074C"/>
    <w:rsid w:val="1E1F4570"/>
    <w:rsid w:val="1E76AA85"/>
    <w:rsid w:val="1E7F2189"/>
    <w:rsid w:val="1E938E26"/>
    <w:rsid w:val="1EBF3D60"/>
    <w:rsid w:val="1ED9A451"/>
    <w:rsid w:val="1EDB0ED9"/>
    <w:rsid w:val="1EF5E79D"/>
    <w:rsid w:val="1F5C43F2"/>
    <w:rsid w:val="1F6171BC"/>
    <w:rsid w:val="1F6B1602"/>
    <w:rsid w:val="1F9B6C40"/>
    <w:rsid w:val="1FC6F7D6"/>
    <w:rsid w:val="1FC7FF78"/>
    <w:rsid w:val="1FF05B78"/>
    <w:rsid w:val="2026890E"/>
    <w:rsid w:val="202CC6E1"/>
    <w:rsid w:val="20359916"/>
    <w:rsid w:val="2038A2AB"/>
    <w:rsid w:val="2045A777"/>
    <w:rsid w:val="2049661D"/>
    <w:rsid w:val="205F32F9"/>
    <w:rsid w:val="2065092B"/>
    <w:rsid w:val="20B80BF0"/>
    <w:rsid w:val="20D3483B"/>
    <w:rsid w:val="20DC6D47"/>
    <w:rsid w:val="20ECB899"/>
    <w:rsid w:val="20F5DD5A"/>
    <w:rsid w:val="20F7C1BA"/>
    <w:rsid w:val="2100517D"/>
    <w:rsid w:val="21136414"/>
    <w:rsid w:val="2118FAF3"/>
    <w:rsid w:val="21216649"/>
    <w:rsid w:val="2121832F"/>
    <w:rsid w:val="2128E202"/>
    <w:rsid w:val="21386D13"/>
    <w:rsid w:val="2173C840"/>
    <w:rsid w:val="2181A0D4"/>
    <w:rsid w:val="218CE2C2"/>
    <w:rsid w:val="21A2A337"/>
    <w:rsid w:val="21C50DF5"/>
    <w:rsid w:val="2229C04F"/>
    <w:rsid w:val="223D041A"/>
    <w:rsid w:val="22476167"/>
    <w:rsid w:val="2254C14F"/>
    <w:rsid w:val="225C7344"/>
    <w:rsid w:val="226CF5D0"/>
    <w:rsid w:val="226FE33F"/>
    <w:rsid w:val="22770742"/>
    <w:rsid w:val="227FEECC"/>
    <w:rsid w:val="228A4CEA"/>
    <w:rsid w:val="22B5382D"/>
    <w:rsid w:val="22C348AC"/>
    <w:rsid w:val="22E40B09"/>
    <w:rsid w:val="23041078"/>
    <w:rsid w:val="2314CAF7"/>
    <w:rsid w:val="233740EE"/>
    <w:rsid w:val="2373A391"/>
    <w:rsid w:val="239137D0"/>
    <w:rsid w:val="239A74C3"/>
    <w:rsid w:val="23BC8F6F"/>
    <w:rsid w:val="23BF6D31"/>
    <w:rsid w:val="23CDB69D"/>
    <w:rsid w:val="23E48086"/>
    <w:rsid w:val="23EA7FBF"/>
    <w:rsid w:val="240AE8FD"/>
    <w:rsid w:val="2410A42B"/>
    <w:rsid w:val="2416FA3D"/>
    <w:rsid w:val="243C4CB4"/>
    <w:rsid w:val="244664DD"/>
    <w:rsid w:val="2456CF06"/>
    <w:rsid w:val="246D2C03"/>
    <w:rsid w:val="24736434"/>
    <w:rsid w:val="247599E9"/>
    <w:rsid w:val="2478AADE"/>
    <w:rsid w:val="24A161DB"/>
    <w:rsid w:val="24A32D00"/>
    <w:rsid w:val="24C1CEF0"/>
    <w:rsid w:val="24DBE048"/>
    <w:rsid w:val="24DC3197"/>
    <w:rsid w:val="250C13CE"/>
    <w:rsid w:val="254FB64F"/>
    <w:rsid w:val="25585FD0"/>
    <w:rsid w:val="256BC9EC"/>
    <w:rsid w:val="256CFD38"/>
    <w:rsid w:val="2572718E"/>
    <w:rsid w:val="25A08D38"/>
    <w:rsid w:val="25A6B95E"/>
    <w:rsid w:val="25A7015F"/>
    <w:rsid w:val="25D0B340"/>
    <w:rsid w:val="25D82DCF"/>
    <w:rsid w:val="2608F69B"/>
    <w:rsid w:val="263EFD61"/>
    <w:rsid w:val="2649F7B4"/>
    <w:rsid w:val="2688DCEF"/>
    <w:rsid w:val="269FD236"/>
    <w:rsid w:val="26A25EB1"/>
    <w:rsid w:val="26B8A7A1"/>
    <w:rsid w:val="26F49375"/>
    <w:rsid w:val="26F5C856"/>
    <w:rsid w:val="26F725E0"/>
    <w:rsid w:val="26F782E8"/>
    <w:rsid w:val="26FBF167"/>
    <w:rsid w:val="2708A7B1"/>
    <w:rsid w:val="27104ED9"/>
    <w:rsid w:val="27183B8A"/>
    <w:rsid w:val="2725E240"/>
    <w:rsid w:val="272FE467"/>
    <w:rsid w:val="2730FD2C"/>
    <w:rsid w:val="274661EC"/>
    <w:rsid w:val="27540C16"/>
    <w:rsid w:val="27579778"/>
    <w:rsid w:val="27779CE2"/>
    <w:rsid w:val="277E059F"/>
    <w:rsid w:val="278915F3"/>
    <w:rsid w:val="27AA1BE5"/>
    <w:rsid w:val="27AD0000"/>
    <w:rsid w:val="27B001A8"/>
    <w:rsid w:val="27C6F89D"/>
    <w:rsid w:val="27FB393A"/>
    <w:rsid w:val="281E51F3"/>
    <w:rsid w:val="2848BD21"/>
    <w:rsid w:val="2855DDAE"/>
    <w:rsid w:val="287A7491"/>
    <w:rsid w:val="28A47812"/>
    <w:rsid w:val="28CB31A3"/>
    <w:rsid w:val="28CBB4C8"/>
    <w:rsid w:val="28F58813"/>
    <w:rsid w:val="28F71BAD"/>
    <w:rsid w:val="29136D43"/>
    <w:rsid w:val="29138196"/>
    <w:rsid w:val="2921DB3E"/>
    <w:rsid w:val="296AF877"/>
    <w:rsid w:val="29772522"/>
    <w:rsid w:val="298393F4"/>
    <w:rsid w:val="298C4FF1"/>
    <w:rsid w:val="29A44F65"/>
    <w:rsid w:val="29C63F02"/>
    <w:rsid w:val="29E48D82"/>
    <w:rsid w:val="29E80FD0"/>
    <w:rsid w:val="29EEE572"/>
    <w:rsid w:val="2A0A3794"/>
    <w:rsid w:val="2A0D24C6"/>
    <w:rsid w:val="2A2877EF"/>
    <w:rsid w:val="2A361179"/>
    <w:rsid w:val="2A42B16B"/>
    <w:rsid w:val="2A43A3A2"/>
    <w:rsid w:val="2A4E5CCC"/>
    <w:rsid w:val="2A60421C"/>
    <w:rsid w:val="2A663745"/>
    <w:rsid w:val="2A6D1364"/>
    <w:rsid w:val="2AB1361E"/>
    <w:rsid w:val="2ADB04DE"/>
    <w:rsid w:val="2AE87CBA"/>
    <w:rsid w:val="2AE931ED"/>
    <w:rsid w:val="2B063BF8"/>
    <w:rsid w:val="2B29E9DC"/>
    <w:rsid w:val="2B47A0CC"/>
    <w:rsid w:val="2B4CA628"/>
    <w:rsid w:val="2B75CFD4"/>
    <w:rsid w:val="2B940B87"/>
    <w:rsid w:val="2B9F6167"/>
    <w:rsid w:val="2BB997D3"/>
    <w:rsid w:val="2BE7B968"/>
    <w:rsid w:val="2BEA2D2D"/>
    <w:rsid w:val="2C36019D"/>
    <w:rsid w:val="2C391E60"/>
    <w:rsid w:val="2C42F216"/>
    <w:rsid w:val="2C498644"/>
    <w:rsid w:val="2C4CD062"/>
    <w:rsid w:val="2C8F3307"/>
    <w:rsid w:val="2C96F560"/>
    <w:rsid w:val="2C971D2F"/>
    <w:rsid w:val="2C9D787B"/>
    <w:rsid w:val="2CAB3EF5"/>
    <w:rsid w:val="2CADA11D"/>
    <w:rsid w:val="2CC89C0B"/>
    <w:rsid w:val="2CEF7353"/>
    <w:rsid w:val="2D1726A6"/>
    <w:rsid w:val="2D250879"/>
    <w:rsid w:val="2D37D52C"/>
    <w:rsid w:val="2D4E6DE3"/>
    <w:rsid w:val="2D70258B"/>
    <w:rsid w:val="2D86438A"/>
    <w:rsid w:val="2DAB1F98"/>
    <w:rsid w:val="2DBC3607"/>
    <w:rsid w:val="2DBF160B"/>
    <w:rsid w:val="2DEA77C9"/>
    <w:rsid w:val="2DEFAC57"/>
    <w:rsid w:val="2E135A49"/>
    <w:rsid w:val="2E50A2EF"/>
    <w:rsid w:val="2E66BD58"/>
    <w:rsid w:val="2E700806"/>
    <w:rsid w:val="2E82088B"/>
    <w:rsid w:val="2E8C3430"/>
    <w:rsid w:val="2E903FD2"/>
    <w:rsid w:val="2E99767B"/>
    <w:rsid w:val="2EA5CF0F"/>
    <w:rsid w:val="2EBF2A3F"/>
    <w:rsid w:val="2ECA416E"/>
    <w:rsid w:val="2EE05880"/>
    <w:rsid w:val="2EE095E9"/>
    <w:rsid w:val="2F002B77"/>
    <w:rsid w:val="2F0DBDA6"/>
    <w:rsid w:val="2F40CAC9"/>
    <w:rsid w:val="2F483B56"/>
    <w:rsid w:val="2F502A22"/>
    <w:rsid w:val="2F5E1CD8"/>
    <w:rsid w:val="2F673853"/>
    <w:rsid w:val="2F6A134A"/>
    <w:rsid w:val="2F76FBE4"/>
    <w:rsid w:val="2F777B3E"/>
    <w:rsid w:val="2F87A3A5"/>
    <w:rsid w:val="2FA7322E"/>
    <w:rsid w:val="2FC5280E"/>
    <w:rsid w:val="3001CDC3"/>
    <w:rsid w:val="30280491"/>
    <w:rsid w:val="3034887E"/>
    <w:rsid w:val="3036C74A"/>
    <w:rsid w:val="303C8F7F"/>
    <w:rsid w:val="30400543"/>
    <w:rsid w:val="30539163"/>
    <w:rsid w:val="3092A7DA"/>
    <w:rsid w:val="30A0CB09"/>
    <w:rsid w:val="30A1E475"/>
    <w:rsid w:val="30B549E8"/>
    <w:rsid w:val="30BABCB4"/>
    <w:rsid w:val="30E44D06"/>
    <w:rsid w:val="30F7E303"/>
    <w:rsid w:val="310EB6B5"/>
    <w:rsid w:val="31110B60"/>
    <w:rsid w:val="31117AE3"/>
    <w:rsid w:val="3113093A"/>
    <w:rsid w:val="31471F61"/>
    <w:rsid w:val="31757D7C"/>
    <w:rsid w:val="317BF531"/>
    <w:rsid w:val="324396AE"/>
    <w:rsid w:val="327CEA39"/>
    <w:rsid w:val="32A3D483"/>
    <w:rsid w:val="32D23638"/>
    <w:rsid w:val="32D37AB5"/>
    <w:rsid w:val="32DE1A4E"/>
    <w:rsid w:val="32E8127D"/>
    <w:rsid w:val="32F105C9"/>
    <w:rsid w:val="3317C592"/>
    <w:rsid w:val="33701AA1"/>
    <w:rsid w:val="338449E5"/>
    <w:rsid w:val="3385E8AD"/>
    <w:rsid w:val="33866EA5"/>
    <w:rsid w:val="338B73E5"/>
    <w:rsid w:val="338ECDE4"/>
    <w:rsid w:val="339E6B90"/>
    <w:rsid w:val="33AD7BB4"/>
    <w:rsid w:val="33CD2393"/>
    <w:rsid w:val="33CD2F69"/>
    <w:rsid w:val="33D36030"/>
    <w:rsid w:val="33EE8647"/>
    <w:rsid w:val="340447AF"/>
    <w:rsid w:val="340879B9"/>
    <w:rsid w:val="340903B8"/>
    <w:rsid w:val="34393285"/>
    <w:rsid w:val="34468444"/>
    <w:rsid w:val="34646CCD"/>
    <w:rsid w:val="346BB793"/>
    <w:rsid w:val="34705FA1"/>
    <w:rsid w:val="347471EB"/>
    <w:rsid w:val="347EC023"/>
    <w:rsid w:val="349159A2"/>
    <w:rsid w:val="34A039C2"/>
    <w:rsid w:val="34D95159"/>
    <w:rsid w:val="34DA69E5"/>
    <w:rsid w:val="34FAE755"/>
    <w:rsid w:val="35682253"/>
    <w:rsid w:val="3582431F"/>
    <w:rsid w:val="358CF714"/>
    <w:rsid w:val="35B00C4D"/>
    <w:rsid w:val="35CB5426"/>
    <w:rsid w:val="35EEC490"/>
    <w:rsid w:val="360DEE2B"/>
    <w:rsid w:val="36184A97"/>
    <w:rsid w:val="3626503E"/>
    <w:rsid w:val="36633559"/>
    <w:rsid w:val="36710F47"/>
    <w:rsid w:val="368C3963"/>
    <w:rsid w:val="36A1ED55"/>
    <w:rsid w:val="36DED465"/>
    <w:rsid w:val="36FCD349"/>
    <w:rsid w:val="37087AD9"/>
    <w:rsid w:val="375349D1"/>
    <w:rsid w:val="3756A866"/>
    <w:rsid w:val="376F1FEA"/>
    <w:rsid w:val="378DAAA8"/>
    <w:rsid w:val="379598FA"/>
    <w:rsid w:val="3797E638"/>
    <w:rsid w:val="37CB13D1"/>
    <w:rsid w:val="37E7F2B7"/>
    <w:rsid w:val="38068456"/>
    <w:rsid w:val="380CFC4E"/>
    <w:rsid w:val="3855A24F"/>
    <w:rsid w:val="387F3AD4"/>
    <w:rsid w:val="3887782F"/>
    <w:rsid w:val="38958B25"/>
    <w:rsid w:val="38A0BB84"/>
    <w:rsid w:val="38AB32F8"/>
    <w:rsid w:val="38BB2260"/>
    <w:rsid w:val="38BB94B9"/>
    <w:rsid w:val="38C0FDE9"/>
    <w:rsid w:val="38FFC8BE"/>
    <w:rsid w:val="3902F4E8"/>
    <w:rsid w:val="390EE0EF"/>
    <w:rsid w:val="39144769"/>
    <w:rsid w:val="391B3223"/>
    <w:rsid w:val="39266552"/>
    <w:rsid w:val="393FAF95"/>
    <w:rsid w:val="39622CDD"/>
    <w:rsid w:val="39A8CCAF"/>
    <w:rsid w:val="39ABBBE3"/>
    <w:rsid w:val="39D7DEE1"/>
    <w:rsid w:val="39DFE88E"/>
    <w:rsid w:val="39E42828"/>
    <w:rsid w:val="39ECC78D"/>
    <w:rsid w:val="39ED9F79"/>
    <w:rsid w:val="39F589AB"/>
    <w:rsid w:val="3A0A9460"/>
    <w:rsid w:val="3A1A026A"/>
    <w:rsid w:val="3A37AB7E"/>
    <w:rsid w:val="3A38F82D"/>
    <w:rsid w:val="3A730D39"/>
    <w:rsid w:val="3A82A121"/>
    <w:rsid w:val="3A8D1CB2"/>
    <w:rsid w:val="3A9FCE7A"/>
    <w:rsid w:val="3AAC002E"/>
    <w:rsid w:val="3ADE962C"/>
    <w:rsid w:val="3AE106C3"/>
    <w:rsid w:val="3AFF7339"/>
    <w:rsid w:val="3B0464F7"/>
    <w:rsid w:val="3B0802E6"/>
    <w:rsid w:val="3B171520"/>
    <w:rsid w:val="3B21F936"/>
    <w:rsid w:val="3B42358A"/>
    <w:rsid w:val="3BAB8FC0"/>
    <w:rsid w:val="3BD9640D"/>
    <w:rsid w:val="3BFAE64F"/>
    <w:rsid w:val="3BFE4F17"/>
    <w:rsid w:val="3C0DDCB0"/>
    <w:rsid w:val="3C18CFE7"/>
    <w:rsid w:val="3C1CB54F"/>
    <w:rsid w:val="3C3AF310"/>
    <w:rsid w:val="3C3B63F2"/>
    <w:rsid w:val="3C7D7F68"/>
    <w:rsid w:val="3C895600"/>
    <w:rsid w:val="3C981D7E"/>
    <w:rsid w:val="3CECD0DD"/>
    <w:rsid w:val="3CFBE31F"/>
    <w:rsid w:val="3D18ADB6"/>
    <w:rsid w:val="3D80175F"/>
    <w:rsid w:val="3D8D6D0E"/>
    <w:rsid w:val="3D920198"/>
    <w:rsid w:val="3D93602F"/>
    <w:rsid w:val="3D96B006"/>
    <w:rsid w:val="3D96C638"/>
    <w:rsid w:val="3DA2656F"/>
    <w:rsid w:val="3DAA620A"/>
    <w:rsid w:val="3DABF316"/>
    <w:rsid w:val="3DBF9CE0"/>
    <w:rsid w:val="3DD43D76"/>
    <w:rsid w:val="3DF9D675"/>
    <w:rsid w:val="3DFF649E"/>
    <w:rsid w:val="3E2D4534"/>
    <w:rsid w:val="3E34538A"/>
    <w:rsid w:val="3E386D6A"/>
    <w:rsid w:val="3E73D26C"/>
    <w:rsid w:val="3E77CB8D"/>
    <w:rsid w:val="3E9EC90B"/>
    <w:rsid w:val="3EA48C22"/>
    <w:rsid w:val="3EAD7C52"/>
    <w:rsid w:val="3EB63545"/>
    <w:rsid w:val="3EBD0290"/>
    <w:rsid w:val="3ECACA06"/>
    <w:rsid w:val="3EFF433E"/>
    <w:rsid w:val="3F0C6950"/>
    <w:rsid w:val="3F2F3090"/>
    <w:rsid w:val="3F4AB131"/>
    <w:rsid w:val="3F5B6D41"/>
    <w:rsid w:val="3F8E7C9D"/>
    <w:rsid w:val="3F9D4E31"/>
    <w:rsid w:val="3FA33392"/>
    <w:rsid w:val="3FA70E07"/>
    <w:rsid w:val="3FD43DCB"/>
    <w:rsid w:val="4000BE36"/>
    <w:rsid w:val="400A2DC9"/>
    <w:rsid w:val="400EA130"/>
    <w:rsid w:val="401866E3"/>
    <w:rsid w:val="4029E9B7"/>
    <w:rsid w:val="402B3187"/>
    <w:rsid w:val="403EA205"/>
    <w:rsid w:val="403EB931"/>
    <w:rsid w:val="40471B2D"/>
    <w:rsid w:val="4047EA29"/>
    <w:rsid w:val="40574A14"/>
    <w:rsid w:val="408BCFB9"/>
    <w:rsid w:val="409B0A9A"/>
    <w:rsid w:val="40A839B1"/>
    <w:rsid w:val="4139FF57"/>
    <w:rsid w:val="4148F9EA"/>
    <w:rsid w:val="415E6C00"/>
    <w:rsid w:val="416D24AA"/>
    <w:rsid w:val="417BEB04"/>
    <w:rsid w:val="41938ECC"/>
    <w:rsid w:val="4193A7C2"/>
    <w:rsid w:val="41D66F69"/>
    <w:rsid w:val="41EC035C"/>
    <w:rsid w:val="4211EADF"/>
    <w:rsid w:val="423AAD7E"/>
    <w:rsid w:val="423D6755"/>
    <w:rsid w:val="4247C603"/>
    <w:rsid w:val="425342B8"/>
    <w:rsid w:val="42585BFA"/>
    <w:rsid w:val="426EE90E"/>
    <w:rsid w:val="42B53750"/>
    <w:rsid w:val="42EF9C95"/>
    <w:rsid w:val="42F2A090"/>
    <w:rsid w:val="432F01A2"/>
    <w:rsid w:val="433891C9"/>
    <w:rsid w:val="43577FD5"/>
    <w:rsid w:val="435A919D"/>
    <w:rsid w:val="435E73AE"/>
    <w:rsid w:val="4371FA1C"/>
    <w:rsid w:val="437A5BA9"/>
    <w:rsid w:val="439B924E"/>
    <w:rsid w:val="43AD3679"/>
    <w:rsid w:val="43ADBB40"/>
    <w:rsid w:val="43BB24B3"/>
    <w:rsid w:val="43C63778"/>
    <w:rsid w:val="43D01808"/>
    <w:rsid w:val="440AB96F"/>
    <w:rsid w:val="441646F4"/>
    <w:rsid w:val="441CEDF6"/>
    <w:rsid w:val="44263DBB"/>
    <w:rsid w:val="44323671"/>
    <w:rsid w:val="447C2E28"/>
    <w:rsid w:val="44A3515B"/>
    <w:rsid w:val="44D42F59"/>
    <w:rsid w:val="44D56F23"/>
    <w:rsid w:val="44EB33B7"/>
    <w:rsid w:val="44EEDAB2"/>
    <w:rsid w:val="44F43E3E"/>
    <w:rsid w:val="4506F504"/>
    <w:rsid w:val="45206239"/>
    <w:rsid w:val="4529E217"/>
    <w:rsid w:val="453715D7"/>
    <w:rsid w:val="453F9517"/>
    <w:rsid w:val="45498BA1"/>
    <w:rsid w:val="457685E3"/>
    <w:rsid w:val="45896DAF"/>
    <w:rsid w:val="459BB67B"/>
    <w:rsid w:val="45A41BAF"/>
    <w:rsid w:val="45AF20C3"/>
    <w:rsid w:val="45E28A57"/>
    <w:rsid w:val="46037C5B"/>
    <w:rsid w:val="460A7C7A"/>
    <w:rsid w:val="4617FE89"/>
    <w:rsid w:val="461FABAB"/>
    <w:rsid w:val="4622BE49"/>
    <w:rsid w:val="464E9839"/>
    <w:rsid w:val="46581613"/>
    <w:rsid w:val="4666BC79"/>
    <w:rsid w:val="466FE99C"/>
    <w:rsid w:val="468F2097"/>
    <w:rsid w:val="469512ED"/>
    <w:rsid w:val="46C9E237"/>
    <w:rsid w:val="46EB68EC"/>
    <w:rsid w:val="46EBC3C4"/>
    <w:rsid w:val="46F41BBE"/>
    <w:rsid w:val="4706CBEC"/>
    <w:rsid w:val="4709B91E"/>
    <w:rsid w:val="4710BDC7"/>
    <w:rsid w:val="4722A70A"/>
    <w:rsid w:val="4739ACFF"/>
    <w:rsid w:val="475E4F46"/>
    <w:rsid w:val="477553F1"/>
    <w:rsid w:val="478535D7"/>
    <w:rsid w:val="479A1BE9"/>
    <w:rsid w:val="479B07C3"/>
    <w:rsid w:val="47B4E524"/>
    <w:rsid w:val="47C34454"/>
    <w:rsid w:val="47CF1F85"/>
    <w:rsid w:val="4800CAED"/>
    <w:rsid w:val="481D9E34"/>
    <w:rsid w:val="482AF0F8"/>
    <w:rsid w:val="482DE6D4"/>
    <w:rsid w:val="482F8384"/>
    <w:rsid w:val="48446544"/>
    <w:rsid w:val="485A514C"/>
    <w:rsid w:val="48680406"/>
    <w:rsid w:val="487B1DE7"/>
    <w:rsid w:val="48957703"/>
    <w:rsid w:val="489D0F84"/>
    <w:rsid w:val="48ABCF63"/>
    <w:rsid w:val="48ADC5F1"/>
    <w:rsid w:val="48B7724F"/>
    <w:rsid w:val="48C54F60"/>
    <w:rsid w:val="490A4C5F"/>
    <w:rsid w:val="490B5077"/>
    <w:rsid w:val="49196D98"/>
    <w:rsid w:val="49428186"/>
    <w:rsid w:val="496536E2"/>
    <w:rsid w:val="49AE5454"/>
    <w:rsid w:val="49B48CD5"/>
    <w:rsid w:val="49BA059D"/>
    <w:rsid w:val="49CB53E5"/>
    <w:rsid w:val="49FF97F0"/>
    <w:rsid w:val="4A4159E0"/>
    <w:rsid w:val="4A6EE304"/>
    <w:rsid w:val="4A73CC69"/>
    <w:rsid w:val="4A7D47DD"/>
    <w:rsid w:val="4A7E46A3"/>
    <w:rsid w:val="4A8DA9D5"/>
    <w:rsid w:val="4A9C8B4B"/>
    <w:rsid w:val="4AB53DF9"/>
    <w:rsid w:val="4AC32357"/>
    <w:rsid w:val="4ADB7B53"/>
    <w:rsid w:val="4ADDBD7C"/>
    <w:rsid w:val="4AEDB1A6"/>
    <w:rsid w:val="4AEECDC8"/>
    <w:rsid w:val="4AF03ED2"/>
    <w:rsid w:val="4AF9488A"/>
    <w:rsid w:val="4AFDB275"/>
    <w:rsid w:val="4B243F03"/>
    <w:rsid w:val="4B2C51D6"/>
    <w:rsid w:val="4B315384"/>
    <w:rsid w:val="4B325450"/>
    <w:rsid w:val="4B55BC8B"/>
    <w:rsid w:val="4B56A6C2"/>
    <w:rsid w:val="4B67E44E"/>
    <w:rsid w:val="4B78BF83"/>
    <w:rsid w:val="4B7B8FF0"/>
    <w:rsid w:val="4B7D9B54"/>
    <w:rsid w:val="4B846D52"/>
    <w:rsid w:val="4B867FF1"/>
    <w:rsid w:val="4BA7DDBC"/>
    <w:rsid w:val="4BA866E6"/>
    <w:rsid w:val="4BC401E4"/>
    <w:rsid w:val="4BDA3D0F"/>
    <w:rsid w:val="4BF4B66C"/>
    <w:rsid w:val="4C08C5BF"/>
    <w:rsid w:val="4C0BE3B1"/>
    <w:rsid w:val="4C1AE9CA"/>
    <w:rsid w:val="4C3A69C9"/>
    <w:rsid w:val="4C58A6FA"/>
    <w:rsid w:val="4C6EA83C"/>
    <w:rsid w:val="4C93553D"/>
    <w:rsid w:val="4C957E50"/>
    <w:rsid w:val="4CAD4840"/>
    <w:rsid w:val="4CEEB557"/>
    <w:rsid w:val="4CEF4462"/>
    <w:rsid w:val="4D100C31"/>
    <w:rsid w:val="4D2E6433"/>
    <w:rsid w:val="4D606455"/>
    <w:rsid w:val="4D74671B"/>
    <w:rsid w:val="4D7F0812"/>
    <w:rsid w:val="4D97F75E"/>
    <w:rsid w:val="4DB3F7A4"/>
    <w:rsid w:val="4DC7B901"/>
    <w:rsid w:val="4DE6545E"/>
    <w:rsid w:val="4DF0AF07"/>
    <w:rsid w:val="4DFA11A5"/>
    <w:rsid w:val="4E07A59A"/>
    <w:rsid w:val="4E17C84F"/>
    <w:rsid w:val="4E6327F8"/>
    <w:rsid w:val="4E6B3C3D"/>
    <w:rsid w:val="4E6D4A2A"/>
    <w:rsid w:val="4E6FAEDD"/>
    <w:rsid w:val="4E8C5C93"/>
    <w:rsid w:val="4EA39C31"/>
    <w:rsid w:val="4EB330B2"/>
    <w:rsid w:val="4ECBB8AC"/>
    <w:rsid w:val="4F149092"/>
    <w:rsid w:val="4F1617B8"/>
    <w:rsid w:val="4F1660C9"/>
    <w:rsid w:val="4F352BCD"/>
    <w:rsid w:val="4F3DE974"/>
    <w:rsid w:val="4F47F29B"/>
    <w:rsid w:val="4F4BE349"/>
    <w:rsid w:val="4F638962"/>
    <w:rsid w:val="4F7909E7"/>
    <w:rsid w:val="4F9047BC"/>
    <w:rsid w:val="4FB12598"/>
    <w:rsid w:val="4FB5A233"/>
    <w:rsid w:val="4FE77813"/>
    <w:rsid w:val="4FFFC2F9"/>
    <w:rsid w:val="5019E3C5"/>
    <w:rsid w:val="501CD1A8"/>
    <w:rsid w:val="50215F5F"/>
    <w:rsid w:val="503602DD"/>
    <w:rsid w:val="50774328"/>
    <w:rsid w:val="508335F3"/>
    <w:rsid w:val="50866536"/>
    <w:rsid w:val="509485D5"/>
    <w:rsid w:val="50959643"/>
    <w:rsid w:val="50977307"/>
    <w:rsid w:val="509C6A42"/>
    <w:rsid w:val="50B2312A"/>
    <w:rsid w:val="50C2FD8B"/>
    <w:rsid w:val="50D57218"/>
    <w:rsid w:val="50E0E77B"/>
    <w:rsid w:val="50F0FA48"/>
    <w:rsid w:val="50F41FA5"/>
    <w:rsid w:val="50F628EE"/>
    <w:rsid w:val="511E1571"/>
    <w:rsid w:val="514B429D"/>
    <w:rsid w:val="514F71DC"/>
    <w:rsid w:val="518BD757"/>
    <w:rsid w:val="518EBE3D"/>
    <w:rsid w:val="51AB32D6"/>
    <w:rsid w:val="51B5B426"/>
    <w:rsid w:val="51BA9FE7"/>
    <w:rsid w:val="51BF084A"/>
    <w:rsid w:val="51F43FD3"/>
    <w:rsid w:val="524C6BC5"/>
    <w:rsid w:val="524EB23C"/>
    <w:rsid w:val="529B2A24"/>
    <w:rsid w:val="52B12899"/>
    <w:rsid w:val="52D92A8C"/>
    <w:rsid w:val="52FA3341"/>
    <w:rsid w:val="52FF7EA8"/>
    <w:rsid w:val="5313DEA4"/>
    <w:rsid w:val="53399AA2"/>
    <w:rsid w:val="535FD19F"/>
    <w:rsid w:val="5388C7C9"/>
    <w:rsid w:val="53901034"/>
    <w:rsid w:val="5390986A"/>
    <w:rsid w:val="5401E0F2"/>
    <w:rsid w:val="54069172"/>
    <w:rsid w:val="540D6A33"/>
    <w:rsid w:val="54115962"/>
    <w:rsid w:val="54201D8D"/>
    <w:rsid w:val="5446A22F"/>
    <w:rsid w:val="54483123"/>
    <w:rsid w:val="5466B926"/>
    <w:rsid w:val="54A52C33"/>
    <w:rsid w:val="5511FA34"/>
    <w:rsid w:val="552ABD78"/>
    <w:rsid w:val="552BE095"/>
    <w:rsid w:val="55343D5A"/>
    <w:rsid w:val="554F650A"/>
    <w:rsid w:val="5559D659"/>
    <w:rsid w:val="5578A769"/>
    <w:rsid w:val="55B98DC9"/>
    <w:rsid w:val="55C278DD"/>
    <w:rsid w:val="55DB8EDE"/>
    <w:rsid w:val="55E43999"/>
    <w:rsid w:val="5624E3B7"/>
    <w:rsid w:val="562BAD4D"/>
    <w:rsid w:val="563318EC"/>
    <w:rsid w:val="5646ADB0"/>
    <w:rsid w:val="565B8B6C"/>
    <w:rsid w:val="565BB9EB"/>
    <w:rsid w:val="569FDF23"/>
    <w:rsid w:val="56B2E6D5"/>
    <w:rsid w:val="56BC240E"/>
    <w:rsid w:val="56C1D1CB"/>
    <w:rsid w:val="56D23650"/>
    <w:rsid w:val="570B3392"/>
    <w:rsid w:val="571477CA"/>
    <w:rsid w:val="571A399A"/>
    <w:rsid w:val="571F9D26"/>
    <w:rsid w:val="5734D81E"/>
    <w:rsid w:val="57530480"/>
    <w:rsid w:val="57542F56"/>
    <w:rsid w:val="5757B529"/>
    <w:rsid w:val="575FED35"/>
    <w:rsid w:val="5763A9B4"/>
    <w:rsid w:val="57895FAE"/>
    <w:rsid w:val="57903659"/>
    <w:rsid w:val="57AD1C3C"/>
    <w:rsid w:val="57AED10F"/>
    <w:rsid w:val="5800D738"/>
    <w:rsid w:val="5829E16B"/>
    <w:rsid w:val="58625E3A"/>
    <w:rsid w:val="58AACDA0"/>
    <w:rsid w:val="58D2E060"/>
    <w:rsid w:val="58DB34C2"/>
    <w:rsid w:val="58DE4175"/>
    <w:rsid w:val="58EED4E1"/>
    <w:rsid w:val="591985C8"/>
    <w:rsid w:val="5931B480"/>
    <w:rsid w:val="59594CFD"/>
    <w:rsid w:val="59692220"/>
    <w:rsid w:val="59DF641D"/>
    <w:rsid w:val="59F30DE7"/>
    <w:rsid w:val="59FA136C"/>
    <w:rsid w:val="5A035CC2"/>
    <w:rsid w:val="5A140D19"/>
    <w:rsid w:val="5A1D08A2"/>
    <w:rsid w:val="5A50FA5E"/>
    <w:rsid w:val="5A59C421"/>
    <w:rsid w:val="5A5CD8AF"/>
    <w:rsid w:val="5A6EB0C1"/>
    <w:rsid w:val="5A7F301A"/>
    <w:rsid w:val="5A7FA350"/>
    <w:rsid w:val="5A800775"/>
    <w:rsid w:val="5A805DFB"/>
    <w:rsid w:val="5A80D378"/>
    <w:rsid w:val="5A817F2F"/>
    <w:rsid w:val="5AEE9F60"/>
    <w:rsid w:val="5AF4B4BC"/>
    <w:rsid w:val="5AF64458"/>
    <w:rsid w:val="5B00FDB9"/>
    <w:rsid w:val="5B1759DA"/>
    <w:rsid w:val="5B419694"/>
    <w:rsid w:val="5B5DFD00"/>
    <w:rsid w:val="5B6766B4"/>
    <w:rsid w:val="5BAF9F2F"/>
    <w:rsid w:val="5BB8BAAA"/>
    <w:rsid w:val="5C1430AA"/>
    <w:rsid w:val="5C216FC4"/>
    <w:rsid w:val="5C3001F9"/>
    <w:rsid w:val="5C31A727"/>
    <w:rsid w:val="5C5DE325"/>
    <w:rsid w:val="5C6DB256"/>
    <w:rsid w:val="5C8788E3"/>
    <w:rsid w:val="5C9A39BB"/>
    <w:rsid w:val="5C9D7EE1"/>
    <w:rsid w:val="5CCC7C48"/>
    <w:rsid w:val="5CF6D554"/>
    <w:rsid w:val="5D06CF0A"/>
    <w:rsid w:val="5D10396C"/>
    <w:rsid w:val="5D3571A1"/>
    <w:rsid w:val="5D653115"/>
    <w:rsid w:val="5D69B6C3"/>
    <w:rsid w:val="5D78BBC0"/>
    <w:rsid w:val="5D8A57D1"/>
    <w:rsid w:val="5D969E5B"/>
    <w:rsid w:val="5DAE981D"/>
    <w:rsid w:val="5DB51C9C"/>
    <w:rsid w:val="5DBADAB1"/>
    <w:rsid w:val="5DC751DB"/>
    <w:rsid w:val="5DCFBBD0"/>
    <w:rsid w:val="5DD4EA46"/>
    <w:rsid w:val="5DE33583"/>
    <w:rsid w:val="5E239230"/>
    <w:rsid w:val="5E84DD24"/>
    <w:rsid w:val="5EC0DD38"/>
    <w:rsid w:val="5EC5B2D8"/>
    <w:rsid w:val="5ED92F45"/>
    <w:rsid w:val="5EF94F8A"/>
    <w:rsid w:val="5F06B109"/>
    <w:rsid w:val="5F394984"/>
    <w:rsid w:val="5F52A13D"/>
    <w:rsid w:val="5F55C3CA"/>
    <w:rsid w:val="5F5E0985"/>
    <w:rsid w:val="5F709BDC"/>
    <w:rsid w:val="5FAA57DD"/>
    <w:rsid w:val="5FBD62E9"/>
    <w:rsid w:val="5FCCCD20"/>
    <w:rsid w:val="5FE12C47"/>
    <w:rsid w:val="5FF4A94B"/>
    <w:rsid w:val="6014588E"/>
    <w:rsid w:val="6017F1D9"/>
    <w:rsid w:val="601C085C"/>
    <w:rsid w:val="60204A24"/>
    <w:rsid w:val="602D990C"/>
    <w:rsid w:val="6041DFA9"/>
    <w:rsid w:val="60517371"/>
    <w:rsid w:val="60629894"/>
    <w:rsid w:val="60796D7C"/>
    <w:rsid w:val="607D9122"/>
    <w:rsid w:val="608C2BCD"/>
    <w:rsid w:val="60A94000"/>
    <w:rsid w:val="60B3EF12"/>
    <w:rsid w:val="60FA08DE"/>
    <w:rsid w:val="610D3033"/>
    <w:rsid w:val="61205C21"/>
    <w:rsid w:val="61218FB1"/>
    <w:rsid w:val="61489801"/>
    <w:rsid w:val="614F6AEA"/>
    <w:rsid w:val="617D79A7"/>
    <w:rsid w:val="619F46EC"/>
    <w:rsid w:val="61BFC145"/>
    <w:rsid w:val="61C47182"/>
    <w:rsid w:val="61C70442"/>
    <w:rsid w:val="61CF7F1A"/>
    <w:rsid w:val="61DDB00A"/>
    <w:rsid w:val="61E82005"/>
    <w:rsid w:val="626AFCE6"/>
    <w:rsid w:val="626E7EE2"/>
    <w:rsid w:val="626E953F"/>
    <w:rsid w:val="62820940"/>
    <w:rsid w:val="628B871A"/>
    <w:rsid w:val="628F449F"/>
    <w:rsid w:val="62C2919E"/>
    <w:rsid w:val="62CAE4B9"/>
    <w:rsid w:val="62CC71DF"/>
    <w:rsid w:val="62E28B81"/>
    <w:rsid w:val="62FB74D0"/>
    <w:rsid w:val="633A3CF3"/>
    <w:rsid w:val="634BDA65"/>
    <w:rsid w:val="6351E921"/>
    <w:rsid w:val="6357EF03"/>
    <w:rsid w:val="63684BCC"/>
    <w:rsid w:val="63688A28"/>
    <w:rsid w:val="63692069"/>
    <w:rsid w:val="637E622B"/>
    <w:rsid w:val="6382FECF"/>
    <w:rsid w:val="6390D61A"/>
    <w:rsid w:val="63A89F5F"/>
    <w:rsid w:val="63BF8637"/>
    <w:rsid w:val="63C62EF9"/>
    <w:rsid w:val="63F222EF"/>
    <w:rsid w:val="642D19FD"/>
    <w:rsid w:val="643B80AA"/>
    <w:rsid w:val="64A5AC33"/>
    <w:rsid w:val="64DF67B7"/>
    <w:rsid w:val="64F45A10"/>
    <w:rsid w:val="65124429"/>
    <w:rsid w:val="652CA67B"/>
    <w:rsid w:val="652EBAB4"/>
    <w:rsid w:val="653D5918"/>
    <w:rsid w:val="653EC17E"/>
    <w:rsid w:val="655ABBAF"/>
    <w:rsid w:val="656CB47A"/>
    <w:rsid w:val="6595531B"/>
    <w:rsid w:val="65AD40F5"/>
    <w:rsid w:val="65B0D295"/>
    <w:rsid w:val="65C327DC"/>
    <w:rsid w:val="65C7C5A3"/>
    <w:rsid w:val="65DE1348"/>
    <w:rsid w:val="65E89ECC"/>
    <w:rsid w:val="65F14C80"/>
    <w:rsid w:val="65FA3260"/>
    <w:rsid w:val="661B3F22"/>
    <w:rsid w:val="662CFEC4"/>
    <w:rsid w:val="663DF801"/>
    <w:rsid w:val="666871D0"/>
    <w:rsid w:val="669039BB"/>
    <w:rsid w:val="6694C671"/>
    <w:rsid w:val="66C48F90"/>
    <w:rsid w:val="66C7A21E"/>
    <w:rsid w:val="6711C2EE"/>
    <w:rsid w:val="672CB991"/>
    <w:rsid w:val="673D591C"/>
    <w:rsid w:val="673F279C"/>
    <w:rsid w:val="676960A0"/>
    <w:rsid w:val="677115D0"/>
    <w:rsid w:val="67868A23"/>
    <w:rsid w:val="67930EF3"/>
    <w:rsid w:val="679602C1"/>
    <w:rsid w:val="67A1A925"/>
    <w:rsid w:val="67AD930E"/>
    <w:rsid w:val="67B19515"/>
    <w:rsid w:val="67B2E3EF"/>
    <w:rsid w:val="67BB1862"/>
    <w:rsid w:val="67DA612F"/>
    <w:rsid w:val="67EE5DA9"/>
    <w:rsid w:val="680C07C1"/>
    <w:rsid w:val="68109B48"/>
    <w:rsid w:val="682A2793"/>
    <w:rsid w:val="684A2102"/>
    <w:rsid w:val="684D880B"/>
    <w:rsid w:val="68536AC0"/>
    <w:rsid w:val="6857A21F"/>
    <w:rsid w:val="68754ED6"/>
    <w:rsid w:val="68916FDA"/>
    <w:rsid w:val="6893CAA3"/>
    <w:rsid w:val="68CA9AD5"/>
    <w:rsid w:val="68D81399"/>
    <w:rsid w:val="68E2AA3B"/>
    <w:rsid w:val="68F7CC1B"/>
    <w:rsid w:val="690CE631"/>
    <w:rsid w:val="693BEC3B"/>
    <w:rsid w:val="694D6576"/>
    <w:rsid w:val="69543FB7"/>
    <w:rsid w:val="6957517D"/>
    <w:rsid w:val="695A408A"/>
    <w:rsid w:val="697162D5"/>
    <w:rsid w:val="69C06B09"/>
    <w:rsid w:val="69E5B54C"/>
    <w:rsid w:val="69F0D5B8"/>
    <w:rsid w:val="6A033B7B"/>
    <w:rsid w:val="6A12C449"/>
    <w:rsid w:val="6A12EFD0"/>
    <w:rsid w:val="6A1A2712"/>
    <w:rsid w:val="6A1F27BF"/>
    <w:rsid w:val="6A2D403B"/>
    <w:rsid w:val="6A77D571"/>
    <w:rsid w:val="6A7E7A9C"/>
    <w:rsid w:val="6A984063"/>
    <w:rsid w:val="6AAAFD0B"/>
    <w:rsid w:val="6AB390BF"/>
    <w:rsid w:val="6ABE85CA"/>
    <w:rsid w:val="6AD18B20"/>
    <w:rsid w:val="6B298B90"/>
    <w:rsid w:val="6B63D4AF"/>
    <w:rsid w:val="6BB67C6D"/>
    <w:rsid w:val="6BC7DDCF"/>
    <w:rsid w:val="6BCA4A5C"/>
    <w:rsid w:val="6BCF282A"/>
    <w:rsid w:val="6BD78F3A"/>
    <w:rsid w:val="6BDB7CC1"/>
    <w:rsid w:val="6C0143EB"/>
    <w:rsid w:val="6C11AEFD"/>
    <w:rsid w:val="6C2B28BB"/>
    <w:rsid w:val="6C2E0074"/>
    <w:rsid w:val="6C333400"/>
    <w:rsid w:val="6C408AD5"/>
    <w:rsid w:val="6C41CF9E"/>
    <w:rsid w:val="6C5432BD"/>
    <w:rsid w:val="6C5A562B"/>
    <w:rsid w:val="6C75F3F6"/>
    <w:rsid w:val="6C850638"/>
    <w:rsid w:val="6CA6C729"/>
    <w:rsid w:val="6CD84BF7"/>
    <w:rsid w:val="6CF6E95B"/>
    <w:rsid w:val="6D47FC6C"/>
    <w:rsid w:val="6D524CCE"/>
    <w:rsid w:val="6D64F3D3"/>
    <w:rsid w:val="6D84E39B"/>
    <w:rsid w:val="6D91C7EF"/>
    <w:rsid w:val="6D9C42BE"/>
    <w:rsid w:val="6DB61B5E"/>
    <w:rsid w:val="6DCB8B07"/>
    <w:rsid w:val="6DCFBECC"/>
    <w:rsid w:val="6DDB60FB"/>
    <w:rsid w:val="6DE030F0"/>
    <w:rsid w:val="6DE2AC00"/>
    <w:rsid w:val="6DF1FCC3"/>
    <w:rsid w:val="6DF6268C"/>
    <w:rsid w:val="6E1814C4"/>
    <w:rsid w:val="6E21AEC6"/>
    <w:rsid w:val="6E424192"/>
    <w:rsid w:val="6E493798"/>
    <w:rsid w:val="6E4A325B"/>
    <w:rsid w:val="6E6E724E"/>
    <w:rsid w:val="6E9D5356"/>
    <w:rsid w:val="6EAAD63A"/>
    <w:rsid w:val="6EB7BE33"/>
    <w:rsid w:val="6F2F9919"/>
    <w:rsid w:val="6F46C9A6"/>
    <w:rsid w:val="6F5B733E"/>
    <w:rsid w:val="6F606831"/>
    <w:rsid w:val="6F6922DE"/>
    <w:rsid w:val="6F84F58E"/>
    <w:rsid w:val="6FA9E1A5"/>
    <w:rsid w:val="6FC25E1E"/>
    <w:rsid w:val="6FC36468"/>
    <w:rsid w:val="6FD257CE"/>
    <w:rsid w:val="6FDC834D"/>
    <w:rsid w:val="6FEF1C78"/>
    <w:rsid w:val="6FFC61DE"/>
    <w:rsid w:val="70146A26"/>
    <w:rsid w:val="702922AE"/>
    <w:rsid w:val="702D2AF5"/>
    <w:rsid w:val="70462CED"/>
    <w:rsid w:val="7067385E"/>
    <w:rsid w:val="70A34551"/>
    <w:rsid w:val="70B0B947"/>
    <w:rsid w:val="70BC845D"/>
    <w:rsid w:val="70D86F49"/>
    <w:rsid w:val="70E712E1"/>
    <w:rsid w:val="70E8894D"/>
    <w:rsid w:val="70E8FED3"/>
    <w:rsid w:val="70F71A89"/>
    <w:rsid w:val="71032EB7"/>
    <w:rsid w:val="710457FF"/>
    <w:rsid w:val="712611B1"/>
    <w:rsid w:val="712BA46C"/>
    <w:rsid w:val="71AE3333"/>
    <w:rsid w:val="71B61505"/>
    <w:rsid w:val="71E1BBC4"/>
    <w:rsid w:val="71EDCDE9"/>
    <w:rsid w:val="71F1E626"/>
    <w:rsid w:val="725B8EED"/>
    <w:rsid w:val="72923E88"/>
    <w:rsid w:val="72A02860"/>
    <w:rsid w:val="72E5357A"/>
    <w:rsid w:val="72F9FEE0"/>
    <w:rsid w:val="7323634C"/>
    <w:rsid w:val="733D39E9"/>
    <w:rsid w:val="733E16C6"/>
    <w:rsid w:val="7354043C"/>
    <w:rsid w:val="73C6F4CC"/>
    <w:rsid w:val="73D506B6"/>
    <w:rsid w:val="73DAE613"/>
    <w:rsid w:val="7478EB4F"/>
    <w:rsid w:val="748DD723"/>
    <w:rsid w:val="7490A3F6"/>
    <w:rsid w:val="749B3641"/>
    <w:rsid w:val="74A63F62"/>
    <w:rsid w:val="74C5EA0C"/>
    <w:rsid w:val="75084119"/>
    <w:rsid w:val="7533B942"/>
    <w:rsid w:val="753AA981"/>
    <w:rsid w:val="753C935B"/>
    <w:rsid w:val="7554171C"/>
    <w:rsid w:val="755E9B9F"/>
    <w:rsid w:val="755F0D76"/>
    <w:rsid w:val="759FA582"/>
    <w:rsid w:val="75A26BAC"/>
    <w:rsid w:val="75CEE3E5"/>
    <w:rsid w:val="75CFB942"/>
    <w:rsid w:val="75EE278A"/>
    <w:rsid w:val="76060F2C"/>
    <w:rsid w:val="7606681C"/>
    <w:rsid w:val="7606B2E6"/>
    <w:rsid w:val="760FABB1"/>
    <w:rsid w:val="7614F856"/>
    <w:rsid w:val="7647B56D"/>
    <w:rsid w:val="76994968"/>
    <w:rsid w:val="76CB7D4A"/>
    <w:rsid w:val="76E65DB0"/>
    <w:rsid w:val="76F6D479"/>
    <w:rsid w:val="7710992F"/>
    <w:rsid w:val="7715C333"/>
    <w:rsid w:val="77204CF8"/>
    <w:rsid w:val="7735ED79"/>
    <w:rsid w:val="774ACAE1"/>
    <w:rsid w:val="775922F5"/>
    <w:rsid w:val="776DA7F0"/>
    <w:rsid w:val="7797F4F9"/>
    <w:rsid w:val="77A4F658"/>
    <w:rsid w:val="77DB9CFE"/>
    <w:rsid w:val="77E87FA3"/>
    <w:rsid w:val="77ECB3AB"/>
    <w:rsid w:val="77EF06A8"/>
    <w:rsid w:val="77FD8ACE"/>
    <w:rsid w:val="7807AE62"/>
    <w:rsid w:val="783AAE04"/>
    <w:rsid w:val="78675C76"/>
    <w:rsid w:val="786CB1C5"/>
    <w:rsid w:val="788570CD"/>
    <w:rsid w:val="788AA857"/>
    <w:rsid w:val="7891ACBE"/>
    <w:rsid w:val="78947390"/>
    <w:rsid w:val="78C60B14"/>
    <w:rsid w:val="78CC7AC8"/>
    <w:rsid w:val="78DDF273"/>
    <w:rsid w:val="78DE0E01"/>
    <w:rsid w:val="78DFF297"/>
    <w:rsid w:val="78E86057"/>
    <w:rsid w:val="78F09746"/>
    <w:rsid w:val="79097851"/>
    <w:rsid w:val="7933C55A"/>
    <w:rsid w:val="79386FBF"/>
    <w:rsid w:val="793E416C"/>
    <w:rsid w:val="79573985"/>
    <w:rsid w:val="79618E88"/>
    <w:rsid w:val="7988840C"/>
    <w:rsid w:val="7993AA13"/>
    <w:rsid w:val="79CC12BF"/>
    <w:rsid w:val="79D8A4DF"/>
    <w:rsid w:val="79EC7BF1"/>
    <w:rsid w:val="79F17808"/>
    <w:rsid w:val="7A031183"/>
    <w:rsid w:val="7A0E99AC"/>
    <w:rsid w:val="7A1EC5A6"/>
    <w:rsid w:val="7A1FEE04"/>
    <w:rsid w:val="7A677500"/>
    <w:rsid w:val="7A6DAD31"/>
    <w:rsid w:val="7A8246D7"/>
    <w:rsid w:val="7A826BA3"/>
    <w:rsid w:val="7A8A6127"/>
    <w:rsid w:val="7AC367BD"/>
    <w:rsid w:val="7AC84BB0"/>
    <w:rsid w:val="7ADCDC6B"/>
    <w:rsid w:val="7AEFC3A5"/>
    <w:rsid w:val="7AF584CD"/>
    <w:rsid w:val="7B04B309"/>
    <w:rsid w:val="7B13E7BB"/>
    <w:rsid w:val="7B4D24FD"/>
    <w:rsid w:val="7B9C9082"/>
    <w:rsid w:val="7BA73315"/>
    <w:rsid w:val="7BBA9607"/>
    <w:rsid w:val="7BF0DB9A"/>
    <w:rsid w:val="7BF2CADD"/>
    <w:rsid w:val="7C0EC43C"/>
    <w:rsid w:val="7C13C142"/>
    <w:rsid w:val="7C184A22"/>
    <w:rsid w:val="7C1E00C7"/>
    <w:rsid w:val="7C3A93C9"/>
    <w:rsid w:val="7C470D60"/>
    <w:rsid w:val="7C5EC566"/>
    <w:rsid w:val="7C6BA82B"/>
    <w:rsid w:val="7C887322"/>
    <w:rsid w:val="7CBFDE30"/>
    <w:rsid w:val="7CE64E6F"/>
    <w:rsid w:val="7D0B095D"/>
    <w:rsid w:val="7D18AA96"/>
    <w:rsid w:val="7D5F5D43"/>
    <w:rsid w:val="7D79762C"/>
    <w:rsid w:val="7DA04288"/>
    <w:rsid w:val="7DBD2B6D"/>
    <w:rsid w:val="7DC871B4"/>
    <w:rsid w:val="7DCBFA25"/>
    <w:rsid w:val="7DD588CD"/>
    <w:rsid w:val="7DE48F21"/>
    <w:rsid w:val="7E03B37B"/>
    <w:rsid w:val="7E112111"/>
    <w:rsid w:val="7E18DB2B"/>
    <w:rsid w:val="7E3C53CB"/>
    <w:rsid w:val="7E4F793A"/>
    <w:rsid w:val="7E66D065"/>
    <w:rsid w:val="7E6C3392"/>
    <w:rsid w:val="7E95545E"/>
    <w:rsid w:val="7EBD66D2"/>
    <w:rsid w:val="7EE4FA9F"/>
    <w:rsid w:val="7F028A8A"/>
    <w:rsid w:val="7F1478D7"/>
    <w:rsid w:val="7F15468D"/>
    <w:rsid w:val="7F4134EF"/>
    <w:rsid w:val="7F468194"/>
    <w:rsid w:val="7F4B6204"/>
    <w:rsid w:val="7F7F3979"/>
    <w:rsid w:val="7F93C915"/>
    <w:rsid w:val="7F9B3BAA"/>
    <w:rsid w:val="7FA348ED"/>
    <w:rsid w:val="7FD0D00C"/>
    <w:rsid w:val="7FEDECB6"/>
    <w:rsid w:val="7FFDFC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FE4F17"/>
  <w15:chartTrackingRefBased/>
  <w15:docId w15:val="{d3b87f13-3b42-4628-9695-6c64281a3b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2021-01-31T16:34:50.9728327Z</dcterms:created>
  <dcterms:modified xsi:type="dcterms:W3CDTF">2021-02-14T17:47:35.3845468Z</dcterms:modified>
  <dc:creator>Melina Tracy Sullivan (1804900)</dc:creator>
  <lastModifiedBy>Melina Tracy Sullivan (1804900)</lastModifiedBy>
</coreProperties>
</file>