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C961D" w14:textId="18E08463" w:rsidR="00C7714E" w:rsidRPr="00FF3582" w:rsidRDefault="00BE2084" w:rsidP="00C7714E">
      <w:pPr>
        <w:jc w:val="center"/>
        <w:rPr>
          <w:rFonts w:ascii="Arial" w:hAnsi="Arial" w:cs="Arial"/>
          <w:b/>
          <w:i/>
        </w:rPr>
      </w:pPr>
      <w:r w:rsidRPr="00FF3582">
        <w:rPr>
          <w:rFonts w:ascii="Arial" w:hAnsi="Arial" w:cs="Arial"/>
          <w:noProof/>
        </w:rPr>
        <w:drawing>
          <wp:anchor distT="0" distB="0" distL="114300" distR="114300" simplePos="0" relativeHeight="251659264" behindDoc="0" locked="0" layoutInCell="1" allowOverlap="1" wp14:anchorId="5AEFE870" wp14:editId="7DD2DC8C">
            <wp:simplePos x="0" y="0"/>
            <wp:positionH relativeFrom="margin">
              <wp:posOffset>52070</wp:posOffset>
            </wp:positionH>
            <wp:positionV relativeFrom="page">
              <wp:posOffset>947420</wp:posOffset>
            </wp:positionV>
            <wp:extent cx="2735845" cy="102870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5845" cy="1028700"/>
                    </a:xfrm>
                    <a:prstGeom prst="rect">
                      <a:avLst/>
                    </a:prstGeom>
                    <a:noFill/>
                  </pic:spPr>
                </pic:pic>
              </a:graphicData>
            </a:graphic>
            <wp14:sizeRelH relativeFrom="page">
              <wp14:pctWidth>0</wp14:pctWidth>
            </wp14:sizeRelH>
            <wp14:sizeRelV relativeFrom="page">
              <wp14:pctHeight>0</wp14:pctHeight>
            </wp14:sizeRelV>
          </wp:anchor>
        </w:drawing>
      </w:r>
    </w:p>
    <w:p w14:paraId="54877CE6" w14:textId="69B326B3" w:rsidR="00A413E6" w:rsidRPr="00FF3582" w:rsidRDefault="00A413E6" w:rsidP="00C7714E">
      <w:pPr>
        <w:jc w:val="center"/>
        <w:rPr>
          <w:rFonts w:ascii="Arial" w:hAnsi="Arial" w:cs="Arial"/>
          <w:b/>
        </w:rPr>
      </w:pPr>
    </w:p>
    <w:p w14:paraId="6CCF5D64" w14:textId="4A4032C8" w:rsidR="00A413E6" w:rsidRPr="00FF3582" w:rsidRDefault="00A413E6" w:rsidP="00C7714E">
      <w:pPr>
        <w:jc w:val="center"/>
        <w:rPr>
          <w:rFonts w:ascii="Arial" w:hAnsi="Arial" w:cs="Arial"/>
          <w:b/>
        </w:rPr>
      </w:pPr>
    </w:p>
    <w:p w14:paraId="6A3EBD5C" w14:textId="1D63D35C" w:rsidR="00A413E6" w:rsidRPr="00FF3582" w:rsidRDefault="00A413E6" w:rsidP="00C7714E">
      <w:pPr>
        <w:jc w:val="center"/>
        <w:rPr>
          <w:rFonts w:ascii="Arial" w:hAnsi="Arial" w:cs="Arial"/>
          <w:b/>
        </w:rPr>
      </w:pPr>
    </w:p>
    <w:p w14:paraId="19B02480" w14:textId="1574FF32" w:rsidR="00BE2084" w:rsidRPr="00FF3582" w:rsidRDefault="00BE2084" w:rsidP="00C7714E">
      <w:pPr>
        <w:jc w:val="center"/>
        <w:rPr>
          <w:rFonts w:ascii="Arial" w:hAnsi="Arial" w:cs="Arial"/>
          <w:b/>
        </w:rPr>
      </w:pPr>
    </w:p>
    <w:p w14:paraId="45A887AD" w14:textId="76B01A2F" w:rsidR="00BE2084" w:rsidRDefault="00BE2084" w:rsidP="00C7714E">
      <w:pPr>
        <w:jc w:val="center"/>
        <w:rPr>
          <w:rFonts w:ascii="Arial" w:hAnsi="Arial" w:cs="Arial"/>
          <w:b/>
        </w:rPr>
      </w:pPr>
    </w:p>
    <w:p w14:paraId="5CE97F4C" w14:textId="04C57B20" w:rsidR="00A770B3" w:rsidRDefault="00A770B3" w:rsidP="00C7714E">
      <w:pPr>
        <w:jc w:val="center"/>
        <w:rPr>
          <w:rFonts w:ascii="Arial" w:hAnsi="Arial" w:cs="Arial"/>
          <w:b/>
        </w:rPr>
      </w:pPr>
    </w:p>
    <w:p w14:paraId="27113F69" w14:textId="77777777" w:rsidR="00A770B3" w:rsidRPr="00FF3582" w:rsidRDefault="00A770B3" w:rsidP="00C7714E">
      <w:pPr>
        <w:jc w:val="center"/>
        <w:rPr>
          <w:rFonts w:ascii="Arial" w:hAnsi="Arial" w:cs="Arial"/>
          <w:b/>
        </w:rPr>
      </w:pPr>
    </w:p>
    <w:p w14:paraId="37A0602B" w14:textId="77777777" w:rsidR="00FF3582" w:rsidRDefault="00FF3582" w:rsidP="00C7714E">
      <w:pPr>
        <w:jc w:val="center"/>
        <w:rPr>
          <w:rFonts w:ascii="Arial" w:hAnsi="Arial" w:cs="Arial"/>
          <w:b/>
        </w:rPr>
      </w:pPr>
    </w:p>
    <w:p w14:paraId="03F37254" w14:textId="258DA247" w:rsidR="00C7714E" w:rsidRPr="00A770B3" w:rsidRDefault="00CE0C02" w:rsidP="00C7714E">
      <w:pPr>
        <w:jc w:val="center"/>
        <w:rPr>
          <w:rFonts w:ascii="Arial" w:hAnsi="Arial" w:cs="Arial"/>
          <w:b/>
          <w:sz w:val="28"/>
          <w:szCs w:val="28"/>
        </w:rPr>
      </w:pPr>
      <w:r w:rsidRPr="00A770B3">
        <w:rPr>
          <w:rFonts w:ascii="Arial" w:hAnsi="Arial" w:cs="Arial"/>
          <w:b/>
          <w:sz w:val="28"/>
          <w:szCs w:val="28"/>
        </w:rPr>
        <w:t>BA Education</w:t>
      </w:r>
      <w:r w:rsidR="00C7714E" w:rsidRPr="00A770B3">
        <w:rPr>
          <w:rFonts w:ascii="Arial" w:hAnsi="Arial" w:cs="Arial"/>
          <w:b/>
          <w:sz w:val="28"/>
          <w:szCs w:val="28"/>
        </w:rPr>
        <w:t xml:space="preserve"> Studies</w:t>
      </w:r>
    </w:p>
    <w:p w14:paraId="2D75B651" w14:textId="77777777" w:rsidR="00C7714E" w:rsidRPr="00A770B3" w:rsidRDefault="00C7714E" w:rsidP="00C7714E">
      <w:pPr>
        <w:jc w:val="center"/>
        <w:rPr>
          <w:rFonts w:ascii="Arial" w:hAnsi="Arial" w:cs="Arial"/>
          <w:b/>
          <w:sz w:val="28"/>
          <w:szCs w:val="28"/>
        </w:rPr>
      </w:pPr>
    </w:p>
    <w:p w14:paraId="56AFE5D9" w14:textId="16AEADFF" w:rsidR="00A413E6" w:rsidRPr="00A770B3" w:rsidRDefault="00EE6B19" w:rsidP="346B23EE">
      <w:pPr>
        <w:jc w:val="center"/>
        <w:rPr>
          <w:rFonts w:ascii="Arial" w:hAnsi="Arial" w:cs="Arial"/>
          <w:b/>
          <w:bCs/>
          <w:sz w:val="28"/>
          <w:szCs w:val="28"/>
        </w:rPr>
      </w:pPr>
      <w:r>
        <w:rPr>
          <w:rFonts w:ascii="Arial" w:hAnsi="Arial" w:cs="Arial"/>
          <w:b/>
          <w:bCs/>
          <w:sz w:val="28"/>
          <w:szCs w:val="28"/>
        </w:rPr>
        <w:t>Respecting Children and Young People’s Rights in Wales</w:t>
      </w:r>
    </w:p>
    <w:p w14:paraId="07F6CB91" w14:textId="1A2CFC7D" w:rsidR="1D562705" w:rsidRDefault="1D562705" w:rsidP="346B23EE">
      <w:pPr>
        <w:jc w:val="center"/>
        <w:rPr>
          <w:b/>
          <w:bCs/>
        </w:rPr>
      </w:pPr>
      <w:r w:rsidRPr="346B23EE">
        <w:rPr>
          <w:rFonts w:ascii="Arial" w:hAnsi="Arial" w:cs="Arial"/>
          <w:b/>
          <w:bCs/>
          <w:sz w:val="28"/>
          <w:szCs w:val="28"/>
        </w:rPr>
        <w:t>ECES</w:t>
      </w:r>
      <w:r w:rsidR="00EE6B19">
        <w:rPr>
          <w:rFonts w:ascii="Arial" w:hAnsi="Arial" w:cs="Arial"/>
          <w:b/>
          <w:bCs/>
          <w:sz w:val="28"/>
          <w:szCs w:val="28"/>
        </w:rPr>
        <w:t>4014</w:t>
      </w:r>
    </w:p>
    <w:p w14:paraId="7C883940" w14:textId="7AA42A34" w:rsidR="00A413E6" w:rsidRDefault="00A413E6" w:rsidP="00C7714E">
      <w:pPr>
        <w:jc w:val="center"/>
        <w:rPr>
          <w:rFonts w:ascii="Arial" w:hAnsi="Arial" w:cs="Arial"/>
          <w:b/>
        </w:rPr>
      </w:pPr>
    </w:p>
    <w:p w14:paraId="06F40767" w14:textId="0192D78E" w:rsidR="00892098" w:rsidRDefault="00892098" w:rsidP="00C7714E">
      <w:pPr>
        <w:jc w:val="center"/>
        <w:rPr>
          <w:rFonts w:ascii="Arial" w:hAnsi="Arial" w:cs="Arial"/>
          <w:b/>
        </w:rPr>
      </w:pPr>
    </w:p>
    <w:p w14:paraId="79640786" w14:textId="77777777" w:rsidR="00892098" w:rsidRPr="00FF3582" w:rsidRDefault="00892098" w:rsidP="00C7714E">
      <w:pPr>
        <w:jc w:val="center"/>
        <w:rPr>
          <w:rFonts w:ascii="Arial" w:hAnsi="Arial" w:cs="Arial"/>
          <w:b/>
        </w:rPr>
      </w:pPr>
    </w:p>
    <w:p w14:paraId="2B0943DC" w14:textId="6A7116AF" w:rsidR="00F946DD" w:rsidRDefault="00F946DD" w:rsidP="346B23EE">
      <w:pPr>
        <w:tabs>
          <w:tab w:val="left" w:pos="3600"/>
        </w:tabs>
        <w:jc w:val="center"/>
      </w:pPr>
    </w:p>
    <w:p w14:paraId="3669BD80" w14:textId="6D5A6E7E" w:rsidR="00BA1905" w:rsidRDefault="008C26A8" w:rsidP="00A413E6">
      <w:pPr>
        <w:tabs>
          <w:tab w:val="left" w:pos="3600"/>
        </w:tabs>
        <w:jc w:val="center"/>
        <w:rPr>
          <w:rFonts w:ascii="Arial" w:hAnsi="Arial" w:cs="Arial"/>
          <w:b/>
          <w:bCs/>
        </w:rPr>
      </w:pPr>
      <w:r>
        <w:rPr>
          <w:rFonts w:ascii="Arial" w:hAnsi="Arial" w:cs="Arial"/>
          <w:b/>
          <w:bCs/>
          <w:noProof/>
        </w:rPr>
        <w:drawing>
          <wp:inline distT="0" distB="0" distL="0" distR="0" wp14:anchorId="414DCE76" wp14:editId="06D6E6CB">
            <wp:extent cx="5256623" cy="141605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267268" cy="1418918"/>
                    </a:xfrm>
                    <a:prstGeom prst="rect">
                      <a:avLst/>
                    </a:prstGeom>
                  </pic:spPr>
                </pic:pic>
              </a:graphicData>
            </a:graphic>
          </wp:inline>
        </w:drawing>
      </w:r>
    </w:p>
    <w:p w14:paraId="1D7D1AE7" w14:textId="3E750C78" w:rsidR="00F946DD" w:rsidRDefault="00F946DD" w:rsidP="00A413E6">
      <w:pPr>
        <w:tabs>
          <w:tab w:val="left" w:pos="3600"/>
        </w:tabs>
        <w:jc w:val="center"/>
        <w:rPr>
          <w:noProof/>
        </w:rPr>
      </w:pPr>
    </w:p>
    <w:p w14:paraId="2B6C35A1" w14:textId="61177632" w:rsidR="00BA1905" w:rsidRDefault="00BA1905" w:rsidP="00A413E6">
      <w:pPr>
        <w:tabs>
          <w:tab w:val="left" w:pos="3600"/>
        </w:tabs>
        <w:jc w:val="center"/>
        <w:rPr>
          <w:noProof/>
        </w:rPr>
      </w:pPr>
    </w:p>
    <w:p w14:paraId="536E1798" w14:textId="07299CBA" w:rsidR="00892098" w:rsidRDefault="00A413E6" w:rsidP="00A413E6">
      <w:pPr>
        <w:tabs>
          <w:tab w:val="left" w:pos="3600"/>
        </w:tabs>
        <w:jc w:val="center"/>
        <w:rPr>
          <w:rFonts w:ascii="Arial" w:hAnsi="Arial" w:cs="Arial"/>
          <w:b/>
          <w:bCs/>
        </w:rPr>
      </w:pPr>
      <w:r w:rsidRPr="00FF3582">
        <w:rPr>
          <w:rFonts w:ascii="Arial" w:hAnsi="Arial" w:cs="Arial"/>
          <w:b/>
          <w:bCs/>
        </w:rPr>
        <w:t>Module Co-ordinator</w:t>
      </w:r>
      <w:r w:rsidR="002C42B1">
        <w:rPr>
          <w:rFonts w:ascii="Arial" w:hAnsi="Arial" w:cs="Arial"/>
          <w:b/>
          <w:bCs/>
        </w:rPr>
        <w:t>/Lectu</w:t>
      </w:r>
      <w:r w:rsidR="002C42B1">
        <w:rPr>
          <w:b/>
        </w:rPr>
        <w:t>rer</w:t>
      </w:r>
      <w:r w:rsidR="00892098">
        <w:rPr>
          <w:rFonts w:ascii="Arial" w:hAnsi="Arial" w:cs="Arial"/>
          <w:b/>
          <w:bCs/>
        </w:rPr>
        <w:t xml:space="preserve">: </w:t>
      </w:r>
      <w:r w:rsidR="002C42B1">
        <w:rPr>
          <w:rFonts w:ascii="Arial" w:hAnsi="Arial" w:cs="Arial"/>
          <w:b/>
          <w:bCs/>
        </w:rPr>
        <w:t>Alison Rees-Edwards</w:t>
      </w:r>
    </w:p>
    <w:p w14:paraId="056B6EAE" w14:textId="77777777" w:rsidR="00892098" w:rsidRDefault="00892098" w:rsidP="00A413E6">
      <w:pPr>
        <w:tabs>
          <w:tab w:val="left" w:pos="3600"/>
        </w:tabs>
        <w:jc w:val="center"/>
        <w:rPr>
          <w:rFonts w:ascii="Arial" w:hAnsi="Arial" w:cs="Arial"/>
          <w:b/>
          <w:bCs/>
        </w:rPr>
      </w:pPr>
    </w:p>
    <w:p w14:paraId="487295B4" w14:textId="77777777" w:rsidR="00A413E6" w:rsidRPr="00FF3582" w:rsidRDefault="00A413E6" w:rsidP="00A413E6">
      <w:pPr>
        <w:tabs>
          <w:tab w:val="left" w:pos="3600"/>
        </w:tabs>
        <w:rPr>
          <w:rFonts w:ascii="Arial" w:hAnsi="Arial" w:cs="Arial"/>
          <w:b/>
          <w:bCs/>
        </w:rPr>
      </w:pPr>
    </w:p>
    <w:p w14:paraId="348095C5" w14:textId="77777777" w:rsidR="0052266E" w:rsidRPr="00FF3582" w:rsidRDefault="0052266E" w:rsidP="0052266E">
      <w:pPr>
        <w:jc w:val="center"/>
        <w:rPr>
          <w:rFonts w:ascii="Arial" w:eastAsiaTheme="minorHAnsi" w:hAnsi="Arial" w:cs="Arial"/>
          <w:b/>
          <w:lang w:eastAsia="en-US"/>
        </w:rPr>
      </w:pPr>
    </w:p>
    <w:p w14:paraId="762E130D" w14:textId="49A12204" w:rsidR="0052266E" w:rsidRDefault="0052266E" w:rsidP="0052266E">
      <w:pPr>
        <w:jc w:val="center"/>
        <w:rPr>
          <w:rFonts w:ascii="Arial" w:hAnsi="Arial" w:cs="Arial"/>
          <w:b/>
          <w:bCs/>
        </w:rPr>
      </w:pPr>
      <w:r w:rsidRPr="00FF3582">
        <w:rPr>
          <w:rFonts w:ascii="Arial" w:hAnsi="Arial" w:cs="Arial"/>
          <w:b/>
          <w:bCs/>
        </w:rPr>
        <w:t xml:space="preserve">How to contact: </w:t>
      </w:r>
    </w:p>
    <w:p w14:paraId="3D690D9F" w14:textId="626E39E0" w:rsidR="00EE6B19" w:rsidRDefault="00EE6B19" w:rsidP="00EE6B19">
      <w:pPr>
        <w:jc w:val="center"/>
        <w:rPr>
          <w:rFonts w:ascii="Arial" w:hAnsi="Arial" w:cs="Arial"/>
          <w:b/>
          <w:bCs/>
        </w:rPr>
      </w:pPr>
      <w:r>
        <w:rPr>
          <w:rFonts w:ascii="Arial" w:hAnsi="Arial" w:cs="Arial"/>
          <w:b/>
          <w:bCs/>
        </w:rPr>
        <w:t xml:space="preserve"> </w:t>
      </w:r>
    </w:p>
    <w:p w14:paraId="65644158" w14:textId="77777777" w:rsidR="00EE6B19" w:rsidRDefault="00EE6B19" w:rsidP="00EE6B19">
      <w:pPr>
        <w:jc w:val="center"/>
        <w:rPr>
          <w:rFonts w:ascii="Arial" w:hAnsi="Arial" w:cs="Arial"/>
          <w:b/>
          <w:bCs/>
        </w:rPr>
      </w:pPr>
    </w:p>
    <w:p w14:paraId="609DCA90" w14:textId="71E82D3F" w:rsidR="0052266E" w:rsidRDefault="0052266E" w:rsidP="00EE6B19">
      <w:pPr>
        <w:jc w:val="center"/>
        <w:rPr>
          <w:rFonts w:ascii="Arial" w:eastAsiaTheme="minorHAnsi" w:hAnsi="Arial" w:cs="Arial"/>
          <w:lang w:eastAsia="en-US"/>
        </w:rPr>
      </w:pPr>
      <w:r w:rsidRPr="00FF3582">
        <w:rPr>
          <w:rFonts w:ascii="Arial" w:eastAsiaTheme="minorHAnsi" w:hAnsi="Arial" w:cs="Arial"/>
          <w:b/>
          <w:lang w:eastAsia="en-US"/>
        </w:rPr>
        <w:t>Email:</w:t>
      </w:r>
      <w:r w:rsidRPr="00FF3582">
        <w:rPr>
          <w:rFonts w:ascii="Arial" w:eastAsiaTheme="minorHAnsi" w:hAnsi="Arial" w:cs="Arial"/>
          <w:lang w:eastAsia="en-US"/>
        </w:rPr>
        <w:t xml:space="preserve"> </w:t>
      </w:r>
      <w:hyperlink r:id="rId13" w:history="1">
        <w:r w:rsidR="002C42B1" w:rsidRPr="006678A1">
          <w:rPr>
            <w:rStyle w:val="Hyperlink"/>
            <w:rFonts w:ascii="Arial" w:eastAsiaTheme="minorHAnsi" w:hAnsi="Arial" w:cs="Arial"/>
            <w:b/>
            <w:bCs/>
            <w:lang w:eastAsia="en-US"/>
          </w:rPr>
          <w:t>a.rees-edwards@uwtsd.ac.uk</w:t>
        </w:r>
      </w:hyperlink>
      <w:r w:rsidR="00BA1905">
        <w:rPr>
          <w:rFonts w:ascii="Arial" w:eastAsiaTheme="minorHAnsi" w:hAnsi="Arial" w:cs="Arial"/>
          <w:lang w:eastAsia="en-US"/>
        </w:rPr>
        <w:t xml:space="preserve"> </w:t>
      </w:r>
    </w:p>
    <w:p w14:paraId="7387F861" w14:textId="77777777" w:rsidR="00EE6B19" w:rsidRDefault="00EE6B19" w:rsidP="00EE6B19">
      <w:pPr>
        <w:jc w:val="center"/>
        <w:rPr>
          <w:rFonts w:ascii="Arial" w:eastAsiaTheme="minorHAnsi" w:hAnsi="Arial" w:cs="Arial"/>
          <w:lang w:eastAsia="en-US"/>
        </w:rPr>
      </w:pPr>
    </w:p>
    <w:p w14:paraId="2A81FB79" w14:textId="77777777" w:rsidR="00EE6B19" w:rsidRDefault="00EE6B19" w:rsidP="00EE6B19">
      <w:pPr>
        <w:jc w:val="center"/>
        <w:rPr>
          <w:rFonts w:ascii="Arial" w:eastAsiaTheme="minorHAnsi" w:hAnsi="Arial" w:cs="Arial"/>
          <w:lang w:eastAsia="en-US"/>
        </w:rPr>
      </w:pPr>
    </w:p>
    <w:p w14:paraId="25A7B859" w14:textId="77777777" w:rsidR="00EE6B19" w:rsidRDefault="00EE6B19" w:rsidP="00EE6B19">
      <w:pPr>
        <w:jc w:val="center"/>
        <w:rPr>
          <w:rFonts w:ascii="Arial" w:eastAsiaTheme="minorHAnsi" w:hAnsi="Arial" w:cs="Arial"/>
          <w:lang w:eastAsia="en-US"/>
        </w:rPr>
      </w:pPr>
    </w:p>
    <w:p w14:paraId="022FF24F" w14:textId="77777777" w:rsidR="00EE6B19" w:rsidRDefault="00EE6B19" w:rsidP="00EE6B19">
      <w:pPr>
        <w:jc w:val="center"/>
        <w:rPr>
          <w:rFonts w:ascii="Arial" w:eastAsiaTheme="minorHAnsi" w:hAnsi="Arial" w:cs="Arial"/>
          <w:lang w:eastAsia="en-US"/>
        </w:rPr>
      </w:pPr>
    </w:p>
    <w:p w14:paraId="400E3373" w14:textId="77777777" w:rsidR="00EE6B19" w:rsidRDefault="00EE6B19" w:rsidP="00EE6B19">
      <w:pPr>
        <w:jc w:val="center"/>
        <w:rPr>
          <w:rFonts w:ascii="Arial" w:eastAsiaTheme="minorHAnsi" w:hAnsi="Arial" w:cs="Arial"/>
          <w:lang w:eastAsia="en-US"/>
        </w:rPr>
      </w:pPr>
    </w:p>
    <w:p w14:paraId="3E36A37E" w14:textId="77777777" w:rsidR="00EE6B19" w:rsidRPr="00FF3582" w:rsidRDefault="00EE6B19" w:rsidP="00EE6B19">
      <w:pPr>
        <w:jc w:val="center"/>
        <w:rPr>
          <w:rStyle w:val="Hyperlink"/>
          <w:rFonts w:ascii="Arial" w:eastAsiaTheme="minorHAnsi" w:hAnsi="Arial" w:cs="Arial"/>
          <w:lang w:eastAsia="en-US"/>
        </w:rPr>
      </w:pPr>
    </w:p>
    <w:p w14:paraId="713D32A5" w14:textId="77777777" w:rsidR="0052266E" w:rsidRPr="00FF3582" w:rsidRDefault="0052266E" w:rsidP="00A413E6">
      <w:pPr>
        <w:tabs>
          <w:tab w:val="left" w:pos="3600"/>
        </w:tabs>
        <w:jc w:val="center"/>
        <w:rPr>
          <w:rFonts w:ascii="Arial" w:hAnsi="Arial" w:cs="Arial"/>
          <w:b/>
          <w:bCs/>
        </w:rPr>
      </w:pPr>
    </w:p>
    <w:p w14:paraId="1DF8C01B" w14:textId="77777777" w:rsidR="00DE4EAE" w:rsidRPr="00FF3582" w:rsidRDefault="00DE4EAE" w:rsidP="00C7714E">
      <w:pPr>
        <w:jc w:val="center"/>
        <w:rPr>
          <w:rFonts w:ascii="Arial" w:hAnsi="Arial" w:cs="Arial"/>
          <w:b/>
        </w:rPr>
      </w:pPr>
    </w:p>
    <w:p w14:paraId="6AEE8A39" w14:textId="60B6E1A1" w:rsidR="00DE4EAE" w:rsidRPr="00FF3582" w:rsidRDefault="00BA1905" w:rsidP="00F946DD">
      <w:pPr>
        <w:rPr>
          <w:rFonts w:ascii="Arial" w:hAnsi="Arial" w:cs="Arial"/>
          <w:b/>
        </w:rPr>
      </w:pPr>
      <w:r>
        <w:rPr>
          <w:rFonts w:ascii="Arial" w:hAnsi="Arial" w:cs="Arial"/>
          <w:b/>
        </w:rPr>
        <w:t>Module</w:t>
      </w:r>
      <w:r w:rsidR="00F946DD" w:rsidRPr="00FF3582">
        <w:rPr>
          <w:rFonts w:ascii="Arial" w:hAnsi="Arial" w:cs="Arial"/>
          <w:b/>
        </w:rPr>
        <w:t xml:space="preserve"> Aims:</w:t>
      </w:r>
    </w:p>
    <w:p w14:paraId="5C39924F" w14:textId="77777777" w:rsidR="00F946DD" w:rsidRPr="00FF3582" w:rsidRDefault="00F946DD" w:rsidP="00F946DD">
      <w:pPr>
        <w:rPr>
          <w:rFonts w:ascii="Arial" w:hAnsi="Arial" w:cs="Arial"/>
          <w:b/>
        </w:rPr>
      </w:pPr>
    </w:p>
    <w:p w14:paraId="27AEC63B" w14:textId="670557DA" w:rsidR="00F946DD" w:rsidRPr="00FF3582" w:rsidRDefault="00F946DD" w:rsidP="00F946DD">
      <w:pPr>
        <w:rPr>
          <w:rFonts w:ascii="Arial" w:hAnsi="Arial" w:cs="Arial"/>
          <w:b/>
        </w:rPr>
      </w:pPr>
      <w:r w:rsidRPr="00FF3582">
        <w:rPr>
          <w:rFonts w:ascii="Arial" w:hAnsi="Arial" w:cs="Arial"/>
          <w:b/>
        </w:rPr>
        <w:t>The aims of the module are:</w:t>
      </w:r>
    </w:p>
    <w:p w14:paraId="53082FEB" w14:textId="77777777" w:rsidR="00B43DFB" w:rsidRPr="00FF3582" w:rsidRDefault="00B43DFB" w:rsidP="00F946DD">
      <w:pPr>
        <w:rPr>
          <w:rFonts w:ascii="Arial" w:hAnsi="Arial" w:cs="Arial"/>
          <w:b/>
        </w:rPr>
      </w:pPr>
    </w:p>
    <w:p w14:paraId="6661E6E6" w14:textId="21A07329" w:rsidR="00EE6B19" w:rsidRPr="00EE6B19" w:rsidRDefault="00EE6B19" w:rsidP="00EE6B19">
      <w:pPr>
        <w:pStyle w:val="ListParagraph"/>
        <w:jc w:val="both"/>
        <w:rPr>
          <w:rFonts w:ascii="Arial" w:eastAsia="Arial" w:hAnsi="Arial" w:cs="Arial"/>
          <w:sz w:val="24"/>
          <w:szCs w:val="24"/>
        </w:rPr>
      </w:pPr>
      <w:r w:rsidRPr="00EE6B19">
        <w:rPr>
          <w:rFonts w:ascii="Arial" w:eastAsia="Arial" w:hAnsi="Arial" w:cs="Arial"/>
          <w:sz w:val="24"/>
          <w:szCs w:val="24"/>
        </w:rPr>
        <w:t xml:space="preserve">To introduce the concept of </w:t>
      </w:r>
      <w:r w:rsidRPr="00EE6B19">
        <w:rPr>
          <w:rFonts w:ascii="Arial" w:eastAsia="Arial" w:hAnsi="Arial" w:cs="Arial"/>
          <w:color w:val="201F1E"/>
          <w:sz w:val="24"/>
          <w:szCs w:val="24"/>
        </w:rPr>
        <w:t>children and young people’s rights</w:t>
      </w:r>
      <w:r w:rsidRPr="00EE6B19">
        <w:rPr>
          <w:rFonts w:ascii="Arial" w:eastAsia="Arial" w:hAnsi="Arial" w:cs="Arial"/>
          <w:sz w:val="24"/>
          <w:szCs w:val="24"/>
        </w:rPr>
        <w:t xml:space="preserve">, to consider contemporary research and practice concerning </w:t>
      </w:r>
      <w:r w:rsidRPr="00EE6B19">
        <w:rPr>
          <w:rFonts w:ascii="Arial" w:eastAsia="Arial" w:hAnsi="Arial" w:cs="Arial"/>
          <w:color w:val="201F1E"/>
          <w:sz w:val="24"/>
          <w:szCs w:val="24"/>
        </w:rPr>
        <w:t xml:space="preserve">children and young people’s </w:t>
      </w:r>
      <w:r w:rsidRPr="00EE6B19">
        <w:rPr>
          <w:rFonts w:ascii="Arial" w:eastAsia="Arial" w:hAnsi="Arial" w:cs="Arial"/>
          <w:color w:val="201F1E"/>
          <w:sz w:val="24"/>
          <w:szCs w:val="24"/>
        </w:rPr>
        <w:lastRenderedPageBreak/>
        <w:t>rights</w:t>
      </w:r>
      <w:r w:rsidRPr="00EE6B19">
        <w:rPr>
          <w:rFonts w:ascii="Arial" w:eastAsia="Arial" w:hAnsi="Arial" w:cs="Arial"/>
          <w:sz w:val="24"/>
          <w:szCs w:val="24"/>
        </w:rPr>
        <w:t xml:space="preserve"> and to understand the legislative and policy context in Wales around children and young people’s rights</w:t>
      </w:r>
    </w:p>
    <w:p w14:paraId="014ED096" w14:textId="54E3EEFA" w:rsidR="00F946DD" w:rsidRPr="00FF3582" w:rsidRDefault="00F946DD" w:rsidP="00EE6B19">
      <w:pPr>
        <w:pStyle w:val="bullet"/>
        <w:spacing w:before="0"/>
        <w:ind w:left="0"/>
      </w:pPr>
    </w:p>
    <w:p w14:paraId="47A4B461" w14:textId="6629CB96" w:rsidR="00F946DD" w:rsidRPr="00FF3582" w:rsidRDefault="006B5C5E" w:rsidP="00F946DD">
      <w:pPr>
        <w:pStyle w:val="NoSpacing"/>
      </w:pPr>
      <w:r>
        <w:t>Learning Outcomes</w:t>
      </w:r>
      <w:r w:rsidR="00F946DD" w:rsidRPr="00FF3582">
        <w:t>:</w:t>
      </w:r>
    </w:p>
    <w:p w14:paraId="27DFACE9" w14:textId="108A0436" w:rsidR="006B5C5E" w:rsidRPr="008C26A8" w:rsidRDefault="006B5C5E" w:rsidP="006B5C5E">
      <w:pPr>
        <w:rPr>
          <w:rFonts w:ascii="Arial" w:hAnsi="Arial" w:cs="Arial"/>
          <w:b/>
          <w:color w:val="FF0000"/>
        </w:rPr>
      </w:pPr>
    </w:p>
    <w:p w14:paraId="4AF934B8" w14:textId="6C7430B3" w:rsidR="006B5C5E" w:rsidRDefault="006B5C5E" w:rsidP="006B5C5E">
      <w:pPr>
        <w:rPr>
          <w:rFonts w:ascii="Arial" w:hAnsi="Arial" w:cs="Arial"/>
          <w:b/>
          <w:bCs/>
        </w:rPr>
      </w:pPr>
      <w:r w:rsidRPr="006B5C5E">
        <w:rPr>
          <w:rFonts w:ascii="Arial" w:hAnsi="Arial" w:cs="Arial"/>
          <w:b/>
          <w:bCs/>
        </w:rPr>
        <w:t>Upon the successful completion of this module, the student should be able to:</w:t>
      </w:r>
    </w:p>
    <w:p w14:paraId="48FF608C" w14:textId="77777777" w:rsidR="00EE6B19" w:rsidRPr="006B5C5E" w:rsidRDefault="00EE6B19" w:rsidP="006B5C5E">
      <w:pPr>
        <w:rPr>
          <w:rFonts w:ascii="Arial" w:hAnsi="Arial" w:cs="Arial"/>
          <w:b/>
          <w:bCs/>
        </w:rPr>
      </w:pPr>
    </w:p>
    <w:p w14:paraId="42573C90" w14:textId="77777777" w:rsidR="00EE6B19" w:rsidRPr="00EE6B19" w:rsidRDefault="00EE6B19" w:rsidP="00EE6B19">
      <w:pPr>
        <w:pStyle w:val="ListParagraph"/>
        <w:numPr>
          <w:ilvl w:val="0"/>
          <w:numId w:val="28"/>
        </w:numPr>
        <w:jc w:val="both"/>
        <w:rPr>
          <w:rFonts w:ascii="Arial" w:eastAsia="Arial" w:hAnsi="Arial" w:cs="Arial"/>
          <w:sz w:val="24"/>
          <w:szCs w:val="24"/>
        </w:rPr>
      </w:pPr>
      <w:r w:rsidRPr="00EE6B19">
        <w:rPr>
          <w:rFonts w:ascii="Arial" w:eastAsia="Arial" w:hAnsi="Arial" w:cs="Arial"/>
          <w:sz w:val="24"/>
          <w:szCs w:val="24"/>
        </w:rPr>
        <w:t xml:space="preserve">understand </w:t>
      </w:r>
      <w:r w:rsidRPr="00EE6B19">
        <w:rPr>
          <w:rFonts w:ascii="Arial" w:eastAsia="Arial" w:hAnsi="Arial" w:cs="Arial"/>
          <w:color w:val="201F1E"/>
          <w:sz w:val="24"/>
          <w:szCs w:val="24"/>
        </w:rPr>
        <w:t>children and young people’s rights</w:t>
      </w:r>
      <w:r w:rsidRPr="00EE6B19">
        <w:rPr>
          <w:rFonts w:ascii="Arial" w:eastAsia="Arial" w:hAnsi="Arial" w:cs="Arial"/>
          <w:sz w:val="24"/>
          <w:szCs w:val="24"/>
        </w:rPr>
        <w:t xml:space="preserve"> in a variety of educational contexts and </w:t>
      </w:r>
      <w:proofErr w:type="gramStart"/>
      <w:r w:rsidRPr="00EE6B19">
        <w:rPr>
          <w:rFonts w:ascii="Arial" w:eastAsia="Arial" w:hAnsi="Arial" w:cs="Arial"/>
          <w:sz w:val="24"/>
          <w:szCs w:val="24"/>
        </w:rPr>
        <w:t>situations;</w:t>
      </w:r>
      <w:proofErr w:type="gramEnd"/>
    </w:p>
    <w:p w14:paraId="27BB28D8" w14:textId="77777777" w:rsidR="00EE6B19" w:rsidRPr="00EE6B19" w:rsidRDefault="00EE6B19" w:rsidP="00EE6B19">
      <w:pPr>
        <w:pStyle w:val="ListParagraph"/>
        <w:numPr>
          <w:ilvl w:val="0"/>
          <w:numId w:val="28"/>
        </w:numPr>
        <w:jc w:val="both"/>
        <w:rPr>
          <w:rFonts w:ascii="Arial" w:eastAsia="Arial" w:hAnsi="Arial" w:cs="Arial"/>
          <w:sz w:val="24"/>
          <w:szCs w:val="24"/>
        </w:rPr>
      </w:pPr>
      <w:r w:rsidRPr="00EE6B19">
        <w:rPr>
          <w:rFonts w:ascii="Arial" w:eastAsia="Arial" w:hAnsi="Arial" w:cs="Arial"/>
          <w:sz w:val="24"/>
          <w:szCs w:val="24"/>
        </w:rPr>
        <w:t xml:space="preserve">demonstrate an awareness of </w:t>
      </w:r>
      <w:r w:rsidRPr="00EE6B19">
        <w:rPr>
          <w:rFonts w:ascii="Arial" w:eastAsia="Arial" w:hAnsi="Arial" w:cs="Arial"/>
          <w:color w:val="201F1E"/>
          <w:sz w:val="24"/>
          <w:szCs w:val="24"/>
        </w:rPr>
        <w:t xml:space="preserve">children and young people’s rights and responsibilities </w:t>
      </w:r>
      <w:r w:rsidRPr="00EE6B19">
        <w:rPr>
          <w:rFonts w:ascii="Arial" w:eastAsia="Arial" w:hAnsi="Arial" w:cs="Arial"/>
          <w:sz w:val="24"/>
          <w:szCs w:val="24"/>
        </w:rPr>
        <w:t xml:space="preserve">in current legislation, policy and </w:t>
      </w:r>
      <w:proofErr w:type="gramStart"/>
      <w:r w:rsidRPr="00EE6B19">
        <w:rPr>
          <w:rFonts w:ascii="Arial" w:eastAsia="Arial" w:hAnsi="Arial" w:cs="Arial"/>
          <w:sz w:val="24"/>
          <w:szCs w:val="24"/>
        </w:rPr>
        <w:t>practice;</w:t>
      </w:r>
      <w:proofErr w:type="gramEnd"/>
    </w:p>
    <w:p w14:paraId="521AB9B7" w14:textId="77777777" w:rsidR="00EE6B19" w:rsidRPr="00EE6B19" w:rsidRDefault="00EE6B19" w:rsidP="00EE6B19">
      <w:pPr>
        <w:pStyle w:val="ListParagraph"/>
        <w:numPr>
          <w:ilvl w:val="0"/>
          <w:numId w:val="28"/>
        </w:numPr>
        <w:jc w:val="both"/>
        <w:rPr>
          <w:rFonts w:ascii="Arial" w:eastAsia="Arial" w:hAnsi="Arial" w:cs="Arial"/>
          <w:sz w:val="24"/>
          <w:szCs w:val="24"/>
        </w:rPr>
      </w:pPr>
      <w:r w:rsidRPr="00EE6B19">
        <w:rPr>
          <w:rFonts w:ascii="Arial" w:eastAsia="Arial" w:hAnsi="Arial" w:cs="Arial"/>
          <w:sz w:val="24"/>
          <w:szCs w:val="24"/>
        </w:rPr>
        <w:t xml:space="preserve">describe barriers and issues that may arise when implementing policy and practice around </w:t>
      </w:r>
      <w:r w:rsidRPr="00EE6B19">
        <w:rPr>
          <w:rFonts w:ascii="Arial" w:eastAsia="Arial" w:hAnsi="Arial" w:cs="Arial"/>
          <w:color w:val="201F1E"/>
          <w:sz w:val="24"/>
          <w:szCs w:val="24"/>
        </w:rPr>
        <w:t>children and young people’s rights</w:t>
      </w:r>
      <w:r w:rsidRPr="00EE6B19">
        <w:rPr>
          <w:rFonts w:ascii="Arial" w:eastAsia="Arial" w:hAnsi="Arial" w:cs="Arial"/>
          <w:sz w:val="24"/>
          <w:szCs w:val="24"/>
        </w:rPr>
        <w:t>.</w:t>
      </w:r>
    </w:p>
    <w:p w14:paraId="407D42DB" w14:textId="77777777" w:rsidR="006B5C5E" w:rsidRPr="006B5C5E" w:rsidRDefault="006B5C5E" w:rsidP="006B5C5E">
      <w:pPr>
        <w:rPr>
          <w:rFonts w:ascii="Arial" w:hAnsi="Arial" w:cs="Arial"/>
        </w:rPr>
      </w:pPr>
    </w:p>
    <w:p w14:paraId="08333B95" w14:textId="0F76C207" w:rsidR="00DE4EAE" w:rsidRPr="00FF3582" w:rsidRDefault="00DE4EAE" w:rsidP="346B23EE">
      <w:pPr>
        <w:rPr>
          <w:rStyle w:val="eop"/>
          <w:highlight w:val="yellow"/>
        </w:rPr>
      </w:pPr>
    </w:p>
    <w:p w14:paraId="308165D2" w14:textId="77777777" w:rsidR="00DE4EAE" w:rsidRPr="00FF3582" w:rsidRDefault="00F946DD" w:rsidP="00F946DD">
      <w:pPr>
        <w:rPr>
          <w:rFonts w:ascii="Arial" w:hAnsi="Arial" w:cs="Arial"/>
          <w:b/>
        </w:rPr>
      </w:pPr>
      <w:r w:rsidRPr="00FF3582">
        <w:rPr>
          <w:rFonts w:ascii="Arial" w:hAnsi="Arial" w:cs="Arial"/>
          <w:b/>
        </w:rPr>
        <w:t xml:space="preserve">Teaching and Learning Strategy </w:t>
      </w:r>
    </w:p>
    <w:p w14:paraId="6F2C06F2" w14:textId="77777777" w:rsidR="00F946DD" w:rsidRPr="00FF3582" w:rsidRDefault="00F946DD" w:rsidP="00F946DD">
      <w:pPr>
        <w:rPr>
          <w:rFonts w:ascii="Arial" w:hAnsi="Arial" w:cs="Arial"/>
          <w:b/>
        </w:rPr>
      </w:pPr>
    </w:p>
    <w:p w14:paraId="07137411" w14:textId="77777777" w:rsidR="00F946DD" w:rsidRPr="00FF3582" w:rsidRDefault="00F946DD" w:rsidP="00F946DD">
      <w:pPr>
        <w:jc w:val="both"/>
        <w:rPr>
          <w:rFonts w:ascii="Arial" w:hAnsi="Arial" w:cs="Arial"/>
        </w:rPr>
      </w:pPr>
      <w:r w:rsidRPr="00FF3582">
        <w:rPr>
          <w:rFonts w:ascii="Arial" w:hAnsi="Arial" w:cs="Arial"/>
        </w:rPr>
        <w:t xml:space="preserve">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 </w:t>
      </w:r>
    </w:p>
    <w:p w14:paraId="10587749" w14:textId="77777777" w:rsidR="00F946DD" w:rsidRPr="00FF3582" w:rsidRDefault="00F946DD" w:rsidP="00F946DD">
      <w:pPr>
        <w:jc w:val="both"/>
        <w:rPr>
          <w:rFonts w:ascii="Arial" w:hAnsi="Arial" w:cs="Arial"/>
        </w:rPr>
      </w:pPr>
    </w:p>
    <w:p w14:paraId="2CE4ED75" w14:textId="76B6AD95" w:rsidR="00F946DD" w:rsidRPr="00FF3582" w:rsidRDefault="00F946DD" w:rsidP="00F946DD">
      <w:pPr>
        <w:jc w:val="both"/>
        <w:rPr>
          <w:rFonts w:ascii="Arial" w:hAnsi="Arial" w:cs="Arial"/>
        </w:rPr>
      </w:pPr>
      <w:r w:rsidRPr="00FF3582">
        <w:rPr>
          <w:rFonts w:ascii="Arial" w:hAnsi="Arial" w:cs="Arial"/>
        </w:rPr>
        <w:t xml:space="preserve">The sessions for this module will consist of </w:t>
      </w:r>
      <w:proofErr w:type="gramStart"/>
      <w:r w:rsidR="0052266E" w:rsidRPr="00FF3582">
        <w:rPr>
          <w:rFonts w:ascii="Arial" w:hAnsi="Arial" w:cs="Arial"/>
        </w:rPr>
        <w:t>face to face</w:t>
      </w:r>
      <w:proofErr w:type="gramEnd"/>
      <w:r w:rsidR="0052266E" w:rsidRPr="00FF3582">
        <w:rPr>
          <w:rFonts w:ascii="Arial" w:hAnsi="Arial" w:cs="Arial"/>
        </w:rPr>
        <w:t xml:space="preserve"> lectures, synchronous learning and asynchronous activities.</w:t>
      </w:r>
      <w:r w:rsidRPr="00FF3582">
        <w:rPr>
          <w:rFonts w:ascii="Arial" w:hAnsi="Arial" w:cs="Arial"/>
        </w:rPr>
        <w:t xml:space="preserve">  The lectures will give students the opportunity to develop the skills of careful listening, re</w:t>
      </w:r>
      <w:r w:rsidR="00B43DFB" w:rsidRPr="00FF3582">
        <w:rPr>
          <w:rFonts w:ascii="Arial" w:hAnsi="Arial" w:cs="Arial"/>
        </w:rPr>
        <w:t>f</w:t>
      </w:r>
      <w:r w:rsidRPr="00FF3582">
        <w:rPr>
          <w:rFonts w:ascii="Arial" w:hAnsi="Arial" w:cs="Arial"/>
        </w:rPr>
        <w:t>lecting, summarising and analysing.  They will cover the major theories, debates and areas of research critical to the module.</w:t>
      </w:r>
    </w:p>
    <w:p w14:paraId="7A88BC84" w14:textId="77777777" w:rsidR="0052266E" w:rsidRPr="00FF3582" w:rsidRDefault="0052266E" w:rsidP="00F946DD">
      <w:pPr>
        <w:jc w:val="both"/>
        <w:rPr>
          <w:rFonts w:ascii="Arial" w:hAnsi="Arial" w:cs="Arial"/>
        </w:rPr>
      </w:pPr>
    </w:p>
    <w:p w14:paraId="277690AD" w14:textId="23CD3DD9" w:rsidR="00B571D7" w:rsidRDefault="0052266E" w:rsidP="006B5C5E">
      <w:pPr>
        <w:jc w:val="both"/>
        <w:rPr>
          <w:rFonts w:ascii="Arial" w:hAnsi="Arial" w:cs="Arial"/>
        </w:rPr>
      </w:pPr>
      <w:r w:rsidRPr="00FF3582">
        <w:rPr>
          <w:rFonts w:ascii="Arial" w:hAnsi="Arial" w:cs="Arial"/>
        </w:rPr>
        <w:t xml:space="preserve">The tasks and </w:t>
      </w:r>
      <w:r w:rsidR="00F946DD" w:rsidRPr="00FF3582">
        <w:rPr>
          <w:rFonts w:ascii="Arial" w:hAnsi="Arial" w:cs="Arial"/>
        </w:rPr>
        <w:t xml:space="preserve">reading </w:t>
      </w:r>
      <w:r w:rsidRPr="00FF3582">
        <w:rPr>
          <w:rFonts w:ascii="Arial" w:hAnsi="Arial" w:cs="Arial"/>
        </w:rPr>
        <w:t xml:space="preserve">provided need to be completed </w:t>
      </w:r>
      <w:proofErr w:type="gramStart"/>
      <w:r w:rsidRPr="00FF3582">
        <w:rPr>
          <w:rFonts w:ascii="Arial" w:hAnsi="Arial" w:cs="Arial"/>
        </w:rPr>
        <w:t>in order to</w:t>
      </w:r>
      <w:proofErr w:type="gramEnd"/>
      <w:r w:rsidRPr="00FF3582">
        <w:rPr>
          <w:rFonts w:ascii="Arial" w:hAnsi="Arial" w:cs="Arial"/>
        </w:rPr>
        <w:t xml:space="preserve"> support your knowledge and understanding of the topics covered in this module.</w:t>
      </w:r>
      <w:r w:rsidR="00386417" w:rsidRPr="00FF3582">
        <w:rPr>
          <w:rFonts w:ascii="Arial" w:hAnsi="Arial" w:cs="Arial"/>
        </w:rPr>
        <w:t xml:space="preserve"> </w:t>
      </w:r>
      <w:r w:rsidR="00F946DD" w:rsidRPr="00FF3582">
        <w:rPr>
          <w:rFonts w:ascii="Arial" w:hAnsi="Arial" w:cs="Arial"/>
        </w:rPr>
        <w:t>It is vitally important that students study the reading and complete these tasks as they will be used in the seminar. The strategies in this module have been selected on the basis that they will not only help you to learn but provide models for d</w:t>
      </w:r>
      <w:r w:rsidR="008E672A">
        <w:rPr>
          <w:rFonts w:ascii="Arial" w:hAnsi="Arial" w:cs="Arial"/>
        </w:rPr>
        <w:t>ifferent approaches to learni</w:t>
      </w:r>
      <w:r w:rsidR="00892098">
        <w:rPr>
          <w:rFonts w:ascii="Arial" w:hAnsi="Arial" w:cs="Arial"/>
        </w:rPr>
        <w:t>ng.</w:t>
      </w:r>
    </w:p>
    <w:p w14:paraId="13CA79E3" w14:textId="59B2BAF3" w:rsidR="00094939" w:rsidRDefault="00094939" w:rsidP="006B5C5E">
      <w:pPr>
        <w:jc w:val="both"/>
        <w:rPr>
          <w:rFonts w:ascii="Arial" w:hAnsi="Arial" w:cs="Arial"/>
        </w:rPr>
      </w:pPr>
    </w:p>
    <w:p w14:paraId="38BAF30A" w14:textId="770A9CA6" w:rsidR="00094939" w:rsidRDefault="00094939" w:rsidP="006B5C5E">
      <w:pPr>
        <w:jc w:val="both"/>
        <w:rPr>
          <w:rFonts w:ascii="Arial" w:hAnsi="Arial" w:cs="Arial"/>
        </w:rPr>
      </w:pPr>
    </w:p>
    <w:p w14:paraId="6D287A39" w14:textId="44E5C887" w:rsidR="00094939" w:rsidRDefault="00094939" w:rsidP="006B5C5E">
      <w:pPr>
        <w:jc w:val="both"/>
        <w:rPr>
          <w:rFonts w:ascii="Arial" w:hAnsi="Arial" w:cs="Arial"/>
        </w:rPr>
      </w:pPr>
    </w:p>
    <w:p w14:paraId="787C8F7A" w14:textId="77777777" w:rsidR="00EE6B19" w:rsidRDefault="00EE6B19" w:rsidP="006B5C5E">
      <w:pPr>
        <w:jc w:val="both"/>
        <w:rPr>
          <w:rFonts w:ascii="Arial" w:hAnsi="Arial" w:cs="Arial"/>
        </w:rPr>
      </w:pPr>
    </w:p>
    <w:p w14:paraId="3E4ACB92" w14:textId="77777777" w:rsidR="00094939" w:rsidRDefault="00094939" w:rsidP="006B5C5E">
      <w:pPr>
        <w:jc w:val="both"/>
        <w:rPr>
          <w:rFonts w:ascii="Arial" w:hAnsi="Arial" w:cs="Arial"/>
        </w:rPr>
      </w:pPr>
    </w:p>
    <w:p w14:paraId="2B77203E" w14:textId="141CB35B" w:rsidR="00B571D7" w:rsidRPr="00A770B3" w:rsidRDefault="00B571D7" w:rsidP="00B571D7">
      <w:pPr>
        <w:tabs>
          <w:tab w:val="left" w:pos="3516"/>
        </w:tabs>
        <w:jc w:val="both"/>
        <w:rPr>
          <w:rFonts w:ascii="Arial" w:hAnsi="Arial" w:cs="Arial"/>
        </w:rPr>
      </w:pPr>
    </w:p>
    <w:p w14:paraId="67567DB6" w14:textId="1003CC3E" w:rsidR="00B571D7" w:rsidRPr="00A770B3" w:rsidRDefault="00B571D7" w:rsidP="00A770B3">
      <w:pPr>
        <w:pStyle w:val="Heading2"/>
        <w:rPr>
          <w:rFonts w:ascii="Arial" w:hAnsi="Arial" w:cs="Arial"/>
          <w:u w:val="none"/>
        </w:rPr>
      </w:pPr>
      <w:r w:rsidRPr="00A770B3">
        <w:rPr>
          <w:rFonts w:ascii="Arial" w:hAnsi="Arial" w:cs="Arial"/>
          <w:u w:val="none"/>
        </w:rPr>
        <w:t xml:space="preserve">Teaching and Learning Tools </w:t>
      </w:r>
    </w:p>
    <w:p w14:paraId="7CBF14C0" w14:textId="77777777" w:rsidR="00A770B3" w:rsidRPr="00A770B3" w:rsidRDefault="00A770B3" w:rsidP="00A770B3"/>
    <w:p w14:paraId="7C219B63" w14:textId="498C0CB9" w:rsidR="00B571D7" w:rsidRDefault="00B571D7" w:rsidP="00A770B3">
      <w:pPr>
        <w:rPr>
          <w:rFonts w:ascii="Arial" w:hAnsi="Arial" w:cs="Arial"/>
          <w:color w:val="1F4C78"/>
        </w:rPr>
      </w:pPr>
      <w:r w:rsidRPr="00B571D7">
        <w:rPr>
          <w:rFonts w:ascii="Arial" w:hAnsi="Arial" w:cs="Arial"/>
          <w:color w:val="1F4C78"/>
        </w:rPr>
        <w:t xml:space="preserve">Moodle </w:t>
      </w:r>
    </w:p>
    <w:p w14:paraId="1CD10288" w14:textId="77777777" w:rsidR="00A770B3" w:rsidRPr="00B571D7" w:rsidRDefault="00A770B3" w:rsidP="00A770B3">
      <w:pPr>
        <w:rPr>
          <w:rFonts w:ascii="Arial" w:hAnsi="Arial" w:cs="Arial"/>
        </w:rPr>
      </w:pPr>
    </w:p>
    <w:p w14:paraId="305310DD" w14:textId="77777777" w:rsidR="00B571D7" w:rsidRPr="00B571D7" w:rsidRDefault="00B571D7" w:rsidP="00A770B3">
      <w:pPr>
        <w:spacing w:after="187" w:line="250" w:lineRule="auto"/>
        <w:ind w:right="704"/>
        <w:rPr>
          <w:rFonts w:ascii="Arial" w:hAnsi="Arial" w:cs="Arial"/>
        </w:rPr>
      </w:pPr>
      <w:r w:rsidRPr="00B571D7">
        <w:rPr>
          <w:rFonts w:ascii="Arial" w:hAnsi="Arial" w:cs="Arial"/>
        </w:rPr>
        <w:t xml:space="preserve">This is our central repository for all module materials you will need for this module. Please ensure that you check this regularly. </w:t>
      </w:r>
    </w:p>
    <w:p w14:paraId="7DBAB756" w14:textId="195ACF69" w:rsidR="00B571D7" w:rsidRDefault="00B571D7" w:rsidP="00A770B3">
      <w:pPr>
        <w:rPr>
          <w:rFonts w:ascii="Arial" w:hAnsi="Arial" w:cs="Arial"/>
          <w:color w:val="1F4C78"/>
        </w:rPr>
      </w:pPr>
      <w:r w:rsidRPr="00B571D7">
        <w:rPr>
          <w:rFonts w:ascii="Arial" w:hAnsi="Arial" w:cs="Arial"/>
          <w:color w:val="1F4C78"/>
        </w:rPr>
        <w:lastRenderedPageBreak/>
        <w:t xml:space="preserve">Microsoft Teams </w:t>
      </w:r>
    </w:p>
    <w:p w14:paraId="4BD3A4DE" w14:textId="77777777" w:rsidR="00A770B3" w:rsidRPr="00B571D7" w:rsidRDefault="00A770B3" w:rsidP="00A770B3">
      <w:pPr>
        <w:rPr>
          <w:rFonts w:ascii="Arial" w:hAnsi="Arial" w:cs="Arial"/>
        </w:rPr>
      </w:pPr>
    </w:p>
    <w:p w14:paraId="7F186243" w14:textId="77777777" w:rsidR="00B571D7" w:rsidRPr="00B571D7" w:rsidRDefault="00B571D7" w:rsidP="00A770B3">
      <w:pPr>
        <w:ind w:right="710"/>
        <w:jc w:val="both"/>
        <w:rPr>
          <w:rFonts w:ascii="Arial" w:hAnsi="Arial" w:cs="Arial"/>
        </w:rPr>
      </w:pPr>
      <w:r w:rsidRPr="00B571D7">
        <w:rPr>
          <w:rFonts w:ascii="Arial" w:hAnsi="Arial" w:cs="Arial"/>
        </w:rPr>
        <w:t xml:space="preserve">This is the platform we will use to support your online learning with us. All students have access to Teams as part of their Office 365 student subscription and module tutors will allocate you into a team ahead of you beginning your studies with us on the module. We will use this primarily for any synchronous online teaching sessions as well as for any online tutorials or additional apps we would like you to have access to. We may also use the chat function of Teams to communicate with </w:t>
      </w:r>
      <w:proofErr w:type="gramStart"/>
      <w:r w:rsidRPr="00B571D7">
        <w:rPr>
          <w:rFonts w:ascii="Arial" w:hAnsi="Arial" w:cs="Arial"/>
        </w:rPr>
        <w:t>you</w:t>
      </w:r>
      <w:proofErr w:type="gramEnd"/>
      <w:r w:rsidRPr="00B571D7">
        <w:rPr>
          <w:rFonts w:ascii="Arial" w:hAnsi="Arial" w:cs="Arial"/>
        </w:rPr>
        <w:t xml:space="preserve"> and we also encourage you to use this as a way of peer support also.  </w:t>
      </w:r>
    </w:p>
    <w:p w14:paraId="2C1972D1" w14:textId="1168BB8F" w:rsidR="00B571D7" w:rsidRDefault="00B571D7" w:rsidP="00B571D7">
      <w:pPr>
        <w:tabs>
          <w:tab w:val="left" w:pos="3516"/>
        </w:tabs>
        <w:jc w:val="both"/>
        <w:rPr>
          <w:rFonts w:ascii="Arial" w:hAnsi="Arial" w:cs="Arial"/>
        </w:rPr>
      </w:pPr>
    </w:p>
    <w:p w14:paraId="16D8877C" w14:textId="032C46A6" w:rsidR="0044315B" w:rsidRDefault="00BA1905" w:rsidP="00891240">
      <w:pPr>
        <w:pStyle w:val="Default"/>
        <w:jc w:val="center"/>
        <w:rPr>
          <w:rFonts w:ascii="Arial" w:hAnsi="Arial" w:cs="Arial"/>
          <w:b/>
          <w:bCs/>
        </w:rPr>
      </w:pPr>
      <w:r>
        <w:rPr>
          <w:rFonts w:ascii="Arial" w:hAnsi="Arial" w:cs="Arial"/>
          <w:b/>
          <w:bCs/>
        </w:rPr>
        <w:t>MODULE SCHEDULE</w:t>
      </w:r>
      <w:r w:rsidR="00891240" w:rsidRPr="00FF3582">
        <w:rPr>
          <w:rFonts w:ascii="Arial" w:hAnsi="Arial" w:cs="Arial"/>
          <w:b/>
          <w:bCs/>
        </w:rPr>
        <w:t xml:space="preserve"> </w:t>
      </w:r>
    </w:p>
    <w:p w14:paraId="4D76DE31" w14:textId="77777777" w:rsidR="00FF3582" w:rsidRPr="00FF3582" w:rsidRDefault="00FF3582" w:rsidP="00891240">
      <w:pPr>
        <w:pStyle w:val="Default"/>
        <w:jc w:val="center"/>
        <w:rPr>
          <w:rFonts w:ascii="Arial" w:hAnsi="Arial" w:cs="Arial"/>
          <w:b/>
          <w:bCs/>
        </w:rPr>
      </w:pPr>
    </w:p>
    <w:tbl>
      <w:tblPr>
        <w:tblStyle w:val="TableGrid"/>
        <w:tblW w:w="10916" w:type="dxa"/>
        <w:tblInd w:w="-856" w:type="dxa"/>
        <w:tblLook w:val="04A0" w:firstRow="1" w:lastRow="0" w:firstColumn="1" w:lastColumn="0" w:noHBand="0" w:noVBand="1"/>
      </w:tblPr>
      <w:tblGrid>
        <w:gridCol w:w="1296"/>
        <w:gridCol w:w="1410"/>
        <w:gridCol w:w="3981"/>
        <w:gridCol w:w="4229"/>
      </w:tblGrid>
      <w:tr w:rsidR="000D7955" w14:paraId="420DDBEB" w14:textId="77777777" w:rsidTr="00D34156">
        <w:tc>
          <w:tcPr>
            <w:tcW w:w="1296" w:type="dxa"/>
            <w:shd w:val="clear" w:color="auto" w:fill="D9D9D9" w:themeFill="background1" w:themeFillShade="D9"/>
          </w:tcPr>
          <w:p w14:paraId="2DF968E2" w14:textId="77777777" w:rsidR="000D7955" w:rsidRDefault="000D7955" w:rsidP="00D34156">
            <w:pPr>
              <w:jc w:val="center"/>
              <w:rPr>
                <w:rFonts w:ascii="Arial" w:hAnsi="Arial" w:cs="Arial"/>
                <w:b/>
              </w:rPr>
            </w:pPr>
            <w:proofErr w:type="spellStart"/>
            <w:r>
              <w:rPr>
                <w:rFonts w:ascii="Arial" w:hAnsi="Arial" w:cs="Arial"/>
                <w:b/>
              </w:rPr>
              <w:t>Wythnos</w:t>
            </w:r>
            <w:proofErr w:type="spellEnd"/>
            <w:r>
              <w:rPr>
                <w:rFonts w:ascii="Arial" w:hAnsi="Arial" w:cs="Arial"/>
                <w:b/>
              </w:rPr>
              <w:t>/</w:t>
            </w:r>
          </w:p>
          <w:p w14:paraId="543961E5" w14:textId="77777777" w:rsidR="000D7955" w:rsidRPr="00F926AC" w:rsidRDefault="000D7955" w:rsidP="00D34156">
            <w:pPr>
              <w:jc w:val="center"/>
              <w:rPr>
                <w:rFonts w:ascii="Arial" w:hAnsi="Arial" w:cs="Arial"/>
                <w:b/>
              </w:rPr>
            </w:pPr>
            <w:r>
              <w:rPr>
                <w:rFonts w:ascii="Arial" w:hAnsi="Arial" w:cs="Arial"/>
                <w:b/>
              </w:rPr>
              <w:t>Week</w:t>
            </w:r>
          </w:p>
        </w:tc>
        <w:tc>
          <w:tcPr>
            <w:tcW w:w="1410" w:type="dxa"/>
            <w:shd w:val="clear" w:color="auto" w:fill="D9D9D9" w:themeFill="background1" w:themeFillShade="D9"/>
          </w:tcPr>
          <w:p w14:paraId="386D7D16" w14:textId="77777777" w:rsidR="000D7955" w:rsidRPr="00F926AC" w:rsidRDefault="000D7955" w:rsidP="00D34156">
            <w:pPr>
              <w:jc w:val="center"/>
              <w:rPr>
                <w:rFonts w:ascii="Arial" w:hAnsi="Arial" w:cs="Arial"/>
                <w:b/>
              </w:rPr>
            </w:pPr>
            <w:r w:rsidRPr="00F926AC">
              <w:rPr>
                <w:rFonts w:ascii="Arial" w:hAnsi="Arial" w:cs="Arial"/>
                <w:b/>
              </w:rPr>
              <w:t>Sesiwn /</w:t>
            </w:r>
          </w:p>
          <w:p w14:paraId="5B64883C" w14:textId="77777777" w:rsidR="000D7955" w:rsidRPr="00F926AC" w:rsidRDefault="000D7955" w:rsidP="00D34156">
            <w:pPr>
              <w:jc w:val="center"/>
              <w:rPr>
                <w:rFonts w:ascii="Arial" w:hAnsi="Arial" w:cs="Arial"/>
                <w:b/>
              </w:rPr>
            </w:pPr>
            <w:r w:rsidRPr="00F926AC">
              <w:rPr>
                <w:rFonts w:ascii="Arial" w:hAnsi="Arial" w:cs="Arial"/>
                <w:b/>
              </w:rPr>
              <w:t>Session</w:t>
            </w:r>
          </w:p>
        </w:tc>
        <w:tc>
          <w:tcPr>
            <w:tcW w:w="3981" w:type="dxa"/>
            <w:shd w:val="clear" w:color="auto" w:fill="D9D9D9" w:themeFill="background1" w:themeFillShade="D9"/>
          </w:tcPr>
          <w:p w14:paraId="3ACB5E6F" w14:textId="77777777" w:rsidR="000D7955" w:rsidRPr="00F926AC" w:rsidRDefault="000D7955" w:rsidP="00D34156">
            <w:pPr>
              <w:jc w:val="center"/>
              <w:rPr>
                <w:rFonts w:ascii="Arial" w:hAnsi="Arial" w:cs="Arial"/>
                <w:b/>
              </w:rPr>
            </w:pPr>
            <w:proofErr w:type="spellStart"/>
            <w:r w:rsidRPr="00F926AC">
              <w:rPr>
                <w:rFonts w:ascii="Arial" w:hAnsi="Arial" w:cs="Arial"/>
                <w:b/>
              </w:rPr>
              <w:t>Pwnc</w:t>
            </w:r>
            <w:proofErr w:type="spellEnd"/>
          </w:p>
        </w:tc>
        <w:tc>
          <w:tcPr>
            <w:tcW w:w="4229" w:type="dxa"/>
            <w:shd w:val="clear" w:color="auto" w:fill="D9D9D9" w:themeFill="background1" w:themeFillShade="D9"/>
          </w:tcPr>
          <w:p w14:paraId="26F28CBC" w14:textId="77777777" w:rsidR="000D7955" w:rsidRPr="00F926AC" w:rsidRDefault="000D7955" w:rsidP="00D34156">
            <w:pPr>
              <w:jc w:val="center"/>
              <w:rPr>
                <w:rFonts w:ascii="Arial" w:hAnsi="Arial" w:cs="Arial"/>
                <w:b/>
              </w:rPr>
            </w:pPr>
            <w:r w:rsidRPr="00F926AC">
              <w:rPr>
                <w:rFonts w:ascii="Arial" w:hAnsi="Arial" w:cs="Arial"/>
                <w:b/>
              </w:rPr>
              <w:t>Topic</w:t>
            </w:r>
          </w:p>
        </w:tc>
      </w:tr>
      <w:tr w:rsidR="000D7955" w14:paraId="53EA522C" w14:textId="77777777" w:rsidTr="00D34156">
        <w:tc>
          <w:tcPr>
            <w:tcW w:w="1296" w:type="dxa"/>
          </w:tcPr>
          <w:p w14:paraId="28BA951F" w14:textId="77777777" w:rsidR="000D7955" w:rsidRPr="007E09E3" w:rsidRDefault="000D7955" w:rsidP="00D34156">
            <w:pPr>
              <w:jc w:val="center"/>
              <w:rPr>
                <w:rFonts w:ascii="Arial" w:hAnsi="Arial" w:cs="Arial"/>
                <w:b/>
                <w:bCs/>
              </w:rPr>
            </w:pPr>
            <w:r w:rsidRPr="007E09E3">
              <w:rPr>
                <w:rFonts w:ascii="Arial" w:hAnsi="Arial" w:cs="Arial"/>
                <w:b/>
                <w:bCs/>
              </w:rPr>
              <w:t>1</w:t>
            </w:r>
          </w:p>
        </w:tc>
        <w:tc>
          <w:tcPr>
            <w:tcW w:w="1410" w:type="dxa"/>
          </w:tcPr>
          <w:p w14:paraId="18F79C6F" w14:textId="77777777" w:rsidR="000D7955" w:rsidRPr="007E09E3" w:rsidRDefault="000D7955" w:rsidP="00D34156">
            <w:pPr>
              <w:jc w:val="center"/>
              <w:rPr>
                <w:rFonts w:ascii="Arial" w:hAnsi="Arial" w:cs="Arial"/>
                <w:b/>
                <w:bCs/>
              </w:rPr>
            </w:pPr>
            <w:r w:rsidRPr="007E09E3">
              <w:rPr>
                <w:rFonts w:ascii="Arial" w:hAnsi="Arial" w:cs="Arial"/>
                <w:b/>
                <w:bCs/>
              </w:rPr>
              <w:t>1</w:t>
            </w:r>
          </w:p>
        </w:tc>
        <w:tc>
          <w:tcPr>
            <w:tcW w:w="3981" w:type="dxa"/>
          </w:tcPr>
          <w:p w14:paraId="6E38FD74" w14:textId="77777777" w:rsidR="000D7955" w:rsidRPr="007E09E3" w:rsidRDefault="000D7955" w:rsidP="00D34156">
            <w:pPr>
              <w:rPr>
                <w:rFonts w:ascii="Arial" w:hAnsi="Arial" w:cs="Arial"/>
                <w:b/>
                <w:bCs/>
              </w:rPr>
            </w:pPr>
            <w:proofErr w:type="spellStart"/>
            <w:r w:rsidRPr="007E09E3">
              <w:rPr>
                <w:rFonts w:ascii="Arial" w:hAnsi="Arial" w:cs="Arial"/>
                <w:b/>
                <w:bCs/>
              </w:rPr>
              <w:t>Cyflwyniad</w:t>
            </w:r>
            <w:proofErr w:type="spellEnd"/>
            <w:r w:rsidRPr="007E09E3">
              <w:rPr>
                <w:rFonts w:ascii="Arial" w:hAnsi="Arial" w:cs="Arial"/>
                <w:b/>
                <w:bCs/>
              </w:rPr>
              <w:t xml:space="preserve"> ac Asesiad</w:t>
            </w:r>
          </w:p>
        </w:tc>
        <w:tc>
          <w:tcPr>
            <w:tcW w:w="4229" w:type="dxa"/>
          </w:tcPr>
          <w:p w14:paraId="1B602EA6" w14:textId="77777777" w:rsidR="000D7955" w:rsidRPr="007E09E3" w:rsidRDefault="000D7955" w:rsidP="00D34156">
            <w:pPr>
              <w:rPr>
                <w:rFonts w:ascii="Arial" w:hAnsi="Arial" w:cs="Arial"/>
                <w:b/>
                <w:bCs/>
              </w:rPr>
            </w:pPr>
            <w:r w:rsidRPr="007E09E3">
              <w:rPr>
                <w:rFonts w:ascii="Arial" w:hAnsi="Arial" w:cs="Arial"/>
                <w:b/>
                <w:bCs/>
              </w:rPr>
              <w:t>Introduction and Assessment</w:t>
            </w:r>
          </w:p>
        </w:tc>
      </w:tr>
      <w:tr w:rsidR="000D7955" w14:paraId="4BC89A33" w14:textId="77777777" w:rsidTr="00D34156">
        <w:tc>
          <w:tcPr>
            <w:tcW w:w="1296" w:type="dxa"/>
          </w:tcPr>
          <w:p w14:paraId="5F5F40D8" w14:textId="77777777" w:rsidR="000D7955" w:rsidRPr="007E09E3" w:rsidRDefault="000D7955" w:rsidP="00D34156">
            <w:pPr>
              <w:jc w:val="center"/>
              <w:rPr>
                <w:rFonts w:ascii="Arial" w:hAnsi="Arial" w:cs="Arial"/>
                <w:b/>
                <w:bCs/>
              </w:rPr>
            </w:pPr>
          </w:p>
        </w:tc>
        <w:tc>
          <w:tcPr>
            <w:tcW w:w="1410" w:type="dxa"/>
          </w:tcPr>
          <w:p w14:paraId="644776A8" w14:textId="77777777" w:rsidR="000D7955" w:rsidRPr="007E09E3" w:rsidRDefault="000D7955" w:rsidP="00D34156">
            <w:pPr>
              <w:jc w:val="center"/>
              <w:rPr>
                <w:rFonts w:ascii="Arial" w:hAnsi="Arial" w:cs="Arial"/>
                <w:b/>
                <w:bCs/>
              </w:rPr>
            </w:pPr>
            <w:r w:rsidRPr="007E09E3">
              <w:rPr>
                <w:rFonts w:ascii="Arial" w:hAnsi="Arial" w:cs="Arial"/>
                <w:b/>
                <w:bCs/>
              </w:rPr>
              <w:t>2</w:t>
            </w:r>
          </w:p>
        </w:tc>
        <w:tc>
          <w:tcPr>
            <w:tcW w:w="3981" w:type="dxa"/>
          </w:tcPr>
          <w:p w14:paraId="24A00338" w14:textId="77777777" w:rsidR="000D7955" w:rsidRPr="006236DA" w:rsidRDefault="000D7955" w:rsidP="00D34156">
            <w:pPr>
              <w:rPr>
                <w:rFonts w:ascii="Arial" w:hAnsi="Arial" w:cs="Arial"/>
                <w:b/>
                <w:bCs/>
              </w:rPr>
            </w:pPr>
            <w:r w:rsidRPr="006236DA">
              <w:rPr>
                <w:rFonts w:ascii="Arial" w:hAnsi="Arial" w:cs="Arial"/>
                <w:b/>
                <w:bCs/>
              </w:rPr>
              <w:t xml:space="preserve">Pam fod </w:t>
            </w:r>
            <w:proofErr w:type="spellStart"/>
            <w:r w:rsidRPr="006236DA">
              <w:rPr>
                <w:rFonts w:ascii="Arial" w:hAnsi="Arial" w:cs="Arial"/>
                <w:b/>
                <w:bCs/>
              </w:rPr>
              <w:t>hawliau</w:t>
            </w:r>
            <w:proofErr w:type="spellEnd"/>
            <w:r w:rsidRPr="006236DA">
              <w:rPr>
                <w:rFonts w:ascii="Arial" w:hAnsi="Arial" w:cs="Arial"/>
                <w:b/>
                <w:bCs/>
              </w:rPr>
              <w:t xml:space="preserve"> </w:t>
            </w:r>
            <w:proofErr w:type="spellStart"/>
            <w:r w:rsidRPr="006236DA">
              <w:rPr>
                <w:rFonts w:ascii="Arial" w:hAnsi="Arial" w:cs="Arial"/>
                <w:b/>
                <w:bCs/>
              </w:rPr>
              <w:t>gan</w:t>
            </w:r>
            <w:proofErr w:type="spellEnd"/>
            <w:r w:rsidRPr="006236DA">
              <w:rPr>
                <w:rFonts w:ascii="Arial" w:hAnsi="Arial" w:cs="Arial"/>
                <w:b/>
                <w:bCs/>
              </w:rPr>
              <w:t xml:space="preserve"> </w:t>
            </w:r>
            <w:proofErr w:type="spellStart"/>
            <w:r w:rsidRPr="006236DA">
              <w:rPr>
                <w:rFonts w:ascii="Arial" w:hAnsi="Arial" w:cs="Arial"/>
                <w:b/>
                <w:bCs/>
              </w:rPr>
              <w:t>blant</w:t>
            </w:r>
            <w:proofErr w:type="spellEnd"/>
            <w:r w:rsidRPr="006236DA">
              <w:rPr>
                <w:rFonts w:ascii="Arial" w:hAnsi="Arial" w:cs="Arial"/>
                <w:b/>
                <w:bCs/>
              </w:rPr>
              <w:t xml:space="preserve"> a </w:t>
            </w:r>
            <w:proofErr w:type="spellStart"/>
            <w:r w:rsidRPr="006236DA">
              <w:rPr>
                <w:rFonts w:ascii="Arial" w:hAnsi="Arial" w:cs="Arial"/>
                <w:b/>
                <w:bCs/>
              </w:rPr>
              <w:t>phobl</w:t>
            </w:r>
            <w:proofErr w:type="spellEnd"/>
            <w:r w:rsidRPr="006236DA">
              <w:rPr>
                <w:rFonts w:ascii="Arial" w:hAnsi="Arial" w:cs="Arial"/>
                <w:b/>
                <w:bCs/>
              </w:rPr>
              <w:t xml:space="preserve"> </w:t>
            </w:r>
            <w:proofErr w:type="spellStart"/>
            <w:r w:rsidRPr="006236DA">
              <w:rPr>
                <w:rFonts w:ascii="Arial" w:hAnsi="Arial" w:cs="Arial"/>
                <w:b/>
                <w:bCs/>
              </w:rPr>
              <w:t>ifanc</w:t>
            </w:r>
            <w:proofErr w:type="spellEnd"/>
            <w:r w:rsidRPr="006236DA">
              <w:rPr>
                <w:rFonts w:ascii="Arial" w:hAnsi="Arial" w:cs="Arial"/>
                <w:b/>
                <w:bCs/>
              </w:rPr>
              <w:t>?</w:t>
            </w:r>
          </w:p>
          <w:p w14:paraId="29A83C4F" w14:textId="77777777" w:rsidR="000D7955" w:rsidRPr="007E09E3" w:rsidRDefault="000D7955" w:rsidP="00D34156">
            <w:pPr>
              <w:rPr>
                <w:rFonts w:ascii="Arial" w:hAnsi="Arial" w:cs="Arial"/>
                <w:b/>
                <w:bCs/>
              </w:rPr>
            </w:pPr>
          </w:p>
        </w:tc>
        <w:tc>
          <w:tcPr>
            <w:tcW w:w="4229" w:type="dxa"/>
          </w:tcPr>
          <w:p w14:paraId="361E68AF" w14:textId="77777777" w:rsidR="000D7955" w:rsidRPr="006236DA" w:rsidRDefault="000D7955" w:rsidP="00D34156">
            <w:pPr>
              <w:rPr>
                <w:rFonts w:ascii="Arial" w:hAnsi="Arial" w:cs="Arial"/>
                <w:b/>
                <w:bCs/>
              </w:rPr>
            </w:pPr>
            <w:r w:rsidRPr="006236DA">
              <w:rPr>
                <w:rFonts w:ascii="Arial" w:hAnsi="Arial" w:cs="Arial"/>
                <w:b/>
                <w:bCs/>
              </w:rPr>
              <w:t xml:space="preserve">Why do children and young people have rights? </w:t>
            </w:r>
          </w:p>
          <w:p w14:paraId="47A2CE13" w14:textId="77777777" w:rsidR="000D7955" w:rsidRPr="007E09E3" w:rsidRDefault="000D7955" w:rsidP="00D34156">
            <w:pPr>
              <w:rPr>
                <w:rFonts w:ascii="Arial" w:hAnsi="Arial" w:cs="Arial"/>
                <w:b/>
                <w:bCs/>
              </w:rPr>
            </w:pPr>
          </w:p>
        </w:tc>
      </w:tr>
      <w:tr w:rsidR="000D7955" w14:paraId="1526BA48" w14:textId="77777777" w:rsidTr="00D34156">
        <w:tc>
          <w:tcPr>
            <w:tcW w:w="1296" w:type="dxa"/>
          </w:tcPr>
          <w:p w14:paraId="69D0748F" w14:textId="77777777" w:rsidR="000D7955" w:rsidRPr="007E09E3" w:rsidRDefault="000D7955" w:rsidP="00D34156">
            <w:pPr>
              <w:jc w:val="center"/>
              <w:rPr>
                <w:rFonts w:ascii="Arial" w:hAnsi="Arial" w:cs="Arial"/>
                <w:b/>
                <w:bCs/>
              </w:rPr>
            </w:pPr>
          </w:p>
        </w:tc>
        <w:tc>
          <w:tcPr>
            <w:tcW w:w="1410" w:type="dxa"/>
          </w:tcPr>
          <w:p w14:paraId="7D149093" w14:textId="77777777" w:rsidR="000D7955" w:rsidRPr="007E09E3" w:rsidRDefault="000D7955" w:rsidP="00D34156">
            <w:pPr>
              <w:jc w:val="center"/>
              <w:rPr>
                <w:rFonts w:ascii="Arial" w:hAnsi="Arial" w:cs="Arial"/>
                <w:b/>
                <w:bCs/>
              </w:rPr>
            </w:pPr>
            <w:r w:rsidRPr="007E09E3">
              <w:rPr>
                <w:rFonts w:ascii="Arial" w:hAnsi="Arial" w:cs="Arial"/>
                <w:b/>
                <w:bCs/>
              </w:rPr>
              <w:t>3</w:t>
            </w:r>
          </w:p>
        </w:tc>
        <w:tc>
          <w:tcPr>
            <w:tcW w:w="3981" w:type="dxa"/>
          </w:tcPr>
          <w:p w14:paraId="18FB568F" w14:textId="77777777" w:rsidR="000D7955" w:rsidRPr="003E6256" w:rsidRDefault="000D7955" w:rsidP="00D34156">
            <w:pPr>
              <w:rPr>
                <w:rFonts w:ascii="Arial" w:hAnsi="Arial" w:cs="Arial"/>
                <w:b/>
                <w:bCs/>
              </w:rPr>
            </w:pPr>
            <w:r w:rsidRPr="003E6256">
              <w:rPr>
                <w:rFonts w:ascii="Arial" w:hAnsi="Arial" w:cs="Arial"/>
                <w:b/>
                <w:bCs/>
              </w:rPr>
              <w:t xml:space="preserve">Y </w:t>
            </w:r>
            <w:proofErr w:type="spellStart"/>
            <w:r w:rsidRPr="003E6256">
              <w:rPr>
                <w:rFonts w:ascii="Arial" w:hAnsi="Arial" w:cs="Arial"/>
                <w:b/>
                <w:bCs/>
              </w:rPr>
              <w:t>Ffordd</w:t>
            </w:r>
            <w:proofErr w:type="spellEnd"/>
            <w:r w:rsidRPr="003E6256">
              <w:rPr>
                <w:rFonts w:ascii="Arial" w:hAnsi="Arial" w:cs="Arial"/>
                <w:b/>
                <w:bCs/>
              </w:rPr>
              <w:t xml:space="preserve"> </w:t>
            </w:r>
            <w:proofErr w:type="spellStart"/>
            <w:r w:rsidRPr="003E6256">
              <w:rPr>
                <w:rFonts w:ascii="Arial" w:hAnsi="Arial" w:cs="Arial"/>
                <w:b/>
                <w:bCs/>
              </w:rPr>
              <w:t>Cywir</w:t>
            </w:r>
            <w:proofErr w:type="spellEnd"/>
            <w:r w:rsidRPr="003E6256">
              <w:rPr>
                <w:rFonts w:ascii="Arial" w:hAnsi="Arial" w:cs="Arial"/>
                <w:b/>
                <w:bCs/>
              </w:rPr>
              <w:t xml:space="preserve"> – Dull Cymru</w:t>
            </w:r>
          </w:p>
          <w:p w14:paraId="7D3468DD" w14:textId="77777777" w:rsidR="000D7955" w:rsidRPr="007E09E3" w:rsidRDefault="000D7955" w:rsidP="00D34156">
            <w:pPr>
              <w:rPr>
                <w:rFonts w:ascii="Arial" w:hAnsi="Arial" w:cs="Arial"/>
                <w:b/>
                <w:bCs/>
              </w:rPr>
            </w:pPr>
          </w:p>
        </w:tc>
        <w:tc>
          <w:tcPr>
            <w:tcW w:w="4229" w:type="dxa"/>
          </w:tcPr>
          <w:p w14:paraId="5EA7D9F9" w14:textId="77777777" w:rsidR="000D7955" w:rsidRPr="003E6256" w:rsidRDefault="000D7955" w:rsidP="00D34156">
            <w:pPr>
              <w:rPr>
                <w:rFonts w:ascii="Arial" w:hAnsi="Arial" w:cs="Arial"/>
                <w:b/>
                <w:bCs/>
              </w:rPr>
            </w:pPr>
            <w:r w:rsidRPr="003E6256">
              <w:rPr>
                <w:rFonts w:ascii="Arial" w:hAnsi="Arial" w:cs="Arial"/>
                <w:b/>
                <w:bCs/>
              </w:rPr>
              <w:t xml:space="preserve">The Right Way – </w:t>
            </w:r>
            <w:proofErr w:type="spellStart"/>
            <w:r w:rsidRPr="003E6256">
              <w:rPr>
                <w:rFonts w:ascii="Arial" w:hAnsi="Arial" w:cs="Arial"/>
                <w:b/>
                <w:bCs/>
              </w:rPr>
              <w:t>Wales’</w:t>
            </w:r>
            <w:proofErr w:type="spellEnd"/>
            <w:r w:rsidRPr="003E6256">
              <w:rPr>
                <w:rFonts w:ascii="Arial" w:hAnsi="Arial" w:cs="Arial"/>
                <w:b/>
                <w:bCs/>
              </w:rPr>
              <w:t xml:space="preserve"> Approach </w:t>
            </w:r>
          </w:p>
          <w:p w14:paraId="686210AD" w14:textId="77777777" w:rsidR="000D7955" w:rsidRPr="007E09E3" w:rsidRDefault="000D7955" w:rsidP="00D34156">
            <w:pPr>
              <w:rPr>
                <w:rFonts w:ascii="Arial" w:hAnsi="Arial" w:cs="Arial"/>
                <w:b/>
                <w:bCs/>
              </w:rPr>
            </w:pPr>
          </w:p>
        </w:tc>
      </w:tr>
      <w:tr w:rsidR="000D7955" w14:paraId="3A1CDAA7" w14:textId="77777777" w:rsidTr="00D34156">
        <w:tc>
          <w:tcPr>
            <w:tcW w:w="1296" w:type="dxa"/>
          </w:tcPr>
          <w:p w14:paraId="09C5122F" w14:textId="77777777" w:rsidR="000D7955" w:rsidRPr="007E09E3" w:rsidRDefault="000D7955" w:rsidP="00D34156">
            <w:pPr>
              <w:jc w:val="center"/>
              <w:rPr>
                <w:rFonts w:ascii="Arial" w:hAnsi="Arial" w:cs="Arial"/>
                <w:b/>
                <w:bCs/>
              </w:rPr>
            </w:pPr>
            <w:r w:rsidRPr="007E09E3">
              <w:rPr>
                <w:rFonts w:ascii="Arial" w:hAnsi="Arial" w:cs="Arial"/>
                <w:b/>
                <w:bCs/>
              </w:rPr>
              <w:t>2</w:t>
            </w:r>
          </w:p>
        </w:tc>
        <w:tc>
          <w:tcPr>
            <w:tcW w:w="1410" w:type="dxa"/>
          </w:tcPr>
          <w:p w14:paraId="68574720" w14:textId="77777777" w:rsidR="000D7955" w:rsidRPr="007E09E3" w:rsidRDefault="000D7955" w:rsidP="00D34156">
            <w:pPr>
              <w:jc w:val="center"/>
              <w:rPr>
                <w:rFonts w:ascii="Arial" w:hAnsi="Arial" w:cs="Arial"/>
                <w:b/>
                <w:bCs/>
              </w:rPr>
            </w:pPr>
            <w:r w:rsidRPr="007E09E3">
              <w:rPr>
                <w:rFonts w:ascii="Arial" w:hAnsi="Arial" w:cs="Arial"/>
                <w:b/>
                <w:bCs/>
              </w:rPr>
              <w:t>ASYNCH</w:t>
            </w:r>
          </w:p>
        </w:tc>
        <w:tc>
          <w:tcPr>
            <w:tcW w:w="3981" w:type="dxa"/>
          </w:tcPr>
          <w:p w14:paraId="77507D59" w14:textId="77777777" w:rsidR="000D7955" w:rsidRPr="007E09E3" w:rsidRDefault="000D7955" w:rsidP="00D34156">
            <w:pPr>
              <w:rPr>
                <w:rFonts w:ascii="Arial" w:hAnsi="Arial" w:cs="Arial"/>
                <w:b/>
                <w:bCs/>
              </w:rPr>
            </w:pPr>
            <w:r w:rsidRPr="007E09E3">
              <w:rPr>
                <w:rFonts w:ascii="Arial" w:hAnsi="Arial" w:cs="Arial"/>
                <w:b/>
                <w:bCs/>
              </w:rPr>
              <w:t xml:space="preserve">Darllen – </w:t>
            </w:r>
            <w:proofErr w:type="spellStart"/>
            <w:r w:rsidRPr="007E09E3">
              <w:rPr>
                <w:rFonts w:ascii="Arial" w:hAnsi="Arial" w:cs="Arial"/>
                <w:b/>
                <w:bCs/>
              </w:rPr>
              <w:t>gweler</w:t>
            </w:r>
            <w:proofErr w:type="spellEnd"/>
            <w:r w:rsidRPr="007E09E3">
              <w:rPr>
                <w:rFonts w:ascii="Arial" w:hAnsi="Arial" w:cs="Arial"/>
                <w:b/>
                <w:bCs/>
              </w:rPr>
              <w:t xml:space="preserve"> Moodle</w:t>
            </w:r>
          </w:p>
        </w:tc>
        <w:tc>
          <w:tcPr>
            <w:tcW w:w="4229" w:type="dxa"/>
          </w:tcPr>
          <w:p w14:paraId="65E5C0A8" w14:textId="77777777" w:rsidR="000D7955" w:rsidRPr="007E09E3" w:rsidRDefault="000D7955" w:rsidP="00D34156">
            <w:pPr>
              <w:rPr>
                <w:rFonts w:ascii="Arial" w:hAnsi="Arial" w:cs="Arial"/>
                <w:b/>
                <w:bCs/>
              </w:rPr>
            </w:pPr>
            <w:r w:rsidRPr="007E09E3">
              <w:rPr>
                <w:rFonts w:ascii="Arial" w:hAnsi="Arial" w:cs="Arial"/>
                <w:b/>
                <w:bCs/>
              </w:rPr>
              <w:t>Reading – See Moodle</w:t>
            </w:r>
          </w:p>
        </w:tc>
      </w:tr>
      <w:tr w:rsidR="000D7955" w14:paraId="2E593EA5" w14:textId="77777777" w:rsidTr="00D34156">
        <w:tc>
          <w:tcPr>
            <w:tcW w:w="1296" w:type="dxa"/>
          </w:tcPr>
          <w:p w14:paraId="7FFD088A" w14:textId="77777777" w:rsidR="000D7955" w:rsidRPr="007E09E3" w:rsidRDefault="000D7955" w:rsidP="00D34156">
            <w:pPr>
              <w:jc w:val="center"/>
              <w:rPr>
                <w:rFonts w:ascii="Arial" w:hAnsi="Arial" w:cs="Arial"/>
                <w:b/>
                <w:bCs/>
              </w:rPr>
            </w:pPr>
          </w:p>
        </w:tc>
        <w:tc>
          <w:tcPr>
            <w:tcW w:w="1410" w:type="dxa"/>
          </w:tcPr>
          <w:p w14:paraId="293D881A" w14:textId="77777777" w:rsidR="000D7955" w:rsidRPr="007E09E3" w:rsidRDefault="000D7955" w:rsidP="00D34156">
            <w:pPr>
              <w:jc w:val="center"/>
              <w:rPr>
                <w:rFonts w:ascii="Arial" w:hAnsi="Arial" w:cs="Arial"/>
                <w:b/>
                <w:bCs/>
              </w:rPr>
            </w:pPr>
            <w:r w:rsidRPr="007E09E3">
              <w:rPr>
                <w:rFonts w:ascii="Arial" w:hAnsi="Arial" w:cs="Arial"/>
                <w:b/>
                <w:bCs/>
              </w:rPr>
              <w:t>4</w:t>
            </w:r>
          </w:p>
        </w:tc>
        <w:tc>
          <w:tcPr>
            <w:tcW w:w="3981" w:type="dxa"/>
          </w:tcPr>
          <w:p w14:paraId="389B0B90" w14:textId="77777777" w:rsidR="000D7955" w:rsidRPr="007E09E3" w:rsidRDefault="000D7955" w:rsidP="00D34156">
            <w:pPr>
              <w:rPr>
                <w:rFonts w:ascii="Arial" w:hAnsi="Arial" w:cs="Arial"/>
                <w:b/>
                <w:bCs/>
              </w:rPr>
            </w:pPr>
            <w:proofErr w:type="spellStart"/>
            <w:r>
              <w:rPr>
                <w:rFonts w:ascii="Arial" w:hAnsi="Arial" w:cs="Arial"/>
                <w:b/>
                <w:bCs/>
              </w:rPr>
              <w:t>Siaradwr</w:t>
            </w:r>
            <w:proofErr w:type="spellEnd"/>
            <w:r>
              <w:rPr>
                <w:rFonts w:ascii="Arial" w:hAnsi="Arial" w:cs="Arial"/>
                <w:b/>
                <w:bCs/>
              </w:rPr>
              <w:t xml:space="preserve"> </w:t>
            </w:r>
            <w:proofErr w:type="spellStart"/>
            <w:r>
              <w:rPr>
                <w:rFonts w:ascii="Arial" w:hAnsi="Arial" w:cs="Arial"/>
                <w:b/>
                <w:bCs/>
              </w:rPr>
              <w:t>Gwadd</w:t>
            </w:r>
            <w:proofErr w:type="spellEnd"/>
            <w:r>
              <w:rPr>
                <w:rFonts w:ascii="Arial" w:hAnsi="Arial" w:cs="Arial"/>
                <w:b/>
                <w:bCs/>
              </w:rPr>
              <w:t xml:space="preserve"> – Aelod o dim </w:t>
            </w:r>
            <w:proofErr w:type="spellStart"/>
            <w:r>
              <w:rPr>
                <w:rFonts w:ascii="Arial" w:hAnsi="Arial" w:cs="Arial"/>
                <w:b/>
                <w:bCs/>
              </w:rPr>
              <w:t>Comisiynydd</w:t>
            </w:r>
            <w:proofErr w:type="spellEnd"/>
            <w:r>
              <w:rPr>
                <w:rFonts w:ascii="Arial" w:hAnsi="Arial" w:cs="Arial"/>
                <w:b/>
                <w:bCs/>
              </w:rPr>
              <w:t xml:space="preserve"> Plant Cymru (</w:t>
            </w:r>
            <w:proofErr w:type="spellStart"/>
            <w:r>
              <w:rPr>
                <w:rFonts w:ascii="Arial" w:hAnsi="Arial" w:cs="Arial"/>
                <w:b/>
                <w:bCs/>
              </w:rPr>
              <w:t>i’w</w:t>
            </w:r>
            <w:proofErr w:type="spellEnd"/>
            <w:r>
              <w:rPr>
                <w:rFonts w:ascii="Arial" w:hAnsi="Arial" w:cs="Arial"/>
                <w:b/>
                <w:bCs/>
              </w:rPr>
              <w:t xml:space="preserve"> </w:t>
            </w:r>
            <w:proofErr w:type="spellStart"/>
            <w:r>
              <w:rPr>
                <w:rFonts w:ascii="Arial" w:hAnsi="Arial" w:cs="Arial"/>
                <w:b/>
                <w:bCs/>
              </w:rPr>
              <w:t>gadarnhau</w:t>
            </w:r>
            <w:proofErr w:type="spellEnd"/>
            <w:r>
              <w:rPr>
                <w:rFonts w:ascii="Arial" w:hAnsi="Arial" w:cs="Arial"/>
                <w:b/>
                <w:bCs/>
              </w:rPr>
              <w:t>)</w:t>
            </w:r>
          </w:p>
        </w:tc>
        <w:tc>
          <w:tcPr>
            <w:tcW w:w="4229" w:type="dxa"/>
          </w:tcPr>
          <w:p w14:paraId="2F175D0B" w14:textId="77777777" w:rsidR="000D7955" w:rsidRPr="00823379" w:rsidRDefault="000D7955" w:rsidP="00D34156">
            <w:pPr>
              <w:rPr>
                <w:rFonts w:ascii="Amasis MT Pro Medium" w:hAnsi="Amasis MT Pro Medium"/>
                <w:b/>
                <w:bCs/>
              </w:rPr>
            </w:pPr>
            <w:r w:rsidRPr="00823379">
              <w:rPr>
                <w:rFonts w:ascii="Amasis MT Pro Medium" w:hAnsi="Amasis MT Pro Medium"/>
                <w:b/>
                <w:bCs/>
              </w:rPr>
              <w:t>Guest speaker – Child Commissioner of Wales team member (tbc)</w:t>
            </w:r>
          </w:p>
        </w:tc>
      </w:tr>
      <w:tr w:rsidR="000D7955" w14:paraId="38A1FFD9" w14:textId="77777777" w:rsidTr="00D34156">
        <w:tc>
          <w:tcPr>
            <w:tcW w:w="1296" w:type="dxa"/>
          </w:tcPr>
          <w:p w14:paraId="30C51D01" w14:textId="77777777" w:rsidR="000D7955" w:rsidRPr="007E09E3" w:rsidRDefault="000D7955" w:rsidP="00D34156">
            <w:pPr>
              <w:jc w:val="center"/>
              <w:rPr>
                <w:rFonts w:ascii="Arial" w:hAnsi="Arial" w:cs="Arial"/>
                <w:b/>
                <w:bCs/>
              </w:rPr>
            </w:pPr>
          </w:p>
        </w:tc>
        <w:tc>
          <w:tcPr>
            <w:tcW w:w="1410" w:type="dxa"/>
          </w:tcPr>
          <w:p w14:paraId="14F679C5" w14:textId="77777777" w:rsidR="000D7955" w:rsidRPr="007E09E3" w:rsidRDefault="000D7955" w:rsidP="00D34156">
            <w:pPr>
              <w:jc w:val="center"/>
              <w:rPr>
                <w:rFonts w:ascii="Arial" w:hAnsi="Arial" w:cs="Arial"/>
                <w:b/>
                <w:bCs/>
              </w:rPr>
            </w:pPr>
            <w:r w:rsidRPr="007E09E3">
              <w:rPr>
                <w:rFonts w:ascii="Arial" w:hAnsi="Arial" w:cs="Arial"/>
                <w:b/>
                <w:bCs/>
              </w:rPr>
              <w:t>5</w:t>
            </w:r>
          </w:p>
        </w:tc>
        <w:tc>
          <w:tcPr>
            <w:tcW w:w="3981" w:type="dxa"/>
          </w:tcPr>
          <w:p w14:paraId="4EAA3C34" w14:textId="77777777" w:rsidR="000D7955" w:rsidRPr="007E09E3" w:rsidRDefault="000D7955" w:rsidP="00D34156">
            <w:pPr>
              <w:rPr>
                <w:rFonts w:ascii="Arial" w:hAnsi="Arial" w:cs="Arial"/>
                <w:b/>
                <w:bCs/>
              </w:rPr>
            </w:pPr>
            <w:proofErr w:type="spellStart"/>
            <w:r>
              <w:rPr>
                <w:rFonts w:ascii="Arial" w:hAnsi="Arial" w:cs="Arial"/>
                <w:b/>
                <w:bCs/>
              </w:rPr>
              <w:t>Ysgolion</w:t>
            </w:r>
            <w:proofErr w:type="spellEnd"/>
            <w:r>
              <w:rPr>
                <w:rFonts w:ascii="Arial" w:hAnsi="Arial" w:cs="Arial"/>
                <w:b/>
                <w:bCs/>
              </w:rPr>
              <w:t xml:space="preserve"> Sy’n </w:t>
            </w:r>
            <w:proofErr w:type="spellStart"/>
            <w:r>
              <w:rPr>
                <w:rFonts w:ascii="Arial" w:hAnsi="Arial" w:cs="Arial"/>
                <w:b/>
                <w:bCs/>
              </w:rPr>
              <w:t>Parchu</w:t>
            </w:r>
            <w:proofErr w:type="spellEnd"/>
            <w:r>
              <w:rPr>
                <w:rFonts w:ascii="Arial" w:hAnsi="Arial" w:cs="Arial"/>
                <w:b/>
                <w:bCs/>
              </w:rPr>
              <w:t xml:space="preserve"> </w:t>
            </w:r>
            <w:proofErr w:type="spellStart"/>
            <w:r>
              <w:rPr>
                <w:rFonts w:ascii="Arial" w:hAnsi="Arial" w:cs="Arial"/>
                <w:b/>
                <w:bCs/>
              </w:rPr>
              <w:t>Hawliau</w:t>
            </w:r>
            <w:proofErr w:type="spellEnd"/>
          </w:p>
        </w:tc>
        <w:tc>
          <w:tcPr>
            <w:tcW w:w="4229" w:type="dxa"/>
          </w:tcPr>
          <w:p w14:paraId="73D47539" w14:textId="77777777" w:rsidR="000D7955" w:rsidRPr="007E09E3" w:rsidRDefault="000D7955" w:rsidP="00D34156">
            <w:pPr>
              <w:rPr>
                <w:rFonts w:ascii="Arial" w:hAnsi="Arial" w:cs="Arial"/>
                <w:b/>
                <w:bCs/>
                <w:i/>
                <w:iCs/>
              </w:rPr>
            </w:pPr>
            <w:r>
              <w:rPr>
                <w:rFonts w:ascii="Arial" w:hAnsi="Arial" w:cs="Arial"/>
                <w:b/>
                <w:bCs/>
                <w:i/>
                <w:iCs/>
              </w:rPr>
              <w:t>Rights Respecting Schools</w:t>
            </w:r>
          </w:p>
        </w:tc>
      </w:tr>
      <w:tr w:rsidR="000D7955" w14:paraId="126FB284" w14:textId="77777777" w:rsidTr="00D34156">
        <w:tc>
          <w:tcPr>
            <w:tcW w:w="1296" w:type="dxa"/>
          </w:tcPr>
          <w:p w14:paraId="39E0F04A" w14:textId="77777777" w:rsidR="000D7955" w:rsidRPr="007E09E3" w:rsidRDefault="000D7955" w:rsidP="00D34156">
            <w:pPr>
              <w:jc w:val="center"/>
              <w:rPr>
                <w:rFonts w:ascii="Arial" w:hAnsi="Arial" w:cs="Arial"/>
                <w:b/>
                <w:bCs/>
              </w:rPr>
            </w:pPr>
          </w:p>
        </w:tc>
        <w:tc>
          <w:tcPr>
            <w:tcW w:w="1410" w:type="dxa"/>
          </w:tcPr>
          <w:p w14:paraId="056F132A" w14:textId="77777777" w:rsidR="000D7955" w:rsidRPr="007E09E3" w:rsidRDefault="000D7955" w:rsidP="00D34156">
            <w:pPr>
              <w:jc w:val="center"/>
              <w:rPr>
                <w:rFonts w:ascii="Arial" w:hAnsi="Arial" w:cs="Arial"/>
                <w:b/>
                <w:bCs/>
              </w:rPr>
            </w:pPr>
            <w:r w:rsidRPr="007E09E3">
              <w:rPr>
                <w:rFonts w:ascii="Arial" w:hAnsi="Arial" w:cs="Arial"/>
                <w:b/>
                <w:bCs/>
              </w:rPr>
              <w:t>6</w:t>
            </w:r>
          </w:p>
        </w:tc>
        <w:tc>
          <w:tcPr>
            <w:tcW w:w="3981" w:type="dxa"/>
          </w:tcPr>
          <w:p w14:paraId="113EE24A" w14:textId="77777777" w:rsidR="000D7955" w:rsidRPr="007E09E3" w:rsidRDefault="000D7955" w:rsidP="00D34156">
            <w:pPr>
              <w:rPr>
                <w:rFonts w:ascii="Arial" w:hAnsi="Arial" w:cs="Arial"/>
                <w:b/>
                <w:bCs/>
              </w:rPr>
            </w:pPr>
            <w:proofErr w:type="spellStart"/>
            <w:r w:rsidRPr="007E09E3">
              <w:rPr>
                <w:rFonts w:ascii="Arial" w:hAnsi="Arial" w:cs="Arial"/>
                <w:b/>
                <w:bCs/>
              </w:rPr>
              <w:t>Diogelu</w:t>
            </w:r>
            <w:proofErr w:type="spellEnd"/>
          </w:p>
        </w:tc>
        <w:tc>
          <w:tcPr>
            <w:tcW w:w="4229" w:type="dxa"/>
          </w:tcPr>
          <w:p w14:paraId="347BF4EB" w14:textId="77777777" w:rsidR="000D7955" w:rsidRPr="007E09E3" w:rsidRDefault="000D7955" w:rsidP="00D34156">
            <w:pPr>
              <w:rPr>
                <w:rFonts w:ascii="Arial" w:hAnsi="Arial" w:cs="Arial"/>
                <w:b/>
                <w:bCs/>
              </w:rPr>
            </w:pPr>
            <w:r w:rsidRPr="007E09E3">
              <w:rPr>
                <w:rFonts w:ascii="Arial" w:hAnsi="Arial" w:cs="Arial"/>
                <w:b/>
                <w:bCs/>
              </w:rPr>
              <w:t xml:space="preserve">Safeguarding </w:t>
            </w:r>
          </w:p>
        </w:tc>
      </w:tr>
      <w:tr w:rsidR="000D7955" w14:paraId="2A2CF75E" w14:textId="77777777" w:rsidTr="00D34156">
        <w:tc>
          <w:tcPr>
            <w:tcW w:w="1296" w:type="dxa"/>
          </w:tcPr>
          <w:p w14:paraId="62202EF1" w14:textId="77777777" w:rsidR="000D7955" w:rsidRPr="007E09E3" w:rsidRDefault="000D7955" w:rsidP="00D34156">
            <w:pPr>
              <w:jc w:val="center"/>
              <w:rPr>
                <w:rFonts w:ascii="Arial" w:hAnsi="Arial" w:cs="Arial"/>
                <w:b/>
                <w:bCs/>
              </w:rPr>
            </w:pPr>
            <w:r w:rsidRPr="007E09E3">
              <w:rPr>
                <w:rFonts w:ascii="Arial" w:hAnsi="Arial" w:cs="Arial"/>
                <w:b/>
                <w:bCs/>
              </w:rPr>
              <w:t>3</w:t>
            </w:r>
          </w:p>
        </w:tc>
        <w:tc>
          <w:tcPr>
            <w:tcW w:w="1410" w:type="dxa"/>
          </w:tcPr>
          <w:p w14:paraId="07B5CE36" w14:textId="77777777" w:rsidR="000D7955" w:rsidRPr="007E09E3" w:rsidRDefault="000D7955" w:rsidP="00D34156">
            <w:pPr>
              <w:jc w:val="center"/>
              <w:rPr>
                <w:rFonts w:ascii="Arial" w:hAnsi="Arial" w:cs="Arial"/>
                <w:b/>
                <w:bCs/>
              </w:rPr>
            </w:pPr>
            <w:r w:rsidRPr="007E09E3">
              <w:rPr>
                <w:rFonts w:ascii="Arial" w:hAnsi="Arial" w:cs="Arial"/>
                <w:b/>
                <w:bCs/>
              </w:rPr>
              <w:t>ASYNCH</w:t>
            </w:r>
          </w:p>
        </w:tc>
        <w:tc>
          <w:tcPr>
            <w:tcW w:w="3981" w:type="dxa"/>
          </w:tcPr>
          <w:p w14:paraId="64B4AE5A" w14:textId="77777777" w:rsidR="000D7955" w:rsidRPr="007E09E3" w:rsidRDefault="000D7955" w:rsidP="00D34156">
            <w:pPr>
              <w:rPr>
                <w:rFonts w:ascii="Arial" w:hAnsi="Arial" w:cs="Arial"/>
                <w:b/>
                <w:bCs/>
              </w:rPr>
            </w:pPr>
            <w:proofErr w:type="spellStart"/>
            <w:r w:rsidRPr="007E09E3">
              <w:rPr>
                <w:rFonts w:ascii="Arial" w:hAnsi="Arial" w:cs="Arial"/>
                <w:b/>
                <w:bCs/>
              </w:rPr>
              <w:t>Hawliau</w:t>
            </w:r>
            <w:proofErr w:type="spellEnd"/>
            <w:r w:rsidRPr="007E09E3">
              <w:rPr>
                <w:rFonts w:ascii="Arial" w:hAnsi="Arial" w:cs="Arial"/>
                <w:b/>
                <w:bCs/>
              </w:rPr>
              <w:t xml:space="preserve"> </w:t>
            </w:r>
            <w:proofErr w:type="spellStart"/>
            <w:r w:rsidRPr="007E09E3">
              <w:rPr>
                <w:rFonts w:ascii="Arial" w:hAnsi="Arial" w:cs="Arial"/>
                <w:b/>
                <w:bCs/>
              </w:rPr>
              <w:t>yn</w:t>
            </w:r>
            <w:proofErr w:type="spellEnd"/>
            <w:r w:rsidRPr="007E09E3">
              <w:rPr>
                <w:rFonts w:ascii="Arial" w:hAnsi="Arial" w:cs="Arial"/>
                <w:b/>
                <w:bCs/>
              </w:rPr>
              <w:t xml:space="preserve"> y Cwricwlwm </w:t>
            </w:r>
            <w:proofErr w:type="spellStart"/>
            <w:r w:rsidRPr="007E09E3">
              <w:rPr>
                <w:rFonts w:ascii="Arial" w:hAnsi="Arial" w:cs="Arial"/>
                <w:b/>
                <w:bCs/>
              </w:rPr>
              <w:t>i</w:t>
            </w:r>
            <w:proofErr w:type="spellEnd"/>
            <w:r w:rsidRPr="007E09E3">
              <w:rPr>
                <w:rFonts w:ascii="Arial" w:hAnsi="Arial" w:cs="Arial"/>
                <w:b/>
                <w:bCs/>
              </w:rPr>
              <w:t xml:space="preserve"> </w:t>
            </w:r>
            <w:proofErr w:type="spellStart"/>
            <w:r w:rsidRPr="007E09E3">
              <w:rPr>
                <w:rFonts w:ascii="Arial" w:hAnsi="Arial" w:cs="Arial"/>
                <w:b/>
                <w:bCs/>
              </w:rPr>
              <w:t>Gymru</w:t>
            </w:r>
            <w:proofErr w:type="spellEnd"/>
            <w:r w:rsidRPr="007E09E3">
              <w:rPr>
                <w:rFonts w:ascii="Arial" w:hAnsi="Arial" w:cs="Arial"/>
                <w:b/>
                <w:bCs/>
              </w:rPr>
              <w:t xml:space="preserve"> 2022</w:t>
            </w:r>
          </w:p>
        </w:tc>
        <w:tc>
          <w:tcPr>
            <w:tcW w:w="4229" w:type="dxa"/>
          </w:tcPr>
          <w:p w14:paraId="0291B081" w14:textId="77777777" w:rsidR="000D7955" w:rsidRPr="007E09E3" w:rsidRDefault="000D7955" w:rsidP="00D34156">
            <w:pPr>
              <w:rPr>
                <w:rFonts w:ascii="Arial" w:hAnsi="Arial" w:cs="Arial"/>
                <w:b/>
                <w:bCs/>
              </w:rPr>
            </w:pPr>
            <w:r w:rsidRPr="007E09E3">
              <w:rPr>
                <w:rFonts w:ascii="Arial" w:hAnsi="Arial" w:cs="Arial"/>
                <w:b/>
                <w:bCs/>
              </w:rPr>
              <w:t>Rights in the Curriculum for Wales 2022</w:t>
            </w:r>
          </w:p>
        </w:tc>
      </w:tr>
      <w:tr w:rsidR="000D7955" w14:paraId="18D28A04" w14:textId="77777777" w:rsidTr="00D34156">
        <w:tc>
          <w:tcPr>
            <w:tcW w:w="1296" w:type="dxa"/>
          </w:tcPr>
          <w:p w14:paraId="1A1A94F7" w14:textId="77777777" w:rsidR="000D7955" w:rsidRPr="007E09E3" w:rsidRDefault="000D7955" w:rsidP="00D34156">
            <w:pPr>
              <w:jc w:val="center"/>
              <w:rPr>
                <w:rFonts w:ascii="Arial" w:hAnsi="Arial" w:cs="Arial"/>
                <w:b/>
                <w:bCs/>
              </w:rPr>
            </w:pPr>
          </w:p>
        </w:tc>
        <w:tc>
          <w:tcPr>
            <w:tcW w:w="1410" w:type="dxa"/>
          </w:tcPr>
          <w:p w14:paraId="08D17A9C" w14:textId="77777777" w:rsidR="000D7955" w:rsidRPr="007E09E3" w:rsidRDefault="000D7955" w:rsidP="00D34156">
            <w:pPr>
              <w:jc w:val="center"/>
              <w:rPr>
                <w:rFonts w:ascii="Arial" w:hAnsi="Arial" w:cs="Arial"/>
                <w:b/>
                <w:bCs/>
              </w:rPr>
            </w:pPr>
            <w:r w:rsidRPr="007E09E3">
              <w:rPr>
                <w:rFonts w:ascii="Arial" w:hAnsi="Arial" w:cs="Arial"/>
                <w:b/>
                <w:bCs/>
              </w:rPr>
              <w:t>7</w:t>
            </w:r>
          </w:p>
        </w:tc>
        <w:tc>
          <w:tcPr>
            <w:tcW w:w="3981" w:type="dxa"/>
          </w:tcPr>
          <w:p w14:paraId="675972F5" w14:textId="77777777" w:rsidR="000D7955" w:rsidRPr="007E09E3" w:rsidRDefault="000D7955" w:rsidP="00D34156">
            <w:pPr>
              <w:rPr>
                <w:rFonts w:ascii="Arial" w:hAnsi="Arial" w:cs="Arial"/>
                <w:b/>
                <w:bCs/>
              </w:rPr>
            </w:pPr>
            <w:proofErr w:type="spellStart"/>
            <w:r w:rsidRPr="007E09E3">
              <w:rPr>
                <w:rFonts w:ascii="Arial" w:hAnsi="Arial" w:cs="Arial"/>
                <w:b/>
                <w:bCs/>
              </w:rPr>
              <w:t>Hawliau</w:t>
            </w:r>
            <w:proofErr w:type="spellEnd"/>
            <w:r w:rsidRPr="007E09E3">
              <w:rPr>
                <w:rFonts w:ascii="Arial" w:hAnsi="Arial" w:cs="Arial"/>
                <w:b/>
                <w:bCs/>
              </w:rPr>
              <w:t xml:space="preserve"> a </w:t>
            </w:r>
            <w:proofErr w:type="spellStart"/>
            <w:r w:rsidRPr="007E09E3">
              <w:rPr>
                <w:rFonts w:ascii="Arial" w:hAnsi="Arial" w:cs="Arial"/>
                <w:b/>
                <w:bCs/>
              </w:rPr>
              <w:t>Bwlio</w:t>
            </w:r>
            <w:proofErr w:type="spellEnd"/>
          </w:p>
        </w:tc>
        <w:tc>
          <w:tcPr>
            <w:tcW w:w="4229" w:type="dxa"/>
          </w:tcPr>
          <w:p w14:paraId="6D9C1B5C" w14:textId="77777777" w:rsidR="000D7955" w:rsidRPr="007E09E3" w:rsidRDefault="000D7955" w:rsidP="00D34156">
            <w:pPr>
              <w:rPr>
                <w:rFonts w:ascii="Arial" w:hAnsi="Arial" w:cs="Arial"/>
                <w:b/>
                <w:bCs/>
              </w:rPr>
            </w:pPr>
            <w:r w:rsidRPr="007E09E3">
              <w:rPr>
                <w:rFonts w:ascii="Arial" w:hAnsi="Arial" w:cs="Arial"/>
                <w:b/>
                <w:bCs/>
              </w:rPr>
              <w:t>Rights and Bullying</w:t>
            </w:r>
          </w:p>
        </w:tc>
      </w:tr>
      <w:tr w:rsidR="000D7955" w14:paraId="3743CA60" w14:textId="77777777" w:rsidTr="00D34156">
        <w:tc>
          <w:tcPr>
            <w:tcW w:w="1296" w:type="dxa"/>
          </w:tcPr>
          <w:p w14:paraId="60057D04" w14:textId="77777777" w:rsidR="000D7955" w:rsidRPr="007E09E3" w:rsidRDefault="000D7955" w:rsidP="00D34156">
            <w:pPr>
              <w:jc w:val="center"/>
              <w:rPr>
                <w:rFonts w:ascii="Arial" w:hAnsi="Arial" w:cs="Arial"/>
                <w:b/>
                <w:bCs/>
              </w:rPr>
            </w:pPr>
          </w:p>
        </w:tc>
        <w:tc>
          <w:tcPr>
            <w:tcW w:w="1410" w:type="dxa"/>
          </w:tcPr>
          <w:p w14:paraId="4D99D9D2" w14:textId="77777777" w:rsidR="000D7955" w:rsidRPr="007E09E3" w:rsidRDefault="000D7955" w:rsidP="00D34156">
            <w:pPr>
              <w:jc w:val="center"/>
              <w:rPr>
                <w:rFonts w:ascii="Arial" w:hAnsi="Arial" w:cs="Arial"/>
                <w:b/>
                <w:bCs/>
              </w:rPr>
            </w:pPr>
            <w:r w:rsidRPr="007E09E3">
              <w:rPr>
                <w:rFonts w:ascii="Arial" w:hAnsi="Arial" w:cs="Arial"/>
                <w:b/>
                <w:bCs/>
              </w:rPr>
              <w:t>8</w:t>
            </w:r>
          </w:p>
        </w:tc>
        <w:tc>
          <w:tcPr>
            <w:tcW w:w="3981" w:type="dxa"/>
          </w:tcPr>
          <w:p w14:paraId="22461F30" w14:textId="77777777" w:rsidR="000D7955" w:rsidRPr="007E09E3" w:rsidRDefault="000D7955" w:rsidP="00D34156">
            <w:pPr>
              <w:rPr>
                <w:rFonts w:ascii="Arial" w:hAnsi="Arial" w:cs="Arial"/>
                <w:b/>
                <w:bCs/>
              </w:rPr>
            </w:pPr>
            <w:proofErr w:type="spellStart"/>
            <w:r>
              <w:rPr>
                <w:rFonts w:ascii="Arial" w:hAnsi="Arial" w:cs="Arial"/>
                <w:b/>
                <w:bCs/>
              </w:rPr>
              <w:t>Rhwystrau</w:t>
            </w:r>
            <w:proofErr w:type="spellEnd"/>
          </w:p>
        </w:tc>
        <w:tc>
          <w:tcPr>
            <w:tcW w:w="4229" w:type="dxa"/>
          </w:tcPr>
          <w:p w14:paraId="77273C5E" w14:textId="77777777" w:rsidR="000D7955" w:rsidRPr="007E09E3" w:rsidRDefault="000D7955" w:rsidP="00D34156">
            <w:pPr>
              <w:rPr>
                <w:rFonts w:ascii="Arial" w:hAnsi="Arial" w:cs="Arial"/>
                <w:b/>
                <w:bCs/>
              </w:rPr>
            </w:pPr>
            <w:r>
              <w:rPr>
                <w:rFonts w:ascii="Arial" w:hAnsi="Arial" w:cs="Arial"/>
                <w:b/>
                <w:bCs/>
              </w:rPr>
              <w:t>Barriers</w:t>
            </w:r>
          </w:p>
        </w:tc>
      </w:tr>
      <w:tr w:rsidR="000D7955" w14:paraId="1B67CFA3" w14:textId="77777777" w:rsidTr="00D34156">
        <w:tc>
          <w:tcPr>
            <w:tcW w:w="1296" w:type="dxa"/>
          </w:tcPr>
          <w:p w14:paraId="3EB791D4" w14:textId="77777777" w:rsidR="000D7955" w:rsidRPr="007E09E3" w:rsidRDefault="000D7955" w:rsidP="00D34156">
            <w:pPr>
              <w:rPr>
                <w:rFonts w:ascii="Arial" w:hAnsi="Arial" w:cs="Arial"/>
                <w:b/>
                <w:bCs/>
              </w:rPr>
            </w:pPr>
          </w:p>
        </w:tc>
        <w:tc>
          <w:tcPr>
            <w:tcW w:w="1410" w:type="dxa"/>
          </w:tcPr>
          <w:p w14:paraId="23623A66" w14:textId="77777777" w:rsidR="000D7955" w:rsidRPr="007E09E3" w:rsidRDefault="000D7955" w:rsidP="00D34156">
            <w:pPr>
              <w:jc w:val="center"/>
              <w:rPr>
                <w:rFonts w:ascii="Arial" w:hAnsi="Arial" w:cs="Arial"/>
                <w:b/>
                <w:bCs/>
              </w:rPr>
            </w:pPr>
            <w:r w:rsidRPr="007E09E3">
              <w:rPr>
                <w:rFonts w:ascii="Arial" w:hAnsi="Arial" w:cs="Arial"/>
                <w:b/>
                <w:bCs/>
              </w:rPr>
              <w:t>9</w:t>
            </w:r>
          </w:p>
        </w:tc>
        <w:tc>
          <w:tcPr>
            <w:tcW w:w="3981" w:type="dxa"/>
          </w:tcPr>
          <w:p w14:paraId="0A67205E" w14:textId="77777777" w:rsidR="000D7955" w:rsidRPr="007E09E3" w:rsidRDefault="000D7955" w:rsidP="00D34156">
            <w:pPr>
              <w:rPr>
                <w:rFonts w:ascii="Arial" w:hAnsi="Arial" w:cs="Arial"/>
                <w:b/>
                <w:bCs/>
              </w:rPr>
            </w:pPr>
            <w:proofErr w:type="spellStart"/>
            <w:r w:rsidRPr="007E09E3">
              <w:rPr>
                <w:rFonts w:ascii="Arial" w:hAnsi="Arial" w:cs="Arial"/>
                <w:b/>
                <w:bCs/>
              </w:rPr>
              <w:t>Tiwtorialau</w:t>
            </w:r>
            <w:proofErr w:type="spellEnd"/>
          </w:p>
        </w:tc>
        <w:tc>
          <w:tcPr>
            <w:tcW w:w="4229" w:type="dxa"/>
          </w:tcPr>
          <w:p w14:paraId="31516A4D" w14:textId="77777777" w:rsidR="000D7955" w:rsidRPr="007E09E3" w:rsidRDefault="000D7955" w:rsidP="00D34156">
            <w:pPr>
              <w:rPr>
                <w:rFonts w:ascii="Arial" w:hAnsi="Arial" w:cs="Arial"/>
                <w:b/>
                <w:bCs/>
              </w:rPr>
            </w:pPr>
            <w:r w:rsidRPr="007E09E3">
              <w:rPr>
                <w:rFonts w:ascii="Arial" w:hAnsi="Arial" w:cs="Arial"/>
                <w:b/>
                <w:bCs/>
              </w:rPr>
              <w:t>Tutorials</w:t>
            </w:r>
          </w:p>
        </w:tc>
      </w:tr>
      <w:tr w:rsidR="000D7955" w14:paraId="44B98427" w14:textId="77777777" w:rsidTr="00D34156">
        <w:tc>
          <w:tcPr>
            <w:tcW w:w="1296" w:type="dxa"/>
          </w:tcPr>
          <w:p w14:paraId="78955483" w14:textId="77777777" w:rsidR="000D7955" w:rsidRPr="007E09E3" w:rsidRDefault="000D7955" w:rsidP="00D34156">
            <w:pPr>
              <w:rPr>
                <w:rFonts w:ascii="Arial" w:hAnsi="Arial" w:cs="Arial"/>
                <w:b/>
                <w:bCs/>
              </w:rPr>
            </w:pPr>
          </w:p>
        </w:tc>
        <w:tc>
          <w:tcPr>
            <w:tcW w:w="1410" w:type="dxa"/>
          </w:tcPr>
          <w:p w14:paraId="13D81D8E" w14:textId="77777777" w:rsidR="000D7955" w:rsidRPr="007E09E3" w:rsidRDefault="000D7955" w:rsidP="00D34156">
            <w:pPr>
              <w:jc w:val="center"/>
              <w:rPr>
                <w:rFonts w:ascii="Arial" w:hAnsi="Arial" w:cs="Arial"/>
                <w:b/>
                <w:bCs/>
              </w:rPr>
            </w:pPr>
            <w:r w:rsidRPr="007E09E3">
              <w:rPr>
                <w:rFonts w:ascii="Arial" w:hAnsi="Arial" w:cs="Arial"/>
                <w:b/>
                <w:bCs/>
              </w:rPr>
              <w:t>ASYNCH</w:t>
            </w:r>
          </w:p>
        </w:tc>
        <w:tc>
          <w:tcPr>
            <w:tcW w:w="3981" w:type="dxa"/>
          </w:tcPr>
          <w:p w14:paraId="64F27CB7" w14:textId="77777777" w:rsidR="000D7955" w:rsidRPr="007E09E3" w:rsidRDefault="000D7955" w:rsidP="00D34156">
            <w:pPr>
              <w:rPr>
                <w:rFonts w:ascii="Arial" w:hAnsi="Arial" w:cs="Arial"/>
                <w:b/>
                <w:bCs/>
              </w:rPr>
            </w:pPr>
            <w:r>
              <w:rPr>
                <w:rFonts w:ascii="Arial" w:hAnsi="Arial" w:cs="Arial"/>
                <w:b/>
                <w:bCs/>
              </w:rPr>
              <w:t xml:space="preserve">Cynllunio </w:t>
            </w:r>
            <w:proofErr w:type="spellStart"/>
            <w:r>
              <w:rPr>
                <w:rFonts w:ascii="Arial" w:hAnsi="Arial" w:cs="Arial"/>
                <w:b/>
                <w:bCs/>
              </w:rPr>
              <w:t>ar</w:t>
            </w:r>
            <w:proofErr w:type="spellEnd"/>
            <w:r>
              <w:rPr>
                <w:rFonts w:ascii="Arial" w:hAnsi="Arial" w:cs="Arial"/>
                <w:b/>
                <w:bCs/>
              </w:rPr>
              <w:t xml:space="preserve"> gyfer </w:t>
            </w:r>
            <w:proofErr w:type="spellStart"/>
            <w:r>
              <w:rPr>
                <w:rFonts w:ascii="Arial" w:hAnsi="Arial" w:cs="Arial"/>
                <w:b/>
                <w:bCs/>
              </w:rPr>
              <w:t>tiwtorial</w:t>
            </w:r>
            <w:proofErr w:type="spellEnd"/>
            <w:r>
              <w:rPr>
                <w:rFonts w:ascii="Arial" w:hAnsi="Arial" w:cs="Arial"/>
                <w:b/>
                <w:bCs/>
              </w:rPr>
              <w:t xml:space="preserve"> asesiad</w:t>
            </w:r>
          </w:p>
        </w:tc>
        <w:tc>
          <w:tcPr>
            <w:tcW w:w="4229" w:type="dxa"/>
          </w:tcPr>
          <w:p w14:paraId="45A77829" w14:textId="77777777" w:rsidR="000D7955" w:rsidRPr="007E09E3" w:rsidRDefault="000D7955" w:rsidP="00D34156">
            <w:pPr>
              <w:rPr>
                <w:rFonts w:ascii="Arial" w:hAnsi="Arial" w:cs="Arial"/>
                <w:b/>
                <w:bCs/>
              </w:rPr>
            </w:pPr>
            <w:r>
              <w:rPr>
                <w:rFonts w:ascii="Arial" w:hAnsi="Arial" w:cs="Arial"/>
                <w:b/>
                <w:bCs/>
              </w:rPr>
              <w:t>Plan for assessment tutorial</w:t>
            </w:r>
          </w:p>
        </w:tc>
      </w:tr>
    </w:tbl>
    <w:p w14:paraId="66662A9C" w14:textId="787D92FC" w:rsidR="00892098" w:rsidRDefault="00892098" w:rsidP="00891240">
      <w:pPr>
        <w:pStyle w:val="Default"/>
        <w:jc w:val="center"/>
        <w:rPr>
          <w:rFonts w:ascii="Arial" w:hAnsi="Arial" w:cs="Arial"/>
          <w:b/>
          <w:bCs/>
        </w:rPr>
      </w:pPr>
    </w:p>
    <w:p w14:paraId="047CD878" w14:textId="44891E14" w:rsidR="00892098" w:rsidRDefault="00892098" w:rsidP="00891240">
      <w:pPr>
        <w:pStyle w:val="Default"/>
        <w:jc w:val="center"/>
        <w:rPr>
          <w:rFonts w:ascii="Arial" w:hAnsi="Arial" w:cs="Arial"/>
          <w:b/>
          <w:bCs/>
        </w:rPr>
      </w:pPr>
    </w:p>
    <w:p w14:paraId="5B53BEBB" w14:textId="36C8E121" w:rsidR="00892098" w:rsidRDefault="00892098" w:rsidP="00891240">
      <w:pPr>
        <w:pStyle w:val="Default"/>
        <w:jc w:val="center"/>
        <w:rPr>
          <w:rFonts w:ascii="Arial" w:hAnsi="Arial" w:cs="Arial"/>
          <w:b/>
          <w:bCs/>
        </w:rPr>
      </w:pPr>
    </w:p>
    <w:p w14:paraId="7666665D" w14:textId="43AC7AE8" w:rsidR="00617073" w:rsidRDefault="00617073" w:rsidP="00617073">
      <w:pPr>
        <w:rPr>
          <w:rFonts w:ascii="Arial" w:hAnsi="Arial" w:cs="Arial"/>
          <w:b/>
          <w:bCs/>
          <w:i/>
          <w:iCs/>
        </w:rPr>
      </w:pPr>
      <w:r w:rsidRPr="00FF3582">
        <w:rPr>
          <w:rFonts w:ascii="Arial" w:hAnsi="Arial" w:cs="Arial"/>
          <w:b/>
          <w:bCs/>
          <w:i/>
          <w:iCs/>
        </w:rPr>
        <w:t>Please note: All materials for the sessions will be available via Moodle (Please familiarise yourself with these before and after each session), online teaching sessions will take place via TEAMS</w:t>
      </w:r>
    </w:p>
    <w:p w14:paraId="4AF3E3D5" w14:textId="77777777" w:rsidR="00BA1905" w:rsidRPr="00FF3582" w:rsidRDefault="00BA1905" w:rsidP="00617073">
      <w:pPr>
        <w:rPr>
          <w:rFonts w:ascii="Arial" w:hAnsi="Arial" w:cs="Arial"/>
          <w:b/>
          <w:bCs/>
          <w:i/>
          <w:iCs/>
        </w:rPr>
      </w:pPr>
    </w:p>
    <w:p w14:paraId="08E6C6FF" w14:textId="2295FB94" w:rsidR="004A383C" w:rsidRPr="00FF3582" w:rsidRDefault="00891240" w:rsidP="00482988">
      <w:pPr>
        <w:jc w:val="both"/>
        <w:rPr>
          <w:rFonts w:ascii="Arial" w:hAnsi="Arial" w:cs="Arial"/>
          <w:b/>
          <w:bCs/>
        </w:rPr>
      </w:pPr>
      <w:r w:rsidRPr="00FF3582">
        <w:rPr>
          <w:rFonts w:ascii="Arial" w:hAnsi="Arial" w:cs="Arial"/>
          <w:b/>
          <w:bCs/>
        </w:rPr>
        <w:t>MODULE ASSESSMENT:</w:t>
      </w:r>
    </w:p>
    <w:p w14:paraId="186CCDED" w14:textId="77777777" w:rsidR="00482988" w:rsidRPr="00FF3582" w:rsidRDefault="00482988" w:rsidP="00482988">
      <w:pPr>
        <w:jc w:val="both"/>
        <w:rPr>
          <w:rFonts w:ascii="Arial" w:hAnsi="Arial" w:cs="Arial"/>
        </w:rPr>
      </w:pPr>
    </w:p>
    <w:p w14:paraId="2124B3CC" w14:textId="1C182056" w:rsidR="00482988" w:rsidRPr="00FF3582" w:rsidRDefault="00482988" w:rsidP="00482988">
      <w:pPr>
        <w:rPr>
          <w:rFonts w:ascii="Arial" w:hAnsi="Arial" w:cs="Arial"/>
          <w:b/>
        </w:rPr>
      </w:pPr>
      <w:r w:rsidRPr="346B23EE">
        <w:rPr>
          <w:rFonts w:ascii="Arial" w:hAnsi="Arial" w:cs="Arial"/>
          <w:b/>
          <w:bCs/>
        </w:rPr>
        <w:t xml:space="preserve">Assessment Component 1 – </w:t>
      </w:r>
      <w:r w:rsidR="00617073" w:rsidRPr="346B23EE">
        <w:rPr>
          <w:rFonts w:ascii="Arial" w:hAnsi="Arial" w:cs="Arial"/>
          <w:b/>
          <w:bCs/>
        </w:rPr>
        <w:t>100%</w:t>
      </w:r>
    </w:p>
    <w:p w14:paraId="2AD7F7AD" w14:textId="6FF9073D" w:rsidR="346B23EE" w:rsidRDefault="346B23EE" w:rsidP="346B23EE">
      <w:pPr>
        <w:rPr>
          <w:b/>
          <w:bCs/>
        </w:rPr>
      </w:pPr>
    </w:p>
    <w:p w14:paraId="577376EF" w14:textId="3D786721" w:rsidR="007103F9" w:rsidRDefault="3F5684F4" w:rsidP="007103F9">
      <w:pPr>
        <w:numPr>
          <w:ilvl w:val="0"/>
          <w:numId w:val="17"/>
        </w:numPr>
        <w:rPr>
          <w:rFonts w:ascii="Arial" w:eastAsia="Arial" w:hAnsi="Arial" w:cs="Arial"/>
          <w:b/>
          <w:bCs/>
        </w:rPr>
      </w:pPr>
      <w:r w:rsidRPr="00094939">
        <w:rPr>
          <w:rFonts w:ascii="Arial" w:eastAsia="Arial" w:hAnsi="Arial" w:cs="Arial"/>
          <w:b/>
          <w:bCs/>
        </w:rPr>
        <w:t xml:space="preserve"> </w:t>
      </w:r>
      <w:r w:rsidR="000D1592">
        <w:rPr>
          <w:rFonts w:ascii="Arial" w:eastAsia="Arial" w:hAnsi="Arial" w:cs="Arial"/>
          <w:b/>
          <w:bCs/>
        </w:rPr>
        <w:t>Essay</w:t>
      </w:r>
      <w:r w:rsidR="007103F9" w:rsidRPr="007103F9">
        <w:rPr>
          <w:rFonts w:ascii="Arial" w:eastAsia="Arial" w:hAnsi="Arial" w:cs="Arial"/>
          <w:b/>
          <w:bCs/>
        </w:rPr>
        <w:t xml:space="preserve"> – (</w:t>
      </w:r>
      <w:r w:rsidR="000D1592">
        <w:rPr>
          <w:rFonts w:ascii="Arial" w:eastAsia="Arial" w:hAnsi="Arial" w:cs="Arial"/>
          <w:b/>
          <w:bCs/>
        </w:rPr>
        <w:t>3000</w:t>
      </w:r>
      <w:r w:rsidR="007103F9" w:rsidRPr="007103F9">
        <w:rPr>
          <w:rFonts w:ascii="Arial" w:eastAsia="Arial" w:hAnsi="Arial" w:cs="Arial"/>
          <w:b/>
          <w:bCs/>
        </w:rPr>
        <w:t xml:space="preserve"> words)</w:t>
      </w:r>
    </w:p>
    <w:p w14:paraId="133A4511" w14:textId="77777777" w:rsidR="000E3F6F" w:rsidRPr="00094939" w:rsidRDefault="000E3F6F" w:rsidP="007103F9">
      <w:pPr>
        <w:numPr>
          <w:ilvl w:val="0"/>
          <w:numId w:val="17"/>
        </w:numPr>
        <w:rPr>
          <w:rFonts w:ascii="Arial" w:eastAsia="Arial" w:hAnsi="Arial" w:cs="Arial"/>
          <w:b/>
          <w:bCs/>
        </w:rPr>
      </w:pPr>
    </w:p>
    <w:p w14:paraId="32C1FB4F" w14:textId="77777777" w:rsidR="000E3F6F" w:rsidRPr="00A04AD2" w:rsidRDefault="000E3F6F" w:rsidP="000E3F6F">
      <w:pPr>
        <w:ind w:left="720"/>
        <w:rPr>
          <w:rFonts w:ascii="Arial" w:hAnsi="Arial" w:cs="Arial"/>
        </w:rPr>
      </w:pPr>
      <w:r w:rsidRPr="00A04AD2">
        <w:rPr>
          <w:rFonts w:ascii="Arial" w:hAnsi="Arial" w:cs="Arial"/>
        </w:rPr>
        <w:t>Discuss how a ‘rights-based approach’ is embedded within education contexts in Wales through legislation and policy.</w:t>
      </w:r>
    </w:p>
    <w:p w14:paraId="56D2CA42" w14:textId="77777777" w:rsidR="000E3F6F" w:rsidRPr="00A04AD2" w:rsidRDefault="000E3F6F" w:rsidP="000E3F6F">
      <w:pPr>
        <w:rPr>
          <w:rFonts w:ascii="Arial" w:hAnsi="Arial" w:cs="Arial"/>
        </w:rPr>
      </w:pPr>
    </w:p>
    <w:p w14:paraId="6FA62788" w14:textId="77777777" w:rsidR="000E3F6F" w:rsidRPr="00A04AD2" w:rsidRDefault="000E3F6F" w:rsidP="000E3F6F">
      <w:pPr>
        <w:pStyle w:val="ListParagraph"/>
        <w:numPr>
          <w:ilvl w:val="0"/>
          <w:numId w:val="30"/>
        </w:numPr>
        <w:spacing w:after="0" w:line="240" w:lineRule="auto"/>
        <w:rPr>
          <w:rFonts w:ascii="Arial" w:hAnsi="Arial" w:cs="Arial"/>
          <w:b/>
          <w:bCs/>
          <w:sz w:val="24"/>
          <w:szCs w:val="24"/>
          <w:u w:val="single"/>
        </w:rPr>
      </w:pPr>
      <w:r w:rsidRPr="00A04AD2">
        <w:rPr>
          <w:rFonts w:ascii="Arial" w:hAnsi="Arial" w:cs="Arial"/>
          <w:b/>
          <w:bCs/>
          <w:sz w:val="24"/>
          <w:szCs w:val="24"/>
          <w:u w:val="single"/>
        </w:rPr>
        <w:lastRenderedPageBreak/>
        <w:t>Suggested structure</w:t>
      </w:r>
    </w:p>
    <w:p w14:paraId="54477947" w14:textId="77777777" w:rsidR="000E3F6F" w:rsidRPr="00A04AD2" w:rsidRDefault="000E3F6F" w:rsidP="000E3F6F">
      <w:pPr>
        <w:pStyle w:val="ListParagraph"/>
        <w:rPr>
          <w:rFonts w:ascii="Arial" w:hAnsi="Arial" w:cs="Arial"/>
          <w:b/>
          <w:bCs/>
          <w:sz w:val="24"/>
          <w:szCs w:val="24"/>
        </w:rPr>
      </w:pPr>
    </w:p>
    <w:p w14:paraId="55046FC9" w14:textId="77777777" w:rsidR="000E3F6F" w:rsidRPr="00A04AD2" w:rsidRDefault="000E3F6F" w:rsidP="000E3F6F">
      <w:pPr>
        <w:pStyle w:val="ListParagraph"/>
        <w:numPr>
          <w:ilvl w:val="0"/>
          <w:numId w:val="30"/>
        </w:numPr>
        <w:spacing w:after="0" w:line="240" w:lineRule="auto"/>
        <w:rPr>
          <w:rFonts w:ascii="Arial" w:hAnsi="Arial" w:cs="Arial"/>
          <w:b/>
          <w:bCs/>
          <w:sz w:val="24"/>
          <w:szCs w:val="24"/>
        </w:rPr>
      </w:pPr>
      <w:r w:rsidRPr="00A04AD2">
        <w:rPr>
          <w:rFonts w:ascii="Arial" w:hAnsi="Arial" w:cs="Arial"/>
          <w:b/>
          <w:bCs/>
          <w:sz w:val="24"/>
          <w:szCs w:val="24"/>
        </w:rPr>
        <w:t>Introduction</w:t>
      </w:r>
    </w:p>
    <w:p w14:paraId="26414771" w14:textId="77777777" w:rsidR="000E3F6F" w:rsidRPr="00A04AD2" w:rsidRDefault="000E3F6F" w:rsidP="000E3F6F">
      <w:pPr>
        <w:pStyle w:val="ListParagraph"/>
        <w:rPr>
          <w:rFonts w:ascii="Arial" w:hAnsi="Arial" w:cs="Arial"/>
          <w:sz w:val="24"/>
          <w:szCs w:val="24"/>
        </w:rPr>
      </w:pPr>
      <w:r w:rsidRPr="00A04AD2">
        <w:rPr>
          <w:rFonts w:ascii="Arial" w:hAnsi="Arial" w:cs="Arial"/>
          <w:sz w:val="24"/>
          <w:szCs w:val="24"/>
        </w:rPr>
        <w:t>A brief overview of the significance or a rights-based approach in education. An introduction to the Welsh context and Welsh legislative and policy framework.</w:t>
      </w:r>
    </w:p>
    <w:p w14:paraId="315E703A" w14:textId="77777777" w:rsidR="000E3F6F" w:rsidRPr="00A04AD2" w:rsidRDefault="000E3F6F" w:rsidP="000E3F6F">
      <w:pPr>
        <w:ind w:left="720"/>
        <w:rPr>
          <w:rFonts w:ascii="Arial" w:hAnsi="Arial" w:cs="Arial"/>
        </w:rPr>
      </w:pPr>
      <w:r w:rsidRPr="00A04AD2">
        <w:rPr>
          <w:rFonts w:ascii="Arial" w:hAnsi="Arial" w:cs="Arial"/>
        </w:rPr>
        <w:t xml:space="preserve">Definitions of terms used </w:t>
      </w:r>
      <w:proofErr w:type="spellStart"/>
      <w:r w:rsidRPr="00A04AD2">
        <w:rPr>
          <w:rFonts w:ascii="Arial" w:hAnsi="Arial" w:cs="Arial"/>
        </w:rPr>
        <w:t>eg</w:t>
      </w:r>
      <w:proofErr w:type="spellEnd"/>
      <w:r w:rsidRPr="00A04AD2">
        <w:rPr>
          <w:rFonts w:ascii="Arial" w:hAnsi="Arial" w:cs="Arial"/>
        </w:rPr>
        <w:t xml:space="preserve"> what are children’s rights? What </w:t>
      </w:r>
      <w:proofErr w:type="gramStart"/>
      <w:r w:rsidRPr="00A04AD2">
        <w:rPr>
          <w:rFonts w:ascii="Arial" w:hAnsi="Arial" w:cs="Arial"/>
        </w:rPr>
        <w:t>is</w:t>
      </w:r>
      <w:proofErr w:type="gramEnd"/>
      <w:r w:rsidRPr="00A04AD2">
        <w:rPr>
          <w:rFonts w:ascii="Arial" w:hAnsi="Arial" w:cs="Arial"/>
        </w:rPr>
        <w:t xml:space="preserve"> a </w:t>
      </w:r>
      <w:proofErr w:type="gramStart"/>
      <w:r w:rsidRPr="00A04AD2">
        <w:rPr>
          <w:rFonts w:ascii="Arial" w:hAnsi="Arial" w:cs="Arial"/>
        </w:rPr>
        <w:t>rights based</w:t>
      </w:r>
      <w:proofErr w:type="gramEnd"/>
      <w:r w:rsidRPr="00A04AD2">
        <w:rPr>
          <w:rFonts w:ascii="Arial" w:hAnsi="Arial" w:cs="Arial"/>
        </w:rPr>
        <w:t xml:space="preserve"> approach?</w:t>
      </w:r>
    </w:p>
    <w:p w14:paraId="0F042110" w14:textId="77777777" w:rsidR="000E3F6F" w:rsidRPr="00A04AD2" w:rsidRDefault="000E3F6F" w:rsidP="000E3F6F">
      <w:pPr>
        <w:rPr>
          <w:rFonts w:ascii="Arial" w:hAnsi="Arial" w:cs="Arial"/>
          <w:b/>
          <w:bCs/>
        </w:rPr>
      </w:pPr>
    </w:p>
    <w:p w14:paraId="2C751AEF" w14:textId="77777777" w:rsidR="000E3F6F" w:rsidRPr="00A04AD2" w:rsidRDefault="000E3F6F" w:rsidP="000E3F6F">
      <w:pPr>
        <w:pStyle w:val="ListParagraph"/>
        <w:numPr>
          <w:ilvl w:val="0"/>
          <w:numId w:val="30"/>
        </w:numPr>
        <w:spacing w:after="0" w:line="240" w:lineRule="auto"/>
        <w:rPr>
          <w:rFonts w:ascii="Arial" w:hAnsi="Arial" w:cs="Arial"/>
          <w:b/>
          <w:bCs/>
          <w:sz w:val="24"/>
          <w:szCs w:val="24"/>
        </w:rPr>
      </w:pPr>
      <w:r w:rsidRPr="00A04AD2">
        <w:rPr>
          <w:rFonts w:ascii="Arial" w:hAnsi="Arial" w:cs="Arial"/>
          <w:b/>
          <w:bCs/>
          <w:sz w:val="24"/>
          <w:szCs w:val="24"/>
        </w:rPr>
        <w:t xml:space="preserve">Main Body </w:t>
      </w:r>
    </w:p>
    <w:p w14:paraId="23971E8A" w14:textId="1F7074CA" w:rsidR="000E3F6F" w:rsidRPr="00A04AD2" w:rsidRDefault="000E3F6F" w:rsidP="000E3F6F">
      <w:pPr>
        <w:pStyle w:val="NormalWeb"/>
        <w:numPr>
          <w:ilvl w:val="0"/>
          <w:numId w:val="31"/>
        </w:numPr>
        <w:spacing w:beforeAutospacing="0" w:afterAutospacing="0"/>
        <w:rPr>
          <w:rFonts w:ascii="Arial" w:hAnsi="Arial" w:cs="Arial"/>
          <w:color w:val="000000"/>
          <w:lang w:eastAsia="zh-CN"/>
        </w:rPr>
      </w:pPr>
      <w:r w:rsidRPr="00A04AD2">
        <w:rPr>
          <w:rFonts w:ascii="Arial" w:hAnsi="Arial" w:cs="Arial"/>
          <w:b/>
          <w:bCs/>
        </w:rPr>
        <w:t xml:space="preserve">Discuss </w:t>
      </w:r>
      <w:r w:rsidR="00464FDC">
        <w:rPr>
          <w:rFonts w:ascii="Arial" w:hAnsi="Arial" w:cs="Arial"/>
          <w:b/>
          <w:bCs/>
        </w:rPr>
        <w:t xml:space="preserve">some </w:t>
      </w:r>
      <w:r w:rsidRPr="00A04AD2">
        <w:rPr>
          <w:rFonts w:ascii="Arial" w:hAnsi="Arial" w:cs="Arial"/>
          <w:b/>
          <w:bCs/>
        </w:rPr>
        <w:t>key legislative milestones</w:t>
      </w:r>
      <w:r w:rsidRPr="00A04AD2">
        <w:rPr>
          <w:rFonts w:ascii="Arial" w:hAnsi="Arial" w:cs="Arial"/>
        </w:rPr>
        <w:t xml:space="preserve"> </w:t>
      </w:r>
      <w:r w:rsidRPr="00A04AD2">
        <w:rPr>
          <w:rFonts w:ascii="Arial" w:hAnsi="Arial" w:cs="Arial"/>
          <w:color w:val="000000"/>
          <w:lang w:eastAsia="zh-CN"/>
        </w:rPr>
        <w:t>(e.g. Children and Families (Wales) Measure 2010, which places a duty on Welsh Ministers to have regard to the UNCRC when making decisions that affect children and young people)</w:t>
      </w:r>
    </w:p>
    <w:p w14:paraId="777B5432" w14:textId="77777777" w:rsidR="000E3F6F" w:rsidRPr="00A04AD2" w:rsidRDefault="000E3F6F" w:rsidP="000E3F6F">
      <w:pPr>
        <w:spacing w:before="100" w:beforeAutospacing="1" w:after="100" w:afterAutospacing="1"/>
        <w:ind w:left="720"/>
        <w:rPr>
          <w:rFonts w:ascii="Arial" w:hAnsi="Arial" w:cs="Arial"/>
          <w:color w:val="000000"/>
          <w:lang w:eastAsia="zh-CN"/>
        </w:rPr>
      </w:pPr>
      <w:r w:rsidRPr="00A04AD2">
        <w:rPr>
          <w:rFonts w:ascii="Arial" w:hAnsi="Arial" w:cs="Arial"/>
          <w:color w:val="000000"/>
          <w:lang w:eastAsia="zh-CN"/>
        </w:rPr>
        <w:t>Rights of Children and Young Persons (Wales) Measure 2011 strengthens the incorporation of children's rights into Welsh law.</w:t>
      </w:r>
    </w:p>
    <w:p w14:paraId="5159E79E" w14:textId="77777777" w:rsidR="000E3F6F" w:rsidRPr="00A04AD2" w:rsidRDefault="000E3F6F" w:rsidP="000E3F6F">
      <w:pPr>
        <w:spacing w:before="100" w:beforeAutospacing="1" w:after="100" w:afterAutospacing="1"/>
        <w:ind w:left="720"/>
        <w:rPr>
          <w:rFonts w:ascii="Arial" w:hAnsi="Arial" w:cs="Arial"/>
          <w:color w:val="000000"/>
          <w:lang w:eastAsia="zh-CN"/>
        </w:rPr>
      </w:pPr>
      <w:r w:rsidRPr="00A04AD2">
        <w:rPr>
          <w:rFonts w:ascii="Arial" w:hAnsi="Arial" w:cs="Arial"/>
          <w:color w:val="000000"/>
          <w:lang w:eastAsia="zh-CN"/>
        </w:rPr>
        <w:t>The Curriculum for Wales reflects a rights-based approach by emphasising the holistic development of learners and promoting their rights to participate in decisions that affect their learning experiences.</w:t>
      </w:r>
    </w:p>
    <w:p w14:paraId="01177025" w14:textId="77777777" w:rsidR="000E3F6F" w:rsidRPr="00A04AD2" w:rsidRDefault="000E3F6F" w:rsidP="000E3F6F">
      <w:pPr>
        <w:spacing w:before="100" w:beforeAutospacing="1" w:after="100" w:afterAutospacing="1"/>
        <w:ind w:left="720"/>
        <w:rPr>
          <w:rFonts w:ascii="Arial" w:hAnsi="Arial" w:cs="Arial"/>
          <w:color w:val="000000"/>
          <w:lang w:eastAsia="zh-CN"/>
        </w:rPr>
      </w:pPr>
      <w:r w:rsidRPr="00A04AD2">
        <w:rPr>
          <w:rFonts w:ascii="Arial" w:hAnsi="Arial" w:cs="Arial"/>
          <w:color w:val="000000"/>
          <w:lang w:eastAsia="zh-CN"/>
        </w:rPr>
        <w:t>You may wish to refer to the Education Reform Programme in Wales which aims to create an education system that not only delivers academic excellence but also nurtures the well-being and rights of learners.</w:t>
      </w:r>
    </w:p>
    <w:p w14:paraId="7B35E373" w14:textId="77777777" w:rsidR="000E3F6F" w:rsidRDefault="000E3F6F" w:rsidP="000E3F6F">
      <w:pPr>
        <w:spacing w:before="100" w:beforeAutospacing="1" w:after="100" w:afterAutospacing="1"/>
        <w:ind w:left="720"/>
        <w:rPr>
          <w:rFonts w:ascii="Arial" w:hAnsi="Arial" w:cs="Arial"/>
          <w:color w:val="000000"/>
          <w:lang w:eastAsia="zh-CN"/>
        </w:rPr>
      </w:pPr>
      <w:r w:rsidRPr="00A04AD2">
        <w:rPr>
          <w:rFonts w:ascii="Arial" w:hAnsi="Arial" w:cs="Arial"/>
          <w:color w:val="000000"/>
          <w:lang w:eastAsia="zh-CN"/>
        </w:rPr>
        <w:t>Demonstrate how these can promote and safeguard the rights of children and young people throughout their educational journey.</w:t>
      </w:r>
    </w:p>
    <w:p w14:paraId="2400A4B5" w14:textId="2E525AA4" w:rsidR="00464FDC" w:rsidRPr="00A04AD2" w:rsidRDefault="00464FDC" w:rsidP="000E3F6F">
      <w:pPr>
        <w:spacing w:before="100" w:beforeAutospacing="1" w:after="100" w:afterAutospacing="1"/>
        <w:ind w:left="720"/>
        <w:rPr>
          <w:rFonts w:ascii="Arial" w:hAnsi="Arial" w:cs="Arial"/>
          <w:color w:val="000000"/>
          <w:lang w:eastAsia="zh-CN"/>
        </w:rPr>
      </w:pPr>
      <w:r>
        <w:rPr>
          <w:rFonts w:ascii="Arial" w:hAnsi="Arial" w:cs="Arial"/>
          <w:color w:val="000000"/>
          <w:lang w:eastAsia="zh-CN"/>
        </w:rPr>
        <w:t xml:space="preserve">Aim to discuss a few examples in greater depth rather than </w:t>
      </w:r>
      <w:proofErr w:type="spellStart"/>
      <w:r>
        <w:rPr>
          <w:rFonts w:ascii="Arial" w:hAnsi="Arial" w:cs="Arial"/>
          <w:color w:val="000000"/>
          <w:lang w:eastAsia="zh-CN"/>
        </w:rPr>
        <w:t>refering</w:t>
      </w:r>
      <w:proofErr w:type="spellEnd"/>
      <w:r>
        <w:rPr>
          <w:rFonts w:ascii="Arial" w:hAnsi="Arial" w:cs="Arial"/>
          <w:color w:val="000000"/>
          <w:lang w:eastAsia="zh-CN"/>
        </w:rPr>
        <w:t xml:space="preserve"> superficially to more examples.</w:t>
      </w:r>
    </w:p>
    <w:p w14:paraId="5D63B2D4" w14:textId="54FF74C2" w:rsidR="000E3F6F" w:rsidRPr="00A04AD2" w:rsidRDefault="000E3F6F" w:rsidP="000E3F6F">
      <w:pPr>
        <w:pStyle w:val="ListParagraph"/>
        <w:numPr>
          <w:ilvl w:val="0"/>
          <w:numId w:val="31"/>
        </w:numPr>
        <w:spacing w:after="0" w:line="240" w:lineRule="auto"/>
        <w:rPr>
          <w:rFonts w:ascii="Arial" w:hAnsi="Arial" w:cs="Arial"/>
          <w:b/>
          <w:bCs/>
          <w:sz w:val="24"/>
          <w:szCs w:val="24"/>
        </w:rPr>
      </w:pPr>
      <w:r w:rsidRPr="00A04AD2">
        <w:rPr>
          <w:rFonts w:ascii="Arial" w:hAnsi="Arial" w:cs="Arial"/>
          <w:b/>
          <w:bCs/>
          <w:sz w:val="24"/>
          <w:szCs w:val="24"/>
        </w:rPr>
        <w:t>Identify some of the challenges of embedding a rights-based approach within education settings in Wales.</w:t>
      </w:r>
      <w:r w:rsidR="00464FDC">
        <w:rPr>
          <w:rFonts w:ascii="Arial" w:hAnsi="Arial" w:cs="Arial"/>
          <w:b/>
          <w:bCs/>
          <w:sz w:val="24"/>
          <w:szCs w:val="24"/>
        </w:rPr>
        <w:t xml:space="preserve"> Do not try to include all examples below. Choose those areas that are key to your overall argument.</w:t>
      </w:r>
    </w:p>
    <w:p w14:paraId="54D064BA" w14:textId="77777777" w:rsidR="000E3F6F" w:rsidRPr="00A04AD2" w:rsidRDefault="000E3F6F" w:rsidP="000E3F6F">
      <w:pPr>
        <w:pStyle w:val="ListParagraph"/>
        <w:rPr>
          <w:rFonts w:ascii="Arial" w:hAnsi="Arial" w:cs="Arial"/>
          <w:sz w:val="24"/>
          <w:szCs w:val="24"/>
        </w:rPr>
      </w:pPr>
    </w:p>
    <w:p w14:paraId="59B51B1F" w14:textId="77777777" w:rsidR="000E3F6F" w:rsidRPr="00A04AD2" w:rsidRDefault="000E3F6F" w:rsidP="000E3F6F">
      <w:pPr>
        <w:pStyle w:val="ListParagraph"/>
        <w:numPr>
          <w:ilvl w:val="0"/>
          <w:numId w:val="30"/>
        </w:numPr>
        <w:spacing w:after="0" w:line="240" w:lineRule="auto"/>
        <w:rPr>
          <w:rFonts w:ascii="Arial" w:hAnsi="Arial" w:cs="Arial"/>
          <w:sz w:val="24"/>
          <w:szCs w:val="24"/>
        </w:rPr>
      </w:pPr>
      <w:r w:rsidRPr="00A04AD2">
        <w:rPr>
          <w:rFonts w:ascii="Arial" w:hAnsi="Arial" w:cs="Arial"/>
          <w:sz w:val="24"/>
          <w:szCs w:val="24"/>
        </w:rPr>
        <w:t>Resource allocation: limited funding and competing priorities may hinder the allocation of resources necessary to fully support initiatives aimed at promoting and safeguarding children</w:t>
      </w:r>
      <w:r>
        <w:rPr>
          <w:rFonts w:ascii="Arial" w:hAnsi="Arial" w:cs="Arial"/>
          <w:sz w:val="24"/>
          <w:szCs w:val="24"/>
        </w:rPr>
        <w:t xml:space="preserve"> and young people’s</w:t>
      </w:r>
      <w:r w:rsidRPr="00A04AD2">
        <w:rPr>
          <w:rFonts w:ascii="Arial" w:hAnsi="Arial" w:cs="Arial"/>
          <w:sz w:val="24"/>
          <w:szCs w:val="24"/>
        </w:rPr>
        <w:t xml:space="preserve"> </w:t>
      </w:r>
      <w:proofErr w:type="gramStart"/>
      <w:r w:rsidRPr="00A04AD2">
        <w:rPr>
          <w:rFonts w:ascii="Arial" w:hAnsi="Arial" w:cs="Arial"/>
          <w:sz w:val="24"/>
          <w:szCs w:val="24"/>
        </w:rPr>
        <w:t>rights</w:t>
      </w:r>
      <w:r>
        <w:rPr>
          <w:rFonts w:ascii="Arial" w:hAnsi="Arial" w:cs="Arial"/>
          <w:sz w:val="24"/>
          <w:szCs w:val="24"/>
        </w:rPr>
        <w:t>.</w:t>
      </w:r>
      <w:r w:rsidRPr="00A04AD2">
        <w:rPr>
          <w:rFonts w:ascii="Arial" w:hAnsi="Arial" w:cs="Arial"/>
          <w:sz w:val="24"/>
          <w:szCs w:val="24"/>
        </w:rPr>
        <w:t>.</w:t>
      </w:r>
      <w:proofErr w:type="gramEnd"/>
    </w:p>
    <w:p w14:paraId="13DE4F27" w14:textId="77777777" w:rsidR="000E3F6F" w:rsidRPr="00A04AD2" w:rsidRDefault="000E3F6F" w:rsidP="000E3F6F">
      <w:pPr>
        <w:pStyle w:val="ListParagraph"/>
        <w:rPr>
          <w:rFonts w:ascii="Arial" w:hAnsi="Arial" w:cs="Arial"/>
          <w:sz w:val="24"/>
          <w:szCs w:val="24"/>
        </w:rPr>
      </w:pPr>
    </w:p>
    <w:p w14:paraId="528F4B4E" w14:textId="77777777" w:rsidR="000E3F6F" w:rsidRPr="00A04AD2" w:rsidRDefault="000E3F6F" w:rsidP="000E3F6F">
      <w:pPr>
        <w:pStyle w:val="ListParagraph"/>
        <w:numPr>
          <w:ilvl w:val="0"/>
          <w:numId w:val="30"/>
        </w:numPr>
        <w:spacing w:after="0" w:line="240" w:lineRule="auto"/>
        <w:rPr>
          <w:rFonts w:ascii="Arial" w:hAnsi="Arial" w:cs="Arial"/>
          <w:sz w:val="24"/>
          <w:szCs w:val="24"/>
        </w:rPr>
      </w:pPr>
      <w:r w:rsidRPr="00A04AD2">
        <w:rPr>
          <w:rFonts w:ascii="Arial" w:hAnsi="Arial" w:cs="Arial"/>
          <w:sz w:val="24"/>
          <w:szCs w:val="24"/>
        </w:rPr>
        <w:t>Policy implementation: translating legislation into effective policies and practices at the setting level can be challenging. Ensuring consistent, implementation across diverse setting</w:t>
      </w:r>
      <w:r>
        <w:rPr>
          <w:rFonts w:ascii="Arial" w:hAnsi="Arial" w:cs="Arial"/>
          <w:sz w:val="24"/>
          <w:szCs w:val="24"/>
        </w:rPr>
        <w:t>s</w:t>
      </w:r>
      <w:r w:rsidRPr="00A04AD2">
        <w:rPr>
          <w:rFonts w:ascii="Arial" w:hAnsi="Arial" w:cs="Arial"/>
          <w:sz w:val="24"/>
          <w:szCs w:val="24"/>
        </w:rPr>
        <w:t xml:space="preserve"> requires clear guidance, training and monitoring.</w:t>
      </w:r>
    </w:p>
    <w:p w14:paraId="5E48DBC1" w14:textId="77777777" w:rsidR="000E3F6F" w:rsidRPr="00A04AD2" w:rsidRDefault="000E3F6F" w:rsidP="000E3F6F">
      <w:pPr>
        <w:rPr>
          <w:rFonts w:ascii="Arial" w:hAnsi="Arial" w:cs="Arial"/>
        </w:rPr>
      </w:pPr>
    </w:p>
    <w:p w14:paraId="2C2374F3" w14:textId="77777777" w:rsidR="000E3F6F" w:rsidRPr="00A04AD2" w:rsidRDefault="000E3F6F" w:rsidP="000E3F6F">
      <w:pPr>
        <w:pStyle w:val="ListParagraph"/>
        <w:numPr>
          <w:ilvl w:val="0"/>
          <w:numId w:val="30"/>
        </w:numPr>
        <w:spacing w:after="0" w:line="240" w:lineRule="auto"/>
        <w:rPr>
          <w:rFonts w:ascii="Arial" w:hAnsi="Arial" w:cs="Arial"/>
          <w:sz w:val="24"/>
          <w:szCs w:val="24"/>
        </w:rPr>
      </w:pPr>
      <w:r w:rsidRPr="00A04AD2">
        <w:rPr>
          <w:rFonts w:ascii="Arial" w:hAnsi="Arial" w:cs="Arial"/>
          <w:sz w:val="24"/>
          <w:szCs w:val="24"/>
        </w:rPr>
        <w:t>Capacity building: educators and other stakeholders may require additional training and support to understand how to effectively implement a rights-based approach within their practice</w:t>
      </w:r>
    </w:p>
    <w:p w14:paraId="674A4F17" w14:textId="77777777" w:rsidR="000E3F6F" w:rsidRPr="00A04AD2" w:rsidRDefault="000E3F6F" w:rsidP="000E3F6F">
      <w:pPr>
        <w:rPr>
          <w:rFonts w:ascii="Arial" w:hAnsi="Arial" w:cs="Arial"/>
        </w:rPr>
      </w:pPr>
    </w:p>
    <w:p w14:paraId="28C903C4" w14:textId="77777777" w:rsidR="000E3F6F" w:rsidRPr="00A04AD2" w:rsidRDefault="000E3F6F" w:rsidP="000E3F6F">
      <w:pPr>
        <w:pStyle w:val="ListParagraph"/>
        <w:numPr>
          <w:ilvl w:val="0"/>
          <w:numId w:val="30"/>
        </w:numPr>
        <w:spacing w:after="0" w:line="240" w:lineRule="auto"/>
        <w:rPr>
          <w:rFonts w:ascii="Arial" w:hAnsi="Arial" w:cs="Arial"/>
          <w:sz w:val="24"/>
          <w:szCs w:val="24"/>
        </w:rPr>
      </w:pPr>
      <w:r w:rsidRPr="00A04AD2">
        <w:rPr>
          <w:rFonts w:ascii="Arial" w:hAnsi="Arial" w:cs="Arial"/>
          <w:sz w:val="24"/>
          <w:szCs w:val="24"/>
        </w:rPr>
        <w:t xml:space="preserve">Cultural and </w:t>
      </w:r>
      <w:r>
        <w:rPr>
          <w:rFonts w:ascii="Arial" w:hAnsi="Arial" w:cs="Arial"/>
          <w:sz w:val="24"/>
          <w:szCs w:val="24"/>
        </w:rPr>
        <w:t>s</w:t>
      </w:r>
      <w:r w:rsidRPr="00A04AD2">
        <w:rPr>
          <w:rFonts w:ascii="Arial" w:hAnsi="Arial" w:cs="Arial"/>
          <w:sz w:val="24"/>
          <w:szCs w:val="24"/>
        </w:rPr>
        <w:t xml:space="preserve">tructural </w:t>
      </w:r>
      <w:r>
        <w:rPr>
          <w:rFonts w:ascii="Arial" w:hAnsi="Arial" w:cs="Arial"/>
          <w:sz w:val="24"/>
          <w:szCs w:val="24"/>
        </w:rPr>
        <w:t>b</w:t>
      </w:r>
      <w:r w:rsidRPr="00A04AD2">
        <w:rPr>
          <w:rFonts w:ascii="Arial" w:hAnsi="Arial" w:cs="Arial"/>
          <w:sz w:val="24"/>
          <w:szCs w:val="24"/>
        </w:rPr>
        <w:t>arriers: resistance to change and promoting inclusive practices that respect the rights and dignity of all learners; addressing deeply embedded cultural norms, attitudes and barriers that can perpetuate inequality and discrimination.</w:t>
      </w:r>
    </w:p>
    <w:p w14:paraId="42A24AF2" w14:textId="77777777" w:rsidR="000E3F6F" w:rsidRPr="00A04AD2" w:rsidRDefault="000E3F6F" w:rsidP="000E3F6F">
      <w:pPr>
        <w:rPr>
          <w:rFonts w:ascii="Arial" w:hAnsi="Arial" w:cs="Arial"/>
        </w:rPr>
      </w:pPr>
    </w:p>
    <w:p w14:paraId="67221076" w14:textId="77777777" w:rsidR="000E3F6F" w:rsidRDefault="000E3F6F" w:rsidP="000E3F6F">
      <w:pPr>
        <w:pStyle w:val="ListParagraph"/>
        <w:numPr>
          <w:ilvl w:val="0"/>
          <w:numId w:val="30"/>
        </w:numPr>
        <w:spacing w:after="0" w:line="240" w:lineRule="auto"/>
        <w:rPr>
          <w:rFonts w:ascii="Arial" w:hAnsi="Arial" w:cs="Arial"/>
          <w:sz w:val="24"/>
          <w:szCs w:val="24"/>
        </w:rPr>
      </w:pPr>
      <w:r w:rsidRPr="00A04AD2">
        <w:rPr>
          <w:rFonts w:ascii="Arial" w:hAnsi="Arial" w:cs="Arial"/>
          <w:sz w:val="24"/>
          <w:szCs w:val="24"/>
        </w:rPr>
        <w:t xml:space="preserve">Monitoring and evaluation: establishing robust mechanisms for monitoring progress and evaluating outcomes can be challenging, particularly where responsibilities are shared among multiple stakeholders across every setting. </w:t>
      </w:r>
    </w:p>
    <w:p w14:paraId="20DE63F3" w14:textId="77777777" w:rsidR="000E3F6F" w:rsidRPr="009A630B" w:rsidRDefault="000E3F6F" w:rsidP="000E3F6F">
      <w:pPr>
        <w:pStyle w:val="ListParagraph"/>
        <w:rPr>
          <w:rFonts w:ascii="Arial" w:hAnsi="Arial" w:cs="Arial"/>
          <w:sz w:val="24"/>
          <w:szCs w:val="24"/>
        </w:rPr>
      </w:pPr>
    </w:p>
    <w:p w14:paraId="0EAD1608" w14:textId="77777777" w:rsidR="000E3F6F" w:rsidRPr="009A630B" w:rsidRDefault="000E3F6F" w:rsidP="000E3F6F">
      <w:pPr>
        <w:rPr>
          <w:rFonts w:ascii="Arial" w:hAnsi="Arial" w:cs="Arial"/>
          <w:b/>
          <w:bCs/>
        </w:rPr>
      </w:pPr>
      <w:r w:rsidRPr="009A630B">
        <w:rPr>
          <w:rFonts w:ascii="Arial" w:hAnsi="Arial" w:cs="Arial"/>
          <w:b/>
          <w:bCs/>
        </w:rPr>
        <w:t xml:space="preserve">• IMPORTANT: develop your points through clear links to a range of theoretical frameworks, </w:t>
      </w:r>
      <w:r>
        <w:rPr>
          <w:rFonts w:ascii="Arial" w:hAnsi="Arial" w:cs="Arial"/>
          <w:b/>
          <w:bCs/>
        </w:rPr>
        <w:t>robust s</w:t>
      </w:r>
      <w:r w:rsidRPr="009A630B">
        <w:rPr>
          <w:rFonts w:ascii="Arial" w:hAnsi="Arial" w:cs="Arial"/>
          <w:b/>
          <w:bCs/>
        </w:rPr>
        <w:t>ources e.g. journal articles and examples of effective practice.</w:t>
      </w:r>
    </w:p>
    <w:p w14:paraId="2132DF97" w14:textId="77777777" w:rsidR="000E3F6F" w:rsidRPr="009A630B" w:rsidRDefault="000E3F6F" w:rsidP="000E3F6F">
      <w:pPr>
        <w:rPr>
          <w:rFonts w:ascii="Arial" w:hAnsi="Arial" w:cs="Arial"/>
        </w:rPr>
      </w:pPr>
    </w:p>
    <w:p w14:paraId="37B85D8D" w14:textId="77777777" w:rsidR="000E3F6F" w:rsidRPr="009A630B" w:rsidRDefault="000E3F6F" w:rsidP="000E3F6F">
      <w:pPr>
        <w:rPr>
          <w:rFonts w:ascii="Arial" w:hAnsi="Arial" w:cs="Arial"/>
          <w:b/>
          <w:bCs/>
        </w:rPr>
      </w:pPr>
      <w:r w:rsidRPr="009A630B">
        <w:rPr>
          <w:rFonts w:ascii="Arial" w:hAnsi="Arial" w:cs="Arial"/>
          <w:b/>
          <w:bCs/>
        </w:rPr>
        <w:t>•Conclusion</w:t>
      </w:r>
    </w:p>
    <w:p w14:paraId="36E9BED1" w14:textId="77777777" w:rsidR="000E3F6F" w:rsidRPr="009A630B" w:rsidRDefault="000E3F6F" w:rsidP="000E3F6F">
      <w:pPr>
        <w:rPr>
          <w:rFonts w:ascii="Arial" w:hAnsi="Arial" w:cs="Arial"/>
        </w:rPr>
      </w:pPr>
    </w:p>
    <w:p w14:paraId="404A348A" w14:textId="77777777" w:rsidR="000E3F6F" w:rsidRPr="009A630B" w:rsidRDefault="000E3F6F" w:rsidP="000E3F6F">
      <w:pPr>
        <w:rPr>
          <w:rFonts w:ascii="Arial" w:hAnsi="Arial" w:cs="Arial"/>
        </w:rPr>
      </w:pPr>
      <w:r w:rsidRPr="009A630B">
        <w:rPr>
          <w:rFonts w:ascii="Arial" w:hAnsi="Arial" w:cs="Arial"/>
        </w:rPr>
        <w:t>Bring your points together to identify how a rights-based approach is being incorporated through legislation and policy within educational contexts in Wales to create an enabling environment where children's rights are respected, protected and fulfilled.</w:t>
      </w:r>
    </w:p>
    <w:p w14:paraId="79CE5916" w14:textId="77777777" w:rsidR="000E3F6F" w:rsidRPr="00A04AD2" w:rsidRDefault="000E3F6F" w:rsidP="000E3F6F">
      <w:pPr>
        <w:pStyle w:val="ListParagraph"/>
        <w:rPr>
          <w:rFonts w:ascii="Arial" w:hAnsi="Arial" w:cs="Arial"/>
          <w:sz w:val="24"/>
          <w:szCs w:val="24"/>
        </w:rPr>
      </w:pPr>
    </w:p>
    <w:p w14:paraId="535DF0EE" w14:textId="77777777" w:rsidR="007103F9" w:rsidRPr="007103F9" w:rsidRDefault="007103F9" w:rsidP="00094939">
      <w:pPr>
        <w:ind w:left="720"/>
        <w:rPr>
          <w:rFonts w:ascii="Arial" w:eastAsia="Arial" w:hAnsi="Arial" w:cs="Arial"/>
        </w:rPr>
      </w:pPr>
    </w:p>
    <w:p w14:paraId="509984F7" w14:textId="5CEC623E" w:rsidR="3F5684F4" w:rsidRDefault="3F5684F4"/>
    <w:p w14:paraId="0B4104E8" w14:textId="77777777" w:rsidR="00482988" w:rsidRPr="00FF3582" w:rsidRDefault="00482988" w:rsidP="00482988">
      <w:pPr>
        <w:autoSpaceDE w:val="0"/>
        <w:autoSpaceDN w:val="0"/>
        <w:adjustRightInd w:val="0"/>
        <w:rPr>
          <w:rFonts w:ascii="Arial" w:eastAsiaTheme="minorHAnsi" w:hAnsi="Arial" w:cs="Arial"/>
          <w:b/>
          <w:bCs/>
          <w:color w:val="000000"/>
          <w:lang w:eastAsia="en-US"/>
        </w:rPr>
      </w:pPr>
      <w:r w:rsidRPr="00FF3582">
        <w:rPr>
          <w:rFonts w:ascii="Arial" w:eastAsiaTheme="minorHAnsi" w:hAnsi="Arial" w:cs="Arial"/>
          <w:b/>
          <w:bCs/>
          <w:color w:val="000000"/>
          <w:lang w:eastAsia="en-US"/>
        </w:rPr>
        <w:t>Reading:</w:t>
      </w:r>
    </w:p>
    <w:p w14:paraId="5866005C" w14:textId="77777777" w:rsidR="00482988" w:rsidRPr="00FF3582" w:rsidRDefault="00482988" w:rsidP="00482988">
      <w:pPr>
        <w:autoSpaceDE w:val="0"/>
        <w:autoSpaceDN w:val="0"/>
        <w:adjustRightInd w:val="0"/>
        <w:rPr>
          <w:rFonts w:ascii="Arial" w:eastAsiaTheme="minorHAnsi" w:hAnsi="Arial" w:cs="Arial"/>
          <w:color w:val="000000"/>
          <w:lang w:eastAsia="en-US"/>
        </w:rPr>
      </w:pPr>
    </w:p>
    <w:p w14:paraId="2ACBCD51" w14:textId="77777777" w:rsidR="00B571D7" w:rsidRPr="00B571D7" w:rsidRDefault="00B571D7" w:rsidP="00B571D7">
      <w:pPr>
        <w:spacing w:after="169" w:line="250" w:lineRule="auto"/>
        <w:ind w:right="704"/>
        <w:rPr>
          <w:rFonts w:ascii="Arial" w:hAnsi="Arial" w:cs="Arial"/>
        </w:rPr>
      </w:pPr>
      <w:r w:rsidRPr="00B571D7">
        <w:rPr>
          <w:rFonts w:ascii="Arial" w:hAnsi="Arial" w:cs="Arial"/>
        </w:rPr>
        <w:t xml:space="preserve">It is important to remember that you are </w:t>
      </w:r>
      <w:r w:rsidRPr="00B571D7">
        <w:rPr>
          <w:rFonts w:ascii="Arial" w:hAnsi="Arial" w:cs="Arial"/>
          <w:b/>
        </w:rPr>
        <w:t>reading</w:t>
      </w:r>
      <w:r w:rsidRPr="00B571D7">
        <w:rPr>
          <w:rFonts w:ascii="Arial" w:hAnsi="Arial" w:cs="Arial"/>
        </w:rPr>
        <w:t xml:space="preserve"> for a degree in education. The more you read, the more the concepts and ideas will make sense to you. Teaching sessions are </w:t>
      </w:r>
      <w:r w:rsidRPr="00B571D7">
        <w:rPr>
          <w:rFonts w:ascii="Arial" w:hAnsi="Arial" w:cs="Arial"/>
          <w:b/>
        </w:rPr>
        <w:t>not</w:t>
      </w:r>
      <w:r w:rsidRPr="00B571D7">
        <w:rPr>
          <w:rFonts w:ascii="Arial" w:hAnsi="Arial" w:cs="Arial"/>
        </w:rPr>
        <w:t xml:space="preserve"> exhaustive; they are designed to provide you with an insight into a particular aspect of the topic and will not give you all the answers. It is up to you as a student to maximise your learning experience by reading around the subject in addition to regular attendance in class. </w:t>
      </w:r>
    </w:p>
    <w:p w14:paraId="67906807" w14:textId="77777777" w:rsidR="00B571D7" w:rsidRDefault="00B571D7" w:rsidP="00B571D7">
      <w:pPr>
        <w:spacing w:after="182" w:line="250" w:lineRule="auto"/>
        <w:ind w:right="704"/>
        <w:rPr>
          <w:rFonts w:ascii="Arial" w:hAnsi="Arial" w:cs="Arial"/>
        </w:rPr>
      </w:pPr>
      <w:r w:rsidRPr="00B571D7">
        <w:rPr>
          <w:rFonts w:ascii="Arial" w:hAnsi="Arial" w:cs="Arial"/>
        </w:rPr>
        <w:t xml:space="preserve">In addition to this, you may be asked to come to sessions having read </w:t>
      </w:r>
      <w:proofErr w:type="gramStart"/>
      <w:r w:rsidRPr="00B571D7">
        <w:rPr>
          <w:rFonts w:ascii="Arial" w:hAnsi="Arial" w:cs="Arial"/>
        </w:rPr>
        <w:t>particular material</w:t>
      </w:r>
      <w:proofErr w:type="gramEnd"/>
      <w:r w:rsidRPr="00B571D7">
        <w:rPr>
          <w:rFonts w:ascii="Arial" w:hAnsi="Arial" w:cs="Arial"/>
        </w:rPr>
        <w:t xml:space="preserve"> or having undertaken certain tasks. When this occurs, </w:t>
      </w:r>
      <w:r w:rsidRPr="00B571D7">
        <w:rPr>
          <w:rFonts w:ascii="Arial" w:hAnsi="Arial" w:cs="Arial"/>
          <w:b/>
        </w:rPr>
        <w:t>it is essential</w:t>
      </w:r>
      <w:r w:rsidRPr="00B571D7">
        <w:rPr>
          <w:rFonts w:ascii="Arial" w:hAnsi="Arial" w:cs="Arial"/>
        </w:rPr>
        <w:t xml:space="preserve"> that this is done. </w:t>
      </w:r>
    </w:p>
    <w:p w14:paraId="16F44232" w14:textId="77777777" w:rsidR="000E3F6F" w:rsidRDefault="000E3F6F" w:rsidP="00B571D7">
      <w:pPr>
        <w:spacing w:after="182" w:line="250" w:lineRule="auto"/>
        <w:ind w:right="704"/>
        <w:rPr>
          <w:rFonts w:ascii="Arial" w:hAnsi="Arial" w:cs="Arial"/>
        </w:rPr>
      </w:pPr>
    </w:p>
    <w:p w14:paraId="0CDDBABD" w14:textId="77777777" w:rsidR="000E3F6F" w:rsidRDefault="000E3F6F" w:rsidP="00B571D7">
      <w:pPr>
        <w:spacing w:after="182" w:line="250" w:lineRule="auto"/>
        <w:ind w:right="704"/>
        <w:rPr>
          <w:rFonts w:ascii="Arial" w:hAnsi="Arial" w:cs="Arial"/>
        </w:rPr>
      </w:pPr>
    </w:p>
    <w:p w14:paraId="252EC6E5" w14:textId="77777777" w:rsidR="000E3F6F" w:rsidRDefault="000E3F6F" w:rsidP="00B571D7">
      <w:pPr>
        <w:spacing w:after="182" w:line="250" w:lineRule="auto"/>
        <w:ind w:right="704"/>
        <w:rPr>
          <w:rFonts w:ascii="Arial" w:hAnsi="Arial" w:cs="Arial"/>
        </w:rPr>
      </w:pPr>
    </w:p>
    <w:p w14:paraId="6AAEB0CC" w14:textId="77777777" w:rsidR="000E3F6F" w:rsidRDefault="000E3F6F" w:rsidP="00B571D7">
      <w:pPr>
        <w:spacing w:after="182" w:line="250" w:lineRule="auto"/>
        <w:ind w:right="704"/>
        <w:rPr>
          <w:rFonts w:ascii="Arial" w:hAnsi="Arial" w:cs="Arial"/>
        </w:rPr>
      </w:pPr>
    </w:p>
    <w:p w14:paraId="7BDF322C" w14:textId="77777777" w:rsidR="000E3F6F" w:rsidRPr="00B571D7" w:rsidRDefault="000E3F6F" w:rsidP="00B571D7">
      <w:pPr>
        <w:spacing w:after="182" w:line="250" w:lineRule="auto"/>
        <w:ind w:right="704"/>
        <w:rPr>
          <w:rFonts w:ascii="Arial" w:hAnsi="Arial" w:cs="Arial"/>
        </w:rPr>
      </w:pPr>
    </w:p>
    <w:p w14:paraId="224AA221" w14:textId="598A89ED" w:rsidR="00482988" w:rsidRDefault="00482988" w:rsidP="00482988">
      <w:pPr>
        <w:rPr>
          <w:rFonts w:ascii="Arial" w:eastAsiaTheme="minorHAnsi" w:hAnsi="Arial" w:cs="Arial"/>
          <w:b/>
          <w:bCs/>
          <w:color w:val="000000"/>
          <w:lang w:eastAsia="en-US"/>
        </w:rPr>
      </w:pPr>
    </w:p>
    <w:p w14:paraId="72784E6A" w14:textId="64C92489" w:rsidR="00B571D7" w:rsidRDefault="00B571D7" w:rsidP="00B571D7">
      <w:pPr>
        <w:rPr>
          <w:rFonts w:ascii="Arial" w:hAnsi="Arial" w:cs="Arial"/>
          <w:b/>
          <w:bCs/>
        </w:rPr>
      </w:pPr>
      <w:r w:rsidRPr="0074030B">
        <w:rPr>
          <w:rFonts w:ascii="Arial" w:hAnsi="Arial" w:cs="Arial"/>
          <w:b/>
          <w:bCs/>
        </w:rPr>
        <w:t>INDICATIVE READING LIST</w:t>
      </w:r>
    </w:p>
    <w:p w14:paraId="6ACC5514" w14:textId="77777777" w:rsidR="00094939" w:rsidRPr="000C0D7D" w:rsidRDefault="00094939" w:rsidP="00094939">
      <w:pPr>
        <w:rPr>
          <w:rFonts w:cs="Arial"/>
          <w:lang w:val="cy-GB"/>
        </w:rPr>
      </w:pPr>
    </w:p>
    <w:tbl>
      <w:tblPr>
        <w:tblStyle w:val="TableGrid"/>
        <w:tblW w:w="8295" w:type="dxa"/>
        <w:tblLayout w:type="fixed"/>
        <w:tblLook w:val="04A0" w:firstRow="1" w:lastRow="0" w:firstColumn="1" w:lastColumn="0" w:noHBand="0" w:noVBand="1"/>
      </w:tblPr>
      <w:tblGrid>
        <w:gridCol w:w="1780"/>
        <w:gridCol w:w="4960"/>
        <w:gridCol w:w="1555"/>
      </w:tblGrid>
      <w:tr w:rsidR="000E3F6F" w14:paraId="5EA59121" w14:textId="77777777" w:rsidTr="00251F66">
        <w:trPr>
          <w:trHeight w:val="300"/>
        </w:trPr>
        <w:tc>
          <w:tcPr>
            <w:tcW w:w="17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AE7C725" w14:textId="77777777" w:rsidR="000E3F6F" w:rsidRDefault="000E3F6F" w:rsidP="00251F66">
            <w:pPr>
              <w:tabs>
                <w:tab w:val="left" w:pos="720"/>
                <w:tab w:val="left" w:pos="1440"/>
                <w:tab w:val="left" w:pos="2160"/>
                <w:tab w:val="left" w:pos="2880"/>
              </w:tabs>
              <w:jc w:val="both"/>
            </w:pPr>
            <w:r w:rsidRPr="42761941">
              <w:rPr>
                <w:rFonts w:eastAsia="Arial" w:cs="Arial"/>
                <w:b/>
                <w:bCs/>
                <w:color w:val="000000" w:themeColor="text1"/>
              </w:rPr>
              <w:t>Module Code</w:t>
            </w:r>
          </w:p>
        </w:tc>
        <w:tc>
          <w:tcPr>
            <w:tcW w:w="651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48CF9575" w14:textId="77777777" w:rsidR="000E3F6F" w:rsidRDefault="000E3F6F" w:rsidP="00251F66">
            <w:pPr>
              <w:jc w:val="both"/>
            </w:pPr>
            <w:r w:rsidRPr="42761941">
              <w:rPr>
                <w:rFonts w:eastAsia="Arial" w:cs="Arial"/>
                <w:b/>
                <w:bCs/>
              </w:rPr>
              <w:t>ECES4014</w:t>
            </w:r>
          </w:p>
        </w:tc>
      </w:tr>
      <w:tr w:rsidR="000E3F6F" w14:paraId="3E6731A1" w14:textId="77777777" w:rsidTr="00251F66">
        <w:trPr>
          <w:trHeight w:val="300"/>
        </w:trPr>
        <w:tc>
          <w:tcPr>
            <w:tcW w:w="17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0BD80D9" w14:textId="77777777" w:rsidR="000E3F6F" w:rsidRDefault="000E3F6F" w:rsidP="00251F66">
            <w:pPr>
              <w:tabs>
                <w:tab w:val="left" w:pos="720"/>
                <w:tab w:val="left" w:pos="1440"/>
                <w:tab w:val="left" w:pos="2160"/>
                <w:tab w:val="left" w:pos="2880"/>
              </w:tabs>
              <w:jc w:val="both"/>
            </w:pPr>
            <w:r w:rsidRPr="42761941">
              <w:rPr>
                <w:rFonts w:eastAsia="Arial" w:cs="Arial"/>
                <w:b/>
                <w:bCs/>
                <w:color w:val="000000" w:themeColor="text1"/>
              </w:rPr>
              <w:lastRenderedPageBreak/>
              <w:t>Module Title</w:t>
            </w:r>
          </w:p>
        </w:tc>
        <w:tc>
          <w:tcPr>
            <w:tcW w:w="651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5104C0D9" w14:textId="77777777" w:rsidR="000E3F6F" w:rsidRDefault="000E3F6F" w:rsidP="00251F66">
            <w:pPr>
              <w:jc w:val="both"/>
            </w:pPr>
            <w:r w:rsidRPr="42761941">
              <w:rPr>
                <w:rFonts w:eastAsia="Arial" w:cs="Arial"/>
                <w:b/>
                <w:bCs/>
                <w:color w:val="201F1E"/>
              </w:rPr>
              <w:t>Respecting Children and Young People’s Rights in Wales</w:t>
            </w:r>
          </w:p>
        </w:tc>
      </w:tr>
      <w:tr w:rsidR="000E3F6F" w14:paraId="68506579" w14:textId="77777777" w:rsidTr="00251F66">
        <w:trPr>
          <w:trHeight w:val="300"/>
        </w:trPr>
        <w:tc>
          <w:tcPr>
            <w:tcW w:w="17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7E7BD71" w14:textId="77777777" w:rsidR="000E3F6F" w:rsidRDefault="000E3F6F" w:rsidP="00251F66">
            <w:pPr>
              <w:tabs>
                <w:tab w:val="left" w:pos="720"/>
                <w:tab w:val="left" w:pos="1440"/>
                <w:tab w:val="left" w:pos="2160"/>
                <w:tab w:val="left" w:pos="2880"/>
              </w:tabs>
              <w:jc w:val="both"/>
            </w:pPr>
            <w:r w:rsidRPr="42761941">
              <w:rPr>
                <w:rFonts w:eastAsia="Arial" w:cs="Arial"/>
                <w:b/>
                <w:bCs/>
                <w:color w:val="000000" w:themeColor="text1"/>
              </w:rPr>
              <w:t>Classification</w:t>
            </w:r>
          </w:p>
        </w:tc>
        <w:tc>
          <w:tcPr>
            <w:tcW w:w="496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05B4442" w14:textId="77777777" w:rsidR="000E3F6F" w:rsidRDefault="000E3F6F" w:rsidP="00251F66">
            <w:pPr>
              <w:jc w:val="both"/>
            </w:pPr>
            <w:r w:rsidRPr="42761941">
              <w:rPr>
                <w:rFonts w:eastAsia="Arial" w:cs="Arial"/>
                <w:b/>
                <w:bCs/>
                <w:color w:val="000000" w:themeColor="text1"/>
              </w:rPr>
              <w:t>Reading List Entry</w:t>
            </w:r>
          </w:p>
        </w:tc>
        <w:tc>
          <w:tcPr>
            <w:tcW w:w="1555"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8567843" w14:textId="77777777" w:rsidR="000E3F6F" w:rsidRDefault="000E3F6F" w:rsidP="00251F66">
            <w:pPr>
              <w:jc w:val="both"/>
            </w:pPr>
            <w:r w:rsidRPr="42761941">
              <w:rPr>
                <w:rFonts w:eastAsia="Arial" w:cs="Arial"/>
                <w:b/>
                <w:bCs/>
                <w:color w:val="000000" w:themeColor="text1"/>
              </w:rPr>
              <w:t>Electronic</w:t>
            </w:r>
          </w:p>
        </w:tc>
      </w:tr>
      <w:tr w:rsidR="000E3F6F" w14:paraId="40670930" w14:textId="77777777" w:rsidTr="00251F66">
        <w:trPr>
          <w:trHeight w:val="300"/>
        </w:trPr>
        <w:tc>
          <w:tcPr>
            <w:tcW w:w="1780" w:type="dxa"/>
            <w:tcBorders>
              <w:top w:val="single" w:sz="8" w:space="0" w:color="auto"/>
              <w:left w:val="single" w:sz="8" w:space="0" w:color="auto"/>
              <w:bottom w:val="single" w:sz="8" w:space="0" w:color="auto"/>
              <w:right w:val="single" w:sz="8" w:space="0" w:color="auto"/>
            </w:tcBorders>
            <w:tcMar>
              <w:left w:w="108" w:type="dxa"/>
              <w:right w:w="108" w:type="dxa"/>
            </w:tcMar>
          </w:tcPr>
          <w:p w14:paraId="6F51C991" w14:textId="77777777" w:rsidR="000E3F6F" w:rsidRDefault="000E3F6F" w:rsidP="00251F66">
            <w:pPr>
              <w:tabs>
                <w:tab w:val="left" w:pos="720"/>
                <w:tab w:val="left" w:pos="1440"/>
                <w:tab w:val="left" w:pos="2160"/>
                <w:tab w:val="left" w:pos="2880"/>
              </w:tabs>
              <w:jc w:val="both"/>
            </w:pPr>
            <w:r w:rsidRPr="42761941">
              <w:rPr>
                <w:rFonts w:eastAsia="Arial" w:cs="Arial"/>
                <w:b/>
                <w:bCs/>
              </w:rPr>
              <w:t>Essential</w:t>
            </w:r>
          </w:p>
        </w:tc>
        <w:tc>
          <w:tcPr>
            <w:tcW w:w="4960" w:type="dxa"/>
            <w:tcBorders>
              <w:top w:val="single" w:sz="8" w:space="0" w:color="auto"/>
              <w:left w:val="single" w:sz="8" w:space="0" w:color="auto"/>
              <w:bottom w:val="single" w:sz="8" w:space="0" w:color="auto"/>
              <w:right w:val="single" w:sz="8" w:space="0" w:color="auto"/>
            </w:tcBorders>
            <w:tcMar>
              <w:left w:w="108" w:type="dxa"/>
              <w:right w:w="108" w:type="dxa"/>
            </w:tcMar>
          </w:tcPr>
          <w:p w14:paraId="2FAEAE1F" w14:textId="77777777" w:rsidR="000E3F6F" w:rsidRDefault="000E3F6F" w:rsidP="00251F66">
            <w:pPr>
              <w:jc w:val="both"/>
            </w:pPr>
            <w:r w:rsidRPr="42761941">
              <w:rPr>
                <w:rFonts w:eastAsia="Arial" w:cs="Arial"/>
                <w:color w:val="000000" w:themeColor="text1"/>
              </w:rPr>
              <w:t xml:space="preserve">Murphy, A. and Waters-Davies, J. (2022) </w:t>
            </w:r>
            <w:r w:rsidRPr="42761941">
              <w:rPr>
                <w:rFonts w:eastAsia="Arial" w:cs="Arial"/>
                <w:i/>
                <w:iCs/>
                <w:color w:val="000000" w:themeColor="text1"/>
              </w:rPr>
              <w:t>The Children’s Rights Approach to Early Childhood Education: Policy and Context in Wales.</w:t>
            </w:r>
            <w:r w:rsidRPr="42761941">
              <w:rPr>
                <w:rFonts w:eastAsia="Arial" w:cs="Arial"/>
                <w:color w:val="000000" w:themeColor="text1"/>
              </w:rPr>
              <w:t xml:space="preserve"> In: Conn, C. and Murphy, A. (Eds) (2022) Inclusive Pedagogies for Early Childhood Education: Respecting and Responding to Differences in Learning. Taylor &amp; Francis.</w:t>
            </w:r>
          </w:p>
        </w:tc>
        <w:tc>
          <w:tcPr>
            <w:tcW w:w="1555" w:type="dxa"/>
            <w:tcBorders>
              <w:top w:val="single" w:sz="8" w:space="0" w:color="auto"/>
              <w:left w:val="single" w:sz="8" w:space="0" w:color="auto"/>
              <w:bottom w:val="single" w:sz="8" w:space="0" w:color="auto"/>
              <w:right w:val="single" w:sz="8" w:space="0" w:color="auto"/>
            </w:tcBorders>
            <w:tcMar>
              <w:left w:w="108" w:type="dxa"/>
              <w:right w:w="108" w:type="dxa"/>
            </w:tcMar>
          </w:tcPr>
          <w:p w14:paraId="5B5AAB35" w14:textId="77777777" w:rsidR="000E3F6F" w:rsidRDefault="000E3F6F" w:rsidP="00251F66">
            <w:pPr>
              <w:jc w:val="center"/>
            </w:pPr>
            <w:r w:rsidRPr="42761941">
              <w:rPr>
                <w:rFonts w:eastAsia="Arial" w:cs="Arial"/>
              </w:rPr>
              <w:t>☒</w:t>
            </w:r>
          </w:p>
        </w:tc>
      </w:tr>
      <w:tr w:rsidR="000E3F6F" w14:paraId="6A46366C" w14:textId="77777777" w:rsidTr="00251F66">
        <w:trPr>
          <w:trHeight w:val="300"/>
        </w:trPr>
        <w:tc>
          <w:tcPr>
            <w:tcW w:w="1780" w:type="dxa"/>
            <w:tcBorders>
              <w:top w:val="single" w:sz="8" w:space="0" w:color="auto"/>
              <w:left w:val="single" w:sz="8" w:space="0" w:color="auto"/>
              <w:bottom w:val="single" w:sz="8" w:space="0" w:color="auto"/>
              <w:right w:val="single" w:sz="8" w:space="0" w:color="auto"/>
            </w:tcBorders>
            <w:tcMar>
              <w:left w:w="108" w:type="dxa"/>
              <w:right w:w="108" w:type="dxa"/>
            </w:tcMar>
          </w:tcPr>
          <w:p w14:paraId="4BD856B8" w14:textId="77777777" w:rsidR="000E3F6F" w:rsidRDefault="000E3F6F" w:rsidP="00251F66">
            <w:pPr>
              <w:tabs>
                <w:tab w:val="left" w:pos="720"/>
                <w:tab w:val="left" w:pos="1440"/>
                <w:tab w:val="left" w:pos="2160"/>
                <w:tab w:val="left" w:pos="2880"/>
              </w:tabs>
              <w:jc w:val="both"/>
            </w:pPr>
            <w:r w:rsidRPr="42761941">
              <w:rPr>
                <w:rFonts w:eastAsia="Arial" w:cs="Arial"/>
              </w:rPr>
              <w:t>Essential</w:t>
            </w:r>
          </w:p>
        </w:tc>
        <w:tc>
          <w:tcPr>
            <w:tcW w:w="4960" w:type="dxa"/>
            <w:tcBorders>
              <w:top w:val="single" w:sz="8" w:space="0" w:color="auto"/>
              <w:left w:val="single" w:sz="8" w:space="0" w:color="auto"/>
              <w:bottom w:val="single" w:sz="8" w:space="0" w:color="auto"/>
              <w:right w:val="single" w:sz="8" w:space="0" w:color="auto"/>
            </w:tcBorders>
            <w:tcMar>
              <w:left w:w="108" w:type="dxa"/>
              <w:right w:w="108" w:type="dxa"/>
            </w:tcMar>
          </w:tcPr>
          <w:p w14:paraId="4583BA58" w14:textId="77777777" w:rsidR="000E3F6F" w:rsidRDefault="000E3F6F" w:rsidP="00251F66">
            <w:pPr>
              <w:jc w:val="both"/>
            </w:pPr>
            <w:r w:rsidRPr="42761941">
              <w:rPr>
                <w:rFonts w:eastAsia="Arial" w:cs="Arial"/>
              </w:rPr>
              <w:t xml:space="preserve">Smith, E. (2012) </w:t>
            </w:r>
            <w:r w:rsidRPr="42761941">
              <w:rPr>
                <w:rFonts w:eastAsia="Arial" w:cs="Arial"/>
                <w:i/>
                <w:iCs/>
              </w:rPr>
              <w:t>Key Issues in Education and Social Justice</w:t>
            </w:r>
            <w:r w:rsidRPr="42761941">
              <w:rPr>
                <w:rFonts w:eastAsia="Arial" w:cs="Arial"/>
              </w:rPr>
              <w:t>. London: Sage.</w:t>
            </w:r>
          </w:p>
        </w:tc>
        <w:tc>
          <w:tcPr>
            <w:tcW w:w="1555" w:type="dxa"/>
            <w:tcBorders>
              <w:top w:val="single" w:sz="8" w:space="0" w:color="auto"/>
              <w:left w:val="single" w:sz="8" w:space="0" w:color="auto"/>
              <w:bottom w:val="single" w:sz="8" w:space="0" w:color="auto"/>
              <w:right w:val="single" w:sz="8" w:space="0" w:color="auto"/>
            </w:tcBorders>
            <w:tcMar>
              <w:left w:w="108" w:type="dxa"/>
              <w:right w:w="108" w:type="dxa"/>
            </w:tcMar>
          </w:tcPr>
          <w:p w14:paraId="69909237" w14:textId="77777777" w:rsidR="000E3F6F" w:rsidRDefault="000E3F6F" w:rsidP="00251F66">
            <w:pPr>
              <w:jc w:val="center"/>
            </w:pPr>
            <w:r w:rsidRPr="42761941">
              <w:rPr>
                <w:rFonts w:eastAsia="Arial" w:cs="Arial"/>
              </w:rPr>
              <w:t>☒</w:t>
            </w:r>
          </w:p>
        </w:tc>
      </w:tr>
      <w:tr w:rsidR="000E3F6F" w14:paraId="0D38C39F" w14:textId="77777777" w:rsidTr="00251F66">
        <w:trPr>
          <w:trHeight w:val="300"/>
        </w:trPr>
        <w:tc>
          <w:tcPr>
            <w:tcW w:w="1780" w:type="dxa"/>
            <w:tcBorders>
              <w:top w:val="single" w:sz="8" w:space="0" w:color="auto"/>
              <w:left w:val="single" w:sz="8" w:space="0" w:color="auto"/>
              <w:bottom w:val="single" w:sz="8" w:space="0" w:color="auto"/>
              <w:right w:val="single" w:sz="8" w:space="0" w:color="auto"/>
            </w:tcBorders>
            <w:tcMar>
              <w:left w:w="108" w:type="dxa"/>
              <w:right w:w="108" w:type="dxa"/>
            </w:tcMar>
          </w:tcPr>
          <w:p w14:paraId="22A2C366" w14:textId="77777777" w:rsidR="000E3F6F" w:rsidRDefault="000E3F6F" w:rsidP="00251F66">
            <w:pPr>
              <w:tabs>
                <w:tab w:val="left" w:pos="720"/>
                <w:tab w:val="left" w:pos="1440"/>
                <w:tab w:val="left" w:pos="2160"/>
                <w:tab w:val="left" w:pos="2880"/>
              </w:tabs>
              <w:jc w:val="both"/>
            </w:pPr>
            <w:r w:rsidRPr="42761941">
              <w:rPr>
                <w:rFonts w:eastAsia="Arial" w:cs="Arial"/>
              </w:rPr>
              <w:t>Further</w:t>
            </w:r>
          </w:p>
        </w:tc>
        <w:tc>
          <w:tcPr>
            <w:tcW w:w="4960" w:type="dxa"/>
            <w:tcBorders>
              <w:top w:val="single" w:sz="8" w:space="0" w:color="auto"/>
              <w:left w:val="single" w:sz="8" w:space="0" w:color="auto"/>
              <w:bottom w:val="single" w:sz="8" w:space="0" w:color="auto"/>
              <w:right w:val="single" w:sz="8" w:space="0" w:color="auto"/>
            </w:tcBorders>
            <w:tcMar>
              <w:left w:w="108" w:type="dxa"/>
              <w:right w:w="108" w:type="dxa"/>
            </w:tcMar>
          </w:tcPr>
          <w:p w14:paraId="592EE4B0" w14:textId="77777777" w:rsidR="000E3F6F" w:rsidRDefault="000E3F6F" w:rsidP="00251F66">
            <w:pPr>
              <w:jc w:val="both"/>
            </w:pPr>
            <w:r w:rsidRPr="6AC74AA3">
              <w:rPr>
                <w:rFonts w:eastAsia="Arial" w:cs="Arial"/>
              </w:rPr>
              <w:t xml:space="preserve">Alderson, P (2008) </w:t>
            </w:r>
            <w:r w:rsidRPr="6AC74AA3">
              <w:rPr>
                <w:rFonts w:eastAsia="Arial" w:cs="Arial"/>
                <w:i/>
                <w:iCs/>
              </w:rPr>
              <w:t>Young children's rights: exploring beliefs, principles and practice</w:t>
            </w:r>
            <w:r w:rsidRPr="6AC74AA3">
              <w:rPr>
                <w:rFonts w:eastAsia="Arial" w:cs="Arial"/>
              </w:rPr>
              <w:t>. London: Jessica Kingsley</w:t>
            </w:r>
          </w:p>
        </w:tc>
        <w:tc>
          <w:tcPr>
            <w:tcW w:w="1555" w:type="dxa"/>
            <w:tcBorders>
              <w:top w:val="single" w:sz="8" w:space="0" w:color="auto"/>
              <w:left w:val="single" w:sz="8" w:space="0" w:color="auto"/>
              <w:bottom w:val="single" w:sz="8" w:space="0" w:color="auto"/>
              <w:right w:val="single" w:sz="8" w:space="0" w:color="auto"/>
            </w:tcBorders>
            <w:tcMar>
              <w:left w:w="108" w:type="dxa"/>
              <w:right w:w="108" w:type="dxa"/>
            </w:tcMar>
          </w:tcPr>
          <w:p w14:paraId="77081C76" w14:textId="77777777" w:rsidR="000E3F6F" w:rsidRDefault="000E3F6F" w:rsidP="00251F66">
            <w:pPr>
              <w:jc w:val="center"/>
            </w:pPr>
            <w:r w:rsidRPr="42761941">
              <w:rPr>
                <w:rFonts w:eastAsia="Arial" w:cs="Arial"/>
              </w:rPr>
              <w:t>☒</w:t>
            </w:r>
          </w:p>
        </w:tc>
      </w:tr>
      <w:tr w:rsidR="000E3F6F" w14:paraId="5314B44D" w14:textId="77777777" w:rsidTr="00251F66">
        <w:trPr>
          <w:trHeight w:val="300"/>
        </w:trPr>
        <w:tc>
          <w:tcPr>
            <w:tcW w:w="1780" w:type="dxa"/>
            <w:tcBorders>
              <w:top w:val="single" w:sz="8" w:space="0" w:color="auto"/>
              <w:left w:val="single" w:sz="8" w:space="0" w:color="auto"/>
              <w:bottom w:val="single" w:sz="8" w:space="0" w:color="auto"/>
              <w:right w:val="single" w:sz="8" w:space="0" w:color="auto"/>
            </w:tcBorders>
            <w:tcMar>
              <w:left w:w="108" w:type="dxa"/>
              <w:right w:w="108" w:type="dxa"/>
            </w:tcMar>
          </w:tcPr>
          <w:p w14:paraId="55B55BD7" w14:textId="77777777" w:rsidR="000E3F6F" w:rsidRDefault="000E3F6F" w:rsidP="00251F66">
            <w:pPr>
              <w:tabs>
                <w:tab w:val="left" w:pos="720"/>
                <w:tab w:val="left" w:pos="1440"/>
                <w:tab w:val="left" w:pos="2160"/>
                <w:tab w:val="left" w:pos="2880"/>
              </w:tabs>
              <w:jc w:val="both"/>
            </w:pPr>
            <w:r w:rsidRPr="42761941">
              <w:rPr>
                <w:rFonts w:eastAsia="Arial" w:cs="Arial"/>
              </w:rPr>
              <w:t>Further</w:t>
            </w:r>
          </w:p>
        </w:tc>
        <w:tc>
          <w:tcPr>
            <w:tcW w:w="4960" w:type="dxa"/>
            <w:tcBorders>
              <w:top w:val="single" w:sz="8" w:space="0" w:color="auto"/>
              <w:left w:val="single" w:sz="8" w:space="0" w:color="auto"/>
              <w:bottom w:val="single" w:sz="8" w:space="0" w:color="auto"/>
              <w:right w:val="single" w:sz="8" w:space="0" w:color="auto"/>
            </w:tcBorders>
            <w:tcMar>
              <w:left w:w="108" w:type="dxa"/>
              <w:right w:w="108" w:type="dxa"/>
            </w:tcMar>
          </w:tcPr>
          <w:p w14:paraId="29911FF9" w14:textId="77777777" w:rsidR="000E3F6F" w:rsidRDefault="000E3F6F" w:rsidP="00251F66">
            <w:pPr>
              <w:jc w:val="both"/>
            </w:pPr>
            <w:r w:rsidRPr="42761941">
              <w:rPr>
                <w:rFonts w:eastAsia="Arial" w:cs="Arial"/>
              </w:rPr>
              <w:t xml:space="preserve">Cleaver, H., Cawson, P., Gorin, S. &amp; Walker, S. (2009) </w:t>
            </w:r>
            <w:r w:rsidRPr="42761941">
              <w:rPr>
                <w:rFonts w:eastAsia="Arial" w:cs="Arial"/>
                <w:i/>
                <w:iCs/>
              </w:rPr>
              <w:t>Safeguarding children: a shared responsibility</w:t>
            </w:r>
            <w:r w:rsidRPr="42761941">
              <w:rPr>
                <w:rFonts w:eastAsia="Arial" w:cs="Arial"/>
              </w:rPr>
              <w:t>. London: NSPCC.</w:t>
            </w:r>
          </w:p>
        </w:tc>
        <w:tc>
          <w:tcPr>
            <w:tcW w:w="1555" w:type="dxa"/>
            <w:tcBorders>
              <w:top w:val="single" w:sz="8" w:space="0" w:color="auto"/>
              <w:left w:val="single" w:sz="8" w:space="0" w:color="auto"/>
              <w:bottom w:val="single" w:sz="8" w:space="0" w:color="auto"/>
              <w:right w:val="single" w:sz="8" w:space="0" w:color="auto"/>
            </w:tcBorders>
            <w:tcMar>
              <w:left w:w="108" w:type="dxa"/>
              <w:right w:w="108" w:type="dxa"/>
            </w:tcMar>
          </w:tcPr>
          <w:p w14:paraId="3F845744" w14:textId="77777777" w:rsidR="000E3F6F" w:rsidRDefault="000E3F6F" w:rsidP="00251F66">
            <w:pPr>
              <w:jc w:val="center"/>
            </w:pPr>
            <w:r w:rsidRPr="42761941">
              <w:rPr>
                <w:rFonts w:eastAsia="Arial" w:cs="Arial"/>
              </w:rPr>
              <w:t>☒</w:t>
            </w:r>
          </w:p>
        </w:tc>
      </w:tr>
      <w:tr w:rsidR="000E3F6F" w14:paraId="5B701DDE" w14:textId="77777777" w:rsidTr="00251F66">
        <w:trPr>
          <w:trHeight w:val="300"/>
        </w:trPr>
        <w:tc>
          <w:tcPr>
            <w:tcW w:w="1780" w:type="dxa"/>
            <w:tcBorders>
              <w:top w:val="single" w:sz="8" w:space="0" w:color="auto"/>
              <w:left w:val="single" w:sz="8" w:space="0" w:color="auto"/>
              <w:bottom w:val="single" w:sz="8" w:space="0" w:color="auto"/>
              <w:right w:val="single" w:sz="8" w:space="0" w:color="auto"/>
            </w:tcBorders>
            <w:tcMar>
              <w:left w:w="108" w:type="dxa"/>
              <w:right w:w="108" w:type="dxa"/>
            </w:tcMar>
          </w:tcPr>
          <w:p w14:paraId="5C55DDB0" w14:textId="77777777" w:rsidR="000E3F6F" w:rsidRDefault="000E3F6F" w:rsidP="00251F66">
            <w:pPr>
              <w:tabs>
                <w:tab w:val="left" w:pos="720"/>
                <w:tab w:val="left" w:pos="1440"/>
                <w:tab w:val="left" w:pos="2160"/>
                <w:tab w:val="left" w:pos="2880"/>
              </w:tabs>
              <w:jc w:val="both"/>
            </w:pPr>
            <w:r w:rsidRPr="42761941">
              <w:rPr>
                <w:rFonts w:eastAsia="Arial" w:cs="Arial"/>
              </w:rPr>
              <w:t>Further</w:t>
            </w:r>
          </w:p>
        </w:tc>
        <w:tc>
          <w:tcPr>
            <w:tcW w:w="4960" w:type="dxa"/>
            <w:tcBorders>
              <w:top w:val="single" w:sz="8" w:space="0" w:color="auto"/>
              <w:left w:val="single" w:sz="8" w:space="0" w:color="auto"/>
              <w:bottom w:val="single" w:sz="8" w:space="0" w:color="auto"/>
              <w:right w:val="single" w:sz="8" w:space="0" w:color="auto"/>
            </w:tcBorders>
            <w:tcMar>
              <w:left w:w="108" w:type="dxa"/>
              <w:right w:w="108" w:type="dxa"/>
            </w:tcMar>
          </w:tcPr>
          <w:p w14:paraId="6526A278" w14:textId="77777777" w:rsidR="000E3F6F" w:rsidRDefault="000E3F6F" w:rsidP="00251F66">
            <w:pPr>
              <w:jc w:val="both"/>
            </w:pPr>
            <w:r w:rsidRPr="42761941">
              <w:rPr>
                <w:rFonts w:eastAsia="Arial" w:cs="Arial"/>
              </w:rPr>
              <w:t xml:space="preserve">Jones, P. &amp; Walker, G. (2011) </w:t>
            </w:r>
            <w:r w:rsidRPr="42761941">
              <w:rPr>
                <w:rFonts w:eastAsia="Arial" w:cs="Arial"/>
                <w:i/>
                <w:iCs/>
              </w:rPr>
              <w:t>Children’s Rights in Practice.</w:t>
            </w:r>
            <w:r w:rsidRPr="42761941">
              <w:rPr>
                <w:rFonts w:eastAsia="Arial" w:cs="Arial"/>
              </w:rPr>
              <w:t xml:space="preserve"> London: Sage</w:t>
            </w:r>
          </w:p>
        </w:tc>
        <w:tc>
          <w:tcPr>
            <w:tcW w:w="1555" w:type="dxa"/>
            <w:tcBorders>
              <w:top w:val="single" w:sz="8" w:space="0" w:color="auto"/>
              <w:left w:val="single" w:sz="8" w:space="0" w:color="auto"/>
              <w:bottom w:val="single" w:sz="8" w:space="0" w:color="auto"/>
              <w:right w:val="single" w:sz="8" w:space="0" w:color="auto"/>
            </w:tcBorders>
            <w:tcMar>
              <w:left w:w="108" w:type="dxa"/>
              <w:right w:w="108" w:type="dxa"/>
            </w:tcMar>
          </w:tcPr>
          <w:p w14:paraId="1633C743" w14:textId="77777777" w:rsidR="000E3F6F" w:rsidRDefault="000E3F6F" w:rsidP="00251F66">
            <w:pPr>
              <w:jc w:val="center"/>
            </w:pPr>
            <w:r w:rsidRPr="42761941">
              <w:rPr>
                <w:rFonts w:eastAsia="Arial" w:cs="Arial"/>
              </w:rPr>
              <w:t>☒</w:t>
            </w:r>
          </w:p>
        </w:tc>
      </w:tr>
      <w:tr w:rsidR="000E3F6F" w14:paraId="3B89BEC2" w14:textId="77777777" w:rsidTr="00251F66">
        <w:trPr>
          <w:trHeight w:val="300"/>
        </w:trPr>
        <w:tc>
          <w:tcPr>
            <w:tcW w:w="1780" w:type="dxa"/>
            <w:tcBorders>
              <w:top w:val="single" w:sz="8" w:space="0" w:color="auto"/>
              <w:left w:val="single" w:sz="8" w:space="0" w:color="auto"/>
              <w:bottom w:val="single" w:sz="8" w:space="0" w:color="auto"/>
              <w:right w:val="single" w:sz="8" w:space="0" w:color="auto"/>
            </w:tcBorders>
            <w:tcMar>
              <w:left w:w="108" w:type="dxa"/>
              <w:right w:w="108" w:type="dxa"/>
            </w:tcMar>
          </w:tcPr>
          <w:p w14:paraId="7736C741" w14:textId="77777777" w:rsidR="000E3F6F" w:rsidRDefault="000E3F6F" w:rsidP="00251F66">
            <w:pPr>
              <w:tabs>
                <w:tab w:val="left" w:pos="720"/>
                <w:tab w:val="left" w:pos="1440"/>
                <w:tab w:val="left" w:pos="2160"/>
                <w:tab w:val="left" w:pos="2880"/>
              </w:tabs>
              <w:jc w:val="both"/>
            </w:pPr>
            <w:r w:rsidRPr="42761941">
              <w:rPr>
                <w:rFonts w:eastAsia="Arial" w:cs="Arial"/>
              </w:rPr>
              <w:t>Further</w:t>
            </w:r>
          </w:p>
        </w:tc>
        <w:tc>
          <w:tcPr>
            <w:tcW w:w="4960" w:type="dxa"/>
            <w:tcBorders>
              <w:top w:val="single" w:sz="8" w:space="0" w:color="auto"/>
              <w:left w:val="single" w:sz="8" w:space="0" w:color="auto"/>
              <w:bottom w:val="single" w:sz="8" w:space="0" w:color="auto"/>
              <w:right w:val="single" w:sz="8" w:space="0" w:color="auto"/>
            </w:tcBorders>
            <w:tcMar>
              <w:left w:w="108" w:type="dxa"/>
              <w:right w:w="108" w:type="dxa"/>
            </w:tcMar>
          </w:tcPr>
          <w:p w14:paraId="0B870140" w14:textId="77777777" w:rsidR="000E3F6F" w:rsidRDefault="000E3F6F" w:rsidP="00251F66">
            <w:pPr>
              <w:jc w:val="both"/>
            </w:pPr>
            <w:proofErr w:type="spellStart"/>
            <w:r w:rsidRPr="6AC74AA3">
              <w:rPr>
                <w:rFonts w:eastAsia="Arial" w:cs="Arial"/>
              </w:rPr>
              <w:t>Kanyal</w:t>
            </w:r>
            <w:proofErr w:type="spellEnd"/>
            <w:r w:rsidRPr="6AC74AA3">
              <w:rPr>
                <w:rFonts w:eastAsia="Arial" w:cs="Arial"/>
              </w:rPr>
              <w:t xml:space="preserve">, M. (2014) </w:t>
            </w:r>
            <w:r w:rsidRPr="6AC74AA3">
              <w:rPr>
                <w:rFonts w:eastAsia="Arial" w:cs="Arial"/>
                <w:i/>
                <w:iCs/>
                <w:color w:val="333333"/>
              </w:rPr>
              <w:t>Children's rights 0-8: promoting participation in education and care</w:t>
            </w:r>
            <w:r w:rsidRPr="6AC74AA3">
              <w:rPr>
                <w:rFonts w:eastAsia="Arial" w:cs="Arial"/>
                <w:color w:val="333333"/>
              </w:rPr>
              <w:t xml:space="preserve"> Abingdon: Routledge</w:t>
            </w:r>
          </w:p>
        </w:tc>
        <w:tc>
          <w:tcPr>
            <w:tcW w:w="1555" w:type="dxa"/>
            <w:tcBorders>
              <w:top w:val="single" w:sz="8" w:space="0" w:color="auto"/>
              <w:left w:val="single" w:sz="8" w:space="0" w:color="auto"/>
              <w:bottom w:val="single" w:sz="8" w:space="0" w:color="auto"/>
              <w:right w:val="single" w:sz="8" w:space="0" w:color="auto"/>
            </w:tcBorders>
            <w:tcMar>
              <w:left w:w="108" w:type="dxa"/>
              <w:right w:w="108" w:type="dxa"/>
            </w:tcMar>
          </w:tcPr>
          <w:p w14:paraId="5547B8CF" w14:textId="77777777" w:rsidR="000E3F6F" w:rsidRDefault="000E3F6F" w:rsidP="00251F66">
            <w:pPr>
              <w:jc w:val="center"/>
            </w:pPr>
            <w:r w:rsidRPr="42761941">
              <w:rPr>
                <w:rFonts w:eastAsia="Arial" w:cs="Arial"/>
              </w:rPr>
              <w:t>☒</w:t>
            </w:r>
          </w:p>
        </w:tc>
      </w:tr>
    </w:tbl>
    <w:p w14:paraId="2E67DEFC" w14:textId="77777777" w:rsidR="000E3F6F" w:rsidRPr="002633D8" w:rsidRDefault="000E3F6F" w:rsidP="000E3F6F">
      <w:r w:rsidRPr="6AC74AA3">
        <w:rPr>
          <w:rFonts w:eastAsia="Arial" w:cs="Arial"/>
        </w:rPr>
        <w:t xml:space="preserve">  </w:t>
      </w:r>
    </w:p>
    <w:p w14:paraId="3CD834C6" w14:textId="77777777" w:rsidR="00094939" w:rsidRPr="000C0D7D" w:rsidRDefault="00094939" w:rsidP="00094939">
      <w:pPr>
        <w:tabs>
          <w:tab w:val="num" w:pos="720"/>
          <w:tab w:val="left" w:pos="1440"/>
        </w:tabs>
        <w:jc w:val="both"/>
        <w:rPr>
          <w:rFonts w:cs="Arial"/>
          <w:lang w:val="cy-GB"/>
        </w:rPr>
      </w:pPr>
    </w:p>
    <w:p w14:paraId="08A8EDD1" w14:textId="0603CDFA" w:rsidR="00482988" w:rsidRPr="00FF3582" w:rsidRDefault="000E3F6F" w:rsidP="00482988">
      <w:pPr>
        <w:rPr>
          <w:rFonts w:ascii="Arial" w:hAnsi="Arial" w:cs="Arial"/>
          <w:b/>
        </w:rPr>
      </w:pPr>
      <w:r>
        <w:rPr>
          <w:rFonts w:ascii="Arial" w:hAnsi="Arial" w:cs="Arial"/>
          <w:b/>
        </w:rPr>
        <w:t>A</w:t>
      </w:r>
      <w:r w:rsidR="00482988" w:rsidRPr="00FF3582">
        <w:rPr>
          <w:rFonts w:ascii="Arial" w:hAnsi="Arial" w:cs="Arial"/>
          <w:b/>
        </w:rPr>
        <w:t>dditional Material</w:t>
      </w:r>
    </w:p>
    <w:p w14:paraId="53B81A34" w14:textId="77777777" w:rsidR="00482988" w:rsidRPr="00FF3582" w:rsidRDefault="00482988" w:rsidP="00482988">
      <w:pPr>
        <w:rPr>
          <w:rFonts w:ascii="Arial" w:hAnsi="Arial" w:cs="Arial"/>
        </w:rPr>
      </w:pPr>
      <w:r w:rsidRPr="00FF3582">
        <w:rPr>
          <w:rFonts w:ascii="Arial" w:hAnsi="Arial" w:cs="Arial"/>
        </w:rPr>
        <w:t>Students will be directed towards current publications as they become available and towards appropriate electronic resources.</w:t>
      </w:r>
    </w:p>
    <w:p w14:paraId="58D22E55" w14:textId="77777777" w:rsidR="00F946DD" w:rsidRPr="00FF3582" w:rsidRDefault="00F946DD" w:rsidP="00C7714E">
      <w:pPr>
        <w:jc w:val="center"/>
        <w:rPr>
          <w:rFonts w:ascii="Arial" w:hAnsi="Arial" w:cs="Arial"/>
          <w:b/>
        </w:rPr>
      </w:pPr>
    </w:p>
    <w:p w14:paraId="12484CDF" w14:textId="77777777" w:rsidR="00F946DD" w:rsidRPr="00FF3582" w:rsidRDefault="00F946DD" w:rsidP="00C7714E">
      <w:pPr>
        <w:jc w:val="center"/>
        <w:rPr>
          <w:rFonts w:ascii="Arial" w:hAnsi="Arial" w:cs="Arial"/>
          <w:b/>
        </w:rPr>
      </w:pPr>
    </w:p>
    <w:p w14:paraId="7AB9C041" w14:textId="77777777" w:rsidR="00F946DD" w:rsidRPr="00FF3582" w:rsidRDefault="00F946DD" w:rsidP="00C7714E">
      <w:pPr>
        <w:jc w:val="center"/>
        <w:rPr>
          <w:rFonts w:ascii="Arial" w:hAnsi="Arial" w:cs="Arial"/>
          <w:b/>
        </w:rPr>
      </w:pPr>
    </w:p>
    <w:p w14:paraId="43117520" w14:textId="77777777" w:rsidR="00F946DD" w:rsidRPr="00FF3582" w:rsidRDefault="00F946DD" w:rsidP="00C7714E">
      <w:pPr>
        <w:jc w:val="center"/>
        <w:rPr>
          <w:rFonts w:ascii="Arial" w:hAnsi="Arial" w:cs="Arial"/>
          <w:b/>
        </w:rPr>
      </w:pPr>
    </w:p>
    <w:p w14:paraId="0FC71BAD" w14:textId="77777777" w:rsidR="00F946DD" w:rsidRPr="00FF3582" w:rsidRDefault="00F946DD" w:rsidP="00C7714E">
      <w:pPr>
        <w:jc w:val="center"/>
        <w:rPr>
          <w:rFonts w:ascii="Arial" w:hAnsi="Arial" w:cs="Arial"/>
          <w:b/>
        </w:rPr>
      </w:pPr>
    </w:p>
    <w:p w14:paraId="647D8786" w14:textId="77777777" w:rsidR="00F946DD" w:rsidRPr="00FF3582" w:rsidRDefault="00F946DD" w:rsidP="00C7714E">
      <w:pPr>
        <w:jc w:val="center"/>
        <w:rPr>
          <w:rFonts w:ascii="Arial" w:hAnsi="Arial" w:cs="Arial"/>
          <w:b/>
        </w:rPr>
      </w:pPr>
    </w:p>
    <w:sectPr w:rsidR="00F946DD" w:rsidRPr="00FF3582" w:rsidSect="00EE1525">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C34D0" w14:textId="77777777" w:rsidR="00A76745" w:rsidRDefault="00A76745" w:rsidP="00C07885">
      <w:r>
        <w:separator/>
      </w:r>
    </w:p>
  </w:endnote>
  <w:endnote w:type="continuationSeparator" w:id="0">
    <w:p w14:paraId="6D6B6269" w14:textId="77777777" w:rsidR="00A76745" w:rsidRDefault="00A76745"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masis MT Pro Medium">
    <w:charset w:val="00"/>
    <w:family w:val="roman"/>
    <w:pitch w:val="variable"/>
    <w:sig w:usb0="A00000AF" w:usb1="4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D80029" w14:textId="77777777" w:rsidR="00A76745" w:rsidRDefault="00A76745" w:rsidP="00C07885">
      <w:r>
        <w:separator/>
      </w:r>
    </w:p>
  </w:footnote>
  <w:footnote w:type="continuationSeparator" w:id="0">
    <w:p w14:paraId="60AC42E0" w14:textId="77777777" w:rsidR="00A76745" w:rsidRDefault="00A76745"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2D8F26" w14:textId="77777777" w:rsidR="00482988" w:rsidRPr="00C07885" w:rsidRDefault="00482988">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369FA"/>
    <w:multiLevelType w:val="hybridMultilevel"/>
    <w:tmpl w:val="D042F75E"/>
    <w:lvl w:ilvl="0" w:tplc="931C47B6">
      <w:start w:val="1"/>
      <w:numFmt w:val="bullet"/>
      <w:lvlText w:val="•"/>
      <w:lvlJc w:val="left"/>
      <w:pPr>
        <w:tabs>
          <w:tab w:val="num" w:pos="720"/>
        </w:tabs>
        <w:ind w:left="720" w:hanging="360"/>
      </w:pPr>
      <w:rPr>
        <w:rFonts w:ascii="Arial" w:hAnsi="Arial" w:hint="default"/>
      </w:rPr>
    </w:lvl>
    <w:lvl w:ilvl="1" w:tplc="77FC6088" w:tentative="1">
      <w:start w:val="1"/>
      <w:numFmt w:val="bullet"/>
      <w:lvlText w:val="•"/>
      <w:lvlJc w:val="left"/>
      <w:pPr>
        <w:tabs>
          <w:tab w:val="num" w:pos="1440"/>
        </w:tabs>
        <w:ind w:left="1440" w:hanging="360"/>
      </w:pPr>
      <w:rPr>
        <w:rFonts w:ascii="Arial" w:hAnsi="Arial" w:hint="default"/>
      </w:rPr>
    </w:lvl>
    <w:lvl w:ilvl="2" w:tplc="A49A4BF4" w:tentative="1">
      <w:start w:val="1"/>
      <w:numFmt w:val="bullet"/>
      <w:lvlText w:val="•"/>
      <w:lvlJc w:val="left"/>
      <w:pPr>
        <w:tabs>
          <w:tab w:val="num" w:pos="2160"/>
        </w:tabs>
        <w:ind w:left="2160" w:hanging="360"/>
      </w:pPr>
      <w:rPr>
        <w:rFonts w:ascii="Arial" w:hAnsi="Arial" w:hint="default"/>
      </w:rPr>
    </w:lvl>
    <w:lvl w:ilvl="3" w:tplc="57DC12F0" w:tentative="1">
      <w:start w:val="1"/>
      <w:numFmt w:val="bullet"/>
      <w:lvlText w:val="•"/>
      <w:lvlJc w:val="left"/>
      <w:pPr>
        <w:tabs>
          <w:tab w:val="num" w:pos="2880"/>
        </w:tabs>
        <w:ind w:left="2880" w:hanging="360"/>
      </w:pPr>
      <w:rPr>
        <w:rFonts w:ascii="Arial" w:hAnsi="Arial" w:hint="default"/>
      </w:rPr>
    </w:lvl>
    <w:lvl w:ilvl="4" w:tplc="C1E61606" w:tentative="1">
      <w:start w:val="1"/>
      <w:numFmt w:val="bullet"/>
      <w:lvlText w:val="•"/>
      <w:lvlJc w:val="left"/>
      <w:pPr>
        <w:tabs>
          <w:tab w:val="num" w:pos="3600"/>
        </w:tabs>
        <w:ind w:left="3600" w:hanging="360"/>
      </w:pPr>
      <w:rPr>
        <w:rFonts w:ascii="Arial" w:hAnsi="Arial" w:hint="default"/>
      </w:rPr>
    </w:lvl>
    <w:lvl w:ilvl="5" w:tplc="5E9E2818" w:tentative="1">
      <w:start w:val="1"/>
      <w:numFmt w:val="bullet"/>
      <w:lvlText w:val="•"/>
      <w:lvlJc w:val="left"/>
      <w:pPr>
        <w:tabs>
          <w:tab w:val="num" w:pos="4320"/>
        </w:tabs>
        <w:ind w:left="4320" w:hanging="360"/>
      </w:pPr>
      <w:rPr>
        <w:rFonts w:ascii="Arial" w:hAnsi="Arial" w:hint="default"/>
      </w:rPr>
    </w:lvl>
    <w:lvl w:ilvl="6" w:tplc="6B6C8982" w:tentative="1">
      <w:start w:val="1"/>
      <w:numFmt w:val="bullet"/>
      <w:lvlText w:val="•"/>
      <w:lvlJc w:val="left"/>
      <w:pPr>
        <w:tabs>
          <w:tab w:val="num" w:pos="5040"/>
        </w:tabs>
        <w:ind w:left="5040" w:hanging="360"/>
      </w:pPr>
      <w:rPr>
        <w:rFonts w:ascii="Arial" w:hAnsi="Arial" w:hint="default"/>
      </w:rPr>
    </w:lvl>
    <w:lvl w:ilvl="7" w:tplc="C1AA3C86" w:tentative="1">
      <w:start w:val="1"/>
      <w:numFmt w:val="bullet"/>
      <w:lvlText w:val="•"/>
      <w:lvlJc w:val="left"/>
      <w:pPr>
        <w:tabs>
          <w:tab w:val="num" w:pos="5760"/>
        </w:tabs>
        <w:ind w:left="5760" w:hanging="360"/>
      </w:pPr>
      <w:rPr>
        <w:rFonts w:ascii="Arial" w:hAnsi="Arial" w:hint="default"/>
      </w:rPr>
    </w:lvl>
    <w:lvl w:ilvl="8" w:tplc="398ABA3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CB630B"/>
    <w:multiLevelType w:val="hybridMultilevel"/>
    <w:tmpl w:val="6B9CBCBA"/>
    <w:lvl w:ilvl="0" w:tplc="09A8AD2E">
      <w:start w:val="1"/>
      <w:numFmt w:val="decimal"/>
      <w:lvlText w:val="%1."/>
      <w:lvlJc w:val="left"/>
      <w:pPr>
        <w:ind w:left="720" w:hanging="360"/>
      </w:pPr>
      <w:rPr>
        <w:rFonts w:ascii="Arial" w:hAnsi="Arial" w:cs="Arial"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2971FD"/>
    <w:multiLevelType w:val="hybridMultilevel"/>
    <w:tmpl w:val="7806E344"/>
    <w:lvl w:ilvl="0" w:tplc="62B40210">
      <w:start w:val="7"/>
      <w:numFmt w:val="decimal"/>
      <w:lvlText w:val="%1."/>
      <w:lvlJc w:val="left"/>
      <w:pPr>
        <w:tabs>
          <w:tab w:val="num" w:pos="720"/>
        </w:tabs>
        <w:ind w:left="720" w:hanging="360"/>
      </w:pPr>
    </w:lvl>
    <w:lvl w:ilvl="1" w:tplc="6D9C87D0" w:tentative="1">
      <w:start w:val="1"/>
      <w:numFmt w:val="decimal"/>
      <w:lvlText w:val="%2."/>
      <w:lvlJc w:val="left"/>
      <w:pPr>
        <w:tabs>
          <w:tab w:val="num" w:pos="1440"/>
        </w:tabs>
        <w:ind w:left="1440" w:hanging="360"/>
      </w:pPr>
    </w:lvl>
    <w:lvl w:ilvl="2" w:tplc="D16EE412" w:tentative="1">
      <w:start w:val="1"/>
      <w:numFmt w:val="decimal"/>
      <w:lvlText w:val="%3."/>
      <w:lvlJc w:val="left"/>
      <w:pPr>
        <w:tabs>
          <w:tab w:val="num" w:pos="2160"/>
        </w:tabs>
        <w:ind w:left="2160" w:hanging="360"/>
      </w:pPr>
    </w:lvl>
    <w:lvl w:ilvl="3" w:tplc="29CCC56C" w:tentative="1">
      <w:start w:val="1"/>
      <w:numFmt w:val="decimal"/>
      <w:lvlText w:val="%4."/>
      <w:lvlJc w:val="left"/>
      <w:pPr>
        <w:tabs>
          <w:tab w:val="num" w:pos="2880"/>
        </w:tabs>
        <w:ind w:left="2880" w:hanging="360"/>
      </w:pPr>
    </w:lvl>
    <w:lvl w:ilvl="4" w:tplc="667C1130" w:tentative="1">
      <w:start w:val="1"/>
      <w:numFmt w:val="decimal"/>
      <w:lvlText w:val="%5."/>
      <w:lvlJc w:val="left"/>
      <w:pPr>
        <w:tabs>
          <w:tab w:val="num" w:pos="3600"/>
        </w:tabs>
        <w:ind w:left="3600" w:hanging="360"/>
      </w:pPr>
    </w:lvl>
    <w:lvl w:ilvl="5" w:tplc="D304BB0E" w:tentative="1">
      <w:start w:val="1"/>
      <w:numFmt w:val="decimal"/>
      <w:lvlText w:val="%6."/>
      <w:lvlJc w:val="left"/>
      <w:pPr>
        <w:tabs>
          <w:tab w:val="num" w:pos="4320"/>
        </w:tabs>
        <w:ind w:left="4320" w:hanging="360"/>
      </w:pPr>
    </w:lvl>
    <w:lvl w:ilvl="6" w:tplc="975AE0A6" w:tentative="1">
      <w:start w:val="1"/>
      <w:numFmt w:val="decimal"/>
      <w:lvlText w:val="%7."/>
      <w:lvlJc w:val="left"/>
      <w:pPr>
        <w:tabs>
          <w:tab w:val="num" w:pos="5040"/>
        </w:tabs>
        <w:ind w:left="5040" w:hanging="360"/>
      </w:pPr>
    </w:lvl>
    <w:lvl w:ilvl="7" w:tplc="F056B7C8" w:tentative="1">
      <w:start w:val="1"/>
      <w:numFmt w:val="decimal"/>
      <w:lvlText w:val="%8."/>
      <w:lvlJc w:val="left"/>
      <w:pPr>
        <w:tabs>
          <w:tab w:val="num" w:pos="5760"/>
        </w:tabs>
        <w:ind w:left="5760" w:hanging="360"/>
      </w:pPr>
    </w:lvl>
    <w:lvl w:ilvl="8" w:tplc="EE60A0B6" w:tentative="1">
      <w:start w:val="1"/>
      <w:numFmt w:val="decimal"/>
      <w:lvlText w:val="%9."/>
      <w:lvlJc w:val="left"/>
      <w:pPr>
        <w:tabs>
          <w:tab w:val="num" w:pos="6480"/>
        </w:tabs>
        <w:ind w:left="6480" w:hanging="360"/>
      </w:pPr>
    </w:lvl>
  </w:abstractNum>
  <w:abstractNum w:abstractNumId="3" w15:restartNumberingAfterBreak="0">
    <w:nsid w:val="07975CB4"/>
    <w:multiLevelType w:val="hybridMultilevel"/>
    <w:tmpl w:val="69F2E78C"/>
    <w:lvl w:ilvl="0" w:tplc="75CEDEE8">
      <w:start w:val="4"/>
      <w:numFmt w:val="decimal"/>
      <w:lvlText w:val="%1."/>
      <w:lvlJc w:val="left"/>
      <w:pPr>
        <w:tabs>
          <w:tab w:val="num" w:pos="720"/>
        </w:tabs>
        <w:ind w:left="720" w:hanging="360"/>
      </w:pPr>
    </w:lvl>
    <w:lvl w:ilvl="1" w:tplc="F8A80796" w:tentative="1">
      <w:start w:val="1"/>
      <w:numFmt w:val="decimal"/>
      <w:lvlText w:val="%2."/>
      <w:lvlJc w:val="left"/>
      <w:pPr>
        <w:tabs>
          <w:tab w:val="num" w:pos="1440"/>
        </w:tabs>
        <w:ind w:left="1440" w:hanging="360"/>
      </w:pPr>
    </w:lvl>
    <w:lvl w:ilvl="2" w:tplc="4006AE56" w:tentative="1">
      <w:start w:val="1"/>
      <w:numFmt w:val="decimal"/>
      <w:lvlText w:val="%3."/>
      <w:lvlJc w:val="left"/>
      <w:pPr>
        <w:tabs>
          <w:tab w:val="num" w:pos="2160"/>
        </w:tabs>
        <w:ind w:left="2160" w:hanging="360"/>
      </w:pPr>
    </w:lvl>
    <w:lvl w:ilvl="3" w:tplc="A5D8DECC" w:tentative="1">
      <w:start w:val="1"/>
      <w:numFmt w:val="decimal"/>
      <w:lvlText w:val="%4."/>
      <w:lvlJc w:val="left"/>
      <w:pPr>
        <w:tabs>
          <w:tab w:val="num" w:pos="2880"/>
        </w:tabs>
        <w:ind w:left="2880" w:hanging="360"/>
      </w:pPr>
    </w:lvl>
    <w:lvl w:ilvl="4" w:tplc="C5503252" w:tentative="1">
      <w:start w:val="1"/>
      <w:numFmt w:val="decimal"/>
      <w:lvlText w:val="%5."/>
      <w:lvlJc w:val="left"/>
      <w:pPr>
        <w:tabs>
          <w:tab w:val="num" w:pos="3600"/>
        </w:tabs>
        <w:ind w:left="3600" w:hanging="360"/>
      </w:pPr>
    </w:lvl>
    <w:lvl w:ilvl="5" w:tplc="D144AF54" w:tentative="1">
      <w:start w:val="1"/>
      <w:numFmt w:val="decimal"/>
      <w:lvlText w:val="%6."/>
      <w:lvlJc w:val="left"/>
      <w:pPr>
        <w:tabs>
          <w:tab w:val="num" w:pos="4320"/>
        </w:tabs>
        <w:ind w:left="4320" w:hanging="360"/>
      </w:pPr>
    </w:lvl>
    <w:lvl w:ilvl="6" w:tplc="B8CC0598" w:tentative="1">
      <w:start w:val="1"/>
      <w:numFmt w:val="decimal"/>
      <w:lvlText w:val="%7."/>
      <w:lvlJc w:val="left"/>
      <w:pPr>
        <w:tabs>
          <w:tab w:val="num" w:pos="5040"/>
        </w:tabs>
        <w:ind w:left="5040" w:hanging="360"/>
      </w:pPr>
    </w:lvl>
    <w:lvl w:ilvl="7" w:tplc="F26CA09C" w:tentative="1">
      <w:start w:val="1"/>
      <w:numFmt w:val="decimal"/>
      <w:lvlText w:val="%8."/>
      <w:lvlJc w:val="left"/>
      <w:pPr>
        <w:tabs>
          <w:tab w:val="num" w:pos="5760"/>
        </w:tabs>
        <w:ind w:left="5760" w:hanging="360"/>
      </w:pPr>
    </w:lvl>
    <w:lvl w:ilvl="8" w:tplc="0A06E886" w:tentative="1">
      <w:start w:val="1"/>
      <w:numFmt w:val="decimal"/>
      <w:lvlText w:val="%9."/>
      <w:lvlJc w:val="left"/>
      <w:pPr>
        <w:tabs>
          <w:tab w:val="num" w:pos="6480"/>
        </w:tabs>
        <w:ind w:left="6480" w:hanging="360"/>
      </w:pPr>
    </w:lvl>
  </w:abstractNum>
  <w:abstractNum w:abstractNumId="4" w15:restartNumberingAfterBreak="0">
    <w:nsid w:val="0A453017"/>
    <w:multiLevelType w:val="hybridMultilevel"/>
    <w:tmpl w:val="3216E6EC"/>
    <w:lvl w:ilvl="0" w:tplc="A7E69A0A">
      <w:start w:val="1"/>
      <w:numFmt w:val="bullet"/>
      <w:lvlText w:val="·"/>
      <w:lvlJc w:val="left"/>
      <w:pPr>
        <w:ind w:left="720" w:hanging="360"/>
      </w:pPr>
      <w:rPr>
        <w:rFonts w:ascii="Symbol" w:hAnsi="Symbol" w:hint="default"/>
      </w:rPr>
    </w:lvl>
    <w:lvl w:ilvl="1" w:tplc="DC82EF78">
      <w:start w:val="1"/>
      <w:numFmt w:val="bullet"/>
      <w:lvlText w:val="o"/>
      <w:lvlJc w:val="left"/>
      <w:pPr>
        <w:ind w:left="1440" w:hanging="360"/>
      </w:pPr>
      <w:rPr>
        <w:rFonts w:ascii="Courier New" w:hAnsi="Courier New" w:hint="default"/>
      </w:rPr>
    </w:lvl>
    <w:lvl w:ilvl="2" w:tplc="8E24638A">
      <w:start w:val="1"/>
      <w:numFmt w:val="bullet"/>
      <w:lvlText w:val=""/>
      <w:lvlJc w:val="left"/>
      <w:pPr>
        <w:ind w:left="2160" w:hanging="360"/>
      </w:pPr>
      <w:rPr>
        <w:rFonts w:ascii="Wingdings" w:hAnsi="Wingdings" w:hint="default"/>
      </w:rPr>
    </w:lvl>
    <w:lvl w:ilvl="3" w:tplc="1832A3EE">
      <w:start w:val="1"/>
      <w:numFmt w:val="bullet"/>
      <w:lvlText w:val=""/>
      <w:lvlJc w:val="left"/>
      <w:pPr>
        <w:ind w:left="2880" w:hanging="360"/>
      </w:pPr>
      <w:rPr>
        <w:rFonts w:ascii="Symbol" w:hAnsi="Symbol" w:hint="default"/>
      </w:rPr>
    </w:lvl>
    <w:lvl w:ilvl="4" w:tplc="7AD8196C">
      <w:start w:val="1"/>
      <w:numFmt w:val="bullet"/>
      <w:lvlText w:val="o"/>
      <w:lvlJc w:val="left"/>
      <w:pPr>
        <w:ind w:left="3600" w:hanging="360"/>
      </w:pPr>
      <w:rPr>
        <w:rFonts w:ascii="Courier New" w:hAnsi="Courier New" w:hint="default"/>
      </w:rPr>
    </w:lvl>
    <w:lvl w:ilvl="5" w:tplc="857E978A">
      <w:start w:val="1"/>
      <w:numFmt w:val="bullet"/>
      <w:lvlText w:val=""/>
      <w:lvlJc w:val="left"/>
      <w:pPr>
        <w:ind w:left="4320" w:hanging="360"/>
      </w:pPr>
      <w:rPr>
        <w:rFonts w:ascii="Wingdings" w:hAnsi="Wingdings" w:hint="default"/>
      </w:rPr>
    </w:lvl>
    <w:lvl w:ilvl="6" w:tplc="1C94C130">
      <w:start w:val="1"/>
      <w:numFmt w:val="bullet"/>
      <w:lvlText w:val=""/>
      <w:lvlJc w:val="left"/>
      <w:pPr>
        <w:ind w:left="5040" w:hanging="360"/>
      </w:pPr>
      <w:rPr>
        <w:rFonts w:ascii="Symbol" w:hAnsi="Symbol" w:hint="default"/>
      </w:rPr>
    </w:lvl>
    <w:lvl w:ilvl="7" w:tplc="F2B80D26">
      <w:start w:val="1"/>
      <w:numFmt w:val="bullet"/>
      <w:lvlText w:val="o"/>
      <w:lvlJc w:val="left"/>
      <w:pPr>
        <w:ind w:left="5760" w:hanging="360"/>
      </w:pPr>
      <w:rPr>
        <w:rFonts w:ascii="Courier New" w:hAnsi="Courier New" w:hint="default"/>
      </w:rPr>
    </w:lvl>
    <w:lvl w:ilvl="8" w:tplc="DA30E4EA">
      <w:start w:val="1"/>
      <w:numFmt w:val="bullet"/>
      <w:lvlText w:val=""/>
      <w:lvlJc w:val="left"/>
      <w:pPr>
        <w:ind w:left="6480" w:hanging="360"/>
      </w:pPr>
      <w:rPr>
        <w:rFonts w:ascii="Wingdings" w:hAnsi="Wingdings" w:hint="default"/>
      </w:rPr>
    </w:lvl>
  </w:abstractNum>
  <w:abstractNum w:abstractNumId="5" w15:restartNumberingAfterBreak="0">
    <w:nsid w:val="0D87199E"/>
    <w:multiLevelType w:val="hybridMultilevel"/>
    <w:tmpl w:val="FB58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AC0257"/>
    <w:multiLevelType w:val="hybridMultilevel"/>
    <w:tmpl w:val="FB603096"/>
    <w:lvl w:ilvl="0" w:tplc="60180AA4">
      <w:start w:val="6"/>
      <w:numFmt w:val="decimal"/>
      <w:lvlText w:val="%1."/>
      <w:lvlJc w:val="left"/>
      <w:pPr>
        <w:tabs>
          <w:tab w:val="num" w:pos="720"/>
        </w:tabs>
        <w:ind w:left="720" w:hanging="360"/>
      </w:pPr>
    </w:lvl>
    <w:lvl w:ilvl="1" w:tplc="B148B0EA" w:tentative="1">
      <w:start w:val="1"/>
      <w:numFmt w:val="decimal"/>
      <w:lvlText w:val="%2."/>
      <w:lvlJc w:val="left"/>
      <w:pPr>
        <w:tabs>
          <w:tab w:val="num" w:pos="1440"/>
        </w:tabs>
        <w:ind w:left="1440" w:hanging="360"/>
      </w:pPr>
    </w:lvl>
    <w:lvl w:ilvl="2" w:tplc="A88C7D36" w:tentative="1">
      <w:start w:val="1"/>
      <w:numFmt w:val="decimal"/>
      <w:lvlText w:val="%3."/>
      <w:lvlJc w:val="left"/>
      <w:pPr>
        <w:tabs>
          <w:tab w:val="num" w:pos="2160"/>
        </w:tabs>
        <w:ind w:left="2160" w:hanging="360"/>
      </w:pPr>
    </w:lvl>
    <w:lvl w:ilvl="3" w:tplc="203E3918" w:tentative="1">
      <w:start w:val="1"/>
      <w:numFmt w:val="decimal"/>
      <w:lvlText w:val="%4."/>
      <w:lvlJc w:val="left"/>
      <w:pPr>
        <w:tabs>
          <w:tab w:val="num" w:pos="2880"/>
        </w:tabs>
        <w:ind w:left="2880" w:hanging="360"/>
      </w:pPr>
    </w:lvl>
    <w:lvl w:ilvl="4" w:tplc="AD866F24" w:tentative="1">
      <w:start w:val="1"/>
      <w:numFmt w:val="decimal"/>
      <w:lvlText w:val="%5."/>
      <w:lvlJc w:val="left"/>
      <w:pPr>
        <w:tabs>
          <w:tab w:val="num" w:pos="3600"/>
        </w:tabs>
        <w:ind w:left="3600" w:hanging="360"/>
      </w:pPr>
    </w:lvl>
    <w:lvl w:ilvl="5" w:tplc="2BE6A4C4" w:tentative="1">
      <w:start w:val="1"/>
      <w:numFmt w:val="decimal"/>
      <w:lvlText w:val="%6."/>
      <w:lvlJc w:val="left"/>
      <w:pPr>
        <w:tabs>
          <w:tab w:val="num" w:pos="4320"/>
        </w:tabs>
        <w:ind w:left="4320" w:hanging="360"/>
      </w:pPr>
    </w:lvl>
    <w:lvl w:ilvl="6" w:tplc="8A8E017E" w:tentative="1">
      <w:start w:val="1"/>
      <w:numFmt w:val="decimal"/>
      <w:lvlText w:val="%7."/>
      <w:lvlJc w:val="left"/>
      <w:pPr>
        <w:tabs>
          <w:tab w:val="num" w:pos="5040"/>
        </w:tabs>
        <w:ind w:left="5040" w:hanging="360"/>
      </w:pPr>
    </w:lvl>
    <w:lvl w:ilvl="7" w:tplc="BF828D0A" w:tentative="1">
      <w:start w:val="1"/>
      <w:numFmt w:val="decimal"/>
      <w:lvlText w:val="%8."/>
      <w:lvlJc w:val="left"/>
      <w:pPr>
        <w:tabs>
          <w:tab w:val="num" w:pos="5760"/>
        </w:tabs>
        <w:ind w:left="5760" w:hanging="360"/>
      </w:pPr>
    </w:lvl>
    <w:lvl w:ilvl="8" w:tplc="38B27576" w:tentative="1">
      <w:start w:val="1"/>
      <w:numFmt w:val="decimal"/>
      <w:lvlText w:val="%9."/>
      <w:lvlJc w:val="left"/>
      <w:pPr>
        <w:tabs>
          <w:tab w:val="num" w:pos="6480"/>
        </w:tabs>
        <w:ind w:left="6480" w:hanging="360"/>
      </w:pPr>
    </w:lvl>
  </w:abstractNum>
  <w:abstractNum w:abstractNumId="7" w15:restartNumberingAfterBreak="0">
    <w:nsid w:val="15477090"/>
    <w:multiLevelType w:val="hybridMultilevel"/>
    <w:tmpl w:val="7974C6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5C07FDF"/>
    <w:multiLevelType w:val="hybridMultilevel"/>
    <w:tmpl w:val="EA3CA3EA"/>
    <w:lvl w:ilvl="0" w:tplc="DC80A8BE">
      <w:start w:val="1"/>
      <w:numFmt w:val="bullet"/>
      <w:lvlText w:val="·"/>
      <w:lvlJc w:val="left"/>
      <w:pPr>
        <w:ind w:left="720" w:hanging="360"/>
      </w:pPr>
      <w:rPr>
        <w:rFonts w:ascii="Symbol" w:hAnsi="Symbol" w:hint="default"/>
      </w:rPr>
    </w:lvl>
    <w:lvl w:ilvl="1" w:tplc="0FB4CDF4">
      <w:start w:val="1"/>
      <w:numFmt w:val="bullet"/>
      <w:lvlText w:val="o"/>
      <w:lvlJc w:val="left"/>
      <w:pPr>
        <w:ind w:left="1440" w:hanging="360"/>
      </w:pPr>
      <w:rPr>
        <w:rFonts w:ascii="Courier New" w:hAnsi="Courier New" w:cs="Times New Roman" w:hint="default"/>
      </w:rPr>
    </w:lvl>
    <w:lvl w:ilvl="2" w:tplc="C9D8E014">
      <w:start w:val="1"/>
      <w:numFmt w:val="bullet"/>
      <w:lvlText w:val=""/>
      <w:lvlJc w:val="left"/>
      <w:pPr>
        <w:ind w:left="2160" w:hanging="360"/>
      </w:pPr>
      <w:rPr>
        <w:rFonts w:ascii="Wingdings" w:hAnsi="Wingdings" w:hint="default"/>
      </w:rPr>
    </w:lvl>
    <w:lvl w:ilvl="3" w:tplc="23DE3F22">
      <w:start w:val="1"/>
      <w:numFmt w:val="bullet"/>
      <w:lvlText w:val=""/>
      <w:lvlJc w:val="left"/>
      <w:pPr>
        <w:ind w:left="2880" w:hanging="360"/>
      </w:pPr>
      <w:rPr>
        <w:rFonts w:ascii="Symbol" w:hAnsi="Symbol" w:hint="default"/>
      </w:rPr>
    </w:lvl>
    <w:lvl w:ilvl="4" w:tplc="8A3E1496">
      <w:start w:val="1"/>
      <w:numFmt w:val="bullet"/>
      <w:lvlText w:val="o"/>
      <w:lvlJc w:val="left"/>
      <w:pPr>
        <w:ind w:left="3600" w:hanging="360"/>
      </w:pPr>
      <w:rPr>
        <w:rFonts w:ascii="Courier New" w:hAnsi="Courier New" w:cs="Times New Roman" w:hint="default"/>
      </w:rPr>
    </w:lvl>
    <w:lvl w:ilvl="5" w:tplc="06D0AB3A">
      <w:start w:val="1"/>
      <w:numFmt w:val="bullet"/>
      <w:lvlText w:val=""/>
      <w:lvlJc w:val="left"/>
      <w:pPr>
        <w:ind w:left="4320" w:hanging="360"/>
      </w:pPr>
      <w:rPr>
        <w:rFonts w:ascii="Wingdings" w:hAnsi="Wingdings" w:hint="default"/>
      </w:rPr>
    </w:lvl>
    <w:lvl w:ilvl="6" w:tplc="47200D2E">
      <w:start w:val="1"/>
      <w:numFmt w:val="bullet"/>
      <w:lvlText w:val=""/>
      <w:lvlJc w:val="left"/>
      <w:pPr>
        <w:ind w:left="5040" w:hanging="360"/>
      </w:pPr>
      <w:rPr>
        <w:rFonts w:ascii="Symbol" w:hAnsi="Symbol" w:hint="default"/>
      </w:rPr>
    </w:lvl>
    <w:lvl w:ilvl="7" w:tplc="1602A076">
      <w:start w:val="1"/>
      <w:numFmt w:val="bullet"/>
      <w:lvlText w:val="o"/>
      <w:lvlJc w:val="left"/>
      <w:pPr>
        <w:ind w:left="5760" w:hanging="360"/>
      </w:pPr>
      <w:rPr>
        <w:rFonts w:ascii="Courier New" w:hAnsi="Courier New" w:cs="Times New Roman" w:hint="default"/>
      </w:rPr>
    </w:lvl>
    <w:lvl w:ilvl="8" w:tplc="4B626F68">
      <w:start w:val="1"/>
      <w:numFmt w:val="bullet"/>
      <w:lvlText w:val=""/>
      <w:lvlJc w:val="left"/>
      <w:pPr>
        <w:ind w:left="6480" w:hanging="360"/>
      </w:pPr>
      <w:rPr>
        <w:rFonts w:ascii="Wingdings" w:hAnsi="Wingdings" w:hint="default"/>
      </w:rPr>
    </w:lvl>
  </w:abstractNum>
  <w:abstractNum w:abstractNumId="9" w15:restartNumberingAfterBreak="0">
    <w:nsid w:val="20A87DFE"/>
    <w:multiLevelType w:val="hybridMultilevel"/>
    <w:tmpl w:val="BEC04ED6"/>
    <w:lvl w:ilvl="0" w:tplc="B768C014">
      <w:start w:val="2"/>
      <w:numFmt w:val="decimal"/>
      <w:lvlText w:val="%1."/>
      <w:lvlJc w:val="left"/>
      <w:pPr>
        <w:tabs>
          <w:tab w:val="num" w:pos="720"/>
        </w:tabs>
        <w:ind w:left="720" w:hanging="360"/>
      </w:pPr>
    </w:lvl>
    <w:lvl w:ilvl="1" w:tplc="6CA44428" w:tentative="1">
      <w:start w:val="1"/>
      <w:numFmt w:val="decimal"/>
      <w:lvlText w:val="%2."/>
      <w:lvlJc w:val="left"/>
      <w:pPr>
        <w:tabs>
          <w:tab w:val="num" w:pos="1440"/>
        </w:tabs>
        <w:ind w:left="1440" w:hanging="360"/>
      </w:pPr>
    </w:lvl>
    <w:lvl w:ilvl="2" w:tplc="0090E0A8" w:tentative="1">
      <w:start w:val="1"/>
      <w:numFmt w:val="decimal"/>
      <w:lvlText w:val="%3."/>
      <w:lvlJc w:val="left"/>
      <w:pPr>
        <w:tabs>
          <w:tab w:val="num" w:pos="2160"/>
        </w:tabs>
        <w:ind w:left="2160" w:hanging="360"/>
      </w:pPr>
    </w:lvl>
    <w:lvl w:ilvl="3" w:tplc="10E80070" w:tentative="1">
      <w:start w:val="1"/>
      <w:numFmt w:val="decimal"/>
      <w:lvlText w:val="%4."/>
      <w:lvlJc w:val="left"/>
      <w:pPr>
        <w:tabs>
          <w:tab w:val="num" w:pos="2880"/>
        </w:tabs>
        <w:ind w:left="2880" w:hanging="360"/>
      </w:pPr>
    </w:lvl>
    <w:lvl w:ilvl="4" w:tplc="2892ECB8" w:tentative="1">
      <w:start w:val="1"/>
      <w:numFmt w:val="decimal"/>
      <w:lvlText w:val="%5."/>
      <w:lvlJc w:val="left"/>
      <w:pPr>
        <w:tabs>
          <w:tab w:val="num" w:pos="3600"/>
        </w:tabs>
        <w:ind w:left="3600" w:hanging="360"/>
      </w:pPr>
    </w:lvl>
    <w:lvl w:ilvl="5" w:tplc="EE04B2A0" w:tentative="1">
      <w:start w:val="1"/>
      <w:numFmt w:val="decimal"/>
      <w:lvlText w:val="%6."/>
      <w:lvlJc w:val="left"/>
      <w:pPr>
        <w:tabs>
          <w:tab w:val="num" w:pos="4320"/>
        </w:tabs>
        <w:ind w:left="4320" w:hanging="360"/>
      </w:pPr>
    </w:lvl>
    <w:lvl w:ilvl="6" w:tplc="4600BC80" w:tentative="1">
      <w:start w:val="1"/>
      <w:numFmt w:val="decimal"/>
      <w:lvlText w:val="%7."/>
      <w:lvlJc w:val="left"/>
      <w:pPr>
        <w:tabs>
          <w:tab w:val="num" w:pos="5040"/>
        </w:tabs>
        <w:ind w:left="5040" w:hanging="360"/>
      </w:pPr>
    </w:lvl>
    <w:lvl w:ilvl="7" w:tplc="0D524200" w:tentative="1">
      <w:start w:val="1"/>
      <w:numFmt w:val="decimal"/>
      <w:lvlText w:val="%8."/>
      <w:lvlJc w:val="left"/>
      <w:pPr>
        <w:tabs>
          <w:tab w:val="num" w:pos="5760"/>
        </w:tabs>
        <w:ind w:left="5760" w:hanging="360"/>
      </w:pPr>
    </w:lvl>
    <w:lvl w:ilvl="8" w:tplc="46C460B2" w:tentative="1">
      <w:start w:val="1"/>
      <w:numFmt w:val="decimal"/>
      <w:lvlText w:val="%9."/>
      <w:lvlJc w:val="left"/>
      <w:pPr>
        <w:tabs>
          <w:tab w:val="num" w:pos="6480"/>
        </w:tabs>
        <w:ind w:left="6480" w:hanging="360"/>
      </w:pPr>
    </w:lvl>
  </w:abstractNum>
  <w:abstractNum w:abstractNumId="10" w15:restartNumberingAfterBreak="0">
    <w:nsid w:val="24B27E20"/>
    <w:multiLevelType w:val="hybridMultilevel"/>
    <w:tmpl w:val="DE5C01D0"/>
    <w:lvl w:ilvl="0" w:tplc="E278A1FE">
      <w:start w:val="1"/>
      <w:numFmt w:val="decimal"/>
      <w:lvlText w:val="%1."/>
      <w:lvlJc w:val="left"/>
      <w:pPr>
        <w:tabs>
          <w:tab w:val="num" w:pos="720"/>
        </w:tabs>
        <w:ind w:left="720" w:hanging="360"/>
      </w:pPr>
    </w:lvl>
    <w:lvl w:ilvl="1" w:tplc="3176D56C" w:tentative="1">
      <w:start w:val="1"/>
      <w:numFmt w:val="decimal"/>
      <w:lvlText w:val="%2."/>
      <w:lvlJc w:val="left"/>
      <w:pPr>
        <w:tabs>
          <w:tab w:val="num" w:pos="1440"/>
        </w:tabs>
        <w:ind w:left="1440" w:hanging="360"/>
      </w:pPr>
    </w:lvl>
    <w:lvl w:ilvl="2" w:tplc="2B3C180A" w:tentative="1">
      <w:start w:val="1"/>
      <w:numFmt w:val="decimal"/>
      <w:lvlText w:val="%3."/>
      <w:lvlJc w:val="left"/>
      <w:pPr>
        <w:tabs>
          <w:tab w:val="num" w:pos="2160"/>
        </w:tabs>
        <w:ind w:left="2160" w:hanging="360"/>
      </w:pPr>
    </w:lvl>
    <w:lvl w:ilvl="3" w:tplc="C06C9DB6" w:tentative="1">
      <w:start w:val="1"/>
      <w:numFmt w:val="decimal"/>
      <w:lvlText w:val="%4."/>
      <w:lvlJc w:val="left"/>
      <w:pPr>
        <w:tabs>
          <w:tab w:val="num" w:pos="2880"/>
        </w:tabs>
        <w:ind w:left="2880" w:hanging="360"/>
      </w:pPr>
    </w:lvl>
    <w:lvl w:ilvl="4" w:tplc="CFAA505A" w:tentative="1">
      <w:start w:val="1"/>
      <w:numFmt w:val="decimal"/>
      <w:lvlText w:val="%5."/>
      <w:lvlJc w:val="left"/>
      <w:pPr>
        <w:tabs>
          <w:tab w:val="num" w:pos="3600"/>
        </w:tabs>
        <w:ind w:left="3600" w:hanging="360"/>
      </w:pPr>
    </w:lvl>
    <w:lvl w:ilvl="5" w:tplc="071AD6A2" w:tentative="1">
      <w:start w:val="1"/>
      <w:numFmt w:val="decimal"/>
      <w:lvlText w:val="%6."/>
      <w:lvlJc w:val="left"/>
      <w:pPr>
        <w:tabs>
          <w:tab w:val="num" w:pos="4320"/>
        </w:tabs>
        <w:ind w:left="4320" w:hanging="360"/>
      </w:pPr>
    </w:lvl>
    <w:lvl w:ilvl="6" w:tplc="B9D6E6E2" w:tentative="1">
      <w:start w:val="1"/>
      <w:numFmt w:val="decimal"/>
      <w:lvlText w:val="%7."/>
      <w:lvlJc w:val="left"/>
      <w:pPr>
        <w:tabs>
          <w:tab w:val="num" w:pos="5040"/>
        </w:tabs>
        <w:ind w:left="5040" w:hanging="360"/>
      </w:pPr>
    </w:lvl>
    <w:lvl w:ilvl="7" w:tplc="1C02E3A0" w:tentative="1">
      <w:start w:val="1"/>
      <w:numFmt w:val="decimal"/>
      <w:lvlText w:val="%8."/>
      <w:lvlJc w:val="left"/>
      <w:pPr>
        <w:tabs>
          <w:tab w:val="num" w:pos="5760"/>
        </w:tabs>
        <w:ind w:left="5760" w:hanging="360"/>
      </w:pPr>
    </w:lvl>
    <w:lvl w:ilvl="8" w:tplc="31DC3218" w:tentative="1">
      <w:start w:val="1"/>
      <w:numFmt w:val="decimal"/>
      <w:lvlText w:val="%9."/>
      <w:lvlJc w:val="left"/>
      <w:pPr>
        <w:tabs>
          <w:tab w:val="num" w:pos="6480"/>
        </w:tabs>
        <w:ind w:left="6480" w:hanging="360"/>
      </w:pPr>
    </w:lvl>
  </w:abstractNum>
  <w:abstractNum w:abstractNumId="11" w15:restartNumberingAfterBreak="0">
    <w:nsid w:val="2519706D"/>
    <w:multiLevelType w:val="hybridMultilevel"/>
    <w:tmpl w:val="A85EBB30"/>
    <w:lvl w:ilvl="0" w:tplc="C8F027C4">
      <w:start w:val="1"/>
      <w:numFmt w:val="bullet"/>
      <w:lvlText w:val="•"/>
      <w:lvlJc w:val="left"/>
      <w:pPr>
        <w:tabs>
          <w:tab w:val="num" w:pos="720"/>
        </w:tabs>
        <w:ind w:left="720" w:hanging="360"/>
      </w:pPr>
      <w:rPr>
        <w:rFonts w:ascii="Arial" w:hAnsi="Arial" w:hint="default"/>
      </w:rPr>
    </w:lvl>
    <w:lvl w:ilvl="1" w:tplc="DDB034E8" w:tentative="1">
      <w:start w:val="1"/>
      <w:numFmt w:val="bullet"/>
      <w:lvlText w:val="•"/>
      <w:lvlJc w:val="left"/>
      <w:pPr>
        <w:tabs>
          <w:tab w:val="num" w:pos="1440"/>
        </w:tabs>
        <w:ind w:left="1440" w:hanging="360"/>
      </w:pPr>
      <w:rPr>
        <w:rFonts w:ascii="Arial" w:hAnsi="Arial" w:hint="default"/>
      </w:rPr>
    </w:lvl>
    <w:lvl w:ilvl="2" w:tplc="F84AF41C" w:tentative="1">
      <w:start w:val="1"/>
      <w:numFmt w:val="bullet"/>
      <w:lvlText w:val="•"/>
      <w:lvlJc w:val="left"/>
      <w:pPr>
        <w:tabs>
          <w:tab w:val="num" w:pos="2160"/>
        </w:tabs>
        <w:ind w:left="2160" w:hanging="360"/>
      </w:pPr>
      <w:rPr>
        <w:rFonts w:ascii="Arial" w:hAnsi="Arial" w:hint="default"/>
      </w:rPr>
    </w:lvl>
    <w:lvl w:ilvl="3" w:tplc="91F6F9B6" w:tentative="1">
      <w:start w:val="1"/>
      <w:numFmt w:val="bullet"/>
      <w:lvlText w:val="•"/>
      <w:lvlJc w:val="left"/>
      <w:pPr>
        <w:tabs>
          <w:tab w:val="num" w:pos="2880"/>
        </w:tabs>
        <w:ind w:left="2880" w:hanging="360"/>
      </w:pPr>
      <w:rPr>
        <w:rFonts w:ascii="Arial" w:hAnsi="Arial" w:hint="default"/>
      </w:rPr>
    </w:lvl>
    <w:lvl w:ilvl="4" w:tplc="6B7836AC" w:tentative="1">
      <w:start w:val="1"/>
      <w:numFmt w:val="bullet"/>
      <w:lvlText w:val="•"/>
      <w:lvlJc w:val="left"/>
      <w:pPr>
        <w:tabs>
          <w:tab w:val="num" w:pos="3600"/>
        </w:tabs>
        <w:ind w:left="3600" w:hanging="360"/>
      </w:pPr>
      <w:rPr>
        <w:rFonts w:ascii="Arial" w:hAnsi="Arial" w:hint="default"/>
      </w:rPr>
    </w:lvl>
    <w:lvl w:ilvl="5" w:tplc="E8047BE0" w:tentative="1">
      <w:start w:val="1"/>
      <w:numFmt w:val="bullet"/>
      <w:lvlText w:val="•"/>
      <w:lvlJc w:val="left"/>
      <w:pPr>
        <w:tabs>
          <w:tab w:val="num" w:pos="4320"/>
        </w:tabs>
        <w:ind w:left="4320" w:hanging="360"/>
      </w:pPr>
      <w:rPr>
        <w:rFonts w:ascii="Arial" w:hAnsi="Arial" w:hint="default"/>
      </w:rPr>
    </w:lvl>
    <w:lvl w:ilvl="6" w:tplc="CE0AF62C" w:tentative="1">
      <w:start w:val="1"/>
      <w:numFmt w:val="bullet"/>
      <w:lvlText w:val="•"/>
      <w:lvlJc w:val="left"/>
      <w:pPr>
        <w:tabs>
          <w:tab w:val="num" w:pos="5040"/>
        </w:tabs>
        <w:ind w:left="5040" w:hanging="360"/>
      </w:pPr>
      <w:rPr>
        <w:rFonts w:ascii="Arial" w:hAnsi="Arial" w:hint="default"/>
      </w:rPr>
    </w:lvl>
    <w:lvl w:ilvl="7" w:tplc="79CAD2A6" w:tentative="1">
      <w:start w:val="1"/>
      <w:numFmt w:val="bullet"/>
      <w:lvlText w:val="•"/>
      <w:lvlJc w:val="left"/>
      <w:pPr>
        <w:tabs>
          <w:tab w:val="num" w:pos="5760"/>
        </w:tabs>
        <w:ind w:left="5760" w:hanging="360"/>
      </w:pPr>
      <w:rPr>
        <w:rFonts w:ascii="Arial" w:hAnsi="Arial" w:hint="default"/>
      </w:rPr>
    </w:lvl>
    <w:lvl w:ilvl="8" w:tplc="B90A5CD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51B32F0"/>
    <w:multiLevelType w:val="hybridMultilevel"/>
    <w:tmpl w:val="AB22BA12"/>
    <w:lvl w:ilvl="0" w:tplc="B6E87BCE">
      <w:start w:val="1"/>
      <w:numFmt w:val="bullet"/>
      <w:lvlText w:val="•"/>
      <w:lvlJc w:val="left"/>
      <w:pPr>
        <w:tabs>
          <w:tab w:val="num" w:pos="720"/>
        </w:tabs>
        <w:ind w:left="720" w:hanging="360"/>
      </w:pPr>
      <w:rPr>
        <w:rFonts w:ascii="Arial" w:hAnsi="Arial" w:hint="default"/>
      </w:rPr>
    </w:lvl>
    <w:lvl w:ilvl="1" w:tplc="145EAFDC" w:tentative="1">
      <w:start w:val="1"/>
      <w:numFmt w:val="bullet"/>
      <w:lvlText w:val="•"/>
      <w:lvlJc w:val="left"/>
      <w:pPr>
        <w:tabs>
          <w:tab w:val="num" w:pos="1440"/>
        </w:tabs>
        <w:ind w:left="1440" w:hanging="360"/>
      </w:pPr>
      <w:rPr>
        <w:rFonts w:ascii="Arial" w:hAnsi="Arial" w:hint="default"/>
      </w:rPr>
    </w:lvl>
    <w:lvl w:ilvl="2" w:tplc="36641AE2" w:tentative="1">
      <w:start w:val="1"/>
      <w:numFmt w:val="bullet"/>
      <w:lvlText w:val="•"/>
      <w:lvlJc w:val="left"/>
      <w:pPr>
        <w:tabs>
          <w:tab w:val="num" w:pos="2160"/>
        </w:tabs>
        <w:ind w:left="2160" w:hanging="360"/>
      </w:pPr>
      <w:rPr>
        <w:rFonts w:ascii="Arial" w:hAnsi="Arial" w:hint="default"/>
      </w:rPr>
    </w:lvl>
    <w:lvl w:ilvl="3" w:tplc="C45CAE96" w:tentative="1">
      <w:start w:val="1"/>
      <w:numFmt w:val="bullet"/>
      <w:lvlText w:val="•"/>
      <w:lvlJc w:val="left"/>
      <w:pPr>
        <w:tabs>
          <w:tab w:val="num" w:pos="2880"/>
        </w:tabs>
        <w:ind w:left="2880" w:hanging="360"/>
      </w:pPr>
      <w:rPr>
        <w:rFonts w:ascii="Arial" w:hAnsi="Arial" w:hint="default"/>
      </w:rPr>
    </w:lvl>
    <w:lvl w:ilvl="4" w:tplc="391EA3C6" w:tentative="1">
      <w:start w:val="1"/>
      <w:numFmt w:val="bullet"/>
      <w:lvlText w:val="•"/>
      <w:lvlJc w:val="left"/>
      <w:pPr>
        <w:tabs>
          <w:tab w:val="num" w:pos="3600"/>
        </w:tabs>
        <w:ind w:left="3600" w:hanging="360"/>
      </w:pPr>
      <w:rPr>
        <w:rFonts w:ascii="Arial" w:hAnsi="Arial" w:hint="default"/>
      </w:rPr>
    </w:lvl>
    <w:lvl w:ilvl="5" w:tplc="95AA0678" w:tentative="1">
      <w:start w:val="1"/>
      <w:numFmt w:val="bullet"/>
      <w:lvlText w:val="•"/>
      <w:lvlJc w:val="left"/>
      <w:pPr>
        <w:tabs>
          <w:tab w:val="num" w:pos="4320"/>
        </w:tabs>
        <w:ind w:left="4320" w:hanging="360"/>
      </w:pPr>
      <w:rPr>
        <w:rFonts w:ascii="Arial" w:hAnsi="Arial" w:hint="default"/>
      </w:rPr>
    </w:lvl>
    <w:lvl w:ilvl="6" w:tplc="7AD22E40" w:tentative="1">
      <w:start w:val="1"/>
      <w:numFmt w:val="bullet"/>
      <w:lvlText w:val="•"/>
      <w:lvlJc w:val="left"/>
      <w:pPr>
        <w:tabs>
          <w:tab w:val="num" w:pos="5040"/>
        </w:tabs>
        <w:ind w:left="5040" w:hanging="360"/>
      </w:pPr>
      <w:rPr>
        <w:rFonts w:ascii="Arial" w:hAnsi="Arial" w:hint="default"/>
      </w:rPr>
    </w:lvl>
    <w:lvl w:ilvl="7" w:tplc="A3FCA3CC" w:tentative="1">
      <w:start w:val="1"/>
      <w:numFmt w:val="bullet"/>
      <w:lvlText w:val="•"/>
      <w:lvlJc w:val="left"/>
      <w:pPr>
        <w:tabs>
          <w:tab w:val="num" w:pos="5760"/>
        </w:tabs>
        <w:ind w:left="5760" w:hanging="360"/>
      </w:pPr>
      <w:rPr>
        <w:rFonts w:ascii="Arial" w:hAnsi="Arial" w:hint="default"/>
      </w:rPr>
    </w:lvl>
    <w:lvl w:ilvl="8" w:tplc="6BC4ABF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D374817"/>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4" w15:restartNumberingAfterBreak="0">
    <w:nsid w:val="32DA197B"/>
    <w:multiLevelType w:val="multilevel"/>
    <w:tmpl w:val="5176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51B7E5F"/>
    <w:multiLevelType w:val="hybridMultilevel"/>
    <w:tmpl w:val="A1501BCC"/>
    <w:lvl w:ilvl="0" w:tplc="D4741E7A">
      <w:start w:val="1"/>
      <w:numFmt w:val="bullet"/>
      <w:lvlText w:val="•"/>
      <w:lvlJc w:val="left"/>
      <w:pPr>
        <w:tabs>
          <w:tab w:val="num" w:pos="720"/>
        </w:tabs>
        <w:ind w:left="720" w:hanging="360"/>
      </w:pPr>
      <w:rPr>
        <w:rFonts w:ascii="Arial" w:hAnsi="Arial" w:hint="default"/>
      </w:rPr>
    </w:lvl>
    <w:lvl w:ilvl="1" w:tplc="9C7CD7C8" w:tentative="1">
      <w:start w:val="1"/>
      <w:numFmt w:val="bullet"/>
      <w:lvlText w:val="•"/>
      <w:lvlJc w:val="left"/>
      <w:pPr>
        <w:tabs>
          <w:tab w:val="num" w:pos="1440"/>
        </w:tabs>
        <w:ind w:left="1440" w:hanging="360"/>
      </w:pPr>
      <w:rPr>
        <w:rFonts w:ascii="Arial" w:hAnsi="Arial" w:hint="default"/>
      </w:rPr>
    </w:lvl>
    <w:lvl w:ilvl="2" w:tplc="C2524B90" w:tentative="1">
      <w:start w:val="1"/>
      <w:numFmt w:val="bullet"/>
      <w:lvlText w:val="•"/>
      <w:lvlJc w:val="left"/>
      <w:pPr>
        <w:tabs>
          <w:tab w:val="num" w:pos="2160"/>
        </w:tabs>
        <w:ind w:left="2160" w:hanging="360"/>
      </w:pPr>
      <w:rPr>
        <w:rFonts w:ascii="Arial" w:hAnsi="Arial" w:hint="default"/>
      </w:rPr>
    </w:lvl>
    <w:lvl w:ilvl="3" w:tplc="49F6ED4A" w:tentative="1">
      <w:start w:val="1"/>
      <w:numFmt w:val="bullet"/>
      <w:lvlText w:val="•"/>
      <w:lvlJc w:val="left"/>
      <w:pPr>
        <w:tabs>
          <w:tab w:val="num" w:pos="2880"/>
        </w:tabs>
        <w:ind w:left="2880" w:hanging="360"/>
      </w:pPr>
      <w:rPr>
        <w:rFonts w:ascii="Arial" w:hAnsi="Arial" w:hint="default"/>
      </w:rPr>
    </w:lvl>
    <w:lvl w:ilvl="4" w:tplc="E50CC32A" w:tentative="1">
      <w:start w:val="1"/>
      <w:numFmt w:val="bullet"/>
      <w:lvlText w:val="•"/>
      <w:lvlJc w:val="left"/>
      <w:pPr>
        <w:tabs>
          <w:tab w:val="num" w:pos="3600"/>
        </w:tabs>
        <w:ind w:left="3600" w:hanging="360"/>
      </w:pPr>
      <w:rPr>
        <w:rFonts w:ascii="Arial" w:hAnsi="Arial" w:hint="default"/>
      </w:rPr>
    </w:lvl>
    <w:lvl w:ilvl="5" w:tplc="D8421A7C" w:tentative="1">
      <w:start w:val="1"/>
      <w:numFmt w:val="bullet"/>
      <w:lvlText w:val="•"/>
      <w:lvlJc w:val="left"/>
      <w:pPr>
        <w:tabs>
          <w:tab w:val="num" w:pos="4320"/>
        </w:tabs>
        <w:ind w:left="4320" w:hanging="360"/>
      </w:pPr>
      <w:rPr>
        <w:rFonts w:ascii="Arial" w:hAnsi="Arial" w:hint="default"/>
      </w:rPr>
    </w:lvl>
    <w:lvl w:ilvl="6" w:tplc="789A0A26" w:tentative="1">
      <w:start w:val="1"/>
      <w:numFmt w:val="bullet"/>
      <w:lvlText w:val="•"/>
      <w:lvlJc w:val="left"/>
      <w:pPr>
        <w:tabs>
          <w:tab w:val="num" w:pos="5040"/>
        </w:tabs>
        <w:ind w:left="5040" w:hanging="360"/>
      </w:pPr>
      <w:rPr>
        <w:rFonts w:ascii="Arial" w:hAnsi="Arial" w:hint="default"/>
      </w:rPr>
    </w:lvl>
    <w:lvl w:ilvl="7" w:tplc="CDE680BE" w:tentative="1">
      <w:start w:val="1"/>
      <w:numFmt w:val="bullet"/>
      <w:lvlText w:val="•"/>
      <w:lvlJc w:val="left"/>
      <w:pPr>
        <w:tabs>
          <w:tab w:val="num" w:pos="5760"/>
        </w:tabs>
        <w:ind w:left="5760" w:hanging="360"/>
      </w:pPr>
      <w:rPr>
        <w:rFonts w:ascii="Arial" w:hAnsi="Arial" w:hint="default"/>
      </w:rPr>
    </w:lvl>
    <w:lvl w:ilvl="8" w:tplc="7BC4829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6E662DD"/>
    <w:multiLevelType w:val="multilevel"/>
    <w:tmpl w:val="E83A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A6C77CE"/>
    <w:multiLevelType w:val="hybridMultilevel"/>
    <w:tmpl w:val="EDBA858C"/>
    <w:lvl w:ilvl="0" w:tplc="C30299A6">
      <w:start w:val="1"/>
      <w:numFmt w:val="decimal"/>
      <w:lvlText w:val="%1."/>
      <w:lvlJc w:val="left"/>
      <w:pPr>
        <w:ind w:left="720" w:hanging="360"/>
      </w:pPr>
    </w:lvl>
    <w:lvl w:ilvl="1" w:tplc="E8048838">
      <w:start w:val="1"/>
      <w:numFmt w:val="lowerLetter"/>
      <w:lvlText w:val="%2."/>
      <w:lvlJc w:val="left"/>
      <w:pPr>
        <w:ind w:left="1440" w:hanging="360"/>
      </w:pPr>
    </w:lvl>
    <w:lvl w:ilvl="2" w:tplc="40566DE0">
      <w:start w:val="1"/>
      <w:numFmt w:val="lowerRoman"/>
      <w:lvlText w:val="%3."/>
      <w:lvlJc w:val="right"/>
      <w:pPr>
        <w:ind w:left="2160" w:hanging="180"/>
      </w:pPr>
    </w:lvl>
    <w:lvl w:ilvl="3" w:tplc="C56EBA0E">
      <w:start w:val="1"/>
      <w:numFmt w:val="decimal"/>
      <w:lvlText w:val="%4."/>
      <w:lvlJc w:val="left"/>
      <w:pPr>
        <w:ind w:left="2880" w:hanging="360"/>
      </w:pPr>
    </w:lvl>
    <w:lvl w:ilvl="4" w:tplc="24482EA2">
      <w:start w:val="1"/>
      <w:numFmt w:val="lowerLetter"/>
      <w:lvlText w:val="%5."/>
      <w:lvlJc w:val="left"/>
      <w:pPr>
        <w:ind w:left="3600" w:hanging="360"/>
      </w:pPr>
    </w:lvl>
    <w:lvl w:ilvl="5" w:tplc="8CD6842C">
      <w:start w:val="1"/>
      <w:numFmt w:val="lowerRoman"/>
      <w:lvlText w:val="%6."/>
      <w:lvlJc w:val="right"/>
      <w:pPr>
        <w:ind w:left="4320" w:hanging="180"/>
      </w:pPr>
    </w:lvl>
    <w:lvl w:ilvl="6" w:tplc="F1A02854">
      <w:start w:val="1"/>
      <w:numFmt w:val="decimal"/>
      <w:lvlText w:val="%7."/>
      <w:lvlJc w:val="left"/>
      <w:pPr>
        <w:ind w:left="5040" w:hanging="360"/>
      </w:pPr>
    </w:lvl>
    <w:lvl w:ilvl="7" w:tplc="A3046AAA">
      <w:start w:val="1"/>
      <w:numFmt w:val="lowerLetter"/>
      <w:lvlText w:val="%8."/>
      <w:lvlJc w:val="left"/>
      <w:pPr>
        <w:ind w:left="5760" w:hanging="360"/>
      </w:pPr>
    </w:lvl>
    <w:lvl w:ilvl="8" w:tplc="7E68C0D2">
      <w:start w:val="1"/>
      <w:numFmt w:val="lowerRoman"/>
      <w:lvlText w:val="%9."/>
      <w:lvlJc w:val="right"/>
      <w:pPr>
        <w:ind w:left="6480" w:hanging="180"/>
      </w:pPr>
    </w:lvl>
  </w:abstractNum>
  <w:abstractNum w:abstractNumId="18" w15:restartNumberingAfterBreak="0">
    <w:nsid w:val="3DCF6C7E"/>
    <w:multiLevelType w:val="hybridMultilevel"/>
    <w:tmpl w:val="F97CC694"/>
    <w:lvl w:ilvl="0" w:tplc="9B64F516">
      <w:start w:val="1"/>
      <w:numFmt w:val="bullet"/>
      <w:lvlText w:val="•"/>
      <w:lvlJc w:val="left"/>
      <w:pPr>
        <w:tabs>
          <w:tab w:val="num" w:pos="720"/>
        </w:tabs>
        <w:ind w:left="720" w:hanging="360"/>
      </w:pPr>
      <w:rPr>
        <w:rFonts w:ascii="Arial" w:hAnsi="Arial" w:hint="default"/>
      </w:rPr>
    </w:lvl>
    <w:lvl w:ilvl="1" w:tplc="1652A768" w:tentative="1">
      <w:start w:val="1"/>
      <w:numFmt w:val="bullet"/>
      <w:lvlText w:val="•"/>
      <w:lvlJc w:val="left"/>
      <w:pPr>
        <w:tabs>
          <w:tab w:val="num" w:pos="1440"/>
        </w:tabs>
        <w:ind w:left="1440" w:hanging="360"/>
      </w:pPr>
      <w:rPr>
        <w:rFonts w:ascii="Arial" w:hAnsi="Arial" w:hint="default"/>
      </w:rPr>
    </w:lvl>
    <w:lvl w:ilvl="2" w:tplc="DA6A9250" w:tentative="1">
      <w:start w:val="1"/>
      <w:numFmt w:val="bullet"/>
      <w:lvlText w:val="•"/>
      <w:lvlJc w:val="left"/>
      <w:pPr>
        <w:tabs>
          <w:tab w:val="num" w:pos="2160"/>
        </w:tabs>
        <w:ind w:left="2160" w:hanging="360"/>
      </w:pPr>
      <w:rPr>
        <w:rFonts w:ascii="Arial" w:hAnsi="Arial" w:hint="default"/>
      </w:rPr>
    </w:lvl>
    <w:lvl w:ilvl="3" w:tplc="859E84EA" w:tentative="1">
      <w:start w:val="1"/>
      <w:numFmt w:val="bullet"/>
      <w:lvlText w:val="•"/>
      <w:lvlJc w:val="left"/>
      <w:pPr>
        <w:tabs>
          <w:tab w:val="num" w:pos="2880"/>
        </w:tabs>
        <w:ind w:left="2880" w:hanging="360"/>
      </w:pPr>
      <w:rPr>
        <w:rFonts w:ascii="Arial" w:hAnsi="Arial" w:hint="default"/>
      </w:rPr>
    </w:lvl>
    <w:lvl w:ilvl="4" w:tplc="6EC29744" w:tentative="1">
      <w:start w:val="1"/>
      <w:numFmt w:val="bullet"/>
      <w:lvlText w:val="•"/>
      <w:lvlJc w:val="left"/>
      <w:pPr>
        <w:tabs>
          <w:tab w:val="num" w:pos="3600"/>
        </w:tabs>
        <w:ind w:left="3600" w:hanging="360"/>
      </w:pPr>
      <w:rPr>
        <w:rFonts w:ascii="Arial" w:hAnsi="Arial" w:hint="default"/>
      </w:rPr>
    </w:lvl>
    <w:lvl w:ilvl="5" w:tplc="B9AEF4A0" w:tentative="1">
      <w:start w:val="1"/>
      <w:numFmt w:val="bullet"/>
      <w:lvlText w:val="•"/>
      <w:lvlJc w:val="left"/>
      <w:pPr>
        <w:tabs>
          <w:tab w:val="num" w:pos="4320"/>
        </w:tabs>
        <w:ind w:left="4320" w:hanging="360"/>
      </w:pPr>
      <w:rPr>
        <w:rFonts w:ascii="Arial" w:hAnsi="Arial" w:hint="default"/>
      </w:rPr>
    </w:lvl>
    <w:lvl w:ilvl="6" w:tplc="498A860E" w:tentative="1">
      <w:start w:val="1"/>
      <w:numFmt w:val="bullet"/>
      <w:lvlText w:val="•"/>
      <w:lvlJc w:val="left"/>
      <w:pPr>
        <w:tabs>
          <w:tab w:val="num" w:pos="5040"/>
        </w:tabs>
        <w:ind w:left="5040" w:hanging="360"/>
      </w:pPr>
      <w:rPr>
        <w:rFonts w:ascii="Arial" w:hAnsi="Arial" w:hint="default"/>
      </w:rPr>
    </w:lvl>
    <w:lvl w:ilvl="7" w:tplc="6A0EF504" w:tentative="1">
      <w:start w:val="1"/>
      <w:numFmt w:val="bullet"/>
      <w:lvlText w:val="•"/>
      <w:lvlJc w:val="left"/>
      <w:pPr>
        <w:tabs>
          <w:tab w:val="num" w:pos="5760"/>
        </w:tabs>
        <w:ind w:left="5760" w:hanging="360"/>
      </w:pPr>
      <w:rPr>
        <w:rFonts w:ascii="Arial" w:hAnsi="Arial" w:hint="default"/>
      </w:rPr>
    </w:lvl>
    <w:lvl w:ilvl="8" w:tplc="2BA0EDE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4011765"/>
    <w:multiLevelType w:val="hybridMultilevel"/>
    <w:tmpl w:val="52E6BED6"/>
    <w:lvl w:ilvl="0" w:tplc="9EBE882A">
      <w:start w:val="1"/>
      <w:numFmt w:val="decimal"/>
      <w:lvlText w:val="%1."/>
      <w:lvlJc w:val="left"/>
      <w:pPr>
        <w:ind w:left="720" w:hanging="360"/>
      </w:pPr>
    </w:lvl>
    <w:lvl w:ilvl="1" w:tplc="46D4C768">
      <w:start w:val="1"/>
      <w:numFmt w:val="lowerLetter"/>
      <w:lvlText w:val="%2."/>
      <w:lvlJc w:val="left"/>
      <w:pPr>
        <w:ind w:left="1440" w:hanging="360"/>
      </w:pPr>
    </w:lvl>
    <w:lvl w:ilvl="2" w:tplc="7B48011A">
      <w:start w:val="1"/>
      <w:numFmt w:val="lowerRoman"/>
      <w:lvlText w:val="%3."/>
      <w:lvlJc w:val="right"/>
      <w:pPr>
        <w:ind w:left="2160" w:hanging="180"/>
      </w:pPr>
    </w:lvl>
    <w:lvl w:ilvl="3" w:tplc="95C4FD88">
      <w:start w:val="1"/>
      <w:numFmt w:val="decimal"/>
      <w:lvlText w:val="%4."/>
      <w:lvlJc w:val="left"/>
      <w:pPr>
        <w:ind w:left="2880" w:hanging="360"/>
      </w:pPr>
    </w:lvl>
    <w:lvl w:ilvl="4" w:tplc="13448408">
      <w:start w:val="1"/>
      <w:numFmt w:val="lowerLetter"/>
      <w:lvlText w:val="%5."/>
      <w:lvlJc w:val="left"/>
      <w:pPr>
        <w:ind w:left="3600" w:hanging="360"/>
      </w:pPr>
    </w:lvl>
    <w:lvl w:ilvl="5" w:tplc="C25CE8B4">
      <w:start w:val="1"/>
      <w:numFmt w:val="lowerRoman"/>
      <w:lvlText w:val="%6."/>
      <w:lvlJc w:val="right"/>
      <w:pPr>
        <w:ind w:left="4320" w:hanging="180"/>
      </w:pPr>
    </w:lvl>
    <w:lvl w:ilvl="6" w:tplc="F6081D76">
      <w:start w:val="1"/>
      <w:numFmt w:val="decimal"/>
      <w:lvlText w:val="%7."/>
      <w:lvlJc w:val="left"/>
      <w:pPr>
        <w:ind w:left="5040" w:hanging="360"/>
      </w:pPr>
    </w:lvl>
    <w:lvl w:ilvl="7" w:tplc="88A0CA08">
      <w:start w:val="1"/>
      <w:numFmt w:val="lowerLetter"/>
      <w:lvlText w:val="%8."/>
      <w:lvlJc w:val="left"/>
      <w:pPr>
        <w:ind w:left="5760" w:hanging="360"/>
      </w:pPr>
    </w:lvl>
    <w:lvl w:ilvl="8" w:tplc="36221B16">
      <w:start w:val="1"/>
      <w:numFmt w:val="lowerRoman"/>
      <w:lvlText w:val="%9."/>
      <w:lvlJc w:val="right"/>
      <w:pPr>
        <w:ind w:left="6480" w:hanging="180"/>
      </w:pPr>
    </w:lvl>
  </w:abstractNum>
  <w:abstractNum w:abstractNumId="20" w15:restartNumberingAfterBreak="0">
    <w:nsid w:val="47E54DB0"/>
    <w:multiLevelType w:val="hybridMultilevel"/>
    <w:tmpl w:val="19AAD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945196"/>
    <w:multiLevelType w:val="hybridMultilevel"/>
    <w:tmpl w:val="4BA4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3A30A3"/>
    <w:multiLevelType w:val="hybridMultilevel"/>
    <w:tmpl w:val="4AD2AC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54812901"/>
    <w:multiLevelType w:val="hybridMultilevel"/>
    <w:tmpl w:val="B1988B0A"/>
    <w:lvl w:ilvl="0" w:tplc="9FB20A60">
      <w:start w:val="3"/>
      <w:numFmt w:val="decimal"/>
      <w:lvlText w:val="%1."/>
      <w:lvlJc w:val="left"/>
      <w:pPr>
        <w:tabs>
          <w:tab w:val="num" w:pos="720"/>
        </w:tabs>
        <w:ind w:left="720" w:hanging="360"/>
      </w:pPr>
    </w:lvl>
    <w:lvl w:ilvl="1" w:tplc="6ABE8AEC" w:tentative="1">
      <w:start w:val="1"/>
      <w:numFmt w:val="decimal"/>
      <w:lvlText w:val="%2."/>
      <w:lvlJc w:val="left"/>
      <w:pPr>
        <w:tabs>
          <w:tab w:val="num" w:pos="1440"/>
        </w:tabs>
        <w:ind w:left="1440" w:hanging="360"/>
      </w:pPr>
    </w:lvl>
    <w:lvl w:ilvl="2" w:tplc="279005DC" w:tentative="1">
      <w:start w:val="1"/>
      <w:numFmt w:val="decimal"/>
      <w:lvlText w:val="%3."/>
      <w:lvlJc w:val="left"/>
      <w:pPr>
        <w:tabs>
          <w:tab w:val="num" w:pos="2160"/>
        </w:tabs>
        <w:ind w:left="2160" w:hanging="360"/>
      </w:pPr>
    </w:lvl>
    <w:lvl w:ilvl="3" w:tplc="165ACD04" w:tentative="1">
      <w:start w:val="1"/>
      <w:numFmt w:val="decimal"/>
      <w:lvlText w:val="%4."/>
      <w:lvlJc w:val="left"/>
      <w:pPr>
        <w:tabs>
          <w:tab w:val="num" w:pos="2880"/>
        </w:tabs>
        <w:ind w:left="2880" w:hanging="360"/>
      </w:pPr>
    </w:lvl>
    <w:lvl w:ilvl="4" w:tplc="AAD2DF64" w:tentative="1">
      <w:start w:val="1"/>
      <w:numFmt w:val="decimal"/>
      <w:lvlText w:val="%5."/>
      <w:lvlJc w:val="left"/>
      <w:pPr>
        <w:tabs>
          <w:tab w:val="num" w:pos="3600"/>
        </w:tabs>
        <w:ind w:left="3600" w:hanging="360"/>
      </w:pPr>
    </w:lvl>
    <w:lvl w:ilvl="5" w:tplc="B6DCB640" w:tentative="1">
      <w:start w:val="1"/>
      <w:numFmt w:val="decimal"/>
      <w:lvlText w:val="%6."/>
      <w:lvlJc w:val="left"/>
      <w:pPr>
        <w:tabs>
          <w:tab w:val="num" w:pos="4320"/>
        </w:tabs>
        <w:ind w:left="4320" w:hanging="360"/>
      </w:pPr>
    </w:lvl>
    <w:lvl w:ilvl="6" w:tplc="577238D2" w:tentative="1">
      <w:start w:val="1"/>
      <w:numFmt w:val="decimal"/>
      <w:lvlText w:val="%7."/>
      <w:lvlJc w:val="left"/>
      <w:pPr>
        <w:tabs>
          <w:tab w:val="num" w:pos="5040"/>
        </w:tabs>
        <w:ind w:left="5040" w:hanging="360"/>
      </w:pPr>
    </w:lvl>
    <w:lvl w:ilvl="7" w:tplc="41166692" w:tentative="1">
      <w:start w:val="1"/>
      <w:numFmt w:val="decimal"/>
      <w:lvlText w:val="%8."/>
      <w:lvlJc w:val="left"/>
      <w:pPr>
        <w:tabs>
          <w:tab w:val="num" w:pos="5760"/>
        </w:tabs>
        <w:ind w:left="5760" w:hanging="360"/>
      </w:pPr>
    </w:lvl>
    <w:lvl w:ilvl="8" w:tplc="83469FFE" w:tentative="1">
      <w:start w:val="1"/>
      <w:numFmt w:val="decimal"/>
      <w:lvlText w:val="%9."/>
      <w:lvlJc w:val="left"/>
      <w:pPr>
        <w:tabs>
          <w:tab w:val="num" w:pos="6480"/>
        </w:tabs>
        <w:ind w:left="6480" w:hanging="360"/>
      </w:pPr>
    </w:lvl>
  </w:abstractNum>
  <w:abstractNum w:abstractNumId="24" w15:restartNumberingAfterBreak="0">
    <w:nsid w:val="55816CB6"/>
    <w:multiLevelType w:val="hybridMultilevel"/>
    <w:tmpl w:val="A1B64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AC010F"/>
    <w:multiLevelType w:val="hybridMultilevel"/>
    <w:tmpl w:val="7D2A3A38"/>
    <w:lvl w:ilvl="0" w:tplc="C6485414">
      <w:start w:val="8"/>
      <w:numFmt w:val="decimal"/>
      <w:lvlText w:val="%1."/>
      <w:lvlJc w:val="left"/>
      <w:pPr>
        <w:tabs>
          <w:tab w:val="num" w:pos="720"/>
        </w:tabs>
        <w:ind w:left="720" w:hanging="360"/>
      </w:pPr>
    </w:lvl>
    <w:lvl w:ilvl="1" w:tplc="F918CC8A" w:tentative="1">
      <w:start w:val="1"/>
      <w:numFmt w:val="decimal"/>
      <w:lvlText w:val="%2."/>
      <w:lvlJc w:val="left"/>
      <w:pPr>
        <w:tabs>
          <w:tab w:val="num" w:pos="1440"/>
        </w:tabs>
        <w:ind w:left="1440" w:hanging="360"/>
      </w:pPr>
    </w:lvl>
    <w:lvl w:ilvl="2" w:tplc="8410DB0E" w:tentative="1">
      <w:start w:val="1"/>
      <w:numFmt w:val="decimal"/>
      <w:lvlText w:val="%3."/>
      <w:lvlJc w:val="left"/>
      <w:pPr>
        <w:tabs>
          <w:tab w:val="num" w:pos="2160"/>
        </w:tabs>
        <w:ind w:left="2160" w:hanging="360"/>
      </w:pPr>
    </w:lvl>
    <w:lvl w:ilvl="3" w:tplc="3C5CDE6C" w:tentative="1">
      <w:start w:val="1"/>
      <w:numFmt w:val="decimal"/>
      <w:lvlText w:val="%4."/>
      <w:lvlJc w:val="left"/>
      <w:pPr>
        <w:tabs>
          <w:tab w:val="num" w:pos="2880"/>
        </w:tabs>
        <w:ind w:left="2880" w:hanging="360"/>
      </w:pPr>
    </w:lvl>
    <w:lvl w:ilvl="4" w:tplc="8182C988" w:tentative="1">
      <w:start w:val="1"/>
      <w:numFmt w:val="decimal"/>
      <w:lvlText w:val="%5."/>
      <w:lvlJc w:val="left"/>
      <w:pPr>
        <w:tabs>
          <w:tab w:val="num" w:pos="3600"/>
        </w:tabs>
        <w:ind w:left="3600" w:hanging="360"/>
      </w:pPr>
    </w:lvl>
    <w:lvl w:ilvl="5" w:tplc="0FB05054" w:tentative="1">
      <w:start w:val="1"/>
      <w:numFmt w:val="decimal"/>
      <w:lvlText w:val="%6."/>
      <w:lvlJc w:val="left"/>
      <w:pPr>
        <w:tabs>
          <w:tab w:val="num" w:pos="4320"/>
        </w:tabs>
        <w:ind w:left="4320" w:hanging="360"/>
      </w:pPr>
    </w:lvl>
    <w:lvl w:ilvl="6" w:tplc="18DAD6B4" w:tentative="1">
      <w:start w:val="1"/>
      <w:numFmt w:val="decimal"/>
      <w:lvlText w:val="%7."/>
      <w:lvlJc w:val="left"/>
      <w:pPr>
        <w:tabs>
          <w:tab w:val="num" w:pos="5040"/>
        </w:tabs>
        <w:ind w:left="5040" w:hanging="360"/>
      </w:pPr>
    </w:lvl>
    <w:lvl w:ilvl="7" w:tplc="6E902AC0" w:tentative="1">
      <w:start w:val="1"/>
      <w:numFmt w:val="decimal"/>
      <w:lvlText w:val="%8."/>
      <w:lvlJc w:val="left"/>
      <w:pPr>
        <w:tabs>
          <w:tab w:val="num" w:pos="5760"/>
        </w:tabs>
        <w:ind w:left="5760" w:hanging="360"/>
      </w:pPr>
    </w:lvl>
    <w:lvl w:ilvl="8" w:tplc="71D6C1DC" w:tentative="1">
      <w:start w:val="1"/>
      <w:numFmt w:val="decimal"/>
      <w:lvlText w:val="%9."/>
      <w:lvlJc w:val="left"/>
      <w:pPr>
        <w:tabs>
          <w:tab w:val="num" w:pos="6480"/>
        </w:tabs>
        <w:ind w:left="6480" w:hanging="360"/>
      </w:pPr>
    </w:lvl>
  </w:abstractNum>
  <w:abstractNum w:abstractNumId="26" w15:restartNumberingAfterBreak="0">
    <w:nsid w:val="63242387"/>
    <w:multiLevelType w:val="hybridMultilevel"/>
    <w:tmpl w:val="31B8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230E4B"/>
    <w:multiLevelType w:val="hybridMultilevel"/>
    <w:tmpl w:val="2878C7E2"/>
    <w:lvl w:ilvl="0" w:tplc="A65452A4">
      <w:start w:val="5"/>
      <w:numFmt w:val="decimal"/>
      <w:lvlText w:val="%1."/>
      <w:lvlJc w:val="left"/>
      <w:pPr>
        <w:tabs>
          <w:tab w:val="num" w:pos="720"/>
        </w:tabs>
        <w:ind w:left="720" w:hanging="360"/>
      </w:pPr>
    </w:lvl>
    <w:lvl w:ilvl="1" w:tplc="EB386552" w:tentative="1">
      <w:start w:val="1"/>
      <w:numFmt w:val="decimal"/>
      <w:lvlText w:val="%2."/>
      <w:lvlJc w:val="left"/>
      <w:pPr>
        <w:tabs>
          <w:tab w:val="num" w:pos="1440"/>
        </w:tabs>
        <w:ind w:left="1440" w:hanging="360"/>
      </w:pPr>
    </w:lvl>
    <w:lvl w:ilvl="2" w:tplc="503C8FD8" w:tentative="1">
      <w:start w:val="1"/>
      <w:numFmt w:val="decimal"/>
      <w:lvlText w:val="%3."/>
      <w:lvlJc w:val="left"/>
      <w:pPr>
        <w:tabs>
          <w:tab w:val="num" w:pos="2160"/>
        </w:tabs>
        <w:ind w:left="2160" w:hanging="360"/>
      </w:pPr>
    </w:lvl>
    <w:lvl w:ilvl="3" w:tplc="BE205CE2" w:tentative="1">
      <w:start w:val="1"/>
      <w:numFmt w:val="decimal"/>
      <w:lvlText w:val="%4."/>
      <w:lvlJc w:val="left"/>
      <w:pPr>
        <w:tabs>
          <w:tab w:val="num" w:pos="2880"/>
        </w:tabs>
        <w:ind w:left="2880" w:hanging="360"/>
      </w:pPr>
    </w:lvl>
    <w:lvl w:ilvl="4" w:tplc="E59A0992" w:tentative="1">
      <w:start w:val="1"/>
      <w:numFmt w:val="decimal"/>
      <w:lvlText w:val="%5."/>
      <w:lvlJc w:val="left"/>
      <w:pPr>
        <w:tabs>
          <w:tab w:val="num" w:pos="3600"/>
        </w:tabs>
        <w:ind w:left="3600" w:hanging="360"/>
      </w:pPr>
    </w:lvl>
    <w:lvl w:ilvl="5" w:tplc="92E0053A" w:tentative="1">
      <w:start w:val="1"/>
      <w:numFmt w:val="decimal"/>
      <w:lvlText w:val="%6."/>
      <w:lvlJc w:val="left"/>
      <w:pPr>
        <w:tabs>
          <w:tab w:val="num" w:pos="4320"/>
        </w:tabs>
        <w:ind w:left="4320" w:hanging="360"/>
      </w:pPr>
    </w:lvl>
    <w:lvl w:ilvl="6" w:tplc="E826AFAC" w:tentative="1">
      <w:start w:val="1"/>
      <w:numFmt w:val="decimal"/>
      <w:lvlText w:val="%7."/>
      <w:lvlJc w:val="left"/>
      <w:pPr>
        <w:tabs>
          <w:tab w:val="num" w:pos="5040"/>
        </w:tabs>
        <w:ind w:left="5040" w:hanging="360"/>
      </w:pPr>
    </w:lvl>
    <w:lvl w:ilvl="7" w:tplc="0E4606F4" w:tentative="1">
      <w:start w:val="1"/>
      <w:numFmt w:val="decimal"/>
      <w:lvlText w:val="%8."/>
      <w:lvlJc w:val="left"/>
      <w:pPr>
        <w:tabs>
          <w:tab w:val="num" w:pos="5760"/>
        </w:tabs>
        <w:ind w:left="5760" w:hanging="360"/>
      </w:pPr>
    </w:lvl>
    <w:lvl w:ilvl="8" w:tplc="40C43562" w:tentative="1">
      <w:start w:val="1"/>
      <w:numFmt w:val="decimal"/>
      <w:lvlText w:val="%9."/>
      <w:lvlJc w:val="left"/>
      <w:pPr>
        <w:tabs>
          <w:tab w:val="num" w:pos="6480"/>
        </w:tabs>
        <w:ind w:left="6480" w:hanging="360"/>
      </w:pPr>
    </w:lvl>
  </w:abstractNum>
  <w:abstractNum w:abstractNumId="28" w15:restartNumberingAfterBreak="0">
    <w:nsid w:val="75841687"/>
    <w:multiLevelType w:val="hybridMultilevel"/>
    <w:tmpl w:val="B65EB88C"/>
    <w:lvl w:ilvl="0" w:tplc="75E43742">
      <w:start w:val="1"/>
      <w:numFmt w:val="bullet"/>
      <w:lvlText w:val="•"/>
      <w:lvlJc w:val="left"/>
      <w:pPr>
        <w:tabs>
          <w:tab w:val="num" w:pos="720"/>
        </w:tabs>
        <w:ind w:left="720" w:hanging="360"/>
      </w:pPr>
      <w:rPr>
        <w:rFonts w:ascii="Arial" w:hAnsi="Arial" w:hint="default"/>
      </w:rPr>
    </w:lvl>
    <w:lvl w:ilvl="1" w:tplc="6C94E8A2" w:tentative="1">
      <w:start w:val="1"/>
      <w:numFmt w:val="bullet"/>
      <w:lvlText w:val="•"/>
      <w:lvlJc w:val="left"/>
      <w:pPr>
        <w:tabs>
          <w:tab w:val="num" w:pos="1440"/>
        </w:tabs>
        <w:ind w:left="1440" w:hanging="360"/>
      </w:pPr>
      <w:rPr>
        <w:rFonts w:ascii="Arial" w:hAnsi="Arial" w:hint="default"/>
      </w:rPr>
    </w:lvl>
    <w:lvl w:ilvl="2" w:tplc="3E0A5616" w:tentative="1">
      <w:start w:val="1"/>
      <w:numFmt w:val="bullet"/>
      <w:lvlText w:val="•"/>
      <w:lvlJc w:val="left"/>
      <w:pPr>
        <w:tabs>
          <w:tab w:val="num" w:pos="2160"/>
        </w:tabs>
        <w:ind w:left="2160" w:hanging="360"/>
      </w:pPr>
      <w:rPr>
        <w:rFonts w:ascii="Arial" w:hAnsi="Arial" w:hint="default"/>
      </w:rPr>
    </w:lvl>
    <w:lvl w:ilvl="3" w:tplc="25464F12" w:tentative="1">
      <w:start w:val="1"/>
      <w:numFmt w:val="bullet"/>
      <w:lvlText w:val="•"/>
      <w:lvlJc w:val="left"/>
      <w:pPr>
        <w:tabs>
          <w:tab w:val="num" w:pos="2880"/>
        </w:tabs>
        <w:ind w:left="2880" w:hanging="360"/>
      </w:pPr>
      <w:rPr>
        <w:rFonts w:ascii="Arial" w:hAnsi="Arial" w:hint="default"/>
      </w:rPr>
    </w:lvl>
    <w:lvl w:ilvl="4" w:tplc="E1DEBD1E" w:tentative="1">
      <w:start w:val="1"/>
      <w:numFmt w:val="bullet"/>
      <w:lvlText w:val="•"/>
      <w:lvlJc w:val="left"/>
      <w:pPr>
        <w:tabs>
          <w:tab w:val="num" w:pos="3600"/>
        </w:tabs>
        <w:ind w:left="3600" w:hanging="360"/>
      </w:pPr>
      <w:rPr>
        <w:rFonts w:ascii="Arial" w:hAnsi="Arial" w:hint="default"/>
      </w:rPr>
    </w:lvl>
    <w:lvl w:ilvl="5" w:tplc="ABECF76E" w:tentative="1">
      <w:start w:val="1"/>
      <w:numFmt w:val="bullet"/>
      <w:lvlText w:val="•"/>
      <w:lvlJc w:val="left"/>
      <w:pPr>
        <w:tabs>
          <w:tab w:val="num" w:pos="4320"/>
        </w:tabs>
        <w:ind w:left="4320" w:hanging="360"/>
      </w:pPr>
      <w:rPr>
        <w:rFonts w:ascii="Arial" w:hAnsi="Arial" w:hint="default"/>
      </w:rPr>
    </w:lvl>
    <w:lvl w:ilvl="6" w:tplc="B9324BF2" w:tentative="1">
      <w:start w:val="1"/>
      <w:numFmt w:val="bullet"/>
      <w:lvlText w:val="•"/>
      <w:lvlJc w:val="left"/>
      <w:pPr>
        <w:tabs>
          <w:tab w:val="num" w:pos="5040"/>
        </w:tabs>
        <w:ind w:left="5040" w:hanging="360"/>
      </w:pPr>
      <w:rPr>
        <w:rFonts w:ascii="Arial" w:hAnsi="Arial" w:hint="default"/>
      </w:rPr>
    </w:lvl>
    <w:lvl w:ilvl="7" w:tplc="D17ACC84" w:tentative="1">
      <w:start w:val="1"/>
      <w:numFmt w:val="bullet"/>
      <w:lvlText w:val="•"/>
      <w:lvlJc w:val="left"/>
      <w:pPr>
        <w:tabs>
          <w:tab w:val="num" w:pos="5760"/>
        </w:tabs>
        <w:ind w:left="5760" w:hanging="360"/>
      </w:pPr>
      <w:rPr>
        <w:rFonts w:ascii="Arial" w:hAnsi="Arial" w:hint="default"/>
      </w:rPr>
    </w:lvl>
    <w:lvl w:ilvl="8" w:tplc="770ECB76"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9F4E80A"/>
    <w:multiLevelType w:val="hybridMultilevel"/>
    <w:tmpl w:val="1BC80D70"/>
    <w:lvl w:ilvl="0" w:tplc="D8C830B2">
      <w:start w:val="1"/>
      <w:numFmt w:val="bullet"/>
      <w:lvlText w:val="·"/>
      <w:lvlJc w:val="left"/>
      <w:pPr>
        <w:ind w:left="720" w:hanging="360"/>
      </w:pPr>
      <w:rPr>
        <w:rFonts w:ascii="Symbol" w:hAnsi="Symbol" w:hint="default"/>
      </w:rPr>
    </w:lvl>
    <w:lvl w:ilvl="1" w:tplc="6674DF8A">
      <w:start w:val="1"/>
      <w:numFmt w:val="bullet"/>
      <w:lvlText w:val="o"/>
      <w:lvlJc w:val="left"/>
      <w:pPr>
        <w:ind w:left="1440" w:hanging="360"/>
      </w:pPr>
      <w:rPr>
        <w:rFonts w:ascii="Courier New" w:hAnsi="Courier New" w:cs="Times New Roman" w:hint="default"/>
      </w:rPr>
    </w:lvl>
    <w:lvl w:ilvl="2" w:tplc="38FCADA4">
      <w:start w:val="1"/>
      <w:numFmt w:val="bullet"/>
      <w:lvlText w:val=""/>
      <w:lvlJc w:val="left"/>
      <w:pPr>
        <w:ind w:left="2160" w:hanging="360"/>
      </w:pPr>
      <w:rPr>
        <w:rFonts w:ascii="Wingdings" w:hAnsi="Wingdings" w:hint="default"/>
      </w:rPr>
    </w:lvl>
    <w:lvl w:ilvl="3" w:tplc="DA94F690">
      <w:start w:val="1"/>
      <w:numFmt w:val="bullet"/>
      <w:lvlText w:val=""/>
      <w:lvlJc w:val="left"/>
      <w:pPr>
        <w:ind w:left="2880" w:hanging="360"/>
      </w:pPr>
      <w:rPr>
        <w:rFonts w:ascii="Symbol" w:hAnsi="Symbol" w:hint="default"/>
      </w:rPr>
    </w:lvl>
    <w:lvl w:ilvl="4" w:tplc="7A327014">
      <w:start w:val="1"/>
      <w:numFmt w:val="bullet"/>
      <w:lvlText w:val="o"/>
      <w:lvlJc w:val="left"/>
      <w:pPr>
        <w:ind w:left="3600" w:hanging="360"/>
      </w:pPr>
      <w:rPr>
        <w:rFonts w:ascii="Courier New" w:hAnsi="Courier New" w:cs="Times New Roman" w:hint="default"/>
      </w:rPr>
    </w:lvl>
    <w:lvl w:ilvl="5" w:tplc="46522B5C">
      <w:start w:val="1"/>
      <w:numFmt w:val="bullet"/>
      <w:lvlText w:val=""/>
      <w:lvlJc w:val="left"/>
      <w:pPr>
        <w:ind w:left="4320" w:hanging="360"/>
      </w:pPr>
      <w:rPr>
        <w:rFonts w:ascii="Wingdings" w:hAnsi="Wingdings" w:hint="default"/>
      </w:rPr>
    </w:lvl>
    <w:lvl w:ilvl="6" w:tplc="C51EC1C6">
      <w:start w:val="1"/>
      <w:numFmt w:val="bullet"/>
      <w:lvlText w:val=""/>
      <w:lvlJc w:val="left"/>
      <w:pPr>
        <w:ind w:left="5040" w:hanging="360"/>
      </w:pPr>
      <w:rPr>
        <w:rFonts w:ascii="Symbol" w:hAnsi="Symbol" w:hint="default"/>
      </w:rPr>
    </w:lvl>
    <w:lvl w:ilvl="7" w:tplc="4E8E0406">
      <w:start w:val="1"/>
      <w:numFmt w:val="bullet"/>
      <w:lvlText w:val="o"/>
      <w:lvlJc w:val="left"/>
      <w:pPr>
        <w:ind w:left="5760" w:hanging="360"/>
      </w:pPr>
      <w:rPr>
        <w:rFonts w:ascii="Courier New" w:hAnsi="Courier New" w:cs="Times New Roman" w:hint="default"/>
      </w:rPr>
    </w:lvl>
    <w:lvl w:ilvl="8" w:tplc="DC8A4FEA">
      <w:start w:val="1"/>
      <w:numFmt w:val="bullet"/>
      <w:lvlText w:val=""/>
      <w:lvlJc w:val="left"/>
      <w:pPr>
        <w:ind w:left="6480" w:hanging="360"/>
      </w:pPr>
      <w:rPr>
        <w:rFonts w:ascii="Wingdings" w:hAnsi="Wingdings" w:hint="default"/>
      </w:rPr>
    </w:lvl>
  </w:abstractNum>
  <w:abstractNum w:abstractNumId="30" w15:restartNumberingAfterBreak="0">
    <w:nsid w:val="7B1E7B9C"/>
    <w:multiLevelType w:val="hybridMultilevel"/>
    <w:tmpl w:val="4DBA3428"/>
    <w:lvl w:ilvl="0" w:tplc="08090001">
      <w:start w:val="1"/>
      <w:numFmt w:val="bullet"/>
      <w:lvlText w:val=""/>
      <w:lvlJc w:val="left"/>
      <w:pPr>
        <w:ind w:left="720" w:hanging="360"/>
      </w:pPr>
      <w:rPr>
        <w:rFonts w:ascii="Symbol" w:hAnsi="Symbol" w:hint="default"/>
      </w:rPr>
    </w:lvl>
    <w:lvl w:ilvl="1" w:tplc="DC0C3762">
      <w:numFmt w:val="bullet"/>
      <w:lvlText w:val="•"/>
      <w:lvlJc w:val="left"/>
      <w:pPr>
        <w:ind w:left="1560" w:hanging="48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4782698">
    <w:abstractNumId w:val="4"/>
  </w:num>
  <w:num w:numId="2" w16cid:durableId="1171218550">
    <w:abstractNumId w:val="19"/>
  </w:num>
  <w:num w:numId="3" w16cid:durableId="390661025">
    <w:abstractNumId w:val="17"/>
  </w:num>
  <w:num w:numId="4" w16cid:durableId="1309433635">
    <w:abstractNumId w:val="14"/>
  </w:num>
  <w:num w:numId="5" w16cid:durableId="192042923">
    <w:abstractNumId w:val="16"/>
  </w:num>
  <w:num w:numId="6" w16cid:durableId="747390097">
    <w:abstractNumId w:val="21"/>
  </w:num>
  <w:num w:numId="7" w16cid:durableId="1162354931">
    <w:abstractNumId w:val="5"/>
  </w:num>
  <w:num w:numId="8" w16cid:durableId="1427770669">
    <w:abstractNumId w:val="24"/>
  </w:num>
  <w:num w:numId="9" w16cid:durableId="1742822778">
    <w:abstractNumId w:val="13"/>
  </w:num>
  <w:num w:numId="10" w16cid:durableId="1483153751">
    <w:abstractNumId w:val="26"/>
  </w:num>
  <w:num w:numId="11" w16cid:durableId="1045909082">
    <w:abstractNumId w:val="20"/>
  </w:num>
  <w:num w:numId="12" w16cid:durableId="1211041686">
    <w:abstractNumId w:val="30"/>
  </w:num>
  <w:num w:numId="13" w16cid:durableId="831065623">
    <w:abstractNumId w:val="11"/>
  </w:num>
  <w:num w:numId="14" w16cid:durableId="1242520752">
    <w:abstractNumId w:val="0"/>
  </w:num>
  <w:num w:numId="15" w16cid:durableId="470749879">
    <w:abstractNumId w:val="18"/>
  </w:num>
  <w:num w:numId="16" w16cid:durableId="1416050269">
    <w:abstractNumId w:val="15"/>
  </w:num>
  <w:num w:numId="17" w16cid:durableId="1909875641">
    <w:abstractNumId w:val="28"/>
  </w:num>
  <w:num w:numId="18" w16cid:durableId="1651516581">
    <w:abstractNumId w:val="10"/>
  </w:num>
  <w:num w:numId="19" w16cid:durableId="1940143285">
    <w:abstractNumId w:val="9"/>
  </w:num>
  <w:num w:numId="20" w16cid:durableId="400057481">
    <w:abstractNumId w:val="23"/>
  </w:num>
  <w:num w:numId="21" w16cid:durableId="999698634">
    <w:abstractNumId w:val="3"/>
  </w:num>
  <w:num w:numId="22" w16cid:durableId="2073119884">
    <w:abstractNumId w:val="12"/>
  </w:num>
  <w:num w:numId="23" w16cid:durableId="1416628576">
    <w:abstractNumId w:val="27"/>
  </w:num>
  <w:num w:numId="24" w16cid:durableId="499077502">
    <w:abstractNumId w:val="6"/>
  </w:num>
  <w:num w:numId="25" w16cid:durableId="2130852110">
    <w:abstractNumId w:val="2"/>
  </w:num>
  <w:num w:numId="26" w16cid:durableId="1764296869">
    <w:abstractNumId w:val="25"/>
  </w:num>
  <w:num w:numId="27" w16cid:durableId="229074959">
    <w:abstractNumId w:val="29"/>
  </w:num>
  <w:num w:numId="28" w16cid:durableId="1721710756">
    <w:abstractNumId w:val="8"/>
  </w:num>
  <w:num w:numId="29" w16cid:durableId="1105149056">
    <w:abstractNumId w:val="22"/>
  </w:num>
  <w:num w:numId="30" w16cid:durableId="2123455557">
    <w:abstractNumId w:val="7"/>
  </w:num>
  <w:num w:numId="31" w16cid:durableId="1008101819">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CD7"/>
    <w:rsid w:val="000008DE"/>
    <w:rsid w:val="00003152"/>
    <w:rsid w:val="00017D56"/>
    <w:rsid w:val="000238C9"/>
    <w:rsid w:val="00034AEA"/>
    <w:rsid w:val="00035AF9"/>
    <w:rsid w:val="00040B46"/>
    <w:rsid w:val="00042039"/>
    <w:rsid w:val="000606CB"/>
    <w:rsid w:val="00060CCD"/>
    <w:rsid w:val="00064CC6"/>
    <w:rsid w:val="0006603D"/>
    <w:rsid w:val="00077384"/>
    <w:rsid w:val="00085043"/>
    <w:rsid w:val="00085291"/>
    <w:rsid w:val="00094047"/>
    <w:rsid w:val="00094939"/>
    <w:rsid w:val="00094A6C"/>
    <w:rsid w:val="000B1E4B"/>
    <w:rsid w:val="000C0F69"/>
    <w:rsid w:val="000C22C6"/>
    <w:rsid w:val="000D1592"/>
    <w:rsid w:val="000D26BB"/>
    <w:rsid w:val="000D7955"/>
    <w:rsid w:val="000E3F6F"/>
    <w:rsid w:val="00103178"/>
    <w:rsid w:val="00104111"/>
    <w:rsid w:val="00122320"/>
    <w:rsid w:val="00133A41"/>
    <w:rsid w:val="001A12B2"/>
    <w:rsid w:val="001B15A6"/>
    <w:rsid w:val="001D78CF"/>
    <w:rsid w:val="001E1480"/>
    <w:rsid w:val="001E6E25"/>
    <w:rsid w:val="001E727F"/>
    <w:rsid w:val="001F15BB"/>
    <w:rsid w:val="001F1DB1"/>
    <w:rsid w:val="001F4796"/>
    <w:rsid w:val="00206726"/>
    <w:rsid w:val="0021090D"/>
    <w:rsid w:val="00221260"/>
    <w:rsid w:val="00224155"/>
    <w:rsid w:val="002635F2"/>
    <w:rsid w:val="00267DC9"/>
    <w:rsid w:val="00270A28"/>
    <w:rsid w:val="002714E9"/>
    <w:rsid w:val="002902F7"/>
    <w:rsid w:val="0029126B"/>
    <w:rsid w:val="00291C76"/>
    <w:rsid w:val="002A20EC"/>
    <w:rsid w:val="002A5E8B"/>
    <w:rsid w:val="002B3B28"/>
    <w:rsid w:val="002B5420"/>
    <w:rsid w:val="002B56E6"/>
    <w:rsid w:val="002B6433"/>
    <w:rsid w:val="002B7FBF"/>
    <w:rsid w:val="002C101B"/>
    <w:rsid w:val="002C4186"/>
    <w:rsid w:val="002C42B1"/>
    <w:rsid w:val="002E0B35"/>
    <w:rsid w:val="002E5B49"/>
    <w:rsid w:val="002E77F2"/>
    <w:rsid w:val="00300456"/>
    <w:rsid w:val="00303BA2"/>
    <w:rsid w:val="00304B07"/>
    <w:rsid w:val="00305A7C"/>
    <w:rsid w:val="00305FC7"/>
    <w:rsid w:val="003103BE"/>
    <w:rsid w:val="00311606"/>
    <w:rsid w:val="00314A44"/>
    <w:rsid w:val="003172DD"/>
    <w:rsid w:val="003344DA"/>
    <w:rsid w:val="00340CB8"/>
    <w:rsid w:val="0036572A"/>
    <w:rsid w:val="003803E6"/>
    <w:rsid w:val="00386417"/>
    <w:rsid w:val="00393B3F"/>
    <w:rsid w:val="0039754F"/>
    <w:rsid w:val="003A2E38"/>
    <w:rsid w:val="003B7948"/>
    <w:rsid w:val="003C1F5A"/>
    <w:rsid w:val="003C4189"/>
    <w:rsid w:val="003D23D9"/>
    <w:rsid w:val="003D3878"/>
    <w:rsid w:val="003D4A2C"/>
    <w:rsid w:val="003E24FE"/>
    <w:rsid w:val="003E2ED0"/>
    <w:rsid w:val="003E6256"/>
    <w:rsid w:val="003F3CB2"/>
    <w:rsid w:val="003F3E8D"/>
    <w:rsid w:val="003F75CD"/>
    <w:rsid w:val="004214CE"/>
    <w:rsid w:val="0044315B"/>
    <w:rsid w:val="00447CE5"/>
    <w:rsid w:val="00464FDC"/>
    <w:rsid w:val="004650C7"/>
    <w:rsid w:val="00470154"/>
    <w:rsid w:val="00470A53"/>
    <w:rsid w:val="00474763"/>
    <w:rsid w:val="0047719F"/>
    <w:rsid w:val="00482988"/>
    <w:rsid w:val="0049216A"/>
    <w:rsid w:val="00496F4E"/>
    <w:rsid w:val="004A2F65"/>
    <w:rsid w:val="004A383C"/>
    <w:rsid w:val="004A6426"/>
    <w:rsid w:val="004B7CBA"/>
    <w:rsid w:val="004C1A46"/>
    <w:rsid w:val="004C1EF1"/>
    <w:rsid w:val="004D1BFD"/>
    <w:rsid w:val="004D40AB"/>
    <w:rsid w:val="004D5EA9"/>
    <w:rsid w:val="005127E5"/>
    <w:rsid w:val="0051705D"/>
    <w:rsid w:val="0052266E"/>
    <w:rsid w:val="0052367B"/>
    <w:rsid w:val="00535A14"/>
    <w:rsid w:val="005403B3"/>
    <w:rsid w:val="00541DBE"/>
    <w:rsid w:val="00553F2B"/>
    <w:rsid w:val="00554748"/>
    <w:rsid w:val="0056207F"/>
    <w:rsid w:val="005626C7"/>
    <w:rsid w:val="00564AE2"/>
    <w:rsid w:val="00567938"/>
    <w:rsid w:val="00571362"/>
    <w:rsid w:val="005726EB"/>
    <w:rsid w:val="00586492"/>
    <w:rsid w:val="00592042"/>
    <w:rsid w:val="005A37F1"/>
    <w:rsid w:val="005A6EF7"/>
    <w:rsid w:val="005B36BB"/>
    <w:rsid w:val="005C314E"/>
    <w:rsid w:val="005C413A"/>
    <w:rsid w:val="005E15B0"/>
    <w:rsid w:val="005F0715"/>
    <w:rsid w:val="005F37EB"/>
    <w:rsid w:val="005F4FEA"/>
    <w:rsid w:val="00604875"/>
    <w:rsid w:val="00614AA7"/>
    <w:rsid w:val="00617073"/>
    <w:rsid w:val="00620F39"/>
    <w:rsid w:val="00621479"/>
    <w:rsid w:val="006236DA"/>
    <w:rsid w:val="00627AAB"/>
    <w:rsid w:val="00641FD4"/>
    <w:rsid w:val="00647FE8"/>
    <w:rsid w:val="00656E9C"/>
    <w:rsid w:val="006672A0"/>
    <w:rsid w:val="0068135E"/>
    <w:rsid w:val="0069408B"/>
    <w:rsid w:val="00694E91"/>
    <w:rsid w:val="006A06F5"/>
    <w:rsid w:val="006A3691"/>
    <w:rsid w:val="006A68B3"/>
    <w:rsid w:val="006B5C5E"/>
    <w:rsid w:val="006C1168"/>
    <w:rsid w:val="006C2FCB"/>
    <w:rsid w:val="006D13A3"/>
    <w:rsid w:val="006D19C9"/>
    <w:rsid w:val="006E57D3"/>
    <w:rsid w:val="006F0D31"/>
    <w:rsid w:val="006F30A9"/>
    <w:rsid w:val="00704D3F"/>
    <w:rsid w:val="00707F10"/>
    <w:rsid w:val="007103F9"/>
    <w:rsid w:val="00710D15"/>
    <w:rsid w:val="007214AE"/>
    <w:rsid w:val="00722B8A"/>
    <w:rsid w:val="00726D95"/>
    <w:rsid w:val="0075222D"/>
    <w:rsid w:val="00756123"/>
    <w:rsid w:val="0077153F"/>
    <w:rsid w:val="00780137"/>
    <w:rsid w:val="00783287"/>
    <w:rsid w:val="00787A85"/>
    <w:rsid w:val="007C0957"/>
    <w:rsid w:val="007D0D23"/>
    <w:rsid w:val="007D513C"/>
    <w:rsid w:val="007E09E3"/>
    <w:rsid w:val="007E67A3"/>
    <w:rsid w:val="007F27C3"/>
    <w:rsid w:val="007F2B29"/>
    <w:rsid w:val="007F7447"/>
    <w:rsid w:val="00802AF1"/>
    <w:rsid w:val="00802CCD"/>
    <w:rsid w:val="00807542"/>
    <w:rsid w:val="00807927"/>
    <w:rsid w:val="008146C4"/>
    <w:rsid w:val="00820290"/>
    <w:rsid w:val="008224FC"/>
    <w:rsid w:val="00823A22"/>
    <w:rsid w:val="008307B0"/>
    <w:rsid w:val="00834326"/>
    <w:rsid w:val="0084193C"/>
    <w:rsid w:val="00842ACC"/>
    <w:rsid w:val="008453AD"/>
    <w:rsid w:val="00847AB4"/>
    <w:rsid w:val="0085117C"/>
    <w:rsid w:val="00851859"/>
    <w:rsid w:val="008540A0"/>
    <w:rsid w:val="00855159"/>
    <w:rsid w:val="00865E7F"/>
    <w:rsid w:val="00866080"/>
    <w:rsid w:val="00872CD0"/>
    <w:rsid w:val="00876E8C"/>
    <w:rsid w:val="00891240"/>
    <w:rsid w:val="00892098"/>
    <w:rsid w:val="00897E6A"/>
    <w:rsid w:val="008A45FC"/>
    <w:rsid w:val="008A5815"/>
    <w:rsid w:val="008C0155"/>
    <w:rsid w:val="008C144F"/>
    <w:rsid w:val="008C26A8"/>
    <w:rsid w:val="008C5268"/>
    <w:rsid w:val="008D0945"/>
    <w:rsid w:val="008E672A"/>
    <w:rsid w:val="008F01AD"/>
    <w:rsid w:val="008F135C"/>
    <w:rsid w:val="008F47CE"/>
    <w:rsid w:val="00900CD7"/>
    <w:rsid w:val="00910159"/>
    <w:rsid w:val="0091473E"/>
    <w:rsid w:val="0095078C"/>
    <w:rsid w:val="0095196E"/>
    <w:rsid w:val="00953098"/>
    <w:rsid w:val="009609E8"/>
    <w:rsid w:val="00971AFC"/>
    <w:rsid w:val="009870E6"/>
    <w:rsid w:val="009875FB"/>
    <w:rsid w:val="009931C9"/>
    <w:rsid w:val="00995E8E"/>
    <w:rsid w:val="00996B4D"/>
    <w:rsid w:val="00996BED"/>
    <w:rsid w:val="009A4A99"/>
    <w:rsid w:val="009A79C8"/>
    <w:rsid w:val="009B09AF"/>
    <w:rsid w:val="009B7596"/>
    <w:rsid w:val="009C022A"/>
    <w:rsid w:val="009C2C51"/>
    <w:rsid w:val="009C7CE7"/>
    <w:rsid w:val="009D02CC"/>
    <w:rsid w:val="009E0662"/>
    <w:rsid w:val="009E42BD"/>
    <w:rsid w:val="009E54E4"/>
    <w:rsid w:val="00A00332"/>
    <w:rsid w:val="00A01D79"/>
    <w:rsid w:val="00A046EE"/>
    <w:rsid w:val="00A0712E"/>
    <w:rsid w:val="00A11BD0"/>
    <w:rsid w:val="00A14988"/>
    <w:rsid w:val="00A16CEC"/>
    <w:rsid w:val="00A17060"/>
    <w:rsid w:val="00A27652"/>
    <w:rsid w:val="00A37F71"/>
    <w:rsid w:val="00A413E6"/>
    <w:rsid w:val="00A417B7"/>
    <w:rsid w:val="00A51059"/>
    <w:rsid w:val="00A54C8D"/>
    <w:rsid w:val="00A656B4"/>
    <w:rsid w:val="00A65775"/>
    <w:rsid w:val="00A74CBA"/>
    <w:rsid w:val="00A76745"/>
    <w:rsid w:val="00A770B3"/>
    <w:rsid w:val="00A80782"/>
    <w:rsid w:val="00A846F2"/>
    <w:rsid w:val="00A91C4A"/>
    <w:rsid w:val="00A96911"/>
    <w:rsid w:val="00AA60C5"/>
    <w:rsid w:val="00AB3DAF"/>
    <w:rsid w:val="00AC29F5"/>
    <w:rsid w:val="00AC6659"/>
    <w:rsid w:val="00AD566A"/>
    <w:rsid w:val="00AD66A3"/>
    <w:rsid w:val="00AD66DD"/>
    <w:rsid w:val="00AE5FAF"/>
    <w:rsid w:val="00B04765"/>
    <w:rsid w:val="00B32AC0"/>
    <w:rsid w:val="00B3430F"/>
    <w:rsid w:val="00B424B0"/>
    <w:rsid w:val="00B42B25"/>
    <w:rsid w:val="00B43C68"/>
    <w:rsid w:val="00B43DFB"/>
    <w:rsid w:val="00B571D7"/>
    <w:rsid w:val="00B61C87"/>
    <w:rsid w:val="00B644E3"/>
    <w:rsid w:val="00B76EAE"/>
    <w:rsid w:val="00B93E26"/>
    <w:rsid w:val="00BA05E5"/>
    <w:rsid w:val="00BA07D0"/>
    <w:rsid w:val="00BA1905"/>
    <w:rsid w:val="00BB31EE"/>
    <w:rsid w:val="00BC03EA"/>
    <w:rsid w:val="00BC66C1"/>
    <w:rsid w:val="00BD0817"/>
    <w:rsid w:val="00BE2084"/>
    <w:rsid w:val="00C07885"/>
    <w:rsid w:val="00C10E27"/>
    <w:rsid w:val="00C15739"/>
    <w:rsid w:val="00C250A3"/>
    <w:rsid w:val="00C25F10"/>
    <w:rsid w:val="00C26AF3"/>
    <w:rsid w:val="00C3247D"/>
    <w:rsid w:val="00C40BB6"/>
    <w:rsid w:val="00C41077"/>
    <w:rsid w:val="00C578B8"/>
    <w:rsid w:val="00C61F72"/>
    <w:rsid w:val="00C62E88"/>
    <w:rsid w:val="00C7714E"/>
    <w:rsid w:val="00C82EB8"/>
    <w:rsid w:val="00C85767"/>
    <w:rsid w:val="00C87A1A"/>
    <w:rsid w:val="00C929B2"/>
    <w:rsid w:val="00C9330D"/>
    <w:rsid w:val="00C95C2D"/>
    <w:rsid w:val="00CA7231"/>
    <w:rsid w:val="00CB0C68"/>
    <w:rsid w:val="00CB4B21"/>
    <w:rsid w:val="00CB634E"/>
    <w:rsid w:val="00CB709E"/>
    <w:rsid w:val="00CC10E1"/>
    <w:rsid w:val="00CE0C02"/>
    <w:rsid w:val="00CE6CF9"/>
    <w:rsid w:val="00D05AB9"/>
    <w:rsid w:val="00D064BB"/>
    <w:rsid w:val="00D14F3A"/>
    <w:rsid w:val="00D20BA8"/>
    <w:rsid w:val="00D4163E"/>
    <w:rsid w:val="00D514AA"/>
    <w:rsid w:val="00D53BF2"/>
    <w:rsid w:val="00D568F9"/>
    <w:rsid w:val="00D64A9E"/>
    <w:rsid w:val="00D67592"/>
    <w:rsid w:val="00D74F66"/>
    <w:rsid w:val="00D82F64"/>
    <w:rsid w:val="00DB30CA"/>
    <w:rsid w:val="00DB4A5F"/>
    <w:rsid w:val="00DC3FF9"/>
    <w:rsid w:val="00DC4C5F"/>
    <w:rsid w:val="00DD4CB9"/>
    <w:rsid w:val="00DE189C"/>
    <w:rsid w:val="00DE31CD"/>
    <w:rsid w:val="00DE4EAE"/>
    <w:rsid w:val="00DE6A92"/>
    <w:rsid w:val="00DE73AD"/>
    <w:rsid w:val="00DF172B"/>
    <w:rsid w:val="00DF3A88"/>
    <w:rsid w:val="00E10E31"/>
    <w:rsid w:val="00E21ED2"/>
    <w:rsid w:val="00E25F12"/>
    <w:rsid w:val="00E40808"/>
    <w:rsid w:val="00E42A5A"/>
    <w:rsid w:val="00E4309B"/>
    <w:rsid w:val="00E46DEA"/>
    <w:rsid w:val="00E72834"/>
    <w:rsid w:val="00E87006"/>
    <w:rsid w:val="00E94650"/>
    <w:rsid w:val="00EB03A9"/>
    <w:rsid w:val="00EB6B8B"/>
    <w:rsid w:val="00EC15D9"/>
    <w:rsid w:val="00ED3F6E"/>
    <w:rsid w:val="00EE1525"/>
    <w:rsid w:val="00EE3E4F"/>
    <w:rsid w:val="00EE4EFA"/>
    <w:rsid w:val="00EE6B19"/>
    <w:rsid w:val="00EF3920"/>
    <w:rsid w:val="00EF7161"/>
    <w:rsid w:val="00F0488A"/>
    <w:rsid w:val="00F20057"/>
    <w:rsid w:val="00F354BA"/>
    <w:rsid w:val="00F41216"/>
    <w:rsid w:val="00F44E09"/>
    <w:rsid w:val="00F47749"/>
    <w:rsid w:val="00F52DE0"/>
    <w:rsid w:val="00F5589C"/>
    <w:rsid w:val="00F611E2"/>
    <w:rsid w:val="00F66A0D"/>
    <w:rsid w:val="00F67D2F"/>
    <w:rsid w:val="00F776BF"/>
    <w:rsid w:val="00F946DD"/>
    <w:rsid w:val="00F94C52"/>
    <w:rsid w:val="00F96B0A"/>
    <w:rsid w:val="00FA5926"/>
    <w:rsid w:val="00FC1238"/>
    <w:rsid w:val="00FC1295"/>
    <w:rsid w:val="00FC2DAC"/>
    <w:rsid w:val="00FD0C46"/>
    <w:rsid w:val="00FD341E"/>
    <w:rsid w:val="00FD650E"/>
    <w:rsid w:val="00FE1280"/>
    <w:rsid w:val="00FE5044"/>
    <w:rsid w:val="00FE7561"/>
    <w:rsid w:val="00FF2830"/>
    <w:rsid w:val="00FF3582"/>
    <w:rsid w:val="00FF61DD"/>
    <w:rsid w:val="016670D6"/>
    <w:rsid w:val="039913CE"/>
    <w:rsid w:val="049BC34F"/>
    <w:rsid w:val="054BBE43"/>
    <w:rsid w:val="0650BC0D"/>
    <w:rsid w:val="067564CA"/>
    <w:rsid w:val="0724B424"/>
    <w:rsid w:val="07BCB13B"/>
    <w:rsid w:val="07EC8C6E"/>
    <w:rsid w:val="08429EF4"/>
    <w:rsid w:val="0B242D30"/>
    <w:rsid w:val="0D51F436"/>
    <w:rsid w:val="0E197B95"/>
    <w:rsid w:val="128731A7"/>
    <w:rsid w:val="13108F9D"/>
    <w:rsid w:val="13C9CB53"/>
    <w:rsid w:val="181A828E"/>
    <w:rsid w:val="1AF94683"/>
    <w:rsid w:val="1B64F09C"/>
    <w:rsid w:val="1BC578CA"/>
    <w:rsid w:val="1C14EB90"/>
    <w:rsid w:val="1D562705"/>
    <w:rsid w:val="1EB5758A"/>
    <w:rsid w:val="219F0E9E"/>
    <w:rsid w:val="2631F443"/>
    <w:rsid w:val="29AF686E"/>
    <w:rsid w:val="2B258325"/>
    <w:rsid w:val="2D98D99E"/>
    <w:rsid w:val="2D9ECAD0"/>
    <w:rsid w:val="2E8AA03D"/>
    <w:rsid w:val="2F17CEC7"/>
    <w:rsid w:val="30D66B92"/>
    <w:rsid w:val="346B23EE"/>
    <w:rsid w:val="36A65496"/>
    <w:rsid w:val="3745AD16"/>
    <w:rsid w:val="3C6291A6"/>
    <w:rsid w:val="3EB79E1B"/>
    <w:rsid w:val="3F5684F4"/>
    <w:rsid w:val="43C30B2A"/>
    <w:rsid w:val="463DAAB9"/>
    <w:rsid w:val="46B17529"/>
    <w:rsid w:val="46B3C372"/>
    <w:rsid w:val="49188DF0"/>
    <w:rsid w:val="4B6E0C38"/>
    <w:rsid w:val="4BCB23D2"/>
    <w:rsid w:val="4E861775"/>
    <w:rsid w:val="4EAD0F04"/>
    <w:rsid w:val="4EBC870E"/>
    <w:rsid w:val="4EFF3F31"/>
    <w:rsid w:val="4F4ED276"/>
    <w:rsid w:val="51B574CE"/>
    <w:rsid w:val="5325715E"/>
    <w:rsid w:val="538FF831"/>
    <w:rsid w:val="55547E47"/>
    <w:rsid w:val="5857DD0B"/>
    <w:rsid w:val="58FAC7B7"/>
    <w:rsid w:val="5A71D788"/>
    <w:rsid w:val="5A8010A2"/>
    <w:rsid w:val="5AA7E06A"/>
    <w:rsid w:val="5B715356"/>
    <w:rsid w:val="5C6E4002"/>
    <w:rsid w:val="5EDA985E"/>
    <w:rsid w:val="5F1C2DA6"/>
    <w:rsid w:val="604C5A9B"/>
    <w:rsid w:val="6068A826"/>
    <w:rsid w:val="614915CF"/>
    <w:rsid w:val="62123920"/>
    <w:rsid w:val="6549D9E2"/>
    <w:rsid w:val="65C7D762"/>
    <w:rsid w:val="666F3DB2"/>
    <w:rsid w:val="66E5AA43"/>
    <w:rsid w:val="67E5453E"/>
    <w:rsid w:val="688582C9"/>
    <w:rsid w:val="697F40E5"/>
    <w:rsid w:val="6BCCE0F4"/>
    <w:rsid w:val="6D24E956"/>
    <w:rsid w:val="6D7398BF"/>
    <w:rsid w:val="6F5A9C6B"/>
    <w:rsid w:val="70D40E2F"/>
    <w:rsid w:val="70F0AAE1"/>
    <w:rsid w:val="71FD4648"/>
    <w:rsid w:val="74752319"/>
    <w:rsid w:val="7477980A"/>
    <w:rsid w:val="74C42DE8"/>
    <w:rsid w:val="754DB3AE"/>
    <w:rsid w:val="7877686C"/>
    <w:rsid w:val="78BB5F7F"/>
    <w:rsid w:val="7A3D816A"/>
    <w:rsid w:val="7B11058C"/>
    <w:rsid w:val="7DB9020F"/>
    <w:rsid w:val="7DE3D3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851BF4"/>
  <w15:docId w15:val="{F12A9A3B-667F-4AC4-B212-5EE451A89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A66AC"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link w:val="ListParagraphChar"/>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autoRedefine/>
    <w:uiPriority w:val="1"/>
    <w:qFormat/>
    <w:rsid w:val="00F946DD"/>
    <w:pPr>
      <w:spacing w:after="0" w:line="240" w:lineRule="auto"/>
      <w:jc w:val="both"/>
    </w:pPr>
    <w:rPr>
      <w:rFonts w:ascii="Arial" w:eastAsia="Times New Roman" w:hAnsi="Arial" w:cs="Arial"/>
      <w:b/>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unhideWhenUsed/>
    <w:rsid w:val="008540A0"/>
    <w:pPr>
      <w:spacing w:before="100" w:beforeAutospacing="1" w:after="100" w:afterAutospacing="1"/>
    </w:pPr>
  </w:style>
  <w:style w:type="character" w:customStyle="1" w:styleId="UnresolvedMention1">
    <w:name w:val="Unresolved Mention1"/>
    <w:basedOn w:val="DefaultParagraphFont"/>
    <w:uiPriority w:val="99"/>
    <w:semiHidden/>
    <w:unhideWhenUsed/>
    <w:rsid w:val="0052266E"/>
    <w:rPr>
      <w:color w:val="605E5C"/>
      <w:shd w:val="clear" w:color="auto" w:fill="E1DFDD"/>
    </w:rPr>
  </w:style>
  <w:style w:type="character" w:styleId="CommentReference">
    <w:name w:val="annotation reference"/>
    <w:basedOn w:val="DefaultParagraphFont"/>
    <w:uiPriority w:val="99"/>
    <w:semiHidden/>
    <w:unhideWhenUsed/>
    <w:rsid w:val="00386417"/>
    <w:rPr>
      <w:sz w:val="16"/>
      <w:szCs w:val="16"/>
    </w:rPr>
  </w:style>
  <w:style w:type="paragraph" w:styleId="CommentText">
    <w:name w:val="annotation text"/>
    <w:basedOn w:val="Normal"/>
    <w:link w:val="CommentTextChar"/>
    <w:uiPriority w:val="99"/>
    <w:semiHidden/>
    <w:unhideWhenUsed/>
    <w:rsid w:val="00386417"/>
    <w:rPr>
      <w:sz w:val="20"/>
      <w:szCs w:val="20"/>
    </w:rPr>
  </w:style>
  <w:style w:type="character" w:customStyle="1" w:styleId="CommentTextChar">
    <w:name w:val="Comment Text Char"/>
    <w:basedOn w:val="DefaultParagraphFont"/>
    <w:link w:val="CommentText"/>
    <w:uiPriority w:val="99"/>
    <w:semiHidden/>
    <w:rsid w:val="0038641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86417"/>
    <w:rPr>
      <w:b/>
      <w:bCs/>
    </w:rPr>
  </w:style>
  <w:style w:type="character" w:customStyle="1" w:styleId="CommentSubjectChar">
    <w:name w:val="Comment Subject Char"/>
    <w:basedOn w:val="CommentTextChar"/>
    <w:link w:val="CommentSubject"/>
    <w:uiPriority w:val="99"/>
    <w:semiHidden/>
    <w:rsid w:val="00386417"/>
    <w:rPr>
      <w:rFonts w:ascii="Times New Roman" w:eastAsia="Times New Roman" w:hAnsi="Times New Roman" w:cs="Times New Roman"/>
      <w:b/>
      <w:bCs/>
      <w:sz w:val="20"/>
      <w:szCs w:val="20"/>
      <w:lang w:eastAsia="en-GB"/>
    </w:rPr>
  </w:style>
  <w:style w:type="paragraph" w:customStyle="1" w:styleId="paragraph">
    <w:name w:val="paragraph"/>
    <w:basedOn w:val="Normal"/>
    <w:rsid w:val="00B43DFB"/>
    <w:pPr>
      <w:spacing w:before="100" w:beforeAutospacing="1" w:after="100" w:afterAutospacing="1"/>
    </w:pPr>
    <w:rPr>
      <w:lang w:eastAsia="zh-CN"/>
    </w:rPr>
  </w:style>
  <w:style w:type="character" w:customStyle="1" w:styleId="normaltextrun">
    <w:name w:val="normaltextrun"/>
    <w:basedOn w:val="DefaultParagraphFont"/>
    <w:rsid w:val="00B43DFB"/>
  </w:style>
  <w:style w:type="character" w:customStyle="1" w:styleId="eop">
    <w:name w:val="eop"/>
    <w:basedOn w:val="DefaultParagraphFont"/>
    <w:rsid w:val="00B43DFB"/>
  </w:style>
  <w:style w:type="character" w:customStyle="1" w:styleId="spellingerror">
    <w:name w:val="spellingerror"/>
    <w:basedOn w:val="DefaultParagraphFont"/>
    <w:rsid w:val="00B43DFB"/>
  </w:style>
  <w:style w:type="character" w:customStyle="1" w:styleId="ListParagraphChar">
    <w:name w:val="List Paragraph Char"/>
    <w:link w:val="ListParagraph"/>
    <w:uiPriority w:val="34"/>
    <w:locked/>
    <w:rsid w:val="00617073"/>
    <w:rPr>
      <w:rFonts w:ascii="Calibri" w:eastAsia="Calibri" w:hAnsi="Calibri" w:cs="Times New Roman"/>
    </w:rPr>
  </w:style>
  <w:style w:type="table" w:customStyle="1" w:styleId="TableGrid10">
    <w:name w:val="Table Grid10"/>
    <w:basedOn w:val="TableNormal"/>
    <w:next w:val="TableGrid"/>
    <w:uiPriority w:val="59"/>
    <w:rsid w:val="00FF358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92098"/>
    <w:rPr>
      <w:color w:val="605E5C"/>
      <w:shd w:val="clear" w:color="auto" w:fill="E1DFDD"/>
    </w:rPr>
  </w:style>
  <w:style w:type="paragraph" w:customStyle="1" w:styleId="bullet">
    <w:name w:val="bullet"/>
    <w:link w:val="bulletChar"/>
    <w:rsid w:val="006B5C5E"/>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6B5C5E"/>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354654">
      <w:bodyDiv w:val="1"/>
      <w:marLeft w:val="0"/>
      <w:marRight w:val="0"/>
      <w:marTop w:val="0"/>
      <w:marBottom w:val="0"/>
      <w:divBdr>
        <w:top w:val="none" w:sz="0" w:space="0" w:color="auto"/>
        <w:left w:val="none" w:sz="0" w:space="0" w:color="auto"/>
        <w:bottom w:val="none" w:sz="0" w:space="0" w:color="auto"/>
        <w:right w:val="none" w:sz="0" w:space="0" w:color="auto"/>
      </w:divBdr>
    </w:div>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25456409">
      <w:bodyDiv w:val="1"/>
      <w:marLeft w:val="0"/>
      <w:marRight w:val="0"/>
      <w:marTop w:val="0"/>
      <w:marBottom w:val="0"/>
      <w:divBdr>
        <w:top w:val="none" w:sz="0" w:space="0" w:color="auto"/>
        <w:left w:val="none" w:sz="0" w:space="0" w:color="auto"/>
        <w:bottom w:val="none" w:sz="0" w:space="0" w:color="auto"/>
        <w:right w:val="none" w:sz="0" w:space="0" w:color="auto"/>
      </w:divBdr>
      <w:divsChild>
        <w:div w:id="1931615603">
          <w:marLeft w:val="0"/>
          <w:marRight w:val="0"/>
          <w:marTop w:val="0"/>
          <w:marBottom w:val="0"/>
          <w:divBdr>
            <w:top w:val="none" w:sz="0" w:space="0" w:color="auto"/>
            <w:left w:val="none" w:sz="0" w:space="0" w:color="auto"/>
            <w:bottom w:val="none" w:sz="0" w:space="0" w:color="auto"/>
            <w:right w:val="none" w:sz="0" w:space="0" w:color="auto"/>
          </w:divBdr>
          <w:divsChild>
            <w:div w:id="789933163">
              <w:marLeft w:val="0"/>
              <w:marRight w:val="0"/>
              <w:marTop w:val="0"/>
              <w:marBottom w:val="0"/>
              <w:divBdr>
                <w:top w:val="none" w:sz="0" w:space="0" w:color="auto"/>
                <w:left w:val="none" w:sz="0" w:space="0" w:color="auto"/>
                <w:bottom w:val="none" w:sz="0" w:space="0" w:color="auto"/>
                <w:right w:val="none" w:sz="0" w:space="0" w:color="auto"/>
              </w:divBdr>
            </w:div>
            <w:div w:id="1908302484">
              <w:marLeft w:val="0"/>
              <w:marRight w:val="0"/>
              <w:marTop w:val="0"/>
              <w:marBottom w:val="0"/>
              <w:divBdr>
                <w:top w:val="none" w:sz="0" w:space="0" w:color="auto"/>
                <w:left w:val="none" w:sz="0" w:space="0" w:color="auto"/>
                <w:bottom w:val="none" w:sz="0" w:space="0" w:color="auto"/>
                <w:right w:val="none" w:sz="0" w:space="0" w:color="auto"/>
              </w:divBdr>
            </w:div>
          </w:divsChild>
        </w:div>
        <w:div w:id="1356468420">
          <w:marLeft w:val="0"/>
          <w:marRight w:val="0"/>
          <w:marTop w:val="0"/>
          <w:marBottom w:val="0"/>
          <w:divBdr>
            <w:top w:val="none" w:sz="0" w:space="0" w:color="auto"/>
            <w:left w:val="none" w:sz="0" w:space="0" w:color="auto"/>
            <w:bottom w:val="none" w:sz="0" w:space="0" w:color="auto"/>
            <w:right w:val="none" w:sz="0" w:space="0" w:color="auto"/>
          </w:divBdr>
          <w:divsChild>
            <w:div w:id="1159610474">
              <w:marLeft w:val="0"/>
              <w:marRight w:val="0"/>
              <w:marTop w:val="0"/>
              <w:marBottom w:val="0"/>
              <w:divBdr>
                <w:top w:val="none" w:sz="0" w:space="0" w:color="auto"/>
                <w:left w:val="none" w:sz="0" w:space="0" w:color="auto"/>
                <w:bottom w:val="none" w:sz="0" w:space="0" w:color="auto"/>
                <w:right w:val="none" w:sz="0" w:space="0" w:color="auto"/>
              </w:divBdr>
            </w:div>
          </w:divsChild>
        </w:div>
        <w:div w:id="2122333538">
          <w:marLeft w:val="0"/>
          <w:marRight w:val="0"/>
          <w:marTop w:val="0"/>
          <w:marBottom w:val="0"/>
          <w:divBdr>
            <w:top w:val="none" w:sz="0" w:space="0" w:color="auto"/>
            <w:left w:val="none" w:sz="0" w:space="0" w:color="auto"/>
            <w:bottom w:val="none" w:sz="0" w:space="0" w:color="auto"/>
            <w:right w:val="none" w:sz="0" w:space="0" w:color="auto"/>
          </w:divBdr>
          <w:divsChild>
            <w:div w:id="949167736">
              <w:marLeft w:val="0"/>
              <w:marRight w:val="0"/>
              <w:marTop w:val="0"/>
              <w:marBottom w:val="0"/>
              <w:divBdr>
                <w:top w:val="none" w:sz="0" w:space="0" w:color="auto"/>
                <w:left w:val="none" w:sz="0" w:space="0" w:color="auto"/>
                <w:bottom w:val="none" w:sz="0" w:space="0" w:color="auto"/>
                <w:right w:val="none" w:sz="0" w:space="0" w:color="auto"/>
              </w:divBdr>
            </w:div>
            <w:div w:id="1358585736">
              <w:marLeft w:val="0"/>
              <w:marRight w:val="0"/>
              <w:marTop w:val="0"/>
              <w:marBottom w:val="0"/>
              <w:divBdr>
                <w:top w:val="none" w:sz="0" w:space="0" w:color="auto"/>
                <w:left w:val="none" w:sz="0" w:space="0" w:color="auto"/>
                <w:bottom w:val="none" w:sz="0" w:space="0" w:color="auto"/>
                <w:right w:val="none" w:sz="0" w:space="0" w:color="auto"/>
              </w:divBdr>
            </w:div>
          </w:divsChild>
        </w:div>
        <w:div w:id="470711993">
          <w:marLeft w:val="0"/>
          <w:marRight w:val="0"/>
          <w:marTop w:val="0"/>
          <w:marBottom w:val="0"/>
          <w:divBdr>
            <w:top w:val="none" w:sz="0" w:space="0" w:color="auto"/>
            <w:left w:val="none" w:sz="0" w:space="0" w:color="auto"/>
            <w:bottom w:val="none" w:sz="0" w:space="0" w:color="auto"/>
            <w:right w:val="none" w:sz="0" w:space="0" w:color="auto"/>
          </w:divBdr>
          <w:divsChild>
            <w:div w:id="1888569800">
              <w:marLeft w:val="0"/>
              <w:marRight w:val="0"/>
              <w:marTop w:val="0"/>
              <w:marBottom w:val="0"/>
              <w:divBdr>
                <w:top w:val="none" w:sz="0" w:space="0" w:color="auto"/>
                <w:left w:val="none" w:sz="0" w:space="0" w:color="auto"/>
                <w:bottom w:val="none" w:sz="0" w:space="0" w:color="auto"/>
                <w:right w:val="none" w:sz="0" w:space="0" w:color="auto"/>
              </w:divBdr>
            </w:div>
          </w:divsChild>
        </w:div>
        <w:div w:id="2109621518">
          <w:marLeft w:val="0"/>
          <w:marRight w:val="0"/>
          <w:marTop w:val="0"/>
          <w:marBottom w:val="0"/>
          <w:divBdr>
            <w:top w:val="none" w:sz="0" w:space="0" w:color="auto"/>
            <w:left w:val="none" w:sz="0" w:space="0" w:color="auto"/>
            <w:bottom w:val="none" w:sz="0" w:space="0" w:color="auto"/>
            <w:right w:val="none" w:sz="0" w:space="0" w:color="auto"/>
          </w:divBdr>
          <w:divsChild>
            <w:div w:id="800079151">
              <w:marLeft w:val="0"/>
              <w:marRight w:val="0"/>
              <w:marTop w:val="0"/>
              <w:marBottom w:val="0"/>
              <w:divBdr>
                <w:top w:val="none" w:sz="0" w:space="0" w:color="auto"/>
                <w:left w:val="none" w:sz="0" w:space="0" w:color="auto"/>
                <w:bottom w:val="none" w:sz="0" w:space="0" w:color="auto"/>
                <w:right w:val="none" w:sz="0" w:space="0" w:color="auto"/>
              </w:divBdr>
            </w:div>
            <w:div w:id="1282107042">
              <w:marLeft w:val="0"/>
              <w:marRight w:val="0"/>
              <w:marTop w:val="0"/>
              <w:marBottom w:val="0"/>
              <w:divBdr>
                <w:top w:val="none" w:sz="0" w:space="0" w:color="auto"/>
                <w:left w:val="none" w:sz="0" w:space="0" w:color="auto"/>
                <w:bottom w:val="none" w:sz="0" w:space="0" w:color="auto"/>
                <w:right w:val="none" w:sz="0" w:space="0" w:color="auto"/>
              </w:divBdr>
            </w:div>
          </w:divsChild>
        </w:div>
        <w:div w:id="1952011643">
          <w:marLeft w:val="0"/>
          <w:marRight w:val="0"/>
          <w:marTop w:val="0"/>
          <w:marBottom w:val="0"/>
          <w:divBdr>
            <w:top w:val="none" w:sz="0" w:space="0" w:color="auto"/>
            <w:left w:val="none" w:sz="0" w:space="0" w:color="auto"/>
            <w:bottom w:val="none" w:sz="0" w:space="0" w:color="auto"/>
            <w:right w:val="none" w:sz="0" w:space="0" w:color="auto"/>
          </w:divBdr>
          <w:divsChild>
            <w:div w:id="1351644760">
              <w:marLeft w:val="0"/>
              <w:marRight w:val="0"/>
              <w:marTop w:val="0"/>
              <w:marBottom w:val="0"/>
              <w:divBdr>
                <w:top w:val="none" w:sz="0" w:space="0" w:color="auto"/>
                <w:left w:val="none" w:sz="0" w:space="0" w:color="auto"/>
                <w:bottom w:val="none" w:sz="0" w:space="0" w:color="auto"/>
                <w:right w:val="none" w:sz="0" w:space="0" w:color="auto"/>
              </w:divBdr>
            </w:div>
            <w:div w:id="915285708">
              <w:marLeft w:val="0"/>
              <w:marRight w:val="0"/>
              <w:marTop w:val="0"/>
              <w:marBottom w:val="0"/>
              <w:divBdr>
                <w:top w:val="none" w:sz="0" w:space="0" w:color="auto"/>
                <w:left w:val="none" w:sz="0" w:space="0" w:color="auto"/>
                <w:bottom w:val="none" w:sz="0" w:space="0" w:color="auto"/>
                <w:right w:val="none" w:sz="0" w:space="0" w:color="auto"/>
              </w:divBdr>
            </w:div>
          </w:divsChild>
        </w:div>
        <w:div w:id="299923226">
          <w:marLeft w:val="0"/>
          <w:marRight w:val="0"/>
          <w:marTop w:val="0"/>
          <w:marBottom w:val="0"/>
          <w:divBdr>
            <w:top w:val="none" w:sz="0" w:space="0" w:color="auto"/>
            <w:left w:val="none" w:sz="0" w:space="0" w:color="auto"/>
            <w:bottom w:val="none" w:sz="0" w:space="0" w:color="auto"/>
            <w:right w:val="none" w:sz="0" w:space="0" w:color="auto"/>
          </w:divBdr>
          <w:divsChild>
            <w:div w:id="2105881107">
              <w:marLeft w:val="0"/>
              <w:marRight w:val="0"/>
              <w:marTop w:val="0"/>
              <w:marBottom w:val="0"/>
              <w:divBdr>
                <w:top w:val="none" w:sz="0" w:space="0" w:color="auto"/>
                <w:left w:val="none" w:sz="0" w:space="0" w:color="auto"/>
                <w:bottom w:val="none" w:sz="0" w:space="0" w:color="auto"/>
                <w:right w:val="none" w:sz="0" w:space="0" w:color="auto"/>
              </w:divBdr>
            </w:div>
          </w:divsChild>
        </w:div>
        <w:div w:id="1798836942">
          <w:marLeft w:val="0"/>
          <w:marRight w:val="0"/>
          <w:marTop w:val="0"/>
          <w:marBottom w:val="0"/>
          <w:divBdr>
            <w:top w:val="none" w:sz="0" w:space="0" w:color="auto"/>
            <w:left w:val="none" w:sz="0" w:space="0" w:color="auto"/>
            <w:bottom w:val="none" w:sz="0" w:space="0" w:color="auto"/>
            <w:right w:val="none" w:sz="0" w:space="0" w:color="auto"/>
          </w:divBdr>
          <w:divsChild>
            <w:div w:id="1033725975">
              <w:marLeft w:val="0"/>
              <w:marRight w:val="0"/>
              <w:marTop w:val="0"/>
              <w:marBottom w:val="0"/>
              <w:divBdr>
                <w:top w:val="none" w:sz="0" w:space="0" w:color="auto"/>
                <w:left w:val="none" w:sz="0" w:space="0" w:color="auto"/>
                <w:bottom w:val="none" w:sz="0" w:space="0" w:color="auto"/>
                <w:right w:val="none" w:sz="0" w:space="0" w:color="auto"/>
              </w:divBdr>
            </w:div>
          </w:divsChild>
        </w:div>
        <w:div w:id="1098527415">
          <w:marLeft w:val="0"/>
          <w:marRight w:val="0"/>
          <w:marTop w:val="0"/>
          <w:marBottom w:val="0"/>
          <w:divBdr>
            <w:top w:val="none" w:sz="0" w:space="0" w:color="auto"/>
            <w:left w:val="none" w:sz="0" w:space="0" w:color="auto"/>
            <w:bottom w:val="none" w:sz="0" w:space="0" w:color="auto"/>
            <w:right w:val="none" w:sz="0" w:space="0" w:color="auto"/>
          </w:divBdr>
          <w:divsChild>
            <w:div w:id="1679847156">
              <w:marLeft w:val="0"/>
              <w:marRight w:val="0"/>
              <w:marTop w:val="0"/>
              <w:marBottom w:val="0"/>
              <w:divBdr>
                <w:top w:val="none" w:sz="0" w:space="0" w:color="auto"/>
                <w:left w:val="none" w:sz="0" w:space="0" w:color="auto"/>
                <w:bottom w:val="none" w:sz="0" w:space="0" w:color="auto"/>
                <w:right w:val="none" w:sz="0" w:space="0" w:color="auto"/>
              </w:divBdr>
            </w:div>
          </w:divsChild>
        </w:div>
        <w:div w:id="224486522">
          <w:marLeft w:val="0"/>
          <w:marRight w:val="0"/>
          <w:marTop w:val="0"/>
          <w:marBottom w:val="0"/>
          <w:divBdr>
            <w:top w:val="none" w:sz="0" w:space="0" w:color="auto"/>
            <w:left w:val="none" w:sz="0" w:space="0" w:color="auto"/>
            <w:bottom w:val="none" w:sz="0" w:space="0" w:color="auto"/>
            <w:right w:val="none" w:sz="0" w:space="0" w:color="auto"/>
          </w:divBdr>
          <w:divsChild>
            <w:div w:id="943079859">
              <w:marLeft w:val="0"/>
              <w:marRight w:val="0"/>
              <w:marTop w:val="0"/>
              <w:marBottom w:val="0"/>
              <w:divBdr>
                <w:top w:val="none" w:sz="0" w:space="0" w:color="auto"/>
                <w:left w:val="none" w:sz="0" w:space="0" w:color="auto"/>
                <w:bottom w:val="none" w:sz="0" w:space="0" w:color="auto"/>
                <w:right w:val="none" w:sz="0" w:space="0" w:color="auto"/>
              </w:divBdr>
            </w:div>
          </w:divsChild>
        </w:div>
        <w:div w:id="804008485">
          <w:marLeft w:val="0"/>
          <w:marRight w:val="0"/>
          <w:marTop w:val="0"/>
          <w:marBottom w:val="0"/>
          <w:divBdr>
            <w:top w:val="none" w:sz="0" w:space="0" w:color="auto"/>
            <w:left w:val="none" w:sz="0" w:space="0" w:color="auto"/>
            <w:bottom w:val="none" w:sz="0" w:space="0" w:color="auto"/>
            <w:right w:val="none" w:sz="0" w:space="0" w:color="auto"/>
          </w:divBdr>
          <w:divsChild>
            <w:div w:id="802314991">
              <w:marLeft w:val="0"/>
              <w:marRight w:val="0"/>
              <w:marTop w:val="0"/>
              <w:marBottom w:val="0"/>
              <w:divBdr>
                <w:top w:val="none" w:sz="0" w:space="0" w:color="auto"/>
                <w:left w:val="none" w:sz="0" w:space="0" w:color="auto"/>
                <w:bottom w:val="none" w:sz="0" w:space="0" w:color="auto"/>
                <w:right w:val="none" w:sz="0" w:space="0" w:color="auto"/>
              </w:divBdr>
            </w:div>
          </w:divsChild>
        </w:div>
        <w:div w:id="1101298013">
          <w:marLeft w:val="0"/>
          <w:marRight w:val="0"/>
          <w:marTop w:val="0"/>
          <w:marBottom w:val="0"/>
          <w:divBdr>
            <w:top w:val="none" w:sz="0" w:space="0" w:color="auto"/>
            <w:left w:val="none" w:sz="0" w:space="0" w:color="auto"/>
            <w:bottom w:val="none" w:sz="0" w:space="0" w:color="auto"/>
            <w:right w:val="none" w:sz="0" w:space="0" w:color="auto"/>
          </w:divBdr>
          <w:divsChild>
            <w:div w:id="973100870">
              <w:marLeft w:val="0"/>
              <w:marRight w:val="0"/>
              <w:marTop w:val="0"/>
              <w:marBottom w:val="0"/>
              <w:divBdr>
                <w:top w:val="none" w:sz="0" w:space="0" w:color="auto"/>
                <w:left w:val="none" w:sz="0" w:space="0" w:color="auto"/>
                <w:bottom w:val="none" w:sz="0" w:space="0" w:color="auto"/>
                <w:right w:val="none" w:sz="0" w:space="0" w:color="auto"/>
              </w:divBdr>
            </w:div>
          </w:divsChild>
        </w:div>
        <w:div w:id="1495099045">
          <w:marLeft w:val="0"/>
          <w:marRight w:val="0"/>
          <w:marTop w:val="0"/>
          <w:marBottom w:val="0"/>
          <w:divBdr>
            <w:top w:val="none" w:sz="0" w:space="0" w:color="auto"/>
            <w:left w:val="none" w:sz="0" w:space="0" w:color="auto"/>
            <w:bottom w:val="none" w:sz="0" w:space="0" w:color="auto"/>
            <w:right w:val="none" w:sz="0" w:space="0" w:color="auto"/>
          </w:divBdr>
          <w:divsChild>
            <w:div w:id="606743354">
              <w:marLeft w:val="0"/>
              <w:marRight w:val="0"/>
              <w:marTop w:val="0"/>
              <w:marBottom w:val="0"/>
              <w:divBdr>
                <w:top w:val="none" w:sz="0" w:space="0" w:color="auto"/>
                <w:left w:val="none" w:sz="0" w:space="0" w:color="auto"/>
                <w:bottom w:val="none" w:sz="0" w:space="0" w:color="auto"/>
                <w:right w:val="none" w:sz="0" w:space="0" w:color="auto"/>
              </w:divBdr>
            </w:div>
          </w:divsChild>
        </w:div>
        <w:div w:id="811943993">
          <w:marLeft w:val="0"/>
          <w:marRight w:val="0"/>
          <w:marTop w:val="0"/>
          <w:marBottom w:val="0"/>
          <w:divBdr>
            <w:top w:val="none" w:sz="0" w:space="0" w:color="auto"/>
            <w:left w:val="none" w:sz="0" w:space="0" w:color="auto"/>
            <w:bottom w:val="none" w:sz="0" w:space="0" w:color="auto"/>
            <w:right w:val="none" w:sz="0" w:space="0" w:color="auto"/>
          </w:divBdr>
          <w:divsChild>
            <w:div w:id="2126580164">
              <w:marLeft w:val="0"/>
              <w:marRight w:val="0"/>
              <w:marTop w:val="0"/>
              <w:marBottom w:val="0"/>
              <w:divBdr>
                <w:top w:val="none" w:sz="0" w:space="0" w:color="auto"/>
                <w:left w:val="none" w:sz="0" w:space="0" w:color="auto"/>
                <w:bottom w:val="none" w:sz="0" w:space="0" w:color="auto"/>
                <w:right w:val="none" w:sz="0" w:space="0" w:color="auto"/>
              </w:divBdr>
            </w:div>
          </w:divsChild>
        </w:div>
        <w:div w:id="1977876697">
          <w:marLeft w:val="0"/>
          <w:marRight w:val="0"/>
          <w:marTop w:val="0"/>
          <w:marBottom w:val="0"/>
          <w:divBdr>
            <w:top w:val="none" w:sz="0" w:space="0" w:color="auto"/>
            <w:left w:val="none" w:sz="0" w:space="0" w:color="auto"/>
            <w:bottom w:val="none" w:sz="0" w:space="0" w:color="auto"/>
            <w:right w:val="none" w:sz="0" w:space="0" w:color="auto"/>
          </w:divBdr>
          <w:divsChild>
            <w:div w:id="1373774039">
              <w:marLeft w:val="0"/>
              <w:marRight w:val="0"/>
              <w:marTop w:val="0"/>
              <w:marBottom w:val="0"/>
              <w:divBdr>
                <w:top w:val="none" w:sz="0" w:space="0" w:color="auto"/>
                <w:left w:val="none" w:sz="0" w:space="0" w:color="auto"/>
                <w:bottom w:val="none" w:sz="0" w:space="0" w:color="auto"/>
                <w:right w:val="none" w:sz="0" w:space="0" w:color="auto"/>
              </w:divBdr>
            </w:div>
          </w:divsChild>
        </w:div>
        <w:div w:id="1762950946">
          <w:marLeft w:val="0"/>
          <w:marRight w:val="0"/>
          <w:marTop w:val="0"/>
          <w:marBottom w:val="0"/>
          <w:divBdr>
            <w:top w:val="none" w:sz="0" w:space="0" w:color="auto"/>
            <w:left w:val="none" w:sz="0" w:space="0" w:color="auto"/>
            <w:bottom w:val="none" w:sz="0" w:space="0" w:color="auto"/>
            <w:right w:val="none" w:sz="0" w:space="0" w:color="auto"/>
          </w:divBdr>
          <w:divsChild>
            <w:div w:id="8966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272547">
      <w:bodyDiv w:val="1"/>
      <w:marLeft w:val="0"/>
      <w:marRight w:val="0"/>
      <w:marTop w:val="0"/>
      <w:marBottom w:val="0"/>
      <w:divBdr>
        <w:top w:val="none" w:sz="0" w:space="0" w:color="auto"/>
        <w:left w:val="none" w:sz="0" w:space="0" w:color="auto"/>
        <w:bottom w:val="none" w:sz="0" w:space="0" w:color="auto"/>
        <w:right w:val="none" w:sz="0" w:space="0" w:color="auto"/>
      </w:divBdr>
      <w:divsChild>
        <w:div w:id="2146580301">
          <w:marLeft w:val="0"/>
          <w:marRight w:val="0"/>
          <w:marTop w:val="0"/>
          <w:marBottom w:val="0"/>
          <w:divBdr>
            <w:top w:val="none" w:sz="0" w:space="0" w:color="auto"/>
            <w:left w:val="none" w:sz="0" w:space="0" w:color="auto"/>
            <w:bottom w:val="none" w:sz="0" w:space="0" w:color="auto"/>
            <w:right w:val="none" w:sz="0" w:space="0" w:color="auto"/>
          </w:divBdr>
        </w:div>
        <w:div w:id="240801216">
          <w:marLeft w:val="0"/>
          <w:marRight w:val="0"/>
          <w:marTop w:val="0"/>
          <w:marBottom w:val="0"/>
          <w:divBdr>
            <w:top w:val="none" w:sz="0" w:space="0" w:color="auto"/>
            <w:left w:val="none" w:sz="0" w:space="0" w:color="auto"/>
            <w:bottom w:val="none" w:sz="0" w:space="0" w:color="auto"/>
            <w:right w:val="none" w:sz="0" w:space="0" w:color="auto"/>
          </w:divBdr>
        </w:div>
        <w:div w:id="1908108923">
          <w:marLeft w:val="0"/>
          <w:marRight w:val="0"/>
          <w:marTop w:val="0"/>
          <w:marBottom w:val="0"/>
          <w:divBdr>
            <w:top w:val="none" w:sz="0" w:space="0" w:color="auto"/>
            <w:left w:val="none" w:sz="0" w:space="0" w:color="auto"/>
            <w:bottom w:val="none" w:sz="0" w:space="0" w:color="auto"/>
            <w:right w:val="none" w:sz="0" w:space="0" w:color="auto"/>
          </w:divBdr>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416563827">
      <w:bodyDiv w:val="1"/>
      <w:marLeft w:val="0"/>
      <w:marRight w:val="0"/>
      <w:marTop w:val="0"/>
      <w:marBottom w:val="0"/>
      <w:divBdr>
        <w:top w:val="none" w:sz="0" w:space="0" w:color="auto"/>
        <w:left w:val="none" w:sz="0" w:space="0" w:color="auto"/>
        <w:bottom w:val="none" w:sz="0" w:space="0" w:color="auto"/>
        <w:right w:val="none" w:sz="0" w:space="0" w:color="auto"/>
      </w:divBdr>
      <w:divsChild>
        <w:div w:id="1950309518">
          <w:marLeft w:val="0"/>
          <w:marRight w:val="0"/>
          <w:marTop w:val="0"/>
          <w:marBottom w:val="0"/>
          <w:divBdr>
            <w:top w:val="none" w:sz="0" w:space="0" w:color="auto"/>
            <w:left w:val="none" w:sz="0" w:space="0" w:color="auto"/>
            <w:bottom w:val="none" w:sz="0" w:space="0" w:color="auto"/>
            <w:right w:val="none" w:sz="0" w:space="0" w:color="auto"/>
          </w:divBdr>
        </w:div>
        <w:div w:id="1778599754">
          <w:marLeft w:val="0"/>
          <w:marRight w:val="0"/>
          <w:marTop w:val="0"/>
          <w:marBottom w:val="0"/>
          <w:divBdr>
            <w:top w:val="none" w:sz="0" w:space="0" w:color="auto"/>
            <w:left w:val="none" w:sz="0" w:space="0" w:color="auto"/>
            <w:bottom w:val="none" w:sz="0" w:space="0" w:color="auto"/>
            <w:right w:val="none" w:sz="0" w:space="0" w:color="auto"/>
          </w:divBdr>
        </w:div>
        <w:div w:id="251817935">
          <w:marLeft w:val="0"/>
          <w:marRight w:val="0"/>
          <w:marTop w:val="0"/>
          <w:marBottom w:val="0"/>
          <w:divBdr>
            <w:top w:val="none" w:sz="0" w:space="0" w:color="auto"/>
            <w:left w:val="none" w:sz="0" w:space="0" w:color="auto"/>
            <w:bottom w:val="none" w:sz="0" w:space="0" w:color="auto"/>
            <w:right w:val="none" w:sz="0" w:space="0" w:color="auto"/>
          </w:divBdr>
        </w:div>
        <w:div w:id="1989162699">
          <w:marLeft w:val="0"/>
          <w:marRight w:val="0"/>
          <w:marTop w:val="0"/>
          <w:marBottom w:val="0"/>
          <w:divBdr>
            <w:top w:val="none" w:sz="0" w:space="0" w:color="auto"/>
            <w:left w:val="none" w:sz="0" w:space="0" w:color="auto"/>
            <w:bottom w:val="none" w:sz="0" w:space="0" w:color="auto"/>
            <w:right w:val="none" w:sz="0" w:space="0" w:color="auto"/>
          </w:divBdr>
        </w:div>
        <w:div w:id="1524133009">
          <w:marLeft w:val="0"/>
          <w:marRight w:val="0"/>
          <w:marTop w:val="0"/>
          <w:marBottom w:val="0"/>
          <w:divBdr>
            <w:top w:val="none" w:sz="0" w:space="0" w:color="auto"/>
            <w:left w:val="none" w:sz="0" w:space="0" w:color="auto"/>
            <w:bottom w:val="none" w:sz="0" w:space="0" w:color="auto"/>
            <w:right w:val="none" w:sz="0" w:space="0" w:color="auto"/>
          </w:divBdr>
        </w:div>
        <w:div w:id="262811735">
          <w:marLeft w:val="0"/>
          <w:marRight w:val="0"/>
          <w:marTop w:val="0"/>
          <w:marBottom w:val="0"/>
          <w:divBdr>
            <w:top w:val="none" w:sz="0" w:space="0" w:color="auto"/>
            <w:left w:val="none" w:sz="0" w:space="0" w:color="auto"/>
            <w:bottom w:val="none" w:sz="0" w:space="0" w:color="auto"/>
            <w:right w:val="none" w:sz="0" w:space="0" w:color="auto"/>
          </w:divBdr>
        </w:div>
        <w:div w:id="215898929">
          <w:marLeft w:val="0"/>
          <w:marRight w:val="0"/>
          <w:marTop w:val="0"/>
          <w:marBottom w:val="0"/>
          <w:divBdr>
            <w:top w:val="none" w:sz="0" w:space="0" w:color="auto"/>
            <w:left w:val="none" w:sz="0" w:space="0" w:color="auto"/>
            <w:bottom w:val="none" w:sz="0" w:space="0" w:color="auto"/>
            <w:right w:val="none" w:sz="0" w:space="0" w:color="auto"/>
          </w:divBdr>
        </w:div>
      </w:divsChild>
    </w:div>
    <w:div w:id="554896262">
      <w:bodyDiv w:val="1"/>
      <w:marLeft w:val="0"/>
      <w:marRight w:val="0"/>
      <w:marTop w:val="0"/>
      <w:marBottom w:val="0"/>
      <w:divBdr>
        <w:top w:val="none" w:sz="0" w:space="0" w:color="auto"/>
        <w:left w:val="none" w:sz="0" w:space="0" w:color="auto"/>
        <w:bottom w:val="none" w:sz="0" w:space="0" w:color="auto"/>
        <w:right w:val="none" w:sz="0" w:space="0" w:color="auto"/>
      </w:divBdr>
      <w:divsChild>
        <w:div w:id="394014257">
          <w:marLeft w:val="0"/>
          <w:marRight w:val="0"/>
          <w:marTop w:val="0"/>
          <w:marBottom w:val="0"/>
          <w:divBdr>
            <w:top w:val="none" w:sz="0" w:space="0" w:color="auto"/>
            <w:left w:val="none" w:sz="0" w:space="0" w:color="auto"/>
            <w:bottom w:val="none" w:sz="0" w:space="0" w:color="auto"/>
            <w:right w:val="none" w:sz="0" w:space="0" w:color="auto"/>
          </w:divBdr>
          <w:divsChild>
            <w:div w:id="241842224">
              <w:marLeft w:val="0"/>
              <w:marRight w:val="0"/>
              <w:marTop w:val="0"/>
              <w:marBottom w:val="0"/>
              <w:divBdr>
                <w:top w:val="none" w:sz="0" w:space="0" w:color="auto"/>
                <w:left w:val="none" w:sz="0" w:space="0" w:color="auto"/>
                <w:bottom w:val="none" w:sz="0" w:space="0" w:color="auto"/>
                <w:right w:val="none" w:sz="0" w:space="0" w:color="auto"/>
              </w:divBdr>
            </w:div>
          </w:divsChild>
        </w:div>
        <w:div w:id="1847750359">
          <w:marLeft w:val="0"/>
          <w:marRight w:val="0"/>
          <w:marTop w:val="0"/>
          <w:marBottom w:val="0"/>
          <w:divBdr>
            <w:top w:val="none" w:sz="0" w:space="0" w:color="auto"/>
            <w:left w:val="none" w:sz="0" w:space="0" w:color="auto"/>
            <w:bottom w:val="none" w:sz="0" w:space="0" w:color="auto"/>
            <w:right w:val="none" w:sz="0" w:space="0" w:color="auto"/>
          </w:divBdr>
          <w:divsChild>
            <w:div w:id="281497528">
              <w:marLeft w:val="0"/>
              <w:marRight w:val="0"/>
              <w:marTop w:val="0"/>
              <w:marBottom w:val="0"/>
              <w:divBdr>
                <w:top w:val="none" w:sz="0" w:space="0" w:color="auto"/>
                <w:left w:val="none" w:sz="0" w:space="0" w:color="auto"/>
                <w:bottom w:val="none" w:sz="0" w:space="0" w:color="auto"/>
                <w:right w:val="none" w:sz="0" w:space="0" w:color="auto"/>
              </w:divBdr>
            </w:div>
          </w:divsChild>
        </w:div>
        <w:div w:id="486483815">
          <w:marLeft w:val="0"/>
          <w:marRight w:val="0"/>
          <w:marTop w:val="0"/>
          <w:marBottom w:val="0"/>
          <w:divBdr>
            <w:top w:val="none" w:sz="0" w:space="0" w:color="auto"/>
            <w:left w:val="none" w:sz="0" w:space="0" w:color="auto"/>
            <w:bottom w:val="none" w:sz="0" w:space="0" w:color="auto"/>
            <w:right w:val="none" w:sz="0" w:space="0" w:color="auto"/>
          </w:divBdr>
          <w:divsChild>
            <w:div w:id="1285692462">
              <w:marLeft w:val="0"/>
              <w:marRight w:val="0"/>
              <w:marTop w:val="0"/>
              <w:marBottom w:val="0"/>
              <w:divBdr>
                <w:top w:val="none" w:sz="0" w:space="0" w:color="auto"/>
                <w:left w:val="none" w:sz="0" w:space="0" w:color="auto"/>
                <w:bottom w:val="none" w:sz="0" w:space="0" w:color="auto"/>
                <w:right w:val="none" w:sz="0" w:space="0" w:color="auto"/>
              </w:divBdr>
            </w:div>
          </w:divsChild>
        </w:div>
        <w:div w:id="248780302">
          <w:marLeft w:val="0"/>
          <w:marRight w:val="0"/>
          <w:marTop w:val="0"/>
          <w:marBottom w:val="0"/>
          <w:divBdr>
            <w:top w:val="none" w:sz="0" w:space="0" w:color="auto"/>
            <w:left w:val="none" w:sz="0" w:space="0" w:color="auto"/>
            <w:bottom w:val="none" w:sz="0" w:space="0" w:color="auto"/>
            <w:right w:val="none" w:sz="0" w:space="0" w:color="auto"/>
          </w:divBdr>
          <w:divsChild>
            <w:div w:id="654651496">
              <w:marLeft w:val="0"/>
              <w:marRight w:val="0"/>
              <w:marTop w:val="0"/>
              <w:marBottom w:val="0"/>
              <w:divBdr>
                <w:top w:val="none" w:sz="0" w:space="0" w:color="auto"/>
                <w:left w:val="none" w:sz="0" w:space="0" w:color="auto"/>
                <w:bottom w:val="none" w:sz="0" w:space="0" w:color="auto"/>
                <w:right w:val="none" w:sz="0" w:space="0" w:color="auto"/>
              </w:divBdr>
            </w:div>
          </w:divsChild>
        </w:div>
        <w:div w:id="709190390">
          <w:marLeft w:val="0"/>
          <w:marRight w:val="0"/>
          <w:marTop w:val="0"/>
          <w:marBottom w:val="0"/>
          <w:divBdr>
            <w:top w:val="none" w:sz="0" w:space="0" w:color="auto"/>
            <w:left w:val="none" w:sz="0" w:space="0" w:color="auto"/>
            <w:bottom w:val="none" w:sz="0" w:space="0" w:color="auto"/>
            <w:right w:val="none" w:sz="0" w:space="0" w:color="auto"/>
          </w:divBdr>
          <w:divsChild>
            <w:div w:id="462192613">
              <w:marLeft w:val="0"/>
              <w:marRight w:val="0"/>
              <w:marTop w:val="0"/>
              <w:marBottom w:val="0"/>
              <w:divBdr>
                <w:top w:val="none" w:sz="0" w:space="0" w:color="auto"/>
                <w:left w:val="none" w:sz="0" w:space="0" w:color="auto"/>
                <w:bottom w:val="none" w:sz="0" w:space="0" w:color="auto"/>
                <w:right w:val="none" w:sz="0" w:space="0" w:color="auto"/>
              </w:divBdr>
            </w:div>
          </w:divsChild>
        </w:div>
        <w:div w:id="1129784368">
          <w:marLeft w:val="0"/>
          <w:marRight w:val="0"/>
          <w:marTop w:val="0"/>
          <w:marBottom w:val="0"/>
          <w:divBdr>
            <w:top w:val="none" w:sz="0" w:space="0" w:color="auto"/>
            <w:left w:val="none" w:sz="0" w:space="0" w:color="auto"/>
            <w:bottom w:val="none" w:sz="0" w:space="0" w:color="auto"/>
            <w:right w:val="none" w:sz="0" w:space="0" w:color="auto"/>
          </w:divBdr>
          <w:divsChild>
            <w:div w:id="289215418">
              <w:marLeft w:val="0"/>
              <w:marRight w:val="0"/>
              <w:marTop w:val="0"/>
              <w:marBottom w:val="0"/>
              <w:divBdr>
                <w:top w:val="none" w:sz="0" w:space="0" w:color="auto"/>
                <w:left w:val="none" w:sz="0" w:space="0" w:color="auto"/>
                <w:bottom w:val="none" w:sz="0" w:space="0" w:color="auto"/>
                <w:right w:val="none" w:sz="0" w:space="0" w:color="auto"/>
              </w:divBdr>
            </w:div>
          </w:divsChild>
        </w:div>
        <w:div w:id="1237088189">
          <w:marLeft w:val="0"/>
          <w:marRight w:val="0"/>
          <w:marTop w:val="0"/>
          <w:marBottom w:val="0"/>
          <w:divBdr>
            <w:top w:val="none" w:sz="0" w:space="0" w:color="auto"/>
            <w:left w:val="none" w:sz="0" w:space="0" w:color="auto"/>
            <w:bottom w:val="none" w:sz="0" w:space="0" w:color="auto"/>
            <w:right w:val="none" w:sz="0" w:space="0" w:color="auto"/>
          </w:divBdr>
          <w:divsChild>
            <w:div w:id="1348486151">
              <w:marLeft w:val="0"/>
              <w:marRight w:val="0"/>
              <w:marTop w:val="0"/>
              <w:marBottom w:val="0"/>
              <w:divBdr>
                <w:top w:val="none" w:sz="0" w:space="0" w:color="auto"/>
                <w:left w:val="none" w:sz="0" w:space="0" w:color="auto"/>
                <w:bottom w:val="none" w:sz="0" w:space="0" w:color="auto"/>
                <w:right w:val="none" w:sz="0" w:space="0" w:color="auto"/>
              </w:divBdr>
            </w:div>
          </w:divsChild>
        </w:div>
        <w:div w:id="2063753478">
          <w:marLeft w:val="0"/>
          <w:marRight w:val="0"/>
          <w:marTop w:val="0"/>
          <w:marBottom w:val="0"/>
          <w:divBdr>
            <w:top w:val="none" w:sz="0" w:space="0" w:color="auto"/>
            <w:left w:val="none" w:sz="0" w:space="0" w:color="auto"/>
            <w:bottom w:val="none" w:sz="0" w:space="0" w:color="auto"/>
            <w:right w:val="none" w:sz="0" w:space="0" w:color="auto"/>
          </w:divBdr>
          <w:divsChild>
            <w:div w:id="867185264">
              <w:marLeft w:val="0"/>
              <w:marRight w:val="0"/>
              <w:marTop w:val="0"/>
              <w:marBottom w:val="0"/>
              <w:divBdr>
                <w:top w:val="none" w:sz="0" w:space="0" w:color="auto"/>
                <w:left w:val="none" w:sz="0" w:space="0" w:color="auto"/>
                <w:bottom w:val="none" w:sz="0" w:space="0" w:color="auto"/>
                <w:right w:val="none" w:sz="0" w:space="0" w:color="auto"/>
              </w:divBdr>
            </w:div>
          </w:divsChild>
        </w:div>
        <w:div w:id="1785691539">
          <w:marLeft w:val="0"/>
          <w:marRight w:val="0"/>
          <w:marTop w:val="0"/>
          <w:marBottom w:val="0"/>
          <w:divBdr>
            <w:top w:val="none" w:sz="0" w:space="0" w:color="auto"/>
            <w:left w:val="none" w:sz="0" w:space="0" w:color="auto"/>
            <w:bottom w:val="none" w:sz="0" w:space="0" w:color="auto"/>
            <w:right w:val="none" w:sz="0" w:space="0" w:color="auto"/>
          </w:divBdr>
          <w:divsChild>
            <w:div w:id="1072971846">
              <w:marLeft w:val="0"/>
              <w:marRight w:val="0"/>
              <w:marTop w:val="0"/>
              <w:marBottom w:val="0"/>
              <w:divBdr>
                <w:top w:val="none" w:sz="0" w:space="0" w:color="auto"/>
                <w:left w:val="none" w:sz="0" w:space="0" w:color="auto"/>
                <w:bottom w:val="none" w:sz="0" w:space="0" w:color="auto"/>
                <w:right w:val="none" w:sz="0" w:space="0" w:color="auto"/>
              </w:divBdr>
            </w:div>
          </w:divsChild>
        </w:div>
        <w:div w:id="1557398118">
          <w:marLeft w:val="0"/>
          <w:marRight w:val="0"/>
          <w:marTop w:val="0"/>
          <w:marBottom w:val="0"/>
          <w:divBdr>
            <w:top w:val="none" w:sz="0" w:space="0" w:color="auto"/>
            <w:left w:val="none" w:sz="0" w:space="0" w:color="auto"/>
            <w:bottom w:val="none" w:sz="0" w:space="0" w:color="auto"/>
            <w:right w:val="none" w:sz="0" w:space="0" w:color="auto"/>
          </w:divBdr>
          <w:divsChild>
            <w:div w:id="282200234">
              <w:marLeft w:val="0"/>
              <w:marRight w:val="0"/>
              <w:marTop w:val="0"/>
              <w:marBottom w:val="0"/>
              <w:divBdr>
                <w:top w:val="none" w:sz="0" w:space="0" w:color="auto"/>
                <w:left w:val="none" w:sz="0" w:space="0" w:color="auto"/>
                <w:bottom w:val="none" w:sz="0" w:space="0" w:color="auto"/>
                <w:right w:val="none" w:sz="0" w:space="0" w:color="auto"/>
              </w:divBdr>
            </w:div>
          </w:divsChild>
        </w:div>
        <w:div w:id="1138114068">
          <w:marLeft w:val="0"/>
          <w:marRight w:val="0"/>
          <w:marTop w:val="0"/>
          <w:marBottom w:val="0"/>
          <w:divBdr>
            <w:top w:val="none" w:sz="0" w:space="0" w:color="auto"/>
            <w:left w:val="none" w:sz="0" w:space="0" w:color="auto"/>
            <w:bottom w:val="none" w:sz="0" w:space="0" w:color="auto"/>
            <w:right w:val="none" w:sz="0" w:space="0" w:color="auto"/>
          </w:divBdr>
          <w:divsChild>
            <w:div w:id="355162530">
              <w:marLeft w:val="0"/>
              <w:marRight w:val="0"/>
              <w:marTop w:val="0"/>
              <w:marBottom w:val="0"/>
              <w:divBdr>
                <w:top w:val="none" w:sz="0" w:space="0" w:color="auto"/>
                <w:left w:val="none" w:sz="0" w:space="0" w:color="auto"/>
                <w:bottom w:val="none" w:sz="0" w:space="0" w:color="auto"/>
                <w:right w:val="none" w:sz="0" w:space="0" w:color="auto"/>
              </w:divBdr>
            </w:div>
          </w:divsChild>
        </w:div>
        <w:div w:id="185100300">
          <w:marLeft w:val="0"/>
          <w:marRight w:val="0"/>
          <w:marTop w:val="0"/>
          <w:marBottom w:val="0"/>
          <w:divBdr>
            <w:top w:val="none" w:sz="0" w:space="0" w:color="auto"/>
            <w:left w:val="none" w:sz="0" w:space="0" w:color="auto"/>
            <w:bottom w:val="none" w:sz="0" w:space="0" w:color="auto"/>
            <w:right w:val="none" w:sz="0" w:space="0" w:color="auto"/>
          </w:divBdr>
          <w:divsChild>
            <w:div w:id="68375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135369">
      <w:bodyDiv w:val="1"/>
      <w:marLeft w:val="0"/>
      <w:marRight w:val="0"/>
      <w:marTop w:val="0"/>
      <w:marBottom w:val="0"/>
      <w:divBdr>
        <w:top w:val="none" w:sz="0" w:space="0" w:color="auto"/>
        <w:left w:val="none" w:sz="0" w:space="0" w:color="auto"/>
        <w:bottom w:val="none" w:sz="0" w:space="0" w:color="auto"/>
        <w:right w:val="none" w:sz="0" w:space="0" w:color="auto"/>
      </w:divBdr>
      <w:divsChild>
        <w:div w:id="320739737">
          <w:marLeft w:val="360"/>
          <w:marRight w:val="0"/>
          <w:marTop w:val="200"/>
          <w:marBottom w:val="0"/>
          <w:divBdr>
            <w:top w:val="none" w:sz="0" w:space="0" w:color="auto"/>
            <w:left w:val="none" w:sz="0" w:space="0" w:color="auto"/>
            <w:bottom w:val="none" w:sz="0" w:space="0" w:color="auto"/>
            <w:right w:val="none" w:sz="0" w:space="0" w:color="auto"/>
          </w:divBdr>
        </w:div>
        <w:div w:id="1748922558">
          <w:marLeft w:val="360"/>
          <w:marRight w:val="0"/>
          <w:marTop w:val="200"/>
          <w:marBottom w:val="0"/>
          <w:divBdr>
            <w:top w:val="none" w:sz="0" w:space="0" w:color="auto"/>
            <w:left w:val="none" w:sz="0" w:space="0" w:color="auto"/>
            <w:bottom w:val="none" w:sz="0" w:space="0" w:color="auto"/>
            <w:right w:val="none" w:sz="0" w:space="0" w:color="auto"/>
          </w:divBdr>
        </w:div>
        <w:div w:id="888807143">
          <w:marLeft w:val="360"/>
          <w:marRight w:val="0"/>
          <w:marTop w:val="200"/>
          <w:marBottom w:val="0"/>
          <w:divBdr>
            <w:top w:val="none" w:sz="0" w:space="0" w:color="auto"/>
            <w:left w:val="none" w:sz="0" w:space="0" w:color="auto"/>
            <w:bottom w:val="none" w:sz="0" w:space="0" w:color="auto"/>
            <w:right w:val="none" w:sz="0" w:space="0" w:color="auto"/>
          </w:divBdr>
        </w:div>
      </w:divsChild>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765927827">
      <w:bodyDiv w:val="1"/>
      <w:marLeft w:val="0"/>
      <w:marRight w:val="0"/>
      <w:marTop w:val="0"/>
      <w:marBottom w:val="0"/>
      <w:divBdr>
        <w:top w:val="none" w:sz="0" w:space="0" w:color="auto"/>
        <w:left w:val="none" w:sz="0" w:space="0" w:color="auto"/>
        <w:bottom w:val="none" w:sz="0" w:space="0" w:color="auto"/>
        <w:right w:val="none" w:sz="0" w:space="0" w:color="auto"/>
      </w:divBdr>
    </w:div>
    <w:div w:id="777332745">
      <w:bodyDiv w:val="1"/>
      <w:marLeft w:val="0"/>
      <w:marRight w:val="0"/>
      <w:marTop w:val="0"/>
      <w:marBottom w:val="0"/>
      <w:divBdr>
        <w:top w:val="none" w:sz="0" w:space="0" w:color="auto"/>
        <w:left w:val="none" w:sz="0" w:space="0" w:color="auto"/>
        <w:bottom w:val="none" w:sz="0" w:space="0" w:color="auto"/>
        <w:right w:val="none" w:sz="0" w:space="0" w:color="auto"/>
      </w:divBdr>
      <w:divsChild>
        <w:div w:id="1607079198">
          <w:marLeft w:val="360"/>
          <w:marRight w:val="0"/>
          <w:marTop w:val="200"/>
          <w:marBottom w:val="0"/>
          <w:divBdr>
            <w:top w:val="none" w:sz="0" w:space="0" w:color="auto"/>
            <w:left w:val="none" w:sz="0" w:space="0" w:color="auto"/>
            <w:bottom w:val="none" w:sz="0" w:space="0" w:color="auto"/>
            <w:right w:val="none" w:sz="0" w:space="0" w:color="auto"/>
          </w:divBdr>
        </w:div>
        <w:div w:id="1248270757">
          <w:marLeft w:val="360"/>
          <w:marRight w:val="0"/>
          <w:marTop w:val="200"/>
          <w:marBottom w:val="0"/>
          <w:divBdr>
            <w:top w:val="none" w:sz="0" w:space="0" w:color="auto"/>
            <w:left w:val="none" w:sz="0" w:space="0" w:color="auto"/>
            <w:bottom w:val="none" w:sz="0" w:space="0" w:color="auto"/>
            <w:right w:val="none" w:sz="0" w:space="0" w:color="auto"/>
          </w:divBdr>
        </w:div>
        <w:div w:id="1609195881">
          <w:marLeft w:val="360"/>
          <w:marRight w:val="0"/>
          <w:marTop w:val="200"/>
          <w:marBottom w:val="0"/>
          <w:divBdr>
            <w:top w:val="none" w:sz="0" w:space="0" w:color="auto"/>
            <w:left w:val="none" w:sz="0" w:space="0" w:color="auto"/>
            <w:bottom w:val="none" w:sz="0" w:space="0" w:color="auto"/>
            <w:right w:val="none" w:sz="0" w:space="0" w:color="auto"/>
          </w:divBdr>
        </w:div>
        <w:div w:id="446169692">
          <w:marLeft w:val="360"/>
          <w:marRight w:val="0"/>
          <w:marTop w:val="200"/>
          <w:marBottom w:val="0"/>
          <w:divBdr>
            <w:top w:val="none" w:sz="0" w:space="0" w:color="auto"/>
            <w:left w:val="none" w:sz="0" w:space="0" w:color="auto"/>
            <w:bottom w:val="none" w:sz="0" w:space="0" w:color="auto"/>
            <w:right w:val="none" w:sz="0" w:space="0" w:color="auto"/>
          </w:divBdr>
        </w:div>
        <w:div w:id="1869953147">
          <w:marLeft w:val="360"/>
          <w:marRight w:val="0"/>
          <w:marTop w:val="200"/>
          <w:marBottom w:val="0"/>
          <w:divBdr>
            <w:top w:val="none" w:sz="0" w:space="0" w:color="auto"/>
            <w:left w:val="none" w:sz="0" w:space="0" w:color="auto"/>
            <w:bottom w:val="none" w:sz="0" w:space="0" w:color="auto"/>
            <w:right w:val="none" w:sz="0" w:space="0" w:color="auto"/>
          </w:divBdr>
        </w:div>
        <w:div w:id="193347089">
          <w:marLeft w:val="360"/>
          <w:marRight w:val="0"/>
          <w:marTop w:val="200"/>
          <w:marBottom w:val="0"/>
          <w:divBdr>
            <w:top w:val="none" w:sz="0" w:space="0" w:color="auto"/>
            <w:left w:val="none" w:sz="0" w:space="0" w:color="auto"/>
            <w:bottom w:val="none" w:sz="0" w:space="0" w:color="auto"/>
            <w:right w:val="none" w:sz="0" w:space="0" w:color="auto"/>
          </w:divBdr>
        </w:div>
      </w:divsChild>
    </w:div>
    <w:div w:id="891158700">
      <w:bodyDiv w:val="1"/>
      <w:marLeft w:val="0"/>
      <w:marRight w:val="0"/>
      <w:marTop w:val="0"/>
      <w:marBottom w:val="0"/>
      <w:divBdr>
        <w:top w:val="none" w:sz="0" w:space="0" w:color="auto"/>
        <w:left w:val="none" w:sz="0" w:space="0" w:color="auto"/>
        <w:bottom w:val="none" w:sz="0" w:space="0" w:color="auto"/>
        <w:right w:val="none" w:sz="0" w:space="0" w:color="auto"/>
      </w:divBdr>
    </w:div>
    <w:div w:id="944114373">
      <w:bodyDiv w:val="1"/>
      <w:marLeft w:val="0"/>
      <w:marRight w:val="0"/>
      <w:marTop w:val="0"/>
      <w:marBottom w:val="0"/>
      <w:divBdr>
        <w:top w:val="none" w:sz="0" w:space="0" w:color="auto"/>
        <w:left w:val="none" w:sz="0" w:space="0" w:color="auto"/>
        <w:bottom w:val="none" w:sz="0" w:space="0" w:color="auto"/>
        <w:right w:val="none" w:sz="0" w:space="0" w:color="auto"/>
      </w:divBdr>
    </w:div>
    <w:div w:id="1040742122">
      <w:bodyDiv w:val="1"/>
      <w:marLeft w:val="0"/>
      <w:marRight w:val="0"/>
      <w:marTop w:val="0"/>
      <w:marBottom w:val="0"/>
      <w:divBdr>
        <w:top w:val="none" w:sz="0" w:space="0" w:color="auto"/>
        <w:left w:val="none" w:sz="0" w:space="0" w:color="auto"/>
        <w:bottom w:val="none" w:sz="0" w:space="0" w:color="auto"/>
        <w:right w:val="none" w:sz="0" w:space="0" w:color="auto"/>
      </w:divBdr>
      <w:divsChild>
        <w:div w:id="1689991352">
          <w:marLeft w:val="0"/>
          <w:marRight w:val="0"/>
          <w:marTop w:val="0"/>
          <w:marBottom w:val="0"/>
          <w:divBdr>
            <w:top w:val="none" w:sz="0" w:space="0" w:color="auto"/>
            <w:left w:val="none" w:sz="0" w:space="0" w:color="auto"/>
            <w:bottom w:val="none" w:sz="0" w:space="0" w:color="auto"/>
            <w:right w:val="none" w:sz="0" w:space="0" w:color="auto"/>
          </w:divBdr>
          <w:divsChild>
            <w:div w:id="1246692085">
              <w:marLeft w:val="0"/>
              <w:marRight w:val="0"/>
              <w:marTop w:val="0"/>
              <w:marBottom w:val="0"/>
              <w:divBdr>
                <w:top w:val="none" w:sz="0" w:space="0" w:color="auto"/>
                <w:left w:val="none" w:sz="0" w:space="0" w:color="auto"/>
                <w:bottom w:val="none" w:sz="0" w:space="0" w:color="auto"/>
                <w:right w:val="none" w:sz="0" w:space="0" w:color="auto"/>
              </w:divBdr>
            </w:div>
            <w:div w:id="2079816492">
              <w:marLeft w:val="0"/>
              <w:marRight w:val="0"/>
              <w:marTop w:val="0"/>
              <w:marBottom w:val="0"/>
              <w:divBdr>
                <w:top w:val="none" w:sz="0" w:space="0" w:color="auto"/>
                <w:left w:val="none" w:sz="0" w:space="0" w:color="auto"/>
                <w:bottom w:val="none" w:sz="0" w:space="0" w:color="auto"/>
                <w:right w:val="none" w:sz="0" w:space="0" w:color="auto"/>
              </w:divBdr>
            </w:div>
          </w:divsChild>
        </w:div>
        <w:div w:id="85617504">
          <w:marLeft w:val="0"/>
          <w:marRight w:val="0"/>
          <w:marTop w:val="0"/>
          <w:marBottom w:val="0"/>
          <w:divBdr>
            <w:top w:val="none" w:sz="0" w:space="0" w:color="auto"/>
            <w:left w:val="none" w:sz="0" w:space="0" w:color="auto"/>
            <w:bottom w:val="none" w:sz="0" w:space="0" w:color="auto"/>
            <w:right w:val="none" w:sz="0" w:space="0" w:color="auto"/>
          </w:divBdr>
          <w:divsChild>
            <w:div w:id="181865826">
              <w:marLeft w:val="0"/>
              <w:marRight w:val="0"/>
              <w:marTop w:val="0"/>
              <w:marBottom w:val="0"/>
              <w:divBdr>
                <w:top w:val="none" w:sz="0" w:space="0" w:color="auto"/>
                <w:left w:val="none" w:sz="0" w:space="0" w:color="auto"/>
                <w:bottom w:val="none" w:sz="0" w:space="0" w:color="auto"/>
                <w:right w:val="none" w:sz="0" w:space="0" w:color="auto"/>
              </w:divBdr>
            </w:div>
          </w:divsChild>
        </w:div>
        <w:div w:id="1364984276">
          <w:marLeft w:val="0"/>
          <w:marRight w:val="0"/>
          <w:marTop w:val="0"/>
          <w:marBottom w:val="0"/>
          <w:divBdr>
            <w:top w:val="none" w:sz="0" w:space="0" w:color="auto"/>
            <w:left w:val="none" w:sz="0" w:space="0" w:color="auto"/>
            <w:bottom w:val="none" w:sz="0" w:space="0" w:color="auto"/>
            <w:right w:val="none" w:sz="0" w:space="0" w:color="auto"/>
          </w:divBdr>
          <w:divsChild>
            <w:div w:id="1867405950">
              <w:marLeft w:val="0"/>
              <w:marRight w:val="0"/>
              <w:marTop w:val="0"/>
              <w:marBottom w:val="0"/>
              <w:divBdr>
                <w:top w:val="none" w:sz="0" w:space="0" w:color="auto"/>
                <w:left w:val="none" w:sz="0" w:space="0" w:color="auto"/>
                <w:bottom w:val="none" w:sz="0" w:space="0" w:color="auto"/>
                <w:right w:val="none" w:sz="0" w:space="0" w:color="auto"/>
              </w:divBdr>
            </w:div>
            <w:div w:id="931166125">
              <w:marLeft w:val="0"/>
              <w:marRight w:val="0"/>
              <w:marTop w:val="0"/>
              <w:marBottom w:val="0"/>
              <w:divBdr>
                <w:top w:val="none" w:sz="0" w:space="0" w:color="auto"/>
                <w:left w:val="none" w:sz="0" w:space="0" w:color="auto"/>
                <w:bottom w:val="none" w:sz="0" w:space="0" w:color="auto"/>
                <w:right w:val="none" w:sz="0" w:space="0" w:color="auto"/>
              </w:divBdr>
            </w:div>
          </w:divsChild>
        </w:div>
        <w:div w:id="343171219">
          <w:marLeft w:val="0"/>
          <w:marRight w:val="0"/>
          <w:marTop w:val="0"/>
          <w:marBottom w:val="0"/>
          <w:divBdr>
            <w:top w:val="none" w:sz="0" w:space="0" w:color="auto"/>
            <w:left w:val="none" w:sz="0" w:space="0" w:color="auto"/>
            <w:bottom w:val="none" w:sz="0" w:space="0" w:color="auto"/>
            <w:right w:val="none" w:sz="0" w:space="0" w:color="auto"/>
          </w:divBdr>
          <w:divsChild>
            <w:div w:id="415057992">
              <w:marLeft w:val="0"/>
              <w:marRight w:val="0"/>
              <w:marTop w:val="0"/>
              <w:marBottom w:val="0"/>
              <w:divBdr>
                <w:top w:val="none" w:sz="0" w:space="0" w:color="auto"/>
                <w:left w:val="none" w:sz="0" w:space="0" w:color="auto"/>
                <w:bottom w:val="none" w:sz="0" w:space="0" w:color="auto"/>
                <w:right w:val="none" w:sz="0" w:space="0" w:color="auto"/>
              </w:divBdr>
            </w:div>
          </w:divsChild>
        </w:div>
        <w:div w:id="475488080">
          <w:marLeft w:val="0"/>
          <w:marRight w:val="0"/>
          <w:marTop w:val="0"/>
          <w:marBottom w:val="0"/>
          <w:divBdr>
            <w:top w:val="none" w:sz="0" w:space="0" w:color="auto"/>
            <w:left w:val="none" w:sz="0" w:space="0" w:color="auto"/>
            <w:bottom w:val="none" w:sz="0" w:space="0" w:color="auto"/>
            <w:right w:val="none" w:sz="0" w:space="0" w:color="auto"/>
          </w:divBdr>
          <w:divsChild>
            <w:div w:id="188883530">
              <w:marLeft w:val="0"/>
              <w:marRight w:val="0"/>
              <w:marTop w:val="0"/>
              <w:marBottom w:val="0"/>
              <w:divBdr>
                <w:top w:val="none" w:sz="0" w:space="0" w:color="auto"/>
                <w:left w:val="none" w:sz="0" w:space="0" w:color="auto"/>
                <w:bottom w:val="none" w:sz="0" w:space="0" w:color="auto"/>
                <w:right w:val="none" w:sz="0" w:space="0" w:color="auto"/>
              </w:divBdr>
            </w:div>
            <w:div w:id="256863060">
              <w:marLeft w:val="0"/>
              <w:marRight w:val="0"/>
              <w:marTop w:val="0"/>
              <w:marBottom w:val="0"/>
              <w:divBdr>
                <w:top w:val="none" w:sz="0" w:space="0" w:color="auto"/>
                <w:left w:val="none" w:sz="0" w:space="0" w:color="auto"/>
                <w:bottom w:val="none" w:sz="0" w:space="0" w:color="auto"/>
                <w:right w:val="none" w:sz="0" w:space="0" w:color="auto"/>
              </w:divBdr>
            </w:div>
          </w:divsChild>
        </w:div>
        <w:div w:id="1189030400">
          <w:marLeft w:val="0"/>
          <w:marRight w:val="0"/>
          <w:marTop w:val="0"/>
          <w:marBottom w:val="0"/>
          <w:divBdr>
            <w:top w:val="none" w:sz="0" w:space="0" w:color="auto"/>
            <w:left w:val="none" w:sz="0" w:space="0" w:color="auto"/>
            <w:bottom w:val="none" w:sz="0" w:space="0" w:color="auto"/>
            <w:right w:val="none" w:sz="0" w:space="0" w:color="auto"/>
          </w:divBdr>
          <w:divsChild>
            <w:div w:id="328677052">
              <w:marLeft w:val="0"/>
              <w:marRight w:val="0"/>
              <w:marTop w:val="0"/>
              <w:marBottom w:val="0"/>
              <w:divBdr>
                <w:top w:val="none" w:sz="0" w:space="0" w:color="auto"/>
                <w:left w:val="none" w:sz="0" w:space="0" w:color="auto"/>
                <w:bottom w:val="none" w:sz="0" w:space="0" w:color="auto"/>
                <w:right w:val="none" w:sz="0" w:space="0" w:color="auto"/>
              </w:divBdr>
            </w:div>
            <w:div w:id="1772821077">
              <w:marLeft w:val="0"/>
              <w:marRight w:val="0"/>
              <w:marTop w:val="0"/>
              <w:marBottom w:val="0"/>
              <w:divBdr>
                <w:top w:val="none" w:sz="0" w:space="0" w:color="auto"/>
                <w:left w:val="none" w:sz="0" w:space="0" w:color="auto"/>
                <w:bottom w:val="none" w:sz="0" w:space="0" w:color="auto"/>
                <w:right w:val="none" w:sz="0" w:space="0" w:color="auto"/>
              </w:divBdr>
            </w:div>
          </w:divsChild>
        </w:div>
        <w:div w:id="2042704089">
          <w:marLeft w:val="0"/>
          <w:marRight w:val="0"/>
          <w:marTop w:val="0"/>
          <w:marBottom w:val="0"/>
          <w:divBdr>
            <w:top w:val="none" w:sz="0" w:space="0" w:color="auto"/>
            <w:left w:val="none" w:sz="0" w:space="0" w:color="auto"/>
            <w:bottom w:val="none" w:sz="0" w:space="0" w:color="auto"/>
            <w:right w:val="none" w:sz="0" w:space="0" w:color="auto"/>
          </w:divBdr>
          <w:divsChild>
            <w:div w:id="1731924406">
              <w:marLeft w:val="0"/>
              <w:marRight w:val="0"/>
              <w:marTop w:val="0"/>
              <w:marBottom w:val="0"/>
              <w:divBdr>
                <w:top w:val="none" w:sz="0" w:space="0" w:color="auto"/>
                <w:left w:val="none" w:sz="0" w:space="0" w:color="auto"/>
                <w:bottom w:val="none" w:sz="0" w:space="0" w:color="auto"/>
                <w:right w:val="none" w:sz="0" w:space="0" w:color="auto"/>
              </w:divBdr>
            </w:div>
            <w:div w:id="41053605">
              <w:marLeft w:val="0"/>
              <w:marRight w:val="0"/>
              <w:marTop w:val="0"/>
              <w:marBottom w:val="0"/>
              <w:divBdr>
                <w:top w:val="none" w:sz="0" w:space="0" w:color="auto"/>
                <w:left w:val="none" w:sz="0" w:space="0" w:color="auto"/>
                <w:bottom w:val="none" w:sz="0" w:space="0" w:color="auto"/>
                <w:right w:val="none" w:sz="0" w:space="0" w:color="auto"/>
              </w:divBdr>
            </w:div>
          </w:divsChild>
        </w:div>
        <w:div w:id="779882494">
          <w:marLeft w:val="0"/>
          <w:marRight w:val="0"/>
          <w:marTop w:val="0"/>
          <w:marBottom w:val="0"/>
          <w:divBdr>
            <w:top w:val="none" w:sz="0" w:space="0" w:color="auto"/>
            <w:left w:val="none" w:sz="0" w:space="0" w:color="auto"/>
            <w:bottom w:val="none" w:sz="0" w:space="0" w:color="auto"/>
            <w:right w:val="none" w:sz="0" w:space="0" w:color="auto"/>
          </w:divBdr>
          <w:divsChild>
            <w:div w:id="418252151">
              <w:marLeft w:val="0"/>
              <w:marRight w:val="0"/>
              <w:marTop w:val="0"/>
              <w:marBottom w:val="0"/>
              <w:divBdr>
                <w:top w:val="none" w:sz="0" w:space="0" w:color="auto"/>
                <w:left w:val="none" w:sz="0" w:space="0" w:color="auto"/>
                <w:bottom w:val="none" w:sz="0" w:space="0" w:color="auto"/>
                <w:right w:val="none" w:sz="0" w:space="0" w:color="auto"/>
              </w:divBdr>
            </w:div>
            <w:div w:id="998583537">
              <w:marLeft w:val="0"/>
              <w:marRight w:val="0"/>
              <w:marTop w:val="0"/>
              <w:marBottom w:val="0"/>
              <w:divBdr>
                <w:top w:val="none" w:sz="0" w:space="0" w:color="auto"/>
                <w:left w:val="none" w:sz="0" w:space="0" w:color="auto"/>
                <w:bottom w:val="none" w:sz="0" w:space="0" w:color="auto"/>
                <w:right w:val="none" w:sz="0" w:space="0" w:color="auto"/>
              </w:divBdr>
            </w:div>
          </w:divsChild>
        </w:div>
        <w:div w:id="2055881707">
          <w:marLeft w:val="0"/>
          <w:marRight w:val="0"/>
          <w:marTop w:val="0"/>
          <w:marBottom w:val="0"/>
          <w:divBdr>
            <w:top w:val="none" w:sz="0" w:space="0" w:color="auto"/>
            <w:left w:val="none" w:sz="0" w:space="0" w:color="auto"/>
            <w:bottom w:val="none" w:sz="0" w:space="0" w:color="auto"/>
            <w:right w:val="none" w:sz="0" w:space="0" w:color="auto"/>
          </w:divBdr>
          <w:divsChild>
            <w:div w:id="2100566248">
              <w:marLeft w:val="0"/>
              <w:marRight w:val="0"/>
              <w:marTop w:val="0"/>
              <w:marBottom w:val="0"/>
              <w:divBdr>
                <w:top w:val="none" w:sz="0" w:space="0" w:color="auto"/>
                <w:left w:val="none" w:sz="0" w:space="0" w:color="auto"/>
                <w:bottom w:val="none" w:sz="0" w:space="0" w:color="auto"/>
                <w:right w:val="none" w:sz="0" w:space="0" w:color="auto"/>
              </w:divBdr>
            </w:div>
          </w:divsChild>
        </w:div>
        <w:div w:id="522211333">
          <w:marLeft w:val="0"/>
          <w:marRight w:val="0"/>
          <w:marTop w:val="0"/>
          <w:marBottom w:val="0"/>
          <w:divBdr>
            <w:top w:val="none" w:sz="0" w:space="0" w:color="auto"/>
            <w:left w:val="none" w:sz="0" w:space="0" w:color="auto"/>
            <w:bottom w:val="none" w:sz="0" w:space="0" w:color="auto"/>
            <w:right w:val="none" w:sz="0" w:space="0" w:color="auto"/>
          </w:divBdr>
          <w:divsChild>
            <w:div w:id="753933728">
              <w:marLeft w:val="0"/>
              <w:marRight w:val="0"/>
              <w:marTop w:val="0"/>
              <w:marBottom w:val="0"/>
              <w:divBdr>
                <w:top w:val="none" w:sz="0" w:space="0" w:color="auto"/>
                <w:left w:val="none" w:sz="0" w:space="0" w:color="auto"/>
                <w:bottom w:val="none" w:sz="0" w:space="0" w:color="auto"/>
                <w:right w:val="none" w:sz="0" w:space="0" w:color="auto"/>
              </w:divBdr>
            </w:div>
          </w:divsChild>
        </w:div>
        <w:div w:id="1794862955">
          <w:marLeft w:val="0"/>
          <w:marRight w:val="0"/>
          <w:marTop w:val="0"/>
          <w:marBottom w:val="0"/>
          <w:divBdr>
            <w:top w:val="none" w:sz="0" w:space="0" w:color="auto"/>
            <w:left w:val="none" w:sz="0" w:space="0" w:color="auto"/>
            <w:bottom w:val="none" w:sz="0" w:space="0" w:color="auto"/>
            <w:right w:val="none" w:sz="0" w:space="0" w:color="auto"/>
          </w:divBdr>
          <w:divsChild>
            <w:div w:id="1613248242">
              <w:marLeft w:val="0"/>
              <w:marRight w:val="0"/>
              <w:marTop w:val="0"/>
              <w:marBottom w:val="0"/>
              <w:divBdr>
                <w:top w:val="none" w:sz="0" w:space="0" w:color="auto"/>
                <w:left w:val="none" w:sz="0" w:space="0" w:color="auto"/>
                <w:bottom w:val="none" w:sz="0" w:space="0" w:color="auto"/>
                <w:right w:val="none" w:sz="0" w:space="0" w:color="auto"/>
              </w:divBdr>
            </w:div>
          </w:divsChild>
        </w:div>
        <w:div w:id="1094862550">
          <w:marLeft w:val="0"/>
          <w:marRight w:val="0"/>
          <w:marTop w:val="0"/>
          <w:marBottom w:val="0"/>
          <w:divBdr>
            <w:top w:val="none" w:sz="0" w:space="0" w:color="auto"/>
            <w:left w:val="none" w:sz="0" w:space="0" w:color="auto"/>
            <w:bottom w:val="none" w:sz="0" w:space="0" w:color="auto"/>
            <w:right w:val="none" w:sz="0" w:space="0" w:color="auto"/>
          </w:divBdr>
          <w:divsChild>
            <w:div w:id="138888395">
              <w:marLeft w:val="0"/>
              <w:marRight w:val="0"/>
              <w:marTop w:val="0"/>
              <w:marBottom w:val="0"/>
              <w:divBdr>
                <w:top w:val="none" w:sz="0" w:space="0" w:color="auto"/>
                <w:left w:val="none" w:sz="0" w:space="0" w:color="auto"/>
                <w:bottom w:val="none" w:sz="0" w:space="0" w:color="auto"/>
                <w:right w:val="none" w:sz="0" w:space="0" w:color="auto"/>
              </w:divBdr>
            </w:div>
          </w:divsChild>
        </w:div>
        <w:div w:id="314576871">
          <w:marLeft w:val="0"/>
          <w:marRight w:val="0"/>
          <w:marTop w:val="0"/>
          <w:marBottom w:val="0"/>
          <w:divBdr>
            <w:top w:val="none" w:sz="0" w:space="0" w:color="auto"/>
            <w:left w:val="none" w:sz="0" w:space="0" w:color="auto"/>
            <w:bottom w:val="none" w:sz="0" w:space="0" w:color="auto"/>
            <w:right w:val="none" w:sz="0" w:space="0" w:color="auto"/>
          </w:divBdr>
          <w:divsChild>
            <w:div w:id="781270331">
              <w:marLeft w:val="0"/>
              <w:marRight w:val="0"/>
              <w:marTop w:val="0"/>
              <w:marBottom w:val="0"/>
              <w:divBdr>
                <w:top w:val="none" w:sz="0" w:space="0" w:color="auto"/>
                <w:left w:val="none" w:sz="0" w:space="0" w:color="auto"/>
                <w:bottom w:val="none" w:sz="0" w:space="0" w:color="auto"/>
                <w:right w:val="none" w:sz="0" w:space="0" w:color="auto"/>
              </w:divBdr>
            </w:div>
          </w:divsChild>
        </w:div>
        <w:div w:id="703870782">
          <w:marLeft w:val="0"/>
          <w:marRight w:val="0"/>
          <w:marTop w:val="0"/>
          <w:marBottom w:val="0"/>
          <w:divBdr>
            <w:top w:val="none" w:sz="0" w:space="0" w:color="auto"/>
            <w:left w:val="none" w:sz="0" w:space="0" w:color="auto"/>
            <w:bottom w:val="none" w:sz="0" w:space="0" w:color="auto"/>
            <w:right w:val="none" w:sz="0" w:space="0" w:color="auto"/>
          </w:divBdr>
          <w:divsChild>
            <w:div w:id="347829379">
              <w:marLeft w:val="0"/>
              <w:marRight w:val="0"/>
              <w:marTop w:val="0"/>
              <w:marBottom w:val="0"/>
              <w:divBdr>
                <w:top w:val="none" w:sz="0" w:space="0" w:color="auto"/>
                <w:left w:val="none" w:sz="0" w:space="0" w:color="auto"/>
                <w:bottom w:val="none" w:sz="0" w:space="0" w:color="auto"/>
                <w:right w:val="none" w:sz="0" w:space="0" w:color="auto"/>
              </w:divBdr>
            </w:div>
            <w:div w:id="2094546826">
              <w:marLeft w:val="0"/>
              <w:marRight w:val="0"/>
              <w:marTop w:val="0"/>
              <w:marBottom w:val="0"/>
              <w:divBdr>
                <w:top w:val="none" w:sz="0" w:space="0" w:color="auto"/>
                <w:left w:val="none" w:sz="0" w:space="0" w:color="auto"/>
                <w:bottom w:val="none" w:sz="0" w:space="0" w:color="auto"/>
                <w:right w:val="none" w:sz="0" w:space="0" w:color="auto"/>
              </w:divBdr>
            </w:div>
          </w:divsChild>
        </w:div>
        <w:div w:id="825635339">
          <w:marLeft w:val="0"/>
          <w:marRight w:val="0"/>
          <w:marTop w:val="0"/>
          <w:marBottom w:val="0"/>
          <w:divBdr>
            <w:top w:val="none" w:sz="0" w:space="0" w:color="auto"/>
            <w:left w:val="none" w:sz="0" w:space="0" w:color="auto"/>
            <w:bottom w:val="none" w:sz="0" w:space="0" w:color="auto"/>
            <w:right w:val="none" w:sz="0" w:space="0" w:color="auto"/>
          </w:divBdr>
          <w:divsChild>
            <w:div w:id="1891576373">
              <w:marLeft w:val="0"/>
              <w:marRight w:val="0"/>
              <w:marTop w:val="0"/>
              <w:marBottom w:val="0"/>
              <w:divBdr>
                <w:top w:val="none" w:sz="0" w:space="0" w:color="auto"/>
                <w:left w:val="none" w:sz="0" w:space="0" w:color="auto"/>
                <w:bottom w:val="none" w:sz="0" w:space="0" w:color="auto"/>
                <w:right w:val="none" w:sz="0" w:space="0" w:color="auto"/>
              </w:divBdr>
            </w:div>
            <w:div w:id="1232083938">
              <w:marLeft w:val="0"/>
              <w:marRight w:val="0"/>
              <w:marTop w:val="0"/>
              <w:marBottom w:val="0"/>
              <w:divBdr>
                <w:top w:val="none" w:sz="0" w:space="0" w:color="auto"/>
                <w:left w:val="none" w:sz="0" w:space="0" w:color="auto"/>
                <w:bottom w:val="none" w:sz="0" w:space="0" w:color="auto"/>
                <w:right w:val="none" w:sz="0" w:space="0" w:color="auto"/>
              </w:divBdr>
            </w:div>
          </w:divsChild>
        </w:div>
        <w:div w:id="116531688">
          <w:marLeft w:val="0"/>
          <w:marRight w:val="0"/>
          <w:marTop w:val="0"/>
          <w:marBottom w:val="0"/>
          <w:divBdr>
            <w:top w:val="none" w:sz="0" w:space="0" w:color="auto"/>
            <w:left w:val="none" w:sz="0" w:space="0" w:color="auto"/>
            <w:bottom w:val="none" w:sz="0" w:space="0" w:color="auto"/>
            <w:right w:val="none" w:sz="0" w:space="0" w:color="auto"/>
          </w:divBdr>
          <w:divsChild>
            <w:div w:id="203202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999785">
      <w:bodyDiv w:val="1"/>
      <w:marLeft w:val="0"/>
      <w:marRight w:val="0"/>
      <w:marTop w:val="0"/>
      <w:marBottom w:val="0"/>
      <w:divBdr>
        <w:top w:val="none" w:sz="0" w:space="0" w:color="auto"/>
        <w:left w:val="none" w:sz="0" w:space="0" w:color="auto"/>
        <w:bottom w:val="none" w:sz="0" w:space="0" w:color="auto"/>
        <w:right w:val="none" w:sz="0" w:space="0" w:color="auto"/>
      </w:divBdr>
      <w:divsChild>
        <w:div w:id="502286279">
          <w:marLeft w:val="360"/>
          <w:marRight w:val="0"/>
          <w:marTop w:val="200"/>
          <w:marBottom w:val="0"/>
          <w:divBdr>
            <w:top w:val="none" w:sz="0" w:space="0" w:color="auto"/>
            <w:left w:val="none" w:sz="0" w:space="0" w:color="auto"/>
            <w:bottom w:val="none" w:sz="0" w:space="0" w:color="auto"/>
            <w:right w:val="none" w:sz="0" w:space="0" w:color="auto"/>
          </w:divBdr>
        </w:div>
      </w:divsChild>
    </w:div>
    <w:div w:id="1192260458">
      <w:bodyDiv w:val="1"/>
      <w:marLeft w:val="0"/>
      <w:marRight w:val="0"/>
      <w:marTop w:val="0"/>
      <w:marBottom w:val="0"/>
      <w:divBdr>
        <w:top w:val="none" w:sz="0" w:space="0" w:color="auto"/>
        <w:left w:val="none" w:sz="0" w:space="0" w:color="auto"/>
        <w:bottom w:val="none" w:sz="0" w:space="0" w:color="auto"/>
        <w:right w:val="none" w:sz="0" w:space="0" w:color="auto"/>
      </w:divBdr>
    </w:div>
    <w:div w:id="1370111966">
      <w:bodyDiv w:val="1"/>
      <w:marLeft w:val="0"/>
      <w:marRight w:val="0"/>
      <w:marTop w:val="0"/>
      <w:marBottom w:val="0"/>
      <w:divBdr>
        <w:top w:val="none" w:sz="0" w:space="0" w:color="auto"/>
        <w:left w:val="none" w:sz="0" w:space="0" w:color="auto"/>
        <w:bottom w:val="none" w:sz="0" w:space="0" w:color="auto"/>
        <w:right w:val="none" w:sz="0" w:space="0" w:color="auto"/>
      </w:divBdr>
    </w:div>
    <w:div w:id="1473330615">
      <w:bodyDiv w:val="1"/>
      <w:marLeft w:val="0"/>
      <w:marRight w:val="0"/>
      <w:marTop w:val="0"/>
      <w:marBottom w:val="0"/>
      <w:divBdr>
        <w:top w:val="none" w:sz="0" w:space="0" w:color="auto"/>
        <w:left w:val="none" w:sz="0" w:space="0" w:color="auto"/>
        <w:bottom w:val="none" w:sz="0" w:space="0" w:color="auto"/>
        <w:right w:val="none" w:sz="0" w:space="0" w:color="auto"/>
      </w:divBdr>
      <w:divsChild>
        <w:div w:id="1666201956">
          <w:marLeft w:val="360"/>
          <w:marRight w:val="0"/>
          <w:marTop w:val="200"/>
          <w:marBottom w:val="0"/>
          <w:divBdr>
            <w:top w:val="none" w:sz="0" w:space="0" w:color="auto"/>
            <w:left w:val="none" w:sz="0" w:space="0" w:color="auto"/>
            <w:bottom w:val="none" w:sz="0" w:space="0" w:color="auto"/>
            <w:right w:val="none" w:sz="0" w:space="0" w:color="auto"/>
          </w:divBdr>
        </w:div>
      </w:divsChild>
    </w:div>
    <w:div w:id="1531070437">
      <w:bodyDiv w:val="1"/>
      <w:marLeft w:val="0"/>
      <w:marRight w:val="0"/>
      <w:marTop w:val="0"/>
      <w:marBottom w:val="0"/>
      <w:divBdr>
        <w:top w:val="none" w:sz="0" w:space="0" w:color="auto"/>
        <w:left w:val="none" w:sz="0" w:space="0" w:color="auto"/>
        <w:bottom w:val="none" w:sz="0" w:space="0" w:color="auto"/>
        <w:right w:val="none" w:sz="0" w:space="0" w:color="auto"/>
      </w:divBdr>
    </w:div>
    <w:div w:id="1614746858">
      <w:bodyDiv w:val="1"/>
      <w:marLeft w:val="0"/>
      <w:marRight w:val="0"/>
      <w:marTop w:val="0"/>
      <w:marBottom w:val="0"/>
      <w:divBdr>
        <w:top w:val="none" w:sz="0" w:space="0" w:color="auto"/>
        <w:left w:val="none" w:sz="0" w:space="0" w:color="auto"/>
        <w:bottom w:val="none" w:sz="0" w:space="0" w:color="auto"/>
        <w:right w:val="none" w:sz="0" w:space="0" w:color="auto"/>
      </w:divBdr>
      <w:divsChild>
        <w:div w:id="28342587">
          <w:marLeft w:val="360"/>
          <w:marRight w:val="0"/>
          <w:marTop w:val="200"/>
          <w:marBottom w:val="0"/>
          <w:divBdr>
            <w:top w:val="none" w:sz="0" w:space="0" w:color="auto"/>
            <w:left w:val="none" w:sz="0" w:space="0" w:color="auto"/>
            <w:bottom w:val="none" w:sz="0" w:space="0" w:color="auto"/>
            <w:right w:val="none" w:sz="0" w:space="0" w:color="auto"/>
          </w:divBdr>
        </w:div>
        <w:div w:id="1727072173">
          <w:marLeft w:val="360"/>
          <w:marRight w:val="0"/>
          <w:marTop w:val="200"/>
          <w:marBottom w:val="0"/>
          <w:divBdr>
            <w:top w:val="none" w:sz="0" w:space="0" w:color="auto"/>
            <w:left w:val="none" w:sz="0" w:space="0" w:color="auto"/>
            <w:bottom w:val="none" w:sz="0" w:space="0" w:color="auto"/>
            <w:right w:val="none" w:sz="0" w:space="0" w:color="auto"/>
          </w:divBdr>
        </w:div>
        <w:div w:id="2072921802">
          <w:marLeft w:val="360"/>
          <w:marRight w:val="0"/>
          <w:marTop w:val="200"/>
          <w:marBottom w:val="0"/>
          <w:divBdr>
            <w:top w:val="none" w:sz="0" w:space="0" w:color="auto"/>
            <w:left w:val="none" w:sz="0" w:space="0" w:color="auto"/>
            <w:bottom w:val="none" w:sz="0" w:space="0" w:color="auto"/>
            <w:right w:val="none" w:sz="0" w:space="0" w:color="auto"/>
          </w:divBdr>
        </w:div>
      </w:divsChild>
    </w:div>
    <w:div w:id="1693334047">
      <w:bodyDiv w:val="1"/>
      <w:marLeft w:val="0"/>
      <w:marRight w:val="0"/>
      <w:marTop w:val="0"/>
      <w:marBottom w:val="0"/>
      <w:divBdr>
        <w:top w:val="none" w:sz="0" w:space="0" w:color="auto"/>
        <w:left w:val="none" w:sz="0" w:space="0" w:color="auto"/>
        <w:bottom w:val="none" w:sz="0" w:space="0" w:color="auto"/>
        <w:right w:val="none" w:sz="0" w:space="0" w:color="auto"/>
      </w:divBdr>
    </w:div>
    <w:div w:id="1781878738">
      <w:bodyDiv w:val="1"/>
      <w:marLeft w:val="0"/>
      <w:marRight w:val="0"/>
      <w:marTop w:val="0"/>
      <w:marBottom w:val="0"/>
      <w:divBdr>
        <w:top w:val="none" w:sz="0" w:space="0" w:color="auto"/>
        <w:left w:val="none" w:sz="0" w:space="0" w:color="auto"/>
        <w:bottom w:val="none" w:sz="0" w:space="0" w:color="auto"/>
        <w:right w:val="none" w:sz="0" w:space="0" w:color="auto"/>
      </w:divBdr>
      <w:divsChild>
        <w:div w:id="294797836">
          <w:marLeft w:val="360"/>
          <w:marRight w:val="0"/>
          <w:marTop w:val="200"/>
          <w:marBottom w:val="0"/>
          <w:divBdr>
            <w:top w:val="none" w:sz="0" w:space="0" w:color="auto"/>
            <w:left w:val="none" w:sz="0" w:space="0" w:color="auto"/>
            <w:bottom w:val="none" w:sz="0" w:space="0" w:color="auto"/>
            <w:right w:val="none" w:sz="0" w:space="0" w:color="auto"/>
          </w:divBdr>
        </w:div>
      </w:divsChild>
    </w:div>
    <w:div w:id="1852722192">
      <w:bodyDiv w:val="1"/>
      <w:marLeft w:val="0"/>
      <w:marRight w:val="0"/>
      <w:marTop w:val="0"/>
      <w:marBottom w:val="0"/>
      <w:divBdr>
        <w:top w:val="none" w:sz="0" w:space="0" w:color="auto"/>
        <w:left w:val="none" w:sz="0" w:space="0" w:color="auto"/>
        <w:bottom w:val="none" w:sz="0" w:space="0" w:color="auto"/>
        <w:right w:val="none" w:sz="0" w:space="0" w:color="auto"/>
      </w:divBdr>
      <w:divsChild>
        <w:div w:id="505050438">
          <w:marLeft w:val="0"/>
          <w:marRight w:val="0"/>
          <w:marTop w:val="0"/>
          <w:marBottom w:val="0"/>
          <w:divBdr>
            <w:top w:val="none" w:sz="0" w:space="0" w:color="auto"/>
            <w:left w:val="none" w:sz="0" w:space="0" w:color="auto"/>
            <w:bottom w:val="none" w:sz="0" w:space="0" w:color="auto"/>
            <w:right w:val="none" w:sz="0" w:space="0" w:color="auto"/>
          </w:divBdr>
        </w:div>
        <w:div w:id="743456092">
          <w:marLeft w:val="0"/>
          <w:marRight w:val="0"/>
          <w:marTop w:val="0"/>
          <w:marBottom w:val="0"/>
          <w:divBdr>
            <w:top w:val="none" w:sz="0" w:space="0" w:color="auto"/>
            <w:left w:val="none" w:sz="0" w:space="0" w:color="auto"/>
            <w:bottom w:val="none" w:sz="0" w:space="0" w:color="auto"/>
            <w:right w:val="none" w:sz="0" w:space="0" w:color="auto"/>
          </w:divBdr>
        </w:div>
        <w:div w:id="1375812658">
          <w:marLeft w:val="0"/>
          <w:marRight w:val="0"/>
          <w:marTop w:val="0"/>
          <w:marBottom w:val="0"/>
          <w:divBdr>
            <w:top w:val="none" w:sz="0" w:space="0" w:color="auto"/>
            <w:left w:val="none" w:sz="0" w:space="0" w:color="auto"/>
            <w:bottom w:val="none" w:sz="0" w:space="0" w:color="auto"/>
            <w:right w:val="none" w:sz="0" w:space="0" w:color="auto"/>
          </w:divBdr>
        </w:div>
        <w:div w:id="1622031556">
          <w:marLeft w:val="0"/>
          <w:marRight w:val="0"/>
          <w:marTop w:val="0"/>
          <w:marBottom w:val="0"/>
          <w:divBdr>
            <w:top w:val="none" w:sz="0" w:space="0" w:color="auto"/>
            <w:left w:val="none" w:sz="0" w:space="0" w:color="auto"/>
            <w:bottom w:val="none" w:sz="0" w:space="0" w:color="auto"/>
            <w:right w:val="none" w:sz="0" w:space="0" w:color="auto"/>
          </w:divBdr>
        </w:div>
        <w:div w:id="1611931970">
          <w:marLeft w:val="0"/>
          <w:marRight w:val="0"/>
          <w:marTop w:val="0"/>
          <w:marBottom w:val="0"/>
          <w:divBdr>
            <w:top w:val="none" w:sz="0" w:space="0" w:color="auto"/>
            <w:left w:val="none" w:sz="0" w:space="0" w:color="auto"/>
            <w:bottom w:val="none" w:sz="0" w:space="0" w:color="auto"/>
            <w:right w:val="none" w:sz="0" w:space="0" w:color="auto"/>
          </w:divBdr>
        </w:div>
        <w:div w:id="1641611784">
          <w:marLeft w:val="0"/>
          <w:marRight w:val="0"/>
          <w:marTop w:val="0"/>
          <w:marBottom w:val="0"/>
          <w:divBdr>
            <w:top w:val="none" w:sz="0" w:space="0" w:color="auto"/>
            <w:left w:val="none" w:sz="0" w:space="0" w:color="auto"/>
            <w:bottom w:val="none" w:sz="0" w:space="0" w:color="auto"/>
            <w:right w:val="none" w:sz="0" w:space="0" w:color="auto"/>
          </w:divBdr>
        </w:div>
        <w:div w:id="564338716">
          <w:marLeft w:val="0"/>
          <w:marRight w:val="0"/>
          <w:marTop w:val="0"/>
          <w:marBottom w:val="0"/>
          <w:divBdr>
            <w:top w:val="none" w:sz="0" w:space="0" w:color="auto"/>
            <w:left w:val="none" w:sz="0" w:space="0" w:color="auto"/>
            <w:bottom w:val="none" w:sz="0" w:space="0" w:color="auto"/>
            <w:right w:val="none" w:sz="0" w:space="0" w:color="auto"/>
          </w:divBdr>
        </w:div>
      </w:divsChild>
    </w:div>
    <w:div w:id="1872644671">
      <w:bodyDiv w:val="1"/>
      <w:marLeft w:val="0"/>
      <w:marRight w:val="0"/>
      <w:marTop w:val="0"/>
      <w:marBottom w:val="0"/>
      <w:divBdr>
        <w:top w:val="none" w:sz="0" w:space="0" w:color="auto"/>
        <w:left w:val="none" w:sz="0" w:space="0" w:color="auto"/>
        <w:bottom w:val="none" w:sz="0" w:space="0" w:color="auto"/>
        <w:right w:val="none" w:sz="0" w:space="0" w:color="auto"/>
      </w:divBdr>
      <w:divsChild>
        <w:div w:id="389546129">
          <w:marLeft w:val="0"/>
          <w:marRight w:val="0"/>
          <w:marTop w:val="0"/>
          <w:marBottom w:val="0"/>
          <w:divBdr>
            <w:top w:val="none" w:sz="0" w:space="0" w:color="auto"/>
            <w:left w:val="none" w:sz="0" w:space="0" w:color="auto"/>
            <w:bottom w:val="none" w:sz="0" w:space="0" w:color="auto"/>
            <w:right w:val="none" w:sz="0" w:space="0" w:color="auto"/>
          </w:divBdr>
          <w:divsChild>
            <w:div w:id="1720324442">
              <w:marLeft w:val="0"/>
              <w:marRight w:val="0"/>
              <w:marTop w:val="0"/>
              <w:marBottom w:val="0"/>
              <w:divBdr>
                <w:top w:val="none" w:sz="0" w:space="0" w:color="auto"/>
                <w:left w:val="none" w:sz="0" w:space="0" w:color="auto"/>
                <w:bottom w:val="none" w:sz="0" w:space="0" w:color="auto"/>
                <w:right w:val="none" w:sz="0" w:space="0" w:color="auto"/>
              </w:divBdr>
            </w:div>
            <w:div w:id="604701096">
              <w:marLeft w:val="0"/>
              <w:marRight w:val="0"/>
              <w:marTop w:val="0"/>
              <w:marBottom w:val="0"/>
              <w:divBdr>
                <w:top w:val="none" w:sz="0" w:space="0" w:color="auto"/>
                <w:left w:val="none" w:sz="0" w:space="0" w:color="auto"/>
                <w:bottom w:val="none" w:sz="0" w:space="0" w:color="auto"/>
                <w:right w:val="none" w:sz="0" w:space="0" w:color="auto"/>
              </w:divBdr>
            </w:div>
          </w:divsChild>
        </w:div>
        <w:div w:id="308753541">
          <w:marLeft w:val="0"/>
          <w:marRight w:val="0"/>
          <w:marTop w:val="0"/>
          <w:marBottom w:val="0"/>
          <w:divBdr>
            <w:top w:val="none" w:sz="0" w:space="0" w:color="auto"/>
            <w:left w:val="none" w:sz="0" w:space="0" w:color="auto"/>
            <w:bottom w:val="none" w:sz="0" w:space="0" w:color="auto"/>
            <w:right w:val="none" w:sz="0" w:space="0" w:color="auto"/>
          </w:divBdr>
          <w:divsChild>
            <w:div w:id="1705522576">
              <w:marLeft w:val="0"/>
              <w:marRight w:val="0"/>
              <w:marTop w:val="0"/>
              <w:marBottom w:val="0"/>
              <w:divBdr>
                <w:top w:val="none" w:sz="0" w:space="0" w:color="auto"/>
                <w:left w:val="none" w:sz="0" w:space="0" w:color="auto"/>
                <w:bottom w:val="none" w:sz="0" w:space="0" w:color="auto"/>
                <w:right w:val="none" w:sz="0" w:space="0" w:color="auto"/>
              </w:divBdr>
            </w:div>
            <w:div w:id="163220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940878">
      <w:bodyDiv w:val="1"/>
      <w:marLeft w:val="0"/>
      <w:marRight w:val="0"/>
      <w:marTop w:val="0"/>
      <w:marBottom w:val="0"/>
      <w:divBdr>
        <w:top w:val="none" w:sz="0" w:space="0" w:color="auto"/>
        <w:left w:val="none" w:sz="0" w:space="0" w:color="auto"/>
        <w:bottom w:val="none" w:sz="0" w:space="0" w:color="auto"/>
        <w:right w:val="none" w:sz="0" w:space="0" w:color="auto"/>
      </w:divBdr>
      <w:divsChild>
        <w:div w:id="172696396">
          <w:marLeft w:val="0"/>
          <w:marRight w:val="0"/>
          <w:marTop w:val="0"/>
          <w:marBottom w:val="0"/>
          <w:divBdr>
            <w:top w:val="none" w:sz="0" w:space="0" w:color="auto"/>
            <w:left w:val="none" w:sz="0" w:space="0" w:color="auto"/>
            <w:bottom w:val="none" w:sz="0" w:space="0" w:color="auto"/>
            <w:right w:val="none" w:sz="0" w:space="0" w:color="auto"/>
          </w:divBdr>
          <w:divsChild>
            <w:div w:id="555170286">
              <w:marLeft w:val="0"/>
              <w:marRight w:val="0"/>
              <w:marTop w:val="0"/>
              <w:marBottom w:val="0"/>
              <w:divBdr>
                <w:top w:val="none" w:sz="0" w:space="0" w:color="auto"/>
                <w:left w:val="none" w:sz="0" w:space="0" w:color="auto"/>
                <w:bottom w:val="none" w:sz="0" w:space="0" w:color="auto"/>
                <w:right w:val="none" w:sz="0" w:space="0" w:color="auto"/>
              </w:divBdr>
            </w:div>
          </w:divsChild>
        </w:div>
        <w:div w:id="1068723243">
          <w:marLeft w:val="0"/>
          <w:marRight w:val="0"/>
          <w:marTop w:val="0"/>
          <w:marBottom w:val="0"/>
          <w:divBdr>
            <w:top w:val="none" w:sz="0" w:space="0" w:color="auto"/>
            <w:left w:val="none" w:sz="0" w:space="0" w:color="auto"/>
            <w:bottom w:val="none" w:sz="0" w:space="0" w:color="auto"/>
            <w:right w:val="none" w:sz="0" w:space="0" w:color="auto"/>
          </w:divBdr>
          <w:divsChild>
            <w:div w:id="576671895">
              <w:marLeft w:val="0"/>
              <w:marRight w:val="0"/>
              <w:marTop w:val="0"/>
              <w:marBottom w:val="0"/>
              <w:divBdr>
                <w:top w:val="none" w:sz="0" w:space="0" w:color="auto"/>
                <w:left w:val="none" w:sz="0" w:space="0" w:color="auto"/>
                <w:bottom w:val="none" w:sz="0" w:space="0" w:color="auto"/>
                <w:right w:val="none" w:sz="0" w:space="0" w:color="auto"/>
              </w:divBdr>
            </w:div>
          </w:divsChild>
        </w:div>
        <w:div w:id="1759867822">
          <w:marLeft w:val="0"/>
          <w:marRight w:val="0"/>
          <w:marTop w:val="0"/>
          <w:marBottom w:val="0"/>
          <w:divBdr>
            <w:top w:val="none" w:sz="0" w:space="0" w:color="auto"/>
            <w:left w:val="none" w:sz="0" w:space="0" w:color="auto"/>
            <w:bottom w:val="none" w:sz="0" w:space="0" w:color="auto"/>
            <w:right w:val="none" w:sz="0" w:space="0" w:color="auto"/>
          </w:divBdr>
          <w:divsChild>
            <w:div w:id="1463380288">
              <w:marLeft w:val="0"/>
              <w:marRight w:val="0"/>
              <w:marTop w:val="0"/>
              <w:marBottom w:val="0"/>
              <w:divBdr>
                <w:top w:val="none" w:sz="0" w:space="0" w:color="auto"/>
                <w:left w:val="none" w:sz="0" w:space="0" w:color="auto"/>
                <w:bottom w:val="none" w:sz="0" w:space="0" w:color="auto"/>
                <w:right w:val="none" w:sz="0" w:space="0" w:color="auto"/>
              </w:divBdr>
            </w:div>
          </w:divsChild>
        </w:div>
        <w:div w:id="1141465068">
          <w:marLeft w:val="0"/>
          <w:marRight w:val="0"/>
          <w:marTop w:val="0"/>
          <w:marBottom w:val="0"/>
          <w:divBdr>
            <w:top w:val="none" w:sz="0" w:space="0" w:color="auto"/>
            <w:left w:val="none" w:sz="0" w:space="0" w:color="auto"/>
            <w:bottom w:val="none" w:sz="0" w:space="0" w:color="auto"/>
            <w:right w:val="none" w:sz="0" w:space="0" w:color="auto"/>
          </w:divBdr>
          <w:divsChild>
            <w:div w:id="1967813645">
              <w:marLeft w:val="0"/>
              <w:marRight w:val="0"/>
              <w:marTop w:val="0"/>
              <w:marBottom w:val="0"/>
              <w:divBdr>
                <w:top w:val="none" w:sz="0" w:space="0" w:color="auto"/>
                <w:left w:val="none" w:sz="0" w:space="0" w:color="auto"/>
                <w:bottom w:val="none" w:sz="0" w:space="0" w:color="auto"/>
                <w:right w:val="none" w:sz="0" w:space="0" w:color="auto"/>
              </w:divBdr>
            </w:div>
          </w:divsChild>
        </w:div>
        <w:div w:id="938178795">
          <w:marLeft w:val="0"/>
          <w:marRight w:val="0"/>
          <w:marTop w:val="0"/>
          <w:marBottom w:val="0"/>
          <w:divBdr>
            <w:top w:val="none" w:sz="0" w:space="0" w:color="auto"/>
            <w:left w:val="none" w:sz="0" w:space="0" w:color="auto"/>
            <w:bottom w:val="none" w:sz="0" w:space="0" w:color="auto"/>
            <w:right w:val="none" w:sz="0" w:space="0" w:color="auto"/>
          </w:divBdr>
          <w:divsChild>
            <w:div w:id="304746128">
              <w:marLeft w:val="0"/>
              <w:marRight w:val="0"/>
              <w:marTop w:val="0"/>
              <w:marBottom w:val="0"/>
              <w:divBdr>
                <w:top w:val="none" w:sz="0" w:space="0" w:color="auto"/>
                <w:left w:val="none" w:sz="0" w:space="0" w:color="auto"/>
                <w:bottom w:val="none" w:sz="0" w:space="0" w:color="auto"/>
                <w:right w:val="none" w:sz="0" w:space="0" w:color="auto"/>
              </w:divBdr>
            </w:div>
          </w:divsChild>
        </w:div>
        <w:div w:id="459227303">
          <w:marLeft w:val="0"/>
          <w:marRight w:val="0"/>
          <w:marTop w:val="0"/>
          <w:marBottom w:val="0"/>
          <w:divBdr>
            <w:top w:val="none" w:sz="0" w:space="0" w:color="auto"/>
            <w:left w:val="none" w:sz="0" w:space="0" w:color="auto"/>
            <w:bottom w:val="none" w:sz="0" w:space="0" w:color="auto"/>
            <w:right w:val="none" w:sz="0" w:space="0" w:color="auto"/>
          </w:divBdr>
          <w:divsChild>
            <w:div w:id="22152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118052">
      <w:bodyDiv w:val="1"/>
      <w:marLeft w:val="0"/>
      <w:marRight w:val="0"/>
      <w:marTop w:val="0"/>
      <w:marBottom w:val="0"/>
      <w:divBdr>
        <w:top w:val="none" w:sz="0" w:space="0" w:color="auto"/>
        <w:left w:val="none" w:sz="0" w:space="0" w:color="auto"/>
        <w:bottom w:val="none" w:sz="0" w:space="0" w:color="auto"/>
        <w:right w:val="none" w:sz="0" w:space="0" w:color="auto"/>
      </w:divBdr>
      <w:divsChild>
        <w:div w:id="318466350">
          <w:marLeft w:val="0"/>
          <w:marRight w:val="0"/>
          <w:marTop w:val="0"/>
          <w:marBottom w:val="0"/>
          <w:divBdr>
            <w:top w:val="none" w:sz="0" w:space="0" w:color="auto"/>
            <w:left w:val="none" w:sz="0" w:space="0" w:color="auto"/>
            <w:bottom w:val="none" w:sz="0" w:space="0" w:color="auto"/>
            <w:right w:val="none" w:sz="0" w:space="0" w:color="auto"/>
          </w:divBdr>
          <w:divsChild>
            <w:div w:id="376317718">
              <w:marLeft w:val="0"/>
              <w:marRight w:val="0"/>
              <w:marTop w:val="0"/>
              <w:marBottom w:val="0"/>
              <w:divBdr>
                <w:top w:val="none" w:sz="0" w:space="0" w:color="auto"/>
                <w:left w:val="none" w:sz="0" w:space="0" w:color="auto"/>
                <w:bottom w:val="none" w:sz="0" w:space="0" w:color="auto"/>
                <w:right w:val="none" w:sz="0" w:space="0" w:color="auto"/>
              </w:divBdr>
            </w:div>
          </w:divsChild>
        </w:div>
        <w:div w:id="574514960">
          <w:marLeft w:val="0"/>
          <w:marRight w:val="0"/>
          <w:marTop w:val="0"/>
          <w:marBottom w:val="0"/>
          <w:divBdr>
            <w:top w:val="none" w:sz="0" w:space="0" w:color="auto"/>
            <w:left w:val="none" w:sz="0" w:space="0" w:color="auto"/>
            <w:bottom w:val="none" w:sz="0" w:space="0" w:color="auto"/>
            <w:right w:val="none" w:sz="0" w:space="0" w:color="auto"/>
          </w:divBdr>
          <w:divsChild>
            <w:div w:id="578829230">
              <w:marLeft w:val="0"/>
              <w:marRight w:val="0"/>
              <w:marTop w:val="0"/>
              <w:marBottom w:val="0"/>
              <w:divBdr>
                <w:top w:val="none" w:sz="0" w:space="0" w:color="auto"/>
                <w:left w:val="none" w:sz="0" w:space="0" w:color="auto"/>
                <w:bottom w:val="none" w:sz="0" w:space="0" w:color="auto"/>
                <w:right w:val="none" w:sz="0" w:space="0" w:color="auto"/>
              </w:divBdr>
            </w:div>
            <w:div w:id="4685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176221">
      <w:bodyDiv w:val="1"/>
      <w:marLeft w:val="0"/>
      <w:marRight w:val="0"/>
      <w:marTop w:val="0"/>
      <w:marBottom w:val="0"/>
      <w:divBdr>
        <w:top w:val="none" w:sz="0" w:space="0" w:color="auto"/>
        <w:left w:val="none" w:sz="0" w:space="0" w:color="auto"/>
        <w:bottom w:val="none" w:sz="0" w:space="0" w:color="auto"/>
        <w:right w:val="none" w:sz="0" w:space="0" w:color="auto"/>
      </w:divBdr>
      <w:divsChild>
        <w:div w:id="133611047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a.rees-edwards@uwtsd.ac.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ewham.gov.uk/news/article/778/newham-council-launches-interactive-web-resource-for-young-people-children-and-their-familie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7adcb4638a542ca19a62bceab5490bd9">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516c1c5c15cc56ef3a680daf9ca887d"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47B6-541B-4147-9BB0-B37BE19646A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282703F-7644-4127-AA3B-035BACC1317D}">
  <ds:schemaRefs>
    <ds:schemaRef ds:uri="http://schemas.microsoft.com/sharepoint/v3/contenttype/forms"/>
  </ds:schemaRefs>
</ds:datastoreItem>
</file>

<file path=customXml/itemProps3.xml><?xml version="1.0" encoding="utf-8"?>
<ds:datastoreItem xmlns:ds="http://schemas.openxmlformats.org/officeDocument/2006/customXml" ds:itemID="{73F00909-40E6-43A3-B10D-DF244BE9D2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1359</Words>
  <Characters>7640</Characters>
  <Application>Microsoft Office Word</Application>
  <DocSecurity>0</DocSecurity>
  <Lines>332</Lines>
  <Paragraphs>149</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edu-cl</dc:creator>
  <cp:lastModifiedBy>Helen A Griffiths</cp:lastModifiedBy>
  <cp:revision>2</cp:revision>
  <cp:lastPrinted>2012-08-14T12:00:00Z</cp:lastPrinted>
  <dcterms:created xsi:type="dcterms:W3CDTF">2026-03-30T10:13:00Z</dcterms:created>
  <dcterms:modified xsi:type="dcterms:W3CDTF">2026-03-30T10:13:00Z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