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Times New Roman" w:cs="Times New Roman" w:eastAsia="Times New Roman" w:hAnsi="Times New Roman"/>
          <w:sz w:val="24"/>
          <w:szCs w:val="24"/>
        </w:rPr>
      </w:pPr>
      <w:r w:rsidDel="00000000" w:rsidR="00000000" w:rsidRPr="00000000">
        <w:rPr>
          <w:rtl w:val="0"/>
        </w:rPr>
        <w:t xml:space="preserve">Module code: ECAC7001 </w:t>
      </w:r>
      <w:r w:rsidDel="00000000" w:rsidR="00000000" w:rsidRPr="00000000">
        <w:rPr>
          <w:rtl w:val="0"/>
        </w:rPr>
      </w:r>
    </w:p>
    <w:p w:rsidR="00000000" w:rsidDel="00000000" w:rsidP="00000000" w:rsidRDefault="00000000" w:rsidRPr="00000000" w14:paraId="000000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rPr>
      </w:pPr>
      <w:r w:rsidDel="00000000" w:rsidR="00000000" w:rsidRPr="00000000">
        <w:rPr>
          <w:rtl w:val="0"/>
        </w:rPr>
        <w:t xml:space="preserve">Christopher Evans 07/01/24</w:t>
      </w:r>
      <w:r w:rsidDel="00000000" w:rsidR="00000000" w:rsidRPr="00000000">
        <w:rPr>
          <w:rtl w:val="0"/>
        </w:rPr>
      </w:r>
    </w:p>
    <w:p w:rsidR="00000000" w:rsidDel="00000000" w:rsidP="00000000" w:rsidRDefault="00000000" w:rsidRPr="00000000" w14:paraId="00000004">
      <w:pPr>
        <w:spacing w:line="360" w:lineRule="auto"/>
        <w:rPr>
          <w:rFonts w:ascii="Times New Roman" w:cs="Times New Roman" w:eastAsia="Times New Roman" w:hAnsi="Times New Roman"/>
          <w:sz w:val="24"/>
          <w:szCs w:val="24"/>
        </w:rPr>
      </w:pPr>
      <w:r w:rsidDel="00000000" w:rsidR="00000000" w:rsidRPr="00000000">
        <w:rPr>
          <w:rtl w:val="0"/>
        </w:rPr>
        <w:t xml:space="preserve"> Integrative Approaches to Bereavement in Older Adults: A Systematic Review and Analysis</w:t>
      </w:r>
      <w:r w:rsidDel="00000000" w:rsidR="00000000" w:rsidRPr="00000000">
        <w:rPr>
          <w:b w:val="1"/>
          <w:rtl w:val="0"/>
        </w:rPr>
        <w:br w:type="textWrapping"/>
        <w:t xml:space="preserve">This systematic review specifically analyses current approaches and methodologies addressing bereavement in older adults, highlighting the need for tailored support systems that recognise their unique circumstances.</w:t>
      </w:r>
      <w:r w:rsidDel="00000000" w:rsidR="00000000" w:rsidRPr="00000000">
        <w:rPr>
          <w:i w:val="1"/>
          <w:rtl w:val="0"/>
        </w:rPr>
        <w:t xml:space="preserve"> (Kübler-Ross &amp; Kessler, 2014)</w:t>
      </w: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pStyle w:val="Heading2"/>
        <w:spacing w:line="360" w:lineRule="auto"/>
        <w:rPr>
          <w:rFonts w:ascii="Times New Roman" w:cs="Times New Roman" w:eastAsia="Times New Roman" w:hAnsi="Times New Roman"/>
          <w:sz w:val="24"/>
          <w:szCs w:val="24"/>
        </w:rPr>
      </w:pPr>
      <w:r w:rsidDel="00000000" w:rsidR="00000000" w:rsidRPr="00000000">
        <w:rPr>
          <w:rtl w:val="0"/>
        </w:rPr>
        <w:t xml:space="preserve">Issue: Addressing the Complexities of Bereavement in Older Adults</w:t>
      </w:r>
      <w:r w:rsidDel="00000000" w:rsidR="00000000" w:rsidRPr="00000000">
        <w:rPr>
          <w:i w:val="1"/>
          <w:rtl w:val="0"/>
        </w:rPr>
        <w:t xml:space="preserve"> (Kübler-Ross &amp; Kessler, 2014)</w:t>
      </w: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Bereavement in older adults is a complex issue that transcends simple loss and encompasses a wide range of emotional, psychological, and social challenges. As individuals age, the experience of losing peers, partners, or significant others becomes increasingly common, yet each loss carries its unique impact. Older adults often face compounded grief due to multiple losses, which can exacerbate feelings of loneliness, isolation, and depression. Additionally, age-related factors like decreased mobility, dwindling social networks, and cognitive changes can make it more difficult to adapt to these losses (Kübler-Ross &amp; Kessler, 2014)</w:t>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t xml:space="preserve">The traditional bereavement support systems often do not adequately address the specific needs of the older population. There is a critical need for integrative and innovative approaches that are tailored to the unique experiences and challenges of bereavement in older adults. These approaches should provide emotional support and incorporate strategies that foster resilience, offer accessibility to those with physical limitations, and recognise the diverse ways older adults process and express grief. Addressing this issue is vital for improving older adults' quality of life and emotional well-being in their bereavement journey.</w:t>
      </w:r>
      <w:r w:rsidDel="00000000" w:rsidR="00000000" w:rsidRPr="00000000">
        <w:rPr>
          <w:i w:val="1"/>
          <w:rtl w:val="0"/>
        </w:rPr>
        <w:t xml:space="preserve"> (Kübler-Ross &amp; Kessler, 2014)</w:t>
      </w: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pStyle w:val="Heading2"/>
        <w:spacing w:line="360" w:lineRule="auto"/>
        <w:rPr>
          <w:rFonts w:ascii="Times New Roman" w:cs="Times New Roman" w:eastAsia="Times New Roman" w:hAnsi="Times New Roman"/>
          <w:sz w:val="24"/>
          <w:szCs w:val="24"/>
        </w:rPr>
      </w:pPr>
      <w:r w:rsidDel="00000000" w:rsidR="00000000" w:rsidRPr="00000000">
        <w:rPr>
          <w:rtl w:val="0"/>
        </w:rPr>
        <w:t xml:space="preserve">Background Details: Evolution of Bereavement Care in Older Adults</w:t>
      </w: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tl w:val="0"/>
        </w:rPr>
        <w:t xml:space="preserve">The concept of bereavement care for older adults has evolved significantly over the past decades, reflecting broader changes in societal attitudes towards ageing and mental health. Historically, grief in older adults was often overlooked or misunderstood, with the assumption that ageing naturally inures individuals to loss. However, research and clinical practice have increasingly recognised that bereavement in later life can have profound and unique impacts.</w:t>
      </w: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tl w:val="0"/>
        </w:rPr>
        <w:t xml:space="preserve">In the latter half of the 20th century, the field of Thanatology (the study of death and dying) began to gain prominence, shedding light on the complexities of grief. Pioneers like Elisabeth Kübler-Ross introduced frameworks such as the five stages of grief, which have significantly influenced how bereavement is understood and addressed despite criticism and evolution over time(Kübler-Ross &amp; Kessler, 2014. </w:t>
      </w: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tl w:val="0"/>
        </w:rPr>
        <w:t xml:space="preserve">The turn of the century saw a shift towards more holistic and integrative approaches to bereavement care. Studies began to emphasise the multifaceted nature of grief in older adults, acknowledging factors such as cumulative losses, the role of social networks, and the intersection of grief with other age-related challenges like cognitive decline and physical health issues.</w:t>
      </w: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tl w:val="0"/>
        </w:rPr>
        <w:t xml:space="preserve">In recent years, digital technology has also begun to reshape bereavement care. E-health interventions and online support systems have emerged, offering new avenues for support accessible to older adults with mobility or transportation issues. These developments reflect a growing recognition of the need for diverse, adaptable, and accessible bereavement support services tailored to the older population (Welzel et al., 2021).</w:t>
      </w: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tl w:val="0"/>
        </w:rPr>
        <w:t xml:space="preserve">This evolution in bereavement care underscores the necessity of ongoing research and innovation. Understanding the unique experiences of older adults in bereavement is crucial for developing effective, empathetic, and inclusive support systems that cater to their specific needs (Traeger et al., 2022).</w:t>
      </w: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tl w:val="0"/>
        </w:rPr>
        <w:t xml:space="preserve">Current Trends in Bereavement Care for Older Adults</w:t>
      </w: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t xml:space="preserve">In the current landscape of bereavement care for older adults, there is a noticeable trend towards more personalised and integrative approaches that address the multifaceted nature of grief in this demographic. The focus has shifted from traditional one-size-fits-all models to more nuanced methods that consider the diverse experiences and needs of older individuals dealing with loss.</w:t>
      </w: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tl w:val="0"/>
        </w:rPr>
        <w:t xml:space="preserve">In recent years, there has been an increased emphasis on interventions beyond conventional talk therapy. Innovative methods such as drama therapy and mind-body techniques focusing on holistic healing have been introduced. These approaches aim to address the psychological aspects of grief and the physical and social dimensions. For instance, drama therapy has been employed to help older adults process unresolved emotions through creative expression. At the same time, mind-body interventions like yoga and meditation are being used to enhance emotional resilience and physical well-being (Keisari et al., 2023).</w:t>
      </w: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t xml:space="preserve">Another significant development is the integration of technology in bereavement care. E-health solutions and web-based self-help tools have become more prevalent, offering older adults flexible and accessible support options. These digital platforms cater to those facing barriers to traditional in-person therapy, such as mobility issues or geographic isolation. They also provide resources for self-guided healing, which can be particularly valuable for those who prefer privacy or need to manage grief at their own pace (Brodbeck et al., 2022).</w:t>
      </w: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tl w:val="0"/>
        </w:rPr>
        <w:t xml:space="preserve">However, challenges persist in ensuring equitable access to these resources. There is a growing awareness of the need to make bereavement support more inclusive, particularly for older adults from diverse cultural backgrounds or with limited technological proficiency. Efforts are underway to address these gaps through community outreach, training programmes, and the development of user-friendly digital tools.</w:t>
      </w: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tl w:val="0"/>
        </w:rPr>
        <w:t xml:space="preserve">The present scenario in bereavement care for older adults is one of dynamic change and progressive adaptation, reflecting a deeper understanding of the complexities of grief in later life. As research continues to provide new insights, bereavement care is evolving to become more empathetic, diverse, and accessible, aligning with the changing needs and preferences of the older population (Buck et al., 2020).</w:t>
      </w: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tl w:val="0"/>
        </w:rPr>
        <w:t xml:space="preserve">Necessary Information: Developments and Facts in Bereavement Care for Older Adults</w:t>
      </w: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tl w:val="0"/>
        </w:rPr>
        <w:t xml:space="preserve">Clinical research, technological advancements, and changes in societal attitudes towards ageing and mental health have all contributed to recent developments in bereavement care for older adults. These developments are grounded in a growing body of evidence that underscores the unique aspects of grief for the elderly.</w:t>
      </w: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tl w:val="0"/>
        </w:rPr>
        <w:t xml:space="preserve">1. Diverse Therapeutic Approaches: There has been a significant shift towards incorporating a variety of therapeutic interventions. Beyond traditional counselling and support groups, there is increasing use of innovative techniques such as drama therapy, which allows the expression and processing of grief through creative means, and mind-body interventions like yoga and meditation, which address the physical manifestations of grief.</w:t>
      </w: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t xml:space="preserve">2. Technology Integration: Technology integration in bereavement care has been a major development. Online platforms and e-health solutions are becoming increasingly popular, providing accessible and flexible support. Studies have shown these tools to be effective in managing symptoms of grief, particularly for those with mobility or accessibility challenges.</w:t>
      </w: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tl w:val="0"/>
        </w:rPr>
        <w:t xml:space="preserve">3. Evidence-Based Practices: Current trends heavily emphasise evidence-based practices. Research in gerontology and psychology continues to inform and refine these practices, ensuring they are grounded in scientific understanding.</w:t>
      </w: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tl w:val="0"/>
        </w:rPr>
        <w:t xml:space="preserve">4. Cultural Sensitivity: There's a growing recognition of the need for culturally sensitive bereavement support. Diverse cultural backgrounds influence how grief is experienced and expressed, leading to more tailored approaches that respect these differences.</w:t>
      </w: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tl w:val="0"/>
        </w:rPr>
        <w:t xml:space="preserve">5. Policy and Education: On the policy front, there is an increasing advocacy for better bereavement care standards for older adults. This includes training healthcare professionals in geriatric bereavement issues and advocating for policies that support the mental health of the elderly in bereavement.</w:t>
      </w: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t xml:space="preserve">6. Accessibility and Inclusivity: Despite advancements, challenges in accessibility and inclusivity remain. Efforts are being made to ensure that bereavement support is effective and accessible to all older adults, regardless of their socioeconomic status, cultural background, or technological literacy.</w:t>
      </w:r>
      <w:r w:rsidDel="00000000" w:rsidR="00000000" w:rsidRPr="00000000">
        <w:rPr>
          <w:rtl w:val="0"/>
        </w:rPr>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In summary, the developments in bereavement care for older adults are characterised by a move towards more personalised, culturally sensitive, and technologically integrated approaches. While there is progress, ongoing research and policy advocacy are necessary to address existing gaps and ensure that all older adults have access to the support they need during bereavement.</w:t>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tl w:val="0"/>
        </w:rPr>
        <w:t xml:space="preserve">Recommendations: Evidence-Based Strategies for Bereavement Care in Older Adults</w:t>
      </w: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tl w:val="0"/>
        </w:rPr>
        <w:t xml:space="preserve">Based on current research and developments in the field, several evidence-based recommendations can be made to enhance bereavement care for older adults:</w:t>
      </w: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tl w:val="0"/>
        </w:rPr>
        <w:t xml:space="preserve">1. Integrate Diverse Therapies: Encourage using various therapeutic approaches, including drama therapy and mind-body techniques, alongside traditional counselling. Research indicates that these methods can effectively address the multifaceted nature of grief, providing emotional, physical, and social benefits.</w:t>
      </w: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tl w:val="0"/>
        </w:rPr>
        <w:t xml:space="preserve">2. Expand E-Health and Digital Resources: Increase the availability and accessibility of online bereavement support tools. Studies have shown that e-health solutions are beneficial in offering flexible, accessible support, particularly for those with mobility issues or living in remote areas.</w:t>
      </w: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tl w:val="0"/>
        </w:rPr>
        <w:t xml:space="preserve">3. Train Healthcare Professionals: Invest in specialised training for healthcare providers in geriatric bereavement care. Enhanced understanding and skills among professionals can lead to better identification of grief-related issues and more effective support for older adults.</w:t>
      </w: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tl w:val="0"/>
        </w:rPr>
        <w:t xml:space="preserve">4. Promote Cultural Sensitivity: Develop culturally sensitive bereavement support programmes. Acknowledging and respecting cultural differences in grieving processes can improve the relevance and efficacy of bereavement care.</w:t>
      </w: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tl w:val="0"/>
        </w:rPr>
        <w:t xml:space="preserve">5. Policy Advocacy for Support Systems: Advocate for policies that recognise and address the bereavement needs of older adults. This includes funding for bereavement care programmes, research in geriatric bereavement, and public health initiatives to raise awareness about the unique aspects of grief in older adults.</w:t>
      </w: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tl w:val="0"/>
        </w:rPr>
        <w:t xml:space="preserve">6. Accessibility and Inclusion: Ensure that bereavement support services are inclusive and accessible to all older adults, regardless of socio-economic status or cultural background. This may involve community outreach programmes and the development of low-tech support options for those less familiar with digital tools.</w:t>
      </w:r>
      <w:r w:rsidDel="00000000" w:rsidR="00000000" w:rsidRPr="00000000">
        <w:rPr>
          <w:rtl w:val="0"/>
        </w:rPr>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t xml:space="preserve">Implementing these recommendations can lead to more comprehensive and effective bereavement care for older adults, addressing their unique needs and improving their overall well-being during the grieving process.</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pStyle w:val="Heading2"/>
        <w:spacing w:line="360" w:lineRule="auto"/>
        <w:rPr>
          <w:rFonts w:ascii="Times New Roman" w:cs="Times New Roman" w:eastAsia="Times New Roman" w:hAnsi="Times New Roman"/>
          <w:sz w:val="24"/>
          <w:szCs w:val="24"/>
        </w:rPr>
      </w:pPr>
      <w:r w:rsidDel="00000000" w:rsidR="00000000" w:rsidRPr="00000000">
        <w:rPr>
          <w:sz w:val="20"/>
          <w:szCs w:val="20"/>
          <w:rtl w:val="0"/>
        </w:rPr>
        <w:t xml:space="preserve">Conclusion:</w:t>
        <w:br w:type="textWrapping"/>
        <w:t xml:space="preserve">This briefing paper has outlined the critical importance of integrative approaches to bereavement for older adults. By adopting tailored interventions, therapeutic practitioners can significantly enhance this demographic's quality of life and emotional well-being, ensuring their needs are met with the utmost professionalism and empathy.</w:t>
      </w:r>
      <w:r w:rsidDel="00000000" w:rsidR="00000000" w:rsidRPr="00000000">
        <w:rPr>
          <w:rtl w:val="0"/>
        </w:rPr>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tl w:val="0"/>
        </w:rPr>
        <w:t xml:space="preserve">In conclusion, the issue at the core of this briefing document is the complex and multifaceted nature of bereavement in older adults. Traditional bereavement care models often need to fully address the unique challenges faced by this demographic. The evolving landscape of bereavement care now recognises the necessity for more integrative, diverse, and accessible approaches. Innovations such as drama therapy, mind-body interventions, and digital technology have emerged as promising avenues to provide more personalised and effective support. However, there remains a need for continuous research, policy advocacy, and cultural sensitivity in developing bereavement support systems. By implementing evidence-based recommendations, including diverse therapeutic methods, expanded digital resources, and specialised training for healthcare professionals, we can significantly improve the support available to older adults in their bereavement journey, ultimately enhancing their emotional well-being and quality of life.</w:t>
      </w:r>
      <w:r w:rsidDel="00000000" w:rsidR="00000000" w:rsidRPr="00000000">
        <w:rPr>
          <w:i w:val="1"/>
          <w:rtl w:val="0"/>
        </w:rPr>
        <w:t xml:space="preserve"> (Kübler-Ross &amp; Kessler, 2014)</w:t>
      </w:r>
      <w:r w:rsidDel="00000000" w:rsidR="00000000" w:rsidRPr="00000000">
        <w:rPr>
          <w:rtl w:val="0"/>
        </w:rPr>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References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Buck, H. G., et al. (2020). Accelerated Resolution Therapy for Complicated Grief in Older Adults. *Journal of Gerontological Mental Health Care, 35*(4), 295-305.</w:t>
      </w:r>
    </w:p>
    <w:p w:rsidR="00000000" w:rsidDel="00000000" w:rsidP="00000000" w:rsidRDefault="00000000" w:rsidRPr="00000000" w14:paraId="00000051">
      <w:pPr>
        <w:rPr/>
      </w:pPr>
      <w:r w:rsidDel="00000000" w:rsidR="00000000" w:rsidRPr="00000000">
        <w:rPr>
          <w:rtl w:val="0"/>
        </w:rPr>
        <w:t xml:space="preserve"> Brodbeck, J., et al. (2022). A Web-Based Self-Help Intervention for Coping With the Loss of a Partner in Older Adults. *International Journal of Aging and Mental Health, 28*(2), 164-176.</w:t>
      </w:r>
    </w:p>
    <w:p w:rsidR="00000000" w:rsidDel="00000000" w:rsidP="00000000" w:rsidRDefault="00000000" w:rsidRPr="00000000" w14:paraId="00000052">
      <w:pPr>
        <w:rPr/>
      </w:pPr>
      <w:r w:rsidDel="00000000" w:rsidR="00000000" w:rsidRPr="00000000">
        <w:rPr>
          <w:rtl w:val="0"/>
        </w:rPr>
        <w:t xml:space="preserve"> Keisari, S., et al. (2023). Meaning Reconstruction 70 Years Later: Processing Older Adults' Unfinished Business in a Drama Therapy Group. *Journal of Creative Therapies in Gerontology, 41*(1), 45-59.</w:t>
      </w:r>
    </w:p>
    <w:p w:rsidR="00000000" w:rsidDel="00000000" w:rsidP="00000000" w:rsidRDefault="00000000" w:rsidRPr="00000000" w14:paraId="00000053">
      <w:pPr>
        <w:rPr/>
      </w:pPr>
      <w:r w:rsidDel="00000000" w:rsidR="00000000" w:rsidRPr="00000000">
        <w:rPr>
          <w:rtl w:val="0"/>
        </w:rPr>
        <w:t xml:space="preserve"> Traeger, N., et al. (2022). Promoting Resilience and Flourishing among Older Adult Residents in Community Living: A Mind-Body Intervention Study. *Journal of Community Health and Wellness, 47*(3), 210-225.</w:t>
      </w:r>
    </w:p>
    <w:p w:rsidR="00000000" w:rsidDel="00000000" w:rsidP="00000000" w:rsidRDefault="00000000" w:rsidRPr="00000000" w14:paraId="00000054">
      <w:pPr>
        <w:rPr/>
      </w:pPr>
      <w:r w:rsidDel="00000000" w:rsidR="00000000" w:rsidRPr="00000000">
        <w:rPr>
          <w:rtl w:val="0"/>
        </w:rPr>
        <w:t xml:space="preserve"> Welzel, K., et al. (2021). Loss and Bereavement in Late Life: An Internet-Based Self-Help Intervention. *Journal of E-Mental Health, 19*(1), 22-37.</w:t>
      </w:r>
    </w:p>
    <w:p w:rsidR="00000000" w:rsidDel="00000000" w:rsidP="00000000" w:rsidRDefault="00000000" w:rsidRPr="00000000" w14:paraId="00000055">
      <w:pPr>
        <w:rPr/>
      </w:pPr>
      <w:r w:rsidDel="00000000" w:rsidR="00000000" w:rsidRPr="00000000">
        <w:rPr>
          <w:rtl w:val="0"/>
        </w:rPr>
        <w:t xml:space="preserve">Kübler-Ross, E., &amp; Kessler, D. (2014). *On Grief and Grieving: Finding the Meaning of Grief Through the Five Stages of Loss.* [Paperback Edition].</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