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F5567D" w14:textId="08D2A55D" w:rsidR="00CD3DAE" w:rsidRPr="00927705" w:rsidRDefault="00CD3DAE" w:rsidP="00927705">
      <w:pPr>
        <w:spacing w:line="360" w:lineRule="auto"/>
        <w:jc w:val="center"/>
        <w:rPr>
          <w:rFonts w:ascii="Arial" w:hAnsi="Arial" w:cs="Arial"/>
          <w:u w:val="single"/>
        </w:rPr>
      </w:pPr>
      <w:r w:rsidRPr="00927705">
        <w:rPr>
          <w:rFonts w:ascii="Arial" w:hAnsi="Arial" w:cs="Arial"/>
          <w:u w:val="single"/>
        </w:rPr>
        <w:t>Port</w:t>
      </w:r>
      <w:r w:rsidR="004D46C6" w:rsidRPr="00927705">
        <w:rPr>
          <w:rFonts w:ascii="Arial" w:hAnsi="Arial" w:cs="Arial"/>
          <w:u w:val="single"/>
        </w:rPr>
        <w:t>folio</w:t>
      </w:r>
    </w:p>
    <w:p w14:paraId="2AE457DD" w14:textId="0F37220C" w:rsidR="00FE1D67" w:rsidRPr="00927705" w:rsidRDefault="00FE1D67" w:rsidP="00927705">
      <w:pPr>
        <w:spacing w:line="360" w:lineRule="auto"/>
        <w:rPr>
          <w:rFonts w:ascii="Arial" w:hAnsi="Arial" w:cs="Arial"/>
          <w:u w:val="single"/>
        </w:rPr>
      </w:pPr>
      <w:r w:rsidRPr="00927705">
        <w:rPr>
          <w:rFonts w:ascii="Arial" w:hAnsi="Arial" w:cs="Arial"/>
          <w:u w:val="single"/>
        </w:rPr>
        <w:t>Section one:</w:t>
      </w:r>
    </w:p>
    <w:p w14:paraId="1DC2F070" w14:textId="2A497A23" w:rsidR="00127BB0" w:rsidRPr="00927705" w:rsidRDefault="00B8672C" w:rsidP="00927705">
      <w:pPr>
        <w:spacing w:line="360" w:lineRule="auto"/>
        <w:jc w:val="both"/>
        <w:rPr>
          <w:rFonts w:ascii="Arial" w:hAnsi="Arial" w:cs="Arial"/>
        </w:rPr>
      </w:pPr>
      <w:r w:rsidRPr="00927705">
        <w:rPr>
          <w:rFonts w:ascii="Arial" w:hAnsi="Arial" w:cs="Arial"/>
        </w:rPr>
        <w:t>W</w:t>
      </w:r>
      <w:r w:rsidR="00127BB0" w:rsidRPr="00927705">
        <w:rPr>
          <w:rFonts w:ascii="Arial" w:hAnsi="Arial" w:cs="Arial"/>
        </w:rPr>
        <w:t>hen defining play there is a lack of an agreed definition</w:t>
      </w:r>
      <w:r w:rsidR="00DC2BFA" w:rsidRPr="00927705">
        <w:rPr>
          <w:rFonts w:ascii="Arial" w:hAnsi="Arial" w:cs="Arial"/>
        </w:rPr>
        <w:t>, t</w:t>
      </w:r>
      <w:r w:rsidR="00127BB0" w:rsidRPr="00927705">
        <w:rPr>
          <w:rFonts w:ascii="Arial" w:hAnsi="Arial" w:cs="Arial"/>
        </w:rPr>
        <w:t>herefore, different definitions of play have been proposed (Piaget, 1952). The reason for its difficulty lies perhaps in the fact that play tends to be from an adult’s perspective as it is not easy to get a child’s perspective on play</w:t>
      </w:r>
      <w:r w:rsidR="00DC2BFA" w:rsidRPr="00927705">
        <w:rPr>
          <w:rFonts w:ascii="Arial" w:hAnsi="Arial" w:cs="Arial"/>
        </w:rPr>
        <w:t xml:space="preserve"> </w:t>
      </w:r>
      <w:r w:rsidR="00DC2BFA" w:rsidRPr="00927705">
        <w:rPr>
          <w:rFonts w:ascii="Arial" w:hAnsi="Arial" w:cs="Arial"/>
          <w:color w:val="000000" w:themeColor="text1"/>
        </w:rPr>
        <w:t>(</w:t>
      </w:r>
      <w:r w:rsidR="003C5EBA" w:rsidRPr="00927705">
        <w:rPr>
          <w:rFonts w:ascii="Arial" w:hAnsi="Arial" w:cs="Arial"/>
          <w:color w:val="000000" w:themeColor="text1"/>
        </w:rPr>
        <w:t>Piaget,1952)</w:t>
      </w:r>
      <w:r w:rsidR="00127BB0" w:rsidRPr="00927705">
        <w:rPr>
          <w:rFonts w:ascii="Arial" w:hAnsi="Arial" w:cs="Arial"/>
          <w:color w:val="000000" w:themeColor="text1"/>
        </w:rPr>
        <w:t xml:space="preserve">. </w:t>
      </w:r>
      <w:r w:rsidR="00127BB0" w:rsidRPr="00927705">
        <w:rPr>
          <w:rFonts w:ascii="Arial" w:hAnsi="Arial" w:cs="Arial"/>
        </w:rPr>
        <w:t xml:space="preserve">However, it was suggested that focusing on a child’s perspective is more beneficial (Howard 2002). </w:t>
      </w:r>
      <w:bookmarkStart w:id="0" w:name="_Hlk60489495"/>
      <w:r w:rsidR="00127BB0" w:rsidRPr="00927705">
        <w:rPr>
          <w:rFonts w:ascii="Arial" w:hAnsi="Arial" w:cs="Arial"/>
        </w:rPr>
        <w:t xml:space="preserve">To illustrate this point further McInnes, Crowley, Howard and Miles </w:t>
      </w:r>
      <w:r w:rsidR="00DC2BFA" w:rsidRPr="00927705">
        <w:rPr>
          <w:rFonts w:ascii="Arial" w:hAnsi="Arial" w:cs="Arial"/>
        </w:rPr>
        <w:t xml:space="preserve">(2013) </w:t>
      </w:r>
      <w:r w:rsidR="00127BB0" w:rsidRPr="00927705">
        <w:rPr>
          <w:rFonts w:ascii="Arial" w:hAnsi="Arial" w:cs="Arial"/>
        </w:rPr>
        <w:t xml:space="preserve">did some research into a child’s view of play, of what they thought it should feel like and what they thought of play </w:t>
      </w:r>
      <w:bookmarkEnd w:id="0"/>
      <w:r w:rsidR="00127BB0" w:rsidRPr="00927705">
        <w:rPr>
          <w:rFonts w:ascii="Arial" w:hAnsi="Arial" w:cs="Arial"/>
        </w:rPr>
        <w:t>“The best word that describes a child perception of play is ‘playfulness’ the attitude of mind, the way a child approaches an activity.” It was said</w:t>
      </w:r>
      <w:r w:rsidR="00AD5A96" w:rsidRPr="00927705">
        <w:rPr>
          <w:rFonts w:ascii="Arial" w:hAnsi="Arial" w:cs="Arial"/>
        </w:rPr>
        <w:t xml:space="preserve"> that</w:t>
      </w:r>
      <w:r w:rsidR="00127BB0" w:rsidRPr="00927705">
        <w:rPr>
          <w:rFonts w:ascii="Arial" w:hAnsi="Arial" w:cs="Arial"/>
        </w:rPr>
        <w:t xml:space="preserve"> </w:t>
      </w:r>
      <w:r w:rsidR="00AD5A96" w:rsidRPr="00927705">
        <w:rPr>
          <w:rFonts w:ascii="Arial" w:hAnsi="Arial" w:cs="Arial"/>
        </w:rPr>
        <w:t>McInnes, Crowley, Howard and Miles (2013)</w:t>
      </w:r>
      <w:r w:rsidR="00FD6022" w:rsidRPr="00927705">
        <w:rPr>
          <w:rFonts w:ascii="Arial" w:hAnsi="Arial" w:cs="Arial"/>
        </w:rPr>
        <w:t xml:space="preserve"> </w:t>
      </w:r>
      <w:r w:rsidR="00127BB0" w:rsidRPr="00927705">
        <w:rPr>
          <w:rFonts w:ascii="Arial" w:hAnsi="Arial" w:cs="Arial"/>
        </w:rPr>
        <w:t xml:space="preserve">play </w:t>
      </w:r>
      <w:r w:rsidR="00FD6022" w:rsidRPr="00927705">
        <w:rPr>
          <w:rFonts w:ascii="Arial" w:hAnsi="Arial" w:cs="Arial"/>
        </w:rPr>
        <w:t>makes</w:t>
      </w:r>
      <w:r w:rsidR="00127BB0" w:rsidRPr="00927705">
        <w:rPr>
          <w:rFonts w:ascii="Arial" w:hAnsi="Arial" w:cs="Arial"/>
        </w:rPr>
        <w:t xml:space="preserve"> them feel enthusiastic about play as they gain high levels of engagement in what they are doing. It is generally considered today that children have an attitude of playfulness which is essential for their development and learning. (</w:t>
      </w:r>
      <w:proofErr w:type="spellStart"/>
      <w:r w:rsidR="00127BB0" w:rsidRPr="00927705">
        <w:rPr>
          <w:rFonts w:ascii="Arial" w:hAnsi="Arial" w:cs="Arial"/>
        </w:rPr>
        <w:t>Mclnnes</w:t>
      </w:r>
      <w:proofErr w:type="spellEnd"/>
      <w:r w:rsidR="00DC2BFA" w:rsidRPr="00927705">
        <w:rPr>
          <w:rFonts w:ascii="Arial" w:hAnsi="Arial" w:cs="Arial"/>
        </w:rPr>
        <w:t xml:space="preserve"> et al.,</w:t>
      </w:r>
      <w:r w:rsidR="00127BB0" w:rsidRPr="00927705">
        <w:rPr>
          <w:rFonts w:ascii="Arial" w:hAnsi="Arial" w:cs="Arial"/>
        </w:rPr>
        <w:t xml:space="preserve"> 2013). </w:t>
      </w:r>
    </w:p>
    <w:p w14:paraId="2B0563EF" w14:textId="77777777" w:rsidR="003A08FC" w:rsidRPr="00927705" w:rsidRDefault="003A08FC" w:rsidP="00927705">
      <w:pPr>
        <w:spacing w:line="360" w:lineRule="auto"/>
        <w:jc w:val="both"/>
        <w:rPr>
          <w:rFonts w:ascii="Arial" w:hAnsi="Arial" w:cs="Arial"/>
          <w:color w:val="70AD47" w:themeColor="accent6"/>
        </w:rPr>
      </w:pPr>
    </w:p>
    <w:p w14:paraId="692216E3" w14:textId="1739E50A" w:rsidR="00A44335" w:rsidRPr="00927705" w:rsidRDefault="00127BB0" w:rsidP="00927705">
      <w:pPr>
        <w:spacing w:line="360" w:lineRule="auto"/>
        <w:jc w:val="both"/>
        <w:rPr>
          <w:rFonts w:ascii="Arial" w:hAnsi="Arial" w:cs="Arial"/>
        </w:rPr>
      </w:pPr>
      <w:r w:rsidRPr="00927705">
        <w:rPr>
          <w:rFonts w:ascii="Arial" w:hAnsi="Arial" w:cs="Arial"/>
        </w:rPr>
        <w:t xml:space="preserve">Play is </w:t>
      </w:r>
      <w:r w:rsidR="00283360" w:rsidRPr="00927705">
        <w:rPr>
          <w:rFonts w:ascii="Arial" w:hAnsi="Arial" w:cs="Arial"/>
        </w:rPr>
        <w:t xml:space="preserve">a vital component </w:t>
      </w:r>
      <w:r w:rsidRPr="00927705">
        <w:rPr>
          <w:rFonts w:ascii="Arial" w:hAnsi="Arial" w:cs="Arial"/>
        </w:rPr>
        <w:t xml:space="preserve">for a child’s development recognised by the United Nations Convention on the Rights of the Child </w:t>
      </w:r>
      <w:r w:rsidR="00DC2BFA" w:rsidRPr="00927705">
        <w:rPr>
          <w:rFonts w:ascii="Arial" w:hAnsi="Arial" w:cs="Arial"/>
          <w:color w:val="000000" w:themeColor="text1"/>
        </w:rPr>
        <w:t>(</w:t>
      </w:r>
      <w:r w:rsidR="005E6EEF" w:rsidRPr="00927705">
        <w:rPr>
          <w:rFonts w:ascii="Arial" w:hAnsi="Arial" w:cs="Arial"/>
          <w:color w:val="000000" w:themeColor="text1"/>
        </w:rPr>
        <w:t xml:space="preserve">Ipaworld, 2012) </w:t>
      </w:r>
      <w:r w:rsidRPr="00927705">
        <w:rPr>
          <w:rFonts w:ascii="Arial" w:hAnsi="Arial" w:cs="Arial"/>
        </w:rPr>
        <w:t xml:space="preserve">as it contributes to </w:t>
      </w:r>
      <w:r w:rsidR="00FE1D67" w:rsidRPr="00927705">
        <w:rPr>
          <w:rFonts w:ascii="Arial" w:hAnsi="Arial" w:cs="Arial"/>
        </w:rPr>
        <w:t xml:space="preserve">their </w:t>
      </w:r>
      <w:r w:rsidRPr="00927705">
        <w:rPr>
          <w:rFonts w:ascii="Arial" w:hAnsi="Arial" w:cs="Arial"/>
        </w:rPr>
        <w:t xml:space="preserve">holistic development. </w:t>
      </w:r>
      <w:r w:rsidR="00C474EB" w:rsidRPr="00927705">
        <w:rPr>
          <w:rFonts w:ascii="Arial" w:hAnsi="Arial" w:cs="Arial"/>
        </w:rPr>
        <w:t xml:space="preserve">They base that convention on all </w:t>
      </w:r>
      <w:r w:rsidR="00DC2BFA" w:rsidRPr="00927705">
        <w:rPr>
          <w:rFonts w:ascii="Arial" w:hAnsi="Arial" w:cs="Arial"/>
          <w:color w:val="000000" w:themeColor="text1"/>
        </w:rPr>
        <w:t xml:space="preserve">aspects </w:t>
      </w:r>
      <w:r w:rsidR="00C474EB" w:rsidRPr="00927705">
        <w:rPr>
          <w:rFonts w:ascii="Arial" w:hAnsi="Arial" w:cs="Arial"/>
        </w:rPr>
        <w:t>of their work with children. So, any new law or new activity that the Welsh Governmen</w:t>
      </w:r>
      <w:r w:rsidR="00B8672C" w:rsidRPr="00927705">
        <w:rPr>
          <w:rFonts w:ascii="Arial" w:hAnsi="Arial" w:cs="Arial"/>
        </w:rPr>
        <w:t>t</w:t>
      </w:r>
      <w:r w:rsidR="00C474EB" w:rsidRPr="00927705">
        <w:rPr>
          <w:rFonts w:ascii="Arial" w:hAnsi="Arial" w:cs="Arial"/>
        </w:rPr>
        <w:t xml:space="preserve"> undertakes they have to go back and look over the documents so that no rights are ignored</w:t>
      </w:r>
      <w:r w:rsidR="00D4012F" w:rsidRPr="00927705">
        <w:rPr>
          <w:rFonts w:ascii="Arial" w:hAnsi="Arial" w:cs="Arial"/>
        </w:rPr>
        <w:t>,</w:t>
      </w:r>
      <w:r w:rsidR="00B8672C" w:rsidRPr="00927705">
        <w:rPr>
          <w:rFonts w:ascii="Arial" w:hAnsi="Arial" w:cs="Arial"/>
        </w:rPr>
        <w:t xml:space="preserve"> as every individual is unique and </w:t>
      </w:r>
      <w:r w:rsidR="00D4012F" w:rsidRPr="00927705">
        <w:rPr>
          <w:rFonts w:ascii="Arial" w:hAnsi="Arial" w:cs="Arial"/>
        </w:rPr>
        <w:t>is</w:t>
      </w:r>
      <w:r w:rsidR="00B8672C" w:rsidRPr="00927705">
        <w:rPr>
          <w:rFonts w:ascii="Arial" w:hAnsi="Arial" w:cs="Arial"/>
        </w:rPr>
        <w:t xml:space="preserve"> entitled to have their needs met through this legislation and the careful design of planning by practitioners.</w:t>
      </w:r>
      <w:r w:rsidR="00C15D3C" w:rsidRPr="00927705">
        <w:rPr>
          <w:rFonts w:ascii="Arial" w:hAnsi="Arial" w:cs="Arial"/>
        </w:rPr>
        <w:t xml:space="preserve"> </w:t>
      </w:r>
      <w:r w:rsidR="00E74DEB" w:rsidRPr="00927705">
        <w:rPr>
          <w:rFonts w:ascii="Arial" w:hAnsi="Arial" w:cs="Arial"/>
          <w:shd w:val="clear" w:color="auto" w:fill="FFFFFF"/>
        </w:rPr>
        <w:t>Froebel (</w:t>
      </w:r>
      <w:r w:rsidR="002F2957" w:rsidRPr="00927705">
        <w:rPr>
          <w:rFonts w:ascii="Arial" w:hAnsi="Arial" w:cs="Arial"/>
          <w:shd w:val="clear" w:color="auto" w:fill="FFFFFF"/>
        </w:rPr>
        <w:t>quoted</w:t>
      </w:r>
      <w:r w:rsidR="00E74DEB" w:rsidRPr="00927705">
        <w:rPr>
          <w:rFonts w:ascii="Arial" w:hAnsi="Arial" w:cs="Arial"/>
          <w:shd w:val="clear" w:color="auto" w:fill="FFFFFF"/>
        </w:rPr>
        <w:t xml:space="preserve"> in Bruce, 2004, p.132) believes that p</w:t>
      </w:r>
      <w:r w:rsidR="00E74DEB" w:rsidRPr="00927705">
        <w:rPr>
          <w:rFonts w:ascii="Arial" w:hAnsi="Arial" w:cs="Arial"/>
        </w:rPr>
        <w:t xml:space="preserve">lay will promote many opportunities in order for children to </w:t>
      </w:r>
      <w:r w:rsidR="00E74DEB" w:rsidRPr="00927705">
        <w:rPr>
          <w:rFonts w:ascii="Arial" w:hAnsi="Arial" w:cs="Arial"/>
          <w:shd w:val="clear" w:color="auto" w:fill="FFFFFF"/>
        </w:rPr>
        <w:t>exploit their new knowledge in different situations which encourages them to adopt flexible attitudes and ways of thinking. Elkind</w:t>
      </w:r>
      <w:r w:rsidR="00D4012F" w:rsidRPr="00927705">
        <w:rPr>
          <w:rFonts w:ascii="Arial" w:hAnsi="Arial" w:cs="Arial"/>
          <w:shd w:val="clear" w:color="auto" w:fill="FFFFFF"/>
        </w:rPr>
        <w:t xml:space="preserve"> (</w:t>
      </w:r>
      <w:r w:rsidR="00E74DEB" w:rsidRPr="00927705">
        <w:rPr>
          <w:rFonts w:ascii="Arial" w:hAnsi="Arial" w:cs="Arial"/>
          <w:shd w:val="clear" w:color="auto" w:fill="FFFFFF"/>
        </w:rPr>
        <w:t xml:space="preserve">2008) highlighted the importance of play as it enhances a child’s communication </w:t>
      </w:r>
      <w:r w:rsidR="00B8672C" w:rsidRPr="00927705">
        <w:rPr>
          <w:rFonts w:ascii="Arial" w:hAnsi="Arial" w:cs="Arial"/>
          <w:shd w:val="clear" w:color="auto" w:fill="FFFFFF"/>
        </w:rPr>
        <w:t>as they engage in many roles, depending on their environment. Through th</w:t>
      </w:r>
      <w:r w:rsidR="00FD6022" w:rsidRPr="00927705">
        <w:rPr>
          <w:rFonts w:ascii="Arial" w:hAnsi="Arial" w:cs="Arial"/>
          <w:shd w:val="clear" w:color="auto" w:fill="FFFFFF"/>
        </w:rPr>
        <w:t xml:space="preserve">is </w:t>
      </w:r>
      <w:r w:rsidR="00B8672C" w:rsidRPr="00927705">
        <w:rPr>
          <w:rFonts w:ascii="Arial" w:hAnsi="Arial" w:cs="Arial"/>
          <w:shd w:val="clear" w:color="auto" w:fill="FFFFFF"/>
        </w:rPr>
        <w:t xml:space="preserve">children have the ability to make </w:t>
      </w:r>
      <w:r w:rsidR="00B8672C" w:rsidRPr="00927705">
        <w:rPr>
          <w:rFonts w:ascii="Arial" w:hAnsi="Arial" w:cs="Arial"/>
        </w:rPr>
        <w:t>friends and be part of a group enabling them to connect with their own environment, imagination</w:t>
      </w:r>
      <w:r w:rsidR="00D4012F" w:rsidRPr="00927705">
        <w:rPr>
          <w:rFonts w:ascii="Arial" w:hAnsi="Arial" w:cs="Arial"/>
        </w:rPr>
        <w:t>, f</w:t>
      </w:r>
      <w:r w:rsidR="00B8672C" w:rsidRPr="00927705">
        <w:rPr>
          <w:rFonts w:ascii="Arial" w:hAnsi="Arial" w:cs="Arial"/>
        </w:rPr>
        <w:t>amily</w:t>
      </w:r>
      <w:r w:rsidR="00D4012F" w:rsidRPr="00927705">
        <w:rPr>
          <w:rFonts w:ascii="Arial" w:hAnsi="Arial" w:cs="Arial"/>
        </w:rPr>
        <w:t>,</w:t>
      </w:r>
      <w:r w:rsidR="00B8672C" w:rsidRPr="00927705">
        <w:rPr>
          <w:rFonts w:ascii="Arial" w:hAnsi="Arial" w:cs="Arial"/>
        </w:rPr>
        <w:t xml:space="preserve"> and friends</w:t>
      </w:r>
      <w:r w:rsidR="00D4012F" w:rsidRPr="00927705">
        <w:rPr>
          <w:rFonts w:ascii="Arial" w:hAnsi="Arial" w:cs="Arial"/>
        </w:rPr>
        <w:t xml:space="preserve"> (</w:t>
      </w:r>
      <w:r w:rsidR="00D06A66" w:rsidRPr="00927705">
        <w:rPr>
          <w:rFonts w:ascii="Arial" w:hAnsi="Arial" w:cs="Arial"/>
          <w:color w:val="000000" w:themeColor="text1"/>
        </w:rPr>
        <w:t>Foundationsyears,2012</w:t>
      </w:r>
      <w:r w:rsidR="00927705" w:rsidRPr="00927705">
        <w:rPr>
          <w:rFonts w:ascii="Arial" w:hAnsi="Arial" w:cs="Arial"/>
          <w:color w:val="000000" w:themeColor="text1"/>
        </w:rPr>
        <w:t>).</w:t>
      </w:r>
      <w:r w:rsidR="00927705" w:rsidRPr="00927705">
        <w:rPr>
          <w:rFonts w:ascii="Arial" w:hAnsi="Arial" w:cs="Arial"/>
        </w:rPr>
        <w:t xml:space="preserve"> Play</w:t>
      </w:r>
      <w:r w:rsidR="00B8672C" w:rsidRPr="00927705">
        <w:rPr>
          <w:rFonts w:ascii="Arial" w:hAnsi="Arial" w:cs="Arial"/>
        </w:rPr>
        <w:t xml:space="preserve"> will provide opportunities to learn how to resolve conflict and negotiate with others through the use of having to think, be creative</w:t>
      </w:r>
      <w:r w:rsidR="00D4012F" w:rsidRPr="00927705">
        <w:rPr>
          <w:rFonts w:ascii="Arial" w:hAnsi="Arial" w:cs="Arial"/>
        </w:rPr>
        <w:t>,</w:t>
      </w:r>
      <w:r w:rsidR="00B8672C" w:rsidRPr="00927705">
        <w:rPr>
          <w:rFonts w:ascii="Arial" w:hAnsi="Arial" w:cs="Arial"/>
        </w:rPr>
        <w:t xml:space="preserve"> and</w:t>
      </w:r>
      <w:r w:rsidR="00A44335" w:rsidRPr="00927705">
        <w:rPr>
          <w:rFonts w:ascii="Arial" w:hAnsi="Arial" w:cs="Arial"/>
        </w:rPr>
        <w:t xml:space="preserve"> problem solving which will allow them to gain knowledge (Foundationyears,2011).</w:t>
      </w:r>
      <w:r w:rsidR="00FD6022" w:rsidRPr="00927705">
        <w:rPr>
          <w:rFonts w:ascii="Arial" w:hAnsi="Arial" w:cs="Arial"/>
        </w:rPr>
        <w:t xml:space="preserve"> </w:t>
      </w:r>
    </w:p>
    <w:p w14:paraId="108768D7" w14:textId="77777777" w:rsidR="00A44335" w:rsidRPr="00927705" w:rsidRDefault="00A44335" w:rsidP="00927705">
      <w:pPr>
        <w:spacing w:line="360" w:lineRule="auto"/>
        <w:jc w:val="both"/>
        <w:rPr>
          <w:rFonts w:ascii="Arial" w:hAnsi="Arial" w:cs="Arial"/>
        </w:rPr>
      </w:pPr>
    </w:p>
    <w:p w14:paraId="2DA9013C" w14:textId="77777777" w:rsidR="00A44335" w:rsidRPr="00927705" w:rsidRDefault="00A44335" w:rsidP="00927705">
      <w:pPr>
        <w:spacing w:line="360" w:lineRule="auto"/>
        <w:jc w:val="both"/>
        <w:rPr>
          <w:rFonts w:ascii="Arial" w:hAnsi="Arial" w:cs="Arial"/>
        </w:rPr>
      </w:pPr>
    </w:p>
    <w:p w14:paraId="71D556BA" w14:textId="77777777" w:rsidR="00A44335" w:rsidRPr="00927705" w:rsidRDefault="00A44335" w:rsidP="00927705">
      <w:pPr>
        <w:spacing w:line="360" w:lineRule="auto"/>
        <w:jc w:val="both"/>
        <w:rPr>
          <w:rFonts w:ascii="Arial" w:hAnsi="Arial" w:cs="Arial"/>
          <w:color w:val="000000" w:themeColor="text1"/>
        </w:rPr>
      </w:pPr>
    </w:p>
    <w:p w14:paraId="60767FA5" w14:textId="6E5FF20A" w:rsidR="00B8672C" w:rsidRPr="00927705" w:rsidRDefault="00830D5D" w:rsidP="00927705">
      <w:pPr>
        <w:spacing w:line="360" w:lineRule="auto"/>
        <w:jc w:val="both"/>
        <w:rPr>
          <w:rFonts w:ascii="Arial" w:hAnsi="Arial" w:cs="Arial"/>
        </w:rPr>
      </w:pPr>
      <w:r w:rsidRPr="00927705">
        <w:rPr>
          <w:rFonts w:ascii="Arial" w:hAnsi="Arial" w:cs="Arial"/>
        </w:rPr>
        <w:t xml:space="preserve">In addition to this, children’s foundations skills provide successful interaction as they experience how to manage their </w:t>
      </w:r>
      <w:r w:rsidR="00C15D3C" w:rsidRPr="00927705">
        <w:rPr>
          <w:rFonts w:ascii="Arial" w:hAnsi="Arial" w:cs="Arial"/>
        </w:rPr>
        <w:t>emotions</w:t>
      </w:r>
      <w:r w:rsidR="00FC6521" w:rsidRPr="00927705">
        <w:rPr>
          <w:rFonts w:ascii="Arial" w:hAnsi="Arial" w:cs="Arial"/>
        </w:rPr>
        <w:t xml:space="preserve"> and abilities</w:t>
      </w:r>
      <w:r w:rsidR="00C15D3C" w:rsidRPr="00927705">
        <w:rPr>
          <w:rFonts w:ascii="Arial" w:hAnsi="Arial" w:cs="Arial"/>
        </w:rPr>
        <w:t xml:space="preserve"> (</w:t>
      </w:r>
      <w:r w:rsidRPr="00927705">
        <w:rPr>
          <w:rFonts w:ascii="Arial" w:hAnsi="Arial" w:cs="Arial"/>
        </w:rPr>
        <w:t>DCSF,</w:t>
      </w:r>
      <w:r w:rsidR="00D4012F" w:rsidRPr="00927705">
        <w:rPr>
          <w:rFonts w:ascii="Arial" w:hAnsi="Arial" w:cs="Arial"/>
        </w:rPr>
        <w:t xml:space="preserve"> </w:t>
      </w:r>
      <w:r w:rsidRPr="00927705">
        <w:rPr>
          <w:rFonts w:ascii="Arial" w:hAnsi="Arial" w:cs="Arial"/>
        </w:rPr>
        <w:t>2009</w:t>
      </w:r>
      <w:r w:rsidR="00C15D3C" w:rsidRPr="00927705">
        <w:rPr>
          <w:rFonts w:ascii="Arial" w:hAnsi="Arial" w:cs="Arial"/>
        </w:rPr>
        <w:t xml:space="preserve">). </w:t>
      </w:r>
    </w:p>
    <w:p w14:paraId="413486B4" w14:textId="11283140" w:rsidR="00D4012F" w:rsidRPr="00927705" w:rsidRDefault="004D46C6" w:rsidP="00927705">
      <w:pPr>
        <w:spacing w:line="360" w:lineRule="auto"/>
        <w:jc w:val="both"/>
        <w:rPr>
          <w:rFonts w:ascii="Arial" w:hAnsi="Arial" w:cs="Arial"/>
        </w:rPr>
      </w:pPr>
      <w:r w:rsidRPr="00927705">
        <w:rPr>
          <w:rFonts w:ascii="Arial" w:hAnsi="Arial" w:cs="Arial"/>
        </w:rPr>
        <w:t>Play is an opportunity for children to develop a sense of well-being which children are able to learn about themselves</w:t>
      </w:r>
      <w:r w:rsidR="00D4012F" w:rsidRPr="00927705">
        <w:rPr>
          <w:rFonts w:ascii="Arial" w:hAnsi="Arial" w:cs="Arial"/>
        </w:rPr>
        <w:t>,</w:t>
      </w:r>
      <w:r w:rsidRPr="00927705">
        <w:rPr>
          <w:rFonts w:ascii="Arial" w:hAnsi="Arial" w:cs="Arial"/>
        </w:rPr>
        <w:t xml:space="preserve"> and how to act properly in society giving them the chance to test their views about the world recognised by the Welsh </w:t>
      </w:r>
      <w:r w:rsidR="00D4012F" w:rsidRPr="00927705">
        <w:rPr>
          <w:rFonts w:ascii="Arial" w:hAnsi="Arial" w:cs="Arial"/>
        </w:rPr>
        <w:t>G</w:t>
      </w:r>
      <w:r w:rsidRPr="00927705">
        <w:rPr>
          <w:rFonts w:ascii="Arial" w:hAnsi="Arial" w:cs="Arial"/>
        </w:rPr>
        <w:t xml:space="preserve">overnment </w:t>
      </w:r>
      <w:r w:rsidR="00D4012F" w:rsidRPr="00927705">
        <w:rPr>
          <w:rFonts w:ascii="Arial" w:hAnsi="Arial" w:cs="Arial"/>
        </w:rPr>
        <w:t xml:space="preserve">(2014, p.14) </w:t>
      </w:r>
      <w:r w:rsidRPr="00927705">
        <w:rPr>
          <w:rFonts w:ascii="Arial" w:hAnsi="Arial" w:cs="Arial"/>
        </w:rPr>
        <w:t>in saying that</w:t>
      </w:r>
      <w:r w:rsidR="00D4012F" w:rsidRPr="00927705">
        <w:rPr>
          <w:rFonts w:ascii="Arial" w:hAnsi="Arial" w:cs="Arial"/>
        </w:rPr>
        <w:t>:</w:t>
      </w:r>
    </w:p>
    <w:p w14:paraId="297A10E3" w14:textId="77777777" w:rsidR="00D4012F" w:rsidRPr="00927705" w:rsidRDefault="004D46C6" w:rsidP="00927705">
      <w:pPr>
        <w:spacing w:line="360" w:lineRule="auto"/>
        <w:ind w:left="851" w:right="851"/>
        <w:jc w:val="both"/>
        <w:rPr>
          <w:rFonts w:ascii="Arial" w:hAnsi="Arial" w:cs="Arial"/>
        </w:rPr>
      </w:pPr>
      <w:r w:rsidRPr="00927705">
        <w:rPr>
          <w:rFonts w:ascii="Arial" w:hAnsi="Arial" w:cs="Arial"/>
        </w:rPr>
        <w:t>Play has a positive outcome on a child’s behaviour which is freely chosen, personally directed and intrinsically motivated. It is performed for no reward and is therefore an essential part of a healthy development not just for children, but the society in which they live.</w:t>
      </w:r>
    </w:p>
    <w:p w14:paraId="44824B1B" w14:textId="6C308794" w:rsidR="00B648EC" w:rsidRPr="00927705" w:rsidRDefault="004D46C6" w:rsidP="00927705">
      <w:pPr>
        <w:spacing w:line="360" w:lineRule="auto"/>
        <w:jc w:val="right"/>
        <w:rPr>
          <w:rFonts w:ascii="Arial" w:hAnsi="Arial" w:cs="Arial"/>
        </w:rPr>
      </w:pPr>
      <w:r w:rsidRPr="00927705">
        <w:rPr>
          <w:rFonts w:ascii="Arial" w:hAnsi="Arial" w:cs="Arial"/>
        </w:rPr>
        <w:t xml:space="preserve"> </w:t>
      </w:r>
      <w:r w:rsidR="00D4012F" w:rsidRPr="00927705">
        <w:rPr>
          <w:rFonts w:ascii="Arial" w:hAnsi="Arial" w:cs="Arial"/>
        </w:rPr>
        <w:tab/>
      </w:r>
      <w:r w:rsidR="00D4012F" w:rsidRPr="00927705">
        <w:rPr>
          <w:rFonts w:ascii="Arial" w:hAnsi="Arial" w:cs="Arial"/>
        </w:rPr>
        <w:tab/>
      </w:r>
      <w:r w:rsidR="00D4012F" w:rsidRPr="00927705">
        <w:rPr>
          <w:rFonts w:ascii="Arial" w:hAnsi="Arial" w:cs="Arial"/>
        </w:rPr>
        <w:tab/>
      </w:r>
      <w:r w:rsidR="00D4012F" w:rsidRPr="00927705">
        <w:rPr>
          <w:rFonts w:ascii="Arial" w:hAnsi="Arial" w:cs="Arial"/>
        </w:rPr>
        <w:tab/>
      </w:r>
      <w:r w:rsidR="00D4012F" w:rsidRPr="00927705">
        <w:rPr>
          <w:rFonts w:ascii="Arial" w:hAnsi="Arial" w:cs="Arial"/>
        </w:rPr>
        <w:tab/>
      </w:r>
      <w:r w:rsidR="00D4012F" w:rsidRPr="00927705">
        <w:rPr>
          <w:rFonts w:ascii="Arial" w:hAnsi="Arial" w:cs="Arial"/>
        </w:rPr>
        <w:tab/>
      </w:r>
      <w:r w:rsidR="00D4012F" w:rsidRPr="00927705">
        <w:rPr>
          <w:rFonts w:ascii="Arial" w:hAnsi="Arial" w:cs="Arial"/>
        </w:rPr>
        <w:tab/>
      </w:r>
      <w:r w:rsidRPr="00927705">
        <w:rPr>
          <w:rFonts w:ascii="Arial" w:hAnsi="Arial" w:cs="Arial"/>
        </w:rPr>
        <w:t>(Welsh Government, 2014</w:t>
      </w:r>
      <w:r w:rsidR="00D4012F" w:rsidRPr="00927705">
        <w:rPr>
          <w:rFonts w:ascii="Arial" w:hAnsi="Arial" w:cs="Arial"/>
        </w:rPr>
        <w:t>, p.</w:t>
      </w:r>
      <w:r w:rsidRPr="00927705">
        <w:rPr>
          <w:rFonts w:ascii="Arial" w:hAnsi="Arial" w:cs="Arial"/>
        </w:rPr>
        <w:t xml:space="preserve">14) </w:t>
      </w:r>
    </w:p>
    <w:p w14:paraId="2A31DB27" w14:textId="03EE6CAD" w:rsidR="00DB6297" w:rsidRPr="00927705" w:rsidRDefault="004D46C6" w:rsidP="00927705">
      <w:pPr>
        <w:spacing w:line="360" w:lineRule="auto"/>
        <w:jc w:val="both"/>
        <w:rPr>
          <w:rFonts w:ascii="Arial" w:hAnsi="Arial" w:cs="Arial"/>
          <w:color w:val="000000" w:themeColor="text1"/>
        </w:rPr>
      </w:pPr>
      <w:r w:rsidRPr="00927705">
        <w:rPr>
          <w:rFonts w:ascii="Arial" w:hAnsi="Arial" w:cs="Arial"/>
        </w:rPr>
        <w:t xml:space="preserve">Wales became the first country in the world to legislate children’s play and because of this the Welsh Government </w:t>
      </w:r>
      <w:r w:rsidR="008D05D4" w:rsidRPr="00927705">
        <w:rPr>
          <w:rFonts w:ascii="Arial" w:hAnsi="Arial" w:cs="Arial"/>
        </w:rPr>
        <w:t>(2012</w:t>
      </w:r>
      <w:r w:rsidR="00D4012F" w:rsidRPr="00927705">
        <w:rPr>
          <w:rFonts w:ascii="Arial" w:hAnsi="Arial" w:cs="Arial"/>
        </w:rPr>
        <w:t xml:space="preserve">) </w:t>
      </w:r>
      <w:r w:rsidRPr="00927705">
        <w:rPr>
          <w:rFonts w:ascii="Arial" w:hAnsi="Arial" w:cs="Arial"/>
        </w:rPr>
        <w:t xml:space="preserve">are advising the public to think about the society that they live </w:t>
      </w:r>
      <w:r w:rsidR="00F41BA2" w:rsidRPr="00927705">
        <w:rPr>
          <w:rFonts w:ascii="Arial" w:hAnsi="Arial" w:cs="Arial"/>
        </w:rPr>
        <w:t>in, the</w:t>
      </w:r>
      <w:r w:rsidR="00B648EC" w:rsidRPr="00927705">
        <w:rPr>
          <w:rFonts w:ascii="Arial" w:hAnsi="Arial" w:cs="Arial"/>
        </w:rPr>
        <w:t xml:space="preserve"> </w:t>
      </w:r>
      <w:r w:rsidRPr="00927705">
        <w:rPr>
          <w:rFonts w:ascii="Arial" w:hAnsi="Arial" w:cs="Arial"/>
        </w:rPr>
        <w:t xml:space="preserve">future </w:t>
      </w:r>
      <w:r w:rsidR="00B648EC" w:rsidRPr="00927705">
        <w:rPr>
          <w:rFonts w:ascii="Arial" w:hAnsi="Arial" w:cs="Arial"/>
        </w:rPr>
        <w:t xml:space="preserve">ahead </w:t>
      </w:r>
      <w:r w:rsidRPr="00927705">
        <w:rPr>
          <w:rFonts w:ascii="Arial" w:hAnsi="Arial" w:cs="Arial"/>
        </w:rPr>
        <w:t>and how the public want their society to look</w:t>
      </w:r>
      <w:r w:rsidR="00A44335" w:rsidRPr="00927705">
        <w:rPr>
          <w:rFonts w:ascii="Arial" w:hAnsi="Arial" w:cs="Arial"/>
        </w:rPr>
        <w:t>. I</w:t>
      </w:r>
      <w:r w:rsidR="00B648EC" w:rsidRPr="00927705">
        <w:rPr>
          <w:rFonts w:ascii="Arial" w:hAnsi="Arial" w:cs="Arial"/>
        </w:rPr>
        <w:t xml:space="preserve">t is critical that practitioners recognise the importance of play and </w:t>
      </w:r>
      <w:r w:rsidR="00D4012F" w:rsidRPr="00927705">
        <w:rPr>
          <w:rFonts w:ascii="Arial" w:hAnsi="Arial" w:cs="Arial"/>
          <w:color w:val="000000" w:themeColor="text1"/>
        </w:rPr>
        <w:t xml:space="preserve">that it </w:t>
      </w:r>
      <w:r w:rsidR="00B648EC" w:rsidRPr="00927705">
        <w:rPr>
          <w:rFonts w:ascii="Arial" w:hAnsi="Arial" w:cs="Arial"/>
        </w:rPr>
        <w:t>is</w:t>
      </w:r>
      <w:r w:rsidR="00CC5C9B" w:rsidRPr="00927705">
        <w:rPr>
          <w:rFonts w:ascii="Arial" w:hAnsi="Arial" w:cs="Arial"/>
        </w:rPr>
        <w:t xml:space="preserve"> </w:t>
      </w:r>
      <w:r w:rsidR="00B648EC" w:rsidRPr="00927705">
        <w:rPr>
          <w:rFonts w:ascii="Arial" w:hAnsi="Arial" w:cs="Arial"/>
        </w:rPr>
        <w:t>not some form of break from the curriculum</w:t>
      </w:r>
      <w:r w:rsidR="00D4012F" w:rsidRPr="00927705">
        <w:rPr>
          <w:rFonts w:ascii="Arial" w:hAnsi="Arial" w:cs="Arial"/>
        </w:rPr>
        <w:t xml:space="preserve">, but </w:t>
      </w:r>
      <w:r w:rsidR="00B648EC" w:rsidRPr="00927705">
        <w:rPr>
          <w:rFonts w:ascii="Arial" w:hAnsi="Arial" w:cs="Arial"/>
        </w:rPr>
        <w:t>an opportunity for children to develop their physical and cognitive abilities (Moyles,</w:t>
      </w:r>
      <w:r w:rsidR="00D4012F" w:rsidRPr="00927705">
        <w:rPr>
          <w:rFonts w:ascii="Arial" w:hAnsi="Arial" w:cs="Arial"/>
        </w:rPr>
        <w:t xml:space="preserve"> </w:t>
      </w:r>
      <w:r w:rsidR="00B648EC" w:rsidRPr="00927705">
        <w:rPr>
          <w:rFonts w:ascii="Arial" w:hAnsi="Arial" w:cs="Arial"/>
        </w:rPr>
        <w:t>2010)</w:t>
      </w:r>
      <w:r w:rsidR="006960CB" w:rsidRPr="00927705">
        <w:rPr>
          <w:rFonts w:ascii="Arial" w:hAnsi="Arial" w:cs="Arial"/>
        </w:rPr>
        <w:t xml:space="preserve">. </w:t>
      </w:r>
      <w:r w:rsidR="00A44335" w:rsidRPr="00927705">
        <w:rPr>
          <w:rFonts w:ascii="Arial" w:hAnsi="Arial" w:cs="Arial"/>
        </w:rPr>
        <w:t>R</w:t>
      </w:r>
      <w:r w:rsidR="00593BAC" w:rsidRPr="00927705">
        <w:rPr>
          <w:rFonts w:ascii="Arial" w:hAnsi="Arial" w:cs="Arial"/>
        </w:rPr>
        <w:t xml:space="preserve">ole play can be just as effective as not only does it </w:t>
      </w:r>
      <w:r w:rsidR="00593BAC" w:rsidRPr="00927705">
        <w:rPr>
          <w:rFonts w:ascii="Arial" w:hAnsi="Arial" w:cs="Arial"/>
          <w:color w:val="000000" w:themeColor="text1"/>
        </w:rPr>
        <w:t>develop a child’s holistically</w:t>
      </w:r>
      <w:r w:rsidR="00D4012F" w:rsidRPr="00927705">
        <w:rPr>
          <w:rFonts w:ascii="Arial" w:hAnsi="Arial" w:cs="Arial"/>
          <w:color w:val="000000" w:themeColor="text1"/>
        </w:rPr>
        <w:t>,</w:t>
      </w:r>
      <w:r w:rsidR="00593BAC" w:rsidRPr="00927705">
        <w:rPr>
          <w:rFonts w:ascii="Arial" w:hAnsi="Arial" w:cs="Arial"/>
          <w:color w:val="000000" w:themeColor="text1"/>
        </w:rPr>
        <w:t xml:space="preserve"> but it enhances their movement skills</w:t>
      </w:r>
      <w:r w:rsidR="00885A55" w:rsidRPr="00927705">
        <w:rPr>
          <w:rFonts w:ascii="Arial" w:hAnsi="Arial" w:cs="Arial"/>
          <w:color w:val="000000" w:themeColor="text1"/>
        </w:rPr>
        <w:t xml:space="preserve"> and supports their cognitive</w:t>
      </w:r>
      <w:r w:rsidR="008D05D4" w:rsidRPr="00927705">
        <w:rPr>
          <w:rFonts w:ascii="Arial" w:hAnsi="Arial" w:cs="Arial"/>
          <w:color w:val="000000" w:themeColor="text1"/>
        </w:rPr>
        <w:t xml:space="preserve"> </w:t>
      </w:r>
      <w:r w:rsidR="00885A55" w:rsidRPr="00927705">
        <w:rPr>
          <w:rFonts w:ascii="Arial" w:hAnsi="Arial" w:cs="Arial"/>
          <w:color w:val="000000" w:themeColor="text1"/>
        </w:rPr>
        <w:t>skills</w:t>
      </w:r>
      <w:r w:rsidR="008D05D4" w:rsidRPr="00927705">
        <w:rPr>
          <w:rFonts w:ascii="Arial" w:hAnsi="Arial" w:cs="Arial"/>
          <w:color w:val="000000" w:themeColor="text1"/>
        </w:rPr>
        <w:t>,</w:t>
      </w:r>
      <w:r w:rsidR="00593BAC" w:rsidRPr="00927705">
        <w:rPr>
          <w:rFonts w:ascii="Arial" w:hAnsi="Arial" w:cs="Arial"/>
          <w:color w:val="000000" w:themeColor="text1"/>
        </w:rPr>
        <w:t xml:space="preserve"> their fine and gross motor skills</w:t>
      </w:r>
      <w:r w:rsidR="008D05D4" w:rsidRPr="00927705">
        <w:rPr>
          <w:rFonts w:ascii="Arial" w:hAnsi="Arial" w:cs="Arial"/>
          <w:color w:val="000000" w:themeColor="text1"/>
        </w:rPr>
        <w:t xml:space="preserve"> and their </w:t>
      </w:r>
      <w:r w:rsidR="00A44335" w:rsidRPr="00927705">
        <w:rPr>
          <w:rFonts w:ascii="Arial" w:hAnsi="Arial" w:cs="Arial"/>
          <w:color w:val="000000" w:themeColor="text1"/>
        </w:rPr>
        <w:t>c</w:t>
      </w:r>
      <w:r w:rsidR="008D05D4" w:rsidRPr="00927705">
        <w:rPr>
          <w:rFonts w:ascii="Arial" w:hAnsi="Arial" w:cs="Arial"/>
        </w:rPr>
        <w:t xml:space="preserve">oordination and stamina </w:t>
      </w:r>
      <w:r w:rsidR="008D05D4" w:rsidRPr="00927705">
        <w:rPr>
          <w:rFonts w:ascii="Arial" w:hAnsi="Arial" w:cs="Arial"/>
          <w:color w:val="000000" w:themeColor="text1"/>
        </w:rPr>
        <w:t>Millwoodeducation,2016)</w:t>
      </w:r>
      <w:r w:rsidR="00593BAC" w:rsidRPr="00927705">
        <w:rPr>
          <w:rFonts w:ascii="Arial" w:hAnsi="Arial" w:cs="Arial"/>
          <w:color w:val="000000" w:themeColor="text1"/>
        </w:rPr>
        <w:t xml:space="preserve">. </w:t>
      </w:r>
    </w:p>
    <w:p w14:paraId="653F3E2C" w14:textId="2AA2C484" w:rsidR="00593BAC" w:rsidRPr="00927705" w:rsidRDefault="00A44335" w:rsidP="00927705">
      <w:pPr>
        <w:spacing w:line="360" w:lineRule="auto"/>
        <w:jc w:val="both"/>
        <w:rPr>
          <w:rFonts w:ascii="Arial" w:hAnsi="Arial" w:cs="Arial"/>
        </w:rPr>
      </w:pPr>
      <w:r w:rsidRPr="00927705">
        <w:rPr>
          <w:rFonts w:ascii="Arial" w:hAnsi="Arial" w:cs="Arial"/>
        </w:rPr>
        <w:t>A</w:t>
      </w:r>
      <w:r w:rsidR="003B50D0" w:rsidRPr="00927705">
        <w:rPr>
          <w:rFonts w:ascii="Arial" w:hAnsi="Arial" w:cs="Arial"/>
        </w:rPr>
        <w:t xml:space="preserve"> child’s physical development is improved through the use of a certain action that a character may do</w:t>
      </w:r>
      <w:r w:rsidRPr="00927705">
        <w:rPr>
          <w:rFonts w:ascii="Arial" w:hAnsi="Arial" w:cs="Arial"/>
        </w:rPr>
        <w:t xml:space="preserve"> which also </w:t>
      </w:r>
      <w:r w:rsidR="00593BAC" w:rsidRPr="00927705">
        <w:rPr>
          <w:rFonts w:ascii="Arial" w:hAnsi="Arial" w:cs="Arial"/>
        </w:rPr>
        <w:t xml:space="preserve">fuels their imaginations and </w:t>
      </w:r>
      <w:r w:rsidRPr="00927705">
        <w:rPr>
          <w:rFonts w:ascii="Arial" w:hAnsi="Arial" w:cs="Arial"/>
        </w:rPr>
        <w:t>increases their</w:t>
      </w:r>
      <w:r w:rsidR="00593BAC" w:rsidRPr="00927705">
        <w:rPr>
          <w:rFonts w:ascii="Arial" w:hAnsi="Arial" w:cs="Arial"/>
        </w:rPr>
        <w:t xml:space="preserve"> </w:t>
      </w:r>
      <w:r w:rsidR="006960CB" w:rsidRPr="00927705">
        <w:rPr>
          <w:rFonts w:ascii="Arial" w:hAnsi="Arial" w:cs="Arial"/>
        </w:rPr>
        <w:t xml:space="preserve">confidence </w:t>
      </w:r>
      <w:r w:rsidR="00593BAC" w:rsidRPr="00927705">
        <w:rPr>
          <w:rFonts w:ascii="Arial" w:hAnsi="Arial" w:cs="Arial"/>
        </w:rPr>
        <w:t>alongside a child knowing how to learn attitudes such as tolerance empathy; by taking on the role of the character and understand different perspectives and cultures. As every child takes upon a role play, they develop a sense of awareness of their peers alongside knowing how to succeed as team</w:t>
      </w:r>
      <w:r w:rsidR="006960CB" w:rsidRPr="00927705">
        <w:rPr>
          <w:rFonts w:ascii="Arial" w:hAnsi="Arial" w:cs="Arial"/>
        </w:rPr>
        <w:t xml:space="preserve">. </w:t>
      </w:r>
      <w:r w:rsidRPr="00927705">
        <w:rPr>
          <w:rFonts w:ascii="Arial" w:hAnsi="Arial" w:cs="Arial"/>
        </w:rPr>
        <w:t>T</w:t>
      </w:r>
      <w:r w:rsidR="00593BAC" w:rsidRPr="00927705">
        <w:rPr>
          <w:rFonts w:ascii="Arial" w:hAnsi="Arial" w:cs="Arial"/>
        </w:rPr>
        <w:t>heir communication and language skills will develop alongside a child’s collaboration and persuasion through the use of this interactive play</w:t>
      </w:r>
      <w:r w:rsidR="009F4762" w:rsidRPr="00927705">
        <w:rPr>
          <w:rFonts w:ascii="Arial" w:hAnsi="Arial" w:cs="Arial"/>
        </w:rPr>
        <w:t xml:space="preserve">. </w:t>
      </w:r>
      <w:r w:rsidR="003B50D0" w:rsidRPr="00927705">
        <w:rPr>
          <w:rFonts w:ascii="Arial" w:hAnsi="Arial" w:cs="Arial"/>
        </w:rPr>
        <w:t xml:space="preserve">Vygotsky </w:t>
      </w:r>
      <w:r w:rsidR="000A627D" w:rsidRPr="00927705">
        <w:rPr>
          <w:rFonts w:ascii="Arial" w:hAnsi="Arial" w:cs="Arial"/>
          <w:color w:val="000000" w:themeColor="text1"/>
        </w:rPr>
        <w:t>(</w:t>
      </w:r>
      <w:r w:rsidR="008736F5" w:rsidRPr="00927705">
        <w:rPr>
          <w:rFonts w:ascii="Arial" w:hAnsi="Arial" w:cs="Arial"/>
          <w:color w:val="000000" w:themeColor="text1"/>
        </w:rPr>
        <w:t>1978</w:t>
      </w:r>
      <w:r w:rsidR="000A627D" w:rsidRPr="00927705">
        <w:rPr>
          <w:rFonts w:ascii="Arial" w:hAnsi="Arial" w:cs="Arial"/>
          <w:color w:val="000000" w:themeColor="text1"/>
        </w:rPr>
        <w:t xml:space="preserve">) </w:t>
      </w:r>
      <w:r w:rsidR="00885A55" w:rsidRPr="00927705">
        <w:rPr>
          <w:rFonts w:ascii="Arial" w:hAnsi="Arial" w:cs="Arial"/>
        </w:rPr>
        <w:t>recognised</w:t>
      </w:r>
      <w:r w:rsidR="003B50D0" w:rsidRPr="00927705">
        <w:rPr>
          <w:rFonts w:ascii="Arial" w:hAnsi="Arial" w:cs="Arial"/>
        </w:rPr>
        <w:t xml:space="preserve"> the importance of role play</w:t>
      </w:r>
      <w:r w:rsidR="00885A55" w:rsidRPr="00927705">
        <w:rPr>
          <w:rFonts w:ascii="Arial" w:hAnsi="Arial" w:cs="Arial"/>
        </w:rPr>
        <w:t xml:space="preserve"> as it brings a lot of skill in helping the child</w:t>
      </w:r>
      <w:r w:rsidRPr="00927705">
        <w:rPr>
          <w:rFonts w:ascii="Arial" w:hAnsi="Arial" w:cs="Arial"/>
        </w:rPr>
        <w:t xml:space="preserve">, </w:t>
      </w:r>
      <w:r w:rsidR="00885A55" w:rsidRPr="00927705">
        <w:rPr>
          <w:rFonts w:ascii="Arial" w:hAnsi="Arial" w:cs="Arial"/>
        </w:rPr>
        <w:t xml:space="preserve">the skills that help children develop are planning for the </w:t>
      </w:r>
      <w:r w:rsidR="00885A55" w:rsidRPr="00927705">
        <w:rPr>
          <w:rFonts w:ascii="Arial" w:hAnsi="Arial" w:cs="Arial"/>
        </w:rPr>
        <w:lastRenderedPageBreak/>
        <w:t>future,</w:t>
      </w:r>
      <w:r w:rsidR="008736F5" w:rsidRPr="00927705">
        <w:rPr>
          <w:rFonts w:ascii="Arial" w:hAnsi="Arial" w:cs="Arial"/>
        </w:rPr>
        <w:t xml:space="preserve"> </w:t>
      </w:r>
      <w:r w:rsidR="00885A55" w:rsidRPr="00927705">
        <w:rPr>
          <w:rFonts w:ascii="Arial" w:hAnsi="Arial" w:cs="Arial"/>
        </w:rPr>
        <w:t>self-regulation,</w:t>
      </w:r>
      <w:r w:rsidR="008736F5" w:rsidRPr="00927705">
        <w:rPr>
          <w:rFonts w:ascii="Arial" w:hAnsi="Arial" w:cs="Arial"/>
        </w:rPr>
        <w:t xml:space="preserve"> </w:t>
      </w:r>
      <w:r w:rsidR="00885A55" w:rsidRPr="00927705">
        <w:rPr>
          <w:rFonts w:ascii="Arial" w:hAnsi="Arial" w:cs="Arial"/>
        </w:rPr>
        <w:t>creativity</w:t>
      </w:r>
      <w:r w:rsidR="008736F5" w:rsidRPr="00927705">
        <w:rPr>
          <w:rFonts w:ascii="Arial" w:hAnsi="Arial" w:cs="Arial"/>
        </w:rPr>
        <w:t xml:space="preserve"> and by setting out roles and rules</w:t>
      </w:r>
      <w:r w:rsidRPr="00927705">
        <w:rPr>
          <w:rFonts w:ascii="Arial" w:hAnsi="Arial" w:cs="Arial"/>
        </w:rPr>
        <w:t xml:space="preserve"> as t</w:t>
      </w:r>
      <w:r w:rsidR="008736F5" w:rsidRPr="00927705">
        <w:rPr>
          <w:rFonts w:ascii="Arial" w:hAnsi="Arial" w:cs="Arial"/>
        </w:rPr>
        <w:t xml:space="preserve">hey begin to be determined by ideas rather than by objects. </w:t>
      </w:r>
    </w:p>
    <w:p w14:paraId="28D5D485" w14:textId="585CDCE5" w:rsidR="00BC0D49" w:rsidRPr="00927705" w:rsidRDefault="0077267F" w:rsidP="00927705">
      <w:pPr>
        <w:tabs>
          <w:tab w:val="left" w:pos="2928"/>
        </w:tabs>
        <w:spacing w:line="360" w:lineRule="auto"/>
        <w:jc w:val="both"/>
        <w:rPr>
          <w:rFonts w:ascii="Arial" w:hAnsi="Arial" w:cs="Arial"/>
        </w:rPr>
      </w:pPr>
      <w:r w:rsidRPr="00927705">
        <w:rPr>
          <w:rFonts w:ascii="Arial" w:hAnsi="Arial" w:cs="Arial"/>
        </w:rPr>
        <w:t>S</w:t>
      </w:r>
      <w:r w:rsidR="00C15D3C" w:rsidRPr="00927705">
        <w:rPr>
          <w:rFonts w:ascii="Arial" w:hAnsi="Arial" w:cs="Arial"/>
        </w:rPr>
        <w:t>elf-direct play is the best opportunity for children to develop</w:t>
      </w:r>
      <w:r w:rsidR="000160EB" w:rsidRPr="00927705">
        <w:rPr>
          <w:rFonts w:ascii="Arial" w:hAnsi="Arial" w:cs="Arial"/>
        </w:rPr>
        <w:t xml:space="preserve"> their own sense of </w:t>
      </w:r>
      <w:r w:rsidR="009F4762" w:rsidRPr="00927705">
        <w:rPr>
          <w:rFonts w:ascii="Arial" w:hAnsi="Arial" w:cs="Arial"/>
        </w:rPr>
        <w:t xml:space="preserve">independence </w:t>
      </w:r>
      <w:r w:rsidR="000A627D" w:rsidRPr="00927705">
        <w:rPr>
          <w:rFonts w:ascii="Arial" w:hAnsi="Arial" w:cs="Arial"/>
        </w:rPr>
        <w:t>(</w:t>
      </w:r>
      <w:r w:rsidR="009F4762" w:rsidRPr="00927705">
        <w:rPr>
          <w:rFonts w:ascii="Arial" w:hAnsi="Arial" w:cs="Arial"/>
          <w:color w:val="000000" w:themeColor="text1"/>
        </w:rPr>
        <w:t>Berkshiremontessori, 2020</w:t>
      </w:r>
      <w:r w:rsidR="000A627D" w:rsidRPr="00927705">
        <w:rPr>
          <w:rFonts w:ascii="Arial" w:hAnsi="Arial" w:cs="Arial"/>
          <w:color w:val="000000" w:themeColor="text1"/>
        </w:rPr>
        <w:t>)</w:t>
      </w:r>
      <w:r w:rsidR="000160EB" w:rsidRPr="00927705">
        <w:rPr>
          <w:rFonts w:ascii="Arial" w:hAnsi="Arial" w:cs="Arial"/>
          <w:color w:val="000000" w:themeColor="text1"/>
        </w:rPr>
        <w:t xml:space="preserve">. </w:t>
      </w:r>
      <w:r w:rsidR="000160EB" w:rsidRPr="00927705">
        <w:rPr>
          <w:rFonts w:ascii="Arial" w:hAnsi="Arial" w:cs="Arial"/>
        </w:rPr>
        <w:t>They have created it, they lead it, they play at their pace, they make up their own rules and they come up with their own imaginative ideas as it reflects on their own interests</w:t>
      </w:r>
      <w:r w:rsidR="000A627D" w:rsidRPr="00927705">
        <w:rPr>
          <w:rFonts w:ascii="Arial" w:hAnsi="Arial" w:cs="Arial"/>
        </w:rPr>
        <w:t xml:space="preserve"> </w:t>
      </w:r>
      <w:r w:rsidR="000A627D" w:rsidRPr="00927705">
        <w:rPr>
          <w:rFonts w:ascii="Arial" w:hAnsi="Arial" w:cs="Arial"/>
          <w:color w:val="000000" w:themeColor="text1"/>
        </w:rPr>
        <w:t>(</w:t>
      </w:r>
      <w:r w:rsidR="009F4762" w:rsidRPr="00927705">
        <w:rPr>
          <w:rFonts w:ascii="Arial" w:hAnsi="Arial" w:cs="Arial"/>
          <w:color w:val="000000" w:themeColor="text1"/>
        </w:rPr>
        <w:t>Kozkidz,2018</w:t>
      </w:r>
      <w:r w:rsidR="000A627D" w:rsidRPr="00927705">
        <w:rPr>
          <w:rFonts w:ascii="Arial" w:hAnsi="Arial" w:cs="Arial"/>
          <w:color w:val="000000" w:themeColor="text1"/>
        </w:rPr>
        <w:t>)</w:t>
      </w:r>
      <w:r w:rsidR="000160EB" w:rsidRPr="00927705">
        <w:rPr>
          <w:rFonts w:ascii="Arial" w:hAnsi="Arial" w:cs="Arial"/>
          <w:color w:val="000000" w:themeColor="text1"/>
        </w:rPr>
        <w:t xml:space="preserve">. </w:t>
      </w:r>
      <w:r w:rsidR="000160EB" w:rsidRPr="00927705">
        <w:rPr>
          <w:rFonts w:ascii="Arial" w:hAnsi="Arial" w:cs="Arial"/>
        </w:rPr>
        <w:t xml:space="preserve">It is a platform </w:t>
      </w:r>
      <w:r w:rsidR="00A44335" w:rsidRPr="00927705">
        <w:rPr>
          <w:rFonts w:ascii="Arial" w:hAnsi="Arial" w:cs="Arial"/>
        </w:rPr>
        <w:t xml:space="preserve">for </w:t>
      </w:r>
      <w:r w:rsidR="000160EB" w:rsidRPr="00927705">
        <w:rPr>
          <w:rFonts w:ascii="Arial" w:hAnsi="Arial" w:cs="Arial"/>
        </w:rPr>
        <w:t xml:space="preserve">children </w:t>
      </w:r>
      <w:r w:rsidR="00A44335" w:rsidRPr="00927705">
        <w:rPr>
          <w:rFonts w:ascii="Arial" w:hAnsi="Arial" w:cs="Arial"/>
        </w:rPr>
        <w:t xml:space="preserve">to </w:t>
      </w:r>
      <w:r w:rsidR="000160EB" w:rsidRPr="00927705">
        <w:rPr>
          <w:rFonts w:ascii="Arial" w:hAnsi="Arial" w:cs="Arial"/>
        </w:rPr>
        <w:t xml:space="preserve">develop a sense of freedom </w:t>
      </w:r>
      <w:r w:rsidR="00A44335" w:rsidRPr="00927705">
        <w:rPr>
          <w:rFonts w:ascii="Arial" w:hAnsi="Arial" w:cs="Arial"/>
        </w:rPr>
        <w:t xml:space="preserve">making them </w:t>
      </w:r>
      <w:r w:rsidR="000160EB" w:rsidRPr="00927705">
        <w:rPr>
          <w:rFonts w:ascii="Arial" w:hAnsi="Arial" w:cs="Arial"/>
        </w:rPr>
        <w:t xml:space="preserve">feel more confident and independent as </w:t>
      </w:r>
      <w:r w:rsidRPr="00927705">
        <w:rPr>
          <w:rFonts w:ascii="Arial" w:hAnsi="Arial" w:cs="Arial"/>
        </w:rPr>
        <w:t>they tackle their own problems</w:t>
      </w:r>
      <w:r w:rsidR="00A44335" w:rsidRPr="00927705">
        <w:rPr>
          <w:rFonts w:ascii="Arial" w:hAnsi="Arial" w:cs="Arial"/>
        </w:rPr>
        <w:t>. Therefore,</w:t>
      </w:r>
      <w:r w:rsidR="000160EB" w:rsidRPr="00927705">
        <w:rPr>
          <w:rFonts w:ascii="Arial" w:hAnsi="Arial" w:cs="Arial"/>
        </w:rPr>
        <w:t xml:space="preserve"> children</w:t>
      </w:r>
      <w:r w:rsidRPr="00927705">
        <w:rPr>
          <w:rFonts w:ascii="Arial" w:hAnsi="Arial" w:cs="Arial"/>
        </w:rPr>
        <w:t xml:space="preserve"> are more than likely to keep trying without the fear of failure making them resilient</w:t>
      </w:r>
      <w:r w:rsidR="000160EB" w:rsidRPr="00927705">
        <w:rPr>
          <w:rFonts w:ascii="Arial" w:hAnsi="Arial" w:cs="Arial"/>
        </w:rPr>
        <w:t xml:space="preserve"> as they </w:t>
      </w:r>
      <w:r w:rsidR="00A44335" w:rsidRPr="00927705">
        <w:rPr>
          <w:rFonts w:ascii="Arial" w:hAnsi="Arial" w:cs="Arial"/>
        </w:rPr>
        <w:t>realise, they</w:t>
      </w:r>
      <w:r w:rsidR="000160EB" w:rsidRPr="00927705">
        <w:rPr>
          <w:rFonts w:ascii="Arial" w:hAnsi="Arial" w:cs="Arial"/>
        </w:rPr>
        <w:t xml:space="preserve"> </w:t>
      </w:r>
      <w:r w:rsidR="005D6D93" w:rsidRPr="00927705">
        <w:rPr>
          <w:rFonts w:ascii="Arial" w:hAnsi="Arial" w:cs="Arial"/>
        </w:rPr>
        <w:t>have stickability</w:t>
      </w:r>
      <w:r w:rsidR="00A44335" w:rsidRPr="00927705">
        <w:rPr>
          <w:rFonts w:ascii="Arial" w:hAnsi="Arial" w:cs="Arial"/>
        </w:rPr>
        <w:t xml:space="preserve">. </w:t>
      </w:r>
      <w:r w:rsidR="000160EB" w:rsidRPr="00927705">
        <w:rPr>
          <w:rFonts w:ascii="Arial" w:hAnsi="Arial" w:cs="Arial"/>
        </w:rPr>
        <w:t xml:space="preserve">Resulting in </w:t>
      </w:r>
      <w:r w:rsidR="00A44335" w:rsidRPr="00927705">
        <w:rPr>
          <w:rFonts w:ascii="Arial" w:hAnsi="Arial" w:cs="Arial"/>
        </w:rPr>
        <w:t>t</w:t>
      </w:r>
      <w:r w:rsidR="000160EB" w:rsidRPr="00927705">
        <w:rPr>
          <w:rFonts w:ascii="Arial" w:hAnsi="Arial" w:cs="Arial"/>
        </w:rPr>
        <w:t>heir levels of attention to be much higher when playing and they will most certainly show their full potential without the involvement of adults</w:t>
      </w:r>
      <w:r w:rsidR="000A627D" w:rsidRPr="00927705">
        <w:rPr>
          <w:rFonts w:ascii="Arial" w:hAnsi="Arial" w:cs="Arial"/>
        </w:rPr>
        <w:t xml:space="preserve"> (</w:t>
      </w:r>
      <w:r w:rsidR="00C72F47" w:rsidRPr="00927705">
        <w:rPr>
          <w:rFonts w:ascii="Arial" w:hAnsi="Arial" w:cs="Arial"/>
        </w:rPr>
        <w:t xml:space="preserve">Crowley, Howard and Miles (2013). </w:t>
      </w:r>
      <w:r w:rsidR="00430ABD" w:rsidRPr="00927705">
        <w:rPr>
          <w:rFonts w:ascii="Arial" w:hAnsi="Arial" w:cs="Arial"/>
        </w:rPr>
        <w:t xml:space="preserve">Adults can often get involved however its important they take that step back </w:t>
      </w:r>
      <w:r w:rsidR="009D6AED" w:rsidRPr="00927705">
        <w:rPr>
          <w:rFonts w:ascii="Arial" w:hAnsi="Arial" w:cs="Arial"/>
        </w:rPr>
        <w:t>as it will allow a child to have fun on their own and won’t become dependent on them for their happiness</w:t>
      </w:r>
      <w:r w:rsidR="000A627D" w:rsidRPr="00927705">
        <w:rPr>
          <w:rFonts w:ascii="Arial" w:hAnsi="Arial" w:cs="Arial"/>
        </w:rPr>
        <w:t xml:space="preserve"> </w:t>
      </w:r>
      <w:r w:rsidR="009D6AED" w:rsidRPr="00927705">
        <w:rPr>
          <w:rFonts w:ascii="Arial" w:hAnsi="Arial" w:cs="Arial"/>
        </w:rPr>
        <w:t>(Verywellfamily,</w:t>
      </w:r>
      <w:r w:rsidR="000A627D" w:rsidRPr="00927705">
        <w:rPr>
          <w:rFonts w:ascii="Arial" w:hAnsi="Arial" w:cs="Arial"/>
        </w:rPr>
        <w:t xml:space="preserve"> </w:t>
      </w:r>
      <w:r w:rsidR="00C0299F" w:rsidRPr="00927705">
        <w:rPr>
          <w:rFonts w:ascii="Arial" w:hAnsi="Arial" w:cs="Arial"/>
        </w:rPr>
        <w:t>20</w:t>
      </w:r>
      <w:r w:rsidR="00824CA1" w:rsidRPr="00927705">
        <w:rPr>
          <w:rFonts w:ascii="Arial" w:hAnsi="Arial" w:cs="Arial"/>
        </w:rPr>
        <w:t>21</w:t>
      </w:r>
      <w:r w:rsidR="009D6AED" w:rsidRPr="00927705">
        <w:rPr>
          <w:rFonts w:ascii="Arial" w:hAnsi="Arial" w:cs="Arial"/>
        </w:rPr>
        <w:t>)</w:t>
      </w:r>
      <w:r w:rsidR="00023746" w:rsidRPr="00927705">
        <w:rPr>
          <w:rFonts w:ascii="Arial" w:hAnsi="Arial" w:cs="Arial"/>
        </w:rPr>
        <w:t xml:space="preserve">. </w:t>
      </w:r>
    </w:p>
    <w:p w14:paraId="508D6905" w14:textId="77777777" w:rsidR="003A08FC" w:rsidRPr="00927705" w:rsidRDefault="003A08FC" w:rsidP="00927705">
      <w:pPr>
        <w:tabs>
          <w:tab w:val="left" w:pos="2928"/>
        </w:tabs>
        <w:spacing w:line="360" w:lineRule="auto"/>
        <w:jc w:val="both"/>
        <w:rPr>
          <w:rFonts w:ascii="Arial" w:hAnsi="Arial" w:cs="Arial"/>
        </w:rPr>
      </w:pPr>
    </w:p>
    <w:p w14:paraId="4648DD84" w14:textId="23145CC5" w:rsidR="000C6394" w:rsidRPr="00927705" w:rsidRDefault="00BC0D49" w:rsidP="00927705">
      <w:pPr>
        <w:tabs>
          <w:tab w:val="left" w:pos="2928"/>
        </w:tabs>
        <w:spacing w:line="360" w:lineRule="auto"/>
        <w:jc w:val="both"/>
        <w:rPr>
          <w:rFonts w:ascii="Arial" w:hAnsi="Arial" w:cs="Arial"/>
          <w:color w:val="000000" w:themeColor="text1"/>
        </w:rPr>
      </w:pPr>
      <w:r w:rsidRPr="00927705">
        <w:rPr>
          <w:rFonts w:ascii="Arial" w:hAnsi="Arial" w:cs="Arial"/>
        </w:rPr>
        <w:t>Self-directed p</w:t>
      </w:r>
      <w:r w:rsidR="00023746" w:rsidRPr="00927705">
        <w:rPr>
          <w:rFonts w:ascii="Arial" w:hAnsi="Arial" w:cs="Arial"/>
        </w:rPr>
        <w:t>lay can be both child and adult initiated which must be presented in a positive way when interacting</w:t>
      </w:r>
      <w:r w:rsidR="00C72F47" w:rsidRPr="00927705">
        <w:rPr>
          <w:rFonts w:ascii="Arial" w:hAnsi="Arial" w:cs="Arial"/>
        </w:rPr>
        <w:t xml:space="preserve">. </w:t>
      </w:r>
      <w:r w:rsidR="00023746" w:rsidRPr="00927705">
        <w:rPr>
          <w:rFonts w:ascii="Arial" w:hAnsi="Arial" w:cs="Arial"/>
        </w:rPr>
        <w:t>Piage</w:t>
      </w:r>
      <w:r w:rsidR="001012B5" w:rsidRPr="00927705">
        <w:rPr>
          <w:rFonts w:ascii="Arial" w:hAnsi="Arial" w:cs="Arial"/>
        </w:rPr>
        <w:t xml:space="preserve">t </w:t>
      </w:r>
      <w:r w:rsidR="00023746" w:rsidRPr="00927705">
        <w:rPr>
          <w:rFonts w:ascii="Arial" w:hAnsi="Arial" w:cs="Arial"/>
        </w:rPr>
        <w:t>(1951), Vygotsky (1951) and Bruner (1974) have demonstrated crucial roles in shaping the educational practices</w:t>
      </w:r>
      <w:r w:rsidR="001012B5" w:rsidRPr="00927705">
        <w:rPr>
          <w:rFonts w:ascii="Arial" w:hAnsi="Arial" w:cs="Arial"/>
        </w:rPr>
        <w:t xml:space="preserve"> </w:t>
      </w:r>
      <w:r w:rsidR="00023746" w:rsidRPr="00927705">
        <w:rPr>
          <w:rFonts w:ascii="Arial" w:hAnsi="Arial" w:cs="Arial"/>
        </w:rPr>
        <w:t>(</w:t>
      </w:r>
      <w:r w:rsidR="000A627D" w:rsidRPr="00927705">
        <w:rPr>
          <w:rFonts w:ascii="Arial" w:hAnsi="Arial" w:cs="Arial"/>
        </w:rPr>
        <w:t xml:space="preserve">cited in </w:t>
      </w:r>
      <w:r w:rsidR="00023746" w:rsidRPr="00927705">
        <w:rPr>
          <w:rFonts w:ascii="Arial" w:hAnsi="Arial" w:cs="Arial"/>
        </w:rPr>
        <w:t>Maynard and Thomas,</w:t>
      </w:r>
      <w:r w:rsidR="000A627D" w:rsidRPr="00927705">
        <w:rPr>
          <w:rFonts w:ascii="Arial" w:hAnsi="Arial" w:cs="Arial"/>
        </w:rPr>
        <w:t xml:space="preserve"> </w:t>
      </w:r>
      <w:r w:rsidR="00023746" w:rsidRPr="00927705">
        <w:rPr>
          <w:rFonts w:ascii="Arial" w:hAnsi="Arial" w:cs="Arial"/>
        </w:rPr>
        <w:t>2004)</w:t>
      </w:r>
      <w:r w:rsidRPr="00927705">
        <w:rPr>
          <w:rFonts w:ascii="Arial" w:hAnsi="Arial" w:cs="Arial"/>
        </w:rPr>
        <w:t>.</w:t>
      </w:r>
      <w:r w:rsidR="001012B5" w:rsidRPr="00927705">
        <w:rPr>
          <w:rFonts w:ascii="Arial" w:hAnsi="Arial" w:cs="Arial"/>
        </w:rPr>
        <w:t xml:space="preserve"> </w:t>
      </w:r>
      <w:r w:rsidRPr="00927705">
        <w:rPr>
          <w:rFonts w:ascii="Arial" w:hAnsi="Arial" w:cs="Arial"/>
        </w:rPr>
        <w:t>It is a key element for adults to encounter a range of activities to enable children to represent what they have seen, heard and learnt</w:t>
      </w:r>
      <w:r w:rsidR="00E139DA" w:rsidRPr="00927705">
        <w:rPr>
          <w:rFonts w:ascii="Arial" w:hAnsi="Arial" w:cs="Arial"/>
        </w:rPr>
        <w:t xml:space="preserve">. </w:t>
      </w:r>
      <w:r w:rsidR="0099219B" w:rsidRPr="00927705">
        <w:rPr>
          <w:rFonts w:ascii="Arial" w:hAnsi="Arial" w:cs="Arial"/>
        </w:rPr>
        <w:t>Bottrill</w:t>
      </w:r>
      <w:r w:rsidR="000D4FAB" w:rsidRPr="00927705">
        <w:rPr>
          <w:rFonts w:ascii="Arial" w:hAnsi="Arial" w:cs="Arial"/>
        </w:rPr>
        <w:t xml:space="preserve"> (2018) </w:t>
      </w:r>
      <w:r w:rsidRPr="00927705">
        <w:rPr>
          <w:rFonts w:ascii="Arial" w:hAnsi="Arial" w:cs="Arial"/>
        </w:rPr>
        <w:t xml:space="preserve">believed </w:t>
      </w:r>
      <w:r w:rsidR="0099219B" w:rsidRPr="00927705">
        <w:rPr>
          <w:rFonts w:ascii="Arial" w:hAnsi="Arial" w:cs="Arial"/>
        </w:rPr>
        <w:t>giving children a play</w:t>
      </w:r>
      <w:r w:rsidR="000A627D" w:rsidRPr="00927705">
        <w:rPr>
          <w:rFonts w:ascii="Arial" w:hAnsi="Arial" w:cs="Arial"/>
        </w:rPr>
        <w:t>-</w:t>
      </w:r>
      <w:r w:rsidR="0099219B" w:rsidRPr="00927705">
        <w:rPr>
          <w:rFonts w:ascii="Arial" w:hAnsi="Arial" w:cs="Arial"/>
        </w:rPr>
        <w:t>based curriculum surrounded by creativity, risks, abandonment</w:t>
      </w:r>
      <w:r w:rsidR="000A627D" w:rsidRPr="00927705">
        <w:rPr>
          <w:rFonts w:ascii="Arial" w:hAnsi="Arial" w:cs="Arial"/>
        </w:rPr>
        <w:t>,</w:t>
      </w:r>
      <w:r w:rsidR="0099219B" w:rsidRPr="00927705">
        <w:rPr>
          <w:rFonts w:ascii="Arial" w:hAnsi="Arial" w:cs="Arial"/>
        </w:rPr>
        <w:t xml:space="preserve"> and collaboration</w:t>
      </w:r>
      <w:r w:rsidR="000A627D" w:rsidRPr="00927705">
        <w:rPr>
          <w:rFonts w:ascii="Arial" w:hAnsi="Arial" w:cs="Arial"/>
        </w:rPr>
        <w:t>,</w:t>
      </w:r>
      <w:r w:rsidR="0099219B" w:rsidRPr="00927705">
        <w:rPr>
          <w:rFonts w:ascii="Arial" w:hAnsi="Arial" w:cs="Arial"/>
        </w:rPr>
        <w:t xml:space="preserve"> </w:t>
      </w:r>
      <w:r w:rsidR="000A627D" w:rsidRPr="00927705">
        <w:rPr>
          <w:rFonts w:ascii="Arial" w:hAnsi="Arial" w:cs="Arial"/>
        </w:rPr>
        <w:t>with the adult acting as</w:t>
      </w:r>
      <w:r w:rsidR="0099219B" w:rsidRPr="00927705">
        <w:rPr>
          <w:rFonts w:ascii="Arial" w:hAnsi="Arial" w:cs="Arial"/>
        </w:rPr>
        <w:t xml:space="preserve"> a facilitator and knowing when to help in order for the child to reach the next stage</w:t>
      </w:r>
      <w:r w:rsidR="000A627D" w:rsidRPr="00927705">
        <w:rPr>
          <w:rFonts w:ascii="Arial" w:hAnsi="Arial" w:cs="Arial"/>
        </w:rPr>
        <w:t>.</w:t>
      </w:r>
      <w:r w:rsidR="0099219B" w:rsidRPr="00927705">
        <w:rPr>
          <w:rFonts w:ascii="Arial" w:hAnsi="Arial" w:cs="Arial"/>
        </w:rPr>
        <w:t xml:space="preserve"> </w:t>
      </w:r>
      <w:r w:rsidR="000A627D" w:rsidRPr="00927705">
        <w:rPr>
          <w:rFonts w:ascii="Arial" w:hAnsi="Arial" w:cs="Arial"/>
          <w:color w:val="000000" w:themeColor="text1"/>
        </w:rPr>
        <w:t>This links to</w:t>
      </w:r>
      <w:r w:rsidR="0099219B" w:rsidRPr="00927705">
        <w:rPr>
          <w:rFonts w:ascii="Arial" w:hAnsi="Arial" w:cs="Arial"/>
          <w:color w:val="000000" w:themeColor="text1"/>
        </w:rPr>
        <w:t xml:space="preserve"> Vygotsky</w:t>
      </w:r>
      <w:r w:rsidR="000A627D" w:rsidRPr="00927705">
        <w:rPr>
          <w:rFonts w:ascii="Arial" w:hAnsi="Arial" w:cs="Arial"/>
          <w:color w:val="000000" w:themeColor="text1"/>
        </w:rPr>
        <w:t>’s theory</w:t>
      </w:r>
      <w:r w:rsidR="0099219B" w:rsidRPr="00927705">
        <w:rPr>
          <w:rFonts w:ascii="Arial" w:hAnsi="Arial" w:cs="Arial"/>
          <w:color w:val="000000" w:themeColor="text1"/>
        </w:rPr>
        <w:t xml:space="preserve"> </w:t>
      </w:r>
      <w:r w:rsidR="000A627D" w:rsidRPr="00927705">
        <w:rPr>
          <w:rFonts w:ascii="Arial" w:hAnsi="Arial" w:cs="Arial"/>
          <w:color w:val="000000" w:themeColor="text1"/>
        </w:rPr>
        <w:t>of</w:t>
      </w:r>
      <w:r w:rsidR="0099219B" w:rsidRPr="00927705">
        <w:rPr>
          <w:rFonts w:ascii="Arial" w:hAnsi="Arial" w:cs="Arial"/>
          <w:color w:val="000000" w:themeColor="text1"/>
        </w:rPr>
        <w:t xml:space="preserve"> Scaffolding </w:t>
      </w:r>
      <w:r w:rsidR="0099219B" w:rsidRPr="00927705">
        <w:rPr>
          <w:rFonts w:ascii="Arial" w:hAnsi="Arial" w:cs="Arial"/>
        </w:rPr>
        <w:t>learning</w:t>
      </w:r>
      <w:r w:rsidR="000D4FAB" w:rsidRPr="00927705">
        <w:rPr>
          <w:rFonts w:ascii="Arial" w:hAnsi="Arial" w:cs="Arial"/>
        </w:rPr>
        <w:t xml:space="preserve"> </w:t>
      </w:r>
      <w:r w:rsidR="0099219B" w:rsidRPr="00927705">
        <w:rPr>
          <w:rFonts w:ascii="Arial" w:hAnsi="Arial" w:cs="Arial"/>
        </w:rPr>
        <w:t>(Bottril,2018</w:t>
      </w:r>
      <w:r w:rsidR="00C0299F" w:rsidRPr="00927705">
        <w:rPr>
          <w:rFonts w:ascii="Arial" w:hAnsi="Arial" w:cs="Arial"/>
        </w:rPr>
        <w:t xml:space="preserve"> </w:t>
      </w:r>
      <w:r w:rsidR="0099219B" w:rsidRPr="00927705">
        <w:rPr>
          <w:rFonts w:ascii="Arial" w:hAnsi="Arial" w:cs="Arial"/>
        </w:rPr>
        <w:t>p.26</w:t>
      </w:r>
      <w:r w:rsidR="00CD3DAE" w:rsidRPr="00927705">
        <w:rPr>
          <w:rFonts w:ascii="Arial" w:hAnsi="Arial" w:cs="Arial"/>
        </w:rPr>
        <w:t>).</w:t>
      </w:r>
      <w:r w:rsidR="003A08FC" w:rsidRPr="00927705">
        <w:rPr>
          <w:rFonts w:ascii="Arial" w:hAnsi="Arial" w:cs="Arial"/>
        </w:rPr>
        <w:t xml:space="preserve"> </w:t>
      </w:r>
      <w:r w:rsidR="000D4FAB" w:rsidRPr="00927705">
        <w:rPr>
          <w:rFonts w:ascii="Arial" w:hAnsi="Arial" w:cs="Arial"/>
        </w:rPr>
        <w:t xml:space="preserve">Bilton and Crook (2016) </w:t>
      </w:r>
      <w:r w:rsidR="00C0299F" w:rsidRPr="00927705">
        <w:rPr>
          <w:rFonts w:ascii="Arial" w:hAnsi="Arial" w:cs="Arial"/>
        </w:rPr>
        <w:t>articulates</w:t>
      </w:r>
      <w:r w:rsidR="000D4FAB" w:rsidRPr="00927705">
        <w:rPr>
          <w:rFonts w:ascii="Arial" w:hAnsi="Arial" w:cs="Arial"/>
        </w:rPr>
        <w:t xml:space="preserve"> this well, </w:t>
      </w:r>
      <w:r w:rsidR="000A627D" w:rsidRPr="00927705">
        <w:rPr>
          <w:rFonts w:ascii="Arial" w:hAnsi="Arial" w:cs="Arial"/>
        </w:rPr>
        <w:t xml:space="preserve">stating that </w:t>
      </w:r>
      <w:r w:rsidR="00CD3DAE" w:rsidRPr="00927705">
        <w:rPr>
          <w:rFonts w:ascii="Arial" w:hAnsi="Arial" w:cs="Arial"/>
        </w:rPr>
        <w:t>adults observe children at play and use what they find out about each child to plan a playful</w:t>
      </w:r>
      <w:r w:rsidR="000A627D" w:rsidRPr="00927705">
        <w:rPr>
          <w:rFonts w:ascii="Arial" w:hAnsi="Arial" w:cs="Arial"/>
        </w:rPr>
        <w:t>,</w:t>
      </w:r>
      <w:r w:rsidR="00CD3DAE" w:rsidRPr="00927705">
        <w:rPr>
          <w:rFonts w:ascii="Arial" w:hAnsi="Arial" w:cs="Arial"/>
        </w:rPr>
        <w:t xml:space="preserve"> but learning environment</w:t>
      </w:r>
      <w:r w:rsidR="000A627D" w:rsidRPr="00927705">
        <w:rPr>
          <w:rFonts w:ascii="Arial" w:hAnsi="Arial" w:cs="Arial"/>
        </w:rPr>
        <w:t>,</w:t>
      </w:r>
      <w:r w:rsidR="00CD3DAE" w:rsidRPr="00927705">
        <w:rPr>
          <w:rFonts w:ascii="Arial" w:hAnsi="Arial" w:cs="Arial"/>
        </w:rPr>
        <w:t xml:space="preserve"> taking into account wh</w:t>
      </w:r>
      <w:r w:rsidR="000A627D" w:rsidRPr="00927705">
        <w:rPr>
          <w:rFonts w:ascii="Arial" w:hAnsi="Arial" w:cs="Arial"/>
        </w:rPr>
        <w:t>at stage</w:t>
      </w:r>
      <w:r w:rsidR="00CD3DAE" w:rsidRPr="00927705">
        <w:rPr>
          <w:rFonts w:ascii="Arial" w:hAnsi="Arial" w:cs="Arial"/>
        </w:rPr>
        <w:t xml:space="preserve"> children are </w:t>
      </w:r>
      <w:r w:rsidR="000A627D" w:rsidRPr="00927705">
        <w:rPr>
          <w:rFonts w:ascii="Arial" w:hAnsi="Arial" w:cs="Arial"/>
        </w:rPr>
        <w:t xml:space="preserve">at </w:t>
      </w:r>
      <w:r w:rsidR="00CD3DAE" w:rsidRPr="00927705">
        <w:rPr>
          <w:rFonts w:ascii="Arial" w:hAnsi="Arial" w:cs="Arial"/>
        </w:rPr>
        <w:t>in their learning and understanding</w:t>
      </w:r>
      <w:r w:rsidR="002277D2" w:rsidRPr="00927705">
        <w:rPr>
          <w:rFonts w:ascii="Arial" w:hAnsi="Arial" w:cs="Arial"/>
        </w:rPr>
        <w:t xml:space="preserve">. </w:t>
      </w:r>
      <w:r w:rsidR="00CD3DAE" w:rsidRPr="00927705">
        <w:rPr>
          <w:rFonts w:ascii="Arial" w:hAnsi="Arial" w:cs="Arial"/>
        </w:rPr>
        <w:t xml:space="preserve">They can then scaffold children’s learning </w:t>
      </w:r>
      <w:r w:rsidR="000A627D" w:rsidRPr="00927705">
        <w:rPr>
          <w:rFonts w:ascii="Arial" w:hAnsi="Arial" w:cs="Arial"/>
        </w:rPr>
        <w:t xml:space="preserve">and </w:t>
      </w:r>
      <w:r w:rsidR="00CD3DAE" w:rsidRPr="00927705">
        <w:rPr>
          <w:rFonts w:ascii="Arial" w:hAnsi="Arial" w:cs="Arial"/>
        </w:rPr>
        <w:t>development</w:t>
      </w:r>
      <w:r w:rsidR="000A627D" w:rsidRPr="00927705">
        <w:rPr>
          <w:rFonts w:ascii="Arial" w:hAnsi="Arial" w:cs="Arial"/>
        </w:rPr>
        <w:t>, in</w:t>
      </w:r>
      <w:r w:rsidR="00CD3DAE" w:rsidRPr="00927705">
        <w:rPr>
          <w:rFonts w:ascii="Arial" w:hAnsi="Arial" w:cs="Arial"/>
        </w:rPr>
        <w:t xml:space="preserve"> which Vygotsky and Bruner refer to the importance of adults helping to scaffold children</w:t>
      </w:r>
      <w:r w:rsidR="000A627D" w:rsidRPr="00927705">
        <w:rPr>
          <w:rFonts w:ascii="Arial" w:hAnsi="Arial" w:cs="Arial"/>
        </w:rPr>
        <w:t>’s</w:t>
      </w:r>
      <w:r w:rsidR="00CD3DAE" w:rsidRPr="00927705">
        <w:rPr>
          <w:rFonts w:ascii="Arial" w:hAnsi="Arial" w:cs="Arial"/>
        </w:rPr>
        <w:t xml:space="preserve"> learning</w:t>
      </w:r>
      <w:r w:rsidR="000A627D" w:rsidRPr="00927705">
        <w:rPr>
          <w:rFonts w:ascii="Arial" w:hAnsi="Arial" w:cs="Arial"/>
        </w:rPr>
        <w:t>,</w:t>
      </w:r>
      <w:r w:rsidR="00CD3DAE" w:rsidRPr="00927705">
        <w:rPr>
          <w:rFonts w:ascii="Arial" w:hAnsi="Arial" w:cs="Arial"/>
        </w:rPr>
        <w:t xml:space="preserve"> allowing adults to plan for the resources they like to play with</w:t>
      </w:r>
      <w:r w:rsidR="000A627D" w:rsidRPr="00927705">
        <w:rPr>
          <w:rFonts w:ascii="Arial" w:hAnsi="Arial" w:cs="Arial"/>
        </w:rPr>
        <w:t xml:space="preserve"> (</w:t>
      </w:r>
      <w:r w:rsidR="002277D2" w:rsidRPr="00927705">
        <w:rPr>
          <w:rFonts w:ascii="Arial" w:hAnsi="Arial" w:cs="Arial"/>
        </w:rPr>
        <w:t>Simplypsychology,2019</w:t>
      </w:r>
      <w:r w:rsidR="002277D2" w:rsidRPr="00927705">
        <w:rPr>
          <w:rFonts w:ascii="Arial" w:hAnsi="Arial" w:cs="Arial"/>
          <w:color w:val="000000" w:themeColor="text1"/>
        </w:rPr>
        <w:t>)</w:t>
      </w:r>
      <w:r w:rsidR="00CD3DAE" w:rsidRPr="00927705">
        <w:rPr>
          <w:rFonts w:ascii="Arial" w:hAnsi="Arial" w:cs="Arial"/>
          <w:color w:val="000000" w:themeColor="text1"/>
        </w:rPr>
        <w:t>.</w:t>
      </w:r>
      <w:r w:rsidR="000C6394" w:rsidRPr="00927705">
        <w:rPr>
          <w:rFonts w:ascii="Arial" w:hAnsi="Arial" w:cs="Arial"/>
          <w:color w:val="000000" w:themeColor="text1"/>
        </w:rPr>
        <w:t xml:space="preserve"> </w:t>
      </w:r>
    </w:p>
    <w:p w14:paraId="5F37A484" w14:textId="74AF4992" w:rsidR="00927705" w:rsidRPr="00927705" w:rsidRDefault="00927705" w:rsidP="00927705">
      <w:pPr>
        <w:tabs>
          <w:tab w:val="left" w:pos="2928"/>
        </w:tabs>
        <w:spacing w:line="360" w:lineRule="auto"/>
        <w:jc w:val="both"/>
        <w:rPr>
          <w:rFonts w:ascii="Arial" w:hAnsi="Arial" w:cs="Arial"/>
          <w:color w:val="000000" w:themeColor="text1"/>
        </w:rPr>
      </w:pPr>
    </w:p>
    <w:p w14:paraId="03A65C48" w14:textId="202EDB8C" w:rsidR="00927705" w:rsidRPr="00927705" w:rsidRDefault="00927705" w:rsidP="00927705">
      <w:pPr>
        <w:tabs>
          <w:tab w:val="left" w:pos="2928"/>
        </w:tabs>
        <w:spacing w:line="360" w:lineRule="auto"/>
        <w:jc w:val="both"/>
        <w:rPr>
          <w:rFonts w:ascii="Arial" w:hAnsi="Arial" w:cs="Arial"/>
          <w:color w:val="000000" w:themeColor="text1"/>
        </w:rPr>
      </w:pPr>
    </w:p>
    <w:p w14:paraId="40A955D6" w14:textId="77777777" w:rsidR="00927705" w:rsidRPr="00927705" w:rsidRDefault="00927705" w:rsidP="00927705">
      <w:pPr>
        <w:tabs>
          <w:tab w:val="left" w:pos="2928"/>
        </w:tabs>
        <w:spacing w:line="360" w:lineRule="auto"/>
        <w:jc w:val="both"/>
        <w:rPr>
          <w:rFonts w:ascii="Arial" w:hAnsi="Arial" w:cs="Arial"/>
        </w:rPr>
      </w:pPr>
    </w:p>
    <w:p w14:paraId="3FDD0D7F" w14:textId="77777777" w:rsidR="00F814E1" w:rsidRPr="00927705" w:rsidRDefault="00F814E1" w:rsidP="00927705">
      <w:pPr>
        <w:tabs>
          <w:tab w:val="left" w:pos="2928"/>
        </w:tabs>
        <w:spacing w:line="360" w:lineRule="auto"/>
        <w:jc w:val="both"/>
        <w:rPr>
          <w:rFonts w:ascii="Arial" w:hAnsi="Arial" w:cs="Arial"/>
          <w:color w:val="000000" w:themeColor="text1"/>
        </w:rPr>
      </w:pPr>
    </w:p>
    <w:p w14:paraId="42FFA4EA" w14:textId="6170CFB4" w:rsidR="00347786" w:rsidRPr="00927705" w:rsidRDefault="00347786" w:rsidP="00927705">
      <w:pPr>
        <w:tabs>
          <w:tab w:val="left" w:pos="2928"/>
        </w:tabs>
        <w:spacing w:line="360" w:lineRule="auto"/>
        <w:jc w:val="both"/>
        <w:rPr>
          <w:rFonts w:ascii="Arial" w:hAnsi="Arial" w:cs="Arial"/>
          <w:color w:val="000000" w:themeColor="text1"/>
          <w:u w:val="single"/>
        </w:rPr>
      </w:pPr>
      <w:r w:rsidRPr="00927705">
        <w:rPr>
          <w:rFonts w:ascii="Arial" w:hAnsi="Arial" w:cs="Arial"/>
          <w:color w:val="000000" w:themeColor="text1"/>
          <w:u w:val="single"/>
        </w:rPr>
        <w:t xml:space="preserve">Section Two: </w:t>
      </w:r>
    </w:p>
    <w:p w14:paraId="5A1975A5" w14:textId="1B5F5827" w:rsidR="00927705" w:rsidRPr="00927705" w:rsidRDefault="00E55018" w:rsidP="00927705">
      <w:pPr>
        <w:spacing w:line="360" w:lineRule="auto"/>
        <w:rPr>
          <w:rFonts w:ascii="Arial" w:hAnsi="Arial" w:cs="Arial"/>
        </w:rPr>
      </w:pPr>
      <w:r w:rsidRPr="00927705">
        <w:rPr>
          <w:rFonts w:ascii="Arial" w:hAnsi="Arial" w:cs="Arial"/>
        </w:rPr>
        <w:t>Risk could be a negative or a positive outcome as it is unknown (Rigby,2019). Children take risks possibly everyday but practitioners assess the potential benefits or the negative outcomes before this is applied. Therefore, this does not mean that safety is taken for granted. In fact, practitioners and parents are more than aware of the dangers as they carry out all the risk assessments to ensure the environment is secure in order for them to succeed at life and develop various of skills supervised by a practitioner (Mitchell et al. 2006).</w:t>
      </w:r>
      <w:r w:rsidR="00927705" w:rsidRPr="00927705">
        <w:rPr>
          <w:rFonts w:ascii="Arial" w:hAnsi="Arial" w:cs="Arial"/>
        </w:rPr>
        <w:t xml:space="preserve"> </w:t>
      </w:r>
      <w:r w:rsidR="00A44335" w:rsidRPr="00927705">
        <w:rPr>
          <w:rFonts w:ascii="Arial" w:hAnsi="Arial" w:cs="Arial"/>
        </w:rPr>
        <w:t>P</w:t>
      </w:r>
      <w:r w:rsidRPr="00927705">
        <w:rPr>
          <w:rFonts w:ascii="Arial" w:hAnsi="Arial" w:cs="Arial"/>
        </w:rPr>
        <w:t>ractitioners tend to be over protective meaning they control what children are allowed to play with and where they are permitted to go (Gill 2007).</w:t>
      </w:r>
      <w:r w:rsidR="00A44335" w:rsidRPr="00927705">
        <w:rPr>
          <w:rFonts w:ascii="Arial" w:hAnsi="Arial" w:cs="Arial"/>
        </w:rPr>
        <w:t xml:space="preserve"> T</w:t>
      </w:r>
      <w:r w:rsidRPr="00927705">
        <w:rPr>
          <w:rFonts w:ascii="Arial" w:hAnsi="Arial" w:cs="Arial"/>
        </w:rPr>
        <w:t>his could suggest that adults will simply remove equipment instead of sharing their concerns or teaching children how to use them safely (Rigby,2017). This is then considered to be adults influencing the safety of children, adults provide less of an opportunity for children to seek challenges and risk play (Gill, 2007)</w:t>
      </w:r>
      <w:r w:rsidR="00FB394B" w:rsidRPr="00927705">
        <w:rPr>
          <w:rFonts w:ascii="Arial" w:hAnsi="Arial" w:cs="Arial"/>
        </w:rPr>
        <w:t xml:space="preserve"> cited in (Somerset, No date)</w:t>
      </w:r>
      <w:r w:rsidRPr="00927705">
        <w:rPr>
          <w:rFonts w:ascii="Arial" w:hAnsi="Arial" w:cs="Arial"/>
        </w:rPr>
        <w:t>. Headtogether (2016) articulates this well, there’s a danger that early years practitioner’s protect danger too much not enabling a child to experience failure, as failure is far greater because they become resilient and lean that is it acceptable to lose. Adult’s should understand that it is child-initiated play as they will do what they want and what they see as a challenging activity as they have urge to learn and want to be deeply involved explained by (Ephgrave, 2018).</w:t>
      </w:r>
      <w:r w:rsidRPr="00927705">
        <w:rPr>
          <w:rFonts w:ascii="Arial" w:hAnsi="Arial" w:cs="Arial"/>
          <w:color w:val="000000" w:themeColor="text1"/>
        </w:rPr>
        <w:t xml:space="preserve"> </w:t>
      </w:r>
    </w:p>
    <w:p w14:paraId="5F601592" w14:textId="77777777" w:rsidR="00927705" w:rsidRPr="00927705" w:rsidRDefault="00927705" w:rsidP="00927705">
      <w:pPr>
        <w:spacing w:line="360" w:lineRule="auto"/>
        <w:rPr>
          <w:rFonts w:ascii="Arial" w:hAnsi="Arial" w:cs="Arial"/>
          <w:color w:val="000000" w:themeColor="text1"/>
        </w:rPr>
      </w:pPr>
    </w:p>
    <w:p w14:paraId="12ED8640" w14:textId="33C5A151" w:rsidR="00E55018" w:rsidRPr="00927705" w:rsidRDefault="00E55018" w:rsidP="00927705">
      <w:pPr>
        <w:spacing w:line="360" w:lineRule="auto"/>
        <w:rPr>
          <w:rFonts w:ascii="Arial" w:hAnsi="Arial" w:cs="Arial"/>
        </w:rPr>
      </w:pPr>
      <w:r w:rsidRPr="00927705">
        <w:rPr>
          <w:rFonts w:ascii="Arial" w:hAnsi="Arial" w:cs="Arial"/>
          <w:color w:val="000000" w:themeColor="text1"/>
        </w:rPr>
        <w:t>Vygotsky and Bruner (1976) are advocates for the social nature of learning, quoting that other individuals should help a child develop skills through the process of scaffolding (Simplepsychology</w:t>
      </w:r>
      <w:r w:rsidR="00B7036C" w:rsidRPr="00927705">
        <w:rPr>
          <w:rFonts w:ascii="Arial" w:hAnsi="Arial" w:cs="Arial"/>
          <w:color w:val="000000" w:themeColor="text1"/>
        </w:rPr>
        <w:t>,2019)</w:t>
      </w:r>
      <w:r w:rsidRPr="00927705">
        <w:rPr>
          <w:rFonts w:ascii="Arial" w:hAnsi="Arial" w:cs="Arial"/>
          <w:color w:val="000000" w:themeColor="text1"/>
        </w:rPr>
        <w:t>. Children will receive help from the adult through the support they provide them however, once adults have scaffolded them adults need to allow the children the time to reduce the amount of support, we give the children so that they develop more skill and acknowledgements. (Simplepsychology,</w:t>
      </w:r>
      <w:r w:rsidR="00B7036C" w:rsidRPr="00927705">
        <w:rPr>
          <w:rFonts w:ascii="Arial" w:hAnsi="Arial" w:cs="Arial"/>
          <w:color w:val="000000" w:themeColor="text1"/>
        </w:rPr>
        <w:t>2019</w:t>
      </w:r>
      <w:r w:rsidRPr="00927705">
        <w:rPr>
          <w:rFonts w:ascii="Arial" w:hAnsi="Arial" w:cs="Arial"/>
          <w:color w:val="000000" w:themeColor="text1"/>
        </w:rPr>
        <w:t xml:space="preserve">).  </w:t>
      </w:r>
      <w:r w:rsidRPr="00927705">
        <w:rPr>
          <w:rFonts w:ascii="Arial" w:hAnsi="Arial" w:cs="Arial"/>
        </w:rPr>
        <w:t>Frobel (1782-1852) was a firm believer that children should experience challenges within their play than those who argue that increasing challenges are far safer than those who have been protected from them Tovey (2013) cited in (Rigby,2013).</w:t>
      </w:r>
      <w:r w:rsidR="00F814E1" w:rsidRPr="00927705">
        <w:rPr>
          <w:rFonts w:ascii="Arial" w:hAnsi="Arial" w:cs="Arial"/>
        </w:rPr>
        <w:t xml:space="preserve"> P</w:t>
      </w:r>
      <w:r w:rsidRPr="00927705">
        <w:rPr>
          <w:rFonts w:ascii="Arial" w:hAnsi="Arial" w:cs="Arial"/>
        </w:rPr>
        <w:t xml:space="preserve">ractitioners must consider their boundaries and carefully plan with the resources that are suitable to their age (Earlyyearsresources, </w:t>
      </w:r>
      <w:r w:rsidRPr="00927705">
        <w:rPr>
          <w:rFonts w:ascii="Arial" w:hAnsi="Arial" w:cs="Arial"/>
        </w:rPr>
        <w:lastRenderedPageBreak/>
        <w:t>2018). This will enable a child to become skilled at sound judgement, developing stickability, confidence, resilience, attributes and taking responsibility which are all fundamental for their later independence (Ball, 2002). Whereas, if adults don’t provide new opportunities then children are not ready for their next stage of development as without challenges children will find play areas uninterested and children will therefore use play areas in an inappropriate way, which becomes dangerous (Bilton,2002). As a result of them being uninterested, children will do what interests them and what will challenge them because they have the urge to learn and want to be deeply involved. By encouraging their urge to learn it important that a practitioner has a positive attitude and a ‘can do’ mindset (Rigby,2017). Similarly, children should be encouraged and supported in order for them to develop into an ambitious capable learner who seek and enjoy challenges (Donaldson,2015).</w:t>
      </w:r>
    </w:p>
    <w:p w14:paraId="740F6095" w14:textId="77777777" w:rsidR="003A08FC" w:rsidRPr="00927705" w:rsidRDefault="003A08FC" w:rsidP="00927705">
      <w:pPr>
        <w:spacing w:line="360" w:lineRule="auto"/>
        <w:rPr>
          <w:rFonts w:ascii="Arial" w:hAnsi="Arial" w:cs="Arial"/>
        </w:rPr>
      </w:pPr>
    </w:p>
    <w:p w14:paraId="2119BCA9" w14:textId="77777777" w:rsidR="00F814E1" w:rsidRPr="00927705" w:rsidRDefault="00E55018" w:rsidP="00927705">
      <w:pPr>
        <w:tabs>
          <w:tab w:val="left" w:pos="6070"/>
        </w:tabs>
        <w:spacing w:line="360" w:lineRule="auto"/>
        <w:rPr>
          <w:rFonts w:ascii="Arial" w:hAnsi="Arial" w:cs="Arial"/>
        </w:rPr>
      </w:pPr>
      <w:r w:rsidRPr="00927705">
        <w:rPr>
          <w:rFonts w:ascii="Arial" w:hAnsi="Arial" w:cs="Arial"/>
        </w:rPr>
        <w:t xml:space="preserve">Therefore, taking sensible risks are necessary for children as it contributes to a child holistically and does in fact reduce the risk of injury as a result of a child learning awareness of height, motion, spinning, rolling, swinging, hanging, balancing, and co-ordination that was discovered through Brussoni’s Injury prevention research (Cbc,2019). Risk taking is considered to have further benefits, such as children having the opportunity to take control of their own body and actions through the use of their own play and learning as they learn how to pick themselves up as they realise making mistakes are normal and they start over (Teachersearlyyears,2021). </w:t>
      </w:r>
    </w:p>
    <w:p w14:paraId="60FC62FD" w14:textId="77777777" w:rsidR="00F814E1" w:rsidRPr="00927705" w:rsidRDefault="00F814E1" w:rsidP="00927705">
      <w:pPr>
        <w:tabs>
          <w:tab w:val="left" w:pos="6070"/>
        </w:tabs>
        <w:spacing w:line="360" w:lineRule="auto"/>
        <w:rPr>
          <w:rFonts w:ascii="Arial" w:hAnsi="Arial" w:cs="Arial"/>
        </w:rPr>
      </w:pPr>
    </w:p>
    <w:p w14:paraId="12A3F8BC" w14:textId="6CC743E7" w:rsidR="00347786" w:rsidRPr="00927705" w:rsidRDefault="00E55018" w:rsidP="00927705">
      <w:pPr>
        <w:tabs>
          <w:tab w:val="left" w:pos="6070"/>
        </w:tabs>
        <w:spacing w:line="360" w:lineRule="auto"/>
        <w:rPr>
          <w:rFonts w:ascii="Arial" w:hAnsi="Arial" w:cs="Arial"/>
        </w:rPr>
      </w:pPr>
      <w:r w:rsidRPr="00927705">
        <w:rPr>
          <w:rFonts w:ascii="Arial" w:hAnsi="Arial" w:cs="Arial"/>
        </w:rPr>
        <w:t xml:space="preserve">Play Scotland (2008) discovered three main commons reasons of why risk play for important, the first being, </w:t>
      </w:r>
      <w:r w:rsidRPr="00927705">
        <w:rPr>
          <w:rFonts w:ascii="Arial" w:hAnsi="Arial" w:cs="Arial"/>
          <w:i/>
          <w:iCs/>
        </w:rPr>
        <w:t>it develops their abilities</w:t>
      </w:r>
      <w:r w:rsidRPr="00927705">
        <w:rPr>
          <w:rFonts w:ascii="Arial" w:hAnsi="Arial" w:cs="Arial"/>
        </w:rPr>
        <w:t xml:space="preserve"> such as movements and their fine and gross motor skills. The second being, they </w:t>
      </w:r>
      <w:r w:rsidRPr="00927705">
        <w:rPr>
          <w:rFonts w:ascii="Arial" w:hAnsi="Arial" w:cs="Arial"/>
          <w:i/>
          <w:iCs/>
        </w:rPr>
        <w:t xml:space="preserve">develop skills for the use in the wider world </w:t>
      </w:r>
      <w:r w:rsidRPr="00927705">
        <w:rPr>
          <w:rFonts w:ascii="Arial" w:hAnsi="Arial" w:cs="Arial"/>
        </w:rPr>
        <w:t xml:space="preserve">such as it prepares children to cope with risky situations and do those mental assessments as adults and the third being, a </w:t>
      </w:r>
      <w:r w:rsidRPr="00927705">
        <w:rPr>
          <w:rFonts w:ascii="Arial" w:hAnsi="Arial" w:cs="Arial"/>
          <w:i/>
          <w:iCs/>
        </w:rPr>
        <w:t xml:space="preserve">basic human need. </w:t>
      </w:r>
      <w:r w:rsidRPr="00927705">
        <w:rPr>
          <w:rFonts w:ascii="Arial" w:hAnsi="Arial" w:cs="Arial"/>
        </w:rPr>
        <w:t>The law in Wales states that</w:t>
      </w:r>
      <w:r w:rsidRPr="00927705">
        <w:rPr>
          <w:rFonts w:ascii="Arial" w:hAnsi="Arial" w:cs="Arial"/>
          <w:i/>
          <w:iCs/>
        </w:rPr>
        <w:t xml:space="preserve"> “All risks must be </w:t>
      </w:r>
      <w:r w:rsidRPr="00927705">
        <w:rPr>
          <w:rFonts w:ascii="Arial" w:hAnsi="Arial" w:cs="Arial"/>
        </w:rPr>
        <w:t>assessed and managed in order for the benefits to out way the risks” quoted by (The Health and Safety Code of Practice, 2017).</w:t>
      </w:r>
      <w:r w:rsidR="00F814E1" w:rsidRPr="00927705">
        <w:rPr>
          <w:rFonts w:ascii="Arial" w:hAnsi="Arial" w:cs="Arial"/>
        </w:rPr>
        <w:t xml:space="preserve"> </w:t>
      </w:r>
      <w:r w:rsidRPr="00927705">
        <w:rPr>
          <w:rFonts w:ascii="Arial" w:hAnsi="Arial" w:cs="Arial"/>
        </w:rPr>
        <w:t>Bot</w:t>
      </w:r>
      <w:r w:rsidR="003A08FC" w:rsidRPr="00927705">
        <w:rPr>
          <w:rFonts w:ascii="Arial" w:hAnsi="Arial" w:cs="Arial"/>
        </w:rPr>
        <w:t>t</w:t>
      </w:r>
      <w:r w:rsidRPr="00927705">
        <w:rPr>
          <w:rFonts w:ascii="Arial" w:hAnsi="Arial" w:cs="Arial"/>
        </w:rPr>
        <w:t xml:space="preserve">ril (2018) as he believes gross motor skills are not just about achieving physical outcomes but other outcomes such as them developing self-worth, self-esteem body strength </w:t>
      </w:r>
      <w:r w:rsidR="00F814E1" w:rsidRPr="00927705">
        <w:rPr>
          <w:rFonts w:ascii="Arial" w:hAnsi="Arial" w:cs="Arial"/>
        </w:rPr>
        <w:t xml:space="preserve">and </w:t>
      </w:r>
      <w:r w:rsidRPr="00927705">
        <w:rPr>
          <w:rFonts w:ascii="Arial" w:hAnsi="Arial" w:cs="Arial"/>
        </w:rPr>
        <w:t xml:space="preserve">their brain development. </w:t>
      </w:r>
    </w:p>
    <w:p w14:paraId="6FEEBB41" w14:textId="3492AACB" w:rsidR="003A08FC" w:rsidRPr="00927705" w:rsidRDefault="003A08FC" w:rsidP="00927705">
      <w:pPr>
        <w:tabs>
          <w:tab w:val="left" w:pos="6070"/>
        </w:tabs>
        <w:spacing w:line="360" w:lineRule="auto"/>
        <w:rPr>
          <w:rFonts w:ascii="Arial" w:hAnsi="Arial" w:cs="Arial"/>
        </w:rPr>
      </w:pPr>
    </w:p>
    <w:p w14:paraId="79AF0316" w14:textId="5ACA0D37" w:rsidR="003A08FC" w:rsidRPr="00927705" w:rsidRDefault="003A08FC" w:rsidP="00927705">
      <w:pPr>
        <w:tabs>
          <w:tab w:val="left" w:pos="6070"/>
        </w:tabs>
        <w:spacing w:line="360" w:lineRule="auto"/>
        <w:rPr>
          <w:rFonts w:ascii="Arial" w:hAnsi="Arial" w:cs="Arial"/>
        </w:rPr>
      </w:pPr>
      <w:r w:rsidRPr="00927705">
        <w:rPr>
          <w:rFonts w:ascii="Arial" w:hAnsi="Arial" w:cs="Arial"/>
        </w:rPr>
        <w:lastRenderedPageBreak/>
        <w:t xml:space="preserve">In the final analysis adults are able to manage exposing children to risk whilst keeping them safe from home by ensuring they have </w:t>
      </w:r>
      <w:r w:rsidR="00C14C14" w:rsidRPr="00927705">
        <w:rPr>
          <w:rFonts w:ascii="Arial" w:hAnsi="Arial" w:cs="Arial"/>
        </w:rPr>
        <w:t>an element of risk whilst ensuring there not in a situation where likely to be at risk (Cypnow,2019). The use of open-ended question allows children to talk through their decision-making process that there going through as there encountering this risk, as it is another way of being them safe as they have already risk assessed. (childcarenetwork,2015). But most importantly, it abouts adults knowing each child abilities as some may not be ready to be exposed to risk play and some are more prone to risk play (</w:t>
      </w:r>
      <w:proofErr w:type="spellStart"/>
      <w:r w:rsidR="00C14C14" w:rsidRPr="00927705">
        <w:rPr>
          <w:rFonts w:ascii="Arial" w:hAnsi="Arial" w:cs="Arial"/>
        </w:rPr>
        <w:t>Journalssagepub</w:t>
      </w:r>
      <w:proofErr w:type="spellEnd"/>
      <w:r w:rsidR="00C14C14" w:rsidRPr="00927705">
        <w:rPr>
          <w:rFonts w:ascii="Arial" w:hAnsi="Arial" w:cs="Arial"/>
        </w:rPr>
        <w:t>, 2011).</w:t>
      </w:r>
    </w:p>
    <w:p w14:paraId="57446E5B" w14:textId="774A851A" w:rsidR="003A08FC" w:rsidRPr="00927705" w:rsidRDefault="003A08FC" w:rsidP="00927705">
      <w:pPr>
        <w:tabs>
          <w:tab w:val="left" w:pos="6070"/>
        </w:tabs>
        <w:spacing w:line="360" w:lineRule="auto"/>
        <w:rPr>
          <w:rFonts w:ascii="Arial" w:hAnsi="Arial" w:cs="Arial"/>
        </w:rPr>
      </w:pPr>
    </w:p>
    <w:p w14:paraId="07BC29D5" w14:textId="6386355C" w:rsidR="000C6394" w:rsidRPr="00927705" w:rsidRDefault="000C6394" w:rsidP="00927705">
      <w:pPr>
        <w:tabs>
          <w:tab w:val="left" w:pos="2928"/>
        </w:tabs>
        <w:spacing w:line="360" w:lineRule="auto"/>
        <w:jc w:val="both"/>
        <w:rPr>
          <w:rFonts w:ascii="Arial" w:hAnsi="Arial" w:cs="Arial"/>
          <w:color w:val="000000" w:themeColor="text1"/>
          <w:u w:val="single"/>
        </w:rPr>
      </w:pPr>
      <w:r w:rsidRPr="00927705">
        <w:rPr>
          <w:rFonts w:ascii="Arial" w:hAnsi="Arial" w:cs="Arial"/>
          <w:color w:val="000000" w:themeColor="text1"/>
          <w:u w:val="single"/>
        </w:rPr>
        <w:t xml:space="preserve">Section Three: </w:t>
      </w:r>
    </w:p>
    <w:p w14:paraId="3115A1C7" w14:textId="5F4E6D6E" w:rsidR="000C6394" w:rsidRPr="00927705" w:rsidRDefault="000C6394" w:rsidP="00927705">
      <w:pPr>
        <w:tabs>
          <w:tab w:val="left" w:pos="2928"/>
        </w:tabs>
        <w:spacing w:line="360" w:lineRule="auto"/>
        <w:jc w:val="both"/>
        <w:rPr>
          <w:rFonts w:ascii="Arial" w:hAnsi="Arial" w:cs="Arial"/>
          <w:color w:val="000000" w:themeColor="text1"/>
        </w:rPr>
      </w:pPr>
      <w:r w:rsidRPr="00927705">
        <w:rPr>
          <w:rFonts w:ascii="Arial" w:hAnsi="Arial" w:cs="Arial"/>
          <w:color w:val="000000" w:themeColor="text1"/>
        </w:rPr>
        <w:t>The Foundation Phase Profile is a statutory curriculum for all three to seven years olds in Wales which must provide assessments ensuring that all standards for learning,</w:t>
      </w:r>
      <w:r w:rsidR="00F814E1" w:rsidRPr="00927705">
        <w:rPr>
          <w:rFonts w:ascii="Arial" w:hAnsi="Arial" w:cs="Arial"/>
          <w:color w:val="000000" w:themeColor="text1"/>
        </w:rPr>
        <w:t xml:space="preserve"> development and care are met (Earlyyearswales,2020)</w:t>
      </w:r>
      <w:r w:rsidR="00F814E1" w:rsidRPr="00927705">
        <w:rPr>
          <w:rFonts w:ascii="Arial" w:hAnsi="Arial" w:cs="Arial"/>
        </w:rPr>
        <w:t xml:space="preserve"> </w:t>
      </w:r>
      <w:r w:rsidR="00F814E1" w:rsidRPr="00927705">
        <w:rPr>
          <w:rFonts w:ascii="Arial" w:hAnsi="Arial" w:cs="Arial"/>
        </w:rPr>
        <w:t>The p</w:t>
      </w:r>
      <w:r w:rsidRPr="00927705">
        <w:rPr>
          <w:rFonts w:ascii="Arial" w:hAnsi="Arial" w:cs="Arial"/>
        </w:rPr>
        <w:t>rofile is to provide a baseline assessment that is continuously consistent</w:t>
      </w:r>
      <w:r w:rsidR="00F814E1" w:rsidRPr="00927705">
        <w:rPr>
          <w:rFonts w:ascii="Arial" w:hAnsi="Arial" w:cs="Arial"/>
        </w:rPr>
        <w:t xml:space="preserve"> </w:t>
      </w:r>
      <w:r w:rsidRPr="00927705">
        <w:rPr>
          <w:rFonts w:ascii="Arial" w:hAnsi="Arial" w:cs="Arial"/>
        </w:rPr>
        <w:t>which will match up to the end-of-the-phase outcome (Welsh Government,201</w:t>
      </w:r>
      <w:r w:rsidR="006E5C69" w:rsidRPr="00927705">
        <w:rPr>
          <w:rFonts w:ascii="Arial" w:hAnsi="Arial" w:cs="Arial"/>
        </w:rPr>
        <w:t>8</w:t>
      </w:r>
      <w:r w:rsidRPr="00927705">
        <w:rPr>
          <w:rFonts w:ascii="Arial" w:hAnsi="Arial" w:cs="Arial"/>
        </w:rPr>
        <w:t xml:space="preserve">). </w:t>
      </w:r>
      <w:r w:rsidR="00F814E1" w:rsidRPr="00927705">
        <w:rPr>
          <w:rFonts w:ascii="Arial" w:hAnsi="Arial" w:cs="Arial"/>
        </w:rPr>
        <w:t xml:space="preserve">It </w:t>
      </w:r>
      <w:r w:rsidRPr="00927705">
        <w:rPr>
          <w:rFonts w:ascii="Arial" w:hAnsi="Arial" w:cs="Arial"/>
        </w:rPr>
        <w:t>has been designed to support a child holistic meaning that each area of development is given attention. Through the use of this children will be given opportunities to develop their skills in literacy, mathematic</w:t>
      </w:r>
      <w:r w:rsidR="00F814E1" w:rsidRPr="00927705">
        <w:rPr>
          <w:rFonts w:ascii="Arial" w:hAnsi="Arial" w:cs="Arial"/>
        </w:rPr>
        <w:t xml:space="preserve">s, </w:t>
      </w:r>
      <w:r w:rsidRPr="00927705">
        <w:rPr>
          <w:rFonts w:ascii="Arial" w:hAnsi="Arial" w:cs="Arial"/>
        </w:rPr>
        <w:t>exploring the world around them</w:t>
      </w:r>
      <w:r w:rsidR="00F814E1" w:rsidRPr="00927705">
        <w:rPr>
          <w:rFonts w:ascii="Arial" w:hAnsi="Arial" w:cs="Arial"/>
        </w:rPr>
        <w:t xml:space="preserve"> (</w:t>
      </w:r>
      <w:r w:rsidRPr="00927705">
        <w:rPr>
          <w:rFonts w:ascii="Arial" w:hAnsi="Arial" w:cs="Arial"/>
        </w:rPr>
        <w:t>Department of Education</w:t>
      </w:r>
      <w:r w:rsidR="00F814E1" w:rsidRPr="00927705">
        <w:rPr>
          <w:rFonts w:ascii="Arial" w:hAnsi="Arial" w:cs="Arial"/>
        </w:rPr>
        <w:t xml:space="preserve">) </w:t>
      </w:r>
      <w:r w:rsidR="00066EB9" w:rsidRPr="00927705">
        <w:rPr>
          <w:rFonts w:ascii="Arial" w:hAnsi="Arial" w:cs="Arial"/>
        </w:rPr>
        <w:t xml:space="preserve">quoted in </w:t>
      </w:r>
      <w:r w:rsidR="00F814E1" w:rsidRPr="00927705">
        <w:rPr>
          <w:rFonts w:ascii="Arial" w:hAnsi="Arial" w:cs="Arial"/>
        </w:rPr>
        <w:t>(</w:t>
      </w:r>
      <w:r w:rsidR="00066EB9" w:rsidRPr="00927705">
        <w:rPr>
          <w:rFonts w:ascii="Arial" w:hAnsi="Arial" w:cs="Arial"/>
        </w:rPr>
        <w:t>Ukessays,2017).</w:t>
      </w:r>
      <w:r w:rsidRPr="00927705">
        <w:rPr>
          <w:rFonts w:ascii="Arial" w:hAnsi="Arial" w:cs="Arial"/>
        </w:rPr>
        <w:t xml:space="preserve"> </w:t>
      </w:r>
      <w:r w:rsidR="00F814E1" w:rsidRPr="00927705">
        <w:rPr>
          <w:rFonts w:ascii="Arial" w:hAnsi="Arial" w:cs="Arial"/>
        </w:rPr>
        <w:t>C</w:t>
      </w:r>
      <w:r w:rsidRPr="00927705">
        <w:rPr>
          <w:rFonts w:ascii="Arial" w:hAnsi="Arial" w:cs="Arial"/>
        </w:rPr>
        <w:t>hildren are given encourage to share ideas, be creative, be imaginative and to explore concepts</w:t>
      </w:r>
      <w:r w:rsidR="00F814E1" w:rsidRPr="00927705">
        <w:rPr>
          <w:rFonts w:ascii="Arial" w:hAnsi="Arial" w:cs="Arial"/>
        </w:rPr>
        <w:t xml:space="preserve"> </w:t>
      </w:r>
      <w:r w:rsidRPr="00927705">
        <w:rPr>
          <w:rFonts w:ascii="Arial" w:hAnsi="Arial" w:cs="Arial"/>
        </w:rPr>
        <w:t xml:space="preserve">(Earlyyearswales,2020). </w:t>
      </w:r>
    </w:p>
    <w:p w14:paraId="4068B0D4" w14:textId="77777777" w:rsidR="00F814E1" w:rsidRPr="00927705" w:rsidRDefault="00F814E1" w:rsidP="00927705">
      <w:pPr>
        <w:spacing w:line="360" w:lineRule="auto"/>
        <w:rPr>
          <w:rFonts w:ascii="Arial" w:hAnsi="Arial" w:cs="Arial"/>
        </w:rPr>
      </w:pPr>
    </w:p>
    <w:p w14:paraId="718C5F04" w14:textId="77777777" w:rsidR="004634AB" w:rsidRPr="00927705" w:rsidRDefault="00F814E1" w:rsidP="00927705">
      <w:pPr>
        <w:tabs>
          <w:tab w:val="left" w:pos="2928"/>
        </w:tabs>
        <w:spacing w:line="360" w:lineRule="auto"/>
        <w:jc w:val="both"/>
        <w:rPr>
          <w:rFonts w:ascii="Arial" w:hAnsi="Arial" w:cs="Arial"/>
        </w:rPr>
      </w:pPr>
      <w:r w:rsidRPr="00927705">
        <w:rPr>
          <w:rFonts w:ascii="Arial" w:hAnsi="Arial" w:cs="Arial"/>
        </w:rPr>
        <w:t>T</w:t>
      </w:r>
      <w:r w:rsidR="000C6394" w:rsidRPr="00927705">
        <w:rPr>
          <w:rFonts w:ascii="Arial" w:hAnsi="Arial" w:cs="Arial"/>
        </w:rPr>
        <w:t>he Foundation Phase Profile has both benefits and limitations. The benefit being that it evidently shows a child’s performance and can highlight when a child isn’t hitting their norms in one particular area which practitioners can put into place through the</w:t>
      </w:r>
      <w:r w:rsidRPr="00927705">
        <w:rPr>
          <w:rFonts w:ascii="Arial" w:hAnsi="Arial" w:cs="Arial"/>
        </w:rPr>
        <w:t xml:space="preserve"> use of consistent measuring of the child’s skills and achievements (Welsh Government, 2011). </w:t>
      </w:r>
      <w:r w:rsidR="000C6394" w:rsidRPr="00927705">
        <w:rPr>
          <w:rFonts w:ascii="Arial" w:hAnsi="Arial" w:cs="Arial"/>
        </w:rPr>
        <w:t>Not only does it provide benefits towards the child but it also supports practitioners when providing an appropriate holistic curriculum</w:t>
      </w:r>
      <w:r w:rsidR="004634AB" w:rsidRPr="00927705">
        <w:rPr>
          <w:rFonts w:ascii="Arial" w:hAnsi="Arial" w:cs="Arial"/>
        </w:rPr>
        <w:t xml:space="preserve"> alongside </w:t>
      </w:r>
      <w:r w:rsidR="000C6394" w:rsidRPr="00927705">
        <w:rPr>
          <w:rFonts w:ascii="Arial" w:hAnsi="Arial" w:cs="Arial"/>
        </w:rPr>
        <w:t xml:space="preserve">getting to know each child (Earlyyearswales,2020). </w:t>
      </w:r>
      <w:r w:rsidR="004634AB" w:rsidRPr="00927705">
        <w:rPr>
          <w:rFonts w:ascii="Arial" w:hAnsi="Arial" w:cs="Arial"/>
        </w:rPr>
        <w:t>C</w:t>
      </w:r>
      <w:r w:rsidR="000C6394" w:rsidRPr="00927705">
        <w:rPr>
          <w:rFonts w:ascii="Arial" w:hAnsi="Arial" w:cs="Arial"/>
        </w:rPr>
        <w:t xml:space="preserve">hildren have the opportunity to learn through practical, enjoyable and full of hands-on activities as the Foundation Phase Profile takes place both indoors and outdoors resulting in a positive attitude towards learning from children (Flintshire,2019). </w:t>
      </w:r>
    </w:p>
    <w:p w14:paraId="1C0F82D6" w14:textId="77777777" w:rsidR="004634AB" w:rsidRPr="00927705" w:rsidRDefault="004634AB" w:rsidP="00927705">
      <w:pPr>
        <w:tabs>
          <w:tab w:val="left" w:pos="2928"/>
        </w:tabs>
        <w:spacing w:line="360" w:lineRule="auto"/>
        <w:jc w:val="both"/>
        <w:rPr>
          <w:rFonts w:ascii="Arial" w:hAnsi="Arial" w:cs="Arial"/>
        </w:rPr>
      </w:pPr>
    </w:p>
    <w:p w14:paraId="15AF1589" w14:textId="783ABCB0" w:rsidR="000C6394" w:rsidRPr="00927705" w:rsidRDefault="004634AB" w:rsidP="00927705">
      <w:pPr>
        <w:tabs>
          <w:tab w:val="left" w:pos="2928"/>
        </w:tabs>
        <w:spacing w:line="360" w:lineRule="auto"/>
        <w:jc w:val="both"/>
        <w:rPr>
          <w:rFonts w:ascii="Arial" w:hAnsi="Arial" w:cs="Arial"/>
        </w:rPr>
      </w:pPr>
      <w:r w:rsidRPr="00927705">
        <w:rPr>
          <w:rFonts w:ascii="Arial" w:hAnsi="Arial" w:cs="Arial"/>
        </w:rPr>
        <w:lastRenderedPageBreak/>
        <w:t>T</w:t>
      </w:r>
      <w:r w:rsidR="000C6394" w:rsidRPr="00927705">
        <w:rPr>
          <w:rFonts w:ascii="Arial" w:hAnsi="Arial" w:cs="Arial"/>
        </w:rPr>
        <w:t xml:space="preserve">he limitations of the Foundation Phase Profile </w:t>
      </w:r>
      <w:r w:rsidR="003A08FC" w:rsidRPr="00927705">
        <w:rPr>
          <w:rFonts w:ascii="Arial" w:hAnsi="Arial" w:cs="Arial"/>
        </w:rPr>
        <w:t>has</w:t>
      </w:r>
      <w:r w:rsidR="000C6394" w:rsidRPr="00927705">
        <w:rPr>
          <w:rFonts w:ascii="Arial" w:hAnsi="Arial" w:cs="Arial"/>
        </w:rPr>
        <w:t xml:space="preserve"> to be done within the first six weeks</w:t>
      </w:r>
      <w:r w:rsidRPr="00927705">
        <w:rPr>
          <w:rFonts w:ascii="Arial" w:hAnsi="Arial" w:cs="Arial"/>
        </w:rPr>
        <w:t xml:space="preserve">, </w:t>
      </w:r>
      <w:r w:rsidR="000C6394" w:rsidRPr="00927705">
        <w:rPr>
          <w:rFonts w:ascii="Arial" w:hAnsi="Arial" w:cs="Arial"/>
        </w:rPr>
        <w:t xml:space="preserve">children who have additional needs and poor attendance may feel uncomfortable and not secure which contradicts Maslow’s Hierarchy of Needs. Maslow (1943) states that if children </w:t>
      </w:r>
      <w:r w:rsidR="00824CA1" w:rsidRPr="00927705">
        <w:rPr>
          <w:rFonts w:ascii="Arial" w:hAnsi="Arial" w:cs="Arial"/>
        </w:rPr>
        <w:t>needs</w:t>
      </w:r>
      <w:r w:rsidR="000C6394" w:rsidRPr="00927705">
        <w:rPr>
          <w:rFonts w:ascii="Arial" w:hAnsi="Arial" w:cs="Arial"/>
        </w:rPr>
        <w:t xml:space="preserve"> are not met it could lead to posttraumatic</w:t>
      </w:r>
      <w:r w:rsidR="003A08FC" w:rsidRPr="00927705">
        <w:rPr>
          <w:rFonts w:ascii="Arial" w:hAnsi="Arial" w:cs="Arial"/>
        </w:rPr>
        <w:t xml:space="preserve"> </w:t>
      </w:r>
      <w:r w:rsidR="000C6394" w:rsidRPr="00927705">
        <w:rPr>
          <w:rFonts w:ascii="Arial" w:hAnsi="Arial" w:cs="Arial"/>
        </w:rPr>
        <w:t xml:space="preserve">stress (Goodtherapy,2015). </w:t>
      </w:r>
      <w:r w:rsidRPr="00927705">
        <w:rPr>
          <w:rFonts w:ascii="Arial" w:hAnsi="Arial" w:cs="Arial"/>
        </w:rPr>
        <w:t xml:space="preserve">Maslow’s (1943) theory </w:t>
      </w:r>
      <w:r w:rsidR="000C6394" w:rsidRPr="00927705">
        <w:rPr>
          <w:rFonts w:ascii="Arial" w:hAnsi="Arial" w:cs="Arial"/>
        </w:rPr>
        <w:t>reminds practitioners that there is a possibility of young children not performing their full potential if their basic needs are unmet (Changekidslives,</w:t>
      </w:r>
      <w:r w:rsidR="00066EB9" w:rsidRPr="00927705">
        <w:rPr>
          <w:rFonts w:ascii="Arial" w:hAnsi="Arial" w:cs="Arial"/>
        </w:rPr>
        <w:t>2021</w:t>
      </w:r>
      <w:r w:rsidR="000C6394" w:rsidRPr="00927705">
        <w:rPr>
          <w:rFonts w:ascii="Arial" w:hAnsi="Arial" w:cs="Arial"/>
        </w:rPr>
        <w:t>) as a child’s safety needs dominate their behaviour</w:t>
      </w:r>
      <w:r w:rsidRPr="00927705">
        <w:rPr>
          <w:rFonts w:ascii="Arial" w:hAnsi="Arial" w:cs="Arial"/>
          <w:color w:val="201F1E"/>
        </w:rPr>
        <w:t xml:space="preserve">. </w:t>
      </w:r>
      <w:r w:rsidR="000C6394" w:rsidRPr="00927705">
        <w:rPr>
          <w:rFonts w:ascii="Arial" w:hAnsi="Arial" w:cs="Arial"/>
          <w:color w:val="201F1E"/>
        </w:rPr>
        <w:t>(</w:t>
      </w:r>
      <w:r w:rsidR="000C6394" w:rsidRPr="00927705">
        <w:rPr>
          <w:rFonts w:ascii="Arial" w:hAnsi="Arial" w:cs="Arial"/>
        </w:rPr>
        <w:t>Study, 2014).</w:t>
      </w:r>
    </w:p>
    <w:p w14:paraId="16411314" w14:textId="77777777" w:rsidR="003A08FC" w:rsidRPr="00927705" w:rsidRDefault="003A08FC" w:rsidP="00927705">
      <w:pPr>
        <w:spacing w:line="360" w:lineRule="auto"/>
        <w:rPr>
          <w:rFonts w:ascii="Arial" w:hAnsi="Arial" w:cs="Arial"/>
          <w:u w:val="single"/>
        </w:rPr>
      </w:pPr>
    </w:p>
    <w:p w14:paraId="177FBF64" w14:textId="00AA09A8" w:rsidR="00616D6B" w:rsidRPr="00927705" w:rsidRDefault="00FE1D67" w:rsidP="00927705">
      <w:pPr>
        <w:spacing w:line="360" w:lineRule="auto"/>
        <w:rPr>
          <w:rFonts w:ascii="Arial" w:hAnsi="Arial" w:cs="Arial"/>
          <w:u w:val="single"/>
        </w:rPr>
      </w:pPr>
      <w:r w:rsidRPr="00927705">
        <w:rPr>
          <w:rFonts w:ascii="Arial" w:hAnsi="Arial" w:cs="Arial"/>
          <w:u w:val="single"/>
        </w:rPr>
        <w:t xml:space="preserve">Section Four: </w:t>
      </w:r>
    </w:p>
    <w:p w14:paraId="2B4D81A7" w14:textId="7EECC61D" w:rsidR="002B60CD" w:rsidRPr="00927705" w:rsidRDefault="005D28B6" w:rsidP="00927705">
      <w:pPr>
        <w:spacing w:line="360" w:lineRule="auto"/>
        <w:jc w:val="both"/>
        <w:rPr>
          <w:rFonts w:ascii="Arial" w:hAnsi="Arial" w:cs="Arial"/>
        </w:rPr>
      </w:pPr>
      <w:r w:rsidRPr="00927705">
        <w:rPr>
          <w:rFonts w:ascii="Arial" w:hAnsi="Arial" w:cs="Arial"/>
        </w:rPr>
        <w:t>Ramsey (1998) states</w:t>
      </w:r>
      <w:r w:rsidR="000A627D" w:rsidRPr="00927705">
        <w:rPr>
          <w:rFonts w:ascii="Arial" w:hAnsi="Arial" w:cs="Arial"/>
        </w:rPr>
        <w:t xml:space="preserve"> that playing is</w:t>
      </w:r>
      <w:r w:rsidRPr="00927705">
        <w:rPr>
          <w:rFonts w:ascii="Arial" w:hAnsi="Arial" w:cs="Arial"/>
        </w:rPr>
        <w:t xml:space="preserve"> </w:t>
      </w:r>
      <w:r w:rsidR="00413885" w:rsidRPr="00927705">
        <w:rPr>
          <w:rFonts w:ascii="Arial" w:hAnsi="Arial" w:cs="Arial"/>
        </w:rPr>
        <w:t>“</w:t>
      </w:r>
      <w:r w:rsidRPr="00927705">
        <w:rPr>
          <w:rFonts w:ascii="Arial" w:hAnsi="Arial" w:cs="Arial"/>
        </w:rPr>
        <w:t>A social vehicle for exploring differences and developing common themes</w:t>
      </w:r>
      <w:r w:rsidR="00413885" w:rsidRPr="00927705">
        <w:rPr>
          <w:rFonts w:ascii="Arial" w:hAnsi="Arial" w:cs="Arial"/>
        </w:rPr>
        <w:t>”</w:t>
      </w:r>
      <w:r w:rsidRPr="00927705">
        <w:rPr>
          <w:rFonts w:ascii="Arial" w:hAnsi="Arial" w:cs="Arial"/>
        </w:rPr>
        <w:t xml:space="preserve">. </w:t>
      </w:r>
      <w:r w:rsidR="004634AB" w:rsidRPr="00927705">
        <w:rPr>
          <w:rFonts w:ascii="Arial" w:hAnsi="Arial" w:cs="Arial"/>
        </w:rPr>
        <w:t xml:space="preserve">This </w:t>
      </w:r>
      <w:r w:rsidRPr="00927705">
        <w:rPr>
          <w:rFonts w:ascii="Arial" w:hAnsi="Arial" w:cs="Arial"/>
        </w:rPr>
        <w:t>is suggesting that if play is a social vehicle then this is something done with other children</w:t>
      </w:r>
      <w:r w:rsidR="004634AB" w:rsidRPr="00927705">
        <w:rPr>
          <w:rFonts w:ascii="Arial" w:hAnsi="Arial" w:cs="Arial"/>
        </w:rPr>
        <w:t xml:space="preserve">. However, </w:t>
      </w:r>
      <w:r w:rsidR="002D7E90" w:rsidRPr="00927705">
        <w:rPr>
          <w:rFonts w:ascii="Arial" w:hAnsi="Arial" w:cs="Arial"/>
          <w:color w:val="000000" w:themeColor="text1"/>
        </w:rPr>
        <w:t>according to</w:t>
      </w:r>
      <w:r w:rsidR="00347903" w:rsidRPr="00927705">
        <w:rPr>
          <w:rFonts w:ascii="Arial" w:hAnsi="Arial" w:cs="Arial"/>
          <w:color w:val="000000" w:themeColor="text1"/>
        </w:rPr>
        <w:t xml:space="preserve"> </w:t>
      </w:r>
      <w:r w:rsidR="002D7E90" w:rsidRPr="00927705">
        <w:rPr>
          <w:rFonts w:ascii="Arial" w:hAnsi="Arial" w:cs="Arial"/>
          <w:color w:val="000000" w:themeColor="text1"/>
        </w:rPr>
        <w:t>(</w:t>
      </w:r>
      <w:r w:rsidR="00347903" w:rsidRPr="00927705">
        <w:rPr>
          <w:rFonts w:ascii="Arial" w:hAnsi="Arial" w:cs="Arial"/>
          <w:color w:val="000000" w:themeColor="text1"/>
        </w:rPr>
        <w:t xml:space="preserve">healthline,2019) </w:t>
      </w:r>
      <w:r w:rsidRPr="00927705">
        <w:rPr>
          <w:rFonts w:ascii="Arial" w:hAnsi="Arial" w:cs="Arial"/>
        </w:rPr>
        <w:t>children like solitary play</w:t>
      </w:r>
      <w:r w:rsidR="00347903" w:rsidRPr="00927705">
        <w:rPr>
          <w:rFonts w:ascii="Arial" w:hAnsi="Arial" w:cs="Arial"/>
        </w:rPr>
        <w:t xml:space="preserve"> as it is healthy to keep a balance between playing with other children and by themselves. </w:t>
      </w:r>
      <w:r w:rsidRPr="00927705">
        <w:rPr>
          <w:rFonts w:ascii="Arial" w:hAnsi="Arial" w:cs="Arial"/>
        </w:rPr>
        <w:t xml:space="preserve">It is through adult’s observations that they begin to understand the ways in which children </w:t>
      </w:r>
      <w:r w:rsidR="00B73F50" w:rsidRPr="00927705">
        <w:rPr>
          <w:rFonts w:ascii="Arial" w:hAnsi="Arial" w:cs="Arial"/>
        </w:rPr>
        <w:t xml:space="preserve">play by themselves or with others </w:t>
      </w:r>
      <w:r w:rsidR="00F333F6" w:rsidRPr="00927705">
        <w:rPr>
          <w:rFonts w:ascii="Arial" w:hAnsi="Arial" w:cs="Arial"/>
        </w:rPr>
        <w:t xml:space="preserve">which will show how they use and develop their language to enable them to communicate with others to </w:t>
      </w:r>
      <w:r w:rsidR="00F333F6" w:rsidRPr="00927705">
        <w:rPr>
          <w:rFonts w:ascii="Arial" w:hAnsi="Arial" w:cs="Arial"/>
          <w:color w:val="000000" w:themeColor="text1"/>
        </w:rPr>
        <w:t>think</w:t>
      </w:r>
      <w:r w:rsidR="002D7E90" w:rsidRPr="00927705">
        <w:rPr>
          <w:rFonts w:ascii="Arial" w:hAnsi="Arial" w:cs="Arial"/>
          <w:color w:val="000000" w:themeColor="text1"/>
        </w:rPr>
        <w:t xml:space="preserve"> (</w:t>
      </w:r>
      <w:r w:rsidR="00347903" w:rsidRPr="00927705">
        <w:rPr>
          <w:rFonts w:ascii="Arial" w:hAnsi="Arial" w:cs="Arial"/>
          <w:color w:val="000000" w:themeColor="text1"/>
        </w:rPr>
        <w:t>Foundationyears, 2011</w:t>
      </w:r>
      <w:r w:rsidR="004634AB" w:rsidRPr="00927705">
        <w:rPr>
          <w:rFonts w:ascii="Arial" w:hAnsi="Arial" w:cs="Arial"/>
          <w:color w:val="000000" w:themeColor="text1"/>
        </w:rPr>
        <w:t>).</w:t>
      </w:r>
      <w:r w:rsidR="004634AB" w:rsidRPr="00927705">
        <w:rPr>
          <w:rFonts w:ascii="Arial" w:hAnsi="Arial" w:cs="Arial"/>
        </w:rPr>
        <w:t xml:space="preserve"> I</w:t>
      </w:r>
      <w:r w:rsidR="00F333F6" w:rsidRPr="00927705">
        <w:rPr>
          <w:rFonts w:ascii="Arial" w:hAnsi="Arial" w:cs="Arial"/>
        </w:rPr>
        <w:t>t will also teach practitioners how</w:t>
      </w:r>
      <w:r w:rsidR="0015278C" w:rsidRPr="00927705">
        <w:rPr>
          <w:rFonts w:ascii="Arial" w:hAnsi="Arial" w:cs="Arial"/>
        </w:rPr>
        <w:t xml:space="preserve"> </w:t>
      </w:r>
      <w:r w:rsidR="00C32956" w:rsidRPr="00927705">
        <w:rPr>
          <w:rFonts w:ascii="Arial" w:hAnsi="Arial" w:cs="Arial"/>
        </w:rPr>
        <w:t xml:space="preserve">children develop and maintain relationships </w:t>
      </w:r>
      <w:r w:rsidR="004634AB" w:rsidRPr="00927705">
        <w:rPr>
          <w:rFonts w:ascii="Arial" w:hAnsi="Arial" w:cs="Arial"/>
        </w:rPr>
        <w:t xml:space="preserve">and </w:t>
      </w:r>
      <w:r w:rsidR="00927705" w:rsidRPr="00927705">
        <w:rPr>
          <w:rFonts w:ascii="Arial" w:hAnsi="Arial" w:cs="Arial"/>
        </w:rPr>
        <w:t>develop</w:t>
      </w:r>
      <w:r w:rsidR="00C32956" w:rsidRPr="00927705">
        <w:rPr>
          <w:rFonts w:ascii="Arial" w:hAnsi="Arial" w:cs="Arial"/>
        </w:rPr>
        <w:t xml:space="preserve"> emotionally and morally.</w:t>
      </w:r>
    </w:p>
    <w:p w14:paraId="3DF7620F" w14:textId="77777777" w:rsidR="004634AB" w:rsidRPr="00927705" w:rsidRDefault="004634AB" w:rsidP="00927705">
      <w:pPr>
        <w:spacing w:line="360" w:lineRule="auto"/>
        <w:jc w:val="both"/>
        <w:rPr>
          <w:rFonts w:ascii="Arial" w:hAnsi="Arial" w:cs="Arial"/>
        </w:rPr>
      </w:pPr>
    </w:p>
    <w:p w14:paraId="6B13E4E8" w14:textId="4A99D38E" w:rsidR="00C32956" w:rsidRPr="00927705" w:rsidRDefault="00C32956" w:rsidP="00927705">
      <w:pPr>
        <w:spacing w:line="360" w:lineRule="auto"/>
        <w:jc w:val="both"/>
        <w:rPr>
          <w:rFonts w:ascii="Arial" w:hAnsi="Arial" w:cs="Arial"/>
        </w:rPr>
      </w:pPr>
      <w:r w:rsidRPr="00927705">
        <w:rPr>
          <w:rFonts w:ascii="Arial" w:hAnsi="Arial" w:cs="Arial"/>
        </w:rPr>
        <w:t xml:space="preserve">It will also illustrate a child’s needs, interests, skills, </w:t>
      </w:r>
      <w:r w:rsidR="002D7E90" w:rsidRPr="00927705">
        <w:rPr>
          <w:rFonts w:ascii="Arial" w:hAnsi="Arial" w:cs="Arial"/>
          <w:color w:val="000000" w:themeColor="text1"/>
        </w:rPr>
        <w:t xml:space="preserve">and </w:t>
      </w:r>
      <w:r w:rsidRPr="00927705">
        <w:rPr>
          <w:rFonts w:ascii="Arial" w:hAnsi="Arial" w:cs="Arial"/>
        </w:rPr>
        <w:t>their knowledge</w:t>
      </w:r>
      <w:r w:rsidR="002D7E90" w:rsidRPr="00927705">
        <w:rPr>
          <w:rFonts w:ascii="Arial" w:hAnsi="Arial" w:cs="Arial"/>
        </w:rPr>
        <w:t>,</w:t>
      </w:r>
      <w:r w:rsidRPr="00927705">
        <w:rPr>
          <w:rFonts w:ascii="Arial" w:hAnsi="Arial" w:cs="Arial"/>
        </w:rPr>
        <w:t xml:space="preserve"> allow</w:t>
      </w:r>
      <w:r w:rsidR="002B60CD" w:rsidRPr="00927705">
        <w:rPr>
          <w:rFonts w:ascii="Arial" w:hAnsi="Arial" w:cs="Arial"/>
        </w:rPr>
        <w:t>ing</w:t>
      </w:r>
      <w:r w:rsidRPr="00927705">
        <w:rPr>
          <w:rFonts w:ascii="Arial" w:hAnsi="Arial" w:cs="Arial"/>
        </w:rPr>
        <w:t xml:space="preserve"> a practitioner to see what children are coping with, finding easy, enjoying</w:t>
      </w:r>
      <w:r w:rsidR="002D7E90" w:rsidRPr="00927705">
        <w:rPr>
          <w:rFonts w:ascii="Arial" w:hAnsi="Arial" w:cs="Arial"/>
        </w:rPr>
        <w:t>,</w:t>
      </w:r>
      <w:r w:rsidRPr="00927705">
        <w:rPr>
          <w:rFonts w:ascii="Arial" w:hAnsi="Arial" w:cs="Arial"/>
        </w:rPr>
        <w:t xml:space="preserve"> </w:t>
      </w:r>
      <w:r w:rsidRPr="00927705">
        <w:rPr>
          <w:rFonts w:ascii="Arial" w:hAnsi="Arial" w:cs="Arial"/>
          <w:color w:val="000000" w:themeColor="text1"/>
        </w:rPr>
        <w:t>or</w:t>
      </w:r>
      <w:r w:rsidR="002D7E90" w:rsidRPr="00927705">
        <w:rPr>
          <w:rFonts w:ascii="Arial" w:hAnsi="Arial" w:cs="Arial"/>
          <w:color w:val="000000" w:themeColor="text1"/>
        </w:rPr>
        <w:t xml:space="preserve"> where they are experiencing</w:t>
      </w:r>
      <w:r w:rsidRPr="00927705">
        <w:rPr>
          <w:rFonts w:ascii="Arial" w:hAnsi="Arial" w:cs="Arial"/>
          <w:color w:val="000000" w:themeColor="text1"/>
        </w:rPr>
        <w:t xml:space="preserve"> difficulty</w:t>
      </w:r>
      <w:r w:rsidRPr="00927705">
        <w:rPr>
          <w:rFonts w:ascii="Arial" w:hAnsi="Arial" w:cs="Arial"/>
          <w:color w:val="70AD47" w:themeColor="accent6"/>
        </w:rPr>
        <w:t xml:space="preserve"> </w:t>
      </w:r>
      <w:r w:rsidRPr="00927705">
        <w:rPr>
          <w:rFonts w:ascii="Arial" w:hAnsi="Arial" w:cs="Arial"/>
        </w:rPr>
        <w:t>and where they may need more support which is evident through the use of play and interaction</w:t>
      </w:r>
      <w:r w:rsidR="00A00014" w:rsidRPr="00927705">
        <w:rPr>
          <w:rFonts w:ascii="Arial" w:hAnsi="Arial" w:cs="Arial"/>
        </w:rPr>
        <w:t>.</w:t>
      </w:r>
      <w:r w:rsidR="004634AB" w:rsidRPr="00927705">
        <w:rPr>
          <w:rFonts w:ascii="Arial" w:hAnsi="Arial" w:cs="Arial"/>
        </w:rPr>
        <w:t xml:space="preserve"> A </w:t>
      </w:r>
      <w:r w:rsidRPr="00927705">
        <w:rPr>
          <w:rFonts w:ascii="Arial" w:hAnsi="Arial" w:cs="Arial"/>
        </w:rPr>
        <w:t xml:space="preserve">child can demonstrate </w:t>
      </w:r>
      <w:r w:rsidR="00842567" w:rsidRPr="00927705">
        <w:rPr>
          <w:rFonts w:ascii="Arial" w:hAnsi="Arial" w:cs="Arial"/>
        </w:rPr>
        <w:t>high levels of engagement, stability</w:t>
      </w:r>
      <w:r w:rsidR="002D7E90" w:rsidRPr="00927705">
        <w:rPr>
          <w:rFonts w:ascii="Arial" w:hAnsi="Arial" w:cs="Arial"/>
        </w:rPr>
        <w:t>,</w:t>
      </w:r>
      <w:r w:rsidR="00842567" w:rsidRPr="00927705">
        <w:rPr>
          <w:rFonts w:ascii="Arial" w:hAnsi="Arial" w:cs="Arial"/>
        </w:rPr>
        <w:t xml:space="preserve"> and resilience to keep trying at an activity even through self-directed play</w:t>
      </w:r>
      <w:r w:rsidR="004634AB" w:rsidRPr="00927705">
        <w:rPr>
          <w:rFonts w:ascii="Arial" w:hAnsi="Arial" w:cs="Arial"/>
        </w:rPr>
        <w:t xml:space="preserve">. </w:t>
      </w:r>
      <w:r w:rsidRPr="00927705">
        <w:rPr>
          <w:rFonts w:ascii="Arial" w:hAnsi="Arial" w:cs="Arial"/>
        </w:rPr>
        <w:t>As a result of this, adults will know how they can meet a child’s development milestones</w:t>
      </w:r>
      <w:r w:rsidR="004634AB" w:rsidRPr="00927705">
        <w:rPr>
          <w:rFonts w:ascii="Arial" w:hAnsi="Arial" w:cs="Arial"/>
        </w:rPr>
        <w:t xml:space="preserve"> (</w:t>
      </w:r>
      <w:proofErr w:type="spellStart"/>
      <w:r w:rsidR="00927705" w:rsidRPr="00927705">
        <w:rPr>
          <w:rFonts w:ascii="Arial" w:eastAsiaTheme="minorEastAsia" w:hAnsi="Arial" w:cs="Arial"/>
          <w:color w:val="000000" w:themeColor="text1"/>
        </w:rPr>
        <w:t>Kids</w:t>
      </w:r>
      <w:r w:rsidR="00927705" w:rsidRPr="00927705">
        <w:rPr>
          <w:rFonts w:ascii="Arial" w:eastAsiaTheme="minorEastAsia" w:hAnsi="Arial" w:cs="Arial"/>
          <w:color w:val="000000" w:themeColor="text1"/>
        </w:rPr>
        <w:t>m</w:t>
      </w:r>
      <w:r w:rsidR="00927705" w:rsidRPr="00927705">
        <w:rPr>
          <w:rFonts w:ascii="Arial" w:eastAsiaTheme="minorEastAsia" w:hAnsi="Arial" w:cs="Arial"/>
          <w:color w:val="000000" w:themeColor="text1"/>
        </w:rPr>
        <w:t>atter</w:t>
      </w:r>
      <w:r w:rsidR="00927705" w:rsidRPr="00927705">
        <w:rPr>
          <w:rFonts w:ascii="Arial" w:eastAsiaTheme="minorEastAsia" w:hAnsi="Arial" w:cs="Arial"/>
          <w:color w:val="000000" w:themeColor="text1"/>
        </w:rPr>
        <w:t>a</w:t>
      </w:r>
      <w:r w:rsidR="00927705" w:rsidRPr="00927705">
        <w:rPr>
          <w:rFonts w:ascii="Arial" w:eastAsiaTheme="minorEastAsia" w:hAnsi="Arial" w:cs="Arial"/>
          <w:color w:val="000000" w:themeColor="text1"/>
        </w:rPr>
        <w:t>ustralia</w:t>
      </w:r>
      <w:proofErr w:type="spellEnd"/>
      <w:r w:rsidR="00927705" w:rsidRPr="00927705">
        <w:rPr>
          <w:rFonts w:ascii="Arial" w:eastAsiaTheme="minorEastAsia" w:hAnsi="Arial" w:cs="Arial"/>
          <w:color w:val="000000" w:themeColor="text1"/>
        </w:rPr>
        <w:t>, 2015</w:t>
      </w:r>
      <w:r w:rsidR="004634AB" w:rsidRPr="00927705">
        <w:rPr>
          <w:rFonts w:ascii="Arial" w:hAnsi="Arial" w:cs="Arial"/>
        </w:rPr>
        <w:t xml:space="preserve">), </w:t>
      </w:r>
      <w:r w:rsidR="00FB53D6" w:rsidRPr="00927705">
        <w:rPr>
          <w:rFonts w:ascii="Arial" w:hAnsi="Arial" w:cs="Arial"/>
        </w:rPr>
        <w:t>Practitioners</w:t>
      </w:r>
      <w:r w:rsidR="00353BA5" w:rsidRPr="00927705">
        <w:rPr>
          <w:rFonts w:ascii="Arial" w:hAnsi="Arial" w:cs="Arial"/>
        </w:rPr>
        <w:t xml:space="preserve"> </w:t>
      </w:r>
      <w:r w:rsidR="00FB53D6" w:rsidRPr="00927705">
        <w:rPr>
          <w:rFonts w:ascii="Arial" w:hAnsi="Arial" w:cs="Arial"/>
        </w:rPr>
        <w:t>ob</w:t>
      </w:r>
      <w:r w:rsidR="00353BA5" w:rsidRPr="00927705">
        <w:rPr>
          <w:rFonts w:ascii="Arial" w:hAnsi="Arial" w:cs="Arial"/>
        </w:rPr>
        <w:t xml:space="preserve">serve children when </w:t>
      </w:r>
      <w:r w:rsidR="00353BA5" w:rsidRPr="00927705">
        <w:rPr>
          <w:rFonts w:ascii="Arial" w:hAnsi="Arial" w:cs="Arial"/>
          <w:color w:val="000000" w:themeColor="text1"/>
        </w:rPr>
        <w:t xml:space="preserve">they are </w:t>
      </w:r>
      <w:r w:rsidR="00353BA5" w:rsidRPr="00927705">
        <w:rPr>
          <w:rFonts w:ascii="Arial" w:hAnsi="Arial" w:cs="Arial"/>
        </w:rPr>
        <w:t xml:space="preserve">at play because they are in a much better place </w:t>
      </w:r>
      <w:r w:rsidR="00353BA5" w:rsidRPr="00927705">
        <w:rPr>
          <w:rFonts w:ascii="Arial" w:hAnsi="Arial" w:cs="Arial"/>
          <w:color w:val="000000" w:themeColor="text1"/>
        </w:rPr>
        <w:t xml:space="preserve">for example, they are </w:t>
      </w:r>
      <w:r w:rsidR="00353BA5" w:rsidRPr="00927705">
        <w:rPr>
          <w:rFonts w:ascii="Arial" w:hAnsi="Arial" w:cs="Arial"/>
        </w:rPr>
        <w:t>happy,</w:t>
      </w:r>
      <w:r w:rsidR="004634AB" w:rsidRPr="00927705">
        <w:rPr>
          <w:rFonts w:ascii="Arial" w:hAnsi="Arial" w:cs="Arial"/>
        </w:rPr>
        <w:t xml:space="preserve"> </w:t>
      </w:r>
      <w:r w:rsidR="00353BA5" w:rsidRPr="00927705">
        <w:rPr>
          <w:rFonts w:ascii="Arial" w:hAnsi="Arial" w:cs="Arial"/>
        </w:rPr>
        <w:t>comfortable</w:t>
      </w:r>
      <w:r w:rsidR="004634AB" w:rsidRPr="00927705">
        <w:rPr>
          <w:rFonts w:ascii="Arial" w:hAnsi="Arial" w:cs="Arial"/>
        </w:rPr>
        <w:t xml:space="preserve"> </w:t>
      </w:r>
      <w:r w:rsidR="00353BA5" w:rsidRPr="00927705">
        <w:rPr>
          <w:rFonts w:ascii="Arial" w:hAnsi="Arial" w:cs="Arial"/>
        </w:rPr>
        <w:t xml:space="preserve">and focused, allowing practitioners to see them at their best </w:t>
      </w:r>
      <w:r w:rsidR="004634AB" w:rsidRPr="00927705">
        <w:rPr>
          <w:rFonts w:ascii="Arial" w:hAnsi="Arial" w:cs="Arial"/>
        </w:rPr>
        <w:t>which allows a practitioner</w:t>
      </w:r>
      <w:r w:rsidR="00100584" w:rsidRPr="00927705">
        <w:rPr>
          <w:rFonts w:ascii="Arial" w:hAnsi="Arial" w:cs="Arial"/>
        </w:rPr>
        <w:t xml:space="preserve"> to see them at their best</w:t>
      </w:r>
      <w:r w:rsidR="00FB53D6" w:rsidRPr="00927705">
        <w:rPr>
          <w:rFonts w:ascii="Arial" w:hAnsi="Arial" w:cs="Arial"/>
        </w:rPr>
        <w:t xml:space="preserve">. </w:t>
      </w:r>
    </w:p>
    <w:p w14:paraId="17182EE3" w14:textId="77777777" w:rsidR="00A00014" w:rsidRPr="00927705" w:rsidRDefault="00A00014" w:rsidP="00927705">
      <w:pPr>
        <w:spacing w:line="360" w:lineRule="auto"/>
        <w:jc w:val="both"/>
        <w:rPr>
          <w:rFonts w:ascii="Arial" w:hAnsi="Arial" w:cs="Arial"/>
        </w:rPr>
      </w:pPr>
    </w:p>
    <w:p w14:paraId="5385521B" w14:textId="27098A50" w:rsidR="00080CE4" w:rsidRPr="00927705" w:rsidRDefault="004634AB" w:rsidP="00927705">
      <w:pPr>
        <w:spacing w:line="360" w:lineRule="auto"/>
        <w:jc w:val="both"/>
        <w:rPr>
          <w:rFonts w:ascii="Arial" w:hAnsi="Arial" w:cs="Arial"/>
          <w:color w:val="000000" w:themeColor="text1"/>
        </w:rPr>
      </w:pPr>
      <w:r w:rsidRPr="00927705">
        <w:rPr>
          <w:rFonts w:ascii="Arial" w:hAnsi="Arial" w:cs="Arial"/>
        </w:rPr>
        <w:t>C</w:t>
      </w:r>
      <w:r w:rsidR="00FF7EB8" w:rsidRPr="00927705">
        <w:rPr>
          <w:rFonts w:ascii="Arial" w:hAnsi="Arial" w:cs="Arial"/>
        </w:rPr>
        <w:t>hildren will give</w:t>
      </w:r>
      <w:r w:rsidR="002D7E90" w:rsidRPr="00927705">
        <w:rPr>
          <w:rFonts w:ascii="Arial" w:hAnsi="Arial" w:cs="Arial"/>
        </w:rPr>
        <w:t xml:space="preserve"> us</w:t>
      </w:r>
      <w:r w:rsidR="00FF7EB8" w:rsidRPr="00927705">
        <w:rPr>
          <w:rFonts w:ascii="Arial" w:hAnsi="Arial" w:cs="Arial"/>
        </w:rPr>
        <w:t xml:space="preserve"> more of an accurate reflection</w:t>
      </w:r>
      <w:r w:rsidR="00FB53D6" w:rsidRPr="00927705">
        <w:rPr>
          <w:rFonts w:ascii="Arial" w:hAnsi="Arial" w:cs="Arial"/>
        </w:rPr>
        <w:t xml:space="preserve"> of their development </w:t>
      </w:r>
      <w:r w:rsidR="00100584" w:rsidRPr="00927705">
        <w:rPr>
          <w:rFonts w:ascii="Arial" w:hAnsi="Arial" w:cs="Arial"/>
        </w:rPr>
        <w:t>in play</w:t>
      </w:r>
      <w:r w:rsidRPr="00927705">
        <w:rPr>
          <w:rFonts w:ascii="Arial" w:hAnsi="Arial" w:cs="Arial"/>
        </w:rPr>
        <w:t xml:space="preserve"> because </w:t>
      </w:r>
      <w:r w:rsidR="00100584" w:rsidRPr="00927705">
        <w:rPr>
          <w:rFonts w:ascii="Arial" w:hAnsi="Arial" w:cs="Arial"/>
        </w:rPr>
        <w:t xml:space="preserve">they show </w:t>
      </w:r>
      <w:r w:rsidRPr="00927705">
        <w:rPr>
          <w:rFonts w:ascii="Arial" w:hAnsi="Arial" w:cs="Arial"/>
        </w:rPr>
        <w:t xml:space="preserve">positive </w:t>
      </w:r>
      <w:r w:rsidR="00100584" w:rsidRPr="00927705">
        <w:rPr>
          <w:rFonts w:ascii="Arial" w:hAnsi="Arial" w:cs="Arial"/>
        </w:rPr>
        <w:t>behaviours</w:t>
      </w:r>
      <w:r w:rsidRPr="00927705">
        <w:rPr>
          <w:rFonts w:ascii="Arial" w:hAnsi="Arial" w:cs="Arial"/>
        </w:rPr>
        <w:t xml:space="preserve">, meaning </w:t>
      </w:r>
      <w:r w:rsidR="00100584" w:rsidRPr="00927705">
        <w:rPr>
          <w:rFonts w:ascii="Arial" w:hAnsi="Arial" w:cs="Arial"/>
        </w:rPr>
        <w:t xml:space="preserve">practitioners </w:t>
      </w:r>
      <w:r w:rsidR="00100584" w:rsidRPr="00927705">
        <w:rPr>
          <w:rFonts w:ascii="Arial" w:hAnsi="Arial" w:cs="Arial"/>
          <w:color w:val="000000" w:themeColor="text1"/>
        </w:rPr>
        <w:t>get a</w:t>
      </w:r>
      <w:r w:rsidR="0004383F" w:rsidRPr="00927705">
        <w:rPr>
          <w:rFonts w:ascii="Arial" w:hAnsi="Arial" w:cs="Arial"/>
          <w:color w:val="000000" w:themeColor="text1"/>
        </w:rPr>
        <w:t>n</w:t>
      </w:r>
      <w:r w:rsidR="00100584" w:rsidRPr="00927705">
        <w:rPr>
          <w:rFonts w:ascii="Arial" w:hAnsi="Arial" w:cs="Arial"/>
          <w:color w:val="000000" w:themeColor="text1"/>
        </w:rPr>
        <w:t xml:space="preserve"> accurate picture </w:t>
      </w:r>
      <w:r w:rsidR="00100584" w:rsidRPr="00927705">
        <w:rPr>
          <w:rFonts w:ascii="Arial" w:hAnsi="Arial" w:cs="Arial"/>
          <w:color w:val="000000" w:themeColor="text1"/>
        </w:rPr>
        <w:lastRenderedPageBreak/>
        <w:t xml:space="preserve">of where each child is in their development </w:t>
      </w:r>
      <w:r w:rsidRPr="00927705">
        <w:rPr>
          <w:rFonts w:ascii="Arial" w:hAnsi="Arial" w:cs="Arial"/>
          <w:color w:val="000000" w:themeColor="text1"/>
        </w:rPr>
        <w:t xml:space="preserve">because the </w:t>
      </w:r>
      <w:r w:rsidR="00100584" w:rsidRPr="00927705">
        <w:rPr>
          <w:rFonts w:ascii="Arial" w:hAnsi="Arial" w:cs="Arial"/>
          <w:color w:val="000000" w:themeColor="text1"/>
        </w:rPr>
        <w:t xml:space="preserve">skills </w:t>
      </w:r>
      <w:r w:rsidRPr="00927705">
        <w:rPr>
          <w:rFonts w:ascii="Arial" w:hAnsi="Arial" w:cs="Arial"/>
          <w:color w:val="000000" w:themeColor="text1"/>
        </w:rPr>
        <w:t xml:space="preserve">become </w:t>
      </w:r>
      <w:r w:rsidR="00100584" w:rsidRPr="00927705">
        <w:rPr>
          <w:rFonts w:ascii="Arial" w:hAnsi="Arial" w:cs="Arial"/>
          <w:color w:val="000000" w:themeColor="text1"/>
        </w:rPr>
        <w:t>evident</w:t>
      </w:r>
      <w:r w:rsidRPr="00927705">
        <w:rPr>
          <w:rFonts w:ascii="Arial" w:hAnsi="Arial" w:cs="Arial"/>
          <w:color w:val="000000" w:themeColor="text1"/>
        </w:rPr>
        <w:t xml:space="preserve"> </w:t>
      </w:r>
      <w:r w:rsidR="00100584" w:rsidRPr="00927705">
        <w:rPr>
          <w:rFonts w:ascii="Arial" w:hAnsi="Arial" w:cs="Arial"/>
          <w:color w:val="000000" w:themeColor="text1"/>
        </w:rPr>
        <w:t>when</w:t>
      </w:r>
      <w:r w:rsidRPr="00927705">
        <w:rPr>
          <w:rFonts w:ascii="Arial" w:hAnsi="Arial" w:cs="Arial"/>
          <w:color w:val="000000" w:themeColor="text1"/>
        </w:rPr>
        <w:t xml:space="preserve"> </w:t>
      </w:r>
      <w:r w:rsidR="0004383F" w:rsidRPr="00927705">
        <w:rPr>
          <w:rFonts w:ascii="Arial" w:hAnsi="Arial" w:cs="Arial"/>
          <w:color w:val="000000" w:themeColor="text1"/>
        </w:rPr>
        <w:t xml:space="preserve">they are </w:t>
      </w:r>
      <w:r w:rsidR="00100584" w:rsidRPr="00927705">
        <w:rPr>
          <w:rFonts w:ascii="Arial" w:hAnsi="Arial" w:cs="Arial"/>
          <w:color w:val="000000" w:themeColor="text1"/>
        </w:rPr>
        <w:t xml:space="preserve">playing </w:t>
      </w:r>
      <w:r w:rsidR="00FF7EB8" w:rsidRPr="00927705">
        <w:rPr>
          <w:rFonts w:ascii="Arial" w:hAnsi="Arial" w:cs="Arial"/>
          <w:color w:val="000000" w:themeColor="text1"/>
        </w:rPr>
        <w:t xml:space="preserve">if they believe </w:t>
      </w:r>
      <w:r w:rsidR="0004383F" w:rsidRPr="00927705">
        <w:rPr>
          <w:rFonts w:ascii="Arial" w:hAnsi="Arial" w:cs="Arial"/>
          <w:color w:val="000000" w:themeColor="text1"/>
        </w:rPr>
        <w:t xml:space="preserve">the </w:t>
      </w:r>
      <w:r w:rsidR="00FF7EB8" w:rsidRPr="00927705">
        <w:rPr>
          <w:rFonts w:ascii="Arial" w:hAnsi="Arial" w:cs="Arial"/>
          <w:color w:val="000000" w:themeColor="text1"/>
        </w:rPr>
        <w:t xml:space="preserve">play </w:t>
      </w:r>
      <w:r w:rsidR="00FF7EB8" w:rsidRPr="00927705">
        <w:rPr>
          <w:rFonts w:ascii="Arial" w:hAnsi="Arial" w:cs="Arial"/>
        </w:rPr>
        <w:t xml:space="preserve">is </w:t>
      </w:r>
      <w:r w:rsidR="008031B5" w:rsidRPr="00927705">
        <w:rPr>
          <w:rFonts w:ascii="Arial" w:hAnsi="Arial" w:cs="Arial"/>
        </w:rPr>
        <w:t xml:space="preserve">a </w:t>
      </w:r>
      <w:r w:rsidR="00FF7EB8" w:rsidRPr="00927705">
        <w:rPr>
          <w:rFonts w:ascii="Arial" w:hAnsi="Arial" w:cs="Arial"/>
        </w:rPr>
        <w:t>genuine opportunity within their environment</w:t>
      </w:r>
      <w:r w:rsidR="00FB53D6" w:rsidRPr="00927705">
        <w:rPr>
          <w:rFonts w:ascii="Arial" w:hAnsi="Arial" w:cs="Arial"/>
        </w:rPr>
        <w:t xml:space="preserve">. </w:t>
      </w:r>
      <w:r w:rsidR="00FF7EB8" w:rsidRPr="00927705">
        <w:rPr>
          <w:rFonts w:ascii="Arial" w:hAnsi="Arial" w:cs="Arial"/>
        </w:rPr>
        <w:t>Findings have shown that children use a range of cues to differentiate between play and learning that are either seen as play and those that are not (</w:t>
      </w:r>
      <w:r w:rsidR="00CC5C9B" w:rsidRPr="00927705">
        <w:rPr>
          <w:rFonts w:ascii="Arial" w:hAnsi="Arial" w:cs="Arial"/>
        </w:rPr>
        <w:t xml:space="preserve">Wing 1995, Keating et al; </w:t>
      </w:r>
      <w:r w:rsidR="00FF7EB8" w:rsidRPr="00927705">
        <w:rPr>
          <w:rFonts w:ascii="Arial" w:hAnsi="Arial" w:cs="Arial"/>
        </w:rPr>
        <w:t>Howard, Bellin, and Rees 2003</w:t>
      </w:r>
      <w:r w:rsidR="00FB53D6" w:rsidRPr="00927705">
        <w:rPr>
          <w:rFonts w:ascii="Arial" w:hAnsi="Arial" w:cs="Arial"/>
        </w:rPr>
        <w:t>)</w:t>
      </w:r>
      <w:r w:rsidR="00FF7EB8" w:rsidRPr="00927705">
        <w:rPr>
          <w:rFonts w:ascii="Arial" w:hAnsi="Arial" w:cs="Arial"/>
        </w:rPr>
        <w:t xml:space="preserve"> </w:t>
      </w:r>
      <w:r w:rsidR="00FB53D6" w:rsidRPr="00927705">
        <w:rPr>
          <w:rFonts w:ascii="Arial" w:hAnsi="Arial" w:cs="Arial"/>
        </w:rPr>
        <w:t>cited in McInnes, Crowley, Howard and Miles (2013).</w:t>
      </w:r>
      <w:r w:rsidR="00EB5935" w:rsidRPr="00927705">
        <w:rPr>
          <w:rFonts w:ascii="Arial" w:hAnsi="Arial" w:cs="Arial"/>
        </w:rPr>
        <w:t xml:space="preserve"> In order to determine </w:t>
      </w:r>
      <w:r w:rsidR="00EB5935" w:rsidRPr="00927705">
        <w:rPr>
          <w:rFonts w:ascii="Arial" w:hAnsi="Arial" w:cs="Arial"/>
          <w:color w:val="000000" w:themeColor="text1"/>
        </w:rPr>
        <w:t xml:space="preserve">this </w:t>
      </w:r>
      <w:r w:rsidR="0004383F" w:rsidRPr="00927705">
        <w:rPr>
          <w:rFonts w:ascii="Arial" w:hAnsi="Arial" w:cs="Arial"/>
          <w:color w:val="000000" w:themeColor="text1"/>
        </w:rPr>
        <w:t xml:space="preserve">the </w:t>
      </w:r>
      <w:r w:rsidR="00EB5935" w:rsidRPr="00927705">
        <w:rPr>
          <w:rFonts w:ascii="Arial" w:hAnsi="Arial" w:cs="Arial"/>
          <w:color w:val="000000" w:themeColor="text1"/>
        </w:rPr>
        <w:t>child will recognise three aspects</w:t>
      </w:r>
      <w:r w:rsidR="0004383F" w:rsidRPr="00927705">
        <w:rPr>
          <w:rFonts w:ascii="Arial" w:hAnsi="Arial" w:cs="Arial"/>
          <w:color w:val="000000" w:themeColor="text1"/>
        </w:rPr>
        <w:t>,</w:t>
      </w:r>
      <w:r w:rsidR="00EB5935" w:rsidRPr="00927705">
        <w:rPr>
          <w:rFonts w:ascii="Arial" w:hAnsi="Arial" w:cs="Arial"/>
          <w:color w:val="000000" w:themeColor="text1"/>
        </w:rPr>
        <w:t xml:space="preserve"> the first cue being </w:t>
      </w:r>
      <w:r w:rsidR="00EB5935" w:rsidRPr="00927705">
        <w:rPr>
          <w:rFonts w:ascii="Arial" w:hAnsi="Arial" w:cs="Arial"/>
          <w:i/>
          <w:iCs/>
          <w:color w:val="000000" w:themeColor="text1"/>
        </w:rPr>
        <w:t>emotional</w:t>
      </w:r>
      <w:r w:rsidR="0004383F" w:rsidRPr="00927705">
        <w:rPr>
          <w:rFonts w:ascii="Arial" w:hAnsi="Arial" w:cs="Arial"/>
          <w:i/>
          <w:iCs/>
          <w:color w:val="000000" w:themeColor="text1"/>
        </w:rPr>
        <w:t>,</w:t>
      </w:r>
      <w:r w:rsidR="00EB5935" w:rsidRPr="00927705">
        <w:rPr>
          <w:rFonts w:ascii="Arial" w:hAnsi="Arial" w:cs="Arial"/>
          <w:i/>
          <w:iCs/>
          <w:color w:val="000000" w:themeColor="text1"/>
        </w:rPr>
        <w:t xml:space="preserve"> </w:t>
      </w:r>
      <w:r w:rsidR="00EB5935" w:rsidRPr="00927705">
        <w:rPr>
          <w:rFonts w:ascii="Arial" w:hAnsi="Arial" w:cs="Arial"/>
          <w:color w:val="000000" w:themeColor="text1"/>
        </w:rPr>
        <w:t>such as what choice</w:t>
      </w:r>
      <w:r w:rsidR="0004383F" w:rsidRPr="00927705">
        <w:rPr>
          <w:rFonts w:ascii="Arial" w:hAnsi="Arial" w:cs="Arial"/>
          <w:color w:val="000000" w:themeColor="text1"/>
        </w:rPr>
        <w:t>s</w:t>
      </w:r>
      <w:r w:rsidR="00EB5935" w:rsidRPr="00927705">
        <w:rPr>
          <w:rFonts w:ascii="Arial" w:hAnsi="Arial" w:cs="Arial"/>
          <w:color w:val="000000" w:themeColor="text1"/>
        </w:rPr>
        <w:t xml:space="preserve"> are</w:t>
      </w:r>
      <w:r w:rsidR="00E63FB4" w:rsidRPr="00927705">
        <w:rPr>
          <w:rFonts w:ascii="Arial" w:hAnsi="Arial" w:cs="Arial"/>
          <w:color w:val="000000" w:themeColor="text1"/>
        </w:rPr>
        <w:t xml:space="preserve"> provided and t</w:t>
      </w:r>
      <w:r w:rsidR="00EB5935" w:rsidRPr="00927705">
        <w:rPr>
          <w:rFonts w:ascii="Arial" w:hAnsi="Arial" w:cs="Arial"/>
          <w:color w:val="000000" w:themeColor="text1"/>
        </w:rPr>
        <w:t xml:space="preserve">hey </w:t>
      </w:r>
      <w:r w:rsidR="0004383F" w:rsidRPr="00927705">
        <w:rPr>
          <w:rFonts w:ascii="Arial" w:hAnsi="Arial" w:cs="Arial"/>
          <w:color w:val="000000" w:themeColor="text1"/>
        </w:rPr>
        <w:t xml:space="preserve">are </w:t>
      </w:r>
      <w:r w:rsidR="00EB5935" w:rsidRPr="00927705">
        <w:rPr>
          <w:rFonts w:ascii="Arial" w:hAnsi="Arial" w:cs="Arial"/>
          <w:color w:val="000000" w:themeColor="text1"/>
        </w:rPr>
        <w:t>being given</w:t>
      </w:r>
      <w:r w:rsidR="00E63FB4" w:rsidRPr="00927705">
        <w:rPr>
          <w:rFonts w:ascii="Arial" w:hAnsi="Arial" w:cs="Arial"/>
          <w:color w:val="000000" w:themeColor="text1"/>
        </w:rPr>
        <w:t>. I</w:t>
      </w:r>
      <w:r w:rsidR="00EB5935" w:rsidRPr="00927705">
        <w:rPr>
          <w:rFonts w:ascii="Arial" w:hAnsi="Arial" w:cs="Arial"/>
          <w:color w:val="000000" w:themeColor="text1"/>
        </w:rPr>
        <w:t>f they are not given this choice</w:t>
      </w:r>
      <w:r w:rsidR="0004383F" w:rsidRPr="00927705">
        <w:rPr>
          <w:rFonts w:ascii="Arial" w:hAnsi="Arial" w:cs="Arial"/>
          <w:color w:val="000000" w:themeColor="text1"/>
        </w:rPr>
        <w:t>,</w:t>
      </w:r>
      <w:r w:rsidR="00EB5935" w:rsidRPr="00927705">
        <w:rPr>
          <w:rFonts w:ascii="Arial" w:hAnsi="Arial" w:cs="Arial"/>
          <w:color w:val="000000" w:themeColor="text1"/>
        </w:rPr>
        <w:t xml:space="preserve"> then </w:t>
      </w:r>
      <w:r w:rsidR="0004383F" w:rsidRPr="00927705">
        <w:rPr>
          <w:rFonts w:ascii="Arial" w:hAnsi="Arial" w:cs="Arial"/>
          <w:color w:val="000000" w:themeColor="text1"/>
        </w:rPr>
        <w:t xml:space="preserve">the </w:t>
      </w:r>
      <w:r w:rsidR="00EB5935" w:rsidRPr="00927705">
        <w:rPr>
          <w:rFonts w:ascii="Arial" w:hAnsi="Arial" w:cs="Arial"/>
          <w:color w:val="000000" w:themeColor="text1"/>
        </w:rPr>
        <w:t xml:space="preserve">child will </w:t>
      </w:r>
      <w:r w:rsidR="00E63FB4" w:rsidRPr="00927705">
        <w:rPr>
          <w:rFonts w:ascii="Arial" w:hAnsi="Arial" w:cs="Arial"/>
          <w:color w:val="000000" w:themeColor="text1"/>
        </w:rPr>
        <w:t>a</w:t>
      </w:r>
      <w:r w:rsidR="0004383F" w:rsidRPr="00927705">
        <w:rPr>
          <w:rFonts w:ascii="Arial" w:hAnsi="Arial" w:cs="Arial"/>
          <w:color w:val="000000" w:themeColor="text1"/>
        </w:rPr>
        <w:t>u</w:t>
      </w:r>
      <w:r w:rsidR="00E63FB4" w:rsidRPr="00927705">
        <w:rPr>
          <w:rFonts w:ascii="Arial" w:hAnsi="Arial" w:cs="Arial"/>
          <w:color w:val="000000" w:themeColor="text1"/>
        </w:rPr>
        <w:t>tom</w:t>
      </w:r>
      <w:r w:rsidR="0004383F" w:rsidRPr="00927705">
        <w:rPr>
          <w:rFonts w:ascii="Arial" w:hAnsi="Arial" w:cs="Arial"/>
          <w:color w:val="000000" w:themeColor="text1"/>
        </w:rPr>
        <w:t>at</w:t>
      </w:r>
      <w:r w:rsidR="00E63FB4" w:rsidRPr="00927705">
        <w:rPr>
          <w:rFonts w:ascii="Arial" w:hAnsi="Arial" w:cs="Arial"/>
          <w:color w:val="000000" w:themeColor="text1"/>
        </w:rPr>
        <w:t>ically</w:t>
      </w:r>
      <w:r w:rsidR="00EB5935" w:rsidRPr="00927705">
        <w:rPr>
          <w:rFonts w:ascii="Arial" w:hAnsi="Arial" w:cs="Arial"/>
          <w:color w:val="000000" w:themeColor="text1"/>
        </w:rPr>
        <w:t xml:space="preserve"> know </w:t>
      </w:r>
      <w:r w:rsidR="0004383F" w:rsidRPr="00927705">
        <w:rPr>
          <w:rFonts w:ascii="Arial" w:hAnsi="Arial" w:cs="Arial"/>
          <w:color w:val="000000" w:themeColor="text1"/>
        </w:rPr>
        <w:t xml:space="preserve">they are </w:t>
      </w:r>
      <w:r w:rsidR="00EB5935" w:rsidRPr="00927705">
        <w:rPr>
          <w:rFonts w:ascii="Arial" w:hAnsi="Arial" w:cs="Arial"/>
          <w:color w:val="000000" w:themeColor="text1"/>
        </w:rPr>
        <w:t>being directed</w:t>
      </w:r>
      <w:r w:rsidR="0004383F" w:rsidRPr="00927705">
        <w:rPr>
          <w:rFonts w:ascii="Arial" w:hAnsi="Arial" w:cs="Arial"/>
          <w:color w:val="000000" w:themeColor="text1"/>
        </w:rPr>
        <w:t>,</w:t>
      </w:r>
      <w:r w:rsidR="00EB5935" w:rsidRPr="00927705">
        <w:rPr>
          <w:rFonts w:ascii="Arial" w:hAnsi="Arial" w:cs="Arial"/>
          <w:color w:val="000000" w:themeColor="text1"/>
        </w:rPr>
        <w:t xml:space="preserve"> meaning it is no longer play. The second cue is the </w:t>
      </w:r>
      <w:r w:rsidR="00EB5935" w:rsidRPr="00927705">
        <w:rPr>
          <w:rFonts w:ascii="Arial" w:hAnsi="Arial" w:cs="Arial"/>
          <w:i/>
          <w:iCs/>
          <w:color w:val="000000" w:themeColor="text1"/>
        </w:rPr>
        <w:t>environment</w:t>
      </w:r>
      <w:r w:rsidR="0004383F" w:rsidRPr="00927705">
        <w:rPr>
          <w:rFonts w:ascii="Arial" w:hAnsi="Arial" w:cs="Arial"/>
          <w:i/>
          <w:iCs/>
          <w:color w:val="000000" w:themeColor="text1"/>
        </w:rPr>
        <w:t>,</w:t>
      </w:r>
      <w:r w:rsidR="00EB5935" w:rsidRPr="00927705">
        <w:rPr>
          <w:rFonts w:ascii="Arial" w:hAnsi="Arial" w:cs="Arial"/>
          <w:i/>
          <w:iCs/>
          <w:color w:val="000000" w:themeColor="text1"/>
        </w:rPr>
        <w:t xml:space="preserve"> </w:t>
      </w:r>
      <w:r w:rsidR="00F94E84" w:rsidRPr="00927705">
        <w:rPr>
          <w:rFonts w:ascii="Arial" w:hAnsi="Arial" w:cs="Arial"/>
          <w:color w:val="000000" w:themeColor="text1"/>
        </w:rPr>
        <w:t xml:space="preserve">that is, </w:t>
      </w:r>
      <w:r w:rsidR="00EB5935" w:rsidRPr="00927705">
        <w:rPr>
          <w:rFonts w:ascii="Arial" w:hAnsi="Arial" w:cs="Arial"/>
          <w:color w:val="000000" w:themeColor="text1"/>
        </w:rPr>
        <w:t>where does the activity take place</w:t>
      </w:r>
      <w:r w:rsidR="00F94E84" w:rsidRPr="00927705">
        <w:rPr>
          <w:rFonts w:ascii="Arial" w:hAnsi="Arial" w:cs="Arial"/>
          <w:color w:val="000000" w:themeColor="text1"/>
        </w:rPr>
        <w:t>. T</w:t>
      </w:r>
      <w:r w:rsidR="00EB5935" w:rsidRPr="00927705">
        <w:rPr>
          <w:rFonts w:ascii="Arial" w:hAnsi="Arial" w:cs="Arial"/>
          <w:color w:val="000000" w:themeColor="text1"/>
        </w:rPr>
        <w:t xml:space="preserve">he final cue is targeted at </w:t>
      </w:r>
      <w:r w:rsidR="00EB5935" w:rsidRPr="00927705">
        <w:rPr>
          <w:rFonts w:ascii="Arial" w:hAnsi="Arial" w:cs="Arial"/>
          <w:i/>
          <w:iCs/>
          <w:color w:val="000000" w:themeColor="text1"/>
        </w:rPr>
        <w:t>adult involvement</w:t>
      </w:r>
      <w:r w:rsidR="00F94E84" w:rsidRPr="00927705">
        <w:rPr>
          <w:rFonts w:ascii="Arial" w:hAnsi="Arial" w:cs="Arial"/>
          <w:i/>
          <w:iCs/>
          <w:color w:val="000000" w:themeColor="text1"/>
        </w:rPr>
        <w:t>,</w:t>
      </w:r>
      <w:r w:rsidR="00EB5935" w:rsidRPr="00927705">
        <w:rPr>
          <w:rFonts w:ascii="Arial" w:hAnsi="Arial" w:cs="Arial"/>
          <w:color w:val="000000" w:themeColor="text1"/>
        </w:rPr>
        <w:t xml:space="preserve"> such as</w:t>
      </w:r>
      <w:r w:rsidR="00F94E84" w:rsidRPr="00927705">
        <w:rPr>
          <w:rFonts w:ascii="Arial" w:hAnsi="Arial" w:cs="Arial"/>
          <w:color w:val="000000" w:themeColor="text1"/>
        </w:rPr>
        <w:t>,</w:t>
      </w:r>
      <w:r w:rsidR="00EB5935" w:rsidRPr="00927705">
        <w:rPr>
          <w:rFonts w:ascii="Arial" w:hAnsi="Arial" w:cs="Arial"/>
          <w:color w:val="000000" w:themeColor="text1"/>
        </w:rPr>
        <w:t xml:space="preserve"> is</w:t>
      </w:r>
      <w:r w:rsidR="00F94E84" w:rsidRPr="00927705">
        <w:rPr>
          <w:rFonts w:ascii="Arial" w:hAnsi="Arial" w:cs="Arial"/>
          <w:color w:val="000000" w:themeColor="text1"/>
        </w:rPr>
        <w:t xml:space="preserve"> the</w:t>
      </w:r>
      <w:r w:rsidR="00EB5935" w:rsidRPr="00927705">
        <w:rPr>
          <w:rFonts w:ascii="Arial" w:hAnsi="Arial" w:cs="Arial"/>
          <w:color w:val="000000" w:themeColor="text1"/>
        </w:rPr>
        <w:t xml:space="preserve"> child being told where to play or can </w:t>
      </w:r>
      <w:r w:rsidR="00F94E84" w:rsidRPr="00927705">
        <w:rPr>
          <w:rFonts w:ascii="Arial" w:hAnsi="Arial" w:cs="Arial"/>
          <w:color w:val="000000" w:themeColor="text1"/>
        </w:rPr>
        <w:t xml:space="preserve">hey </w:t>
      </w:r>
      <w:r w:rsidR="00EB5935" w:rsidRPr="00927705">
        <w:rPr>
          <w:rFonts w:ascii="Arial" w:hAnsi="Arial" w:cs="Arial"/>
          <w:color w:val="000000" w:themeColor="text1"/>
        </w:rPr>
        <w:t xml:space="preserve">choose freely. </w:t>
      </w:r>
      <w:r w:rsidR="00080CE4" w:rsidRPr="00927705">
        <w:rPr>
          <w:rFonts w:ascii="Arial" w:hAnsi="Arial" w:cs="Arial"/>
          <w:color w:val="000000" w:themeColor="text1"/>
        </w:rPr>
        <w:t xml:space="preserve">Practitioners </w:t>
      </w:r>
      <w:r w:rsidR="00927705" w:rsidRPr="00927705">
        <w:rPr>
          <w:rFonts w:ascii="Arial" w:hAnsi="Arial" w:cs="Arial"/>
          <w:color w:val="000000" w:themeColor="text1"/>
        </w:rPr>
        <w:t xml:space="preserve">can see a child’s ability more evidently, </w:t>
      </w:r>
      <w:r w:rsidR="00080CE4" w:rsidRPr="00927705">
        <w:rPr>
          <w:rFonts w:ascii="Arial" w:hAnsi="Arial" w:cs="Arial"/>
          <w:color w:val="000000" w:themeColor="text1"/>
        </w:rPr>
        <w:t>if</w:t>
      </w:r>
      <w:r w:rsidR="00A07246" w:rsidRPr="00927705">
        <w:rPr>
          <w:rFonts w:ascii="Arial" w:hAnsi="Arial" w:cs="Arial"/>
          <w:color w:val="000000" w:themeColor="text1"/>
        </w:rPr>
        <w:t xml:space="preserve"> </w:t>
      </w:r>
      <w:r w:rsidR="00927705" w:rsidRPr="00927705">
        <w:rPr>
          <w:rFonts w:ascii="Arial" w:hAnsi="Arial" w:cs="Arial"/>
          <w:color w:val="000000" w:themeColor="text1"/>
        </w:rPr>
        <w:t xml:space="preserve">the child thinks of an </w:t>
      </w:r>
      <w:r w:rsidR="00A07246" w:rsidRPr="00927705">
        <w:rPr>
          <w:rFonts w:ascii="Arial" w:hAnsi="Arial" w:cs="Arial"/>
          <w:color w:val="000000" w:themeColor="text1"/>
        </w:rPr>
        <w:t xml:space="preserve">activity as play </w:t>
      </w:r>
      <w:r w:rsidR="00F94E84" w:rsidRPr="00927705">
        <w:rPr>
          <w:rFonts w:ascii="Arial" w:hAnsi="Arial" w:cs="Arial"/>
          <w:color w:val="000000" w:themeColor="text1"/>
        </w:rPr>
        <w:t xml:space="preserve">rather </w:t>
      </w:r>
      <w:r w:rsidR="00A07246" w:rsidRPr="00927705">
        <w:rPr>
          <w:rFonts w:ascii="Arial" w:hAnsi="Arial" w:cs="Arial"/>
          <w:color w:val="000000" w:themeColor="text1"/>
        </w:rPr>
        <w:t>than</w:t>
      </w:r>
      <w:r w:rsidR="00080CE4" w:rsidRPr="00927705">
        <w:rPr>
          <w:rFonts w:ascii="Arial" w:hAnsi="Arial" w:cs="Arial"/>
          <w:color w:val="000000" w:themeColor="text1"/>
        </w:rPr>
        <w:t xml:space="preserve"> something</w:t>
      </w:r>
      <w:r w:rsidR="003C1975" w:rsidRPr="00927705">
        <w:rPr>
          <w:rFonts w:ascii="Arial" w:hAnsi="Arial" w:cs="Arial"/>
          <w:color w:val="000000" w:themeColor="text1"/>
        </w:rPr>
        <w:t xml:space="preserve"> </w:t>
      </w:r>
      <w:r w:rsidR="00F94E84" w:rsidRPr="00927705">
        <w:rPr>
          <w:rFonts w:ascii="Arial" w:hAnsi="Arial" w:cs="Arial"/>
          <w:color w:val="000000" w:themeColor="text1"/>
        </w:rPr>
        <w:t xml:space="preserve">is </w:t>
      </w:r>
      <w:r w:rsidR="002B60CD" w:rsidRPr="00927705">
        <w:rPr>
          <w:rFonts w:ascii="Arial" w:hAnsi="Arial" w:cs="Arial"/>
          <w:color w:val="000000" w:themeColor="text1"/>
        </w:rPr>
        <w:t>a lesson</w:t>
      </w:r>
      <w:r w:rsidR="00080CE4" w:rsidRPr="00927705">
        <w:rPr>
          <w:rFonts w:ascii="Arial" w:hAnsi="Arial" w:cs="Arial"/>
          <w:color w:val="000000" w:themeColor="text1"/>
        </w:rPr>
        <w:t xml:space="preserve">. </w:t>
      </w:r>
      <w:r w:rsidR="00927705" w:rsidRPr="00927705">
        <w:rPr>
          <w:rFonts w:ascii="Arial" w:hAnsi="Arial" w:cs="Arial"/>
          <w:color w:val="000000" w:themeColor="text1"/>
        </w:rPr>
        <w:t xml:space="preserve">They </w:t>
      </w:r>
      <w:r w:rsidR="00CA2AF4" w:rsidRPr="00927705">
        <w:rPr>
          <w:rFonts w:ascii="Arial" w:hAnsi="Arial" w:cs="Arial"/>
          <w:color w:val="000000" w:themeColor="text1"/>
        </w:rPr>
        <w:t>more likely to b</w:t>
      </w:r>
      <w:r w:rsidR="00F94E84" w:rsidRPr="00927705">
        <w:rPr>
          <w:rFonts w:ascii="Arial" w:hAnsi="Arial" w:cs="Arial"/>
          <w:color w:val="000000" w:themeColor="text1"/>
        </w:rPr>
        <w:t>e</w:t>
      </w:r>
      <w:r w:rsidR="00CA2AF4" w:rsidRPr="00927705">
        <w:rPr>
          <w:rFonts w:ascii="Arial" w:hAnsi="Arial" w:cs="Arial"/>
          <w:color w:val="000000" w:themeColor="text1"/>
        </w:rPr>
        <w:t xml:space="preserve"> focused, engaged</w:t>
      </w:r>
      <w:r w:rsidR="00F94E84" w:rsidRPr="00927705">
        <w:rPr>
          <w:rFonts w:ascii="Arial" w:hAnsi="Arial" w:cs="Arial"/>
          <w:color w:val="000000" w:themeColor="text1"/>
        </w:rPr>
        <w:t xml:space="preserve">, </w:t>
      </w:r>
      <w:r w:rsidR="00CA2AF4" w:rsidRPr="00927705">
        <w:rPr>
          <w:rFonts w:ascii="Arial" w:hAnsi="Arial" w:cs="Arial"/>
          <w:color w:val="000000" w:themeColor="text1"/>
        </w:rPr>
        <w:t xml:space="preserve">attentive, </w:t>
      </w:r>
      <w:r w:rsidR="00F94E84" w:rsidRPr="00927705">
        <w:rPr>
          <w:rFonts w:ascii="Arial" w:hAnsi="Arial" w:cs="Arial"/>
          <w:color w:val="000000" w:themeColor="text1"/>
        </w:rPr>
        <w:t xml:space="preserve">and </w:t>
      </w:r>
      <w:r w:rsidR="00CA2AF4" w:rsidRPr="00927705">
        <w:rPr>
          <w:rFonts w:ascii="Arial" w:hAnsi="Arial" w:cs="Arial"/>
        </w:rPr>
        <w:t>motivated</w:t>
      </w:r>
      <w:r w:rsidR="00F94E84" w:rsidRPr="00927705">
        <w:rPr>
          <w:rFonts w:ascii="Arial" w:hAnsi="Arial" w:cs="Arial"/>
        </w:rPr>
        <w:t>,</w:t>
      </w:r>
      <w:r w:rsidR="00CA2AF4" w:rsidRPr="00927705">
        <w:rPr>
          <w:rFonts w:ascii="Arial" w:hAnsi="Arial" w:cs="Arial"/>
        </w:rPr>
        <w:t xml:space="preserve"> </w:t>
      </w:r>
      <w:r w:rsidR="002B60CD" w:rsidRPr="00927705">
        <w:rPr>
          <w:rFonts w:ascii="Arial" w:hAnsi="Arial" w:cs="Arial"/>
        </w:rPr>
        <w:t>and</w:t>
      </w:r>
      <w:r w:rsidR="00CA2AF4" w:rsidRPr="00927705">
        <w:rPr>
          <w:rFonts w:ascii="Arial" w:hAnsi="Arial" w:cs="Arial"/>
        </w:rPr>
        <w:t xml:space="preserve"> </w:t>
      </w:r>
      <w:r w:rsidR="00080CE4" w:rsidRPr="00927705">
        <w:rPr>
          <w:rFonts w:ascii="Arial" w:hAnsi="Arial" w:cs="Arial"/>
        </w:rPr>
        <w:t xml:space="preserve">their determination to problem solve </w:t>
      </w:r>
      <w:r w:rsidR="00A07246" w:rsidRPr="00927705">
        <w:rPr>
          <w:rFonts w:ascii="Arial" w:hAnsi="Arial" w:cs="Arial"/>
        </w:rPr>
        <w:t>in that activity is far greater</w:t>
      </w:r>
      <w:r w:rsidR="00CA2AF4" w:rsidRPr="00927705">
        <w:rPr>
          <w:rFonts w:ascii="Arial" w:hAnsi="Arial" w:cs="Arial"/>
        </w:rPr>
        <w:t xml:space="preserve"> </w:t>
      </w:r>
      <w:r w:rsidR="00A07246" w:rsidRPr="00927705">
        <w:rPr>
          <w:rFonts w:ascii="Arial" w:hAnsi="Arial" w:cs="Arial"/>
        </w:rPr>
        <w:t xml:space="preserve">than </w:t>
      </w:r>
      <w:r w:rsidR="00F94E84" w:rsidRPr="00927705">
        <w:rPr>
          <w:rFonts w:ascii="Arial" w:hAnsi="Arial" w:cs="Arial"/>
          <w:color w:val="000000" w:themeColor="text1"/>
        </w:rPr>
        <w:t xml:space="preserve">if </w:t>
      </w:r>
      <w:r w:rsidR="00A07246" w:rsidRPr="00927705">
        <w:rPr>
          <w:rFonts w:ascii="Arial" w:hAnsi="Arial" w:cs="Arial"/>
          <w:color w:val="000000" w:themeColor="text1"/>
        </w:rPr>
        <w:t>they think of it in terms of it being something that</w:t>
      </w:r>
      <w:r w:rsidR="00080CE4" w:rsidRPr="00927705">
        <w:rPr>
          <w:rFonts w:ascii="Arial" w:hAnsi="Arial" w:cs="Arial"/>
          <w:color w:val="000000" w:themeColor="text1"/>
        </w:rPr>
        <w:t xml:space="preserve"> </w:t>
      </w:r>
      <w:r w:rsidR="00F94E84" w:rsidRPr="00927705">
        <w:rPr>
          <w:rFonts w:ascii="Arial" w:hAnsi="Arial" w:cs="Arial"/>
          <w:color w:val="000000" w:themeColor="text1"/>
        </w:rPr>
        <w:t xml:space="preserve">is </w:t>
      </w:r>
      <w:r w:rsidR="00080CE4" w:rsidRPr="00927705">
        <w:rPr>
          <w:rFonts w:ascii="Arial" w:hAnsi="Arial" w:cs="Arial"/>
          <w:color w:val="000000" w:themeColor="text1"/>
        </w:rPr>
        <w:t>not play</w:t>
      </w:r>
      <w:r w:rsidR="002B60CD" w:rsidRPr="00927705">
        <w:rPr>
          <w:rFonts w:ascii="Arial" w:hAnsi="Arial" w:cs="Arial"/>
          <w:color w:val="000000" w:themeColor="text1"/>
        </w:rPr>
        <w:t>.</w:t>
      </w:r>
    </w:p>
    <w:p w14:paraId="44D806F6" w14:textId="77777777" w:rsidR="00927705" w:rsidRPr="00927705" w:rsidRDefault="00927705" w:rsidP="00927705">
      <w:pPr>
        <w:spacing w:line="360" w:lineRule="auto"/>
        <w:jc w:val="both"/>
        <w:rPr>
          <w:rFonts w:ascii="Arial" w:hAnsi="Arial" w:cs="Arial"/>
          <w:color w:val="70AD47" w:themeColor="accent6"/>
        </w:rPr>
      </w:pPr>
    </w:p>
    <w:p w14:paraId="1A836377" w14:textId="340BD430" w:rsidR="008C2519" w:rsidRPr="00927705" w:rsidRDefault="0067763E" w:rsidP="00927705">
      <w:pPr>
        <w:spacing w:line="360" w:lineRule="auto"/>
        <w:jc w:val="both"/>
        <w:rPr>
          <w:rFonts w:ascii="Arial" w:hAnsi="Arial" w:cs="Arial"/>
        </w:rPr>
      </w:pPr>
      <w:r w:rsidRPr="00927705">
        <w:rPr>
          <w:rFonts w:ascii="Arial" w:hAnsi="Arial" w:cs="Arial"/>
        </w:rPr>
        <w:t xml:space="preserve">The </w:t>
      </w:r>
      <w:r w:rsidR="00CD6752" w:rsidRPr="00927705">
        <w:rPr>
          <w:rFonts w:ascii="Arial" w:hAnsi="Arial" w:cs="Arial"/>
        </w:rPr>
        <w:t xml:space="preserve">conclusion aims to set out the scene, by outlining how </w:t>
      </w:r>
      <w:r w:rsidR="002427D5" w:rsidRPr="00927705">
        <w:rPr>
          <w:rFonts w:ascii="Arial" w:hAnsi="Arial" w:cs="Arial"/>
        </w:rPr>
        <w:t>adult</w:t>
      </w:r>
      <w:r w:rsidR="008C2519" w:rsidRPr="00927705">
        <w:rPr>
          <w:rFonts w:ascii="Arial" w:hAnsi="Arial" w:cs="Arial"/>
        </w:rPr>
        <w:t>’s</w:t>
      </w:r>
      <w:r w:rsidR="00CD6752" w:rsidRPr="00927705">
        <w:rPr>
          <w:rFonts w:ascii="Arial" w:hAnsi="Arial" w:cs="Arial"/>
        </w:rPr>
        <w:t xml:space="preserve"> interactions are important</w:t>
      </w:r>
      <w:r w:rsidR="002427D5" w:rsidRPr="00927705">
        <w:rPr>
          <w:rFonts w:ascii="Arial" w:hAnsi="Arial" w:cs="Arial"/>
        </w:rPr>
        <w:t xml:space="preserve">. </w:t>
      </w:r>
      <w:proofErr w:type="spellStart"/>
      <w:r w:rsidR="002427D5" w:rsidRPr="00927705">
        <w:rPr>
          <w:rFonts w:ascii="Arial" w:hAnsi="Arial" w:cs="Arial"/>
        </w:rPr>
        <w:t>Mclnnes</w:t>
      </w:r>
      <w:proofErr w:type="spellEnd"/>
      <w:r w:rsidR="002427D5" w:rsidRPr="00927705">
        <w:rPr>
          <w:rFonts w:ascii="Arial" w:hAnsi="Arial" w:cs="Arial"/>
        </w:rPr>
        <w:t xml:space="preserve"> (2013) </w:t>
      </w:r>
      <w:r w:rsidR="008C2519" w:rsidRPr="00927705">
        <w:rPr>
          <w:rFonts w:ascii="Arial" w:hAnsi="Arial" w:cs="Arial"/>
        </w:rPr>
        <w:t xml:space="preserve">mentions that sustained interaction is important between adults and children. This is also known as share thinking which focuses on the adult facilitating and problem solving.  There is one </w:t>
      </w:r>
      <w:r w:rsidR="00FD0916" w:rsidRPr="00927705">
        <w:rPr>
          <w:rFonts w:ascii="Arial" w:hAnsi="Arial" w:cs="Arial"/>
        </w:rPr>
        <w:t>indicator</w:t>
      </w:r>
      <w:r w:rsidR="008C2519" w:rsidRPr="00927705">
        <w:rPr>
          <w:rFonts w:ascii="Arial" w:hAnsi="Arial" w:cs="Arial"/>
        </w:rPr>
        <w:t xml:space="preserve"> to know whether or not an adult and a child are play partners which is shown by the use of open questions by the adult for example, if an adult is using open question techniques a child is more likely to see the adult as a play partner. </w:t>
      </w:r>
      <w:r w:rsidR="00FB394B" w:rsidRPr="00927705">
        <w:rPr>
          <w:rFonts w:ascii="Arial" w:hAnsi="Arial" w:cs="Arial"/>
        </w:rPr>
        <w:t xml:space="preserve"> </w:t>
      </w:r>
    </w:p>
    <w:p w14:paraId="72B40BAE" w14:textId="3D8B86AD" w:rsidR="008C2519" w:rsidRPr="00927705" w:rsidRDefault="008C2519" w:rsidP="00927705">
      <w:pPr>
        <w:spacing w:line="360" w:lineRule="auto"/>
        <w:jc w:val="both"/>
        <w:rPr>
          <w:rFonts w:ascii="Arial" w:hAnsi="Arial" w:cs="Arial"/>
        </w:rPr>
      </w:pPr>
    </w:p>
    <w:p w14:paraId="71E7A8EE" w14:textId="77777777" w:rsidR="008C2519" w:rsidRPr="00927705" w:rsidRDefault="008C2519" w:rsidP="00927705">
      <w:pPr>
        <w:spacing w:line="360" w:lineRule="auto"/>
        <w:jc w:val="both"/>
        <w:rPr>
          <w:rFonts w:ascii="Arial" w:hAnsi="Arial" w:cs="Arial"/>
        </w:rPr>
      </w:pPr>
    </w:p>
    <w:p w14:paraId="7815F163" w14:textId="7931C670" w:rsidR="00C75ACD" w:rsidRPr="00927705" w:rsidRDefault="00C75ACD" w:rsidP="00927705">
      <w:pPr>
        <w:spacing w:line="360" w:lineRule="auto"/>
        <w:rPr>
          <w:rFonts w:ascii="Arial" w:hAnsi="Arial" w:cs="Arial"/>
        </w:rPr>
      </w:pPr>
    </w:p>
    <w:p w14:paraId="54029C39" w14:textId="7CDA571A" w:rsidR="003C5EBA" w:rsidRPr="00927705" w:rsidRDefault="003C5EBA" w:rsidP="00927705">
      <w:pPr>
        <w:spacing w:line="360" w:lineRule="auto"/>
        <w:jc w:val="both"/>
        <w:rPr>
          <w:rFonts w:ascii="Arial" w:hAnsi="Arial" w:cs="Arial"/>
          <w:color w:val="000000" w:themeColor="text1"/>
        </w:rPr>
      </w:pPr>
    </w:p>
    <w:p w14:paraId="647F0D79" w14:textId="2CE6E1F9" w:rsidR="003C5EBA" w:rsidRPr="00927705" w:rsidRDefault="003C5EBA" w:rsidP="00927705">
      <w:pPr>
        <w:spacing w:line="360" w:lineRule="auto"/>
        <w:jc w:val="both"/>
        <w:rPr>
          <w:rFonts w:ascii="Arial" w:hAnsi="Arial" w:cs="Arial"/>
          <w:color w:val="70AD47" w:themeColor="accent6"/>
        </w:rPr>
      </w:pPr>
    </w:p>
    <w:p w14:paraId="3077D683" w14:textId="006D3D41" w:rsidR="003A08FC" w:rsidRPr="00927705" w:rsidRDefault="003A08FC" w:rsidP="00927705">
      <w:pPr>
        <w:spacing w:line="360" w:lineRule="auto"/>
        <w:jc w:val="both"/>
        <w:rPr>
          <w:rFonts w:ascii="Arial" w:hAnsi="Arial" w:cs="Arial"/>
          <w:color w:val="70AD47" w:themeColor="accent6"/>
        </w:rPr>
      </w:pPr>
    </w:p>
    <w:p w14:paraId="79D39C09" w14:textId="4615F2AA" w:rsidR="003A08FC" w:rsidRPr="00927705" w:rsidRDefault="003A08FC" w:rsidP="00927705">
      <w:pPr>
        <w:spacing w:line="360" w:lineRule="auto"/>
        <w:jc w:val="both"/>
        <w:rPr>
          <w:rFonts w:ascii="Arial" w:hAnsi="Arial" w:cs="Arial"/>
          <w:color w:val="70AD47" w:themeColor="accent6"/>
        </w:rPr>
      </w:pPr>
    </w:p>
    <w:p w14:paraId="530B50A1" w14:textId="74210767" w:rsidR="003A08FC" w:rsidRPr="00927705" w:rsidRDefault="003A08FC" w:rsidP="00927705">
      <w:pPr>
        <w:spacing w:line="360" w:lineRule="auto"/>
        <w:jc w:val="both"/>
        <w:rPr>
          <w:rFonts w:ascii="Arial" w:hAnsi="Arial" w:cs="Arial"/>
          <w:color w:val="70AD47" w:themeColor="accent6"/>
        </w:rPr>
      </w:pPr>
    </w:p>
    <w:p w14:paraId="3225EF3B" w14:textId="74578B2A" w:rsidR="003A08FC" w:rsidRPr="00927705" w:rsidRDefault="003A08FC" w:rsidP="00927705">
      <w:pPr>
        <w:spacing w:line="360" w:lineRule="auto"/>
        <w:jc w:val="both"/>
        <w:rPr>
          <w:rFonts w:ascii="Arial" w:hAnsi="Arial" w:cs="Arial"/>
          <w:color w:val="70AD47" w:themeColor="accent6"/>
        </w:rPr>
      </w:pPr>
    </w:p>
    <w:p w14:paraId="5D82B734" w14:textId="7ABB23EC" w:rsidR="003A08FC" w:rsidRPr="00927705" w:rsidRDefault="003A08FC" w:rsidP="00927705">
      <w:pPr>
        <w:spacing w:line="360" w:lineRule="auto"/>
        <w:jc w:val="both"/>
        <w:rPr>
          <w:rFonts w:ascii="Arial" w:hAnsi="Arial" w:cs="Arial"/>
          <w:color w:val="70AD47" w:themeColor="accent6"/>
        </w:rPr>
      </w:pPr>
    </w:p>
    <w:p w14:paraId="785E135C" w14:textId="4C19AFBA" w:rsidR="003A08FC" w:rsidRPr="00927705" w:rsidRDefault="003A08FC" w:rsidP="00927705">
      <w:pPr>
        <w:spacing w:line="360" w:lineRule="auto"/>
        <w:jc w:val="both"/>
        <w:rPr>
          <w:rFonts w:ascii="Arial" w:hAnsi="Arial" w:cs="Arial"/>
          <w:color w:val="70AD47" w:themeColor="accent6"/>
        </w:rPr>
      </w:pPr>
    </w:p>
    <w:p w14:paraId="10773D6D" w14:textId="497C43AE" w:rsidR="003A08FC" w:rsidRPr="00927705" w:rsidRDefault="003A08FC" w:rsidP="00927705">
      <w:pPr>
        <w:spacing w:line="360" w:lineRule="auto"/>
        <w:jc w:val="both"/>
        <w:rPr>
          <w:rFonts w:ascii="Arial" w:hAnsi="Arial" w:cs="Arial"/>
          <w:color w:val="70AD47" w:themeColor="accent6"/>
        </w:rPr>
      </w:pPr>
    </w:p>
    <w:p w14:paraId="3F3D562F" w14:textId="2F201919" w:rsidR="003A08FC" w:rsidRPr="00927705" w:rsidRDefault="003A08FC" w:rsidP="00927705">
      <w:pPr>
        <w:spacing w:line="360" w:lineRule="auto"/>
        <w:jc w:val="both"/>
        <w:rPr>
          <w:rFonts w:ascii="Arial" w:hAnsi="Arial" w:cs="Arial"/>
          <w:color w:val="70AD47" w:themeColor="accent6"/>
        </w:rPr>
      </w:pPr>
    </w:p>
    <w:p w14:paraId="7D6FAD9E" w14:textId="406488ED" w:rsidR="003A08FC" w:rsidRPr="00927705" w:rsidRDefault="003A08FC" w:rsidP="00927705">
      <w:pPr>
        <w:spacing w:line="360" w:lineRule="auto"/>
        <w:jc w:val="both"/>
        <w:rPr>
          <w:rFonts w:ascii="Arial" w:hAnsi="Arial" w:cs="Arial"/>
          <w:color w:val="70AD47" w:themeColor="accent6"/>
        </w:rPr>
      </w:pPr>
    </w:p>
    <w:p w14:paraId="0D24E04B" w14:textId="77777777" w:rsidR="003A08FC" w:rsidRPr="00927705" w:rsidRDefault="003A08FC" w:rsidP="00927705">
      <w:pPr>
        <w:spacing w:line="360" w:lineRule="auto"/>
        <w:jc w:val="both"/>
        <w:rPr>
          <w:rFonts w:ascii="Arial" w:hAnsi="Arial" w:cs="Arial"/>
          <w:color w:val="70AD47" w:themeColor="accent6"/>
        </w:rPr>
      </w:pPr>
    </w:p>
    <w:p w14:paraId="207BC50E" w14:textId="4D4A3953" w:rsidR="005C4F36" w:rsidRPr="00927705" w:rsidRDefault="003C5EBA" w:rsidP="00927705">
      <w:pPr>
        <w:spacing w:line="360" w:lineRule="auto"/>
        <w:rPr>
          <w:rFonts w:ascii="Arial" w:hAnsi="Arial" w:cs="Arial"/>
          <w:color w:val="000000" w:themeColor="text1"/>
        </w:rPr>
      </w:pPr>
      <w:r w:rsidRPr="00927705">
        <w:rPr>
          <w:rFonts w:ascii="Arial" w:hAnsi="Arial" w:cs="Arial"/>
          <w:color w:val="000000" w:themeColor="text1"/>
        </w:rPr>
        <w:t xml:space="preserve">Reference List </w:t>
      </w:r>
    </w:p>
    <w:p w14:paraId="48217F5D" w14:textId="442D2B86"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Bilton, H. and Crook, A. (2016) </w:t>
      </w:r>
      <w:r w:rsidRPr="00927705">
        <w:rPr>
          <w:rFonts w:ascii="Arial" w:eastAsiaTheme="minorEastAsia" w:hAnsi="Arial" w:cs="Arial"/>
          <w:i/>
          <w:iCs/>
          <w:color w:val="000000" w:themeColor="text1"/>
        </w:rPr>
        <w:t xml:space="preserve">Exploring Outdoors Ages 3-11: A guide for schools. </w:t>
      </w:r>
      <w:r w:rsidRPr="00927705">
        <w:rPr>
          <w:rFonts w:ascii="Arial" w:eastAsiaTheme="minorEastAsia" w:hAnsi="Arial" w:cs="Arial"/>
          <w:color w:val="000000" w:themeColor="text1"/>
        </w:rPr>
        <w:t>London: Routledge</w:t>
      </w:r>
    </w:p>
    <w:p w14:paraId="481FE030" w14:textId="4E141F53" w:rsidR="00824CA1" w:rsidRPr="00927705" w:rsidRDefault="00824CA1" w:rsidP="00927705">
      <w:pPr>
        <w:spacing w:line="360" w:lineRule="auto"/>
        <w:rPr>
          <w:rFonts w:ascii="Arial" w:eastAsiaTheme="minorEastAsia" w:hAnsi="Arial" w:cs="Arial"/>
          <w:i/>
          <w:iCs/>
          <w:color w:val="000000" w:themeColor="text1"/>
        </w:rPr>
      </w:pPr>
      <w:r w:rsidRPr="00927705">
        <w:rPr>
          <w:rFonts w:ascii="Arial" w:eastAsiaTheme="minorEastAsia" w:hAnsi="Arial" w:cs="Arial"/>
          <w:color w:val="000000" w:themeColor="text1"/>
        </w:rPr>
        <w:t xml:space="preserve">Bottril, G. (2018) </w:t>
      </w:r>
      <w:r w:rsidRPr="00927705">
        <w:rPr>
          <w:rFonts w:ascii="Arial" w:eastAsiaTheme="minorEastAsia" w:hAnsi="Arial" w:cs="Arial"/>
          <w:i/>
          <w:iCs/>
          <w:color w:val="000000" w:themeColor="text1"/>
        </w:rPr>
        <w:t xml:space="preserve">Can I Go and Play Now? </w:t>
      </w:r>
      <w:r w:rsidRPr="00927705">
        <w:rPr>
          <w:rFonts w:ascii="Arial" w:eastAsiaTheme="minorEastAsia" w:hAnsi="Arial" w:cs="Arial"/>
          <w:color w:val="000000" w:themeColor="text1"/>
        </w:rPr>
        <w:t>1</w:t>
      </w:r>
      <w:r w:rsidRPr="00927705">
        <w:rPr>
          <w:rFonts w:ascii="Arial" w:eastAsiaTheme="minorEastAsia" w:hAnsi="Arial" w:cs="Arial"/>
          <w:color w:val="000000" w:themeColor="text1"/>
          <w:vertAlign w:val="superscript"/>
        </w:rPr>
        <w:t>st</w:t>
      </w:r>
      <w:r w:rsidRPr="00927705">
        <w:rPr>
          <w:rFonts w:ascii="Arial" w:eastAsiaTheme="minorEastAsia" w:hAnsi="Arial" w:cs="Arial"/>
          <w:color w:val="000000" w:themeColor="text1"/>
        </w:rPr>
        <w:t xml:space="preserve"> Ed. London: Sage Publications Ltd.</w:t>
      </w:r>
      <w:r w:rsidRPr="00927705">
        <w:rPr>
          <w:rFonts w:ascii="Arial" w:eastAsiaTheme="minorEastAsia" w:hAnsi="Arial" w:cs="Arial"/>
          <w:i/>
          <w:iCs/>
          <w:color w:val="000000" w:themeColor="text1"/>
        </w:rPr>
        <w:t xml:space="preserve"> </w:t>
      </w:r>
    </w:p>
    <w:p w14:paraId="09E85D45" w14:textId="7F5A8D42"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Bruce, T. (2004) </w:t>
      </w:r>
      <w:r w:rsidRPr="00927705">
        <w:rPr>
          <w:rFonts w:ascii="Arial" w:eastAsiaTheme="minorEastAsia" w:hAnsi="Arial" w:cs="Arial"/>
          <w:i/>
          <w:iCs/>
          <w:color w:val="000000" w:themeColor="text1"/>
        </w:rPr>
        <w:t>Developing Learning in Early Childhood.</w:t>
      </w:r>
      <w:r w:rsidRPr="00927705">
        <w:rPr>
          <w:rFonts w:ascii="Arial" w:eastAsiaTheme="minorEastAsia" w:hAnsi="Arial" w:cs="Arial"/>
          <w:color w:val="000000" w:themeColor="text1"/>
        </w:rPr>
        <w:t>1</w:t>
      </w:r>
      <w:r w:rsidRPr="00927705">
        <w:rPr>
          <w:rFonts w:ascii="Arial" w:eastAsiaTheme="minorEastAsia" w:hAnsi="Arial" w:cs="Arial"/>
          <w:color w:val="000000" w:themeColor="text1"/>
          <w:vertAlign w:val="superscript"/>
        </w:rPr>
        <w:t>st</w:t>
      </w:r>
      <w:r w:rsidRPr="00927705">
        <w:rPr>
          <w:rFonts w:ascii="Arial" w:eastAsiaTheme="minorEastAsia" w:hAnsi="Arial" w:cs="Arial"/>
          <w:color w:val="000000" w:themeColor="text1"/>
        </w:rPr>
        <w:t xml:space="preserve"> Ed. London: Sage Publications Ltd.</w:t>
      </w:r>
    </w:p>
    <w:p w14:paraId="62BFB9DD" w14:textId="455A2BC8" w:rsidR="00FB394B" w:rsidRPr="00927705" w:rsidRDefault="00FB394B" w:rsidP="00927705">
      <w:pPr>
        <w:spacing w:line="360" w:lineRule="auto"/>
        <w:rPr>
          <w:rFonts w:ascii="Arial" w:hAnsi="Arial" w:cs="Arial"/>
        </w:rPr>
      </w:pPr>
      <w:proofErr w:type="spellStart"/>
      <w:r w:rsidRPr="00927705">
        <w:rPr>
          <w:rFonts w:ascii="Arial" w:hAnsi="Arial" w:cs="Arial"/>
        </w:rPr>
        <w:t>Cbc</w:t>
      </w:r>
      <w:proofErr w:type="spellEnd"/>
      <w:r w:rsidRPr="00927705">
        <w:rPr>
          <w:rFonts w:ascii="Arial" w:hAnsi="Arial" w:cs="Arial"/>
        </w:rPr>
        <w:t xml:space="preserve"> (</w:t>
      </w:r>
      <w:r w:rsidRPr="00927705">
        <w:rPr>
          <w:rFonts w:ascii="Arial" w:hAnsi="Arial" w:cs="Arial"/>
        </w:rPr>
        <w:t>2019)</w:t>
      </w:r>
      <w:r w:rsidRPr="00927705">
        <w:rPr>
          <w:rFonts w:ascii="Arial" w:hAnsi="Arial" w:cs="Arial"/>
        </w:rPr>
        <w:t xml:space="preserve"> </w:t>
      </w:r>
      <w:r w:rsidRPr="00927705">
        <w:rPr>
          <w:rFonts w:ascii="Arial" w:hAnsi="Arial" w:cs="Arial"/>
          <w:i/>
          <w:iCs/>
        </w:rPr>
        <w:t xml:space="preserve">Risk play for children: Why we should let kids go outside then get out the way. </w:t>
      </w:r>
      <w:r w:rsidRPr="00927705">
        <w:rPr>
          <w:rFonts w:ascii="Arial" w:hAnsi="Arial" w:cs="Arial"/>
        </w:rPr>
        <w:t xml:space="preserve">Available at: </w:t>
      </w:r>
      <w:hyperlink r:id="rId8" w:history="1">
        <w:r w:rsidRPr="00927705">
          <w:rPr>
            <w:rStyle w:val="Hyperlink"/>
            <w:rFonts w:ascii="Arial" w:hAnsi="Arial" w:cs="Arial"/>
          </w:rPr>
          <w:t>https://www.cbc.ca/natureofthings/features/risky-play-for-children-why-we-should-let-kids-go-outside-and-then-get-out</w:t>
        </w:r>
      </w:hyperlink>
      <w:r w:rsidRPr="00927705">
        <w:rPr>
          <w:rFonts w:ascii="Arial" w:hAnsi="Arial" w:cs="Arial"/>
        </w:rPr>
        <w:t xml:space="preserve"> (</w:t>
      </w:r>
      <w:r w:rsidRPr="00927705">
        <w:rPr>
          <w:rFonts w:ascii="Arial" w:hAnsi="Arial" w:cs="Arial"/>
        </w:rPr>
        <w:t>Accessed at: 24</w:t>
      </w:r>
      <w:r w:rsidRPr="00927705">
        <w:rPr>
          <w:rFonts w:ascii="Arial" w:hAnsi="Arial" w:cs="Arial"/>
          <w:vertAlign w:val="superscript"/>
        </w:rPr>
        <w:t>th</w:t>
      </w:r>
      <w:r w:rsidRPr="00927705">
        <w:rPr>
          <w:rFonts w:ascii="Arial" w:hAnsi="Arial" w:cs="Arial"/>
        </w:rPr>
        <w:t xml:space="preserve"> January 2021).  </w:t>
      </w:r>
    </w:p>
    <w:p w14:paraId="1BFDEFFE" w14:textId="70B61E20"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Changekidslives (2021) </w:t>
      </w:r>
      <w:r w:rsidRPr="00927705">
        <w:rPr>
          <w:rFonts w:ascii="Arial" w:eastAsiaTheme="minorEastAsia" w:hAnsi="Arial" w:cs="Arial"/>
          <w:i/>
          <w:iCs/>
          <w:color w:val="000000" w:themeColor="text1"/>
        </w:rPr>
        <w:t xml:space="preserve">Applying Maslow’s Hierarchy of Needs In Our Classrooms. </w:t>
      </w:r>
      <w:r w:rsidRPr="00927705">
        <w:rPr>
          <w:rFonts w:ascii="Arial" w:eastAsiaTheme="minorEastAsia" w:hAnsi="Arial" w:cs="Arial"/>
          <w:color w:val="000000" w:themeColor="text1"/>
        </w:rPr>
        <w:t xml:space="preserve">Available at </w:t>
      </w:r>
      <w:hyperlink r:id="rId9" w:history="1">
        <w:r w:rsidRPr="00927705">
          <w:rPr>
            <w:rStyle w:val="Hyperlink"/>
            <w:rFonts w:ascii="Arial" w:eastAsiaTheme="minorEastAsia" w:hAnsi="Arial" w:cs="Arial"/>
          </w:rPr>
          <w:t>http://www.changekidslives.org/actions-4</w:t>
        </w:r>
      </w:hyperlink>
      <w:r w:rsidRPr="00927705">
        <w:rPr>
          <w:rFonts w:ascii="Arial" w:eastAsiaTheme="minorEastAsia" w:hAnsi="Arial" w:cs="Arial"/>
          <w:color w:val="000000" w:themeColor="text1"/>
        </w:rPr>
        <w:t xml:space="preserve"> (Assessed at 24th January 2021). </w:t>
      </w:r>
    </w:p>
    <w:p w14:paraId="33B7C281" w14:textId="77777777" w:rsidR="00FB394B" w:rsidRPr="00927705" w:rsidRDefault="00FB394B" w:rsidP="00927705">
      <w:pPr>
        <w:tabs>
          <w:tab w:val="left" w:pos="5480"/>
        </w:tabs>
        <w:spacing w:line="360" w:lineRule="auto"/>
        <w:rPr>
          <w:rFonts w:ascii="Arial" w:hAnsi="Arial" w:cs="Arial"/>
        </w:rPr>
      </w:pPr>
      <w:r w:rsidRPr="00927705">
        <w:rPr>
          <w:rFonts w:ascii="Arial" w:hAnsi="Arial" w:cs="Arial"/>
        </w:rPr>
        <w:t xml:space="preserve">Childcarenetwork (2015) </w:t>
      </w:r>
      <w:r w:rsidRPr="00927705">
        <w:rPr>
          <w:rFonts w:ascii="Arial" w:hAnsi="Arial" w:cs="Arial"/>
          <w:i/>
          <w:iCs/>
        </w:rPr>
        <w:t>Using open ended questions with children.</w:t>
      </w:r>
      <w:r w:rsidRPr="00927705">
        <w:rPr>
          <w:rFonts w:ascii="Arial" w:hAnsi="Arial" w:cs="Arial"/>
        </w:rPr>
        <w:t xml:space="preserve"> Available at: </w:t>
      </w:r>
      <w:hyperlink r:id="rId10" w:history="1">
        <w:r w:rsidRPr="00927705">
          <w:rPr>
            <w:rStyle w:val="Hyperlink"/>
            <w:rFonts w:ascii="Arial" w:hAnsi="Arial" w:cs="Arial"/>
          </w:rPr>
          <w:t>https://aussiechildcarenetwork.com.au/articles/teaching-children/using-open-ended-questions-with-children</w:t>
        </w:r>
      </w:hyperlink>
      <w:r w:rsidRPr="00927705">
        <w:rPr>
          <w:rFonts w:ascii="Arial" w:hAnsi="Arial" w:cs="Arial"/>
        </w:rPr>
        <w:t xml:space="preserve"> (Assessed at: 24</w:t>
      </w:r>
      <w:r w:rsidRPr="00927705">
        <w:rPr>
          <w:rFonts w:ascii="Arial" w:hAnsi="Arial" w:cs="Arial"/>
          <w:vertAlign w:val="superscript"/>
        </w:rPr>
        <w:t>th</w:t>
      </w:r>
      <w:r w:rsidRPr="00927705">
        <w:rPr>
          <w:rFonts w:ascii="Arial" w:hAnsi="Arial" w:cs="Arial"/>
        </w:rPr>
        <w:t xml:space="preserve"> January 2021). </w:t>
      </w:r>
    </w:p>
    <w:p w14:paraId="030A8EF8" w14:textId="77777777" w:rsidR="00FB394B" w:rsidRPr="00927705" w:rsidRDefault="00FB394B" w:rsidP="00927705">
      <w:pPr>
        <w:tabs>
          <w:tab w:val="left" w:pos="5480"/>
        </w:tabs>
        <w:spacing w:line="360" w:lineRule="auto"/>
        <w:rPr>
          <w:rFonts w:ascii="Arial" w:hAnsi="Arial" w:cs="Arial"/>
        </w:rPr>
      </w:pPr>
      <w:proofErr w:type="spellStart"/>
      <w:r w:rsidRPr="00927705">
        <w:rPr>
          <w:rFonts w:ascii="Arial" w:hAnsi="Arial" w:cs="Arial"/>
        </w:rPr>
        <w:t>Cypnow</w:t>
      </w:r>
      <w:proofErr w:type="spellEnd"/>
      <w:r w:rsidRPr="00927705">
        <w:rPr>
          <w:rFonts w:ascii="Arial" w:hAnsi="Arial" w:cs="Arial"/>
        </w:rPr>
        <w:t xml:space="preserve"> (2019) </w:t>
      </w:r>
      <w:r w:rsidRPr="00927705">
        <w:rPr>
          <w:rFonts w:ascii="Arial" w:hAnsi="Arial" w:cs="Arial"/>
          <w:i/>
          <w:iCs/>
        </w:rPr>
        <w:t>Managing risks in children’s homes.</w:t>
      </w:r>
      <w:r w:rsidRPr="00927705">
        <w:rPr>
          <w:rFonts w:ascii="Arial" w:hAnsi="Arial" w:cs="Arial"/>
        </w:rPr>
        <w:t xml:space="preserve"> Available at: </w:t>
      </w:r>
      <w:hyperlink r:id="rId11" w:history="1">
        <w:r w:rsidRPr="00927705">
          <w:rPr>
            <w:rStyle w:val="Hyperlink"/>
            <w:rFonts w:ascii="Arial" w:hAnsi="Arial" w:cs="Arial"/>
          </w:rPr>
          <w:t>https://www.cypnow.co.uk/features/article/managing-risk-in-children-s-homes</w:t>
        </w:r>
      </w:hyperlink>
      <w:r w:rsidRPr="00927705">
        <w:rPr>
          <w:rFonts w:ascii="Arial" w:hAnsi="Arial" w:cs="Arial"/>
        </w:rPr>
        <w:t xml:space="preserve"> (Assessed at: 24</w:t>
      </w:r>
      <w:r w:rsidRPr="00927705">
        <w:rPr>
          <w:rFonts w:ascii="Arial" w:hAnsi="Arial" w:cs="Arial"/>
          <w:vertAlign w:val="superscript"/>
        </w:rPr>
        <w:t>th</w:t>
      </w:r>
      <w:r w:rsidRPr="00927705">
        <w:rPr>
          <w:rFonts w:ascii="Arial" w:hAnsi="Arial" w:cs="Arial"/>
        </w:rPr>
        <w:t xml:space="preserve"> January 2021) </w:t>
      </w:r>
    </w:p>
    <w:p w14:paraId="456B34B0" w14:textId="788C224A" w:rsidR="00A709E4" w:rsidRPr="00927705" w:rsidRDefault="00A709E4" w:rsidP="00927705">
      <w:pPr>
        <w:tabs>
          <w:tab w:val="left" w:pos="5480"/>
        </w:tabs>
        <w:spacing w:line="360" w:lineRule="auto"/>
        <w:rPr>
          <w:rFonts w:ascii="Arial" w:hAnsi="Arial" w:cs="Arial"/>
        </w:rPr>
      </w:pPr>
      <w:r w:rsidRPr="00927705">
        <w:rPr>
          <w:rFonts w:ascii="Arial" w:hAnsi="Arial" w:cs="Arial"/>
        </w:rPr>
        <w:t xml:space="preserve">Dawn Rigby (2018) </w:t>
      </w:r>
      <w:r w:rsidRPr="00927705">
        <w:rPr>
          <w:rFonts w:ascii="Arial" w:hAnsi="Arial" w:cs="Arial"/>
          <w:i/>
          <w:iCs/>
        </w:rPr>
        <w:t>Tales from the Sandpit [Blog]</w:t>
      </w:r>
      <w:r w:rsidRPr="00927705">
        <w:rPr>
          <w:rFonts w:ascii="Arial" w:hAnsi="Arial" w:cs="Arial"/>
        </w:rPr>
        <w:t xml:space="preserve">Available at: </w:t>
      </w:r>
      <w:hyperlink r:id="rId12" w:history="1">
        <w:r w:rsidR="0038095D" w:rsidRPr="00927705">
          <w:rPr>
            <w:rStyle w:val="Hyperlink"/>
            <w:rFonts w:ascii="Arial" w:hAnsi="Arial" w:cs="Arial"/>
          </w:rPr>
          <w:t>https://www.dawnrigby.com/blog/2019/3/23/risky-business-1</w:t>
        </w:r>
      </w:hyperlink>
      <w:r w:rsidR="0038095D" w:rsidRPr="00927705">
        <w:rPr>
          <w:rFonts w:ascii="Arial" w:hAnsi="Arial" w:cs="Arial"/>
        </w:rPr>
        <w:t xml:space="preserve"> </w:t>
      </w:r>
      <w:r w:rsidRPr="00927705">
        <w:rPr>
          <w:rFonts w:ascii="Arial" w:hAnsi="Arial" w:cs="Arial"/>
        </w:rPr>
        <w:t>(Assessed: 24</w:t>
      </w:r>
      <w:r w:rsidRPr="00927705">
        <w:rPr>
          <w:rFonts w:ascii="Arial" w:hAnsi="Arial" w:cs="Arial"/>
          <w:vertAlign w:val="superscript"/>
        </w:rPr>
        <w:t>th</w:t>
      </w:r>
      <w:r w:rsidRPr="00927705">
        <w:rPr>
          <w:rFonts w:ascii="Arial" w:hAnsi="Arial" w:cs="Arial"/>
        </w:rPr>
        <w:t xml:space="preserve"> January 2021) </w:t>
      </w:r>
      <w:r w:rsidRPr="00927705">
        <w:rPr>
          <w:rFonts w:ascii="Arial" w:hAnsi="Arial" w:cs="Arial"/>
        </w:rPr>
        <w:tab/>
      </w:r>
    </w:p>
    <w:p w14:paraId="77EC9EB0" w14:textId="51806E26"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Department for Children, Schools and Families (2009)</w:t>
      </w:r>
      <w:r w:rsidRPr="00927705">
        <w:rPr>
          <w:rFonts w:ascii="Arial" w:eastAsiaTheme="minorEastAsia" w:hAnsi="Arial" w:cs="Arial"/>
          <w:i/>
          <w:iCs/>
          <w:color w:val="000000" w:themeColor="text1"/>
        </w:rPr>
        <w:t xml:space="preserve"> Learning, Playing and Interacting: Good Practice in the Early Years Foundation Stage. </w:t>
      </w:r>
      <w:r w:rsidRPr="00927705">
        <w:rPr>
          <w:rFonts w:ascii="Arial" w:eastAsiaTheme="minorEastAsia" w:hAnsi="Arial" w:cs="Arial"/>
          <w:color w:val="000000" w:themeColor="text1"/>
        </w:rPr>
        <w:t>Nottingham: DSCF.</w:t>
      </w:r>
    </w:p>
    <w:p w14:paraId="283E8B75" w14:textId="77777777" w:rsidR="00FB394B" w:rsidRPr="00927705" w:rsidRDefault="00FB394B" w:rsidP="00927705">
      <w:pPr>
        <w:tabs>
          <w:tab w:val="left" w:pos="5480"/>
        </w:tabs>
        <w:spacing w:line="360" w:lineRule="auto"/>
        <w:rPr>
          <w:rFonts w:ascii="Arial" w:hAnsi="Arial" w:cs="Arial"/>
        </w:rPr>
      </w:pPr>
      <w:r w:rsidRPr="00927705">
        <w:rPr>
          <w:rFonts w:ascii="Arial" w:hAnsi="Arial" w:cs="Arial"/>
        </w:rPr>
        <w:t xml:space="preserve">Donaldson (2015) </w:t>
      </w:r>
      <w:r w:rsidRPr="00927705">
        <w:rPr>
          <w:rFonts w:ascii="Arial" w:hAnsi="Arial" w:cs="Arial"/>
          <w:i/>
          <w:iCs/>
        </w:rPr>
        <w:t xml:space="preserve">Successful Futures. </w:t>
      </w:r>
      <w:r w:rsidRPr="00927705">
        <w:rPr>
          <w:rFonts w:ascii="Arial" w:hAnsi="Arial" w:cs="Arial"/>
        </w:rPr>
        <w:t xml:space="preserve">Available at: </w:t>
      </w:r>
      <w:hyperlink r:id="rId13" w:history="1">
        <w:r w:rsidRPr="00927705">
          <w:rPr>
            <w:rStyle w:val="Hyperlink"/>
            <w:rFonts w:ascii="Arial" w:hAnsi="Arial" w:cs="Arial"/>
          </w:rPr>
          <w:t>www.nasuwt.org.uk</w:t>
        </w:r>
      </w:hyperlink>
      <w:r w:rsidRPr="00927705">
        <w:rPr>
          <w:rStyle w:val="apple-converted-space"/>
          <w:rFonts w:ascii="Arial" w:hAnsi="Arial" w:cs="Arial"/>
          <w:color w:val="5F6368"/>
        </w:rPr>
        <w:t xml:space="preserve"> </w:t>
      </w:r>
      <w:r w:rsidRPr="00927705">
        <w:rPr>
          <w:rFonts w:ascii="Arial" w:hAnsi="Arial" w:cs="Arial"/>
        </w:rPr>
        <w:t>(Assessed at 24</w:t>
      </w:r>
      <w:r w:rsidRPr="00927705">
        <w:rPr>
          <w:rFonts w:ascii="Arial" w:hAnsi="Arial" w:cs="Arial"/>
          <w:vertAlign w:val="superscript"/>
        </w:rPr>
        <w:t>th</w:t>
      </w:r>
      <w:r w:rsidRPr="00927705">
        <w:rPr>
          <w:rFonts w:ascii="Arial" w:hAnsi="Arial" w:cs="Arial"/>
        </w:rPr>
        <w:t xml:space="preserve"> January 2021). </w:t>
      </w:r>
    </w:p>
    <w:p w14:paraId="7F27AEDA" w14:textId="77777777" w:rsidR="002020CD" w:rsidRPr="00927705" w:rsidRDefault="002020CD" w:rsidP="00927705">
      <w:pPr>
        <w:spacing w:line="360" w:lineRule="auto"/>
        <w:rPr>
          <w:rFonts w:ascii="Arial" w:hAnsi="Arial" w:cs="Arial"/>
          <w:color w:val="212529"/>
        </w:rPr>
      </w:pPr>
      <w:r w:rsidRPr="00927705">
        <w:rPr>
          <w:rFonts w:ascii="Arial" w:hAnsi="Arial" w:cs="Arial"/>
          <w:color w:val="212529"/>
        </w:rPr>
        <w:lastRenderedPageBreak/>
        <w:t xml:space="preserve">Earlyyearsresources (2018) </w:t>
      </w:r>
      <w:r w:rsidRPr="00927705">
        <w:rPr>
          <w:rFonts w:ascii="Arial" w:hAnsi="Arial" w:cs="Arial"/>
          <w:i/>
          <w:iCs/>
          <w:color w:val="212529"/>
        </w:rPr>
        <w:t xml:space="preserve">The Importance of Risky Play in Childhood </w:t>
      </w:r>
      <w:r w:rsidRPr="00927705">
        <w:rPr>
          <w:rFonts w:ascii="Arial" w:hAnsi="Arial" w:cs="Arial"/>
          <w:color w:val="212529"/>
        </w:rPr>
        <w:t xml:space="preserve">[Blog] Available at: </w:t>
      </w:r>
      <w:hyperlink r:id="rId14" w:history="1">
        <w:r w:rsidRPr="00927705">
          <w:rPr>
            <w:rStyle w:val="Hyperlink"/>
            <w:rFonts w:ascii="Arial" w:hAnsi="Arial" w:cs="Arial"/>
          </w:rPr>
          <w:t>https://www.earlyyearsresources.co.uk/blog/2018/10/risky-play-importance/</w:t>
        </w:r>
      </w:hyperlink>
      <w:r w:rsidRPr="00927705">
        <w:rPr>
          <w:rFonts w:ascii="Arial" w:hAnsi="Arial" w:cs="Arial"/>
          <w:color w:val="212529"/>
        </w:rPr>
        <w:t xml:space="preserve"> (Assessed at: 24</w:t>
      </w:r>
      <w:r w:rsidRPr="00927705">
        <w:rPr>
          <w:rFonts w:ascii="Arial" w:hAnsi="Arial" w:cs="Arial"/>
          <w:color w:val="212529"/>
          <w:vertAlign w:val="superscript"/>
        </w:rPr>
        <w:t>th</w:t>
      </w:r>
      <w:r w:rsidRPr="00927705">
        <w:rPr>
          <w:rFonts w:ascii="Arial" w:hAnsi="Arial" w:cs="Arial"/>
          <w:color w:val="212529"/>
        </w:rPr>
        <w:t xml:space="preserve"> January 2021). </w:t>
      </w:r>
    </w:p>
    <w:p w14:paraId="484BF7DD" w14:textId="0B337222"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Earlyyearswales (2017) </w:t>
      </w:r>
      <w:r w:rsidRPr="00927705">
        <w:rPr>
          <w:rFonts w:ascii="Arial" w:eastAsiaTheme="minorEastAsia" w:hAnsi="Arial" w:cs="Arial"/>
          <w:i/>
          <w:iCs/>
          <w:color w:val="000000" w:themeColor="text1"/>
        </w:rPr>
        <w:t>Foundation Phase Profile Handbook.</w:t>
      </w:r>
      <w:r w:rsidRPr="00927705">
        <w:rPr>
          <w:rFonts w:ascii="Arial" w:eastAsiaTheme="minorEastAsia" w:hAnsi="Arial" w:cs="Arial"/>
          <w:color w:val="000000" w:themeColor="text1"/>
        </w:rPr>
        <w:t xml:space="preserve"> Available at:</w:t>
      </w:r>
    </w:p>
    <w:p w14:paraId="2570C21D" w14:textId="0B955D9A" w:rsidR="00824CA1" w:rsidRPr="00927705" w:rsidRDefault="00824CA1" w:rsidP="00927705">
      <w:pPr>
        <w:spacing w:line="360" w:lineRule="auto"/>
        <w:rPr>
          <w:rFonts w:ascii="Arial" w:eastAsiaTheme="minorEastAsia" w:hAnsi="Arial" w:cs="Arial"/>
          <w:color w:val="000000" w:themeColor="text1"/>
        </w:rPr>
      </w:pPr>
      <w:hyperlink r:id="rId15" w:history="1">
        <w:r w:rsidRPr="00927705">
          <w:rPr>
            <w:rStyle w:val="Hyperlink"/>
            <w:rFonts w:ascii="Arial" w:eastAsiaTheme="minorEastAsia" w:hAnsi="Arial" w:cs="Arial"/>
          </w:rPr>
          <w:t>https://www.earlyyears.wales/sites/www.earlyyears.wales/files/foundation-phase-profile-handbook-revised-september-2017.pdf</w:t>
        </w:r>
      </w:hyperlink>
      <w:r w:rsidRPr="00927705">
        <w:rPr>
          <w:rFonts w:ascii="Arial" w:eastAsiaTheme="minorEastAsia" w:hAnsi="Arial" w:cs="Arial"/>
          <w:color w:val="000000" w:themeColor="text1"/>
        </w:rPr>
        <w:t xml:space="preserve">  (Accessed 22</w:t>
      </w:r>
      <w:r w:rsidRPr="00927705">
        <w:rPr>
          <w:rFonts w:ascii="Arial" w:eastAsiaTheme="minorEastAsia" w:hAnsi="Arial" w:cs="Arial"/>
          <w:color w:val="000000" w:themeColor="text1"/>
          <w:vertAlign w:val="superscript"/>
        </w:rPr>
        <w:t>nd</w:t>
      </w:r>
      <w:r w:rsidRPr="00927705">
        <w:rPr>
          <w:rFonts w:ascii="Arial" w:eastAsiaTheme="minorEastAsia" w:hAnsi="Arial" w:cs="Arial"/>
          <w:color w:val="000000" w:themeColor="text1"/>
        </w:rPr>
        <w:t xml:space="preserve"> January 2021). </w:t>
      </w:r>
    </w:p>
    <w:p w14:paraId="7C348F25" w14:textId="5C91B8D8" w:rsidR="00824CA1" w:rsidRPr="00927705" w:rsidRDefault="00824CA1" w:rsidP="00927705">
      <w:pPr>
        <w:spacing w:line="360" w:lineRule="auto"/>
        <w:rPr>
          <w:rFonts w:ascii="Arial" w:eastAsiaTheme="minorEastAsia" w:hAnsi="Arial" w:cs="Arial"/>
          <w:color w:val="000000" w:themeColor="text1"/>
        </w:rPr>
      </w:pPr>
    </w:p>
    <w:p w14:paraId="33A0A59B" w14:textId="77777777"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Earlyyearswales (2020) </w:t>
      </w:r>
      <w:r w:rsidRPr="00927705">
        <w:rPr>
          <w:rFonts w:ascii="Arial" w:eastAsiaTheme="minorEastAsia" w:hAnsi="Arial" w:cs="Arial"/>
          <w:i/>
          <w:iCs/>
          <w:color w:val="000000" w:themeColor="text1"/>
        </w:rPr>
        <w:t>What is the Foundation Phase?</w:t>
      </w:r>
      <w:r w:rsidRPr="00927705">
        <w:rPr>
          <w:rFonts w:ascii="Arial" w:eastAsiaTheme="minorEastAsia" w:hAnsi="Arial" w:cs="Arial"/>
          <w:color w:val="000000" w:themeColor="text1"/>
        </w:rPr>
        <w:t xml:space="preserve"> Available: </w:t>
      </w:r>
      <w:hyperlink r:id="rId16" w:history="1">
        <w:r w:rsidRPr="00927705">
          <w:rPr>
            <w:rStyle w:val="Hyperlink"/>
            <w:rFonts w:ascii="Arial" w:eastAsiaTheme="minorEastAsia" w:hAnsi="Arial" w:cs="Arial"/>
          </w:rPr>
          <w:t>https://www.earlyyears.wales/en/foundation-phase</w:t>
        </w:r>
      </w:hyperlink>
      <w:r w:rsidRPr="00927705">
        <w:rPr>
          <w:rFonts w:ascii="Arial" w:eastAsiaTheme="minorEastAsia" w:hAnsi="Arial" w:cs="Arial"/>
          <w:color w:val="000000" w:themeColor="text1"/>
        </w:rPr>
        <w:t xml:space="preserve"> (Accessed at: 22</w:t>
      </w:r>
      <w:r w:rsidRPr="00927705">
        <w:rPr>
          <w:rFonts w:ascii="Arial" w:eastAsiaTheme="minorEastAsia" w:hAnsi="Arial" w:cs="Arial"/>
          <w:color w:val="000000" w:themeColor="text1"/>
          <w:vertAlign w:val="superscript"/>
        </w:rPr>
        <w:t>nd</w:t>
      </w:r>
      <w:r w:rsidRPr="00927705">
        <w:rPr>
          <w:rFonts w:ascii="Arial" w:eastAsiaTheme="minorEastAsia" w:hAnsi="Arial" w:cs="Arial"/>
          <w:color w:val="000000" w:themeColor="text1"/>
        </w:rPr>
        <w:t xml:space="preserve"> January 2021).</w:t>
      </w:r>
    </w:p>
    <w:p w14:paraId="4871B7F5" w14:textId="765D1958"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Elkind, D. (2008) </w:t>
      </w:r>
      <w:r w:rsidRPr="00927705">
        <w:rPr>
          <w:rFonts w:ascii="Arial" w:eastAsiaTheme="minorEastAsia" w:hAnsi="Arial" w:cs="Arial"/>
          <w:i/>
          <w:iCs/>
          <w:color w:val="000000" w:themeColor="text1"/>
        </w:rPr>
        <w:t>The Power of Play: How spontaneous, imaginative activities lead to happier, healthier children.1</w:t>
      </w:r>
      <w:r w:rsidRPr="00927705">
        <w:rPr>
          <w:rFonts w:ascii="Arial" w:eastAsiaTheme="minorEastAsia" w:hAnsi="Arial" w:cs="Arial"/>
          <w:i/>
          <w:iCs/>
          <w:color w:val="000000" w:themeColor="text1"/>
          <w:vertAlign w:val="superscript"/>
        </w:rPr>
        <w:t>st</w:t>
      </w:r>
      <w:r w:rsidRPr="00927705">
        <w:rPr>
          <w:rFonts w:ascii="Arial" w:eastAsiaTheme="minorEastAsia" w:hAnsi="Arial" w:cs="Arial"/>
          <w:i/>
          <w:iCs/>
          <w:color w:val="000000" w:themeColor="text1"/>
        </w:rPr>
        <w:t xml:space="preserve"> Ed.</w:t>
      </w:r>
      <w:r w:rsidRPr="00927705">
        <w:rPr>
          <w:rFonts w:ascii="Arial" w:eastAsiaTheme="minorEastAsia" w:hAnsi="Arial" w:cs="Arial"/>
          <w:color w:val="000000" w:themeColor="text1"/>
        </w:rPr>
        <w:t xml:space="preserve"> Cambridge, MA: De Capo Press.</w:t>
      </w:r>
    </w:p>
    <w:p w14:paraId="05BFFE2D" w14:textId="77777777" w:rsidR="00A709E4" w:rsidRPr="00927705" w:rsidRDefault="00A709E4" w:rsidP="00927705">
      <w:pPr>
        <w:spacing w:line="360" w:lineRule="auto"/>
        <w:rPr>
          <w:rFonts w:ascii="Arial" w:hAnsi="Arial" w:cs="Arial"/>
        </w:rPr>
      </w:pPr>
      <w:r w:rsidRPr="00927705">
        <w:rPr>
          <w:rFonts w:ascii="Arial" w:hAnsi="Arial" w:cs="Arial"/>
        </w:rPr>
        <w:t xml:space="preserve">Ephgrave, A. (2008) </w:t>
      </w:r>
      <w:r w:rsidRPr="00927705">
        <w:rPr>
          <w:rFonts w:ascii="Arial" w:hAnsi="Arial" w:cs="Arial"/>
          <w:i/>
          <w:iCs/>
        </w:rPr>
        <w:t>Planning in the moment with young children</w:t>
      </w:r>
      <w:r w:rsidRPr="00927705">
        <w:rPr>
          <w:rFonts w:ascii="Arial" w:hAnsi="Arial" w:cs="Arial"/>
        </w:rPr>
        <w:t>. Routledge: London</w:t>
      </w:r>
    </w:p>
    <w:p w14:paraId="296EC099" w14:textId="42210739"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Flintshire (2019 </w:t>
      </w:r>
      <w:r w:rsidRPr="00927705">
        <w:rPr>
          <w:rFonts w:ascii="Arial" w:eastAsiaTheme="minorEastAsia" w:hAnsi="Arial" w:cs="Arial"/>
          <w:i/>
          <w:iCs/>
          <w:color w:val="000000" w:themeColor="text1"/>
        </w:rPr>
        <w:t xml:space="preserve">Foundation Phase nursery: A guide for parents and carers. </w:t>
      </w:r>
      <w:r w:rsidRPr="00927705">
        <w:rPr>
          <w:rFonts w:ascii="Arial" w:eastAsiaTheme="minorEastAsia" w:hAnsi="Arial" w:cs="Arial"/>
          <w:color w:val="000000" w:themeColor="text1"/>
        </w:rPr>
        <w:t xml:space="preserve">Available at </w:t>
      </w:r>
      <w:hyperlink r:id="rId17" w:history="1">
        <w:r w:rsidRPr="00927705">
          <w:rPr>
            <w:rStyle w:val="Hyperlink"/>
            <w:rFonts w:ascii="Arial" w:eastAsiaTheme="minorEastAsia" w:hAnsi="Arial" w:cs="Arial"/>
          </w:rPr>
          <w:t>https://www.flintshire.gov.uk/en/PDFFiles/Schools/Foundation-Phase-Nursery-A-guide-for-Parents-and-Carers.pdf</w:t>
        </w:r>
      </w:hyperlink>
      <w:r w:rsidRPr="00927705">
        <w:rPr>
          <w:rFonts w:ascii="Arial" w:eastAsiaTheme="minorEastAsia" w:hAnsi="Arial" w:cs="Arial"/>
          <w:color w:val="000000" w:themeColor="text1"/>
        </w:rPr>
        <w:t xml:space="preserve"> (Assessed at: 24</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January 2021). </w:t>
      </w:r>
    </w:p>
    <w:p w14:paraId="2643D2A1" w14:textId="6AFD52C2"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FoundationYears (2011) </w:t>
      </w:r>
      <w:r w:rsidRPr="00927705">
        <w:rPr>
          <w:rFonts w:ascii="Arial" w:eastAsiaTheme="minorEastAsia" w:hAnsi="Arial" w:cs="Arial"/>
          <w:i/>
          <w:iCs/>
          <w:color w:val="000000" w:themeColor="text1"/>
        </w:rPr>
        <w:t xml:space="preserve">Challenging practice to further improve learning, playing and interacting in your Early Years Foundation Stage. </w:t>
      </w:r>
      <w:r w:rsidRPr="00927705">
        <w:rPr>
          <w:rFonts w:ascii="Arial" w:eastAsiaTheme="minorEastAsia" w:hAnsi="Arial" w:cs="Arial"/>
          <w:color w:val="000000" w:themeColor="text1"/>
        </w:rPr>
        <w:t xml:space="preserve">Available at: </w:t>
      </w:r>
      <w:hyperlink r:id="rId18" w:history="1">
        <w:r w:rsidRPr="00927705">
          <w:rPr>
            <w:rStyle w:val="Hyperlink"/>
            <w:rFonts w:ascii="Arial" w:eastAsiaTheme="minorEastAsia" w:hAnsi="Arial" w:cs="Arial"/>
          </w:rPr>
          <w:t>https://foundationyears.org.uk/wp-content/uploads/2011/10/Challening_Practice_to_Further_Improve_Learning_Playing_and_Interacting_in_the_EYFS.pdf</w:t>
        </w:r>
      </w:hyperlink>
      <w:r w:rsidRPr="00927705">
        <w:rPr>
          <w:rFonts w:ascii="Arial" w:eastAsiaTheme="minorEastAsia" w:hAnsi="Arial" w:cs="Arial"/>
          <w:color w:val="000000" w:themeColor="text1"/>
        </w:rPr>
        <w:t xml:space="preserve"> (Accessed:4</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December 2020).</w:t>
      </w:r>
    </w:p>
    <w:p w14:paraId="12F43BB7" w14:textId="34FDFA22"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Foundationyears (2012) </w:t>
      </w:r>
      <w:r w:rsidRPr="00927705">
        <w:rPr>
          <w:rFonts w:ascii="Arial" w:eastAsiaTheme="minorEastAsia" w:hAnsi="Arial" w:cs="Arial"/>
          <w:i/>
          <w:iCs/>
          <w:color w:val="000000" w:themeColor="text1"/>
        </w:rPr>
        <w:t xml:space="preserve">Development Matters in the Early Years Foundation Stage. </w:t>
      </w:r>
      <w:r w:rsidRPr="00927705">
        <w:rPr>
          <w:rFonts w:ascii="Arial" w:eastAsiaTheme="minorEastAsia" w:hAnsi="Arial" w:cs="Arial"/>
          <w:color w:val="000000" w:themeColor="text1"/>
        </w:rPr>
        <w:t xml:space="preserve">Available at: </w:t>
      </w:r>
      <w:hyperlink r:id="rId19" w:history="1">
        <w:r w:rsidRPr="00927705">
          <w:rPr>
            <w:rStyle w:val="Hyperlink"/>
            <w:rFonts w:ascii="Arial" w:eastAsiaTheme="minorEastAsia" w:hAnsi="Arial" w:cs="Arial"/>
          </w:rPr>
          <w:t>https://foundationyears.org.uk/files/2012/03/Development-Matters-FINAL-PRINT-AMENDED.pdf</w:t>
        </w:r>
      </w:hyperlink>
      <w:r w:rsidRPr="00927705">
        <w:rPr>
          <w:rFonts w:ascii="Arial" w:eastAsiaTheme="minorEastAsia" w:hAnsi="Arial" w:cs="Arial"/>
          <w:color w:val="000000" w:themeColor="text1"/>
        </w:rPr>
        <w:t xml:space="preserve"> (Accessed: 4</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December 2020).</w:t>
      </w:r>
    </w:p>
    <w:p w14:paraId="339E2BAF" w14:textId="77777777" w:rsidR="00FB394B"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Foundationyears (2011) </w:t>
      </w:r>
      <w:r w:rsidRPr="00927705">
        <w:rPr>
          <w:rFonts w:ascii="Arial" w:eastAsiaTheme="minorEastAsia" w:hAnsi="Arial" w:cs="Arial"/>
          <w:i/>
          <w:iCs/>
          <w:color w:val="000000" w:themeColor="text1"/>
        </w:rPr>
        <w:t xml:space="preserve">Learning, Playing and interacting. </w:t>
      </w:r>
      <w:r w:rsidRPr="00927705">
        <w:rPr>
          <w:rFonts w:ascii="Arial" w:eastAsiaTheme="minorEastAsia" w:hAnsi="Arial" w:cs="Arial"/>
          <w:color w:val="000000" w:themeColor="text1"/>
        </w:rPr>
        <w:t xml:space="preserve">Available at: </w:t>
      </w:r>
      <w:hyperlink r:id="rId20" w:history="1">
        <w:r w:rsidRPr="00927705">
          <w:rPr>
            <w:rStyle w:val="Hyperlink"/>
            <w:rFonts w:ascii="Arial" w:eastAsiaTheme="minorEastAsia" w:hAnsi="Arial" w:cs="Arial"/>
          </w:rPr>
          <w:t>https://www.foundationyears.org.uk/wp-content/uploads/2011/10/Learning_Playing_Interacting.pdf</w:t>
        </w:r>
      </w:hyperlink>
      <w:r w:rsidRPr="00927705">
        <w:rPr>
          <w:rFonts w:ascii="Arial" w:eastAsiaTheme="minorEastAsia" w:hAnsi="Arial" w:cs="Arial"/>
          <w:color w:val="000000" w:themeColor="text1"/>
        </w:rPr>
        <w:t xml:space="preserve"> (Accessed: 4</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December 2020).</w:t>
      </w:r>
    </w:p>
    <w:p w14:paraId="2B7A4105" w14:textId="55FE9890" w:rsidR="00FB394B" w:rsidRPr="00927705" w:rsidRDefault="00FB394B" w:rsidP="00927705">
      <w:pPr>
        <w:spacing w:line="360" w:lineRule="auto"/>
        <w:rPr>
          <w:rFonts w:ascii="Arial" w:eastAsiaTheme="minorEastAsia" w:hAnsi="Arial" w:cs="Arial"/>
          <w:color w:val="000000" w:themeColor="text1"/>
        </w:rPr>
      </w:pPr>
      <w:r w:rsidRPr="00927705">
        <w:rPr>
          <w:rFonts w:ascii="Arial" w:hAnsi="Arial" w:cs="Arial"/>
        </w:rPr>
        <w:t xml:space="preserve">Gill, T. (2007) </w:t>
      </w:r>
      <w:r w:rsidRPr="00927705">
        <w:rPr>
          <w:rFonts w:ascii="Arial" w:hAnsi="Arial" w:cs="Arial"/>
          <w:i/>
          <w:iCs/>
        </w:rPr>
        <w:t xml:space="preserve">‘No Fear: Growing up in a risk adverse society’. </w:t>
      </w:r>
      <w:r w:rsidRPr="00927705">
        <w:rPr>
          <w:rFonts w:ascii="Arial" w:hAnsi="Arial" w:cs="Arial"/>
        </w:rPr>
        <w:t xml:space="preserve">Calouste Gulbenkian Foundation. </w:t>
      </w:r>
    </w:p>
    <w:p w14:paraId="2CC54CD8" w14:textId="0C5F68D6"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Goodtherapy (2015) ‘</w:t>
      </w:r>
      <w:r w:rsidRPr="00927705">
        <w:rPr>
          <w:rFonts w:ascii="Arial" w:eastAsiaTheme="minorEastAsia" w:hAnsi="Arial" w:cs="Arial"/>
          <w:i/>
          <w:iCs/>
          <w:color w:val="000000" w:themeColor="text1"/>
        </w:rPr>
        <w:t xml:space="preserve">Maslow-Hierarchy Needs’, PsychPedia </w:t>
      </w:r>
      <w:r w:rsidRPr="00927705">
        <w:rPr>
          <w:rFonts w:ascii="Arial" w:eastAsiaTheme="minorEastAsia" w:hAnsi="Arial" w:cs="Arial"/>
          <w:color w:val="000000" w:themeColor="text1"/>
        </w:rPr>
        <w:t xml:space="preserve">blog] Available at: </w:t>
      </w:r>
      <w:hyperlink r:id="rId21" w:history="1">
        <w:r w:rsidRPr="00927705">
          <w:rPr>
            <w:rStyle w:val="Hyperlink"/>
            <w:rFonts w:ascii="Arial" w:eastAsiaTheme="minorEastAsia" w:hAnsi="Arial" w:cs="Arial"/>
          </w:rPr>
          <w:t>https://www.goodtherapy.org/blog/psychpedia/maslow-hierarchy-needs</w:t>
        </w:r>
      </w:hyperlink>
      <w:r w:rsidRPr="00927705">
        <w:rPr>
          <w:rFonts w:ascii="Arial" w:eastAsiaTheme="minorEastAsia" w:hAnsi="Arial" w:cs="Arial"/>
          <w:color w:val="000000" w:themeColor="text1"/>
        </w:rPr>
        <w:t xml:space="preserve"> (Accessed: 23</w:t>
      </w:r>
      <w:r w:rsidRPr="00927705">
        <w:rPr>
          <w:rFonts w:ascii="Arial" w:eastAsiaTheme="minorEastAsia" w:hAnsi="Arial" w:cs="Arial"/>
          <w:color w:val="000000" w:themeColor="text1"/>
          <w:vertAlign w:val="superscript"/>
        </w:rPr>
        <w:t>rd</w:t>
      </w:r>
      <w:r w:rsidRPr="00927705">
        <w:rPr>
          <w:rFonts w:ascii="Arial" w:eastAsiaTheme="minorEastAsia" w:hAnsi="Arial" w:cs="Arial"/>
          <w:color w:val="000000" w:themeColor="text1"/>
        </w:rPr>
        <w:t xml:space="preserve"> January 2021). </w:t>
      </w:r>
    </w:p>
    <w:p w14:paraId="2821B4C4" w14:textId="2F4E76AB"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lastRenderedPageBreak/>
        <w:t xml:space="preserve">Ipaworld (2012) </w:t>
      </w:r>
      <w:r w:rsidRPr="00927705">
        <w:rPr>
          <w:rFonts w:ascii="Arial" w:eastAsiaTheme="minorEastAsia" w:hAnsi="Arial" w:cs="Arial"/>
          <w:i/>
          <w:iCs/>
          <w:color w:val="000000" w:themeColor="text1"/>
        </w:rPr>
        <w:t xml:space="preserve">UN Convention on the Rights of the Child. </w:t>
      </w:r>
      <w:r w:rsidRPr="00927705">
        <w:rPr>
          <w:rFonts w:ascii="Arial" w:eastAsiaTheme="minorEastAsia" w:hAnsi="Arial" w:cs="Arial"/>
          <w:color w:val="000000" w:themeColor="text1"/>
        </w:rPr>
        <w:t xml:space="preserve">Available at: </w:t>
      </w:r>
      <w:hyperlink r:id="rId22" w:history="1">
        <w:r w:rsidRPr="00927705">
          <w:rPr>
            <w:rStyle w:val="Hyperlink"/>
            <w:rFonts w:ascii="Arial" w:eastAsiaTheme="minorEastAsia" w:hAnsi="Arial" w:cs="Arial"/>
          </w:rPr>
          <w:t>https://ipaworld.org/childs-right-to-play/%20uncrc-article-31/un-convention-on-the-rights-of-the-child-1/</w:t>
        </w:r>
      </w:hyperlink>
      <w:r w:rsidRPr="00927705">
        <w:rPr>
          <w:rFonts w:ascii="Arial" w:eastAsiaTheme="minorEastAsia" w:hAnsi="Arial" w:cs="Arial"/>
          <w:color w:val="000000" w:themeColor="text1"/>
        </w:rPr>
        <w:t xml:space="preserve"> (Accessed: 21</w:t>
      </w:r>
      <w:r w:rsidRPr="00927705">
        <w:rPr>
          <w:rFonts w:ascii="Arial" w:eastAsiaTheme="minorEastAsia" w:hAnsi="Arial" w:cs="Arial"/>
          <w:color w:val="000000" w:themeColor="text1"/>
          <w:vertAlign w:val="superscript"/>
        </w:rPr>
        <w:t>st</w:t>
      </w:r>
      <w:r w:rsidRPr="00927705">
        <w:rPr>
          <w:rFonts w:ascii="Arial" w:eastAsiaTheme="minorEastAsia" w:hAnsi="Arial" w:cs="Arial"/>
          <w:color w:val="000000" w:themeColor="text1"/>
        </w:rPr>
        <w:t xml:space="preserve"> January 2021). </w:t>
      </w:r>
    </w:p>
    <w:p w14:paraId="5C8BCA4E" w14:textId="77777777" w:rsidR="00FB394B" w:rsidRPr="00927705" w:rsidRDefault="00FB394B" w:rsidP="00927705">
      <w:pPr>
        <w:tabs>
          <w:tab w:val="left" w:pos="6070"/>
        </w:tabs>
        <w:spacing w:line="360" w:lineRule="auto"/>
        <w:rPr>
          <w:rFonts w:ascii="Arial" w:hAnsi="Arial" w:cs="Arial"/>
        </w:rPr>
      </w:pPr>
      <w:proofErr w:type="spellStart"/>
      <w:r w:rsidRPr="00927705">
        <w:rPr>
          <w:rFonts w:ascii="Arial" w:hAnsi="Arial" w:cs="Arial"/>
        </w:rPr>
        <w:t>Journalssagepub</w:t>
      </w:r>
      <w:proofErr w:type="spellEnd"/>
      <w:r w:rsidRPr="00927705">
        <w:rPr>
          <w:rFonts w:ascii="Arial" w:hAnsi="Arial" w:cs="Arial"/>
        </w:rPr>
        <w:t xml:space="preserve"> (2011) </w:t>
      </w:r>
      <w:r w:rsidRPr="00927705">
        <w:rPr>
          <w:rFonts w:ascii="Arial" w:hAnsi="Arial" w:cs="Arial"/>
          <w:i/>
          <w:iCs/>
        </w:rPr>
        <w:t>Children’s Risky Play from an Evolutionary Perspective: The Anti-Phobic Effects of Thrilling Experiences.</w:t>
      </w:r>
      <w:r w:rsidRPr="00927705">
        <w:rPr>
          <w:rFonts w:ascii="Arial" w:hAnsi="Arial" w:cs="Arial"/>
        </w:rPr>
        <w:t xml:space="preserve"> Available at: </w:t>
      </w:r>
      <w:hyperlink r:id="rId23" w:history="1">
        <w:r w:rsidRPr="00927705">
          <w:rPr>
            <w:rStyle w:val="Hyperlink"/>
            <w:rFonts w:ascii="Arial" w:hAnsi="Arial" w:cs="Arial"/>
          </w:rPr>
          <w:t>https://journals.sagepub.com/doi/full/10.1177/147470491100900212</w:t>
        </w:r>
      </w:hyperlink>
      <w:r w:rsidRPr="00927705">
        <w:rPr>
          <w:rFonts w:ascii="Arial" w:hAnsi="Arial" w:cs="Arial"/>
        </w:rPr>
        <w:t xml:space="preserve"> (Assessed at: 24</w:t>
      </w:r>
      <w:r w:rsidRPr="00927705">
        <w:rPr>
          <w:rFonts w:ascii="Arial" w:hAnsi="Arial" w:cs="Arial"/>
          <w:vertAlign w:val="superscript"/>
        </w:rPr>
        <w:t>th</w:t>
      </w:r>
      <w:r w:rsidRPr="00927705">
        <w:rPr>
          <w:rFonts w:ascii="Arial" w:hAnsi="Arial" w:cs="Arial"/>
        </w:rPr>
        <w:t xml:space="preserve"> January 2021). </w:t>
      </w:r>
    </w:p>
    <w:p w14:paraId="1799AF4A" w14:textId="4FDBFE62" w:rsidR="00824CA1" w:rsidRPr="00927705" w:rsidRDefault="00824CA1" w:rsidP="00927705">
      <w:pPr>
        <w:spacing w:line="360" w:lineRule="auto"/>
        <w:rPr>
          <w:rFonts w:ascii="Arial" w:eastAsiaTheme="minorEastAsia" w:hAnsi="Arial" w:cs="Arial"/>
          <w:color w:val="000000" w:themeColor="text1"/>
        </w:rPr>
      </w:pPr>
      <w:proofErr w:type="spellStart"/>
      <w:r w:rsidRPr="00927705">
        <w:rPr>
          <w:rFonts w:ascii="Arial" w:eastAsiaTheme="minorEastAsia" w:hAnsi="Arial" w:cs="Arial"/>
          <w:color w:val="000000" w:themeColor="text1"/>
        </w:rPr>
        <w:t>KidsMatterAus</w:t>
      </w:r>
      <w:r w:rsidR="00927705" w:rsidRPr="00927705">
        <w:rPr>
          <w:rFonts w:ascii="Arial" w:eastAsiaTheme="minorEastAsia" w:hAnsi="Arial" w:cs="Arial"/>
          <w:color w:val="000000" w:themeColor="text1"/>
        </w:rPr>
        <w:t>tralia</w:t>
      </w:r>
      <w:proofErr w:type="spellEnd"/>
      <w:r w:rsidRPr="00927705">
        <w:rPr>
          <w:rFonts w:ascii="Arial" w:eastAsiaTheme="minorEastAsia" w:hAnsi="Arial" w:cs="Arial"/>
          <w:color w:val="000000" w:themeColor="text1"/>
        </w:rPr>
        <w:t xml:space="preserve"> (2015) </w:t>
      </w:r>
      <w:r w:rsidRPr="00927705">
        <w:rPr>
          <w:rFonts w:ascii="Arial" w:eastAsiaTheme="minorEastAsia" w:hAnsi="Arial" w:cs="Arial"/>
          <w:i/>
          <w:iCs/>
          <w:color w:val="000000" w:themeColor="text1"/>
        </w:rPr>
        <w:t xml:space="preserve">The role of observation in an early childhood service. </w:t>
      </w:r>
      <w:r w:rsidRPr="00927705">
        <w:rPr>
          <w:rFonts w:ascii="Arial" w:eastAsiaTheme="minorEastAsia" w:hAnsi="Arial" w:cs="Arial"/>
          <w:color w:val="000000" w:themeColor="text1"/>
        </w:rPr>
        <w:t xml:space="preserve">Available at: </w:t>
      </w:r>
      <w:hyperlink r:id="rId24" w:history="1">
        <w:r w:rsidRPr="00927705">
          <w:rPr>
            <w:rStyle w:val="Hyperlink"/>
            <w:rFonts w:ascii="Arial" w:eastAsiaTheme="minorEastAsia" w:hAnsi="Arial" w:cs="Arial"/>
            <w:i/>
            <w:iCs/>
          </w:rPr>
          <w:t>https://www.youtube.com/watch?v=8O5jP6GCxx0&amp;t=4s</w:t>
        </w:r>
      </w:hyperlink>
      <w:r w:rsidRPr="00927705">
        <w:rPr>
          <w:rFonts w:ascii="Arial" w:eastAsiaTheme="minorEastAsia" w:hAnsi="Arial" w:cs="Arial"/>
          <w:i/>
          <w:iCs/>
          <w:color w:val="000000" w:themeColor="text1"/>
        </w:rPr>
        <w:t xml:space="preserve"> (Accessed: 4</w:t>
      </w:r>
      <w:r w:rsidRPr="00927705">
        <w:rPr>
          <w:rFonts w:ascii="Arial" w:eastAsiaTheme="minorEastAsia" w:hAnsi="Arial" w:cs="Arial"/>
          <w:i/>
          <w:iCs/>
          <w:color w:val="000000" w:themeColor="text1"/>
          <w:vertAlign w:val="superscript"/>
        </w:rPr>
        <w:t>th</w:t>
      </w:r>
      <w:r w:rsidRPr="00927705">
        <w:rPr>
          <w:rFonts w:ascii="Arial" w:eastAsiaTheme="minorEastAsia" w:hAnsi="Arial" w:cs="Arial"/>
          <w:i/>
          <w:iCs/>
          <w:color w:val="000000" w:themeColor="text1"/>
        </w:rPr>
        <w:t xml:space="preserve"> December 2020).</w:t>
      </w:r>
    </w:p>
    <w:p w14:paraId="302082D2" w14:textId="7C340A80"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Kozikidz (2018) </w:t>
      </w:r>
      <w:r w:rsidRPr="00927705">
        <w:rPr>
          <w:rFonts w:ascii="Arial" w:eastAsiaTheme="minorEastAsia" w:hAnsi="Arial" w:cs="Arial"/>
          <w:i/>
          <w:iCs/>
          <w:color w:val="000000" w:themeColor="text1"/>
        </w:rPr>
        <w:t xml:space="preserve">‘I’m bored!’ – How to encourage </w:t>
      </w:r>
      <w:r w:rsidR="00743BDA" w:rsidRPr="00927705">
        <w:rPr>
          <w:rFonts w:ascii="Arial" w:eastAsiaTheme="minorEastAsia" w:hAnsi="Arial" w:cs="Arial"/>
          <w:i/>
          <w:iCs/>
          <w:color w:val="000000" w:themeColor="text1"/>
        </w:rPr>
        <w:t>self-directed</w:t>
      </w:r>
      <w:r w:rsidRPr="00927705">
        <w:rPr>
          <w:rFonts w:ascii="Arial" w:eastAsiaTheme="minorEastAsia" w:hAnsi="Arial" w:cs="Arial"/>
          <w:i/>
          <w:iCs/>
          <w:color w:val="000000" w:themeColor="text1"/>
        </w:rPr>
        <w:t xml:space="preserve"> play [blog] </w:t>
      </w:r>
      <w:r w:rsidRPr="00927705">
        <w:rPr>
          <w:rFonts w:ascii="Arial" w:eastAsiaTheme="minorEastAsia" w:hAnsi="Arial" w:cs="Arial"/>
          <w:color w:val="000000" w:themeColor="text1"/>
        </w:rPr>
        <w:t xml:space="preserve">Available at: </w:t>
      </w:r>
      <w:hyperlink r:id="rId25" w:history="1">
        <w:r w:rsidRPr="00927705">
          <w:rPr>
            <w:rStyle w:val="Hyperlink"/>
            <w:rFonts w:ascii="Arial" w:eastAsiaTheme="minorEastAsia" w:hAnsi="Arial" w:cs="Arial"/>
          </w:rPr>
          <w:t>https://www.kozikidz.com/blog/im-bored-how-to-encourage-self-directed-play</w:t>
        </w:r>
      </w:hyperlink>
      <w:r w:rsidRPr="00927705">
        <w:rPr>
          <w:rFonts w:ascii="Arial" w:eastAsiaTheme="minorEastAsia" w:hAnsi="Arial" w:cs="Arial"/>
          <w:color w:val="000000" w:themeColor="text1"/>
        </w:rPr>
        <w:t xml:space="preserve"> (Accessed: 6</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December 2020). </w:t>
      </w:r>
    </w:p>
    <w:p w14:paraId="2584F3E7" w14:textId="4FF6C989"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Maynard, T. and Thomas, N. (2004) </w:t>
      </w:r>
      <w:r w:rsidRPr="00927705">
        <w:rPr>
          <w:rFonts w:ascii="Arial" w:eastAsiaTheme="minorEastAsia" w:hAnsi="Arial" w:cs="Arial"/>
          <w:i/>
          <w:iCs/>
          <w:color w:val="000000" w:themeColor="text1"/>
        </w:rPr>
        <w:t xml:space="preserve">An Introduction to Early Childhood Studies. </w:t>
      </w:r>
      <w:r w:rsidRPr="00927705">
        <w:rPr>
          <w:rFonts w:ascii="Arial" w:eastAsiaTheme="minorEastAsia" w:hAnsi="Arial" w:cs="Arial"/>
          <w:color w:val="000000" w:themeColor="text1"/>
        </w:rPr>
        <w:t xml:space="preserve">London: Sage Publications Ltd. </w:t>
      </w:r>
    </w:p>
    <w:p w14:paraId="2CD5D3C3" w14:textId="51B4FBDB" w:rsidR="00FC75B4" w:rsidRPr="00927705" w:rsidRDefault="00FD6022"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McInnes</w:t>
      </w:r>
      <w:r w:rsidR="00FC75B4" w:rsidRPr="00927705">
        <w:rPr>
          <w:rFonts w:ascii="Arial" w:eastAsiaTheme="minorEastAsia" w:hAnsi="Arial" w:cs="Arial"/>
          <w:color w:val="000000" w:themeColor="text1"/>
        </w:rPr>
        <w:t xml:space="preserve"> K</w:t>
      </w:r>
      <w:r w:rsidR="00883B00" w:rsidRPr="00927705">
        <w:rPr>
          <w:rFonts w:ascii="Arial" w:eastAsiaTheme="minorEastAsia" w:hAnsi="Arial" w:cs="Arial"/>
          <w:color w:val="000000" w:themeColor="text1"/>
        </w:rPr>
        <w:t>, Howard, J, Crowley, K and Miles G.</w:t>
      </w:r>
      <w:r w:rsidR="00743BDA" w:rsidRPr="00927705">
        <w:rPr>
          <w:rFonts w:ascii="Arial" w:eastAsiaTheme="minorEastAsia" w:hAnsi="Arial" w:cs="Arial"/>
          <w:color w:val="000000" w:themeColor="text1"/>
        </w:rPr>
        <w:t xml:space="preserve"> (2013) </w:t>
      </w:r>
      <w:r w:rsidR="00743BDA" w:rsidRPr="00927705">
        <w:rPr>
          <w:rFonts w:ascii="Arial" w:eastAsiaTheme="minorEastAsia" w:hAnsi="Arial" w:cs="Arial"/>
          <w:i/>
          <w:iCs/>
          <w:color w:val="000000" w:themeColor="text1"/>
        </w:rPr>
        <w:t xml:space="preserve">The nature </w:t>
      </w:r>
      <w:r w:rsidR="00883B00" w:rsidRPr="00927705">
        <w:rPr>
          <w:rFonts w:ascii="Arial" w:eastAsiaTheme="minorEastAsia" w:hAnsi="Arial" w:cs="Arial"/>
          <w:i/>
          <w:iCs/>
          <w:color w:val="000000" w:themeColor="text1"/>
        </w:rPr>
        <w:t xml:space="preserve">of adult-child interaction in the early year’s classroom: Implications for children’s perceptions of play subsequent learning behaviour.  </w:t>
      </w:r>
    </w:p>
    <w:p w14:paraId="12C97587" w14:textId="6C0E6A75"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Millwoodeducation (2016) ‘</w:t>
      </w:r>
      <w:r w:rsidRPr="00927705">
        <w:rPr>
          <w:rFonts w:ascii="Arial" w:eastAsiaTheme="minorEastAsia" w:hAnsi="Arial" w:cs="Arial"/>
          <w:i/>
          <w:iCs/>
          <w:color w:val="000000" w:themeColor="text1"/>
        </w:rPr>
        <w:t xml:space="preserve">Benefits of Role Play in Early Years’ [blog] </w:t>
      </w:r>
      <w:r w:rsidRPr="00927705">
        <w:rPr>
          <w:rFonts w:ascii="Arial" w:eastAsiaTheme="minorEastAsia" w:hAnsi="Arial" w:cs="Arial"/>
          <w:color w:val="000000" w:themeColor="text1"/>
        </w:rPr>
        <w:t xml:space="preserve">Available at: </w:t>
      </w:r>
      <w:hyperlink r:id="rId26" w:history="1">
        <w:r w:rsidRPr="00927705">
          <w:rPr>
            <w:rStyle w:val="Hyperlink"/>
            <w:rFonts w:ascii="Arial" w:eastAsiaTheme="minorEastAsia" w:hAnsi="Arial" w:cs="Arial"/>
          </w:rPr>
          <w:t>https://www.millwoodeducation.co.uk/blog/post/07/2016/benefits-of-role-play-in-early-years/</w:t>
        </w:r>
      </w:hyperlink>
      <w:r w:rsidRPr="00927705">
        <w:rPr>
          <w:rFonts w:ascii="Arial" w:eastAsiaTheme="minorEastAsia" w:hAnsi="Arial" w:cs="Arial"/>
          <w:color w:val="000000" w:themeColor="text1"/>
        </w:rPr>
        <w:t xml:space="preserve"> (Accessed:6</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December 2020)</w:t>
      </w:r>
    </w:p>
    <w:p w14:paraId="0DDAB048" w14:textId="38AA758A" w:rsidR="00A709E4" w:rsidRPr="00927705" w:rsidRDefault="00A709E4" w:rsidP="00927705">
      <w:pPr>
        <w:spacing w:line="360" w:lineRule="auto"/>
        <w:rPr>
          <w:rFonts w:ascii="Arial" w:hAnsi="Arial" w:cs="Arial"/>
          <w:color w:val="000000" w:themeColor="text1"/>
        </w:rPr>
      </w:pPr>
      <w:r w:rsidRPr="00927705">
        <w:rPr>
          <w:rFonts w:ascii="Arial" w:hAnsi="Arial" w:cs="Arial"/>
          <w:color w:val="212529"/>
        </w:rPr>
        <w:t>Mitchell, R., Cavanagh, M. &amp; Eager, D. (2006</w:t>
      </w:r>
      <w:r w:rsidRPr="00927705">
        <w:rPr>
          <w:rFonts w:ascii="Arial" w:hAnsi="Arial" w:cs="Arial"/>
          <w:color w:val="000000" w:themeColor="text1"/>
        </w:rPr>
        <w:t xml:space="preserve">) </w:t>
      </w:r>
      <w:r w:rsidRPr="00927705">
        <w:rPr>
          <w:rFonts w:ascii="Arial" w:hAnsi="Arial" w:cs="Arial"/>
          <w:i/>
          <w:iCs/>
          <w:color w:val="000000" w:themeColor="text1"/>
        </w:rPr>
        <w:t xml:space="preserve">Not all risk is bad, playgrounds as a learning environment for children. </w:t>
      </w:r>
      <w:r w:rsidRPr="00927705">
        <w:rPr>
          <w:rFonts w:ascii="Arial" w:hAnsi="Arial" w:cs="Arial"/>
          <w:color w:val="000000" w:themeColor="text1"/>
        </w:rPr>
        <w:t xml:space="preserve">International Journal of Injury Control and Safety Promotion. </w:t>
      </w:r>
    </w:p>
    <w:p w14:paraId="348F8ECB" w14:textId="0278C6F9"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Piaget, J. (2013) </w:t>
      </w:r>
      <w:r w:rsidRPr="00927705">
        <w:rPr>
          <w:rFonts w:ascii="Arial" w:eastAsiaTheme="minorEastAsia" w:hAnsi="Arial" w:cs="Arial"/>
          <w:i/>
          <w:iCs/>
          <w:color w:val="000000" w:themeColor="text1"/>
        </w:rPr>
        <w:t>Play, Dreams and Imitation in Childhood.</w:t>
      </w:r>
      <w:r w:rsidRPr="00927705">
        <w:rPr>
          <w:rFonts w:ascii="Arial" w:eastAsiaTheme="minorEastAsia" w:hAnsi="Arial" w:cs="Arial"/>
          <w:color w:val="000000" w:themeColor="text1"/>
        </w:rPr>
        <w:t>1</w:t>
      </w:r>
      <w:r w:rsidRPr="00927705">
        <w:rPr>
          <w:rFonts w:ascii="Arial" w:eastAsiaTheme="minorEastAsia" w:hAnsi="Arial" w:cs="Arial"/>
          <w:color w:val="000000" w:themeColor="text1"/>
          <w:vertAlign w:val="superscript"/>
        </w:rPr>
        <w:t>st</w:t>
      </w:r>
      <w:r w:rsidRPr="00927705">
        <w:rPr>
          <w:rFonts w:ascii="Arial" w:eastAsiaTheme="minorEastAsia" w:hAnsi="Arial" w:cs="Arial"/>
          <w:color w:val="000000" w:themeColor="text1"/>
        </w:rPr>
        <w:t xml:space="preserve"> Ed.</w:t>
      </w:r>
      <w:r w:rsidRPr="00927705">
        <w:rPr>
          <w:rFonts w:ascii="Arial" w:eastAsiaTheme="minorEastAsia" w:hAnsi="Arial" w:cs="Arial"/>
          <w:i/>
          <w:iCs/>
          <w:color w:val="000000" w:themeColor="text1"/>
        </w:rPr>
        <w:t xml:space="preserve"> London: </w:t>
      </w:r>
      <w:r w:rsidRPr="00927705">
        <w:rPr>
          <w:rFonts w:ascii="Arial" w:eastAsiaTheme="minorEastAsia" w:hAnsi="Arial" w:cs="Arial"/>
          <w:color w:val="000000" w:themeColor="text1"/>
        </w:rPr>
        <w:t xml:space="preserve">Routledge. </w:t>
      </w:r>
    </w:p>
    <w:p w14:paraId="206630D8" w14:textId="2475A2E4" w:rsidR="00FB394B" w:rsidRPr="00927705" w:rsidRDefault="00FB394B" w:rsidP="00927705">
      <w:pPr>
        <w:tabs>
          <w:tab w:val="left" w:pos="5480"/>
        </w:tabs>
        <w:spacing w:line="360" w:lineRule="auto"/>
        <w:rPr>
          <w:rFonts w:ascii="Arial" w:hAnsi="Arial" w:cs="Arial"/>
        </w:rPr>
      </w:pPr>
      <w:r w:rsidRPr="00927705">
        <w:rPr>
          <w:rFonts w:ascii="Arial" w:hAnsi="Arial" w:cs="Arial"/>
        </w:rPr>
        <w:t xml:space="preserve">Play Scotland (2008) </w:t>
      </w:r>
      <w:r w:rsidRPr="00927705">
        <w:rPr>
          <w:rFonts w:ascii="Arial" w:hAnsi="Arial" w:cs="Arial"/>
          <w:i/>
          <w:iCs/>
        </w:rPr>
        <w:t>Risk and Play.</w:t>
      </w:r>
      <w:r w:rsidRPr="00927705">
        <w:rPr>
          <w:rFonts w:ascii="Arial" w:hAnsi="Arial" w:cs="Arial"/>
        </w:rPr>
        <w:t xml:space="preserve"> Available at: </w:t>
      </w:r>
      <w:hyperlink r:id="rId27" w:history="1">
        <w:r w:rsidR="00FC75B4" w:rsidRPr="00927705">
          <w:rPr>
            <w:rStyle w:val="Hyperlink"/>
            <w:rFonts w:ascii="Arial" w:hAnsi="Arial" w:cs="Arial"/>
          </w:rPr>
          <w:t>http://www.playscotland.org/wp-content/uploads/risk_and_play</w:t>
        </w:r>
        <w:r w:rsidR="00FC75B4" w:rsidRPr="00927705">
          <w:rPr>
            <w:rStyle w:val="Hyperlink"/>
            <w:rFonts w:ascii="Arial" w:hAnsi="Arial" w:cs="Arial"/>
          </w:rPr>
          <w:t xml:space="preserve"> </w:t>
        </w:r>
        <w:r w:rsidR="00FC75B4" w:rsidRPr="00927705">
          <w:rPr>
            <w:rStyle w:val="Hyperlink"/>
            <w:rFonts w:ascii="Arial" w:hAnsi="Arial" w:cs="Arial"/>
          </w:rPr>
          <w:t>play_providers’_experience_and_views_on_adventurous_play.pdf</w:t>
        </w:r>
      </w:hyperlink>
      <w:r w:rsidRPr="00927705">
        <w:rPr>
          <w:rFonts w:ascii="Arial" w:hAnsi="Arial" w:cs="Arial"/>
        </w:rPr>
        <w:t xml:space="preserve"> (Assessed at: 24</w:t>
      </w:r>
      <w:r w:rsidRPr="00927705">
        <w:rPr>
          <w:rFonts w:ascii="Arial" w:hAnsi="Arial" w:cs="Arial"/>
          <w:vertAlign w:val="superscript"/>
        </w:rPr>
        <w:t>th</w:t>
      </w:r>
      <w:r w:rsidRPr="00927705">
        <w:rPr>
          <w:rFonts w:ascii="Arial" w:hAnsi="Arial" w:cs="Arial"/>
        </w:rPr>
        <w:t xml:space="preserve"> January 2021). </w:t>
      </w:r>
    </w:p>
    <w:p w14:paraId="0265CEB4" w14:textId="5DE4A393"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Playwales (No Date) </w:t>
      </w:r>
      <w:r w:rsidRPr="00927705">
        <w:rPr>
          <w:rFonts w:ascii="Arial" w:eastAsiaTheme="minorEastAsia" w:hAnsi="Arial" w:cs="Arial"/>
          <w:i/>
          <w:iCs/>
          <w:color w:val="000000" w:themeColor="text1"/>
        </w:rPr>
        <w:t xml:space="preserve">Playing and hanging out. </w:t>
      </w:r>
      <w:r w:rsidRPr="00927705">
        <w:rPr>
          <w:rFonts w:ascii="Arial" w:eastAsiaTheme="minorEastAsia" w:hAnsi="Arial" w:cs="Arial"/>
          <w:color w:val="000000" w:themeColor="text1"/>
        </w:rPr>
        <w:t xml:space="preserve">Available at:  </w:t>
      </w:r>
      <w:hyperlink r:id="rId28" w:history="1">
        <w:r w:rsidRPr="00927705">
          <w:rPr>
            <w:rStyle w:val="Hyperlink"/>
            <w:rFonts w:ascii="Arial" w:eastAsiaTheme="minorEastAsia" w:hAnsi="Arial" w:cs="Arial"/>
          </w:rPr>
          <w:t>https://www.playwales.org.uk/eng/playinghangingout</w:t>
        </w:r>
      </w:hyperlink>
      <w:r w:rsidRPr="00927705">
        <w:rPr>
          <w:rFonts w:ascii="Arial" w:eastAsiaTheme="minorEastAsia" w:hAnsi="Arial" w:cs="Arial"/>
          <w:color w:val="000000" w:themeColor="text1"/>
        </w:rPr>
        <w:t xml:space="preserve"> (Accessed: 6</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December 2020). </w:t>
      </w:r>
    </w:p>
    <w:p w14:paraId="7249CD4D" w14:textId="3AD3E41C"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lastRenderedPageBreak/>
        <w:t xml:space="preserve">SimplePsychology (2019) </w:t>
      </w:r>
      <w:r w:rsidRPr="00927705">
        <w:rPr>
          <w:rFonts w:ascii="Arial" w:eastAsiaTheme="minorEastAsia" w:hAnsi="Arial" w:cs="Arial"/>
          <w:i/>
          <w:iCs/>
          <w:color w:val="000000" w:themeColor="text1"/>
        </w:rPr>
        <w:t xml:space="preserve">Bruner-Learning Theory in Education. </w:t>
      </w:r>
      <w:r w:rsidRPr="00927705">
        <w:rPr>
          <w:rFonts w:ascii="Arial" w:eastAsiaTheme="minorEastAsia" w:hAnsi="Arial" w:cs="Arial"/>
          <w:color w:val="000000" w:themeColor="text1"/>
        </w:rPr>
        <w:t xml:space="preserve">Available at: </w:t>
      </w:r>
      <w:hyperlink r:id="rId29" w:history="1">
        <w:r w:rsidRPr="00927705">
          <w:rPr>
            <w:rStyle w:val="Hyperlink"/>
            <w:rFonts w:ascii="Arial" w:eastAsiaTheme="minorEastAsia" w:hAnsi="Arial" w:cs="Arial"/>
          </w:rPr>
          <w:t>https://www.simplypsychology.org/bruner.html</w:t>
        </w:r>
      </w:hyperlink>
      <w:r w:rsidRPr="00927705">
        <w:rPr>
          <w:rFonts w:ascii="Arial" w:eastAsiaTheme="minorEastAsia" w:hAnsi="Arial" w:cs="Arial"/>
          <w:color w:val="000000" w:themeColor="text1"/>
        </w:rPr>
        <w:t xml:space="preserve"> (Accessed: 22</w:t>
      </w:r>
      <w:r w:rsidRPr="00927705">
        <w:rPr>
          <w:rFonts w:ascii="Arial" w:eastAsiaTheme="minorEastAsia" w:hAnsi="Arial" w:cs="Arial"/>
          <w:color w:val="000000" w:themeColor="text1"/>
          <w:vertAlign w:val="superscript"/>
        </w:rPr>
        <w:t>nd</w:t>
      </w:r>
      <w:r w:rsidRPr="00927705">
        <w:rPr>
          <w:rFonts w:ascii="Arial" w:eastAsiaTheme="minorEastAsia" w:hAnsi="Arial" w:cs="Arial"/>
          <w:color w:val="000000" w:themeColor="text1"/>
        </w:rPr>
        <w:t xml:space="preserve"> January 2021).</w:t>
      </w:r>
    </w:p>
    <w:p w14:paraId="1455FC22" w14:textId="30ADA7CF"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Study (2014) ‘</w:t>
      </w:r>
      <w:r w:rsidRPr="00927705">
        <w:rPr>
          <w:rFonts w:ascii="Arial" w:eastAsiaTheme="minorEastAsia" w:hAnsi="Arial" w:cs="Arial"/>
          <w:i/>
          <w:iCs/>
          <w:color w:val="000000" w:themeColor="text1"/>
        </w:rPr>
        <w:t>Maslow’s Safety Needs: Examples &amp; Definition</w:t>
      </w:r>
      <w:r w:rsidRPr="00927705">
        <w:rPr>
          <w:rFonts w:ascii="Arial" w:eastAsiaTheme="minorEastAsia" w:hAnsi="Arial" w:cs="Arial"/>
          <w:color w:val="000000" w:themeColor="text1"/>
        </w:rPr>
        <w:t xml:space="preserve">’ [video] Available at: </w:t>
      </w:r>
      <w:hyperlink r:id="rId30" w:history="1">
        <w:r w:rsidRPr="00927705">
          <w:rPr>
            <w:rStyle w:val="Hyperlink"/>
            <w:rFonts w:ascii="Arial" w:eastAsiaTheme="minorEastAsia" w:hAnsi="Arial" w:cs="Arial"/>
          </w:rPr>
          <w:t>https://study.com/academy/lesson/maslows-safety-needs-examples-definition-quiz.html</w:t>
        </w:r>
      </w:hyperlink>
      <w:r w:rsidRPr="00927705">
        <w:rPr>
          <w:rFonts w:ascii="Arial" w:eastAsiaTheme="minorEastAsia" w:hAnsi="Arial" w:cs="Arial"/>
          <w:color w:val="000000" w:themeColor="text1"/>
        </w:rPr>
        <w:t xml:space="preserve"> (Accessed: 23</w:t>
      </w:r>
      <w:r w:rsidRPr="00927705">
        <w:rPr>
          <w:rFonts w:ascii="Arial" w:eastAsiaTheme="minorEastAsia" w:hAnsi="Arial" w:cs="Arial"/>
          <w:color w:val="000000" w:themeColor="text1"/>
          <w:vertAlign w:val="superscript"/>
        </w:rPr>
        <w:t>rd</w:t>
      </w:r>
      <w:r w:rsidRPr="00927705">
        <w:rPr>
          <w:rFonts w:ascii="Arial" w:eastAsiaTheme="minorEastAsia" w:hAnsi="Arial" w:cs="Arial"/>
          <w:color w:val="000000" w:themeColor="text1"/>
        </w:rPr>
        <w:t xml:space="preserve"> January 2021).</w:t>
      </w:r>
    </w:p>
    <w:p w14:paraId="66035FAA" w14:textId="510D1044" w:rsidR="0038095D" w:rsidRPr="00927705" w:rsidRDefault="0038095D" w:rsidP="00927705">
      <w:pPr>
        <w:spacing w:line="360" w:lineRule="auto"/>
        <w:rPr>
          <w:rFonts w:ascii="Arial" w:hAnsi="Arial" w:cs="Arial"/>
        </w:rPr>
      </w:pPr>
      <w:r w:rsidRPr="00927705">
        <w:rPr>
          <w:rFonts w:ascii="Arial" w:hAnsi="Arial" w:cs="Arial"/>
        </w:rPr>
        <w:t xml:space="preserve">Somerset (No date) </w:t>
      </w:r>
      <w:r w:rsidRPr="00927705">
        <w:rPr>
          <w:rFonts w:ascii="Arial" w:hAnsi="Arial" w:cs="Arial"/>
          <w:i/>
          <w:iCs/>
        </w:rPr>
        <w:t>The Benefits of Risky Play</w:t>
      </w:r>
      <w:r w:rsidRPr="00927705">
        <w:rPr>
          <w:rFonts w:ascii="Arial" w:hAnsi="Arial" w:cs="Arial"/>
        </w:rPr>
        <w:t xml:space="preserve">. Available at: </w:t>
      </w:r>
      <w:hyperlink r:id="rId31" w:history="1">
        <w:r w:rsidRPr="00927705">
          <w:rPr>
            <w:rStyle w:val="Hyperlink"/>
            <w:rFonts w:ascii="Arial" w:hAnsi="Arial" w:cs="Arial"/>
          </w:rPr>
          <w:t>http://www.wold.somerset.gov.uk</w:t>
        </w:r>
      </w:hyperlink>
      <w:r w:rsidRPr="00927705">
        <w:rPr>
          <w:rFonts w:ascii="Arial" w:hAnsi="Arial" w:cs="Arial"/>
        </w:rPr>
        <w:t xml:space="preserve"> (Assessed at: 24th January 2021). </w:t>
      </w:r>
    </w:p>
    <w:p w14:paraId="453FABD1" w14:textId="77777777" w:rsidR="00FB394B" w:rsidRPr="00927705" w:rsidRDefault="00FB394B" w:rsidP="00927705">
      <w:pPr>
        <w:tabs>
          <w:tab w:val="left" w:pos="5480"/>
        </w:tabs>
        <w:spacing w:line="360" w:lineRule="auto"/>
        <w:rPr>
          <w:rFonts w:ascii="Arial" w:hAnsi="Arial" w:cs="Arial"/>
        </w:rPr>
      </w:pPr>
      <w:r w:rsidRPr="00927705">
        <w:rPr>
          <w:rFonts w:ascii="Arial" w:hAnsi="Arial" w:cs="Arial"/>
        </w:rPr>
        <w:t xml:space="preserve">Teachersearlyyears (2021) </w:t>
      </w:r>
      <w:r w:rsidRPr="00927705">
        <w:rPr>
          <w:rFonts w:ascii="Arial" w:hAnsi="Arial" w:cs="Arial"/>
          <w:i/>
          <w:iCs/>
        </w:rPr>
        <w:t>Risky Play.</w:t>
      </w:r>
      <w:r w:rsidRPr="00927705">
        <w:rPr>
          <w:rFonts w:ascii="Arial" w:hAnsi="Arial" w:cs="Arial"/>
        </w:rPr>
        <w:t xml:space="preserve"> Available at: </w:t>
      </w:r>
      <w:hyperlink r:id="rId32" w:history="1">
        <w:r w:rsidRPr="00927705">
          <w:rPr>
            <w:rStyle w:val="Hyperlink"/>
            <w:rFonts w:ascii="Arial" w:hAnsi="Arial" w:cs="Arial"/>
          </w:rPr>
          <w:t>https://www.teachearlyyears.com/a-unique-child/view/risky-play</w:t>
        </w:r>
      </w:hyperlink>
      <w:r w:rsidRPr="00927705">
        <w:rPr>
          <w:rFonts w:ascii="Arial" w:hAnsi="Arial" w:cs="Arial"/>
        </w:rPr>
        <w:t xml:space="preserve"> (Assessed at: 24</w:t>
      </w:r>
      <w:r w:rsidRPr="00927705">
        <w:rPr>
          <w:rFonts w:ascii="Arial" w:hAnsi="Arial" w:cs="Arial"/>
          <w:vertAlign w:val="superscript"/>
        </w:rPr>
        <w:t>th</w:t>
      </w:r>
      <w:r w:rsidRPr="00927705">
        <w:rPr>
          <w:rFonts w:ascii="Arial" w:hAnsi="Arial" w:cs="Arial"/>
        </w:rPr>
        <w:t xml:space="preserve"> January 2021). </w:t>
      </w:r>
    </w:p>
    <w:p w14:paraId="77A05998" w14:textId="77777777" w:rsidR="00FD6022" w:rsidRPr="00927705" w:rsidRDefault="00824CA1" w:rsidP="00927705">
      <w:pPr>
        <w:spacing w:after="160" w:line="360" w:lineRule="auto"/>
        <w:jc w:val="both"/>
        <w:rPr>
          <w:rFonts w:ascii="Arial" w:hAnsi="Arial" w:cs="Arial"/>
          <w:color w:val="000000" w:themeColor="text1"/>
        </w:rPr>
      </w:pPr>
      <w:r w:rsidRPr="00927705">
        <w:rPr>
          <w:rFonts w:ascii="Arial" w:hAnsi="Arial" w:cs="Arial"/>
          <w:color w:val="000000" w:themeColor="text1"/>
        </w:rPr>
        <w:t xml:space="preserve">Verywellfamily (2021) </w:t>
      </w:r>
      <w:r w:rsidRPr="00927705">
        <w:rPr>
          <w:rFonts w:ascii="Arial" w:hAnsi="Arial" w:cs="Arial"/>
          <w:i/>
          <w:iCs/>
          <w:color w:val="000000" w:themeColor="text1"/>
        </w:rPr>
        <w:t>Why Playing Alone Is Important for Children. Available at:</w:t>
      </w:r>
      <w:r w:rsidRPr="00927705">
        <w:rPr>
          <w:rFonts w:ascii="Arial" w:hAnsi="Arial" w:cs="Arial"/>
        </w:rPr>
        <w:t xml:space="preserve"> </w:t>
      </w:r>
      <w:hyperlink r:id="rId33" w:history="1">
        <w:r w:rsidRPr="00927705">
          <w:rPr>
            <w:rStyle w:val="Hyperlink"/>
            <w:rFonts w:ascii="Arial" w:hAnsi="Arial" w:cs="Arial"/>
            <w:i/>
            <w:iCs/>
          </w:rPr>
          <w:t>https://www.verywellfamily.com/why-playing-alone-is-important-3129415</w:t>
        </w:r>
      </w:hyperlink>
      <w:r w:rsidRPr="00927705">
        <w:rPr>
          <w:rFonts w:ascii="Arial" w:hAnsi="Arial" w:cs="Arial"/>
          <w:i/>
          <w:iCs/>
          <w:color w:val="000000" w:themeColor="text1"/>
        </w:rPr>
        <w:t>. Accessed (21</w:t>
      </w:r>
      <w:r w:rsidRPr="00927705">
        <w:rPr>
          <w:rFonts w:ascii="Arial" w:hAnsi="Arial" w:cs="Arial"/>
          <w:i/>
          <w:iCs/>
          <w:color w:val="000000" w:themeColor="text1"/>
          <w:vertAlign w:val="superscript"/>
        </w:rPr>
        <w:t>st</w:t>
      </w:r>
      <w:r w:rsidRPr="00927705">
        <w:rPr>
          <w:rFonts w:ascii="Arial" w:hAnsi="Arial" w:cs="Arial"/>
          <w:i/>
          <w:iCs/>
          <w:color w:val="000000" w:themeColor="text1"/>
        </w:rPr>
        <w:t xml:space="preserve"> January 2021)</w:t>
      </w:r>
      <w:r w:rsidR="00FD6022" w:rsidRPr="00927705">
        <w:rPr>
          <w:rFonts w:ascii="Arial" w:hAnsi="Arial" w:cs="Arial"/>
          <w:i/>
          <w:iCs/>
          <w:color w:val="000000" w:themeColor="text1"/>
        </w:rPr>
        <w:t xml:space="preserve">. </w:t>
      </w:r>
      <w:r w:rsidRPr="00927705">
        <w:rPr>
          <w:rFonts w:ascii="Arial" w:hAnsi="Arial" w:cs="Arial"/>
          <w:i/>
          <w:iCs/>
          <w:color w:val="000000" w:themeColor="text1"/>
        </w:rPr>
        <w:t xml:space="preserve"> </w:t>
      </w:r>
    </w:p>
    <w:p w14:paraId="6C1770F3" w14:textId="3B5644F6" w:rsidR="00824CA1" w:rsidRPr="00927705" w:rsidRDefault="00824CA1" w:rsidP="00927705">
      <w:pPr>
        <w:spacing w:after="160" w:line="360" w:lineRule="auto"/>
        <w:jc w:val="both"/>
        <w:rPr>
          <w:rFonts w:ascii="Arial" w:hAnsi="Arial" w:cs="Arial"/>
          <w:color w:val="000000" w:themeColor="text1"/>
        </w:rPr>
      </w:pPr>
      <w:r w:rsidRPr="00927705">
        <w:rPr>
          <w:rFonts w:ascii="Arial" w:eastAsiaTheme="minorEastAsia" w:hAnsi="Arial" w:cs="Arial"/>
          <w:i/>
          <w:iCs/>
          <w:color w:val="000000" w:themeColor="text1"/>
        </w:rPr>
        <w:t xml:space="preserve">Welsh Government (2011) End of the Foundation Phase assessment. Available at: </w:t>
      </w:r>
      <w:hyperlink r:id="rId34" w:history="1">
        <w:r w:rsidRPr="00927705">
          <w:rPr>
            <w:rStyle w:val="Hyperlink"/>
            <w:rFonts w:ascii="Arial" w:eastAsiaTheme="minorEastAsia" w:hAnsi="Arial" w:cs="Arial"/>
            <w:i/>
            <w:iCs/>
          </w:rPr>
          <w:t>https://hwb.gov.wales/api/storage/cf8c79db-6ae7-417f-92e1-b0da271fc812/end-of-foundation-phase-assessment-exemplifications-of-outcomes.pdf</w:t>
        </w:r>
      </w:hyperlink>
      <w:r w:rsidRPr="00927705">
        <w:rPr>
          <w:rFonts w:ascii="Arial" w:eastAsiaTheme="minorEastAsia" w:hAnsi="Arial" w:cs="Arial"/>
          <w:i/>
          <w:iCs/>
          <w:color w:val="000000" w:themeColor="text1"/>
        </w:rPr>
        <w:t xml:space="preserve"> (Assessed at 24th January 2021).</w:t>
      </w:r>
    </w:p>
    <w:p w14:paraId="5A54FAC9" w14:textId="022670B1" w:rsidR="00824CA1" w:rsidRPr="00927705" w:rsidRDefault="00824CA1" w:rsidP="00927705">
      <w:pPr>
        <w:spacing w:line="360" w:lineRule="auto"/>
        <w:rPr>
          <w:rFonts w:ascii="Arial" w:eastAsiaTheme="minorEastAsia" w:hAnsi="Arial" w:cs="Arial"/>
          <w:i/>
          <w:iCs/>
          <w:color w:val="000000" w:themeColor="text1"/>
        </w:rPr>
      </w:pPr>
      <w:r w:rsidRPr="00927705">
        <w:rPr>
          <w:rFonts w:ascii="Arial" w:eastAsiaTheme="minorEastAsia" w:hAnsi="Arial" w:cs="Arial"/>
          <w:color w:val="000000" w:themeColor="text1"/>
        </w:rPr>
        <w:t>Welsh Government (2018)</w:t>
      </w:r>
      <w:r w:rsidRPr="00927705">
        <w:rPr>
          <w:rFonts w:ascii="Arial" w:eastAsiaTheme="minorEastAsia" w:hAnsi="Arial" w:cs="Arial"/>
          <w:i/>
          <w:iCs/>
          <w:color w:val="000000" w:themeColor="text1"/>
        </w:rPr>
        <w:t xml:space="preserve"> How is my child doing in the Foundation Phase? Available at:</w:t>
      </w:r>
      <w:r w:rsidRPr="00927705">
        <w:rPr>
          <w:rFonts w:ascii="Arial" w:eastAsiaTheme="minorEastAsia" w:hAnsi="Arial" w:cs="Arial"/>
          <w:color w:val="000000" w:themeColor="text1"/>
        </w:rPr>
        <w:t xml:space="preserve"> </w:t>
      </w:r>
      <w:hyperlink r:id="rId35" w:history="1">
        <w:r w:rsidR="00FB394B" w:rsidRPr="00927705">
          <w:rPr>
            <w:rStyle w:val="Hyperlink"/>
            <w:rFonts w:ascii="Arial" w:eastAsiaTheme="minorEastAsia" w:hAnsi="Arial" w:cs="Arial"/>
          </w:rPr>
          <w:t>https://gov.wales/sites/default/files/publications/2018-06/how-is-my-child-doing-in-the-foundation-phase-a-guide-for-parents-and-carers.pdf</w:t>
        </w:r>
      </w:hyperlink>
      <w:r w:rsidR="00FB394B" w:rsidRPr="00927705">
        <w:rPr>
          <w:rFonts w:ascii="Arial" w:eastAsiaTheme="minorEastAsia" w:hAnsi="Arial" w:cs="Arial"/>
          <w:color w:val="000000" w:themeColor="text1"/>
        </w:rPr>
        <w:t xml:space="preserve"> </w:t>
      </w:r>
      <w:r w:rsidRPr="00927705">
        <w:rPr>
          <w:rFonts w:ascii="Arial" w:eastAsiaTheme="minorEastAsia" w:hAnsi="Arial" w:cs="Arial"/>
          <w:i/>
          <w:iCs/>
          <w:color w:val="000000" w:themeColor="text1"/>
        </w:rPr>
        <w:t>(Assessed: 24</w:t>
      </w:r>
      <w:r w:rsidRPr="00927705">
        <w:rPr>
          <w:rFonts w:ascii="Arial" w:eastAsiaTheme="minorEastAsia" w:hAnsi="Arial" w:cs="Arial"/>
          <w:i/>
          <w:iCs/>
          <w:color w:val="000000" w:themeColor="text1"/>
          <w:vertAlign w:val="superscript"/>
        </w:rPr>
        <w:t>th</w:t>
      </w:r>
      <w:r w:rsidRPr="00927705">
        <w:rPr>
          <w:rFonts w:ascii="Arial" w:eastAsiaTheme="minorEastAsia" w:hAnsi="Arial" w:cs="Arial"/>
          <w:i/>
          <w:iCs/>
          <w:color w:val="000000" w:themeColor="text1"/>
        </w:rPr>
        <w:t xml:space="preserve"> January 2021). </w:t>
      </w:r>
    </w:p>
    <w:p w14:paraId="0925C910" w14:textId="11DDD6B1" w:rsidR="00824CA1" w:rsidRPr="00927705" w:rsidRDefault="00824CA1" w:rsidP="00927705">
      <w:pPr>
        <w:spacing w:line="360" w:lineRule="auto"/>
        <w:rPr>
          <w:rFonts w:ascii="Arial" w:eastAsiaTheme="minorEastAsia" w:hAnsi="Arial" w:cs="Arial"/>
          <w:color w:val="000000" w:themeColor="text1"/>
        </w:rPr>
      </w:pPr>
      <w:r w:rsidRPr="00927705">
        <w:rPr>
          <w:rFonts w:ascii="Arial" w:eastAsiaTheme="minorEastAsia" w:hAnsi="Arial" w:cs="Arial"/>
          <w:color w:val="000000" w:themeColor="text1"/>
        </w:rPr>
        <w:t xml:space="preserve">Welsh Government (2016) </w:t>
      </w:r>
      <w:r w:rsidRPr="00927705">
        <w:rPr>
          <w:rFonts w:ascii="Arial" w:eastAsiaTheme="minorEastAsia" w:hAnsi="Arial" w:cs="Arial"/>
          <w:i/>
          <w:iCs/>
          <w:color w:val="000000" w:themeColor="text1"/>
        </w:rPr>
        <w:t xml:space="preserve">The Foundation Phase Profile </w:t>
      </w:r>
      <w:r w:rsidRPr="00927705">
        <w:rPr>
          <w:rFonts w:ascii="Arial" w:eastAsiaTheme="minorEastAsia" w:hAnsi="Arial" w:cs="Arial"/>
          <w:color w:val="000000" w:themeColor="text1"/>
        </w:rPr>
        <w:t xml:space="preserve">[Video]. Available at: </w:t>
      </w:r>
      <w:hyperlink r:id="rId36" w:history="1">
        <w:r w:rsidRPr="00927705">
          <w:rPr>
            <w:rStyle w:val="Hyperlink"/>
            <w:rFonts w:ascii="Arial" w:eastAsiaTheme="minorEastAsia" w:hAnsi="Arial" w:cs="Arial"/>
          </w:rPr>
          <w:t>https://www.youtube.com/watch?v=xfWghefLmHo&amp;feature=emb</w:t>
        </w:r>
      </w:hyperlink>
      <w:r w:rsidRPr="00927705">
        <w:rPr>
          <w:rFonts w:ascii="Arial" w:eastAsiaTheme="minorEastAsia" w:hAnsi="Arial" w:cs="Arial"/>
          <w:color w:val="000000" w:themeColor="text1"/>
        </w:rPr>
        <w:t xml:space="preserve"> (Accessed: 4</w:t>
      </w:r>
      <w:r w:rsidRPr="00927705">
        <w:rPr>
          <w:rFonts w:ascii="Arial" w:eastAsiaTheme="minorEastAsia" w:hAnsi="Arial" w:cs="Arial"/>
          <w:color w:val="000000" w:themeColor="text1"/>
          <w:vertAlign w:val="superscript"/>
        </w:rPr>
        <w:t>th</w:t>
      </w:r>
      <w:r w:rsidRPr="00927705">
        <w:rPr>
          <w:rFonts w:ascii="Arial" w:eastAsiaTheme="minorEastAsia" w:hAnsi="Arial" w:cs="Arial"/>
          <w:color w:val="000000" w:themeColor="text1"/>
        </w:rPr>
        <w:t xml:space="preserve"> December 2020).</w:t>
      </w:r>
      <w:r w:rsidRPr="00927705">
        <w:rPr>
          <w:rFonts w:ascii="Arial" w:eastAsiaTheme="minorEastAsia" w:hAnsi="Arial" w:cs="Arial"/>
          <w:color w:val="000000" w:themeColor="text1"/>
          <w:highlight w:val="yellow"/>
        </w:rPr>
        <w:br/>
        <w:t xml:space="preserve"> </w:t>
      </w:r>
    </w:p>
    <w:p w14:paraId="1128929D" w14:textId="77777777" w:rsidR="00824CA1" w:rsidRPr="00927705" w:rsidRDefault="00824CA1" w:rsidP="00927705">
      <w:pPr>
        <w:spacing w:line="360" w:lineRule="auto"/>
        <w:rPr>
          <w:rFonts w:ascii="Arial" w:eastAsiaTheme="minorEastAsia" w:hAnsi="Arial" w:cs="Arial"/>
          <w:color w:val="000000" w:themeColor="text1"/>
        </w:rPr>
      </w:pPr>
    </w:p>
    <w:p w14:paraId="3385FB05" w14:textId="58C6A5E9" w:rsidR="00824CA1" w:rsidRPr="00927705" w:rsidRDefault="00824CA1" w:rsidP="00927705">
      <w:pPr>
        <w:spacing w:line="360" w:lineRule="auto"/>
        <w:rPr>
          <w:rFonts w:ascii="Arial" w:eastAsiaTheme="minorEastAsia" w:hAnsi="Arial" w:cs="Arial"/>
          <w:color w:val="000000" w:themeColor="text1"/>
        </w:rPr>
      </w:pPr>
    </w:p>
    <w:p w14:paraId="57D7CD03" w14:textId="0CE0BF1D" w:rsidR="00C14C14" w:rsidRPr="00927705" w:rsidRDefault="00C14C14" w:rsidP="00927705">
      <w:pPr>
        <w:spacing w:line="360" w:lineRule="auto"/>
        <w:rPr>
          <w:rFonts w:ascii="Arial" w:eastAsiaTheme="minorEastAsia" w:hAnsi="Arial" w:cs="Arial"/>
          <w:color w:val="000000" w:themeColor="text1"/>
        </w:rPr>
      </w:pPr>
    </w:p>
    <w:p w14:paraId="251078E7" w14:textId="03FB06B2" w:rsidR="00C14C14" w:rsidRPr="00927705" w:rsidRDefault="00C14C14" w:rsidP="00927705">
      <w:pPr>
        <w:spacing w:line="360" w:lineRule="auto"/>
        <w:rPr>
          <w:rFonts w:ascii="Arial" w:eastAsiaTheme="minorEastAsia" w:hAnsi="Arial" w:cs="Arial"/>
          <w:color w:val="000000" w:themeColor="text1"/>
        </w:rPr>
      </w:pPr>
    </w:p>
    <w:p w14:paraId="503C86CC" w14:textId="3D0C196D" w:rsidR="00C14C14" w:rsidRPr="00927705" w:rsidRDefault="00C14C14" w:rsidP="00927705">
      <w:pPr>
        <w:spacing w:line="360" w:lineRule="auto"/>
        <w:rPr>
          <w:rFonts w:ascii="Arial" w:eastAsiaTheme="minorEastAsia" w:hAnsi="Arial" w:cs="Arial"/>
          <w:color w:val="000000" w:themeColor="text1"/>
        </w:rPr>
      </w:pPr>
    </w:p>
    <w:p w14:paraId="143831DC" w14:textId="4ADD6E6F" w:rsidR="00C14C14" w:rsidRPr="00927705" w:rsidRDefault="00C14C14" w:rsidP="00927705">
      <w:pPr>
        <w:spacing w:line="360" w:lineRule="auto"/>
        <w:rPr>
          <w:rFonts w:ascii="Arial" w:eastAsiaTheme="minorEastAsia" w:hAnsi="Arial" w:cs="Arial"/>
          <w:color w:val="000000" w:themeColor="text1"/>
        </w:rPr>
      </w:pPr>
    </w:p>
    <w:p w14:paraId="2BE263EE" w14:textId="27205F81" w:rsidR="00C14C14" w:rsidRPr="00927705" w:rsidRDefault="00C14C14" w:rsidP="00927705">
      <w:pPr>
        <w:spacing w:line="360" w:lineRule="auto"/>
        <w:rPr>
          <w:rFonts w:ascii="Arial" w:eastAsiaTheme="minorEastAsia" w:hAnsi="Arial" w:cs="Arial"/>
          <w:color w:val="000000" w:themeColor="text1"/>
        </w:rPr>
      </w:pPr>
    </w:p>
    <w:p w14:paraId="1FFC9AA0" w14:textId="38C4BFE5" w:rsidR="00C14C14" w:rsidRPr="00927705" w:rsidRDefault="00C14C14" w:rsidP="00927705">
      <w:pPr>
        <w:spacing w:line="360" w:lineRule="auto"/>
        <w:rPr>
          <w:rFonts w:ascii="Arial" w:eastAsiaTheme="minorEastAsia" w:hAnsi="Arial" w:cs="Arial"/>
          <w:color w:val="000000" w:themeColor="text1"/>
        </w:rPr>
      </w:pPr>
    </w:p>
    <w:p w14:paraId="6F0290E0" w14:textId="507CD5AA" w:rsidR="00C14C14" w:rsidRPr="00927705" w:rsidRDefault="00C14C14" w:rsidP="00927705">
      <w:pPr>
        <w:spacing w:line="360" w:lineRule="auto"/>
        <w:rPr>
          <w:rFonts w:ascii="Arial" w:eastAsiaTheme="minorEastAsia" w:hAnsi="Arial" w:cs="Arial"/>
          <w:color w:val="000000" w:themeColor="text1"/>
        </w:rPr>
      </w:pPr>
    </w:p>
    <w:p w14:paraId="601DB100" w14:textId="6E1C2976" w:rsidR="00C14C14" w:rsidRPr="00927705" w:rsidRDefault="00C14C14" w:rsidP="00927705">
      <w:pPr>
        <w:spacing w:line="360" w:lineRule="auto"/>
        <w:rPr>
          <w:rFonts w:ascii="Arial" w:eastAsiaTheme="minorEastAsia" w:hAnsi="Arial" w:cs="Arial"/>
          <w:color w:val="000000" w:themeColor="text1"/>
        </w:rPr>
      </w:pPr>
    </w:p>
    <w:p w14:paraId="496F7340" w14:textId="53A540EE" w:rsidR="00C14C14" w:rsidRPr="00927705" w:rsidRDefault="00C14C14" w:rsidP="00927705">
      <w:pPr>
        <w:spacing w:line="360" w:lineRule="auto"/>
        <w:rPr>
          <w:rFonts w:ascii="Arial" w:eastAsiaTheme="minorEastAsia" w:hAnsi="Arial" w:cs="Arial"/>
          <w:color w:val="000000" w:themeColor="text1"/>
        </w:rPr>
      </w:pPr>
    </w:p>
    <w:p w14:paraId="05B8CCC5" w14:textId="1D946108" w:rsidR="00C14C14" w:rsidRPr="00927705" w:rsidRDefault="00C14C14" w:rsidP="00927705">
      <w:pPr>
        <w:spacing w:line="360" w:lineRule="auto"/>
        <w:rPr>
          <w:rFonts w:ascii="Arial" w:eastAsiaTheme="minorEastAsia" w:hAnsi="Arial" w:cs="Arial"/>
          <w:color w:val="000000" w:themeColor="text1"/>
        </w:rPr>
      </w:pPr>
    </w:p>
    <w:p w14:paraId="7F5E4C1E" w14:textId="5F9B0A04" w:rsidR="00C14C14" w:rsidRDefault="00C14C14" w:rsidP="005C4F36">
      <w:pPr>
        <w:spacing w:line="360" w:lineRule="auto"/>
        <w:rPr>
          <w:rFonts w:eastAsiaTheme="minorEastAsia"/>
          <w:color w:val="000000" w:themeColor="text1"/>
        </w:rPr>
      </w:pPr>
    </w:p>
    <w:p w14:paraId="59DC23AD" w14:textId="6D519716" w:rsidR="00C14C14" w:rsidRDefault="00C14C14" w:rsidP="005C4F36">
      <w:pPr>
        <w:spacing w:line="360" w:lineRule="auto"/>
        <w:rPr>
          <w:rFonts w:eastAsiaTheme="minorEastAsia"/>
          <w:color w:val="000000" w:themeColor="text1"/>
        </w:rPr>
      </w:pPr>
    </w:p>
    <w:p w14:paraId="6E1E0EC4" w14:textId="12296513" w:rsidR="00C14C14" w:rsidRDefault="00C14C14" w:rsidP="005C4F36">
      <w:pPr>
        <w:spacing w:line="360" w:lineRule="auto"/>
        <w:rPr>
          <w:rFonts w:eastAsiaTheme="minorEastAsia"/>
          <w:color w:val="000000" w:themeColor="text1"/>
        </w:rPr>
      </w:pPr>
    </w:p>
    <w:p w14:paraId="591744B8" w14:textId="6CB4373C" w:rsidR="00C14C14" w:rsidRDefault="00C14C14" w:rsidP="005C4F36">
      <w:pPr>
        <w:spacing w:line="360" w:lineRule="auto"/>
        <w:rPr>
          <w:rFonts w:eastAsiaTheme="minorEastAsia"/>
          <w:color w:val="000000" w:themeColor="text1"/>
        </w:rPr>
      </w:pPr>
    </w:p>
    <w:p w14:paraId="58B7E451" w14:textId="21BEEA71" w:rsidR="00C14C14" w:rsidRDefault="00C14C14" w:rsidP="005C4F36">
      <w:pPr>
        <w:spacing w:line="360" w:lineRule="auto"/>
        <w:rPr>
          <w:rFonts w:eastAsiaTheme="minorEastAsia"/>
          <w:color w:val="000000" w:themeColor="text1"/>
        </w:rPr>
      </w:pPr>
    </w:p>
    <w:p w14:paraId="3434C3EC" w14:textId="674D0A86" w:rsidR="00C14C14" w:rsidRDefault="00C14C14" w:rsidP="005C4F36">
      <w:pPr>
        <w:spacing w:line="360" w:lineRule="auto"/>
        <w:rPr>
          <w:rFonts w:eastAsiaTheme="minorEastAsia"/>
          <w:color w:val="000000" w:themeColor="text1"/>
        </w:rPr>
      </w:pPr>
    </w:p>
    <w:p w14:paraId="1199B610" w14:textId="50EA2F32" w:rsidR="00C14C14" w:rsidRDefault="00C14C14" w:rsidP="005C4F36">
      <w:pPr>
        <w:spacing w:line="360" w:lineRule="auto"/>
        <w:rPr>
          <w:rFonts w:eastAsiaTheme="minorEastAsia"/>
          <w:color w:val="000000" w:themeColor="text1"/>
        </w:rPr>
      </w:pPr>
    </w:p>
    <w:p w14:paraId="43217186" w14:textId="750CEBC8" w:rsidR="00C14C14" w:rsidRDefault="00C14C14" w:rsidP="005C4F36">
      <w:pPr>
        <w:spacing w:line="360" w:lineRule="auto"/>
        <w:rPr>
          <w:rFonts w:eastAsiaTheme="minorEastAsia"/>
          <w:color w:val="000000" w:themeColor="text1"/>
        </w:rPr>
      </w:pPr>
    </w:p>
    <w:p w14:paraId="0BBE4A26" w14:textId="1E2F5C43" w:rsidR="00C14C14" w:rsidRDefault="00C14C14" w:rsidP="005C4F36">
      <w:pPr>
        <w:spacing w:line="360" w:lineRule="auto"/>
        <w:rPr>
          <w:rFonts w:eastAsiaTheme="minorEastAsia"/>
          <w:color w:val="000000" w:themeColor="text1"/>
        </w:rPr>
      </w:pPr>
    </w:p>
    <w:p w14:paraId="19F3429F" w14:textId="244F7DCB" w:rsidR="00C14C14" w:rsidRDefault="00C14C14" w:rsidP="005C4F36">
      <w:pPr>
        <w:spacing w:line="360" w:lineRule="auto"/>
        <w:rPr>
          <w:rFonts w:eastAsiaTheme="minorEastAsia"/>
          <w:color w:val="000000" w:themeColor="text1"/>
        </w:rPr>
      </w:pPr>
    </w:p>
    <w:p w14:paraId="189998C9" w14:textId="77777777" w:rsidR="00C14C14" w:rsidRDefault="00C14C14" w:rsidP="005C4F36">
      <w:pPr>
        <w:spacing w:line="360" w:lineRule="auto"/>
        <w:rPr>
          <w:rFonts w:eastAsiaTheme="minorEastAsia"/>
          <w:color w:val="000000" w:themeColor="text1"/>
        </w:rPr>
      </w:pPr>
    </w:p>
    <w:p w14:paraId="3F6D2E99" w14:textId="47436D99" w:rsidR="003C5EBA" w:rsidRDefault="003C5EBA" w:rsidP="003C5EBA">
      <w:pPr>
        <w:spacing w:line="360" w:lineRule="auto"/>
        <w:jc w:val="both"/>
        <w:rPr>
          <w:color w:val="000000" w:themeColor="text1"/>
        </w:rPr>
      </w:pPr>
    </w:p>
    <w:p w14:paraId="4EC41940" w14:textId="77777777" w:rsidR="00D66719" w:rsidRDefault="00D66719" w:rsidP="007E41F1">
      <w:pPr>
        <w:spacing w:line="360" w:lineRule="auto"/>
        <w:rPr>
          <w:rFonts w:eastAsiaTheme="minorEastAsia"/>
          <w:color w:val="000000" w:themeColor="text1"/>
        </w:rPr>
      </w:pPr>
    </w:p>
    <w:p w14:paraId="688EFD45" w14:textId="05473E0E" w:rsidR="00693607" w:rsidRPr="0096456E" w:rsidRDefault="0096456E" w:rsidP="00FD0916">
      <w:pPr>
        <w:spacing w:after="160" w:line="360" w:lineRule="auto"/>
      </w:pPr>
      <w:r>
        <w:rPr>
          <w:i/>
          <w:iCs/>
          <w:color w:val="000000" w:themeColor="text1"/>
        </w:rPr>
        <w:t>‘</w:t>
      </w:r>
    </w:p>
    <w:p w14:paraId="70029BF2" w14:textId="7EB794BA" w:rsidR="008D05D4" w:rsidRPr="0096456E" w:rsidRDefault="008D05D4" w:rsidP="008D05D4"/>
    <w:p w14:paraId="701E2297" w14:textId="77777777" w:rsidR="008D05D4" w:rsidRPr="0096456E" w:rsidRDefault="008D05D4" w:rsidP="008D05D4"/>
    <w:p w14:paraId="717DF79F" w14:textId="77777777" w:rsidR="003C5EBA" w:rsidRPr="0096456E" w:rsidRDefault="003C5EBA" w:rsidP="003C5EBA">
      <w:pPr>
        <w:spacing w:line="360" w:lineRule="auto"/>
        <w:jc w:val="both"/>
        <w:rPr>
          <w:rFonts w:ascii="Arial" w:hAnsi="Arial" w:cs="Arial"/>
          <w:color w:val="000000" w:themeColor="text1"/>
        </w:rPr>
      </w:pPr>
    </w:p>
    <w:sectPr w:rsidR="003C5EBA" w:rsidRPr="0096456E">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F5AE6E" w14:textId="77777777" w:rsidR="004F2FB6" w:rsidRDefault="004F2FB6" w:rsidP="00C0299F">
      <w:r>
        <w:separator/>
      </w:r>
    </w:p>
  </w:endnote>
  <w:endnote w:type="continuationSeparator" w:id="0">
    <w:p w14:paraId="26994B79" w14:textId="77777777" w:rsidR="004F2FB6" w:rsidRDefault="004F2FB6" w:rsidP="00C029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2786219"/>
      <w:docPartObj>
        <w:docPartGallery w:val="Page Numbers (Bottom of Page)"/>
        <w:docPartUnique/>
      </w:docPartObj>
    </w:sdtPr>
    <w:sdtEndPr>
      <w:rPr>
        <w:noProof/>
      </w:rPr>
    </w:sdtEndPr>
    <w:sdtContent>
      <w:p w14:paraId="39C714E6" w14:textId="40A5008F" w:rsidR="002020CD" w:rsidRDefault="002020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53390F" w14:textId="77777777" w:rsidR="002020CD" w:rsidRDefault="00202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B2911E" w14:textId="77777777" w:rsidR="004F2FB6" w:rsidRDefault="004F2FB6" w:rsidP="00C0299F">
      <w:r>
        <w:separator/>
      </w:r>
    </w:p>
  </w:footnote>
  <w:footnote w:type="continuationSeparator" w:id="0">
    <w:p w14:paraId="1FE6EAEF" w14:textId="77777777" w:rsidR="004F2FB6" w:rsidRDefault="004F2FB6" w:rsidP="00C029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AAC21" w14:textId="38C5441E" w:rsidR="002020CD" w:rsidRDefault="002020CD">
    <w:pPr>
      <w:pStyle w:val="Header"/>
    </w:pPr>
    <w:r>
      <w:t>Letitia Whatmough 2011593</w:t>
    </w:r>
  </w:p>
  <w:p w14:paraId="1594489C" w14:textId="1D0571B6" w:rsidR="002020CD" w:rsidRDefault="002020CD">
    <w:pPr>
      <w:pStyle w:val="Header"/>
    </w:pPr>
    <w:r>
      <w:t>Module Code: EAEE4004/C</w:t>
    </w:r>
  </w:p>
  <w:p w14:paraId="2E9B0A60" w14:textId="45351BD0" w:rsidR="002020CD" w:rsidRDefault="002020CD">
    <w:pPr>
      <w:pStyle w:val="Header"/>
    </w:pPr>
    <w:r>
      <w:t>Word Count: 2585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46F0B"/>
    <w:multiLevelType w:val="hybridMultilevel"/>
    <w:tmpl w:val="84BA6D16"/>
    <w:lvl w:ilvl="0" w:tplc="849E2046">
      <w:start w:val="1"/>
      <w:numFmt w:val="bullet"/>
      <w:lvlText w:val="•"/>
      <w:lvlJc w:val="left"/>
      <w:pPr>
        <w:tabs>
          <w:tab w:val="num" w:pos="720"/>
        </w:tabs>
        <w:ind w:left="720" w:hanging="360"/>
      </w:pPr>
      <w:rPr>
        <w:rFonts w:ascii="Arial" w:hAnsi="Arial" w:hint="default"/>
      </w:rPr>
    </w:lvl>
    <w:lvl w:ilvl="1" w:tplc="802ED16E" w:tentative="1">
      <w:start w:val="1"/>
      <w:numFmt w:val="bullet"/>
      <w:lvlText w:val="•"/>
      <w:lvlJc w:val="left"/>
      <w:pPr>
        <w:tabs>
          <w:tab w:val="num" w:pos="1440"/>
        </w:tabs>
        <w:ind w:left="1440" w:hanging="360"/>
      </w:pPr>
      <w:rPr>
        <w:rFonts w:ascii="Arial" w:hAnsi="Arial" w:hint="default"/>
      </w:rPr>
    </w:lvl>
    <w:lvl w:ilvl="2" w:tplc="212AB81C" w:tentative="1">
      <w:start w:val="1"/>
      <w:numFmt w:val="bullet"/>
      <w:lvlText w:val="•"/>
      <w:lvlJc w:val="left"/>
      <w:pPr>
        <w:tabs>
          <w:tab w:val="num" w:pos="2160"/>
        </w:tabs>
        <w:ind w:left="2160" w:hanging="360"/>
      </w:pPr>
      <w:rPr>
        <w:rFonts w:ascii="Arial" w:hAnsi="Arial" w:hint="default"/>
      </w:rPr>
    </w:lvl>
    <w:lvl w:ilvl="3" w:tplc="AEA43ECA" w:tentative="1">
      <w:start w:val="1"/>
      <w:numFmt w:val="bullet"/>
      <w:lvlText w:val="•"/>
      <w:lvlJc w:val="left"/>
      <w:pPr>
        <w:tabs>
          <w:tab w:val="num" w:pos="2880"/>
        </w:tabs>
        <w:ind w:left="2880" w:hanging="360"/>
      </w:pPr>
      <w:rPr>
        <w:rFonts w:ascii="Arial" w:hAnsi="Arial" w:hint="default"/>
      </w:rPr>
    </w:lvl>
    <w:lvl w:ilvl="4" w:tplc="49022790" w:tentative="1">
      <w:start w:val="1"/>
      <w:numFmt w:val="bullet"/>
      <w:lvlText w:val="•"/>
      <w:lvlJc w:val="left"/>
      <w:pPr>
        <w:tabs>
          <w:tab w:val="num" w:pos="3600"/>
        </w:tabs>
        <w:ind w:left="3600" w:hanging="360"/>
      </w:pPr>
      <w:rPr>
        <w:rFonts w:ascii="Arial" w:hAnsi="Arial" w:hint="default"/>
      </w:rPr>
    </w:lvl>
    <w:lvl w:ilvl="5" w:tplc="44F4A746" w:tentative="1">
      <w:start w:val="1"/>
      <w:numFmt w:val="bullet"/>
      <w:lvlText w:val="•"/>
      <w:lvlJc w:val="left"/>
      <w:pPr>
        <w:tabs>
          <w:tab w:val="num" w:pos="4320"/>
        </w:tabs>
        <w:ind w:left="4320" w:hanging="360"/>
      </w:pPr>
      <w:rPr>
        <w:rFonts w:ascii="Arial" w:hAnsi="Arial" w:hint="default"/>
      </w:rPr>
    </w:lvl>
    <w:lvl w:ilvl="6" w:tplc="DB6664E2" w:tentative="1">
      <w:start w:val="1"/>
      <w:numFmt w:val="bullet"/>
      <w:lvlText w:val="•"/>
      <w:lvlJc w:val="left"/>
      <w:pPr>
        <w:tabs>
          <w:tab w:val="num" w:pos="5040"/>
        </w:tabs>
        <w:ind w:left="5040" w:hanging="360"/>
      </w:pPr>
      <w:rPr>
        <w:rFonts w:ascii="Arial" w:hAnsi="Arial" w:hint="default"/>
      </w:rPr>
    </w:lvl>
    <w:lvl w:ilvl="7" w:tplc="C48A8C38" w:tentative="1">
      <w:start w:val="1"/>
      <w:numFmt w:val="bullet"/>
      <w:lvlText w:val="•"/>
      <w:lvlJc w:val="left"/>
      <w:pPr>
        <w:tabs>
          <w:tab w:val="num" w:pos="5760"/>
        </w:tabs>
        <w:ind w:left="5760" w:hanging="360"/>
      </w:pPr>
      <w:rPr>
        <w:rFonts w:ascii="Arial" w:hAnsi="Arial" w:hint="default"/>
      </w:rPr>
    </w:lvl>
    <w:lvl w:ilvl="8" w:tplc="D3A644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FE5E33"/>
    <w:multiLevelType w:val="hybridMultilevel"/>
    <w:tmpl w:val="0F407DD4"/>
    <w:lvl w:ilvl="0" w:tplc="D3B665FC">
      <w:start w:val="1"/>
      <w:numFmt w:val="bullet"/>
      <w:lvlText w:val="•"/>
      <w:lvlJc w:val="left"/>
      <w:pPr>
        <w:tabs>
          <w:tab w:val="num" w:pos="720"/>
        </w:tabs>
        <w:ind w:left="720" w:hanging="360"/>
      </w:pPr>
      <w:rPr>
        <w:rFonts w:ascii="Arial" w:hAnsi="Arial" w:hint="default"/>
      </w:rPr>
    </w:lvl>
    <w:lvl w:ilvl="1" w:tplc="E3B40DEE" w:tentative="1">
      <w:start w:val="1"/>
      <w:numFmt w:val="bullet"/>
      <w:lvlText w:val="•"/>
      <w:lvlJc w:val="left"/>
      <w:pPr>
        <w:tabs>
          <w:tab w:val="num" w:pos="1440"/>
        </w:tabs>
        <w:ind w:left="1440" w:hanging="360"/>
      </w:pPr>
      <w:rPr>
        <w:rFonts w:ascii="Arial" w:hAnsi="Arial" w:hint="default"/>
      </w:rPr>
    </w:lvl>
    <w:lvl w:ilvl="2" w:tplc="DA2A084C" w:tentative="1">
      <w:start w:val="1"/>
      <w:numFmt w:val="bullet"/>
      <w:lvlText w:val="•"/>
      <w:lvlJc w:val="left"/>
      <w:pPr>
        <w:tabs>
          <w:tab w:val="num" w:pos="2160"/>
        </w:tabs>
        <w:ind w:left="2160" w:hanging="360"/>
      </w:pPr>
      <w:rPr>
        <w:rFonts w:ascii="Arial" w:hAnsi="Arial" w:hint="default"/>
      </w:rPr>
    </w:lvl>
    <w:lvl w:ilvl="3" w:tplc="A3FC9F9A" w:tentative="1">
      <w:start w:val="1"/>
      <w:numFmt w:val="bullet"/>
      <w:lvlText w:val="•"/>
      <w:lvlJc w:val="left"/>
      <w:pPr>
        <w:tabs>
          <w:tab w:val="num" w:pos="2880"/>
        </w:tabs>
        <w:ind w:left="2880" w:hanging="360"/>
      </w:pPr>
      <w:rPr>
        <w:rFonts w:ascii="Arial" w:hAnsi="Arial" w:hint="default"/>
      </w:rPr>
    </w:lvl>
    <w:lvl w:ilvl="4" w:tplc="40DCB9B8" w:tentative="1">
      <w:start w:val="1"/>
      <w:numFmt w:val="bullet"/>
      <w:lvlText w:val="•"/>
      <w:lvlJc w:val="left"/>
      <w:pPr>
        <w:tabs>
          <w:tab w:val="num" w:pos="3600"/>
        </w:tabs>
        <w:ind w:left="3600" w:hanging="360"/>
      </w:pPr>
      <w:rPr>
        <w:rFonts w:ascii="Arial" w:hAnsi="Arial" w:hint="default"/>
      </w:rPr>
    </w:lvl>
    <w:lvl w:ilvl="5" w:tplc="663459B4" w:tentative="1">
      <w:start w:val="1"/>
      <w:numFmt w:val="bullet"/>
      <w:lvlText w:val="•"/>
      <w:lvlJc w:val="left"/>
      <w:pPr>
        <w:tabs>
          <w:tab w:val="num" w:pos="4320"/>
        </w:tabs>
        <w:ind w:left="4320" w:hanging="360"/>
      </w:pPr>
      <w:rPr>
        <w:rFonts w:ascii="Arial" w:hAnsi="Arial" w:hint="default"/>
      </w:rPr>
    </w:lvl>
    <w:lvl w:ilvl="6" w:tplc="ACBC5C28" w:tentative="1">
      <w:start w:val="1"/>
      <w:numFmt w:val="bullet"/>
      <w:lvlText w:val="•"/>
      <w:lvlJc w:val="left"/>
      <w:pPr>
        <w:tabs>
          <w:tab w:val="num" w:pos="5040"/>
        </w:tabs>
        <w:ind w:left="5040" w:hanging="360"/>
      </w:pPr>
      <w:rPr>
        <w:rFonts w:ascii="Arial" w:hAnsi="Arial" w:hint="default"/>
      </w:rPr>
    </w:lvl>
    <w:lvl w:ilvl="7" w:tplc="E82098F8" w:tentative="1">
      <w:start w:val="1"/>
      <w:numFmt w:val="bullet"/>
      <w:lvlText w:val="•"/>
      <w:lvlJc w:val="left"/>
      <w:pPr>
        <w:tabs>
          <w:tab w:val="num" w:pos="5760"/>
        </w:tabs>
        <w:ind w:left="5760" w:hanging="360"/>
      </w:pPr>
      <w:rPr>
        <w:rFonts w:ascii="Arial" w:hAnsi="Arial" w:hint="default"/>
      </w:rPr>
    </w:lvl>
    <w:lvl w:ilvl="8" w:tplc="D180D2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0256E6"/>
    <w:multiLevelType w:val="hybridMultilevel"/>
    <w:tmpl w:val="F11C5260"/>
    <w:lvl w:ilvl="0" w:tplc="80D861AC">
      <w:start w:val="1"/>
      <w:numFmt w:val="bullet"/>
      <w:lvlText w:val="•"/>
      <w:lvlJc w:val="left"/>
      <w:pPr>
        <w:tabs>
          <w:tab w:val="num" w:pos="720"/>
        </w:tabs>
        <w:ind w:left="720" w:hanging="360"/>
      </w:pPr>
      <w:rPr>
        <w:rFonts w:ascii="Arial" w:hAnsi="Arial" w:hint="default"/>
      </w:rPr>
    </w:lvl>
    <w:lvl w:ilvl="1" w:tplc="6B5286E0" w:tentative="1">
      <w:start w:val="1"/>
      <w:numFmt w:val="bullet"/>
      <w:lvlText w:val="•"/>
      <w:lvlJc w:val="left"/>
      <w:pPr>
        <w:tabs>
          <w:tab w:val="num" w:pos="1440"/>
        </w:tabs>
        <w:ind w:left="1440" w:hanging="360"/>
      </w:pPr>
      <w:rPr>
        <w:rFonts w:ascii="Arial" w:hAnsi="Arial" w:hint="default"/>
      </w:rPr>
    </w:lvl>
    <w:lvl w:ilvl="2" w:tplc="C4462688" w:tentative="1">
      <w:start w:val="1"/>
      <w:numFmt w:val="bullet"/>
      <w:lvlText w:val="•"/>
      <w:lvlJc w:val="left"/>
      <w:pPr>
        <w:tabs>
          <w:tab w:val="num" w:pos="2160"/>
        </w:tabs>
        <w:ind w:left="2160" w:hanging="360"/>
      </w:pPr>
      <w:rPr>
        <w:rFonts w:ascii="Arial" w:hAnsi="Arial" w:hint="default"/>
      </w:rPr>
    </w:lvl>
    <w:lvl w:ilvl="3" w:tplc="903A653E" w:tentative="1">
      <w:start w:val="1"/>
      <w:numFmt w:val="bullet"/>
      <w:lvlText w:val="•"/>
      <w:lvlJc w:val="left"/>
      <w:pPr>
        <w:tabs>
          <w:tab w:val="num" w:pos="2880"/>
        </w:tabs>
        <w:ind w:left="2880" w:hanging="360"/>
      </w:pPr>
      <w:rPr>
        <w:rFonts w:ascii="Arial" w:hAnsi="Arial" w:hint="default"/>
      </w:rPr>
    </w:lvl>
    <w:lvl w:ilvl="4" w:tplc="97F64DB2" w:tentative="1">
      <w:start w:val="1"/>
      <w:numFmt w:val="bullet"/>
      <w:lvlText w:val="•"/>
      <w:lvlJc w:val="left"/>
      <w:pPr>
        <w:tabs>
          <w:tab w:val="num" w:pos="3600"/>
        </w:tabs>
        <w:ind w:left="3600" w:hanging="360"/>
      </w:pPr>
      <w:rPr>
        <w:rFonts w:ascii="Arial" w:hAnsi="Arial" w:hint="default"/>
      </w:rPr>
    </w:lvl>
    <w:lvl w:ilvl="5" w:tplc="216C9CF0" w:tentative="1">
      <w:start w:val="1"/>
      <w:numFmt w:val="bullet"/>
      <w:lvlText w:val="•"/>
      <w:lvlJc w:val="left"/>
      <w:pPr>
        <w:tabs>
          <w:tab w:val="num" w:pos="4320"/>
        </w:tabs>
        <w:ind w:left="4320" w:hanging="360"/>
      </w:pPr>
      <w:rPr>
        <w:rFonts w:ascii="Arial" w:hAnsi="Arial" w:hint="default"/>
      </w:rPr>
    </w:lvl>
    <w:lvl w:ilvl="6" w:tplc="3E94FE74" w:tentative="1">
      <w:start w:val="1"/>
      <w:numFmt w:val="bullet"/>
      <w:lvlText w:val="•"/>
      <w:lvlJc w:val="left"/>
      <w:pPr>
        <w:tabs>
          <w:tab w:val="num" w:pos="5040"/>
        </w:tabs>
        <w:ind w:left="5040" w:hanging="360"/>
      </w:pPr>
      <w:rPr>
        <w:rFonts w:ascii="Arial" w:hAnsi="Arial" w:hint="default"/>
      </w:rPr>
    </w:lvl>
    <w:lvl w:ilvl="7" w:tplc="476093EE" w:tentative="1">
      <w:start w:val="1"/>
      <w:numFmt w:val="bullet"/>
      <w:lvlText w:val="•"/>
      <w:lvlJc w:val="left"/>
      <w:pPr>
        <w:tabs>
          <w:tab w:val="num" w:pos="5760"/>
        </w:tabs>
        <w:ind w:left="5760" w:hanging="360"/>
      </w:pPr>
      <w:rPr>
        <w:rFonts w:ascii="Arial" w:hAnsi="Arial" w:hint="default"/>
      </w:rPr>
    </w:lvl>
    <w:lvl w:ilvl="8" w:tplc="AC78088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325E50"/>
    <w:multiLevelType w:val="hybridMultilevel"/>
    <w:tmpl w:val="FA5E891A"/>
    <w:lvl w:ilvl="0" w:tplc="39D2BCE8">
      <w:start w:val="1"/>
      <w:numFmt w:val="bullet"/>
      <w:lvlText w:val="•"/>
      <w:lvlJc w:val="left"/>
      <w:pPr>
        <w:tabs>
          <w:tab w:val="num" w:pos="720"/>
        </w:tabs>
        <w:ind w:left="720" w:hanging="360"/>
      </w:pPr>
      <w:rPr>
        <w:rFonts w:ascii="Arial" w:hAnsi="Arial" w:hint="default"/>
      </w:rPr>
    </w:lvl>
    <w:lvl w:ilvl="1" w:tplc="9EA6DFF8" w:tentative="1">
      <w:start w:val="1"/>
      <w:numFmt w:val="bullet"/>
      <w:lvlText w:val="•"/>
      <w:lvlJc w:val="left"/>
      <w:pPr>
        <w:tabs>
          <w:tab w:val="num" w:pos="1440"/>
        </w:tabs>
        <w:ind w:left="1440" w:hanging="360"/>
      </w:pPr>
      <w:rPr>
        <w:rFonts w:ascii="Arial" w:hAnsi="Arial" w:hint="default"/>
      </w:rPr>
    </w:lvl>
    <w:lvl w:ilvl="2" w:tplc="C91242EE" w:tentative="1">
      <w:start w:val="1"/>
      <w:numFmt w:val="bullet"/>
      <w:lvlText w:val="•"/>
      <w:lvlJc w:val="left"/>
      <w:pPr>
        <w:tabs>
          <w:tab w:val="num" w:pos="2160"/>
        </w:tabs>
        <w:ind w:left="2160" w:hanging="360"/>
      </w:pPr>
      <w:rPr>
        <w:rFonts w:ascii="Arial" w:hAnsi="Arial" w:hint="default"/>
      </w:rPr>
    </w:lvl>
    <w:lvl w:ilvl="3" w:tplc="11762050" w:tentative="1">
      <w:start w:val="1"/>
      <w:numFmt w:val="bullet"/>
      <w:lvlText w:val="•"/>
      <w:lvlJc w:val="left"/>
      <w:pPr>
        <w:tabs>
          <w:tab w:val="num" w:pos="2880"/>
        </w:tabs>
        <w:ind w:left="2880" w:hanging="360"/>
      </w:pPr>
      <w:rPr>
        <w:rFonts w:ascii="Arial" w:hAnsi="Arial" w:hint="default"/>
      </w:rPr>
    </w:lvl>
    <w:lvl w:ilvl="4" w:tplc="1412511A" w:tentative="1">
      <w:start w:val="1"/>
      <w:numFmt w:val="bullet"/>
      <w:lvlText w:val="•"/>
      <w:lvlJc w:val="left"/>
      <w:pPr>
        <w:tabs>
          <w:tab w:val="num" w:pos="3600"/>
        </w:tabs>
        <w:ind w:left="3600" w:hanging="360"/>
      </w:pPr>
      <w:rPr>
        <w:rFonts w:ascii="Arial" w:hAnsi="Arial" w:hint="default"/>
      </w:rPr>
    </w:lvl>
    <w:lvl w:ilvl="5" w:tplc="DCD0C082" w:tentative="1">
      <w:start w:val="1"/>
      <w:numFmt w:val="bullet"/>
      <w:lvlText w:val="•"/>
      <w:lvlJc w:val="left"/>
      <w:pPr>
        <w:tabs>
          <w:tab w:val="num" w:pos="4320"/>
        </w:tabs>
        <w:ind w:left="4320" w:hanging="360"/>
      </w:pPr>
      <w:rPr>
        <w:rFonts w:ascii="Arial" w:hAnsi="Arial" w:hint="default"/>
      </w:rPr>
    </w:lvl>
    <w:lvl w:ilvl="6" w:tplc="C352C154" w:tentative="1">
      <w:start w:val="1"/>
      <w:numFmt w:val="bullet"/>
      <w:lvlText w:val="•"/>
      <w:lvlJc w:val="left"/>
      <w:pPr>
        <w:tabs>
          <w:tab w:val="num" w:pos="5040"/>
        </w:tabs>
        <w:ind w:left="5040" w:hanging="360"/>
      </w:pPr>
      <w:rPr>
        <w:rFonts w:ascii="Arial" w:hAnsi="Arial" w:hint="default"/>
      </w:rPr>
    </w:lvl>
    <w:lvl w:ilvl="7" w:tplc="41A82A1C" w:tentative="1">
      <w:start w:val="1"/>
      <w:numFmt w:val="bullet"/>
      <w:lvlText w:val="•"/>
      <w:lvlJc w:val="left"/>
      <w:pPr>
        <w:tabs>
          <w:tab w:val="num" w:pos="5760"/>
        </w:tabs>
        <w:ind w:left="5760" w:hanging="360"/>
      </w:pPr>
      <w:rPr>
        <w:rFonts w:ascii="Arial" w:hAnsi="Arial" w:hint="default"/>
      </w:rPr>
    </w:lvl>
    <w:lvl w:ilvl="8" w:tplc="CB0C460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9240F7C"/>
    <w:multiLevelType w:val="hybridMultilevel"/>
    <w:tmpl w:val="54EC5BEC"/>
    <w:lvl w:ilvl="0" w:tplc="C5BE7BD6">
      <w:start w:val="1"/>
      <w:numFmt w:val="bullet"/>
      <w:lvlText w:val="•"/>
      <w:lvlJc w:val="left"/>
      <w:pPr>
        <w:tabs>
          <w:tab w:val="num" w:pos="720"/>
        </w:tabs>
        <w:ind w:left="720" w:hanging="360"/>
      </w:pPr>
      <w:rPr>
        <w:rFonts w:ascii="Arial" w:hAnsi="Arial" w:hint="default"/>
      </w:rPr>
    </w:lvl>
    <w:lvl w:ilvl="1" w:tplc="4EE04B88" w:tentative="1">
      <w:start w:val="1"/>
      <w:numFmt w:val="bullet"/>
      <w:lvlText w:val="•"/>
      <w:lvlJc w:val="left"/>
      <w:pPr>
        <w:tabs>
          <w:tab w:val="num" w:pos="1440"/>
        </w:tabs>
        <w:ind w:left="1440" w:hanging="360"/>
      </w:pPr>
      <w:rPr>
        <w:rFonts w:ascii="Arial" w:hAnsi="Arial" w:hint="default"/>
      </w:rPr>
    </w:lvl>
    <w:lvl w:ilvl="2" w:tplc="F7FE7D6E" w:tentative="1">
      <w:start w:val="1"/>
      <w:numFmt w:val="bullet"/>
      <w:lvlText w:val="•"/>
      <w:lvlJc w:val="left"/>
      <w:pPr>
        <w:tabs>
          <w:tab w:val="num" w:pos="2160"/>
        </w:tabs>
        <w:ind w:left="2160" w:hanging="360"/>
      </w:pPr>
      <w:rPr>
        <w:rFonts w:ascii="Arial" w:hAnsi="Arial" w:hint="default"/>
      </w:rPr>
    </w:lvl>
    <w:lvl w:ilvl="3" w:tplc="812E69D4" w:tentative="1">
      <w:start w:val="1"/>
      <w:numFmt w:val="bullet"/>
      <w:lvlText w:val="•"/>
      <w:lvlJc w:val="left"/>
      <w:pPr>
        <w:tabs>
          <w:tab w:val="num" w:pos="2880"/>
        </w:tabs>
        <w:ind w:left="2880" w:hanging="360"/>
      </w:pPr>
      <w:rPr>
        <w:rFonts w:ascii="Arial" w:hAnsi="Arial" w:hint="default"/>
      </w:rPr>
    </w:lvl>
    <w:lvl w:ilvl="4" w:tplc="84DC4BE8" w:tentative="1">
      <w:start w:val="1"/>
      <w:numFmt w:val="bullet"/>
      <w:lvlText w:val="•"/>
      <w:lvlJc w:val="left"/>
      <w:pPr>
        <w:tabs>
          <w:tab w:val="num" w:pos="3600"/>
        </w:tabs>
        <w:ind w:left="3600" w:hanging="360"/>
      </w:pPr>
      <w:rPr>
        <w:rFonts w:ascii="Arial" w:hAnsi="Arial" w:hint="default"/>
      </w:rPr>
    </w:lvl>
    <w:lvl w:ilvl="5" w:tplc="5CC0AB76" w:tentative="1">
      <w:start w:val="1"/>
      <w:numFmt w:val="bullet"/>
      <w:lvlText w:val="•"/>
      <w:lvlJc w:val="left"/>
      <w:pPr>
        <w:tabs>
          <w:tab w:val="num" w:pos="4320"/>
        </w:tabs>
        <w:ind w:left="4320" w:hanging="360"/>
      </w:pPr>
      <w:rPr>
        <w:rFonts w:ascii="Arial" w:hAnsi="Arial" w:hint="default"/>
      </w:rPr>
    </w:lvl>
    <w:lvl w:ilvl="6" w:tplc="3E5CA50A" w:tentative="1">
      <w:start w:val="1"/>
      <w:numFmt w:val="bullet"/>
      <w:lvlText w:val="•"/>
      <w:lvlJc w:val="left"/>
      <w:pPr>
        <w:tabs>
          <w:tab w:val="num" w:pos="5040"/>
        </w:tabs>
        <w:ind w:left="5040" w:hanging="360"/>
      </w:pPr>
      <w:rPr>
        <w:rFonts w:ascii="Arial" w:hAnsi="Arial" w:hint="default"/>
      </w:rPr>
    </w:lvl>
    <w:lvl w:ilvl="7" w:tplc="E53E0B1E" w:tentative="1">
      <w:start w:val="1"/>
      <w:numFmt w:val="bullet"/>
      <w:lvlText w:val="•"/>
      <w:lvlJc w:val="left"/>
      <w:pPr>
        <w:tabs>
          <w:tab w:val="num" w:pos="5760"/>
        </w:tabs>
        <w:ind w:left="5760" w:hanging="360"/>
      </w:pPr>
      <w:rPr>
        <w:rFonts w:ascii="Arial" w:hAnsi="Arial" w:hint="default"/>
      </w:rPr>
    </w:lvl>
    <w:lvl w:ilvl="8" w:tplc="E6B682B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CAC0944"/>
    <w:multiLevelType w:val="hybridMultilevel"/>
    <w:tmpl w:val="2AF42BB8"/>
    <w:lvl w:ilvl="0" w:tplc="B28EA686">
      <w:start w:val="1"/>
      <w:numFmt w:val="bullet"/>
      <w:lvlText w:val="•"/>
      <w:lvlJc w:val="left"/>
      <w:pPr>
        <w:tabs>
          <w:tab w:val="num" w:pos="720"/>
        </w:tabs>
        <w:ind w:left="720" w:hanging="360"/>
      </w:pPr>
      <w:rPr>
        <w:rFonts w:ascii="Arial" w:hAnsi="Arial" w:hint="default"/>
      </w:rPr>
    </w:lvl>
    <w:lvl w:ilvl="1" w:tplc="EF682F1E" w:tentative="1">
      <w:start w:val="1"/>
      <w:numFmt w:val="bullet"/>
      <w:lvlText w:val="•"/>
      <w:lvlJc w:val="left"/>
      <w:pPr>
        <w:tabs>
          <w:tab w:val="num" w:pos="1440"/>
        </w:tabs>
        <w:ind w:left="1440" w:hanging="360"/>
      </w:pPr>
      <w:rPr>
        <w:rFonts w:ascii="Arial" w:hAnsi="Arial" w:hint="default"/>
      </w:rPr>
    </w:lvl>
    <w:lvl w:ilvl="2" w:tplc="0D98C75A" w:tentative="1">
      <w:start w:val="1"/>
      <w:numFmt w:val="bullet"/>
      <w:lvlText w:val="•"/>
      <w:lvlJc w:val="left"/>
      <w:pPr>
        <w:tabs>
          <w:tab w:val="num" w:pos="2160"/>
        </w:tabs>
        <w:ind w:left="2160" w:hanging="360"/>
      </w:pPr>
      <w:rPr>
        <w:rFonts w:ascii="Arial" w:hAnsi="Arial" w:hint="default"/>
      </w:rPr>
    </w:lvl>
    <w:lvl w:ilvl="3" w:tplc="4F608432" w:tentative="1">
      <w:start w:val="1"/>
      <w:numFmt w:val="bullet"/>
      <w:lvlText w:val="•"/>
      <w:lvlJc w:val="left"/>
      <w:pPr>
        <w:tabs>
          <w:tab w:val="num" w:pos="2880"/>
        </w:tabs>
        <w:ind w:left="2880" w:hanging="360"/>
      </w:pPr>
      <w:rPr>
        <w:rFonts w:ascii="Arial" w:hAnsi="Arial" w:hint="default"/>
      </w:rPr>
    </w:lvl>
    <w:lvl w:ilvl="4" w:tplc="088C43E4" w:tentative="1">
      <w:start w:val="1"/>
      <w:numFmt w:val="bullet"/>
      <w:lvlText w:val="•"/>
      <w:lvlJc w:val="left"/>
      <w:pPr>
        <w:tabs>
          <w:tab w:val="num" w:pos="3600"/>
        </w:tabs>
        <w:ind w:left="3600" w:hanging="360"/>
      </w:pPr>
      <w:rPr>
        <w:rFonts w:ascii="Arial" w:hAnsi="Arial" w:hint="default"/>
      </w:rPr>
    </w:lvl>
    <w:lvl w:ilvl="5" w:tplc="032C1ADC" w:tentative="1">
      <w:start w:val="1"/>
      <w:numFmt w:val="bullet"/>
      <w:lvlText w:val="•"/>
      <w:lvlJc w:val="left"/>
      <w:pPr>
        <w:tabs>
          <w:tab w:val="num" w:pos="4320"/>
        </w:tabs>
        <w:ind w:left="4320" w:hanging="360"/>
      </w:pPr>
      <w:rPr>
        <w:rFonts w:ascii="Arial" w:hAnsi="Arial" w:hint="default"/>
      </w:rPr>
    </w:lvl>
    <w:lvl w:ilvl="6" w:tplc="CD747FB8" w:tentative="1">
      <w:start w:val="1"/>
      <w:numFmt w:val="bullet"/>
      <w:lvlText w:val="•"/>
      <w:lvlJc w:val="left"/>
      <w:pPr>
        <w:tabs>
          <w:tab w:val="num" w:pos="5040"/>
        </w:tabs>
        <w:ind w:left="5040" w:hanging="360"/>
      </w:pPr>
      <w:rPr>
        <w:rFonts w:ascii="Arial" w:hAnsi="Arial" w:hint="default"/>
      </w:rPr>
    </w:lvl>
    <w:lvl w:ilvl="7" w:tplc="130E529E" w:tentative="1">
      <w:start w:val="1"/>
      <w:numFmt w:val="bullet"/>
      <w:lvlText w:val="•"/>
      <w:lvlJc w:val="left"/>
      <w:pPr>
        <w:tabs>
          <w:tab w:val="num" w:pos="5760"/>
        </w:tabs>
        <w:ind w:left="5760" w:hanging="360"/>
      </w:pPr>
      <w:rPr>
        <w:rFonts w:ascii="Arial" w:hAnsi="Arial" w:hint="default"/>
      </w:rPr>
    </w:lvl>
    <w:lvl w:ilvl="8" w:tplc="FB6AB7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29A7C72"/>
    <w:multiLevelType w:val="hybridMultilevel"/>
    <w:tmpl w:val="EDE2B52E"/>
    <w:lvl w:ilvl="0" w:tplc="478C34D0">
      <w:start w:val="1"/>
      <w:numFmt w:val="bullet"/>
      <w:lvlText w:val="•"/>
      <w:lvlJc w:val="left"/>
      <w:pPr>
        <w:tabs>
          <w:tab w:val="num" w:pos="720"/>
        </w:tabs>
        <w:ind w:left="720" w:hanging="360"/>
      </w:pPr>
      <w:rPr>
        <w:rFonts w:ascii="Arial" w:hAnsi="Arial" w:hint="default"/>
      </w:rPr>
    </w:lvl>
    <w:lvl w:ilvl="1" w:tplc="87868A96" w:tentative="1">
      <w:start w:val="1"/>
      <w:numFmt w:val="bullet"/>
      <w:lvlText w:val="•"/>
      <w:lvlJc w:val="left"/>
      <w:pPr>
        <w:tabs>
          <w:tab w:val="num" w:pos="1440"/>
        </w:tabs>
        <w:ind w:left="1440" w:hanging="360"/>
      </w:pPr>
      <w:rPr>
        <w:rFonts w:ascii="Arial" w:hAnsi="Arial" w:hint="default"/>
      </w:rPr>
    </w:lvl>
    <w:lvl w:ilvl="2" w:tplc="21F4D31A" w:tentative="1">
      <w:start w:val="1"/>
      <w:numFmt w:val="bullet"/>
      <w:lvlText w:val="•"/>
      <w:lvlJc w:val="left"/>
      <w:pPr>
        <w:tabs>
          <w:tab w:val="num" w:pos="2160"/>
        </w:tabs>
        <w:ind w:left="2160" w:hanging="360"/>
      </w:pPr>
      <w:rPr>
        <w:rFonts w:ascii="Arial" w:hAnsi="Arial" w:hint="default"/>
      </w:rPr>
    </w:lvl>
    <w:lvl w:ilvl="3" w:tplc="177667EC" w:tentative="1">
      <w:start w:val="1"/>
      <w:numFmt w:val="bullet"/>
      <w:lvlText w:val="•"/>
      <w:lvlJc w:val="left"/>
      <w:pPr>
        <w:tabs>
          <w:tab w:val="num" w:pos="2880"/>
        </w:tabs>
        <w:ind w:left="2880" w:hanging="360"/>
      </w:pPr>
      <w:rPr>
        <w:rFonts w:ascii="Arial" w:hAnsi="Arial" w:hint="default"/>
      </w:rPr>
    </w:lvl>
    <w:lvl w:ilvl="4" w:tplc="54D4BD82" w:tentative="1">
      <w:start w:val="1"/>
      <w:numFmt w:val="bullet"/>
      <w:lvlText w:val="•"/>
      <w:lvlJc w:val="left"/>
      <w:pPr>
        <w:tabs>
          <w:tab w:val="num" w:pos="3600"/>
        </w:tabs>
        <w:ind w:left="3600" w:hanging="360"/>
      </w:pPr>
      <w:rPr>
        <w:rFonts w:ascii="Arial" w:hAnsi="Arial" w:hint="default"/>
      </w:rPr>
    </w:lvl>
    <w:lvl w:ilvl="5" w:tplc="B4C2185C" w:tentative="1">
      <w:start w:val="1"/>
      <w:numFmt w:val="bullet"/>
      <w:lvlText w:val="•"/>
      <w:lvlJc w:val="left"/>
      <w:pPr>
        <w:tabs>
          <w:tab w:val="num" w:pos="4320"/>
        </w:tabs>
        <w:ind w:left="4320" w:hanging="360"/>
      </w:pPr>
      <w:rPr>
        <w:rFonts w:ascii="Arial" w:hAnsi="Arial" w:hint="default"/>
      </w:rPr>
    </w:lvl>
    <w:lvl w:ilvl="6" w:tplc="E1226912" w:tentative="1">
      <w:start w:val="1"/>
      <w:numFmt w:val="bullet"/>
      <w:lvlText w:val="•"/>
      <w:lvlJc w:val="left"/>
      <w:pPr>
        <w:tabs>
          <w:tab w:val="num" w:pos="5040"/>
        </w:tabs>
        <w:ind w:left="5040" w:hanging="360"/>
      </w:pPr>
      <w:rPr>
        <w:rFonts w:ascii="Arial" w:hAnsi="Arial" w:hint="default"/>
      </w:rPr>
    </w:lvl>
    <w:lvl w:ilvl="7" w:tplc="75A6D488" w:tentative="1">
      <w:start w:val="1"/>
      <w:numFmt w:val="bullet"/>
      <w:lvlText w:val="•"/>
      <w:lvlJc w:val="left"/>
      <w:pPr>
        <w:tabs>
          <w:tab w:val="num" w:pos="5760"/>
        </w:tabs>
        <w:ind w:left="5760" w:hanging="360"/>
      </w:pPr>
      <w:rPr>
        <w:rFonts w:ascii="Arial" w:hAnsi="Arial" w:hint="default"/>
      </w:rPr>
    </w:lvl>
    <w:lvl w:ilvl="8" w:tplc="ECFC13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1EF370D"/>
    <w:multiLevelType w:val="hybridMultilevel"/>
    <w:tmpl w:val="45985360"/>
    <w:lvl w:ilvl="0" w:tplc="E4B0D0C8">
      <w:start w:val="1"/>
      <w:numFmt w:val="bullet"/>
      <w:lvlText w:val="•"/>
      <w:lvlJc w:val="left"/>
      <w:pPr>
        <w:tabs>
          <w:tab w:val="num" w:pos="720"/>
        </w:tabs>
        <w:ind w:left="720" w:hanging="360"/>
      </w:pPr>
      <w:rPr>
        <w:rFonts w:ascii="Arial" w:hAnsi="Arial" w:hint="default"/>
      </w:rPr>
    </w:lvl>
    <w:lvl w:ilvl="1" w:tplc="3978198E" w:tentative="1">
      <w:start w:val="1"/>
      <w:numFmt w:val="bullet"/>
      <w:lvlText w:val="•"/>
      <w:lvlJc w:val="left"/>
      <w:pPr>
        <w:tabs>
          <w:tab w:val="num" w:pos="1440"/>
        </w:tabs>
        <w:ind w:left="1440" w:hanging="360"/>
      </w:pPr>
      <w:rPr>
        <w:rFonts w:ascii="Arial" w:hAnsi="Arial" w:hint="default"/>
      </w:rPr>
    </w:lvl>
    <w:lvl w:ilvl="2" w:tplc="CD02579A" w:tentative="1">
      <w:start w:val="1"/>
      <w:numFmt w:val="bullet"/>
      <w:lvlText w:val="•"/>
      <w:lvlJc w:val="left"/>
      <w:pPr>
        <w:tabs>
          <w:tab w:val="num" w:pos="2160"/>
        </w:tabs>
        <w:ind w:left="2160" w:hanging="360"/>
      </w:pPr>
      <w:rPr>
        <w:rFonts w:ascii="Arial" w:hAnsi="Arial" w:hint="default"/>
      </w:rPr>
    </w:lvl>
    <w:lvl w:ilvl="3" w:tplc="446C6BD4" w:tentative="1">
      <w:start w:val="1"/>
      <w:numFmt w:val="bullet"/>
      <w:lvlText w:val="•"/>
      <w:lvlJc w:val="left"/>
      <w:pPr>
        <w:tabs>
          <w:tab w:val="num" w:pos="2880"/>
        </w:tabs>
        <w:ind w:left="2880" w:hanging="360"/>
      </w:pPr>
      <w:rPr>
        <w:rFonts w:ascii="Arial" w:hAnsi="Arial" w:hint="default"/>
      </w:rPr>
    </w:lvl>
    <w:lvl w:ilvl="4" w:tplc="17F80CA8" w:tentative="1">
      <w:start w:val="1"/>
      <w:numFmt w:val="bullet"/>
      <w:lvlText w:val="•"/>
      <w:lvlJc w:val="left"/>
      <w:pPr>
        <w:tabs>
          <w:tab w:val="num" w:pos="3600"/>
        </w:tabs>
        <w:ind w:left="3600" w:hanging="360"/>
      </w:pPr>
      <w:rPr>
        <w:rFonts w:ascii="Arial" w:hAnsi="Arial" w:hint="default"/>
      </w:rPr>
    </w:lvl>
    <w:lvl w:ilvl="5" w:tplc="FE720D0E" w:tentative="1">
      <w:start w:val="1"/>
      <w:numFmt w:val="bullet"/>
      <w:lvlText w:val="•"/>
      <w:lvlJc w:val="left"/>
      <w:pPr>
        <w:tabs>
          <w:tab w:val="num" w:pos="4320"/>
        </w:tabs>
        <w:ind w:left="4320" w:hanging="360"/>
      </w:pPr>
      <w:rPr>
        <w:rFonts w:ascii="Arial" w:hAnsi="Arial" w:hint="default"/>
      </w:rPr>
    </w:lvl>
    <w:lvl w:ilvl="6" w:tplc="4AC0307C" w:tentative="1">
      <w:start w:val="1"/>
      <w:numFmt w:val="bullet"/>
      <w:lvlText w:val="•"/>
      <w:lvlJc w:val="left"/>
      <w:pPr>
        <w:tabs>
          <w:tab w:val="num" w:pos="5040"/>
        </w:tabs>
        <w:ind w:left="5040" w:hanging="360"/>
      </w:pPr>
      <w:rPr>
        <w:rFonts w:ascii="Arial" w:hAnsi="Arial" w:hint="default"/>
      </w:rPr>
    </w:lvl>
    <w:lvl w:ilvl="7" w:tplc="50288AA8" w:tentative="1">
      <w:start w:val="1"/>
      <w:numFmt w:val="bullet"/>
      <w:lvlText w:val="•"/>
      <w:lvlJc w:val="left"/>
      <w:pPr>
        <w:tabs>
          <w:tab w:val="num" w:pos="5760"/>
        </w:tabs>
        <w:ind w:left="5760" w:hanging="360"/>
      </w:pPr>
      <w:rPr>
        <w:rFonts w:ascii="Arial" w:hAnsi="Arial" w:hint="default"/>
      </w:rPr>
    </w:lvl>
    <w:lvl w:ilvl="8" w:tplc="B21A091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750D86"/>
    <w:multiLevelType w:val="hybridMultilevel"/>
    <w:tmpl w:val="2074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7"/>
  </w:num>
  <w:num w:numId="4">
    <w:abstractNumId w:val="1"/>
  </w:num>
  <w:num w:numId="5">
    <w:abstractNumId w:val="5"/>
  </w:num>
  <w:num w:numId="6">
    <w:abstractNumId w:val="3"/>
  </w:num>
  <w:num w:numId="7">
    <w:abstractNumId w:val="2"/>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BB0"/>
    <w:rsid w:val="000160EB"/>
    <w:rsid w:val="00023746"/>
    <w:rsid w:val="0004383F"/>
    <w:rsid w:val="00066EB9"/>
    <w:rsid w:val="00071C61"/>
    <w:rsid w:val="00076E90"/>
    <w:rsid w:val="00080CE4"/>
    <w:rsid w:val="0009705F"/>
    <w:rsid w:val="000A627D"/>
    <w:rsid w:val="000C6394"/>
    <w:rsid w:val="000D4FAB"/>
    <w:rsid w:val="000E57E4"/>
    <w:rsid w:val="00100584"/>
    <w:rsid w:val="001012B5"/>
    <w:rsid w:val="001221C3"/>
    <w:rsid w:val="00127BB0"/>
    <w:rsid w:val="0015278C"/>
    <w:rsid w:val="001E29A1"/>
    <w:rsid w:val="002020CD"/>
    <w:rsid w:val="002277D2"/>
    <w:rsid w:val="002427D5"/>
    <w:rsid w:val="00283360"/>
    <w:rsid w:val="00296A9E"/>
    <w:rsid w:val="002B60CD"/>
    <w:rsid w:val="002D7E90"/>
    <w:rsid w:val="002F2957"/>
    <w:rsid w:val="00347786"/>
    <w:rsid w:val="00347903"/>
    <w:rsid w:val="00353BA5"/>
    <w:rsid w:val="0038095D"/>
    <w:rsid w:val="003A08FC"/>
    <w:rsid w:val="003B50D0"/>
    <w:rsid w:val="003B5454"/>
    <w:rsid w:val="003C1975"/>
    <w:rsid w:val="003C5EBA"/>
    <w:rsid w:val="00400480"/>
    <w:rsid w:val="00413885"/>
    <w:rsid w:val="00430ABD"/>
    <w:rsid w:val="004634AB"/>
    <w:rsid w:val="00485A8F"/>
    <w:rsid w:val="004B2734"/>
    <w:rsid w:val="004D46C6"/>
    <w:rsid w:val="004F2FB6"/>
    <w:rsid w:val="00552E0A"/>
    <w:rsid w:val="00593BAC"/>
    <w:rsid w:val="00597718"/>
    <w:rsid w:val="005A1DDC"/>
    <w:rsid w:val="005C4F36"/>
    <w:rsid w:val="005D28B6"/>
    <w:rsid w:val="005D6D93"/>
    <w:rsid w:val="005E6EEF"/>
    <w:rsid w:val="00616D6B"/>
    <w:rsid w:val="006366A5"/>
    <w:rsid w:val="0067763E"/>
    <w:rsid w:val="00693607"/>
    <w:rsid w:val="006960CB"/>
    <w:rsid w:val="006E5C69"/>
    <w:rsid w:val="007170E7"/>
    <w:rsid w:val="00741F0A"/>
    <w:rsid w:val="00743BDA"/>
    <w:rsid w:val="007701CB"/>
    <w:rsid w:val="00770382"/>
    <w:rsid w:val="0077267F"/>
    <w:rsid w:val="00773927"/>
    <w:rsid w:val="007909F8"/>
    <w:rsid w:val="007D1708"/>
    <w:rsid w:val="007E41F1"/>
    <w:rsid w:val="008031B5"/>
    <w:rsid w:val="00824CA1"/>
    <w:rsid w:val="00830D5D"/>
    <w:rsid w:val="00842567"/>
    <w:rsid w:val="00856A5D"/>
    <w:rsid w:val="008736F5"/>
    <w:rsid w:val="00883B00"/>
    <w:rsid w:val="00885A55"/>
    <w:rsid w:val="008C2519"/>
    <w:rsid w:val="008D05D4"/>
    <w:rsid w:val="009130FC"/>
    <w:rsid w:val="00927705"/>
    <w:rsid w:val="0096456E"/>
    <w:rsid w:val="0099219B"/>
    <w:rsid w:val="009B2552"/>
    <w:rsid w:val="009D6AED"/>
    <w:rsid w:val="009D7D1F"/>
    <w:rsid w:val="009F3075"/>
    <w:rsid w:val="009F4762"/>
    <w:rsid w:val="00A00014"/>
    <w:rsid w:val="00A01D45"/>
    <w:rsid w:val="00A07246"/>
    <w:rsid w:val="00A25FCE"/>
    <w:rsid w:val="00A41F96"/>
    <w:rsid w:val="00A44335"/>
    <w:rsid w:val="00A709E4"/>
    <w:rsid w:val="00A86353"/>
    <w:rsid w:val="00AD5A96"/>
    <w:rsid w:val="00AF4600"/>
    <w:rsid w:val="00B23A8B"/>
    <w:rsid w:val="00B25689"/>
    <w:rsid w:val="00B356E4"/>
    <w:rsid w:val="00B43FD5"/>
    <w:rsid w:val="00B648EC"/>
    <w:rsid w:val="00B7036C"/>
    <w:rsid w:val="00B73F50"/>
    <w:rsid w:val="00B8672C"/>
    <w:rsid w:val="00BC0D49"/>
    <w:rsid w:val="00C02957"/>
    <w:rsid w:val="00C0299F"/>
    <w:rsid w:val="00C14C14"/>
    <w:rsid w:val="00C15D3C"/>
    <w:rsid w:val="00C32956"/>
    <w:rsid w:val="00C474EB"/>
    <w:rsid w:val="00C72F47"/>
    <w:rsid w:val="00C75ACD"/>
    <w:rsid w:val="00CA2AF4"/>
    <w:rsid w:val="00CA3FF6"/>
    <w:rsid w:val="00CC5C9B"/>
    <w:rsid w:val="00CD3DAE"/>
    <w:rsid w:val="00CD6752"/>
    <w:rsid w:val="00CF1EF5"/>
    <w:rsid w:val="00D06A66"/>
    <w:rsid w:val="00D4012F"/>
    <w:rsid w:val="00D50431"/>
    <w:rsid w:val="00D66719"/>
    <w:rsid w:val="00D92A57"/>
    <w:rsid w:val="00D95DBC"/>
    <w:rsid w:val="00DA166A"/>
    <w:rsid w:val="00DA6915"/>
    <w:rsid w:val="00DB6297"/>
    <w:rsid w:val="00DB7FFB"/>
    <w:rsid w:val="00DC2BFA"/>
    <w:rsid w:val="00DF6FCA"/>
    <w:rsid w:val="00E06C35"/>
    <w:rsid w:val="00E1347E"/>
    <w:rsid w:val="00E139DA"/>
    <w:rsid w:val="00E17624"/>
    <w:rsid w:val="00E43BDD"/>
    <w:rsid w:val="00E55018"/>
    <w:rsid w:val="00E63FB4"/>
    <w:rsid w:val="00E74DEB"/>
    <w:rsid w:val="00E858E9"/>
    <w:rsid w:val="00EB5935"/>
    <w:rsid w:val="00F03FB3"/>
    <w:rsid w:val="00F06FCE"/>
    <w:rsid w:val="00F333F6"/>
    <w:rsid w:val="00F41BA2"/>
    <w:rsid w:val="00F814E1"/>
    <w:rsid w:val="00F94E84"/>
    <w:rsid w:val="00FB0C96"/>
    <w:rsid w:val="00FB394B"/>
    <w:rsid w:val="00FB53D6"/>
    <w:rsid w:val="00FC6521"/>
    <w:rsid w:val="00FC75B4"/>
    <w:rsid w:val="00FD0916"/>
    <w:rsid w:val="00FD6022"/>
    <w:rsid w:val="00FE1D67"/>
    <w:rsid w:val="00FF0C2D"/>
    <w:rsid w:val="00FF7E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81953"/>
  <w15:chartTrackingRefBased/>
  <w15:docId w15:val="{C7C1A901-3E9B-4E16-B8F6-C23E2506E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EEF"/>
    <w:pPr>
      <w:spacing w:after="0" w:line="240" w:lineRule="auto"/>
    </w:pPr>
    <w:rPr>
      <w:rFonts w:ascii="Times New Roman" w:eastAsia="Times New Roman" w:hAnsi="Times New Roman" w:cs="Times New Roman"/>
      <w:sz w:val="24"/>
      <w:szCs w:val="24"/>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85A55"/>
    <w:pPr>
      <w:spacing w:before="100" w:beforeAutospacing="1" w:after="100" w:afterAutospacing="1"/>
    </w:pPr>
    <w:rPr>
      <w:lang w:eastAsia="en-GB"/>
    </w:rPr>
  </w:style>
  <w:style w:type="character" w:customStyle="1" w:styleId="spellingerror">
    <w:name w:val="spellingerror"/>
    <w:basedOn w:val="DefaultParagraphFont"/>
    <w:rsid w:val="00885A55"/>
  </w:style>
  <w:style w:type="character" w:customStyle="1" w:styleId="normaltextrun">
    <w:name w:val="normaltextrun"/>
    <w:basedOn w:val="DefaultParagraphFont"/>
    <w:rsid w:val="00885A55"/>
  </w:style>
  <w:style w:type="character" w:customStyle="1" w:styleId="eop">
    <w:name w:val="eop"/>
    <w:basedOn w:val="DefaultParagraphFont"/>
    <w:rsid w:val="00885A55"/>
  </w:style>
  <w:style w:type="character" w:customStyle="1" w:styleId="contextualspellingandgrammarerror">
    <w:name w:val="contextualspellingandgrammarerror"/>
    <w:basedOn w:val="DefaultParagraphFont"/>
    <w:rsid w:val="00885A55"/>
  </w:style>
  <w:style w:type="paragraph" w:styleId="ListParagraph">
    <w:name w:val="List Paragraph"/>
    <w:basedOn w:val="Normal"/>
    <w:uiPriority w:val="34"/>
    <w:qFormat/>
    <w:rsid w:val="00773927"/>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C0299F"/>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C0299F"/>
  </w:style>
  <w:style w:type="paragraph" w:styleId="Footer">
    <w:name w:val="footer"/>
    <w:basedOn w:val="Normal"/>
    <w:link w:val="FooterChar"/>
    <w:uiPriority w:val="99"/>
    <w:unhideWhenUsed/>
    <w:rsid w:val="00C0299F"/>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0299F"/>
  </w:style>
  <w:style w:type="character" w:styleId="Hyperlink">
    <w:name w:val="Hyperlink"/>
    <w:basedOn w:val="DefaultParagraphFont"/>
    <w:uiPriority w:val="99"/>
    <w:unhideWhenUsed/>
    <w:rsid w:val="008C2519"/>
    <w:rPr>
      <w:color w:val="0563C1" w:themeColor="hyperlink"/>
      <w:u w:val="single"/>
    </w:rPr>
  </w:style>
  <w:style w:type="character" w:styleId="UnresolvedMention">
    <w:name w:val="Unresolved Mention"/>
    <w:basedOn w:val="DefaultParagraphFont"/>
    <w:uiPriority w:val="99"/>
    <w:semiHidden/>
    <w:unhideWhenUsed/>
    <w:rsid w:val="008C2519"/>
    <w:rPr>
      <w:color w:val="605E5C"/>
      <w:shd w:val="clear" w:color="auto" w:fill="E1DFDD"/>
    </w:rPr>
  </w:style>
  <w:style w:type="character" w:styleId="FollowedHyperlink">
    <w:name w:val="FollowedHyperlink"/>
    <w:basedOn w:val="DefaultParagraphFont"/>
    <w:uiPriority w:val="99"/>
    <w:semiHidden/>
    <w:unhideWhenUsed/>
    <w:rsid w:val="008C2519"/>
    <w:rPr>
      <w:color w:val="954F72" w:themeColor="followedHyperlink"/>
      <w:u w:val="single"/>
    </w:rPr>
  </w:style>
  <w:style w:type="character" w:customStyle="1" w:styleId="apple-converted-space">
    <w:name w:val="apple-converted-space"/>
    <w:basedOn w:val="DefaultParagraphFont"/>
    <w:rsid w:val="00C75ACD"/>
  </w:style>
  <w:style w:type="character" w:customStyle="1" w:styleId="value">
    <w:name w:val="value"/>
    <w:basedOn w:val="DefaultParagraphFont"/>
    <w:rsid w:val="00C75ACD"/>
  </w:style>
  <w:style w:type="character" w:styleId="HTMLCite">
    <w:name w:val="HTML Cite"/>
    <w:basedOn w:val="DefaultParagraphFont"/>
    <w:uiPriority w:val="99"/>
    <w:semiHidden/>
    <w:unhideWhenUsed/>
    <w:rsid w:val="00FB39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700694">
      <w:bodyDiv w:val="1"/>
      <w:marLeft w:val="0"/>
      <w:marRight w:val="0"/>
      <w:marTop w:val="0"/>
      <w:marBottom w:val="0"/>
      <w:divBdr>
        <w:top w:val="none" w:sz="0" w:space="0" w:color="auto"/>
        <w:left w:val="none" w:sz="0" w:space="0" w:color="auto"/>
        <w:bottom w:val="none" w:sz="0" w:space="0" w:color="auto"/>
        <w:right w:val="none" w:sz="0" w:space="0" w:color="auto"/>
      </w:divBdr>
    </w:div>
    <w:div w:id="169881951">
      <w:bodyDiv w:val="1"/>
      <w:marLeft w:val="0"/>
      <w:marRight w:val="0"/>
      <w:marTop w:val="0"/>
      <w:marBottom w:val="0"/>
      <w:divBdr>
        <w:top w:val="none" w:sz="0" w:space="0" w:color="auto"/>
        <w:left w:val="none" w:sz="0" w:space="0" w:color="auto"/>
        <w:bottom w:val="none" w:sz="0" w:space="0" w:color="auto"/>
        <w:right w:val="none" w:sz="0" w:space="0" w:color="auto"/>
      </w:divBdr>
      <w:divsChild>
        <w:div w:id="1392541338">
          <w:marLeft w:val="360"/>
          <w:marRight w:val="0"/>
          <w:marTop w:val="200"/>
          <w:marBottom w:val="0"/>
          <w:divBdr>
            <w:top w:val="none" w:sz="0" w:space="0" w:color="auto"/>
            <w:left w:val="none" w:sz="0" w:space="0" w:color="auto"/>
            <w:bottom w:val="none" w:sz="0" w:space="0" w:color="auto"/>
            <w:right w:val="none" w:sz="0" w:space="0" w:color="auto"/>
          </w:divBdr>
        </w:div>
        <w:div w:id="1307319246">
          <w:marLeft w:val="360"/>
          <w:marRight w:val="0"/>
          <w:marTop w:val="200"/>
          <w:marBottom w:val="0"/>
          <w:divBdr>
            <w:top w:val="none" w:sz="0" w:space="0" w:color="auto"/>
            <w:left w:val="none" w:sz="0" w:space="0" w:color="auto"/>
            <w:bottom w:val="none" w:sz="0" w:space="0" w:color="auto"/>
            <w:right w:val="none" w:sz="0" w:space="0" w:color="auto"/>
          </w:divBdr>
        </w:div>
        <w:div w:id="1185747816">
          <w:marLeft w:val="360"/>
          <w:marRight w:val="0"/>
          <w:marTop w:val="200"/>
          <w:marBottom w:val="0"/>
          <w:divBdr>
            <w:top w:val="none" w:sz="0" w:space="0" w:color="auto"/>
            <w:left w:val="none" w:sz="0" w:space="0" w:color="auto"/>
            <w:bottom w:val="none" w:sz="0" w:space="0" w:color="auto"/>
            <w:right w:val="none" w:sz="0" w:space="0" w:color="auto"/>
          </w:divBdr>
        </w:div>
      </w:divsChild>
    </w:div>
    <w:div w:id="310906577">
      <w:bodyDiv w:val="1"/>
      <w:marLeft w:val="0"/>
      <w:marRight w:val="0"/>
      <w:marTop w:val="0"/>
      <w:marBottom w:val="0"/>
      <w:divBdr>
        <w:top w:val="none" w:sz="0" w:space="0" w:color="auto"/>
        <w:left w:val="none" w:sz="0" w:space="0" w:color="auto"/>
        <w:bottom w:val="none" w:sz="0" w:space="0" w:color="auto"/>
        <w:right w:val="none" w:sz="0" w:space="0" w:color="auto"/>
      </w:divBdr>
    </w:div>
    <w:div w:id="364333791">
      <w:bodyDiv w:val="1"/>
      <w:marLeft w:val="0"/>
      <w:marRight w:val="0"/>
      <w:marTop w:val="0"/>
      <w:marBottom w:val="0"/>
      <w:divBdr>
        <w:top w:val="none" w:sz="0" w:space="0" w:color="auto"/>
        <w:left w:val="none" w:sz="0" w:space="0" w:color="auto"/>
        <w:bottom w:val="none" w:sz="0" w:space="0" w:color="auto"/>
        <w:right w:val="none" w:sz="0" w:space="0" w:color="auto"/>
      </w:divBdr>
    </w:div>
    <w:div w:id="602806990">
      <w:bodyDiv w:val="1"/>
      <w:marLeft w:val="0"/>
      <w:marRight w:val="0"/>
      <w:marTop w:val="0"/>
      <w:marBottom w:val="0"/>
      <w:divBdr>
        <w:top w:val="none" w:sz="0" w:space="0" w:color="auto"/>
        <w:left w:val="none" w:sz="0" w:space="0" w:color="auto"/>
        <w:bottom w:val="none" w:sz="0" w:space="0" w:color="auto"/>
        <w:right w:val="none" w:sz="0" w:space="0" w:color="auto"/>
      </w:divBdr>
    </w:div>
    <w:div w:id="694845068">
      <w:bodyDiv w:val="1"/>
      <w:marLeft w:val="0"/>
      <w:marRight w:val="0"/>
      <w:marTop w:val="0"/>
      <w:marBottom w:val="0"/>
      <w:divBdr>
        <w:top w:val="none" w:sz="0" w:space="0" w:color="auto"/>
        <w:left w:val="none" w:sz="0" w:space="0" w:color="auto"/>
        <w:bottom w:val="none" w:sz="0" w:space="0" w:color="auto"/>
        <w:right w:val="none" w:sz="0" w:space="0" w:color="auto"/>
      </w:divBdr>
      <w:divsChild>
        <w:div w:id="1846242716">
          <w:marLeft w:val="547"/>
          <w:marRight w:val="0"/>
          <w:marTop w:val="115"/>
          <w:marBottom w:val="0"/>
          <w:divBdr>
            <w:top w:val="none" w:sz="0" w:space="0" w:color="auto"/>
            <w:left w:val="none" w:sz="0" w:space="0" w:color="auto"/>
            <w:bottom w:val="none" w:sz="0" w:space="0" w:color="auto"/>
            <w:right w:val="none" w:sz="0" w:space="0" w:color="auto"/>
          </w:divBdr>
        </w:div>
      </w:divsChild>
    </w:div>
    <w:div w:id="747919521">
      <w:bodyDiv w:val="1"/>
      <w:marLeft w:val="0"/>
      <w:marRight w:val="0"/>
      <w:marTop w:val="0"/>
      <w:marBottom w:val="0"/>
      <w:divBdr>
        <w:top w:val="none" w:sz="0" w:space="0" w:color="auto"/>
        <w:left w:val="none" w:sz="0" w:space="0" w:color="auto"/>
        <w:bottom w:val="none" w:sz="0" w:space="0" w:color="auto"/>
        <w:right w:val="none" w:sz="0" w:space="0" w:color="auto"/>
      </w:divBdr>
    </w:div>
    <w:div w:id="861213579">
      <w:bodyDiv w:val="1"/>
      <w:marLeft w:val="0"/>
      <w:marRight w:val="0"/>
      <w:marTop w:val="0"/>
      <w:marBottom w:val="0"/>
      <w:divBdr>
        <w:top w:val="none" w:sz="0" w:space="0" w:color="auto"/>
        <w:left w:val="none" w:sz="0" w:space="0" w:color="auto"/>
        <w:bottom w:val="none" w:sz="0" w:space="0" w:color="auto"/>
        <w:right w:val="none" w:sz="0" w:space="0" w:color="auto"/>
      </w:divBdr>
      <w:divsChild>
        <w:div w:id="866217529">
          <w:marLeft w:val="360"/>
          <w:marRight w:val="0"/>
          <w:marTop w:val="200"/>
          <w:marBottom w:val="0"/>
          <w:divBdr>
            <w:top w:val="none" w:sz="0" w:space="0" w:color="auto"/>
            <w:left w:val="none" w:sz="0" w:space="0" w:color="auto"/>
            <w:bottom w:val="none" w:sz="0" w:space="0" w:color="auto"/>
            <w:right w:val="none" w:sz="0" w:space="0" w:color="auto"/>
          </w:divBdr>
        </w:div>
      </w:divsChild>
    </w:div>
    <w:div w:id="981928634">
      <w:bodyDiv w:val="1"/>
      <w:marLeft w:val="0"/>
      <w:marRight w:val="0"/>
      <w:marTop w:val="0"/>
      <w:marBottom w:val="0"/>
      <w:divBdr>
        <w:top w:val="none" w:sz="0" w:space="0" w:color="auto"/>
        <w:left w:val="none" w:sz="0" w:space="0" w:color="auto"/>
        <w:bottom w:val="none" w:sz="0" w:space="0" w:color="auto"/>
        <w:right w:val="none" w:sz="0" w:space="0" w:color="auto"/>
      </w:divBdr>
      <w:divsChild>
        <w:div w:id="1767188511">
          <w:marLeft w:val="360"/>
          <w:marRight w:val="0"/>
          <w:marTop w:val="200"/>
          <w:marBottom w:val="0"/>
          <w:divBdr>
            <w:top w:val="none" w:sz="0" w:space="0" w:color="auto"/>
            <w:left w:val="none" w:sz="0" w:space="0" w:color="auto"/>
            <w:bottom w:val="none" w:sz="0" w:space="0" w:color="auto"/>
            <w:right w:val="none" w:sz="0" w:space="0" w:color="auto"/>
          </w:divBdr>
        </w:div>
      </w:divsChild>
    </w:div>
    <w:div w:id="1113327227">
      <w:bodyDiv w:val="1"/>
      <w:marLeft w:val="0"/>
      <w:marRight w:val="0"/>
      <w:marTop w:val="0"/>
      <w:marBottom w:val="0"/>
      <w:divBdr>
        <w:top w:val="none" w:sz="0" w:space="0" w:color="auto"/>
        <w:left w:val="none" w:sz="0" w:space="0" w:color="auto"/>
        <w:bottom w:val="none" w:sz="0" w:space="0" w:color="auto"/>
        <w:right w:val="none" w:sz="0" w:space="0" w:color="auto"/>
      </w:divBdr>
      <w:divsChild>
        <w:div w:id="1096828048">
          <w:marLeft w:val="360"/>
          <w:marRight w:val="0"/>
          <w:marTop w:val="200"/>
          <w:marBottom w:val="0"/>
          <w:divBdr>
            <w:top w:val="none" w:sz="0" w:space="0" w:color="auto"/>
            <w:left w:val="none" w:sz="0" w:space="0" w:color="auto"/>
            <w:bottom w:val="none" w:sz="0" w:space="0" w:color="auto"/>
            <w:right w:val="none" w:sz="0" w:space="0" w:color="auto"/>
          </w:divBdr>
        </w:div>
        <w:div w:id="1655641869">
          <w:marLeft w:val="360"/>
          <w:marRight w:val="0"/>
          <w:marTop w:val="200"/>
          <w:marBottom w:val="0"/>
          <w:divBdr>
            <w:top w:val="none" w:sz="0" w:space="0" w:color="auto"/>
            <w:left w:val="none" w:sz="0" w:space="0" w:color="auto"/>
            <w:bottom w:val="none" w:sz="0" w:space="0" w:color="auto"/>
            <w:right w:val="none" w:sz="0" w:space="0" w:color="auto"/>
          </w:divBdr>
        </w:div>
        <w:div w:id="1503885612">
          <w:marLeft w:val="360"/>
          <w:marRight w:val="0"/>
          <w:marTop w:val="200"/>
          <w:marBottom w:val="0"/>
          <w:divBdr>
            <w:top w:val="none" w:sz="0" w:space="0" w:color="auto"/>
            <w:left w:val="none" w:sz="0" w:space="0" w:color="auto"/>
            <w:bottom w:val="none" w:sz="0" w:space="0" w:color="auto"/>
            <w:right w:val="none" w:sz="0" w:space="0" w:color="auto"/>
          </w:divBdr>
        </w:div>
      </w:divsChild>
    </w:div>
    <w:div w:id="1153175684">
      <w:bodyDiv w:val="1"/>
      <w:marLeft w:val="0"/>
      <w:marRight w:val="0"/>
      <w:marTop w:val="0"/>
      <w:marBottom w:val="0"/>
      <w:divBdr>
        <w:top w:val="none" w:sz="0" w:space="0" w:color="auto"/>
        <w:left w:val="none" w:sz="0" w:space="0" w:color="auto"/>
        <w:bottom w:val="none" w:sz="0" w:space="0" w:color="auto"/>
        <w:right w:val="none" w:sz="0" w:space="0" w:color="auto"/>
      </w:divBdr>
    </w:div>
    <w:div w:id="1163159232">
      <w:bodyDiv w:val="1"/>
      <w:marLeft w:val="0"/>
      <w:marRight w:val="0"/>
      <w:marTop w:val="0"/>
      <w:marBottom w:val="0"/>
      <w:divBdr>
        <w:top w:val="none" w:sz="0" w:space="0" w:color="auto"/>
        <w:left w:val="none" w:sz="0" w:space="0" w:color="auto"/>
        <w:bottom w:val="none" w:sz="0" w:space="0" w:color="auto"/>
        <w:right w:val="none" w:sz="0" w:space="0" w:color="auto"/>
      </w:divBdr>
    </w:div>
    <w:div w:id="1258563734">
      <w:bodyDiv w:val="1"/>
      <w:marLeft w:val="0"/>
      <w:marRight w:val="0"/>
      <w:marTop w:val="0"/>
      <w:marBottom w:val="0"/>
      <w:divBdr>
        <w:top w:val="none" w:sz="0" w:space="0" w:color="auto"/>
        <w:left w:val="none" w:sz="0" w:space="0" w:color="auto"/>
        <w:bottom w:val="none" w:sz="0" w:space="0" w:color="auto"/>
        <w:right w:val="none" w:sz="0" w:space="0" w:color="auto"/>
      </w:divBdr>
      <w:divsChild>
        <w:div w:id="1098597332">
          <w:marLeft w:val="360"/>
          <w:marRight w:val="0"/>
          <w:marTop w:val="200"/>
          <w:marBottom w:val="0"/>
          <w:divBdr>
            <w:top w:val="none" w:sz="0" w:space="0" w:color="auto"/>
            <w:left w:val="none" w:sz="0" w:space="0" w:color="auto"/>
            <w:bottom w:val="none" w:sz="0" w:space="0" w:color="auto"/>
            <w:right w:val="none" w:sz="0" w:space="0" w:color="auto"/>
          </w:divBdr>
        </w:div>
        <w:div w:id="1382513868">
          <w:marLeft w:val="360"/>
          <w:marRight w:val="0"/>
          <w:marTop w:val="200"/>
          <w:marBottom w:val="0"/>
          <w:divBdr>
            <w:top w:val="none" w:sz="0" w:space="0" w:color="auto"/>
            <w:left w:val="none" w:sz="0" w:space="0" w:color="auto"/>
            <w:bottom w:val="none" w:sz="0" w:space="0" w:color="auto"/>
            <w:right w:val="none" w:sz="0" w:space="0" w:color="auto"/>
          </w:divBdr>
        </w:div>
      </w:divsChild>
    </w:div>
    <w:div w:id="1506552361">
      <w:bodyDiv w:val="1"/>
      <w:marLeft w:val="0"/>
      <w:marRight w:val="0"/>
      <w:marTop w:val="0"/>
      <w:marBottom w:val="0"/>
      <w:divBdr>
        <w:top w:val="none" w:sz="0" w:space="0" w:color="auto"/>
        <w:left w:val="none" w:sz="0" w:space="0" w:color="auto"/>
        <w:bottom w:val="none" w:sz="0" w:space="0" w:color="auto"/>
        <w:right w:val="none" w:sz="0" w:space="0" w:color="auto"/>
      </w:divBdr>
    </w:div>
    <w:div w:id="1534079705">
      <w:bodyDiv w:val="1"/>
      <w:marLeft w:val="0"/>
      <w:marRight w:val="0"/>
      <w:marTop w:val="0"/>
      <w:marBottom w:val="0"/>
      <w:divBdr>
        <w:top w:val="none" w:sz="0" w:space="0" w:color="auto"/>
        <w:left w:val="none" w:sz="0" w:space="0" w:color="auto"/>
        <w:bottom w:val="none" w:sz="0" w:space="0" w:color="auto"/>
        <w:right w:val="none" w:sz="0" w:space="0" w:color="auto"/>
      </w:divBdr>
    </w:div>
    <w:div w:id="1605261551">
      <w:bodyDiv w:val="1"/>
      <w:marLeft w:val="0"/>
      <w:marRight w:val="0"/>
      <w:marTop w:val="0"/>
      <w:marBottom w:val="0"/>
      <w:divBdr>
        <w:top w:val="none" w:sz="0" w:space="0" w:color="auto"/>
        <w:left w:val="none" w:sz="0" w:space="0" w:color="auto"/>
        <w:bottom w:val="none" w:sz="0" w:space="0" w:color="auto"/>
        <w:right w:val="none" w:sz="0" w:space="0" w:color="auto"/>
      </w:divBdr>
    </w:div>
    <w:div w:id="1680545375">
      <w:bodyDiv w:val="1"/>
      <w:marLeft w:val="0"/>
      <w:marRight w:val="0"/>
      <w:marTop w:val="0"/>
      <w:marBottom w:val="0"/>
      <w:divBdr>
        <w:top w:val="none" w:sz="0" w:space="0" w:color="auto"/>
        <w:left w:val="none" w:sz="0" w:space="0" w:color="auto"/>
        <w:bottom w:val="none" w:sz="0" w:space="0" w:color="auto"/>
        <w:right w:val="none" w:sz="0" w:space="0" w:color="auto"/>
      </w:divBdr>
      <w:divsChild>
        <w:div w:id="1655258502">
          <w:marLeft w:val="360"/>
          <w:marRight w:val="0"/>
          <w:marTop w:val="200"/>
          <w:marBottom w:val="0"/>
          <w:divBdr>
            <w:top w:val="none" w:sz="0" w:space="0" w:color="auto"/>
            <w:left w:val="none" w:sz="0" w:space="0" w:color="auto"/>
            <w:bottom w:val="none" w:sz="0" w:space="0" w:color="auto"/>
            <w:right w:val="none" w:sz="0" w:space="0" w:color="auto"/>
          </w:divBdr>
        </w:div>
        <w:div w:id="1214926806">
          <w:marLeft w:val="360"/>
          <w:marRight w:val="0"/>
          <w:marTop w:val="200"/>
          <w:marBottom w:val="0"/>
          <w:divBdr>
            <w:top w:val="none" w:sz="0" w:space="0" w:color="auto"/>
            <w:left w:val="none" w:sz="0" w:space="0" w:color="auto"/>
            <w:bottom w:val="none" w:sz="0" w:space="0" w:color="auto"/>
            <w:right w:val="none" w:sz="0" w:space="0" w:color="auto"/>
          </w:divBdr>
        </w:div>
      </w:divsChild>
    </w:div>
    <w:div w:id="1691838741">
      <w:bodyDiv w:val="1"/>
      <w:marLeft w:val="0"/>
      <w:marRight w:val="0"/>
      <w:marTop w:val="0"/>
      <w:marBottom w:val="0"/>
      <w:divBdr>
        <w:top w:val="none" w:sz="0" w:space="0" w:color="auto"/>
        <w:left w:val="none" w:sz="0" w:space="0" w:color="auto"/>
        <w:bottom w:val="none" w:sz="0" w:space="0" w:color="auto"/>
        <w:right w:val="none" w:sz="0" w:space="0" w:color="auto"/>
      </w:divBdr>
      <w:divsChild>
        <w:div w:id="120877973">
          <w:marLeft w:val="0"/>
          <w:marRight w:val="0"/>
          <w:marTop w:val="0"/>
          <w:marBottom w:val="0"/>
          <w:divBdr>
            <w:top w:val="none" w:sz="0" w:space="0" w:color="auto"/>
            <w:left w:val="none" w:sz="0" w:space="0" w:color="auto"/>
            <w:bottom w:val="none" w:sz="0" w:space="0" w:color="auto"/>
            <w:right w:val="none" w:sz="0" w:space="0" w:color="auto"/>
          </w:divBdr>
        </w:div>
        <w:div w:id="1386832141">
          <w:marLeft w:val="0"/>
          <w:marRight w:val="0"/>
          <w:marTop w:val="0"/>
          <w:marBottom w:val="0"/>
          <w:divBdr>
            <w:top w:val="none" w:sz="0" w:space="0" w:color="auto"/>
            <w:left w:val="none" w:sz="0" w:space="0" w:color="auto"/>
            <w:bottom w:val="none" w:sz="0" w:space="0" w:color="auto"/>
            <w:right w:val="none" w:sz="0" w:space="0" w:color="auto"/>
          </w:divBdr>
        </w:div>
      </w:divsChild>
    </w:div>
    <w:div w:id="1804495301">
      <w:bodyDiv w:val="1"/>
      <w:marLeft w:val="0"/>
      <w:marRight w:val="0"/>
      <w:marTop w:val="0"/>
      <w:marBottom w:val="0"/>
      <w:divBdr>
        <w:top w:val="none" w:sz="0" w:space="0" w:color="auto"/>
        <w:left w:val="none" w:sz="0" w:space="0" w:color="auto"/>
        <w:bottom w:val="none" w:sz="0" w:space="0" w:color="auto"/>
        <w:right w:val="none" w:sz="0" w:space="0" w:color="auto"/>
      </w:divBdr>
    </w:div>
    <w:div w:id="2048144546">
      <w:bodyDiv w:val="1"/>
      <w:marLeft w:val="0"/>
      <w:marRight w:val="0"/>
      <w:marTop w:val="0"/>
      <w:marBottom w:val="0"/>
      <w:divBdr>
        <w:top w:val="none" w:sz="0" w:space="0" w:color="auto"/>
        <w:left w:val="none" w:sz="0" w:space="0" w:color="auto"/>
        <w:bottom w:val="none" w:sz="0" w:space="0" w:color="auto"/>
        <w:right w:val="none" w:sz="0" w:space="0" w:color="auto"/>
      </w:divBdr>
    </w:div>
    <w:div w:id="2127964957">
      <w:bodyDiv w:val="1"/>
      <w:marLeft w:val="0"/>
      <w:marRight w:val="0"/>
      <w:marTop w:val="0"/>
      <w:marBottom w:val="0"/>
      <w:divBdr>
        <w:top w:val="none" w:sz="0" w:space="0" w:color="auto"/>
        <w:left w:val="none" w:sz="0" w:space="0" w:color="auto"/>
        <w:bottom w:val="none" w:sz="0" w:space="0" w:color="auto"/>
        <w:right w:val="none" w:sz="0" w:space="0" w:color="auto"/>
      </w:divBdr>
      <w:divsChild>
        <w:div w:id="1133327615">
          <w:marLeft w:val="360"/>
          <w:marRight w:val="0"/>
          <w:marTop w:val="200"/>
          <w:marBottom w:val="0"/>
          <w:divBdr>
            <w:top w:val="none" w:sz="0" w:space="0" w:color="auto"/>
            <w:left w:val="none" w:sz="0" w:space="0" w:color="auto"/>
            <w:bottom w:val="none" w:sz="0" w:space="0" w:color="auto"/>
            <w:right w:val="none" w:sz="0" w:space="0" w:color="auto"/>
          </w:divBdr>
        </w:div>
        <w:div w:id="1864199420">
          <w:marLeft w:val="360"/>
          <w:marRight w:val="0"/>
          <w:marTop w:val="200"/>
          <w:marBottom w:val="0"/>
          <w:divBdr>
            <w:top w:val="none" w:sz="0" w:space="0" w:color="auto"/>
            <w:left w:val="none" w:sz="0" w:space="0" w:color="auto"/>
            <w:bottom w:val="none" w:sz="0" w:space="0" w:color="auto"/>
            <w:right w:val="none" w:sz="0" w:space="0" w:color="auto"/>
          </w:divBdr>
        </w:div>
        <w:div w:id="156363904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nasuwt.org.uk" TargetMode="External"/><Relationship Id="rId18" Type="http://schemas.openxmlformats.org/officeDocument/2006/relationships/hyperlink" Target="https://foundationyears.org.uk/wp-content/uploads/2011/10/Challening_Practice_to_Further_Improve_Learning_Playing_and_Interacting_in_the_EYFS.pdf" TargetMode="External"/><Relationship Id="rId26" Type="http://schemas.openxmlformats.org/officeDocument/2006/relationships/hyperlink" Target="https://www.millwoodeducation.co.uk/blog/post/07/2016/benefits-of-role-play-in-early-years/" TargetMode="External"/><Relationship Id="rId39" Type="http://schemas.openxmlformats.org/officeDocument/2006/relationships/fontTable" Target="fontTable.xml"/><Relationship Id="rId21" Type="http://schemas.openxmlformats.org/officeDocument/2006/relationships/hyperlink" Target="https://www.goodtherapy.org/blog/psychpedia/maslow-hierarchy-needs" TargetMode="External"/><Relationship Id="rId34" Type="http://schemas.openxmlformats.org/officeDocument/2006/relationships/hyperlink" Target="https://hwb.gov.wales/api/storage/cf8c79db-6ae7-417f-92e1-b0da271fc812/end-of-foundation-phase-assessment-exemplifications-of-outcomes.pdf" TargetMode="External"/><Relationship Id="rId7" Type="http://schemas.openxmlformats.org/officeDocument/2006/relationships/endnotes" Target="endnotes.xml"/><Relationship Id="rId12" Type="http://schemas.openxmlformats.org/officeDocument/2006/relationships/hyperlink" Target="https://www.dawnrigby.com/blog/2019/3/23/risky-business-1" TargetMode="External"/><Relationship Id="rId17" Type="http://schemas.openxmlformats.org/officeDocument/2006/relationships/hyperlink" Target="https://www.flintshire.gov.uk/en/PDFFiles/Schools/Foundation-Phase-Nursery-A-guide-for-Parents-and-Carers.pdf" TargetMode="External"/><Relationship Id="rId25" Type="http://schemas.openxmlformats.org/officeDocument/2006/relationships/hyperlink" Target="https://www.kozikidz.com/blog/im-bored-how-to-encourage-self-directed-play" TargetMode="External"/><Relationship Id="rId33" Type="http://schemas.openxmlformats.org/officeDocument/2006/relationships/hyperlink" Target="https://www.verywellfamily.com/why-playing-alone-is-important-3129415"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arlyyears.wales/en/foundation-phase" TargetMode="External"/><Relationship Id="rId20" Type="http://schemas.openxmlformats.org/officeDocument/2006/relationships/hyperlink" Target="https://www.foundationyears.org.uk/wp-content/uploads/2011/10/Learning_Playing_Interacting.pdf" TargetMode="External"/><Relationship Id="rId29" Type="http://schemas.openxmlformats.org/officeDocument/2006/relationships/hyperlink" Target="https://www.simplypsychology.org/bruner.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ypnow.co.uk/features/article/managing-risk-in-children-s-homes" TargetMode="External"/><Relationship Id="rId24" Type="http://schemas.openxmlformats.org/officeDocument/2006/relationships/hyperlink" Target="https://www.youtube.com/watch?v=8O5jP6GCxx0&amp;t=4s" TargetMode="External"/><Relationship Id="rId32" Type="http://schemas.openxmlformats.org/officeDocument/2006/relationships/hyperlink" Target="https://www.teachearlyyears.com/a-unique-child/view/risky-play"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arlyyears.wales/sites/www.earlyyears.wales/files/foundation-phase-profile-handbook-revised-september-2017.pdf" TargetMode="External"/><Relationship Id="rId23" Type="http://schemas.openxmlformats.org/officeDocument/2006/relationships/hyperlink" Target="https://journals.sagepub.com/doi/full/10.1177/147470491100900212" TargetMode="External"/><Relationship Id="rId28" Type="http://schemas.openxmlformats.org/officeDocument/2006/relationships/hyperlink" Target="https://www.playwales.org.uk/eng/playinghangingout" TargetMode="External"/><Relationship Id="rId36" Type="http://schemas.openxmlformats.org/officeDocument/2006/relationships/hyperlink" Target="https://www.youtube.com/watch?v=xfWghefLmHo&amp;feature=emb" TargetMode="External"/><Relationship Id="rId10" Type="http://schemas.openxmlformats.org/officeDocument/2006/relationships/hyperlink" Target="https://aussiechildcarenetwork.com.au/articles/teaching-children/using-open-ended-questions-with-children" TargetMode="External"/><Relationship Id="rId19" Type="http://schemas.openxmlformats.org/officeDocument/2006/relationships/hyperlink" Target="https://foundationyears.org.uk/files/2012/03/Development-Matters-FINAL-PRINT-AMENDED.pdf" TargetMode="External"/><Relationship Id="rId31" Type="http://schemas.openxmlformats.org/officeDocument/2006/relationships/hyperlink" Target="http://www.wold.somerset.gov.uk" TargetMode="External"/><Relationship Id="rId4" Type="http://schemas.openxmlformats.org/officeDocument/2006/relationships/settings" Target="settings.xml"/><Relationship Id="rId9" Type="http://schemas.openxmlformats.org/officeDocument/2006/relationships/hyperlink" Target="http://www.changekidslives.org/actions-4" TargetMode="External"/><Relationship Id="rId14" Type="http://schemas.openxmlformats.org/officeDocument/2006/relationships/hyperlink" Target="https://www.earlyyearsresources.co.uk/blog/2018/10/risky-play-importance/" TargetMode="External"/><Relationship Id="rId22" Type="http://schemas.openxmlformats.org/officeDocument/2006/relationships/hyperlink" Target="https://ipaworld.org/childs-right-to-play/%20uncrc-article-31/un-convention-on-the-rights-of-the-child-1/" TargetMode="External"/><Relationship Id="rId27" Type="http://schemas.openxmlformats.org/officeDocument/2006/relationships/hyperlink" Target="http://www.playscotland.org/wp-content/uploads/risk_and_play%20play_providers&#8217;_experience_and_views_on_adventurous_play.pdf" TargetMode="External"/><Relationship Id="rId30" Type="http://schemas.openxmlformats.org/officeDocument/2006/relationships/hyperlink" Target="https://study.com/academy/lesson/maslows-safety-needs-examples-definition-quiz.html" TargetMode="External"/><Relationship Id="rId35" Type="http://schemas.openxmlformats.org/officeDocument/2006/relationships/hyperlink" Target="https://gov.wales/sites/default/files/publications/2018-06/how-is-my-child-doing-in-the-foundation-phase-a-guide-for-parents-and-carers.pdf" TargetMode="External"/><Relationship Id="rId8" Type="http://schemas.openxmlformats.org/officeDocument/2006/relationships/hyperlink" Target="https://www.cbc.ca/natureofthings/features/risky-play-for-children-why-we-should-let-kids-go-outside-and-then-get-out"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7646E-C076-AE44-813E-AB2C9B272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13</Pages>
  <Words>4226</Words>
  <Characters>24094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6</cp:revision>
  <dcterms:created xsi:type="dcterms:W3CDTF">2021-01-24T20:02:00Z</dcterms:created>
  <dcterms:modified xsi:type="dcterms:W3CDTF">2021-01-25T23:17:00Z</dcterms:modified>
</cp:coreProperties>
</file>