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31947" w14:textId="628E3DDD" w:rsidR="001D2EC8" w:rsidRDefault="001D2EC8" w:rsidP="00405138">
      <w:pPr>
        <w:rPr>
          <w:rFonts w:ascii="Arial" w:eastAsia="Times New Roman" w:hAnsi="Arial"/>
          <w:lang w:eastAsia="en-GB"/>
        </w:rPr>
      </w:pPr>
      <w:r>
        <w:rPr>
          <w:noProof/>
        </w:rPr>
        <w:drawing>
          <wp:inline distT="0" distB="0" distL="0" distR="0" wp14:anchorId="5EA80EC0" wp14:editId="63127D04">
            <wp:extent cx="5943600" cy="1128049"/>
            <wp:effectExtent l="0" t="0" r="0" b="0"/>
            <wp:docPr id="1368174783" name="Picture 42" descr="A blue and yellow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74783" name="Picture 42" descr="A blue and yellow text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28049"/>
                    </a:xfrm>
                    <a:prstGeom prst="rect">
                      <a:avLst/>
                    </a:prstGeom>
                    <a:noFill/>
                  </pic:spPr>
                </pic:pic>
              </a:graphicData>
            </a:graphic>
          </wp:inline>
        </w:drawing>
      </w:r>
    </w:p>
    <w:p w14:paraId="53460777" w14:textId="78C68ECC" w:rsidR="001D2EC8" w:rsidRPr="00C41B0F"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Programme : Master of Business Administration</w:t>
      </w:r>
    </w:p>
    <w:p w14:paraId="7DC3265A" w14:textId="77777777" w:rsidR="001D2EC8" w:rsidRPr="001D2EC8" w:rsidRDefault="001D2EC8" w:rsidP="001D2EC8">
      <w:pPr>
        <w:spacing w:line="360" w:lineRule="auto"/>
        <w:rPr>
          <w:rFonts w:ascii="Arial" w:hAnsi="Arial" w:cs="Arial"/>
          <w:b/>
          <w:bCs/>
          <w:i/>
          <w:iCs/>
          <w:sz w:val="24"/>
          <w:szCs w:val="24"/>
        </w:rPr>
      </w:pPr>
      <w:r w:rsidRPr="00C41B0F">
        <w:rPr>
          <w:rFonts w:ascii="Arial" w:eastAsia="Times New Roman" w:hAnsi="Arial" w:cs="Arial"/>
          <w:b/>
          <w:bCs/>
          <w:sz w:val="32"/>
          <w:szCs w:val="32"/>
          <w:lang w:eastAsia="en-GB"/>
        </w:rPr>
        <w:t xml:space="preserve">Module : </w:t>
      </w:r>
      <w:r w:rsidRPr="001D2EC8">
        <w:rPr>
          <w:rFonts w:ascii="Arial" w:hAnsi="Arial" w:cs="Arial"/>
          <w:b/>
          <w:bCs/>
          <w:sz w:val="32"/>
          <w:szCs w:val="32"/>
        </w:rPr>
        <w:t>Strategic Management</w:t>
      </w:r>
    </w:p>
    <w:p w14:paraId="52528AD4" w14:textId="05C25E67" w:rsidR="001D2EC8" w:rsidRPr="00C41B0F"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C41B0F">
        <w:rPr>
          <w:rFonts w:ascii="Arial" w:eastAsia="Times New Roman" w:hAnsi="Arial" w:cs="Arial"/>
          <w:b/>
          <w:bCs/>
          <w:sz w:val="32"/>
          <w:szCs w:val="32"/>
          <w:lang w:eastAsia="en-GB"/>
        </w:rPr>
        <w:t xml:space="preserve">Module code : </w:t>
      </w:r>
      <w:r w:rsidR="00BE214B" w:rsidRPr="00BE214B">
        <w:rPr>
          <w:rFonts w:ascii="Arial" w:eastAsia="Times New Roman" w:hAnsi="Arial" w:cs="Arial"/>
          <w:b/>
          <w:bCs/>
          <w:sz w:val="32"/>
          <w:szCs w:val="32"/>
          <w:lang w:eastAsia="en-GB"/>
        </w:rPr>
        <w:t>LCMB7003</w:t>
      </w:r>
    </w:p>
    <w:p w14:paraId="43A4D563" w14:textId="54163C8C" w:rsidR="001D2EC8" w:rsidRPr="00C41B0F" w:rsidRDefault="001D2EC8" w:rsidP="00112296">
      <w:pPr>
        <w:shd w:val="clear" w:color="auto" w:fill="FFFFFF" w:themeFill="background1"/>
        <w:spacing w:line="360" w:lineRule="auto"/>
        <w:rPr>
          <w:rFonts w:ascii="Arial" w:hAnsi="Arial" w:cs="Arial"/>
          <w:b/>
          <w:iCs/>
          <w:sz w:val="32"/>
          <w:szCs w:val="32"/>
        </w:rPr>
      </w:pPr>
      <w:r w:rsidRPr="00C41B0F">
        <w:rPr>
          <w:rFonts w:ascii="Arial" w:eastAsia="Times New Roman" w:hAnsi="Arial" w:cs="Arial"/>
          <w:b/>
          <w:bCs/>
          <w:sz w:val="32"/>
          <w:szCs w:val="32"/>
          <w:lang w:eastAsia="en-GB"/>
        </w:rPr>
        <w:t>Assignment Title</w:t>
      </w:r>
      <w:r>
        <w:rPr>
          <w:rFonts w:ascii="Arial" w:eastAsia="Times New Roman" w:hAnsi="Arial" w:cs="Arial"/>
          <w:b/>
          <w:bCs/>
          <w:sz w:val="32"/>
          <w:szCs w:val="32"/>
          <w:lang w:eastAsia="en-GB"/>
        </w:rPr>
        <w:t>:</w:t>
      </w:r>
      <w:r w:rsidRPr="00C41B0F">
        <w:rPr>
          <w:rFonts w:ascii="Arial" w:hAnsi="Arial" w:cs="Arial"/>
          <w:b/>
          <w:iCs/>
          <w:sz w:val="32"/>
          <w:szCs w:val="32"/>
        </w:rPr>
        <w:t xml:space="preserve"> </w:t>
      </w:r>
      <w:r w:rsidR="00BE214B">
        <w:rPr>
          <w:rFonts w:ascii="Arial" w:hAnsi="Arial" w:cs="Arial"/>
          <w:b/>
          <w:iCs/>
          <w:sz w:val="32"/>
          <w:szCs w:val="32"/>
        </w:rPr>
        <w:t xml:space="preserve">Evaluating Strategic Opportunities and Formulating an Entry Strategy for Apple in </w:t>
      </w:r>
      <w:r w:rsidRPr="001D2EC8">
        <w:rPr>
          <w:rFonts w:ascii="Arial" w:hAnsi="Arial" w:cs="Arial"/>
          <w:b/>
          <w:bCs/>
          <w:sz w:val="32"/>
          <w:szCs w:val="32"/>
        </w:rPr>
        <w:t>Indonesia</w:t>
      </w:r>
      <w:r w:rsidR="00BE214B">
        <w:rPr>
          <w:rFonts w:ascii="Arial" w:hAnsi="Arial" w:cs="Arial"/>
          <w:b/>
          <w:bCs/>
          <w:sz w:val="32"/>
          <w:szCs w:val="32"/>
        </w:rPr>
        <w:t xml:space="preserve"> Smartphone Market</w:t>
      </w:r>
    </w:p>
    <w:p w14:paraId="259AFFCC" w14:textId="2CA05F6F" w:rsidR="001D2EC8" w:rsidRPr="00112296" w:rsidRDefault="001D2EC8" w:rsidP="001D2EC8">
      <w:pPr>
        <w:shd w:val="clear" w:color="auto" w:fill="FFFFFF" w:themeFill="background1"/>
        <w:spacing w:line="360" w:lineRule="auto"/>
        <w:jc w:val="both"/>
        <w:rPr>
          <w:rFonts w:ascii="Arial" w:eastAsia="Times New Roman" w:hAnsi="Arial" w:cs="Arial"/>
          <w:b/>
          <w:bCs/>
          <w:sz w:val="32"/>
          <w:szCs w:val="32"/>
          <w:lang w:eastAsia="en-GB"/>
        </w:rPr>
      </w:pPr>
      <w:r w:rsidRPr="00112296">
        <w:rPr>
          <w:rFonts w:ascii="Arial" w:eastAsia="Times New Roman" w:hAnsi="Arial" w:cs="Arial"/>
          <w:b/>
          <w:bCs/>
          <w:sz w:val="32"/>
          <w:szCs w:val="32"/>
          <w:lang w:eastAsia="en-GB"/>
        </w:rPr>
        <w:t>Lecturer</w:t>
      </w:r>
      <w:r w:rsidR="003A59EF">
        <w:rPr>
          <w:rFonts w:ascii="Arial" w:eastAsia="Times New Roman" w:hAnsi="Arial" w:cs="Arial"/>
          <w:b/>
          <w:bCs/>
          <w:sz w:val="32"/>
          <w:szCs w:val="32"/>
          <w:lang w:eastAsia="en-GB"/>
        </w:rPr>
        <w:t>s</w:t>
      </w:r>
      <w:r w:rsidRPr="00112296">
        <w:rPr>
          <w:rFonts w:ascii="Arial" w:eastAsia="Times New Roman" w:hAnsi="Arial" w:cs="Arial"/>
          <w:b/>
          <w:bCs/>
          <w:sz w:val="32"/>
          <w:szCs w:val="32"/>
          <w:lang w:eastAsia="en-GB"/>
        </w:rPr>
        <w:t xml:space="preserve"> :</w:t>
      </w:r>
      <w:r w:rsidR="001311B9">
        <w:rPr>
          <w:rFonts w:ascii="Arial" w:eastAsia="Times New Roman" w:hAnsi="Arial" w:cs="Arial"/>
          <w:b/>
          <w:bCs/>
          <w:sz w:val="32"/>
          <w:szCs w:val="32"/>
          <w:lang w:eastAsia="en-GB"/>
        </w:rPr>
        <w:t xml:space="preserve"> </w:t>
      </w:r>
      <w:r w:rsidR="00112296">
        <w:rPr>
          <w:rFonts w:ascii="Arial" w:eastAsia="Times New Roman" w:hAnsi="Arial" w:cs="Arial"/>
          <w:b/>
          <w:bCs/>
          <w:sz w:val="32"/>
          <w:szCs w:val="32"/>
          <w:lang w:eastAsia="en-GB"/>
        </w:rPr>
        <w:t>Dr. Jaya Gopalkrishnan /</w:t>
      </w:r>
      <w:r w:rsidRPr="00112296">
        <w:rPr>
          <w:rFonts w:ascii="Arial" w:eastAsia="Times New Roman" w:hAnsi="Arial" w:cs="Arial"/>
          <w:b/>
          <w:bCs/>
          <w:sz w:val="32"/>
          <w:szCs w:val="32"/>
          <w:lang w:eastAsia="en-GB"/>
        </w:rPr>
        <w:t xml:space="preserve"> </w:t>
      </w:r>
      <w:r w:rsidR="00112296" w:rsidRPr="00112296">
        <w:rPr>
          <w:rFonts w:ascii="Arial" w:eastAsia="Times New Roman" w:hAnsi="Arial" w:cs="Arial"/>
          <w:b/>
          <w:bCs/>
          <w:sz w:val="32"/>
          <w:szCs w:val="32"/>
          <w:lang w:eastAsia="en-GB"/>
        </w:rPr>
        <w:t xml:space="preserve">Mr. </w:t>
      </w:r>
      <w:proofErr w:type="spellStart"/>
      <w:r w:rsidR="00112296" w:rsidRPr="00112296">
        <w:rPr>
          <w:rFonts w:ascii="Arial" w:eastAsia="Times New Roman" w:hAnsi="Arial" w:cs="Arial"/>
          <w:b/>
          <w:bCs/>
          <w:sz w:val="32"/>
          <w:szCs w:val="32"/>
          <w:lang w:eastAsia="en-GB"/>
        </w:rPr>
        <w:t>Shengfeng</w:t>
      </w:r>
      <w:proofErr w:type="spellEnd"/>
      <w:r w:rsidR="00112296" w:rsidRPr="00112296">
        <w:rPr>
          <w:rFonts w:ascii="Arial" w:eastAsia="Times New Roman" w:hAnsi="Arial" w:cs="Arial"/>
          <w:b/>
          <w:bCs/>
          <w:sz w:val="32"/>
          <w:szCs w:val="32"/>
          <w:lang w:eastAsia="en-GB"/>
        </w:rPr>
        <w:t xml:space="preserve"> Mei</w:t>
      </w:r>
    </w:p>
    <w:p w14:paraId="4653FDDD" w14:textId="77777777" w:rsidR="001D2EC8" w:rsidRPr="00112296" w:rsidRDefault="001D2EC8" w:rsidP="001D2EC8">
      <w:pPr>
        <w:shd w:val="clear" w:color="auto" w:fill="FFFFFF" w:themeFill="background1"/>
        <w:spacing w:line="360" w:lineRule="auto"/>
        <w:jc w:val="both"/>
        <w:rPr>
          <w:rFonts w:ascii="Arial" w:eastAsia="Times New Roman" w:hAnsi="Arial" w:cs="Arial"/>
          <w:b/>
          <w:bCs/>
          <w:sz w:val="32"/>
          <w:szCs w:val="32"/>
          <w:lang w:val="it-IT" w:eastAsia="en-GB"/>
        </w:rPr>
      </w:pPr>
      <w:proofErr w:type="spellStart"/>
      <w:r w:rsidRPr="00112296">
        <w:rPr>
          <w:rFonts w:ascii="Arial" w:eastAsia="Times New Roman" w:hAnsi="Arial" w:cs="Arial"/>
          <w:b/>
          <w:bCs/>
          <w:sz w:val="32"/>
          <w:szCs w:val="32"/>
          <w:lang w:val="it-IT" w:eastAsia="en-GB"/>
        </w:rPr>
        <w:t>Student</w:t>
      </w:r>
      <w:proofErr w:type="spellEnd"/>
      <w:r w:rsidRPr="00112296">
        <w:rPr>
          <w:rFonts w:ascii="Arial" w:eastAsia="Times New Roman" w:hAnsi="Arial" w:cs="Arial"/>
          <w:b/>
          <w:bCs/>
          <w:sz w:val="32"/>
          <w:szCs w:val="32"/>
          <w:lang w:val="it-IT" w:eastAsia="en-GB"/>
        </w:rPr>
        <w:t xml:space="preserve"> Name : Daniela Ivanova Krasteva</w:t>
      </w:r>
    </w:p>
    <w:p w14:paraId="1F3EEF70" w14:textId="77777777" w:rsidR="001D2EC8" w:rsidRDefault="001D2EC8" w:rsidP="001D2EC8">
      <w:pPr>
        <w:shd w:val="clear" w:color="auto" w:fill="FFFFFF" w:themeFill="background1"/>
        <w:spacing w:line="360" w:lineRule="auto"/>
        <w:jc w:val="both"/>
        <w:rPr>
          <w:rFonts w:ascii="Arial" w:eastAsia="Times New Roman" w:hAnsi="Arial" w:cs="Arial"/>
          <w:b/>
          <w:bCs/>
          <w:sz w:val="32"/>
          <w:szCs w:val="32"/>
          <w:lang w:val="nl-NL" w:eastAsia="en-GB"/>
        </w:rPr>
      </w:pPr>
      <w:r w:rsidRPr="00C41B0F">
        <w:rPr>
          <w:rFonts w:ascii="Arial" w:eastAsia="Times New Roman" w:hAnsi="Arial" w:cs="Arial"/>
          <w:b/>
          <w:bCs/>
          <w:sz w:val="32"/>
          <w:szCs w:val="32"/>
          <w:lang w:val="nl-NL" w:eastAsia="en-GB"/>
        </w:rPr>
        <w:t>Student No: 2124368</w:t>
      </w:r>
    </w:p>
    <w:p w14:paraId="29824E21" w14:textId="1368F2E8" w:rsidR="004E1F9A" w:rsidRDefault="004E1F9A" w:rsidP="001D2EC8">
      <w:pPr>
        <w:shd w:val="clear" w:color="auto" w:fill="FFFFFF" w:themeFill="background1"/>
        <w:spacing w:line="360" w:lineRule="auto"/>
        <w:jc w:val="both"/>
        <w:rPr>
          <w:rFonts w:ascii="Arial" w:eastAsia="Times New Roman" w:hAnsi="Arial" w:cs="Arial"/>
          <w:b/>
          <w:bCs/>
          <w:sz w:val="32"/>
          <w:szCs w:val="32"/>
          <w:lang w:val="nl-NL" w:eastAsia="en-GB"/>
        </w:rPr>
      </w:pPr>
    </w:p>
    <w:p w14:paraId="475F0C97" w14:textId="37956167" w:rsidR="004E1F9A" w:rsidRDefault="004E1F9A" w:rsidP="001D2EC8">
      <w:pPr>
        <w:shd w:val="clear" w:color="auto" w:fill="FFFFFF" w:themeFill="background1"/>
        <w:spacing w:line="360" w:lineRule="auto"/>
        <w:jc w:val="both"/>
        <w:rPr>
          <w:rFonts w:ascii="Arial" w:eastAsia="Times New Roman" w:hAnsi="Arial" w:cs="Arial"/>
          <w:b/>
          <w:bCs/>
          <w:sz w:val="32"/>
          <w:szCs w:val="32"/>
          <w:lang w:val="nl-NL" w:eastAsia="en-GB"/>
        </w:rPr>
      </w:pPr>
      <w:r>
        <w:rPr>
          <w:noProof/>
        </w:rPr>
        <w:t xml:space="preserve">                                                                                                           </w:t>
      </w:r>
      <w:r>
        <w:rPr>
          <w:noProof/>
        </w:rPr>
        <w:drawing>
          <wp:inline distT="0" distB="0" distL="0" distR="0" wp14:anchorId="78E733EF" wp14:editId="17450857">
            <wp:extent cx="2438400" cy="2255520"/>
            <wp:effectExtent l="0" t="0" r="0" b="0"/>
            <wp:docPr id="1002595917"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2255520"/>
                    </a:xfrm>
                    <a:prstGeom prst="rect">
                      <a:avLst/>
                    </a:prstGeom>
                    <a:noFill/>
                    <a:ln>
                      <a:noFill/>
                    </a:ln>
                  </pic:spPr>
                </pic:pic>
              </a:graphicData>
            </a:graphic>
          </wp:inline>
        </w:drawing>
      </w:r>
    </w:p>
    <w:p w14:paraId="79ED279A" w14:textId="77777777" w:rsidR="00AC4233" w:rsidRDefault="004E1F9A" w:rsidP="00AC4233">
      <w:pPr>
        <w:spacing w:line="360" w:lineRule="auto"/>
        <w:jc w:val="both"/>
      </w:pPr>
      <w:r>
        <w:rPr>
          <w:noProof/>
        </w:rPr>
        <w:lastRenderedPageBreak/>
        <w:drawing>
          <wp:inline distT="0" distB="0" distL="0" distR="0" wp14:anchorId="4687D554" wp14:editId="1E102594">
            <wp:extent cx="5943600" cy="8069580"/>
            <wp:effectExtent l="0" t="0" r="0" b="0"/>
            <wp:docPr id="151823666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36661" name="Picture 1" descr="A close-up of a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8069580"/>
                    </a:xfrm>
                    <a:prstGeom prst="rect">
                      <a:avLst/>
                    </a:prstGeom>
                    <a:noFill/>
                    <a:ln>
                      <a:noFill/>
                    </a:ln>
                  </pic:spPr>
                </pic:pic>
              </a:graphicData>
            </a:graphic>
          </wp:inline>
        </w:drawing>
      </w:r>
    </w:p>
    <w:sdt>
      <w:sdtPr>
        <w:id w:val="293564872"/>
        <w:docPartObj>
          <w:docPartGallery w:val="Table of Contents"/>
          <w:docPartUnique/>
        </w:docPartObj>
      </w:sdtPr>
      <w:sdtEndPr>
        <w:rPr>
          <w:rFonts w:ascii="Arial" w:hAnsi="Arial" w:cs="Arial"/>
          <w:b/>
          <w:bCs/>
          <w:noProof/>
          <w:sz w:val="24"/>
          <w:szCs w:val="24"/>
        </w:rPr>
      </w:sdtEndPr>
      <w:sdtContent>
        <w:p w14:paraId="5D4DBD8A" w14:textId="797E3611" w:rsidR="00853611" w:rsidRPr="00405138" w:rsidRDefault="00853611" w:rsidP="00AC4233">
          <w:pPr>
            <w:spacing w:line="360" w:lineRule="auto"/>
            <w:jc w:val="both"/>
            <w:rPr>
              <w:rFonts w:ascii="Arial" w:hAnsi="Arial" w:cs="Arial"/>
              <w:b/>
              <w:bCs/>
              <w:i/>
              <w:iCs/>
              <w:sz w:val="32"/>
              <w:szCs w:val="32"/>
            </w:rPr>
          </w:pPr>
          <w:r w:rsidRPr="00AC4233">
            <w:rPr>
              <w:b/>
              <w:bCs/>
              <w:sz w:val="32"/>
              <w:szCs w:val="32"/>
            </w:rPr>
            <w:t>Table of Contents</w:t>
          </w:r>
        </w:p>
        <w:p w14:paraId="4E161EF4" w14:textId="7FABC003" w:rsidR="006B695C" w:rsidRPr="005010A7" w:rsidRDefault="00FE157D"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r w:rsidRPr="005010A7">
            <w:rPr>
              <w:rFonts w:ascii="Arial" w:hAnsi="Arial" w:cs="Arial"/>
              <w:sz w:val="24"/>
              <w:szCs w:val="24"/>
            </w:rPr>
            <w:fldChar w:fldCharType="begin"/>
          </w:r>
          <w:r w:rsidR="00853611" w:rsidRPr="005010A7">
            <w:rPr>
              <w:rFonts w:ascii="Arial" w:hAnsi="Arial" w:cs="Arial"/>
              <w:sz w:val="24"/>
              <w:szCs w:val="24"/>
            </w:rPr>
            <w:instrText xml:space="preserve"> TOC \o "1-3" \h \z \u </w:instrText>
          </w:r>
          <w:r w:rsidRPr="005010A7">
            <w:rPr>
              <w:rFonts w:ascii="Arial" w:hAnsi="Arial" w:cs="Arial"/>
              <w:sz w:val="24"/>
              <w:szCs w:val="24"/>
            </w:rPr>
            <w:fldChar w:fldCharType="separate"/>
          </w:r>
          <w:hyperlink w:anchor="_Toc216878771" w:history="1">
            <w:r w:rsidR="006B695C" w:rsidRPr="005010A7">
              <w:rPr>
                <w:rStyle w:val="Hyperlink"/>
                <w:rFonts w:ascii="Arial" w:hAnsi="Arial" w:cs="Arial"/>
                <w:noProof/>
                <w:sz w:val="24"/>
                <w:szCs w:val="24"/>
              </w:rPr>
              <w:t>Section 1: Selection of Organisation and Target Market</w:t>
            </w:r>
            <w:r w:rsidR="006B695C" w:rsidRPr="005010A7">
              <w:rPr>
                <w:rFonts w:ascii="Arial" w:hAnsi="Arial" w:cs="Arial"/>
                <w:noProof/>
                <w:webHidden/>
                <w:sz w:val="24"/>
                <w:szCs w:val="24"/>
              </w:rPr>
              <w:tab/>
            </w:r>
            <w:r w:rsidR="006B695C" w:rsidRPr="005010A7">
              <w:rPr>
                <w:rFonts w:ascii="Arial" w:hAnsi="Arial" w:cs="Arial"/>
                <w:noProof/>
                <w:webHidden/>
                <w:sz w:val="24"/>
                <w:szCs w:val="24"/>
              </w:rPr>
              <w:fldChar w:fldCharType="begin"/>
            </w:r>
            <w:r w:rsidR="006B695C" w:rsidRPr="005010A7">
              <w:rPr>
                <w:rFonts w:ascii="Arial" w:hAnsi="Arial" w:cs="Arial"/>
                <w:noProof/>
                <w:webHidden/>
                <w:sz w:val="24"/>
                <w:szCs w:val="24"/>
              </w:rPr>
              <w:instrText xml:space="preserve"> PAGEREF _Toc216878771 \h </w:instrText>
            </w:r>
            <w:r w:rsidR="006B695C" w:rsidRPr="005010A7">
              <w:rPr>
                <w:rFonts w:ascii="Arial" w:hAnsi="Arial" w:cs="Arial"/>
                <w:noProof/>
                <w:webHidden/>
                <w:sz w:val="24"/>
                <w:szCs w:val="24"/>
              </w:rPr>
            </w:r>
            <w:r w:rsidR="006B695C" w:rsidRPr="005010A7">
              <w:rPr>
                <w:rFonts w:ascii="Arial" w:hAnsi="Arial" w:cs="Arial"/>
                <w:noProof/>
                <w:webHidden/>
                <w:sz w:val="24"/>
                <w:szCs w:val="24"/>
              </w:rPr>
              <w:fldChar w:fldCharType="separate"/>
            </w:r>
            <w:r w:rsidR="006B695C" w:rsidRPr="005010A7">
              <w:rPr>
                <w:rFonts w:ascii="Arial" w:hAnsi="Arial" w:cs="Arial"/>
                <w:noProof/>
                <w:webHidden/>
                <w:sz w:val="24"/>
                <w:szCs w:val="24"/>
              </w:rPr>
              <w:t>4</w:t>
            </w:r>
            <w:r w:rsidR="006B695C" w:rsidRPr="005010A7">
              <w:rPr>
                <w:rFonts w:ascii="Arial" w:hAnsi="Arial" w:cs="Arial"/>
                <w:noProof/>
                <w:webHidden/>
                <w:sz w:val="24"/>
                <w:szCs w:val="24"/>
              </w:rPr>
              <w:fldChar w:fldCharType="end"/>
            </w:r>
          </w:hyperlink>
        </w:p>
        <w:p w14:paraId="41AE458A" w14:textId="713142BA"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2" w:history="1">
            <w:r w:rsidRPr="005010A7">
              <w:rPr>
                <w:rStyle w:val="Hyperlink"/>
                <w:rFonts w:ascii="Arial" w:hAnsi="Arial" w:cs="Arial"/>
                <w:noProof/>
                <w:sz w:val="24"/>
                <w:szCs w:val="24"/>
              </w:rPr>
              <w:t>1.1 The chosen organisation: Apple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4</w:t>
            </w:r>
            <w:r w:rsidRPr="005010A7">
              <w:rPr>
                <w:rFonts w:ascii="Arial" w:hAnsi="Arial" w:cs="Arial"/>
                <w:noProof/>
                <w:webHidden/>
                <w:sz w:val="24"/>
                <w:szCs w:val="24"/>
              </w:rPr>
              <w:fldChar w:fldCharType="end"/>
            </w:r>
          </w:hyperlink>
        </w:p>
        <w:p w14:paraId="55AEA33C" w14:textId="34C3D0C5"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3"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1.2 Target market</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_Toc216878773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4</w:t>
            </w:r>
            <w:r w:rsidRPr="005010A7">
              <w:rPr>
                <w:rFonts w:ascii="Arial" w:hAnsi="Arial" w:cs="Arial"/>
                <w:noProof/>
                <w:webHidden/>
                <w:sz w:val="24"/>
                <w:szCs w:val="24"/>
              </w:rPr>
              <w:fldChar w:fldCharType="end"/>
            </w:r>
          </w:hyperlink>
        </w:p>
        <w:p w14:paraId="27B9286A" w14:textId="6ED321C7"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4"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1.3 Rational for the Decision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_Toc216878774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5</w:t>
            </w:r>
            <w:r w:rsidRPr="005010A7">
              <w:rPr>
                <w:rFonts w:ascii="Arial" w:hAnsi="Arial" w:cs="Arial"/>
                <w:noProof/>
                <w:webHidden/>
                <w:sz w:val="24"/>
                <w:szCs w:val="24"/>
              </w:rPr>
              <w:fldChar w:fldCharType="end"/>
            </w:r>
          </w:hyperlink>
        </w:p>
        <w:p w14:paraId="05502867" w14:textId="56E925BD"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75" w:history="1">
            <w:r w:rsidRPr="005010A7">
              <w:rPr>
                <w:rStyle w:val="Hyperlink"/>
                <w:rFonts w:ascii="Arial" w:hAnsi="Arial" w:cs="Arial"/>
                <w:noProof/>
                <w:sz w:val="24"/>
                <w:szCs w:val="24"/>
              </w:rPr>
              <w:t>Section 2: Comprehensive strategic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6</w:t>
            </w:r>
            <w:r w:rsidRPr="005010A7">
              <w:rPr>
                <w:rFonts w:ascii="Arial" w:hAnsi="Arial" w:cs="Arial"/>
                <w:noProof/>
                <w:webHidden/>
                <w:sz w:val="24"/>
                <w:szCs w:val="24"/>
              </w:rPr>
              <w:fldChar w:fldCharType="end"/>
            </w:r>
          </w:hyperlink>
        </w:p>
        <w:p w14:paraId="6F2AAC3D" w14:textId="05537C45"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6"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2.1 Macro environmental analysis (PESTLE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_Toc216878776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6</w:t>
            </w:r>
            <w:r w:rsidRPr="005010A7">
              <w:rPr>
                <w:rFonts w:ascii="Arial" w:hAnsi="Arial" w:cs="Arial"/>
                <w:noProof/>
                <w:webHidden/>
                <w:sz w:val="24"/>
                <w:szCs w:val="24"/>
              </w:rPr>
              <w:fldChar w:fldCharType="end"/>
            </w:r>
          </w:hyperlink>
        </w:p>
        <w:p w14:paraId="531EA289" w14:textId="5C0D4D18"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7"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2.2 Industry/Competitive Analysis (FFM)</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_Toc216878777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7</w:t>
            </w:r>
            <w:r w:rsidRPr="005010A7">
              <w:rPr>
                <w:rFonts w:ascii="Arial" w:hAnsi="Arial" w:cs="Arial"/>
                <w:noProof/>
                <w:webHidden/>
                <w:sz w:val="24"/>
                <w:szCs w:val="24"/>
              </w:rPr>
              <w:fldChar w:fldCharType="end"/>
            </w:r>
          </w:hyperlink>
        </w:p>
        <w:p w14:paraId="594E3DB5" w14:textId="1272E023"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8"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2.3 Performance analysis ( SWOT )</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_Toc216878778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8</w:t>
            </w:r>
            <w:r w:rsidRPr="005010A7">
              <w:rPr>
                <w:rFonts w:ascii="Arial" w:hAnsi="Arial" w:cs="Arial"/>
                <w:noProof/>
                <w:webHidden/>
                <w:sz w:val="24"/>
                <w:szCs w:val="24"/>
              </w:rPr>
              <w:fldChar w:fldCharType="end"/>
            </w:r>
          </w:hyperlink>
        </w:p>
        <w:p w14:paraId="29A21DB9" w14:textId="52B55B0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79"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2.4 Insights and Strategic Implications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_Toc216878779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11</w:t>
            </w:r>
            <w:r w:rsidRPr="005010A7">
              <w:rPr>
                <w:rFonts w:ascii="Arial" w:hAnsi="Arial" w:cs="Arial"/>
                <w:noProof/>
                <w:webHidden/>
                <w:sz w:val="24"/>
                <w:szCs w:val="24"/>
              </w:rPr>
              <w:fldChar w:fldCharType="end"/>
            </w:r>
          </w:hyperlink>
        </w:p>
        <w:p w14:paraId="4B5B1B4C" w14:textId="2784BC73"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80" w:history="1">
            <w:r w:rsidRPr="005010A7">
              <w:rPr>
                <w:rStyle w:val="Hyperlink"/>
                <w:rFonts w:ascii="Arial" w:hAnsi="Arial" w:cs="Arial"/>
                <w:noProof/>
                <w:sz w:val="24"/>
                <w:szCs w:val="24"/>
              </w:rPr>
              <w:t>Section 3: Strategy Development and Formulation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_Toc216878780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01330B54" w14:textId="281F4561"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1"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3.1 Strategic Direction and Rationale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_Toc216878781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1E464B64" w14:textId="43E44B08"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2"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3.2 Strategic Model (Ansoff matrix)</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12</w:t>
            </w:r>
            <w:r w:rsidRPr="005010A7">
              <w:rPr>
                <w:rFonts w:ascii="Arial" w:hAnsi="Arial" w:cs="Arial"/>
                <w:noProof/>
                <w:webHidden/>
                <w:sz w:val="24"/>
                <w:szCs w:val="24"/>
              </w:rPr>
              <w:fldChar w:fldCharType="end"/>
            </w:r>
          </w:hyperlink>
        </w:p>
        <w:p w14:paraId="09C705D0" w14:textId="3DE6374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3"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3.3 Marketing Entry Mode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_Toc216878783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13</w:t>
            </w:r>
            <w:r w:rsidRPr="005010A7">
              <w:rPr>
                <w:rFonts w:ascii="Arial" w:hAnsi="Arial" w:cs="Arial"/>
                <w:noProof/>
                <w:webHidden/>
                <w:sz w:val="24"/>
                <w:szCs w:val="24"/>
              </w:rPr>
              <w:fldChar w:fldCharType="end"/>
            </w:r>
          </w:hyperlink>
        </w:p>
        <w:p w14:paraId="53305B32" w14:textId="78DC7E4D"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5"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3.4Competitive positioning (Porter’s Generic Strategies)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16</w:t>
            </w:r>
            <w:r w:rsidRPr="005010A7">
              <w:rPr>
                <w:rFonts w:ascii="Arial" w:hAnsi="Arial" w:cs="Arial"/>
                <w:noProof/>
                <w:webHidden/>
                <w:sz w:val="24"/>
                <w:szCs w:val="24"/>
              </w:rPr>
              <w:fldChar w:fldCharType="end"/>
            </w:r>
          </w:hyperlink>
        </w:p>
        <w:p w14:paraId="63B68452" w14:textId="0BA9B63F"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7"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3.5 Strategic fit and capability assessments (VRIO analysis)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_Toc216878787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17</w:t>
            </w:r>
            <w:r w:rsidRPr="005010A7">
              <w:rPr>
                <w:rFonts w:ascii="Arial" w:hAnsi="Arial" w:cs="Arial"/>
                <w:noProof/>
                <w:webHidden/>
                <w:sz w:val="24"/>
                <w:szCs w:val="24"/>
              </w:rPr>
              <w:fldChar w:fldCharType="end"/>
            </w:r>
          </w:hyperlink>
        </w:p>
        <w:p w14:paraId="6BFF2111" w14:textId="3F2BBACA"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8"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3.6 Strategy Implementation Components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_Toc216878788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18</w:t>
            </w:r>
            <w:r w:rsidRPr="005010A7">
              <w:rPr>
                <w:rFonts w:ascii="Arial" w:hAnsi="Arial" w:cs="Arial"/>
                <w:noProof/>
                <w:webHidden/>
                <w:sz w:val="24"/>
                <w:szCs w:val="24"/>
              </w:rPr>
              <w:fldChar w:fldCharType="end"/>
            </w:r>
          </w:hyperlink>
        </w:p>
        <w:p w14:paraId="35A48854" w14:textId="6527B3DB"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89"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3.7 Risk analysis and mitigation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_Toc216878789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19</w:t>
            </w:r>
            <w:r w:rsidRPr="005010A7">
              <w:rPr>
                <w:rFonts w:ascii="Arial" w:hAnsi="Arial" w:cs="Arial"/>
                <w:noProof/>
                <w:webHidden/>
                <w:sz w:val="24"/>
                <w:szCs w:val="24"/>
              </w:rPr>
              <w:fldChar w:fldCharType="end"/>
            </w:r>
          </w:hyperlink>
        </w:p>
        <w:p w14:paraId="040EE1CD" w14:textId="7A81AF83"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90" w:history="1">
            <w:r w:rsidRPr="005010A7">
              <w:rPr>
                <w:rStyle w:val="Hyperlink"/>
                <w:rFonts w:ascii="Arial" w:hAnsi="Arial" w:cs="Arial"/>
                <w:noProof/>
                <w:sz w:val="24"/>
                <w:szCs w:val="24"/>
              </w:rPr>
              <w:t>Section 4: Performance Evaluation Framework</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_Toc216878790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20</w:t>
            </w:r>
            <w:r w:rsidRPr="005010A7">
              <w:rPr>
                <w:rFonts w:ascii="Arial" w:hAnsi="Arial" w:cs="Arial"/>
                <w:noProof/>
                <w:webHidden/>
                <w:sz w:val="24"/>
                <w:szCs w:val="24"/>
              </w:rPr>
              <w:fldChar w:fldCharType="end"/>
            </w:r>
          </w:hyperlink>
        </w:p>
        <w:p w14:paraId="49F91C6F" w14:textId="5EA11822"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1"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4.1 The Balanced Scorecard Framework</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_Toc216878791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20</w:t>
            </w:r>
            <w:r w:rsidRPr="005010A7">
              <w:rPr>
                <w:rFonts w:ascii="Arial" w:hAnsi="Arial" w:cs="Arial"/>
                <w:noProof/>
                <w:webHidden/>
                <w:sz w:val="24"/>
                <w:szCs w:val="24"/>
              </w:rPr>
              <w:fldChar w:fldCharType="end"/>
            </w:r>
          </w:hyperlink>
        </w:p>
        <w:p w14:paraId="74C4B98B" w14:textId="688F5AF3"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2"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4.2 Triple Bottom Line (TBL) Integration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_Toc216878792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24</w:t>
            </w:r>
            <w:r w:rsidRPr="005010A7">
              <w:rPr>
                <w:rFonts w:ascii="Arial" w:hAnsi="Arial" w:cs="Arial"/>
                <w:noProof/>
                <w:webHidden/>
                <w:sz w:val="24"/>
                <w:szCs w:val="24"/>
              </w:rPr>
              <w:fldChar w:fldCharType="end"/>
            </w:r>
          </w:hyperlink>
        </w:p>
        <w:p w14:paraId="6D898EA2" w14:textId="48067141" w:rsidR="006B695C" w:rsidRPr="005010A7" w:rsidRDefault="006B695C" w:rsidP="005010A7">
          <w:pPr>
            <w:pStyle w:val="TOC2"/>
            <w:tabs>
              <w:tab w:val="left" w:pos="720"/>
              <w:tab w:val="right" w:leader="dot" w:pos="9350"/>
            </w:tabs>
            <w:spacing w:line="360" w:lineRule="auto"/>
            <w:rPr>
              <w:rFonts w:ascii="Arial" w:eastAsiaTheme="minorEastAsia" w:hAnsi="Arial" w:cs="Arial"/>
              <w:noProof/>
              <w:sz w:val="24"/>
              <w:szCs w:val="24"/>
              <w:lang w:eastAsia="en-GB"/>
              <w14:ligatures w14:val="standardContextual"/>
            </w:rPr>
          </w:pPr>
          <w:hyperlink w:anchor="_Toc216878794" w:history="1">
            <w:r w:rsidRPr="005010A7">
              <w:rPr>
                <w:rFonts w:ascii="Arial" w:eastAsiaTheme="minorEastAsia" w:hAnsi="Arial" w:cs="Arial"/>
                <w:noProof/>
                <w:sz w:val="24"/>
                <w:szCs w:val="24"/>
                <w:lang w:eastAsia="en-GB"/>
                <w14:ligatures w14:val="standardContextual"/>
              </w:rPr>
              <w:tab/>
            </w:r>
            <w:r w:rsidRPr="005010A7">
              <w:rPr>
                <w:rStyle w:val="Hyperlink"/>
                <w:rFonts w:ascii="Arial" w:hAnsi="Arial" w:cs="Arial"/>
                <w:noProof/>
                <w:sz w:val="24"/>
                <w:szCs w:val="24"/>
              </w:rPr>
              <w:t>4.3 Monitoring and Mechanisms of Governance</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_Toc216878794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25</w:t>
            </w:r>
            <w:r w:rsidRPr="005010A7">
              <w:rPr>
                <w:rFonts w:ascii="Arial" w:hAnsi="Arial" w:cs="Arial"/>
                <w:noProof/>
                <w:webHidden/>
                <w:sz w:val="24"/>
                <w:szCs w:val="24"/>
              </w:rPr>
              <w:fldChar w:fldCharType="end"/>
            </w:r>
          </w:hyperlink>
        </w:p>
        <w:p w14:paraId="5131C334" w14:textId="689470B7" w:rsidR="006B695C" w:rsidRPr="005010A7" w:rsidRDefault="006B695C" w:rsidP="005010A7">
          <w:pPr>
            <w:pStyle w:val="TOC1"/>
            <w:tabs>
              <w:tab w:val="right" w:leader="dot" w:pos="9350"/>
            </w:tabs>
            <w:spacing w:line="360" w:lineRule="auto"/>
            <w:rPr>
              <w:rFonts w:ascii="Arial" w:eastAsiaTheme="minorEastAsia" w:hAnsi="Arial" w:cs="Arial"/>
              <w:noProof/>
              <w:sz w:val="24"/>
              <w:szCs w:val="24"/>
              <w:lang w:eastAsia="en-GB"/>
              <w14:ligatures w14:val="standardContextual"/>
            </w:rPr>
          </w:pPr>
          <w:hyperlink w:anchor="_Toc216878795" w:history="1">
            <w:r w:rsidRPr="005010A7">
              <w:rPr>
                <w:rStyle w:val="Hyperlink"/>
                <w:rFonts w:ascii="Arial" w:hAnsi="Arial" w:cs="Arial"/>
                <w:noProof/>
                <w:sz w:val="24"/>
                <w:szCs w:val="24"/>
              </w:rPr>
              <w:t>Conclusion</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_Toc216878795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26</w:t>
            </w:r>
            <w:r w:rsidRPr="005010A7">
              <w:rPr>
                <w:rFonts w:ascii="Arial" w:hAnsi="Arial" w:cs="Arial"/>
                <w:noProof/>
                <w:webHidden/>
                <w:sz w:val="24"/>
                <w:szCs w:val="24"/>
              </w:rPr>
              <w:fldChar w:fldCharType="end"/>
            </w:r>
          </w:hyperlink>
        </w:p>
        <w:p w14:paraId="7D1A8086" w14:textId="37856C03" w:rsidR="006B695C" w:rsidRPr="005010A7" w:rsidRDefault="006B695C" w:rsidP="005010A7">
          <w:pPr>
            <w:pStyle w:val="TOC1"/>
            <w:tabs>
              <w:tab w:val="right" w:leader="dot" w:pos="9350"/>
            </w:tabs>
            <w:spacing w:line="360" w:lineRule="auto"/>
            <w:rPr>
              <w:rStyle w:val="Hyperlink"/>
              <w:rFonts w:ascii="Arial" w:hAnsi="Arial" w:cs="Arial"/>
              <w:noProof/>
              <w:sz w:val="24"/>
              <w:szCs w:val="24"/>
            </w:rPr>
          </w:pPr>
          <w:hyperlink w:anchor="_Toc216878796" w:history="1">
            <w:r w:rsidRPr="005010A7">
              <w:rPr>
                <w:rStyle w:val="Hyperlink"/>
                <w:rFonts w:ascii="Arial" w:hAnsi="Arial" w:cs="Arial"/>
                <w:noProof/>
                <w:sz w:val="24"/>
                <w:szCs w:val="24"/>
              </w:rPr>
              <w:t>References</w:t>
            </w:r>
            <w:r w:rsidRPr="005010A7">
              <w:rPr>
                <w:rFonts w:ascii="Arial" w:hAnsi="Arial" w:cs="Arial"/>
                <w:noProof/>
                <w:webHidden/>
                <w:sz w:val="24"/>
                <w:szCs w:val="24"/>
              </w:rPr>
              <w:tab/>
            </w:r>
            <w:r w:rsidRPr="005010A7">
              <w:rPr>
                <w:rFonts w:ascii="Arial" w:hAnsi="Arial" w:cs="Arial"/>
                <w:noProof/>
                <w:webHidden/>
                <w:sz w:val="24"/>
                <w:szCs w:val="24"/>
              </w:rPr>
              <w:fldChar w:fldCharType="begin"/>
            </w:r>
            <w:r w:rsidRPr="005010A7">
              <w:rPr>
                <w:rFonts w:ascii="Arial" w:hAnsi="Arial" w:cs="Arial"/>
                <w:noProof/>
                <w:webHidden/>
                <w:sz w:val="24"/>
                <w:szCs w:val="24"/>
              </w:rPr>
              <w:instrText xml:space="preserve"> PAGEREF _Toc216878796 \h </w:instrText>
            </w:r>
            <w:r w:rsidRPr="005010A7">
              <w:rPr>
                <w:rFonts w:ascii="Arial" w:hAnsi="Arial" w:cs="Arial"/>
                <w:noProof/>
                <w:webHidden/>
                <w:sz w:val="24"/>
                <w:szCs w:val="24"/>
              </w:rPr>
            </w:r>
            <w:r w:rsidRPr="005010A7">
              <w:rPr>
                <w:rFonts w:ascii="Arial" w:hAnsi="Arial" w:cs="Arial"/>
                <w:noProof/>
                <w:webHidden/>
                <w:sz w:val="24"/>
                <w:szCs w:val="24"/>
              </w:rPr>
              <w:fldChar w:fldCharType="separate"/>
            </w:r>
            <w:r w:rsidRPr="005010A7">
              <w:rPr>
                <w:rFonts w:ascii="Arial" w:hAnsi="Arial" w:cs="Arial"/>
                <w:noProof/>
                <w:webHidden/>
                <w:sz w:val="24"/>
                <w:szCs w:val="24"/>
              </w:rPr>
              <w:t>28</w:t>
            </w:r>
            <w:r w:rsidRPr="005010A7">
              <w:rPr>
                <w:rFonts w:ascii="Arial" w:hAnsi="Arial" w:cs="Arial"/>
                <w:noProof/>
                <w:webHidden/>
                <w:sz w:val="24"/>
                <w:szCs w:val="24"/>
              </w:rPr>
              <w:fldChar w:fldCharType="end"/>
            </w:r>
          </w:hyperlink>
        </w:p>
        <w:p w14:paraId="13BCB04B" w14:textId="5DA066FA" w:rsidR="006B695C" w:rsidRPr="005010A7" w:rsidRDefault="006B695C" w:rsidP="005010A7">
          <w:pPr>
            <w:spacing w:line="360" w:lineRule="auto"/>
            <w:rPr>
              <w:rFonts w:ascii="Arial" w:hAnsi="Arial" w:cs="Arial"/>
              <w:sz w:val="24"/>
              <w:szCs w:val="24"/>
            </w:rPr>
          </w:pPr>
          <w:r w:rsidRPr="005010A7">
            <w:rPr>
              <w:rFonts w:ascii="Arial" w:hAnsi="Arial" w:cs="Arial"/>
              <w:sz w:val="24"/>
              <w:szCs w:val="24"/>
            </w:rPr>
            <w:t>Appendix</w:t>
          </w:r>
          <w:r w:rsidR="00050BE6" w:rsidRPr="005010A7">
            <w:rPr>
              <w:rFonts w:ascii="Arial" w:hAnsi="Arial" w:cs="Arial"/>
              <w:sz w:val="24"/>
              <w:szCs w:val="24"/>
            </w:rPr>
            <w:t>………………………………………………………………………………………</w:t>
          </w:r>
          <w:r w:rsidR="00B36FA3" w:rsidRPr="005010A7">
            <w:rPr>
              <w:rFonts w:ascii="Arial" w:hAnsi="Arial" w:cs="Arial"/>
              <w:sz w:val="24"/>
              <w:szCs w:val="24"/>
            </w:rPr>
            <w:t>..</w:t>
          </w:r>
          <w:r w:rsidR="00050BE6" w:rsidRPr="005010A7">
            <w:rPr>
              <w:rFonts w:ascii="Arial" w:hAnsi="Arial" w:cs="Arial"/>
              <w:sz w:val="24"/>
              <w:szCs w:val="24"/>
            </w:rPr>
            <w:t>32</w:t>
          </w:r>
        </w:p>
        <w:p w14:paraId="7E067FF2" w14:textId="7CC17E53" w:rsidR="00AC4233" w:rsidRDefault="00FE157D" w:rsidP="005010A7">
          <w:pPr>
            <w:spacing w:line="360" w:lineRule="auto"/>
            <w:jc w:val="both"/>
            <w:rPr>
              <w:rFonts w:ascii="Arial" w:hAnsi="Arial" w:cs="Arial"/>
              <w:b/>
              <w:bCs/>
              <w:noProof/>
              <w:sz w:val="24"/>
              <w:szCs w:val="24"/>
            </w:rPr>
          </w:pPr>
          <w:r w:rsidRPr="005010A7">
            <w:rPr>
              <w:rFonts w:ascii="Arial" w:hAnsi="Arial" w:cs="Arial"/>
              <w:b/>
              <w:bCs/>
              <w:noProof/>
              <w:sz w:val="24"/>
              <w:szCs w:val="24"/>
            </w:rPr>
            <w:lastRenderedPageBreak/>
            <w:fldChar w:fldCharType="end"/>
          </w:r>
        </w:p>
      </w:sdtContent>
    </w:sdt>
    <w:p w14:paraId="4C2C89AC" w14:textId="40C16F05" w:rsidR="00473123" w:rsidRPr="003A42C5" w:rsidRDefault="00473123" w:rsidP="00830885">
      <w:pPr>
        <w:spacing w:line="360" w:lineRule="auto"/>
        <w:rPr>
          <w:rFonts w:ascii="Arial" w:hAnsi="Arial" w:cs="Arial"/>
          <w:sz w:val="24"/>
          <w:szCs w:val="24"/>
        </w:rPr>
      </w:pPr>
      <w:bookmarkStart w:id="0" w:name="_Hlk217238850"/>
      <w:r w:rsidRPr="003A42C5">
        <w:rPr>
          <w:rFonts w:ascii="Arial" w:hAnsi="Arial" w:cs="Arial"/>
          <w:b/>
          <w:sz w:val="24"/>
          <w:szCs w:val="24"/>
          <w:u w:val="single"/>
        </w:rPr>
        <w:t xml:space="preserve">Introduction </w:t>
      </w:r>
    </w:p>
    <w:p w14:paraId="57844694" w14:textId="77777777" w:rsidR="007A6B0D" w:rsidRPr="003A42C5" w:rsidRDefault="007A6B0D" w:rsidP="003A42C5">
      <w:pPr>
        <w:pStyle w:val="Heading1"/>
      </w:pPr>
      <w:bookmarkStart w:id="1" w:name="_Toc216878771"/>
      <w:r w:rsidRPr="003A42C5">
        <w:t>The corporate landscape is evolving swiftly due to technological advancements, resulting in heightened competitiveness. The world is not just extensively interconnected but also more rapid (Whittington et al., 2022). Consequently, large-scale enterprises with a global footprint must exhibit flexibility and intelligence in seeking innovative methods for conducting business and broadening their market presence. Apple is a renowned technology enterprise that has achieved success in numerous worldwide marketplaces. The brand possesses robust supply channels. As competition intensifies in both developing and developed nations, Apple must identify new areas for expansion and company growth.</w:t>
      </w:r>
    </w:p>
    <w:p w14:paraId="7630C51A" w14:textId="77777777" w:rsidR="004B6D67" w:rsidRPr="003A42C5" w:rsidRDefault="00892D67" w:rsidP="003A42C5">
      <w:pPr>
        <w:pStyle w:val="Heading1"/>
      </w:pPr>
      <w:r w:rsidRPr="003A42C5">
        <w:t>Section</w:t>
      </w:r>
      <w:r w:rsidR="0080613D" w:rsidRPr="003A42C5">
        <w:t xml:space="preserve"> 1: Selection of Organisation and Target Market</w:t>
      </w:r>
      <w:bookmarkEnd w:id="1"/>
      <w:r w:rsidR="0080613D" w:rsidRPr="003A42C5">
        <w:t xml:space="preserve"> </w:t>
      </w:r>
      <w:bookmarkStart w:id="2" w:name="_Toc216878772"/>
      <w:bookmarkStart w:id="3" w:name="_Hlk217238900"/>
      <w:bookmarkEnd w:id="0"/>
    </w:p>
    <w:p w14:paraId="702B8875" w14:textId="234DAE9F" w:rsidR="00A304E8" w:rsidRPr="003A42C5" w:rsidRDefault="00872BB2" w:rsidP="003A42C5">
      <w:pPr>
        <w:pStyle w:val="Heading1"/>
      </w:pPr>
      <w:r w:rsidRPr="003A42C5">
        <w:t xml:space="preserve">1.1 </w:t>
      </w:r>
      <w:r w:rsidR="002935FA" w:rsidRPr="003A42C5">
        <w:t>The chosen organisation: Apple</w:t>
      </w:r>
      <w:bookmarkEnd w:id="2"/>
      <w:r w:rsidR="002935FA" w:rsidRPr="003A42C5">
        <w:t xml:space="preserve"> </w:t>
      </w:r>
    </w:p>
    <w:p w14:paraId="35D658ED" w14:textId="77777777" w:rsidR="00102640" w:rsidRPr="003A42C5" w:rsidRDefault="007A6B0D" w:rsidP="00102640">
      <w:pPr>
        <w:spacing w:after="0" w:line="360" w:lineRule="auto"/>
        <w:jc w:val="both"/>
        <w:rPr>
          <w:rFonts w:ascii="Arial" w:eastAsia="Times New Roman" w:hAnsi="Arial" w:cs="Arial"/>
          <w:kern w:val="0"/>
          <w:sz w:val="24"/>
          <w:szCs w:val="24"/>
          <w:lang w:eastAsia="en-GB"/>
        </w:rPr>
      </w:pPr>
      <w:bookmarkStart w:id="4" w:name="_Hlk217238947"/>
      <w:bookmarkStart w:id="5" w:name="_Toc216878773"/>
      <w:bookmarkEnd w:id="3"/>
      <w:r w:rsidRPr="003A42C5">
        <w:rPr>
          <w:rFonts w:ascii="Arial" w:eastAsia="Times New Roman" w:hAnsi="Arial" w:cs="Arial"/>
          <w:kern w:val="0"/>
          <w:sz w:val="24"/>
          <w:szCs w:val="24"/>
          <w:lang w:eastAsia="en-GB"/>
        </w:rPr>
        <w:t>Apple is an academically and practically appropriate choice for studying strategic management due to its publicly accessible financial data, well-documented global strategy, unique environment of hardware, software, and services, and demonstrated capability to deliver a premium experience across varied regulatory and cultural contexts. These factors facilitate the application of strategic frameworks and the linkage between business competencies and market opportunities (Apple, 2024).</w:t>
      </w:r>
      <w:bookmarkStart w:id="6" w:name="_Hlk217238989"/>
      <w:bookmarkEnd w:id="4"/>
    </w:p>
    <w:p w14:paraId="2AB4A520" w14:textId="441A08F4" w:rsidR="002935FA" w:rsidRPr="003A42C5" w:rsidRDefault="00872BB2" w:rsidP="00102640">
      <w:pPr>
        <w:spacing w:after="0" w:line="360" w:lineRule="auto"/>
        <w:jc w:val="both"/>
        <w:rPr>
          <w:rFonts w:ascii="Arial" w:eastAsia="Times New Roman" w:hAnsi="Arial" w:cs="Arial"/>
          <w:kern w:val="0"/>
          <w:sz w:val="24"/>
          <w:szCs w:val="24"/>
          <w:lang w:eastAsia="en-GB"/>
        </w:rPr>
      </w:pPr>
      <w:r w:rsidRPr="003A42C5">
        <w:rPr>
          <w:rFonts w:ascii="Arial" w:hAnsi="Arial" w:cs="Arial"/>
          <w:sz w:val="24"/>
          <w:szCs w:val="24"/>
        </w:rPr>
        <w:t xml:space="preserve">1.2 </w:t>
      </w:r>
      <w:r w:rsidR="002935FA" w:rsidRPr="003A42C5">
        <w:rPr>
          <w:rFonts w:ascii="Arial" w:hAnsi="Arial" w:cs="Arial"/>
          <w:sz w:val="24"/>
          <w:szCs w:val="24"/>
        </w:rPr>
        <w:t>Target market</w:t>
      </w:r>
      <w:bookmarkEnd w:id="5"/>
    </w:p>
    <w:p w14:paraId="7A5E4260" w14:textId="77777777" w:rsidR="007A6B0D" w:rsidRPr="003A42C5" w:rsidRDefault="007A6B0D" w:rsidP="007A6B0D">
      <w:pPr>
        <w:spacing w:after="0" w:line="360" w:lineRule="auto"/>
        <w:rPr>
          <w:rFonts w:ascii="Arial" w:eastAsia="Times New Roman" w:hAnsi="Arial" w:cs="Arial"/>
          <w:kern w:val="0"/>
          <w:sz w:val="24"/>
          <w:szCs w:val="24"/>
          <w:lang w:eastAsia="en-GB"/>
        </w:rPr>
      </w:pPr>
      <w:bookmarkStart w:id="7" w:name="_Hlk217239045"/>
      <w:bookmarkStart w:id="8" w:name="_Hlk217239098"/>
      <w:bookmarkEnd w:id="6"/>
      <w:r w:rsidRPr="003A42C5">
        <w:rPr>
          <w:rFonts w:ascii="Arial" w:eastAsia="Times New Roman" w:hAnsi="Arial" w:cs="Arial"/>
          <w:kern w:val="0"/>
          <w:sz w:val="24"/>
          <w:szCs w:val="24"/>
          <w:lang w:eastAsia="en-GB"/>
        </w:rPr>
        <w:t xml:space="preserve">Indonesia presents fresh market prospects for Apple due to its substantial, youthful, and digitally engaged populace. The nation has had robust economic growth, driven by rising disposable incomes and significant urbanisation in key cities including as Jakarta, Surabaya, Bandung, and Medan. Although Apple goods are available through licensed channels such as </w:t>
      </w:r>
      <w:proofErr w:type="spellStart"/>
      <w:r w:rsidRPr="003A42C5">
        <w:rPr>
          <w:rFonts w:ascii="Arial" w:eastAsia="Times New Roman" w:hAnsi="Arial" w:cs="Arial"/>
          <w:kern w:val="0"/>
          <w:sz w:val="24"/>
          <w:szCs w:val="24"/>
          <w:lang w:eastAsia="en-GB"/>
        </w:rPr>
        <w:t>iBox</w:t>
      </w:r>
      <w:proofErr w:type="spellEnd"/>
      <w:r w:rsidRPr="003A42C5">
        <w:rPr>
          <w:rFonts w:ascii="Arial" w:eastAsia="Times New Roman" w:hAnsi="Arial" w:cs="Arial"/>
          <w:kern w:val="0"/>
          <w:sz w:val="24"/>
          <w:szCs w:val="24"/>
          <w:lang w:eastAsia="en-GB"/>
        </w:rPr>
        <w:t xml:space="preserve"> and </w:t>
      </w:r>
      <w:proofErr w:type="spellStart"/>
      <w:r w:rsidRPr="003A42C5">
        <w:rPr>
          <w:rFonts w:ascii="Arial" w:eastAsia="Times New Roman" w:hAnsi="Arial" w:cs="Arial"/>
          <w:kern w:val="0"/>
          <w:sz w:val="24"/>
          <w:szCs w:val="24"/>
          <w:lang w:eastAsia="en-GB"/>
        </w:rPr>
        <w:t>Digimap</w:t>
      </w:r>
      <w:proofErr w:type="spellEnd"/>
      <w:r w:rsidRPr="003A42C5">
        <w:rPr>
          <w:rFonts w:ascii="Arial" w:eastAsia="Times New Roman" w:hAnsi="Arial" w:cs="Arial"/>
          <w:kern w:val="0"/>
          <w:sz w:val="24"/>
          <w:szCs w:val="24"/>
          <w:lang w:eastAsia="en-GB"/>
        </w:rPr>
        <w:t xml:space="preserve">, Apple lacks dedicated retail shops and a comprehensive service ecosystem. This will result in inconsistencies in after-sales services, pricing disparities, and diminished brand management. </w:t>
      </w:r>
      <w:r w:rsidRPr="003A42C5">
        <w:rPr>
          <w:rFonts w:ascii="Arial" w:eastAsia="Times New Roman" w:hAnsi="Arial" w:cs="Arial"/>
          <w:kern w:val="0"/>
          <w:sz w:val="24"/>
          <w:szCs w:val="24"/>
          <w:lang w:eastAsia="en-GB"/>
        </w:rPr>
        <w:br/>
        <w:t xml:space="preserve">The Indonesian smartphone market is highly competitive, mostly dominated by Samsung, Oppo, Vivo, and Xiaomi. Nevertheless, the luxury market continues to </w:t>
      </w:r>
      <w:r w:rsidRPr="003A42C5">
        <w:rPr>
          <w:rFonts w:ascii="Arial" w:eastAsia="Times New Roman" w:hAnsi="Arial" w:cs="Arial"/>
          <w:kern w:val="0"/>
          <w:sz w:val="24"/>
          <w:szCs w:val="24"/>
          <w:lang w:eastAsia="en-GB"/>
        </w:rPr>
        <w:lastRenderedPageBreak/>
        <w:t xml:space="preserve">experience growth as the middle-income demographic increasingly seeks aspirational </w:t>
      </w:r>
      <w:bookmarkEnd w:id="7"/>
      <w:r w:rsidRPr="003A42C5">
        <w:rPr>
          <w:rFonts w:ascii="Arial" w:eastAsia="Times New Roman" w:hAnsi="Arial" w:cs="Arial"/>
          <w:kern w:val="0"/>
          <w:sz w:val="24"/>
          <w:szCs w:val="24"/>
          <w:lang w:eastAsia="en-GB"/>
        </w:rPr>
        <w:t>brands. Apple possesses significant chances to leverage its brand image, device ecosystem, and premium experience to secure long-term value in Indonesia.</w:t>
      </w:r>
    </w:p>
    <w:p w14:paraId="0044676B" w14:textId="31A5EB2C" w:rsidR="00A304E8" w:rsidRPr="003A42C5" w:rsidRDefault="004D520D" w:rsidP="00830885">
      <w:pPr>
        <w:spacing w:line="360" w:lineRule="auto"/>
        <w:rPr>
          <w:rFonts w:ascii="Arial" w:hAnsi="Arial" w:cs="Arial"/>
          <w:bCs/>
          <w:sz w:val="24"/>
          <w:szCs w:val="24"/>
          <w:u w:val="single"/>
        </w:rPr>
      </w:pPr>
      <w:bookmarkStart w:id="9" w:name="_Hlk217239127"/>
      <w:bookmarkEnd w:id="8"/>
      <w:r w:rsidRPr="003A42C5">
        <w:rPr>
          <w:rFonts w:ascii="Arial" w:hAnsi="Arial" w:cs="Arial"/>
          <w:bCs/>
          <w:sz w:val="24"/>
          <w:szCs w:val="24"/>
          <w:u w:val="single"/>
        </w:rPr>
        <w:t>Strategic Analysis</w:t>
      </w:r>
    </w:p>
    <w:p w14:paraId="68BE2169" w14:textId="77777777" w:rsidR="007C7D98" w:rsidRPr="003A42C5" w:rsidRDefault="007A6B0D" w:rsidP="007C7D98">
      <w:pPr>
        <w:spacing w:after="0" w:line="360" w:lineRule="auto"/>
        <w:jc w:val="both"/>
        <w:rPr>
          <w:rFonts w:ascii="Arial" w:eastAsia="Times New Roman" w:hAnsi="Arial" w:cs="Arial"/>
          <w:kern w:val="0"/>
          <w:sz w:val="24"/>
          <w:szCs w:val="24"/>
          <w:lang w:eastAsia="en-GB"/>
        </w:rPr>
      </w:pPr>
      <w:bookmarkStart w:id="10" w:name="_Hlk217239164"/>
      <w:bookmarkStart w:id="11" w:name="_Toc216878774"/>
      <w:bookmarkEnd w:id="9"/>
      <w:r w:rsidRPr="003A42C5">
        <w:rPr>
          <w:rFonts w:ascii="Arial" w:eastAsia="Times New Roman" w:hAnsi="Arial" w:cs="Arial"/>
          <w:kern w:val="0"/>
          <w:sz w:val="24"/>
          <w:szCs w:val="24"/>
          <w:lang w:eastAsia="en-GB"/>
        </w:rPr>
        <w:t>To examine Apple's potential practices in Indonesia, which is beneficial for analysing the external environment. This section employs three analytical tools: PESTLE, Porter’s Five Forces, and the CAGE framework. Such techniques are crucial in elucidating how politics, economy, society, technology, and competition influence Apple's chances. Additionally, they indicate the constraints Apple is expected to encounter in Indonesia.</w:t>
      </w:r>
      <w:bookmarkStart w:id="12" w:name="_Hlk217239193"/>
      <w:bookmarkEnd w:id="10"/>
    </w:p>
    <w:p w14:paraId="45DC4265" w14:textId="5097C06E" w:rsidR="0080613D" w:rsidRPr="003A42C5" w:rsidRDefault="00872BB2" w:rsidP="007C7D98">
      <w:pPr>
        <w:spacing w:after="0" w:line="360" w:lineRule="auto"/>
        <w:jc w:val="both"/>
        <w:rPr>
          <w:rFonts w:ascii="Arial" w:eastAsia="Times New Roman" w:hAnsi="Arial" w:cs="Arial"/>
          <w:kern w:val="0"/>
          <w:sz w:val="24"/>
          <w:szCs w:val="24"/>
          <w:lang w:eastAsia="en-GB"/>
        </w:rPr>
      </w:pPr>
      <w:r w:rsidRPr="003A42C5">
        <w:rPr>
          <w:rFonts w:ascii="Arial" w:hAnsi="Arial" w:cs="Arial"/>
          <w:sz w:val="24"/>
          <w:szCs w:val="24"/>
        </w:rPr>
        <w:t xml:space="preserve">1.3 </w:t>
      </w:r>
      <w:r w:rsidR="0080613D" w:rsidRPr="003A42C5">
        <w:rPr>
          <w:rFonts w:ascii="Arial" w:hAnsi="Arial" w:cs="Arial"/>
          <w:sz w:val="24"/>
          <w:szCs w:val="24"/>
        </w:rPr>
        <w:t>Rational for the Decision</w:t>
      </w:r>
      <w:bookmarkEnd w:id="11"/>
      <w:r w:rsidR="0080613D" w:rsidRPr="003A42C5">
        <w:rPr>
          <w:rFonts w:ascii="Arial" w:hAnsi="Arial" w:cs="Arial"/>
          <w:sz w:val="24"/>
          <w:szCs w:val="24"/>
        </w:rPr>
        <w:t xml:space="preserve"> </w:t>
      </w:r>
    </w:p>
    <w:p w14:paraId="2D35FB33" w14:textId="4D0146E0" w:rsidR="007A6B0D" w:rsidRPr="003A42C5" w:rsidRDefault="007A6B0D" w:rsidP="007A6B0D">
      <w:pPr>
        <w:spacing w:after="0" w:line="360" w:lineRule="auto"/>
        <w:rPr>
          <w:rFonts w:ascii="Arial" w:eastAsia="Times New Roman" w:hAnsi="Arial" w:cs="Arial"/>
          <w:kern w:val="0"/>
          <w:sz w:val="24"/>
          <w:szCs w:val="24"/>
          <w:lang w:eastAsia="en-GB"/>
        </w:rPr>
      </w:pPr>
      <w:bookmarkStart w:id="13" w:name="_Hlk217239252"/>
      <w:bookmarkStart w:id="14" w:name="_Toc216878775"/>
      <w:bookmarkEnd w:id="12"/>
      <w:r w:rsidRPr="003A42C5">
        <w:rPr>
          <w:rFonts w:ascii="Arial" w:eastAsia="Times New Roman" w:hAnsi="Arial" w:cs="Arial"/>
          <w:kern w:val="0"/>
          <w:sz w:val="24"/>
          <w:szCs w:val="24"/>
          <w:lang w:eastAsia="en-GB"/>
        </w:rPr>
        <w:t>Indonesia has a rapidly expanding and highly dynamic digital economy in Southeast Asia, rendering it a vital market for Apple's expansion</w:t>
      </w:r>
      <w:r w:rsidR="007C7D98" w:rsidRPr="003A42C5">
        <w:rPr>
          <w:rFonts w:ascii="Arial" w:eastAsia="Times New Roman" w:hAnsi="Arial" w:cs="Arial"/>
          <w:kern w:val="0"/>
          <w:sz w:val="24"/>
          <w:szCs w:val="24"/>
          <w:lang w:eastAsia="en-GB"/>
        </w:rPr>
        <w:t>.</w:t>
      </w:r>
      <w:r w:rsidR="007C7D98" w:rsidRPr="003A42C5">
        <w:rPr>
          <w:rFonts w:ascii="Arial" w:hAnsi="Arial" w:cs="Arial"/>
          <w:sz w:val="24"/>
          <w:szCs w:val="24"/>
        </w:rPr>
        <w:t xml:space="preserve"> </w:t>
      </w:r>
      <w:r w:rsidR="007C7D98" w:rsidRPr="003A42C5">
        <w:rPr>
          <w:rFonts w:ascii="Arial" w:eastAsia="Times New Roman" w:hAnsi="Arial" w:cs="Arial"/>
          <w:kern w:val="0"/>
          <w:sz w:val="24"/>
          <w:szCs w:val="24"/>
          <w:lang w:eastAsia="en-GB"/>
        </w:rPr>
        <w:t>Indonesia’s digital economy is projected to exceed US $130 billion by 2025, driven by strong e-commerce and fintech growth, with over 221 million internet users</w:t>
      </w:r>
      <w:r w:rsidR="007C7D98" w:rsidRPr="003A42C5">
        <w:rPr>
          <w:rFonts w:ascii="Arial" w:eastAsia="Times New Roman" w:hAnsi="Arial" w:cs="Arial"/>
          <w:b/>
          <w:bCs/>
          <w:kern w:val="0"/>
          <w:sz w:val="24"/>
          <w:szCs w:val="24"/>
          <w:lang w:eastAsia="en-GB"/>
        </w:rPr>
        <w:t>,</w:t>
      </w:r>
      <w:r w:rsidR="007C7D98" w:rsidRPr="003A42C5">
        <w:rPr>
          <w:rFonts w:ascii="Arial" w:eastAsia="Times New Roman" w:hAnsi="Arial" w:cs="Arial"/>
          <w:kern w:val="0"/>
          <w:sz w:val="24"/>
          <w:szCs w:val="24"/>
          <w:lang w:eastAsia="en-GB"/>
        </w:rPr>
        <w:t xml:space="preserve"> this highlights its scale and importance. (</w:t>
      </w:r>
      <w:r w:rsidR="007C7D98" w:rsidRPr="003A42C5">
        <w:rPr>
          <w:rFonts w:ascii="Arial" w:hAnsi="Arial" w:cs="Arial"/>
          <w:sz w:val="24"/>
          <w:szCs w:val="24"/>
        </w:rPr>
        <w:t>ITA ,2024).</w:t>
      </w:r>
      <w:r w:rsidRPr="003A42C5">
        <w:rPr>
          <w:rFonts w:ascii="Arial" w:eastAsia="Times New Roman" w:hAnsi="Arial" w:cs="Arial"/>
          <w:kern w:val="0"/>
          <w:sz w:val="24"/>
          <w:szCs w:val="24"/>
          <w:lang w:eastAsia="en-GB"/>
        </w:rPr>
        <w:t xml:space="preserve">The estimated population exceeds 275 million, features a burgeoning middle class, exhibits substantial smartphone penetration, and is witnessing an increasing demand for high-quality technological items. In Indonesia, unlike markets where Apple has a strong retail and service presence, the country relies on approved resellers with less direct promotion of Apple activities. It presents an opportunity to enhance customer experience, address price discrepancies, and improve access to official services and warranties. </w:t>
      </w:r>
      <w:r w:rsidRPr="003A42C5">
        <w:rPr>
          <w:rFonts w:ascii="Arial" w:eastAsia="Times New Roman" w:hAnsi="Arial" w:cs="Arial"/>
          <w:kern w:val="0"/>
          <w:sz w:val="24"/>
          <w:szCs w:val="24"/>
          <w:lang w:eastAsia="en-GB"/>
        </w:rPr>
        <w:br/>
        <w:t>Nonetheless, the obstacles in Indonesia encompass elevated import tariffs, formidable regulatory frameworks, and fierce competition from manufacturers such as Samsung, Oppo, and Xiaomi. Consequently, Indonesia's environment will be assessed utilising strategic frameworks such as PESTEL, Porter's Five Forces, CAGE, VRIO, and the Ansoff Matrix, which will facilitate the development of a definitive entry strategy. This research evaluates Indonesia as a potential market for Apple and recommends a systematic expansion plan, including an environmental and competitive analysis.</w:t>
      </w:r>
    </w:p>
    <w:p w14:paraId="48FA41C3" w14:textId="77777777" w:rsidR="00102640" w:rsidRPr="003A42C5" w:rsidRDefault="00D45991" w:rsidP="003A42C5">
      <w:pPr>
        <w:pStyle w:val="Heading1"/>
      </w:pPr>
      <w:bookmarkStart w:id="15" w:name="_Hlk217239300"/>
      <w:bookmarkEnd w:id="13"/>
      <w:r w:rsidRPr="003A42C5">
        <w:lastRenderedPageBreak/>
        <w:t>Section 2: Comprehensive strategic analysis</w:t>
      </w:r>
      <w:bookmarkEnd w:id="14"/>
      <w:r w:rsidRPr="003A42C5">
        <w:t xml:space="preserve"> </w:t>
      </w:r>
      <w:bookmarkStart w:id="16" w:name="_Toc216878776"/>
      <w:bookmarkStart w:id="17" w:name="_Hlk217239353"/>
      <w:bookmarkEnd w:id="15"/>
    </w:p>
    <w:p w14:paraId="1DD6CB77" w14:textId="75689A74" w:rsidR="00980595" w:rsidRPr="003A42C5" w:rsidRDefault="00D45991" w:rsidP="003A42C5">
      <w:pPr>
        <w:pStyle w:val="Heading1"/>
      </w:pPr>
      <w:r w:rsidRPr="003A42C5">
        <w:t>2.1 Macro environmental analysis (PESTLE analysis)</w:t>
      </w:r>
      <w:bookmarkEnd w:id="16"/>
    </w:p>
    <w:bookmarkEnd w:id="17"/>
    <w:p w14:paraId="6D26C404" w14:textId="77777777" w:rsidR="002E6627" w:rsidRDefault="00690B77" w:rsidP="002E6627">
      <w:pPr>
        <w:keepNext/>
      </w:pPr>
      <w:r w:rsidRPr="00690B77">
        <w:rPr>
          <w:noProof/>
        </w:rPr>
        <w:drawing>
          <wp:inline distT="0" distB="0" distL="0" distR="0" wp14:anchorId="3253665A" wp14:editId="7638C6B6">
            <wp:extent cx="5943600" cy="2955290"/>
            <wp:effectExtent l="0" t="0" r="0" b="0"/>
            <wp:docPr id="353169016" name="Picture 1" descr="A diagram of a marke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69016" name="Picture 1" descr="A diagram of a market analysis&#10;&#10;AI-generated content may be incorrect."/>
                    <pic:cNvPicPr/>
                  </pic:nvPicPr>
                  <pic:blipFill>
                    <a:blip r:embed="rId11"/>
                    <a:stretch>
                      <a:fillRect/>
                    </a:stretch>
                  </pic:blipFill>
                  <pic:spPr>
                    <a:xfrm>
                      <a:off x="0" y="0"/>
                      <a:ext cx="5943600" cy="2955290"/>
                    </a:xfrm>
                    <a:prstGeom prst="rect">
                      <a:avLst/>
                    </a:prstGeom>
                  </pic:spPr>
                </pic:pic>
              </a:graphicData>
            </a:graphic>
          </wp:inline>
        </w:drawing>
      </w:r>
    </w:p>
    <w:p w14:paraId="7E982E7B" w14:textId="5E1DBC06" w:rsidR="00172FF6" w:rsidRPr="00172FF6" w:rsidRDefault="002E6627" w:rsidP="009B1CA0">
      <w:pPr>
        <w:pStyle w:val="Caption"/>
      </w:pPr>
      <w:r>
        <w:t xml:space="preserve">Figure </w:t>
      </w:r>
      <w:r>
        <w:fldChar w:fldCharType="begin"/>
      </w:r>
      <w:r>
        <w:instrText xml:space="preserve"> SEQ Figure \* ARABIC </w:instrText>
      </w:r>
      <w:r>
        <w:fldChar w:fldCharType="separate"/>
      </w:r>
      <w:r w:rsidR="00605488">
        <w:rPr>
          <w:noProof/>
        </w:rPr>
        <w:t>1</w:t>
      </w:r>
      <w:r>
        <w:fldChar w:fldCharType="end"/>
      </w:r>
      <w:r>
        <w:t>. PESTEL Analysis. Source: Author.</w:t>
      </w:r>
    </w:p>
    <w:p w14:paraId="06BAD872" w14:textId="0F1893C6" w:rsidR="00460B86" w:rsidRPr="001D2EC8" w:rsidRDefault="00BE6F8D" w:rsidP="003A42C5">
      <w:pPr>
        <w:spacing w:line="360" w:lineRule="auto"/>
        <w:rPr>
          <w:rFonts w:ascii="Arial" w:hAnsi="Arial" w:cs="Arial"/>
          <w:sz w:val="24"/>
          <w:szCs w:val="24"/>
        </w:rPr>
      </w:pPr>
      <w:bookmarkStart w:id="18" w:name="_Hlk217239467"/>
      <w:r w:rsidRPr="004D538A">
        <w:rPr>
          <w:rFonts w:ascii="Arial" w:hAnsi="Arial" w:cs="Arial"/>
          <w:b/>
          <w:bCs/>
          <w:sz w:val="24"/>
          <w:szCs w:val="24"/>
        </w:rPr>
        <w:t>Political</w:t>
      </w:r>
      <w:r w:rsidR="00DD36A8" w:rsidRPr="004D538A">
        <w:rPr>
          <w:rFonts w:ascii="Arial" w:hAnsi="Arial" w:cs="Arial"/>
          <w:b/>
          <w:bCs/>
          <w:sz w:val="24"/>
          <w:szCs w:val="24"/>
        </w:rPr>
        <w:t>:</w:t>
      </w:r>
      <w:r w:rsidR="001D382A" w:rsidRPr="001D382A">
        <w:rPr>
          <w:rFonts w:ascii="Times New Roman" w:eastAsia="Times New Roman" w:hAnsi="Times New Roman" w:cs="Times New Roman"/>
          <w:kern w:val="0"/>
          <w:sz w:val="24"/>
          <w:szCs w:val="24"/>
          <w:lang w:eastAsia="en-GB"/>
        </w:rPr>
        <w:t xml:space="preserve"> </w:t>
      </w:r>
      <w:r w:rsidR="001D382A" w:rsidRPr="001D382A">
        <w:rPr>
          <w:rFonts w:ascii="Arial" w:hAnsi="Arial" w:cs="Arial"/>
          <w:sz w:val="24"/>
          <w:szCs w:val="24"/>
        </w:rPr>
        <w:t>Indonesia has maintained a stable political environment over the past decade, characterised by a democratic parliamentary system and enduring economic initiatives that have favoured foreign investment. However, elevated and sluggish import duties on gadgets, bureaucratic obstacles, and antiquated customs procedures exacerbate operational complexity. The government's drive for digitisation favours Apple's products; yet, the challenge of international shops obtaining governmental approval persists.</w:t>
      </w:r>
    </w:p>
    <w:bookmarkEnd w:id="18"/>
    <w:p w14:paraId="490E3E31" w14:textId="3957809B"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Economic</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942EC" w:rsidRPr="004942EC">
        <w:rPr>
          <w:rFonts w:ascii="Arial" w:hAnsi="Arial" w:cs="Arial"/>
          <w:sz w:val="24"/>
          <w:szCs w:val="24"/>
        </w:rPr>
        <w:t>Indonesia is a swiftly developing economy in Southeast Asia, characterised by a growing population of middle-income customers and a substantial demand for smartphones. Notwithstanding the degree of price sensitivity, the luxury market is experiencing consistent growth. Apple may react to fluctuations in currency and elevated taxation, impacting its pricing; yet, the long-term economic growth of these markets is promising and sustains demand for premium devices.</w:t>
      </w:r>
    </w:p>
    <w:p w14:paraId="4274C128" w14:textId="3AFF7728"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Social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942EC" w:rsidRPr="004942EC">
        <w:rPr>
          <w:rFonts w:ascii="Arial" w:hAnsi="Arial" w:cs="Arial"/>
          <w:sz w:val="24"/>
          <w:szCs w:val="24"/>
        </w:rPr>
        <w:t xml:space="preserve">Indonesia possesses a predominantly youthful and digitally engaged populace. Consumers exhibit significant care for foreign brands and value premium lifestyle products. Apple possesses a strong aspirational image despite a limited direct </w:t>
      </w:r>
      <w:r w:rsidR="004942EC" w:rsidRPr="004942EC">
        <w:rPr>
          <w:rFonts w:ascii="Arial" w:hAnsi="Arial" w:cs="Arial"/>
          <w:sz w:val="24"/>
          <w:szCs w:val="24"/>
        </w:rPr>
        <w:lastRenderedPageBreak/>
        <w:t>presence. Nonetheless, the regional income gaps necessitate innovative pricing and financing strategies to enhance affordability.</w:t>
      </w:r>
    </w:p>
    <w:p w14:paraId="1422EFD4" w14:textId="77777777"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Technological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460B86" w:rsidRPr="001D2EC8">
        <w:rPr>
          <w:rFonts w:ascii="Arial" w:hAnsi="Arial" w:cs="Arial"/>
          <w:sz w:val="24"/>
          <w:szCs w:val="24"/>
        </w:rPr>
        <w:t>The 4G coverage of Indonesia is high, with a continuous growth of 5G. Apple's service ecosystem is supported by the use of digital payment (</w:t>
      </w:r>
      <w:proofErr w:type="spellStart"/>
      <w:r w:rsidR="00460B86" w:rsidRPr="001D2EC8">
        <w:rPr>
          <w:rFonts w:ascii="Arial" w:hAnsi="Arial" w:cs="Arial"/>
          <w:sz w:val="24"/>
          <w:szCs w:val="24"/>
        </w:rPr>
        <w:t>GoPay</w:t>
      </w:r>
      <w:proofErr w:type="spellEnd"/>
      <w:r w:rsidR="00460B86" w:rsidRPr="001D2EC8">
        <w:rPr>
          <w:rFonts w:ascii="Arial" w:hAnsi="Arial" w:cs="Arial"/>
          <w:sz w:val="24"/>
          <w:szCs w:val="24"/>
        </w:rPr>
        <w:t xml:space="preserve">, OVO, </w:t>
      </w:r>
      <w:proofErr w:type="spellStart"/>
      <w:r w:rsidR="00460B86" w:rsidRPr="001D2EC8">
        <w:rPr>
          <w:rFonts w:ascii="Arial" w:hAnsi="Arial" w:cs="Arial"/>
          <w:sz w:val="24"/>
          <w:szCs w:val="24"/>
        </w:rPr>
        <w:t>ShopeePay</w:t>
      </w:r>
      <w:proofErr w:type="spellEnd"/>
      <w:r w:rsidR="00460B86" w:rsidRPr="001D2EC8">
        <w:rPr>
          <w:rFonts w:ascii="Arial" w:hAnsi="Arial" w:cs="Arial"/>
          <w:sz w:val="24"/>
          <w:szCs w:val="24"/>
        </w:rPr>
        <w:t>). Nevertheless, the quality of service in different regions is unequal, and the absence of authorised Apple service centres is an opportunity to enhance the quality of services.</w:t>
      </w:r>
    </w:p>
    <w:p w14:paraId="1B5758C2" w14:textId="77777777" w:rsidR="00460B86" w:rsidRPr="001D2EC8" w:rsidRDefault="00BE6F8D" w:rsidP="003A42C5">
      <w:pPr>
        <w:spacing w:line="360" w:lineRule="auto"/>
        <w:rPr>
          <w:rFonts w:ascii="Arial" w:hAnsi="Arial" w:cs="Arial"/>
          <w:sz w:val="24"/>
          <w:szCs w:val="24"/>
        </w:rPr>
      </w:pPr>
      <w:r w:rsidRPr="004D538A">
        <w:rPr>
          <w:rFonts w:ascii="Arial" w:hAnsi="Arial" w:cs="Arial"/>
          <w:b/>
          <w:bCs/>
          <w:sz w:val="24"/>
          <w:szCs w:val="24"/>
        </w:rPr>
        <w:t>Legal</w:t>
      </w:r>
      <w:r w:rsidR="00DD36A8" w:rsidRPr="004D538A">
        <w:rPr>
          <w:rFonts w:ascii="Arial" w:hAnsi="Arial" w:cs="Arial"/>
          <w:b/>
          <w:bCs/>
          <w:sz w:val="24"/>
          <w:szCs w:val="24"/>
        </w:rPr>
        <w:t>:</w:t>
      </w:r>
      <w:r w:rsidR="00DD36A8" w:rsidRPr="001D2EC8">
        <w:rPr>
          <w:rFonts w:ascii="Arial" w:hAnsi="Arial" w:cs="Arial"/>
          <w:sz w:val="24"/>
          <w:szCs w:val="24"/>
        </w:rPr>
        <w:t xml:space="preserve"> The</w:t>
      </w:r>
      <w:r w:rsidR="00460B86" w:rsidRPr="001D2EC8">
        <w:rPr>
          <w:rFonts w:ascii="Arial" w:hAnsi="Arial" w:cs="Arial"/>
          <w:sz w:val="24"/>
          <w:szCs w:val="24"/>
        </w:rPr>
        <w:t xml:space="preserve"> laws on foreign investment are being enhanced, but importation duties and electronics, as well as complicated regulations, are a challenge. The legislation on data protection is also becoming tougher, and compliance at Apple has to be strict. The enforcement of intellectual property has increased, but there is still the issue of counterfeit accessories.</w:t>
      </w:r>
    </w:p>
    <w:p w14:paraId="2A2F5F5D" w14:textId="77777777" w:rsidR="001311B9" w:rsidRDefault="00BE6F8D" w:rsidP="003A42C5">
      <w:pPr>
        <w:spacing w:line="360" w:lineRule="auto"/>
        <w:rPr>
          <w:rFonts w:ascii="Arial" w:hAnsi="Arial" w:cs="Arial"/>
          <w:sz w:val="24"/>
          <w:szCs w:val="24"/>
        </w:rPr>
      </w:pPr>
      <w:r w:rsidRPr="004D538A">
        <w:rPr>
          <w:rFonts w:ascii="Arial" w:hAnsi="Arial" w:cs="Arial"/>
          <w:b/>
          <w:bCs/>
          <w:sz w:val="24"/>
          <w:szCs w:val="24"/>
        </w:rPr>
        <w:t>Environmental</w:t>
      </w:r>
      <w:r w:rsidR="00DD36A8" w:rsidRPr="004D538A">
        <w:rPr>
          <w:rFonts w:ascii="Arial" w:hAnsi="Arial" w:cs="Arial"/>
          <w:b/>
          <w:bCs/>
          <w:sz w:val="24"/>
          <w:szCs w:val="24"/>
        </w:rPr>
        <w:t>:</w:t>
      </w:r>
      <w:r w:rsidR="00DD36A8" w:rsidRPr="001D2EC8">
        <w:rPr>
          <w:rFonts w:ascii="Arial" w:hAnsi="Arial" w:cs="Arial"/>
          <w:sz w:val="24"/>
          <w:szCs w:val="24"/>
        </w:rPr>
        <w:t xml:space="preserve"> </w:t>
      </w:r>
      <w:r w:rsidR="00CA4D9D" w:rsidRPr="001D2EC8">
        <w:rPr>
          <w:rFonts w:ascii="Arial" w:hAnsi="Arial" w:cs="Arial"/>
          <w:sz w:val="24"/>
          <w:szCs w:val="24"/>
        </w:rPr>
        <w:t>In Indonesia, there exist environmental pressures like flooding, pollution, and natural disasters. The sustainability practices are rising among consumers. The current Apple interests, including recycling and minimization of carbon emissions, can correlate to new national priorities. But the local infrastructure restricts the large-scale green projects.</w:t>
      </w:r>
      <w:bookmarkStart w:id="19" w:name="_Toc216878777"/>
    </w:p>
    <w:p w14:paraId="47CC0F73" w14:textId="64D067EA" w:rsidR="009A37AC" w:rsidRPr="001311B9" w:rsidRDefault="009A37AC" w:rsidP="003A42C5">
      <w:pPr>
        <w:spacing w:line="360" w:lineRule="auto"/>
        <w:rPr>
          <w:rFonts w:ascii="Arial" w:hAnsi="Arial" w:cs="Arial"/>
          <w:sz w:val="24"/>
          <w:szCs w:val="24"/>
        </w:rPr>
      </w:pPr>
      <w:r w:rsidRPr="001311B9">
        <w:rPr>
          <w:rFonts w:ascii="Arial" w:hAnsi="Arial" w:cs="Arial"/>
          <w:sz w:val="24"/>
          <w:szCs w:val="24"/>
        </w:rPr>
        <w:t>2.2 Industry/Competitive Analysis (FFM)</w:t>
      </w:r>
      <w:bookmarkEnd w:id="19"/>
    </w:p>
    <w:p w14:paraId="16F74196" w14:textId="487C1AB3" w:rsidR="002E6627" w:rsidRPr="00FC7FF9" w:rsidRDefault="002E6627" w:rsidP="002E6627">
      <w:pPr>
        <w:pStyle w:val="Caption"/>
        <w:keepNext/>
        <w:rPr>
          <w:i w:val="0"/>
          <w:iCs w:val="0"/>
        </w:rPr>
      </w:pPr>
      <w:r w:rsidRPr="00FC7FF9">
        <w:rPr>
          <w:i w:val="0"/>
          <w:iCs w:val="0"/>
        </w:rPr>
        <w:t xml:space="preserve">Table </w:t>
      </w:r>
      <w:r w:rsidRPr="00FC7FF9">
        <w:rPr>
          <w:i w:val="0"/>
          <w:iCs w:val="0"/>
        </w:rPr>
        <w:fldChar w:fldCharType="begin"/>
      </w:r>
      <w:r w:rsidRPr="00FC7FF9">
        <w:rPr>
          <w:i w:val="0"/>
          <w:iCs w:val="0"/>
        </w:rPr>
        <w:instrText xml:space="preserve"> SEQ Table \* ARABIC </w:instrText>
      </w:r>
      <w:r w:rsidRPr="00FC7FF9">
        <w:rPr>
          <w:i w:val="0"/>
          <w:iCs w:val="0"/>
        </w:rPr>
        <w:fldChar w:fldCharType="separate"/>
      </w:r>
      <w:r w:rsidR="00FE536F">
        <w:rPr>
          <w:i w:val="0"/>
          <w:iCs w:val="0"/>
          <w:noProof/>
        </w:rPr>
        <w:t>1</w:t>
      </w:r>
      <w:r w:rsidRPr="00FC7FF9">
        <w:rPr>
          <w:i w:val="0"/>
          <w:iCs w:val="0"/>
        </w:rPr>
        <w:fldChar w:fldCharType="end"/>
      </w:r>
      <w:r w:rsidRPr="00FC7FF9">
        <w:rPr>
          <w:i w:val="0"/>
          <w:iCs w:val="0"/>
        </w:rPr>
        <w:t>. Competitive Analysis (FFM). Source: Author.</w:t>
      </w:r>
    </w:p>
    <w:tbl>
      <w:tblPr>
        <w:tblStyle w:val="TableGrid"/>
        <w:tblW w:w="0" w:type="auto"/>
        <w:tblLook w:val="04A0" w:firstRow="1" w:lastRow="0" w:firstColumn="1" w:lastColumn="0" w:noHBand="0" w:noVBand="1"/>
      </w:tblPr>
      <w:tblGrid>
        <w:gridCol w:w="2257"/>
        <w:gridCol w:w="7093"/>
      </w:tblGrid>
      <w:tr w:rsidR="001D2EC8" w:rsidRPr="001D2EC8" w14:paraId="26AD6F62" w14:textId="77777777" w:rsidTr="00AC4233">
        <w:tc>
          <w:tcPr>
            <w:tcW w:w="0" w:type="auto"/>
            <w:shd w:val="clear" w:color="auto" w:fill="5B9BD5" w:themeFill="accent5"/>
            <w:hideMark/>
          </w:tcPr>
          <w:p w14:paraId="7A7998F3" w14:textId="77777777" w:rsidR="00E92AAC" w:rsidRPr="001D2EC8" w:rsidRDefault="00E92AAC" w:rsidP="001D2EC8">
            <w:pPr>
              <w:spacing w:line="360" w:lineRule="auto"/>
              <w:jc w:val="both"/>
              <w:rPr>
                <w:rFonts w:ascii="Arial" w:hAnsi="Arial" w:cs="Arial"/>
                <w:b/>
                <w:bCs/>
                <w:sz w:val="24"/>
                <w:szCs w:val="24"/>
              </w:rPr>
            </w:pPr>
            <w:r w:rsidRPr="001D2EC8">
              <w:rPr>
                <w:rStyle w:val="Strong"/>
                <w:rFonts w:ascii="Arial" w:hAnsi="Arial" w:cs="Arial"/>
                <w:sz w:val="24"/>
                <w:szCs w:val="24"/>
              </w:rPr>
              <w:t>Aspect</w:t>
            </w:r>
          </w:p>
        </w:tc>
        <w:tc>
          <w:tcPr>
            <w:tcW w:w="0" w:type="auto"/>
            <w:shd w:val="clear" w:color="auto" w:fill="5B9BD5" w:themeFill="accent5"/>
            <w:hideMark/>
          </w:tcPr>
          <w:p w14:paraId="25ED9658" w14:textId="77777777" w:rsidR="00E92AAC" w:rsidRPr="001D2EC8" w:rsidRDefault="00E92AAC" w:rsidP="001D2EC8">
            <w:pPr>
              <w:spacing w:line="360" w:lineRule="auto"/>
              <w:jc w:val="both"/>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1A19788B" w14:textId="77777777" w:rsidTr="00AC4233">
        <w:tc>
          <w:tcPr>
            <w:tcW w:w="0" w:type="auto"/>
            <w:shd w:val="clear" w:color="auto" w:fill="B4C6E7" w:themeFill="accent1" w:themeFillTint="66"/>
            <w:hideMark/>
          </w:tcPr>
          <w:p w14:paraId="6696CC07"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Brand Strength</w:t>
            </w:r>
          </w:p>
        </w:tc>
        <w:tc>
          <w:tcPr>
            <w:tcW w:w="0" w:type="auto"/>
            <w:shd w:val="clear" w:color="auto" w:fill="D9E2F3" w:themeFill="accent1" w:themeFillTint="33"/>
            <w:hideMark/>
          </w:tcPr>
          <w:p w14:paraId="421E290C"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Strong global brand and high aspirational value.</w:t>
            </w:r>
          </w:p>
        </w:tc>
      </w:tr>
      <w:tr w:rsidR="001D2EC8" w:rsidRPr="001D2EC8" w14:paraId="373BC91C" w14:textId="77777777" w:rsidTr="00AC4233">
        <w:tc>
          <w:tcPr>
            <w:tcW w:w="0" w:type="auto"/>
            <w:shd w:val="clear" w:color="auto" w:fill="B4C6E7" w:themeFill="accent1" w:themeFillTint="66"/>
            <w:hideMark/>
          </w:tcPr>
          <w:p w14:paraId="5E323566"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Product Quality</w:t>
            </w:r>
          </w:p>
        </w:tc>
        <w:tc>
          <w:tcPr>
            <w:tcW w:w="0" w:type="auto"/>
            <w:shd w:val="clear" w:color="auto" w:fill="D9E2F3" w:themeFill="accent1" w:themeFillTint="33"/>
            <w:hideMark/>
          </w:tcPr>
          <w:p w14:paraId="47378024"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Premium devices known for performance and durability.</w:t>
            </w:r>
          </w:p>
        </w:tc>
      </w:tr>
      <w:tr w:rsidR="001D2EC8" w:rsidRPr="001D2EC8" w14:paraId="37BB29C4" w14:textId="77777777" w:rsidTr="00AC4233">
        <w:tc>
          <w:tcPr>
            <w:tcW w:w="0" w:type="auto"/>
            <w:shd w:val="clear" w:color="auto" w:fill="B4C6E7" w:themeFill="accent1" w:themeFillTint="66"/>
            <w:hideMark/>
          </w:tcPr>
          <w:p w14:paraId="0B9EFD75"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Ecosystem Power</w:t>
            </w:r>
          </w:p>
        </w:tc>
        <w:tc>
          <w:tcPr>
            <w:tcW w:w="0" w:type="auto"/>
            <w:shd w:val="clear" w:color="auto" w:fill="D9E2F3" w:themeFill="accent1" w:themeFillTint="33"/>
            <w:hideMark/>
          </w:tcPr>
          <w:p w14:paraId="6D6E3383"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Integrated ecosystem offers long-term user lock-in.</w:t>
            </w:r>
          </w:p>
        </w:tc>
      </w:tr>
      <w:tr w:rsidR="001D2EC8" w:rsidRPr="001D2EC8" w14:paraId="72E4B233" w14:textId="77777777" w:rsidTr="00AC4233">
        <w:tc>
          <w:tcPr>
            <w:tcW w:w="0" w:type="auto"/>
            <w:shd w:val="clear" w:color="auto" w:fill="B4C6E7" w:themeFill="accent1" w:themeFillTint="66"/>
            <w:hideMark/>
          </w:tcPr>
          <w:p w14:paraId="223E23BD"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Market Position</w:t>
            </w:r>
          </w:p>
        </w:tc>
        <w:tc>
          <w:tcPr>
            <w:tcW w:w="0" w:type="auto"/>
            <w:shd w:val="clear" w:color="auto" w:fill="D9E2F3" w:themeFill="accent1" w:themeFillTint="33"/>
            <w:hideMark/>
          </w:tcPr>
          <w:p w14:paraId="44EDD3D7"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Limited retail presence but strong demand in urban areas.</w:t>
            </w:r>
          </w:p>
        </w:tc>
      </w:tr>
      <w:tr w:rsidR="001D2EC8" w:rsidRPr="001D2EC8" w14:paraId="63C3B613" w14:textId="77777777" w:rsidTr="00AC4233">
        <w:tc>
          <w:tcPr>
            <w:tcW w:w="0" w:type="auto"/>
            <w:shd w:val="clear" w:color="auto" w:fill="B4C6E7" w:themeFill="accent1" w:themeFillTint="66"/>
            <w:hideMark/>
          </w:tcPr>
          <w:p w14:paraId="4A95393A" w14:textId="77777777" w:rsidR="00E92AAC" w:rsidRPr="001D2EC8" w:rsidRDefault="00E92AAC" w:rsidP="001D2EC8">
            <w:pPr>
              <w:spacing w:line="360" w:lineRule="auto"/>
              <w:jc w:val="both"/>
              <w:rPr>
                <w:rFonts w:ascii="Arial" w:hAnsi="Arial" w:cs="Arial"/>
                <w:sz w:val="24"/>
                <w:szCs w:val="24"/>
              </w:rPr>
            </w:pPr>
            <w:r w:rsidRPr="001D2EC8">
              <w:rPr>
                <w:rStyle w:val="Strong"/>
                <w:rFonts w:ascii="Arial" w:hAnsi="Arial" w:cs="Arial"/>
                <w:sz w:val="24"/>
                <w:szCs w:val="24"/>
              </w:rPr>
              <w:t>Pricing Strategy</w:t>
            </w:r>
          </w:p>
        </w:tc>
        <w:tc>
          <w:tcPr>
            <w:tcW w:w="0" w:type="auto"/>
            <w:shd w:val="clear" w:color="auto" w:fill="D9E2F3" w:themeFill="accent1" w:themeFillTint="33"/>
            <w:hideMark/>
          </w:tcPr>
          <w:p w14:paraId="59C132B9" w14:textId="77777777" w:rsidR="00E92AAC" w:rsidRPr="001D2EC8" w:rsidRDefault="00E92AAC" w:rsidP="001D2EC8">
            <w:pPr>
              <w:spacing w:line="360" w:lineRule="auto"/>
              <w:jc w:val="both"/>
              <w:rPr>
                <w:rFonts w:ascii="Arial" w:hAnsi="Arial" w:cs="Arial"/>
                <w:sz w:val="24"/>
                <w:szCs w:val="24"/>
              </w:rPr>
            </w:pPr>
            <w:r w:rsidRPr="001D2EC8">
              <w:rPr>
                <w:rFonts w:ascii="Arial" w:hAnsi="Arial" w:cs="Arial"/>
                <w:sz w:val="24"/>
                <w:szCs w:val="24"/>
              </w:rPr>
              <w:t>High price strategy restricts access for price-sensitive consumers.</w:t>
            </w:r>
          </w:p>
        </w:tc>
      </w:tr>
    </w:tbl>
    <w:p w14:paraId="5D885892" w14:textId="77777777" w:rsidR="009B1CA0" w:rsidRDefault="009B1CA0" w:rsidP="001D2EC8">
      <w:pPr>
        <w:spacing w:line="360" w:lineRule="auto"/>
        <w:jc w:val="both"/>
        <w:rPr>
          <w:rFonts w:ascii="Arial" w:hAnsi="Arial" w:cs="Arial"/>
          <w:b/>
          <w:sz w:val="24"/>
          <w:szCs w:val="24"/>
          <w:u w:val="single"/>
        </w:rPr>
      </w:pPr>
    </w:p>
    <w:p w14:paraId="65755F76" w14:textId="36FE86DB" w:rsidR="00F23BAC" w:rsidRPr="001311B9" w:rsidRDefault="00F23BAC" w:rsidP="001D2EC8">
      <w:pPr>
        <w:spacing w:line="360" w:lineRule="auto"/>
        <w:jc w:val="both"/>
        <w:rPr>
          <w:rFonts w:ascii="Arial" w:hAnsi="Arial" w:cs="Arial"/>
          <w:bCs/>
          <w:sz w:val="24"/>
          <w:szCs w:val="24"/>
          <w:u w:val="single"/>
        </w:rPr>
      </w:pPr>
      <w:r w:rsidRPr="001311B9">
        <w:rPr>
          <w:rFonts w:ascii="Arial" w:hAnsi="Arial" w:cs="Arial"/>
          <w:bCs/>
          <w:sz w:val="24"/>
          <w:szCs w:val="24"/>
          <w:u w:val="single"/>
        </w:rPr>
        <w:t>Function Analysis (Apple’s Activities in Indonesia)</w:t>
      </w:r>
    </w:p>
    <w:p w14:paraId="1C2F97FE" w14:textId="218F75C6" w:rsidR="002E70DF" w:rsidRDefault="002E70DF" w:rsidP="002E70DF">
      <w:pPr>
        <w:pStyle w:val="Caption"/>
        <w:keepNext/>
      </w:pPr>
      <w:r>
        <w:lastRenderedPageBreak/>
        <w:t xml:space="preserve">Table </w:t>
      </w:r>
      <w:r>
        <w:fldChar w:fldCharType="begin"/>
      </w:r>
      <w:r>
        <w:instrText xml:space="preserve"> SEQ Table \* ARABIC </w:instrText>
      </w:r>
      <w:r>
        <w:fldChar w:fldCharType="separate"/>
      </w:r>
      <w:r w:rsidR="00FE536F">
        <w:rPr>
          <w:noProof/>
        </w:rPr>
        <w:t>2</w:t>
      </w:r>
      <w:r>
        <w:fldChar w:fldCharType="end"/>
      </w:r>
      <w:r>
        <w:t>/ Function Analysis ( Apple's Activities in Indonesia )</w:t>
      </w:r>
    </w:p>
    <w:tbl>
      <w:tblPr>
        <w:tblStyle w:val="TableGrid"/>
        <w:tblW w:w="0" w:type="auto"/>
        <w:tblLook w:val="04A0" w:firstRow="1" w:lastRow="0" w:firstColumn="1" w:lastColumn="0" w:noHBand="0" w:noVBand="1"/>
      </w:tblPr>
      <w:tblGrid>
        <w:gridCol w:w="2470"/>
        <w:gridCol w:w="6593"/>
      </w:tblGrid>
      <w:tr w:rsidR="001D2EC8" w:rsidRPr="001D2EC8" w14:paraId="35687AD1" w14:textId="77777777" w:rsidTr="002E70DF">
        <w:tc>
          <w:tcPr>
            <w:tcW w:w="0" w:type="auto"/>
            <w:shd w:val="clear" w:color="auto" w:fill="5B9BD5" w:themeFill="accent5"/>
            <w:hideMark/>
          </w:tcPr>
          <w:p w14:paraId="62DC29FA"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Function</w:t>
            </w:r>
          </w:p>
        </w:tc>
        <w:tc>
          <w:tcPr>
            <w:tcW w:w="0" w:type="auto"/>
            <w:shd w:val="clear" w:color="auto" w:fill="5B9BD5" w:themeFill="accent5"/>
            <w:hideMark/>
          </w:tcPr>
          <w:p w14:paraId="33433C2E"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27134DC6" w14:textId="77777777" w:rsidTr="002E70DF">
        <w:tc>
          <w:tcPr>
            <w:tcW w:w="0" w:type="auto"/>
            <w:shd w:val="clear" w:color="auto" w:fill="B4C6E7" w:themeFill="accent1" w:themeFillTint="66"/>
            <w:hideMark/>
          </w:tcPr>
          <w:p w14:paraId="043C700F"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Marketing</w:t>
            </w:r>
          </w:p>
        </w:tc>
        <w:tc>
          <w:tcPr>
            <w:tcW w:w="0" w:type="auto"/>
            <w:shd w:val="clear" w:color="auto" w:fill="B4C6E7" w:themeFill="accent1" w:themeFillTint="66"/>
            <w:hideMark/>
          </w:tcPr>
          <w:p w14:paraId="1DA3918B"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Focus on premium branding and digital advertising.</w:t>
            </w:r>
          </w:p>
        </w:tc>
      </w:tr>
      <w:tr w:rsidR="001D2EC8" w:rsidRPr="001D2EC8" w14:paraId="33D67F95" w14:textId="77777777" w:rsidTr="002E70DF">
        <w:tc>
          <w:tcPr>
            <w:tcW w:w="0" w:type="auto"/>
            <w:shd w:val="clear" w:color="auto" w:fill="B4C6E7" w:themeFill="accent1" w:themeFillTint="66"/>
            <w:hideMark/>
          </w:tcPr>
          <w:p w14:paraId="2A9B7B53"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Distribution</w:t>
            </w:r>
          </w:p>
        </w:tc>
        <w:tc>
          <w:tcPr>
            <w:tcW w:w="0" w:type="auto"/>
            <w:shd w:val="clear" w:color="auto" w:fill="B4C6E7" w:themeFill="accent1" w:themeFillTint="66"/>
            <w:hideMark/>
          </w:tcPr>
          <w:p w14:paraId="29D6E330"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Heavy reliance on authorised resellers and online platforms.</w:t>
            </w:r>
          </w:p>
        </w:tc>
      </w:tr>
      <w:tr w:rsidR="001D2EC8" w:rsidRPr="001D2EC8" w14:paraId="2CEEF7B0" w14:textId="77777777" w:rsidTr="002E70DF">
        <w:tc>
          <w:tcPr>
            <w:tcW w:w="0" w:type="auto"/>
            <w:shd w:val="clear" w:color="auto" w:fill="B4C6E7" w:themeFill="accent1" w:themeFillTint="66"/>
            <w:hideMark/>
          </w:tcPr>
          <w:p w14:paraId="46E9341F"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Customer Service</w:t>
            </w:r>
          </w:p>
        </w:tc>
        <w:tc>
          <w:tcPr>
            <w:tcW w:w="0" w:type="auto"/>
            <w:shd w:val="clear" w:color="auto" w:fill="B4C6E7" w:themeFill="accent1" w:themeFillTint="66"/>
            <w:hideMark/>
          </w:tcPr>
          <w:p w14:paraId="7B815D8E"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Limited official service centres compared to competitors.</w:t>
            </w:r>
          </w:p>
        </w:tc>
      </w:tr>
      <w:tr w:rsidR="001D2EC8" w:rsidRPr="001D2EC8" w14:paraId="79976B9E" w14:textId="77777777" w:rsidTr="002E70DF">
        <w:tc>
          <w:tcPr>
            <w:tcW w:w="0" w:type="auto"/>
            <w:shd w:val="clear" w:color="auto" w:fill="B4C6E7" w:themeFill="accent1" w:themeFillTint="66"/>
            <w:hideMark/>
          </w:tcPr>
          <w:p w14:paraId="66A0F260"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Supply Chain</w:t>
            </w:r>
          </w:p>
        </w:tc>
        <w:tc>
          <w:tcPr>
            <w:tcW w:w="0" w:type="auto"/>
            <w:shd w:val="clear" w:color="auto" w:fill="B4C6E7" w:themeFill="accent1" w:themeFillTint="66"/>
            <w:hideMark/>
          </w:tcPr>
          <w:p w14:paraId="477F4C1A"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Imports all devices; logistics depend on third-party partners.</w:t>
            </w:r>
          </w:p>
        </w:tc>
      </w:tr>
      <w:tr w:rsidR="001D2EC8" w:rsidRPr="001D2EC8" w14:paraId="6D9A583A" w14:textId="77777777" w:rsidTr="002E70DF">
        <w:tc>
          <w:tcPr>
            <w:tcW w:w="0" w:type="auto"/>
            <w:shd w:val="clear" w:color="auto" w:fill="B4C6E7" w:themeFill="accent1" w:themeFillTint="66"/>
            <w:hideMark/>
          </w:tcPr>
          <w:p w14:paraId="41087500"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After-Sales Support</w:t>
            </w:r>
          </w:p>
        </w:tc>
        <w:tc>
          <w:tcPr>
            <w:tcW w:w="0" w:type="auto"/>
            <w:shd w:val="clear" w:color="auto" w:fill="B4C6E7" w:themeFill="accent1" w:themeFillTint="66"/>
            <w:hideMark/>
          </w:tcPr>
          <w:p w14:paraId="7C7D4A5A"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High-quality support but not widely accessible nationwide.</w:t>
            </w:r>
          </w:p>
        </w:tc>
      </w:tr>
    </w:tbl>
    <w:p w14:paraId="55379AE3" w14:textId="27488F13" w:rsidR="00F23BAC" w:rsidRPr="001D2EC8" w:rsidRDefault="00F23BAC" w:rsidP="001D2EC8">
      <w:pPr>
        <w:spacing w:line="360" w:lineRule="auto"/>
        <w:jc w:val="both"/>
        <w:rPr>
          <w:rFonts w:ascii="Arial" w:hAnsi="Arial" w:cs="Arial"/>
          <w:b/>
          <w:sz w:val="24"/>
          <w:szCs w:val="24"/>
        </w:rPr>
      </w:pPr>
    </w:p>
    <w:p w14:paraId="513DCD02" w14:textId="55EA5186" w:rsidR="00F23BAC" w:rsidRPr="001311B9" w:rsidRDefault="00F23BAC" w:rsidP="001D2EC8">
      <w:pPr>
        <w:spacing w:line="360" w:lineRule="auto"/>
        <w:jc w:val="both"/>
        <w:rPr>
          <w:rFonts w:ascii="Arial" w:hAnsi="Arial" w:cs="Arial"/>
          <w:b/>
          <w:sz w:val="24"/>
          <w:szCs w:val="24"/>
          <w:u w:val="single"/>
        </w:rPr>
      </w:pPr>
      <w:r w:rsidRPr="001311B9">
        <w:rPr>
          <w:rStyle w:val="Strong"/>
          <w:rFonts w:ascii="Arial" w:hAnsi="Arial" w:cs="Arial"/>
          <w:b w:val="0"/>
          <w:sz w:val="24"/>
          <w:szCs w:val="24"/>
          <w:u w:val="single"/>
        </w:rPr>
        <w:t>Market Analysis (</w:t>
      </w:r>
      <w:r w:rsidR="00AD1B40" w:rsidRPr="001311B9">
        <w:rPr>
          <w:rStyle w:val="Strong"/>
          <w:rFonts w:ascii="Arial" w:hAnsi="Arial" w:cs="Arial"/>
          <w:b w:val="0"/>
          <w:sz w:val="24"/>
          <w:szCs w:val="24"/>
          <w:u w:val="single"/>
        </w:rPr>
        <w:t xml:space="preserve"> </w:t>
      </w:r>
      <w:r w:rsidRPr="001311B9">
        <w:rPr>
          <w:rStyle w:val="Strong"/>
          <w:rFonts w:ascii="Arial" w:hAnsi="Arial" w:cs="Arial"/>
          <w:b w:val="0"/>
          <w:sz w:val="24"/>
          <w:szCs w:val="24"/>
          <w:u w:val="single"/>
        </w:rPr>
        <w:t>Indonesia Smartphone Market</w:t>
      </w:r>
      <w:r w:rsidR="00AD1B40" w:rsidRPr="001311B9">
        <w:rPr>
          <w:rStyle w:val="Strong"/>
          <w:rFonts w:ascii="Arial" w:hAnsi="Arial" w:cs="Arial"/>
          <w:b w:val="0"/>
          <w:sz w:val="24"/>
          <w:szCs w:val="24"/>
          <w:u w:val="single"/>
        </w:rPr>
        <w:t xml:space="preserve"> </w:t>
      </w:r>
      <w:r w:rsidRPr="001311B9">
        <w:rPr>
          <w:rStyle w:val="Strong"/>
          <w:rFonts w:ascii="Arial" w:hAnsi="Arial" w:cs="Arial"/>
          <w:b w:val="0"/>
          <w:sz w:val="24"/>
          <w:szCs w:val="24"/>
          <w:u w:val="single"/>
        </w:rPr>
        <w:t>)</w:t>
      </w:r>
    </w:p>
    <w:p w14:paraId="7991EEC0" w14:textId="2E23448C" w:rsidR="00F87932" w:rsidRDefault="00F87932" w:rsidP="00F87932">
      <w:pPr>
        <w:pStyle w:val="Caption"/>
        <w:keepNext/>
      </w:pPr>
      <w:r>
        <w:t xml:space="preserve">Table </w:t>
      </w:r>
      <w:r>
        <w:fldChar w:fldCharType="begin"/>
      </w:r>
      <w:r>
        <w:instrText xml:space="preserve"> SEQ Table \* ARABIC </w:instrText>
      </w:r>
      <w:r>
        <w:fldChar w:fldCharType="separate"/>
      </w:r>
      <w:r w:rsidR="00FE536F">
        <w:rPr>
          <w:noProof/>
        </w:rPr>
        <w:t>3</w:t>
      </w:r>
      <w:r>
        <w:fldChar w:fldCharType="end"/>
      </w:r>
      <w:r>
        <w:t xml:space="preserve">/ </w:t>
      </w:r>
      <w:r w:rsidRPr="005362ED">
        <w:t>Market Analysis ( Indonesia Smartphone Market )</w:t>
      </w:r>
    </w:p>
    <w:tbl>
      <w:tblPr>
        <w:tblStyle w:val="TableGrid"/>
        <w:tblW w:w="9292" w:type="dxa"/>
        <w:jc w:val="center"/>
        <w:tblLook w:val="04A0" w:firstRow="1" w:lastRow="0" w:firstColumn="1" w:lastColumn="0" w:noHBand="0" w:noVBand="1"/>
      </w:tblPr>
      <w:tblGrid>
        <w:gridCol w:w="2625"/>
        <w:gridCol w:w="6667"/>
      </w:tblGrid>
      <w:tr w:rsidR="001D2EC8" w:rsidRPr="001D2EC8" w14:paraId="7E4B7433" w14:textId="77777777" w:rsidTr="00F87932">
        <w:trPr>
          <w:trHeight w:val="428"/>
          <w:jc w:val="center"/>
        </w:trPr>
        <w:tc>
          <w:tcPr>
            <w:tcW w:w="0" w:type="auto"/>
            <w:shd w:val="clear" w:color="auto" w:fill="AAE571"/>
            <w:hideMark/>
          </w:tcPr>
          <w:p w14:paraId="4AEE97B3"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Market Factor</w:t>
            </w:r>
          </w:p>
        </w:tc>
        <w:tc>
          <w:tcPr>
            <w:tcW w:w="0" w:type="auto"/>
            <w:shd w:val="clear" w:color="auto" w:fill="AAE571"/>
            <w:hideMark/>
          </w:tcPr>
          <w:p w14:paraId="3E3E7CED" w14:textId="77777777" w:rsidR="00F23BAC" w:rsidRPr="001D2EC8" w:rsidRDefault="00F23BAC" w:rsidP="001D2EC8">
            <w:pPr>
              <w:spacing w:line="360" w:lineRule="auto"/>
              <w:jc w:val="both"/>
              <w:rPr>
                <w:rFonts w:ascii="Arial" w:hAnsi="Arial" w:cs="Arial"/>
                <w:b/>
                <w:bCs/>
                <w:sz w:val="24"/>
                <w:szCs w:val="24"/>
              </w:rPr>
            </w:pPr>
            <w:r w:rsidRPr="001D2EC8">
              <w:rPr>
                <w:rStyle w:val="Strong"/>
                <w:rFonts w:ascii="Arial" w:hAnsi="Arial" w:cs="Arial"/>
                <w:sz w:val="24"/>
                <w:szCs w:val="24"/>
              </w:rPr>
              <w:t>Key Points</w:t>
            </w:r>
          </w:p>
        </w:tc>
      </w:tr>
      <w:tr w:rsidR="001D2EC8" w:rsidRPr="001D2EC8" w14:paraId="0D1398F1" w14:textId="77777777" w:rsidTr="00F87932">
        <w:trPr>
          <w:trHeight w:val="416"/>
          <w:jc w:val="center"/>
        </w:trPr>
        <w:tc>
          <w:tcPr>
            <w:tcW w:w="0" w:type="auto"/>
            <w:shd w:val="clear" w:color="auto" w:fill="A8D08D" w:themeFill="accent6" w:themeFillTint="99"/>
            <w:hideMark/>
          </w:tcPr>
          <w:p w14:paraId="2FB5BC25"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Demand Trends</w:t>
            </w:r>
          </w:p>
        </w:tc>
        <w:tc>
          <w:tcPr>
            <w:tcW w:w="0" w:type="auto"/>
            <w:shd w:val="clear" w:color="auto" w:fill="C5E0B3" w:themeFill="accent6" w:themeFillTint="66"/>
            <w:hideMark/>
          </w:tcPr>
          <w:p w14:paraId="69FF9568"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Strong demand for premium phones in urban regions.</w:t>
            </w:r>
          </w:p>
        </w:tc>
      </w:tr>
      <w:tr w:rsidR="001D2EC8" w:rsidRPr="001D2EC8" w14:paraId="75AF0D36" w14:textId="77777777" w:rsidTr="00F87932">
        <w:trPr>
          <w:trHeight w:val="428"/>
          <w:jc w:val="center"/>
        </w:trPr>
        <w:tc>
          <w:tcPr>
            <w:tcW w:w="0" w:type="auto"/>
            <w:shd w:val="clear" w:color="auto" w:fill="A8D08D" w:themeFill="accent6" w:themeFillTint="99"/>
            <w:hideMark/>
          </w:tcPr>
          <w:p w14:paraId="43DF0714"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Competition</w:t>
            </w:r>
          </w:p>
        </w:tc>
        <w:tc>
          <w:tcPr>
            <w:tcW w:w="0" w:type="auto"/>
            <w:shd w:val="clear" w:color="auto" w:fill="C5E0B3" w:themeFill="accent6" w:themeFillTint="66"/>
            <w:hideMark/>
          </w:tcPr>
          <w:p w14:paraId="5E1F6693"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Fierce competition from Samsung, Xiaomi, Oppo, Vivo.</w:t>
            </w:r>
          </w:p>
        </w:tc>
      </w:tr>
      <w:tr w:rsidR="001D2EC8" w:rsidRPr="001D2EC8" w14:paraId="0CDD68AA" w14:textId="77777777" w:rsidTr="00F87932">
        <w:trPr>
          <w:trHeight w:val="428"/>
          <w:jc w:val="center"/>
        </w:trPr>
        <w:tc>
          <w:tcPr>
            <w:tcW w:w="0" w:type="auto"/>
            <w:shd w:val="clear" w:color="auto" w:fill="A8D08D" w:themeFill="accent6" w:themeFillTint="99"/>
            <w:hideMark/>
          </w:tcPr>
          <w:p w14:paraId="579ABB77"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Customer Behaviour</w:t>
            </w:r>
          </w:p>
        </w:tc>
        <w:tc>
          <w:tcPr>
            <w:tcW w:w="0" w:type="auto"/>
            <w:shd w:val="clear" w:color="auto" w:fill="C5E0B3" w:themeFill="accent6" w:themeFillTint="66"/>
            <w:hideMark/>
          </w:tcPr>
          <w:p w14:paraId="66169EF7"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Young consumers prefer global brands and digital lifestyles.</w:t>
            </w:r>
          </w:p>
        </w:tc>
      </w:tr>
      <w:tr w:rsidR="001D2EC8" w:rsidRPr="001D2EC8" w14:paraId="5D2EB1D2" w14:textId="77777777" w:rsidTr="00F87932">
        <w:trPr>
          <w:trHeight w:val="428"/>
          <w:jc w:val="center"/>
        </w:trPr>
        <w:tc>
          <w:tcPr>
            <w:tcW w:w="0" w:type="auto"/>
            <w:shd w:val="clear" w:color="auto" w:fill="A8D08D" w:themeFill="accent6" w:themeFillTint="99"/>
            <w:hideMark/>
          </w:tcPr>
          <w:p w14:paraId="2504E9B2"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Affordability</w:t>
            </w:r>
          </w:p>
        </w:tc>
        <w:tc>
          <w:tcPr>
            <w:tcW w:w="0" w:type="auto"/>
            <w:shd w:val="clear" w:color="auto" w:fill="C5E0B3" w:themeFill="accent6" w:themeFillTint="66"/>
            <w:hideMark/>
          </w:tcPr>
          <w:p w14:paraId="48862462" w14:textId="77777777" w:rsidR="00F23BAC" w:rsidRPr="001D2EC8" w:rsidRDefault="00F23BAC" w:rsidP="001D2EC8">
            <w:pPr>
              <w:spacing w:line="360" w:lineRule="auto"/>
              <w:jc w:val="both"/>
              <w:rPr>
                <w:rFonts w:ascii="Arial" w:hAnsi="Arial" w:cs="Arial"/>
                <w:sz w:val="24"/>
                <w:szCs w:val="24"/>
              </w:rPr>
            </w:pPr>
            <w:r w:rsidRPr="001D2EC8">
              <w:rPr>
                <w:rFonts w:ascii="Arial" w:hAnsi="Arial" w:cs="Arial"/>
                <w:sz w:val="24"/>
                <w:szCs w:val="24"/>
              </w:rPr>
              <w:t>High price sensitivity outside major cities.</w:t>
            </w:r>
          </w:p>
        </w:tc>
      </w:tr>
      <w:tr w:rsidR="001D2EC8" w:rsidRPr="001D2EC8" w14:paraId="244ECDF6" w14:textId="77777777" w:rsidTr="00F87932">
        <w:trPr>
          <w:trHeight w:val="416"/>
          <w:jc w:val="center"/>
        </w:trPr>
        <w:tc>
          <w:tcPr>
            <w:tcW w:w="0" w:type="auto"/>
            <w:shd w:val="clear" w:color="auto" w:fill="A8D08D" w:themeFill="accent6" w:themeFillTint="99"/>
            <w:hideMark/>
          </w:tcPr>
          <w:p w14:paraId="6368A68B" w14:textId="77777777" w:rsidR="00F23BAC" w:rsidRPr="001D2EC8" w:rsidRDefault="00F23BAC" w:rsidP="001D2EC8">
            <w:pPr>
              <w:spacing w:line="360" w:lineRule="auto"/>
              <w:jc w:val="both"/>
              <w:rPr>
                <w:rFonts w:ascii="Arial" w:hAnsi="Arial" w:cs="Arial"/>
                <w:sz w:val="24"/>
                <w:szCs w:val="24"/>
              </w:rPr>
            </w:pPr>
            <w:r w:rsidRPr="001D2EC8">
              <w:rPr>
                <w:rStyle w:val="Strong"/>
                <w:rFonts w:ascii="Arial" w:hAnsi="Arial" w:cs="Arial"/>
                <w:sz w:val="24"/>
                <w:szCs w:val="24"/>
              </w:rPr>
              <w:t>Market Growth</w:t>
            </w:r>
          </w:p>
        </w:tc>
        <w:tc>
          <w:tcPr>
            <w:tcW w:w="0" w:type="auto"/>
            <w:shd w:val="clear" w:color="auto" w:fill="C5E0B3" w:themeFill="accent6" w:themeFillTint="66"/>
            <w:hideMark/>
          </w:tcPr>
          <w:p w14:paraId="40CA19DB" w14:textId="41453492" w:rsidR="00F23BAC" w:rsidRPr="001D2EC8" w:rsidRDefault="00AD1B40" w:rsidP="001D2EC8">
            <w:pPr>
              <w:spacing w:line="360" w:lineRule="auto"/>
              <w:jc w:val="both"/>
              <w:rPr>
                <w:rFonts w:ascii="Arial" w:hAnsi="Arial" w:cs="Arial"/>
                <w:sz w:val="24"/>
                <w:szCs w:val="24"/>
              </w:rPr>
            </w:pPr>
            <w:r w:rsidRPr="001D2EC8">
              <w:rPr>
                <w:rFonts w:ascii="Arial" w:hAnsi="Arial" w:cs="Arial"/>
                <w:sz w:val="24"/>
                <w:szCs w:val="24"/>
              </w:rPr>
              <w:t>Growing</w:t>
            </w:r>
          </w:p>
        </w:tc>
      </w:tr>
    </w:tbl>
    <w:p w14:paraId="12D89C47" w14:textId="77777777" w:rsidR="001311B9" w:rsidRDefault="000D5CFF" w:rsidP="001311B9">
      <w:pPr>
        <w:spacing w:line="360" w:lineRule="auto"/>
        <w:jc w:val="both"/>
        <w:rPr>
          <w:rFonts w:ascii="Arial" w:hAnsi="Arial" w:cs="Arial"/>
          <w:b/>
          <w:sz w:val="20"/>
          <w:szCs w:val="20"/>
        </w:rPr>
      </w:pPr>
      <w:r>
        <w:rPr>
          <w:rFonts w:ascii="Arial" w:hAnsi="Arial" w:cs="Arial"/>
          <w:b/>
          <w:sz w:val="20"/>
          <w:szCs w:val="20"/>
        </w:rPr>
        <w:t xml:space="preserve">                                 </w:t>
      </w:r>
      <w:bookmarkStart w:id="20" w:name="_Toc216878778"/>
    </w:p>
    <w:p w14:paraId="7D97C92B" w14:textId="096F6DEC" w:rsidR="00C83FAD" w:rsidRPr="001311B9" w:rsidRDefault="00E57203" w:rsidP="001311B9">
      <w:pPr>
        <w:spacing w:line="360" w:lineRule="auto"/>
        <w:jc w:val="both"/>
        <w:rPr>
          <w:rFonts w:ascii="Arial" w:hAnsi="Arial" w:cs="Arial"/>
          <w:b/>
          <w:sz w:val="24"/>
          <w:szCs w:val="24"/>
        </w:rPr>
      </w:pPr>
      <w:r w:rsidRPr="001311B9">
        <w:rPr>
          <w:rFonts w:ascii="Arial" w:hAnsi="Arial" w:cs="Arial"/>
          <w:sz w:val="24"/>
          <w:szCs w:val="24"/>
        </w:rPr>
        <w:t xml:space="preserve">2.3 </w:t>
      </w:r>
      <w:bookmarkStart w:id="21" w:name="_Hlk216342686"/>
      <w:r w:rsidRPr="001311B9">
        <w:rPr>
          <w:rFonts w:ascii="Arial" w:hAnsi="Arial" w:cs="Arial"/>
          <w:sz w:val="24"/>
          <w:szCs w:val="24"/>
        </w:rPr>
        <w:t>Performance analysis (</w:t>
      </w:r>
      <w:r w:rsidR="00AD1B40" w:rsidRPr="001311B9">
        <w:rPr>
          <w:rFonts w:ascii="Arial" w:hAnsi="Arial" w:cs="Arial"/>
          <w:sz w:val="24"/>
          <w:szCs w:val="24"/>
        </w:rPr>
        <w:t xml:space="preserve"> </w:t>
      </w:r>
      <w:r w:rsidRPr="001311B9">
        <w:rPr>
          <w:rFonts w:ascii="Arial" w:hAnsi="Arial" w:cs="Arial"/>
          <w:sz w:val="24"/>
          <w:szCs w:val="24"/>
        </w:rPr>
        <w:t>SWOT</w:t>
      </w:r>
      <w:r w:rsidR="00AD1B40" w:rsidRPr="001311B9">
        <w:rPr>
          <w:rFonts w:ascii="Arial" w:hAnsi="Arial" w:cs="Arial"/>
          <w:sz w:val="24"/>
          <w:szCs w:val="24"/>
        </w:rPr>
        <w:t xml:space="preserve"> </w:t>
      </w:r>
      <w:r w:rsidRPr="001311B9">
        <w:rPr>
          <w:rFonts w:ascii="Arial" w:hAnsi="Arial" w:cs="Arial"/>
          <w:sz w:val="24"/>
          <w:szCs w:val="24"/>
        </w:rPr>
        <w:t>)</w:t>
      </w:r>
      <w:bookmarkEnd w:id="20"/>
    </w:p>
    <w:bookmarkEnd w:id="21"/>
    <w:p w14:paraId="5522191E" w14:textId="17EF808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4</w:t>
      </w:r>
      <w:r>
        <w:fldChar w:fldCharType="end"/>
      </w:r>
      <w:r>
        <w:t>/</w:t>
      </w:r>
      <w:r w:rsidRPr="00B958D1">
        <w:t>Performance analysis ( SWOT )</w:t>
      </w:r>
    </w:p>
    <w:tbl>
      <w:tblPr>
        <w:tblStyle w:val="TableGrid"/>
        <w:tblW w:w="0" w:type="auto"/>
        <w:tblLook w:val="04A0" w:firstRow="1" w:lastRow="0" w:firstColumn="1" w:lastColumn="0" w:noHBand="0" w:noVBand="1"/>
      </w:tblPr>
      <w:tblGrid>
        <w:gridCol w:w="4676"/>
        <w:gridCol w:w="4674"/>
      </w:tblGrid>
      <w:tr w:rsidR="001D2EC8" w:rsidRPr="001D2EC8" w14:paraId="51E03141" w14:textId="77777777" w:rsidTr="00F87932">
        <w:tc>
          <w:tcPr>
            <w:tcW w:w="4676" w:type="dxa"/>
            <w:shd w:val="clear" w:color="auto" w:fill="C5D3FF"/>
          </w:tcPr>
          <w:p w14:paraId="430D6271" w14:textId="77777777" w:rsidR="00C83FAD" w:rsidRPr="001D2EC8" w:rsidRDefault="00C83FAD" w:rsidP="004947C7">
            <w:pPr>
              <w:shd w:val="clear" w:color="auto" w:fill="B4C6E7" w:themeFill="accent1" w:themeFillTint="66"/>
              <w:spacing w:line="360" w:lineRule="auto"/>
              <w:rPr>
                <w:rFonts w:ascii="Arial" w:hAnsi="Arial" w:cs="Arial"/>
                <w:b/>
                <w:sz w:val="24"/>
                <w:szCs w:val="24"/>
              </w:rPr>
            </w:pPr>
            <w:r w:rsidRPr="001D2EC8">
              <w:rPr>
                <w:rFonts w:ascii="Arial" w:hAnsi="Arial" w:cs="Arial"/>
                <w:b/>
                <w:sz w:val="24"/>
                <w:szCs w:val="24"/>
              </w:rPr>
              <w:t xml:space="preserve">Strengths </w:t>
            </w:r>
          </w:p>
          <w:p w14:paraId="73867193" w14:textId="77777777" w:rsidR="00C83FAD" w:rsidRPr="001D2EC8" w:rsidRDefault="00C83FAD">
            <w:pPr>
              <w:pStyle w:val="ListParagraph"/>
              <w:numPr>
                <w:ilvl w:val="0"/>
                <w:numId w:val="22"/>
              </w:numPr>
              <w:spacing w:line="360" w:lineRule="auto"/>
              <w:rPr>
                <w:rFonts w:ascii="Arial" w:hAnsi="Arial" w:cs="Arial"/>
                <w:sz w:val="24"/>
                <w:szCs w:val="24"/>
              </w:rPr>
            </w:pPr>
            <w:r w:rsidRPr="001D2EC8">
              <w:rPr>
                <w:rFonts w:ascii="Arial" w:hAnsi="Arial" w:cs="Arial"/>
                <w:sz w:val="24"/>
                <w:szCs w:val="24"/>
              </w:rPr>
              <w:t xml:space="preserve">Strong brand reputation and loyalty </w:t>
            </w:r>
          </w:p>
          <w:p w14:paraId="07BFFD28" w14:textId="77777777" w:rsidR="00C83FAD" w:rsidRPr="001D2EC8" w:rsidRDefault="00C83FAD">
            <w:pPr>
              <w:pStyle w:val="ListParagraph"/>
              <w:numPr>
                <w:ilvl w:val="0"/>
                <w:numId w:val="22"/>
              </w:numPr>
              <w:spacing w:line="360" w:lineRule="auto"/>
              <w:rPr>
                <w:rFonts w:ascii="Arial" w:hAnsi="Arial" w:cs="Arial"/>
                <w:sz w:val="24"/>
                <w:szCs w:val="24"/>
              </w:rPr>
            </w:pPr>
            <w:r w:rsidRPr="001D2EC8">
              <w:rPr>
                <w:rFonts w:ascii="Arial" w:hAnsi="Arial" w:cs="Arial"/>
                <w:sz w:val="24"/>
                <w:szCs w:val="24"/>
              </w:rPr>
              <w:t xml:space="preserve">Premium product quality and innovation </w:t>
            </w:r>
          </w:p>
          <w:p w14:paraId="6B5F989B" w14:textId="77777777" w:rsidR="00C83FAD" w:rsidRPr="001D2EC8" w:rsidRDefault="00C83FAD">
            <w:pPr>
              <w:pStyle w:val="ListParagraph"/>
              <w:numPr>
                <w:ilvl w:val="0"/>
                <w:numId w:val="22"/>
              </w:numPr>
              <w:spacing w:line="360" w:lineRule="auto"/>
              <w:rPr>
                <w:rFonts w:ascii="Arial" w:hAnsi="Arial" w:cs="Arial"/>
                <w:sz w:val="24"/>
                <w:szCs w:val="24"/>
              </w:rPr>
            </w:pPr>
            <w:r w:rsidRPr="00F4279D">
              <w:rPr>
                <w:rFonts w:ascii="Arial" w:hAnsi="Arial" w:cs="Arial"/>
                <w:sz w:val="24"/>
                <w:szCs w:val="24"/>
              </w:rPr>
              <w:t>Powerful integrated ecosystem</w:t>
            </w:r>
            <w:r w:rsidRPr="001D2EC8">
              <w:rPr>
                <w:rFonts w:ascii="Arial" w:hAnsi="Arial" w:cs="Arial"/>
                <w:sz w:val="24"/>
                <w:szCs w:val="24"/>
              </w:rPr>
              <w:t xml:space="preserve"> </w:t>
            </w:r>
          </w:p>
        </w:tc>
        <w:tc>
          <w:tcPr>
            <w:tcW w:w="4674" w:type="dxa"/>
            <w:shd w:val="clear" w:color="auto" w:fill="D9E2F3" w:themeFill="accent1" w:themeFillTint="33"/>
          </w:tcPr>
          <w:p w14:paraId="4D6E7189" w14:textId="77777777" w:rsidR="00C83FAD" w:rsidRPr="001D2EC8" w:rsidRDefault="00C83FAD" w:rsidP="004947C7">
            <w:pPr>
              <w:shd w:val="clear" w:color="auto" w:fill="5B9BD5" w:themeFill="accent5"/>
              <w:spacing w:line="360" w:lineRule="auto"/>
              <w:rPr>
                <w:rFonts w:ascii="Arial" w:hAnsi="Arial" w:cs="Arial"/>
                <w:b/>
                <w:sz w:val="24"/>
                <w:szCs w:val="24"/>
              </w:rPr>
            </w:pPr>
            <w:r w:rsidRPr="001D2EC8">
              <w:rPr>
                <w:rFonts w:ascii="Arial" w:hAnsi="Arial" w:cs="Arial"/>
                <w:b/>
                <w:sz w:val="24"/>
                <w:szCs w:val="24"/>
              </w:rPr>
              <w:t xml:space="preserve">Weaknesses </w:t>
            </w:r>
          </w:p>
          <w:p w14:paraId="21067F18" w14:textId="77777777" w:rsidR="00C83FAD" w:rsidRPr="001D2EC8" w:rsidRDefault="00C83FAD">
            <w:pPr>
              <w:pStyle w:val="ListParagraph"/>
              <w:numPr>
                <w:ilvl w:val="0"/>
                <w:numId w:val="21"/>
              </w:numPr>
              <w:spacing w:line="360" w:lineRule="auto"/>
              <w:rPr>
                <w:rFonts w:ascii="Arial" w:hAnsi="Arial" w:cs="Arial"/>
                <w:sz w:val="24"/>
                <w:szCs w:val="24"/>
              </w:rPr>
            </w:pPr>
            <w:r w:rsidRPr="001D2EC8">
              <w:rPr>
                <w:rFonts w:ascii="Arial" w:hAnsi="Arial" w:cs="Arial"/>
                <w:sz w:val="24"/>
                <w:szCs w:val="24"/>
              </w:rPr>
              <w:t xml:space="preserve">High pricing limits customer reach </w:t>
            </w:r>
          </w:p>
          <w:p w14:paraId="11468BE5" w14:textId="77777777" w:rsidR="00C83FAD" w:rsidRPr="001D2EC8" w:rsidRDefault="00C83FAD">
            <w:pPr>
              <w:pStyle w:val="ListParagraph"/>
              <w:numPr>
                <w:ilvl w:val="0"/>
                <w:numId w:val="21"/>
              </w:numPr>
              <w:spacing w:line="360" w:lineRule="auto"/>
              <w:rPr>
                <w:rFonts w:ascii="Arial" w:hAnsi="Arial" w:cs="Arial"/>
                <w:sz w:val="24"/>
                <w:szCs w:val="24"/>
              </w:rPr>
            </w:pPr>
            <w:r w:rsidRPr="001D2EC8">
              <w:rPr>
                <w:rFonts w:ascii="Arial" w:hAnsi="Arial" w:cs="Arial"/>
                <w:sz w:val="24"/>
                <w:szCs w:val="24"/>
              </w:rPr>
              <w:t xml:space="preserve">Limited official stores and services </w:t>
            </w:r>
          </w:p>
          <w:p w14:paraId="5A71914E" w14:textId="77777777" w:rsidR="00C83FAD" w:rsidRPr="001D2EC8" w:rsidRDefault="00C83FAD">
            <w:pPr>
              <w:pStyle w:val="ListParagraph"/>
              <w:numPr>
                <w:ilvl w:val="0"/>
                <w:numId w:val="21"/>
              </w:numPr>
              <w:spacing w:line="360" w:lineRule="auto"/>
              <w:rPr>
                <w:rFonts w:ascii="Arial" w:hAnsi="Arial" w:cs="Arial"/>
                <w:sz w:val="24"/>
                <w:szCs w:val="24"/>
              </w:rPr>
            </w:pPr>
            <w:r w:rsidRPr="00F4279D">
              <w:rPr>
                <w:rFonts w:ascii="Arial" w:hAnsi="Arial" w:cs="Arial"/>
                <w:sz w:val="24"/>
                <w:szCs w:val="24"/>
              </w:rPr>
              <w:t>High reliance on imports increases costs</w:t>
            </w:r>
            <w:r w:rsidRPr="00FC562B">
              <w:rPr>
                <w:rFonts w:ascii="Arial" w:hAnsi="Arial" w:cs="Arial"/>
                <w:sz w:val="24"/>
                <w:szCs w:val="24"/>
                <w:shd w:val="clear" w:color="auto" w:fill="E7E6E6" w:themeFill="background2"/>
              </w:rPr>
              <w:t xml:space="preserve"> </w:t>
            </w:r>
          </w:p>
        </w:tc>
      </w:tr>
      <w:tr w:rsidR="001D2EC8" w:rsidRPr="001D2EC8" w14:paraId="7E36E416" w14:textId="77777777" w:rsidTr="00F87932">
        <w:tc>
          <w:tcPr>
            <w:tcW w:w="4676" w:type="dxa"/>
            <w:shd w:val="clear" w:color="auto" w:fill="C5D3FF"/>
          </w:tcPr>
          <w:p w14:paraId="20CE753D" w14:textId="77777777" w:rsidR="00C83FAD" w:rsidRPr="00A60D11" w:rsidRDefault="00C83FAD">
            <w:pPr>
              <w:pStyle w:val="ListParagraph"/>
              <w:numPr>
                <w:ilvl w:val="0"/>
                <w:numId w:val="33"/>
              </w:numPr>
              <w:spacing w:line="360" w:lineRule="auto"/>
              <w:rPr>
                <w:rFonts w:ascii="Arial" w:hAnsi="Arial" w:cs="Arial"/>
                <w:b/>
                <w:sz w:val="24"/>
                <w:szCs w:val="24"/>
              </w:rPr>
            </w:pPr>
            <w:r w:rsidRPr="00A60D11">
              <w:rPr>
                <w:rFonts w:ascii="Arial" w:hAnsi="Arial" w:cs="Arial"/>
                <w:b/>
                <w:sz w:val="24"/>
                <w:szCs w:val="24"/>
              </w:rPr>
              <w:t xml:space="preserve">Opportunities </w:t>
            </w:r>
          </w:p>
          <w:p w14:paraId="2B746AD8"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Growing middle class with rising spending power </w:t>
            </w:r>
          </w:p>
          <w:p w14:paraId="2C33B776"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Expansion of 5G and digital payments </w:t>
            </w:r>
          </w:p>
          <w:p w14:paraId="5711FF49" w14:textId="77777777" w:rsidR="00C83FAD" w:rsidRPr="001D2EC8" w:rsidRDefault="00C83FAD">
            <w:pPr>
              <w:pStyle w:val="ListParagraph"/>
              <w:numPr>
                <w:ilvl w:val="0"/>
                <w:numId w:val="33"/>
              </w:numPr>
              <w:spacing w:line="360" w:lineRule="auto"/>
              <w:jc w:val="both"/>
              <w:rPr>
                <w:rFonts w:ascii="Arial" w:hAnsi="Arial" w:cs="Arial"/>
                <w:sz w:val="24"/>
                <w:szCs w:val="24"/>
              </w:rPr>
            </w:pPr>
            <w:r w:rsidRPr="001D2EC8">
              <w:rPr>
                <w:rFonts w:ascii="Arial" w:hAnsi="Arial" w:cs="Arial"/>
                <w:sz w:val="24"/>
                <w:szCs w:val="24"/>
              </w:rPr>
              <w:lastRenderedPageBreak/>
              <w:t xml:space="preserve">Increasing preferences for premium lifestyle products </w:t>
            </w:r>
          </w:p>
        </w:tc>
        <w:tc>
          <w:tcPr>
            <w:tcW w:w="4674" w:type="dxa"/>
            <w:shd w:val="clear" w:color="auto" w:fill="D9E2F3" w:themeFill="accent1" w:themeFillTint="33"/>
          </w:tcPr>
          <w:p w14:paraId="687B700E" w14:textId="77777777" w:rsidR="00C83FAD" w:rsidRPr="00A60D11" w:rsidRDefault="00C83FAD">
            <w:pPr>
              <w:pStyle w:val="ListParagraph"/>
              <w:numPr>
                <w:ilvl w:val="0"/>
                <w:numId w:val="33"/>
              </w:numPr>
              <w:spacing w:line="360" w:lineRule="auto"/>
              <w:rPr>
                <w:rFonts w:ascii="Arial" w:hAnsi="Arial" w:cs="Arial"/>
                <w:b/>
                <w:sz w:val="24"/>
                <w:szCs w:val="24"/>
              </w:rPr>
            </w:pPr>
            <w:r w:rsidRPr="00A60D11">
              <w:rPr>
                <w:rFonts w:ascii="Arial" w:hAnsi="Arial" w:cs="Arial"/>
                <w:b/>
                <w:sz w:val="24"/>
                <w:szCs w:val="24"/>
              </w:rPr>
              <w:lastRenderedPageBreak/>
              <w:t xml:space="preserve">Threats </w:t>
            </w:r>
          </w:p>
          <w:p w14:paraId="6286AF70"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Strong competition from Samsung, Xiaomi, Oppo </w:t>
            </w:r>
          </w:p>
          <w:p w14:paraId="64053A2C"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t xml:space="preserve">Cheaper substitutes gaining market share </w:t>
            </w:r>
          </w:p>
          <w:p w14:paraId="379585B3" w14:textId="77777777" w:rsidR="00C83FAD" w:rsidRPr="001D2EC8" w:rsidRDefault="00C83FAD">
            <w:pPr>
              <w:pStyle w:val="ListParagraph"/>
              <w:numPr>
                <w:ilvl w:val="0"/>
                <w:numId w:val="33"/>
              </w:numPr>
              <w:spacing w:line="360" w:lineRule="auto"/>
              <w:rPr>
                <w:rFonts w:ascii="Arial" w:hAnsi="Arial" w:cs="Arial"/>
                <w:sz w:val="24"/>
                <w:szCs w:val="24"/>
              </w:rPr>
            </w:pPr>
            <w:r w:rsidRPr="001D2EC8">
              <w:rPr>
                <w:rFonts w:ascii="Arial" w:hAnsi="Arial" w:cs="Arial"/>
                <w:sz w:val="24"/>
                <w:szCs w:val="24"/>
              </w:rPr>
              <w:lastRenderedPageBreak/>
              <w:t xml:space="preserve">Economic fluctuations affecting affordability </w:t>
            </w:r>
          </w:p>
        </w:tc>
      </w:tr>
    </w:tbl>
    <w:p w14:paraId="6F18A855" w14:textId="77777777" w:rsidR="00A60D11" w:rsidRDefault="00A60D11" w:rsidP="001D2EC8">
      <w:pPr>
        <w:spacing w:line="360" w:lineRule="auto"/>
        <w:jc w:val="both"/>
        <w:rPr>
          <w:rFonts w:ascii="Arial" w:hAnsi="Arial" w:cs="Arial"/>
          <w:b/>
          <w:bCs/>
          <w:sz w:val="24"/>
          <w:szCs w:val="24"/>
          <w:u w:val="single"/>
        </w:rPr>
      </w:pPr>
    </w:p>
    <w:p w14:paraId="18727BF1" w14:textId="44223359" w:rsidR="008C4C26" w:rsidRPr="001311B9" w:rsidRDefault="00DF3AF1" w:rsidP="001D2EC8">
      <w:pPr>
        <w:spacing w:line="360" w:lineRule="auto"/>
        <w:jc w:val="both"/>
        <w:rPr>
          <w:rFonts w:ascii="Arial" w:hAnsi="Arial" w:cs="Arial"/>
          <w:sz w:val="24"/>
          <w:szCs w:val="24"/>
          <w:u w:val="single"/>
        </w:rPr>
      </w:pPr>
      <w:r w:rsidRPr="001311B9">
        <w:rPr>
          <w:rFonts w:ascii="Arial" w:hAnsi="Arial" w:cs="Arial"/>
          <w:sz w:val="24"/>
          <w:szCs w:val="24"/>
          <w:u w:val="single"/>
        </w:rPr>
        <w:t>Porter’s Five Forces Analysis</w:t>
      </w:r>
    </w:p>
    <w:p w14:paraId="3EB27167" w14:textId="227442A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5</w:t>
      </w:r>
      <w:r>
        <w:fldChar w:fldCharType="end"/>
      </w:r>
      <w:r>
        <w:t>/</w:t>
      </w:r>
      <w:r w:rsidRPr="00BD2161">
        <w:t>Porter’s Five Forces Analysis</w:t>
      </w:r>
    </w:p>
    <w:tbl>
      <w:tblPr>
        <w:tblStyle w:val="TableGrid"/>
        <w:tblW w:w="0" w:type="auto"/>
        <w:tblLook w:val="04A0" w:firstRow="1" w:lastRow="0" w:firstColumn="1" w:lastColumn="0" w:noHBand="0" w:noVBand="1"/>
      </w:tblPr>
      <w:tblGrid>
        <w:gridCol w:w="2870"/>
        <w:gridCol w:w="6480"/>
      </w:tblGrid>
      <w:tr w:rsidR="001D2EC8" w:rsidRPr="001D2EC8" w14:paraId="40C6BC31" w14:textId="77777777" w:rsidTr="00AD1B40">
        <w:tc>
          <w:tcPr>
            <w:tcW w:w="0" w:type="auto"/>
            <w:shd w:val="clear" w:color="auto" w:fill="E2EFD9" w:themeFill="accent6" w:themeFillTint="33"/>
            <w:hideMark/>
          </w:tcPr>
          <w:p w14:paraId="7B099AEC" w14:textId="77777777" w:rsidR="008C4C26" w:rsidRPr="001D2EC8" w:rsidRDefault="008C4C26" w:rsidP="001D2EC8">
            <w:pPr>
              <w:spacing w:line="360" w:lineRule="auto"/>
              <w:jc w:val="both"/>
              <w:rPr>
                <w:rFonts w:ascii="Arial" w:hAnsi="Arial" w:cs="Arial"/>
                <w:b/>
                <w:bCs/>
                <w:sz w:val="24"/>
                <w:szCs w:val="24"/>
                <w:lang w:val="en-US"/>
              </w:rPr>
            </w:pPr>
            <w:r w:rsidRPr="001D2EC8">
              <w:rPr>
                <w:rFonts w:ascii="Arial" w:hAnsi="Arial" w:cs="Arial"/>
                <w:b/>
                <w:bCs/>
                <w:sz w:val="24"/>
                <w:szCs w:val="24"/>
                <w:lang w:val="en-US"/>
              </w:rPr>
              <w:t>Force</w:t>
            </w:r>
          </w:p>
        </w:tc>
        <w:tc>
          <w:tcPr>
            <w:tcW w:w="0" w:type="auto"/>
            <w:shd w:val="clear" w:color="auto" w:fill="E2EFD9" w:themeFill="accent6" w:themeFillTint="33"/>
            <w:hideMark/>
          </w:tcPr>
          <w:p w14:paraId="3A894FCA" w14:textId="77777777" w:rsidR="008C4C26" w:rsidRPr="001D2EC8" w:rsidRDefault="00CA4D9D" w:rsidP="001D2EC8">
            <w:pPr>
              <w:spacing w:line="360" w:lineRule="auto"/>
              <w:jc w:val="both"/>
              <w:rPr>
                <w:rFonts w:ascii="Arial" w:hAnsi="Arial" w:cs="Arial"/>
                <w:b/>
                <w:bCs/>
                <w:sz w:val="24"/>
                <w:szCs w:val="24"/>
                <w:lang w:val="en-US"/>
              </w:rPr>
            </w:pPr>
            <w:r w:rsidRPr="001D2EC8">
              <w:rPr>
                <w:rFonts w:ascii="Arial" w:hAnsi="Arial" w:cs="Arial"/>
                <w:b/>
                <w:bCs/>
                <w:sz w:val="24"/>
                <w:szCs w:val="24"/>
                <w:lang w:val="en-US"/>
              </w:rPr>
              <w:t>Key point</w:t>
            </w:r>
          </w:p>
        </w:tc>
      </w:tr>
      <w:tr w:rsidR="001D2EC8" w:rsidRPr="001D2EC8" w14:paraId="0E1B9949" w14:textId="77777777" w:rsidTr="00AD1B40">
        <w:tc>
          <w:tcPr>
            <w:tcW w:w="0" w:type="auto"/>
            <w:shd w:val="clear" w:color="auto" w:fill="E7E6E6" w:themeFill="background2"/>
            <w:hideMark/>
          </w:tcPr>
          <w:p w14:paraId="232E8C67"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Competitive Rivalry</w:t>
            </w:r>
          </w:p>
        </w:tc>
        <w:tc>
          <w:tcPr>
            <w:tcW w:w="0" w:type="auto"/>
            <w:shd w:val="clear" w:color="auto" w:fill="A5A5A5" w:themeFill="accent3"/>
            <w:hideMark/>
          </w:tcPr>
          <w:p w14:paraId="4BCD14C6"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Samsung leads premium segment</w:t>
            </w:r>
          </w:p>
          <w:p w14:paraId="15A2C31A" w14:textId="77777777" w:rsidR="008C4C26"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Apples can compete through ecosystem and brand </w:t>
            </w:r>
            <w:r w:rsidR="004A2190" w:rsidRPr="001D2EC8">
              <w:rPr>
                <w:rFonts w:ascii="Arial" w:hAnsi="Arial" w:cs="Arial"/>
                <w:sz w:val="24"/>
                <w:szCs w:val="24"/>
              </w:rPr>
              <w:t>(Whittington et al., 2022)</w:t>
            </w:r>
            <w:r w:rsidR="008C4C26" w:rsidRPr="001D2EC8">
              <w:rPr>
                <w:rFonts w:ascii="Arial" w:hAnsi="Arial" w:cs="Arial"/>
                <w:sz w:val="24"/>
                <w:szCs w:val="24"/>
                <w:lang w:val="en-US"/>
              </w:rPr>
              <w:t>.</w:t>
            </w:r>
          </w:p>
          <w:p w14:paraId="202387C0"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High completion from Samsung, Oppo, Vivo, Xiaomi</w:t>
            </w:r>
          </w:p>
        </w:tc>
      </w:tr>
      <w:tr w:rsidR="001D2EC8" w:rsidRPr="001D2EC8" w14:paraId="339B6769" w14:textId="77777777" w:rsidTr="00AD1B40">
        <w:tc>
          <w:tcPr>
            <w:tcW w:w="0" w:type="auto"/>
            <w:shd w:val="clear" w:color="auto" w:fill="E7E6E6" w:themeFill="background2"/>
            <w:hideMark/>
          </w:tcPr>
          <w:p w14:paraId="53D43267"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Threat of New Entrants</w:t>
            </w:r>
          </w:p>
        </w:tc>
        <w:tc>
          <w:tcPr>
            <w:tcW w:w="0" w:type="auto"/>
            <w:shd w:val="clear" w:color="auto" w:fill="A5A5A5" w:themeFill="accent3"/>
            <w:hideMark/>
          </w:tcPr>
          <w:p w14:paraId="0E9E6BB1" w14:textId="77777777" w:rsidR="008C4C26"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High capital, technology and brand loyalty barriers </w:t>
            </w:r>
          </w:p>
          <w:p w14:paraId="6E9629B5" w14:textId="3FCF8DE1" w:rsidR="00603F22" w:rsidRPr="001D2EC8" w:rsidRDefault="00AD1B40">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Mid-range</w:t>
            </w:r>
            <w:r w:rsidR="00603F22" w:rsidRPr="001D2EC8">
              <w:rPr>
                <w:rFonts w:ascii="Arial" w:hAnsi="Arial" w:cs="Arial"/>
                <w:sz w:val="24"/>
                <w:szCs w:val="24"/>
                <w:lang w:val="en-US"/>
              </w:rPr>
              <w:t xml:space="preserve"> smartphone category is easier to enter </w:t>
            </w:r>
          </w:p>
          <w:p w14:paraId="11CAFEBE" w14:textId="77777777" w:rsidR="00603F22" w:rsidRPr="001D2EC8" w:rsidRDefault="00603F22">
            <w:pPr>
              <w:pStyle w:val="ListParagraph"/>
              <w:numPr>
                <w:ilvl w:val="0"/>
                <w:numId w:val="9"/>
              </w:numPr>
              <w:spacing w:line="360" w:lineRule="auto"/>
              <w:jc w:val="both"/>
              <w:rPr>
                <w:rFonts w:ascii="Arial" w:hAnsi="Arial" w:cs="Arial"/>
                <w:sz w:val="24"/>
                <w:szCs w:val="24"/>
                <w:lang w:val="en-US"/>
              </w:rPr>
            </w:pPr>
            <w:r w:rsidRPr="001D2EC8">
              <w:rPr>
                <w:rFonts w:ascii="Arial" w:hAnsi="Arial" w:cs="Arial"/>
                <w:sz w:val="24"/>
                <w:szCs w:val="24"/>
                <w:lang w:val="en-US"/>
              </w:rPr>
              <w:t xml:space="preserve">Low entry threat in premium market </w:t>
            </w:r>
          </w:p>
        </w:tc>
      </w:tr>
      <w:tr w:rsidR="001D2EC8" w:rsidRPr="001D2EC8" w14:paraId="3282B13E" w14:textId="77777777" w:rsidTr="00AD1B40">
        <w:tc>
          <w:tcPr>
            <w:tcW w:w="0" w:type="auto"/>
            <w:shd w:val="clear" w:color="auto" w:fill="E7E6E6" w:themeFill="background2"/>
            <w:hideMark/>
          </w:tcPr>
          <w:p w14:paraId="6BDAFD4F"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Bargaining Power of Buyers</w:t>
            </w:r>
          </w:p>
        </w:tc>
        <w:tc>
          <w:tcPr>
            <w:tcW w:w="0" w:type="auto"/>
            <w:shd w:val="clear" w:color="auto" w:fill="A5A5A5" w:themeFill="accent3"/>
            <w:hideMark/>
          </w:tcPr>
          <w:p w14:paraId="4B34BB8E" w14:textId="77777777" w:rsidR="008C4C26"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Premium buyers are less price-sensitive</w:t>
            </w:r>
          </w:p>
          <w:p w14:paraId="410C1A2A" w14:textId="77777777" w:rsidR="00603F22"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 xml:space="preserve">Strong alternative increase buyer power </w:t>
            </w:r>
          </w:p>
          <w:p w14:paraId="0854A676" w14:textId="77777777" w:rsidR="00603F22" w:rsidRPr="001D2EC8" w:rsidRDefault="00603F22">
            <w:pPr>
              <w:pStyle w:val="ListParagraph"/>
              <w:numPr>
                <w:ilvl w:val="0"/>
                <w:numId w:val="10"/>
              </w:numPr>
              <w:spacing w:line="360" w:lineRule="auto"/>
              <w:jc w:val="both"/>
              <w:rPr>
                <w:rFonts w:ascii="Arial" w:hAnsi="Arial" w:cs="Arial"/>
                <w:sz w:val="24"/>
                <w:szCs w:val="24"/>
                <w:lang w:val="en-US"/>
              </w:rPr>
            </w:pPr>
            <w:r w:rsidRPr="001D2EC8">
              <w:rPr>
                <w:rFonts w:ascii="Arial" w:hAnsi="Arial" w:cs="Arial"/>
                <w:sz w:val="24"/>
                <w:szCs w:val="24"/>
                <w:lang w:val="en-US"/>
              </w:rPr>
              <w:t>High overall price sensitivity</w:t>
            </w:r>
          </w:p>
        </w:tc>
      </w:tr>
      <w:tr w:rsidR="001D2EC8" w:rsidRPr="001D2EC8" w14:paraId="3274F95A" w14:textId="77777777" w:rsidTr="00AD1B40">
        <w:tc>
          <w:tcPr>
            <w:tcW w:w="0" w:type="auto"/>
            <w:shd w:val="clear" w:color="auto" w:fill="E7E6E6" w:themeFill="background2"/>
            <w:hideMark/>
          </w:tcPr>
          <w:p w14:paraId="5AD67016"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Bargaining Power of Suppliers</w:t>
            </w:r>
          </w:p>
        </w:tc>
        <w:tc>
          <w:tcPr>
            <w:tcW w:w="0" w:type="auto"/>
            <w:shd w:val="clear" w:color="auto" w:fill="A5A5A5" w:themeFill="accent3"/>
            <w:hideMark/>
          </w:tcPr>
          <w:p w14:paraId="6F96F0A7" w14:textId="77777777" w:rsidR="00603F22"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Local suppliers have low influence</w:t>
            </w:r>
          </w:p>
          <w:p w14:paraId="0C9B2FC1" w14:textId="77777777" w:rsidR="00603F22"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Import partners may affect pricing temporarily</w:t>
            </w:r>
          </w:p>
          <w:p w14:paraId="3883C6F8" w14:textId="77777777" w:rsidR="008C4C26" w:rsidRPr="001D2EC8" w:rsidRDefault="00603F22">
            <w:pPr>
              <w:pStyle w:val="ListParagraph"/>
              <w:numPr>
                <w:ilvl w:val="0"/>
                <w:numId w:val="11"/>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 has strong global supply chain </w:t>
            </w:r>
            <w:r w:rsidR="004A2190" w:rsidRPr="001D2EC8">
              <w:rPr>
                <w:rFonts w:ascii="Arial" w:hAnsi="Arial" w:cs="Arial"/>
                <w:sz w:val="24"/>
                <w:szCs w:val="24"/>
              </w:rPr>
              <w:t>(Apple, 2024)</w:t>
            </w:r>
            <w:r w:rsidR="008C4C26" w:rsidRPr="001D2EC8">
              <w:rPr>
                <w:rFonts w:ascii="Arial" w:hAnsi="Arial" w:cs="Arial"/>
                <w:sz w:val="24"/>
                <w:szCs w:val="24"/>
                <w:lang w:val="en-US"/>
              </w:rPr>
              <w:t>.</w:t>
            </w:r>
          </w:p>
        </w:tc>
      </w:tr>
      <w:tr w:rsidR="001D2EC8" w:rsidRPr="001D2EC8" w14:paraId="14495302" w14:textId="77777777" w:rsidTr="00AD1B40">
        <w:tc>
          <w:tcPr>
            <w:tcW w:w="0" w:type="auto"/>
            <w:shd w:val="clear" w:color="auto" w:fill="E7E6E6" w:themeFill="background2"/>
            <w:hideMark/>
          </w:tcPr>
          <w:p w14:paraId="4C8EC2B1" w14:textId="77777777" w:rsidR="008C4C26" w:rsidRPr="001D2EC8" w:rsidRDefault="008C4C26" w:rsidP="001D2EC8">
            <w:pPr>
              <w:spacing w:line="360" w:lineRule="auto"/>
              <w:jc w:val="both"/>
              <w:rPr>
                <w:rFonts w:ascii="Arial" w:hAnsi="Arial" w:cs="Arial"/>
                <w:sz w:val="24"/>
                <w:szCs w:val="24"/>
                <w:lang w:val="en-US"/>
              </w:rPr>
            </w:pPr>
            <w:r w:rsidRPr="001D2EC8">
              <w:rPr>
                <w:rFonts w:ascii="Arial" w:hAnsi="Arial" w:cs="Arial"/>
                <w:b/>
                <w:bCs/>
                <w:sz w:val="24"/>
                <w:szCs w:val="24"/>
                <w:lang w:val="en-US"/>
              </w:rPr>
              <w:t>Threat of Substitutes</w:t>
            </w:r>
          </w:p>
        </w:tc>
        <w:tc>
          <w:tcPr>
            <w:tcW w:w="0" w:type="auto"/>
            <w:shd w:val="clear" w:color="auto" w:fill="A5A5A5" w:themeFill="accent3"/>
            <w:hideMark/>
          </w:tcPr>
          <w:p w14:paraId="1BCFE7B4" w14:textId="77777777" w:rsidR="008C4C26"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 xml:space="preserve">Apple ecosystem reduces switching </w:t>
            </w:r>
          </w:p>
          <w:p w14:paraId="11F8B158" w14:textId="77777777" w:rsidR="00603F22"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Cloud services and app ecosystem create Lock-in</w:t>
            </w:r>
          </w:p>
          <w:p w14:paraId="0CB8455A" w14:textId="77777777" w:rsidR="00603F22" w:rsidRPr="001D2EC8" w:rsidRDefault="00603F22">
            <w:pPr>
              <w:pStyle w:val="ListParagraph"/>
              <w:numPr>
                <w:ilvl w:val="0"/>
                <w:numId w:val="12"/>
              </w:numPr>
              <w:spacing w:line="360" w:lineRule="auto"/>
              <w:jc w:val="both"/>
              <w:rPr>
                <w:rFonts w:ascii="Arial" w:hAnsi="Arial" w:cs="Arial"/>
                <w:sz w:val="24"/>
                <w:szCs w:val="24"/>
                <w:lang w:val="en-US"/>
              </w:rPr>
            </w:pPr>
            <w:r w:rsidRPr="001D2EC8">
              <w:rPr>
                <w:rFonts w:ascii="Arial" w:hAnsi="Arial" w:cs="Arial"/>
                <w:sz w:val="24"/>
                <w:szCs w:val="24"/>
                <w:lang w:val="en-US"/>
              </w:rPr>
              <w:t>Strong substitutes from Samsung, Xiaomi, Oppo</w:t>
            </w:r>
          </w:p>
        </w:tc>
      </w:tr>
    </w:tbl>
    <w:p w14:paraId="5C0227E0" w14:textId="78B54925" w:rsidR="008C4C26" w:rsidRPr="001311B9" w:rsidRDefault="000D5CFF" w:rsidP="001D2EC8">
      <w:pPr>
        <w:spacing w:line="360" w:lineRule="auto"/>
        <w:jc w:val="both"/>
        <w:rPr>
          <w:rFonts w:ascii="Arial" w:hAnsi="Arial" w:cs="Arial"/>
          <w:b/>
          <w:bCs/>
          <w:sz w:val="20"/>
          <w:szCs w:val="20"/>
          <w:u w:val="single"/>
        </w:rPr>
      </w:pPr>
      <w:r>
        <w:rPr>
          <w:rFonts w:ascii="Arial" w:hAnsi="Arial" w:cs="Arial"/>
          <w:b/>
          <w:bCs/>
          <w:sz w:val="20"/>
          <w:szCs w:val="20"/>
        </w:rPr>
        <w:t xml:space="preserve">                                               </w:t>
      </w:r>
    </w:p>
    <w:p w14:paraId="59C0A666" w14:textId="77777777" w:rsidR="00AC4D62" w:rsidRPr="001D2EC8" w:rsidRDefault="00AC4D62" w:rsidP="003A42C5">
      <w:pPr>
        <w:spacing w:line="360" w:lineRule="auto"/>
        <w:rPr>
          <w:rFonts w:ascii="Arial" w:hAnsi="Arial" w:cs="Arial"/>
          <w:bCs/>
          <w:sz w:val="24"/>
          <w:szCs w:val="24"/>
        </w:rPr>
      </w:pPr>
      <w:r w:rsidRPr="001D2EC8">
        <w:rPr>
          <w:rFonts w:ascii="Arial" w:hAnsi="Arial" w:cs="Arial"/>
          <w:b/>
          <w:bCs/>
          <w:sz w:val="24"/>
          <w:szCs w:val="24"/>
        </w:rPr>
        <w:t xml:space="preserve">Competitive Rivalry – </w:t>
      </w:r>
      <w:r w:rsidRPr="001D2EC8">
        <w:rPr>
          <w:rFonts w:ascii="Arial" w:hAnsi="Arial" w:cs="Arial"/>
          <w:bCs/>
          <w:sz w:val="24"/>
          <w:szCs w:val="24"/>
        </w:rPr>
        <w:t>High:</w:t>
      </w:r>
      <w:r w:rsidR="00CA4D9D" w:rsidRPr="001D2EC8">
        <w:rPr>
          <w:rFonts w:ascii="Arial" w:hAnsi="Arial" w:cs="Arial"/>
          <w:sz w:val="24"/>
          <w:szCs w:val="24"/>
        </w:rPr>
        <w:t xml:space="preserve"> </w:t>
      </w:r>
      <w:r w:rsidR="00CA4D9D" w:rsidRPr="001D2EC8">
        <w:rPr>
          <w:rFonts w:ascii="Arial" w:hAnsi="Arial" w:cs="Arial"/>
          <w:bCs/>
          <w:sz w:val="24"/>
          <w:szCs w:val="24"/>
        </w:rPr>
        <w:t>The smartphone market in Indonesia is highly competitive. Samsung is leading the high-end market, with Oppo, Vivo, and Xiaomi taking the mid-range niche. The competition between Apple and its rivals is based on brand loyalty, ecosystem value, and high-end quality, but there is still a significant issue with price competition.</w:t>
      </w:r>
    </w:p>
    <w:p w14:paraId="4EBC71B8"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lastRenderedPageBreak/>
        <w:t xml:space="preserve">Threat of New Entrants – Low: </w:t>
      </w:r>
      <w:r w:rsidR="00CA4D9D" w:rsidRPr="001D2EC8">
        <w:rPr>
          <w:rFonts w:ascii="Arial" w:hAnsi="Arial" w:cs="Arial"/>
          <w:bCs/>
          <w:sz w:val="24"/>
          <w:szCs w:val="24"/>
        </w:rPr>
        <w:t>It is a capital-intensive and technologically advanced, well-renowned brand that would enter the high-end smartphone market. This curtails the risk of new entrants. There are also mid-range people, who cannot directly pose a threat to the high-end positioning of Apple.</w:t>
      </w:r>
    </w:p>
    <w:p w14:paraId="2E637171"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Bargaining Power of Buyers – Moderate to High: </w:t>
      </w:r>
      <w:r w:rsidR="00CA4D9D" w:rsidRPr="001D2EC8">
        <w:rPr>
          <w:rFonts w:ascii="Arial" w:hAnsi="Arial" w:cs="Arial"/>
          <w:bCs/>
          <w:sz w:val="24"/>
          <w:szCs w:val="24"/>
        </w:rPr>
        <w:t>Indonesian buyers are price-sensitive, and the buyer power is growing in the market in general. Nevertheless, the price sensitivity is less in the premium customers of Apple. The scarcity of official Apple retail also depends on the reseller and, consequently, indirectly increases the buyer's influence.</w:t>
      </w:r>
    </w:p>
    <w:p w14:paraId="3803CE79"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Bargaining Power of Suppliers – Low: </w:t>
      </w:r>
      <w:r w:rsidR="00CA4D9D" w:rsidRPr="001D2EC8">
        <w:rPr>
          <w:rFonts w:ascii="Arial" w:hAnsi="Arial" w:cs="Arial"/>
          <w:bCs/>
          <w:sz w:val="24"/>
          <w:szCs w:val="24"/>
        </w:rPr>
        <w:t>The global supply chain of Apple has a major impact on decreasing the supplier power. In Indonesia, the power of suppliers is primarily in the field of distribution and logistics until Apple forms a more direct operation.</w:t>
      </w:r>
    </w:p>
    <w:p w14:paraId="0514CA4F" w14:textId="77777777" w:rsidR="00AC4D62" w:rsidRPr="001D2EC8" w:rsidRDefault="00AC4D62" w:rsidP="003A42C5">
      <w:pPr>
        <w:spacing w:line="360" w:lineRule="auto"/>
        <w:rPr>
          <w:rFonts w:ascii="Arial" w:hAnsi="Arial" w:cs="Arial"/>
          <w:b/>
          <w:bCs/>
          <w:sz w:val="24"/>
          <w:szCs w:val="24"/>
        </w:rPr>
      </w:pPr>
      <w:r w:rsidRPr="001D2EC8">
        <w:rPr>
          <w:rFonts w:ascii="Arial" w:hAnsi="Arial" w:cs="Arial"/>
          <w:b/>
          <w:bCs/>
          <w:sz w:val="24"/>
          <w:szCs w:val="24"/>
        </w:rPr>
        <w:t xml:space="preserve">Threat of Substitutes – High: </w:t>
      </w:r>
      <w:r w:rsidR="00CA4D9D" w:rsidRPr="001D2EC8">
        <w:rPr>
          <w:rFonts w:ascii="Arial" w:hAnsi="Arial" w:cs="Arial"/>
          <w:bCs/>
          <w:sz w:val="24"/>
          <w:szCs w:val="24"/>
        </w:rPr>
        <w:t>Samsung, Xiaomi, and Oppo: these companies offer high-end smartphones at an affordable price. These are tough substitutes. Nonetheless, Apple's integrated ecosystem minimizes the risk of substitution in the long term in the high-end segment.</w:t>
      </w:r>
    </w:p>
    <w:p w14:paraId="09A1DDB8" w14:textId="77777777" w:rsidR="00DF3AF1" w:rsidRPr="001D2EC8" w:rsidRDefault="00DF3AF1" w:rsidP="003A42C5">
      <w:pPr>
        <w:spacing w:line="360" w:lineRule="auto"/>
        <w:rPr>
          <w:rFonts w:ascii="Arial" w:hAnsi="Arial" w:cs="Arial"/>
          <w:b/>
          <w:bCs/>
          <w:sz w:val="24"/>
          <w:szCs w:val="24"/>
        </w:rPr>
      </w:pPr>
      <w:r w:rsidRPr="001D2EC8">
        <w:rPr>
          <w:rFonts w:ascii="Arial" w:hAnsi="Arial" w:cs="Arial"/>
          <w:b/>
          <w:bCs/>
          <w:sz w:val="24"/>
          <w:szCs w:val="24"/>
        </w:rPr>
        <w:t>CAGE Distance Framework</w:t>
      </w:r>
    </w:p>
    <w:p w14:paraId="1DDE321F" w14:textId="4F5DDC51" w:rsidR="00A60D11" w:rsidRDefault="00A60D11" w:rsidP="00A60D11">
      <w:pPr>
        <w:pStyle w:val="Caption"/>
        <w:keepNext/>
      </w:pPr>
      <w:r>
        <w:t xml:space="preserve">Table </w:t>
      </w:r>
      <w:r>
        <w:fldChar w:fldCharType="begin"/>
      </w:r>
      <w:r>
        <w:instrText xml:space="preserve"> SEQ Table \* ARABIC </w:instrText>
      </w:r>
      <w:r>
        <w:fldChar w:fldCharType="separate"/>
      </w:r>
      <w:r w:rsidR="00FE536F">
        <w:rPr>
          <w:noProof/>
        </w:rPr>
        <w:t>6</w:t>
      </w:r>
      <w:r>
        <w:fldChar w:fldCharType="end"/>
      </w:r>
      <w:r>
        <w:t>/CAGE Distance Framework</w:t>
      </w:r>
    </w:p>
    <w:tbl>
      <w:tblPr>
        <w:tblStyle w:val="TableGrid"/>
        <w:tblW w:w="0" w:type="auto"/>
        <w:tblLook w:val="04A0" w:firstRow="1" w:lastRow="0" w:firstColumn="1" w:lastColumn="0" w:noHBand="0" w:noVBand="1"/>
      </w:tblPr>
      <w:tblGrid>
        <w:gridCol w:w="4675"/>
        <w:gridCol w:w="4675"/>
      </w:tblGrid>
      <w:tr w:rsidR="001D2EC8" w:rsidRPr="001D2EC8" w14:paraId="344C3187" w14:textId="77777777" w:rsidTr="00C92B60">
        <w:tc>
          <w:tcPr>
            <w:tcW w:w="4675" w:type="dxa"/>
            <w:shd w:val="clear" w:color="auto" w:fill="A3DBFF"/>
          </w:tcPr>
          <w:p w14:paraId="21C384FB" w14:textId="77777777" w:rsidR="008B1605" w:rsidRPr="001D2EC8" w:rsidRDefault="00A11554"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Cultural distance:</w:t>
            </w:r>
          </w:p>
          <w:p w14:paraId="64D1604E" w14:textId="77777777" w:rsidR="00430B5D"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High admiration for global brands </w:t>
            </w:r>
          </w:p>
          <w:p w14:paraId="4F688958" w14:textId="77777777" w:rsidR="008A60F1"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English common among young urban consumers </w:t>
            </w:r>
          </w:p>
          <w:p w14:paraId="7869DC38" w14:textId="77777777" w:rsidR="008A60F1" w:rsidRPr="001D2EC8" w:rsidRDefault="008A60F1">
            <w:pPr>
              <w:pStyle w:val="ListParagraph"/>
              <w:numPr>
                <w:ilvl w:val="0"/>
                <w:numId w:val="17"/>
              </w:numPr>
              <w:spacing w:line="360" w:lineRule="auto"/>
              <w:rPr>
                <w:rFonts w:ascii="Arial" w:hAnsi="Arial" w:cs="Arial"/>
                <w:sz w:val="24"/>
                <w:szCs w:val="24"/>
              </w:rPr>
            </w:pPr>
            <w:r w:rsidRPr="001D2EC8">
              <w:rPr>
                <w:rFonts w:ascii="Arial" w:hAnsi="Arial" w:cs="Arial"/>
                <w:sz w:val="24"/>
                <w:szCs w:val="24"/>
              </w:rPr>
              <w:t xml:space="preserve">Different culture from western markets </w:t>
            </w:r>
          </w:p>
          <w:p w14:paraId="103235BA" w14:textId="77777777" w:rsidR="00A11554" w:rsidRPr="001D2EC8" w:rsidRDefault="00A11554" w:rsidP="004947C7">
            <w:pPr>
              <w:spacing w:line="360" w:lineRule="auto"/>
              <w:rPr>
                <w:rFonts w:ascii="Arial" w:hAnsi="Arial" w:cs="Arial"/>
                <w:sz w:val="24"/>
                <w:szCs w:val="24"/>
              </w:rPr>
            </w:pPr>
          </w:p>
        </w:tc>
        <w:tc>
          <w:tcPr>
            <w:tcW w:w="4675" w:type="dxa"/>
            <w:shd w:val="clear" w:color="auto" w:fill="A3DBFF"/>
          </w:tcPr>
          <w:p w14:paraId="7143CAE7" w14:textId="77777777" w:rsidR="003F1296" w:rsidRPr="001D2EC8" w:rsidRDefault="002646B1"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 xml:space="preserve">Geographical </w:t>
            </w:r>
            <w:r w:rsidR="003F1296" w:rsidRPr="001D2EC8">
              <w:rPr>
                <w:rFonts w:ascii="Arial" w:hAnsi="Arial" w:cs="Arial"/>
                <w:b/>
                <w:bCs/>
                <w:sz w:val="24"/>
                <w:szCs w:val="24"/>
              </w:rPr>
              <w:t xml:space="preserve">distance: </w:t>
            </w:r>
          </w:p>
          <w:p w14:paraId="50CBF1CF" w14:textId="77777777" w:rsidR="003F1296"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 xml:space="preserve">Easy shipping routes </w:t>
            </w:r>
          </w:p>
          <w:p w14:paraId="3B086FA3" w14:textId="77777777" w:rsidR="008A60F1"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 xml:space="preserve">Infrastructure strong in major cities </w:t>
            </w:r>
          </w:p>
          <w:p w14:paraId="4DAF8719" w14:textId="77777777" w:rsidR="008A60F1" w:rsidRPr="001D2EC8" w:rsidRDefault="008A60F1">
            <w:pPr>
              <w:pStyle w:val="ListParagraph"/>
              <w:numPr>
                <w:ilvl w:val="0"/>
                <w:numId w:val="18"/>
              </w:numPr>
              <w:spacing w:line="360" w:lineRule="auto"/>
              <w:rPr>
                <w:rFonts w:ascii="Arial" w:hAnsi="Arial" w:cs="Arial"/>
                <w:sz w:val="24"/>
                <w:szCs w:val="24"/>
              </w:rPr>
            </w:pPr>
            <w:r w:rsidRPr="001D2EC8">
              <w:rPr>
                <w:rFonts w:ascii="Arial" w:hAnsi="Arial" w:cs="Arial"/>
                <w:sz w:val="24"/>
                <w:szCs w:val="24"/>
              </w:rPr>
              <w:t>Very close to Apple’s manufacturing hubs in Asia</w:t>
            </w:r>
          </w:p>
          <w:p w14:paraId="61DE9D7A" w14:textId="77777777" w:rsidR="003F1296" w:rsidRPr="001D2EC8" w:rsidRDefault="003F1296" w:rsidP="004947C7">
            <w:pPr>
              <w:spacing w:line="360" w:lineRule="auto"/>
              <w:rPr>
                <w:rFonts w:ascii="Arial" w:hAnsi="Arial" w:cs="Arial"/>
                <w:sz w:val="24"/>
                <w:szCs w:val="24"/>
              </w:rPr>
            </w:pPr>
          </w:p>
        </w:tc>
      </w:tr>
      <w:tr w:rsidR="001D2EC8" w:rsidRPr="001D2EC8" w14:paraId="4BADB98D" w14:textId="77777777" w:rsidTr="00C92B60">
        <w:tc>
          <w:tcPr>
            <w:tcW w:w="4675" w:type="dxa"/>
            <w:shd w:val="clear" w:color="auto" w:fill="D9E2F3" w:themeFill="accent1" w:themeFillTint="33"/>
          </w:tcPr>
          <w:p w14:paraId="6A14EA92" w14:textId="77777777" w:rsidR="009E7D93" w:rsidRPr="001D2EC8" w:rsidRDefault="000117B3"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t>Administrative distance</w:t>
            </w:r>
            <w:r w:rsidR="005B25FC" w:rsidRPr="001D2EC8">
              <w:rPr>
                <w:rFonts w:ascii="Arial" w:hAnsi="Arial" w:cs="Arial"/>
                <w:b/>
                <w:bCs/>
                <w:sz w:val="24"/>
                <w:szCs w:val="24"/>
              </w:rPr>
              <w:t xml:space="preserve">: </w:t>
            </w:r>
          </w:p>
          <w:p w14:paraId="3F77DDC6" w14:textId="77777777" w:rsidR="007B654B"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Clearer FDI, Rules </w:t>
            </w:r>
          </w:p>
          <w:p w14:paraId="7483BCA2" w14:textId="77777777" w:rsidR="008A60F1"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lastRenderedPageBreak/>
              <w:t xml:space="preserve">Some bureaucracy in import licensing </w:t>
            </w:r>
          </w:p>
          <w:p w14:paraId="7CE88C88" w14:textId="77777777" w:rsidR="008A60F1" w:rsidRPr="001D2EC8" w:rsidRDefault="008A60F1">
            <w:pPr>
              <w:pStyle w:val="ListParagraph"/>
              <w:numPr>
                <w:ilvl w:val="0"/>
                <w:numId w:val="20"/>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More stable regulations than Bangladesh </w:t>
            </w:r>
          </w:p>
          <w:p w14:paraId="00643D03" w14:textId="77777777" w:rsidR="00A11554" w:rsidRPr="001D2EC8" w:rsidRDefault="00A11554" w:rsidP="004947C7">
            <w:pPr>
              <w:spacing w:line="360" w:lineRule="auto"/>
              <w:rPr>
                <w:rFonts w:ascii="Arial" w:hAnsi="Arial" w:cs="Arial"/>
                <w:sz w:val="24"/>
                <w:szCs w:val="24"/>
              </w:rPr>
            </w:pPr>
          </w:p>
        </w:tc>
        <w:tc>
          <w:tcPr>
            <w:tcW w:w="4675" w:type="dxa"/>
            <w:shd w:val="clear" w:color="auto" w:fill="D9E2F3" w:themeFill="accent1" w:themeFillTint="33"/>
          </w:tcPr>
          <w:p w14:paraId="20855C75" w14:textId="77777777" w:rsidR="005A3947" w:rsidRPr="001D2EC8" w:rsidRDefault="00833C32" w:rsidP="004947C7">
            <w:pPr>
              <w:shd w:val="clear" w:color="auto" w:fill="D9E2F3" w:themeFill="accent1" w:themeFillTint="33"/>
              <w:spacing w:line="360" w:lineRule="auto"/>
              <w:rPr>
                <w:rFonts w:ascii="Arial" w:hAnsi="Arial" w:cs="Arial"/>
                <w:b/>
                <w:bCs/>
                <w:sz w:val="24"/>
                <w:szCs w:val="24"/>
              </w:rPr>
            </w:pPr>
            <w:r w:rsidRPr="001D2EC8">
              <w:rPr>
                <w:rFonts w:ascii="Arial" w:hAnsi="Arial" w:cs="Arial"/>
                <w:b/>
                <w:bCs/>
                <w:sz w:val="24"/>
                <w:szCs w:val="24"/>
              </w:rPr>
              <w:lastRenderedPageBreak/>
              <w:t xml:space="preserve">Economic distance:  </w:t>
            </w:r>
          </w:p>
          <w:p w14:paraId="3738A91B" w14:textId="77777777" w:rsidR="008A60F1"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Large and growing middle class </w:t>
            </w:r>
          </w:p>
          <w:p w14:paraId="13BC464E" w14:textId="77777777" w:rsidR="008A60F1"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lastRenderedPageBreak/>
              <w:t xml:space="preserve">High demand for premium devices in urban areas </w:t>
            </w:r>
          </w:p>
          <w:p w14:paraId="38E1DB7A" w14:textId="77777777" w:rsidR="005A3947" w:rsidRPr="001D2EC8" w:rsidRDefault="008A60F1">
            <w:pPr>
              <w:pStyle w:val="ListParagraph"/>
              <w:numPr>
                <w:ilvl w:val="0"/>
                <w:numId w:val="19"/>
              </w:numPr>
              <w:shd w:val="clear" w:color="auto" w:fill="D9E2F3" w:themeFill="accent1" w:themeFillTint="33"/>
              <w:spacing w:line="360" w:lineRule="auto"/>
              <w:rPr>
                <w:rFonts w:ascii="Arial" w:hAnsi="Arial" w:cs="Arial"/>
                <w:sz w:val="24"/>
                <w:szCs w:val="24"/>
              </w:rPr>
            </w:pPr>
            <w:r w:rsidRPr="001D2EC8">
              <w:rPr>
                <w:rFonts w:ascii="Arial" w:hAnsi="Arial" w:cs="Arial"/>
                <w:sz w:val="24"/>
                <w:szCs w:val="24"/>
              </w:rPr>
              <w:t xml:space="preserve">GDP per capital lower than western markets </w:t>
            </w:r>
            <w:r w:rsidR="004A2190" w:rsidRPr="001D2EC8">
              <w:rPr>
                <w:rFonts w:ascii="Arial" w:hAnsi="Arial" w:cs="Arial"/>
                <w:sz w:val="24"/>
                <w:szCs w:val="24"/>
              </w:rPr>
              <w:t>(Apple, 2024)</w:t>
            </w:r>
            <w:r w:rsidR="008220CD" w:rsidRPr="001D2EC8">
              <w:rPr>
                <w:rFonts w:ascii="Arial" w:hAnsi="Arial" w:cs="Arial"/>
                <w:sz w:val="24"/>
                <w:szCs w:val="24"/>
              </w:rPr>
              <w:t xml:space="preserve">.   </w:t>
            </w:r>
          </w:p>
        </w:tc>
      </w:tr>
    </w:tbl>
    <w:p w14:paraId="6D71B62E" w14:textId="77777777" w:rsidR="00A60D11" w:rsidRDefault="00A60D11" w:rsidP="000701D8">
      <w:pPr>
        <w:spacing w:line="360" w:lineRule="auto"/>
        <w:rPr>
          <w:rStyle w:val="Strong"/>
          <w:rFonts w:ascii="Arial" w:hAnsi="Arial" w:cs="Arial"/>
          <w:b w:val="0"/>
          <w:bCs w:val="0"/>
          <w:sz w:val="24"/>
          <w:szCs w:val="24"/>
        </w:rPr>
      </w:pPr>
    </w:p>
    <w:p w14:paraId="62B43515" w14:textId="7295FBF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Cultural Distance</w:t>
      </w:r>
      <w:r w:rsidRPr="004D538A">
        <w:rPr>
          <w:rFonts w:ascii="Arial" w:hAnsi="Arial" w:cs="Arial"/>
          <w:sz w:val="24"/>
          <w:szCs w:val="24"/>
        </w:rPr>
        <w:t>:</w:t>
      </w:r>
      <w:r w:rsidRPr="001D2EC8">
        <w:rPr>
          <w:rFonts w:ascii="Arial" w:hAnsi="Arial" w:cs="Arial"/>
          <w:sz w:val="24"/>
          <w:szCs w:val="24"/>
        </w:rPr>
        <w:t xml:space="preserve"> </w:t>
      </w:r>
      <w:r w:rsidR="00CA4D9D" w:rsidRPr="00F41F7C">
        <w:rPr>
          <w:rFonts w:ascii="Arial" w:hAnsi="Arial" w:cs="Arial"/>
          <w:sz w:val="24"/>
          <w:szCs w:val="24"/>
        </w:rPr>
        <w:t>Indonesia, as compared to the Western markets of Apple, has differences in terms of culture</w:t>
      </w:r>
      <w:r w:rsidR="00176A22" w:rsidRPr="00F41F7C">
        <w:rPr>
          <w:rFonts w:ascii="Arial" w:hAnsi="Arial" w:cs="Arial"/>
          <w:sz w:val="24"/>
          <w:szCs w:val="24"/>
        </w:rPr>
        <w:t xml:space="preserve"> </w:t>
      </w:r>
      <w:r w:rsidR="00F41F7C" w:rsidRPr="00F41F7C">
        <w:rPr>
          <w:rFonts w:ascii="Arial" w:hAnsi="Arial" w:cs="Arial"/>
          <w:sz w:val="24"/>
          <w:szCs w:val="24"/>
        </w:rPr>
        <w:t>Indonesia is highly collectivistic (very low individualism) and has high power distance, contrasting sharply with Western markets</w:t>
      </w:r>
      <w:r w:rsidR="00F41F7C">
        <w:rPr>
          <w:rFonts w:ascii="Arial" w:hAnsi="Arial" w:cs="Arial"/>
          <w:sz w:val="24"/>
          <w:szCs w:val="24"/>
        </w:rPr>
        <w:t>, t</w:t>
      </w:r>
      <w:r w:rsidR="00F41F7C" w:rsidRPr="00F41F7C">
        <w:rPr>
          <w:rFonts w:ascii="Arial" w:hAnsi="Arial" w:cs="Arial"/>
          <w:sz w:val="24"/>
          <w:szCs w:val="24"/>
        </w:rPr>
        <w:t xml:space="preserve">his has implications for management, communication, and consumer behaviour differences between Indonesia and Western countries such as the U.S. or UK. </w:t>
      </w:r>
      <w:r w:rsidR="00176A22" w:rsidRPr="00F41F7C">
        <w:rPr>
          <w:rFonts w:ascii="Arial" w:hAnsi="Arial" w:cs="Arial"/>
          <w:sz w:val="24"/>
          <w:szCs w:val="24"/>
        </w:rPr>
        <w:t>(Haase et al., 2025)</w:t>
      </w:r>
      <w:r w:rsidR="00CA4D9D" w:rsidRPr="00F41F7C">
        <w:rPr>
          <w:rFonts w:ascii="Arial" w:hAnsi="Arial" w:cs="Arial"/>
          <w:sz w:val="24"/>
          <w:szCs w:val="24"/>
        </w:rPr>
        <w:t>, consumer behaviour, and style of communication. Nonetheless, city residents are particularly fond of international brands, and the problem of cultural obstacles lessens due to the level of English in large cities.</w:t>
      </w:r>
    </w:p>
    <w:p w14:paraId="36653ED2" w14:textId="7777777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Administrative Distance</w:t>
      </w:r>
      <w:r w:rsidRPr="004D538A">
        <w:rPr>
          <w:rFonts w:ascii="Arial" w:hAnsi="Arial" w:cs="Arial"/>
          <w:sz w:val="24"/>
          <w:szCs w:val="24"/>
        </w:rPr>
        <w:t>:</w:t>
      </w:r>
      <w:r w:rsidRPr="001D2EC8">
        <w:rPr>
          <w:rFonts w:ascii="Arial" w:hAnsi="Arial" w:cs="Arial"/>
          <w:sz w:val="24"/>
          <w:szCs w:val="24"/>
        </w:rPr>
        <w:t xml:space="preserve"> </w:t>
      </w:r>
      <w:r w:rsidR="00CA4D9D" w:rsidRPr="001D2EC8">
        <w:rPr>
          <w:rFonts w:ascii="Arial" w:hAnsi="Arial" w:cs="Arial"/>
          <w:sz w:val="24"/>
          <w:szCs w:val="24"/>
        </w:rPr>
        <w:t>Indonesia possesses unique regulatory practices and bureaucracies, which can make market entry sluggish. The government is, however, favourable towards foreign investment in technology and digital infrastructure, which creates favourable conditions with Apple</w:t>
      </w:r>
    </w:p>
    <w:p w14:paraId="6527D01C" w14:textId="77777777" w:rsidR="002F4E6D" w:rsidRPr="001D2EC8" w:rsidRDefault="002F4E6D" w:rsidP="003A42C5">
      <w:pPr>
        <w:spacing w:line="360" w:lineRule="auto"/>
        <w:rPr>
          <w:rFonts w:ascii="Arial" w:hAnsi="Arial" w:cs="Arial"/>
          <w:sz w:val="24"/>
          <w:szCs w:val="24"/>
        </w:rPr>
      </w:pPr>
      <w:r w:rsidRPr="004D538A">
        <w:rPr>
          <w:rStyle w:val="Strong"/>
          <w:rFonts w:ascii="Arial" w:hAnsi="Arial" w:cs="Arial"/>
          <w:sz w:val="24"/>
          <w:szCs w:val="24"/>
        </w:rPr>
        <w:t>Geographical Distance</w:t>
      </w:r>
      <w:r w:rsidRPr="004D538A">
        <w:rPr>
          <w:rFonts w:ascii="Arial" w:hAnsi="Arial" w:cs="Arial"/>
          <w:sz w:val="24"/>
          <w:szCs w:val="24"/>
        </w:rPr>
        <w:t>:</w:t>
      </w:r>
      <w:r w:rsidRPr="001D2EC8">
        <w:rPr>
          <w:rFonts w:ascii="Arial" w:hAnsi="Arial" w:cs="Arial"/>
          <w:sz w:val="24"/>
          <w:szCs w:val="24"/>
        </w:rPr>
        <w:t xml:space="preserve"> </w:t>
      </w:r>
      <w:r w:rsidR="00B7673C" w:rsidRPr="001D2EC8">
        <w:rPr>
          <w:rFonts w:ascii="Arial" w:hAnsi="Arial" w:cs="Arial"/>
          <w:sz w:val="24"/>
          <w:szCs w:val="24"/>
        </w:rPr>
        <w:t>Indonesia is not far from the manufacturing base of Apple in China and Southeast Asia to facilitate smooth supply-chain activity. The biggest problem lies in logistics, controlling the huge archipelago that consists of over 17,000 islands.</w:t>
      </w:r>
    </w:p>
    <w:p w14:paraId="40AD54F9" w14:textId="77777777" w:rsidR="00792964" w:rsidRDefault="002F4E6D" w:rsidP="003A42C5">
      <w:pPr>
        <w:spacing w:line="360" w:lineRule="auto"/>
        <w:rPr>
          <w:rFonts w:ascii="Arial" w:hAnsi="Arial" w:cs="Arial"/>
          <w:sz w:val="24"/>
          <w:szCs w:val="24"/>
        </w:rPr>
      </w:pPr>
      <w:r w:rsidRPr="004D538A">
        <w:rPr>
          <w:rStyle w:val="Strong"/>
          <w:rFonts w:ascii="Arial" w:hAnsi="Arial" w:cs="Arial"/>
          <w:sz w:val="24"/>
          <w:szCs w:val="24"/>
        </w:rPr>
        <w:t>Economic Distance</w:t>
      </w:r>
      <w:r w:rsidRPr="004D538A">
        <w:rPr>
          <w:rFonts w:ascii="Arial" w:hAnsi="Arial" w:cs="Arial"/>
          <w:sz w:val="24"/>
          <w:szCs w:val="24"/>
        </w:rPr>
        <w:t>:</w:t>
      </w:r>
      <w:r w:rsidRPr="001D2EC8">
        <w:rPr>
          <w:rFonts w:ascii="Arial" w:hAnsi="Arial" w:cs="Arial"/>
          <w:sz w:val="24"/>
          <w:szCs w:val="24"/>
        </w:rPr>
        <w:t xml:space="preserve"> </w:t>
      </w:r>
      <w:r w:rsidR="00B7673C" w:rsidRPr="001D2EC8">
        <w:rPr>
          <w:rFonts w:ascii="Arial" w:hAnsi="Arial" w:cs="Arial"/>
          <w:sz w:val="24"/>
          <w:szCs w:val="24"/>
        </w:rPr>
        <w:t>The level of economic income is less than in Western markets, but the Indonesian market is experiencing a rapid increase in middle-income, offering the company a good premium customer base. Apple needs to adjust the prices and financing towards greater availability.</w:t>
      </w:r>
      <w:bookmarkStart w:id="22" w:name="_Toc216878779"/>
    </w:p>
    <w:p w14:paraId="7ADE597B" w14:textId="00DAA51E" w:rsidR="00C83FAD" w:rsidRPr="00792964" w:rsidRDefault="00C83FAD" w:rsidP="003A42C5">
      <w:pPr>
        <w:spacing w:line="360" w:lineRule="auto"/>
        <w:rPr>
          <w:rFonts w:ascii="Arial" w:hAnsi="Arial" w:cs="Arial"/>
          <w:sz w:val="24"/>
          <w:szCs w:val="24"/>
        </w:rPr>
      </w:pPr>
      <w:r w:rsidRPr="00792964">
        <w:rPr>
          <w:rStyle w:val="Strong"/>
          <w:rFonts w:ascii="Arial" w:hAnsi="Arial" w:cs="Arial"/>
          <w:b w:val="0"/>
          <w:bCs w:val="0"/>
          <w:sz w:val="24"/>
          <w:szCs w:val="24"/>
        </w:rPr>
        <w:t>2.4 Insights and Strategic Implications</w:t>
      </w:r>
      <w:bookmarkEnd w:id="22"/>
      <w:r w:rsidRPr="00792964">
        <w:rPr>
          <w:rStyle w:val="Strong"/>
          <w:rFonts w:ascii="Arial" w:hAnsi="Arial" w:cs="Arial"/>
          <w:b w:val="0"/>
          <w:bCs w:val="0"/>
          <w:sz w:val="24"/>
          <w:szCs w:val="24"/>
        </w:rPr>
        <w:t xml:space="preserve"> </w:t>
      </w:r>
    </w:p>
    <w:p w14:paraId="3F1BB68D" w14:textId="77777777" w:rsidR="00DE1914" w:rsidRPr="001D2EC8" w:rsidRDefault="00DE1914" w:rsidP="003A42C5">
      <w:pPr>
        <w:spacing w:line="360" w:lineRule="auto"/>
        <w:rPr>
          <w:rFonts w:ascii="Arial" w:hAnsi="Arial" w:cs="Arial"/>
          <w:sz w:val="24"/>
          <w:szCs w:val="24"/>
        </w:rPr>
      </w:pPr>
      <w:r w:rsidRPr="001D2EC8">
        <w:rPr>
          <w:rFonts w:ascii="Arial" w:hAnsi="Arial" w:cs="Arial"/>
          <w:sz w:val="24"/>
          <w:szCs w:val="24"/>
        </w:rPr>
        <w:t xml:space="preserve">In Indonesia, incomes are rising along with digital lifestyles, which present a strong long-term potential for Apple. In Indonesia, the young population values global brands. However, to compete effectively, Apple has to address affordability challenges and </w:t>
      </w:r>
      <w:r w:rsidRPr="001D2EC8">
        <w:rPr>
          <w:rFonts w:ascii="Arial" w:hAnsi="Arial" w:cs="Arial"/>
          <w:sz w:val="24"/>
          <w:szCs w:val="24"/>
        </w:rPr>
        <w:lastRenderedPageBreak/>
        <w:t xml:space="preserve">expand its service presence by strengthening retail stores, improving after-sales support, and building more local partnerships, which will increase trust and accessibility. By offering instalment and trade-in options, improving distribution across major cities, and developing tailored marketing for Indonesian consumers, we will also help in attracting price-sensitive buyers. Apple can build a stronger position in the premium smartphone market and improve overall performance. </w:t>
      </w:r>
    </w:p>
    <w:p w14:paraId="18566B2C" w14:textId="77777777" w:rsidR="001311B9" w:rsidRDefault="00E57203" w:rsidP="003A42C5">
      <w:pPr>
        <w:pStyle w:val="Heading1"/>
      </w:pPr>
      <w:bookmarkStart w:id="23" w:name="_Toc216878780"/>
      <w:r w:rsidRPr="001D2EC8">
        <w:t xml:space="preserve">Section 3: </w:t>
      </w:r>
      <w:r w:rsidR="00AC0301" w:rsidRPr="001D2EC8">
        <w:t>Strategy Development and Formulation</w:t>
      </w:r>
      <w:bookmarkStart w:id="24" w:name="_Toc216878781"/>
      <w:bookmarkEnd w:id="23"/>
    </w:p>
    <w:p w14:paraId="4AAA3070" w14:textId="4A00B617" w:rsidR="00F73D65" w:rsidRPr="001D2EC8" w:rsidRDefault="00F73D65" w:rsidP="003A42C5">
      <w:pPr>
        <w:pStyle w:val="Heading1"/>
      </w:pPr>
      <w:r w:rsidRPr="001D2EC8">
        <w:t>3.1 Strategic Direction and Rationale</w:t>
      </w:r>
      <w:bookmarkEnd w:id="24"/>
      <w:r w:rsidRPr="001D2EC8">
        <w:t xml:space="preserve"> </w:t>
      </w:r>
    </w:p>
    <w:p w14:paraId="7E110CD4" w14:textId="77777777" w:rsidR="00E750A4" w:rsidRPr="001D2EC8" w:rsidRDefault="00E750A4" w:rsidP="003A42C5">
      <w:pPr>
        <w:spacing w:line="360" w:lineRule="auto"/>
        <w:rPr>
          <w:rFonts w:ascii="Arial" w:hAnsi="Arial" w:cs="Arial"/>
          <w:sz w:val="24"/>
          <w:szCs w:val="24"/>
        </w:rPr>
      </w:pPr>
      <w:r w:rsidRPr="001D2EC8">
        <w:rPr>
          <w:rFonts w:ascii="Arial" w:hAnsi="Arial" w:cs="Arial"/>
          <w:sz w:val="24"/>
          <w:szCs w:val="24"/>
        </w:rPr>
        <w:t xml:space="preserve">Apple aims to enter </w:t>
      </w:r>
      <w:r w:rsidR="00EF0E4C" w:rsidRPr="001D2EC8">
        <w:rPr>
          <w:rFonts w:ascii="Arial" w:hAnsi="Arial" w:cs="Arial"/>
          <w:sz w:val="24"/>
          <w:szCs w:val="24"/>
        </w:rPr>
        <w:t xml:space="preserve">the </w:t>
      </w:r>
      <w:r w:rsidR="000B4404" w:rsidRPr="001D2EC8">
        <w:rPr>
          <w:rFonts w:ascii="Arial" w:hAnsi="Arial" w:cs="Arial"/>
          <w:sz w:val="24"/>
          <w:szCs w:val="24"/>
        </w:rPr>
        <w:t>Indonesia</w:t>
      </w:r>
      <w:r w:rsidRPr="001D2EC8">
        <w:rPr>
          <w:rFonts w:ascii="Arial" w:hAnsi="Arial" w:cs="Arial"/>
          <w:sz w:val="24"/>
          <w:szCs w:val="24"/>
        </w:rPr>
        <w:t xml:space="preserve"> market</w:t>
      </w:r>
      <w:r w:rsidR="00EF0E4C" w:rsidRPr="001D2EC8">
        <w:rPr>
          <w:rFonts w:ascii="Arial" w:hAnsi="Arial" w:cs="Arial"/>
          <w:sz w:val="24"/>
          <w:szCs w:val="24"/>
        </w:rPr>
        <w:t>;</w:t>
      </w:r>
      <w:r w:rsidR="000B4404" w:rsidRPr="001D2EC8">
        <w:rPr>
          <w:rFonts w:ascii="Arial" w:hAnsi="Arial" w:cs="Arial"/>
          <w:sz w:val="24"/>
          <w:szCs w:val="24"/>
        </w:rPr>
        <w:t xml:space="preserve"> </w:t>
      </w:r>
      <w:r w:rsidR="00132A98" w:rsidRPr="001D2EC8">
        <w:rPr>
          <w:rFonts w:ascii="Arial" w:hAnsi="Arial" w:cs="Arial"/>
          <w:sz w:val="24"/>
          <w:szCs w:val="24"/>
        </w:rPr>
        <w:t xml:space="preserve">however </w:t>
      </w:r>
      <w:r w:rsidR="00E33953" w:rsidRPr="001D2EC8">
        <w:rPr>
          <w:rFonts w:ascii="Arial" w:hAnsi="Arial" w:cs="Arial"/>
          <w:sz w:val="24"/>
          <w:szCs w:val="24"/>
        </w:rPr>
        <w:t>requires clear</w:t>
      </w:r>
      <w:r w:rsidR="00EF0E4C" w:rsidRPr="001D2EC8">
        <w:rPr>
          <w:rFonts w:ascii="Arial" w:hAnsi="Arial" w:cs="Arial"/>
          <w:sz w:val="24"/>
          <w:szCs w:val="24"/>
        </w:rPr>
        <w:t xml:space="preserve"> plan which matches well with its </w:t>
      </w:r>
      <w:r w:rsidR="006146EC" w:rsidRPr="001D2EC8">
        <w:rPr>
          <w:rFonts w:ascii="Arial" w:hAnsi="Arial" w:cs="Arial"/>
          <w:sz w:val="24"/>
          <w:szCs w:val="24"/>
        </w:rPr>
        <w:t xml:space="preserve">strengths with the local requirements, </w:t>
      </w:r>
      <w:r w:rsidR="000461CC" w:rsidRPr="001D2EC8">
        <w:rPr>
          <w:rFonts w:ascii="Arial" w:hAnsi="Arial" w:cs="Arial"/>
          <w:sz w:val="24"/>
          <w:szCs w:val="24"/>
        </w:rPr>
        <w:t xml:space="preserve">opportunities </w:t>
      </w:r>
      <w:r w:rsidR="00497C37" w:rsidRPr="001D2EC8">
        <w:rPr>
          <w:rFonts w:ascii="Arial" w:hAnsi="Arial" w:cs="Arial"/>
          <w:sz w:val="24"/>
          <w:szCs w:val="24"/>
        </w:rPr>
        <w:t xml:space="preserve">as well as risks. </w:t>
      </w:r>
      <w:r w:rsidR="000B4404" w:rsidRPr="001D2EC8">
        <w:rPr>
          <w:rFonts w:ascii="Arial" w:hAnsi="Arial" w:cs="Arial"/>
          <w:sz w:val="24"/>
          <w:szCs w:val="24"/>
        </w:rPr>
        <w:t>For</w:t>
      </w:r>
      <w:r w:rsidR="000445D9" w:rsidRPr="001D2EC8">
        <w:rPr>
          <w:rFonts w:ascii="Arial" w:hAnsi="Arial" w:cs="Arial"/>
          <w:sz w:val="24"/>
          <w:szCs w:val="24"/>
        </w:rPr>
        <w:t xml:space="preserve"> doing such</w:t>
      </w:r>
      <w:r w:rsidR="00D06B0E" w:rsidRPr="001D2EC8">
        <w:rPr>
          <w:rFonts w:ascii="Arial" w:hAnsi="Arial" w:cs="Arial"/>
          <w:sz w:val="24"/>
          <w:szCs w:val="24"/>
        </w:rPr>
        <w:t xml:space="preserve">, this strategy will rely on simple business tools such as Ansoff </w:t>
      </w:r>
      <w:r w:rsidR="007603DD" w:rsidRPr="001D2EC8">
        <w:rPr>
          <w:rFonts w:ascii="Arial" w:hAnsi="Arial" w:cs="Arial"/>
          <w:sz w:val="24"/>
          <w:szCs w:val="24"/>
        </w:rPr>
        <w:t>matrix</w:t>
      </w:r>
      <w:r w:rsidR="00BE0D70" w:rsidRPr="001D2EC8">
        <w:rPr>
          <w:rFonts w:ascii="Arial" w:hAnsi="Arial" w:cs="Arial"/>
          <w:sz w:val="24"/>
          <w:szCs w:val="24"/>
        </w:rPr>
        <w:t xml:space="preserve">, entry model strategy, </w:t>
      </w:r>
      <w:r w:rsidR="000B4404" w:rsidRPr="001D2EC8">
        <w:rPr>
          <w:rFonts w:ascii="Arial" w:hAnsi="Arial" w:cs="Arial"/>
          <w:sz w:val="24"/>
          <w:szCs w:val="24"/>
        </w:rPr>
        <w:t>and VRIO</w:t>
      </w:r>
      <w:r w:rsidR="00BE0D70" w:rsidRPr="001D2EC8">
        <w:rPr>
          <w:rFonts w:ascii="Arial" w:hAnsi="Arial" w:cs="Arial"/>
          <w:sz w:val="24"/>
          <w:szCs w:val="24"/>
        </w:rPr>
        <w:t xml:space="preserve"> </w:t>
      </w:r>
      <w:r w:rsidR="00D10DC1" w:rsidRPr="001D2EC8">
        <w:rPr>
          <w:rFonts w:ascii="Arial" w:hAnsi="Arial" w:cs="Arial"/>
          <w:sz w:val="24"/>
          <w:szCs w:val="24"/>
        </w:rPr>
        <w:t xml:space="preserve">and Blue Ocean ideas. Such entails elaborating how Apple </w:t>
      </w:r>
      <w:r w:rsidR="00B8128D" w:rsidRPr="001D2EC8">
        <w:rPr>
          <w:rFonts w:ascii="Arial" w:hAnsi="Arial" w:cs="Arial"/>
          <w:sz w:val="24"/>
          <w:szCs w:val="24"/>
        </w:rPr>
        <w:t xml:space="preserve">can develop, competing </w:t>
      </w:r>
      <w:r w:rsidR="00C407EB" w:rsidRPr="001D2EC8">
        <w:rPr>
          <w:rFonts w:ascii="Arial" w:hAnsi="Arial" w:cs="Arial"/>
          <w:sz w:val="24"/>
          <w:szCs w:val="24"/>
        </w:rPr>
        <w:t xml:space="preserve">strongly, and developing lasting advantage in </w:t>
      </w:r>
      <w:r w:rsidR="000B4404" w:rsidRPr="001D2EC8">
        <w:rPr>
          <w:rFonts w:ascii="Arial" w:hAnsi="Arial" w:cs="Arial"/>
          <w:sz w:val="24"/>
          <w:szCs w:val="24"/>
        </w:rPr>
        <w:t>Indonesia</w:t>
      </w:r>
      <w:r w:rsidR="00C407EB" w:rsidRPr="001D2EC8">
        <w:rPr>
          <w:rFonts w:ascii="Arial" w:hAnsi="Arial" w:cs="Arial"/>
          <w:sz w:val="24"/>
          <w:szCs w:val="24"/>
        </w:rPr>
        <w:t xml:space="preserve">’s fast digital market.    </w:t>
      </w:r>
    </w:p>
    <w:p w14:paraId="6F26208B" w14:textId="77777777" w:rsidR="00CA37FC" w:rsidRPr="001D2EC8" w:rsidRDefault="00AC5A04" w:rsidP="003A42C5">
      <w:pPr>
        <w:spacing w:line="360" w:lineRule="auto"/>
        <w:rPr>
          <w:rFonts w:ascii="Arial" w:hAnsi="Arial" w:cs="Arial"/>
          <w:sz w:val="24"/>
          <w:szCs w:val="24"/>
        </w:rPr>
      </w:pPr>
      <w:r w:rsidRPr="001D2EC8">
        <w:rPr>
          <w:rFonts w:ascii="Arial" w:hAnsi="Arial" w:cs="Arial"/>
          <w:sz w:val="24"/>
          <w:szCs w:val="24"/>
        </w:rPr>
        <w:t xml:space="preserve">For making effective plan, considering Apple’s strengths is critical. Apple is widely known </w:t>
      </w:r>
      <w:r w:rsidR="009C43CC" w:rsidRPr="001D2EC8">
        <w:rPr>
          <w:rFonts w:ascii="Arial" w:hAnsi="Arial" w:cs="Arial"/>
          <w:sz w:val="24"/>
          <w:szCs w:val="24"/>
        </w:rPr>
        <w:t xml:space="preserve">brand and is recognised for premium products. </w:t>
      </w:r>
      <w:proofErr w:type="spellStart"/>
      <w:r w:rsidR="00DE1914" w:rsidRPr="001D2EC8">
        <w:rPr>
          <w:rFonts w:ascii="Arial" w:hAnsi="Arial" w:cs="Arial"/>
          <w:sz w:val="24"/>
          <w:szCs w:val="24"/>
        </w:rPr>
        <w:t>Its</w:t>
      </w:r>
      <w:proofErr w:type="spellEnd"/>
      <w:r w:rsidR="009C43CC" w:rsidRPr="001D2EC8">
        <w:rPr>
          <w:rFonts w:ascii="Arial" w:hAnsi="Arial" w:cs="Arial"/>
          <w:sz w:val="24"/>
          <w:szCs w:val="24"/>
        </w:rPr>
        <w:t xml:space="preserve"> hardware and software </w:t>
      </w:r>
      <w:r w:rsidR="00AB7145" w:rsidRPr="001D2EC8">
        <w:rPr>
          <w:rFonts w:ascii="Arial" w:hAnsi="Arial" w:cs="Arial"/>
          <w:sz w:val="24"/>
          <w:szCs w:val="24"/>
        </w:rPr>
        <w:t>work</w:t>
      </w:r>
      <w:r w:rsidR="009C43CC" w:rsidRPr="001D2EC8">
        <w:rPr>
          <w:rFonts w:ascii="Arial" w:hAnsi="Arial" w:cs="Arial"/>
          <w:sz w:val="24"/>
          <w:szCs w:val="24"/>
        </w:rPr>
        <w:t xml:space="preserve"> well together, developing a </w:t>
      </w:r>
      <w:r w:rsidR="00AB7145" w:rsidRPr="001D2EC8">
        <w:rPr>
          <w:rFonts w:ascii="Arial" w:hAnsi="Arial" w:cs="Arial"/>
          <w:sz w:val="24"/>
          <w:szCs w:val="24"/>
        </w:rPr>
        <w:t>seamless ecosystem</w:t>
      </w:r>
      <w:r w:rsidR="009C43CC" w:rsidRPr="001D2EC8">
        <w:rPr>
          <w:rFonts w:ascii="Arial" w:hAnsi="Arial" w:cs="Arial"/>
          <w:sz w:val="24"/>
          <w:szCs w:val="24"/>
        </w:rPr>
        <w:t xml:space="preserve">. Further Apple </w:t>
      </w:r>
      <w:r w:rsidR="00E554D6" w:rsidRPr="001D2EC8">
        <w:rPr>
          <w:rFonts w:ascii="Arial" w:hAnsi="Arial" w:cs="Arial"/>
          <w:sz w:val="24"/>
          <w:szCs w:val="24"/>
        </w:rPr>
        <w:t xml:space="preserve">has strong services such as iCloud, Apple music, AppleCare and Apple Music </w:t>
      </w:r>
      <w:r w:rsidR="00BF2F9C" w:rsidRPr="001D2EC8">
        <w:rPr>
          <w:rFonts w:ascii="Arial" w:hAnsi="Arial" w:cs="Arial"/>
          <w:sz w:val="24"/>
          <w:szCs w:val="24"/>
        </w:rPr>
        <w:t xml:space="preserve">further managing supply chains well. it is also useful for </w:t>
      </w:r>
      <w:r w:rsidR="006257E7" w:rsidRPr="001D2EC8">
        <w:rPr>
          <w:rFonts w:ascii="Arial" w:hAnsi="Arial" w:cs="Arial"/>
          <w:sz w:val="24"/>
          <w:szCs w:val="24"/>
        </w:rPr>
        <w:t xml:space="preserve">keeping costs under control. </w:t>
      </w:r>
    </w:p>
    <w:p w14:paraId="092D4146" w14:textId="77777777" w:rsidR="001311B9" w:rsidRDefault="006257E7" w:rsidP="003A42C5">
      <w:pPr>
        <w:spacing w:line="360" w:lineRule="auto"/>
        <w:rPr>
          <w:rFonts w:ascii="Arial" w:hAnsi="Arial" w:cs="Arial"/>
          <w:sz w:val="24"/>
          <w:szCs w:val="24"/>
        </w:rPr>
      </w:pPr>
      <w:r w:rsidRPr="001D2EC8">
        <w:rPr>
          <w:rFonts w:ascii="Arial" w:hAnsi="Arial" w:cs="Arial"/>
          <w:sz w:val="24"/>
          <w:szCs w:val="24"/>
        </w:rPr>
        <w:t xml:space="preserve">Last but not least Apple is </w:t>
      </w:r>
      <w:r w:rsidR="007C5262" w:rsidRPr="001D2EC8">
        <w:rPr>
          <w:rFonts w:ascii="Arial" w:hAnsi="Arial" w:cs="Arial"/>
          <w:sz w:val="24"/>
          <w:szCs w:val="24"/>
        </w:rPr>
        <w:t xml:space="preserve">widely known for </w:t>
      </w:r>
      <w:r w:rsidR="005D6F15" w:rsidRPr="001D2EC8">
        <w:rPr>
          <w:rFonts w:ascii="Arial" w:hAnsi="Arial" w:cs="Arial"/>
          <w:sz w:val="24"/>
          <w:szCs w:val="24"/>
        </w:rPr>
        <w:t xml:space="preserve">design, and customer experiences. </w:t>
      </w:r>
      <w:r w:rsidR="00151E38" w:rsidRPr="001D2EC8">
        <w:rPr>
          <w:rFonts w:ascii="Arial" w:hAnsi="Arial" w:cs="Arial"/>
          <w:sz w:val="24"/>
          <w:szCs w:val="24"/>
        </w:rPr>
        <w:t>Indonesia</w:t>
      </w:r>
      <w:r w:rsidR="00A01B53" w:rsidRPr="001D2EC8">
        <w:rPr>
          <w:rFonts w:ascii="Arial" w:hAnsi="Arial" w:cs="Arial"/>
          <w:sz w:val="24"/>
          <w:szCs w:val="24"/>
        </w:rPr>
        <w:t xml:space="preserve">’s market is prepared for such strengths. Further people with authentic products, </w:t>
      </w:r>
      <w:r w:rsidR="001F049A" w:rsidRPr="001D2EC8">
        <w:rPr>
          <w:rFonts w:ascii="Arial" w:hAnsi="Arial" w:cs="Arial"/>
          <w:sz w:val="24"/>
          <w:szCs w:val="24"/>
        </w:rPr>
        <w:t xml:space="preserve">aspirational brand as well as </w:t>
      </w:r>
      <w:r w:rsidR="00C61ECD" w:rsidRPr="001D2EC8">
        <w:rPr>
          <w:rFonts w:ascii="Arial" w:hAnsi="Arial" w:cs="Arial"/>
          <w:sz w:val="24"/>
          <w:szCs w:val="24"/>
        </w:rPr>
        <w:t xml:space="preserve">reliable services. Right now, most of the Apple devices from grey markets causing issues with the trusts and services. </w:t>
      </w:r>
      <w:r w:rsidR="00B10E9B" w:rsidRPr="001D2EC8">
        <w:rPr>
          <w:rFonts w:ascii="Arial" w:hAnsi="Arial" w:cs="Arial"/>
          <w:sz w:val="24"/>
          <w:szCs w:val="24"/>
        </w:rPr>
        <w:t xml:space="preserve">Apple’s </w:t>
      </w:r>
      <w:r w:rsidR="008E234F" w:rsidRPr="001D2EC8">
        <w:rPr>
          <w:rFonts w:ascii="Arial" w:hAnsi="Arial" w:cs="Arial"/>
          <w:sz w:val="24"/>
          <w:szCs w:val="24"/>
        </w:rPr>
        <w:t xml:space="preserve">strategy is required to build </w:t>
      </w:r>
      <w:r w:rsidR="00A161FB" w:rsidRPr="001D2EC8">
        <w:rPr>
          <w:rFonts w:ascii="Arial" w:hAnsi="Arial" w:cs="Arial"/>
          <w:sz w:val="24"/>
          <w:szCs w:val="24"/>
        </w:rPr>
        <w:t xml:space="preserve">official store and service </w:t>
      </w:r>
      <w:r w:rsidR="002F4E6D" w:rsidRPr="001D2EC8">
        <w:rPr>
          <w:rFonts w:ascii="Arial" w:hAnsi="Arial" w:cs="Arial"/>
          <w:sz w:val="24"/>
          <w:szCs w:val="24"/>
        </w:rPr>
        <w:t>centres (</w:t>
      </w:r>
      <w:r w:rsidR="004A2190" w:rsidRPr="001D2EC8">
        <w:rPr>
          <w:rFonts w:ascii="Arial" w:hAnsi="Arial" w:cs="Arial"/>
          <w:sz w:val="24"/>
          <w:szCs w:val="24"/>
        </w:rPr>
        <w:t>Rana, 2025)</w:t>
      </w:r>
      <w:r w:rsidR="00A161FB" w:rsidRPr="001D2EC8">
        <w:rPr>
          <w:rFonts w:ascii="Arial" w:hAnsi="Arial" w:cs="Arial"/>
          <w:sz w:val="24"/>
          <w:szCs w:val="24"/>
        </w:rPr>
        <w:t xml:space="preserve">.  </w:t>
      </w:r>
      <w:r w:rsidR="001307B4" w:rsidRPr="001D2EC8">
        <w:rPr>
          <w:rFonts w:ascii="Arial" w:hAnsi="Arial" w:cs="Arial"/>
          <w:sz w:val="24"/>
          <w:szCs w:val="24"/>
        </w:rPr>
        <w:t xml:space="preserve">This can be </w:t>
      </w:r>
      <w:r w:rsidR="00B14F79" w:rsidRPr="001D2EC8">
        <w:rPr>
          <w:rFonts w:ascii="Arial" w:hAnsi="Arial" w:cs="Arial"/>
          <w:sz w:val="24"/>
          <w:szCs w:val="24"/>
        </w:rPr>
        <w:t xml:space="preserve">helpful for replacing grey market sellers, and </w:t>
      </w:r>
      <w:r w:rsidR="00AB7145" w:rsidRPr="001D2EC8">
        <w:rPr>
          <w:rFonts w:ascii="Arial" w:hAnsi="Arial" w:cs="Arial"/>
          <w:sz w:val="24"/>
          <w:szCs w:val="24"/>
        </w:rPr>
        <w:t>offers</w:t>
      </w:r>
      <w:r w:rsidR="00B14F79" w:rsidRPr="001D2EC8">
        <w:rPr>
          <w:rFonts w:ascii="Arial" w:hAnsi="Arial" w:cs="Arial"/>
          <w:sz w:val="24"/>
          <w:szCs w:val="24"/>
        </w:rPr>
        <w:t xml:space="preserve"> customer better </w:t>
      </w:r>
      <w:r w:rsidR="00AB7145" w:rsidRPr="001D2EC8">
        <w:rPr>
          <w:rFonts w:ascii="Arial" w:hAnsi="Arial" w:cs="Arial"/>
          <w:sz w:val="24"/>
          <w:szCs w:val="24"/>
        </w:rPr>
        <w:t>experiences</w:t>
      </w:r>
      <w:r w:rsidR="00B14F79" w:rsidRPr="001D2EC8">
        <w:rPr>
          <w:rFonts w:ascii="Arial" w:hAnsi="Arial" w:cs="Arial"/>
          <w:sz w:val="24"/>
          <w:szCs w:val="24"/>
        </w:rPr>
        <w:t xml:space="preserve"> along with helping the brand create more value in the market.  </w:t>
      </w:r>
      <w:bookmarkStart w:id="25" w:name="_Toc216878782"/>
    </w:p>
    <w:p w14:paraId="0FB3926B" w14:textId="77777777" w:rsidR="001311B9" w:rsidRDefault="00C52712" w:rsidP="003A42C5">
      <w:pPr>
        <w:spacing w:line="360" w:lineRule="auto"/>
        <w:rPr>
          <w:rFonts w:ascii="Arial" w:hAnsi="Arial" w:cs="Arial"/>
          <w:sz w:val="24"/>
          <w:szCs w:val="24"/>
        </w:rPr>
      </w:pPr>
      <w:r w:rsidRPr="001311B9">
        <w:rPr>
          <w:rFonts w:ascii="Arial" w:hAnsi="Arial" w:cs="Arial"/>
          <w:sz w:val="24"/>
          <w:szCs w:val="24"/>
        </w:rPr>
        <w:t>3.2 Strategic Model (Ansoff matrix)</w:t>
      </w:r>
      <w:bookmarkEnd w:id="25"/>
      <w:r w:rsidRPr="001311B9">
        <w:rPr>
          <w:rFonts w:ascii="Arial" w:hAnsi="Arial" w:cs="Arial"/>
          <w:sz w:val="24"/>
          <w:szCs w:val="24"/>
        </w:rPr>
        <w:t xml:space="preserve"> </w:t>
      </w:r>
    </w:p>
    <w:p w14:paraId="0BE88386" w14:textId="79B0D3A0" w:rsidR="00C52712" w:rsidRPr="001D2EC8" w:rsidRDefault="00C52712" w:rsidP="003A42C5">
      <w:pPr>
        <w:spacing w:line="360" w:lineRule="auto"/>
        <w:rPr>
          <w:rFonts w:ascii="Arial" w:hAnsi="Arial" w:cs="Arial"/>
          <w:sz w:val="24"/>
          <w:szCs w:val="24"/>
        </w:rPr>
      </w:pPr>
      <w:r w:rsidRPr="001D2EC8">
        <w:rPr>
          <w:rFonts w:ascii="Arial" w:hAnsi="Arial" w:cs="Arial"/>
          <w:sz w:val="24"/>
          <w:szCs w:val="24"/>
        </w:rPr>
        <w:lastRenderedPageBreak/>
        <w:t xml:space="preserve">The Ansoff matric is useful for assisting’s Plan for entering </w:t>
      </w:r>
      <w:r w:rsidR="00861A23">
        <w:rPr>
          <w:rFonts w:ascii="Arial" w:hAnsi="Arial" w:cs="Arial"/>
          <w:sz w:val="24"/>
          <w:szCs w:val="24"/>
        </w:rPr>
        <w:t>Indonesia</w:t>
      </w:r>
      <w:r w:rsidRPr="001D2EC8">
        <w:rPr>
          <w:rFonts w:ascii="Arial" w:hAnsi="Arial" w:cs="Arial"/>
          <w:sz w:val="24"/>
          <w:szCs w:val="24"/>
        </w:rPr>
        <w:t xml:space="preserve">. It reflects diverse ways a business can develop. </w:t>
      </w:r>
    </w:p>
    <w:p w14:paraId="6211F849" w14:textId="490AD75E"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7</w:t>
      </w:r>
      <w:r>
        <w:fldChar w:fldCharType="end"/>
      </w:r>
      <w:r>
        <w:t>/</w:t>
      </w:r>
      <w:r w:rsidRPr="00F9485C">
        <w:t>(Ansoff matrix)</w:t>
      </w:r>
    </w:p>
    <w:tbl>
      <w:tblPr>
        <w:tblStyle w:val="TableGrid"/>
        <w:tblW w:w="0" w:type="auto"/>
        <w:tblLook w:val="04A0" w:firstRow="1" w:lastRow="0" w:firstColumn="1" w:lastColumn="0" w:noHBand="0" w:noVBand="1"/>
      </w:tblPr>
      <w:tblGrid>
        <w:gridCol w:w="4675"/>
        <w:gridCol w:w="4675"/>
      </w:tblGrid>
      <w:tr w:rsidR="001D2EC8" w:rsidRPr="001D2EC8" w14:paraId="6C013A5E" w14:textId="77777777" w:rsidTr="00C92B60">
        <w:tc>
          <w:tcPr>
            <w:tcW w:w="4675" w:type="dxa"/>
            <w:shd w:val="clear" w:color="auto" w:fill="D5DCE4" w:themeFill="text2" w:themeFillTint="33"/>
          </w:tcPr>
          <w:p w14:paraId="720A6D64" w14:textId="77777777" w:rsidR="00C52712" w:rsidRPr="001D2EC8" w:rsidRDefault="00C52712" w:rsidP="004947C7">
            <w:pPr>
              <w:shd w:val="clear" w:color="auto" w:fill="D9E2F3" w:themeFill="accent1" w:themeFillTint="33"/>
              <w:spacing w:line="360" w:lineRule="auto"/>
              <w:rPr>
                <w:rFonts w:ascii="Arial" w:hAnsi="Arial" w:cs="Arial"/>
                <w:b/>
                <w:sz w:val="24"/>
                <w:szCs w:val="24"/>
              </w:rPr>
            </w:pPr>
            <w:r w:rsidRPr="001D2EC8">
              <w:rPr>
                <w:rFonts w:ascii="Arial" w:hAnsi="Arial" w:cs="Arial"/>
                <w:b/>
                <w:sz w:val="24"/>
                <w:szCs w:val="24"/>
              </w:rPr>
              <w:t xml:space="preserve">Market penetration </w:t>
            </w:r>
          </w:p>
          <w:p w14:paraId="15137AA2" w14:textId="77777777" w:rsidR="00C52712" w:rsidRPr="001D2EC8" w:rsidRDefault="00C52712">
            <w:pPr>
              <w:pStyle w:val="ListParagraph"/>
              <w:numPr>
                <w:ilvl w:val="0"/>
                <w:numId w:val="30"/>
              </w:numPr>
              <w:spacing w:line="360" w:lineRule="auto"/>
              <w:rPr>
                <w:rFonts w:ascii="Arial" w:hAnsi="Arial" w:cs="Arial"/>
                <w:sz w:val="24"/>
                <w:szCs w:val="24"/>
              </w:rPr>
            </w:pPr>
            <w:r w:rsidRPr="001D2EC8">
              <w:rPr>
                <w:rFonts w:ascii="Arial" w:hAnsi="Arial" w:cs="Arial"/>
                <w:sz w:val="24"/>
                <w:szCs w:val="24"/>
              </w:rPr>
              <w:t xml:space="preserve">Offer instalment plans with telecom partners (GSMA, 2024).  </w:t>
            </w:r>
          </w:p>
          <w:p w14:paraId="27546282" w14:textId="77777777" w:rsidR="00C52712" w:rsidRPr="001D2EC8" w:rsidRDefault="00C52712" w:rsidP="004947C7">
            <w:pPr>
              <w:spacing w:line="360" w:lineRule="auto"/>
              <w:rPr>
                <w:rFonts w:ascii="Arial" w:hAnsi="Arial" w:cs="Arial"/>
                <w:b/>
                <w:sz w:val="24"/>
                <w:szCs w:val="24"/>
              </w:rPr>
            </w:pPr>
            <w:r w:rsidRPr="001D2EC8">
              <w:rPr>
                <w:rFonts w:ascii="Arial" w:hAnsi="Arial" w:cs="Arial"/>
                <w:b/>
                <w:sz w:val="24"/>
                <w:szCs w:val="24"/>
              </w:rPr>
              <w:t>Market development (Main Strategy)</w:t>
            </w:r>
          </w:p>
          <w:p w14:paraId="6B53DDE8" w14:textId="77777777" w:rsidR="00C52712" w:rsidRPr="001D2EC8" w:rsidRDefault="00C52712">
            <w:pPr>
              <w:pStyle w:val="ListParagraph"/>
              <w:numPr>
                <w:ilvl w:val="0"/>
                <w:numId w:val="29"/>
              </w:numPr>
              <w:spacing w:line="360" w:lineRule="auto"/>
              <w:rPr>
                <w:rFonts w:ascii="Arial" w:hAnsi="Arial" w:cs="Arial"/>
                <w:sz w:val="24"/>
                <w:szCs w:val="24"/>
              </w:rPr>
            </w:pPr>
            <w:r w:rsidRPr="001D2EC8">
              <w:rPr>
                <w:rFonts w:ascii="Arial" w:hAnsi="Arial" w:cs="Arial"/>
                <w:sz w:val="24"/>
                <w:szCs w:val="24"/>
              </w:rPr>
              <w:t>Launch Apple Premium Resellers (APR)</w:t>
            </w:r>
          </w:p>
          <w:p w14:paraId="0B74EE77" w14:textId="77777777" w:rsidR="00C52712" w:rsidRPr="001D2EC8" w:rsidRDefault="00C52712">
            <w:pPr>
              <w:pStyle w:val="ListParagraph"/>
              <w:numPr>
                <w:ilvl w:val="0"/>
                <w:numId w:val="29"/>
              </w:numPr>
              <w:spacing w:line="360" w:lineRule="auto"/>
              <w:rPr>
                <w:rFonts w:ascii="Arial" w:hAnsi="Arial" w:cs="Arial"/>
                <w:sz w:val="24"/>
                <w:szCs w:val="24"/>
              </w:rPr>
            </w:pPr>
            <w:r w:rsidRPr="001D2EC8">
              <w:rPr>
                <w:rFonts w:ascii="Arial" w:hAnsi="Arial" w:cs="Arial"/>
                <w:sz w:val="24"/>
                <w:szCs w:val="24"/>
              </w:rPr>
              <w:t xml:space="preserve">Build physical service centres </w:t>
            </w:r>
          </w:p>
        </w:tc>
        <w:tc>
          <w:tcPr>
            <w:tcW w:w="4675" w:type="dxa"/>
            <w:shd w:val="clear" w:color="auto" w:fill="DBDBDB" w:themeFill="accent3" w:themeFillTint="66"/>
          </w:tcPr>
          <w:p w14:paraId="1FED1556" w14:textId="77777777" w:rsidR="00C52712" w:rsidRPr="001D2EC8" w:rsidRDefault="00C52712" w:rsidP="004947C7">
            <w:pPr>
              <w:shd w:val="clear" w:color="auto" w:fill="D9E2F3" w:themeFill="accent1" w:themeFillTint="33"/>
              <w:spacing w:line="360" w:lineRule="auto"/>
              <w:rPr>
                <w:rFonts w:ascii="Arial" w:hAnsi="Arial" w:cs="Arial"/>
                <w:sz w:val="24"/>
                <w:szCs w:val="24"/>
              </w:rPr>
            </w:pPr>
            <w:r w:rsidRPr="001D2EC8">
              <w:rPr>
                <w:rFonts w:ascii="Arial" w:hAnsi="Arial" w:cs="Arial"/>
                <w:b/>
                <w:bCs/>
                <w:sz w:val="24"/>
                <w:szCs w:val="24"/>
              </w:rPr>
              <w:t>Application for Apple in Indonesia</w:t>
            </w:r>
          </w:p>
          <w:p w14:paraId="6558505E" w14:textId="77777777" w:rsidR="00C52712" w:rsidRPr="001D2EC8" w:rsidRDefault="00C52712">
            <w:pPr>
              <w:pStyle w:val="ListParagraph"/>
              <w:numPr>
                <w:ilvl w:val="0"/>
                <w:numId w:val="28"/>
              </w:numPr>
              <w:spacing w:line="360" w:lineRule="auto"/>
              <w:rPr>
                <w:rFonts w:ascii="Arial" w:hAnsi="Arial" w:cs="Arial"/>
                <w:sz w:val="24"/>
                <w:szCs w:val="24"/>
              </w:rPr>
            </w:pPr>
            <w:r w:rsidRPr="001D2EC8">
              <w:rPr>
                <w:rFonts w:ascii="Arial" w:hAnsi="Arial" w:cs="Arial"/>
                <w:sz w:val="24"/>
                <w:szCs w:val="24"/>
              </w:rPr>
              <w:t xml:space="preserve">Reduce grey market dominance  </w:t>
            </w:r>
          </w:p>
          <w:p w14:paraId="081014F9" w14:textId="77777777" w:rsidR="00C52712" w:rsidRPr="001D2EC8" w:rsidRDefault="00C52712">
            <w:pPr>
              <w:pStyle w:val="ListParagraph"/>
              <w:numPr>
                <w:ilvl w:val="0"/>
                <w:numId w:val="28"/>
              </w:numPr>
              <w:spacing w:line="360" w:lineRule="auto"/>
              <w:rPr>
                <w:rFonts w:ascii="Arial" w:hAnsi="Arial" w:cs="Arial"/>
                <w:sz w:val="24"/>
                <w:szCs w:val="24"/>
              </w:rPr>
            </w:pPr>
            <w:r w:rsidRPr="001D2EC8">
              <w:rPr>
                <w:rFonts w:ascii="Arial" w:hAnsi="Arial" w:cs="Arial"/>
                <w:sz w:val="24"/>
                <w:szCs w:val="24"/>
              </w:rPr>
              <w:t xml:space="preserve">Open official online store </w:t>
            </w:r>
          </w:p>
        </w:tc>
      </w:tr>
      <w:tr w:rsidR="001D2EC8" w:rsidRPr="001D2EC8" w14:paraId="16853A26" w14:textId="77777777" w:rsidTr="00C92B60">
        <w:tc>
          <w:tcPr>
            <w:tcW w:w="4675" w:type="dxa"/>
            <w:shd w:val="clear" w:color="auto" w:fill="D5DCE4" w:themeFill="text2" w:themeFillTint="33"/>
          </w:tcPr>
          <w:p w14:paraId="062924E8" w14:textId="77777777" w:rsidR="00C52712" w:rsidRPr="001D2EC8" w:rsidRDefault="00C52712" w:rsidP="004947C7">
            <w:pPr>
              <w:spacing w:line="360" w:lineRule="auto"/>
              <w:rPr>
                <w:rFonts w:ascii="Arial" w:hAnsi="Arial" w:cs="Arial"/>
                <w:b/>
                <w:bCs/>
                <w:sz w:val="24"/>
                <w:szCs w:val="24"/>
              </w:rPr>
            </w:pPr>
            <w:r w:rsidRPr="001D2EC8">
              <w:rPr>
                <w:rFonts w:ascii="Arial" w:hAnsi="Arial" w:cs="Arial"/>
                <w:b/>
                <w:bCs/>
                <w:sz w:val="24"/>
                <w:szCs w:val="24"/>
              </w:rPr>
              <w:t>Product development (next step):</w:t>
            </w:r>
          </w:p>
          <w:p w14:paraId="73799C63" w14:textId="77777777" w:rsidR="00C52712" w:rsidRPr="001D2EC8" w:rsidRDefault="00C52712">
            <w:pPr>
              <w:pStyle w:val="ListParagraph"/>
              <w:numPr>
                <w:ilvl w:val="0"/>
                <w:numId w:val="1"/>
              </w:numPr>
              <w:spacing w:line="360" w:lineRule="auto"/>
              <w:rPr>
                <w:rFonts w:ascii="Arial" w:hAnsi="Arial" w:cs="Arial"/>
                <w:sz w:val="24"/>
                <w:szCs w:val="24"/>
              </w:rPr>
            </w:pPr>
            <w:r w:rsidRPr="001D2EC8">
              <w:rPr>
                <w:rFonts w:ascii="Arial" w:hAnsi="Arial" w:cs="Arial"/>
                <w:sz w:val="24"/>
                <w:szCs w:val="24"/>
              </w:rPr>
              <w:t xml:space="preserve">Localised App store promotions </w:t>
            </w:r>
          </w:p>
          <w:p w14:paraId="1B718671" w14:textId="77777777" w:rsidR="00C52712" w:rsidRPr="001D2EC8" w:rsidRDefault="00C52712">
            <w:pPr>
              <w:pStyle w:val="ListParagraph"/>
              <w:numPr>
                <w:ilvl w:val="0"/>
                <w:numId w:val="1"/>
              </w:numPr>
              <w:spacing w:line="360" w:lineRule="auto"/>
              <w:rPr>
                <w:rFonts w:ascii="Arial" w:hAnsi="Arial" w:cs="Arial"/>
                <w:sz w:val="24"/>
                <w:szCs w:val="24"/>
              </w:rPr>
            </w:pPr>
            <w:r w:rsidRPr="001D2EC8">
              <w:rPr>
                <w:rFonts w:ascii="Arial" w:hAnsi="Arial" w:cs="Arial"/>
                <w:sz w:val="24"/>
                <w:szCs w:val="24"/>
              </w:rPr>
              <w:t xml:space="preserve">Education programs and coding workshops   </w:t>
            </w:r>
          </w:p>
        </w:tc>
        <w:tc>
          <w:tcPr>
            <w:tcW w:w="4675" w:type="dxa"/>
            <w:shd w:val="clear" w:color="auto" w:fill="DBDBDB" w:themeFill="accent3" w:themeFillTint="66"/>
          </w:tcPr>
          <w:p w14:paraId="6D3F55EB" w14:textId="77777777" w:rsidR="00C52712" w:rsidRPr="001D2EC8" w:rsidRDefault="00C52712" w:rsidP="004947C7">
            <w:pPr>
              <w:spacing w:line="360" w:lineRule="auto"/>
              <w:rPr>
                <w:rFonts w:ascii="Arial" w:hAnsi="Arial" w:cs="Arial"/>
                <w:b/>
                <w:bCs/>
                <w:sz w:val="24"/>
                <w:szCs w:val="24"/>
              </w:rPr>
            </w:pPr>
            <w:r w:rsidRPr="001D2EC8">
              <w:rPr>
                <w:rFonts w:ascii="Arial" w:hAnsi="Arial" w:cs="Arial"/>
                <w:b/>
                <w:bCs/>
                <w:sz w:val="24"/>
                <w:szCs w:val="24"/>
              </w:rPr>
              <w:t xml:space="preserve">Diversification (future option) </w:t>
            </w:r>
          </w:p>
          <w:p w14:paraId="31D01368" w14:textId="77777777" w:rsidR="00C52712" w:rsidRPr="001D2EC8" w:rsidRDefault="00C52712">
            <w:pPr>
              <w:pStyle w:val="ListParagraph"/>
              <w:numPr>
                <w:ilvl w:val="0"/>
                <w:numId w:val="31"/>
              </w:numPr>
              <w:spacing w:line="360" w:lineRule="auto"/>
              <w:rPr>
                <w:rFonts w:ascii="Arial" w:hAnsi="Arial" w:cs="Arial"/>
                <w:sz w:val="24"/>
                <w:szCs w:val="24"/>
              </w:rPr>
            </w:pPr>
            <w:r w:rsidRPr="001D2EC8">
              <w:rPr>
                <w:rFonts w:ascii="Arial" w:hAnsi="Arial" w:cs="Arial"/>
                <w:sz w:val="24"/>
                <w:szCs w:val="24"/>
              </w:rPr>
              <w:t>Potential small-scale local assembly to meet TKDN rules</w:t>
            </w:r>
          </w:p>
        </w:tc>
      </w:tr>
    </w:tbl>
    <w:p w14:paraId="565ADDD8" w14:textId="77777777" w:rsidR="00FE536F" w:rsidRDefault="00FE536F" w:rsidP="00861A23">
      <w:pPr>
        <w:spacing w:line="360" w:lineRule="auto"/>
        <w:rPr>
          <w:rFonts w:ascii="Arial" w:hAnsi="Arial" w:cs="Arial"/>
          <w:b/>
          <w:bCs/>
          <w:sz w:val="20"/>
          <w:szCs w:val="20"/>
        </w:rPr>
      </w:pPr>
    </w:p>
    <w:p w14:paraId="38878865" w14:textId="77777777" w:rsidR="001311B9" w:rsidRDefault="00C52712" w:rsidP="003A42C5">
      <w:pPr>
        <w:spacing w:line="360" w:lineRule="auto"/>
        <w:rPr>
          <w:rFonts w:ascii="Arial" w:hAnsi="Arial" w:cs="Arial"/>
          <w:sz w:val="24"/>
          <w:szCs w:val="24"/>
        </w:rPr>
      </w:pPr>
      <w:r w:rsidRPr="001D2EC8">
        <w:rPr>
          <w:rFonts w:ascii="Arial" w:hAnsi="Arial" w:cs="Arial"/>
          <w:sz w:val="24"/>
          <w:szCs w:val="24"/>
        </w:rPr>
        <w:t xml:space="preserve">Overall, the main focus is market development, by entering in a new market step by step, through online sellers, resellers, service centres and flagship retails Apple can replace the grey market sales, nurture trusts and grow successfully in Indonesia. </w:t>
      </w:r>
      <w:bookmarkStart w:id="26" w:name="_Toc216878783"/>
    </w:p>
    <w:p w14:paraId="0DCA6200" w14:textId="0911FF91" w:rsidR="00FE536F" w:rsidRPr="001311B9" w:rsidRDefault="002B0105" w:rsidP="003A42C5">
      <w:pPr>
        <w:spacing w:line="360" w:lineRule="auto"/>
        <w:rPr>
          <w:rFonts w:ascii="Arial" w:hAnsi="Arial" w:cs="Arial"/>
          <w:sz w:val="24"/>
          <w:szCs w:val="24"/>
        </w:rPr>
      </w:pPr>
      <w:r w:rsidRPr="001311B9">
        <w:rPr>
          <w:sz w:val="24"/>
          <w:szCs w:val="24"/>
        </w:rPr>
        <w:t xml:space="preserve">3.3 </w:t>
      </w:r>
      <w:r w:rsidRPr="001311B9">
        <w:rPr>
          <w:rFonts w:ascii="Arial" w:hAnsi="Arial" w:cs="Arial"/>
          <w:sz w:val="24"/>
          <w:szCs w:val="24"/>
        </w:rPr>
        <w:t>Marketing Entry Mode</w:t>
      </w:r>
      <w:bookmarkEnd w:id="26"/>
    </w:p>
    <w:p w14:paraId="4D5C8B5E" w14:textId="3E59F7AF"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8</w:t>
      </w:r>
      <w:r>
        <w:fldChar w:fldCharType="end"/>
      </w:r>
      <w:r>
        <w:t>/</w:t>
      </w:r>
      <w:r w:rsidRPr="00E31C64">
        <w:t>Marketing Entry Mode</w:t>
      </w:r>
    </w:p>
    <w:tbl>
      <w:tblPr>
        <w:tblStyle w:val="TableGrid"/>
        <w:tblW w:w="0" w:type="auto"/>
        <w:tblLook w:val="04A0" w:firstRow="1" w:lastRow="0" w:firstColumn="1" w:lastColumn="0" w:noHBand="0" w:noVBand="1"/>
      </w:tblPr>
      <w:tblGrid>
        <w:gridCol w:w="1568"/>
        <w:gridCol w:w="1904"/>
        <w:gridCol w:w="2975"/>
        <w:gridCol w:w="2903"/>
      </w:tblGrid>
      <w:tr w:rsidR="001D2EC8" w:rsidRPr="001D2EC8" w14:paraId="1BEBF3F2" w14:textId="77777777" w:rsidTr="00C92B60">
        <w:tc>
          <w:tcPr>
            <w:tcW w:w="0" w:type="auto"/>
            <w:shd w:val="clear" w:color="auto" w:fill="E7E6E6" w:themeFill="background2"/>
            <w:hideMark/>
          </w:tcPr>
          <w:p w14:paraId="663A17A7"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Phase</w:t>
            </w:r>
          </w:p>
        </w:tc>
        <w:tc>
          <w:tcPr>
            <w:tcW w:w="0" w:type="auto"/>
            <w:shd w:val="clear" w:color="auto" w:fill="E7E6E6" w:themeFill="background2"/>
            <w:hideMark/>
          </w:tcPr>
          <w:p w14:paraId="5DAA4F4A"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Entry Mode</w:t>
            </w:r>
          </w:p>
        </w:tc>
        <w:tc>
          <w:tcPr>
            <w:tcW w:w="0" w:type="auto"/>
            <w:shd w:val="clear" w:color="auto" w:fill="E7E6E6" w:themeFill="background2"/>
            <w:hideMark/>
          </w:tcPr>
          <w:p w14:paraId="69B0A538"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Key Actions</w:t>
            </w:r>
          </w:p>
        </w:tc>
        <w:tc>
          <w:tcPr>
            <w:tcW w:w="0" w:type="auto"/>
            <w:shd w:val="clear" w:color="auto" w:fill="E7E6E6" w:themeFill="background2"/>
            <w:hideMark/>
          </w:tcPr>
          <w:p w14:paraId="38BF3F4B" w14:textId="77777777" w:rsidR="00420D9F" w:rsidRPr="001D2EC8" w:rsidRDefault="00420D9F" w:rsidP="001D2EC8">
            <w:pPr>
              <w:spacing w:line="360" w:lineRule="auto"/>
              <w:jc w:val="both"/>
              <w:rPr>
                <w:rFonts w:ascii="Arial" w:hAnsi="Arial" w:cs="Arial"/>
                <w:b/>
                <w:bCs/>
                <w:sz w:val="24"/>
                <w:szCs w:val="24"/>
              </w:rPr>
            </w:pPr>
            <w:r w:rsidRPr="001D2EC8">
              <w:rPr>
                <w:rStyle w:val="Strong"/>
                <w:rFonts w:ascii="Arial" w:hAnsi="Arial" w:cs="Arial"/>
                <w:sz w:val="24"/>
                <w:szCs w:val="24"/>
              </w:rPr>
              <w:t>Why It Works</w:t>
            </w:r>
          </w:p>
        </w:tc>
      </w:tr>
      <w:tr w:rsidR="001D2EC8" w:rsidRPr="001D2EC8" w14:paraId="549B1BA1" w14:textId="77777777" w:rsidTr="00FE536F">
        <w:tc>
          <w:tcPr>
            <w:tcW w:w="0" w:type="auto"/>
            <w:shd w:val="clear" w:color="auto" w:fill="DEEAF6" w:themeFill="accent5" w:themeFillTint="33"/>
            <w:hideMark/>
          </w:tcPr>
          <w:p w14:paraId="45FA3A45" w14:textId="77777777" w:rsidR="00420D9F" w:rsidRPr="001D2EC8" w:rsidRDefault="00420D9F" w:rsidP="001311B9">
            <w:pPr>
              <w:spacing w:line="360" w:lineRule="auto"/>
              <w:rPr>
                <w:rFonts w:ascii="Arial" w:hAnsi="Arial" w:cs="Arial"/>
                <w:sz w:val="24"/>
                <w:szCs w:val="24"/>
              </w:rPr>
            </w:pPr>
            <w:r w:rsidRPr="001D2EC8">
              <w:rPr>
                <w:rStyle w:val="Strong"/>
                <w:rFonts w:ascii="Arial" w:hAnsi="Arial" w:cs="Arial"/>
                <w:sz w:val="24"/>
                <w:szCs w:val="24"/>
              </w:rPr>
              <w:t>1. Digital-First Entry (Year 1)</w:t>
            </w:r>
          </w:p>
        </w:tc>
        <w:tc>
          <w:tcPr>
            <w:tcW w:w="0" w:type="auto"/>
            <w:shd w:val="clear" w:color="auto" w:fill="DEEAF6" w:themeFill="accent5" w:themeFillTint="33"/>
            <w:hideMark/>
          </w:tcPr>
          <w:p w14:paraId="2B9A3B1D" w14:textId="77777777" w:rsidR="00420D9F" w:rsidRPr="001D2EC8" w:rsidRDefault="00420D9F" w:rsidP="001D2EC8">
            <w:pPr>
              <w:spacing w:line="360" w:lineRule="auto"/>
              <w:jc w:val="both"/>
              <w:rPr>
                <w:rFonts w:ascii="Arial" w:hAnsi="Arial" w:cs="Arial"/>
                <w:b/>
                <w:sz w:val="24"/>
                <w:szCs w:val="24"/>
              </w:rPr>
            </w:pPr>
            <w:r w:rsidRPr="001D2EC8">
              <w:rPr>
                <w:rStyle w:val="Strong"/>
                <w:rFonts w:ascii="Arial" w:hAnsi="Arial" w:cs="Arial"/>
                <w:b w:val="0"/>
                <w:sz w:val="24"/>
                <w:szCs w:val="24"/>
              </w:rPr>
              <w:t>Official Apple Online Store + Telecom Partnerships</w:t>
            </w:r>
          </w:p>
        </w:tc>
        <w:tc>
          <w:tcPr>
            <w:tcW w:w="0" w:type="auto"/>
            <w:shd w:val="clear" w:color="auto" w:fill="DEEAF6" w:themeFill="accent5" w:themeFillTint="33"/>
            <w:hideMark/>
          </w:tcPr>
          <w:p w14:paraId="56DA9D67"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Launch an official Apple Online Store for Indonesia.</w:t>
            </w:r>
          </w:p>
          <w:p w14:paraId="1BD55867"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Provide AppleCare+ with clear warranty and repair services.</w:t>
            </w:r>
          </w:p>
          <w:p w14:paraId="62AD350B"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 xml:space="preserve">Partner with major telecom companies such as </w:t>
            </w:r>
            <w:proofErr w:type="spellStart"/>
            <w:r w:rsidRPr="001D2EC8">
              <w:rPr>
                <w:rFonts w:ascii="Arial" w:hAnsi="Arial" w:cs="Arial"/>
                <w:sz w:val="24"/>
                <w:szCs w:val="24"/>
              </w:rPr>
              <w:t>Telkomsel</w:t>
            </w:r>
            <w:proofErr w:type="spellEnd"/>
            <w:r w:rsidRPr="001D2EC8">
              <w:rPr>
                <w:rFonts w:ascii="Arial" w:hAnsi="Arial" w:cs="Arial"/>
                <w:sz w:val="24"/>
                <w:szCs w:val="24"/>
              </w:rPr>
              <w:t>, XL Axiata, and Indosat to offer instalment plans.</w:t>
            </w:r>
          </w:p>
          <w:p w14:paraId="29D8C7BB"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Introduce official accessories and certified refurbished products.</w:t>
            </w:r>
          </w:p>
          <w:p w14:paraId="7C73178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Use digital marketing campaigns to explain the difference between official and grey-market products.</w:t>
            </w:r>
          </w:p>
        </w:tc>
        <w:tc>
          <w:tcPr>
            <w:tcW w:w="0" w:type="auto"/>
            <w:shd w:val="clear" w:color="auto" w:fill="DEEAF6" w:themeFill="accent5" w:themeFillTint="33"/>
            <w:hideMark/>
          </w:tcPr>
          <w:p w14:paraId="665A00D6"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Reduces financial and regulatory risks because Apple does not need a physical store at the beginning.</w:t>
            </w:r>
          </w:p>
          <w:p w14:paraId="25DF028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Helps customers access genuine devices with transparent pricing, which increases trust.</w:t>
            </w:r>
          </w:p>
          <w:p w14:paraId="77701D39"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Instalment plans make premium Apple devices more affordable for middle-income consumers.</w:t>
            </w:r>
          </w:p>
          <w:p w14:paraId="231E1868"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Quickly reduces grey-market reliance by giving customers a safer, official purchasing option.</w:t>
            </w:r>
          </w:p>
        </w:tc>
      </w:tr>
      <w:tr w:rsidR="001D2EC8" w:rsidRPr="001D2EC8" w14:paraId="0BD08134" w14:textId="77777777" w:rsidTr="00FE536F">
        <w:tc>
          <w:tcPr>
            <w:tcW w:w="0" w:type="auto"/>
            <w:shd w:val="clear" w:color="auto" w:fill="DEEAF6" w:themeFill="accent5" w:themeFillTint="33"/>
            <w:hideMark/>
          </w:tcPr>
          <w:p w14:paraId="5D7FE520" w14:textId="77777777" w:rsidR="00420D9F" w:rsidRPr="001D2EC8" w:rsidRDefault="00420D9F" w:rsidP="00C92B60">
            <w:pPr>
              <w:spacing w:line="360" w:lineRule="auto"/>
              <w:rPr>
                <w:rFonts w:ascii="Arial" w:hAnsi="Arial" w:cs="Arial"/>
                <w:sz w:val="24"/>
                <w:szCs w:val="24"/>
              </w:rPr>
            </w:pPr>
            <w:r w:rsidRPr="001D2EC8">
              <w:rPr>
                <w:rStyle w:val="Strong"/>
                <w:rFonts w:ascii="Arial" w:hAnsi="Arial" w:cs="Arial"/>
                <w:sz w:val="24"/>
                <w:szCs w:val="24"/>
              </w:rPr>
              <w:lastRenderedPageBreak/>
              <w:t>2. Retail Expansion (Year 2–3)</w:t>
            </w:r>
          </w:p>
        </w:tc>
        <w:tc>
          <w:tcPr>
            <w:tcW w:w="0" w:type="auto"/>
            <w:shd w:val="clear" w:color="auto" w:fill="DEEAF6" w:themeFill="accent5" w:themeFillTint="33"/>
            <w:hideMark/>
          </w:tcPr>
          <w:p w14:paraId="0E85DD36" w14:textId="77777777" w:rsidR="00420D9F" w:rsidRPr="001D2EC8" w:rsidRDefault="00420D9F" w:rsidP="00C92B60">
            <w:pPr>
              <w:spacing w:line="360" w:lineRule="auto"/>
              <w:rPr>
                <w:rFonts w:ascii="Arial" w:hAnsi="Arial" w:cs="Arial"/>
                <w:b/>
                <w:sz w:val="24"/>
                <w:szCs w:val="24"/>
              </w:rPr>
            </w:pPr>
            <w:r w:rsidRPr="001D2EC8">
              <w:rPr>
                <w:rStyle w:val="Strong"/>
                <w:rFonts w:ascii="Arial" w:hAnsi="Arial" w:cs="Arial"/>
                <w:b w:val="0"/>
                <w:sz w:val="24"/>
                <w:szCs w:val="24"/>
              </w:rPr>
              <w:t>Apple Premium Resellers (APRs) + Authorised Service Centres</w:t>
            </w:r>
          </w:p>
        </w:tc>
        <w:tc>
          <w:tcPr>
            <w:tcW w:w="0" w:type="auto"/>
            <w:shd w:val="clear" w:color="auto" w:fill="DEEAF6" w:themeFill="accent5" w:themeFillTint="33"/>
            <w:hideMark/>
          </w:tcPr>
          <w:p w14:paraId="40841943"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Open Apple Premium Reseller stores in major cities such as Jakarta, Surabaya and Bandung.</w:t>
            </w:r>
          </w:p>
          <w:p w14:paraId="26CA0578"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Establish certified Apple Authorised Service Providers offering genuine parts and trained technicians.</w:t>
            </w:r>
          </w:p>
          <w:p w14:paraId="2F40962D"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lastRenderedPageBreak/>
              <w:t>Set up experience zones inside premium malls for product demos.</w:t>
            </w:r>
          </w:p>
          <w:p w14:paraId="5BCDFE0F"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Introduce student discounts, education bundles and university partnerships.</w:t>
            </w:r>
          </w:p>
          <w:p w14:paraId="08986AC2" w14:textId="77777777" w:rsidR="00420D9F" w:rsidRPr="001D2EC8" w:rsidRDefault="00420D9F">
            <w:pPr>
              <w:pStyle w:val="ListParagraph"/>
              <w:numPr>
                <w:ilvl w:val="0"/>
                <w:numId w:val="7"/>
              </w:numPr>
              <w:spacing w:line="360" w:lineRule="auto"/>
              <w:rPr>
                <w:rFonts w:ascii="Arial" w:hAnsi="Arial" w:cs="Arial"/>
                <w:sz w:val="24"/>
                <w:szCs w:val="24"/>
              </w:rPr>
            </w:pPr>
            <w:r w:rsidRPr="001D2EC8">
              <w:rPr>
                <w:rFonts w:ascii="Arial" w:hAnsi="Arial" w:cs="Arial"/>
                <w:sz w:val="24"/>
                <w:szCs w:val="24"/>
              </w:rPr>
              <w:t>Launch national awareness campaigns focused on service quality and device authenticity.</w:t>
            </w:r>
          </w:p>
        </w:tc>
        <w:tc>
          <w:tcPr>
            <w:tcW w:w="0" w:type="auto"/>
            <w:shd w:val="clear" w:color="auto" w:fill="DEEAF6" w:themeFill="accent5" w:themeFillTint="33"/>
            <w:hideMark/>
          </w:tcPr>
          <w:p w14:paraId="5A4437C4"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lastRenderedPageBreak/>
              <w:t>Increases Apple’s physical presence and gives customers a high-quality in-store experience.</w:t>
            </w:r>
          </w:p>
          <w:p w14:paraId="061C4940"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 xml:space="preserve">Builds strong brand trust because customers receive reliable repairs </w:t>
            </w:r>
            <w:r w:rsidRPr="001D2EC8">
              <w:rPr>
                <w:rFonts w:ascii="Arial" w:hAnsi="Arial" w:cs="Arial"/>
                <w:sz w:val="24"/>
                <w:szCs w:val="24"/>
              </w:rPr>
              <w:lastRenderedPageBreak/>
              <w:t>and genuine spare parts.</w:t>
            </w:r>
          </w:p>
          <w:p w14:paraId="0632D713"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APR stores help Apple compete with Samsung and Oppo’s strong retail networks.</w:t>
            </w:r>
          </w:p>
          <w:p w14:paraId="67719791" w14:textId="77777777" w:rsidR="00420D9F" w:rsidRPr="001D2EC8" w:rsidRDefault="00420D9F">
            <w:pPr>
              <w:pStyle w:val="ListParagraph"/>
              <w:numPr>
                <w:ilvl w:val="0"/>
                <w:numId w:val="6"/>
              </w:numPr>
              <w:spacing w:line="360" w:lineRule="auto"/>
              <w:rPr>
                <w:rFonts w:ascii="Arial" w:hAnsi="Arial" w:cs="Arial"/>
                <w:sz w:val="24"/>
                <w:szCs w:val="24"/>
              </w:rPr>
            </w:pPr>
            <w:r w:rsidRPr="001D2EC8">
              <w:rPr>
                <w:rFonts w:ascii="Arial" w:hAnsi="Arial" w:cs="Arial"/>
                <w:sz w:val="24"/>
                <w:szCs w:val="24"/>
              </w:rPr>
              <w:t>Service centres reduce customer dependence on unofficial repair shops and improve after-sales satisfaction.</w:t>
            </w:r>
          </w:p>
        </w:tc>
      </w:tr>
      <w:tr w:rsidR="001D2EC8" w:rsidRPr="001D2EC8" w14:paraId="446E5594" w14:textId="77777777" w:rsidTr="00FE536F">
        <w:tc>
          <w:tcPr>
            <w:tcW w:w="0" w:type="auto"/>
            <w:shd w:val="clear" w:color="auto" w:fill="DEEAF6" w:themeFill="accent5" w:themeFillTint="33"/>
            <w:hideMark/>
          </w:tcPr>
          <w:p w14:paraId="58F94E1A" w14:textId="77777777" w:rsidR="00420D9F" w:rsidRPr="001D2EC8" w:rsidRDefault="00420D9F" w:rsidP="00C92B60">
            <w:pPr>
              <w:spacing w:line="360" w:lineRule="auto"/>
              <w:rPr>
                <w:rFonts w:ascii="Arial" w:hAnsi="Arial" w:cs="Arial"/>
                <w:sz w:val="24"/>
                <w:szCs w:val="24"/>
              </w:rPr>
            </w:pPr>
            <w:r w:rsidRPr="001D2EC8">
              <w:rPr>
                <w:rStyle w:val="Strong"/>
                <w:rFonts w:ascii="Arial" w:hAnsi="Arial" w:cs="Arial"/>
                <w:sz w:val="24"/>
                <w:szCs w:val="24"/>
              </w:rPr>
              <w:lastRenderedPageBreak/>
              <w:t>3. Full Retail Entry (Year 4–5)</w:t>
            </w:r>
          </w:p>
        </w:tc>
        <w:tc>
          <w:tcPr>
            <w:tcW w:w="0" w:type="auto"/>
            <w:shd w:val="clear" w:color="auto" w:fill="DEEAF6" w:themeFill="accent5" w:themeFillTint="33"/>
            <w:hideMark/>
          </w:tcPr>
          <w:p w14:paraId="6F362DB5" w14:textId="77777777" w:rsidR="00420D9F" w:rsidRPr="001D2EC8" w:rsidRDefault="00420D9F" w:rsidP="00C92B60">
            <w:pPr>
              <w:spacing w:line="360" w:lineRule="auto"/>
              <w:rPr>
                <w:rFonts w:ascii="Arial" w:hAnsi="Arial" w:cs="Arial"/>
                <w:b/>
                <w:sz w:val="24"/>
                <w:szCs w:val="24"/>
              </w:rPr>
            </w:pPr>
            <w:r w:rsidRPr="001D2EC8">
              <w:rPr>
                <w:rStyle w:val="Strong"/>
                <w:rFonts w:ascii="Arial" w:hAnsi="Arial" w:cs="Arial"/>
                <w:b w:val="0"/>
                <w:sz w:val="24"/>
                <w:szCs w:val="24"/>
              </w:rPr>
              <w:t>Wholly-Owned Flagship Apple Store</w:t>
            </w:r>
          </w:p>
        </w:tc>
        <w:tc>
          <w:tcPr>
            <w:tcW w:w="0" w:type="auto"/>
            <w:shd w:val="clear" w:color="auto" w:fill="DEEAF6" w:themeFill="accent5" w:themeFillTint="33"/>
            <w:hideMark/>
          </w:tcPr>
          <w:p w14:paraId="0C847909"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Open Apple’s first flagship store in a prime Jakarta location (e.g., Grand Indonesia or SCBD).</w:t>
            </w:r>
          </w:p>
          <w:p w14:paraId="5124008C"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Introduce Apple Today sessions, coding workshops, and creative learning programmes.</w:t>
            </w:r>
          </w:p>
          <w:p w14:paraId="6D35D020"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 xml:space="preserve">Explore the introduction of Apple Pay after </w:t>
            </w:r>
            <w:r w:rsidRPr="001D2EC8">
              <w:rPr>
                <w:rFonts w:ascii="Arial" w:hAnsi="Arial" w:cs="Arial"/>
                <w:sz w:val="24"/>
                <w:szCs w:val="24"/>
              </w:rPr>
              <w:lastRenderedPageBreak/>
              <w:t>regulatory approval.</w:t>
            </w:r>
          </w:p>
          <w:p w14:paraId="447E5097"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Launch CSR activities such as digital literacy and climate-responsible initiatives.</w:t>
            </w:r>
          </w:p>
          <w:p w14:paraId="3CE67929"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Build strong relationships with local developers for App Store growth.</w:t>
            </w:r>
          </w:p>
        </w:tc>
        <w:tc>
          <w:tcPr>
            <w:tcW w:w="0" w:type="auto"/>
            <w:shd w:val="clear" w:color="auto" w:fill="DEEAF6" w:themeFill="accent5" w:themeFillTint="33"/>
            <w:hideMark/>
          </w:tcPr>
          <w:p w14:paraId="70C2FE98"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lastRenderedPageBreak/>
              <w:t>Provides a complete and premium Apple experience that competitors cannot easily match.</w:t>
            </w:r>
          </w:p>
          <w:p w14:paraId="03AE1238"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Strengthens ecosystem adoption by connecting customers with training, services, and community events.</w:t>
            </w:r>
          </w:p>
          <w:p w14:paraId="47FDB1B4"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lastRenderedPageBreak/>
              <w:t>Positions Apple as a long-term player in Indonesia’s premium tech market.</w:t>
            </w:r>
          </w:p>
          <w:p w14:paraId="6A972B8B" w14:textId="77777777" w:rsidR="00420D9F" w:rsidRPr="001D2EC8" w:rsidRDefault="00420D9F">
            <w:pPr>
              <w:pStyle w:val="ListParagraph"/>
              <w:numPr>
                <w:ilvl w:val="0"/>
                <w:numId w:val="8"/>
              </w:numPr>
              <w:spacing w:line="360" w:lineRule="auto"/>
              <w:rPr>
                <w:rFonts w:ascii="Arial" w:hAnsi="Arial" w:cs="Arial"/>
                <w:sz w:val="24"/>
                <w:szCs w:val="24"/>
              </w:rPr>
            </w:pPr>
            <w:r w:rsidRPr="001D2EC8">
              <w:rPr>
                <w:rFonts w:ascii="Arial" w:hAnsi="Arial" w:cs="Arial"/>
                <w:sz w:val="24"/>
                <w:szCs w:val="24"/>
              </w:rPr>
              <w:t>A flagship store increases customer loyalty, boosts sales, and improves overall brand image.</w:t>
            </w:r>
          </w:p>
        </w:tc>
      </w:tr>
    </w:tbl>
    <w:p w14:paraId="313797CE" w14:textId="77777777" w:rsidR="001311B9" w:rsidRDefault="001311B9" w:rsidP="00FE536F">
      <w:pPr>
        <w:rPr>
          <w:rFonts w:ascii="Arial" w:hAnsi="Arial" w:cs="Arial"/>
          <w:sz w:val="24"/>
          <w:szCs w:val="24"/>
        </w:rPr>
      </w:pPr>
      <w:bookmarkStart w:id="27" w:name="_Toc216878784"/>
      <w:bookmarkEnd w:id="27"/>
    </w:p>
    <w:p w14:paraId="4635E293" w14:textId="30651732" w:rsidR="001311B9" w:rsidRPr="001311B9" w:rsidRDefault="001311B9" w:rsidP="00FE536F">
      <w:pPr>
        <w:rPr>
          <w:rFonts w:ascii="Arial" w:hAnsi="Arial" w:cs="Arial"/>
          <w:sz w:val="24"/>
          <w:szCs w:val="24"/>
        </w:rPr>
      </w:pPr>
      <w:r w:rsidRPr="001311B9">
        <w:rPr>
          <w:rFonts w:ascii="Arial" w:hAnsi="Arial" w:cs="Arial"/>
          <w:sz w:val="24"/>
          <w:szCs w:val="24"/>
        </w:rPr>
        <w:t xml:space="preserve">3.4 Competitive positioning (Porter’s Generic Strategies) </w:t>
      </w:r>
    </w:p>
    <w:p w14:paraId="6E217F2C" w14:textId="680F94B4"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9</w:t>
      </w:r>
      <w:r>
        <w:fldChar w:fldCharType="end"/>
      </w:r>
      <w:r>
        <w:t>/</w:t>
      </w:r>
      <w:r w:rsidRPr="00431D8A">
        <w:t>Competitive positioning (Porter’s Generic Strategies)</w:t>
      </w:r>
    </w:p>
    <w:tbl>
      <w:tblPr>
        <w:tblStyle w:val="TableGrid"/>
        <w:tblW w:w="0" w:type="auto"/>
        <w:tblLook w:val="04A0" w:firstRow="1" w:lastRow="0" w:firstColumn="1" w:lastColumn="0" w:noHBand="0" w:noVBand="1"/>
      </w:tblPr>
      <w:tblGrid>
        <w:gridCol w:w="3494"/>
        <w:gridCol w:w="5856"/>
      </w:tblGrid>
      <w:tr w:rsidR="001D2EC8" w:rsidRPr="001D2EC8" w14:paraId="3AA97555" w14:textId="77777777" w:rsidTr="00C92B60">
        <w:tc>
          <w:tcPr>
            <w:tcW w:w="0" w:type="auto"/>
            <w:shd w:val="clear" w:color="auto" w:fill="E2EFD9" w:themeFill="accent6" w:themeFillTint="33"/>
            <w:hideMark/>
          </w:tcPr>
          <w:p w14:paraId="096C6496" w14:textId="77777777" w:rsidR="00420D9F" w:rsidRPr="001D2EC8" w:rsidRDefault="00420D9F" w:rsidP="003A42C5">
            <w:pPr>
              <w:spacing w:line="360" w:lineRule="auto"/>
              <w:rPr>
                <w:rFonts w:ascii="Arial" w:hAnsi="Arial" w:cs="Arial"/>
                <w:b/>
                <w:bCs/>
                <w:sz w:val="24"/>
                <w:szCs w:val="24"/>
              </w:rPr>
            </w:pPr>
            <w:r w:rsidRPr="001D2EC8">
              <w:rPr>
                <w:rStyle w:val="Strong"/>
                <w:rFonts w:ascii="Arial" w:hAnsi="Arial" w:cs="Arial"/>
                <w:sz w:val="24"/>
                <w:szCs w:val="24"/>
              </w:rPr>
              <w:t>Strategy Type</w:t>
            </w:r>
          </w:p>
        </w:tc>
        <w:tc>
          <w:tcPr>
            <w:tcW w:w="0" w:type="auto"/>
            <w:shd w:val="clear" w:color="auto" w:fill="E2EFD9" w:themeFill="accent6" w:themeFillTint="33"/>
            <w:hideMark/>
          </w:tcPr>
          <w:p w14:paraId="1E5B9680" w14:textId="77777777" w:rsidR="00420D9F" w:rsidRPr="001D2EC8" w:rsidRDefault="00420D9F" w:rsidP="003A42C5">
            <w:pPr>
              <w:spacing w:line="360" w:lineRule="auto"/>
              <w:rPr>
                <w:rFonts w:ascii="Arial" w:hAnsi="Arial" w:cs="Arial"/>
                <w:b/>
                <w:bCs/>
                <w:sz w:val="24"/>
                <w:szCs w:val="24"/>
              </w:rPr>
            </w:pPr>
            <w:r w:rsidRPr="001D2EC8">
              <w:rPr>
                <w:rStyle w:val="Strong"/>
                <w:rFonts w:ascii="Arial" w:hAnsi="Arial" w:cs="Arial"/>
                <w:sz w:val="24"/>
                <w:szCs w:val="24"/>
              </w:rPr>
              <w:t>Key Points (One-line bullet points)</w:t>
            </w:r>
          </w:p>
        </w:tc>
      </w:tr>
      <w:tr w:rsidR="001D2EC8" w:rsidRPr="001D2EC8" w14:paraId="778903F6" w14:textId="77777777" w:rsidTr="006C4751">
        <w:tc>
          <w:tcPr>
            <w:tcW w:w="0" w:type="auto"/>
            <w:shd w:val="clear" w:color="auto" w:fill="C5E0B3" w:themeFill="accent6" w:themeFillTint="66"/>
            <w:hideMark/>
          </w:tcPr>
          <w:p w14:paraId="120706A3"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Cost Leadership</w:t>
            </w:r>
          </w:p>
        </w:tc>
        <w:tc>
          <w:tcPr>
            <w:tcW w:w="0" w:type="auto"/>
            <w:shd w:val="clear" w:color="auto" w:fill="A8D08D" w:themeFill="accent6" w:themeFillTint="99"/>
            <w:hideMark/>
          </w:tcPr>
          <w:p w14:paraId="32965D01"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Apple does not use cost leadership due to high production and premium design.</w:t>
            </w:r>
          </w:p>
          <w:p w14:paraId="4D7AB545"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High prices keep the brand exclusive, not cost-focused.</w:t>
            </w:r>
          </w:p>
        </w:tc>
      </w:tr>
      <w:tr w:rsidR="001D2EC8" w:rsidRPr="001D2EC8" w14:paraId="0F70E480" w14:textId="77777777" w:rsidTr="006C4751">
        <w:tc>
          <w:tcPr>
            <w:tcW w:w="0" w:type="auto"/>
            <w:shd w:val="clear" w:color="auto" w:fill="C5E0B3" w:themeFill="accent6" w:themeFillTint="66"/>
            <w:hideMark/>
          </w:tcPr>
          <w:p w14:paraId="5E69E3C9"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Differentiation Strategy (Primary Strategy)</w:t>
            </w:r>
          </w:p>
        </w:tc>
        <w:tc>
          <w:tcPr>
            <w:tcW w:w="0" w:type="auto"/>
            <w:shd w:val="clear" w:color="auto" w:fill="A8D08D" w:themeFill="accent6" w:themeFillTint="99"/>
            <w:hideMark/>
          </w:tcPr>
          <w:p w14:paraId="1F5473C2"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offers unique design and high-quality products. </w:t>
            </w:r>
          </w:p>
          <w:p w14:paraId="05E995DF"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Strong ecosystem creates long-term customer loyalty. </w:t>
            </w:r>
          </w:p>
          <w:p w14:paraId="6D274EEC"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Brand image and innovation differentiate Apple from rivals. </w:t>
            </w:r>
          </w:p>
          <w:p w14:paraId="180B9572"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User experience and security add extra value.</w:t>
            </w:r>
          </w:p>
        </w:tc>
      </w:tr>
      <w:tr w:rsidR="001D2EC8" w:rsidRPr="001D2EC8" w14:paraId="5AE44B24" w14:textId="77777777" w:rsidTr="006C4751">
        <w:tc>
          <w:tcPr>
            <w:tcW w:w="0" w:type="auto"/>
            <w:shd w:val="clear" w:color="auto" w:fill="C5E0B3" w:themeFill="accent6" w:themeFillTint="66"/>
            <w:hideMark/>
          </w:tcPr>
          <w:p w14:paraId="78FAAACF" w14:textId="77777777"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t>Cost Focus</w:t>
            </w:r>
          </w:p>
        </w:tc>
        <w:tc>
          <w:tcPr>
            <w:tcW w:w="0" w:type="auto"/>
            <w:shd w:val="clear" w:color="auto" w:fill="A8D08D" w:themeFill="accent6" w:themeFillTint="99"/>
            <w:hideMark/>
          </w:tcPr>
          <w:p w14:paraId="4377BCC3"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does not target low-cost segments. </w:t>
            </w:r>
          </w:p>
          <w:p w14:paraId="63915E87"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lastRenderedPageBreak/>
              <w:t>Price-sensitive consumers choose Samsung, Xiaomi, and Oppo.</w:t>
            </w:r>
          </w:p>
        </w:tc>
      </w:tr>
      <w:tr w:rsidR="001D2EC8" w:rsidRPr="001D2EC8" w14:paraId="67A14336" w14:textId="77777777" w:rsidTr="006C4751">
        <w:tc>
          <w:tcPr>
            <w:tcW w:w="0" w:type="auto"/>
            <w:shd w:val="clear" w:color="auto" w:fill="C5E0B3" w:themeFill="accent6" w:themeFillTint="66"/>
            <w:hideMark/>
          </w:tcPr>
          <w:p w14:paraId="032385B7" w14:textId="522F0DFC" w:rsidR="00420D9F" w:rsidRPr="001D2EC8" w:rsidRDefault="00420D9F" w:rsidP="003A42C5">
            <w:pPr>
              <w:spacing w:line="360" w:lineRule="auto"/>
              <w:rPr>
                <w:rFonts w:ascii="Arial" w:hAnsi="Arial" w:cs="Arial"/>
                <w:sz w:val="24"/>
                <w:szCs w:val="24"/>
              </w:rPr>
            </w:pPr>
            <w:r w:rsidRPr="001D2EC8">
              <w:rPr>
                <w:rStyle w:val="Strong"/>
                <w:rFonts w:ascii="Arial" w:hAnsi="Arial" w:cs="Arial"/>
                <w:sz w:val="24"/>
                <w:szCs w:val="24"/>
              </w:rPr>
              <w:lastRenderedPageBreak/>
              <w:t>Differentiation Focus (Secondary Strategy)</w:t>
            </w:r>
          </w:p>
        </w:tc>
        <w:tc>
          <w:tcPr>
            <w:tcW w:w="0" w:type="auto"/>
            <w:shd w:val="clear" w:color="auto" w:fill="A8D08D" w:themeFill="accent6" w:themeFillTint="99"/>
            <w:hideMark/>
          </w:tcPr>
          <w:p w14:paraId="04CD6499"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Apple targets premium urban customers. </w:t>
            </w:r>
          </w:p>
          <w:p w14:paraId="5698EE04"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 xml:space="preserve">Focus on high-income, tech-savvy users. </w:t>
            </w:r>
          </w:p>
          <w:p w14:paraId="43EFF545" w14:textId="77777777" w:rsidR="00420D9F" w:rsidRPr="001D2EC8" w:rsidRDefault="00420D9F" w:rsidP="003A42C5">
            <w:pPr>
              <w:pStyle w:val="ListParagraph"/>
              <w:numPr>
                <w:ilvl w:val="0"/>
                <w:numId w:val="23"/>
              </w:numPr>
              <w:spacing w:line="360" w:lineRule="auto"/>
              <w:rPr>
                <w:rFonts w:ascii="Arial" w:hAnsi="Arial" w:cs="Arial"/>
                <w:sz w:val="24"/>
                <w:szCs w:val="24"/>
              </w:rPr>
            </w:pPr>
            <w:r w:rsidRPr="001D2EC8">
              <w:rPr>
                <w:rFonts w:ascii="Arial" w:hAnsi="Arial" w:cs="Arial"/>
                <w:sz w:val="24"/>
                <w:szCs w:val="24"/>
              </w:rPr>
              <w:t>Limited retail stores support exclusive brand experience.</w:t>
            </w:r>
          </w:p>
        </w:tc>
      </w:tr>
    </w:tbl>
    <w:p w14:paraId="005EBCE8" w14:textId="77777777" w:rsidR="001311B9" w:rsidRDefault="001311B9" w:rsidP="00861A23">
      <w:pPr>
        <w:spacing w:line="360" w:lineRule="auto"/>
        <w:rPr>
          <w:rFonts w:ascii="Arial" w:hAnsi="Arial" w:cs="Arial"/>
          <w:sz w:val="24"/>
          <w:szCs w:val="24"/>
        </w:rPr>
      </w:pPr>
    </w:p>
    <w:p w14:paraId="03237EFA" w14:textId="03CAF4DF" w:rsidR="001311B9" w:rsidRPr="001311B9" w:rsidRDefault="001311B9" w:rsidP="003A42C5">
      <w:pPr>
        <w:spacing w:line="360" w:lineRule="auto"/>
        <w:rPr>
          <w:rFonts w:ascii="Arial" w:hAnsi="Arial" w:cs="Arial"/>
          <w:sz w:val="24"/>
          <w:szCs w:val="24"/>
        </w:rPr>
      </w:pPr>
      <w:r w:rsidRPr="001311B9">
        <w:rPr>
          <w:rFonts w:ascii="Arial" w:hAnsi="Arial" w:cs="Arial"/>
          <w:sz w:val="24"/>
          <w:szCs w:val="24"/>
        </w:rPr>
        <w:t>3.5 Strategic fit and capability assessments (VRIO analysis)</w:t>
      </w:r>
    </w:p>
    <w:p w14:paraId="7ADE90C5" w14:textId="4D81AF00" w:rsidR="00FF59FD" w:rsidRPr="001D2EC8" w:rsidRDefault="00E469EF" w:rsidP="003A42C5">
      <w:pPr>
        <w:spacing w:line="360" w:lineRule="auto"/>
        <w:rPr>
          <w:rFonts w:ascii="Arial" w:hAnsi="Arial" w:cs="Arial"/>
          <w:sz w:val="24"/>
          <w:szCs w:val="24"/>
        </w:rPr>
      </w:pPr>
      <w:r w:rsidRPr="001D2EC8">
        <w:rPr>
          <w:rFonts w:ascii="Arial" w:hAnsi="Arial" w:cs="Arial"/>
          <w:sz w:val="24"/>
          <w:szCs w:val="24"/>
        </w:rPr>
        <w:t xml:space="preserve">Integrating the VRIO framework </w:t>
      </w:r>
      <w:r w:rsidR="007A2375" w:rsidRPr="001D2EC8">
        <w:rPr>
          <w:rFonts w:ascii="Arial" w:hAnsi="Arial" w:cs="Arial"/>
          <w:sz w:val="24"/>
          <w:szCs w:val="24"/>
        </w:rPr>
        <w:t xml:space="preserve">is useful for determining which Apple capabilities for delivering long term advantage </w:t>
      </w:r>
      <w:r w:rsidR="00C162A8" w:rsidRPr="001D2EC8">
        <w:rPr>
          <w:rFonts w:ascii="Arial" w:hAnsi="Arial" w:cs="Arial"/>
          <w:sz w:val="24"/>
          <w:szCs w:val="24"/>
        </w:rPr>
        <w:t xml:space="preserve">in </w:t>
      </w:r>
      <w:r w:rsidR="00AE4C99" w:rsidRPr="001D2EC8">
        <w:rPr>
          <w:rFonts w:ascii="Arial" w:hAnsi="Arial" w:cs="Arial"/>
          <w:sz w:val="24"/>
          <w:szCs w:val="24"/>
        </w:rPr>
        <w:t>Indonesia</w:t>
      </w:r>
      <w:r w:rsidR="007178FB" w:rsidRPr="001D2EC8">
        <w:rPr>
          <w:rFonts w:ascii="Arial" w:hAnsi="Arial" w:cs="Arial"/>
          <w:sz w:val="24"/>
          <w:szCs w:val="24"/>
        </w:rPr>
        <w:t xml:space="preserve">. </w:t>
      </w:r>
    </w:p>
    <w:p w14:paraId="3A2ECA66" w14:textId="2EFF6A58"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10</w:t>
      </w:r>
      <w:r>
        <w:fldChar w:fldCharType="end"/>
      </w:r>
      <w:r>
        <w:t>/</w:t>
      </w:r>
      <w:r w:rsidRPr="00F80073">
        <w:t>Strategic fit and capability assessments (VRIO analysis)</w:t>
      </w:r>
    </w:p>
    <w:tbl>
      <w:tblPr>
        <w:tblStyle w:val="TableGrid"/>
        <w:tblW w:w="0" w:type="auto"/>
        <w:tblLook w:val="04A0" w:firstRow="1" w:lastRow="0" w:firstColumn="1" w:lastColumn="0" w:noHBand="0" w:noVBand="1"/>
      </w:tblPr>
      <w:tblGrid>
        <w:gridCol w:w="2515"/>
        <w:gridCol w:w="6835"/>
      </w:tblGrid>
      <w:tr w:rsidR="001D2EC8" w:rsidRPr="001D2EC8" w14:paraId="5636C80B" w14:textId="77777777" w:rsidTr="00A11BFB">
        <w:tc>
          <w:tcPr>
            <w:tcW w:w="2515" w:type="dxa"/>
            <w:shd w:val="clear" w:color="auto" w:fill="D9E2F3" w:themeFill="accent1" w:themeFillTint="33"/>
          </w:tcPr>
          <w:p w14:paraId="4764D3F8"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Valuable </w:t>
            </w:r>
          </w:p>
        </w:tc>
        <w:tc>
          <w:tcPr>
            <w:tcW w:w="6835" w:type="dxa"/>
            <w:shd w:val="clear" w:color="auto" w:fill="D9E2F3" w:themeFill="accent1" w:themeFillTint="33"/>
          </w:tcPr>
          <w:p w14:paraId="0224BB6C"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Strong brand, ecosystem, and service quality meet local need</w:t>
            </w:r>
          </w:p>
        </w:tc>
      </w:tr>
      <w:tr w:rsidR="001D2EC8" w:rsidRPr="001D2EC8" w14:paraId="1415924C" w14:textId="77777777" w:rsidTr="00A11BFB">
        <w:tc>
          <w:tcPr>
            <w:tcW w:w="2515" w:type="dxa"/>
            <w:shd w:val="clear" w:color="auto" w:fill="D9E2F3" w:themeFill="accent1" w:themeFillTint="33"/>
          </w:tcPr>
          <w:p w14:paraId="0EA5357A"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Rare</w:t>
            </w:r>
          </w:p>
        </w:tc>
        <w:tc>
          <w:tcPr>
            <w:tcW w:w="6835" w:type="dxa"/>
            <w:shd w:val="clear" w:color="auto" w:fill="D9E2F3" w:themeFill="accent1" w:themeFillTint="33"/>
          </w:tcPr>
          <w:p w14:paraId="73014DE0"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No competitor offers Apple-level integrated ecosystem</w:t>
            </w:r>
          </w:p>
        </w:tc>
      </w:tr>
      <w:tr w:rsidR="001D2EC8" w:rsidRPr="001D2EC8" w14:paraId="6719A928" w14:textId="77777777" w:rsidTr="00A11BFB">
        <w:tc>
          <w:tcPr>
            <w:tcW w:w="2515" w:type="dxa"/>
            <w:shd w:val="clear" w:color="auto" w:fill="D9E2F3" w:themeFill="accent1" w:themeFillTint="33"/>
          </w:tcPr>
          <w:p w14:paraId="1A9A3445"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Inimitable </w:t>
            </w:r>
          </w:p>
        </w:tc>
        <w:tc>
          <w:tcPr>
            <w:tcW w:w="6835" w:type="dxa"/>
            <w:shd w:val="clear" w:color="auto" w:fill="D9E2F3" w:themeFill="accent1" w:themeFillTint="33"/>
          </w:tcPr>
          <w:p w14:paraId="28D3F98F"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Apple design, software, and ecosystem are hard to copy</w:t>
            </w:r>
          </w:p>
        </w:tc>
      </w:tr>
      <w:tr w:rsidR="001D2EC8" w:rsidRPr="001D2EC8" w14:paraId="278FA66C" w14:textId="77777777" w:rsidTr="00A11BFB">
        <w:tc>
          <w:tcPr>
            <w:tcW w:w="2515" w:type="dxa"/>
            <w:shd w:val="clear" w:color="auto" w:fill="D9E2F3" w:themeFill="accent1" w:themeFillTint="33"/>
          </w:tcPr>
          <w:p w14:paraId="5E7B44F0" w14:textId="77777777" w:rsidR="00FF59FD" w:rsidRPr="001D2EC8" w:rsidRDefault="00284BBE" w:rsidP="003A42C5">
            <w:pPr>
              <w:spacing w:line="360" w:lineRule="auto"/>
              <w:rPr>
                <w:rFonts w:ascii="Arial" w:hAnsi="Arial" w:cs="Arial"/>
                <w:sz w:val="24"/>
                <w:szCs w:val="24"/>
              </w:rPr>
            </w:pPr>
            <w:r w:rsidRPr="001D2EC8">
              <w:rPr>
                <w:rFonts w:ascii="Arial" w:hAnsi="Arial" w:cs="Arial"/>
                <w:sz w:val="24"/>
                <w:szCs w:val="24"/>
              </w:rPr>
              <w:t xml:space="preserve">Organised to capture value  </w:t>
            </w:r>
          </w:p>
        </w:tc>
        <w:tc>
          <w:tcPr>
            <w:tcW w:w="6835" w:type="dxa"/>
            <w:shd w:val="clear" w:color="auto" w:fill="D9E2F3" w:themeFill="accent1" w:themeFillTint="33"/>
          </w:tcPr>
          <w:p w14:paraId="3A108A1F" w14:textId="77777777" w:rsidR="00FF59FD" w:rsidRPr="001D2EC8" w:rsidRDefault="00AE4C99" w:rsidP="003A42C5">
            <w:pPr>
              <w:spacing w:line="360" w:lineRule="auto"/>
              <w:rPr>
                <w:rFonts w:ascii="Arial" w:hAnsi="Arial" w:cs="Arial"/>
                <w:sz w:val="24"/>
                <w:szCs w:val="24"/>
              </w:rPr>
            </w:pPr>
            <w:r w:rsidRPr="001D2EC8">
              <w:rPr>
                <w:rFonts w:ascii="Arial" w:hAnsi="Arial" w:cs="Arial"/>
                <w:sz w:val="24"/>
                <w:szCs w:val="24"/>
              </w:rPr>
              <w:t>Apple has strong global systems to capture value</w:t>
            </w:r>
          </w:p>
        </w:tc>
      </w:tr>
    </w:tbl>
    <w:p w14:paraId="4CF04AEF" w14:textId="77777777" w:rsidR="00184880" w:rsidRPr="001D2EC8" w:rsidRDefault="00184880" w:rsidP="001D2EC8">
      <w:pPr>
        <w:spacing w:line="360" w:lineRule="auto"/>
        <w:jc w:val="both"/>
        <w:rPr>
          <w:rFonts w:ascii="Arial" w:hAnsi="Arial" w:cs="Arial"/>
          <w:sz w:val="24"/>
          <w:szCs w:val="24"/>
        </w:rPr>
      </w:pPr>
    </w:p>
    <w:p w14:paraId="39779A87" w14:textId="77777777" w:rsidR="00A25BCE" w:rsidRPr="001D2EC8" w:rsidRDefault="00184880" w:rsidP="003A42C5">
      <w:pPr>
        <w:spacing w:line="360" w:lineRule="auto"/>
        <w:rPr>
          <w:rFonts w:ascii="Arial" w:hAnsi="Arial" w:cs="Arial"/>
          <w:sz w:val="24"/>
          <w:szCs w:val="24"/>
        </w:rPr>
      </w:pPr>
      <w:r w:rsidRPr="001D2EC8">
        <w:rPr>
          <w:rFonts w:ascii="Arial" w:hAnsi="Arial" w:cs="Arial"/>
          <w:sz w:val="24"/>
          <w:szCs w:val="24"/>
        </w:rPr>
        <w:t xml:space="preserve">Overall, Apple’s current capabilities </w:t>
      </w:r>
      <w:r w:rsidR="00B66D06" w:rsidRPr="001D2EC8">
        <w:rPr>
          <w:rFonts w:ascii="Arial" w:hAnsi="Arial" w:cs="Arial"/>
          <w:sz w:val="24"/>
          <w:szCs w:val="24"/>
        </w:rPr>
        <w:t>offer</w:t>
      </w:r>
      <w:r w:rsidRPr="001D2EC8">
        <w:rPr>
          <w:rFonts w:ascii="Arial" w:hAnsi="Arial" w:cs="Arial"/>
          <w:sz w:val="24"/>
          <w:szCs w:val="24"/>
        </w:rPr>
        <w:t xml:space="preserve"> a sustained competitive edge, creating robust foundation for market entry.    </w:t>
      </w:r>
    </w:p>
    <w:p w14:paraId="3C6FEF81" w14:textId="77777777" w:rsidR="00CF3C1F" w:rsidRPr="001D2EC8" w:rsidRDefault="00CF3C1F" w:rsidP="003A42C5">
      <w:pPr>
        <w:spacing w:line="360" w:lineRule="auto"/>
        <w:rPr>
          <w:rFonts w:ascii="Arial" w:hAnsi="Arial" w:cs="Arial"/>
          <w:b/>
          <w:bCs/>
          <w:sz w:val="24"/>
          <w:szCs w:val="24"/>
        </w:rPr>
      </w:pPr>
      <w:r w:rsidRPr="001D2EC8">
        <w:rPr>
          <w:rFonts w:ascii="Arial" w:hAnsi="Arial" w:cs="Arial"/>
          <w:b/>
          <w:bCs/>
          <w:sz w:val="24"/>
          <w:szCs w:val="24"/>
        </w:rPr>
        <w:t>Competitive strategy</w:t>
      </w:r>
    </w:p>
    <w:p w14:paraId="2D440620" w14:textId="77777777" w:rsidR="00400F37" w:rsidRPr="001D2EC8" w:rsidRDefault="00C122FF" w:rsidP="003A42C5">
      <w:pPr>
        <w:spacing w:line="360" w:lineRule="auto"/>
        <w:rPr>
          <w:rFonts w:ascii="Arial" w:hAnsi="Arial" w:cs="Arial"/>
          <w:sz w:val="24"/>
          <w:szCs w:val="24"/>
        </w:rPr>
      </w:pPr>
      <w:r w:rsidRPr="001D2EC8">
        <w:rPr>
          <w:rFonts w:ascii="Arial" w:hAnsi="Arial" w:cs="Arial"/>
          <w:sz w:val="24"/>
          <w:szCs w:val="24"/>
        </w:rPr>
        <w:t xml:space="preserve">The most suitable way for Apple’s </w:t>
      </w:r>
      <w:r w:rsidR="00DD15F7" w:rsidRPr="001D2EC8">
        <w:rPr>
          <w:rFonts w:ascii="Arial" w:hAnsi="Arial" w:cs="Arial"/>
          <w:sz w:val="24"/>
          <w:szCs w:val="24"/>
        </w:rPr>
        <w:t xml:space="preserve">to succeed in </w:t>
      </w:r>
      <w:r w:rsidR="00564CF1" w:rsidRPr="001D2EC8">
        <w:rPr>
          <w:rFonts w:ascii="Arial" w:hAnsi="Arial" w:cs="Arial"/>
          <w:sz w:val="24"/>
          <w:szCs w:val="24"/>
        </w:rPr>
        <w:t>Indonesia</w:t>
      </w:r>
      <w:r w:rsidR="00DD15F7" w:rsidRPr="001D2EC8">
        <w:rPr>
          <w:rFonts w:ascii="Arial" w:hAnsi="Arial" w:cs="Arial"/>
          <w:sz w:val="24"/>
          <w:szCs w:val="24"/>
        </w:rPr>
        <w:t xml:space="preserve"> </w:t>
      </w:r>
      <w:r w:rsidR="00523670" w:rsidRPr="001D2EC8">
        <w:rPr>
          <w:rFonts w:ascii="Arial" w:hAnsi="Arial" w:cs="Arial"/>
          <w:sz w:val="24"/>
          <w:szCs w:val="24"/>
        </w:rPr>
        <w:t xml:space="preserve">in through </w:t>
      </w:r>
      <w:r w:rsidR="00CB2662" w:rsidRPr="001D2EC8">
        <w:rPr>
          <w:rFonts w:ascii="Arial" w:hAnsi="Arial" w:cs="Arial"/>
          <w:sz w:val="24"/>
          <w:szCs w:val="24"/>
        </w:rPr>
        <w:t xml:space="preserve">differentiations. </w:t>
      </w:r>
      <w:r w:rsidR="00D2411A" w:rsidRPr="001D2EC8">
        <w:rPr>
          <w:rFonts w:ascii="Arial" w:hAnsi="Arial" w:cs="Arial"/>
          <w:sz w:val="24"/>
          <w:szCs w:val="24"/>
        </w:rPr>
        <w:t xml:space="preserve">Apple therefore is required to stand out in the market </w:t>
      </w:r>
      <w:r w:rsidR="00155053" w:rsidRPr="001D2EC8">
        <w:rPr>
          <w:rFonts w:ascii="Arial" w:hAnsi="Arial" w:cs="Arial"/>
          <w:sz w:val="24"/>
          <w:szCs w:val="24"/>
        </w:rPr>
        <w:t xml:space="preserve">by providing audience with something </w:t>
      </w:r>
      <w:r w:rsidR="0030569B" w:rsidRPr="001D2EC8">
        <w:rPr>
          <w:rFonts w:ascii="Arial" w:hAnsi="Arial" w:cs="Arial"/>
          <w:sz w:val="24"/>
          <w:szCs w:val="24"/>
        </w:rPr>
        <w:t xml:space="preserve">unique </w:t>
      </w:r>
      <w:r w:rsidR="008C43A6" w:rsidRPr="001D2EC8">
        <w:rPr>
          <w:rFonts w:ascii="Arial" w:hAnsi="Arial" w:cs="Arial"/>
          <w:sz w:val="24"/>
          <w:szCs w:val="24"/>
        </w:rPr>
        <w:t>which competitors fails to re-create</w:t>
      </w:r>
      <w:r w:rsidR="00E51798" w:rsidRPr="001D2EC8">
        <w:rPr>
          <w:rFonts w:ascii="Arial" w:hAnsi="Arial" w:cs="Arial"/>
          <w:sz w:val="24"/>
          <w:szCs w:val="24"/>
        </w:rPr>
        <w:t>(Statista - The Statistics Portal, 2024)</w:t>
      </w:r>
      <w:r w:rsidR="00400F37" w:rsidRPr="001D2EC8">
        <w:rPr>
          <w:rFonts w:ascii="Arial" w:hAnsi="Arial" w:cs="Arial"/>
          <w:sz w:val="24"/>
          <w:szCs w:val="24"/>
        </w:rPr>
        <w:t xml:space="preserve">. </w:t>
      </w:r>
    </w:p>
    <w:p w14:paraId="25ABC06F" w14:textId="77777777" w:rsidR="00400F37" w:rsidRPr="003D5B52" w:rsidRDefault="00400F37" w:rsidP="003A42C5">
      <w:pPr>
        <w:spacing w:line="360" w:lineRule="auto"/>
        <w:jc w:val="both"/>
        <w:rPr>
          <w:rFonts w:ascii="Arial" w:hAnsi="Arial" w:cs="Arial"/>
          <w:sz w:val="24"/>
          <w:szCs w:val="24"/>
          <w:u w:val="single"/>
        </w:rPr>
      </w:pPr>
      <w:r w:rsidRPr="003D5B52">
        <w:rPr>
          <w:rFonts w:ascii="Arial" w:hAnsi="Arial" w:cs="Arial"/>
          <w:sz w:val="24"/>
          <w:szCs w:val="24"/>
          <w:u w:val="single"/>
        </w:rPr>
        <w:t xml:space="preserve">Differentiation strategy in </w:t>
      </w:r>
      <w:r w:rsidR="00564CF1" w:rsidRPr="003D5B52">
        <w:rPr>
          <w:rFonts w:ascii="Arial" w:hAnsi="Arial" w:cs="Arial"/>
          <w:sz w:val="24"/>
          <w:szCs w:val="24"/>
          <w:u w:val="single"/>
        </w:rPr>
        <w:t xml:space="preserve">Indonesia </w:t>
      </w:r>
    </w:p>
    <w:p w14:paraId="49022EC0" w14:textId="77777777" w:rsidR="00A7721E" w:rsidRPr="001D2EC8" w:rsidRDefault="00CB5F40" w:rsidP="003A42C5">
      <w:pPr>
        <w:spacing w:line="360" w:lineRule="auto"/>
        <w:rPr>
          <w:rFonts w:ascii="Arial" w:hAnsi="Arial" w:cs="Arial"/>
          <w:sz w:val="24"/>
          <w:szCs w:val="24"/>
        </w:rPr>
      </w:pPr>
      <w:r w:rsidRPr="001D2EC8">
        <w:rPr>
          <w:rFonts w:ascii="Arial" w:hAnsi="Arial" w:cs="Arial"/>
          <w:sz w:val="24"/>
          <w:szCs w:val="24"/>
        </w:rPr>
        <w:t xml:space="preserve">Apple’s strengths can be used for: </w:t>
      </w:r>
    </w:p>
    <w:p w14:paraId="73C86013" w14:textId="77777777" w:rsidR="00A77569" w:rsidRPr="001D2EC8" w:rsidRDefault="00A77569"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lastRenderedPageBreak/>
        <w:t xml:space="preserve">Premium retail store which offers customers a </w:t>
      </w:r>
      <w:r w:rsidR="0040345A" w:rsidRPr="001D2EC8">
        <w:rPr>
          <w:rFonts w:ascii="Arial" w:hAnsi="Arial" w:cs="Arial"/>
          <w:sz w:val="24"/>
          <w:szCs w:val="24"/>
        </w:rPr>
        <w:t>special experience</w:t>
      </w:r>
      <w:r w:rsidRPr="001D2EC8">
        <w:rPr>
          <w:rFonts w:ascii="Arial" w:hAnsi="Arial" w:cs="Arial"/>
          <w:sz w:val="24"/>
          <w:szCs w:val="24"/>
        </w:rPr>
        <w:t xml:space="preserve"> contrary to the other competitors.</w:t>
      </w:r>
    </w:p>
    <w:p w14:paraId="691AC16B" w14:textId="77777777" w:rsidR="00DF1351" w:rsidRPr="001D2EC8" w:rsidRDefault="004A323C"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A </w:t>
      </w:r>
      <w:r w:rsidR="003625B5" w:rsidRPr="001D2EC8">
        <w:rPr>
          <w:rFonts w:ascii="Arial" w:hAnsi="Arial" w:cs="Arial"/>
          <w:sz w:val="24"/>
          <w:szCs w:val="24"/>
        </w:rPr>
        <w:t>seamless ecosystem</w:t>
      </w:r>
      <w:r w:rsidRPr="001D2EC8">
        <w:rPr>
          <w:rFonts w:ascii="Arial" w:hAnsi="Arial" w:cs="Arial"/>
          <w:sz w:val="24"/>
          <w:szCs w:val="24"/>
        </w:rPr>
        <w:t xml:space="preserve"> where</w:t>
      </w:r>
      <w:r w:rsidR="00A77569" w:rsidRPr="001D2EC8">
        <w:rPr>
          <w:rFonts w:ascii="Arial" w:hAnsi="Arial" w:cs="Arial"/>
          <w:sz w:val="24"/>
          <w:szCs w:val="24"/>
        </w:rPr>
        <w:t xml:space="preserve"> iPhone, </w:t>
      </w:r>
      <w:r w:rsidR="0040345A" w:rsidRPr="001D2EC8">
        <w:rPr>
          <w:rFonts w:ascii="Arial" w:hAnsi="Arial" w:cs="Arial"/>
          <w:sz w:val="24"/>
          <w:szCs w:val="24"/>
        </w:rPr>
        <w:t>MacBook</w:t>
      </w:r>
      <w:r w:rsidR="00A77569" w:rsidRPr="001D2EC8">
        <w:rPr>
          <w:rFonts w:ascii="Arial" w:hAnsi="Arial" w:cs="Arial"/>
          <w:sz w:val="24"/>
          <w:szCs w:val="24"/>
        </w:rPr>
        <w:t>, and Apple watch</w:t>
      </w:r>
      <w:r w:rsidR="007F39B6" w:rsidRPr="001D2EC8">
        <w:rPr>
          <w:rFonts w:ascii="Arial" w:hAnsi="Arial" w:cs="Arial"/>
          <w:sz w:val="24"/>
          <w:szCs w:val="24"/>
        </w:rPr>
        <w:t xml:space="preserve">, iCloud and Apple </w:t>
      </w:r>
      <w:r w:rsidR="003625B5" w:rsidRPr="001D2EC8">
        <w:rPr>
          <w:rFonts w:ascii="Arial" w:hAnsi="Arial" w:cs="Arial"/>
          <w:sz w:val="24"/>
          <w:szCs w:val="24"/>
        </w:rPr>
        <w:t>music seamlessly</w:t>
      </w:r>
      <w:r w:rsidR="007F39B6" w:rsidRPr="001D2EC8">
        <w:rPr>
          <w:rFonts w:ascii="Arial" w:hAnsi="Arial" w:cs="Arial"/>
          <w:sz w:val="24"/>
          <w:szCs w:val="24"/>
        </w:rPr>
        <w:t xml:space="preserve"> </w:t>
      </w:r>
      <w:r w:rsidR="003625B5" w:rsidRPr="001D2EC8">
        <w:rPr>
          <w:rFonts w:ascii="Arial" w:hAnsi="Arial" w:cs="Arial"/>
          <w:sz w:val="24"/>
          <w:szCs w:val="24"/>
        </w:rPr>
        <w:t>connects (</w:t>
      </w:r>
      <w:proofErr w:type="spellStart"/>
      <w:r w:rsidR="00E51798" w:rsidRPr="001D2EC8">
        <w:rPr>
          <w:rFonts w:ascii="Arial" w:hAnsi="Arial" w:cs="Arial"/>
          <w:sz w:val="24"/>
          <w:szCs w:val="24"/>
        </w:rPr>
        <w:t>Statcounter</w:t>
      </w:r>
      <w:proofErr w:type="spellEnd"/>
      <w:r w:rsidR="00E51798" w:rsidRPr="001D2EC8">
        <w:rPr>
          <w:rFonts w:ascii="Arial" w:hAnsi="Arial" w:cs="Arial"/>
          <w:sz w:val="24"/>
          <w:szCs w:val="24"/>
        </w:rPr>
        <w:t>, 2025)</w:t>
      </w:r>
      <w:r w:rsidR="0040345A" w:rsidRPr="001D2EC8">
        <w:rPr>
          <w:rFonts w:ascii="Arial" w:hAnsi="Arial" w:cs="Arial"/>
          <w:sz w:val="24"/>
          <w:szCs w:val="24"/>
        </w:rPr>
        <w:t xml:space="preserve">. </w:t>
      </w:r>
    </w:p>
    <w:p w14:paraId="427B2446" w14:textId="77777777" w:rsidR="004A323C" w:rsidRPr="001D2EC8" w:rsidRDefault="00473E65"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Credible official services and repair, which misses in </w:t>
      </w:r>
      <w:r w:rsidR="00564CF1" w:rsidRPr="001D2EC8">
        <w:rPr>
          <w:rFonts w:ascii="Arial" w:hAnsi="Arial" w:cs="Arial"/>
          <w:bCs/>
          <w:sz w:val="24"/>
          <w:szCs w:val="24"/>
        </w:rPr>
        <w:t>Indonesia</w:t>
      </w:r>
      <w:r w:rsidRPr="001D2EC8">
        <w:rPr>
          <w:rFonts w:ascii="Arial" w:hAnsi="Arial" w:cs="Arial"/>
          <w:sz w:val="24"/>
          <w:szCs w:val="24"/>
        </w:rPr>
        <w:t xml:space="preserve">’s </w:t>
      </w:r>
      <w:r w:rsidR="00846E81" w:rsidRPr="001D2EC8">
        <w:rPr>
          <w:rFonts w:ascii="Arial" w:hAnsi="Arial" w:cs="Arial"/>
          <w:sz w:val="24"/>
          <w:szCs w:val="24"/>
        </w:rPr>
        <w:t xml:space="preserve">current market. </w:t>
      </w:r>
    </w:p>
    <w:p w14:paraId="092B7BAF" w14:textId="77777777" w:rsidR="008B5ED1" w:rsidRPr="001D2EC8" w:rsidRDefault="0061650F"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Robust brand trusts and authenticity overcoming issues caused due to </w:t>
      </w:r>
      <w:r w:rsidR="007B73F9" w:rsidRPr="001D2EC8">
        <w:rPr>
          <w:rFonts w:ascii="Arial" w:hAnsi="Arial" w:cs="Arial"/>
          <w:sz w:val="24"/>
          <w:szCs w:val="24"/>
        </w:rPr>
        <w:t xml:space="preserve">grey market sellers. </w:t>
      </w:r>
    </w:p>
    <w:p w14:paraId="64348B6A" w14:textId="77777777" w:rsidR="00A17C36" w:rsidRPr="001D2EC8" w:rsidRDefault="008B5ED1" w:rsidP="003A42C5">
      <w:pPr>
        <w:pStyle w:val="ListParagraph"/>
        <w:numPr>
          <w:ilvl w:val="0"/>
          <w:numId w:val="2"/>
        </w:numPr>
        <w:spacing w:line="360" w:lineRule="auto"/>
        <w:rPr>
          <w:rFonts w:ascii="Arial" w:hAnsi="Arial" w:cs="Arial"/>
          <w:sz w:val="24"/>
          <w:szCs w:val="24"/>
        </w:rPr>
      </w:pPr>
      <w:r w:rsidRPr="001D2EC8">
        <w:rPr>
          <w:rFonts w:ascii="Arial" w:hAnsi="Arial" w:cs="Arial"/>
          <w:sz w:val="24"/>
          <w:szCs w:val="24"/>
        </w:rPr>
        <w:t xml:space="preserve">Financing options which </w:t>
      </w:r>
      <w:r w:rsidR="00E53587" w:rsidRPr="001D2EC8">
        <w:rPr>
          <w:rFonts w:ascii="Arial" w:hAnsi="Arial" w:cs="Arial"/>
          <w:sz w:val="24"/>
          <w:szCs w:val="24"/>
        </w:rPr>
        <w:t>make</w:t>
      </w:r>
      <w:r w:rsidRPr="001D2EC8">
        <w:rPr>
          <w:rFonts w:ascii="Arial" w:hAnsi="Arial" w:cs="Arial"/>
          <w:sz w:val="24"/>
          <w:szCs w:val="24"/>
        </w:rPr>
        <w:t xml:space="preserve"> Apple products </w:t>
      </w:r>
      <w:r w:rsidR="00F43F93" w:rsidRPr="001D2EC8">
        <w:rPr>
          <w:rFonts w:ascii="Arial" w:hAnsi="Arial" w:cs="Arial"/>
          <w:sz w:val="24"/>
          <w:szCs w:val="24"/>
        </w:rPr>
        <w:t xml:space="preserve">more affordable without reducing their premium value. </w:t>
      </w:r>
    </w:p>
    <w:p w14:paraId="4ED54D1B" w14:textId="77777777" w:rsidR="00271728" w:rsidRPr="003D5B52" w:rsidRDefault="00A17C36" w:rsidP="003A42C5">
      <w:pPr>
        <w:spacing w:line="360" w:lineRule="auto"/>
        <w:jc w:val="both"/>
        <w:rPr>
          <w:rFonts w:ascii="Arial" w:hAnsi="Arial" w:cs="Arial"/>
          <w:sz w:val="24"/>
          <w:szCs w:val="24"/>
          <w:u w:val="single"/>
        </w:rPr>
      </w:pPr>
      <w:r w:rsidRPr="003D5B52">
        <w:rPr>
          <w:rFonts w:ascii="Arial" w:hAnsi="Arial" w:cs="Arial"/>
          <w:sz w:val="24"/>
          <w:szCs w:val="24"/>
          <w:u w:val="single"/>
        </w:rPr>
        <w:t xml:space="preserve">Localised value </w:t>
      </w:r>
      <w:r w:rsidR="00271728" w:rsidRPr="003D5B52">
        <w:rPr>
          <w:rFonts w:ascii="Arial" w:hAnsi="Arial" w:cs="Arial"/>
          <w:sz w:val="24"/>
          <w:szCs w:val="24"/>
          <w:u w:val="single"/>
        </w:rPr>
        <w:t>proportions</w:t>
      </w:r>
    </w:p>
    <w:p w14:paraId="67FBD85A" w14:textId="77777777" w:rsidR="00300C3E" w:rsidRPr="001D2EC8" w:rsidRDefault="00271728" w:rsidP="003A42C5">
      <w:pPr>
        <w:spacing w:line="360" w:lineRule="auto"/>
        <w:rPr>
          <w:rFonts w:ascii="Arial" w:hAnsi="Arial" w:cs="Arial"/>
          <w:sz w:val="24"/>
          <w:szCs w:val="24"/>
        </w:rPr>
      </w:pPr>
      <w:r w:rsidRPr="001D2EC8">
        <w:rPr>
          <w:rFonts w:ascii="Arial" w:hAnsi="Arial" w:cs="Arial"/>
          <w:sz w:val="24"/>
          <w:szCs w:val="24"/>
        </w:rPr>
        <w:t xml:space="preserve">Apple’s plan in </w:t>
      </w:r>
      <w:r w:rsidR="00564CF1" w:rsidRPr="001D2EC8">
        <w:rPr>
          <w:rFonts w:ascii="Arial" w:hAnsi="Arial" w:cs="Arial"/>
          <w:bCs/>
          <w:sz w:val="24"/>
          <w:szCs w:val="24"/>
        </w:rPr>
        <w:t>Indonesia</w:t>
      </w:r>
      <w:r w:rsidR="00F43D35" w:rsidRPr="001D2EC8">
        <w:rPr>
          <w:rFonts w:ascii="Arial" w:hAnsi="Arial" w:cs="Arial"/>
          <w:sz w:val="24"/>
          <w:szCs w:val="24"/>
        </w:rPr>
        <w:t xml:space="preserve"> </w:t>
      </w:r>
      <w:r w:rsidR="00300C3E" w:rsidRPr="001D2EC8">
        <w:rPr>
          <w:rFonts w:ascii="Arial" w:hAnsi="Arial" w:cs="Arial"/>
          <w:sz w:val="24"/>
          <w:szCs w:val="24"/>
        </w:rPr>
        <w:t xml:space="preserve">is required to offer customer more compared to devise including: </w:t>
      </w:r>
    </w:p>
    <w:p w14:paraId="43A7E2D7" w14:textId="77777777" w:rsidR="00DF7F89" w:rsidRPr="001D2EC8" w:rsidRDefault="00C22F1E"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Assurance of authenticity therefore </w:t>
      </w:r>
      <w:r w:rsidR="00DF7F89" w:rsidRPr="001D2EC8">
        <w:rPr>
          <w:rFonts w:ascii="Arial" w:hAnsi="Arial" w:cs="Arial"/>
          <w:sz w:val="24"/>
          <w:szCs w:val="24"/>
        </w:rPr>
        <w:t xml:space="preserve">buyers is aware of getting real Apple products. </w:t>
      </w:r>
    </w:p>
    <w:p w14:paraId="1AB62C66" w14:textId="77777777" w:rsidR="00802C93" w:rsidRPr="001D2EC8" w:rsidRDefault="00802C93"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Transparent and clear pricing for avoiding hidden costs. </w:t>
      </w:r>
    </w:p>
    <w:p w14:paraId="59D1F3CF" w14:textId="77777777" w:rsidR="00B35177" w:rsidRPr="001D2EC8" w:rsidRDefault="00802C93"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Honest services </w:t>
      </w:r>
      <w:r w:rsidR="00B35177" w:rsidRPr="001D2EC8">
        <w:rPr>
          <w:rFonts w:ascii="Arial" w:hAnsi="Arial" w:cs="Arial"/>
          <w:sz w:val="24"/>
          <w:szCs w:val="24"/>
        </w:rPr>
        <w:t xml:space="preserve">and warranties </w:t>
      </w:r>
      <w:r w:rsidR="0007675E" w:rsidRPr="001D2EC8">
        <w:rPr>
          <w:rFonts w:ascii="Arial" w:hAnsi="Arial" w:cs="Arial"/>
          <w:sz w:val="24"/>
          <w:szCs w:val="24"/>
        </w:rPr>
        <w:t>secure</w:t>
      </w:r>
      <w:r w:rsidR="00B35177" w:rsidRPr="001D2EC8">
        <w:rPr>
          <w:rFonts w:ascii="Arial" w:hAnsi="Arial" w:cs="Arial"/>
          <w:sz w:val="24"/>
          <w:szCs w:val="24"/>
        </w:rPr>
        <w:t xml:space="preserve"> customers. </w:t>
      </w:r>
    </w:p>
    <w:p w14:paraId="66833339" w14:textId="77777777" w:rsidR="001E1565" w:rsidRPr="001D2EC8" w:rsidRDefault="001E1565"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 xml:space="preserve">Financing plans for helping middle-income buyer to afford Apple devices. </w:t>
      </w:r>
    </w:p>
    <w:p w14:paraId="5251088B" w14:textId="77777777" w:rsidR="00846E81" w:rsidRPr="001D2EC8" w:rsidRDefault="001E1565" w:rsidP="003A42C5">
      <w:pPr>
        <w:pStyle w:val="ListParagraph"/>
        <w:numPr>
          <w:ilvl w:val="0"/>
          <w:numId w:val="3"/>
        </w:numPr>
        <w:spacing w:line="360" w:lineRule="auto"/>
        <w:rPr>
          <w:rFonts w:ascii="Arial" w:hAnsi="Arial" w:cs="Arial"/>
          <w:sz w:val="24"/>
          <w:szCs w:val="24"/>
        </w:rPr>
      </w:pPr>
      <w:r w:rsidRPr="001D2EC8">
        <w:rPr>
          <w:rFonts w:ascii="Arial" w:hAnsi="Arial" w:cs="Arial"/>
          <w:sz w:val="24"/>
          <w:szCs w:val="24"/>
        </w:rPr>
        <w:t>App store features, Apple music, and Apple education tools can be tailored for</w:t>
      </w:r>
      <w:r w:rsidR="006E4B95" w:rsidRPr="001D2EC8">
        <w:rPr>
          <w:rFonts w:ascii="Arial" w:hAnsi="Arial" w:cs="Arial"/>
          <w:sz w:val="24"/>
          <w:szCs w:val="24"/>
        </w:rPr>
        <w:t xml:space="preserve"> and localised for </w:t>
      </w:r>
      <w:r w:rsidR="00564CF1" w:rsidRPr="001D2EC8">
        <w:rPr>
          <w:rFonts w:ascii="Arial" w:hAnsi="Arial" w:cs="Arial"/>
          <w:bCs/>
          <w:sz w:val="24"/>
          <w:szCs w:val="24"/>
        </w:rPr>
        <w:t>Indonesia</w:t>
      </w:r>
      <w:r w:rsidR="006E4B95" w:rsidRPr="001D2EC8">
        <w:rPr>
          <w:rFonts w:ascii="Arial" w:hAnsi="Arial" w:cs="Arial"/>
          <w:sz w:val="24"/>
          <w:szCs w:val="24"/>
        </w:rPr>
        <w:t xml:space="preserve">.   </w:t>
      </w:r>
    </w:p>
    <w:p w14:paraId="09C1997C" w14:textId="77777777" w:rsidR="00CF14D4" w:rsidRPr="001D2EC8" w:rsidRDefault="00CF14D4" w:rsidP="003A42C5">
      <w:pPr>
        <w:spacing w:line="360" w:lineRule="auto"/>
        <w:rPr>
          <w:rFonts w:ascii="Arial" w:hAnsi="Arial" w:cs="Arial"/>
          <w:sz w:val="24"/>
          <w:szCs w:val="24"/>
        </w:rPr>
      </w:pPr>
      <w:r w:rsidRPr="001D2EC8">
        <w:rPr>
          <w:rFonts w:ascii="Arial" w:hAnsi="Arial" w:cs="Arial"/>
          <w:sz w:val="24"/>
          <w:szCs w:val="24"/>
        </w:rPr>
        <w:t xml:space="preserve">This allows the brand for creating Blue Ocean strategy which means Apple will not compete directly </w:t>
      </w:r>
      <w:r w:rsidR="00462985" w:rsidRPr="001D2EC8">
        <w:rPr>
          <w:rFonts w:ascii="Arial" w:hAnsi="Arial" w:cs="Arial"/>
          <w:sz w:val="24"/>
          <w:szCs w:val="24"/>
        </w:rPr>
        <w:t xml:space="preserve">within the crowded, price </w:t>
      </w:r>
      <w:r w:rsidR="00363ED8" w:rsidRPr="001D2EC8">
        <w:rPr>
          <w:rFonts w:ascii="Arial" w:hAnsi="Arial" w:cs="Arial"/>
          <w:sz w:val="24"/>
          <w:szCs w:val="24"/>
        </w:rPr>
        <w:t>led market where the brand such as Samsung and Xiaom</w:t>
      </w:r>
      <w:r w:rsidR="00135694" w:rsidRPr="001D2EC8">
        <w:rPr>
          <w:rFonts w:ascii="Arial" w:hAnsi="Arial" w:cs="Arial"/>
          <w:sz w:val="24"/>
          <w:szCs w:val="24"/>
        </w:rPr>
        <w:t xml:space="preserve">i </w:t>
      </w:r>
      <w:r w:rsidR="00C03D8B" w:rsidRPr="001D2EC8">
        <w:rPr>
          <w:rFonts w:ascii="Arial" w:hAnsi="Arial" w:cs="Arial"/>
          <w:sz w:val="24"/>
          <w:szCs w:val="24"/>
        </w:rPr>
        <w:t xml:space="preserve">fight for the </w:t>
      </w:r>
      <w:r w:rsidR="00D75B87" w:rsidRPr="001D2EC8">
        <w:rPr>
          <w:rFonts w:ascii="Arial" w:hAnsi="Arial" w:cs="Arial"/>
          <w:sz w:val="24"/>
          <w:szCs w:val="24"/>
        </w:rPr>
        <w:t>low-cost</w:t>
      </w:r>
      <w:r w:rsidR="00C03D8B" w:rsidRPr="001D2EC8">
        <w:rPr>
          <w:rFonts w:ascii="Arial" w:hAnsi="Arial" w:cs="Arial"/>
          <w:sz w:val="24"/>
          <w:szCs w:val="24"/>
        </w:rPr>
        <w:t xml:space="preserve"> customer. </w:t>
      </w:r>
      <w:r w:rsidR="00D75B87" w:rsidRPr="001D2EC8">
        <w:rPr>
          <w:rFonts w:ascii="Arial" w:hAnsi="Arial" w:cs="Arial"/>
          <w:sz w:val="24"/>
          <w:szCs w:val="24"/>
        </w:rPr>
        <w:t>However,</w:t>
      </w:r>
      <w:r w:rsidR="0053099D" w:rsidRPr="001D2EC8">
        <w:rPr>
          <w:rFonts w:ascii="Arial" w:hAnsi="Arial" w:cs="Arial"/>
          <w:sz w:val="24"/>
          <w:szCs w:val="24"/>
        </w:rPr>
        <w:t xml:space="preserve"> this allows the brand to build a new space in </w:t>
      </w:r>
      <w:r w:rsidR="00564CF1" w:rsidRPr="001D2EC8">
        <w:rPr>
          <w:rFonts w:ascii="Arial" w:hAnsi="Arial" w:cs="Arial"/>
          <w:bCs/>
          <w:sz w:val="24"/>
          <w:szCs w:val="24"/>
        </w:rPr>
        <w:t>Indonesia</w:t>
      </w:r>
      <w:r w:rsidR="00D75B87" w:rsidRPr="001D2EC8">
        <w:rPr>
          <w:rFonts w:ascii="Arial" w:hAnsi="Arial" w:cs="Arial"/>
          <w:sz w:val="24"/>
          <w:szCs w:val="24"/>
        </w:rPr>
        <w:t xml:space="preserve">’s premium technology market, providing exclusive experiences, trusted services and linked </w:t>
      </w:r>
      <w:r w:rsidR="002E38D8" w:rsidRPr="001D2EC8">
        <w:rPr>
          <w:rFonts w:ascii="Arial" w:hAnsi="Arial" w:cs="Arial"/>
          <w:sz w:val="24"/>
          <w:szCs w:val="24"/>
        </w:rPr>
        <w:t>ecosystems (</w:t>
      </w:r>
      <w:r w:rsidR="00E51798" w:rsidRPr="001D2EC8">
        <w:rPr>
          <w:rFonts w:ascii="Arial" w:hAnsi="Arial" w:cs="Arial"/>
          <w:sz w:val="24"/>
          <w:szCs w:val="24"/>
        </w:rPr>
        <w:t>GSMA, 2024)</w:t>
      </w:r>
      <w:r w:rsidR="00D75B87" w:rsidRPr="001D2EC8">
        <w:rPr>
          <w:rFonts w:ascii="Arial" w:hAnsi="Arial" w:cs="Arial"/>
          <w:sz w:val="24"/>
          <w:szCs w:val="24"/>
        </w:rPr>
        <w:t xml:space="preserve">.    </w:t>
      </w:r>
    </w:p>
    <w:p w14:paraId="637531B5" w14:textId="77777777" w:rsidR="003D5B52" w:rsidRDefault="00BF17C5" w:rsidP="003A42C5">
      <w:pPr>
        <w:spacing w:line="360" w:lineRule="auto"/>
        <w:rPr>
          <w:rFonts w:ascii="Arial" w:hAnsi="Arial" w:cs="Arial"/>
          <w:sz w:val="24"/>
          <w:szCs w:val="24"/>
        </w:rPr>
      </w:pPr>
      <w:r w:rsidRPr="001D2EC8">
        <w:rPr>
          <w:rFonts w:ascii="Arial" w:hAnsi="Arial" w:cs="Arial"/>
          <w:sz w:val="24"/>
          <w:szCs w:val="24"/>
        </w:rPr>
        <w:t xml:space="preserve">Apple’s </w:t>
      </w:r>
      <w:r w:rsidR="004D3EF5" w:rsidRPr="001D2EC8">
        <w:rPr>
          <w:rFonts w:ascii="Arial" w:hAnsi="Arial" w:cs="Arial"/>
          <w:sz w:val="24"/>
          <w:szCs w:val="24"/>
        </w:rPr>
        <w:t xml:space="preserve">differentiation strategy in </w:t>
      </w:r>
      <w:r w:rsidR="00564CF1" w:rsidRPr="001D2EC8">
        <w:rPr>
          <w:rFonts w:ascii="Arial" w:hAnsi="Arial" w:cs="Arial"/>
          <w:bCs/>
          <w:sz w:val="24"/>
          <w:szCs w:val="24"/>
        </w:rPr>
        <w:t>Indonesia</w:t>
      </w:r>
      <w:r w:rsidR="004D3EF5" w:rsidRPr="001D2EC8">
        <w:rPr>
          <w:rFonts w:ascii="Arial" w:hAnsi="Arial" w:cs="Arial"/>
          <w:sz w:val="24"/>
          <w:szCs w:val="24"/>
        </w:rPr>
        <w:t xml:space="preserve"> emphasis on premium experiences, robust brand trusts, and ecosystems value</w:t>
      </w:r>
      <w:r w:rsidR="00A53AFD" w:rsidRPr="001D2EC8">
        <w:rPr>
          <w:rFonts w:ascii="Arial" w:hAnsi="Arial" w:cs="Arial"/>
          <w:sz w:val="24"/>
          <w:szCs w:val="24"/>
        </w:rPr>
        <w:t xml:space="preserve">. Such method </w:t>
      </w:r>
      <w:r w:rsidR="008C5708" w:rsidRPr="001D2EC8">
        <w:rPr>
          <w:rFonts w:ascii="Arial" w:hAnsi="Arial" w:cs="Arial"/>
          <w:sz w:val="24"/>
          <w:szCs w:val="24"/>
        </w:rPr>
        <w:t>enables</w:t>
      </w:r>
      <w:r w:rsidR="00A53AFD" w:rsidRPr="001D2EC8">
        <w:rPr>
          <w:rFonts w:ascii="Arial" w:hAnsi="Arial" w:cs="Arial"/>
          <w:sz w:val="24"/>
          <w:szCs w:val="24"/>
        </w:rPr>
        <w:t xml:space="preserve"> Apple for appealing to aspirational customers, decreasing </w:t>
      </w:r>
      <w:r w:rsidR="000B6CB3" w:rsidRPr="001D2EC8">
        <w:rPr>
          <w:rFonts w:ascii="Arial" w:hAnsi="Arial" w:cs="Arial"/>
          <w:sz w:val="24"/>
          <w:szCs w:val="24"/>
        </w:rPr>
        <w:t xml:space="preserve">dependence on grey markets and growing sustainability in south Asia. </w:t>
      </w:r>
      <w:bookmarkStart w:id="28" w:name="_Toc216878788"/>
    </w:p>
    <w:p w14:paraId="5A8873CE" w14:textId="638E418A" w:rsidR="00D46B5A" w:rsidRPr="003D5B52" w:rsidRDefault="00D46B5A" w:rsidP="003A42C5">
      <w:pPr>
        <w:spacing w:line="360" w:lineRule="auto"/>
        <w:rPr>
          <w:rFonts w:ascii="Arial" w:hAnsi="Arial" w:cs="Arial"/>
          <w:sz w:val="24"/>
          <w:szCs w:val="24"/>
        </w:rPr>
      </w:pPr>
      <w:r w:rsidRPr="003D5B52">
        <w:rPr>
          <w:rFonts w:ascii="Arial" w:hAnsi="Arial" w:cs="Arial"/>
          <w:sz w:val="24"/>
          <w:szCs w:val="24"/>
        </w:rPr>
        <w:t>3.6 Strategy Implementation Components</w:t>
      </w:r>
      <w:bookmarkEnd w:id="28"/>
    </w:p>
    <w:p w14:paraId="3FCF83CC" w14:textId="77777777" w:rsidR="00D46B5A" w:rsidRPr="001D2EC8" w:rsidRDefault="00D46B5A" w:rsidP="003A42C5">
      <w:pPr>
        <w:spacing w:line="360" w:lineRule="auto"/>
        <w:rPr>
          <w:rFonts w:ascii="Arial" w:hAnsi="Arial" w:cs="Arial"/>
          <w:sz w:val="24"/>
          <w:szCs w:val="24"/>
        </w:rPr>
      </w:pPr>
      <w:r w:rsidRPr="001D2EC8">
        <w:rPr>
          <w:rFonts w:ascii="Arial" w:hAnsi="Arial" w:cs="Arial"/>
          <w:sz w:val="24"/>
          <w:szCs w:val="24"/>
        </w:rPr>
        <w:lastRenderedPageBreak/>
        <w:t xml:space="preserve">Apple’s plan to enter Indonesia aligns well with its international strategy needs to focus on premium experiences, robust control of its markets and value using its ecosystems. Indonesia’s fast growing digital economy enhances its feasibility for Apple for brining services such Apple Music, future financial tools and iCloud. This country also has young population who are aware of brands and seek modern lifestyle which aligns well with Apple’s image and products. Further the market currently is fragmented. Most of the Apple devices comes from grey imports and service quality is inconsistent. </w:t>
      </w:r>
    </w:p>
    <w:p w14:paraId="6B2189F6" w14:textId="77777777" w:rsidR="003D5B52" w:rsidRDefault="00D46B5A" w:rsidP="003A42C5">
      <w:pPr>
        <w:spacing w:line="360" w:lineRule="auto"/>
        <w:rPr>
          <w:rFonts w:ascii="Arial" w:hAnsi="Arial" w:cs="Arial"/>
          <w:sz w:val="24"/>
          <w:szCs w:val="24"/>
        </w:rPr>
      </w:pPr>
      <w:r w:rsidRPr="001D2EC8">
        <w:rPr>
          <w:rFonts w:ascii="Arial" w:hAnsi="Arial" w:cs="Arial"/>
          <w:sz w:val="24"/>
          <w:szCs w:val="24"/>
        </w:rPr>
        <w:t xml:space="preserve">This offers Apple opportunity for setting up official store as well as service centres. Further this is beneficial for building customer trusts, making sure better warranties and raise standards within the premium smartphone segment (IDC, 2024). On regional aspect, Indonesia adds strengths for Apple’s south Asian presence. Combined with India, which is another leading manufacturing and retail which makes Indonesia in strategic corridor. This is supportive for Apple’s long-term goals of increasing services revenue, further expanding in developing markets and increasing customer loyalty.  In addition, Apple can also cultivate in retail and developer ecosystems in Indonesia. Such inspires innovation, creativity as well as digital empowerment aligned well with the Apple’s global commitments. Furthermore, Indonesia is developing market which supports Apple’s premium global growth path.  </w:t>
      </w:r>
      <w:bookmarkStart w:id="29" w:name="_Toc216878789"/>
    </w:p>
    <w:p w14:paraId="753644B0" w14:textId="17171230" w:rsidR="001F2FAD" w:rsidRPr="003D5B52" w:rsidRDefault="00D46B5A" w:rsidP="003A42C5">
      <w:pPr>
        <w:spacing w:line="360" w:lineRule="auto"/>
        <w:rPr>
          <w:rFonts w:ascii="Arial" w:hAnsi="Arial" w:cs="Arial"/>
          <w:sz w:val="24"/>
          <w:szCs w:val="24"/>
        </w:rPr>
      </w:pPr>
      <w:r w:rsidRPr="003D5B52">
        <w:rPr>
          <w:rFonts w:ascii="Arial" w:hAnsi="Arial" w:cs="Arial"/>
          <w:sz w:val="24"/>
          <w:szCs w:val="24"/>
        </w:rPr>
        <w:t>3.7 Risk analysis and mitigation</w:t>
      </w:r>
      <w:bookmarkEnd w:id="29"/>
    </w:p>
    <w:p w14:paraId="3DF61D22" w14:textId="7D8B1BB9" w:rsidR="00CA37FC" w:rsidRPr="001D2EC8" w:rsidRDefault="00D20C1C" w:rsidP="003A42C5">
      <w:pPr>
        <w:spacing w:line="360" w:lineRule="auto"/>
        <w:rPr>
          <w:rFonts w:ascii="Arial" w:hAnsi="Arial" w:cs="Arial"/>
          <w:sz w:val="24"/>
          <w:szCs w:val="24"/>
        </w:rPr>
      </w:pPr>
      <w:r w:rsidRPr="001D2EC8">
        <w:rPr>
          <w:rFonts w:ascii="Arial" w:hAnsi="Arial" w:cs="Arial"/>
          <w:sz w:val="24"/>
          <w:szCs w:val="24"/>
        </w:rPr>
        <w:t>Apple’s entry</w:t>
      </w:r>
      <w:r w:rsidR="00F562CF" w:rsidRPr="001D2EC8">
        <w:rPr>
          <w:rFonts w:ascii="Arial" w:hAnsi="Arial" w:cs="Arial"/>
          <w:sz w:val="24"/>
          <w:szCs w:val="24"/>
        </w:rPr>
        <w:t xml:space="preserve"> within the </w:t>
      </w:r>
      <w:r w:rsidR="001D382A">
        <w:rPr>
          <w:rFonts w:ascii="Arial" w:hAnsi="Arial" w:cs="Arial"/>
          <w:sz w:val="24"/>
          <w:szCs w:val="24"/>
        </w:rPr>
        <w:t>Indonesia</w:t>
      </w:r>
      <w:r w:rsidR="00F562CF" w:rsidRPr="001D2EC8">
        <w:rPr>
          <w:rFonts w:ascii="Arial" w:hAnsi="Arial" w:cs="Arial"/>
          <w:sz w:val="24"/>
          <w:szCs w:val="24"/>
        </w:rPr>
        <w:t xml:space="preserve"> </w:t>
      </w:r>
      <w:r w:rsidR="00D32FFC" w:rsidRPr="001D2EC8">
        <w:rPr>
          <w:rFonts w:ascii="Arial" w:hAnsi="Arial" w:cs="Arial"/>
          <w:sz w:val="24"/>
          <w:szCs w:val="24"/>
        </w:rPr>
        <w:t xml:space="preserve">needing a risk </w:t>
      </w:r>
      <w:r w:rsidR="00565F72" w:rsidRPr="001D2EC8">
        <w:rPr>
          <w:rFonts w:ascii="Arial" w:hAnsi="Arial" w:cs="Arial"/>
          <w:sz w:val="24"/>
          <w:szCs w:val="24"/>
        </w:rPr>
        <w:t xml:space="preserve">responsive strategy supports market penetration without </w:t>
      </w:r>
      <w:r w:rsidR="00091EBA" w:rsidRPr="001D2EC8">
        <w:rPr>
          <w:rFonts w:ascii="Arial" w:hAnsi="Arial" w:cs="Arial"/>
          <w:sz w:val="24"/>
          <w:szCs w:val="24"/>
        </w:rPr>
        <w:t xml:space="preserve">bargaining its premium positioning. </w:t>
      </w:r>
      <w:r w:rsidR="0031421D" w:rsidRPr="001D2EC8">
        <w:rPr>
          <w:rFonts w:ascii="Arial" w:hAnsi="Arial" w:cs="Arial"/>
          <w:sz w:val="24"/>
          <w:szCs w:val="24"/>
        </w:rPr>
        <w:t xml:space="preserve">The most initial challenge </w:t>
      </w:r>
      <w:r w:rsidR="001010A2" w:rsidRPr="001D2EC8">
        <w:rPr>
          <w:rFonts w:ascii="Arial" w:hAnsi="Arial" w:cs="Arial"/>
          <w:sz w:val="24"/>
          <w:szCs w:val="24"/>
        </w:rPr>
        <w:t xml:space="preserve">Apple faces </w:t>
      </w:r>
      <w:r w:rsidR="00E059A3" w:rsidRPr="001D2EC8">
        <w:rPr>
          <w:rFonts w:ascii="Arial" w:hAnsi="Arial" w:cs="Arial"/>
          <w:sz w:val="24"/>
          <w:szCs w:val="24"/>
        </w:rPr>
        <w:t xml:space="preserve">in Bangladesh </w:t>
      </w:r>
      <w:r w:rsidR="005604E0" w:rsidRPr="001D2EC8">
        <w:rPr>
          <w:rFonts w:ascii="Arial" w:hAnsi="Arial" w:cs="Arial"/>
          <w:sz w:val="24"/>
          <w:szCs w:val="24"/>
        </w:rPr>
        <w:t>market,</w:t>
      </w:r>
      <w:r w:rsidR="002E7581" w:rsidRPr="001D2EC8">
        <w:rPr>
          <w:rFonts w:ascii="Arial" w:hAnsi="Arial" w:cs="Arial"/>
          <w:sz w:val="24"/>
          <w:szCs w:val="24"/>
        </w:rPr>
        <w:t xml:space="preserve"> is price sensitivity</w:t>
      </w:r>
      <w:r w:rsidR="001C3C45" w:rsidRPr="001D2EC8">
        <w:rPr>
          <w:rFonts w:ascii="Arial" w:hAnsi="Arial" w:cs="Arial"/>
          <w:sz w:val="24"/>
          <w:szCs w:val="24"/>
        </w:rPr>
        <w:t xml:space="preserve">. Here the purchasing </w:t>
      </w:r>
      <w:r w:rsidR="009668B1" w:rsidRPr="001D2EC8">
        <w:rPr>
          <w:rFonts w:ascii="Arial" w:hAnsi="Arial" w:cs="Arial"/>
          <w:sz w:val="24"/>
          <w:szCs w:val="24"/>
        </w:rPr>
        <w:t xml:space="preserve">power is significantly is lower compared to the mature markets. Apple therefore can avoid </w:t>
      </w:r>
      <w:r w:rsidR="002B648E" w:rsidRPr="001D2EC8">
        <w:rPr>
          <w:rFonts w:ascii="Arial" w:hAnsi="Arial" w:cs="Arial"/>
          <w:sz w:val="24"/>
          <w:szCs w:val="24"/>
        </w:rPr>
        <w:t xml:space="preserve">this by providing </w:t>
      </w:r>
      <w:r w:rsidR="003625B5" w:rsidRPr="001D2EC8">
        <w:rPr>
          <w:rFonts w:ascii="Arial" w:hAnsi="Arial" w:cs="Arial"/>
          <w:sz w:val="24"/>
          <w:szCs w:val="24"/>
        </w:rPr>
        <w:t>telecom supported</w:t>
      </w:r>
      <w:r w:rsidR="002B648E" w:rsidRPr="001D2EC8">
        <w:rPr>
          <w:rFonts w:ascii="Arial" w:hAnsi="Arial" w:cs="Arial"/>
          <w:sz w:val="24"/>
          <w:szCs w:val="24"/>
        </w:rPr>
        <w:t xml:space="preserve"> </w:t>
      </w:r>
      <w:r w:rsidR="00F13425" w:rsidRPr="001D2EC8">
        <w:rPr>
          <w:rFonts w:ascii="Arial" w:hAnsi="Arial" w:cs="Arial"/>
          <w:sz w:val="24"/>
          <w:szCs w:val="24"/>
        </w:rPr>
        <w:t>by instalment financing</w:t>
      </w:r>
      <w:r w:rsidR="009D7C78" w:rsidRPr="001D2EC8">
        <w:rPr>
          <w:rFonts w:ascii="Arial" w:hAnsi="Arial" w:cs="Arial"/>
          <w:sz w:val="24"/>
          <w:szCs w:val="24"/>
        </w:rPr>
        <w:t>, providing structed education</w:t>
      </w:r>
      <w:r w:rsidR="00B276E8" w:rsidRPr="001D2EC8">
        <w:rPr>
          <w:rFonts w:ascii="Arial" w:hAnsi="Arial" w:cs="Arial"/>
          <w:sz w:val="24"/>
          <w:szCs w:val="24"/>
        </w:rPr>
        <w:t xml:space="preserve"> or student discounts for making devices more accessible</w:t>
      </w:r>
      <w:r w:rsidR="009D7C78" w:rsidRPr="001D2EC8">
        <w:rPr>
          <w:rFonts w:ascii="Arial" w:hAnsi="Arial" w:cs="Arial"/>
          <w:sz w:val="24"/>
          <w:szCs w:val="24"/>
        </w:rPr>
        <w:t xml:space="preserve">, </w:t>
      </w:r>
      <w:r w:rsidR="00497EA3" w:rsidRPr="001D2EC8">
        <w:rPr>
          <w:rFonts w:ascii="Arial" w:hAnsi="Arial" w:cs="Arial"/>
          <w:sz w:val="24"/>
          <w:szCs w:val="24"/>
        </w:rPr>
        <w:t xml:space="preserve">expanding trade-in schemes </w:t>
      </w:r>
      <w:r w:rsidR="00774756" w:rsidRPr="001D2EC8">
        <w:rPr>
          <w:rFonts w:ascii="Arial" w:hAnsi="Arial" w:cs="Arial"/>
          <w:sz w:val="24"/>
          <w:szCs w:val="24"/>
        </w:rPr>
        <w:t xml:space="preserve">for older </w:t>
      </w:r>
      <w:r w:rsidR="003625B5" w:rsidRPr="001D2EC8">
        <w:rPr>
          <w:rFonts w:ascii="Arial" w:hAnsi="Arial" w:cs="Arial"/>
          <w:sz w:val="24"/>
          <w:szCs w:val="24"/>
        </w:rPr>
        <w:t>devices (</w:t>
      </w:r>
      <w:r w:rsidR="00E51798" w:rsidRPr="001D2EC8">
        <w:rPr>
          <w:rFonts w:ascii="Arial" w:hAnsi="Arial" w:cs="Arial"/>
          <w:sz w:val="24"/>
          <w:szCs w:val="24"/>
        </w:rPr>
        <w:t>GSMA, 2024)</w:t>
      </w:r>
      <w:r w:rsidR="00B276E8" w:rsidRPr="001D2EC8">
        <w:rPr>
          <w:rFonts w:ascii="Arial" w:hAnsi="Arial" w:cs="Arial"/>
          <w:sz w:val="24"/>
          <w:szCs w:val="24"/>
        </w:rPr>
        <w:t xml:space="preserve">. </w:t>
      </w:r>
    </w:p>
    <w:p w14:paraId="25C86B4F" w14:textId="77777777" w:rsidR="002776BC" w:rsidRPr="001D2EC8" w:rsidRDefault="00B164B9" w:rsidP="003A42C5">
      <w:pPr>
        <w:spacing w:line="360" w:lineRule="auto"/>
        <w:rPr>
          <w:rFonts w:ascii="Arial" w:hAnsi="Arial" w:cs="Arial"/>
          <w:sz w:val="24"/>
          <w:szCs w:val="24"/>
        </w:rPr>
      </w:pPr>
      <w:r w:rsidRPr="001D2EC8">
        <w:rPr>
          <w:rFonts w:ascii="Arial" w:hAnsi="Arial" w:cs="Arial"/>
          <w:sz w:val="24"/>
          <w:szCs w:val="24"/>
        </w:rPr>
        <w:t xml:space="preserve">Grey market </w:t>
      </w:r>
      <w:r w:rsidR="004F30F4" w:rsidRPr="001D2EC8">
        <w:rPr>
          <w:rFonts w:ascii="Arial" w:hAnsi="Arial" w:cs="Arial"/>
          <w:sz w:val="24"/>
          <w:szCs w:val="24"/>
        </w:rPr>
        <w:t xml:space="preserve">reliance mainly in the dominant channel for iPhones </w:t>
      </w:r>
      <w:r w:rsidR="00D27692" w:rsidRPr="001D2EC8">
        <w:rPr>
          <w:rFonts w:ascii="Arial" w:hAnsi="Arial" w:cs="Arial"/>
          <w:sz w:val="24"/>
          <w:szCs w:val="24"/>
        </w:rPr>
        <w:t>imposes risks for brand experiences and pricing consistency. However</w:t>
      </w:r>
      <w:r w:rsidR="00486BFC" w:rsidRPr="001D2EC8">
        <w:rPr>
          <w:rFonts w:ascii="Arial" w:hAnsi="Arial" w:cs="Arial"/>
          <w:sz w:val="24"/>
          <w:szCs w:val="24"/>
        </w:rPr>
        <w:t>,</w:t>
      </w:r>
      <w:r w:rsidR="00D27692" w:rsidRPr="001D2EC8">
        <w:rPr>
          <w:rFonts w:ascii="Arial" w:hAnsi="Arial" w:cs="Arial"/>
          <w:sz w:val="24"/>
          <w:szCs w:val="24"/>
        </w:rPr>
        <w:t xml:space="preserve"> Apple is required to overcome this using strong authenticity centric </w:t>
      </w:r>
      <w:r w:rsidR="00486BFC" w:rsidRPr="001D2EC8">
        <w:rPr>
          <w:rFonts w:ascii="Arial" w:hAnsi="Arial" w:cs="Arial"/>
          <w:sz w:val="24"/>
          <w:szCs w:val="24"/>
        </w:rPr>
        <w:t>marketing,</w:t>
      </w:r>
      <w:r w:rsidR="00FB64C6" w:rsidRPr="001D2EC8">
        <w:rPr>
          <w:rFonts w:ascii="Arial" w:hAnsi="Arial" w:cs="Arial"/>
          <w:sz w:val="24"/>
          <w:szCs w:val="24"/>
        </w:rPr>
        <w:t xml:space="preserve"> expansion </w:t>
      </w:r>
      <w:r w:rsidR="005D5F69" w:rsidRPr="001D2EC8">
        <w:rPr>
          <w:rFonts w:ascii="Arial" w:hAnsi="Arial" w:cs="Arial"/>
          <w:sz w:val="24"/>
          <w:szCs w:val="24"/>
        </w:rPr>
        <w:t xml:space="preserve">of authorised reseller and </w:t>
      </w:r>
      <w:r w:rsidR="005D5F69" w:rsidRPr="001D2EC8">
        <w:rPr>
          <w:rFonts w:ascii="Arial" w:hAnsi="Arial" w:cs="Arial"/>
          <w:sz w:val="24"/>
          <w:szCs w:val="24"/>
        </w:rPr>
        <w:lastRenderedPageBreak/>
        <w:t>introducing an online Apple Store with the transparent pricing making sure customer understand the sign</w:t>
      </w:r>
      <w:r w:rsidR="003625B5" w:rsidRPr="001D2EC8">
        <w:rPr>
          <w:rFonts w:ascii="Arial" w:hAnsi="Arial" w:cs="Arial"/>
          <w:sz w:val="24"/>
          <w:szCs w:val="24"/>
        </w:rPr>
        <w:t>ificant</w:t>
      </w:r>
      <w:r w:rsidR="005D5F69" w:rsidRPr="001D2EC8">
        <w:rPr>
          <w:rFonts w:ascii="Arial" w:hAnsi="Arial" w:cs="Arial"/>
          <w:sz w:val="24"/>
          <w:szCs w:val="24"/>
        </w:rPr>
        <w:t xml:space="preserve"> of warranty </w:t>
      </w:r>
      <w:r w:rsidR="00D87391" w:rsidRPr="001D2EC8">
        <w:rPr>
          <w:rFonts w:ascii="Arial" w:hAnsi="Arial" w:cs="Arial"/>
          <w:sz w:val="24"/>
          <w:szCs w:val="24"/>
        </w:rPr>
        <w:t xml:space="preserve">and AppleCare support. </w:t>
      </w:r>
    </w:p>
    <w:p w14:paraId="14C973E5" w14:textId="77777777" w:rsidR="00D20C1C" w:rsidRPr="001D2EC8" w:rsidRDefault="002776BC" w:rsidP="003A42C5">
      <w:pPr>
        <w:spacing w:line="360" w:lineRule="auto"/>
        <w:rPr>
          <w:rFonts w:ascii="Arial" w:hAnsi="Arial" w:cs="Arial"/>
          <w:sz w:val="24"/>
          <w:szCs w:val="24"/>
        </w:rPr>
      </w:pPr>
      <w:r w:rsidRPr="001D2EC8">
        <w:rPr>
          <w:rFonts w:ascii="Arial" w:hAnsi="Arial" w:cs="Arial"/>
          <w:sz w:val="24"/>
          <w:szCs w:val="24"/>
        </w:rPr>
        <w:t xml:space="preserve">Regulatory complexity </w:t>
      </w:r>
      <w:r w:rsidR="000C3828" w:rsidRPr="001D2EC8">
        <w:rPr>
          <w:rFonts w:ascii="Arial" w:hAnsi="Arial" w:cs="Arial"/>
          <w:sz w:val="24"/>
          <w:szCs w:val="24"/>
        </w:rPr>
        <w:t xml:space="preserve">entailing </w:t>
      </w:r>
      <w:r w:rsidR="003173F9" w:rsidRPr="001D2EC8">
        <w:rPr>
          <w:rFonts w:ascii="Arial" w:hAnsi="Arial" w:cs="Arial"/>
          <w:sz w:val="24"/>
          <w:szCs w:val="24"/>
        </w:rPr>
        <w:t xml:space="preserve">import duties as well as approvals </w:t>
      </w:r>
      <w:r w:rsidR="00274274" w:rsidRPr="001D2EC8">
        <w:rPr>
          <w:rFonts w:ascii="Arial" w:hAnsi="Arial" w:cs="Arial"/>
          <w:sz w:val="24"/>
          <w:szCs w:val="24"/>
        </w:rPr>
        <w:t xml:space="preserve">needing a phased adherence </w:t>
      </w:r>
      <w:r w:rsidR="0010788A" w:rsidRPr="001D2EC8">
        <w:rPr>
          <w:rFonts w:ascii="Arial" w:hAnsi="Arial" w:cs="Arial"/>
          <w:sz w:val="24"/>
          <w:szCs w:val="24"/>
        </w:rPr>
        <w:t>method</w:t>
      </w:r>
      <w:r w:rsidR="006762DA" w:rsidRPr="001D2EC8">
        <w:rPr>
          <w:rFonts w:ascii="Arial" w:hAnsi="Arial" w:cs="Arial"/>
          <w:sz w:val="24"/>
          <w:szCs w:val="24"/>
        </w:rPr>
        <w:t xml:space="preserve"> further working with the established </w:t>
      </w:r>
      <w:r w:rsidR="008A52E5" w:rsidRPr="001D2EC8">
        <w:rPr>
          <w:rFonts w:ascii="Arial" w:hAnsi="Arial" w:cs="Arial"/>
          <w:sz w:val="24"/>
          <w:szCs w:val="24"/>
        </w:rPr>
        <w:t xml:space="preserve">local distributions </w:t>
      </w:r>
      <w:r w:rsidR="00444491" w:rsidRPr="001D2EC8">
        <w:rPr>
          <w:rFonts w:ascii="Arial" w:hAnsi="Arial" w:cs="Arial"/>
          <w:sz w:val="24"/>
          <w:szCs w:val="24"/>
        </w:rPr>
        <w:t xml:space="preserve">during the initial stage can be helpful for </w:t>
      </w:r>
      <w:r w:rsidR="000A227F" w:rsidRPr="001D2EC8">
        <w:rPr>
          <w:rFonts w:ascii="Arial" w:hAnsi="Arial" w:cs="Arial"/>
          <w:sz w:val="24"/>
          <w:szCs w:val="24"/>
        </w:rPr>
        <w:t xml:space="preserve">decreasing obstacles and also works well </w:t>
      </w:r>
      <w:r w:rsidR="00F75B95" w:rsidRPr="001D2EC8">
        <w:rPr>
          <w:rFonts w:ascii="Arial" w:hAnsi="Arial" w:cs="Arial"/>
          <w:sz w:val="24"/>
          <w:szCs w:val="24"/>
        </w:rPr>
        <w:t xml:space="preserve">with the industry associations can help depending for fairer technology tariff </w:t>
      </w:r>
      <w:r w:rsidR="002E38D8" w:rsidRPr="001D2EC8">
        <w:rPr>
          <w:rFonts w:ascii="Arial" w:hAnsi="Arial" w:cs="Arial"/>
          <w:sz w:val="24"/>
          <w:szCs w:val="24"/>
        </w:rPr>
        <w:t>structures. Last</w:t>
      </w:r>
      <w:r w:rsidR="000A53BB" w:rsidRPr="001D2EC8">
        <w:rPr>
          <w:rFonts w:ascii="Arial" w:hAnsi="Arial" w:cs="Arial"/>
          <w:sz w:val="24"/>
          <w:szCs w:val="24"/>
        </w:rPr>
        <w:t xml:space="preserve"> but not least, infrastructure challenges specifically relevant </w:t>
      </w:r>
      <w:r w:rsidR="00E25606" w:rsidRPr="001D2EC8">
        <w:rPr>
          <w:rFonts w:ascii="Arial" w:hAnsi="Arial" w:cs="Arial"/>
          <w:sz w:val="24"/>
          <w:szCs w:val="24"/>
        </w:rPr>
        <w:t>for the after sales support which can be addressed via a partner-led service environment along with the selective rollout valuing Dhaka and Chittagong</w:t>
      </w:r>
      <w:r w:rsidR="002A5696" w:rsidRPr="001D2EC8">
        <w:rPr>
          <w:rFonts w:ascii="Arial" w:hAnsi="Arial" w:cs="Arial"/>
          <w:sz w:val="24"/>
          <w:szCs w:val="24"/>
        </w:rPr>
        <w:t xml:space="preserve">. </w:t>
      </w:r>
      <w:r w:rsidR="003A1D5D" w:rsidRPr="001D2EC8">
        <w:rPr>
          <w:rFonts w:ascii="Arial" w:hAnsi="Arial" w:cs="Arial"/>
          <w:sz w:val="24"/>
          <w:szCs w:val="24"/>
        </w:rPr>
        <w:t xml:space="preserve">Further the business will </w:t>
      </w:r>
      <w:r w:rsidR="00AD7FD4" w:rsidRPr="001D2EC8">
        <w:rPr>
          <w:rFonts w:ascii="Arial" w:hAnsi="Arial" w:cs="Arial"/>
          <w:sz w:val="24"/>
          <w:szCs w:val="24"/>
        </w:rPr>
        <w:t>be</w:t>
      </w:r>
      <w:r w:rsidR="003A1D5D" w:rsidRPr="001D2EC8">
        <w:rPr>
          <w:rFonts w:ascii="Arial" w:hAnsi="Arial" w:cs="Arial"/>
          <w:sz w:val="24"/>
          <w:szCs w:val="24"/>
        </w:rPr>
        <w:t xml:space="preserve"> Apple-certified techniques training for ensuring high service quality. </w:t>
      </w:r>
      <w:r w:rsidR="00AD7FD4" w:rsidRPr="001D2EC8">
        <w:rPr>
          <w:rFonts w:ascii="Arial" w:hAnsi="Arial" w:cs="Arial"/>
          <w:sz w:val="24"/>
          <w:szCs w:val="24"/>
        </w:rPr>
        <w:t>O</w:t>
      </w:r>
      <w:r w:rsidR="003A1D5D" w:rsidRPr="001D2EC8">
        <w:rPr>
          <w:rFonts w:ascii="Arial" w:hAnsi="Arial" w:cs="Arial"/>
          <w:sz w:val="24"/>
          <w:szCs w:val="24"/>
        </w:rPr>
        <w:t>verall</w:t>
      </w:r>
      <w:r w:rsidR="00F2067B" w:rsidRPr="001D2EC8">
        <w:rPr>
          <w:rFonts w:ascii="Arial" w:hAnsi="Arial" w:cs="Arial"/>
          <w:sz w:val="24"/>
          <w:szCs w:val="24"/>
        </w:rPr>
        <w:t>,</w:t>
      </w:r>
      <w:r w:rsidR="003A1D5D" w:rsidRPr="001D2EC8">
        <w:rPr>
          <w:rFonts w:ascii="Arial" w:hAnsi="Arial" w:cs="Arial"/>
          <w:sz w:val="24"/>
          <w:szCs w:val="24"/>
        </w:rPr>
        <w:t xml:space="preserve"> </w:t>
      </w:r>
      <w:r w:rsidR="00EC7F86" w:rsidRPr="001D2EC8">
        <w:rPr>
          <w:rFonts w:ascii="Arial" w:hAnsi="Arial" w:cs="Arial"/>
          <w:sz w:val="24"/>
          <w:szCs w:val="24"/>
        </w:rPr>
        <w:t>these measures nurture</w:t>
      </w:r>
      <w:r w:rsidR="0065556D" w:rsidRPr="001D2EC8">
        <w:rPr>
          <w:rFonts w:ascii="Arial" w:hAnsi="Arial" w:cs="Arial"/>
          <w:sz w:val="24"/>
          <w:szCs w:val="24"/>
        </w:rPr>
        <w:t xml:space="preserve"> stable foundation for Apple’s </w:t>
      </w:r>
      <w:r w:rsidR="00BE3B6D" w:rsidRPr="001D2EC8">
        <w:rPr>
          <w:rFonts w:ascii="Arial" w:hAnsi="Arial" w:cs="Arial"/>
          <w:sz w:val="24"/>
          <w:szCs w:val="24"/>
        </w:rPr>
        <w:t xml:space="preserve">sustainable market entry </w:t>
      </w:r>
      <w:r w:rsidR="00AD7FD4" w:rsidRPr="001D2EC8">
        <w:rPr>
          <w:rFonts w:ascii="Arial" w:hAnsi="Arial" w:cs="Arial"/>
          <w:sz w:val="24"/>
          <w:szCs w:val="24"/>
        </w:rPr>
        <w:t xml:space="preserve">and constant operational resilience. </w:t>
      </w:r>
    </w:p>
    <w:p w14:paraId="642A20F1" w14:textId="77777777" w:rsidR="003D5B52" w:rsidRDefault="001C5D25" w:rsidP="003A42C5">
      <w:pPr>
        <w:pStyle w:val="Heading1"/>
      </w:pPr>
      <w:bookmarkStart w:id="30" w:name="_Toc216878790"/>
      <w:r w:rsidRPr="001D2EC8">
        <w:t xml:space="preserve">Section 4: </w:t>
      </w:r>
      <w:r w:rsidR="00060358" w:rsidRPr="001D2EC8">
        <w:t>Performance Evaluation Framework</w:t>
      </w:r>
      <w:bookmarkStart w:id="31" w:name="_Toc216878791"/>
      <w:bookmarkEnd w:id="30"/>
    </w:p>
    <w:p w14:paraId="4D868092" w14:textId="29B6C82D" w:rsidR="00A027E9" w:rsidRDefault="00A027E9" w:rsidP="003A42C5">
      <w:pPr>
        <w:pStyle w:val="Heading1"/>
      </w:pPr>
      <w:r w:rsidRPr="00D656F3">
        <w:t>4.1 The Balanced Scorecard Framework</w:t>
      </w:r>
      <w:bookmarkEnd w:id="31"/>
    </w:p>
    <w:p w14:paraId="5C0BD7C2" w14:textId="77777777" w:rsidR="00FE536F" w:rsidRPr="00FE536F" w:rsidRDefault="00FE536F" w:rsidP="00FE536F"/>
    <w:p w14:paraId="0A862069" w14:textId="71CA7851" w:rsidR="00FE536F" w:rsidRPr="003D5B52" w:rsidRDefault="00FE536F" w:rsidP="00FE536F">
      <w:pPr>
        <w:pStyle w:val="Caption"/>
        <w:keepNext/>
        <w:rPr>
          <w:rFonts w:ascii="Arial" w:hAnsi="Arial" w:cs="Arial"/>
        </w:rPr>
      </w:pPr>
      <w:r w:rsidRPr="003D5B52">
        <w:rPr>
          <w:rFonts w:ascii="Arial" w:hAnsi="Arial" w:cs="Arial"/>
        </w:rPr>
        <w:t xml:space="preserve">Table </w:t>
      </w:r>
      <w:r w:rsidRPr="003D5B52">
        <w:rPr>
          <w:rFonts w:ascii="Arial" w:hAnsi="Arial" w:cs="Arial"/>
        </w:rPr>
        <w:fldChar w:fldCharType="begin"/>
      </w:r>
      <w:r w:rsidRPr="003D5B52">
        <w:rPr>
          <w:rFonts w:ascii="Arial" w:hAnsi="Arial" w:cs="Arial"/>
        </w:rPr>
        <w:instrText xml:space="preserve"> SEQ Table \* ARABIC </w:instrText>
      </w:r>
      <w:r w:rsidRPr="003D5B52">
        <w:rPr>
          <w:rFonts w:ascii="Arial" w:hAnsi="Arial" w:cs="Arial"/>
        </w:rPr>
        <w:fldChar w:fldCharType="separate"/>
      </w:r>
      <w:r w:rsidRPr="003D5B52">
        <w:rPr>
          <w:rFonts w:ascii="Arial" w:hAnsi="Arial" w:cs="Arial"/>
          <w:noProof/>
        </w:rPr>
        <w:t>11</w:t>
      </w:r>
      <w:r w:rsidRPr="003D5B52">
        <w:rPr>
          <w:rFonts w:ascii="Arial" w:hAnsi="Arial" w:cs="Arial"/>
        </w:rPr>
        <w:fldChar w:fldCharType="end"/>
      </w:r>
      <w:r w:rsidRPr="003D5B52">
        <w:rPr>
          <w:rFonts w:ascii="Arial" w:hAnsi="Arial" w:cs="Arial"/>
        </w:rPr>
        <w:t>/The Balanced Scorecard Framework</w:t>
      </w:r>
    </w:p>
    <w:tbl>
      <w:tblPr>
        <w:tblStyle w:val="TableGrid"/>
        <w:tblW w:w="0" w:type="auto"/>
        <w:tblLook w:val="04A0" w:firstRow="1" w:lastRow="0" w:firstColumn="1" w:lastColumn="0" w:noHBand="0" w:noVBand="1"/>
      </w:tblPr>
      <w:tblGrid>
        <w:gridCol w:w="3067"/>
        <w:gridCol w:w="6283"/>
      </w:tblGrid>
      <w:tr w:rsidR="001D2EC8" w:rsidRPr="001D2EC8" w14:paraId="5FC4BF49" w14:textId="77777777" w:rsidTr="00FC4408">
        <w:tc>
          <w:tcPr>
            <w:tcW w:w="0" w:type="auto"/>
            <w:shd w:val="clear" w:color="auto" w:fill="5B9BD5" w:themeFill="accent5"/>
            <w:hideMark/>
          </w:tcPr>
          <w:p w14:paraId="3BFF3E7A" w14:textId="77777777" w:rsidR="00F67A42" w:rsidRPr="001D2EC8" w:rsidRDefault="00F67A42" w:rsidP="003A42C5">
            <w:pPr>
              <w:spacing w:line="360" w:lineRule="auto"/>
              <w:rPr>
                <w:rFonts w:ascii="Arial" w:hAnsi="Arial" w:cs="Arial"/>
                <w:b/>
                <w:bCs/>
                <w:sz w:val="24"/>
                <w:szCs w:val="24"/>
              </w:rPr>
            </w:pPr>
            <w:r w:rsidRPr="001D2EC8">
              <w:rPr>
                <w:rStyle w:val="Strong"/>
                <w:rFonts w:ascii="Arial" w:hAnsi="Arial" w:cs="Arial"/>
                <w:sz w:val="24"/>
                <w:szCs w:val="24"/>
              </w:rPr>
              <w:t>Perspective</w:t>
            </w:r>
          </w:p>
        </w:tc>
        <w:tc>
          <w:tcPr>
            <w:tcW w:w="0" w:type="auto"/>
            <w:shd w:val="clear" w:color="auto" w:fill="5B9BD5" w:themeFill="accent5"/>
            <w:hideMark/>
          </w:tcPr>
          <w:p w14:paraId="4A0C9534" w14:textId="77777777" w:rsidR="00F67A42" w:rsidRPr="001D2EC8" w:rsidRDefault="00F67A42" w:rsidP="003A42C5">
            <w:pPr>
              <w:spacing w:line="360" w:lineRule="auto"/>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15819CEB" w14:textId="77777777" w:rsidTr="00FC4408">
        <w:tc>
          <w:tcPr>
            <w:tcW w:w="0" w:type="auto"/>
            <w:shd w:val="clear" w:color="auto" w:fill="BDD6EE" w:themeFill="accent5" w:themeFillTint="66"/>
            <w:hideMark/>
          </w:tcPr>
          <w:p w14:paraId="19EB33BB"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Financial Perspective</w:t>
            </w:r>
          </w:p>
        </w:tc>
        <w:tc>
          <w:tcPr>
            <w:tcW w:w="0" w:type="auto"/>
            <w:shd w:val="clear" w:color="auto" w:fill="BDD6EE" w:themeFill="accent5" w:themeFillTint="66"/>
            <w:hideMark/>
          </w:tcPr>
          <w:p w14:paraId="6F2C4919" w14:textId="66DC53B1"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Increase revenue from premium device sales.</w:t>
            </w:r>
          </w:p>
          <w:p w14:paraId="10FD3ED1" w14:textId="2D83ADF4"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Improve profit margins through better supply chain efficiency.</w:t>
            </w:r>
          </w:p>
          <w:p w14:paraId="5E5F9FC8"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Reduce costs by expanding authorised stores and direct operations.</w:t>
            </w:r>
          </w:p>
        </w:tc>
      </w:tr>
      <w:tr w:rsidR="001D2EC8" w:rsidRPr="001D2EC8" w14:paraId="39D8BDEA" w14:textId="77777777" w:rsidTr="00FC4408">
        <w:tc>
          <w:tcPr>
            <w:tcW w:w="0" w:type="auto"/>
            <w:shd w:val="clear" w:color="auto" w:fill="BDD6EE" w:themeFill="accent5" w:themeFillTint="66"/>
            <w:hideMark/>
          </w:tcPr>
          <w:p w14:paraId="286D8E02"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Customer Perspective</w:t>
            </w:r>
          </w:p>
        </w:tc>
        <w:tc>
          <w:tcPr>
            <w:tcW w:w="0" w:type="auto"/>
            <w:shd w:val="clear" w:color="auto" w:fill="BDD6EE" w:themeFill="accent5" w:themeFillTint="66"/>
            <w:hideMark/>
          </w:tcPr>
          <w:p w14:paraId="0DEDA3C5" w14:textId="2FB53EC3"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Improve customer satisfaction through better service centres.</w:t>
            </w:r>
          </w:p>
          <w:p w14:paraId="70B06327"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 xml:space="preserve">Strengthen brand loyalty with ecosystem benefits. </w:t>
            </w:r>
            <w:r w:rsidRPr="001D2EC8">
              <w:rPr>
                <w:rFonts w:ascii="Arial" w:hAnsi="Arial" w:cs="Arial"/>
                <w:sz w:val="24"/>
                <w:szCs w:val="24"/>
              </w:rPr>
              <w:br/>
              <w:t>Expand accessibility through financing and instalment plans.</w:t>
            </w:r>
          </w:p>
        </w:tc>
      </w:tr>
      <w:tr w:rsidR="001D2EC8" w:rsidRPr="001D2EC8" w14:paraId="17596FB0" w14:textId="77777777" w:rsidTr="00FC4408">
        <w:tc>
          <w:tcPr>
            <w:tcW w:w="0" w:type="auto"/>
            <w:shd w:val="clear" w:color="auto" w:fill="BDD6EE" w:themeFill="accent5" w:themeFillTint="66"/>
            <w:hideMark/>
          </w:tcPr>
          <w:p w14:paraId="4AFA7F77"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t>Internal Process Perspective</w:t>
            </w:r>
          </w:p>
        </w:tc>
        <w:tc>
          <w:tcPr>
            <w:tcW w:w="0" w:type="auto"/>
            <w:shd w:val="clear" w:color="auto" w:fill="BDD6EE" w:themeFill="accent5" w:themeFillTint="66"/>
            <w:hideMark/>
          </w:tcPr>
          <w:p w14:paraId="06F8E0AF" w14:textId="57357F80"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Enhance distribution efficiency across Indonesia.</w:t>
            </w:r>
          </w:p>
          <w:p w14:paraId="14D054FF"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lastRenderedPageBreak/>
              <w:t xml:space="preserve">Improve after-sales processes and repair quality. </w:t>
            </w:r>
            <w:r w:rsidRPr="001D2EC8">
              <w:rPr>
                <w:rFonts w:ascii="Arial" w:hAnsi="Arial" w:cs="Arial"/>
                <w:sz w:val="24"/>
                <w:szCs w:val="24"/>
              </w:rPr>
              <w:br/>
              <w:t>Strengthen compliance with local regulations and certifications.</w:t>
            </w:r>
          </w:p>
        </w:tc>
      </w:tr>
      <w:tr w:rsidR="001D2EC8" w:rsidRPr="001D2EC8" w14:paraId="4D208EC2" w14:textId="77777777" w:rsidTr="00FC4408">
        <w:tc>
          <w:tcPr>
            <w:tcW w:w="0" w:type="auto"/>
            <w:shd w:val="clear" w:color="auto" w:fill="BDD6EE" w:themeFill="accent5" w:themeFillTint="66"/>
            <w:hideMark/>
          </w:tcPr>
          <w:p w14:paraId="5D1E7D7D" w14:textId="77777777" w:rsidR="00F67A42" w:rsidRPr="001D2EC8" w:rsidRDefault="00F67A42" w:rsidP="003A42C5">
            <w:pPr>
              <w:spacing w:line="360" w:lineRule="auto"/>
              <w:rPr>
                <w:rFonts w:ascii="Arial" w:hAnsi="Arial" w:cs="Arial"/>
                <w:sz w:val="24"/>
                <w:szCs w:val="24"/>
              </w:rPr>
            </w:pPr>
            <w:r w:rsidRPr="001D2EC8">
              <w:rPr>
                <w:rStyle w:val="Strong"/>
                <w:rFonts w:ascii="Arial" w:hAnsi="Arial" w:cs="Arial"/>
                <w:sz w:val="24"/>
                <w:szCs w:val="24"/>
              </w:rPr>
              <w:lastRenderedPageBreak/>
              <w:t>Learning &amp; Growth Perspective</w:t>
            </w:r>
          </w:p>
        </w:tc>
        <w:tc>
          <w:tcPr>
            <w:tcW w:w="0" w:type="auto"/>
            <w:shd w:val="clear" w:color="auto" w:fill="BDD6EE" w:themeFill="accent5" w:themeFillTint="66"/>
            <w:hideMark/>
          </w:tcPr>
          <w:p w14:paraId="75C11A58" w14:textId="3A694856"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Train staff to deliver premium customer experience.</w:t>
            </w:r>
          </w:p>
          <w:p w14:paraId="0C1C9E6E" w14:textId="7408E83A"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Develop digital skills for retail and service employees.</w:t>
            </w:r>
          </w:p>
          <w:p w14:paraId="40F68A33" w14:textId="77777777" w:rsidR="00F67A42" w:rsidRPr="001D2EC8" w:rsidRDefault="00F67A42" w:rsidP="003A42C5">
            <w:pPr>
              <w:pStyle w:val="ListParagraph"/>
              <w:numPr>
                <w:ilvl w:val="0"/>
                <w:numId w:val="24"/>
              </w:numPr>
              <w:spacing w:line="360" w:lineRule="auto"/>
              <w:rPr>
                <w:rFonts w:ascii="Arial" w:hAnsi="Arial" w:cs="Arial"/>
                <w:sz w:val="24"/>
                <w:szCs w:val="24"/>
              </w:rPr>
            </w:pPr>
            <w:r w:rsidRPr="001D2EC8">
              <w:rPr>
                <w:rFonts w:ascii="Arial" w:hAnsi="Arial" w:cs="Arial"/>
                <w:sz w:val="24"/>
                <w:szCs w:val="24"/>
              </w:rPr>
              <w:t>Encourage innovation in local marketing and customer engagement.</w:t>
            </w:r>
          </w:p>
        </w:tc>
      </w:tr>
    </w:tbl>
    <w:p w14:paraId="267570EE" w14:textId="77777777" w:rsidR="00FE536F" w:rsidRDefault="00FE536F" w:rsidP="001D2EC8">
      <w:pPr>
        <w:spacing w:line="360" w:lineRule="auto"/>
        <w:jc w:val="both"/>
        <w:rPr>
          <w:rFonts w:ascii="Arial" w:hAnsi="Arial" w:cs="Arial"/>
          <w:b/>
          <w:sz w:val="20"/>
          <w:szCs w:val="20"/>
        </w:rPr>
      </w:pPr>
    </w:p>
    <w:p w14:paraId="3C56A860" w14:textId="284627E6" w:rsidR="008028C8" w:rsidRPr="001D2EC8" w:rsidRDefault="00DF4FE1" w:rsidP="001D2EC8">
      <w:pPr>
        <w:spacing w:line="360" w:lineRule="auto"/>
        <w:jc w:val="both"/>
        <w:rPr>
          <w:rFonts w:ascii="Arial" w:hAnsi="Arial" w:cs="Arial"/>
          <w:b/>
          <w:bCs/>
          <w:sz w:val="24"/>
          <w:szCs w:val="24"/>
        </w:rPr>
      </w:pPr>
      <w:r w:rsidRPr="001D2EC8">
        <w:rPr>
          <w:rFonts w:ascii="Arial" w:hAnsi="Arial" w:cs="Arial"/>
          <w:b/>
          <w:bCs/>
          <w:sz w:val="24"/>
          <w:szCs w:val="24"/>
        </w:rPr>
        <w:t>Financial Performance Indicators</w:t>
      </w:r>
    </w:p>
    <w:p w14:paraId="63862DEF" w14:textId="77777777" w:rsidR="008028C8" w:rsidRPr="001D2EC8" w:rsidRDefault="000A11A3" w:rsidP="00861A23">
      <w:pPr>
        <w:spacing w:line="360" w:lineRule="auto"/>
        <w:rPr>
          <w:rFonts w:ascii="Arial" w:hAnsi="Arial" w:cs="Arial"/>
          <w:sz w:val="24"/>
          <w:szCs w:val="24"/>
        </w:rPr>
      </w:pPr>
      <w:r w:rsidRPr="001D2EC8">
        <w:rPr>
          <w:rFonts w:ascii="Arial" w:hAnsi="Arial" w:cs="Arial"/>
          <w:sz w:val="24"/>
          <w:szCs w:val="24"/>
        </w:rPr>
        <w:t>Financial metr</w:t>
      </w:r>
      <w:r w:rsidR="004F269C" w:rsidRPr="001D2EC8">
        <w:rPr>
          <w:rFonts w:ascii="Arial" w:hAnsi="Arial" w:cs="Arial"/>
          <w:sz w:val="24"/>
          <w:szCs w:val="24"/>
        </w:rPr>
        <w:t xml:space="preserve">ics assess the commercial viability of Apple’s </w:t>
      </w:r>
      <w:r w:rsidR="007270E3" w:rsidRPr="001D2EC8">
        <w:rPr>
          <w:rFonts w:ascii="Arial" w:hAnsi="Arial" w:cs="Arial"/>
          <w:sz w:val="24"/>
          <w:szCs w:val="24"/>
        </w:rPr>
        <w:t xml:space="preserve">entry into </w:t>
      </w:r>
      <w:r w:rsidR="008028C8" w:rsidRPr="001D2EC8">
        <w:rPr>
          <w:rFonts w:ascii="Arial" w:hAnsi="Arial" w:cs="Arial"/>
          <w:sz w:val="24"/>
          <w:szCs w:val="24"/>
        </w:rPr>
        <w:t>Indonesia</w:t>
      </w:r>
      <w:r w:rsidR="0077120D" w:rsidRPr="001D2EC8">
        <w:rPr>
          <w:rFonts w:ascii="Arial" w:hAnsi="Arial" w:cs="Arial"/>
          <w:sz w:val="24"/>
          <w:szCs w:val="24"/>
        </w:rPr>
        <w:t xml:space="preserve"> </w:t>
      </w:r>
      <w:r w:rsidR="008028C8" w:rsidRPr="001D2EC8">
        <w:rPr>
          <w:rFonts w:ascii="Arial" w:hAnsi="Arial" w:cs="Arial"/>
          <w:sz w:val="24"/>
          <w:szCs w:val="24"/>
        </w:rPr>
        <w:t>meanwhile ensuring</w:t>
      </w:r>
      <w:r w:rsidR="004C4DFE" w:rsidRPr="001D2EC8">
        <w:rPr>
          <w:rFonts w:ascii="Arial" w:hAnsi="Arial" w:cs="Arial"/>
          <w:sz w:val="24"/>
          <w:szCs w:val="24"/>
        </w:rPr>
        <w:t xml:space="preserve"> </w:t>
      </w:r>
      <w:r w:rsidR="00FC6B54" w:rsidRPr="001D2EC8">
        <w:rPr>
          <w:rFonts w:ascii="Arial" w:hAnsi="Arial" w:cs="Arial"/>
          <w:sz w:val="24"/>
          <w:szCs w:val="24"/>
        </w:rPr>
        <w:t xml:space="preserve">premium positioning. Such indicators </w:t>
      </w:r>
      <w:r w:rsidR="00621B27" w:rsidRPr="001D2EC8">
        <w:rPr>
          <w:rFonts w:ascii="Arial" w:hAnsi="Arial" w:cs="Arial"/>
          <w:sz w:val="24"/>
          <w:szCs w:val="24"/>
        </w:rPr>
        <w:t>make</w:t>
      </w:r>
      <w:r w:rsidR="00FC6B54" w:rsidRPr="001D2EC8">
        <w:rPr>
          <w:rFonts w:ascii="Arial" w:hAnsi="Arial" w:cs="Arial"/>
          <w:sz w:val="24"/>
          <w:szCs w:val="24"/>
        </w:rPr>
        <w:t xml:space="preserve"> sure the expansions </w:t>
      </w:r>
      <w:r w:rsidR="008028C8" w:rsidRPr="001D2EC8">
        <w:rPr>
          <w:rFonts w:ascii="Arial" w:hAnsi="Arial" w:cs="Arial"/>
          <w:sz w:val="24"/>
          <w:szCs w:val="24"/>
        </w:rPr>
        <w:t>showcase in</w:t>
      </w:r>
      <w:r w:rsidR="00C17F46" w:rsidRPr="001D2EC8">
        <w:rPr>
          <w:rFonts w:ascii="Arial" w:hAnsi="Arial" w:cs="Arial"/>
          <w:sz w:val="24"/>
          <w:szCs w:val="24"/>
        </w:rPr>
        <w:t xml:space="preserve"> positive manner to Apple’s </w:t>
      </w:r>
      <w:r w:rsidR="00923E2B" w:rsidRPr="001D2EC8">
        <w:rPr>
          <w:rFonts w:ascii="Arial" w:hAnsi="Arial" w:cs="Arial"/>
          <w:sz w:val="24"/>
          <w:szCs w:val="24"/>
        </w:rPr>
        <w:t xml:space="preserve">global revenue, </w:t>
      </w:r>
      <w:r w:rsidR="00621B27" w:rsidRPr="001D2EC8">
        <w:rPr>
          <w:rFonts w:ascii="Arial" w:hAnsi="Arial" w:cs="Arial"/>
          <w:sz w:val="24"/>
          <w:szCs w:val="24"/>
        </w:rPr>
        <w:t>services-based</w:t>
      </w:r>
      <w:r w:rsidR="00923E2B" w:rsidRPr="001D2EC8">
        <w:rPr>
          <w:rFonts w:ascii="Arial" w:hAnsi="Arial" w:cs="Arial"/>
          <w:sz w:val="24"/>
          <w:szCs w:val="24"/>
        </w:rPr>
        <w:t xml:space="preserve"> growth model and </w:t>
      </w:r>
      <w:r w:rsidR="00621B27" w:rsidRPr="001D2EC8">
        <w:rPr>
          <w:rFonts w:ascii="Arial" w:hAnsi="Arial" w:cs="Arial"/>
          <w:sz w:val="24"/>
          <w:szCs w:val="24"/>
        </w:rPr>
        <w:t xml:space="preserve">profitability. </w:t>
      </w:r>
    </w:p>
    <w:p w14:paraId="0C4ADFB4" w14:textId="7631883B" w:rsidR="00FE536F" w:rsidRPr="003D5B52" w:rsidRDefault="00621B27" w:rsidP="001D2EC8">
      <w:pPr>
        <w:spacing w:line="360" w:lineRule="auto"/>
        <w:jc w:val="both"/>
        <w:rPr>
          <w:rFonts w:ascii="Arial" w:hAnsi="Arial" w:cs="Arial"/>
          <w:b/>
          <w:bCs/>
          <w:sz w:val="24"/>
          <w:szCs w:val="24"/>
        </w:rPr>
      </w:pPr>
      <w:r w:rsidRPr="001D2EC8">
        <w:rPr>
          <w:rFonts w:ascii="Arial" w:hAnsi="Arial" w:cs="Arial"/>
          <w:b/>
          <w:bCs/>
          <w:sz w:val="24"/>
          <w:szCs w:val="24"/>
        </w:rPr>
        <w:t xml:space="preserve">Key KPIs: </w:t>
      </w:r>
    </w:p>
    <w:p w14:paraId="20EA6361" w14:textId="06A88F93"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12</w:t>
      </w:r>
      <w:r>
        <w:fldChar w:fldCharType="end"/>
      </w:r>
      <w:r>
        <w:t>(</w:t>
      </w:r>
      <w:r w:rsidRPr="007C5AC9">
        <w:t>Key KPIs</w:t>
      </w:r>
      <w:r>
        <w:t>)</w:t>
      </w:r>
    </w:p>
    <w:tbl>
      <w:tblPr>
        <w:tblStyle w:val="TableGrid"/>
        <w:tblW w:w="0" w:type="auto"/>
        <w:tblLook w:val="04A0" w:firstRow="1" w:lastRow="0" w:firstColumn="1" w:lastColumn="0" w:noHBand="0" w:noVBand="1"/>
      </w:tblPr>
      <w:tblGrid>
        <w:gridCol w:w="3261"/>
        <w:gridCol w:w="6089"/>
      </w:tblGrid>
      <w:tr w:rsidR="001D2EC8" w:rsidRPr="001D2EC8" w14:paraId="21F848ED" w14:textId="77777777" w:rsidTr="00861A23">
        <w:tc>
          <w:tcPr>
            <w:tcW w:w="0" w:type="auto"/>
            <w:shd w:val="clear" w:color="auto" w:fill="8EAADB" w:themeFill="accent1" w:themeFillTint="99"/>
            <w:hideMark/>
          </w:tcPr>
          <w:p w14:paraId="7EE6DCCB" w14:textId="77777777" w:rsidR="005F4763" w:rsidRPr="001D2EC8" w:rsidRDefault="005F4763" w:rsidP="003A42C5">
            <w:pPr>
              <w:spacing w:line="360" w:lineRule="auto"/>
              <w:rPr>
                <w:rFonts w:ascii="Arial" w:hAnsi="Arial" w:cs="Arial"/>
                <w:b/>
                <w:bCs/>
                <w:sz w:val="24"/>
                <w:szCs w:val="24"/>
              </w:rPr>
            </w:pPr>
            <w:r w:rsidRPr="001D2EC8">
              <w:rPr>
                <w:rStyle w:val="Strong"/>
                <w:rFonts w:ascii="Arial" w:hAnsi="Arial" w:cs="Arial"/>
                <w:sz w:val="24"/>
                <w:szCs w:val="24"/>
              </w:rPr>
              <w:t>KPI</w:t>
            </w:r>
          </w:p>
        </w:tc>
        <w:tc>
          <w:tcPr>
            <w:tcW w:w="0" w:type="auto"/>
            <w:shd w:val="clear" w:color="auto" w:fill="8EAADB" w:themeFill="accent1" w:themeFillTint="99"/>
            <w:hideMark/>
          </w:tcPr>
          <w:p w14:paraId="79B14D88" w14:textId="77777777" w:rsidR="005F4763" w:rsidRPr="001D2EC8" w:rsidRDefault="005F4763" w:rsidP="003A42C5">
            <w:pPr>
              <w:spacing w:line="360" w:lineRule="auto"/>
              <w:rPr>
                <w:rFonts w:ascii="Arial" w:hAnsi="Arial" w:cs="Arial"/>
                <w:b/>
                <w:bCs/>
                <w:sz w:val="24"/>
                <w:szCs w:val="24"/>
              </w:rPr>
            </w:pPr>
            <w:r w:rsidRPr="001D2EC8">
              <w:rPr>
                <w:rStyle w:val="Strong"/>
                <w:rFonts w:ascii="Arial" w:hAnsi="Arial" w:cs="Arial"/>
                <w:sz w:val="24"/>
                <w:szCs w:val="24"/>
              </w:rPr>
              <w:t xml:space="preserve">Explanation </w:t>
            </w:r>
          </w:p>
        </w:tc>
      </w:tr>
      <w:tr w:rsidR="001D2EC8" w:rsidRPr="001D2EC8" w14:paraId="2D3590E1" w14:textId="77777777" w:rsidTr="00861A23">
        <w:tc>
          <w:tcPr>
            <w:tcW w:w="0" w:type="auto"/>
            <w:shd w:val="clear" w:color="auto" w:fill="BDD6EE" w:themeFill="accent5" w:themeFillTint="66"/>
            <w:hideMark/>
          </w:tcPr>
          <w:p w14:paraId="4D1282F0"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Revenue Growth from Indonesia Market</w:t>
            </w:r>
          </w:p>
        </w:tc>
        <w:tc>
          <w:tcPr>
            <w:tcW w:w="0" w:type="auto"/>
            <w:shd w:val="clear" w:color="auto" w:fill="DEEAF6" w:themeFill="accent5" w:themeFillTint="33"/>
            <w:hideMark/>
          </w:tcPr>
          <w:p w14:paraId="5A361F08"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Measures annual revenue increase from sales of iPhones, MacBooks, iPads, wearables, and Apple Services.</w:t>
            </w:r>
          </w:p>
          <w:p w14:paraId="69515AAF"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Indonesia’s large digital economy supports strong demand for premium devices.</w:t>
            </w:r>
          </w:p>
          <w:p w14:paraId="7110D12D" w14:textId="77777777" w:rsidR="005F4763" w:rsidRPr="001D2EC8" w:rsidRDefault="005F4763" w:rsidP="003A42C5">
            <w:pPr>
              <w:pStyle w:val="ListParagraph"/>
              <w:numPr>
                <w:ilvl w:val="0"/>
                <w:numId w:val="13"/>
              </w:numPr>
              <w:spacing w:line="360" w:lineRule="auto"/>
              <w:rPr>
                <w:rFonts w:ascii="Arial" w:hAnsi="Arial" w:cs="Arial"/>
                <w:sz w:val="24"/>
                <w:szCs w:val="24"/>
              </w:rPr>
            </w:pPr>
            <w:r w:rsidRPr="001D2EC8">
              <w:rPr>
                <w:rFonts w:ascii="Arial" w:hAnsi="Arial" w:cs="Arial"/>
                <w:sz w:val="24"/>
                <w:szCs w:val="24"/>
              </w:rPr>
              <w:t xml:space="preserve">A realistic target is </w:t>
            </w:r>
            <w:r w:rsidRPr="003D5B52">
              <w:rPr>
                <w:rStyle w:val="Strong"/>
                <w:rFonts w:ascii="Arial" w:hAnsi="Arial" w:cs="Arial"/>
                <w:b w:val="0"/>
                <w:bCs w:val="0"/>
                <w:sz w:val="24"/>
                <w:szCs w:val="24"/>
              </w:rPr>
              <w:t>10–14% annual revenue growth</w:t>
            </w:r>
            <w:r w:rsidRPr="003D5B52">
              <w:rPr>
                <w:rFonts w:ascii="Arial" w:hAnsi="Arial" w:cs="Arial"/>
                <w:b/>
                <w:bCs/>
                <w:sz w:val="24"/>
                <w:szCs w:val="24"/>
              </w:rPr>
              <w:t xml:space="preserve"> </w:t>
            </w:r>
            <w:r w:rsidRPr="001D2EC8">
              <w:rPr>
                <w:rFonts w:ascii="Arial" w:hAnsi="Arial" w:cs="Arial"/>
                <w:sz w:val="24"/>
                <w:szCs w:val="24"/>
              </w:rPr>
              <w:t>during the first three years.</w:t>
            </w:r>
          </w:p>
        </w:tc>
      </w:tr>
      <w:tr w:rsidR="001D2EC8" w:rsidRPr="001D2EC8" w14:paraId="3DD5F326" w14:textId="77777777" w:rsidTr="00861A23">
        <w:tc>
          <w:tcPr>
            <w:tcW w:w="0" w:type="auto"/>
            <w:shd w:val="clear" w:color="auto" w:fill="BDD6EE" w:themeFill="accent5" w:themeFillTint="66"/>
            <w:hideMark/>
          </w:tcPr>
          <w:p w14:paraId="7B03C002"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Gross Margin per Device</w:t>
            </w:r>
          </w:p>
        </w:tc>
        <w:tc>
          <w:tcPr>
            <w:tcW w:w="0" w:type="auto"/>
            <w:shd w:val="clear" w:color="auto" w:fill="DEEAF6" w:themeFill="accent5" w:themeFillTint="33"/>
            <w:hideMark/>
          </w:tcPr>
          <w:p w14:paraId="59E9F660"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t>Tracks profitability after import duties, logistics, and operational costs.</w:t>
            </w:r>
          </w:p>
          <w:p w14:paraId="7F9D9F35"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t>Stable margins show strong pricing strategies despite Indonesia’s price-sensitive market.</w:t>
            </w:r>
          </w:p>
          <w:p w14:paraId="5CF1A864" w14:textId="77777777" w:rsidR="005F4763" w:rsidRPr="001D2EC8" w:rsidRDefault="005F4763" w:rsidP="003A42C5">
            <w:pPr>
              <w:pStyle w:val="ListParagraph"/>
              <w:numPr>
                <w:ilvl w:val="0"/>
                <w:numId w:val="14"/>
              </w:numPr>
              <w:spacing w:line="360" w:lineRule="auto"/>
              <w:rPr>
                <w:rFonts w:ascii="Arial" w:hAnsi="Arial" w:cs="Arial"/>
                <w:sz w:val="24"/>
                <w:szCs w:val="24"/>
              </w:rPr>
            </w:pPr>
            <w:r w:rsidRPr="001D2EC8">
              <w:rPr>
                <w:rFonts w:ascii="Arial" w:hAnsi="Arial" w:cs="Arial"/>
                <w:sz w:val="24"/>
                <w:szCs w:val="24"/>
              </w:rPr>
              <w:lastRenderedPageBreak/>
              <w:t>Helps Apple maintain its premium brand position.</w:t>
            </w:r>
          </w:p>
        </w:tc>
      </w:tr>
      <w:tr w:rsidR="001D2EC8" w:rsidRPr="001D2EC8" w14:paraId="4795649E" w14:textId="77777777" w:rsidTr="00861A23">
        <w:tc>
          <w:tcPr>
            <w:tcW w:w="0" w:type="auto"/>
            <w:shd w:val="clear" w:color="auto" w:fill="BDD6EE" w:themeFill="accent5" w:themeFillTint="66"/>
            <w:hideMark/>
          </w:tcPr>
          <w:p w14:paraId="53DDC515"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lastRenderedPageBreak/>
              <w:t>Services Revenue Contribution</w:t>
            </w:r>
          </w:p>
        </w:tc>
        <w:tc>
          <w:tcPr>
            <w:tcW w:w="0" w:type="auto"/>
            <w:shd w:val="clear" w:color="auto" w:fill="DEEAF6" w:themeFill="accent5" w:themeFillTint="33"/>
            <w:hideMark/>
          </w:tcPr>
          <w:p w14:paraId="7DDE8D05"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Measures revenue from Apple Music, iCloud, App Store, and Arcade subscriptions.</w:t>
            </w:r>
          </w:p>
          <w:p w14:paraId="5DD4E337"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With rising digital payments and app usage in Indonesia, Apple services can grow quickly.</w:t>
            </w:r>
          </w:p>
          <w:p w14:paraId="4B1D8C1F" w14:textId="77777777" w:rsidR="005F4763" w:rsidRPr="001D2EC8" w:rsidRDefault="005F4763" w:rsidP="003A42C5">
            <w:pPr>
              <w:pStyle w:val="ListParagraph"/>
              <w:numPr>
                <w:ilvl w:val="0"/>
                <w:numId w:val="15"/>
              </w:numPr>
              <w:spacing w:line="360" w:lineRule="auto"/>
              <w:rPr>
                <w:rFonts w:ascii="Arial" w:hAnsi="Arial" w:cs="Arial"/>
                <w:sz w:val="24"/>
                <w:szCs w:val="24"/>
              </w:rPr>
            </w:pPr>
            <w:r w:rsidRPr="001D2EC8">
              <w:rPr>
                <w:rFonts w:ascii="Arial" w:hAnsi="Arial" w:cs="Arial"/>
                <w:sz w:val="24"/>
                <w:szCs w:val="24"/>
              </w:rPr>
              <w:t xml:space="preserve">Target: services to </w:t>
            </w:r>
            <w:r w:rsidRPr="003D5B52">
              <w:rPr>
                <w:rFonts w:ascii="Arial" w:hAnsi="Arial" w:cs="Arial"/>
                <w:sz w:val="24"/>
                <w:szCs w:val="24"/>
              </w:rPr>
              <w:t xml:space="preserve">contribute </w:t>
            </w:r>
            <w:r w:rsidRPr="003D5B52">
              <w:rPr>
                <w:rStyle w:val="Strong"/>
                <w:rFonts w:ascii="Arial" w:hAnsi="Arial" w:cs="Arial"/>
                <w:b w:val="0"/>
                <w:bCs w:val="0"/>
                <w:sz w:val="24"/>
                <w:szCs w:val="24"/>
              </w:rPr>
              <w:t>18–22% of total revenue</w:t>
            </w:r>
            <w:r w:rsidRPr="001D2EC8">
              <w:rPr>
                <w:rFonts w:ascii="Arial" w:hAnsi="Arial" w:cs="Arial"/>
                <w:sz w:val="24"/>
                <w:szCs w:val="24"/>
              </w:rPr>
              <w:t xml:space="preserve"> within three years.</w:t>
            </w:r>
          </w:p>
        </w:tc>
      </w:tr>
      <w:tr w:rsidR="001D2EC8" w:rsidRPr="001D2EC8" w14:paraId="41F27510" w14:textId="77777777" w:rsidTr="00861A23">
        <w:tc>
          <w:tcPr>
            <w:tcW w:w="0" w:type="auto"/>
            <w:shd w:val="clear" w:color="auto" w:fill="BDD6EE" w:themeFill="accent5" w:themeFillTint="66"/>
            <w:hideMark/>
          </w:tcPr>
          <w:p w14:paraId="4941D5B1"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Market Share in Premium Smartphone Segment</w:t>
            </w:r>
          </w:p>
        </w:tc>
        <w:tc>
          <w:tcPr>
            <w:tcW w:w="0" w:type="auto"/>
            <w:shd w:val="clear" w:color="auto" w:fill="DEEAF6" w:themeFill="accent5" w:themeFillTint="33"/>
            <w:hideMark/>
          </w:tcPr>
          <w:p w14:paraId="7DAFCE66"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Tracks Apple’s share of devices priced above USD 800.</w:t>
            </w:r>
          </w:p>
          <w:p w14:paraId="5C8E1CDC"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Samsung currently leads this category, followed by Oppo and Vivo.</w:t>
            </w:r>
          </w:p>
          <w:p w14:paraId="52F5FCDC"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 xml:space="preserve">Target: reach </w:t>
            </w:r>
            <w:r w:rsidRPr="003D5B52">
              <w:rPr>
                <w:rStyle w:val="Strong"/>
                <w:rFonts w:ascii="Arial" w:hAnsi="Arial" w:cs="Arial"/>
                <w:b w:val="0"/>
                <w:bCs w:val="0"/>
                <w:sz w:val="24"/>
                <w:szCs w:val="24"/>
              </w:rPr>
              <w:t>15–20% premium market</w:t>
            </w:r>
            <w:r w:rsidRPr="001D2EC8">
              <w:rPr>
                <w:rStyle w:val="Strong"/>
                <w:rFonts w:ascii="Arial" w:hAnsi="Arial" w:cs="Arial"/>
                <w:sz w:val="24"/>
                <w:szCs w:val="24"/>
              </w:rPr>
              <w:t xml:space="preserve"> </w:t>
            </w:r>
            <w:r w:rsidRPr="003D5B52">
              <w:rPr>
                <w:rStyle w:val="Strong"/>
                <w:rFonts w:ascii="Arial" w:hAnsi="Arial" w:cs="Arial"/>
                <w:b w:val="0"/>
                <w:bCs w:val="0"/>
                <w:sz w:val="24"/>
                <w:szCs w:val="24"/>
              </w:rPr>
              <w:t>share</w:t>
            </w:r>
            <w:r w:rsidRPr="003D5B52">
              <w:rPr>
                <w:rFonts w:ascii="Arial" w:hAnsi="Arial" w:cs="Arial"/>
                <w:b/>
                <w:bCs/>
                <w:sz w:val="24"/>
                <w:szCs w:val="24"/>
              </w:rPr>
              <w:t xml:space="preserve"> </w:t>
            </w:r>
            <w:r w:rsidRPr="001D2EC8">
              <w:rPr>
                <w:rFonts w:ascii="Arial" w:hAnsi="Arial" w:cs="Arial"/>
                <w:sz w:val="24"/>
                <w:szCs w:val="24"/>
              </w:rPr>
              <w:t>through official retail and financing options.</w:t>
            </w:r>
          </w:p>
        </w:tc>
      </w:tr>
      <w:tr w:rsidR="001D2EC8" w:rsidRPr="001D2EC8" w14:paraId="195D3E70" w14:textId="77777777" w:rsidTr="00861A23">
        <w:tc>
          <w:tcPr>
            <w:tcW w:w="0" w:type="auto"/>
            <w:shd w:val="clear" w:color="auto" w:fill="BDD6EE" w:themeFill="accent5" w:themeFillTint="66"/>
            <w:hideMark/>
          </w:tcPr>
          <w:p w14:paraId="0D81CB4B" w14:textId="77777777" w:rsidR="005F4763" w:rsidRPr="001D2EC8" w:rsidRDefault="005F4763" w:rsidP="003A42C5">
            <w:pPr>
              <w:spacing w:line="360" w:lineRule="auto"/>
              <w:rPr>
                <w:rFonts w:ascii="Arial" w:hAnsi="Arial" w:cs="Arial"/>
                <w:sz w:val="24"/>
                <w:szCs w:val="24"/>
              </w:rPr>
            </w:pPr>
            <w:r w:rsidRPr="001D2EC8">
              <w:rPr>
                <w:rStyle w:val="Strong"/>
                <w:rFonts w:ascii="Arial" w:hAnsi="Arial" w:cs="Arial"/>
                <w:sz w:val="24"/>
                <w:szCs w:val="24"/>
              </w:rPr>
              <w:t>Cost Efficiency from Local Collaborations</w:t>
            </w:r>
          </w:p>
        </w:tc>
        <w:tc>
          <w:tcPr>
            <w:tcW w:w="0" w:type="auto"/>
            <w:shd w:val="clear" w:color="auto" w:fill="DEEAF6" w:themeFill="accent5" w:themeFillTint="33"/>
            <w:hideMark/>
          </w:tcPr>
          <w:p w14:paraId="4760C5FA"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Measures cost savings from working with telecom operators, retail chains, and authorised service providers.</w:t>
            </w:r>
          </w:p>
          <w:p w14:paraId="6697D778"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Local partnerships reduce distribution costs and improve service coverage.</w:t>
            </w:r>
          </w:p>
          <w:p w14:paraId="6A31F3A7" w14:textId="77777777" w:rsidR="005F4763" w:rsidRPr="001D2EC8" w:rsidRDefault="005F4763" w:rsidP="003A42C5">
            <w:pPr>
              <w:pStyle w:val="ListParagraph"/>
              <w:numPr>
                <w:ilvl w:val="0"/>
                <w:numId w:val="16"/>
              </w:numPr>
              <w:spacing w:line="360" w:lineRule="auto"/>
              <w:rPr>
                <w:rFonts w:ascii="Arial" w:hAnsi="Arial" w:cs="Arial"/>
                <w:sz w:val="24"/>
                <w:szCs w:val="24"/>
              </w:rPr>
            </w:pPr>
            <w:r w:rsidRPr="001D2EC8">
              <w:rPr>
                <w:rFonts w:ascii="Arial" w:hAnsi="Arial" w:cs="Arial"/>
                <w:sz w:val="24"/>
                <w:szCs w:val="24"/>
              </w:rPr>
              <w:t>Supports competitive pricing and better customer access.</w:t>
            </w:r>
          </w:p>
        </w:tc>
      </w:tr>
    </w:tbl>
    <w:p w14:paraId="29311054" w14:textId="5A537FAE" w:rsidR="005F4763" w:rsidRPr="00D656F3" w:rsidRDefault="00D656F3" w:rsidP="001D2EC8">
      <w:pPr>
        <w:spacing w:line="360" w:lineRule="auto"/>
        <w:jc w:val="both"/>
        <w:rPr>
          <w:rFonts w:ascii="Arial" w:hAnsi="Arial" w:cs="Arial"/>
          <w:sz w:val="20"/>
          <w:szCs w:val="20"/>
        </w:rPr>
      </w:pPr>
      <w:r>
        <w:rPr>
          <w:rFonts w:ascii="Arial" w:hAnsi="Arial" w:cs="Arial"/>
          <w:b/>
          <w:bCs/>
          <w:sz w:val="20"/>
          <w:szCs w:val="20"/>
        </w:rPr>
        <w:t xml:space="preserve">                                                               </w:t>
      </w:r>
    </w:p>
    <w:p w14:paraId="5A4C1E7C" w14:textId="77777777" w:rsidR="000A11A3" w:rsidRPr="001D2EC8" w:rsidRDefault="00FB1076" w:rsidP="003A42C5">
      <w:pPr>
        <w:spacing w:line="360" w:lineRule="auto"/>
        <w:rPr>
          <w:rFonts w:ascii="Arial" w:hAnsi="Arial" w:cs="Arial"/>
          <w:sz w:val="24"/>
          <w:szCs w:val="24"/>
        </w:rPr>
      </w:pPr>
      <w:r w:rsidRPr="001D2EC8">
        <w:rPr>
          <w:rFonts w:ascii="Arial" w:hAnsi="Arial" w:cs="Arial"/>
          <w:sz w:val="24"/>
          <w:szCs w:val="24"/>
        </w:rPr>
        <w:t xml:space="preserve">These </w:t>
      </w:r>
      <w:r w:rsidR="00A107AE" w:rsidRPr="001D2EC8">
        <w:rPr>
          <w:rFonts w:ascii="Arial" w:hAnsi="Arial" w:cs="Arial"/>
          <w:sz w:val="24"/>
          <w:szCs w:val="24"/>
        </w:rPr>
        <w:t xml:space="preserve">financial indicators </w:t>
      </w:r>
      <w:r w:rsidR="0084028F" w:rsidRPr="001D2EC8">
        <w:rPr>
          <w:rFonts w:ascii="Arial" w:hAnsi="Arial" w:cs="Arial"/>
          <w:sz w:val="24"/>
          <w:szCs w:val="24"/>
        </w:rPr>
        <w:t>offer</w:t>
      </w:r>
      <w:r w:rsidR="00A107AE" w:rsidRPr="001D2EC8">
        <w:rPr>
          <w:rFonts w:ascii="Arial" w:hAnsi="Arial" w:cs="Arial"/>
          <w:sz w:val="24"/>
          <w:szCs w:val="24"/>
        </w:rPr>
        <w:t xml:space="preserve"> quantitative evidence of successful </w:t>
      </w:r>
      <w:r w:rsidR="00D10FB4" w:rsidRPr="001D2EC8">
        <w:rPr>
          <w:rFonts w:ascii="Arial" w:hAnsi="Arial" w:cs="Arial"/>
          <w:sz w:val="24"/>
          <w:szCs w:val="24"/>
        </w:rPr>
        <w:t xml:space="preserve">market penetrations showcases </w:t>
      </w:r>
      <w:r w:rsidR="00B05F58" w:rsidRPr="001D2EC8">
        <w:rPr>
          <w:rFonts w:ascii="Arial" w:hAnsi="Arial" w:cs="Arial"/>
          <w:sz w:val="24"/>
          <w:szCs w:val="24"/>
        </w:rPr>
        <w:t>that Apple reaming consistent with its international focus on high value product mix</w:t>
      </w:r>
      <w:r w:rsidR="004C2814" w:rsidRPr="001D2EC8">
        <w:rPr>
          <w:rFonts w:ascii="Arial" w:hAnsi="Arial" w:cs="Arial"/>
          <w:sz w:val="24"/>
          <w:szCs w:val="24"/>
        </w:rPr>
        <w:t xml:space="preserve">, boosts </w:t>
      </w:r>
      <w:r w:rsidR="0084028F" w:rsidRPr="001D2EC8">
        <w:rPr>
          <w:rFonts w:ascii="Arial" w:hAnsi="Arial" w:cs="Arial"/>
          <w:sz w:val="24"/>
          <w:szCs w:val="24"/>
        </w:rPr>
        <w:t>services-based</w:t>
      </w:r>
      <w:r w:rsidR="004C2814" w:rsidRPr="001D2EC8">
        <w:rPr>
          <w:rFonts w:ascii="Arial" w:hAnsi="Arial" w:cs="Arial"/>
          <w:sz w:val="24"/>
          <w:szCs w:val="24"/>
        </w:rPr>
        <w:t xml:space="preserve"> </w:t>
      </w:r>
      <w:r w:rsidR="00EC7F86" w:rsidRPr="001D2EC8">
        <w:rPr>
          <w:rFonts w:ascii="Arial" w:hAnsi="Arial" w:cs="Arial"/>
          <w:sz w:val="24"/>
          <w:szCs w:val="24"/>
        </w:rPr>
        <w:t>earnings (</w:t>
      </w:r>
      <w:r w:rsidR="00986FCC" w:rsidRPr="001D2EC8">
        <w:rPr>
          <w:rFonts w:ascii="Arial" w:hAnsi="Arial" w:cs="Arial"/>
          <w:sz w:val="24"/>
          <w:szCs w:val="24"/>
        </w:rPr>
        <w:t>Barat, 2009)</w:t>
      </w:r>
      <w:r w:rsidR="004C2814" w:rsidRPr="001D2EC8">
        <w:rPr>
          <w:rFonts w:ascii="Arial" w:hAnsi="Arial" w:cs="Arial"/>
          <w:sz w:val="24"/>
          <w:szCs w:val="24"/>
        </w:rPr>
        <w:t>. Th</w:t>
      </w:r>
      <w:r w:rsidR="001177C4" w:rsidRPr="001D2EC8">
        <w:rPr>
          <w:rFonts w:ascii="Arial" w:hAnsi="Arial" w:cs="Arial"/>
          <w:sz w:val="24"/>
          <w:szCs w:val="24"/>
        </w:rPr>
        <w:t xml:space="preserve">is also shows whether Apple’s </w:t>
      </w:r>
      <w:r w:rsidR="002A757B" w:rsidRPr="001D2EC8">
        <w:rPr>
          <w:rFonts w:ascii="Arial" w:hAnsi="Arial" w:cs="Arial"/>
          <w:sz w:val="24"/>
          <w:szCs w:val="24"/>
        </w:rPr>
        <w:t xml:space="preserve">premium pricing is sustainable within </w:t>
      </w:r>
      <w:r w:rsidR="0084028F" w:rsidRPr="001D2EC8">
        <w:rPr>
          <w:rFonts w:ascii="Arial" w:hAnsi="Arial" w:cs="Arial"/>
          <w:sz w:val="24"/>
          <w:szCs w:val="24"/>
        </w:rPr>
        <w:t xml:space="preserve">market that is price sensitive. </w:t>
      </w:r>
    </w:p>
    <w:p w14:paraId="353A6F30" w14:textId="77777777" w:rsidR="00DF4FE1" w:rsidRPr="001D2EC8" w:rsidRDefault="002C539F" w:rsidP="003A42C5">
      <w:pPr>
        <w:spacing w:line="360" w:lineRule="auto"/>
        <w:jc w:val="both"/>
        <w:rPr>
          <w:rFonts w:ascii="Arial" w:hAnsi="Arial" w:cs="Arial"/>
          <w:b/>
          <w:bCs/>
          <w:sz w:val="24"/>
          <w:szCs w:val="24"/>
        </w:rPr>
      </w:pPr>
      <w:r w:rsidRPr="001D2EC8">
        <w:rPr>
          <w:rFonts w:ascii="Arial" w:hAnsi="Arial" w:cs="Arial"/>
          <w:b/>
          <w:bCs/>
          <w:sz w:val="24"/>
          <w:szCs w:val="24"/>
        </w:rPr>
        <w:t>Customer and Market-Based KPIs</w:t>
      </w:r>
    </w:p>
    <w:p w14:paraId="1DC84CBF" w14:textId="77777777" w:rsidR="009551CF" w:rsidRPr="001D2EC8" w:rsidRDefault="009551CF" w:rsidP="003A42C5">
      <w:pPr>
        <w:spacing w:line="360" w:lineRule="auto"/>
        <w:rPr>
          <w:rFonts w:ascii="Arial" w:hAnsi="Arial" w:cs="Arial"/>
          <w:sz w:val="24"/>
          <w:szCs w:val="24"/>
        </w:rPr>
      </w:pPr>
      <w:r w:rsidRPr="001D2EC8">
        <w:rPr>
          <w:rFonts w:ascii="Arial" w:hAnsi="Arial" w:cs="Arial"/>
          <w:sz w:val="24"/>
          <w:szCs w:val="24"/>
        </w:rPr>
        <w:t>Apple’s</w:t>
      </w:r>
      <w:r w:rsidR="00B075EA" w:rsidRPr="001D2EC8">
        <w:rPr>
          <w:rFonts w:ascii="Arial" w:hAnsi="Arial" w:cs="Arial"/>
          <w:sz w:val="24"/>
          <w:szCs w:val="24"/>
        </w:rPr>
        <w:t xml:space="preserve"> plan within </w:t>
      </w:r>
      <w:r w:rsidR="00D461D9" w:rsidRPr="001D2EC8">
        <w:rPr>
          <w:rFonts w:ascii="Arial" w:hAnsi="Arial" w:cs="Arial"/>
          <w:sz w:val="24"/>
          <w:szCs w:val="24"/>
        </w:rPr>
        <w:t>Indonesia</w:t>
      </w:r>
      <w:r w:rsidR="00B075EA" w:rsidRPr="001D2EC8">
        <w:rPr>
          <w:rFonts w:ascii="Arial" w:hAnsi="Arial" w:cs="Arial"/>
          <w:sz w:val="24"/>
          <w:szCs w:val="24"/>
        </w:rPr>
        <w:t xml:space="preserve"> </w:t>
      </w:r>
      <w:r w:rsidR="00AA2493" w:rsidRPr="001D2EC8">
        <w:rPr>
          <w:rFonts w:ascii="Arial" w:hAnsi="Arial" w:cs="Arial"/>
          <w:sz w:val="24"/>
          <w:szCs w:val="24"/>
        </w:rPr>
        <w:t xml:space="preserve">relies mainly on great experiencing, robust </w:t>
      </w:r>
      <w:r w:rsidR="00767313" w:rsidRPr="001D2EC8">
        <w:rPr>
          <w:rFonts w:ascii="Arial" w:hAnsi="Arial" w:cs="Arial"/>
          <w:sz w:val="24"/>
          <w:szCs w:val="24"/>
        </w:rPr>
        <w:t xml:space="preserve">brand trusts along with the use of its ecosystems. </w:t>
      </w:r>
      <w:r w:rsidR="00C0032C" w:rsidRPr="001D2EC8">
        <w:rPr>
          <w:rFonts w:ascii="Arial" w:hAnsi="Arial" w:cs="Arial"/>
          <w:sz w:val="24"/>
          <w:szCs w:val="24"/>
        </w:rPr>
        <w:t>Therefore,</w:t>
      </w:r>
      <w:r w:rsidR="00767313" w:rsidRPr="001D2EC8">
        <w:rPr>
          <w:rFonts w:ascii="Arial" w:hAnsi="Arial" w:cs="Arial"/>
          <w:sz w:val="24"/>
          <w:szCs w:val="24"/>
        </w:rPr>
        <w:t xml:space="preserve"> most of Apple’s products </w:t>
      </w:r>
      <w:r w:rsidR="008A54DD" w:rsidRPr="001D2EC8">
        <w:rPr>
          <w:rFonts w:ascii="Arial" w:hAnsi="Arial" w:cs="Arial"/>
          <w:sz w:val="24"/>
          <w:szCs w:val="24"/>
        </w:rPr>
        <w:t xml:space="preserve">are sold </w:t>
      </w:r>
      <w:r w:rsidR="00E60AE5" w:rsidRPr="001D2EC8">
        <w:rPr>
          <w:rFonts w:ascii="Arial" w:hAnsi="Arial" w:cs="Arial"/>
          <w:sz w:val="24"/>
          <w:szCs w:val="24"/>
        </w:rPr>
        <w:t xml:space="preserve">using </w:t>
      </w:r>
      <w:r w:rsidR="00E60AE5" w:rsidRPr="001D2EC8">
        <w:rPr>
          <w:rFonts w:ascii="Arial" w:hAnsi="Arial" w:cs="Arial"/>
          <w:sz w:val="24"/>
          <w:szCs w:val="24"/>
        </w:rPr>
        <w:lastRenderedPageBreak/>
        <w:t xml:space="preserve">grey imports therefore it is critical for the business to measure how customer views and loyalty change after setting up official stores and devices open.   </w:t>
      </w:r>
    </w:p>
    <w:p w14:paraId="2834F9BB" w14:textId="77777777" w:rsidR="00E60AE5" w:rsidRPr="001D2EC8" w:rsidRDefault="00E60AE5" w:rsidP="003A42C5">
      <w:pPr>
        <w:spacing w:line="360" w:lineRule="auto"/>
        <w:jc w:val="both"/>
        <w:rPr>
          <w:rFonts w:ascii="Arial" w:hAnsi="Arial" w:cs="Arial"/>
          <w:b/>
          <w:bCs/>
          <w:sz w:val="24"/>
          <w:szCs w:val="24"/>
        </w:rPr>
      </w:pPr>
      <w:r w:rsidRPr="001D2EC8">
        <w:rPr>
          <w:rFonts w:ascii="Arial" w:hAnsi="Arial" w:cs="Arial"/>
          <w:b/>
          <w:bCs/>
          <w:sz w:val="24"/>
          <w:szCs w:val="24"/>
        </w:rPr>
        <w:t>Key KPIs</w:t>
      </w:r>
    </w:p>
    <w:p w14:paraId="135D3335" w14:textId="77777777" w:rsidR="00E60AE5" w:rsidRPr="001D2EC8" w:rsidRDefault="00F126B9"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Customer satisfactions and Net promoter score</w:t>
      </w:r>
      <w:r w:rsidR="006662D2" w:rsidRPr="003D5B52">
        <w:rPr>
          <w:rFonts w:ascii="Arial" w:hAnsi="Arial" w:cs="Arial"/>
          <w:sz w:val="24"/>
          <w:szCs w:val="24"/>
        </w:rPr>
        <w:t>:</w:t>
      </w:r>
      <w:r w:rsidR="006662D2" w:rsidRPr="001D2EC8">
        <w:rPr>
          <w:rFonts w:ascii="Arial" w:hAnsi="Arial" w:cs="Arial"/>
          <w:sz w:val="24"/>
          <w:szCs w:val="24"/>
        </w:rPr>
        <w:t xml:space="preserve"> this shows trusts in authorised channels and overall brand happiness.  </w:t>
      </w:r>
    </w:p>
    <w:p w14:paraId="79823B89" w14:textId="77777777" w:rsidR="00AC3CE2" w:rsidRPr="001D2EC8" w:rsidRDefault="00FD270C"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Transitions rate from the </w:t>
      </w:r>
      <w:r w:rsidR="005F497E" w:rsidRPr="003D5B52">
        <w:rPr>
          <w:rFonts w:ascii="Arial" w:hAnsi="Arial" w:cs="Arial"/>
          <w:sz w:val="24"/>
          <w:szCs w:val="24"/>
        </w:rPr>
        <w:t>grey</w:t>
      </w:r>
      <w:r w:rsidRPr="003D5B52">
        <w:rPr>
          <w:rFonts w:ascii="Arial" w:hAnsi="Arial" w:cs="Arial"/>
          <w:sz w:val="24"/>
          <w:szCs w:val="24"/>
        </w:rPr>
        <w:t xml:space="preserve"> </w:t>
      </w:r>
      <w:r w:rsidR="002E38D8" w:rsidRPr="003D5B52">
        <w:rPr>
          <w:rFonts w:ascii="Arial" w:hAnsi="Arial" w:cs="Arial"/>
          <w:sz w:val="24"/>
          <w:szCs w:val="24"/>
        </w:rPr>
        <w:t>market for</w:t>
      </w:r>
      <w:r w:rsidRPr="003D5B52">
        <w:rPr>
          <w:rFonts w:ascii="Arial" w:hAnsi="Arial" w:cs="Arial"/>
          <w:sz w:val="24"/>
          <w:szCs w:val="24"/>
        </w:rPr>
        <w:t xml:space="preserve"> official </w:t>
      </w:r>
      <w:r w:rsidR="00C60619" w:rsidRPr="003D5B52">
        <w:rPr>
          <w:rFonts w:ascii="Arial" w:hAnsi="Arial" w:cs="Arial"/>
          <w:sz w:val="24"/>
          <w:szCs w:val="24"/>
        </w:rPr>
        <w:t>purchases</w:t>
      </w:r>
      <w:r w:rsidR="006C1EDD" w:rsidRPr="003D5B52">
        <w:rPr>
          <w:rFonts w:ascii="Arial" w:hAnsi="Arial" w:cs="Arial"/>
          <w:sz w:val="24"/>
          <w:szCs w:val="24"/>
        </w:rPr>
        <w:t>:</w:t>
      </w:r>
      <w:r w:rsidR="00AC3CE2" w:rsidRPr="003D5B52">
        <w:rPr>
          <w:rFonts w:ascii="Arial" w:hAnsi="Arial" w:cs="Arial"/>
          <w:sz w:val="24"/>
          <w:szCs w:val="24"/>
        </w:rPr>
        <w:t xml:space="preserve"> </w:t>
      </w:r>
      <w:r w:rsidR="00AC3CE2" w:rsidRPr="001D2EC8">
        <w:rPr>
          <w:rFonts w:ascii="Arial" w:hAnsi="Arial" w:cs="Arial"/>
          <w:sz w:val="24"/>
          <w:szCs w:val="24"/>
        </w:rPr>
        <w:t xml:space="preserve">can track how many customer shifts from unofficial sellers to Apple’s own stores each year. </w:t>
      </w:r>
    </w:p>
    <w:p w14:paraId="1432FB52" w14:textId="77777777" w:rsidR="006662D2" w:rsidRPr="001D2EC8" w:rsidRDefault="00247AB9"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Apple ecosystems </w:t>
      </w:r>
      <w:r w:rsidR="00EF314B" w:rsidRPr="003D5B52">
        <w:rPr>
          <w:rFonts w:ascii="Arial" w:hAnsi="Arial" w:cs="Arial"/>
          <w:sz w:val="24"/>
          <w:szCs w:val="24"/>
        </w:rPr>
        <w:t xml:space="preserve">adoption </w:t>
      </w:r>
      <w:r w:rsidR="002E38D8" w:rsidRPr="003D5B52">
        <w:rPr>
          <w:rFonts w:ascii="Arial" w:hAnsi="Arial" w:cs="Arial"/>
          <w:sz w:val="24"/>
          <w:szCs w:val="24"/>
        </w:rPr>
        <w:t>rate:</w:t>
      </w:r>
      <w:r w:rsidR="002E38D8" w:rsidRPr="001D2EC8">
        <w:rPr>
          <w:rFonts w:ascii="Arial" w:hAnsi="Arial" w:cs="Arial"/>
          <w:sz w:val="24"/>
          <w:szCs w:val="24"/>
        </w:rPr>
        <w:t xml:space="preserve"> can</w:t>
      </w:r>
      <w:r w:rsidR="00584096" w:rsidRPr="001D2EC8">
        <w:rPr>
          <w:rFonts w:ascii="Arial" w:hAnsi="Arial" w:cs="Arial"/>
          <w:sz w:val="24"/>
          <w:szCs w:val="24"/>
        </w:rPr>
        <w:t xml:space="preserve"> be used for measuring how many </w:t>
      </w:r>
      <w:r w:rsidR="005F497E" w:rsidRPr="001D2EC8">
        <w:rPr>
          <w:rFonts w:ascii="Arial" w:hAnsi="Arial" w:cs="Arial"/>
          <w:sz w:val="24"/>
          <w:szCs w:val="24"/>
        </w:rPr>
        <w:t>customers</w:t>
      </w:r>
      <w:r w:rsidR="00584096" w:rsidRPr="001D2EC8">
        <w:rPr>
          <w:rFonts w:ascii="Arial" w:hAnsi="Arial" w:cs="Arial"/>
          <w:sz w:val="24"/>
          <w:szCs w:val="24"/>
        </w:rPr>
        <w:t xml:space="preserve"> uses more than one Apple device or </w:t>
      </w:r>
      <w:r w:rsidR="002E38D8" w:rsidRPr="001D2EC8">
        <w:rPr>
          <w:rFonts w:ascii="Arial" w:hAnsi="Arial" w:cs="Arial"/>
          <w:sz w:val="24"/>
          <w:szCs w:val="24"/>
        </w:rPr>
        <w:t>service (</w:t>
      </w:r>
      <w:r w:rsidR="00986FCC" w:rsidRPr="001D2EC8">
        <w:rPr>
          <w:rFonts w:ascii="Arial" w:hAnsi="Arial" w:cs="Arial"/>
          <w:sz w:val="24"/>
          <w:szCs w:val="24"/>
        </w:rPr>
        <w:t>Kumar, 2021)</w:t>
      </w:r>
      <w:r w:rsidR="00584096" w:rsidRPr="001D2EC8">
        <w:rPr>
          <w:rFonts w:ascii="Arial" w:hAnsi="Arial" w:cs="Arial"/>
          <w:sz w:val="24"/>
          <w:szCs w:val="24"/>
        </w:rPr>
        <w:t xml:space="preserve">. </w:t>
      </w:r>
    </w:p>
    <w:p w14:paraId="02E038B5" w14:textId="77777777" w:rsidR="00A5112A" w:rsidRPr="001D2EC8" w:rsidRDefault="00400455"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Retail and online store footfall and conversion:</w:t>
      </w:r>
      <w:r w:rsidRPr="001D2EC8">
        <w:rPr>
          <w:rFonts w:ascii="Arial" w:hAnsi="Arial" w:cs="Arial"/>
          <w:sz w:val="24"/>
          <w:szCs w:val="24"/>
        </w:rPr>
        <w:t xml:space="preserve"> it shows how many people visits and buy </w:t>
      </w:r>
      <w:r w:rsidR="00455479" w:rsidRPr="001D2EC8">
        <w:rPr>
          <w:rFonts w:ascii="Arial" w:hAnsi="Arial" w:cs="Arial"/>
          <w:sz w:val="24"/>
          <w:szCs w:val="24"/>
        </w:rPr>
        <w:t xml:space="preserve">from Apple device or services. </w:t>
      </w:r>
    </w:p>
    <w:p w14:paraId="6EEC28E8" w14:textId="77777777" w:rsidR="00400455" w:rsidRPr="001D2EC8" w:rsidRDefault="00A5112A" w:rsidP="003A42C5">
      <w:pPr>
        <w:pStyle w:val="ListParagraph"/>
        <w:numPr>
          <w:ilvl w:val="0"/>
          <w:numId w:val="4"/>
        </w:numPr>
        <w:spacing w:line="360" w:lineRule="auto"/>
        <w:rPr>
          <w:rFonts w:ascii="Arial" w:hAnsi="Arial" w:cs="Arial"/>
          <w:sz w:val="24"/>
          <w:szCs w:val="24"/>
        </w:rPr>
      </w:pPr>
      <w:r w:rsidRPr="003D5B52">
        <w:rPr>
          <w:rFonts w:ascii="Arial" w:hAnsi="Arial" w:cs="Arial"/>
          <w:sz w:val="24"/>
          <w:szCs w:val="24"/>
        </w:rPr>
        <w:t xml:space="preserve">AppleCare+ adoption rate: </w:t>
      </w:r>
      <w:r w:rsidRPr="001D2EC8">
        <w:rPr>
          <w:rFonts w:ascii="Arial" w:hAnsi="Arial" w:cs="Arial"/>
          <w:sz w:val="24"/>
          <w:szCs w:val="24"/>
        </w:rPr>
        <w:t xml:space="preserve">shows confidence in official warranty and service. </w:t>
      </w:r>
    </w:p>
    <w:p w14:paraId="74EA2C1D" w14:textId="77777777" w:rsidR="001C542F" w:rsidRPr="001D2EC8" w:rsidRDefault="001C542F" w:rsidP="003A42C5">
      <w:pPr>
        <w:spacing w:line="360" w:lineRule="auto"/>
        <w:rPr>
          <w:rFonts w:ascii="Arial" w:hAnsi="Arial" w:cs="Arial"/>
          <w:sz w:val="24"/>
          <w:szCs w:val="24"/>
        </w:rPr>
      </w:pPr>
      <w:r w:rsidRPr="001D2EC8">
        <w:rPr>
          <w:rFonts w:ascii="Arial" w:hAnsi="Arial" w:cs="Arial"/>
          <w:sz w:val="24"/>
          <w:szCs w:val="24"/>
        </w:rPr>
        <w:t xml:space="preserve">Such KPIs shows Apple’s strength in services and ecosystems. Here success means customer shifts away from the grey markets, reflects </w:t>
      </w:r>
      <w:r w:rsidR="008B03B5" w:rsidRPr="001D2EC8">
        <w:rPr>
          <w:rFonts w:ascii="Arial" w:hAnsi="Arial" w:cs="Arial"/>
          <w:sz w:val="24"/>
          <w:szCs w:val="24"/>
        </w:rPr>
        <w:t xml:space="preserve">Apple has developed the market structure in </w:t>
      </w:r>
      <w:r w:rsidR="005F4763" w:rsidRPr="001D2EC8">
        <w:rPr>
          <w:rFonts w:ascii="Arial" w:hAnsi="Arial" w:cs="Arial"/>
          <w:sz w:val="24"/>
          <w:szCs w:val="24"/>
        </w:rPr>
        <w:t>Indonesia</w:t>
      </w:r>
      <w:r w:rsidR="008B03B5" w:rsidRPr="001D2EC8">
        <w:rPr>
          <w:rFonts w:ascii="Arial" w:hAnsi="Arial" w:cs="Arial"/>
          <w:sz w:val="24"/>
          <w:szCs w:val="24"/>
        </w:rPr>
        <w:t xml:space="preserve">. </w:t>
      </w:r>
    </w:p>
    <w:p w14:paraId="56AB5197" w14:textId="77777777" w:rsidR="002C539F" w:rsidRPr="001D2EC8" w:rsidRDefault="003454B6" w:rsidP="003A42C5">
      <w:pPr>
        <w:spacing w:line="360" w:lineRule="auto"/>
        <w:jc w:val="both"/>
        <w:rPr>
          <w:rFonts w:ascii="Arial" w:hAnsi="Arial" w:cs="Arial"/>
          <w:b/>
          <w:bCs/>
          <w:sz w:val="24"/>
          <w:szCs w:val="24"/>
        </w:rPr>
      </w:pPr>
      <w:r w:rsidRPr="001D2EC8">
        <w:rPr>
          <w:rFonts w:ascii="Arial" w:hAnsi="Arial" w:cs="Arial"/>
          <w:b/>
          <w:bCs/>
          <w:sz w:val="24"/>
          <w:szCs w:val="24"/>
        </w:rPr>
        <w:t>Internal Process KPIs</w:t>
      </w:r>
    </w:p>
    <w:p w14:paraId="0565EDD8" w14:textId="77777777" w:rsidR="001767E1" w:rsidRPr="001D2EC8" w:rsidRDefault="00FC7DDD" w:rsidP="003A42C5">
      <w:pPr>
        <w:spacing w:line="360" w:lineRule="auto"/>
        <w:rPr>
          <w:rFonts w:ascii="Arial" w:hAnsi="Arial" w:cs="Arial"/>
          <w:sz w:val="24"/>
          <w:szCs w:val="24"/>
        </w:rPr>
      </w:pPr>
      <w:r w:rsidRPr="001D2EC8">
        <w:rPr>
          <w:rFonts w:ascii="Arial" w:hAnsi="Arial" w:cs="Arial"/>
          <w:sz w:val="24"/>
          <w:szCs w:val="24"/>
        </w:rPr>
        <w:t xml:space="preserve">Internal procedures KPIs are required for </w:t>
      </w:r>
      <w:r w:rsidR="00C8243D" w:rsidRPr="001D2EC8">
        <w:rPr>
          <w:rFonts w:ascii="Arial" w:hAnsi="Arial" w:cs="Arial"/>
          <w:sz w:val="24"/>
          <w:szCs w:val="24"/>
        </w:rPr>
        <w:t xml:space="preserve">evaluating Apple’s </w:t>
      </w:r>
      <w:r w:rsidR="006C3B5D" w:rsidRPr="001D2EC8">
        <w:rPr>
          <w:rFonts w:ascii="Arial" w:hAnsi="Arial" w:cs="Arial"/>
          <w:sz w:val="24"/>
          <w:szCs w:val="24"/>
        </w:rPr>
        <w:t xml:space="preserve">ability for implementing its operations properly, </w:t>
      </w:r>
      <w:r w:rsidR="001A47F2" w:rsidRPr="001D2EC8">
        <w:rPr>
          <w:rFonts w:ascii="Arial" w:hAnsi="Arial" w:cs="Arial"/>
          <w:sz w:val="24"/>
          <w:szCs w:val="24"/>
        </w:rPr>
        <w:t xml:space="preserve">maintaining product availability makes sure service quality and steers regulatory needs in </w:t>
      </w:r>
      <w:r w:rsidR="005F4763" w:rsidRPr="001D2EC8">
        <w:rPr>
          <w:rFonts w:ascii="Arial" w:hAnsi="Arial" w:cs="Arial"/>
          <w:sz w:val="24"/>
          <w:szCs w:val="24"/>
        </w:rPr>
        <w:t xml:space="preserve">Indonesia </w:t>
      </w:r>
      <w:r w:rsidR="00212DB0" w:rsidRPr="001D2EC8">
        <w:rPr>
          <w:rFonts w:ascii="Arial" w:hAnsi="Arial" w:cs="Arial"/>
          <w:sz w:val="24"/>
          <w:szCs w:val="24"/>
        </w:rPr>
        <w:t>(Kumar, 2021)</w:t>
      </w:r>
      <w:r w:rsidR="001A47F2" w:rsidRPr="001D2EC8">
        <w:rPr>
          <w:rFonts w:ascii="Arial" w:hAnsi="Arial" w:cs="Arial"/>
          <w:sz w:val="24"/>
          <w:szCs w:val="24"/>
        </w:rPr>
        <w:t>.</w:t>
      </w:r>
      <w:r w:rsidR="00212DB0" w:rsidRPr="001D2EC8">
        <w:rPr>
          <w:rFonts w:ascii="Arial" w:hAnsi="Arial" w:cs="Arial"/>
          <w:sz w:val="24"/>
          <w:szCs w:val="24"/>
        </w:rPr>
        <w:t xml:space="preserve">A </w:t>
      </w:r>
      <w:r w:rsidR="005F4763" w:rsidRPr="001D2EC8">
        <w:rPr>
          <w:rFonts w:ascii="Arial" w:hAnsi="Arial" w:cs="Arial"/>
          <w:sz w:val="24"/>
          <w:szCs w:val="24"/>
        </w:rPr>
        <w:t>core priority is the accomplishments</w:t>
      </w:r>
      <w:r w:rsidR="00396AE2" w:rsidRPr="001D2EC8">
        <w:rPr>
          <w:rFonts w:ascii="Arial" w:hAnsi="Arial" w:cs="Arial"/>
          <w:sz w:val="24"/>
          <w:szCs w:val="24"/>
        </w:rPr>
        <w:t xml:space="preserve"> of authorised retail expansions milestones, initiating with the establishment of two </w:t>
      </w:r>
      <w:r w:rsidR="00A60A9C" w:rsidRPr="001D2EC8">
        <w:rPr>
          <w:rFonts w:ascii="Arial" w:hAnsi="Arial" w:cs="Arial"/>
          <w:sz w:val="24"/>
          <w:szCs w:val="24"/>
        </w:rPr>
        <w:t xml:space="preserve">to three premium reseller </w:t>
      </w:r>
      <w:r w:rsidR="00DE737F" w:rsidRPr="001D2EC8">
        <w:rPr>
          <w:rFonts w:ascii="Arial" w:hAnsi="Arial" w:cs="Arial"/>
          <w:sz w:val="24"/>
          <w:szCs w:val="24"/>
        </w:rPr>
        <w:t xml:space="preserve">in Dhaka </w:t>
      </w:r>
      <w:r w:rsidR="00F227EA" w:rsidRPr="001D2EC8">
        <w:rPr>
          <w:rFonts w:ascii="Arial" w:hAnsi="Arial" w:cs="Arial"/>
          <w:sz w:val="24"/>
          <w:szCs w:val="24"/>
        </w:rPr>
        <w:t>during the initial years</w:t>
      </w:r>
      <w:r w:rsidR="00BB08DA" w:rsidRPr="001D2EC8">
        <w:rPr>
          <w:rFonts w:ascii="Arial" w:hAnsi="Arial" w:cs="Arial"/>
          <w:sz w:val="24"/>
          <w:szCs w:val="24"/>
        </w:rPr>
        <w:t xml:space="preserve">. </w:t>
      </w:r>
      <w:r w:rsidR="00FE5C73" w:rsidRPr="001D2EC8">
        <w:rPr>
          <w:rFonts w:ascii="Arial" w:hAnsi="Arial" w:cs="Arial"/>
          <w:sz w:val="24"/>
          <w:szCs w:val="24"/>
        </w:rPr>
        <w:t>This</w:t>
      </w:r>
      <w:r w:rsidR="00BB08DA" w:rsidRPr="001D2EC8">
        <w:rPr>
          <w:rFonts w:ascii="Arial" w:hAnsi="Arial" w:cs="Arial"/>
          <w:sz w:val="24"/>
          <w:szCs w:val="24"/>
        </w:rPr>
        <w:t xml:space="preserve"> can be followed by expansion into major cities like Chittagong</w:t>
      </w:r>
      <w:r w:rsidR="00951F67" w:rsidRPr="001D2EC8">
        <w:rPr>
          <w:rFonts w:ascii="Arial" w:hAnsi="Arial" w:cs="Arial"/>
          <w:sz w:val="24"/>
          <w:szCs w:val="24"/>
        </w:rPr>
        <w:t xml:space="preserve">, Sylhet by </w:t>
      </w:r>
      <w:proofErr w:type="spellStart"/>
      <w:r w:rsidR="00951F67" w:rsidRPr="001D2EC8">
        <w:rPr>
          <w:rFonts w:ascii="Arial" w:hAnsi="Arial" w:cs="Arial"/>
          <w:sz w:val="24"/>
          <w:szCs w:val="24"/>
        </w:rPr>
        <w:t>y</w:t>
      </w:r>
      <w:r w:rsidR="00AB252A" w:rsidRPr="001D2EC8">
        <w:rPr>
          <w:rFonts w:ascii="Arial" w:hAnsi="Arial" w:cs="Arial"/>
          <w:sz w:val="24"/>
          <w:szCs w:val="24"/>
        </w:rPr>
        <w:t xml:space="preserve"> </w:t>
      </w:r>
      <w:r w:rsidR="00951F67" w:rsidRPr="001D2EC8">
        <w:rPr>
          <w:rFonts w:ascii="Arial" w:hAnsi="Arial" w:cs="Arial"/>
          <w:sz w:val="24"/>
          <w:szCs w:val="24"/>
        </w:rPr>
        <w:t>ear</w:t>
      </w:r>
      <w:proofErr w:type="spellEnd"/>
      <w:r w:rsidR="00951F67" w:rsidRPr="001D2EC8">
        <w:rPr>
          <w:rFonts w:ascii="Arial" w:hAnsi="Arial" w:cs="Arial"/>
          <w:sz w:val="24"/>
          <w:szCs w:val="24"/>
        </w:rPr>
        <w:t xml:space="preserve"> three. Along with the </w:t>
      </w:r>
      <w:r w:rsidR="00AF502F" w:rsidRPr="001D2EC8">
        <w:rPr>
          <w:rFonts w:ascii="Arial" w:hAnsi="Arial" w:cs="Arial"/>
          <w:sz w:val="24"/>
          <w:szCs w:val="24"/>
        </w:rPr>
        <w:t xml:space="preserve">retail growth, </w:t>
      </w:r>
      <w:r w:rsidR="002B06A8" w:rsidRPr="001D2EC8">
        <w:rPr>
          <w:rFonts w:ascii="Arial" w:hAnsi="Arial" w:cs="Arial"/>
          <w:sz w:val="24"/>
          <w:szCs w:val="24"/>
        </w:rPr>
        <w:t xml:space="preserve">another critical indicator is </w:t>
      </w:r>
      <w:r w:rsidR="00D40F9F" w:rsidRPr="001D2EC8">
        <w:rPr>
          <w:rFonts w:ascii="Arial" w:hAnsi="Arial" w:cs="Arial"/>
          <w:sz w:val="24"/>
          <w:szCs w:val="24"/>
        </w:rPr>
        <w:t xml:space="preserve">official apple services centre coverage </w:t>
      </w:r>
      <w:r w:rsidR="0052002F" w:rsidRPr="001D2EC8">
        <w:rPr>
          <w:rFonts w:ascii="Arial" w:hAnsi="Arial" w:cs="Arial"/>
          <w:sz w:val="24"/>
          <w:szCs w:val="24"/>
        </w:rPr>
        <w:t xml:space="preserve">with performance </w:t>
      </w:r>
      <w:r w:rsidR="00BB0B25" w:rsidRPr="001D2EC8">
        <w:rPr>
          <w:rFonts w:ascii="Arial" w:hAnsi="Arial" w:cs="Arial"/>
          <w:sz w:val="24"/>
          <w:szCs w:val="24"/>
        </w:rPr>
        <w:t xml:space="preserve">measured by the number </w:t>
      </w:r>
      <w:r w:rsidR="004A7861" w:rsidRPr="001D2EC8">
        <w:rPr>
          <w:rFonts w:ascii="Arial" w:hAnsi="Arial" w:cs="Arial"/>
          <w:sz w:val="24"/>
          <w:szCs w:val="24"/>
        </w:rPr>
        <w:t xml:space="preserve">of authorised service points </w:t>
      </w:r>
      <w:r w:rsidR="004B5599" w:rsidRPr="001D2EC8">
        <w:rPr>
          <w:rFonts w:ascii="Arial" w:hAnsi="Arial" w:cs="Arial"/>
          <w:sz w:val="24"/>
          <w:szCs w:val="24"/>
        </w:rPr>
        <w:t xml:space="preserve">developed and pace of repair of turnaround times. </w:t>
      </w:r>
    </w:p>
    <w:p w14:paraId="32621EBB" w14:textId="77777777" w:rsidR="003C0EB0" w:rsidRPr="001D2EC8" w:rsidRDefault="004B5599" w:rsidP="003A42C5">
      <w:pPr>
        <w:spacing w:line="360" w:lineRule="auto"/>
        <w:rPr>
          <w:rFonts w:ascii="Arial" w:hAnsi="Arial" w:cs="Arial"/>
          <w:sz w:val="24"/>
          <w:szCs w:val="24"/>
        </w:rPr>
      </w:pPr>
      <w:r w:rsidRPr="001D2EC8">
        <w:rPr>
          <w:rFonts w:ascii="Arial" w:hAnsi="Arial" w:cs="Arial"/>
          <w:sz w:val="24"/>
          <w:szCs w:val="24"/>
        </w:rPr>
        <w:t xml:space="preserve">This also ensures compliance with Apple’s </w:t>
      </w:r>
      <w:r w:rsidR="00E36135" w:rsidRPr="001D2EC8">
        <w:rPr>
          <w:rFonts w:ascii="Arial" w:hAnsi="Arial" w:cs="Arial"/>
          <w:sz w:val="24"/>
          <w:szCs w:val="24"/>
        </w:rPr>
        <w:t>global service standards</w:t>
      </w:r>
      <w:r w:rsidR="00FD279F" w:rsidRPr="001D2EC8">
        <w:rPr>
          <w:rFonts w:ascii="Arial" w:hAnsi="Arial" w:cs="Arial"/>
          <w:sz w:val="24"/>
          <w:szCs w:val="24"/>
        </w:rPr>
        <w:t xml:space="preserve">. Another </w:t>
      </w:r>
      <w:r w:rsidR="00F253A2" w:rsidRPr="001D2EC8">
        <w:rPr>
          <w:rFonts w:ascii="Arial" w:hAnsi="Arial" w:cs="Arial"/>
          <w:sz w:val="24"/>
          <w:szCs w:val="24"/>
        </w:rPr>
        <w:t xml:space="preserve">crucial metric </w:t>
      </w:r>
      <w:r w:rsidR="00B67C99" w:rsidRPr="001D2EC8">
        <w:rPr>
          <w:rFonts w:ascii="Arial" w:hAnsi="Arial" w:cs="Arial"/>
          <w:sz w:val="24"/>
          <w:szCs w:val="24"/>
        </w:rPr>
        <w:t xml:space="preserve">is </w:t>
      </w:r>
      <w:r w:rsidR="00B64778" w:rsidRPr="001D2EC8">
        <w:rPr>
          <w:rFonts w:ascii="Arial" w:hAnsi="Arial" w:cs="Arial"/>
          <w:sz w:val="24"/>
          <w:szCs w:val="24"/>
        </w:rPr>
        <w:t>supplying</w:t>
      </w:r>
      <w:r w:rsidR="00FE5C73" w:rsidRPr="001D2EC8">
        <w:rPr>
          <w:rFonts w:ascii="Arial" w:hAnsi="Arial" w:cs="Arial"/>
          <w:sz w:val="24"/>
          <w:szCs w:val="24"/>
        </w:rPr>
        <w:t xml:space="preserve"> </w:t>
      </w:r>
      <w:r w:rsidR="00825D53" w:rsidRPr="001D2EC8">
        <w:rPr>
          <w:rFonts w:ascii="Arial" w:hAnsi="Arial" w:cs="Arial"/>
          <w:sz w:val="24"/>
          <w:szCs w:val="24"/>
        </w:rPr>
        <w:t xml:space="preserve">chain </w:t>
      </w:r>
      <w:r w:rsidR="00CC2C57" w:rsidRPr="001D2EC8">
        <w:rPr>
          <w:rFonts w:ascii="Arial" w:hAnsi="Arial" w:cs="Arial"/>
          <w:sz w:val="24"/>
          <w:szCs w:val="24"/>
        </w:rPr>
        <w:t xml:space="preserve">lead </w:t>
      </w:r>
      <w:r w:rsidR="00BF59BD" w:rsidRPr="001D2EC8">
        <w:rPr>
          <w:rFonts w:ascii="Arial" w:hAnsi="Arial" w:cs="Arial"/>
          <w:sz w:val="24"/>
          <w:szCs w:val="24"/>
        </w:rPr>
        <w:t xml:space="preserve">time </w:t>
      </w:r>
      <w:r w:rsidR="001516BA" w:rsidRPr="001D2EC8">
        <w:rPr>
          <w:rFonts w:ascii="Arial" w:hAnsi="Arial" w:cs="Arial"/>
          <w:sz w:val="24"/>
          <w:szCs w:val="24"/>
        </w:rPr>
        <w:t xml:space="preserve">reduction </w:t>
      </w:r>
      <w:r w:rsidR="00D233BA" w:rsidRPr="001D2EC8">
        <w:rPr>
          <w:rFonts w:ascii="Arial" w:hAnsi="Arial" w:cs="Arial"/>
          <w:sz w:val="24"/>
          <w:szCs w:val="24"/>
        </w:rPr>
        <w:t xml:space="preserve">tracking </w:t>
      </w:r>
      <w:r w:rsidR="0094702E" w:rsidRPr="001D2EC8">
        <w:rPr>
          <w:rFonts w:ascii="Arial" w:hAnsi="Arial" w:cs="Arial"/>
          <w:sz w:val="24"/>
          <w:szCs w:val="24"/>
        </w:rPr>
        <w:t xml:space="preserve">the efficiency of inventory movement from the Apple’s regional hubs for example Dubai and Singapore </w:t>
      </w:r>
      <w:r w:rsidR="00995D46" w:rsidRPr="001D2EC8">
        <w:rPr>
          <w:rFonts w:ascii="Arial" w:hAnsi="Arial" w:cs="Arial"/>
          <w:sz w:val="24"/>
          <w:szCs w:val="24"/>
        </w:rPr>
        <w:t xml:space="preserve">into </w:t>
      </w:r>
      <w:r w:rsidR="005F4763" w:rsidRPr="001D2EC8">
        <w:rPr>
          <w:rFonts w:ascii="Arial" w:hAnsi="Arial" w:cs="Arial"/>
          <w:sz w:val="24"/>
          <w:szCs w:val="24"/>
        </w:rPr>
        <w:t>Indonesia</w:t>
      </w:r>
      <w:r w:rsidR="00995D46" w:rsidRPr="001D2EC8">
        <w:rPr>
          <w:rFonts w:ascii="Arial" w:hAnsi="Arial" w:cs="Arial"/>
          <w:sz w:val="24"/>
          <w:szCs w:val="24"/>
        </w:rPr>
        <w:t xml:space="preserve">. </w:t>
      </w:r>
      <w:r w:rsidR="005F4763" w:rsidRPr="001D2EC8">
        <w:rPr>
          <w:rFonts w:ascii="Arial" w:hAnsi="Arial" w:cs="Arial"/>
          <w:sz w:val="24"/>
          <w:szCs w:val="24"/>
        </w:rPr>
        <w:t>This</w:t>
      </w:r>
      <w:r w:rsidR="00A77651" w:rsidRPr="001D2EC8">
        <w:rPr>
          <w:rFonts w:ascii="Arial" w:hAnsi="Arial" w:cs="Arial"/>
          <w:sz w:val="24"/>
          <w:szCs w:val="24"/>
        </w:rPr>
        <w:t xml:space="preserve"> also makes sure product availability and decreases the risks of </w:t>
      </w:r>
      <w:r w:rsidR="00A77651" w:rsidRPr="001D2EC8">
        <w:rPr>
          <w:rFonts w:ascii="Arial" w:hAnsi="Arial" w:cs="Arial"/>
          <w:sz w:val="24"/>
          <w:szCs w:val="24"/>
        </w:rPr>
        <w:lastRenderedPageBreak/>
        <w:t>stoc</w:t>
      </w:r>
      <w:r w:rsidR="007611CC" w:rsidRPr="001D2EC8">
        <w:rPr>
          <w:rFonts w:ascii="Arial" w:hAnsi="Arial" w:cs="Arial"/>
          <w:sz w:val="24"/>
          <w:szCs w:val="24"/>
        </w:rPr>
        <w:t xml:space="preserve">kouts </w:t>
      </w:r>
      <w:r w:rsidR="00BE70A6" w:rsidRPr="001D2EC8">
        <w:rPr>
          <w:rFonts w:ascii="Arial" w:hAnsi="Arial" w:cs="Arial"/>
          <w:sz w:val="24"/>
          <w:szCs w:val="24"/>
        </w:rPr>
        <w:t xml:space="preserve">a common challenge in developing markets. </w:t>
      </w:r>
      <w:r w:rsidR="009D1B11" w:rsidRPr="001D2EC8">
        <w:rPr>
          <w:rFonts w:ascii="Arial" w:hAnsi="Arial" w:cs="Arial"/>
          <w:sz w:val="24"/>
          <w:szCs w:val="24"/>
        </w:rPr>
        <w:t>Regulatory adherence timeline also serves a critical role assessing how efficiently Apple cater to import licensing, taxation, safety standards and product certification requirements</w:t>
      </w:r>
      <w:r w:rsidR="00212DB0" w:rsidRPr="001D2EC8">
        <w:rPr>
          <w:rFonts w:ascii="Arial" w:hAnsi="Arial" w:cs="Arial"/>
          <w:sz w:val="24"/>
          <w:szCs w:val="24"/>
        </w:rPr>
        <w:t>(Xie, 2021)</w:t>
      </w:r>
      <w:r w:rsidR="009D1B11" w:rsidRPr="001D2EC8">
        <w:rPr>
          <w:rFonts w:ascii="Arial" w:hAnsi="Arial" w:cs="Arial"/>
          <w:sz w:val="24"/>
          <w:szCs w:val="24"/>
        </w:rPr>
        <w:t xml:space="preserve">. </w:t>
      </w:r>
    </w:p>
    <w:p w14:paraId="7941CCAA" w14:textId="77777777" w:rsidR="00C9230F" w:rsidRPr="001D2EC8" w:rsidRDefault="009D1B11" w:rsidP="003A42C5">
      <w:pPr>
        <w:spacing w:line="360" w:lineRule="auto"/>
        <w:rPr>
          <w:rFonts w:ascii="Arial" w:hAnsi="Arial" w:cs="Arial"/>
          <w:sz w:val="24"/>
          <w:szCs w:val="24"/>
        </w:rPr>
      </w:pPr>
      <w:r w:rsidRPr="001D2EC8">
        <w:rPr>
          <w:rFonts w:ascii="Arial" w:hAnsi="Arial" w:cs="Arial"/>
          <w:sz w:val="24"/>
          <w:szCs w:val="24"/>
        </w:rPr>
        <w:t xml:space="preserve">Last but not least performance of Apple’s online store is measured with help of </w:t>
      </w:r>
      <w:r w:rsidR="00FC2EFE" w:rsidRPr="001D2EC8">
        <w:rPr>
          <w:rFonts w:ascii="Arial" w:hAnsi="Arial" w:cs="Arial"/>
          <w:sz w:val="24"/>
          <w:szCs w:val="24"/>
        </w:rPr>
        <w:t xml:space="preserve">uptime consistency, payment reliability, </w:t>
      </w:r>
      <w:r w:rsidR="00351ABE" w:rsidRPr="001D2EC8">
        <w:rPr>
          <w:rFonts w:ascii="Arial" w:hAnsi="Arial" w:cs="Arial"/>
          <w:sz w:val="24"/>
          <w:szCs w:val="24"/>
        </w:rPr>
        <w:t xml:space="preserve">delivery service level agreements </w:t>
      </w:r>
      <w:r w:rsidR="00B64778" w:rsidRPr="001D2EC8">
        <w:rPr>
          <w:rFonts w:ascii="Arial" w:hAnsi="Arial" w:cs="Arial"/>
          <w:sz w:val="24"/>
          <w:szCs w:val="24"/>
        </w:rPr>
        <w:t>are</w:t>
      </w:r>
      <w:r w:rsidR="00351ABE" w:rsidRPr="001D2EC8">
        <w:rPr>
          <w:rFonts w:ascii="Arial" w:hAnsi="Arial" w:cs="Arial"/>
          <w:sz w:val="24"/>
          <w:szCs w:val="24"/>
        </w:rPr>
        <w:t xml:space="preserve"> crucial for offering customer with smooth buying </w:t>
      </w:r>
      <w:r w:rsidR="005F4763" w:rsidRPr="001D2EC8">
        <w:rPr>
          <w:rFonts w:ascii="Arial" w:hAnsi="Arial" w:cs="Arial"/>
          <w:sz w:val="24"/>
          <w:szCs w:val="24"/>
        </w:rPr>
        <w:t>experiences. Such</w:t>
      </w:r>
      <w:r w:rsidR="00887867" w:rsidRPr="001D2EC8">
        <w:rPr>
          <w:rFonts w:ascii="Arial" w:hAnsi="Arial" w:cs="Arial"/>
          <w:sz w:val="24"/>
          <w:szCs w:val="24"/>
        </w:rPr>
        <w:t xml:space="preserve"> internal procedures metrics </w:t>
      </w:r>
      <w:r w:rsidR="00BB5988" w:rsidRPr="001D2EC8">
        <w:rPr>
          <w:rFonts w:ascii="Arial" w:hAnsi="Arial" w:cs="Arial"/>
          <w:sz w:val="24"/>
          <w:szCs w:val="24"/>
        </w:rPr>
        <w:t xml:space="preserve">are crucial since they directly </w:t>
      </w:r>
      <w:r w:rsidR="00AB3348" w:rsidRPr="001D2EC8">
        <w:rPr>
          <w:rFonts w:ascii="Arial" w:hAnsi="Arial" w:cs="Arial"/>
          <w:sz w:val="24"/>
          <w:szCs w:val="24"/>
        </w:rPr>
        <w:t>impact</w:t>
      </w:r>
      <w:r w:rsidR="00BB5988" w:rsidRPr="001D2EC8">
        <w:rPr>
          <w:rFonts w:ascii="Arial" w:hAnsi="Arial" w:cs="Arial"/>
          <w:sz w:val="24"/>
          <w:szCs w:val="24"/>
        </w:rPr>
        <w:t xml:space="preserve"> Apple’s </w:t>
      </w:r>
      <w:r w:rsidR="00757946" w:rsidRPr="001D2EC8">
        <w:rPr>
          <w:rFonts w:ascii="Arial" w:hAnsi="Arial" w:cs="Arial"/>
          <w:sz w:val="24"/>
          <w:szCs w:val="24"/>
        </w:rPr>
        <w:t>ability for delivering a cohesive, premium customer experience regardless of infrastructure limitations, boosting profitability and solidifies brand t</w:t>
      </w:r>
      <w:r w:rsidR="00AB3348" w:rsidRPr="001D2EC8">
        <w:rPr>
          <w:rFonts w:ascii="Arial" w:hAnsi="Arial" w:cs="Arial"/>
          <w:sz w:val="24"/>
          <w:szCs w:val="24"/>
        </w:rPr>
        <w:t xml:space="preserve">rusts. It is specifically critical when competing against entrenched grey market channels.    </w:t>
      </w:r>
    </w:p>
    <w:p w14:paraId="6C5582B4" w14:textId="77777777" w:rsidR="003454B6" w:rsidRPr="001D2EC8" w:rsidRDefault="00D16E33" w:rsidP="003A42C5">
      <w:pPr>
        <w:spacing w:line="360" w:lineRule="auto"/>
        <w:jc w:val="both"/>
        <w:rPr>
          <w:rFonts w:ascii="Arial" w:hAnsi="Arial" w:cs="Arial"/>
          <w:b/>
          <w:bCs/>
          <w:sz w:val="24"/>
          <w:szCs w:val="24"/>
        </w:rPr>
      </w:pPr>
      <w:r w:rsidRPr="001D2EC8">
        <w:rPr>
          <w:rFonts w:ascii="Arial" w:hAnsi="Arial" w:cs="Arial"/>
          <w:b/>
          <w:bCs/>
          <w:sz w:val="24"/>
          <w:szCs w:val="24"/>
        </w:rPr>
        <w:t>Learning, Innovation, and People Development KPIs</w:t>
      </w:r>
    </w:p>
    <w:p w14:paraId="39DD1D97" w14:textId="77777777" w:rsidR="003D5B52" w:rsidRDefault="006247E1" w:rsidP="003A42C5">
      <w:pPr>
        <w:spacing w:line="360" w:lineRule="auto"/>
        <w:rPr>
          <w:rFonts w:ascii="Arial" w:hAnsi="Arial" w:cs="Arial"/>
          <w:b/>
          <w:sz w:val="24"/>
          <w:szCs w:val="24"/>
        </w:rPr>
      </w:pPr>
      <w:r w:rsidRPr="001D2EC8">
        <w:rPr>
          <w:rFonts w:ascii="Arial" w:hAnsi="Arial" w:cs="Arial"/>
          <w:sz w:val="24"/>
          <w:szCs w:val="24"/>
        </w:rPr>
        <w:t xml:space="preserve">Apple’s </w:t>
      </w:r>
      <w:r w:rsidR="00065120" w:rsidRPr="001D2EC8">
        <w:rPr>
          <w:rFonts w:ascii="Arial" w:hAnsi="Arial" w:cs="Arial"/>
          <w:sz w:val="24"/>
          <w:szCs w:val="24"/>
        </w:rPr>
        <w:t>success in</w:t>
      </w:r>
      <w:r w:rsidR="00EB58B8" w:rsidRPr="001D2EC8">
        <w:rPr>
          <w:rFonts w:ascii="Arial" w:hAnsi="Arial" w:cs="Arial"/>
          <w:sz w:val="24"/>
          <w:szCs w:val="24"/>
        </w:rPr>
        <w:t xml:space="preserve"> Indonesia</w:t>
      </w:r>
      <w:r w:rsidR="00065120" w:rsidRPr="001D2EC8">
        <w:rPr>
          <w:rFonts w:ascii="Arial" w:hAnsi="Arial" w:cs="Arial"/>
          <w:sz w:val="24"/>
          <w:szCs w:val="24"/>
        </w:rPr>
        <w:t xml:space="preserve"> </w:t>
      </w:r>
      <w:r w:rsidR="009C2F1F" w:rsidRPr="001D2EC8">
        <w:rPr>
          <w:rFonts w:ascii="Arial" w:hAnsi="Arial" w:cs="Arial"/>
          <w:sz w:val="24"/>
          <w:szCs w:val="24"/>
        </w:rPr>
        <w:t xml:space="preserve">relies </w:t>
      </w:r>
      <w:r w:rsidR="00736649" w:rsidRPr="001D2EC8">
        <w:rPr>
          <w:rFonts w:ascii="Arial" w:hAnsi="Arial" w:cs="Arial"/>
          <w:sz w:val="24"/>
          <w:szCs w:val="24"/>
        </w:rPr>
        <w:t>on nurturing skills, innovations as well as robust teams</w:t>
      </w:r>
      <w:r w:rsidR="00383B5C" w:rsidRPr="001D2EC8">
        <w:rPr>
          <w:rFonts w:ascii="Arial" w:hAnsi="Arial" w:cs="Arial"/>
          <w:sz w:val="24"/>
          <w:szCs w:val="24"/>
        </w:rPr>
        <w:t xml:space="preserve">. One of the core measures is the </w:t>
      </w:r>
      <w:r w:rsidR="002567CD" w:rsidRPr="001D2EC8">
        <w:rPr>
          <w:rFonts w:ascii="Arial" w:hAnsi="Arial" w:cs="Arial"/>
          <w:sz w:val="24"/>
          <w:szCs w:val="24"/>
        </w:rPr>
        <w:t>number of Apple-certified technicians trained. The objective is to train more than 200 skilled people in the initially three</w:t>
      </w:r>
      <w:r w:rsidR="00EB58B8" w:rsidRPr="001D2EC8">
        <w:rPr>
          <w:rFonts w:ascii="Arial" w:hAnsi="Arial" w:cs="Arial"/>
          <w:sz w:val="24"/>
          <w:szCs w:val="24"/>
        </w:rPr>
        <w:t xml:space="preserve"> </w:t>
      </w:r>
      <w:r w:rsidR="002567CD" w:rsidRPr="001D2EC8">
        <w:rPr>
          <w:rFonts w:ascii="Arial" w:hAnsi="Arial" w:cs="Arial"/>
          <w:sz w:val="24"/>
          <w:szCs w:val="24"/>
        </w:rPr>
        <w:t>years</w:t>
      </w:r>
      <w:r w:rsidR="003F4ACF" w:rsidRPr="001D2EC8">
        <w:rPr>
          <w:rFonts w:ascii="Arial" w:hAnsi="Arial" w:cs="Arial"/>
          <w:sz w:val="24"/>
          <w:szCs w:val="24"/>
        </w:rPr>
        <w:t xml:space="preserve"> for supporting </w:t>
      </w:r>
      <w:r w:rsidR="009A59B2" w:rsidRPr="001D2EC8">
        <w:rPr>
          <w:rFonts w:ascii="Arial" w:hAnsi="Arial" w:cs="Arial"/>
          <w:sz w:val="24"/>
          <w:szCs w:val="24"/>
        </w:rPr>
        <w:t xml:space="preserve">high quality </w:t>
      </w:r>
      <w:r w:rsidR="000D0A9C" w:rsidRPr="001D2EC8">
        <w:rPr>
          <w:rFonts w:ascii="Arial" w:hAnsi="Arial" w:cs="Arial"/>
          <w:sz w:val="24"/>
          <w:szCs w:val="24"/>
        </w:rPr>
        <w:t>services at the authorised centres</w:t>
      </w:r>
      <w:r w:rsidR="003F5D69" w:rsidRPr="001D2EC8">
        <w:rPr>
          <w:rFonts w:ascii="Arial" w:hAnsi="Arial" w:cs="Arial"/>
          <w:sz w:val="24"/>
          <w:szCs w:val="24"/>
        </w:rPr>
        <w:t xml:space="preserve">. Another practise is staff </w:t>
      </w:r>
      <w:r w:rsidR="009108F7" w:rsidRPr="001D2EC8">
        <w:rPr>
          <w:rFonts w:ascii="Arial" w:hAnsi="Arial" w:cs="Arial"/>
          <w:sz w:val="24"/>
          <w:szCs w:val="24"/>
        </w:rPr>
        <w:t xml:space="preserve">training hours per employee. This makes sure retail and services </w:t>
      </w:r>
      <w:r w:rsidR="00232367" w:rsidRPr="001D2EC8">
        <w:rPr>
          <w:rFonts w:ascii="Arial" w:hAnsi="Arial" w:cs="Arial"/>
          <w:sz w:val="24"/>
          <w:szCs w:val="24"/>
        </w:rPr>
        <w:t xml:space="preserve">teams </w:t>
      </w:r>
      <w:r w:rsidR="00F6618A" w:rsidRPr="001D2EC8">
        <w:rPr>
          <w:rFonts w:ascii="Arial" w:hAnsi="Arial" w:cs="Arial"/>
          <w:sz w:val="24"/>
          <w:szCs w:val="24"/>
        </w:rPr>
        <w:t xml:space="preserve">provides Apple’s global customer experiences. </w:t>
      </w:r>
      <w:r w:rsidR="0060003D" w:rsidRPr="001D2EC8">
        <w:rPr>
          <w:rFonts w:ascii="Arial" w:hAnsi="Arial" w:cs="Arial"/>
          <w:sz w:val="24"/>
          <w:szCs w:val="24"/>
        </w:rPr>
        <w:t xml:space="preserve">Apple also aims to help the local innovation </w:t>
      </w:r>
      <w:r w:rsidR="00EC7F86" w:rsidRPr="001D2EC8">
        <w:rPr>
          <w:rFonts w:ascii="Arial" w:hAnsi="Arial" w:cs="Arial"/>
          <w:sz w:val="24"/>
          <w:szCs w:val="24"/>
        </w:rPr>
        <w:t>environments (</w:t>
      </w:r>
      <w:r w:rsidR="00212DB0" w:rsidRPr="001D2EC8">
        <w:rPr>
          <w:rFonts w:ascii="Arial" w:hAnsi="Arial" w:cs="Arial"/>
          <w:sz w:val="24"/>
          <w:szCs w:val="24"/>
        </w:rPr>
        <w:t>Firm Resources and Sustained Competitive Advantage - DOKUMEN.PUB, 2025)</w:t>
      </w:r>
      <w:r w:rsidR="0060003D" w:rsidRPr="001D2EC8">
        <w:rPr>
          <w:rFonts w:ascii="Arial" w:hAnsi="Arial" w:cs="Arial"/>
          <w:sz w:val="24"/>
          <w:szCs w:val="24"/>
        </w:rPr>
        <w:t xml:space="preserve">. This can be accomplished via </w:t>
      </w:r>
      <w:r w:rsidR="003B67A3" w:rsidRPr="001D2EC8">
        <w:rPr>
          <w:rFonts w:ascii="Arial" w:hAnsi="Arial" w:cs="Arial"/>
          <w:sz w:val="24"/>
          <w:szCs w:val="24"/>
        </w:rPr>
        <w:t xml:space="preserve">partnerships with universities, coding hubs, tech institutes. Such efforts </w:t>
      </w:r>
      <w:r w:rsidR="002B3CF8" w:rsidRPr="001D2EC8">
        <w:rPr>
          <w:rFonts w:ascii="Arial" w:hAnsi="Arial" w:cs="Arial"/>
          <w:sz w:val="24"/>
          <w:szCs w:val="24"/>
        </w:rPr>
        <w:t>encourage</w:t>
      </w:r>
      <w:r w:rsidR="003B67A3" w:rsidRPr="001D2EC8">
        <w:rPr>
          <w:rFonts w:ascii="Arial" w:hAnsi="Arial" w:cs="Arial"/>
          <w:sz w:val="24"/>
          <w:szCs w:val="24"/>
        </w:rPr>
        <w:t xml:space="preserve"> app development and digital creativity </w:t>
      </w:r>
      <w:r w:rsidR="00D12DFD" w:rsidRPr="001D2EC8">
        <w:rPr>
          <w:rFonts w:ascii="Arial" w:hAnsi="Arial" w:cs="Arial"/>
          <w:sz w:val="24"/>
          <w:szCs w:val="24"/>
        </w:rPr>
        <w:t>connected to Apple platfor</w:t>
      </w:r>
      <w:r w:rsidR="003E4918" w:rsidRPr="001D2EC8">
        <w:rPr>
          <w:rFonts w:ascii="Arial" w:hAnsi="Arial" w:cs="Arial"/>
          <w:sz w:val="24"/>
          <w:szCs w:val="24"/>
        </w:rPr>
        <w:t xml:space="preserve">ms. </w:t>
      </w:r>
      <w:r w:rsidR="005F4763" w:rsidRPr="001D2EC8">
        <w:rPr>
          <w:rFonts w:ascii="Arial" w:hAnsi="Arial" w:cs="Arial"/>
          <w:sz w:val="24"/>
          <w:szCs w:val="24"/>
        </w:rPr>
        <w:t>For</w:t>
      </w:r>
      <w:r w:rsidR="003E4918" w:rsidRPr="001D2EC8">
        <w:rPr>
          <w:rFonts w:ascii="Arial" w:hAnsi="Arial" w:cs="Arial"/>
          <w:sz w:val="24"/>
          <w:szCs w:val="24"/>
        </w:rPr>
        <w:t xml:space="preserve"> tracking </w:t>
      </w:r>
      <w:r w:rsidR="00905800" w:rsidRPr="001D2EC8">
        <w:rPr>
          <w:rFonts w:ascii="Arial" w:hAnsi="Arial" w:cs="Arial"/>
          <w:sz w:val="24"/>
          <w:szCs w:val="24"/>
        </w:rPr>
        <w:t xml:space="preserve">growth of the developer community business can consider </w:t>
      </w:r>
      <w:r w:rsidR="003E4918" w:rsidRPr="001D2EC8">
        <w:rPr>
          <w:rFonts w:ascii="Arial" w:hAnsi="Arial" w:cs="Arial"/>
          <w:sz w:val="24"/>
          <w:szCs w:val="24"/>
        </w:rPr>
        <w:t>number of Apple developer programs members, workshops participations and App store submissions from</w:t>
      </w:r>
      <w:r w:rsidR="005F4763" w:rsidRPr="001D2EC8">
        <w:rPr>
          <w:rFonts w:ascii="Arial" w:hAnsi="Arial" w:cs="Arial"/>
          <w:b/>
          <w:sz w:val="24"/>
          <w:szCs w:val="24"/>
        </w:rPr>
        <w:t xml:space="preserve"> </w:t>
      </w:r>
      <w:r w:rsidR="005F4763" w:rsidRPr="001D2EC8">
        <w:rPr>
          <w:rFonts w:ascii="Arial" w:hAnsi="Arial" w:cs="Arial"/>
          <w:sz w:val="24"/>
          <w:szCs w:val="24"/>
        </w:rPr>
        <w:t>Indonesia</w:t>
      </w:r>
      <w:r w:rsidR="003E4918" w:rsidRPr="001D2EC8">
        <w:rPr>
          <w:rFonts w:ascii="Arial" w:hAnsi="Arial" w:cs="Arial"/>
          <w:sz w:val="24"/>
          <w:szCs w:val="24"/>
        </w:rPr>
        <w:t>.</w:t>
      </w:r>
      <w:r w:rsidR="003E4918" w:rsidRPr="001D2EC8">
        <w:rPr>
          <w:rFonts w:ascii="Arial" w:hAnsi="Arial" w:cs="Arial"/>
          <w:b/>
          <w:sz w:val="24"/>
          <w:szCs w:val="24"/>
        </w:rPr>
        <w:t xml:space="preserve">   </w:t>
      </w:r>
      <w:bookmarkStart w:id="32" w:name="_Toc216878792"/>
    </w:p>
    <w:p w14:paraId="6BD33B7F" w14:textId="084833E5" w:rsidR="00FE536F" w:rsidRPr="003D5B52" w:rsidRDefault="003B001B" w:rsidP="003A42C5">
      <w:pPr>
        <w:spacing w:line="360" w:lineRule="auto"/>
        <w:rPr>
          <w:rFonts w:ascii="Arial" w:hAnsi="Arial" w:cs="Arial"/>
          <w:b/>
          <w:sz w:val="24"/>
          <w:szCs w:val="24"/>
        </w:rPr>
      </w:pPr>
      <w:r w:rsidRPr="003D5B52">
        <w:rPr>
          <w:rFonts w:ascii="Arial" w:hAnsi="Arial" w:cs="Arial"/>
          <w:sz w:val="24"/>
          <w:szCs w:val="24"/>
        </w:rPr>
        <w:t xml:space="preserve">4.2 </w:t>
      </w:r>
      <w:r w:rsidR="00CE60D8" w:rsidRPr="003D5B52">
        <w:rPr>
          <w:rStyle w:val="Strong"/>
          <w:rFonts w:ascii="Arial" w:hAnsi="Arial" w:cs="Arial"/>
          <w:sz w:val="24"/>
          <w:szCs w:val="24"/>
        </w:rPr>
        <w:t>Triple Bottom Line (TBL) Integration</w:t>
      </w:r>
      <w:bookmarkEnd w:id="32"/>
    </w:p>
    <w:p w14:paraId="52405EDD" w14:textId="2716EF99" w:rsidR="00FE536F" w:rsidRDefault="00FE536F" w:rsidP="00FE536F">
      <w:pPr>
        <w:pStyle w:val="Caption"/>
        <w:keepNext/>
      </w:pPr>
      <w:r>
        <w:t xml:space="preserve">Table </w:t>
      </w:r>
      <w:r>
        <w:fldChar w:fldCharType="begin"/>
      </w:r>
      <w:r>
        <w:instrText xml:space="preserve"> SEQ Table \* ARABIC </w:instrText>
      </w:r>
      <w:r>
        <w:fldChar w:fldCharType="separate"/>
      </w:r>
      <w:r>
        <w:rPr>
          <w:noProof/>
        </w:rPr>
        <w:t>13</w:t>
      </w:r>
      <w:r>
        <w:fldChar w:fldCharType="end"/>
      </w:r>
      <w:r>
        <w:t xml:space="preserve"> ( TBL) Integration</w:t>
      </w:r>
    </w:p>
    <w:tbl>
      <w:tblPr>
        <w:tblStyle w:val="TableGrid"/>
        <w:tblW w:w="0" w:type="auto"/>
        <w:tblLook w:val="04A0" w:firstRow="1" w:lastRow="0" w:firstColumn="1" w:lastColumn="0" w:noHBand="0" w:noVBand="1"/>
      </w:tblPr>
      <w:tblGrid>
        <w:gridCol w:w="3430"/>
        <w:gridCol w:w="5920"/>
      </w:tblGrid>
      <w:tr w:rsidR="001D2EC8" w:rsidRPr="001D2EC8" w14:paraId="47D145CF" w14:textId="77777777" w:rsidTr="00FC4408">
        <w:tc>
          <w:tcPr>
            <w:tcW w:w="0" w:type="auto"/>
            <w:shd w:val="clear" w:color="auto" w:fill="538135" w:themeFill="accent6" w:themeFillShade="BF"/>
            <w:hideMark/>
          </w:tcPr>
          <w:p w14:paraId="7FB688F1" w14:textId="77777777" w:rsidR="00CE60D8" w:rsidRPr="001D2EC8" w:rsidRDefault="00CE60D8" w:rsidP="003A42C5">
            <w:pPr>
              <w:spacing w:line="360" w:lineRule="auto"/>
              <w:rPr>
                <w:rFonts w:ascii="Arial" w:hAnsi="Arial" w:cs="Arial"/>
                <w:b/>
                <w:bCs/>
                <w:sz w:val="24"/>
                <w:szCs w:val="24"/>
              </w:rPr>
            </w:pPr>
            <w:r w:rsidRPr="001D2EC8">
              <w:rPr>
                <w:rStyle w:val="Strong"/>
                <w:rFonts w:ascii="Arial" w:hAnsi="Arial" w:cs="Arial"/>
                <w:sz w:val="24"/>
                <w:szCs w:val="24"/>
              </w:rPr>
              <w:t>TBL Dimension</w:t>
            </w:r>
          </w:p>
        </w:tc>
        <w:tc>
          <w:tcPr>
            <w:tcW w:w="0" w:type="auto"/>
            <w:shd w:val="clear" w:color="auto" w:fill="538135" w:themeFill="accent6" w:themeFillShade="BF"/>
            <w:hideMark/>
          </w:tcPr>
          <w:p w14:paraId="18B08B00" w14:textId="77777777" w:rsidR="00CE60D8" w:rsidRPr="001D2EC8" w:rsidRDefault="00CE60D8" w:rsidP="003A42C5">
            <w:pPr>
              <w:spacing w:line="360" w:lineRule="auto"/>
              <w:rPr>
                <w:rFonts w:ascii="Arial" w:hAnsi="Arial" w:cs="Arial"/>
                <w:b/>
                <w:bCs/>
                <w:sz w:val="24"/>
                <w:szCs w:val="24"/>
              </w:rPr>
            </w:pPr>
            <w:r w:rsidRPr="001D2EC8">
              <w:rPr>
                <w:rStyle w:val="Strong"/>
                <w:rFonts w:ascii="Arial" w:hAnsi="Arial" w:cs="Arial"/>
                <w:sz w:val="24"/>
                <w:szCs w:val="24"/>
              </w:rPr>
              <w:t xml:space="preserve">Key Points </w:t>
            </w:r>
          </w:p>
        </w:tc>
      </w:tr>
      <w:tr w:rsidR="001D2EC8" w:rsidRPr="001D2EC8" w14:paraId="248FBE03" w14:textId="77777777" w:rsidTr="00FC4408">
        <w:tc>
          <w:tcPr>
            <w:tcW w:w="0" w:type="auto"/>
            <w:shd w:val="clear" w:color="auto" w:fill="C5E0B3" w:themeFill="accent6" w:themeFillTint="66"/>
            <w:hideMark/>
          </w:tcPr>
          <w:p w14:paraId="426FE2A0"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t>People (Social Responsibility)</w:t>
            </w:r>
          </w:p>
        </w:tc>
        <w:tc>
          <w:tcPr>
            <w:tcW w:w="0" w:type="auto"/>
            <w:shd w:val="clear" w:color="auto" w:fill="C5E0B3" w:themeFill="accent6" w:themeFillTint="66"/>
            <w:hideMark/>
          </w:tcPr>
          <w:p w14:paraId="5955F874"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 xml:space="preserve">Apple supports employee well-being and fair labour practices. </w:t>
            </w:r>
          </w:p>
          <w:p w14:paraId="52295C4C"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lastRenderedPageBreak/>
              <w:t xml:space="preserve">Training and skills development programs improve workforce quality. </w:t>
            </w:r>
          </w:p>
          <w:p w14:paraId="17C6A781"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 xml:space="preserve">Limited official service centres reduce customer convenience. </w:t>
            </w:r>
          </w:p>
          <w:p w14:paraId="3B14B5D0" w14:textId="77777777" w:rsidR="00CE60D8" w:rsidRPr="001D2EC8" w:rsidRDefault="00CE60D8" w:rsidP="003A42C5">
            <w:pPr>
              <w:pStyle w:val="ListParagraph"/>
              <w:numPr>
                <w:ilvl w:val="0"/>
                <w:numId w:val="25"/>
              </w:numPr>
              <w:spacing w:line="360" w:lineRule="auto"/>
              <w:rPr>
                <w:rFonts w:ascii="Arial" w:hAnsi="Arial" w:cs="Arial"/>
                <w:sz w:val="24"/>
                <w:szCs w:val="24"/>
              </w:rPr>
            </w:pPr>
            <w:r w:rsidRPr="001D2EC8">
              <w:rPr>
                <w:rFonts w:ascii="Arial" w:hAnsi="Arial" w:cs="Arial"/>
                <w:sz w:val="24"/>
                <w:szCs w:val="24"/>
              </w:rPr>
              <w:t>Strong privacy and safety features protect users.</w:t>
            </w:r>
          </w:p>
        </w:tc>
      </w:tr>
      <w:tr w:rsidR="001D2EC8" w:rsidRPr="001D2EC8" w14:paraId="5D800701" w14:textId="77777777" w:rsidTr="00FC4408">
        <w:tc>
          <w:tcPr>
            <w:tcW w:w="0" w:type="auto"/>
            <w:shd w:val="clear" w:color="auto" w:fill="C5E0B3" w:themeFill="accent6" w:themeFillTint="66"/>
            <w:hideMark/>
          </w:tcPr>
          <w:p w14:paraId="39793D93"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lastRenderedPageBreak/>
              <w:t>Planet (Environmental Responsibility)</w:t>
            </w:r>
          </w:p>
        </w:tc>
        <w:tc>
          <w:tcPr>
            <w:tcW w:w="0" w:type="auto"/>
            <w:shd w:val="clear" w:color="auto" w:fill="C5E0B3" w:themeFill="accent6" w:themeFillTint="66"/>
            <w:hideMark/>
          </w:tcPr>
          <w:p w14:paraId="7B3C0AFD"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Apple promotes recycling through trade-in and repair programs. </w:t>
            </w:r>
          </w:p>
          <w:p w14:paraId="497E7CE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Uses renewable energy in global operations. </w:t>
            </w:r>
          </w:p>
          <w:p w14:paraId="148A807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 xml:space="preserve">Environment-friendly material use reduces waste. </w:t>
            </w:r>
          </w:p>
          <w:p w14:paraId="206F00D7" w14:textId="77777777" w:rsidR="00CE60D8" w:rsidRPr="001D2EC8" w:rsidRDefault="00CE60D8" w:rsidP="003A42C5">
            <w:pPr>
              <w:pStyle w:val="ListParagraph"/>
              <w:numPr>
                <w:ilvl w:val="0"/>
                <w:numId w:val="26"/>
              </w:numPr>
              <w:spacing w:line="360" w:lineRule="auto"/>
              <w:rPr>
                <w:rFonts w:ascii="Arial" w:hAnsi="Arial" w:cs="Arial"/>
                <w:sz w:val="24"/>
                <w:szCs w:val="24"/>
              </w:rPr>
            </w:pPr>
            <w:r w:rsidRPr="001D2EC8">
              <w:rPr>
                <w:rFonts w:ascii="Arial" w:hAnsi="Arial" w:cs="Arial"/>
                <w:sz w:val="24"/>
                <w:szCs w:val="24"/>
              </w:rPr>
              <w:t>Indonesia’s weak green infrastructure slows large sustainability projects.</w:t>
            </w:r>
          </w:p>
        </w:tc>
      </w:tr>
      <w:tr w:rsidR="001D2EC8" w:rsidRPr="001D2EC8" w14:paraId="54D0B233" w14:textId="77777777" w:rsidTr="00FC4408">
        <w:tc>
          <w:tcPr>
            <w:tcW w:w="0" w:type="auto"/>
            <w:shd w:val="clear" w:color="auto" w:fill="C5E0B3" w:themeFill="accent6" w:themeFillTint="66"/>
            <w:hideMark/>
          </w:tcPr>
          <w:p w14:paraId="13999578" w14:textId="77777777" w:rsidR="00CE60D8" w:rsidRPr="001D2EC8" w:rsidRDefault="00CE60D8" w:rsidP="003A42C5">
            <w:pPr>
              <w:spacing w:line="360" w:lineRule="auto"/>
              <w:rPr>
                <w:rFonts w:ascii="Arial" w:hAnsi="Arial" w:cs="Arial"/>
                <w:sz w:val="24"/>
                <w:szCs w:val="24"/>
              </w:rPr>
            </w:pPr>
            <w:r w:rsidRPr="001D2EC8">
              <w:rPr>
                <w:rStyle w:val="Strong"/>
                <w:rFonts w:ascii="Arial" w:hAnsi="Arial" w:cs="Arial"/>
                <w:sz w:val="24"/>
                <w:szCs w:val="24"/>
              </w:rPr>
              <w:t>Profit (Economic Responsibility)</w:t>
            </w:r>
          </w:p>
        </w:tc>
        <w:tc>
          <w:tcPr>
            <w:tcW w:w="0" w:type="auto"/>
            <w:shd w:val="clear" w:color="auto" w:fill="C5E0B3" w:themeFill="accent6" w:themeFillTint="66"/>
            <w:hideMark/>
          </w:tcPr>
          <w:p w14:paraId="0607E9D9"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Premium pricing supports strong revenue growth. </w:t>
            </w:r>
          </w:p>
          <w:p w14:paraId="78A2E7B8"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Expanding urban middle class increases sales potential. </w:t>
            </w:r>
          </w:p>
          <w:p w14:paraId="1CA07F66"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 xml:space="preserve">Limited stores reduce market share compared to rivals. </w:t>
            </w:r>
          </w:p>
          <w:p w14:paraId="544421C7" w14:textId="77777777" w:rsidR="00CE60D8" w:rsidRPr="001D2EC8" w:rsidRDefault="00CE60D8" w:rsidP="003A42C5">
            <w:pPr>
              <w:pStyle w:val="ListParagraph"/>
              <w:numPr>
                <w:ilvl w:val="0"/>
                <w:numId w:val="27"/>
              </w:numPr>
              <w:spacing w:line="360" w:lineRule="auto"/>
              <w:rPr>
                <w:rFonts w:ascii="Arial" w:hAnsi="Arial" w:cs="Arial"/>
                <w:sz w:val="24"/>
                <w:szCs w:val="24"/>
              </w:rPr>
            </w:pPr>
            <w:r w:rsidRPr="001D2EC8">
              <w:rPr>
                <w:rFonts w:ascii="Arial" w:hAnsi="Arial" w:cs="Arial"/>
                <w:sz w:val="24"/>
                <w:szCs w:val="24"/>
              </w:rPr>
              <w:t>Investments in service and distribution can increase long-term profits.</w:t>
            </w:r>
          </w:p>
        </w:tc>
      </w:tr>
    </w:tbl>
    <w:p w14:paraId="0727A79E" w14:textId="77777777" w:rsidR="003D5B52" w:rsidRDefault="003D5B52" w:rsidP="00861A23">
      <w:pPr>
        <w:spacing w:line="360" w:lineRule="auto"/>
        <w:rPr>
          <w:rFonts w:ascii="Arial" w:hAnsi="Arial" w:cs="Arial"/>
          <w:bCs/>
          <w:sz w:val="24"/>
          <w:szCs w:val="24"/>
        </w:rPr>
      </w:pPr>
      <w:bookmarkStart w:id="33" w:name="_Toc216878793"/>
      <w:bookmarkEnd w:id="33"/>
    </w:p>
    <w:p w14:paraId="5B4ECAD5" w14:textId="20F679BC" w:rsidR="003D5B52" w:rsidRDefault="003D5B52" w:rsidP="003A42C5">
      <w:pPr>
        <w:spacing w:line="360" w:lineRule="auto"/>
        <w:rPr>
          <w:rFonts w:ascii="Arial" w:hAnsi="Arial" w:cs="Arial"/>
          <w:bCs/>
          <w:sz w:val="24"/>
          <w:szCs w:val="24"/>
        </w:rPr>
      </w:pPr>
      <w:r>
        <w:rPr>
          <w:rFonts w:ascii="Arial" w:hAnsi="Arial" w:cs="Arial"/>
          <w:bCs/>
          <w:sz w:val="24"/>
          <w:szCs w:val="24"/>
        </w:rPr>
        <w:t xml:space="preserve">4.3 </w:t>
      </w:r>
      <w:r w:rsidRPr="003D5B52">
        <w:rPr>
          <w:rFonts w:ascii="Arial" w:hAnsi="Arial" w:cs="Arial"/>
          <w:sz w:val="24"/>
          <w:szCs w:val="24"/>
        </w:rPr>
        <w:t>Monitoring and Mechanisms of Governance</w:t>
      </w:r>
    </w:p>
    <w:p w14:paraId="107B01CD" w14:textId="17560D74" w:rsidR="00B83513" w:rsidRPr="001D2EC8" w:rsidRDefault="00B83513" w:rsidP="003A42C5">
      <w:pPr>
        <w:spacing w:line="360" w:lineRule="auto"/>
        <w:rPr>
          <w:rFonts w:ascii="Arial" w:hAnsi="Arial" w:cs="Arial"/>
          <w:bCs/>
          <w:sz w:val="24"/>
          <w:szCs w:val="24"/>
        </w:rPr>
      </w:pPr>
      <w:r w:rsidRPr="001D2EC8">
        <w:rPr>
          <w:rFonts w:ascii="Arial" w:hAnsi="Arial" w:cs="Arial"/>
          <w:bCs/>
          <w:sz w:val="24"/>
          <w:szCs w:val="24"/>
        </w:rPr>
        <w:t xml:space="preserve">When entering into markets in Indonesia, effective monitoring and governance are important for Apple, and the organisation must follow local regulations, including import rules, data privacy laws, and product clarification requirements. To ensure that suppliers and resellers meet Apple’s quality, safety, and ethical standards, strong internal controls are needed. Regular audits of authorised resellers can help maintain brand consistency and reduce counterfeit risks. To track sales performances, customer service quality, and distribution efficiency, Apple must use digital monitoring tools effectively. Clear reporting </w:t>
      </w:r>
      <w:r w:rsidRPr="001D2EC8">
        <w:rPr>
          <w:rFonts w:ascii="Arial" w:hAnsi="Arial" w:cs="Arial"/>
          <w:bCs/>
          <w:sz w:val="24"/>
          <w:szCs w:val="24"/>
        </w:rPr>
        <w:lastRenderedPageBreak/>
        <w:t xml:space="preserve">systems between Apple’s regional offices and local partners will not support transparency and quick decision-making.  Strong governance will also ensure compliance with sustainability goals, labour practices, and environmental standards. Apple can build trust, reduce risks, and operate more effectively in Indonesia’s competitive technology markets. </w:t>
      </w:r>
    </w:p>
    <w:p w14:paraId="5A00DD2E" w14:textId="77777777" w:rsidR="00A12B58" w:rsidRPr="001D2EC8" w:rsidRDefault="00A12B58" w:rsidP="003A42C5">
      <w:pPr>
        <w:spacing w:line="360" w:lineRule="auto"/>
        <w:jc w:val="both"/>
        <w:rPr>
          <w:rFonts w:ascii="Arial" w:hAnsi="Arial" w:cs="Arial"/>
          <w:b/>
          <w:bCs/>
          <w:sz w:val="24"/>
          <w:szCs w:val="24"/>
        </w:rPr>
      </w:pPr>
      <w:r w:rsidRPr="001D2EC8">
        <w:rPr>
          <w:rFonts w:ascii="Arial" w:hAnsi="Arial" w:cs="Arial"/>
          <w:b/>
          <w:bCs/>
          <w:sz w:val="24"/>
          <w:szCs w:val="24"/>
        </w:rPr>
        <w:t>Integrated Dashboard and Monitoring Approach</w:t>
      </w:r>
    </w:p>
    <w:p w14:paraId="6E320107" w14:textId="77777777" w:rsidR="00845EA0" w:rsidRPr="001D2EC8" w:rsidRDefault="003F1327" w:rsidP="003A42C5">
      <w:pPr>
        <w:spacing w:line="360" w:lineRule="auto"/>
        <w:rPr>
          <w:rFonts w:ascii="Arial" w:hAnsi="Arial" w:cs="Arial"/>
          <w:sz w:val="24"/>
          <w:szCs w:val="24"/>
        </w:rPr>
      </w:pPr>
      <w:r w:rsidRPr="001D2EC8">
        <w:rPr>
          <w:rFonts w:ascii="Arial" w:hAnsi="Arial" w:cs="Arial"/>
          <w:sz w:val="24"/>
          <w:szCs w:val="24"/>
        </w:rPr>
        <w:t xml:space="preserve">Apple </w:t>
      </w:r>
      <w:r w:rsidR="00465546" w:rsidRPr="001D2EC8">
        <w:rPr>
          <w:rFonts w:ascii="Arial" w:hAnsi="Arial" w:cs="Arial"/>
          <w:sz w:val="24"/>
          <w:szCs w:val="24"/>
        </w:rPr>
        <w:t xml:space="preserve">is required to use one central </w:t>
      </w:r>
      <w:r w:rsidR="000D081F" w:rsidRPr="001D2EC8">
        <w:rPr>
          <w:rFonts w:ascii="Arial" w:hAnsi="Arial" w:cs="Arial"/>
          <w:sz w:val="24"/>
          <w:szCs w:val="24"/>
        </w:rPr>
        <w:t xml:space="preserve">dashboard </w:t>
      </w:r>
      <w:r w:rsidR="00EA4F7E" w:rsidRPr="001D2EC8">
        <w:rPr>
          <w:rFonts w:ascii="Arial" w:hAnsi="Arial" w:cs="Arial"/>
          <w:sz w:val="24"/>
          <w:szCs w:val="24"/>
        </w:rPr>
        <w:t>for tracking all key goals</w:t>
      </w:r>
      <w:r w:rsidR="004E734C" w:rsidRPr="001D2EC8">
        <w:rPr>
          <w:rFonts w:ascii="Arial" w:hAnsi="Arial" w:cs="Arial"/>
          <w:sz w:val="24"/>
          <w:szCs w:val="24"/>
        </w:rPr>
        <w:t xml:space="preserve">. Such dashboard </w:t>
      </w:r>
      <w:r w:rsidR="0084221F" w:rsidRPr="001D2EC8">
        <w:rPr>
          <w:rFonts w:ascii="Arial" w:hAnsi="Arial" w:cs="Arial"/>
          <w:sz w:val="24"/>
          <w:szCs w:val="24"/>
        </w:rPr>
        <w:t xml:space="preserve">will offer real time updates </w:t>
      </w:r>
      <w:r w:rsidR="00845EA0" w:rsidRPr="001D2EC8">
        <w:rPr>
          <w:rFonts w:ascii="Arial" w:hAnsi="Arial" w:cs="Arial"/>
          <w:sz w:val="24"/>
          <w:szCs w:val="24"/>
        </w:rPr>
        <w:t xml:space="preserve">on basis of: </w:t>
      </w:r>
    </w:p>
    <w:p w14:paraId="0F5E6926"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Sales and service performance</w:t>
      </w:r>
    </w:p>
    <w:p w14:paraId="33F4972B"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Retail and service quality</w:t>
      </w:r>
    </w:p>
    <w:p w14:paraId="49582795"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Customer trust, sentiment, and loyalty</w:t>
      </w:r>
    </w:p>
    <w:p w14:paraId="55F36C99"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Supply chain speed and efficiency</w:t>
      </w:r>
    </w:p>
    <w:p w14:paraId="769A11E1" w14:textId="77777777" w:rsidR="003F3F24"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Regulatory compliance status</w:t>
      </w:r>
    </w:p>
    <w:p w14:paraId="0FACDEF3" w14:textId="77777777" w:rsidR="003F1327" w:rsidRPr="001D2EC8" w:rsidRDefault="003F3F24" w:rsidP="003A42C5">
      <w:pPr>
        <w:pStyle w:val="ListParagraph"/>
        <w:numPr>
          <w:ilvl w:val="0"/>
          <w:numId w:val="5"/>
        </w:numPr>
        <w:spacing w:line="360" w:lineRule="auto"/>
        <w:jc w:val="both"/>
        <w:rPr>
          <w:rFonts w:ascii="Arial" w:hAnsi="Arial" w:cs="Arial"/>
          <w:sz w:val="24"/>
          <w:szCs w:val="24"/>
        </w:rPr>
      </w:pPr>
      <w:r w:rsidRPr="001D2EC8">
        <w:rPr>
          <w:rFonts w:ascii="Arial" w:hAnsi="Arial" w:cs="Arial"/>
          <w:sz w:val="24"/>
          <w:szCs w:val="24"/>
        </w:rPr>
        <w:t>Sustainability and environmental progress</w:t>
      </w:r>
    </w:p>
    <w:p w14:paraId="75F1CDA4" w14:textId="77777777" w:rsidR="00DD36A8" w:rsidRPr="001D2EC8" w:rsidRDefault="0021263F" w:rsidP="003A42C5">
      <w:pPr>
        <w:spacing w:line="360" w:lineRule="auto"/>
        <w:rPr>
          <w:rFonts w:ascii="Arial" w:hAnsi="Arial" w:cs="Arial"/>
          <w:sz w:val="24"/>
          <w:szCs w:val="24"/>
        </w:rPr>
      </w:pPr>
      <w:r w:rsidRPr="001D2EC8">
        <w:rPr>
          <w:rFonts w:ascii="Arial" w:hAnsi="Arial" w:cs="Arial"/>
          <w:sz w:val="24"/>
          <w:szCs w:val="24"/>
        </w:rPr>
        <w:t>Thus</w:t>
      </w:r>
      <w:r w:rsidR="003C0EB0" w:rsidRPr="001D2EC8">
        <w:rPr>
          <w:rFonts w:ascii="Arial" w:hAnsi="Arial" w:cs="Arial"/>
          <w:sz w:val="24"/>
          <w:szCs w:val="24"/>
        </w:rPr>
        <w:t>,</w:t>
      </w:r>
      <w:r w:rsidRPr="001D2EC8">
        <w:rPr>
          <w:rFonts w:ascii="Arial" w:hAnsi="Arial" w:cs="Arial"/>
          <w:sz w:val="24"/>
          <w:szCs w:val="24"/>
        </w:rPr>
        <w:t xml:space="preserve"> by checking such areas together the brand can see issues early and also make quick updates. Reviews </w:t>
      </w:r>
      <w:r w:rsidR="003C0EB0" w:rsidRPr="001D2EC8">
        <w:rPr>
          <w:rFonts w:ascii="Arial" w:hAnsi="Arial" w:cs="Arial"/>
          <w:sz w:val="24"/>
          <w:szCs w:val="24"/>
        </w:rPr>
        <w:t>are</w:t>
      </w:r>
      <w:r w:rsidRPr="001D2EC8">
        <w:rPr>
          <w:rFonts w:ascii="Arial" w:hAnsi="Arial" w:cs="Arial"/>
          <w:sz w:val="24"/>
          <w:szCs w:val="24"/>
        </w:rPr>
        <w:t xml:space="preserve"> also required to </w:t>
      </w:r>
      <w:r w:rsidR="006E3D98" w:rsidRPr="001D2EC8">
        <w:rPr>
          <w:rFonts w:ascii="Arial" w:hAnsi="Arial" w:cs="Arial"/>
          <w:sz w:val="24"/>
          <w:szCs w:val="24"/>
        </w:rPr>
        <w:t xml:space="preserve">take place every quarter therefore </w:t>
      </w:r>
      <w:r w:rsidR="00C01691" w:rsidRPr="001D2EC8">
        <w:rPr>
          <w:rFonts w:ascii="Arial" w:hAnsi="Arial" w:cs="Arial"/>
          <w:sz w:val="24"/>
          <w:szCs w:val="24"/>
        </w:rPr>
        <w:t>results improve</w:t>
      </w:r>
      <w:r w:rsidR="006E3D98" w:rsidRPr="001D2EC8">
        <w:rPr>
          <w:rFonts w:ascii="Arial" w:hAnsi="Arial" w:cs="Arial"/>
          <w:sz w:val="24"/>
          <w:szCs w:val="24"/>
        </w:rPr>
        <w:t xml:space="preserve"> the strategy updates. In this way Apple can remain aligned well with th</w:t>
      </w:r>
      <w:r w:rsidR="002E38D8" w:rsidRPr="001D2EC8">
        <w:rPr>
          <w:rFonts w:ascii="Arial" w:hAnsi="Arial" w:cs="Arial"/>
          <w:sz w:val="24"/>
          <w:szCs w:val="24"/>
        </w:rPr>
        <w:t>e financial, social and environmen</w:t>
      </w:r>
      <w:r w:rsidR="006E3D98" w:rsidRPr="001D2EC8">
        <w:rPr>
          <w:rFonts w:ascii="Arial" w:hAnsi="Arial" w:cs="Arial"/>
          <w:sz w:val="24"/>
          <w:szCs w:val="24"/>
        </w:rPr>
        <w:t xml:space="preserve">tal goals further reacting quickly to the </w:t>
      </w:r>
      <w:r w:rsidR="004749E3" w:rsidRPr="001D2EC8">
        <w:rPr>
          <w:rFonts w:ascii="Arial" w:hAnsi="Arial" w:cs="Arial"/>
          <w:sz w:val="24"/>
          <w:szCs w:val="24"/>
        </w:rPr>
        <w:t>market</w:t>
      </w:r>
      <w:r w:rsidR="006E3D98" w:rsidRPr="001D2EC8">
        <w:rPr>
          <w:rFonts w:ascii="Arial" w:hAnsi="Arial" w:cs="Arial"/>
          <w:sz w:val="24"/>
          <w:szCs w:val="24"/>
        </w:rPr>
        <w:t xml:space="preserve"> changes</w:t>
      </w:r>
      <w:r w:rsidR="002A3256" w:rsidRPr="001D2EC8">
        <w:rPr>
          <w:rFonts w:ascii="Arial" w:hAnsi="Arial" w:cs="Arial"/>
          <w:sz w:val="24"/>
          <w:szCs w:val="24"/>
        </w:rPr>
        <w:t xml:space="preserve">. </w:t>
      </w:r>
    </w:p>
    <w:p w14:paraId="586B03B7" w14:textId="77777777" w:rsidR="00060358" w:rsidRPr="003A42C5" w:rsidRDefault="00060358" w:rsidP="003A42C5">
      <w:pPr>
        <w:pStyle w:val="Heading1"/>
      </w:pPr>
      <w:bookmarkStart w:id="34" w:name="_Toc216878795"/>
      <w:r w:rsidRPr="003A42C5">
        <w:t>Conclusion</w:t>
      </w:r>
      <w:bookmarkEnd w:id="34"/>
    </w:p>
    <w:p w14:paraId="1C7A5621" w14:textId="77777777" w:rsidR="003C0EB0" w:rsidRPr="001D2EC8" w:rsidRDefault="00780B03" w:rsidP="003A42C5">
      <w:pPr>
        <w:spacing w:line="360" w:lineRule="auto"/>
        <w:rPr>
          <w:rFonts w:ascii="Arial" w:hAnsi="Arial" w:cs="Arial"/>
          <w:sz w:val="24"/>
          <w:szCs w:val="24"/>
        </w:rPr>
      </w:pPr>
      <w:r w:rsidRPr="001D2EC8">
        <w:rPr>
          <w:rFonts w:ascii="Arial" w:hAnsi="Arial" w:cs="Arial"/>
          <w:sz w:val="24"/>
          <w:szCs w:val="24"/>
        </w:rPr>
        <w:t>Overall,</w:t>
      </w:r>
      <w:r w:rsidR="00983267" w:rsidRPr="001D2EC8">
        <w:rPr>
          <w:rFonts w:ascii="Arial" w:hAnsi="Arial" w:cs="Arial"/>
          <w:sz w:val="24"/>
          <w:szCs w:val="24"/>
        </w:rPr>
        <w:t xml:space="preserve"> this report </w:t>
      </w:r>
      <w:r w:rsidR="00817108" w:rsidRPr="001D2EC8">
        <w:rPr>
          <w:rFonts w:ascii="Arial" w:hAnsi="Arial" w:cs="Arial"/>
          <w:sz w:val="24"/>
          <w:szCs w:val="24"/>
        </w:rPr>
        <w:t xml:space="preserve">showed that Apple is considering </w:t>
      </w:r>
      <w:r w:rsidR="00FF2EEB" w:rsidRPr="001D2EC8">
        <w:rPr>
          <w:rFonts w:ascii="Arial" w:hAnsi="Arial" w:cs="Arial"/>
          <w:sz w:val="24"/>
          <w:szCs w:val="24"/>
        </w:rPr>
        <w:t xml:space="preserve">expanding its business in the new market, </w:t>
      </w:r>
      <w:r w:rsidR="00EB58B8" w:rsidRPr="001D2EC8">
        <w:rPr>
          <w:rFonts w:ascii="Arial" w:hAnsi="Arial" w:cs="Arial"/>
          <w:sz w:val="24"/>
          <w:szCs w:val="24"/>
        </w:rPr>
        <w:t>Indonesia</w:t>
      </w:r>
      <w:r w:rsidR="00FF2EEB" w:rsidRPr="001D2EC8">
        <w:rPr>
          <w:rFonts w:ascii="Arial" w:hAnsi="Arial" w:cs="Arial"/>
          <w:sz w:val="24"/>
          <w:szCs w:val="24"/>
        </w:rPr>
        <w:t>. For the business it is crucial step since the global business platforms is rapidly changing</w:t>
      </w:r>
      <w:r w:rsidR="0060201A" w:rsidRPr="001D2EC8">
        <w:rPr>
          <w:rFonts w:ascii="Arial" w:hAnsi="Arial" w:cs="Arial"/>
          <w:sz w:val="24"/>
          <w:szCs w:val="24"/>
        </w:rPr>
        <w:t xml:space="preserve">. </w:t>
      </w:r>
      <w:r w:rsidR="00052F0E" w:rsidRPr="001D2EC8">
        <w:rPr>
          <w:rFonts w:ascii="Arial" w:hAnsi="Arial" w:cs="Arial"/>
          <w:sz w:val="24"/>
          <w:szCs w:val="24"/>
        </w:rPr>
        <w:t xml:space="preserve">The targeted market </w:t>
      </w:r>
      <w:r w:rsidR="00EB58B8" w:rsidRPr="001D2EC8">
        <w:rPr>
          <w:rFonts w:ascii="Arial" w:hAnsi="Arial" w:cs="Arial"/>
          <w:sz w:val="24"/>
          <w:szCs w:val="24"/>
        </w:rPr>
        <w:t>Indonesia</w:t>
      </w:r>
      <w:r w:rsidR="00052F0E" w:rsidRPr="001D2EC8">
        <w:rPr>
          <w:rFonts w:ascii="Arial" w:hAnsi="Arial" w:cs="Arial"/>
          <w:sz w:val="24"/>
          <w:szCs w:val="24"/>
        </w:rPr>
        <w:t xml:space="preserve"> is also growing </w:t>
      </w:r>
      <w:r w:rsidR="001F120E" w:rsidRPr="001D2EC8">
        <w:rPr>
          <w:rFonts w:ascii="Arial" w:hAnsi="Arial" w:cs="Arial"/>
          <w:sz w:val="24"/>
          <w:szCs w:val="24"/>
        </w:rPr>
        <w:t>rapidly</w:t>
      </w:r>
      <w:r w:rsidR="00890B99" w:rsidRPr="001D2EC8">
        <w:rPr>
          <w:rFonts w:ascii="Arial" w:hAnsi="Arial" w:cs="Arial"/>
          <w:sz w:val="24"/>
          <w:szCs w:val="24"/>
        </w:rPr>
        <w:t xml:space="preserve">, with the increasing </w:t>
      </w:r>
      <w:r w:rsidR="00BD2F4B" w:rsidRPr="001D2EC8">
        <w:rPr>
          <w:rFonts w:ascii="Arial" w:hAnsi="Arial" w:cs="Arial"/>
          <w:sz w:val="24"/>
          <w:szCs w:val="24"/>
        </w:rPr>
        <w:t xml:space="preserve">disposable income and digitalisation. Such changes </w:t>
      </w:r>
      <w:r w:rsidRPr="001D2EC8">
        <w:rPr>
          <w:rFonts w:ascii="Arial" w:hAnsi="Arial" w:cs="Arial"/>
          <w:sz w:val="24"/>
          <w:szCs w:val="24"/>
        </w:rPr>
        <w:t>make</w:t>
      </w:r>
      <w:r w:rsidR="00557ADE" w:rsidRPr="001D2EC8">
        <w:rPr>
          <w:rFonts w:ascii="Arial" w:hAnsi="Arial" w:cs="Arial"/>
          <w:sz w:val="24"/>
          <w:szCs w:val="24"/>
        </w:rPr>
        <w:t xml:space="preserve"> the country a good place for premium </w:t>
      </w:r>
      <w:r w:rsidR="004C359A" w:rsidRPr="001D2EC8">
        <w:rPr>
          <w:rFonts w:ascii="Arial" w:hAnsi="Arial" w:cs="Arial"/>
          <w:sz w:val="24"/>
          <w:szCs w:val="24"/>
        </w:rPr>
        <w:t xml:space="preserve">technology brand such as Apple. This market already has unofficial </w:t>
      </w:r>
      <w:r w:rsidR="006B480E" w:rsidRPr="001D2EC8">
        <w:rPr>
          <w:rFonts w:ascii="Arial" w:hAnsi="Arial" w:cs="Arial"/>
          <w:sz w:val="24"/>
          <w:szCs w:val="24"/>
        </w:rPr>
        <w:t xml:space="preserve">presence of company </w:t>
      </w:r>
      <w:r w:rsidR="00B878B3" w:rsidRPr="001D2EC8">
        <w:rPr>
          <w:rFonts w:ascii="Arial" w:hAnsi="Arial" w:cs="Arial"/>
          <w:sz w:val="24"/>
          <w:szCs w:val="24"/>
        </w:rPr>
        <w:t>which shows demand for Apple’s pr</w:t>
      </w:r>
      <w:r w:rsidR="00EE746A" w:rsidRPr="001D2EC8">
        <w:rPr>
          <w:rFonts w:ascii="Arial" w:hAnsi="Arial" w:cs="Arial"/>
          <w:sz w:val="24"/>
          <w:szCs w:val="24"/>
        </w:rPr>
        <w:t>oducts</w:t>
      </w:r>
      <w:r w:rsidR="00216552" w:rsidRPr="001D2EC8">
        <w:rPr>
          <w:rFonts w:ascii="Arial" w:hAnsi="Arial" w:cs="Arial"/>
          <w:sz w:val="24"/>
          <w:szCs w:val="24"/>
        </w:rPr>
        <w:t xml:space="preserve">. </w:t>
      </w:r>
      <w:r w:rsidR="002E38D8" w:rsidRPr="001D2EC8">
        <w:rPr>
          <w:rFonts w:ascii="Arial" w:hAnsi="Arial" w:cs="Arial"/>
          <w:sz w:val="24"/>
          <w:szCs w:val="24"/>
        </w:rPr>
        <w:t>However</w:t>
      </w:r>
      <w:r w:rsidRPr="001D2EC8">
        <w:rPr>
          <w:rFonts w:ascii="Arial" w:hAnsi="Arial" w:cs="Arial"/>
          <w:sz w:val="24"/>
          <w:szCs w:val="24"/>
        </w:rPr>
        <w:t>,</w:t>
      </w:r>
      <w:r w:rsidR="00216552" w:rsidRPr="001D2EC8">
        <w:rPr>
          <w:rFonts w:ascii="Arial" w:hAnsi="Arial" w:cs="Arial"/>
          <w:sz w:val="24"/>
          <w:szCs w:val="24"/>
        </w:rPr>
        <w:t xml:space="preserve"> </w:t>
      </w:r>
      <w:r w:rsidR="003E58C2" w:rsidRPr="001D2EC8">
        <w:rPr>
          <w:rFonts w:ascii="Arial" w:hAnsi="Arial" w:cs="Arial"/>
          <w:sz w:val="24"/>
          <w:szCs w:val="24"/>
        </w:rPr>
        <w:t>this unofficial business transaction</w:t>
      </w:r>
      <w:r w:rsidR="00EE0F54" w:rsidRPr="001D2EC8">
        <w:rPr>
          <w:rFonts w:ascii="Arial" w:hAnsi="Arial" w:cs="Arial"/>
          <w:sz w:val="24"/>
          <w:szCs w:val="24"/>
        </w:rPr>
        <w:t xml:space="preserve"> can </w:t>
      </w:r>
      <w:r w:rsidR="0049288A" w:rsidRPr="001D2EC8">
        <w:rPr>
          <w:rFonts w:ascii="Arial" w:hAnsi="Arial" w:cs="Arial"/>
          <w:sz w:val="24"/>
          <w:szCs w:val="24"/>
        </w:rPr>
        <w:t xml:space="preserve">lead to many issues for the customers and the brand like </w:t>
      </w:r>
      <w:r w:rsidR="00C96B6C" w:rsidRPr="001D2EC8">
        <w:rPr>
          <w:rFonts w:ascii="Arial" w:hAnsi="Arial" w:cs="Arial"/>
          <w:sz w:val="24"/>
          <w:szCs w:val="24"/>
        </w:rPr>
        <w:t>high prices, poor services as well as weak warranty support.</w:t>
      </w:r>
      <w:r w:rsidR="005E4285" w:rsidRPr="001D2EC8">
        <w:rPr>
          <w:rFonts w:ascii="Arial" w:hAnsi="Arial" w:cs="Arial"/>
          <w:sz w:val="24"/>
          <w:szCs w:val="24"/>
        </w:rPr>
        <w:t xml:space="preserve"> Official </w:t>
      </w:r>
      <w:r w:rsidR="00ED6AB9" w:rsidRPr="001D2EC8">
        <w:rPr>
          <w:rFonts w:ascii="Arial" w:hAnsi="Arial" w:cs="Arial"/>
          <w:sz w:val="24"/>
          <w:szCs w:val="24"/>
        </w:rPr>
        <w:t xml:space="preserve">presence </w:t>
      </w:r>
      <w:r w:rsidR="00893D10" w:rsidRPr="001D2EC8">
        <w:rPr>
          <w:rFonts w:ascii="Arial" w:hAnsi="Arial" w:cs="Arial"/>
          <w:sz w:val="24"/>
          <w:szCs w:val="24"/>
        </w:rPr>
        <w:t>of the brand can be helpfu</w:t>
      </w:r>
      <w:r w:rsidR="00A05E2E" w:rsidRPr="001D2EC8">
        <w:rPr>
          <w:rFonts w:ascii="Arial" w:hAnsi="Arial" w:cs="Arial"/>
          <w:sz w:val="24"/>
          <w:szCs w:val="24"/>
        </w:rPr>
        <w:t xml:space="preserve">l </w:t>
      </w:r>
      <w:r w:rsidR="00CD39F0" w:rsidRPr="001D2EC8">
        <w:rPr>
          <w:rFonts w:ascii="Arial" w:hAnsi="Arial" w:cs="Arial"/>
          <w:sz w:val="24"/>
          <w:szCs w:val="24"/>
        </w:rPr>
        <w:t>for</w:t>
      </w:r>
      <w:r w:rsidR="00C309DA" w:rsidRPr="001D2EC8">
        <w:rPr>
          <w:rFonts w:ascii="Arial" w:hAnsi="Arial" w:cs="Arial"/>
          <w:sz w:val="24"/>
          <w:szCs w:val="24"/>
        </w:rPr>
        <w:t xml:space="preserve"> overcoming these issues and offer customers with better experience of Apple’s products. </w:t>
      </w:r>
    </w:p>
    <w:p w14:paraId="1C46F0E1" w14:textId="77777777" w:rsidR="003C0EB0" w:rsidRPr="001D2EC8" w:rsidRDefault="00780B03" w:rsidP="003A42C5">
      <w:pPr>
        <w:spacing w:line="360" w:lineRule="auto"/>
        <w:rPr>
          <w:rFonts w:ascii="Arial" w:hAnsi="Arial" w:cs="Arial"/>
          <w:sz w:val="24"/>
          <w:szCs w:val="24"/>
        </w:rPr>
      </w:pPr>
      <w:r w:rsidRPr="001D2EC8">
        <w:rPr>
          <w:rFonts w:ascii="Arial" w:hAnsi="Arial" w:cs="Arial"/>
          <w:sz w:val="24"/>
          <w:szCs w:val="24"/>
        </w:rPr>
        <w:lastRenderedPageBreak/>
        <w:t xml:space="preserve">This </w:t>
      </w:r>
      <w:r w:rsidR="0033087E" w:rsidRPr="001D2EC8">
        <w:rPr>
          <w:rFonts w:ascii="Arial" w:hAnsi="Arial" w:cs="Arial"/>
          <w:sz w:val="24"/>
          <w:szCs w:val="24"/>
        </w:rPr>
        <w:t>report consider</w:t>
      </w:r>
      <w:r w:rsidR="00216465" w:rsidRPr="001D2EC8">
        <w:rPr>
          <w:rFonts w:ascii="Arial" w:hAnsi="Arial" w:cs="Arial"/>
          <w:sz w:val="24"/>
          <w:szCs w:val="24"/>
        </w:rPr>
        <w:t>ed</w:t>
      </w:r>
      <w:r w:rsidR="0033087E" w:rsidRPr="001D2EC8">
        <w:rPr>
          <w:rFonts w:ascii="Arial" w:hAnsi="Arial" w:cs="Arial"/>
          <w:sz w:val="24"/>
          <w:szCs w:val="24"/>
        </w:rPr>
        <w:t xml:space="preserve"> the good and bad sides of the entering the </w:t>
      </w:r>
      <w:r w:rsidR="002E38D8" w:rsidRPr="001D2EC8">
        <w:rPr>
          <w:rFonts w:ascii="Arial" w:hAnsi="Arial" w:cs="Arial"/>
          <w:sz w:val="24"/>
          <w:szCs w:val="24"/>
        </w:rPr>
        <w:t>Indonesia</w:t>
      </w:r>
      <w:r w:rsidR="004F350E" w:rsidRPr="001D2EC8">
        <w:rPr>
          <w:rFonts w:ascii="Arial" w:hAnsi="Arial" w:cs="Arial"/>
          <w:sz w:val="24"/>
          <w:szCs w:val="24"/>
        </w:rPr>
        <w:t xml:space="preserve">. </w:t>
      </w:r>
      <w:r w:rsidR="002E38D8" w:rsidRPr="001D2EC8">
        <w:rPr>
          <w:rFonts w:ascii="Arial" w:hAnsi="Arial" w:cs="Arial"/>
          <w:sz w:val="24"/>
          <w:szCs w:val="24"/>
        </w:rPr>
        <w:t>For</w:t>
      </w:r>
      <w:r w:rsidR="00D23F08" w:rsidRPr="001D2EC8">
        <w:rPr>
          <w:rFonts w:ascii="Arial" w:hAnsi="Arial" w:cs="Arial"/>
          <w:sz w:val="24"/>
          <w:szCs w:val="24"/>
        </w:rPr>
        <w:t xml:space="preserve"> </w:t>
      </w:r>
      <w:r w:rsidR="00B71F2F" w:rsidRPr="001D2EC8">
        <w:rPr>
          <w:rFonts w:ascii="Arial" w:hAnsi="Arial" w:cs="Arial"/>
          <w:sz w:val="24"/>
          <w:szCs w:val="24"/>
        </w:rPr>
        <w:t>example,</w:t>
      </w:r>
      <w:r w:rsidR="00D23F08" w:rsidRPr="001D2EC8">
        <w:rPr>
          <w:rFonts w:ascii="Arial" w:hAnsi="Arial" w:cs="Arial"/>
          <w:sz w:val="24"/>
          <w:szCs w:val="24"/>
        </w:rPr>
        <w:t xml:space="preserve"> the strengths of the market </w:t>
      </w:r>
      <w:r w:rsidR="00A003AC" w:rsidRPr="001D2EC8">
        <w:rPr>
          <w:rFonts w:ascii="Arial" w:hAnsi="Arial" w:cs="Arial"/>
          <w:sz w:val="24"/>
          <w:szCs w:val="24"/>
        </w:rPr>
        <w:t>are</w:t>
      </w:r>
      <w:r w:rsidR="00D23F08" w:rsidRPr="001D2EC8">
        <w:rPr>
          <w:rFonts w:ascii="Arial" w:hAnsi="Arial" w:cs="Arial"/>
          <w:sz w:val="24"/>
          <w:szCs w:val="24"/>
        </w:rPr>
        <w:t xml:space="preserve"> it growth potential, </w:t>
      </w:r>
      <w:r w:rsidR="00EF51E9" w:rsidRPr="001D2EC8">
        <w:rPr>
          <w:rFonts w:ascii="Arial" w:hAnsi="Arial" w:cs="Arial"/>
          <w:sz w:val="24"/>
          <w:szCs w:val="24"/>
        </w:rPr>
        <w:t>young population and increasing use of smartphone</w:t>
      </w:r>
      <w:r w:rsidR="00353A85" w:rsidRPr="001D2EC8">
        <w:rPr>
          <w:rFonts w:ascii="Arial" w:hAnsi="Arial" w:cs="Arial"/>
          <w:sz w:val="24"/>
          <w:szCs w:val="24"/>
        </w:rPr>
        <w:t xml:space="preserve">. </w:t>
      </w:r>
      <w:r w:rsidR="00A356E4" w:rsidRPr="001D2EC8">
        <w:rPr>
          <w:rFonts w:ascii="Arial" w:hAnsi="Arial" w:cs="Arial"/>
          <w:sz w:val="24"/>
          <w:szCs w:val="24"/>
        </w:rPr>
        <w:t xml:space="preserve">But on the other hand, Apple has to overcome challenges due to politics, </w:t>
      </w:r>
      <w:r w:rsidR="005036B5" w:rsidRPr="001D2EC8">
        <w:rPr>
          <w:rFonts w:ascii="Arial" w:hAnsi="Arial" w:cs="Arial"/>
          <w:sz w:val="24"/>
          <w:szCs w:val="24"/>
        </w:rPr>
        <w:t xml:space="preserve">unclear rules, tough competition, </w:t>
      </w:r>
      <w:r w:rsidR="00067B1C" w:rsidRPr="001D2EC8">
        <w:rPr>
          <w:rFonts w:ascii="Arial" w:hAnsi="Arial" w:cs="Arial"/>
          <w:sz w:val="24"/>
          <w:szCs w:val="24"/>
        </w:rPr>
        <w:t>and weak</w:t>
      </w:r>
      <w:r w:rsidR="004F1B32" w:rsidRPr="001D2EC8">
        <w:rPr>
          <w:rFonts w:ascii="Arial" w:hAnsi="Arial" w:cs="Arial"/>
          <w:sz w:val="24"/>
          <w:szCs w:val="24"/>
        </w:rPr>
        <w:t xml:space="preserve"> </w:t>
      </w:r>
      <w:r w:rsidR="007A5EEA" w:rsidRPr="001D2EC8">
        <w:rPr>
          <w:rFonts w:ascii="Arial" w:hAnsi="Arial" w:cs="Arial"/>
          <w:sz w:val="24"/>
          <w:szCs w:val="24"/>
        </w:rPr>
        <w:t xml:space="preserve">infrastructure. The brand </w:t>
      </w:r>
      <w:r w:rsidR="00C04F47" w:rsidRPr="001D2EC8">
        <w:rPr>
          <w:rFonts w:ascii="Arial" w:hAnsi="Arial" w:cs="Arial"/>
          <w:sz w:val="24"/>
          <w:szCs w:val="24"/>
        </w:rPr>
        <w:t xml:space="preserve">will face intense competition from the other well-established brands in the market, like </w:t>
      </w:r>
      <w:r w:rsidR="00467C47" w:rsidRPr="001D2EC8">
        <w:rPr>
          <w:rFonts w:ascii="Arial" w:hAnsi="Arial" w:cs="Arial"/>
          <w:sz w:val="24"/>
          <w:szCs w:val="24"/>
        </w:rPr>
        <w:t xml:space="preserve">Samsung, Xiaomi as well as other brands. </w:t>
      </w:r>
      <w:r w:rsidR="00B71F2F" w:rsidRPr="001D2EC8">
        <w:rPr>
          <w:rFonts w:ascii="Arial" w:hAnsi="Arial" w:cs="Arial"/>
          <w:sz w:val="24"/>
          <w:szCs w:val="24"/>
        </w:rPr>
        <w:t>However,</w:t>
      </w:r>
      <w:r w:rsidR="00467C47" w:rsidRPr="001D2EC8">
        <w:rPr>
          <w:rFonts w:ascii="Arial" w:hAnsi="Arial" w:cs="Arial"/>
          <w:sz w:val="24"/>
          <w:szCs w:val="24"/>
        </w:rPr>
        <w:t xml:space="preserve"> Apple’s </w:t>
      </w:r>
      <w:r w:rsidR="00ED75F6" w:rsidRPr="001D2EC8">
        <w:rPr>
          <w:rFonts w:ascii="Arial" w:hAnsi="Arial" w:cs="Arial"/>
          <w:sz w:val="24"/>
          <w:szCs w:val="24"/>
        </w:rPr>
        <w:t xml:space="preserve">has robust </w:t>
      </w:r>
      <w:r w:rsidR="00485614" w:rsidRPr="001D2EC8">
        <w:rPr>
          <w:rFonts w:ascii="Arial" w:hAnsi="Arial" w:cs="Arial"/>
          <w:sz w:val="24"/>
          <w:szCs w:val="24"/>
        </w:rPr>
        <w:t xml:space="preserve">perks </w:t>
      </w:r>
      <w:r w:rsidR="00DE0AB1" w:rsidRPr="001D2EC8">
        <w:rPr>
          <w:rFonts w:ascii="Arial" w:hAnsi="Arial" w:cs="Arial"/>
          <w:sz w:val="24"/>
          <w:szCs w:val="24"/>
        </w:rPr>
        <w:t xml:space="preserve">for competing well like </w:t>
      </w:r>
      <w:r w:rsidR="001F0B8D" w:rsidRPr="001D2EC8">
        <w:rPr>
          <w:rFonts w:ascii="Arial" w:hAnsi="Arial" w:cs="Arial"/>
          <w:sz w:val="24"/>
          <w:szCs w:val="24"/>
        </w:rPr>
        <w:t xml:space="preserve">famous brand, ability to innovate, </w:t>
      </w:r>
      <w:r w:rsidR="00473E98" w:rsidRPr="001D2EC8">
        <w:rPr>
          <w:rFonts w:ascii="Arial" w:hAnsi="Arial" w:cs="Arial"/>
          <w:sz w:val="24"/>
          <w:szCs w:val="24"/>
        </w:rPr>
        <w:t>un</w:t>
      </w:r>
      <w:r w:rsidR="00385B71" w:rsidRPr="001D2EC8">
        <w:rPr>
          <w:rFonts w:ascii="Arial" w:hAnsi="Arial" w:cs="Arial"/>
          <w:sz w:val="24"/>
          <w:szCs w:val="24"/>
        </w:rPr>
        <w:t xml:space="preserve">ique product ecosystems and focus on customer experiences. </w:t>
      </w:r>
    </w:p>
    <w:p w14:paraId="6893A6C0" w14:textId="77777777" w:rsidR="00983267" w:rsidRPr="001D2EC8" w:rsidRDefault="001D7C98" w:rsidP="003A42C5">
      <w:pPr>
        <w:spacing w:line="360" w:lineRule="auto"/>
        <w:rPr>
          <w:rFonts w:ascii="Arial" w:hAnsi="Arial" w:cs="Arial"/>
          <w:sz w:val="24"/>
          <w:szCs w:val="24"/>
        </w:rPr>
      </w:pPr>
      <w:r w:rsidRPr="001D2EC8">
        <w:rPr>
          <w:rFonts w:ascii="Arial" w:hAnsi="Arial" w:cs="Arial"/>
          <w:sz w:val="24"/>
          <w:szCs w:val="24"/>
        </w:rPr>
        <w:t xml:space="preserve">Such strengths can be </w:t>
      </w:r>
      <w:r w:rsidR="00941F30" w:rsidRPr="001D2EC8">
        <w:rPr>
          <w:rFonts w:ascii="Arial" w:hAnsi="Arial" w:cs="Arial"/>
          <w:sz w:val="24"/>
          <w:szCs w:val="24"/>
        </w:rPr>
        <w:t xml:space="preserve">useful for helping Apple </w:t>
      </w:r>
      <w:r w:rsidR="00FC7825" w:rsidRPr="001D2EC8">
        <w:rPr>
          <w:rFonts w:ascii="Arial" w:hAnsi="Arial" w:cs="Arial"/>
          <w:sz w:val="24"/>
          <w:szCs w:val="24"/>
        </w:rPr>
        <w:t xml:space="preserve">stand out in the market. </w:t>
      </w:r>
      <w:r w:rsidR="00282CD5" w:rsidRPr="001D2EC8">
        <w:rPr>
          <w:rFonts w:ascii="Arial" w:hAnsi="Arial" w:cs="Arial"/>
          <w:sz w:val="24"/>
          <w:szCs w:val="24"/>
        </w:rPr>
        <w:t xml:space="preserve">This report offered plan which suggests </w:t>
      </w:r>
      <w:r w:rsidR="00914946" w:rsidRPr="001D2EC8">
        <w:rPr>
          <w:rFonts w:ascii="Arial" w:hAnsi="Arial" w:cs="Arial"/>
          <w:sz w:val="24"/>
          <w:szCs w:val="24"/>
        </w:rPr>
        <w:t xml:space="preserve">starting with the Apple Online store, then opening service centres and later flagship </w:t>
      </w:r>
      <w:r w:rsidR="00040E5B" w:rsidRPr="001D2EC8">
        <w:rPr>
          <w:rFonts w:ascii="Arial" w:hAnsi="Arial" w:cs="Arial"/>
          <w:sz w:val="24"/>
          <w:szCs w:val="24"/>
        </w:rPr>
        <w:t xml:space="preserve">retail store. A balanced scorecard showed methods for helping Apple tracking progress in term of finance, internal procedures, </w:t>
      </w:r>
      <w:r w:rsidR="00DE2EBB" w:rsidRPr="001D2EC8">
        <w:rPr>
          <w:rFonts w:ascii="Arial" w:hAnsi="Arial" w:cs="Arial"/>
          <w:sz w:val="24"/>
          <w:szCs w:val="24"/>
        </w:rPr>
        <w:t xml:space="preserve">customer satisfactions and learning. </w:t>
      </w:r>
      <w:r w:rsidR="00B71F2F" w:rsidRPr="001D2EC8">
        <w:rPr>
          <w:rFonts w:ascii="Arial" w:hAnsi="Arial" w:cs="Arial"/>
          <w:sz w:val="24"/>
          <w:szCs w:val="24"/>
        </w:rPr>
        <w:t>Overall,</w:t>
      </w:r>
      <w:r w:rsidR="00DE2EBB" w:rsidRPr="001D2EC8">
        <w:rPr>
          <w:rFonts w:ascii="Arial" w:hAnsi="Arial" w:cs="Arial"/>
          <w:sz w:val="24"/>
          <w:szCs w:val="24"/>
        </w:rPr>
        <w:t xml:space="preserve"> the </w:t>
      </w:r>
      <w:r w:rsidR="002E38D8" w:rsidRPr="001D2EC8">
        <w:rPr>
          <w:rFonts w:ascii="Arial" w:hAnsi="Arial" w:cs="Arial"/>
          <w:sz w:val="24"/>
          <w:szCs w:val="24"/>
        </w:rPr>
        <w:t xml:space="preserve">Indonesia </w:t>
      </w:r>
      <w:r w:rsidR="005F3B7B" w:rsidRPr="001D2EC8">
        <w:rPr>
          <w:rFonts w:ascii="Arial" w:hAnsi="Arial" w:cs="Arial"/>
          <w:sz w:val="24"/>
          <w:szCs w:val="24"/>
        </w:rPr>
        <w:t xml:space="preserve">offers Apple, a </w:t>
      </w:r>
      <w:r w:rsidR="00B26FBE" w:rsidRPr="001D2EC8">
        <w:rPr>
          <w:rFonts w:ascii="Arial" w:hAnsi="Arial" w:cs="Arial"/>
          <w:sz w:val="24"/>
          <w:szCs w:val="24"/>
        </w:rPr>
        <w:t>new opportunity</w:t>
      </w:r>
      <w:r w:rsidR="005F3B7B" w:rsidRPr="001D2EC8">
        <w:rPr>
          <w:rFonts w:ascii="Arial" w:hAnsi="Arial" w:cs="Arial"/>
          <w:sz w:val="24"/>
          <w:szCs w:val="24"/>
        </w:rPr>
        <w:t xml:space="preserve"> for growing, expanding in South Asia </w:t>
      </w:r>
      <w:r w:rsidR="00335056" w:rsidRPr="001D2EC8">
        <w:rPr>
          <w:rFonts w:ascii="Arial" w:hAnsi="Arial" w:cs="Arial"/>
          <w:sz w:val="24"/>
          <w:szCs w:val="24"/>
        </w:rPr>
        <w:t xml:space="preserve">and establishes a </w:t>
      </w:r>
      <w:r w:rsidR="00B71F2F" w:rsidRPr="001D2EC8">
        <w:rPr>
          <w:rFonts w:ascii="Arial" w:hAnsi="Arial" w:cs="Arial"/>
          <w:sz w:val="24"/>
          <w:szCs w:val="24"/>
        </w:rPr>
        <w:t>long-term</w:t>
      </w:r>
      <w:r w:rsidR="00335056" w:rsidRPr="001D2EC8">
        <w:rPr>
          <w:rFonts w:ascii="Arial" w:hAnsi="Arial" w:cs="Arial"/>
          <w:sz w:val="24"/>
          <w:szCs w:val="24"/>
        </w:rPr>
        <w:t xml:space="preserve"> success with the careful and well-</w:t>
      </w:r>
      <w:r w:rsidR="002E38D8" w:rsidRPr="001D2EC8">
        <w:rPr>
          <w:rFonts w:ascii="Arial" w:hAnsi="Arial" w:cs="Arial"/>
          <w:sz w:val="24"/>
          <w:szCs w:val="24"/>
        </w:rPr>
        <w:t>planned</w:t>
      </w:r>
      <w:r w:rsidR="00335056" w:rsidRPr="001D2EC8">
        <w:rPr>
          <w:rFonts w:ascii="Arial" w:hAnsi="Arial" w:cs="Arial"/>
          <w:sz w:val="24"/>
          <w:szCs w:val="24"/>
        </w:rPr>
        <w:t xml:space="preserve"> practises. </w:t>
      </w:r>
    </w:p>
    <w:p w14:paraId="03710ABD" w14:textId="77777777" w:rsidR="00E804D1" w:rsidRPr="001D2EC8" w:rsidRDefault="00E804D1" w:rsidP="001D2EC8">
      <w:pPr>
        <w:spacing w:line="360" w:lineRule="auto"/>
        <w:jc w:val="both"/>
        <w:rPr>
          <w:rFonts w:ascii="Arial" w:hAnsi="Arial" w:cs="Arial"/>
          <w:sz w:val="24"/>
          <w:szCs w:val="24"/>
        </w:rPr>
      </w:pPr>
      <w:r w:rsidRPr="001D2EC8">
        <w:rPr>
          <w:rFonts w:ascii="Arial" w:hAnsi="Arial" w:cs="Arial"/>
          <w:sz w:val="24"/>
          <w:szCs w:val="24"/>
        </w:rPr>
        <w:br w:type="page"/>
      </w:r>
    </w:p>
    <w:p w14:paraId="22B5B939" w14:textId="77777777" w:rsidR="00060358" w:rsidRDefault="00060358" w:rsidP="003A42C5">
      <w:pPr>
        <w:pStyle w:val="Heading1"/>
      </w:pPr>
      <w:bookmarkStart w:id="35" w:name="_Toc216878796"/>
      <w:r w:rsidRPr="001D2EC8">
        <w:lastRenderedPageBreak/>
        <w:t>References</w:t>
      </w:r>
      <w:bookmarkEnd w:id="35"/>
    </w:p>
    <w:p w14:paraId="20E20EA0" w14:textId="77777777" w:rsidR="00FE536F" w:rsidRPr="00C47B9C" w:rsidRDefault="00FE536F" w:rsidP="003A42C5">
      <w:pPr>
        <w:spacing w:line="360" w:lineRule="auto"/>
        <w:rPr>
          <w:rFonts w:ascii="Arial" w:hAnsi="Arial" w:cs="Arial"/>
          <w:sz w:val="24"/>
          <w:szCs w:val="24"/>
        </w:rPr>
      </w:pPr>
    </w:p>
    <w:p w14:paraId="308F7AE7" w14:textId="270BC2F4" w:rsidR="008824D5" w:rsidRPr="00C47B9C" w:rsidRDefault="00857E6C" w:rsidP="003A42C5">
      <w:pPr>
        <w:pStyle w:val="ListParagraph"/>
        <w:numPr>
          <w:ilvl w:val="0"/>
          <w:numId w:val="32"/>
        </w:numPr>
        <w:spacing w:line="360" w:lineRule="auto"/>
        <w:rPr>
          <w:rFonts w:ascii="Arial" w:hAnsi="Arial" w:cs="Arial"/>
          <w:sz w:val="24"/>
          <w:szCs w:val="24"/>
        </w:rPr>
      </w:pPr>
      <w:r w:rsidRPr="00C47B9C">
        <w:rPr>
          <w:rFonts w:ascii="Arial" w:hAnsi="Arial" w:cs="Arial"/>
          <w:sz w:val="24"/>
          <w:szCs w:val="24"/>
        </w:rPr>
        <w:t xml:space="preserve">Alignment.io. (2025). Available at: </w:t>
      </w:r>
      <w:r w:rsidRPr="00C47B9C">
        <w:rPr>
          <w:rFonts w:ascii="Arial" w:hAnsi="Arial" w:cs="Arial"/>
          <w:color w:val="0070C0"/>
          <w:sz w:val="24"/>
          <w:szCs w:val="24"/>
        </w:rPr>
        <w:t xml:space="preserve">https://www.alignment.io/blog/apple-swot-analysis-strategic-plan-2025. </w:t>
      </w:r>
      <w:r w:rsidRPr="00C47B9C">
        <w:rPr>
          <w:rFonts w:ascii="Arial" w:hAnsi="Arial" w:cs="Arial"/>
          <w:sz w:val="24"/>
          <w:szCs w:val="24"/>
        </w:rPr>
        <w:t>[Accessed 22 Dec. 2025].</w:t>
      </w:r>
      <w:r w:rsidR="008824D5" w:rsidRPr="00C47B9C">
        <w:rPr>
          <w:rFonts w:ascii="Arial" w:hAnsi="Arial" w:cs="Arial"/>
          <w:sz w:val="24"/>
          <w:szCs w:val="24"/>
        </w:rPr>
        <w:tab/>
      </w:r>
    </w:p>
    <w:p w14:paraId="0B6AB66E" w14:textId="08D20231" w:rsidR="008824D5" w:rsidRPr="00C47B9C" w:rsidRDefault="002966B8" w:rsidP="003A42C5">
      <w:pPr>
        <w:pStyle w:val="ListParagraph"/>
        <w:numPr>
          <w:ilvl w:val="0"/>
          <w:numId w:val="32"/>
        </w:numPr>
        <w:spacing w:line="360" w:lineRule="auto"/>
        <w:rPr>
          <w:rFonts w:ascii="Arial" w:hAnsi="Arial" w:cs="Arial"/>
          <w:sz w:val="24"/>
          <w:szCs w:val="24"/>
        </w:rPr>
      </w:pPr>
      <w:r w:rsidRPr="00C47B9C">
        <w:rPr>
          <w:rFonts w:ascii="Arial" w:hAnsi="Arial" w:cs="Arial"/>
          <w:sz w:val="24"/>
          <w:szCs w:val="24"/>
        </w:rPr>
        <w:t xml:space="preserve">Apple (2024). Environmental Progress Report. [online] Apple. Available at: </w:t>
      </w:r>
      <w:hyperlink r:id="rId12" w:tgtFrame="_new" w:history="1">
        <w:r w:rsidRPr="00C47B9C">
          <w:rPr>
            <w:rStyle w:val="Hyperlink"/>
            <w:rFonts w:ascii="Arial" w:hAnsi="Arial" w:cs="Arial"/>
            <w:sz w:val="24"/>
            <w:szCs w:val="24"/>
          </w:rPr>
          <w:t>https://www.apple.com/environment/pdf/Apple_Environmental_Progress_Report_2024.pdf</w:t>
        </w:r>
      </w:hyperlink>
      <w:r w:rsidRPr="00C47B9C">
        <w:rPr>
          <w:rFonts w:ascii="Arial" w:hAnsi="Arial" w:cs="Arial"/>
          <w:sz w:val="24"/>
          <w:szCs w:val="24"/>
        </w:rPr>
        <w:t>.</w:t>
      </w:r>
      <w:r w:rsidR="008824D5" w:rsidRPr="00C47B9C">
        <w:rPr>
          <w:rFonts w:ascii="Arial" w:hAnsi="Arial" w:cs="Arial"/>
          <w:sz w:val="24"/>
          <w:szCs w:val="24"/>
        </w:rPr>
        <w:tab/>
      </w:r>
    </w:p>
    <w:p w14:paraId="17E54A84" w14:textId="273D5FE9" w:rsidR="008824D5" w:rsidRPr="00C47B9C" w:rsidRDefault="008824D5" w:rsidP="003A42C5">
      <w:pPr>
        <w:pStyle w:val="ListParagraph"/>
        <w:numPr>
          <w:ilvl w:val="0"/>
          <w:numId w:val="32"/>
        </w:numPr>
        <w:spacing w:line="360" w:lineRule="auto"/>
        <w:rPr>
          <w:rFonts w:ascii="Arial" w:hAnsi="Arial" w:cs="Arial"/>
          <w:sz w:val="24"/>
          <w:szCs w:val="24"/>
        </w:rPr>
      </w:pPr>
      <w:r w:rsidRPr="00C47B9C">
        <w:rPr>
          <w:rFonts w:ascii="Arial" w:hAnsi="Arial" w:cs="Arial"/>
          <w:sz w:val="24"/>
          <w:szCs w:val="24"/>
        </w:rPr>
        <w:t>‌</w:t>
      </w:r>
      <w:r w:rsidR="00857E6C" w:rsidRPr="00C47B9C">
        <w:rPr>
          <w:rFonts w:ascii="Arial" w:hAnsi="Arial" w:cs="Arial"/>
          <w:sz w:val="24"/>
          <w:szCs w:val="24"/>
        </w:rPr>
        <w:t>Apple (2025). </w:t>
      </w:r>
      <w:r w:rsidR="00857E6C" w:rsidRPr="00C47B9C">
        <w:rPr>
          <w:rFonts w:ascii="Arial" w:hAnsi="Arial" w:cs="Arial"/>
          <w:i/>
          <w:iCs/>
          <w:sz w:val="24"/>
          <w:szCs w:val="24"/>
        </w:rPr>
        <w:t>Environment</w:t>
      </w:r>
      <w:r w:rsidR="00857E6C" w:rsidRPr="00C47B9C">
        <w:rPr>
          <w:rFonts w:ascii="Arial" w:hAnsi="Arial" w:cs="Arial"/>
          <w:sz w:val="24"/>
          <w:szCs w:val="24"/>
        </w:rPr>
        <w:t xml:space="preserve">. [online] Apple. Available at: </w:t>
      </w:r>
      <w:r w:rsidR="00857E6C" w:rsidRPr="00C47B9C">
        <w:rPr>
          <w:rFonts w:ascii="Arial" w:hAnsi="Arial" w:cs="Arial"/>
          <w:color w:val="0070C0"/>
          <w:sz w:val="24"/>
          <w:szCs w:val="24"/>
        </w:rPr>
        <w:t>https://www.apple.com/environment/.</w:t>
      </w:r>
    </w:p>
    <w:p w14:paraId="52687867" w14:textId="42D72B8C" w:rsidR="008824D5" w:rsidRPr="00C47B9C" w:rsidRDefault="002966B8" w:rsidP="003A42C5">
      <w:pPr>
        <w:pStyle w:val="ListParagraph"/>
        <w:numPr>
          <w:ilvl w:val="0"/>
          <w:numId w:val="32"/>
        </w:numPr>
        <w:spacing w:line="360" w:lineRule="auto"/>
        <w:rPr>
          <w:rFonts w:ascii="Arial" w:hAnsi="Arial" w:cs="Arial"/>
          <w:sz w:val="24"/>
          <w:szCs w:val="24"/>
        </w:rPr>
      </w:pPr>
      <w:r w:rsidRPr="00C47B9C">
        <w:rPr>
          <w:rFonts w:ascii="Arial" w:hAnsi="Arial" w:cs="Arial"/>
          <w:sz w:val="24"/>
          <w:szCs w:val="24"/>
        </w:rPr>
        <w:t xml:space="preserve">Apple (2025). Environment. [online] Apple. Available at: </w:t>
      </w:r>
      <w:hyperlink r:id="rId13" w:tgtFrame="_new" w:history="1">
        <w:r w:rsidRPr="00C47B9C">
          <w:rPr>
            <w:rStyle w:val="Hyperlink"/>
            <w:rFonts w:ascii="Arial" w:hAnsi="Arial" w:cs="Arial"/>
            <w:sz w:val="24"/>
            <w:szCs w:val="24"/>
          </w:rPr>
          <w:t>https://www.apple.com/environment/</w:t>
        </w:r>
      </w:hyperlink>
      <w:r w:rsidR="008824D5" w:rsidRPr="00C47B9C">
        <w:rPr>
          <w:rFonts w:ascii="Arial" w:hAnsi="Arial" w:cs="Arial"/>
          <w:sz w:val="24"/>
          <w:szCs w:val="24"/>
        </w:rPr>
        <w:tab/>
      </w:r>
    </w:p>
    <w:p w14:paraId="0CDFE814" w14:textId="29CC4D4A" w:rsidR="008824D5" w:rsidRPr="00C47B9C" w:rsidRDefault="00CC74B8" w:rsidP="00CC74B8">
      <w:pPr>
        <w:pStyle w:val="NormalWeb"/>
        <w:numPr>
          <w:ilvl w:val="0"/>
          <w:numId w:val="32"/>
        </w:numPr>
        <w:spacing w:before="0" w:beforeAutospacing="0" w:after="240" w:afterAutospacing="0" w:line="360" w:lineRule="auto"/>
        <w:rPr>
          <w:rFonts w:ascii="Arial" w:hAnsi="Arial" w:cs="Arial"/>
        </w:rPr>
      </w:pPr>
      <w:r w:rsidRPr="00C47B9C">
        <w:rPr>
          <w:rFonts w:ascii="Arial" w:hAnsi="Arial" w:cs="Arial"/>
          <w:lang w:val="fr-FR"/>
        </w:rPr>
        <w:t xml:space="preserve">Apple (2025a). </w:t>
      </w:r>
      <w:r w:rsidRPr="00C47B9C">
        <w:rPr>
          <w:rFonts w:ascii="Arial" w:hAnsi="Arial" w:cs="Arial"/>
          <w:i/>
          <w:iCs/>
          <w:lang w:val="fr-FR"/>
        </w:rPr>
        <w:t>Environment</w:t>
      </w:r>
      <w:r w:rsidRPr="00C47B9C">
        <w:rPr>
          <w:rFonts w:ascii="Arial" w:hAnsi="Arial" w:cs="Arial"/>
          <w:lang w:val="fr-FR"/>
        </w:rPr>
        <w:t xml:space="preserve">. [online] Apple. </w:t>
      </w:r>
      <w:r w:rsidRPr="00C47B9C">
        <w:rPr>
          <w:rFonts w:ascii="Arial" w:hAnsi="Arial" w:cs="Arial"/>
        </w:rPr>
        <w:t xml:space="preserve">Available at: </w:t>
      </w:r>
      <w:r w:rsidRPr="00C47B9C">
        <w:rPr>
          <w:rFonts w:ascii="Arial" w:hAnsi="Arial" w:cs="Arial"/>
          <w:color w:val="0070C0"/>
        </w:rPr>
        <w:t>https://www.apple.com/environment/.</w:t>
      </w:r>
      <w:r w:rsidR="008824D5" w:rsidRPr="00C47B9C">
        <w:rPr>
          <w:rFonts w:ascii="Arial" w:hAnsi="Arial" w:cs="Arial"/>
        </w:rPr>
        <w:tab/>
      </w:r>
    </w:p>
    <w:p w14:paraId="3A6DF7B6" w14:textId="678B616F"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b/>
          <w:bCs/>
        </w:rPr>
        <w:t xml:space="preserve"> </w:t>
      </w:r>
      <w:r w:rsidRPr="00C47B9C">
        <w:rPr>
          <w:rStyle w:val="Strong"/>
          <w:rFonts w:ascii="Arial" w:eastAsiaTheme="majorEastAsia" w:hAnsi="Arial" w:cs="Arial"/>
          <w:b w:val="0"/>
          <w:bCs w:val="0"/>
        </w:rPr>
        <w:t>Apple Inc. (2024).</w:t>
      </w:r>
      <w:r w:rsidRPr="00C47B9C">
        <w:rPr>
          <w:rFonts w:ascii="Arial" w:hAnsi="Arial" w:cs="Arial"/>
        </w:rPr>
        <w:t xml:space="preserve"> Apple inc. - annualreports.com, </w:t>
      </w:r>
      <w:hyperlink r:id="rId14" w:tgtFrame="_new" w:history="1">
        <w:r w:rsidRPr="00C47B9C">
          <w:rPr>
            <w:rStyle w:val="Hyperlink"/>
            <w:rFonts w:ascii="Arial" w:eastAsiaTheme="majorEastAsia" w:hAnsi="Arial" w:cs="Arial"/>
          </w:rPr>
          <w:t>www.annualreports.com</w:t>
        </w:r>
      </w:hyperlink>
      <w:r w:rsidRPr="00C47B9C">
        <w:rPr>
          <w:rFonts w:ascii="Arial" w:hAnsi="Arial" w:cs="Arial"/>
        </w:rPr>
        <w:t xml:space="preserve">. Available at: </w:t>
      </w:r>
      <w:hyperlink r:id="rId15" w:tgtFrame="_new" w:history="1">
        <w:r w:rsidRPr="00C47B9C">
          <w:rPr>
            <w:rStyle w:val="Hyperlink"/>
            <w:rFonts w:ascii="Arial" w:eastAsiaTheme="majorEastAsia" w:hAnsi="Arial" w:cs="Arial"/>
          </w:rPr>
          <w:t>https://www.annualreports.com/Company/apple-inc</w:t>
        </w:r>
      </w:hyperlink>
      <w:r w:rsidRPr="00C47B9C">
        <w:rPr>
          <w:rFonts w:ascii="Arial" w:hAnsi="Arial" w:cs="Arial"/>
        </w:rPr>
        <w:t>.</w:t>
      </w:r>
    </w:p>
    <w:p w14:paraId="43A70DC0" w14:textId="77777777"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Apple Newsroom . (2024).</w:t>
      </w:r>
      <w:r w:rsidRPr="00C47B9C">
        <w:rPr>
          <w:rFonts w:ascii="Arial" w:hAnsi="Arial" w:cs="Arial"/>
          <w:b/>
          <w:bCs/>
        </w:rPr>
        <w:t xml:space="preserve"> </w:t>
      </w:r>
      <w:r w:rsidRPr="00C47B9C">
        <w:rPr>
          <w:rFonts w:ascii="Arial" w:hAnsi="Arial" w:cs="Arial"/>
        </w:rPr>
        <w:t xml:space="preserve">Apple announces Apple Retail expansion in the Kingdom of Saudi Arabia. [online] Available at: </w:t>
      </w:r>
      <w:hyperlink r:id="rId16" w:tgtFrame="_new" w:history="1">
        <w:r w:rsidRPr="00C47B9C">
          <w:rPr>
            <w:rStyle w:val="Hyperlink"/>
            <w:rFonts w:ascii="Arial" w:eastAsiaTheme="majorEastAsia" w:hAnsi="Arial" w:cs="Arial"/>
          </w:rPr>
          <w:t>https://www.apple.com/newsroom/2024/12/apple-announces-apple-retail-expansion-in-the-kingdom-of-saudi-arabia</w:t>
        </w:r>
      </w:hyperlink>
      <w:r w:rsidRPr="00C47B9C">
        <w:rPr>
          <w:rFonts w:ascii="Arial" w:hAnsi="Arial" w:cs="Arial"/>
        </w:rPr>
        <w:t xml:space="preserve"> [Accessed 21 Dec. 2025].</w:t>
      </w:r>
    </w:p>
    <w:p w14:paraId="4319DCD1" w14:textId="4F4C7811"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Apple Newsroom (India). (2024).</w:t>
      </w:r>
      <w:r w:rsidRPr="00C47B9C">
        <w:rPr>
          <w:rFonts w:ascii="Arial" w:hAnsi="Arial" w:cs="Arial"/>
        </w:rPr>
        <w:t xml:space="preserve"> Apple reports fourth quarter results. [online] Available at: </w:t>
      </w:r>
      <w:hyperlink r:id="rId17" w:tgtFrame="_new" w:history="1">
        <w:r w:rsidRPr="00C47B9C">
          <w:rPr>
            <w:rStyle w:val="Hyperlink"/>
            <w:rFonts w:ascii="Arial" w:eastAsiaTheme="majorEastAsia" w:hAnsi="Arial" w:cs="Arial"/>
          </w:rPr>
          <w:t>https://www.apple.com/in/newsroom/2024/10/apple-reports-fourth-quarter-results</w:t>
        </w:r>
      </w:hyperlink>
      <w:r w:rsidRPr="00C47B9C">
        <w:rPr>
          <w:rFonts w:ascii="Arial" w:hAnsi="Arial" w:cs="Arial"/>
        </w:rPr>
        <w:t xml:space="preserve"> [Accessed 21 Dec. 2025].</w:t>
      </w:r>
    </w:p>
    <w:p w14:paraId="5239251A" w14:textId="12F73DB1"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b/>
          <w:bCs/>
        </w:rPr>
        <w:t xml:space="preserve">  </w:t>
      </w:r>
      <w:r w:rsidRPr="00C47B9C">
        <w:rPr>
          <w:rStyle w:val="Strong"/>
          <w:rFonts w:ascii="Arial" w:eastAsiaTheme="majorEastAsia" w:hAnsi="Arial" w:cs="Arial"/>
          <w:b w:val="0"/>
          <w:bCs w:val="0"/>
        </w:rPr>
        <w:t>Barat, S. (2009).</w:t>
      </w:r>
      <w:r w:rsidRPr="00C47B9C">
        <w:rPr>
          <w:rFonts w:ascii="Arial" w:hAnsi="Arial" w:cs="Arial"/>
        </w:rPr>
        <w:t xml:space="preserve"> Global Marketing Management. [online] ResearchGate. Available at: </w:t>
      </w:r>
      <w:hyperlink r:id="rId18" w:tgtFrame="_new" w:history="1">
        <w:r w:rsidRPr="00C47B9C">
          <w:rPr>
            <w:rStyle w:val="Hyperlink"/>
            <w:rFonts w:ascii="Arial" w:eastAsiaTheme="majorEastAsia" w:hAnsi="Arial" w:cs="Arial"/>
          </w:rPr>
          <w:t>https://www.researchgate.net/publication/247495277_Global_Marketing_Management</w:t>
        </w:r>
      </w:hyperlink>
      <w:r w:rsidRPr="00C47B9C">
        <w:rPr>
          <w:rFonts w:ascii="Arial" w:hAnsi="Arial" w:cs="Arial"/>
        </w:rPr>
        <w:t>.</w:t>
      </w:r>
    </w:p>
    <w:p w14:paraId="755134DA" w14:textId="3B4D0F5A"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Barney, J. (2001).</w:t>
      </w:r>
      <w:r w:rsidRPr="00C47B9C">
        <w:rPr>
          <w:rFonts w:ascii="Arial" w:hAnsi="Arial" w:cs="Arial"/>
        </w:rPr>
        <w:t xml:space="preserve"> The resource-based view of the firm: Ten years after 1991. </w:t>
      </w:r>
      <w:r w:rsidRPr="00C47B9C">
        <w:rPr>
          <w:rStyle w:val="Emphasis"/>
          <w:rFonts w:ascii="Arial" w:eastAsiaTheme="majorEastAsia" w:hAnsi="Arial" w:cs="Arial"/>
        </w:rPr>
        <w:t>Journal of Management</w:t>
      </w:r>
      <w:r w:rsidRPr="00C47B9C">
        <w:rPr>
          <w:rFonts w:ascii="Arial" w:hAnsi="Arial" w:cs="Arial"/>
        </w:rPr>
        <w:t>, 27(6), pp.625–641. doi:</w:t>
      </w:r>
      <w:hyperlink r:id="rId19" w:tgtFrame="_new" w:history="1">
        <w:r w:rsidRPr="00C47B9C">
          <w:rPr>
            <w:rStyle w:val="Hyperlink"/>
            <w:rFonts w:ascii="Arial" w:eastAsiaTheme="majorEastAsia" w:hAnsi="Arial" w:cs="Arial"/>
          </w:rPr>
          <w:t>https://doi.org/10.1016/s0149-2063(01)00114-3</w:t>
        </w:r>
      </w:hyperlink>
      <w:r w:rsidRPr="00C47B9C">
        <w:rPr>
          <w:rFonts w:ascii="Arial" w:hAnsi="Arial" w:cs="Arial"/>
        </w:rPr>
        <w:t>.</w:t>
      </w:r>
    </w:p>
    <w:p w14:paraId="347D90D5" w14:textId="0C1F023A" w:rsidR="0080163B" w:rsidRPr="00C47B9C" w:rsidRDefault="0080163B" w:rsidP="0080163B">
      <w:pPr>
        <w:pStyle w:val="NormalWeb"/>
        <w:numPr>
          <w:ilvl w:val="0"/>
          <w:numId w:val="32"/>
        </w:numPr>
        <w:spacing w:before="0" w:beforeAutospacing="0" w:after="240" w:afterAutospacing="0" w:line="360" w:lineRule="auto"/>
        <w:rPr>
          <w:rFonts w:ascii="Arial" w:hAnsi="Arial" w:cs="Arial"/>
        </w:rPr>
      </w:pPr>
      <w:r w:rsidRPr="00C47B9C">
        <w:rPr>
          <w:rFonts w:ascii="Arial" w:hAnsi="Arial" w:cs="Arial"/>
        </w:rPr>
        <w:lastRenderedPageBreak/>
        <w:t xml:space="preserve">Mulford, J. (2019). Developing Entrepreneurs Through Business Development Centers: Bdc Rwanda as a Prototype. </w:t>
      </w:r>
      <w:r w:rsidRPr="00C47B9C">
        <w:rPr>
          <w:rFonts w:ascii="Arial" w:hAnsi="Arial" w:cs="Arial"/>
          <w:i/>
          <w:iCs/>
        </w:rPr>
        <w:t>The Transnational Journal of Business</w:t>
      </w:r>
      <w:r w:rsidRPr="00C47B9C">
        <w:rPr>
          <w:rFonts w:ascii="Arial" w:hAnsi="Arial" w:cs="Arial"/>
        </w:rPr>
        <w:t>, 4(1). doi:</w:t>
      </w:r>
      <w:r w:rsidRPr="00C47B9C">
        <w:rPr>
          <w:rFonts w:ascii="Arial" w:hAnsi="Arial" w:cs="Arial"/>
        </w:rPr>
        <w:t xml:space="preserve"> </w:t>
      </w:r>
      <w:r w:rsidRPr="00C47B9C">
        <w:rPr>
          <w:rFonts w:ascii="Arial" w:hAnsi="Arial" w:cs="Arial"/>
          <w:color w:val="0070C0"/>
        </w:rPr>
        <w:t>https://doi.org/10.64010/eeir4700.</w:t>
      </w:r>
    </w:p>
    <w:p w14:paraId="1D779699" w14:textId="328AA977"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Coupler.io. (2025).</w:t>
      </w:r>
      <w:r w:rsidRPr="00C47B9C">
        <w:rPr>
          <w:rFonts w:ascii="Arial" w:hAnsi="Arial" w:cs="Arial"/>
        </w:rPr>
        <w:t xml:space="preserve"> Apple Search Ads Dashboard Examples &amp; Reporting Templates | Coupler.io. [online] Available at: </w:t>
      </w:r>
      <w:hyperlink r:id="rId20" w:tgtFrame="_new" w:history="1">
        <w:r w:rsidRPr="00C47B9C">
          <w:rPr>
            <w:rStyle w:val="Hyperlink"/>
            <w:rFonts w:ascii="Arial" w:eastAsiaTheme="majorEastAsia" w:hAnsi="Arial" w:cs="Arial"/>
          </w:rPr>
          <w:t>https://www.coupler.io/dashboard-examples/apple-search-ads-dashboard</w:t>
        </w:r>
      </w:hyperlink>
      <w:r w:rsidRPr="00C47B9C">
        <w:rPr>
          <w:rFonts w:ascii="Arial" w:hAnsi="Arial" w:cs="Arial"/>
        </w:rPr>
        <w:t xml:space="preserve"> [Accessed 17 Dec. 2025].</w:t>
      </w:r>
    </w:p>
    <w:p w14:paraId="0FD93145" w14:textId="2B36D906"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Dudovskiy, J. (2023).</w:t>
      </w:r>
      <w:r w:rsidRPr="00C47B9C">
        <w:rPr>
          <w:rFonts w:ascii="Arial" w:hAnsi="Arial" w:cs="Arial"/>
        </w:rPr>
        <w:t xml:space="preserve"> Apple organizational structure: A brief overview. [online] Business Research Methodology. Available at: </w:t>
      </w:r>
      <w:hyperlink r:id="rId21" w:tgtFrame="_new" w:history="1">
        <w:r w:rsidRPr="00C47B9C">
          <w:rPr>
            <w:rStyle w:val="Hyperlink"/>
            <w:rFonts w:ascii="Arial" w:eastAsiaTheme="majorEastAsia" w:hAnsi="Arial" w:cs="Arial"/>
          </w:rPr>
          <w:t>https://research-methodology.net/apple-organizational-structure-a-hierarchical-structure-that-may-change-in-near-future/</w:t>
        </w:r>
      </w:hyperlink>
      <w:r w:rsidRPr="00C47B9C">
        <w:rPr>
          <w:rFonts w:ascii="Arial" w:hAnsi="Arial" w:cs="Arial"/>
        </w:rPr>
        <w:t>.</w:t>
      </w:r>
    </w:p>
    <w:p w14:paraId="1A049D1B" w14:textId="77777777" w:rsidR="0080163B" w:rsidRPr="00C47B9C" w:rsidRDefault="0080163B" w:rsidP="0080163B">
      <w:pPr>
        <w:pStyle w:val="NormalWeb"/>
        <w:numPr>
          <w:ilvl w:val="0"/>
          <w:numId w:val="32"/>
        </w:numPr>
        <w:spacing w:before="0" w:beforeAutospacing="0" w:after="240" w:afterAutospacing="0" w:line="360" w:lineRule="auto"/>
        <w:rPr>
          <w:rFonts w:ascii="Arial" w:hAnsi="Arial" w:cs="Arial"/>
        </w:rPr>
      </w:pPr>
      <w:r w:rsidRPr="00C47B9C">
        <w:rPr>
          <w:rFonts w:ascii="Arial" w:hAnsi="Arial" w:cs="Arial"/>
        </w:rPr>
        <w:t xml:space="preserve">GSMA (2024). </w:t>
      </w:r>
      <w:r w:rsidRPr="00C47B9C">
        <w:rPr>
          <w:rFonts w:ascii="Arial" w:hAnsi="Arial" w:cs="Arial"/>
          <w:i/>
          <w:iCs/>
        </w:rPr>
        <w:t>Mobile Economy Asia Pacific 2024</w:t>
      </w:r>
      <w:r w:rsidRPr="00C47B9C">
        <w:rPr>
          <w:rFonts w:ascii="Arial" w:hAnsi="Arial" w:cs="Arial"/>
        </w:rPr>
        <w:t xml:space="preserve">. [online] The Mobile Economy. Available at: </w:t>
      </w:r>
      <w:r w:rsidRPr="00C47B9C">
        <w:rPr>
          <w:rFonts w:ascii="Arial" w:hAnsi="Arial" w:cs="Arial"/>
          <w:color w:val="0070C0"/>
        </w:rPr>
        <w:t>https://www.gsma.com/solutions-and-impact/connectivity-for-good/mobile-economy/asiapacific</w:t>
      </w:r>
      <w:r w:rsidRPr="00C47B9C">
        <w:rPr>
          <w:rFonts w:ascii="Arial" w:hAnsi="Arial" w:cs="Arial"/>
        </w:rPr>
        <w:t>/.</w:t>
      </w:r>
    </w:p>
    <w:p w14:paraId="7AD3D797" w14:textId="120F4E2C" w:rsidR="00E53ABE" w:rsidRPr="00C47B9C" w:rsidRDefault="00E53ABE" w:rsidP="00E53ABE">
      <w:pPr>
        <w:pStyle w:val="NormalWeb"/>
        <w:numPr>
          <w:ilvl w:val="0"/>
          <w:numId w:val="32"/>
        </w:numPr>
        <w:spacing w:before="0" w:beforeAutospacing="0" w:after="240" w:afterAutospacing="0" w:line="360" w:lineRule="auto"/>
        <w:rPr>
          <w:rFonts w:ascii="Arial" w:hAnsi="Arial" w:cs="Arial"/>
          <w:color w:val="0070C0"/>
        </w:rPr>
      </w:pPr>
      <w:r w:rsidRPr="00C47B9C">
        <w:rPr>
          <w:rFonts w:ascii="Arial" w:hAnsi="Arial" w:cs="Arial"/>
        </w:rPr>
        <w:t xml:space="preserve">Haase, J., Maila D. H. Rahiem, Hashmi, M., Kim, H.S. and Zander, L. (2025). Feeling seen matters: how organization-based self-esteem mediates the relationship between university students’ coping resources and thriving in Germany, Indonesia, and the United Arab Emirates. </w:t>
      </w:r>
      <w:r w:rsidRPr="00C47B9C">
        <w:rPr>
          <w:rFonts w:ascii="Arial" w:hAnsi="Arial" w:cs="Arial"/>
          <w:i/>
          <w:iCs/>
        </w:rPr>
        <w:t>Frontiers in Psychology</w:t>
      </w:r>
      <w:r w:rsidRPr="00C47B9C">
        <w:rPr>
          <w:rFonts w:ascii="Arial" w:hAnsi="Arial" w:cs="Arial"/>
        </w:rPr>
        <w:t>, 16, pp.1527121–1527121. doi:</w:t>
      </w:r>
      <w:r w:rsidRPr="00C47B9C">
        <w:rPr>
          <w:rFonts w:ascii="Arial" w:hAnsi="Arial" w:cs="Arial"/>
        </w:rPr>
        <w:t xml:space="preserve"> </w:t>
      </w:r>
      <w:r w:rsidRPr="00C47B9C">
        <w:rPr>
          <w:rFonts w:ascii="Arial" w:hAnsi="Arial" w:cs="Arial"/>
          <w:color w:val="0070C0"/>
        </w:rPr>
        <w:t>https://doi.org/10.3389/fpsyg.2025.1527121.</w:t>
      </w:r>
    </w:p>
    <w:p w14:paraId="6108012A" w14:textId="042BC467" w:rsidR="00E53ABE" w:rsidRPr="00C47B9C" w:rsidRDefault="00E53ABE" w:rsidP="00E53ABE">
      <w:pPr>
        <w:pStyle w:val="NormalWeb"/>
        <w:numPr>
          <w:ilvl w:val="0"/>
          <w:numId w:val="32"/>
        </w:numPr>
        <w:spacing w:before="0" w:beforeAutospacing="0" w:after="240" w:afterAutospacing="0" w:line="360" w:lineRule="auto"/>
        <w:rPr>
          <w:rFonts w:ascii="Arial" w:hAnsi="Arial" w:cs="Arial"/>
        </w:rPr>
      </w:pPr>
      <w:r w:rsidRPr="00C47B9C">
        <w:rPr>
          <w:rFonts w:ascii="Arial" w:hAnsi="Arial" w:cs="Arial"/>
        </w:rPr>
        <w:t xml:space="preserve">Haase, J., Maila D. H. Rahiem, Hashmi, M., Kim, H.S. and Zander, L. (2025b). Feeling seen matters: how organization-based self-esteem mediates the relationship between university students’ coping resources and thriving in Germany, Indonesia, and the United Arab Emirates. </w:t>
      </w:r>
      <w:r w:rsidRPr="00C47B9C">
        <w:rPr>
          <w:rFonts w:ascii="Arial" w:hAnsi="Arial" w:cs="Arial"/>
          <w:i/>
          <w:iCs/>
        </w:rPr>
        <w:t>Frontiers in Psychology</w:t>
      </w:r>
      <w:r w:rsidRPr="00C47B9C">
        <w:rPr>
          <w:rFonts w:ascii="Arial" w:hAnsi="Arial" w:cs="Arial"/>
        </w:rPr>
        <w:t>, 16, pp.1527121–1527121. doi:</w:t>
      </w:r>
      <w:r w:rsidRPr="00C47B9C">
        <w:rPr>
          <w:rFonts w:ascii="Arial" w:hAnsi="Arial" w:cs="Arial"/>
        </w:rPr>
        <w:t xml:space="preserve"> </w:t>
      </w:r>
      <w:r w:rsidRPr="00C47B9C">
        <w:rPr>
          <w:rFonts w:ascii="Arial" w:hAnsi="Arial" w:cs="Arial"/>
          <w:color w:val="0070C0"/>
        </w:rPr>
        <w:t>https://doi.org/10.3389/fpsyg.2025.1527121.</w:t>
      </w:r>
    </w:p>
    <w:p w14:paraId="7E5024AE" w14:textId="452A20E0" w:rsidR="00E53ABE" w:rsidRPr="00C47B9C" w:rsidRDefault="00E53ABE" w:rsidP="00E53ABE">
      <w:pPr>
        <w:pStyle w:val="NormalWeb"/>
        <w:numPr>
          <w:ilvl w:val="0"/>
          <w:numId w:val="32"/>
        </w:numPr>
        <w:spacing w:before="0" w:beforeAutospacing="0" w:after="240" w:afterAutospacing="0" w:line="360" w:lineRule="auto"/>
        <w:rPr>
          <w:rFonts w:ascii="Arial" w:hAnsi="Arial" w:cs="Arial"/>
          <w:color w:val="0070C0"/>
        </w:rPr>
      </w:pPr>
      <w:r w:rsidRPr="00C47B9C">
        <w:rPr>
          <w:rFonts w:ascii="Arial" w:hAnsi="Arial" w:cs="Arial"/>
        </w:rPr>
        <w:t xml:space="preserve">IDC (2024). </w:t>
      </w:r>
      <w:r w:rsidRPr="00C47B9C">
        <w:rPr>
          <w:rFonts w:ascii="Arial" w:hAnsi="Arial" w:cs="Arial"/>
          <w:i/>
          <w:iCs/>
        </w:rPr>
        <w:t>IDC - Smartphone Market Insights - Home</w:t>
      </w:r>
      <w:r w:rsidRPr="00C47B9C">
        <w:rPr>
          <w:rFonts w:ascii="Arial" w:hAnsi="Arial" w:cs="Arial"/>
        </w:rPr>
        <w:t xml:space="preserve">. [online] IDC: The premier global market intelligence company. Available at: </w:t>
      </w:r>
      <w:hyperlink r:id="rId22" w:history="1">
        <w:r w:rsidRPr="00C47B9C">
          <w:rPr>
            <w:rStyle w:val="Hyperlink"/>
            <w:rFonts w:ascii="Arial" w:hAnsi="Arial" w:cs="Arial"/>
          </w:rPr>
          <w:t>https://www.idc.com/promo/smartphone-market-share/</w:t>
        </w:r>
      </w:hyperlink>
      <w:r w:rsidRPr="00C47B9C">
        <w:rPr>
          <w:rFonts w:ascii="Arial" w:hAnsi="Arial" w:cs="Arial"/>
          <w:color w:val="0070C0"/>
        </w:rPr>
        <w:t>.</w:t>
      </w:r>
    </w:p>
    <w:p w14:paraId="3EFADB12" w14:textId="77777777" w:rsidR="00E53ABE" w:rsidRPr="00C47B9C" w:rsidRDefault="00E53ABE" w:rsidP="00E53ABE">
      <w:pPr>
        <w:pStyle w:val="NormalWeb"/>
        <w:numPr>
          <w:ilvl w:val="0"/>
          <w:numId w:val="32"/>
        </w:numPr>
        <w:spacing w:before="0" w:beforeAutospacing="0" w:after="240" w:afterAutospacing="0" w:line="360" w:lineRule="auto"/>
        <w:rPr>
          <w:rFonts w:ascii="Arial" w:hAnsi="Arial" w:cs="Arial"/>
        </w:rPr>
      </w:pPr>
      <w:r w:rsidRPr="00C47B9C">
        <w:rPr>
          <w:rFonts w:ascii="Arial" w:hAnsi="Arial" w:cs="Arial"/>
          <w:lang w:val="it-IT"/>
        </w:rPr>
        <w:lastRenderedPageBreak/>
        <w:t xml:space="preserve">ITA (2024b). </w:t>
      </w:r>
      <w:r w:rsidRPr="00C47B9C">
        <w:rPr>
          <w:rFonts w:ascii="Arial" w:hAnsi="Arial" w:cs="Arial"/>
          <w:i/>
          <w:iCs/>
          <w:lang w:val="it-IT"/>
        </w:rPr>
        <w:t>Indonesia Digital Economy</w:t>
      </w:r>
      <w:r w:rsidRPr="00C47B9C">
        <w:rPr>
          <w:rFonts w:ascii="Arial" w:hAnsi="Arial" w:cs="Arial"/>
          <w:lang w:val="it-IT"/>
        </w:rPr>
        <w:t xml:space="preserve">. </w:t>
      </w:r>
      <w:r w:rsidRPr="00C47B9C">
        <w:rPr>
          <w:rFonts w:ascii="Arial" w:hAnsi="Arial" w:cs="Arial"/>
        </w:rPr>
        <w:t xml:space="preserve">[online] International Trade Administration | Trade.gov. Available at: </w:t>
      </w:r>
      <w:r w:rsidRPr="00C47B9C">
        <w:rPr>
          <w:rFonts w:ascii="Arial" w:hAnsi="Arial" w:cs="Arial"/>
          <w:color w:val="0070C0"/>
        </w:rPr>
        <w:t>https://www.trade.gov/country-commercial-guides/indonesia-digital-economy.</w:t>
      </w:r>
    </w:p>
    <w:p w14:paraId="20703C29" w14:textId="1CDCD748"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Koetsier, J. (2024).</w:t>
      </w:r>
      <w:r w:rsidRPr="00C47B9C">
        <w:rPr>
          <w:rFonts w:ascii="Arial" w:hAnsi="Arial" w:cs="Arial"/>
          <w:b/>
          <w:bCs/>
        </w:rPr>
        <w:t xml:space="preserve"> </w:t>
      </w:r>
      <w:r w:rsidRPr="00C47B9C">
        <w:rPr>
          <w:rFonts w:ascii="Arial" w:hAnsi="Arial" w:cs="Arial"/>
        </w:rPr>
        <w:t xml:space="preserve">Apple No. 1 In Global Smartphone Market For First Time Ever, </w:t>
      </w:r>
      <w:r w:rsidRPr="00C47B9C">
        <w:rPr>
          <w:rStyle w:val="Emphasis"/>
          <w:rFonts w:ascii="Arial" w:eastAsiaTheme="majorEastAsia" w:hAnsi="Arial" w:cs="Arial"/>
        </w:rPr>
        <w:t>Forbes</w:t>
      </w:r>
      <w:r w:rsidRPr="00C47B9C">
        <w:rPr>
          <w:rFonts w:ascii="Arial" w:hAnsi="Arial" w:cs="Arial"/>
        </w:rPr>
        <w:t xml:space="preserve">. Available at: </w:t>
      </w:r>
      <w:hyperlink r:id="rId23" w:tgtFrame="_new" w:history="1">
        <w:r w:rsidRPr="00C47B9C">
          <w:rPr>
            <w:rStyle w:val="Hyperlink"/>
            <w:rFonts w:ascii="Arial" w:eastAsiaTheme="majorEastAsia" w:hAnsi="Arial" w:cs="Arial"/>
          </w:rPr>
          <w:t>https://www.forbes.com/sites/johnkoetsier/2024/01/16/apple-1-in-global-smartphone-market-for-first-time-ever/</w:t>
        </w:r>
      </w:hyperlink>
      <w:r w:rsidRPr="00C47B9C">
        <w:rPr>
          <w:rFonts w:ascii="Arial" w:hAnsi="Arial" w:cs="Arial"/>
        </w:rPr>
        <w:t>.</w:t>
      </w:r>
    </w:p>
    <w:p w14:paraId="0CC0A63F" w14:textId="744FDDE5"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Kotabe, M. and Kristiaan Helsen (2022).</w:t>
      </w:r>
      <w:r w:rsidRPr="00C47B9C">
        <w:rPr>
          <w:rFonts w:ascii="Arial" w:hAnsi="Arial" w:cs="Arial"/>
        </w:rPr>
        <w:t xml:space="preserve"> GLOBAL MARKETING MANAGEMENT GLOBAL MARKETING MANAGEMENT EIGHTH EDITION EIGHTH EDITION. Available at: </w:t>
      </w:r>
      <w:hyperlink r:id="rId24" w:tgtFrame="_new" w:history="1">
        <w:r w:rsidRPr="00C47B9C">
          <w:rPr>
            <w:rStyle w:val="Hyperlink"/>
            <w:rFonts w:ascii="Arial" w:eastAsiaTheme="majorEastAsia" w:hAnsi="Arial" w:cs="Arial"/>
          </w:rPr>
          <w:t>https://studentebookhub.com/wp-content/uploads/2024/preview/9781119563112.pdf</w:t>
        </w:r>
      </w:hyperlink>
      <w:r w:rsidRPr="00C47B9C">
        <w:rPr>
          <w:rFonts w:ascii="Arial" w:hAnsi="Arial" w:cs="Arial"/>
        </w:rPr>
        <w:t>.</w:t>
      </w:r>
    </w:p>
    <w:p w14:paraId="55B67EF3" w14:textId="2D1BC745"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Kumar, R. (2021).</w:t>
      </w:r>
      <w:r w:rsidRPr="00C47B9C">
        <w:rPr>
          <w:rFonts w:ascii="Arial" w:hAnsi="Arial" w:cs="Arial"/>
        </w:rPr>
        <w:t xml:space="preserve"> ‘Th.Edition.Wiley.Contemporary.Strategy.A’, </w:t>
      </w:r>
      <w:hyperlink r:id="rId25" w:tgtFrame="_new" w:history="1">
        <w:r w:rsidRPr="00C47B9C">
          <w:rPr>
            <w:rStyle w:val="Hyperlink"/>
            <w:rFonts w:ascii="Arial" w:eastAsiaTheme="majorEastAsia" w:hAnsi="Arial" w:cs="Arial"/>
          </w:rPr>
          <w:t>www.academia.edu</w:t>
        </w:r>
      </w:hyperlink>
      <w:r w:rsidRPr="00C47B9C">
        <w:rPr>
          <w:rFonts w:ascii="Arial" w:hAnsi="Arial" w:cs="Arial"/>
        </w:rPr>
        <w:t xml:space="preserve"> [Preprint]. Available at: </w:t>
      </w:r>
      <w:hyperlink r:id="rId26" w:tgtFrame="_new" w:history="1">
        <w:r w:rsidRPr="00C47B9C">
          <w:rPr>
            <w:rStyle w:val="Hyperlink"/>
            <w:rFonts w:ascii="Arial" w:eastAsiaTheme="majorEastAsia" w:hAnsi="Arial" w:cs="Arial"/>
          </w:rPr>
          <w:t>https://www.academia.edu/39354856/Th_Edition_Wiley_Contemporary_Strategy_A</w:t>
        </w:r>
      </w:hyperlink>
      <w:r w:rsidRPr="00C47B9C">
        <w:rPr>
          <w:rFonts w:ascii="Arial" w:hAnsi="Arial" w:cs="Arial"/>
        </w:rPr>
        <w:t>.</w:t>
      </w:r>
    </w:p>
    <w:p w14:paraId="553115BB" w14:textId="3D472358"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MBA Skool Team (2018).</w:t>
      </w:r>
      <w:r w:rsidRPr="00C47B9C">
        <w:rPr>
          <w:rFonts w:ascii="Arial" w:hAnsi="Arial" w:cs="Arial"/>
        </w:rPr>
        <w:t xml:space="preserve"> Apple SWOT Analysis. [online] MBA Skool. Available at: </w:t>
      </w:r>
      <w:hyperlink r:id="rId27" w:tgtFrame="_new" w:history="1">
        <w:r w:rsidRPr="00C47B9C">
          <w:rPr>
            <w:rStyle w:val="Hyperlink"/>
            <w:rFonts w:ascii="Arial" w:eastAsiaTheme="majorEastAsia" w:hAnsi="Arial" w:cs="Arial"/>
          </w:rPr>
          <w:t>https://www.mbaskool.com/swot-analysis/it-technology/17579-apple.html</w:t>
        </w:r>
      </w:hyperlink>
      <w:r w:rsidRPr="00C47B9C">
        <w:rPr>
          <w:rFonts w:ascii="Arial" w:hAnsi="Arial" w:cs="Arial"/>
        </w:rPr>
        <w:t>.</w:t>
      </w:r>
    </w:p>
    <w:p w14:paraId="73C94291" w14:textId="77777777"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b/>
          <w:bCs/>
        </w:rPr>
        <w:t xml:space="preserve"> </w:t>
      </w:r>
      <w:r w:rsidRPr="00C47B9C">
        <w:rPr>
          <w:rStyle w:val="Strong"/>
          <w:rFonts w:ascii="Arial" w:eastAsiaTheme="majorEastAsia" w:hAnsi="Arial" w:cs="Arial"/>
          <w:b w:val="0"/>
          <w:bCs w:val="0"/>
        </w:rPr>
        <w:t>Popal, N. (2024</w:t>
      </w:r>
      <w:r w:rsidRPr="00C47B9C">
        <w:rPr>
          <w:rStyle w:val="Strong"/>
          <w:rFonts w:ascii="Arial" w:eastAsiaTheme="majorEastAsia" w:hAnsi="Arial" w:cs="Arial"/>
        </w:rPr>
        <w:t>).</w:t>
      </w:r>
      <w:r w:rsidRPr="00C47B9C">
        <w:rPr>
          <w:rFonts w:ascii="Arial" w:hAnsi="Arial" w:cs="Arial"/>
        </w:rPr>
        <w:t xml:space="preserve"> Apple Grabs the Top Spot in the Smartphone Market in 2023 along with Record High Market Share Despite the Overall Market Dropping 3.2%, According to IDC Tracker, </w:t>
      </w:r>
      <w:r w:rsidRPr="00C47B9C">
        <w:rPr>
          <w:rStyle w:val="Emphasis"/>
          <w:rFonts w:ascii="Arial" w:eastAsiaTheme="majorEastAsia" w:hAnsi="Arial" w:cs="Arial"/>
        </w:rPr>
        <w:t>Businesswire.com</w:t>
      </w:r>
      <w:r w:rsidRPr="00C47B9C">
        <w:rPr>
          <w:rFonts w:ascii="Arial" w:hAnsi="Arial" w:cs="Arial"/>
        </w:rPr>
        <w:t xml:space="preserve">. Business Wire. Available at: </w:t>
      </w:r>
      <w:hyperlink r:id="rId28" w:tgtFrame="_new" w:history="1">
        <w:r w:rsidRPr="00C47B9C">
          <w:rPr>
            <w:rStyle w:val="Hyperlink"/>
            <w:rFonts w:ascii="Arial" w:eastAsiaTheme="majorEastAsia" w:hAnsi="Arial" w:cs="Arial"/>
          </w:rPr>
          <w:t>https://www.businesswire.com/news/home/20240115096425/en/Apple-Grabs-the-Top-Spot-in-the-Smartphone-Market-in-2023-along-with-Record-High-Market-Share-Despite-the-Overall-Market-Dropping-3.2-According-to-IDC-Tracker</w:t>
        </w:r>
      </w:hyperlink>
      <w:r w:rsidRPr="00C47B9C">
        <w:rPr>
          <w:rFonts w:ascii="Arial" w:hAnsi="Arial" w:cs="Arial"/>
        </w:rPr>
        <w:t>.</w:t>
      </w:r>
    </w:p>
    <w:p w14:paraId="3D28FD7C" w14:textId="77777777"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r w:rsidRPr="00C47B9C">
        <w:rPr>
          <w:rStyle w:val="Strong"/>
          <w:rFonts w:ascii="Arial" w:eastAsiaTheme="majorEastAsia" w:hAnsi="Arial" w:cs="Arial"/>
          <w:b w:val="0"/>
          <w:bCs w:val="0"/>
        </w:rPr>
        <w:t>Rana, D. (2025).</w:t>
      </w:r>
      <w:r w:rsidRPr="00C47B9C">
        <w:rPr>
          <w:rFonts w:ascii="Arial" w:hAnsi="Arial" w:cs="Arial"/>
        </w:rPr>
        <w:t xml:space="preserve"> Apple unveils environmental progress, surpassing 60 percent reduction in global greenhouse gas emissions | WBCSD, WBCSD. Available at: </w:t>
      </w:r>
      <w:hyperlink r:id="rId29" w:tgtFrame="_new" w:history="1">
        <w:r w:rsidRPr="00C47B9C">
          <w:rPr>
            <w:rStyle w:val="Hyperlink"/>
            <w:rFonts w:ascii="Arial" w:eastAsiaTheme="majorEastAsia" w:hAnsi="Arial" w:cs="Arial"/>
          </w:rPr>
          <w:t>https://www.wbcsd.org/news/apple-unveils-environmental-progress-surpassing-60-percent-reduction-in-global-greenhouse-gas-emissions/</w:t>
        </w:r>
      </w:hyperlink>
      <w:r w:rsidRPr="00C47B9C">
        <w:rPr>
          <w:rFonts w:ascii="Arial" w:hAnsi="Arial" w:cs="Arial"/>
        </w:rPr>
        <w:t>.</w:t>
      </w:r>
    </w:p>
    <w:p w14:paraId="0DF86D9E" w14:textId="4585E82E" w:rsidR="002966B8" w:rsidRPr="00C47B9C" w:rsidRDefault="002966B8" w:rsidP="003A42C5">
      <w:pPr>
        <w:pStyle w:val="NormalWeb"/>
        <w:numPr>
          <w:ilvl w:val="0"/>
          <w:numId w:val="32"/>
        </w:numPr>
        <w:spacing w:line="360" w:lineRule="auto"/>
        <w:rPr>
          <w:rFonts w:ascii="Arial" w:hAnsi="Arial" w:cs="Arial"/>
        </w:rPr>
      </w:pPr>
      <w:r w:rsidRPr="00C47B9C">
        <w:rPr>
          <w:rFonts w:ascii="Arial" w:hAnsi="Arial" w:cs="Arial"/>
        </w:rPr>
        <w:t xml:space="preserve">  </w:t>
      </w:r>
      <w:proofErr w:type="spellStart"/>
      <w:r w:rsidRPr="00C47B9C">
        <w:rPr>
          <w:rStyle w:val="Strong"/>
          <w:rFonts w:ascii="Arial" w:eastAsiaTheme="majorEastAsia" w:hAnsi="Arial" w:cs="Arial"/>
          <w:b w:val="0"/>
          <w:bCs w:val="0"/>
        </w:rPr>
        <w:t>Statcounter</w:t>
      </w:r>
      <w:proofErr w:type="spellEnd"/>
      <w:r w:rsidRPr="00C47B9C">
        <w:rPr>
          <w:rStyle w:val="Strong"/>
          <w:rFonts w:ascii="Arial" w:eastAsiaTheme="majorEastAsia" w:hAnsi="Arial" w:cs="Arial"/>
          <w:b w:val="0"/>
          <w:bCs w:val="0"/>
        </w:rPr>
        <w:t xml:space="preserve"> (2025).</w:t>
      </w:r>
      <w:r w:rsidRPr="00C47B9C">
        <w:rPr>
          <w:rFonts w:ascii="Arial" w:hAnsi="Arial" w:cs="Arial"/>
        </w:rPr>
        <w:t xml:space="preserve"> Mobile Vendor Market Share Worldwide, Stat Counter Global Stats. Available at: </w:t>
      </w:r>
      <w:hyperlink r:id="rId30" w:tgtFrame="_new" w:history="1">
        <w:r w:rsidRPr="00C47B9C">
          <w:rPr>
            <w:rStyle w:val="Hyperlink"/>
            <w:rFonts w:ascii="Arial" w:eastAsiaTheme="majorEastAsia" w:hAnsi="Arial" w:cs="Arial"/>
          </w:rPr>
          <w:t>https://gs.statcounter.com/vendor-market-share/mobile</w:t>
        </w:r>
      </w:hyperlink>
      <w:r w:rsidRPr="00C47B9C">
        <w:rPr>
          <w:rFonts w:ascii="Arial" w:hAnsi="Arial" w:cs="Arial"/>
        </w:rPr>
        <w:t>.</w:t>
      </w:r>
    </w:p>
    <w:p w14:paraId="0E920963" w14:textId="329861BA" w:rsidR="002966B8" w:rsidRPr="00C47B9C" w:rsidRDefault="00857E6C" w:rsidP="003A42C5">
      <w:pPr>
        <w:pStyle w:val="NormalWeb"/>
        <w:numPr>
          <w:ilvl w:val="0"/>
          <w:numId w:val="32"/>
        </w:numPr>
        <w:spacing w:line="360" w:lineRule="auto"/>
        <w:rPr>
          <w:rFonts w:ascii="Arial" w:hAnsi="Arial" w:cs="Arial"/>
        </w:rPr>
      </w:pPr>
      <w:r w:rsidRPr="00C47B9C">
        <w:rPr>
          <w:rFonts w:ascii="Arial" w:eastAsiaTheme="majorEastAsia" w:hAnsi="Arial" w:cs="Arial"/>
          <w:lang w:val="it-IT"/>
        </w:rPr>
        <w:t>Statista. (2024). </w:t>
      </w:r>
      <w:r w:rsidRPr="00C47B9C">
        <w:rPr>
          <w:rFonts w:ascii="Arial" w:eastAsiaTheme="majorEastAsia" w:hAnsi="Arial" w:cs="Arial"/>
          <w:i/>
          <w:iCs/>
          <w:lang w:val="it-IT"/>
        </w:rPr>
        <w:t xml:space="preserve">Statista - The </w:t>
      </w:r>
      <w:proofErr w:type="spellStart"/>
      <w:r w:rsidRPr="00C47B9C">
        <w:rPr>
          <w:rFonts w:ascii="Arial" w:eastAsiaTheme="majorEastAsia" w:hAnsi="Arial" w:cs="Arial"/>
          <w:i/>
          <w:iCs/>
          <w:lang w:val="it-IT"/>
        </w:rPr>
        <w:t>Statistics</w:t>
      </w:r>
      <w:proofErr w:type="spellEnd"/>
      <w:r w:rsidRPr="00C47B9C">
        <w:rPr>
          <w:rFonts w:ascii="Arial" w:eastAsiaTheme="majorEastAsia" w:hAnsi="Arial" w:cs="Arial"/>
          <w:i/>
          <w:iCs/>
          <w:lang w:val="it-IT"/>
        </w:rPr>
        <w:t xml:space="preserve"> Portal</w:t>
      </w:r>
      <w:r w:rsidRPr="00C47B9C">
        <w:rPr>
          <w:rFonts w:ascii="Arial" w:eastAsiaTheme="majorEastAsia" w:hAnsi="Arial" w:cs="Arial"/>
          <w:lang w:val="it-IT"/>
        </w:rPr>
        <w:t xml:space="preserve">. </w:t>
      </w:r>
      <w:r w:rsidRPr="00C47B9C">
        <w:rPr>
          <w:rFonts w:ascii="Arial" w:eastAsiaTheme="majorEastAsia" w:hAnsi="Arial" w:cs="Arial"/>
          <w:lang w:val="en-GB"/>
        </w:rPr>
        <w:t>[online] Available at:</w:t>
      </w:r>
      <w:r w:rsidRPr="00C47B9C">
        <w:rPr>
          <w:rFonts w:ascii="Arial" w:eastAsiaTheme="majorEastAsia" w:hAnsi="Arial" w:cs="Arial"/>
          <w:lang w:val="en-GB"/>
        </w:rPr>
        <w:t xml:space="preserve"> </w:t>
      </w:r>
      <w:hyperlink r:id="rId31" w:tgtFrame="_new" w:history="1">
        <w:r w:rsidR="002966B8" w:rsidRPr="00C47B9C">
          <w:rPr>
            <w:rStyle w:val="Hyperlink"/>
            <w:rFonts w:ascii="Arial" w:eastAsiaTheme="majorEastAsia" w:hAnsi="Arial" w:cs="Arial"/>
          </w:rPr>
          <w:t>https://www.statista.com/map/asia/bangladesh/technology-</w:t>
        </w:r>
        <w:r w:rsidR="002966B8" w:rsidRPr="00C47B9C">
          <w:rPr>
            <w:rStyle w:val="Hyperlink"/>
            <w:rFonts w:ascii="Arial" w:eastAsiaTheme="majorEastAsia" w:hAnsi="Arial" w:cs="Arial"/>
          </w:rPr>
          <w:lastRenderedPageBreak/>
          <w:t>telecommunications?srsltid=AfmBOorSdWo8F0s9MRu4jz-RG7f_lCSJT171pElScQAyezEbCB-pEURC</w:t>
        </w:r>
      </w:hyperlink>
      <w:r w:rsidR="002966B8" w:rsidRPr="00C47B9C">
        <w:rPr>
          <w:rFonts w:ascii="Arial" w:hAnsi="Arial" w:cs="Arial"/>
        </w:rPr>
        <w:t xml:space="preserve"> (Accessed: 26 November 2025).</w:t>
      </w:r>
    </w:p>
    <w:p w14:paraId="137EDD48" w14:textId="16B15EB7"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The 5 Core Concepts of Competitive Strategy (2025).</w:t>
      </w:r>
      <w:r w:rsidRPr="00C47B9C">
        <w:rPr>
          <w:rFonts w:ascii="Arial" w:hAnsi="Arial" w:cs="Arial"/>
          <w:b/>
          <w:bCs/>
        </w:rPr>
        <w:t xml:space="preserve"> </w:t>
      </w:r>
      <w:r w:rsidRPr="00C47B9C">
        <w:rPr>
          <w:rFonts w:ascii="Arial" w:hAnsi="Arial" w:cs="Arial"/>
        </w:rPr>
        <w:t xml:space="preserve">Harvard Business School. Available at: </w:t>
      </w:r>
      <w:hyperlink r:id="rId32" w:tgtFrame="_new" w:history="1">
        <w:r w:rsidRPr="00C47B9C">
          <w:rPr>
            <w:rStyle w:val="Hyperlink"/>
            <w:rFonts w:ascii="Arial" w:eastAsiaTheme="majorEastAsia" w:hAnsi="Arial" w:cs="Arial"/>
          </w:rPr>
          <w:t>https://www.exed.hbs.edu/blog/5-core-concepts-competitive-strategy</w:t>
        </w:r>
      </w:hyperlink>
      <w:r w:rsidRPr="00C47B9C">
        <w:rPr>
          <w:rFonts w:ascii="Arial" w:hAnsi="Arial" w:cs="Arial"/>
        </w:rPr>
        <w:t>.</w:t>
      </w:r>
    </w:p>
    <w:p w14:paraId="04FBBD1F" w14:textId="4A1D59EA"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Whittington, R. et al. (2022).</w:t>
      </w:r>
      <w:r w:rsidRPr="00C47B9C">
        <w:rPr>
          <w:rFonts w:ascii="Arial" w:hAnsi="Arial" w:cs="Arial"/>
        </w:rPr>
        <w:t xml:space="preserve"> Exploring Strategy Text And Cases. Pearson Education Limited.</w:t>
      </w:r>
    </w:p>
    <w:p w14:paraId="4892F6F3" w14:textId="2CFF300A" w:rsidR="002966B8" w:rsidRPr="00C47B9C" w:rsidRDefault="002966B8" w:rsidP="003A42C5">
      <w:pPr>
        <w:pStyle w:val="NormalWeb"/>
        <w:numPr>
          <w:ilvl w:val="0"/>
          <w:numId w:val="32"/>
        </w:numPr>
        <w:spacing w:line="360" w:lineRule="auto"/>
        <w:rPr>
          <w:rFonts w:ascii="Arial" w:hAnsi="Arial" w:cs="Arial"/>
        </w:rPr>
      </w:pPr>
      <w:r w:rsidRPr="00C47B9C">
        <w:rPr>
          <w:rStyle w:val="Strong"/>
          <w:rFonts w:ascii="Arial" w:eastAsiaTheme="majorEastAsia" w:hAnsi="Arial" w:cs="Arial"/>
          <w:b w:val="0"/>
          <w:bCs w:val="0"/>
        </w:rPr>
        <w:t>Whittington, R. et al. (2023).</w:t>
      </w:r>
      <w:r w:rsidRPr="00C47B9C">
        <w:rPr>
          <w:rFonts w:ascii="Arial" w:hAnsi="Arial" w:cs="Arial"/>
        </w:rPr>
        <w:t xml:space="preserve"> Exploring strategy: Text and Cases. 13th </w:t>
      </w:r>
      <w:proofErr w:type="spellStart"/>
      <w:r w:rsidRPr="00C47B9C">
        <w:rPr>
          <w:rFonts w:ascii="Arial" w:hAnsi="Arial" w:cs="Arial"/>
        </w:rPr>
        <w:t>edn</w:t>
      </w:r>
      <w:proofErr w:type="spellEnd"/>
      <w:r w:rsidRPr="00C47B9C">
        <w:rPr>
          <w:rFonts w:ascii="Arial" w:hAnsi="Arial" w:cs="Arial"/>
        </w:rPr>
        <w:t>. Pearson.</w:t>
      </w:r>
    </w:p>
    <w:p w14:paraId="48AE3378" w14:textId="186B4508" w:rsidR="002966B8" w:rsidRPr="003A42C5" w:rsidRDefault="002966B8" w:rsidP="003A42C5">
      <w:pPr>
        <w:pStyle w:val="NormalWeb"/>
        <w:numPr>
          <w:ilvl w:val="0"/>
          <w:numId w:val="32"/>
        </w:numPr>
        <w:spacing w:line="360" w:lineRule="auto"/>
      </w:pPr>
      <w:r w:rsidRPr="00C47B9C">
        <w:rPr>
          <w:rFonts w:ascii="Arial" w:hAnsi="Arial" w:cs="Arial"/>
        </w:rPr>
        <w:t xml:space="preserve"> </w:t>
      </w:r>
      <w:r w:rsidRPr="00C47B9C">
        <w:rPr>
          <w:rStyle w:val="Strong"/>
          <w:rFonts w:ascii="Arial" w:eastAsiaTheme="majorEastAsia" w:hAnsi="Arial" w:cs="Arial"/>
          <w:b w:val="0"/>
          <w:bCs w:val="0"/>
        </w:rPr>
        <w:t>Xie, C. (2021).</w:t>
      </w:r>
      <w:r w:rsidRPr="00C47B9C">
        <w:rPr>
          <w:rFonts w:ascii="Arial" w:hAnsi="Arial" w:cs="Arial"/>
        </w:rPr>
        <w:t xml:space="preserve"> ‘The Source of the Enterprise Competitiveness: Theoretical Review with Four Viewpoints’, </w:t>
      </w:r>
      <w:r w:rsidRPr="00C47B9C">
        <w:rPr>
          <w:rStyle w:val="Emphasis"/>
          <w:rFonts w:ascii="Arial" w:eastAsiaTheme="majorEastAsia" w:hAnsi="Arial" w:cs="Arial"/>
        </w:rPr>
        <w:t>Open Journal of Business and Management</w:t>
      </w:r>
      <w:r w:rsidRPr="00C47B9C">
        <w:rPr>
          <w:rFonts w:ascii="Arial" w:hAnsi="Arial" w:cs="Arial"/>
        </w:rPr>
        <w:t xml:space="preserve">, 09(05), pp. 2513–2521. Available at: </w:t>
      </w:r>
      <w:hyperlink r:id="rId33" w:tgtFrame="_new" w:history="1">
        <w:r w:rsidRPr="00C47B9C">
          <w:rPr>
            <w:rStyle w:val="Hyperlink"/>
            <w:rFonts w:ascii="Arial" w:eastAsiaTheme="majorEastAsia" w:hAnsi="Arial" w:cs="Arial"/>
          </w:rPr>
          <w:t>https://doi.org/10.4236/ojbm.2021.95137</w:t>
        </w:r>
      </w:hyperlink>
    </w:p>
    <w:p w14:paraId="600CD37F" w14:textId="77777777" w:rsidR="003A42C5" w:rsidRDefault="003A42C5" w:rsidP="003A42C5">
      <w:pPr>
        <w:pStyle w:val="NormalWeb"/>
        <w:spacing w:line="360" w:lineRule="auto"/>
        <w:rPr>
          <w:rFonts w:ascii="Arial" w:hAnsi="Arial" w:cs="Arial"/>
        </w:rPr>
      </w:pPr>
    </w:p>
    <w:p w14:paraId="00928A29" w14:textId="77777777" w:rsidR="003A42C5" w:rsidRDefault="003A42C5" w:rsidP="003A42C5">
      <w:pPr>
        <w:pStyle w:val="NormalWeb"/>
        <w:spacing w:line="360" w:lineRule="auto"/>
        <w:rPr>
          <w:rFonts w:ascii="Arial" w:hAnsi="Arial" w:cs="Arial"/>
        </w:rPr>
      </w:pPr>
    </w:p>
    <w:p w14:paraId="545E926B" w14:textId="77777777" w:rsidR="003A42C5" w:rsidRDefault="003A42C5" w:rsidP="003A42C5">
      <w:pPr>
        <w:pStyle w:val="NormalWeb"/>
        <w:spacing w:line="360" w:lineRule="auto"/>
        <w:rPr>
          <w:rFonts w:ascii="Arial" w:hAnsi="Arial" w:cs="Arial"/>
        </w:rPr>
      </w:pPr>
    </w:p>
    <w:p w14:paraId="3EBC66FA" w14:textId="77777777" w:rsidR="003A42C5" w:rsidRDefault="003A42C5" w:rsidP="003A42C5">
      <w:pPr>
        <w:pStyle w:val="NormalWeb"/>
        <w:spacing w:line="360" w:lineRule="auto"/>
        <w:rPr>
          <w:rFonts w:ascii="Arial" w:hAnsi="Arial" w:cs="Arial"/>
        </w:rPr>
      </w:pPr>
    </w:p>
    <w:p w14:paraId="67818B53" w14:textId="77777777" w:rsidR="003A42C5" w:rsidRDefault="003A42C5" w:rsidP="003A42C5">
      <w:pPr>
        <w:pStyle w:val="NormalWeb"/>
        <w:spacing w:line="360" w:lineRule="auto"/>
        <w:rPr>
          <w:rFonts w:ascii="Arial" w:hAnsi="Arial" w:cs="Arial"/>
        </w:rPr>
      </w:pPr>
    </w:p>
    <w:p w14:paraId="52B87C7F" w14:textId="77777777" w:rsidR="003A42C5" w:rsidRDefault="003A42C5" w:rsidP="003A42C5">
      <w:pPr>
        <w:pStyle w:val="NormalWeb"/>
        <w:spacing w:line="360" w:lineRule="auto"/>
        <w:rPr>
          <w:rFonts w:ascii="Arial" w:hAnsi="Arial" w:cs="Arial"/>
        </w:rPr>
      </w:pPr>
    </w:p>
    <w:p w14:paraId="5A89ED64" w14:textId="77777777" w:rsidR="003A42C5" w:rsidRDefault="003A42C5" w:rsidP="003A42C5">
      <w:pPr>
        <w:pStyle w:val="NormalWeb"/>
        <w:spacing w:line="360" w:lineRule="auto"/>
        <w:rPr>
          <w:rFonts w:ascii="Arial" w:hAnsi="Arial" w:cs="Arial"/>
        </w:rPr>
      </w:pPr>
    </w:p>
    <w:p w14:paraId="527A5ED4" w14:textId="77777777" w:rsidR="003A42C5" w:rsidRDefault="003A42C5" w:rsidP="003A42C5">
      <w:pPr>
        <w:pStyle w:val="NormalWeb"/>
        <w:spacing w:line="360" w:lineRule="auto"/>
        <w:rPr>
          <w:rFonts w:ascii="Arial" w:hAnsi="Arial" w:cs="Arial"/>
        </w:rPr>
      </w:pPr>
    </w:p>
    <w:p w14:paraId="55C3D20E" w14:textId="77777777" w:rsidR="003A42C5" w:rsidRDefault="003A42C5" w:rsidP="003A42C5">
      <w:pPr>
        <w:pStyle w:val="NormalWeb"/>
        <w:spacing w:line="360" w:lineRule="auto"/>
        <w:rPr>
          <w:rFonts w:ascii="Arial" w:hAnsi="Arial" w:cs="Arial"/>
        </w:rPr>
      </w:pPr>
    </w:p>
    <w:p w14:paraId="424DB3FD" w14:textId="77777777" w:rsidR="003A42C5" w:rsidRDefault="003A42C5" w:rsidP="003A42C5">
      <w:pPr>
        <w:pStyle w:val="NormalWeb"/>
        <w:spacing w:line="360" w:lineRule="auto"/>
        <w:rPr>
          <w:rFonts w:ascii="Arial" w:hAnsi="Arial" w:cs="Arial"/>
        </w:rPr>
      </w:pPr>
    </w:p>
    <w:p w14:paraId="7E7B7C01" w14:textId="77777777" w:rsidR="003A42C5" w:rsidRDefault="003A42C5" w:rsidP="003A42C5">
      <w:pPr>
        <w:pStyle w:val="NormalWeb"/>
        <w:spacing w:line="360" w:lineRule="auto"/>
        <w:rPr>
          <w:rFonts w:ascii="Arial" w:hAnsi="Arial" w:cs="Arial"/>
        </w:rPr>
      </w:pPr>
    </w:p>
    <w:p w14:paraId="60D6ED5E" w14:textId="77777777" w:rsidR="003A42C5" w:rsidRDefault="003A42C5" w:rsidP="003A42C5">
      <w:pPr>
        <w:pStyle w:val="NormalWeb"/>
        <w:spacing w:line="360" w:lineRule="auto"/>
        <w:rPr>
          <w:rFonts w:ascii="Arial" w:hAnsi="Arial" w:cs="Arial"/>
        </w:rPr>
      </w:pPr>
    </w:p>
    <w:p w14:paraId="7FEBD883" w14:textId="77777777" w:rsidR="003A42C5" w:rsidRDefault="003A42C5" w:rsidP="003A42C5">
      <w:pPr>
        <w:pStyle w:val="NormalWeb"/>
        <w:spacing w:line="360" w:lineRule="auto"/>
        <w:rPr>
          <w:rFonts w:ascii="Arial" w:hAnsi="Arial" w:cs="Arial"/>
        </w:rPr>
      </w:pPr>
    </w:p>
    <w:p w14:paraId="05CF6437" w14:textId="77777777" w:rsidR="003A42C5" w:rsidRDefault="003A42C5" w:rsidP="003A42C5">
      <w:pPr>
        <w:pStyle w:val="NormalWeb"/>
        <w:spacing w:line="360" w:lineRule="auto"/>
        <w:rPr>
          <w:rFonts w:ascii="Arial" w:hAnsi="Arial" w:cs="Arial"/>
        </w:rPr>
      </w:pPr>
    </w:p>
    <w:p w14:paraId="589EEEDA" w14:textId="77777777" w:rsidR="003A42C5" w:rsidRPr="003A42C5" w:rsidRDefault="003A42C5" w:rsidP="003A42C5">
      <w:pPr>
        <w:pStyle w:val="NormalWeb"/>
        <w:spacing w:line="360" w:lineRule="auto"/>
      </w:pPr>
    </w:p>
    <w:p w14:paraId="42B0D350" w14:textId="3C23730D" w:rsidR="00060358" w:rsidRPr="00050BE6" w:rsidRDefault="00062DE5" w:rsidP="00C50987">
      <w:pPr>
        <w:spacing w:line="360" w:lineRule="auto"/>
        <w:jc w:val="both"/>
        <w:rPr>
          <w:rFonts w:ascii="Arial" w:hAnsi="Arial" w:cs="Arial"/>
          <w:b/>
          <w:bCs/>
          <w:sz w:val="28"/>
          <w:szCs w:val="28"/>
          <w:u w:val="single"/>
          <w:lang w:val="en-US"/>
        </w:rPr>
      </w:pPr>
      <w:r w:rsidRPr="00050BE6">
        <w:rPr>
          <w:rFonts w:ascii="Arial" w:hAnsi="Arial" w:cs="Arial"/>
          <w:b/>
          <w:bCs/>
          <w:sz w:val="28"/>
          <w:szCs w:val="28"/>
          <w:u w:val="single"/>
          <w:lang w:val="en-US"/>
        </w:rPr>
        <w:t>A</w:t>
      </w:r>
      <w:r w:rsidR="006B695C" w:rsidRPr="00050BE6">
        <w:rPr>
          <w:rFonts w:ascii="Arial" w:hAnsi="Arial" w:cs="Arial"/>
          <w:b/>
          <w:bCs/>
          <w:sz w:val="28"/>
          <w:szCs w:val="28"/>
          <w:u w:val="single"/>
          <w:lang w:val="en-US"/>
        </w:rPr>
        <w:t>p</w:t>
      </w:r>
      <w:r w:rsidRPr="00050BE6">
        <w:rPr>
          <w:rFonts w:ascii="Arial" w:hAnsi="Arial" w:cs="Arial"/>
          <w:b/>
          <w:bCs/>
          <w:sz w:val="28"/>
          <w:szCs w:val="28"/>
          <w:u w:val="single"/>
          <w:lang w:val="en-US"/>
        </w:rPr>
        <w:t>pendix</w:t>
      </w:r>
    </w:p>
    <w:p w14:paraId="269E7A21" w14:textId="1D17E9B4" w:rsidR="006B695C" w:rsidRDefault="006B695C" w:rsidP="006B695C">
      <w:pPr>
        <w:keepNext/>
        <w:spacing w:line="360" w:lineRule="auto"/>
        <w:jc w:val="both"/>
        <w:rPr>
          <w:rFonts w:ascii="Arial" w:hAnsi="Arial" w:cs="Arial"/>
          <w:sz w:val="24"/>
          <w:szCs w:val="24"/>
        </w:rPr>
      </w:pPr>
      <w:r w:rsidRPr="006B695C">
        <w:rPr>
          <w:rFonts w:ascii="Arial" w:hAnsi="Arial" w:cs="Arial"/>
          <w:sz w:val="24"/>
          <w:szCs w:val="24"/>
        </w:rPr>
        <w:t>Apple is renowned for its global innovation. It has consistently introduced innovative items that have astonished the global audience.</w:t>
      </w:r>
    </w:p>
    <w:p w14:paraId="4E3E8138" w14:textId="77777777" w:rsidR="006B695C" w:rsidRPr="006B695C" w:rsidRDefault="006B695C" w:rsidP="006B695C">
      <w:pPr>
        <w:keepNext/>
        <w:spacing w:line="360" w:lineRule="auto"/>
        <w:jc w:val="both"/>
        <w:rPr>
          <w:rFonts w:ascii="Arial" w:hAnsi="Arial" w:cs="Arial"/>
          <w:sz w:val="24"/>
          <w:szCs w:val="24"/>
        </w:rPr>
      </w:pPr>
    </w:p>
    <w:p w14:paraId="577D0E9A" w14:textId="77777777" w:rsidR="00605488" w:rsidRDefault="00605488" w:rsidP="00605488">
      <w:pPr>
        <w:keepNext/>
        <w:spacing w:line="360" w:lineRule="auto"/>
        <w:jc w:val="both"/>
      </w:pPr>
      <w:r>
        <w:rPr>
          <w:noProof/>
        </w:rPr>
        <w:drawing>
          <wp:inline distT="0" distB="0" distL="0" distR="0" wp14:anchorId="4CFF339D" wp14:editId="200E3E85">
            <wp:extent cx="4754880" cy="3573780"/>
            <wp:effectExtent l="0" t="0" r="7620" b="7620"/>
            <wp:docPr id="2045289207" name="Picture 6" descr="A computer and a keyboard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89207" name="Picture 6" descr="A computer and a keyboard on a desk&#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54880" cy="3573780"/>
                    </a:xfrm>
                    <a:prstGeom prst="rect">
                      <a:avLst/>
                    </a:prstGeom>
                    <a:noFill/>
                    <a:ln>
                      <a:noFill/>
                    </a:ln>
                  </pic:spPr>
                </pic:pic>
              </a:graphicData>
            </a:graphic>
          </wp:inline>
        </w:drawing>
      </w:r>
    </w:p>
    <w:p w14:paraId="3E687DE3" w14:textId="0D855FB2" w:rsidR="00605488" w:rsidRDefault="00605488" w:rsidP="00605488">
      <w:pPr>
        <w:pStyle w:val="Caption"/>
        <w:jc w:val="both"/>
        <w:rPr>
          <w:rFonts w:ascii="Arial" w:hAnsi="Arial" w:cs="Arial"/>
          <w:b/>
          <w:bCs/>
          <w:sz w:val="28"/>
          <w:szCs w:val="28"/>
          <w:lang w:val="en-US"/>
        </w:rPr>
      </w:pPr>
      <w:r>
        <w:t xml:space="preserve">Figure </w:t>
      </w:r>
      <w:r>
        <w:fldChar w:fldCharType="begin"/>
      </w:r>
      <w:r>
        <w:instrText xml:space="preserve"> SEQ Figure \* ARABIC </w:instrText>
      </w:r>
      <w:r>
        <w:fldChar w:fldCharType="separate"/>
      </w:r>
      <w:r>
        <w:rPr>
          <w:noProof/>
        </w:rPr>
        <w:t>2</w:t>
      </w:r>
      <w:r>
        <w:fldChar w:fldCharType="end"/>
      </w:r>
      <w:r>
        <w:t>/P</w:t>
      </w:r>
      <w:r w:rsidRPr="005915BB">
        <w:t>roduct strategy in Apple marketing mix &amp; strategy.</w:t>
      </w:r>
      <w:r w:rsidR="006B695C" w:rsidRPr="006B695C">
        <w:rPr>
          <w:rFonts w:ascii="Roboto" w:hAnsi="Roboto"/>
          <w:i w:val="0"/>
          <w:iCs w:val="0"/>
          <w:color w:val="2C3E50"/>
          <w:sz w:val="23"/>
          <w:szCs w:val="23"/>
          <w:shd w:val="clear" w:color="auto" w:fill="FFFFFF"/>
        </w:rPr>
        <w:t xml:space="preserve"> </w:t>
      </w:r>
      <w:r w:rsidR="006B695C" w:rsidRPr="006B695C">
        <w:t xml:space="preserve">(MBA </w:t>
      </w:r>
      <w:proofErr w:type="spellStart"/>
      <w:r w:rsidR="006B695C" w:rsidRPr="006B695C">
        <w:t>Skool</w:t>
      </w:r>
      <w:proofErr w:type="spellEnd"/>
      <w:r w:rsidR="006B695C" w:rsidRPr="006B695C">
        <w:t xml:space="preserve"> Team, 2018)</w:t>
      </w:r>
    </w:p>
    <w:p w14:paraId="36CD9BAF" w14:textId="77777777" w:rsidR="00605488" w:rsidRDefault="00605488" w:rsidP="00C50987">
      <w:pPr>
        <w:spacing w:line="360" w:lineRule="auto"/>
        <w:jc w:val="both"/>
        <w:rPr>
          <w:rFonts w:ascii="Arial" w:hAnsi="Arial" w:cs="Arial"/>
          <w:b/>
          <w:bCs/>
          <w:sz w:val="28"/>
          <w:szCs w:val="28"/>
          <w:lang w:val="en-US"/>
        </w:rPr>
      </w:pPr>
    </w:p>
    <w:p w14:paraId="3CBC9E08" w14:textId="77777777" w:rsidR="00062DE5" w:rsidRPr="00062DE5" w:rsidRDefault="00062DE5" w:rsidP="003A42C5">
      <w:pPr>
        <w:spacing w:line="360" w:lineRule="auto"/>
        <w:rPr>
          <w:rFonts w:ascii="Arial" w:hAnsi="Arial" w:cs="Arial"/>
          <w:sz w:val="24"/>
          <w:szCs w:val="24"/>
        </w:rPr>
      </w:pPr>
      <w:r w:rsidRPr="00062DE5">
        <w:rPr>
          <w:rFonts w:ascii="Arial" w:hAnsi="Arial" w:cs="Arial"/>
          <w:sz w:val="24"/>
          <w:szCs w:val="24"/>
        </w:rPr>
        <w:t xml:space="preserve">Apple's organisational structure has shifted since Tim Cook took over in August 2011. Mr. Cook supported selective decentralisation of decision-making to foster innovation </w:t>
      </w:r>
      <w:r w:rsidRPr="00062DE5">
        <w:rPr>
          <w:rFonts w:ascii="Arial" w:hAnsi="Arial" w:cs="Arial"/>
          <w:sz w:val="24"/>
          <w:szCs w:val="24"/>
        </w:rPr>
        <w:lastRenderedPageBreak/>
        <w:t>and creativity. Cook broke hardware into hardware engineering and technology. As AI and machine learning become more important, Cook added them as independent function areas in the most recent company structure overhaul.</w:t>
      </w:r>
    </w:p>
    <w:p w14:paraId="5E131AE2" w14:textId="77777777" w:rsidR="00062DE5" w:rsidRPr="00062DE5" w:rsidRDefault="00062DE5" w:rsidP="00C50987">
      <w:pPr>
        <w:spacing w:line="360" w:lineRule="auto"/>
        <w:jc w:val="both"/>
        <w:rPr>
          <w:rFonts w:ascii="Arial" w:hAnsi="Arial" w:cs="Arial"/>
          <w:b/>
          <w:bCs/>
          <w:sz w:val="28"/>
          <w:szCs w:val="28"/>
        </w:rPr>
      </w:pPr>
    </w:p>
    <w:p w14:paraId="3402509E" w14:textId="77777777" w:rsidR="00062DE5" w:rsidRDefault="00062DE5" w:rsidP="00062DE5">
      <w:pPr>
        <w:keepNext/>
        <w:spacing w:line="360" w:lineRule="auto"/>
        <w:jc w:val="both"/>
      </w:pPr>
      <w:r>
        <w:rPr>
          <w:rFonts w:ascii="Arial" w:hAnsi="Arial" w:cs="Arial"/>
          <w:b/>
          <w:bCs/>
          <w:noProof/>
          <w:sz w:val="28"/>
          <w:szCs w:val="28"/>
          <w:lang w:val="en-US"/>
        </w:rPr>
        <w:drawing>
          <wp:inline distT="0" distB="0" distL="0" distR="0" wp14:anchorId="05FC3439" wp14:editId="4EB5DD9A">
            <wp:extent cx="5905500" cy="4638675"/>
            <wp:effectExtent l="0" t="0" r="0" b="9525"/>
            <wp:docPr id="110507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05500" cy="4638675"/>
                    </a:xfrm>
                    <a:prstGeom prst="rect">
                      <a:avLst/>
                    </a:prstGeom>
                    <a:noFill/>
                  </pic:spPr>
                </pic:pic>
              </a:graphicData>
            </a:graphic>
          </wp:inline>
        </w:drawing>
      </w:r>
    </w:p>
    <w:p w14:paraId="55DE8A48" w14:textId="7F1154D2" w:rsidR="00062DE5" w:rsidRDefault="00062DE5" w:rsidP="00062DE5">
      <w:pPr>
        <w:pStyle w:val="Caption"/>
        <w:jc w:val="both"/>
      </w:pPr>
      <w:r>
        <w:t xml:space="preserve">Figure </w:t>
      </w:r>
      <w:r>
        <w:fldChar w:fldCharType="begin"/>
      </w:r>
      <w:r>
        <w:instrText xml:space="preserve"> SEQ Figure \* ARABIC </w:instrText>
      </w:r>
      <w:r>
        <w:fldChar w:fldCharType="separate"/>
      </w:r>
      <w:r w:rsidR="00605488">
        <w:rPr>
          <w:noProof/>
        </w:rPr>
        <w:t>3</w:t>
      </w:r>
      <w:r>
        <w:fldChar w:fldCharType="end"/>
      </w:r>
      <w:r>
        <w:t>/</w:t>
      </w:r>
      <w:r w:rsidRPr="0048338A">
        <w:t>Selection of Organisation Apple</w:t>
      </w:r>
      <w:r w:rsidR="00887D6E" w:rsidRPr="00887D6E">
        <w:t> (Dudovskiy, 2023)</w:t>
      </w:r>
    </w:p>
    <w:p w14:paraId="74BC0792" w14:textId="77777777" w:rsidR="009927D4" w:rsidRPr="009927D4" w:rsidRDefault="009927D4" w:rsidP="009927D4"/>
    <w:p w14:paraId="0A4792FB" w14:textId="77777777" w:rsidR="009927D4" w:rsidRPr="009927D4" w:rsidRDefault="009927D4" w:rsidP="009927D4"/>
    <w:p w14:paraId="6E6C140C" w14:textId="126827EB" w:rsidR="009927D4" w:rsidRDefault="009927D4" w:rsidP="009927D4">
      <w:pPr>
        <w:rPr>
          <w:rFonts w:ascii="Arial" w:hAnsi="Arial" w:cs="Arial"/>
          <w:b/>
          <w:bCs/>
          <w:sz w:val="24"/>
          <w:szCs w:val="24"/>
        </w:rPr>
      </w:pPr>
      <w:r w:rsidRPr="009927D4">
        <w:rPr>
          <w:rFonts w:ascii="Arial" w:hAnsi="Arial" w:cs="Arial"/>
          <w:b/>
          <w:bCs/>
          <w:sz w:val="24"/>
          <w:szCs w:val="24"/>
        </w:rPr>
        <w:t>Apple Strategy Development and Formulation</w:t>
      </w:r>
      <w:r>
        <w:rPr>
          <w:rFonts w:ascii="Arial" w:hAnsi="Arial" w:cs="Arial"/>
          <w:b/>
          <w:bCs/>
          <w:sz w:val="24"/>
          <w:szCs w:val="24"/>
        </w:rPr>
        <w:t>:</w:t>
      </w:r>
    </w:p>
    <w:p w14:paraId="665E1B48" w14:textId="77777777" w:rsidR="009927D4" w:rsidRPr="009927D4" w:rsidRDefault="009927D4" w:rsidP="009927D4">
      <w:pPr>
        <w:rPr>
          <w:rFonts w:ascii="Arial" w:hAnsi="Arial" w:cs="Arial"/>
          <w:b/>
          <w:bCs/>
          <w:sz w:val="24"/>
          <w:szCs w:val="24"/>
        </w:rPr>
      </w:pPr>
    </w:p>
    <w:p w14:paraId="0F7CE7B6" w14:textId="77777777" w:rsidR="009927D4" w:rsidRDefault="009927D4" w:rsidP="003A42C5">
      <w:pPr>
        <w:spacing w:line="360" w:lineRule="auto"/>
        <w:rPr>
          <w:rFonts w:ascii="Arial" w:hAnsi="Arial" w:cs="Arial"/>
          <w:sz w:val="24"/>
          <w:szCs w:val="24"/>
        </w:rPr>
      </w:pPr>
      <w:r w:rsidRPr="009927D4">
        <w:rPr>
          <w:rFonts w:ascii="Arial" w:hAnsi="Arial" w:cs="Arial"/>
          <w:sz w:val="24"/>
          <w:szCs w:val="24"/>
        </w:rPr>
        <w:lastRenderedPageBreak/>
        <w:t xml:space="preserve">Apple differentiates through innovation, building a premium brand with seamless hardware-software integration, user-friendly design, and a powerful, closed ecosystem that increases consumer loyalty and switching costs. </w:t>
      </w:r>
    </w:p>
    <w:p w14:paraId="33088BB5" w14:textId="77777777" w:rsidR="009927D4" w:rsidRDefault="009927D4" w:rsidP="009927D4">
      <w:pPr>
        <w:rPr>
          <w:rFonts w:ascii="Arial" w:hAnsi="Arial" w:cs="Arial"/>
          <w:sz w:val="24"/>
          <w:szCs w:val="24"/>
        </w:rPr>
      </w:pPr>
    </w:p>
    <w:p w14:paraId="2B06048E" w14:textId="77777777" w:rsidR="00605488" w:rsidRDefault="00605488" w:rsidP="009927D4">
      <w:pPr>
        <w:rPr>
          <w:rFonts w:ascii="Arial" w:hAnsi="Arial" w:cs="Arial"/>
          <w:sz w:val="24"/>
          <w:szCs w:val="24"/>
        </w:rPr>
      </w:pPr>
    </w:p>
    <w:p w14:paraId="39B203D1" w14:textId="77777777" w:rsidR="00605488" w:rsidRDefault="00605488" w:rsidP="009927D4">
      <w:pPr>
        <w:rPr>
          <w:rFonts w:ascii="Arial" w:hAnsi="Arial" w:cs="Arial"/>
          <w:sz w:val="24"/>
          <w:szCs w:val="24"/>
        </w:rPr>
      </w:pPr>
    </w:p>
    <w:p w14:paraId="7DD29389" w14:textId="77777777" w:rsidR="00605488" w:rsidRPr="009927D4" w:rsidRDefault="00605488" w:rsidP="009927D4">
      <w:pPr>
        <w:rPr>
          <w:rFonts w:ascii="Arial" w:hAnsi="Arial" w:cs="Arial"/>
          <w:sz w:val="24"/>
          <w:szCs w:val="24"/>
        </w:rPr>
      </w:pPr>
    </w:p>
    <w:p w14:paraId="3AC2659C" w14:textId="4D2AD185" w:rsidR="009927D4" w:rsidRPr="009927D4" w:rsidRDefault="009927D4" w:rsidP="00792964">
      <w:pPr>
        <w:pStyle w:val="Heading2"/>
      </w:pPr>
      <w:r w:rsidRPr="009927D4">
        <w:t>Apple's Strategic Plan</w:t>
      </w:r>
    </w:p>
    <w:p w14:paraId="1B2E633D" w14:textId="77777777" w:rsidR="00D67801" w:rsidRDefault="00D67801" w:rsidP="00D67801">
      <w:pPr>
        <w:keepNext/>
      </w:pPr>
      <w:r>
        <w:rPr>
          <w:noProof/>
        </w:rPr>
        <w:drawing>
          <wp:inline distT="0" distB="0" distL="0" distR="0" wp14:anchorId="7C7AF016" wp14:editId="6A5D9027">
            <wp:extent cx="5943600" cy="4008120"/>
            <wp:effectExtent l="0" t="0" r="0" b="0"/>
            <wp:docPr id="203119728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97282" name="Picture 3"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4008120"/>
                    </a:xfrm>
                    <a:prstGeom prst="rect">
                      <a:avLst/>
                    </a:prstGeom>
                    <a:noFill/>
                    <a:ln>
                      <a:noFill/>
                    </a:ln>
                  </pic:spPr>
                </pic:pic>
              </a:graphicData>
            </a:graphic>
          </wp:inline>
        </w:drawing>
      </w:r>
    </w:p>
    <w:p w14:paraId="36A02646" w14:textId="26979F75" w:rsidR="00D67801" w:rsidRDefault="00D67801" w:rsidP="00D67801">
      <w:pPr>
        <w:pStyle w:val="Caption"/>
      </w:pPr>
      <w:r>
        <w:t xml:space="preserve">Figure </w:t>
      </w:r>
      <w:r>
        <w:fldChar w:fldCharType="begin"/>
      </w:r>
      <w:r>
        <w:instrText xml:space="preserve"> SEQ Figure \* ARABIC </w:instrText>
      </w:r>
      <w:r>
        <w:fldChar w:fldCharType="separate"/>
      </w:r>
      <w:r w:rsidR="00605488">
        <w:rPr>
          <w:noProof/>
        </w:rPr>
        <w:t>4</w:t>
      </w:r>
      <w:r>
        <w:fldChar w:fldCharType="end"/>
      </w:r>
      <w:r>
        <w:t>/</w:t>
      </w:r>
      <w:r w:rsidRPr="00960497">
        <w:t xml:space="preserve"> Apple's Strategic Plan: AI, Services, Resilience, and Spatial Computing Drive Q2 2025 Plan</w:t>
      </w:r>
      <w:r w:rsidR="009927D4">
        <w:t xml:space="preserve"> </w:t>
      </w:r>
      <w:r w:rsidR="009927D4" w:rsidRPr="009927D4">
        <w:t>(Alignment, 2025)</w:t>
      </w:r>
    </w:p>
    <w:p w14:paraId="18701C00" w14:textId="4537B283" w:rsidR="006B695C" w:rsidRPr="006B695C" w:rsidRDefault="006B695C">
      <w:pPr>
        <w:pStyle w:val="ListParagraph"/>
        <w:numPr>
          <w:ilvl w:val="0"/>
          <w:numId w:val="35"/>
        </w:numPr>
        <w:rPr>
          <w:rFonts w:ascii="Arial" w:hAnsi="Arial" w:cs="Arial"/>
          <w:b/>
          <w:bCs/>
          <w:sz w:val="24"/>
          <w:szCs w:val="24"/>
        </w:rPr>
      </w:pPr>
      <w:r w:rsidRPr="006B695C">
        <w:rPr>
          <w:rFonts w:ascii="Arial" w:hAnsi="Arial" w:cs="Arial"/>
          <w:b/>
          <w:bCs/>
          <w:sz w:val="24"/>
          <w:szCs w:val="24"/>
        </w:rPr>
        <w:t>Apple SWOT Analysis</w:t>
      </w:r>
    </w:p>
    <w:p w14:paraId="7FB55D74" w14:textId="77777777" w:rsidR="006B695C" w:rsidRDefault="006B695C">
      <w:pPr>
        <w:pStyle w:val="Caption"/>
        <w:numPr>
          <w:ilvl w:val="0"/>
          <w:numId w:val="35"/>
        </w:numPr>
      </w:pPr>
      <w:r>
        <w:t xml:space="preserve">Figure </w:t>
      </w:r>
      <w:r>
        <w:fldChar w:fldCharType="begin"/>
      </w:r>
      <w:r>
        <w:instrText xml:space="preserve"> SEQ Figure \* ARABIC </w:instrText>
      </w:r>
      <w:r>
        <w:fldChar w:fldCharType="separate"/>
      </w:r>
      <w:r>
        <w:rPr>
          <w:noProof/>
        </w:rPr>
        <w:t>5</w:t>
      </w:r>
      <w:r>
        <w:fldChar w:fldCharType="end"/>
      </w:r>
      <w:r>
        <w:t>/</w:t>
      </w:r>
      <w:r w:rsidRPr="00284DBA">
        <w:t>Apple SWOT Analysis (2025)</w:t>
      </w:r>
      <w:r>
        <w:t xml:space="preserve"> </w:t>
      </w:r>
      <w:r w:rsidRPr="009927D4">
        <w:t>(Alignment, 2025)</w:t>
      </w:r>
    </w:p>
    <w:p w14:paraId="3885C0AD" w14:textId="2787458F" w:rsidR="006B695C" w:rsidRPr="006B695C" w:rsidRDefault="006B695C" w:rsidP="006B695C">
      <w:r>
        <w:rPr>
          <w:noProof/>
        </w:rPr>
        <w:lastRenderedPageBreak/>
        <w:drawing>
          <wp:inline distT="0" distB="0" distL="0" distR="0" wp14:anchorId="0B84416A" wp14:editId="37017FC8">
            <wp:extent cx="5943600" cy="2788920"/>
            <wp:effectExtent l="0" t="0" r="0" b="0"/>
            <wp:docPr id="1094163491" name="Picture 4"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63491" name="Picture 4" descr="A screenshot of a web page&#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2788920"/>
                    </a:xfrm>
                    <a:prstGeom prst="rect">
                      <a:avLst/>
                    </a:prstGeom>
                    <a:noFill/>
                    <a:ln>
                      <a:noFill/>
                    </a:ln>
                  </pic:spPr>
                </pic:pic>
              </a:graphicData>
            </a:graphic>
          </wp:inline>
        </w:drawing>
      </w:r>
    </w:p>
    <w:p w14:paraId="6C5F0A12" w14:textId="123EB722" w:rsidR="00D67801" w:rsidRDefault="00D67801" w:rsidP="00D67801">
      <w:pPr>
        <w:keepNext/>
      </w:pPr>
    </w:p>
    <w:p w14:paraId="3C58C56F" w14:textId="77777777" w:rsidR="00677776" w:rsidRDefault="00605488" w:rsidP="003A42C5">
      <w:pPr>
        <w:spacing w:line="360" w:lineRule="auto"/>
        <w:rPr>
          <w:rFonts w:ascii="Arial" w:hAnsi="Arial" w:cs="Arial"/>
          <w:sz w:val="24"/>
          <w:szCs w:val="24"/>
        </w:rPr>
      </w:pPr>
      <w:r w:rsidRPr="00605488">
        <w:rPr>
          <w:rFonts w:ascii="Arial" w:hAnsi="Arial" w:cs="Arial"/>
          <w:sz w:val="24"/>
          <w:szCs w:val="24"/>
        </w:rPr>
        <w:t>Usually uses a SWOT analysis to determine its strategy, focussing on innovation, ecosystem strength, and managing risks like supply chain issues and intense market competition.</w:t>
      </w:r>
    </w:p>
    <w:p w14:paraId="2F2D4406" w14:textId="77777777" w:rsidR="009E0CCC" w:rsidRPr="009E0CCC" w:rsidRDefault="009E0CCC" w:rsidP="009E0CCC">
      <w:pPr>
        <w:ind w:left="720"/>
        <w:rPr>
          <w:rFonts w:ascii="Arial" w:hAnsi="Arial" w:cs="Arial"/>
          <w:b/>
          <w:bCs/>
          <w:sz w:val="24"/>
          <w:szCs w:val="24"/>
        </w:rPr>
      </w:pPr>
    </w:p>
    <w:p w14:paraId="276F0E4D" w14:textId="77777777" w:rsidR="009E0CCC" w:rsidRDefault="009E0CCC" w:rsidP="009E0CCC"/>
    <w:p w14:paraId="5E0C137E" w14:textId="13AE7AFD" w:rsidR="009E0CCC" w:rsidRDefault="00405807" w:rsidP="009E0CCC">
      <w:pPr>
        <w:pStyle w:val="Caption"/>
        <w:rPr>
          <w:noProof/>
        </w:rPr>
      </w:pPr>
      <w:r>
        <w:rPr>
          <w:noProof/>
        </w:rPr>
        <w:drawing>
          <wp:inline distT="0" distB="0" distL="0" distR="0" wp14:anchorId="27B0F6E1" wp14:editId="4AFBEDB4">
            <wp:extent cx="5821680" cy="2815563"/>
            <wp:effectExtent l="0" t="0" r="7620" b="4445"/>
            <wp:docPr id="1692319879" name="Picture 1" descr="Smartphone Market Trends, Share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phone Market Trends, Share and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39135" cy="2824005"/>
                    </a:xfrm>
                    <a:prstGeom prst="rect">
                      <a:avLst/>
                    </a:prstGeom>
                    <a:noFill/>
                    <a:ln>
                      <a:noFill/>
                    </a:ln>
                  </pic:spPr>
                </pic:pic>
              </a:graphicData>
            </a:graphic>
          </wp:inline>
        </w:drawing>
      </w:r>
    </w:p>
    <w:p w14:paraId="032EEE83" w14:textId="7C90D112" w:rsidR="00405807" w:rsidRPr="00405807" w:rsidRDefault="00405807" w:rsidP="00405807">
      <w:pPr>
        <w:jc w:val="center"/>
      </w:pPr>
      <w:r>
        <w:t xml:space="preserve">Smart </w:t>
      </w:r>
    </w:p>
    <w:sectPr w:rsidR="00405807" w:rsidRPr="00405807" w:rsidSect="00B61F3C">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27411" w14:textId="77777777" w:rsidR="00886A43" w:rsidRDefault="00886A43" w:rsidP="00853611">
      <w:pPr>
        <w:spacing w:after="0" w:line="240" w:lineRule="auto"/>
      </w:pPr>
      <w:r>
        <w:separator/>
      </w:r>
    </w:p>
  </w:endnote>
  <w:endnote w:type="continuationSeparator" w:id="0">
    <w:p w14:paraId="3455A6EF" w14:textId="77777777" w:rsidR="00886A43" w:rsidRDefault="00886A43" w:rsidP="00853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81610"/>
      <w:docPartObj>
        <w:docPartGallery w:val="Page Numbers (Bottom of Page)"/>
        <w:docPartUnique/>
      </w:docPartObj>
    </w:sdtPr>
    <w:sdtContent>
      <w:p w14:paraId="2FE0C7A1" w14:textId="77777777" w:rsidR="00FE4F6D" w:rsidRDefault="00FE4F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73CA2" w14:textId="77777777" w:rsidR="005E2169" w:rsidRDefault="005E2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D3272" w14:textId="77777777" w:rsidR="00886A43" w:rsidRDefault="00886A43" w:rsidP="00853611">
      <w:pPr>
        <w:spacing w:after="0" w:line="240" w:lineRule="auto"/>
      </w:pPr>
      <w:r>
        <w:separator/>
      </w:r>
    </w:p>
  </w:footnote>
  <w:footnote w:type="continuationSeparator" w:id="0">
    <w:p w14:paraId="3440174C" w14:textId="77777777" w:rsidR="00886A43" w:rsidRDefault="00886A43" w:rsidP="008536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129C2"/>
    <w:multiLevelType w:val="hybridMultilevel"/>
    <w:tmpl w:val="7C5A1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C004C"/>
    <w:multiLevelType w:val="hybridMultilevel"/>
    <w:tmpl w:val="44746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67C6B"/>
    <w:multiLevelType w:val="hybridMultilevel"/>
    <w:tmpl w:val="E2B24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3535E3"/>
    <w:multiLevelType w:val="hybridMultilevel"/>
    <w:tmpl w:val="1C181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CA3AE1"/>
    <w:multiLevelType w:val="hybridMultilevel"/>
    <w:tmpl w:val="8DB833BE"/>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EA388E"/>
    <w:multiLevelType w:val="hybridMultilevel"/>
    <w:tmpl w:val="F2DA1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385C6D"/>
    <w:multiLevelType w:val="hybridMultilevel"/>
    <w:tmpl w:val="31748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7A2385"/>
    <w:multiLevelType w:val="hybridMultilevel"/>
    <w:tmpl w:val="BBD0A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734C6A"/>
    <w:multiLevelType w:val="hybridMultilevel"/>
    <w:tmpl w:val="67AC9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3A3E0A"/>
    <w:multiLevelType w:val="hybridMultilevel"/>
    <w:tmpl w:val="900C9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F35F01"/>
    <w:multiLevelType w:val="hybridMultilevel"/>
    <w:tmpl w:val="F56E0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BF19B1"/>
    <w:multiLevelType w:val="hybridMultilevel"/>
    <w:tmpl w:val="978A2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964228"/>
    <w:multiLevelType w:val="hybridMultilevel"/>
    <w:tmpl w:val="6316B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8473C9"/>
    <w:multiLevelType w:val="hybridMultilevel"/>
    <w:tmpl w:val="7B8E6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8778A7"/>
    <w:multiLevelType w:val="hybridMultilevel"/>
    <w:tmpl w:val="70784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874860"/>
    <w:multiLevelType w:val="hybridMultilevel"/>
    <w:tmpl w:val="8E886F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B610A"/>
    <w:multiLevelType w:val="hybridMultilevel"/>
    <w:tmpl w:val="1E7E1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44300D"/>
    <w:multiLevelType w:val="hybridMultilevel"/>
    <w:tmpl w:val="C3867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CC291F"/>
    <w:multiLevelType w:val="hybridMultilevel"/>
    <w:tmpl w:val="7E002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540245"/>
    <w:multiLevelType w:val="hybridMultilevel"/>
    <w:tmpl w:val="A3E2A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124EF6"/>
    <w:multiLevelType w:val="hybridMultilevel"/>
    <w:tmpl w:val="054A2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AF1507"/>
    <w:multiLevelType w:val="hybridMultilevel"/>
    <w:tmpl w:val="E6C83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E46072"/>
    <w:multiLevelType w:val="hybridMultilevel"/>
    <w:tmpl w:val="5FB05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DB7E9E"/>
    <w:multiLevelType w:val="hybridMultilevel"/>
    <w:tmpl w:val="AE1A933E"/>
    <w:lvl w:ilvl="0" w:tplc="0409000B">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4" w15:restartNumberingAfterBreak="0">
    <w:nsid w:val="52735F9F"/>
    <w:multiLevelType w:val="hybridMultilevel"/>
    <w:tmpl w:val="56F68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9B614C"/>
    <w:multiLevelType w:val="hybridMultilevel"/>
    <w:tmpl w:val="C22E02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2866C03"/>
    <w:multiLevelType w:val="hybridMultilevel"/>
    <w:tmpl w:val="0816A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4235896"/>
    <w:multiLevelType w:val="hybridMultilevel"/>
    <w:tmpl w:val="C4FA1D1C"/>
    <w:lvl w:ilvl="0" w:tplc="0409000B">
      <w:start w:val="1"/>
      <w:numFmt w:val="bullet"/>
      <w:lvlText w:val=""/>
      <w:lvlJc w:val="left"/>
      <w:pPr>
        <w:ind w:left="825" w:hanging="360"/>
      </w:pPr>
      <w:rPr>
        <w:rFonts w:ascii="Wingdings" w:hAnsi="Wingdings"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28" w15:restartNumberingAfterBreak="0">
    <w:nsid w:val="6D297AE9"/>
    <w:multiLevelType w:val="hybridMultilevel"/>
    <w:tmpl w:val="39107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EE93B91"/>
    <w:multiLevelType w:val="hybridMultilevel"/>
    <w:tmpl w:val="BCD6D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F73935"/>
    <w:multiLevelType w:val="hybridMultilevel"/>
    <w:tmpl w:val="F85C9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2545415"/>
    <w:multiLevelType w:val="hybridMultilevel"/>
    <w:tmpl w:val="BFFC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997632F"/>
    <w:multiLevelType w:val="hybridMultilevel"/>
    <w:tmpl w:val="891A3160"/>
    <w:lvl w:ilvl="0" w:tplc="0409000B">
      <w:start w:val="1"/>
      <w:numFmt w:val="bullet"/>
      <w:lvlText w:val=""/>
      <w:lvlJc w:val="left"/>
      <w:pPr>
        <w:ind w:left="1125" w:hanging="360"/>
      </w:pPr>
      <w:rPr>
        <w:rFonts w:ascii="Wingdings" w:hAnsi="Wingdings"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3" w15:restartNumberingAfterBreak="0">
    <w:nsid w:val="7BFE1217"/>
    <w:multiLevelType w:val="hybridMultilevel"/>
    <w:tmpl w:val="70F83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EBF442F"/>
    <w:multiLevelType w:val="hybridMultilevel"/>
    <w:tmpl w:val="22880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1088294">
    <w:abstractNumId w:val="25"/>
  </w:num>
  <w:num w:numId="2" w16cid:durableId="502823103">
    <w:abstractNumId w:val="27"/>
  </w:num>
  <w:num w:numId="3" w16cid:durableId="905145178">
    <w:abstractNumId w:val="32"/>
  </w:num>
  <w:num w:numId="4" w16cid:durableId="124006968">
    <w:abstractNumId w:val="28"/>
  </w:num>
  <w:num w:numId="5" w16cid:durableId="203449075">
    <w:abstractNumId w:val="23"/>
  </w:num>
  <w:num w:numId="6" w16cid:durableId="306321585">
    <w:abstractNumId w:val="17"/>
  </w:num>
  <w:num w:numId="7" w16cid:durableId="1961951525">
    <w:abstractNumId w:val="12"/>
  </w:num>
  <w:num w:numId="8" w16cid:durableId="2047753048">
    <w:abstractNumId w:val="30"/>
  </w:num>
  <w:num w:numId="9" w16cid:durableId="1536194850">
    <w:abstractNumId w:val="5"/>
  </w:num>
  <w:num w:numId="10" w16cid:durableId="1753307794">
    <w:abstractNumId w:val="16"/>
  </w:num>
  <w:num w:numId="11" w16cid:durableId="920674262">
    <w:abstractNumId w:val="6"/>
  </w:num>
  <w:num w:numId="12" w16cid:durableId="799999449">
    <w:abstractNumId w:val="11"/>
  </w:num>
  <w:num w:numId="13" w16cid:durableId="313609316">
    <w:abstractNumId w:val="0"/>
  </w:num>
  <w:num w:numId="14" w16cid:durableId="1015959500">
    <w:abstractNumId w:val="1"/>
  </w:num>
  <w:num w:numId="15" w16cid:durableId="1109471783">
    <w:abstractNumId w:val="29"/>
  </w:num>
  <w:num w:numId="16" w16cid:durableId="1310556110">
    <w:abstractNumId w:val="7"/>
  </w:num>
  <w:num w:numId="17" w16cid:durableId="1617370309">
    <w:abstractNumId w:val="31"/>
  </w:num>
  <w:num w:numId="18" w16cid:durableId="39746589">
    <w:abstractNumId w:val="10"/>
  </w:num>
  <w:num w:numId="19" w16cid:durableId="508907754">
    <w:abstractNumId w:val="24"/>
  </w:num>
  <w:num w:numId="20" w16cid:durableId="1356420726">
    <w:abstractNumId w:val="34"/>
  </w:num>
  <w:num w:numId="21" w16cid:durableId="375860347">
    <w:abstractNumId w:val="20"/>
  </w:num>
  <w:num w:numId="22" w16cid:durableId="576478670">
    <w:abstractNumId w:val="8"/>
  </w:num>
  <w:num w:numId="23" w16cid:durableId="553931294">
    <w:abstractNumId w:val="9"/>
  </w:num>
  <w:num w:numId="24" w16cid:durableId="41752509">
    <w:abstractNumId w:val="22"/>
  </w:num>
  <w:num w:numId="25" w16cid:durableId="535243473">
    <w:abstractNumId w:val="21"/>
  </w:num>
  <w:num w:numId="26" w16cid:durableId="241259911">
    <w:abstractNumId w:val="33"/>
  </w:num>
  <w:num w:numId="27" w16cid:durableId="865020789">
    <w:abstractNumId w:val="26"/>
  </w:num>
  <w:num w:numId="28" w16cid:durableId="1586256181">
    <w:abstractNumId w:val="19"/>
  </w:num>
  <w:num w:numId="29" w16cid:durableId="1449201905">
    <w:abstractNumId w:val="3"/>
  </w:num>
  <w:num w:numId="30" w16cid:durableId="943463402">
    <w:abstractNumId w:val="13"/>
  </w:num>
  <w:num w:numId="31" w16cid:durableId="1682509192">
    <w:abstractNumId w:val="2"/>
  </w:num>
  <w:num w:numId="32" w16cid:durableId="1304307380">
    <w:abstractNumId w:val="4"/>
  </w:num>
  <w:num w:numId="33" w16cid:durableId="562183730">
    <w:abstractNumId w:val="18"/>
  </w:num>
  <w:num w:numId="34" w16cid:durableId="2110927108">
    <w:abstractNumId w:val="14"/>
  </w:num>
  <w:num w:numId="35" w16cid:durableId="1562786881">
    <w:abstractNumId w:val="15"/>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D4"/>
    <w:rsid w:val="0000174D"/>
    <w:rsid w:val="000046D4"/>
    <w:rsid w:val="000109C8"/>
    <w:rsid w:val="000117B3"/>
    <w:rsid w:val="0001435E"/>
    <w:rsid w:val="00014577"/>
    <w:rsid w:val="00014865"/>
    <w:rsid w:val="00015448"/>
    <w:rsid w:val="00017D94"/>
    <w:rsid w:val="000305CE"/>
    <w:rsid w:val="0003254F"/>
    <w:rsid w:val="000349E6"/>
    <w:rsid w:val="000359F0"/>
    <w:rsid w:val="00036257"/>
    <w:rsid w:val="000366F2"/>
    <w:rsid w:val="0004026A"/>
    <w:rsid w:val="00040E5B"/>
    <w:rsid w:val="00042D90"/>
    <w:rsid w:val="000445D9"/>
    <w:rsid w:val="00045022"/>
    <w:rsid w:val="00045C02"/>
    <w:rsid w:val="000461CC"/>
    <w:rsid w:val="00050BE6"/>
    <w:rsid w:val="00052B7B"/>
    <w:rsid w:val="00052F0E"/>
    <w:rsid w:val="0005476B"/>
    <w:rsid w:val="00060358"/>
    <w:rsid w:val="000607E8"/>
    <w:rsid w:val="00060DB8"/>
    <w:rsid w:val="00062DE5"/>
    <w:rsid w:val="0006367A"/>
    <w:rsid w:val="00064636"/>
    <w:rsid w:val="00065120"/>
    <w:rsid w:val="00065917"/>
    <w:rsid w:val="00065E9B"/>
    <w:rsid w:val="00067B1C"/>
    <w:rsid w:val="000701D8"/>
    <w:rsid w:val="0007179F"/>
    <w:rsid w:val="00072BDA"/>
    <w:rsid w:val="0007675E"/>
    <w:rsid w:val="000850D8"/>
    <w:rsid w:val="000857EC"/>
    <w:rsid w:val="00085A64"/>
    <w:rsid w:val="00087281"/>
    <w:rsid w:val="00087CEA"/>
    <w:rsid w:val="00091EBA"/>
    <w:rsid w:val="00094474"/>
    <w:rsid w:val="000A0203"/>
    <w:rsid w:val="000A0FB9"/>
    <w:rsid w:val="000A11A3"/>
    <w:rsid w:val="000A227F"/>
    <w:rsid w:val="000A22DB"/>
    <w:rsid w:val="000A5399"/>
    <w:rsid w:val="000A53BB"/>
    <w:rsid w:val="000A7801"/>
    <w:rsid w:val="000B2241"/>
    <w:rsid w:val="000B29DD"/>
    <w:rsid w:val="000B4404"/>
    <w:rsid w:val="000B4BAE"/>
    <w:rsid w:val="000B6CB3"/>
    <w:rsid w:val="000C06D3"/>
    <w:rsid w:val="000C3328"/>
    <w:rsid w:val="000C3828"/>
    <w:rsid w:val="000C700A"/>
    <w:rsid w:val="000D001D"/>
    <w:rsid w:val="000D081F"/>
    <w:rsid w:val="000D0A9C"/>
    <w:rsid w:val="000D5CFF"/>
    <w:rsid w:val="000D777C"/>
    <w:rsid w:val="000E0739"/>
    <w:rsid w:val="000E12B1"/>
    <w:rsid w:val="000E2744"/>
    <w:rsid w:val="000E33AC"/>
    <w:rsid w:val="000E5A6F"/>
    <w:rsid w:val="000E6AA4"/>
    <w:rsid w:val="000E7799"/>
    <w:rsid w:val="000E7AAB"/>
    <w:rsid w:val="000F0E36"/>
    <w:rsid w:val="001010A2"/>
    <w:rsid w:val="00102640"/>
    <w:rsid w:val="0010788A"/>
    <w:rsid w:val="001105CC"/>
    <w:rsid w:val="00112296"/>
    <w:rsid w:val="001131A0"/>
    <w:rsid w:val="001133D1"/>
    <w:rsid w:val="001147BC"/>
    <w:rsid w:val="001151B1"/>
    <w:rsid w:val="001177C4"/>
    <w:rsid w:val="00122A79"/>
    <w:rsid w:val="00126718"/>
    <w:rsid w:val="001307B4"/>
    <w:rsid w:val="001311B9"/>
    <w:rsid w:val="00132460"/>
    <w:rsid w:val="00132A98"/>
    <w:rsid w:val="00135694"/>
    <w:rsid w:val="001358F3"/>
    <w:rsid w:val="001409B8"/>
    <w:rsid w:val="00144E5A"/>
    <w:rsid w:val="001464C1"/>
    <w:rsid w:val="001479E4"/>
    <w:rsid w:val="001516BA"/>
    <w:rsid w:val="00151E38"/>
    <w:rsid w:val="0015464F"/>
    <w:rsid w:val="00155053"/>
    <w:rsid w:val="00160760"/>
    <w:rsid w:val="001662E6"/>
    <w:rsid w:val="00166D28"/>
    <w:rsid w:val="00167BA6"/>
    <w:rsid w:val="00170BCF"/>
    <w:rsid w:val="00172DAC"/>
    <w:rsid w:val="00172FF6"/>
    <w:rsid w:val="001767E1"/>
    <w:rsid w:val="00176A22"/>
    <w:rsid w:val="001804C8"/>
    <w:rsid w:val="00184880"/>
    <w:rsid w:val="001869DC"/>
    <w:rsid w:val="00186BEE"/>
    <w:rsid w:val="001A47F2"/>
    <w:rsid w:val="001A611B"/>
    <w:rsid w:val="001B21CF"/>
    <w:rsid w:val="001B2B7F"/>
    <w:rsid w:val="001B3EB0"/>
    <w:rsid w:val="001C3C45"/>
    <w:rsid w:val="001C542F"/>
    <w:rsid w:val="001C5502"/>
    <w:rsid w:val="001C5D25"/>
    <w:rsid w:val="001C6AD7"/>
    <w:rsid w:val="001D1A89"/>
    <w:rsid w:val="001D2EC8"/>
    <w:rsid w:val="001D382A"/>
    <w:rsid w:val="001D59D2"/>
    <w:rsid w:val="001D7C98"/>
    <w:rsid w:val="001E1565"/>
    <w:rsid w:val="001E23E0"/>
    <w:rsid w:val="001E2982"/>
    <w:rsid w:val="001F049A"/>
    <w:rsid w:val="001F0B8D"/>
    <w:rsid w:val="001F120E"/>
    <w:rsid w:val="001F2FAD"/>
    <w:rsid w:val="001F5BAB"/>
    <w:rsid w:val="00201ED0"/>
    <w:rsid w:val="00203BF4"/>
    <w:rsid w:val="00203EF6"/>
    <w:rsid w:val="0021263F"/>
    <w:rsid w:val="00212DB0"/>
    <w:rsid w:val="00216465"/>
    <w:rsid w:val="00216552"/>
    <w:rsid w:val="00217091"/>
    <w:rsid w:val="00222281"/>
    <w:rsid w:val="00223148"/>
    <w:rsid w:val="002231BD"/>
    <w:rsid w:val="00227690"/>
    <w:rsid w:val="00232367"/>
    <w:rsid w:val="00241B41"/>
    <w:rsid w:val="0024576B"/>
    <w:rsid w:val="00247AB9"/>
    <w:rsid w:val="00251912"/>
    <w:rsid w:val="00252DE5"/>
    <w:rsid w:val="00255FEC"/>
    <w:rsid w:val="002567CD"/>
    <w:rsid w:val="00260F87"/>
    <w:rsid w:val="002646B1"/>
    <w:rsid w:val="0027150B"/>
    <w:rsid w:val="00271728"/>
    <w:rsid w:val="00271D2A"/>
    <w:rsid w:val="002720C8"/>
    <w:rsid w:val="00274274"/>
    <w:rsid w:val="00276A77"/>
    <w:rsid w:val="002776BC"/>
    <w:rsid w:val="00277874"/>
    <w:rsid w:val="002806DF"/>
    <w:rsid w:val="00280B33"/>
    <w:rsid w:val="00280ED0"/>
    <w:rsid w:val="00282CD5"/>
    <w:rsid w:val="00283407"/>
    <w:rsid w:val="00284BBE"/>
    <w:rsid w:val="002930FA"/>
    <w:rsid w:val="002935FA"/>
    <w:rsid w:val="002966B8"/>
    <w:rsid w:val="00297A98"/>
    <w:rsid w:val="002A027E"/>
    <w:rsid w:val="002A0A33"/>
    <w:rsid w:val="002A0FFC"/>
    <w:rsid w:val="002A320A"/>
    <w:rsid w:val="002A3256"/>
    <w:rsid w:val="002A5696"/>
    <w:rsid w:val="002A6BEA"/>
    <w:rsid w:val="002A701B"/>
    <w:rsid w:val="002A757B"/>
    <w:rsid w:val="002B0105"/>
    <w:rsid w:val="002B06A8"/>
    <w:rsid w:val="002B3CF8"/>
    <w:rsid w:val="002B4741"/>
    <w:rsid w:val="002B648E"/>
    <w:rsid w:val="002C539F"/>
    <w:rsid w:val="002C701D"/>
    <w:rsid w:val="002C7FF2"/>
    <w:rsid w:val="002D4033"/>
    <w:rsid w:val="002D4235"/>
    <w:rsid w:val="002D46B9"/>
    <w:rsid w:val="002D4A89"/>
    <w:rsid w:val="002D63A3"/>
    <w:rsid w:val="002E1308"/>
    <w:rsid w:val="002E38D8"/>
    <w:rsid w:val="002E6627"/>
    <w:rsid w:val="002E6845"/>
    <w:rsid w:val="002E70DF"/>
    <w:rsid w:val="002E7581"/>
    <w:rsid w:val="002E7725"/>
    <w:rsid w:val="002F2DBB"/>
    <w:rsid w:val="002F48CF"/>
    <w:rsid w:val="002F4E6D"/>
    <w:rsid w:val="00300C3E"/>
    <w:rsid w:val="00301003"/>
    <w:rsid w:val="003026C6"/>
    <w:rsid w:val="003052A4"/>
    <w:rsid w:val="0030569B"/>
    <w:rsid w:val="00310FA8"/>
    <w:rsid w:val="0031421D"/>
    <w:rsid w:val="003173F9"/>
    <w:rsid w:val="00320625"/>
    <w:rsid w:val="00326050"/>
    <w:rsid w:val="0033087E"/>
    <w:rsid w:val="00335056"/>
    <w:rsid w:val="00336BC4"/>
    <w:rsid w:val="00341D89"/>
    <w:rsid w:val="003454B6"/>
    <w:rsid w:val="00351357"/>
    <w:rsid w:val="00351ABE"/>
    <w:rsid w:val="00352B82"/>
    <w:rsid w:val="00353A85"/>
    <w:rsid w:val="00353D78"/>
    <w:rsid w:val="00355087"/>
    <w:rsid w:val="00360C81"/>
    <w:rsid w:val="003625B5"/>
    <w:rsid w:val="00363E8A"/>
    <w:rsid w:val="00363ED8"/>
    <w:rsid w:val="0036518F"/>
    <w:rsid w:val="00367C1C"/>
    <w:rsid w:val="00371791"/>
    <w:rsid w:val="00375F9A"/>
    <w:rsid w:val="00381A40"/>
    <w:rsid w:val="00383B5C"/>
    <w:rsid w:val="00385597"/>
    <w:rsid w:val="00385B71"/>
    <w:rsid w:val="003928D7"/>
    <w:rsid w:val="00393833"/>
    <w:rsid w:val="00396AE2"/>
    <w:rsid w:val="003A0D64"/>
    <w:rsid w:val="003A0F8C"/>
    <w:rsid w:val="003A1D5D"/>
    <w:rsid w:val="003A3B4A"/>
    <w:rsid w:val="003A42C5"/>
    <w:rsid w:val="003A59EF"/>
    <w:rsid w:val="003A7A68"/>
    <w:rsid w:val="003B001B"/>
    <w:rsid w:val="003B523D"/>
    <w:rsid w:val="003B67A3"/>
    <w:rsid w:val="003C0EB0"/>
    <w:rsid w:val="003C3A63"/>
    <w:rsid w:val="003C5C95"/>
    <w:rsid w:val="003D0FC3"/>
    <w:rsid w:val="003D3DC8"/>
    <w:rsid w:val="003D5A8B"/>
    <w:rsid w:val="003D5B52"/>
    <w:rsid w:val="003D5D08"/>
    <w:rsid w:val="003D6DDE"/>
    <w:rsid w:val="003E359F"/>
    <w:rsid w:val="003E4918"/>
    <w:rsid w:val="003E58C2"/>
    <w:rsid w:val="003F1296"/>
    <w:rsid w:val="003F1327"/>
    <w:rsid w:val="003F326A"/>
    <w:rsid w:val="003F3A1F"/>
    <w:rsid w:val="003F3F24"/>
    <w:rsid w:val="003F4ACF"/>
    <w:rsid w:val="003F599B"/>
    <w:rsid w:val="003F5D69"/>
    <w:rsid w:val="003F602E"/>
    <w:rsid w:val="00400455"/>
    <w:rsid w:val="00400F37"/>
    <w:rsid w:val="0040345A"/>
    <w:rsid w:val="00403DDC"/>
    <w:rsid w:val="00405138"/>
    <w:rsid w:val="00405807"/>
    <w:rsid w:val="004068B1"/>
    <w:rsid w:val="00407CB0"/>
    <w:rsid w:val="00412483"/>
    <w:rsid w:val="004137C3"/>
    <w:rsid w:val="00416432"/>
    <w:rsid w:val="0042007C"/>
    <w:rsid w:val="004201E9"/>
    <w:rsid w:val="00420797"/>
    <w:rsid w:val="00420D9F"/>
    <w:rsid w:val="0042536C"/>
    <w:rsid w:val="004257CC"/>
    <w:rsid w:val="00425D0C"/>
    <w:rsid w:val="00430B5D"/>
    <w:rsid w:val="004318D8"/>
    <w:rsid w:val="00444491"/>
    <w:rsid w:val="0044497D"/>
    <w:rsid w:val="00451633"/>
    <w:rsid w:val="00454DF1"/>
    <w:rsid w:val="00454DFF"/>
    <w:rsid w:val="00455479"/>
    <w:rsid w:val="00460B86"/>
    <w:rsid w:val="00462985"/>
    <w:rsid w:val="00463AA8"/>
    <w:rsid w:val="004652EB"/>
    <w:rsid w:val="00465546"/>
    <w:rsid w:val="00467C47"/>
    <w:rsid w:val="00467DE2"/>
    <w:rsid w:val="0047051C"/>
    <w:rsid w:val="00471011"/>
    <w:rsid w:val="00472583"/>
    <w:rsid w:val="004725FC"/>
    <w:rsid w:val="00473123"/>
    <w:rsid w:val="00473E65"/>
    <w:rsid w:val="00473E98"/>
    <w:rsid w:val="004749E3"/>
    <w:rsid w:val="004769E9"/>
    <w:rsid w:val="004816AD"/>
    <w:rsid w:val="00482DBB"/>
    <w:rsid w:val="00485614"/>
    <w:rsid w:val="004862CB"/>
    <w:rsid w:val="00486BFC"/>
    <w:rsid w:val="00490AA8"/>
    <w:rsid w:val="0049288A"/>
    <w:rsid w:val="004942EC"/>
    <w:rsid w:val="004947C7"/>
    <w:rsid w:val="00494F4C"/>
    <w:rsid w:val="00497C37"/>
    <w:rsid w:val="00497EA3"/>
    <w:rsid w:val="004A2190"/>
    <w:rsid w:val="004A322F"/>
    <w:rsid w:val="004A323C"/>
    <w:rsid w:val="004A5B30"/>
    <w:rsid w:val="004A6583"/>
    <w:rsid w:val="004A7861"/>
    <w:rsid w:val="004B427A"/>
    <w:rsid w:val="004B4F21"/>
    <w:rsid w:val="004B5599"/>
    <w:rsid w:val="004B5E5A"/>
    <w:rsid w:val="004B6D67"/>
    <w:rsid w:val="004C0304"/>
    <w:rsid w:val="004C2814"/>
    <w:rsid w:val="004C2FCF"/>
    <w:rsid w:val="004C359A"/>
    <w:rsid w:val="004C4DFE"/>
    <w:rsid w:val="004C5A30"/>
    <w:rsid w:val="004C74A4"/>
    <w:rsid w:val="004D3209"/>
    <w:rsid w:val="004D3A32"/>
    <w:rsid w:val="004D3EF5"/>
    <w:rsid w:val="004D520D"/>
    <w:rsid w:val="004D538A"/>
    <w:rsid w:val="004E1F9A"/>
    <w:rsid w:val="004E3945"/>
    <w:rsid w:val="004E3ADE"/>
    <w:rsid w:val="004E534F"/>
    <w:rsid w:val="004E6194"/>
    <w:rsid w:val="004E734C"/>
    <w:rsid w:val="004E7DF1"/>
    <w:rsid w:val="004F1B32"/>
    <w:rsid w:val="004F269C"/>
    <w:rsid w:val="004F30F4"/>
    <w:rsid w:val="004F350E"/>
    <w:rsid w:val="004F35CB"/>
    <w:rsid w:val="004F43B5"/>
    <w:rsid w:val="004F7FB8"/>
    <w:rsid w:val="005010A7"/>
    <w:rsid w:val="005036B5"/>
    <w:rsid w:val="00506326"/>
    <w:rsid w:val="00510EE9"/>
    <w:rsid w:val="00511F8C"/>
    <w:rsid w:val="0051553A"/>
    <w:rsid w:val="00515D2E"/>
    <w:rsid w:val="0051712E"/>
    <w:rsid w:val="0052002F"/>
    <w:rsid w:val="005215F0"/>
    <w:rsid w:val="0052358C"/>
    <w:rsid w:val="00523670"/>
    <w:rsid w:val="00525768"/>
    <w:rsid w:val="00527066"/>
    <w:rsid w:val="0053099D"/>
    <w:rsid w:val="005312E1"/>
    <w:rsid w:val="00534CA6"/>
    <w:rsid w:val="005350F9"/>
    <w:rsid w:val="005364E8"/>
    <w:rsid w:val="00537722"/>
    <w:rsid w:val="00537B26"/>
    <w:rsid w:val="00541A00"/>
    <w:rsid w:val="00547846"/>
    <w:rsid w:val="005505BF"/>
    <w:rsid w:val="0055091C"/>
    <w:rsid w:val="00551BEA"/>
    <w:rsid w:val="00557ADE"/>
    <w:rsid w:val="005604E0"/>
    <w:rsid w:val="00564CF1"/>
    <w:rsid w:val="0056536D"/>
    <w:rsid w:val="00565F72"/>
    <w:rsid w:val="00567BE2"/>
    <w:rsid w:val="00570B03"/>
    <w:rsid w:val="00582D09"/>
    <w:rsid w:val="005830A6"/>
    <w:rsid w:val="005831E6"/>
    <w:rsid w:val="00584096"/>
    <w:rsid w:val="00586FEB"/>
    <w:rsid w:val="00592706"/>
    <w:rsid w:val="005944E4"/>
    <w:rsid w:val="0059473C"/>
    <w:rsid w:val="005A3947"/>
    <w:rsid w:val="005A5FEC"/>
    <w:rsid w:val="005A6746"/>
    <w:rsid w:val="005B19BF"/>
    <w:rsid w:val="005B25FC"/>
    <w:rsid w:val="005B2BBA"/>
    <w:rsid w:val="005B43EC"/>
    <w:rsid w:val="005B5EA5"/>
    <w:rsid w:val="005B6651"/>
    <w:rsid w:val="005B6BB5"/>
    <w:rsid w:val="005C2504"/>
    <w:rsid w:val="005C49CF"/>
    <w:rsid w:val="005C78B5"/>
    <w:rsid w:val="005D013B"/>
    <w:rsid w:val="005D1D34"/>
    <w:rsid w:val="005D50CD"/>
    <w:rsid w:val="005D5F69"/>
    <w:rsid w:val="005D6F15"/>
    <w:rsid w:val="005E2169"/>
    <w:rsid w:val="005E4285"/>
    <w:rsid w:val="005E493A"/>
    <w:rsid w:val="005F0C35"/>
    <w:rsid w:val="005F2DEA"/>
    <w:rsid w:val="005F32F3"/>
    <w:rsid w:val="005F3B7B"/>
    <w:rsid w:val="005F4763"/>
    <w:rsid w:val="005F497E"/>
    <w:rsid w:val="005F5BC3"/>
    <w:rsid w:val="005F6C9E"/>
    <w:rsid w:val="0060003D"/>
    <w:rsid w:val="00601F12"/>
    <w:rsid w:val="0060201A"/>
    <w:rsid w:val="00602163"/>
    <w:rsid w:val="00603F22"/>
    <w:rsid w:val="00605488"/>
    <w:rsid w:val="0060655E"/>
    <w:rsid w:val="00606877"/>
    <w:rsid w:val="00606AB7"/>
    <w:rsid w:val="006079BA"/>
    <w:rsid w:val="006146EC"/>
    <w:rsid w:val="00614D87"/>
    <w:rsid w:val="00615E1E"/>
    <w:rsid w:val="0061650F"/>
    <w:rsid w:val="00621B27"/>
    <w:rsid w:val="006247E1"/>
    <w:rsid w:val="006257E7"/>
    <w:rsid w:val="00630F88"/>
    <w:rsid w:val="006336C9"/>
    <w:rsid w:val="00634858"/>
    <w:rsid w:val="00634BD5"/>
    <w:rsid w:val="006419B3"/>
    <w:rsid w:val="006453D6"/>
    <w:rsid w:val="00646972"/>
    <w:rsid w:val="006527B5"/>
    <w:rsid w:val="00652996"/>
    <w:rsid w:val="00654376"/>
    <w:rsid w:val="0065556D"/>
    <w:rsid w:val="00657BBA"/>
    <w:rsid w:val="00663FFA"/>
    <w:rsid w:val="006662D2"/>
    <w:rsid w:val="006709C9"/>
    <w:rsid w:val="00671663"/>
    <w:rsid w:val="00674A0D"/>
    <w:rsid w:val="006762DA"/>
    <w:rsid w:val="00677776"/>
    <w:rsid w:val="00680183"/>
    <w:rsid w:val="00684EF9"/>
    <w:rsid w:val="00690B77"/>
    <w:rsid w:val="00691BFA"/>
    <w:rsid w:val="00694304"/>
    <w:rsid w:val="00696706"/>
    <w:rsid w:val="006979C1"/>
    <w:rsid w:val="006A63B1"/>
    <w:rsid w:val="006B0D65"/>
    <w:rsid w:val="006B11F7"/>
    <w:rsid w:val="006B4250"/>
    <w:rsid w:val="006B480E"/>
    <w:rsid w:val="006B4B22"/>
    <w:rsid w:val="006B5308"/>
    <w:rsid w:val="006B54C3"/>
    <w:rsid w:val="006B695C"/>
    <w:rsid w:val="006C0647"/>
    <w:rsid w:val="006C1EDD"/>
    <w:rsid w:val="006C3884"/>
    <w:rsid w:val="006C3B5D"/>
    <w:rsid w:val="006C44B4"/>
    <w:rsid w:val="006C4751"/>
    <w:rsid w:val="006C54FA"/>
    <w:rsid w:val="006C5D26"/>
    <w:rsid w:val="006D012A"/>
    <w:rsid w:val="006D6F49"/>
    <w:rsid w:val="006E03B2"/>
    <w:rsid w:val="006E330E"/>
    <w:rsid w:val="006E3D98"/>
    <w:rsid w:val="006E4B95"/>
    <w:rsid w:val="006E6EC2"/>
    <w:rsid w:val="006F13AB"/>
    <w:rsid w:val="006F2DD9"/>
    <w:rsid w:val="006F4A0F"/>
    <w:rsid w:val="006F68B0"/>
    <w:rsid w:val="006F711D"/>
    <w:rsid w:val="0070378C"/>
    <w:rsid w:val="00705B94"/>
    <w:rsid w:val="007117B8"/>
    <w:rsid w:val="00714048"/>
    <w:rsid w:val="0071409C"/>
    <w:rsid w:val="007178FB"/>
    <w:rsid w:val="00720085"/>
    <w:rsid w:val="007270E3"/>
    <w:rsid w:val="00733A4F"/>
    <w:rsid w:val="00734161"/>
    <w:rsid w:val="00736649"/>
    <w:rsid w:val="00743AA7"/>
    <w:rsid w:val="00747721"/>
    <w:rsid w:val="00747CB9"/>
    <w:rsid w:val="0075581C"/>
    <w:rsid w:val="00755EC4"/>
    <w:rsid w:val="00757946"/>
    <w:rsid w:val="007603DD"/>
    <w:rsid w:val="00760491"/>
    <w:rsid w:val="007611CC"/>
    <w:rsid w:val="00767313"/>
    <w:rsid w:val="0077120D"/>
    <w:rsid w:val="0077151E"/>
    <w:rsid w:val="00771B4F"/>
    <w:rsid w:val="007726F2"/>
    <w:rsid w:val="00774756"/>
    <w:rsid w:val="00774BC2"/>
    <w:rsid w:val="007772BA"/>
    <w:rsid w:val="00780B03"/>
    <w:rsid w:val="00783011"/>
    <w:rsid w:val="00784E4F"/>
    <w:rsid w:val="007855E2"/>
    <w:rsid w:val="00786E3F"/>
    <w:rsid w:val="00790BDC"/>
    <w:rsid w:val="00792964"/>
    <w:rsid w:val="00793A55"/>
    <w:rsid w:val="00797CC1"/>
    <w:rsid w:val="007A2375"/>
    <w:rsid w:val="007A2A32"/>
    <w:rsid w:val="007A5EEA"/>
    <w:rsid w:val="007A6B0D"/>
    <w:rsid w:val="007B0F0E"/>
    <w:rsid w:val="007B2C97"/>
    <w:rsid w:val="007B3020"/>
    <w:rsid w:val="007B654B"/>
    <w:rsid w:val="007B681B"/>
    <w:rsid w:val="007B73F9"/>
    <w:rsid w:val="007C148D"/>
    <w:rsid w:val="007C2B54"/>
    <w:rsid w:val="007C5262"/>
    <w:rsid w:val="007C59F8"/>
    <w:rsid w:val="007C5F5A"/>
    <w:rsid w:val="007C7AFC"/>
    <w:rsid w:val="007C7D98"/>
    <w:rsid w:val="007D2033"/>
    <w:rsid w:val="007E1E57"/>
    <w:rsid w:val="007E35D9"/>
    <w:rsid w:val="007F3045"/>
    <w:rsid w:val="007F39B6"/>
    <w:rsid w:val="007F5A7C"/>
    <w:rsid w:val="007F6D71"/>
    <w:rsid w:val="007F7C06"/>
    <w:rsid w:val="0080163B"/>
    <w:rsid w:val="00801E49"/>
    <w:rsid w:val="008028C8"/>
    <w:rsid w:val="00802C93"/>
    <w:rsid w:val="00803C57"/>
    <w:rsid w:val="0080613D"/>
    <w:rsid w:val="00810165"/>
    <w:rsid w:val="008127A6"/>
    <w:rsid w:val="00815135"/>
    <w:rsid w:val="00817108"/>
    <w:rsid w:val="00820CFC"/>
    <w:rsid w:val="0082189B"/>
    <w:rsid w:val="008220CD"/>
    <w:rsid w:val="0082323F"/>
    <w:rsid w:val="0082353B"/>
    <w:rsid w:val="00825D53"/>
    <w:rsid w:val="00830885"/>
    <w:rsid w:val="00832D2B"/>
    <w:rsid w:val="00833C32"/>
    <w:rsid w:val="008353E9"/>
    <w:rsid w:val="00835AA4"/>
    <w:rsid w:val="0084028F"/>
    <w:rsid w:val="0084106B"/>
    <w:rsid w:val="0084221F"/>
    <w:rsid w:val="0084240D"/>
    <w:rsid w:val="00842A52"/>
    <w:rsid w:val="00844853"/>
    <w:rsid w:val="00845B79"/>
    <w:rsid w:val="00845EA0"/>
    <w:rsid w:val="00846E81"/>
    <w:rsid w:val="00850FDA"/>
    <w:rsid w:val="00853611"/>
    <w:rsid w:val="00857A30"/>
    <w:rsid w:val="00857E6C"/>
    <w:rsid w:val="00861A23"/>
    <w:rsid w:val="008671B9"/>
    <w:rsid w:val="00872BB2"/>
    <w:rsid w:val="00872C22"/>
    <w:rsid w:val="00875840"/>
    <w:rsid w:val="008824D5"/>
    <w:rsid w:val="00883FAE"/>
    <w:rsid w:val="008860E5"/>
    <w:rsid w:val="008864FE"/>
    <w:rsid w:val="00886A43"/>
    <w:rsid w:val="00887867"/>
    <w:rsid w:val="00887D6E"/>
    <w:rsid w:val="00890B99"/>
    <w:rsid w:val="00891046"/>
    <w:rsid w:val="00892CAA"/>
    <w:rsid w:val="00892D67"/>
    <w:rsid w:val="00893D10"/>
    <w:rsid w:val="00894503"/>
    <w:rsid w:val="00896B09"/>
    <w:rsid w:val="008A52E5"/>
    <w:rsid w:val="008A54DD"/>
    <w:rsid w:val="008A60F1"/>
    <w:rsid w:val="008A6ADC"/>
    <w:rsid w:val="008A7337"/>
    <w:rsid w:val="008B03B5"/>
    <w:rsid w:val="008B1605"/>
    <w:rsid w:val="008B3C8C"/>
    <w:rsid w:val="008B5ED1"/>
    <w:rsid w:val="008B63CB"/>
    <w:rsid w:val="008B6BC1"/>
    <w:rsid w:val="008C0428"/>
    <w:rsid w:val="008C16E6"/>
    <w:rsid w:val="008C2E47"/>
    <w:rsid w:val="008C3501"/>
    <w:rsid w:val="008C43A6"/>
    <w:rsid w:val="008C4C26"/>
    <w:rsid w:val="008C50F7"/>
    <w:rsid w:val="008C522F"/>
    <w:rsid w:val="008C5708"/>
    <w:rsid w:val="008C7F49"/>
    <w:rsid w:val="008D6AB9"/>
    <w:rsid w:val="008D6B7F"/>
    <w:rsid w:val="008E1532"/>
    <w:rsid w:val="008E234F"/>
    <w:rsid w:val="008E500A"/>
    <w:rsid w:val="008E5FA5"/>
    <w:rsid w:val="008F49F1"/>
    <w:rsid w:val="009031DC"/>
    <w:rsid w:val="00905800"/>
    <w:rsid w:val="009108F7"/>
    <w:rsid w:val="00914946"/>
    <w:rsid w:val="00917873"/>
    <w:rsid w:val="009216B4"/>
    <w:rsid w:val="00922E7B"/>
    <w:rsid w:val="00923E2B"/>
    <w:rsid w:val="0092498A"/>
    <w:rsid w:val="00925401"/>
    <w:rsid w:val="009268DB"/>
    <w:rsid w:val="00927D87"/>
    <w:rsid w:val="00931F80"/>
    <w:rsid w:val="009362A6"/>
    <w:rsid w:val="00937CB5"/>
    <w:rsid w:val="00941F30"/>
    <w:rsid w:val="0094702E"/>
    <w:rsid w:val="009475E6"/>
    <w:rsid w:val="00951F67"/>
    <w:rsid w:val="00954126"/>
    <w:rsid w:val="00954D5B"/>
    <w:rsid w:val="009551CF"/>
    <w:rsid w:val="0095760A"/>
    <w:rsid w:val="0095786C"/>
    <w:rsid w:val="00957E68"/>
    <w:rsid w:val="00966388"/>
    <w:rsid w:val="009668B1"/>
    <w:rsid w:val="00971851"/>
    <w:rsid w:val="00973362"/>
    <w:rsid w:val="00975E5A"/>
    <w:rsid w:val="009765AC"/>
    <w:rsid w:val="009778E7"/>
    <w:rsid w:val="00980595"/>
    <w:rsid w:val="00980BE5"/>
    <w:rsid w:val="009810F1"/>
    <w:rsid w:val="00981713"/>
    <w:rsid w:val="00983267"/>
    <w:rsid w:val="00983829"/>
    <w:rsid w:val="00983DA2"/>
    <w:rsid w:val="0098603D"/>
    <w:rsid w:val="009862AF"/>
    <w:rsid w:val="00986FCC"/>
    <w:rsid w:val="009927D4"/>
    <w:rsid w:val="00995D46"/>
    <w:rsid w:val="009A03EB"/>
    <w:rsid w:val="009A1335"/>
    <w:rsid w:val="009A37AC"/>
    <w:rsid w:val="009A59B2"/>
    <w:rsid w:val="009A68DD"/>
    <w:rsid w:val="009A711A"/>
    <w:rsid w:val="009B1CA0"/>
    <w:rsid w:val="009B47C2"/>
    <w:rsid w:val="009C115C"/>
    <w:rsid w:val="009C1803"/>
    <w:rsid w:val="009C2F1F"/>
    <w:rsid w:val="009C43CC"/>
    <w:rsid w:val="009D1B11"/>
    <w:rsid w:val="009D40A7"/>
    <w:rsid w:val="009D7C78"/>
    <w:rsid w:val="009E0CCC"/>
    <w:rsid w:val="009E562A"/>
    <w:rsid w:val="009E5C0A"/>
    <w:rsid w:val="009E7D93"/>
    <w:rsid w:val="009F0FEB"/>
    <w:rsid w:val="009F7E21"/>
    <w:rsid w:val="00A003AC"/>
    <w:rsid w:val="00A01B53"/>
    <w:rsid w:val="00A027E9"/>
    <w:rsid w:val="00A05B1B"/>
    <w:rsid w:val="00A05E2E"/>
    <w:rsid w:val="00A078EE"/>
    <w:rsid w:val="00A107AE"/>
    <w:rsid w:val="00A11554"/>
    <w:rsid w:val="00A11BFB"/>
    <w:rsid w:val="00A12B58"/>
    <w:rsid w:val="00A1514C"/>
    <w:rsid w:val="00A1561B"/>
    <w:rsid w:val="00A15FCF"/>
    <w:rsid w:val="00A161FB"/>
    <w:rsid w:val="00A17132"/>
    <w:rsid w:val="00A17C36"/>
    <w:rsid w:val="00A22179"/>
    <w:rsid w:val="00A244E0"/>
    <w:rsid w:val="00A25BCE"/>
    <w:rsid w:val="00A2711A"/>
    <w:rsid w:val="00A27B4D"/>
    <w:rsid w:val="00A304E8"/>
    <w:rsid w:val="00A356E4"/>
    <w:rsid w:val="00A41F35"/>
    <w:rsid w:val="00A45D0A"/>
    <w:rsid w:val="00A5112A"/>
    <w:rsid w:val="00A534C7"/>
    <w:rsid w:val="00A53AFD"/>
    <w:rsid w:val="00A55A66"/>
    <w:rsid w:val="00A60A0F"/>
    <w:rsid w:val="00A60A9C"/>
    <w:rsid w:val="00A60D11"/>
    <w:rsid w:val="00A617D8"/>
    <w:rsid w:val="00A61970"/>
    <w:rsid w:val="00A62436"/>
    <w:rsid w:val="00A633DF"/>
    <w:rsid w:val="00A63B27"/>
    <w:rsid w:val="00A71AE6"/>
    <w:rsid w:val="00A767C9"/>
    <w:rsid w:val="00A7721E"/>
    <w:rsid w:val="00A77569"/>
    <w:rsid w:val="00A77651"/>
    <w:rsid w:val="00A85047"/>
    <w:rsid w:val="00A85EA1"/>
    <w:rsid w:val="00A8729C"/>
    <w:rsid w:val="00A9008D"/>
    <w:rsid w:val="00A916DC"/>
    <w:rsid w:val="00A93927"/>
    <w:rsid w:val="00A95FF3"/>
    <w:rsid w:val="00AA2493"/>
    <w:rsid w:val="00AA3AAD"/>
    <w:rsid w:val="00AA645C"/>
    <w:rsid w:val="00AA7F83"/>
    <w:rsid w:val="00AB1171"/>
    <w:rsid w:val="00AB213A"/>
    <w:rsid w:val="00AB252A"/>
    <w:rsid w:val="00AB3348"/>
    <w:rsid w:val="00AB3380"/>
    <w:rsid w:val="00AB62B8"/>
    <w:rsid w:val="00AB7145"/>
    <w:rsid w:val="00AB79A4"/>
    <w:rsid w:val="00AB7B86"/>
    <w:rsid w:val="00AC0301"/>
    <w:rsid w:val="00AC08AA"/>
    <w:rsid w:val="00AC3CE2"/>
    <w:rsid w:val="00AC4233"/>
    <w:rsid w:val="00AC485E"/>
    <w:rsid w:val="00AC4A90"/>
    <w:rsid w:val="00AC4D62"/>
    <w:rsid w:val="00AC5A04"/>
    <w:rsid w:val="00AC75C0"/>
    <w:rsid w:val="00AC78AA"/>
    <w:rsid w:val="00AD15E3"/>
    <w:rsid w:val="00AD1B40"/>
    <w:rsid w:val="00AD2D35"/>
    <w:rsid w:val="00AD4486"/>
    <w:rsid w:val="00AD7F18"/>
    <w:rsid w:val="00AD7FD4"/>
    <w:rsid w:val="00AE0CBF"/>
    <w:rsid w:val="00AE2B74"/>
    <w:rsid w:val="00AE4C99"/>
    <w:rsid w:val="00AE66E3"/>
    <w:rsid w:val="00AF0FDA"/>
    <w:rsid w:val="00AF259A"/>
    <w:rsid w:val="00AF334E"/>
    <w:rsid w:val="00AF502F"/>
    <w:rsid w:val="00B02472"/>
    <w:rsid w:val="00B05F58"/>
    <w:rsid w:val="00B075EA"/>
    <w:rsid w:val="00B10E9B"/>
    <w:rsid w:val="00B11288"/>
    <w:rsid w:val="00B128DC"/>
    <w:rsid w:val="00B134D2"/>
    <w:rsid w:val="00B14F79"/>
    <w:rsid w:val="00B164B9"/>
    <w:rsid w:val="00B16F5F"/>
    <w:rsid w:val="00B26FBE"/>
    <w:rsid w:val="00B276E8"/>
    <w:rsid w:val="00B31C3F"/>
    <w:rsid w:val="00B31F48"/>
    <w:rsid w:val="00B3326F"/>
    <w:rsid w:val="00B35177"/>
    <w:rsid w:val="00B36FA3"/>
    <w:rsid w:val="00B374DF"/>
    <w:rsid w:val="00B42C78"/>
    <w:rsid w:val="00B43FCC"/>
    <w:rsid w:val="00B4582F"/>
    <w:rsid w:val="00B61F3C"/>
    <w:rsid w:val="00B6250D"/>
    <w:rsid w:val="00B64778"/>
    <w:rsid w:val="00B66D06"/>
    <w:rsid w:val="00B67C99"/>
    <w:rsid w:val="00B70CCE"/>
    <w:rsid w:val="00B71F2F"/>
    <w:rsid w:val="00B7264A"/>
    <w:rsid w:val="00B73570"/>
    <w:rsid w:val="00B7486A"/>
    <w:rsid w:val="00B748D8"/>
    <w:rsid w:val="00B7673C"/>
    <w:rsid w:val="00B8031F"/>
    <w:rsid w:val="00B8128D"/>
    <w:rsid w:val="00B83513"/>
    <w:rsid w:val="00B841C7"/>
    <w:rsid w:val="00B85063"/>
    <w:rsid w:val="00B86CA2"/>
    <w:rsid w:val="00B87302"/>
    <w:rsid w:val="00B878B3"/>
    <w:rsid w:val="00B87DD8"/>
    <w:rsid w:val="00BA57E4"/>
    <w:rsid w:val="00BA7C03"/>
    <w:rsid w:val="00BB08DA"/>
    <w:rsid w:val="00BB0B25"/>
    <w:rsid w:val="00BB2AC6"/>
    <w:rsid w:val="00BB3678"/>
    <w:rsid w:val="00BB4ED2"/>
    <w:rsid w:val="00BB5988"/>
    <w:rsid w:val="00BB687B"/>
    <w:rsid w:val="00BB7296"/>
    <w:rsid w:val="00BC660A"/>
    <w:rsid w:val="00BD2F4B"/>
    <w:rsid w:val="00BD4775"/>
    <w:rsid w:val="00BE0D70"/>
    <w:rsid w:val="00BE1D4B"/>
    <w:rsid w:val="00BE214B"/>
    <w:rsid w:val="00BE3B6D"/>
    <w:rsid w:val="00BE47A5"/>
    <w:rsid w:val="00BE6E6F"/>
    <w:rsid w:val="00BE6F8D"/>
    <w:rsid w:val="00BE70A6"/>
    <w:rsid w:val="00BF0DB0"/>
    <w:rsid w:val="00BF17C5"/>
    <w:rsid w:val="00BF2F9C"/>
    <w:rsid w:val="00BF3399"/>
    <w:rsid w:val="00BF4A81"/>
    <w:rsid w:val="00BF59BD"/>
    <w:rsid w:val="00BF7C96"/>
    <w:rsid w:val="00C0032C"/>
    <w:rsid w:val="00C01691"/>
    <w:rsid w:val="00C03D8B"/>
    <w:rsid w:val="00C04955"/>
    <w:rsid w:val="00C04F47"/>
    <w:rsid w:val="00C07B4E"/>
    <w:rsid w:val="00C1119C"/>
    <w:rsid w:val="00C11C2F"/>
    <w:rsid w:val="00C122FF"/>
    <w:rsid w:val="00C147C0"/>
    <w:rsid w:val="00C149BF"/>
    <w:rsid w:val="00C15686"/>
    <w:rsid w:val="00C15B24"/>
    <w:rsid w:val="00C162A8"/>
    <w:rsid w:val="00C179A4"/>
    <w:rsid w:val="00C17F46"/>
    <w:rsid w:val="00C20E1C"/>
    <w:rsid w:val="00C22F1E"/>
    <w:rsid w:val="00C24804"/>
    <w:rsid w:val="00C2551A"/>
    <w:rsid w:val="00C270C9"/>
    <w:rsid w:val="00C27D0A"/>
    <w:rsid w:val="00C27FF1"/>
    <w:rsid w:val="00C302B7"/>
    <w:rsid w:val="00C309DA"/>
    <w:rsid w:val="00C30E01"/>
    <w:rsid w:val="00C31FDB"/>
    <w:rsid w:val="00C32074"/>
    <w:rsid w:val="00C32648"/>
    <w:rsid w:val="00C33A2D"/>
    <w:rsid w:val="00C407EB"/>
    <w:rsid w:val="00C41853"/>
    <w:rsid w:val="00C45863"/>
    <w:rsid w:val="00C47436"/>
    <w:rsid w:val="00C47B9C"/>
    <w:rsid w:val="00C50987"/>
    <w:rsid w:val="00C52712"/>
    <w:rsid w:val="00C52EC7"/>
    <w:rsid w:val="00C53CEA"/>
    <w:rsid w:val="00C53DB5"/>
    <w:rsid w:val="00C5701B"/>
    <w:rsid w:val="00C57E99"/>
    <w:rsid w:val="00C600BA"/>
    <w:rsid w:val="00C60619"/>
    <w:rsid w:val="00C611C5"/>
    <w:rsid w:val="00C614E5"/>
    <w:rsid w:val="00C61ECD"/>
    <w:rsid w:val="00C634D4"/>
    <w:rsid w:val="00C66AAA"/>
    <w:rsid w:val="00C739F7"/>
    <w:rsid w:val="00C7488D"/>
    <w:rsid w:val="00C75BB4"/>
    <w:rsid w:val="00C7675D"/>
    <w:rsid w:val="00C81998"/>
    <w:rsid w:val="00C81DB8"/>
    <w:rsid w:val="00C8243D"/>
    <w:rsid w:val="00C82DFB"/>
    <w:rsid w:val="00C83FAD"/>
    <w:rsid w:val="00C841AB"/>
    <w:rsid w:val="00C85555"/>
    <w:rsid w:val="00C862D6"/>
    <w:rsid w:val="00C869FE"/>
    <w:rsid w:val="00C9230F"/>
    <w:rsid w:val="00C92B60"/>
    <w:rsid w:val="00C955F7"/>
    <w:rsid w:val="00C95FDB"/>
    <w:rsid w:val="00C9672E"/>
    <w:rsid w:val="00C96B6C"/>
    <w:rsid w:val="00CA1D22"/>
    <w:rsid w:val="00CA37FC"/>
    <w:rsid w:val="00CA3968"/>
    <w:rsid w:val="00CA3B9A"/>
    <w:rsid w:val="00CA4D9D"/>
    <w:rsid w:val="00CA68B7"/>
    <w:rsid w:val="00CB1D54"/>
    <w:rsid w:val="00CB2662"/>
    <w:rsid w:val="00CB4EA3"/>
    <w:rsid w:val="00CB57D1"/>
    <w:rsid w:val="00CB5F40"/>
    <w:rsid w:val="00CB6FD7"/>
    <w:rsid w:val="00CB73EA"/>
    <w:rsid w:val="00CB7C4E"/>
    <w:rsid w:val="00CC091D"/>
    <w:rsid w:val="00CC18C0"/>
    <w:rsid w:val="00CC1DCA"/>
    <w:rsid w:val="00CC2088"/>
    <w:rsid w:val="00CC2C57"/>
    <w:rsid w:val="00CC6B46"/>
    <w:rsid w:val="00CC74B8"/>
    <w:rsid w:val="00CC7745"/>
    <w:rsid w:val="00CD38E8"/>
    <w:rsid w:val="00CD39F0"/>
    <w:rsid w:val="00CD5CE0"/>
    <w:rsid w:val="00CE15E6"/>
    <w:rsid w:val="00CE2FB1"/>
    <w:rsid w:val="00CE3141"/>
    <w:rsid w:val="00CE5D90"/>
    <w:rsid w:val="00CE60D8"/>
    <w:rsid w:val="00CE6FF7"/>
    <w:rsid w:val="00CF14D4"/>
    <w:rsid w:val="00CF1F17"/>
    <w:rsid w:val="00CF3C1F"/>
    <w:rsid w:val="00D00D3A"/>
    <w:rsid w:val="00D02586"/>
    <w:rsid w:val="00D032DC"/>
    <w:rsid w:val="00D068DB"/>
    <w:rsid w:val="00D06B0E"/>
    <w:rsid w:val="00D10DC1"/>
    <w:rsid w:val="00D10FB4"/>
    <w:rsid w:val="00D12DFD"/>
    <w:rsid w:val="00D16E33"/>
    <w:rsid w:val="00D20C1C"/>
    <w:rsid w:val="00D21A26"/>
    <w:rsid w:val="00D233BA"/>
    <w:rsid w:val="00D23F08"/>
    <w:rsid w:val="00D2411A"/>
    <w:rsid w:val="00D27692"/>
    <w:rsid w:val="00D32FFC"/>
    <w:rsid w:val="00D34B07"/>
    <w:rsid w:val="00D40F9F"/>
    <w:rsid w:val="00D43318"/>
    <w:rsid w:val="00D45991"/>
    <w:rsid w:val="00D461D9"/>
    <w:rsid w:val="00D46B5A"/>
    <w:rsid w:val="00D5446E"/>
    <w:rsid w:val="00D547C8"/>
    <w:rsid w:val="00D56F81"/>
    <w:rsid w:val="00D578B5"/>
    <w:rsid w:val="00D62FA3"/>
    <w:rsid w:val="00D644B4"/>
    <w:rsid w:val="00D656F3"/>
    <w:rsid w:val="00D67801"/>
    <w:rsid w:val="00D71092"/>
    <w:rsid w:val="00D75B87"/>
    <w:rsid w:val="00D75FB4"/>
    <w:rsid w:val="00D81FA5"/>
    <w:rsid w:val="00D86F37"/>
    <w:rsid w:val="00D87391"/>
    <w:rsid w:val="00D87E22"/>
    <w:rsid w:val="00D9051A"/>
    <w:rsid w:val="00D91CDF"/>
    <w:rsid w:val="00D97886"/>
    <w:rsid w:val="00DA5842"/>
    <w:rsid w:val="00DA6E17"/>
    <w:rsid w:val="00DB35FC"/>
    <w:rsid w:val="00DB7141"/>
    <w:rsid w:val="00DC1B13"/>
    <w:rsid w:val="00DC72B9"/>
    <w:rsid w:val="00DD07EC"/>
    <w:rsid w:val="00DD15F7"/>
    <w:rsid w:val="00DD1C60"/>
    <w:rsid w:val="00DD36A8"/>
    <w:rsid w:val="00DE0A95"/>
    <w:rsid w:val="00DE0AB1"/>
    <w:rsid w:val="00DE1914"/>
    <w:rsid w:val="00DE26B1"/>
    <w:rsid w:val="00DE2EBB"/>
    <w:rsid w:val="00DE737F"/>
    <w:rsid w:val="00DF1351"/>
    <w:rsid w:val="00DF141B"/>
    <w:rsid w:val="00DF18A8"/>
    <w:rsid w:val="00DF3AF1"/>
    <w:rsid w:val="00DF4FE1"/>
    <w:rsid w:val="00DF69C3"/>
    <w:rsid w:val="00DF71C7"/>
    <w:rsid w:val="00DF78DB"/>
    <w:rsid w:val="00DF7F89"/>
    <w:rsid w:val="00E03209"/>
    <w:rsid w:val="00E059A3"/>
    <w:rsid w:val="00E0702B"/>
    <w:rsid w:val="00E100B4"/>
    <w:rsid w:val="00E11505"/>
    <w:rsid w:val="00E12FDA"/>
    <w:rsid w:val="00E14677"/>
    <w:rsid w:val="00E14F00"/>
    <w:rsid w:val="00E2308E"/>
    <w:rsid w:val="00E23A45"/>
    <w:rsid w:val="00E25606"/>
    <w:rsid w:val="00E260A9"/>
    <w:rsid w:val="00E33953"/>
    <w:rsid w:val="00E33BD5"/>
    <w:rsid w:val="00E36135"/>
    <w:rsid w:val="00E36147"/>
    <w:rsid w:val="00E420A9"/>
    <w:rsid w:val="00E420F0"/>
    <w:rsid w:val="00E4282C"/>
    <w:rsid w:val="00E439D4"/>
    <w:rsid w:val="00E43F68"/>
    <w:rsid w:val="00E45D15"/>
    <w:rsid w:val="00E469EF"/>
    <w:rsid w:val="00E51798"/>
    <w:rsid w:val="00E53443"/>
    <w:rsid w:val="00E53587"/>
    <w:rsid w:val="00E53ABE"/>
    <w:rsid w:val="00E54970"/>
    <w:rsid w:val="00E554D6"/>
    <w:rsid w:val="00E5686D"/>
    <w:rsid w:val="00E56F80"/>
    <w:rsid w:val="00E57203"/>
    <w:rsid w:val="00E576F7"/>
    <w:rsid w:val="00E60AE5"/>
    <w:rsid w:val="00E665CE"/>
    <w:rsid w:val="00E6727C"/>
    <w:rsid w:val="00E67B7C"/>
    <w:rsid w:val="00E750A4"/>
    <w:rsid w:val="00E76F56"/>
    <w:rsid w:val="00E804D1"/>
    <w:rsid w:val="00E80A82"/>
    <w:rsid w:val="00E92AAC"/>
    <w:rsid w:val="00E937EA"/>
    <w:rsid w:val="00E944DB"/>
    <w:rsid w:val="00E96834"/>
    <w:rsid w:val="00EA1DA6"/>
    <w:rsid w:val="00EA1DAE"/>
    <w:rsid w:val="00EA28BC"/>
    <w:rsid w:val="00EA4F7E"/>
    <w:rsid w:val="00EB05AE"/>
    <w:rsid w:val="00EB1C3B"/>
    <w:rsid w:val="00EB58B8"/>
    <w:rsid w:val="00EB5F86"/>
    <w:rsid w:val="00EB7533"/>
    <w:rsid w:val="00EC197B"/>
    <w:rsid w:val="00EC3071"/>
    <w:rsid w:val="00EC6B07"/>
    <w:rsid w:val="00EC71AD"/>
    <w:rsid w:val="00EC7F86"/>
    <w:rsid w:val="00ED1379"/>
    <w:rsid w:val="00ED29A9"/>
    <w:rsid w:val="00ED2B2F"/>
    <w:rsid w:val="00ED3ED8"/>
    <w:rsid w:val="00ED6AB9"/>
    <w:rsid w:val="00ED75F6"/>
    <w:rsid w:val="00EE0F54"/>
    <w:rsid w:val="00EE746A"/>
    <w:rsid w:val="00EF0E4C"/>
    <w:rsid w:val="00EF13AF"/>
    <w:rsid w:val="00EF290E"/>
    <w:rsid w:val="00EF314B"/>
    <w:rsid w:val="00EF3E98"/>
    <w:rsid w:val="00EF51E9"/>
    <w:rsid w:val="00F126B9"/>
    <w:rsid w:val="00F131DD"/>
    <w:rsid w:val="00F13425"/>
    <w:rsid w:val="00F15236"/>
    <w:rsid w:val="00F2067B"/>
    <w:rsid w:val="00F212ED"/>
    <w:rsid w:val="00F227EA"/>
    <w:rsid w:val="00F22D68"/>
    <w:rsid w:val="00F23512"/>
    <w:rsid w:val="00F23BAC"/>
    <w:rsid w:val="00F249EE"/>
    <w:rsid w:val="00F253A2"/>
    <w:rsid w:val="00F25849"/>
    <w:rsid w:val="00F274A8"/>
    <w:rsid w:val="00F3012C"/>
    <w:rsid w:val="00F31242"/>
    <w:rsid w:val="00F34A1B"/>
    <w:rsid w:val="00F36EF6"/>
    <w:rsid w:val="00F41F7C"/>
    <w:rsid w:val="00F4279D"/>
    <w:rsid w:val="00F43D35"/>
    <w:rsid w:val="00F43F93"/>
    <w:rsid w:val="00F44CF5"/>
    <w:rsid w:val="00F54711"/>
    <w:rsid w:val="00F562CF"/>
    <w:rsid w:val="00F577BA"/>
    <w:rsid w:val="00F61D58"/>
    <w:rsid w:val="00F63C4A"/>
    <w:rsid w:val="00F64873"/>
    <w:rsid w:val="00F6618A"/>
    <w:rsid w:val="00F66C40"/>
    <w:rsid w:val="00F67A42"/>
    <w:rsid w:val="00F73D65"/>
    <w:rsid w:val="00F754F5"/>
    <w:rsid w:val="00F75B95"/>
    <w:rsid w:val="00F83F20"/>
    <w:rsid w:val="00F851D8"/>
    <w:rsid w:val="00F87932"/>
    <w:rsid w:val="00F973C9"/>
    <w:rsid w:val="00FA0366"/>
    <w:rsid w:val="00FA19E0"/>
    <w:rsid w:val="00FB1076"/>
    <w:rsid w:val="00FB17DC"/>
    <w:rsid w:val="00FB64C6"/>
    <w:rsid w:val="00FB652A"/>
    <w:rsid w:val="00FC07FA"/>
    <w:rsid w:val="00FC0BFF"/>
    <w:rsid w:val="00FC2758"/>
    <w:rsid w:val="00FC2E8A"/>
    <w:rsid w:val="00FC2EFE"/>
    <w:rsid w:val="00FC4408"/>
    <w:rsid w:val="00FC562B"/>
    <w:rsid w:val="00FC6B54"/>
    <w:rsid w:val="00FC6F8D"/>
    <w:rsid w:val="00FC7825"/>
    <w:rsid w:val="00FC7851"/>
    <w:rsid w:val="00FC7DDD"/>
    <w:rsid w:val="00FC7FF9"/>
    <w:rsid w:val="00FD270C"/>
    <w:rsid w:val="00FD279F"/>
    <w:rsid w:val="00FD3B45"/>
    <w:rsid w:val="00FD54C0"/>
    <w:rsid w:val="00FE157D"/>
    <w:rsid w:val="00FE3D58"/>
    <w:rsid w:val="00FE4F6D"/>
    <w:rsid w:val="00FE536F"/>
    <w:rsid w:val="00FE55E7"/>
    <w:rsid w:val="00FE5C73"/>
    <w:rsid w:val="00FE7736"/>
    <w:rsid w:val="00FF0EF0"/>
    <w:rsid w:val="00FF24AA"/>
    <w:rsid w:val="00FF2EEB"/>
    <w:rsid w:val="00FF59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9FD6C"/>
  <w15:docId w15:val="{126F1BD8-A62C-4F61-9328-8775CFB8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F3C"/>
    <w:rPr>
      <w:lang w:val="en-GB"/>
    </w:rPr>
  </w:style>
  <w:style w:type="paragraph" w:styleId="Heading1">
    <w:name w:val="heading 1"/>
    <w:basedOn w:val="Normal"/>
    <w:next w:val="Normal"/>
    <w:link w:val="Heading1Char"/>
    <w:autoRedefine/>
    <w:uiPriority w:val="9"/>
    <w:qFormat/>
    <w:rsid w:val="003A42C5"/>
    <w:pPr>
      <w:keepNext/>
      <w:keepLines/>
      <w:spacing w:before="240" w:after="0" w:line="360" w:lineRule="auto"/>
      <w:outlineLvl w:val="0"/>
    </w:pPr>
    <w:rPr>
      <w:rFonts w:ascii="Arial" w:hAnsi="Arial" w:cs="Arial"/>
      <w:bCs/>
      <w:sz w:val="24"/>
      <w:szCs w:val="24"/>
    </w:rPr>
  </w:style>
  <w:style w:type="paragraph" w:styleId="Heading2">
    <w:name w:val="heading 2"/>
    <w:basedOn w:val="Normal"/>
    <w:next w:val="Normal"/>
    <w:link w:val="Heading2Char"/>
    <w:autoRedefine/>
    <w:uiPriority w:val="9"/>
    <w:unhideWhenUsed/>
    <w:qFormat/>
    <w:rsid w:val="00792964"/>
    <w:pPr>
      <w:keepNext/>
      <w:keepLines/>
      <w:pBdr>
        <w:top w:val="single" w:sz="2" w:space="0" w:color="E5E7EB"/>
        <w:left w:val="single" w:sz="2" w:space="0" w:color="E5E7EB"/>
        <w:bottom w:val="single" w:sz="2" w:space="0" w:color="E5E7EB"/>
        <w:right w:val="single" w:sz="2" w:space="0" w:color="E5E7EB"/>
      </w:pBdr>
      <w:shd w:val="clear" w:color="auto" w:fill="FFFFFF"/>
      <w:spacing w:before="40" w:after="0" w:line="360" w:lineRule="auto"/>
      <w:jc w:val="both"/>
      <w:outlineLvl w:val="1"/>
    </w:pPr>
    <w:rPr>
      <w:rFonts w:ascii="Arial" w:eastAsiaTheme="majorEastAsia" w:hAnsi="Arial" w:cs="Arial"/>
      <w:sz w:val="24"/>
      <w:szCs w:val="24"/>
    </w:rPr>
  </w:style>
  <w:style w:type="paragraph" w:styleId="Heading3">
    <w:name w:val="heading 3"/>
    <w:basedOn w:val="Normal"/>
    <w:next w:val="Normal"/>
    <w:link w:val="Heading3Char"/>
    <w:uiPriority w:val="9"/>
    <w:semiHidden/>
    <w:unhideWhenUsed/>
    <w:qFormat/>
    <w:rsid w:val="000046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6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6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2C5"/>
    <w:rPr>
      <w:rFonts w:ascii="Arial" w:hAnsi="Arial" w:cs="Arial"/>
      <w:bCs/>
      <w:sz w:val="24"/>
      <w:szCs w:val="24"/>
      <w:lang w:val="en-GB"/>
    </w:rPr>
  </w:style>
  <w:style w:type="character" w:customStyle="1" w:styleId="Heading2Char">
    <w:name w:val="Heading 2 Char"/>
    <w:basedOn w:val="DefaultParagraphFont"/>
    <w:link w:val="Heading2"/>
    <w:uiPriority w:val="9"/>
    <w:rsid w:val="00792964"/>
    <w:rPr>
      <w:rFonts w:ascii="Arial" w:eastAsiaTheme="majorEastAsia" w:hAnsi="Arial" w:cs="Arial"/>
      <w:sz w:val="24"/>
      <w:szCs w:val="24"/>
      <w:shd w:val="clear" w:color="auto" w:fill="FFFFFF"/>
      <w:lang w:val="en-GB"/>
    </w:rPr>
  </w:style>
  <w:style w:type="character" w:customStyle="1" w:styleId="Heading3Char">
    <w:name w:val="Heading 3 Char"/>
    <w:basedOn w:val="DefaultParagraphFont"/>
    <w:link w:val="Heading3"/>
    <w:uiPriority w:val="9"/>
    <w:semiHidden/>
    <w:rsid w:val="000046D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046D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046D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046D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046D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046D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046D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046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6D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046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6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046D4"/>
    <w:pPr>
      <w:spacing w:before="160"/>
      <w:jc w:val="center"/>
    </w:pPr>
    <w:rPr>
      <w:i/>
      <w:iCs/>
      <w:color w:val="404040" w:themeColor="text1" w:themeTint="BF"/>
    </w:rPr>
  </w:style>
  <w:style w:type="character" w:customStyle="1" w:styleId="QuoteChar">
    <w:name w:val="Quote Char"/>
    <w:basedOn w:val="DefaultParagraphFont"/>
    <w:link w:val="Quote"/>
    <w:uiPriority w:val="29"/>
    <w:rsid w:val="000046D4"/>
    <w:rPr>
      <w:i/>
      <w:iCs/>
      <w:color w:val="404040" w:themeColor="text1" w:themeTint="BF"/>
      <w:lang w:val="en-GB"/>
    </w:rPr>
  </w:style>
  <w:style w:type="paragraph" w:styleId="ListParagraph">
    <w:name w:val="List Paragraph"/>
    <w:basedOn w:val="Normal"/>
    <w:uiPriority w:val="34"/>
    <w:qFormat/>
    <w:rsid w:val="000046D4"/>
    <w:pPr>
      <w:ind w:left="720"/>
      <w:contextualSpacing/>
    </w:pPr>
  </w:style>
  <w:style w:type="character" w:styleId="IntenseEmphasis">
    <w:name w:val="Intense Emphasis"/>
    <w:basedOn w:val="DefaultParagraphFont"/>
    <w:uiPriority w:val="21"/>
    <w:qFormat/>
    <w:rsid w:val="000046D4"/>
    <w:rPr>
      <w:i/>
      <w:iCs/>
      <w:color w:val="2F5496" w:themeColor="accent1" w:themeShade="BF"/>
    </w:rPr>
  </w:style>
  <w:style w:type="paragraph" w:styleId="IntenseQuote">
    <w:name w:val="Intense Quote"/>
    <w:basedOn w:val="Normal"/>
    <w:next w:val="Normal"/>
    <w:link w:val="IntenseQuoteChar"/>
    <w:uiPriority w:val="30"/>
    <w:qFormat/>
    <w:rsid w:val="000046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6D4"/>
    <w:rPr>
      <w:i/>
      <w:iCs/>
      <w:color w:val="2F5496" w:themeColor="accent1" w:themeShade="BF"/>
      <w:lang w:val="en-GB"/>
    </w:rPr>
  </w:style>
  <w:style w:type="character" w:styleId="IntenseReference">
    <w:name w:val="Intense Reference"/>
    <w:basedOn w:val="DefaultParagraphFont"/>
    <w:uiPriority w:val="32"/>
    <w:qFormat/>
    <w:rsid w:val="000046D4"/>
    <w:rPr>
      <w:b/>
      <w:bCs/>
      <w:smallCaps/>
      <w:color w:val="2F5496" w:themeColor="accent1" w:themeShade="BF"/>
      <w:spacing w:val="5"/>
    </w:rPr>
  </w:style>
  <w:style w:type="table" w:styleId="TableGrid">
    <w:name w:val="Table Grid"/>
    <w:basedOn w:val="TableNormal"/>
    <w:uiPriority w:val="39"/>
    <w:rsid w:val="00E96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04D1"/>
    <w:rPr>
      <w:color w:val="0563C1" w:themeColor="hyperlink"/>
      <w:u w:val="single"/>
    </w:rPr>
  </w:style>
  <w:style w:type="character" w:customStyle="1" w:styleId="UnresolvedMention1">
    <w:name w:val="Unresolved Mention1"/>
    <w:basedOn w:val="DefaultParagraphFont"/>
    <w:uiPriority w:val="99"/>
    <w:semiHidden/>
    <w:unhideWhenUsed/>
    <w:rsid w:val="00E804D1"/>
    <w:rPr>
      <w:color w:val="605E5C"/>
      <w:shd w:val="clear" w:color="auto" w:fill="E1DFDD"/>
    </w:rPr>
  </w:style>
  <w:style w:type="paragraph" w:styleId="NormalWeb">
    <w:name w:val="Normal (Web)"/>
    <w:basedOn w:val="Normal"/>
    <w:uiPriority w:val="99"/>
    <w:unhideWhenUsed/>
    <w:rsid w:val="004F35CB"/>
    <w:pPr>
      <w:spacing w:before="100" w:beforeAutospacing="1" w:after="100" w:afterAutospacing="1" w:line="240" w:lineRule="auto"/>
    </w:pPr>
    <w:rPr>
      <w:rFonts w:ascii="Times New Roman" w:eastAsia="Times New Roman" w:hAnsi="Times New Roman" w:cs="Times New Roman"/>
      <w:kern w:val="0"/>
      <w:sz w:val="24"/>
      <w:szCs w:val="24"/>
      <w:lang w:val="en-US"/>
    </w:rPr>
  </w:style>
  <w:style w:type="paragraph" w:styleId="Header">
    <w:name w:val="header"/>
    <w:basedOn w:val="Normal"/>
    <w:link w:val="HeaderChar"/>
    <w:uiPriority w:val="99"/>
    <w:unhideWhenUsed/>
    <w:rsid w:val="008536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611"/>
    <w:rPr>
      <w:lang w:val="en-GB"/>
    </w:rPr>
  </w:style>
  <w:style w:type="paragraph" w:styleId="Footer">
    <w:name w:val="footer"/>
    <w:basedOn w:val="Normal"/>
    <w:link w:val="FooterChar"/>
    <w:uiPriority w:val="99"/>
    <w:unhideWhenUsed/>
    <w:rsid w:val="008536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611"/>
    <w:rPr>
      <w:lang w:val="en-GB"/>
    </w:rPr>
  </w:style>
  <w:style w:type="paragraph" w:styleId="TOCHeading">
    <w:name w:val="TOC Heading"/>
    <w:basedOn w:val="Heading1"/>
    <w:next w:val="Normal"/>
    <w:uiPriority w:val="39"/>
    <w:unhideWhenUsed/>
    <w:qFormat/>
    <w:rsid w:val="00853611"/>
    <w:pPr>
      <w:outlineLvl w:val="9"/>
    </w:pPr>
    <w:rPr>
      <w:b/>
      <w:kern w:val="0"/>
      <w:lang w:val="en-US"/>
    </w:rPr>
  </w:style>
  <w:style w:type="paragraph" w:styleId="TOC1">
    <w:name w:val="toc 1"/>
    <w:basedOn w:val="Normal"/>
    <w:next w:val="Normal"/>
    <w:autoRedefine/>
    <w:uiPriority w:val="39"/>
    <w:unhideWhenUsed/>
    <w:rsid w:val="00853611"/>
    <w:pPr>
      <w:spacing w:after="100"/>
    </w:pPr>
  </w:style>
  <w:style w:type="paragraph" w:styleId="BalloonText">
    <w:name w:val="Balloon Text"/>
    <w:basedOn w:val="Normal"/>
    <w:link w:val="BalloonTextChar"/>
    <w:uiPriority w:val="99"/>
    <w:semiHidden/>
    <w:unhideWhenUsed/>
    <w:rsid w:val="00FB17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17DC"/>
    <w:rPr>
      <w:rFonts w:ascii="Tahoma" w:hAnsi="Tahoma" w:cs="Tahoma"/>
      <w:sz w:val="16"/>
      <w:szCs w:val="16"/>
      <w:lang w:val="en-GB"/>
    </w:rPr>
  </w:style>
  <w:style w:type="character" w:styleId="Strong">
    <w:name w:val="Strong"/>
    <w:basedOn w:val="DefaultParagraphFont"/>
    <w:uiPriority w:val="22"/>
    <w:qFormat/>
    <w:rsid w:val="002F4E6D"/>
    <w:rPr>
      <w:b/>
      <w:bCs/>
    </w:rPr>
  </w:style>
  <w:style w:type="paragraph" w:styleId="TOC3">
    <w:name w:val="toc 3"/>
    <w:basedOn w:val="Normal"/>
    <w:next w:val="Normal"/>
    <w:autoRedefine/>
    <w:uiPriority w:val="39"/>
    <w:unhideWhenUsed/>
    <w:rsid w:val="00872BB2"/>
    <w:pPr>
      <w:spacing w:after="100"/>
      <w:ind w:left="440"/>
    </w:pPr>
  </w:style>
  <w:style w:type="paragraph" w:styleId="TOC2">
    <w:name w:val="toc 2"/>
    <w:basedOn w:val="Normal"/>
    <w:next w:val="Normal"/>
    <w:autoRedefine/>
    <w:uiPriority w:val="39"/>
    <w:unhideWhenUsed/>
    <w:rsid w:val="00872BB2"/>
    <w:pPr>
      <w:spacing w:after="100"/>
      <w:ind w:left="220"/>
    </w:pPr>
  </w:style>
  <w:style w:type="character" w:styleId="CommentReference">
    <w:name w:val="annotation reference"/>
    <w:basedOn w:val="DefaultParagraphFont"/>
    <w:uiPriority w:val="99"/>
    <w:semiHidden/>
    <w:unhideWhenUsed/>
    <w:rsid w:val="00803C57"/>
    <w:rPr>
      <w:sz w:val="16"/>
      <w:szCs w:val="16"/>
    </w:rPr>
  </w:style>
  <w:style w:type="paragraph" w:styleId="CommentText">
    <w:name w:val="annotation text"/>
    <w:basedOn w:val="Normal"/>
    <w:link w:val="CommentTextChar"/>
    <w:uiPriority w:val="99"/>
    <w:unhideWhenUsed/>
    <w:rsid w:val="00803C57"/>
    <w:pPr>
      <w:spacing w:line="240" w:lineRule="auto"/>
    </w:pPr>
    <w:rPr>
      <w:sz w:val="20"/>
      <w:szCs w:val="20"/>
    </w:rPr>
  </w:style>
  <w:style w:type="character" w:customStyle="1" w:styleId="CommentTextChar">
    <w:name w:val="Comment Text Char"/>
    <w:basedOn w:val="DefaultParagraphFont"/>
    <w:link w:val="CommentText"/>
    <w:uiPriority w:val="99"/>
    <w:rsid w:val="00803C57"/>
    <w:rPr>
      <w:sz w:val="20"/>
      <w:szCs w:val="20"/>
      <w:lang w:val="en-GB"/>
    </w:rPr>
  </w:style>
  <w:style w:type="paragraph" w:styleId="CommentSubject">
    <w:name w:val="annotation subject"/>
    <w:basedOn w:val="CommentText"/>
    <w:next w:val="CommentText"/>
    <w:link w:val="CommentSubjectChar"/>
    <w:uiPriority w:val="99"/>
    <w:semiHidden/>
    <w:unhideWhenUsed/>
    <w:rsid w:val="00803C57"/>
    <w:rPr>
      <w:b/>
      <w:bCs/>
    </w:rPr>
  </w:style>
  <w:style w:type="character" w:customStyle="1" w:styleId="CommentSubjectChar">
    <w:name w:val="Comment Subject Char"/>
    <w:basedOn w:val="CommentTextChar"/>
    <w:link w:val="CommentSubject"/>
    <w:uiPriority w:val="99"/>
    <w:semiHidden/>
    <w:rsid w:val="00803C57"/>
    <w:rPr>
      <w:b/>
      <w:bCs/>
      <w:sz w:val="20"/>
      <w:szCs w:val="20"/>
      <w:lang w:val="en-GB"/>
    </w:rPr>
  </w:style>
  <w:style w:type="paragraph" w:styleId="Caption">
    <w:name w:val="caption"/>
    <w:basedOn w:val="Normal"/>
    <w:next w:val="Normal"/>
    <w:uiPriority w:val="35"/>
    <w:unhideWhenUsed/>
    <w:qFormat/>
    <w:rsid w:val="002E662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E6627"/>
    <w:rPr>
      <w:color w:val="954F72" w:themeColor="followedHyperlink"/>
      <w:u w:val="single"/>
    </w:rPr>
  </w:style>
  <w:style w:type="character" w:customStyle="1" w:styleId="url">
    <w:name w:val="url"/>
    <w:basedOn w:val="DefaultParagraphFont"/>
    <w:rsid w:val="00810165"/>
  </w:style>
  <w:style w:type="character" w:styleId="UnresolvedMention">
    <w:name w:val="Unresolved Mention"/>
    <w:basedOn w:val="DefaultParagraphFont"/>
    <w:uiPriority w:val="99"/>
    <w:semiHidden/>
    <w:unhideWhenUsed/>
    <w:rsid w:val="00810165"/>
    <w:rPr>
      <w:color w:val="605E5C"/>
      <w:shd w:val="clear" w:color="auto" w:fill="E1DFDD"/>
    </w:rPr>
  </w:style>
  <w:style w:type="character" w:styleId="Emphasis">
    <w:name w:val="Emphasis"/>
    <w:basedOn w:val="DefaultParagraphFont"/>
    <w:uiPriority w:val="20"/>
    <w:qFormat/>
    <w:rsid w:val="002966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565">
      <w:bodyDiv w:val="1"/>
      <w:marLeft w:val="0"/>
      <w:marRight w:val="0"/>
      <w:marTop w:val="0"/>
      <w:marBottom w:val="0"/>
      <w:divBdr>
        <w:top w:val="none" w:sz="0" w:space="0" w:color="auto"/>
        <w:left w:val="none" w:sz="0" w:space="0" w:color="auto"/>
        <w:bottom w:val="none" w:sz="0" w:space="0" w:color="auto"/>
        <w:right w:val="none" w:sz="0" w:space="0" w:color="auto"/>
      </w:divBdr>
    </w:div>
    <w:div w:id="20516990">
      <w:bodyDiv w:val="1"/>
      <w:marLeft w:val="0"/>
      <w:marRight w:val="0"/>
      <w:marTop w:val="0"/>
      <w:marBottom w:val="0"/>
      <w:divBdr>
        <w:top w:val="none" w:sz="0" w:space="0" w:color="auto"/>
        <w:left w:val="none" w:sz="0" w:space="0" w:color="auto"/>
        <w:bottom w:val="none" w:sz="0" w:space="0" w:color="auto"/>
        <w:right w:val="none" w:sz="0" w:space="0" w:color="auto"/>
      </w:divBdr>
    </w:div>
    <w:div w:id="256139005">
      <w:bodyDiv w:val="1"/>
      <w:marLeft w:val="0"/>
      <w:marRight w:val="0"/>
      <w:marTop w:val="0"/>
      <w:marBottom w:val="0"/>
      <w:divBdr>
        <w:top w:val="none" w:sz="0" w:space="0" w:color="auto"/>
        <w:left w:val="none" w:sz="0" w:space="0" w:color="auto"/>
        <w:bottom w:val="none" w:sz="0" w:space="0" w:color="auto"/>
        <w:right w:val="none" w:sz="0" w:space="0" w:color="auto"/>
      </w:divBdr>
      <w:divsChild>
        <w:div w:id="540291466">
          <w:marLeft w:val="0"/>
          <w:marRight w:val="0"/>
          <w:marTop w:val="0"/>
          <w:marBottom w:val="0"/>
          <w:divBdr>
            <w:top w:val="none" w:sz="0" w:space="0" w:color="auto"/>
            <w:left w:val="none" w:sz="0" w:space="0" w:color="auto"/>
            <w:bottom w:val="none" w:sz="0" w:space="0" w:color="auto"/>
            <w:right w:val="none" w:sz="0" w:space="0" w:color="auto"/>
          </w:divBdr>
          <w:divsChild>
            <w:div w:id="115973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769921">
      <w:bodyDiv w:val="1"/>
      <w:marLeft w:val="0"/>
      <w:marRight w:val="0"/>
      <w:marTop w:val="0"/>
      <w:marBottom w:val="0"/>
      <w:divBdr>
        <w:top w:val="none" w:sz="0" w:space="0" w:color="auto"/>
        <w:left w:val="none" w:sz="0" w:space="0" w:color="auto"/>
        <w:bottom w:val="none" w:sz="0" w:space="0" w:color="auto"/>
        <w:right w:val="none" w:sz="0" w:space="0" w:color="auto"/>
      </w:divBdr>
    </w:div>
    <w:div w:id="663557162">
      <w:bodyDiv w:val="1"/>
      <w:marLeft w:val="0"/>
      <w:marRight w:val="0"/>
      <w:marTop w:val="0"/>
      <w:marBottom w:val="0"/>
      <w:divBdr>
        <w:top w:val="none" w:sz="0" w:space="0" w:color="auto"/>
        <w:left w:val="none" w:sz="0" w:space="0" w:color="auto"/>
        <w:bottom w:val="none" w:sz="0" w:space="0" w:color="auto"/>
        <w:right w:val="none" w:sz="0" w:space="0" w:color="auto"/>
      </w:divBdr>
      <w:divsChild>
        <w:div w:id="1028408933">
          <w:marLeft w:val="0"/>
          <w:marRight w:val="0"/>
          <w:marTop w:val="0"/>
          <w:marBottom w:val="0"/>
          <w:divBdr>
            <w:top w:val="none" w:sz="0" w:space="0" w:color="auto"/>
            <w:left w:val="none" w:sz="0" w:space="0" w:color="auto"/>
            <w:bottom w:val="none" w:sz="0" w:space="0" w:color="auto"/>
            <w:right w:val="none" w:sz="0" w:space="0" w:color="auto"/>
          </w:divBdr>
          <w:divsChild>
            <w:div w:id="23678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945293">
      <w:bodyDiv w:val="1"/>
      <w:marLeft w:val="0"/>
      <w:marRight w:val="0"/>
      <w:marTop w:val="0"/>
      <w:marBottom w:val="0"/>
      <w:divBdr>
        <w:top w:val="none" w:sz="0" w:space="0" w:color="auto"/>
        <w:left w:val="none" w:sz="0" w:space="0" w:color="auto"/>
        <w:bottom w:val="none" w:sz="0" w:space="0" w:color="auto"/>
        <w:right w:val="none" w:sz="0" w:space="0" w:color="auto"/>
      </w:divBdr>
      <w:divsChild>
        <w:div w:id="1119569712">
          <w:marLeft w:val="0"/>
          <w:marRight w:val="0"/>
          <w:marTop w:val="0"/>
          <w:marBottom w:val="0"/>
          <w:divBdr>
            <w:top w:val="none" w:sz="0" w:space="0" w:color="auto"/>
            <w:left w:val="none" w:sz="0" w:space="0" w:color="auto"/>
            <w:bottom w:val="none" w:sz="0" w:space="0" w:color="auto"/>
            <w:right w:val="none" w:sz="0" w:space="0" w:color="auto"/>
          </w:divBdr>
          <w:divsChild>
            <w:div w:id="74359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07724">
      <w:bodyDiv w:val="1"/>
      <w:marLeft w:val="0"/>
      <w:marRight w:val="0"/>
      <w:marTop w:val="0"/>
      <w:marBottom w:val="0"/>
      <w:divBdr>
        <w:top w:val="none" w:sz="0" w:space="0" w:color="auto"/>
        <w:left w:val="none" w:sz="0" w:space="0" w:color="auto"/>
        <w:bottom w:val="none" w:sz="0" w:space="0" w:color="auto"/>
        <w:right w:val="none" w:sz="0" w:space="0" w:color="auto"/>
      </w:divBdr>
      <w:divsChild>
        <w:div w:id="312681810">
          <w:marLeft w:val="0"/>
          <w:marRight w:val="0"/>
          <w:marTop w:val="0"/>
          <w:marBottom w:val="0"/>
          <w:divBdr>
            <w:top w:val="none" w:sz="0" w:space="0" w:color="auto"/>
            <w:left w:val="none" w:sz="0" w:space="0" w:color="auto"/>
            <w:bottom w:val="none" w:sz="0" w:space="0" w:color="auto"/>
            <w:right w:val="none" w:sz="0" w:space="0" w:color="auto"/>
          </w:divBdr>
          <w:divsChild>
            <w:div w:id="158060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69074">
      <w:bodyDiv w:val="1"/>
      <w:marLeft w:val="0"/>
      <w:marRight w:val="0"/>
      <w:marTop w:val="0"/>
      <w:marBottom w:val="0"/>
      <w:divBdr>
        <w:top w:val="none" w:sz="0" w:space="0" w:color="auto"/>
        <w:left w:val="none" w:sz="0" w:space="0" w:color="auto"/>
        <w:bottom w:val="none" w:sz="0" w:space="0" w:color="auto"/>
        <w:right w:val="none" w:sz="0" w:space="0" w:color="auto"/>
      </w:divBdr>
      <w:divsChild>
        <w:div w:id="1911886927">
          <w:marLeft w:val="0"/>
          <w:marRight w:val="0"/>
          <w:marTop w:val="0"/>
          <w:marBottom w:val="0"/>
          <w:divBdr>
            <w:top w:val="none" w:sz="0" w:space="0" w:color="auto"/>
            <w:left w:val="none" w:sz="0" w:space="0" w:color="auto"/>
            <w:bottom w:val="none" w:sz="0" w:space="0" w:color="auto"/>
            <w:right w:val="none" w:sz="0" w:space="0" w:color="auto"/>
          </w:divBdr>
          <w:divsChild>
            <w:div w:id="6156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530795">
      <w:bodyDiv w:val="1"/>
      <w:marLeft w:val="0"/>
      <w:marRight w:val="0"/>
      <w:marTop w:val="0"/>
      <w:marBottom w:val="0"/>
      <w:divBdr>
        <w:top w:val="none" w:sz="0" w:space="0" w:color="auto"/>
        <w:left w:val="none" w:sz="0" w:space="0" w:color="auto"/>
        <w:bottom w:val="none" w:sz="0" w:space="0" w:color="auto"/>
        <w:right w:val="none" w:sz="0" w:space="0" w:color="auto"/>
      </w:divBdr>
      <w:divsChild>
        <w:div w:id="725445514">
          <w:marLeft w:val="0"/>
          <w:marRight w:val="0"/>
          <w:marTop w:val="0"/>
          <w:marBottom w:val="0"/>
          <w:divBdr>
            <w:top w:val="none" w:sz="0" w:space="0" w:color="auto"/>
            <w:left w:val="none" w:sz="0" w:space="0" w:color="auto"/>
            <w:bottom w:val="none" w:sz="0" w:space="0" w:color="auto"/>
            <w:right w:val="none" w:sz="0" w:space="0" w:color="auto"/>
          </w:divBdr>
          <w:divsChild>
            <w:div w:id="8450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275772">
      <w:bodyDiv w:val="1"/>
      <w:marLeft w:val="0"/>
      <w:marRight w:val="0"/>
      <w:marTop w:val="0"/>
      <w:marBottom w:val="0"/>
      <w:divBdr>
        <w:top w:val="none" w:sz="0" w:space="0" w:color="auto"/>
        <w:left w:val="none" w:sz="0" w:space="0" w:color="auto"/>
        <w:bottom w:val="none" w:sz="0" w:space="0" w:color="auto"/>
        <w:right w:val="none" w:sz="0" w:space="0" w:color="auto"/>
      </w:divBdr>
      <w:divsChild>
        <w:div w:id="962424074">
          <w:marLeft w:val="0"/>
          <w:marRight w:val="0"/>
          <w:marTop w:val="0"/>
          <w:marBottom w:val="0"/>
          <w:divBdr>
            <w:top w:val="none" w:sz="0" w:space="0" w:color="auto"/>
            <w:left w:val="none" w:sz="0" w:space="0" w:color="auto"/>
            <w:bottom w:val="none" w:sz="0" w:space="0" w:color="auto"/>
            <w:right w:val="none" w:sz="0" w:space="0" w:color="auto"/>
          </w:divBdr>
          <w:divsChild>
            <w:div w:id="103692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803984">
      <w:bodyDiv w:val="1"/>
      <w:marLeft w:val="0"/>
      <w:marRight w:val="0"/>
      <w:marTop w:val="0"/>
      <w:marBottom w:val="0"/>
      <w:divBdr>
        <w:top w:val="none" w:sz="0" w:space="0" w:color="auto"/>
        <w:left w:val="none" w:sz="0" w:space="0" w:color="auto"/>
        <w:bottom w:val="none" w:sz="0" w:space="0" w:color="auto"/>
        <w:right w:val="none" w:sz="0" w:space="0" w:color="auto"/>
      </w:divBdr>
      <w:divsChild>
        <w:div w:id="868762908">
          <w:marLeft w:val="0"/>
          <w:marRight w:val="0"/>
          <w:marTop w:val="0"/>
          <w:marBottom w:val="0"/>
          <w:divBdr>
            <w:top w:val="none" w:sz="0" w:space="0" w:color="auto"/>
            <w:left w:val="none" w:sz="0" w:space="0" w:color="auto"/>
            <w:bottom w:val="none" w:sz="0" w:space="0" w:color="auto"/>
            <w:right w:val="none" w:sz="0" w:space="0" w:color="auto"/>
          </w:divBdr>
          <w:divsChild>
            <w:div w:id="9582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089500">
      <w:bodyDiv w:val="1"/>
      <w:marLeft w:val="0"/>
      <w:marRight w:val="0"/>
      <w:marTop w:val="0"/>
      <w:marBottom w:val="0"/>
      <w:divBdr>
        <w:top w:val="none" w:sz="0" w:space="0" w:color="auto"/>
        <w:left w:val="none" w:sz="0" w:space="0" w:color="auto"/>
        <w:bottom w:val="none" w:sz="0" w:space="0" w:color="auto"/>
        <w:right w:val="none" w:sz="0" w:space="0" w:color="auto"/>
      </w:divBdr>
      <w:divsChild>
        <w:div w:id="1603223596">
          <w:marLeft w:val="0"/>
          <w:marRight w:val="0"/>
          <w:marTop w:val="0"/>
          <w:marBottom w:val="0"/>
          <w:divBdr>
            <w:top w:val="none" w:sz="0" w:space="0" w:color="auto"/>
            <w:left w:val="none" w:sz="0" w:space="0" w:color="auto"/>
            <w:bottom w:val="none" w:sz="0" w:space="0" w:color="auto"/>
            <w:right w:val="none" w:sz="0" w:space="0" w:color="auto"/>
          </w:divBdr>
          <w:divsChild>
            <w:div w:id="134959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28118">
      <w:bodyDiv w:val="1"/>
      <w:marLeft w:val="0"/>
      <w:marRight w:val="0"/>
      <w:marTop w:val="0"/>
      <w:marBottom w:val="0"/>
      <w:divBdr>
        <w:top w:val="none" w:sz="0" w:space="0" w:color="auto"/>
        <w:left w:val="none" w:sz="0" w:space="0" w:color="auto"/>
        <w:bottom w:val="none" w:sz="0" w:space="0" w:color="auto"/>
        <w:right w:val="none" w:sz="0" w:space="0" w:color="auto"/>
      </w:divBdr>
      <w:divsChild>
        <w:div w:id="633291903">
          <w:marLeft w:val="0"/>
          <w:marRight w:val="0"/>
          <w:marTop w:val="0"/>
          <w:marBottom w:val="0"/>
          <w:divBdr>
            <w:top w:val="none" w:sz="0" w:space="0" w:color="auto"/>
            <w:left w:val="none" w:sz="0" w:space="0" w:color="auto"/>
            <w:bottom w:val="none" w:sz="0" w:space="0" w:color="auto"/>
            <w:right w:val="none" w:sz="0" w:space="0" w:color="auto"/>
          </w:divBdr>
          <w:divsChild>
            <w:div w:id="113274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468501">
      <w:bodyDiv w:val="1"/>
      <w:marLeft w:val="0"/>
      <w:marRight w:val="0"/>
      <w:marTop w:val="0"/>
      <w:marBottom w:val="0"/>
      <w:divBdr>
        <w:top w:val="none" w:sz="0" w:space="0" w:color="auto"/>
        <w:left w:val="none" w:sz="0" w:space="0" w:color="auto"/>
        <w:bottom w:val="none" w:sz="0" w:space="0" w:color="auto"/>
        <w:right w:val="none" w:sz="0" w:space="0" w:color="auto"/>
      </w:divBdr>
    </w:div>
    <w:div w:id="1841000518">
      <w:bodyDiv w:val="1"/>
      <w:marLeft w:val="0"/>
      <w:marRight w:val="0"/>
      <w:marTop w:val="0"/>
      <w:marBottom w:val="0"/>
      <w:divBdr>
        <w:top w:val="none" w:sz="0" w:space="0" w:color="auto"/>
        <w:left w:val="none" w:sz="0" w:space="0" w:color="auto"/>
        <w:bottom w:val="none" w:sz="0" w:space="0" w:color="auto"/>
        <w:right w:val="none" w:sz="0" w:space="0" w:color="auto"/>
      </w:divBdr>
      <w:divsChild>
        <w:div w:id="241256226">
          <w:marLeft w:val="0"/>
          <w:marRight w:val="0"/>
          <w:marTop w:val="0"/>
          <w:marBottom w:val="0"/>
          <w:divBdr>
            <w:top w:val="none" w:sz="0" w:space="0" w:color="auto"/>
            <w:left w:val="none" w:sz="0" w:space="0" w:color="auto"/>
            <w:bottom w:val="none" w:sz="0" w:space="0" w:color="auto"/>
            <w:right w:val="none" w:sz="0" w:space="0" w:color="auto"/>
          </w:divBdr>
          <w:divsChild>
            <w:div w:id="177073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06609">
      <w:bodyDiv w:val="1"/>
      <w:marLeft w:val="0"/>
      <w:marRight w:val="0"/>
      <w:marTop w:val="0"/>
      <w:marBottom w:val="0"/>
      <w:divBdr>
        <w:top w:val="none" w:sz="0" w:space="0" w:color="auto"/>
        <w:left w:val="none" w:sz="0" w:space="0" w:color="auto"/>
        <w:bottom w:val="none" w:sz="0" w:space="0" w:color="auto"/>
        <w:right w:val="none" w:sz="0" w:space="0" w:color="auto"/>
      </w:divBdr>
    </w:div>
    <w:div w:id="2036806755">
      <w:bodyDiv w:val="1"/>
      <w:marLeft w:val="0"/>
      <w:marRight w:val="0"/>
      <w:marTop w:val="0"/>
      <w:marBottom w:val="0"/>
      <w:divBdr>
        <w:top w:val="none" w:sz="0" w:space="0" w:color="auto"/>
        <w:left w:val="none" w:sz="0" w:space="0" w:color="auto"/>
        <w:bottom w:val="none" w:sz="0" w:space="0" w:color="auto"/>
        <w:right w:val="none" w:sz="0" w:space="0" w:color="auto"/>
      </w:divBdr>
      <w:divsChild>
        <w:div w:id="1308321045">
          <w:marLeft w:val="0"/>
          <w:marRight w:val="0"/>
          <w:marTop w:val="0"/>
          <w:marBottom w:val="0"/>
          <w:divBdr>
            <w:top w:val="none" w:sz="0" w:space="0" w:color="auto"/>
            <w:left w:val="none" w:sz="0" w:space="0" w:color="auto"/>
            <w:bottom w:val="none" w:sz="0" w:space="0" w:color="auto"/>
            <w:right w:val="none" w:sz="0" w:space="0" w:color="auto"/>
          </w:divBdr>
          <w:divsChild>
            <w:div w:id="214384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10427">
      <w:bodyDiv w:val="1"/>
      <w:marLeft w:val="0"/>
      <w:marRight w:val="0"/>
      <w:marTop w:val="0"/>
      <w:marBottom w:val="0"/>
      <w:divBdr>
        <w:top w:val="none" w:sz="0" w:space="0" w:color="auto"/>
        <w:left w:val="none" w:sz="0" w:space="0" w:color="auto"/>
        <w:bottom w:val="none" w:sz="0" w:space="0" w:color="auto"/>
        <w:right w:val="none" w:sz="0" w:space="0" w:color="auto"/>
      </w:divBdr>
      <w:divsChild>
        <w:div w:id="60182884">
          <w:marLeft w:val="0"/>
          <w:marRight w:val="0"/>
          <w:marTop w:val="0"/>
          <w:marBottom w:val="0"/>
          <w:divBdr>
            <w:top w:val="none" w:sz="0" w:space="0" w:color="auto"/>
            <w:left w:val="none" w:sz="0" w:space="0" w:color="auto"/>
            <w:bottom w:val="none" w:sz="0" w:space="0" w:color="auto"/>
            <w:right w:val="none" w:sz="0" w:space="0" w:color="auto"/>
          </w:divBdr>
          <w:divsChild>
            <w:div w:id="4297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environment/" TargetMode="External"/><Relationship Id="rId18" Type="http://schemas.openxmlformats.org/officeDocument/2006/relationships/hyperlink" Target="https://www.researchgate.net/publication/247495277_Global_Marketing_Management" TargetMode="External"/><Relationship Id="rId26" Type="http://schemas.openxmlformats.org/officeDocument/2006/relationships/hyperlink" Target="https://www.academia.edu/39354856/Th_Edition_Wiley_Contemporary_Strategy_A" TargetMode="External"/><Relationship Id="rId39" Type="http://schemas.openxmlformats.org/officeDocument/2006/relationships/footer" Target="footer1.xml"/><Relationship Id="rId21" Type="http://schemas.openxmlformats.org/officeDocument/2006/relationships/hyperlink" Target="https://research-methodology.net/apple-organizational-structure-a-hierarchical-structure-that-may-change-in-near-future/" TargetMode="External"/><Relationship Id="rId34" Type="http://schemas.openxmlformats.org/officeDocument/2006/relationships/image" Target="media/image5.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pple.com/newsroom/2024/12/apple-announces-apple-retail-expansion-in-the-kingdom-of-saudi-arabia" TargetMode="External"/><Relationship Id="rId20" Type="http://schemas.openxmlformats.org/officeDocument/2006/relationships/hyperlink" Target="https://www.coupler.io/dashboard-examples/apple-search-ads-dashboard" TargetMode="External"/><Relationship Id="rId29" Type="http://schemas.openxmlformats.org/officeDocument/2006/relationships/hyperlink" Target="https://www.wbcsd.org/news/apple-unveils-environmental-progress-surpassing-60-percent-reduction-in-global-greenhouse-gas-emission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udentebookhub.com/wp-content/uploads/2024/preview/9781119563112.pdf" TargetMode="External"/><Relationship Id="rId32" Type="http://schemas.openxmlformats.org/officeDocument/2006/relationships/hyperlink" Target="https://www.exed.hbs.edu/blog/5-core-concepts-competitive-strategy" TargetMode="External"/><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nnualreports.com/Company/apple-inc" TargetMode="External"/><Relationship Id="rId23" Type="http://schemas.openxmlformats.org/officeDocument/2006/relationships/hyperlink" Target="https://www.forbes.com/sites/johnkoetsier/2024/01/16/apple-1-in-global-smartphone-market-for-first-time-ever/" TargetMode="External"/><Relationship Id="rId28" Type="http://schemas.openxmlformats.org/officeDocument/2006/relationships/hyperlink" Target="https://www.businesswire.com/news/home/20240115096425/en/Apple-Grabs-the-Top-Spot-in-the-Smartphone-Market-in-2023-along-with-Record-High-Market-Share-Despite-the-Overall-Market-Dropping-3.2-According-to-IDC-Tracker" TargetMode="External"/><Relationship Id="rId36"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s://doi.org/10.1016/s0149-2063(01)00114-3" TargetMode="External"/><Relationship Id="rId31" Type="http://schemas.openxmlformats.org/officeDocument/2006/relationships/hyperlink" Target="https://www.statista.com/map/asia/bangladesh/technology-telecommunications?srsltid=AfmBOorSdWo8F0s9MRu4jz-RG7f_lCSJT171pElScQAyezEbCB-pEUR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annualreports.com" TargetMode="External"/><Relationship Id="rId22" Type="http://schemas.openxmlformats.org/officeDocument/2006/relationships/hyperlink" Target="https://www.idc.com/promo/smartphone-market-share/" TargetMode="External"/><Relationship Id="rId27" Type="http://schemas.openxmlformats.org/officeDocument/2006/relationships/hyperlink" Target="https://www.mbaskool.com/swot-analysis/it-technology/17579-apple.html" TargetMode="External"/><Relationship Id="rId30" Type="http://schemas.openxmlformats.org/officeDocument/2006/relationships/hyperlink" Target="https://gs.statcounter.com/vendor-market-share/mobile" TargetMode="External"/><Relationship Id="rId35" Type="http://schemas.openxmlformats.org/officeDocument/2006/relationships/image" Target="media/image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pple.com/environment/pdf/Apple_Environmental_Progress_Report_2024.pdf" TargetMode="External"/><Relationship Id="rId17" Type="http://schemas.openxmlformats.org/officeDocument/2006/relationships/hyperlink" Target="https://www.apple.com/in/newsroom/2024/10/apple-reports-fourth-quarter-results" TargetMode="External"/><Relationship Id="rId25" Type="http://schemas.openxmlformats.org/officeDocument/2006/relationships/hyperlink" Target="http://www.academia.edu" TargetMode="External"/><Relationship Id="rId33" Type="http://schemas.openxmlformats.org/officeDocument/2006/relationships/hyperlink" Target="https://doi.org/10.4236/ojbm.2021.95137" TargetMode="External"/><Relationship Id="rId38"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1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9AF93C-5C29-48CF-AA48-0915189604A0}">
  <we:reference id="wa200007708" version="1.3.1.0" store="en-GB" storeType="OMEX"/>
  <we:alternateReferences>
    <we:reference id="wa200007708" version="1.3.1.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42E70-171D-43AE-B4A9-B404A1CF6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7581</Words>
  <Characters>43218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Daniela Ivanova</cp:lastModifiedBy>
  <cp:revision>36</cp:revision>
  <dcterms:created xsi:type="dcterms:W3CDTF">2025-12-07T21:24:00Z</dcterms:created>
  <dcterms:modified xsi:type="dcterms:W3CDTF">2025-12-22T09:53:00Z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b861b4c8-89d5-4708-8ee0-c9902610edce</vt:lpwstr>
  </property>
</Properties>
</file>