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6A62E9" w14:textId="77777777" w:rsidR="005712B5" w:rsidRDefault="005712B5">
      <w:pPr>
        <w:rPr>
          <w:b/>
        </w:rPr>
      </w:pPr>
    </w:p>
    <w:tbl>
      <w:tblPr>
        <w:tblStyle w:val="a3"/>
        <w:tblpPr w:leftFromText="180" w:rightFromText="180" w:topFromText="180" w:bottomFromText="180" w:vertAnchor="text" w:tblpX="195" w:tblpY="1399"/>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5712B5" w14:paraId="536A62F1" w14:textId="77777777">
        <w:trPr>
          <w:trHeight w:val="418"/>
        </w:trPr>
        <w:tc>
          <w:tcPr>
            <w:tcW w:w="5327" w:type="dxa"/>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36A62EA" w14:textId="77777777" w:rsidR="005712B5" w:rsidRDefault="005712B5">
            <w:pPr>
              <w:keepNext/>
              <w:jc w:val="center"/>
              <w:rPr>
                <w:rFonts w:ascii="Arial" w:eastAsia="Arial" w:hAnsi="Arial" w:cs="Arial"/>
                <w:b/>
                <w:sz w:val="32"/>
                <w:szCs w:val="32"/>
              </w:rPr>
            </w:pPr>
          </w:p>
          <w:p w14:paraId="536A62EB" w14:textId="77777777" w:rsidR="005712B5" w:rsidRDefault="004F7DF8">
            <w:pPr>
              <w:keepNext/>
              <w:jc w:val="both"/>
              <w:rPr>
                <w:rFonts w:ascii="Arial" w:eastAsia="Arial" w:hAnsi="Arial" w:cs="Arial"/>
                <w:b/>
                <w:sz w:val="28"/>
                <w:szCs w:val="28"/>
              </w:rPr>
            </w:pPr>
            <w:r>
              <w:rPr>
                <w:rFonts w:ascii="Calibri" w:eastAsia="Calibri" w:hAnsi="Calibri" w:cs="Calibri"/>
                <w:noProof/>
                <w:lang w:val="en-GB"/>
              </w:rPr>
              <w:drawing>
                <wp:inline distT="0" distB="0" distL="0" distR="0" wp14:anchorId="536A63BA" wp14:editId="536A63BB">
                  <wp:extent cx="2984904" cy="1300091"/>
                  <wp:effectExtent l="0" t="0" r="0" b="0"/>
                  <wp:docPr id="1455404928"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Pr>
                <w:rFonts w:ascii="Arial" w:eastAsia="Arial" w:hAnsi="Arial" w:cs="Arial"/>
                <w:b/>
                <w:sz w:val="32"/>
                <w:szCs w:val="32"/>
              </w:rPr>
              <w:br/>
            </w:r>
          </w:p>
          <w:p w14:paraId="536A62EC" w14:textId="77777777" w:rsidR="005712B5" w:rsidRDefault="004F7DF8">
            <w:pPr>
              <w:rPr>
                <w:b/>
                <w:sz w:val="28"/>
                <w:szCs w:val="28"/>
              </w:rPr>
            </w:pPr>
            <w:r>
              <w:rPr>
                <w:b/>
                <w:sz w:val="28"/>
                <w:szCs w:val="28"/>
              </w:rPr>
              <w:t>Component One: Student Journal (learning log) 750 words +/- 10%</w:t>
            </w:r>
          </w:p>
          <w:p w14:paraId="536A62ED" w14:textId="77777777" w:rsidR="005712B5" w:rsidRDefault="004F7DF8">
            <w:pPr>
              <w:rPr>
                <w:rFonts w:ascii="Arial" w:eastAsia="Arial" w:hAnsi="Arial" w:cs="Arial"/>
                <w:b/>
                <w:sz w:val="32"/>
                <w:szCs w:val="32"/>
              </w:rPr>
            </w:pPr>
            <w:r>
              <w:rPr>
                <w:b/>
                <w:sz w:val="28"/>
                <w:szCs w:val="28"/>
              </w:rPr>
              <w:t>Contribution to Overall Module Assessment: 25%</w:t>
            </w:r>
          </w:p>
        </w:tc>
        <w:tc>
          <w:tcPr>
            <w:tcW w:w="1327" w:type="dxa"/>
            <w:tcBorders>
              <w:top w:val="single" w:sz="4" w:space="0" w:color="000000"/>
              <w:left w:val="single" w:sz="4" w:space="0" w:color="000000"/>
              <w:bottom w:val="nil"/>
              <w:right w:val="nil"/>
            </w:tcBorders>
            <w:tcMar>
              <w:top w:w="0" w:type="dxa"/>
              <w:left w:w="115" w:type="dxa"/>
              <w:bottom w:w="0" w:type="dxa"/>
              <w:right w:w="115" w:type="dxa"/>
            </w:tcMar>
            <w:vAlign w:val="center"/>
          </w:tcPr>
          <w:p w14:paraId="536A62EE" w14:textId="77777777" w:rsidR="005712B5" w:rsidRDefault="004F7DF8">
            <w:pPr>
              <w:keepNext/>
              <w:spacing w:before="120"/>
              <w:rPr>
                <w:rFonts w:ascii="Arial" w:eastAsia="Arial" w:hAnsi="Arial" w:cs="Arial"/>
                <w:b/>
                <w:sz w:val="20"/>
                <w:szCs w:val="20"/>
              </w:rPr>
            </w:pPr>
            <w:r>
              <w:rPr>
                <w:rFonts w:ascii="Arial" w:eastAsia="Arial" w:hAnsi="Arial" w:cs="Arial"/>
                <w:b/>
                <w:sz w:val="20"/>
                <w:szCs w:val="20"/>
              </w:rPr>
              <w:t>Student No:</w:t>
            </w:r>
          </w:p>
        </w:tc>
        <w:tc>
          <w:tcPr>
            <w:tcW w:w="2571" w:type="dxa"/>
            <w:gridSpan w:val="2"/>
            <w:tcBorders>
              <w:top w:val="single" w:sz="4" w:space="0" w:color="000000"/>
              <w:left w:val="nil"/>
              <w:bottom w:val="dashed" w:sz="4" w:space="0" w:color="000000"/>
              <w:right w:val="nil"/>
            </w:tcBorders>
            <w:tcMar>
              <w:top w:w="0" w:type="dxa"/>
              <w:left w:w="115" w:type="dxa"/>
              <w:bottom w:w="0" w:type="dxa"/>
              <w:right w:w="115" w:type="dxa"/>
            </w:tcMar>
            <w:vAlign w:val="center"/>
          </w:tcPr>
          <w:p w14:paraId="20F5CB16" w14:textId="254F79A3" w:rsidR="005712B5" w:rsidRDefault="006C2936">
            <w:pPr>
              <w:keepNext/>
              <w:jc w:val="center"/>
              <w:rPr>
                <w:rFonts w:ascii="Arial" w:eastAsia="Arial" w:hAnsi="Arial" w:cs="Arial"/>
                <w:b/>
                <w:sz w:val="20"/>
                <w:szCs w:val="20"/>
              </w:rPr>
            </w:pPr>
            <w:proofErr w:type="spellStart"/>
            <w:r>
              <w:rPr>
                <w:rFonts w:ascii="Arial" w:eastAsia="Arial" w:hAnsi="Arial" w:cs="Arial"/>
                <w:b/>
                <w:sz w:val="20"/>
                <w:szCs w:val="20"/>
              </w:rPr>
              <w:t>Kamrul</w:t>
            </w:r>
            <w:proofErr w:type="spellEnd"/>
            <w:r>
              <w:rPr>
                <w:rFonts w:ascii="Arial" w:eastAsia="Arial" w:hAnsi="Arial" w:cs="Arial"/>
                <w:b/>
                <w:sz w:val="20"/>
                <w:szCs w:val="20"/>
              </w:rPr>
              <w:t xml:space="preserve"> Khan</w:t>
            </w:r>
            <w:bookmarkStart w:id="0" w:name="_GoBack"/>
            <w:bookmarkEnd w:id="0"/>
          </w:p>
          <w:p w14:paraId="536A62EF" w14:textId="323D3BD8" w:rsidR="003B2804" w:rsidRDefault="009C06E3">
            <w:pPr>
              <w:keepNext/>
              <w:jc w:val="center"/>
              <w:rPr>
                <w:rFonts w:ascii="Arial" w:eastAsia="Arial" w:hAnsi="Arial" w:cs="Arial"/>
                <w:b/>
                <w:sz w:val="20"/>
                <w:szCs w:val="20"/>
              </w:rPr>
            </w:pPr>
            <w:r>
              <w:rPr>
                <w:rFonts w:ascii="Arial" w:eastAsia="Arial" w:hAnsi="Arial" w:cs="Arial"/>
                <w:b/>
                <w:sz w:val="20"/>
                <w:szCs w:val="20"/>
              </w:rPr>
              <w:t>2022307511</w:t>
            </w:r>
          </w:p>
        </w:tc>
        <w:tc>
          <w:tcPr>
            <w:tcW w:w="835" w:type="dxa"/>
            <w:tcBorders>
              <w:top w:val="single" w:sz="4" w:space="0" w:color="000000"/>
              <w:left w:val="nil"/>
              <w:bottom w:val="nil"/>
              <w:right w:val="single" w:sz="4" w:space="0" w:color="000000"/>
            </w:tcBorders>
            <w:tcMar>
              <w:top w:w="0" w:type="dxa"/>
              <w:left w:w="115" w:type="dxa"/>
              <w:bottom w:w="0" w:type="dxa"/>
              <w:right w:w="115" w:type="dxa"/>
            </w:tcMar>
            <w:vAlign w:val="center"/>
          </w:tcPr>
          <w:p w14:paraId="536A62F0" w14:textId="77777777" w:rsidR="005712B5" w:rsidRDefault="005712B5">
            <w:pPr>
              <w:keepNext/>
              <w:jc w:val="center"/>
              <w:rPr>
                <w:rFonts w:ascii="Arial" w:eastAsia="Arial" w:hAnsi="Arial" w:cs="Arial"/>
                <w:b/>
                <w:sz w:val="20"/>
                <w:szCs w:val="20"/>
              </w:rPr>
            </w:pPr>
          </w:p>
        </w:tc>
      </w:tr>
      <w:tr w:rsidR="005712B5" w14:paraId="536A62F7" w14:textId="77777777">
        <w:trPr>
          <w:trHeight w:val="468"/>
        </w:trPr>
        <w:tc>
          <w:tcPr>
            <w:tcW w:w="5327" w:type="dxa"/>
            <w:vMerge/>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36A62F2" w14:textId="77777777" w:rsidR="005712B5" w:rsidRDefault="005712B5">
            <w:pPr>
              <w:widowControl w:val="0"/>
              <w:pBdr>
                <w:top w:val="nil"/>
                <w:left w:val="nil"/>
                <w:bottom w:val="nil"/>
                <w:right w:val="nil"/>
                <w:between w:val="nil"/>
              </w:pBdr>
              <w:spacing w:line="276" w:lineRule="auto"/>
              <w:rPr>
                <w:rFonts w:ascii="Arial" w:eastAsia="Arial" w:hAnsi="Arial" w:cs="Arial"/>
                <w:b/>
                <w:sz w:val="20"/>
                <w:szCs w:val="20"/>
              </w:rPr>
            </w:pPr>
          </w:p>
        </w:tc>
        <w:tc>
          <w:tcPr>
            <w:tcW w:w="1327" w:type="dxa"/>
            <w:tcBorders>
              <w:top w:val="nil"/>
              <w:left w:val="single" w:sz="4" w:space="0" w:color="000000"/>
              <w:bottom w:val="nil"/>
              <w:right w:val="nil"/>
            </w:tcBorders>
            <w:tcMar>
              <w:top w:w="0" w:type="dxa"/>
              <w:left w:w="115" w:type="dxa"/>
              <w:bottom w:w="0" w:type="dxa"/>
              <w:right w:w="115" w:type="dxa"/>
            </w:tcMar>
            <w:vAlign w:val="center"/>
          </w:tcPr>
          <w:p w14:paraId="536A62F3" w14:textId="77777777" w:rsidR="005712B5" w:rsidRDefault="005712B5">
            <w:pPr>
              <w:keepNext/>
              <w:rPr>
                <w:rFonts w:ascii="Arial" w:eastAsia="Arial" w:hAnsi="Arial" w:cs="Arial"/>
                <w:sz w:val="20"/>
                <w:szCs w:val="20"/>
              </w:rPr>
            </w:pPr>
          </w:p>
          <w:p w14:paraId="536A62F4" w14:textId="77777777" w:rsidR="005712B5" w:rsidRDefault="004F7DF8">
            <w:pPr>
              <w:keepNext/>
              <w:rPr>
                <w:rFonts w:ascii="Arial" w:eastAsia="Arial" w:hAnsi="Arial" w:cs="Arial"/>
                <w:sz w:val="20"/>
                <w:szCs w:val="20"/>
              </w:rPr>
            </w:pPr>
            <w:r>
              <w:rPr>
                <w:rFonts w:ascii="Arial" w:eastAsia="Arial" w:hAnsi="Arial" w:cs="Arial"/>
                <w:sz w:val="20"/>
                <w:szCs w:val="20"/>
              </w:rPr>
              <w:t>Module Title:</w:t>
            </w:r>
          </w:p>
        </w:tc>
        <w:tc>
          <w:tcPr>
            <w:tcW w:w="2571" w:type="dxa"/>
            <w:gridSpan w:val="2"/>
            <w:tcBorders>
              <w:top w:val="dashed" w:sz="4" w:space="0" w:color="000000"/>
              <w:left w:val="nil"/>
              <w:bottom w:val="dashed" w:sz="4" w:space="0" w:color="000000"/>
              <w:right w:val="nil"/>
            </w:tcBorders>
            <w:tcMar>
              <w:top w:w="0" w:type="dxa"/>
              <w:left w:w="115" w:type="dxa"/>
              <w:bottom w:w="0" w:type="dxa"/>
              <w:right w:w="115" w:type="dxa"/>
            </w:tcMar>
            <w:vAlign w:val="center"/>
          </w:tcPr>
          <w:p w14:paraId="536A62F5" w14:textId="458B9DFF" w:rsidR="005712B5" w:rsidRDefault="00D20662">
            <w:pPr>
              <w:keepNext/>
              <w:jc w:val="center"/>
              <w:rPr>
                <w:rFonts w:ascii="Arial" w:eastAsia="Arial" w:hAnsi="Arial" w:cs="Arial"/>
                <w:b/>
                <w:sz w:val="20"/>
                <w:szCs w:val="20"/>
              </w:rPr>
            </w:pPr>
            <w:r>
              <w:rPr>
                <w:rFonts w:ascii="Arial" w:eastAsia="Arial" w:hAnsi="Arial" w:cs="Arial"/>
                <w:b/>
                <w:sz w:val="20"/>
                <w:szCs w:val="20"/>
              </w:rPr>
              <w:t>Hotel Administration and Front Office</w:t>
            </w:r>
          </w:p>
        </w:tc>
        <w:tc>
          <w:tcPr>
            <w:tcW w:w="835" w:type="dxa"/>
            <w:tcBorders>
              <w:top w:val="nil"/>
              <w:left w:val="nil"/>
              <w:bottom w:val="nil"/>
              <w:right w:val="single" w:sz="4" w:space="0" w:color="000000"/>
            </w:tcBorders>
            <w:tcMar>
              <w:top w:w="0" w:type="dxa"/>
              <w:left w:w="115" w:type="dxa"/>
              <w:bottom w:w="0" w:type="dxa"/>
              <w:right w:w="115" w:type="dxa"/>
            </w:tcMar>
            <w:vAlign w:val="center"/>
          </w:tcPr>
          <w:p w14:paraId="536A62F6" w14:textId="77777777" w:rsidR="005712B5" w:rsidRDefault="005712B5">
            <w:pPr>
              <w:keepNext/>
              <w:jc w:val="center"/>
              <w:rPr>
                <w:rFonts w:ascii="Arial" w:eastAsia="Arial" w:hAnsi="Arial" w:cs="Arial"/>
                <w:b/>
                <w:sz w:val="20"/>
                <w:szCs w:val="20"/>
              </w:rPr>
            </w:pPr>
          </w:p>
        </w:tc>
      </w:tr>
      <w:tr w:rsidR="005712B5" w14:paraId="536A62FC" w14:textId="77777777">
        <w:trPr>
          <w:trHeight w:val="468"/>
        </w:trPr>
        <w:tc>
          <w:tcPr>
            <w:tcW w:w="5327" w:type="dxa"/>
            <w:vMerge/>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36A62F8" w14:textId="77777777" w:rsidR="005712B5" w:rsidRDefault="005712B5">
            <w:pPr>
              <w:widowControl w:val="0"/>
              <w:pBdr>
                <w:top w:val="nil"/>
                <w:left w:val="nil"/>
                <w:bottom w:val="nil"/>
                <w:right w:val="nil"/>
                <w:between w:val="nil"/>
              </w:pBdr>
              <w:spacing w:line="276" w:lineRule="auto"/>
              <w:rPr>
                <w:rFonts w:ascii="Arial" w:eastAsia="Arial" w:hAnsi="Arial" w:cs="Arial"/>
                <w:b/>
                <w:sz w:val="20"/>
                <w:szCs w:val="20"/>
              </w:rPr>
            </w:pPr>
          </w:p>
        </w:tc>
        <w:tc>
          <w:tcPr>
            <w:tcW w:w="1327" w:type="dxa"/>
            <w:tcBorders>
              <w:top w:val="nil"/>
              <w:left w:val="single" w:sz="4" w:space="0" w:color="000000"/>
              <w:bottom w:val="nil"/>
              <w:right w:val="nil"/>
            </w:tcBorders>
            <w:tcMar>
              <w:top w:w="0" w:type="dxa"/>
              <w:left w:w="115" w:type="dxa"/>
              <w:bottom w:w="0" w:type="dxa"/>
              <w:right w:w="115" w:type="dxa"/>
            </w:tcMar>
            <w:vAlign w:val="center"/>
          </w:tcPr>
          <w:p w14:paraId="536A62F9" w14:textId="77777777" w:rsidR="005712B5" w:rsidRDefault="004F7DF8">
            <w:pPr>
              <w:keepNext/>
              <w:rPr>
                <w:rFonts w:ascii="Arial" w:eastAsia="Arial" w:hAnsi="Arial" w:cs="Arial"/>
                <w:sz w:val="20"/>
                <w:szCs w:val="20"/>
              </w:rPr>
            </w:pPr>
            <w:r>
              <w:rPr>
                <w:rFonts w:ascii="Arial" w:eastAsia="Arial" w:hAnsi="Arial" w:cs="Arial"/>
                <w:sz w:val="20"/>
                <w:szCs w:val="20"/>
              </w:rPr>
              <w:t>Module Code:</w:t>
            </w:r>
          </w:p>
        </w:tc>
        <w:tc>
          <w:tcPr>
            <w:tcW w:w="2571" w:type="dxa"/>
            <w:gridSpan w:val="2"/>
            <w:tcBorders>
              <w:top w:val="dashed" w:sz="4" w:space="0" w:color="000000"/>
              <w:left w:val="nil"/>
              <w:bottom w:val="dashed" w:sz="4" w:space="0" w:color="000000"/>
              <w:right w:val="nil"/>
            </w:tcBorders>
            <w:tcMar>
              <w:top w:w="0" w:type="dxa"/>
              <w:left w:w="115" w:type="dxa"/>
              <w:bottom w:w="0" w:type="dxa"/>
              <w:right w:w="115" w:type="dxa"/>
            </w:tcMar>
            <w:vAlign w:val="center"/>
          </w:tcPr>
          <w:p w14:paraId="536A62FA" w14:textId="510E5BB2" w:rsidR="005712B5" w:rsidRDefault="001E0134">
            <w:pPr>
              <w:keepNext/>
              <w:jc w:val="center"/>
              <w:rPr>
                <w:rFonts w:ascii="Arial" w:eastAsia="Arial" w:hAnsi="Arial" w:cs="Arial"/>
                <w:b/>
                <w:sz w:val="20"/>
                <w:szCs w:val="20"/>
              </w:rPr>
            </w:pPr>
            <w:r>
              <w:rPr>
                <w:sz w:val="28"/>
                <w:szCs w:val="28"/>
              </w:rPr>
              <w:t>BMIH4004</w:t>
            </w:r>
          </w:p>
        </w:tc>
        <w:tc>
          <w:tcPr>
            <w:tcW w:w="835" w:type="dxa"/>
            <w:tcBorders>
              <w:top w:val="nil"/>
              <w:left w:val="nil"/>
              <w:bottom w:val="nil"/>
              <w:right w:val="single" w:sz="4" w:space="0" w:color="000000"/>
            </w:tcBorders>
            <w:tcMar>
              <w:top w:w="0" w:type="dxa"/>
              <w:left w:w="115" w:type="dxa"/>
              <w:bottom w:w="0" w:type="dxa"/>
              <w:right w:w="115" w:type="dxa"/>
            </w:tcMar>
            <w:vAlign w:val="center"/>
          </w:tcPr>
          <w:p w14:paraId="536A62FB" w14:textId="77777777" w:rsidR="005712B5" w:rsidRDefault="005712B5">
            <w:pPr>
              <w:keepNext/>
              <w:jc w:val="center"/>
              <w:rPr>
                <w:rFonts w:ascii="Arial" w:eastAsia="Arial" w:hAnsi="Arial" w:cs="Arial"/>
                <w:b/>
                <w:sz w:val="20"/>
                <w:szCs w:val="20"/>
              </w:rPr>
            </w:pPr>
          </w:p>
        </w:tc>
      </w:tr>
      <w:tr w:rsidR="005712B5" w14:paraId="536A6301" w14:textId="77777777">
        <w:trPr>
          <w:trHeight w:val="468"/>
        </w:trPr>
        <w:tc>
          <w:tcPr>
            <w:tcW w:w="5327" w:type="dxa"/>
            <w:vMerge/>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36A62FD" w14:textId="77777777" w:rsidR="005712B5" w:rsidRDefault="005712B5">
            <w:pPr>
              <w:widowControl w:val="0"/>
              <w:pBdr>
                <w:top w:val="nil"/>
                <w:left w:val="nil"/>
                <w:bottom w:val="nil"/>
                <w:right w:val="nil"/>
                <w:between w:val="nil"/>
              </w:pBdr>
              <w:spacing w:line="276" w:lineRule="auto"/>
              <w:rPr>
                <w:rFonts w:ascii="Arial" w:eastAsia="Arial" w:hAnsi="Arial" w:cs="Arial"/>
                <w:b/>
                <w:sz w:val="20"/>
                <w:szCs w:val="20"/>
              </w:rPr>
            </w:pPr>
          </w:p>
        </w:tc>
        <w:tc>
          <w:tcPr>
            <w:tcW w:w="1327" w:type="dxa"/>
            <w:tcBorders>
              <w:top w:val="nil"/>
              <w:left w:val="single" w:sz="4" w:space="0" w:color="000000"/>
              <w:bottom w:val="nil"/>
              <w:right w:val="nil"/>
            </w:tcBorders>
            <w:tcMar>
              <w:top w:w="0" w:type="dxa"/>
              <w:left w:w="115" w:type="dxa"/>
              <w:bottom w:w="0" w:type="dxa"/>
              <w:right w:w="115" w:type="dxa"/>
            </w:tcMar>
            <w:vAlign w:val="center"/>
          </w:tcPr>
          <w:p w14:paraId="536A62FE" w14:textId="77777777" w:rsidR="005712B5" w:rsidRDefault="004F7DF8">
            <w:pPr>
              <w:keepNext/>
              <w:rPr>
                <w:rFonts w:ascii="Arial" w:eastAsia="Arial" w:hAnsi="Arial" w:cs="Arial"/>
                <w:sz w:val="20"/>
                <w:szCs w:val="20"/>
              </w:rPr>
            </w:pPr>
            <w:r>
              <w:rPr>
                <w:rFonts w:ascii="Arial" w:eastAsia="Arial" w:hAnsi="Arial" w:cs="Arial"/>
                <w:sz w:val="20"/>
                <w:szCs w:val="20"/>
              </w:rPr>
              <w:t>Lecturer:</w:t>
            </w:r>
          </w:p>
        </w:tc>
        <w:tc>
          <w:tcPr>
            <w:tcW w:w="2571" w:type="dxa"/>
            <w:gridSpan w:val="2"/>
            <w:tcBorders>
              <w:top w:val="dashed" w:sz="4" w:space="0" w:color="000000"/>
              <w:left w:val="nil"/>
              <w:bottom w:val="dashed" w:sz="4" w:space="0" w:color="000000"/>
              <w:right w:val="nil"/>
            </w:tcBorders>
            <w:tcMar>
              <w:top w:w="0" w:type="dxa"/>
              <w:left w:w="115" w:type="dxa"/>
              <w:bottom w:w="0" w:type="dxa"/>
              <w:right w:w="115" w:type="dxa"/>
            </w:tcMar>
            <w:vAlign w:val="center"/>
          </w:tcPr>
          <w:p w14:paraId="536A62FF" w14:textId="62A77E2C" w:rsidR="005712B5" w:rsidRDefault="004F7DF8">
            <w:pPr>
              <w:keepNext/>
              <w:jc w:val="center"/>
              <w:rPr>
                <w:rFonts w:ascii="Arial" w:eastAsia="Arial" w:hAnsi="Arial" w:cs="Arial"/>
                <w:b/>
                <w:sz w:val="20"/>
                <w:szCs w:val="20"/>
              </w:rPr>
            </w:pPr>
            <w:r>
              <w:rPr>
                <w:rFonts w:ascii="Arial" w:eastAsia="Arial" w:hAnsi="Arial" w:cs="Arial"/>
                <w:b/>
                <w:sz w:val="20"/>
                <w:szCs w:val="20"/>
              </w:rPr>
              <w:t xml:space="preserve">Muhammad </w:t>
            </w:r>
            <w:proofErr w:type="spellStart"/>
            <w:r>
              <w:rPr>
                <w:rFonts w:ascii="Arial" w:eastAsia="Arial" w:hAnsi="Arial" w:cs="Arial"/>
                <w:b/>
                <w:sz w:val="20"/>
                <w:szCs w:val="20"/>
              </w:rPr>
              <w:t>Cassamo</w:t>
            </w:r>
            <w:proofErr w:type="spellEnd"/>
          </w:p>
        </w:tc>
        <w:tc>
          <w:tcPr>
            <w:tcW w:w="835" w:type="dxa"/>
            <w:tcBorders>
              <w:top w:val="nil"/>
              <w:left w:val="nil"/>
              <w:bottom w:val="nil"/>
              <w:right w:val="single" w:sz="4" w:space="0" w:color="000000"/>
            </w:tcBorders>
            <w:tcMar>
              <w:top w:w="0" w:type="dxa"/>
              <w:left w:w="115" w:type="dxa"/>
              <w:bottom w:w="0" w:type="dxa"/>
              <w:right w:w="115" w:type="dxa"/>
            </w:tcMar>
            <w:vAlign w:val="center"/>
          </w:tcPr>
          <w:p w14:paraId="536A6300" w14:textId="77777777" w:rsidR="005712B5" w:rsidRDefault="005712B5">
            <w:pPr>
              <w:keepNext/>
              <w:jc w:val="center"/>
              <w:rPr>
                <w:rFonts w:ascii="Arial" w:eastAsia="Arial" w:hAnsi="Arial" w:cs="Arial"/>
                <w:b/>
                <w:sz w:val="20"/>
                <w:szCs w:val="20"/>
              </w:rPr>
            </w:pPr>
          </w:p>
        </w:tc>
      </w:tr>
      <w:tr w:rsidR="005712B5" w14:paraId="536A6306" w14:textId="77777777">
        <w:trPr>
          <w:trHeight w:val="20"/>
        </w:trPr>
        <w:tc>
          <w:tcPr>
            <w:tcW w:w="5327" w:type="dxa"/>
            <w:vMerge/>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36A6302" w14:textId="77777777" w:rsidR="005712B5" w:rsidRDefault="005712B5">
            <w:pPr>
              <w:widowControl w:val="0"/>
              <w:pBdr>
                <w:top w:val="nil"/>
                <w:left w:val="nil"/>
                <w:bottom w:val="nil"/>
                <w:right w:val="nil"/>
                <w:between w:val="nil"/>
              </w:pBdr>
              <w:spacing w:line="276" w:lineRule="auto"/>
              <w:rPr>
                <w:rFonts w:ascii="Arial" w:eastAsia="Arial" w:hAnsi="Arial" w:cs="Arial"/>
                <w:b/>
                <w:sz w:val="20"/>
                <w:szCs w:val="20"/>
              </w:rPr>
            </w:pPr>
          </w:p>
        </w:tc>
        <w:tc>
          <w:tcPr>
            <w:tcW w:w="1976" w:type="dxa"/>
            <w:gridSpan w:val="2"/>
            <w:tcBorders>
              <w:top w:val="nil"/>
              <w:left w:val="single" w:sz="4" w:space="0" w:color="000000"/>
              <w:bottom w:val="single" w:sz="4" w:space="0" w:color="000000"/>
              <w:right w:val="single" w:sz="4" w:space="0" w:color="000000"/>
            </w:tcBorders>
            <w:tcMar>
              <w:top w:w="0" w:type="dxa"/>
              <w:left w:w="115" w:type="dxa"/>
              <w:bottom w:w="0" w:type="dxa"/>
              <w:right w:w="115" w:type="dxa"/>
            </w:tcMar>
            <w:vAlign w:val="center"/>
          </w:tcPr>
          <w:p w14:paraId="536A6303" w14:textId="77777777" w:rsidR="005712B5" w:rsidRDefault="005712B5">
            <w:pPr>
              <w:keepNext/>
              <w:rPr>
                <w:rFonts w:ascii="Arial" w:eastAsia="Arial" w:hAnsi="Arial" w:cs="Arial"/>
                <w:sz w:val="20"/>
                <w:szCs w:val="20"/>
              </w:rPr>
            </w:pPr>
          </w:p>
        </w:tc>
        <w:tc>
          <w:tcPr>
            <w:tcW w:w="1922" w:type="dxa"/>
            <w:tcBorders>
              <w:top w:val="dashed" w:sz="4" w:space="0" w:color="000000"/>
              <w:left w:val="nil"/>
              <w:bottom w:val="single" w:sz="4" w:space="0" w:color="000000"/>
              <w:right w:val="nil"/>
            </w:tcBorders>
            <w:tcMar>
              <w:top w:w="0" w:type="dxa"/>
              <w:left w:w="115" w:type="dxa"/>
              <w:bottom w:w="0" w:type="dxa"/>
              <w:right w:w="115" w:type="dxa"/>
            </w:tcMar>
            <w:vAlign w:val="center"/>
          </w:tcPr>
          <w:p w14:paraId="536A6304" w14:textId="77777777" w:rsidR="005712B5" w:rsidRDefault="005712B5">
            <w:pPr>
              <w:keepNext/>
              <w:rPr>
                <w:rFonts w:ascii="Arial" w:eastAsia="Arial" w:hAnsi="Arial" w:cs="Arial"/>
                <w:b/>
                <w:sz w:val="16"/>
                <w:szCs w:val="16"/>
              </w:rPr>
            </w:pPr>
          </w:p>
        </w:tc>
        <w:tc>
          <w:tcPr>
            <w:tcW w:w="835" w:type="dxa"/>
            <w:tcBorders>
              <w:top w:val="nil"/>
              <w:left w:val="nil"/>
              <w:bottom w:val="single" w:sz="4" w:space="0" w:color="000000"/>
              <w:right w:val="single" w:sz="4" w:space="0" w:color="000000"/>
            </w:tcBorders>
            <w:tcMar>
              <w:top w:w="0" w:type="dxa"/>
              <w:left w:w="115" w:type="dxa"/>
              <w:bottom w:w="0" w:type="dxa"/>
              <w:right w:w="115" w:type="dxa"/>
            </w:tcMar>
            <w:vAlign w:val="center"/>
          </w:tcPr>
          <w:p w14:paraId="536A6305" w14:textId="77777777" w:rsidR="005712B5" w:rsidRDefault="005712B5">
            <w:pPr>
              <w:keepNext/>
              <w:jc w:val="center"/>
              <w:rPr>
                <w:rFonts w:ascii="Arial" w:eastAsia="Arial" w:hAnsi="Arial" w:cs="Arial"/>
                <w:b/>
                <w:sz w:val="40"/>
                <w:szCs w:val="40"/>
              </w:rPr>
            </w:pPr>
          </w:p>
        </w:tc>
      </w:tr>
      <w:tr w:rsidR="005712B5" w14:paraId="536A6321" w14:textId="77777777">
        <w:trPr>
          <w:trHeight w:val="470"/>
        </w:trPr>
        <w:tc>
          <w:tcPr>
            <w:tcW w:w="10060" w:type="dxa"/>
            <w:gridSpan w:val="5"/>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36A6307" w14:textId="77777777" w:rsidR="005712B5" w:rsidRDefault="005712B5">
            <w:pPr>
              <w:rPr>
                <w:rFonts w:ascii="Arial" w:eastAsia="Arial" w:hAnsi="Arial" w:cs="Arial"/>
                <w:sz w:val="20"/>
                <w:szCs w:val="20"/>
              </w:rPr>
            </w:pPr>
          </w:p>
          <w:p w14:paraId="536A6308" w14:textId="77777777" w:rsidR="005712B5" w:rsidRDefault="004F7DF8">
            <w:pPr>
              <w:pStyle w:val="Title"/>
              <w:spacing w:before="0" w:after="200"/>
              <w:jc w:val="center"/>
              <w:rPr>
                <w:rFonts w:ascii="Arial" w:eastAsia="Arial" w:hAnsi="Arial" w:cs="Arial"/>
                <w:sz w:val="48"/>
                <w:szCs w:val="48"/>
              </w:rPr>
            </w:pPr>
            <w:bookmarkStart w:id="1" w:name="_heading=h.wprrg3qrnu1t" w:colFirst="0" w:colLast="0"/>
            <w:bookmarkEnd w:id="1"/>
            <w:r>
              <w:rPr>
                <w:rFonts w:ascii="Arial" w:eastAsia="Arial" w:hAnsi="Arial" w:cs="Arial"/>
                <w:sz w:val="48"/>
                <w:szCs w:val="48"/>
              </w:rPr>
              <w:t>Key Skills Required for Success in Hotel Front Office Operations</w:t>
            </w:r>
          </w:p>
          <w:p w14:paraId="536A6309" w14:textId="77777777" w:rsidR="005712B5" w:rsidRDefault="004F7DF8">
            <w:pPr>
              <w:spacing w:after="200" w:line="360" w:lineRule="auto"/>
              <w:jc w:val="both"/>
              <w:rPr>
                <w:rFonts w:ascii="Arial" w:eastAsia="Arial" w:hAnsi="Arial" w:cs="Arial"/>
                <w:b/>
                <w:color w:val="0E101A"/>
              </w:rPr>
            </w:pPr>
            <w:r>
              <w:rPr>
                <w:rFonts w:ascii="Arial" w:eastAsia="Arial" w:hAnsi="Arial" w:cs="Arial"/>
                <w:b/>
                <w:color w:val="0E101A"/>
              </w:rPr>
              <w:t>Introduction</w:t>
            </w:r>
          </w:p>
          <w:p w14:paraId="536A630A" w14:textId="77777777" w:rsidR="005712B5" w:rsidRDefault="004F7DF8">
            <w:pPr>
              <w:spacing w:after="200" w:line="360" w:lineRule="auto"/>
              <w:jc w:val="both"/>
              <w:rPr>
                <w:rFonts w:ascii="Arial" w:eastAsia="Arial" w:hAnsi="Arial" w:cs="Arial"/>
                <w:color w:val="0E101A"/>
              </w:rPr>
            </w:pPr>
            <w:r>
              <w:rPr>
                <w:rFonts w:ascii="Arial" w:eastAsia="Arial" w:hAnsi="Arial" w:cs="Arial"/>
                <w:color w:val="0E101A"/>
              </w:rPr>
              <w:t>The front desk of a hotel demands a particular combination of abilities that combines theoretical knowledge with real-world experience. This essay outlines the critical competencies required for success in this fast-paced industry, building on my experiences and connecting them to well-established theoretical ideas. In real life, examples from the industry world highlight how vital these abilities are for offering first-rate client service.</w:t>
            </w:r>
          </w:p>
          <w:p w14:paraId="536A630B" w14:textId="77777777" w:rsidR="005712B5" w:rsidRDefault="004F7DF8">
            <w:pPr>
              <w:spacing w:after="200" w:line="360" w:lineRule="auto"/>
              <w:jc w:val="both"/>
              <w:rPr>
                <w:rFonts w:ascii="Arial" w:eastAsia="Arial" w:hAnsi="Arial" w:cs="Arial"/>
                <w:b/>
                <w:color w:val="0E101A"/>
              </w:rPr>
            </w:pPr>
            <w:r>
              <w:rPr>
                <w:rFonts w:ascii="Arial" w:eastAsia="Arial" w:hAnsi="Arial" w:cs="Arial"/>
                <w:b/>
                <w:color w:val="0E101A"/>
              </w:rPr>
              <w:t>1. Effective Communication:</w:t>
            </w:r>
          </w:p>
          <w:p w14:paraId="536A630C" w14:textId="77777777" w:rsidR="005712B5" w:rsidRDefault="004F7DF8">
            <w:pPr>
              <w:spacing w:after="200" w:line="360" w:lineRule="auto"/>
              <w:jc w:val="both"/>
              <w:rPr>
                <w:rFonts w:ascii="Arial" w:eastAsia="Arial" w:hAnsi="Arial" w:cs="Arial"/>
                <w:color w:val="0E101A"/>
              </w:rPr>
            </w:pPr>
            <w:r>
              <w:rPr>
                <w:rFonts w:ascii="Arial" w:eastAsia="Arial" w:hAnsi="Arial" w:cs="Arial"/>
                <w:color w:val="0E101A"/>
              </w:rPr>
              <w:t>Effective communication is crucial in the front office. My experience highlights the value of clear verbal and written communication, supporting well-known theories like Shannon and Weaver's model. I make sure that guests receive thorough information regarding their stay when I perform check-ins. This strategy ensures that our visitors are well-informed and their demands are satisfied without hassle.</w:t>
            </w:r>
          </w:p>
          <w:p w14:paraId="536A630D" w14:textId="77777777" w:rsidR="005712B5" w:rsidRDefault="004F7DF8">
            <w:pPr>
              <w:spacing w:after="200" w:line="360" w:lineRule="auto"/>
              <w:jc w:val="both"/>
              <w:rPr>
                <w:rFonts w:ascii="Arial" w:eastAsia="Arial" w:hAnsi="Arial" w:cs="Arial"/>
                <w:b/>
                <w:color w:val="0E101A"/>
              </w:rPr>
            </w:pPr>
            <w:r>
              <w:rPr>
                <w:rFonts w:ascii="Arial" w:eastAsia="Arial" w:hAnsi="Arial" w:cs="Arial"/>
                <w:b/>
                <w:color w:val="0E101A"/>
              </w:rPr>
              <w:t>2. Focus on Customer Service:</w:t>
            </w:r>
          </w:p>
          <w:p w14:paraId="536A630E" w14:textId="77777777" w:rsidR="005712B5" w:rsidRDefault="004F7DF8">
            <w:pPr>
              <w:spacing w:after="200" w:line="360" w:lineRule="auto"/>
              <w:jc w:val="both"/>
              <w:rPr>
                <w:rFonts w:ascii="Arial" w:eastAsia="Arial" w:hAnsi="Arial" w:cs="Arial"/>
                <w:color w:val="0E101A"/>
              </w:rPr>
            </w:pPr>
            <w:r>
              <w:rPr>
                <w:rFonts w:ascii="Arial" w:eastAsia="Arial" w:hAnsi="Arial" w:cs="Arial"/>
                <w:color w:val="0E101A"/>
              </w:rPr>
              <w:t xml:space="preserve">My experience working in the front office demonstrates the essential significance of the customer. My activities are based on customer service ideas, with the SERVQUAL model serving as my compass. For instance, fixing a guest's issue quickly illustrates our </w:t>
            </w:r>
            <w:r>
              <w:rPr>
                <w:rFonts w:ascii="Arial" w:eastAsia="Arial" w:hAnsi="Arial" w:cs="Arial"/>
                <w:color w:val="0E101A"/>
              </w:rPr>
              <w:lastRenderedPageBreak/>
              <w:t>unwavering dedication to going above and beyond their expectations.</w:t>
            </w:r>
          </w:p>
          <w:p w14:paraId="536A630F" w14:textId="77777777" w:rsidR="005712B5" w:rsidRDefault="004F7DF8">
            <w:pPr>
              <w:spacing w:after="200" w:line="360" w:lineRule="auto"/>
              <w:jc w:val="both"/>
              <w:rPr>
                <w:rFonts w:ascii="Arial" w:eastAsia="Arial" w:hAnsi="Arial" w:cs="Arial"/>
                <w:b/>
                <w:color w:val="0E101A"/>
              </w:rPr>
            </w:pPr>
            <w:r>
              <w:rPr>
                <w:rFonts w:ascii="Arial" w:eastAsia="Arial" w:hAnsi="Arial" w:cs="Arial"/>
                <w:b/>
                <w:color w:val="0E101A"/>
              </w:rPr>
              <w:t>3. Adaptability and Problem-Solving:</w:t>
            </w:r>
          </w:p>
          <w:p w14:paraId="536A6310" w14:textId="77777777" w:rsidR="005712B5" w:rsidRDefault="004F7DF8">
            <w:pPr>
              <w:spacing w:after="200" w:line="360" w:lineRule="auto"/>
              <w:jc w:val="both"/>
              <w:rPr>
                <w:rFonts w:ascii="Arial" w:eastAsia="Arial" w:hAnsi="Arial" w:cs="Arial"/>
                <w:color w:val="0E101A"/>
              </w:rPr>
            </w:pPr>
            <w:r>
              <w:rPr>
                <w:rFonts w:ascii="Arial" w:eastAsia="Arial" w:hAnsi="Arial" w:cs="Arial"/>
                <w:color w:val="0E101A"/>
              </w:rPr>
              <w:t>My experience working in the front office demonstrates the necessary significance of the customer. My activities are based on customer service ideas, with the SERVQUAL model serving as my compass. For instance, fixing a guest's issue quickly illustrates our unwavering dedication to going above and beyond their expectations.</w:t>
            </w:r>
          </w:p>
          <w:p w14:paraId="536A6311" w14:textId="77777777" w:rsidR="005712B5" w:rsidRDefault="004F7DF8">
            <w:pPr>
              <w:spacing w:after="200" w:line="360" w:lineRule="auto"/>
              <w:jc w:val="both"/>
              <w:rPr>
                <w:rFonts w:ascii="Arial" w:eastAsia="Arial" w:hAnsi="Arial" w:cs="Arial"/>
                <w:b/>
                <w:color w:val="0E101A"/>
              </w:rPr>
            </w:pPr>
            <w:r>
              <w:rPr>
                <w:rFonts w:ascii="Arial" w:eastAsia="Arial" w:hAnsi="Arial" w:cs="Arial"/>
                <w:b/>
                <w:color w:val="0E101A"/>
              </w:rPr>
              <w:t>4. Multitasking:</w:t>
            </w:r>
          </w:p>
          <w:p w14:paraId="536A6312" w14:textId="77777777" w:rsidR="005712B5" w:rsidRDefault="004F7DF8">
            <w:pPr>
              <w:spacing w:after="200" w:line="360" w:lineRule="auto"/>
              <w:jc w:val="both"/>
              <w:rPr>
                <w:rFonts w:ascii="Arial" w:eastAsia="Arial" w:hAnsi="Arial" w:cs="Arial"/>
                <w:color w:val="0E101A"/>
              </w:rPr>
            </w:pPr>
            <w:r>
              <w:rPr>
                <w:rFonts w:ascii="Arial" w:eastAsia="Arial" w:hAnsi="Arial" w:cs="Arial"/>
                <w:color w:val="0E101A"/>
              </w:rPr>
              <w:t>Being an expert at multitasking is essential in the fast-paced hotel front office operations world. My personal experiences fully match what psychology says about working memory and multitasking. Imagine managing check-ins, answering a ringing phone, and helping visitors simultaneously. It's similar to spinning plates; developing this ability guarantees every visitor receives the consideration they require despite our front office's hectic activity.</w:t>
            </w:r>
          </w:p>
          <w:p w14:paraId="536A6313" w14:textId="77777777" w:rsidR="005712B5" w:rsidRDefault="004F7DF8">
            <w:pPr>
              <w:spacing w:after="200" w:line="360" w:lineRule="auto"/>
              <w:jc w:val="both"/>
              <w:rPr>
                <w:rFonts w:ascii="Arial" w:eastAsia="Arial" w:hAnsi="Arial" w:cs="Arial"/>
                <w:b/>
                <w:color w:val="0E101A"/>
              </w:rPr>
            </w:pPr>
            <w:r>
              <w:rPr>
                <w:rFonts w:ascii="Arial" w:eastAsia="Arial" w:hAnsi="Arial" w:cs="Arial"/>
                <w:b/>
                <w:color w:val="0E101A"/>
              </w:rPr>
              <w:t>5. Attention to Detail:</w:t>
            </w:r>
          </w:p>
          <w:p w14:paraId="536A6314" w14:textId="77777777" w:rsidR="005712B5" w:rsidRDefault="004F7DF8">
            <w:pPr>
              <w:spacing w:after="200" w:line="360" w:lineRule="auto"/>
              <w:jc w:val="both"/>
              <w:rPr>
                <w:rFonts w:ascii="Arial" w:eastAsia="Arial" w:hAnsi="Arial" w:cs="Arial"/>
                <w:color w:val="0E101A"/>
              </w:rPr>
            </w:pPr>
            <w:r>
              <w:rPr>
                <w:rFonts w:ascii="Arial" w:eastAsia="Arial" w:hAnsi="Arial" w:cs="Arial"/>
                <w:color w:val="0E101A"/>
              </w:rPr>
              <w:t>Being careful is the key to preventing mistakes in the front office. I've learned to value the importance of theories like the attention schema theory by drawing on my own experience. Here's a practical application: thoroughly reviewing reservations and visitor information safeguards against errors, ensuring that our front office runs like a well-tuned machine.</w:t>
            </w:r>
          </w:p>
          <w:p w14:paraId="536A6315" w14:textId="77777777" w:rsidR="005712B5" w:rsidRDefault="004F7DF8">
            <w:pPr>
              <w:spacing w:after="200" w:line="360" w:lineRule="auto"/>
              <w:jc w:val="both"/>
              <w:rPr>
                <w:rFonts w:ascii="Arial" w:eastAsia="Arial" w:hAnsi="Arial" w:cs="Arial"/>
                <w:b/>
                <w:color w:val="0E101A"/>
              </w:rPr>
            </w:pPr>
            <w:r>
              <w:rPr>
                <w:rFonts w:ascii="Arial" w:eastAsia="Arial" w:hAnsi="Arial" w:cs="Arial"/>
                <w:b/>
                <w:color w:val="0E101A"/>
              </w:rPr>
              <w:t>6. Technology Proficiency:</w:t>
            </w:r>
          </w:p>
          <w:p w14:paraId="536A6316" w14:textId="77777777" w:rsidR="005712B5" w:rsidRDefault="004F7DF8">
            <w:pPr>
              <w:spacing w:after="200" w:line="360" w:lineRule="auto"/>
              <w:jc w:val="both"/>
              <w:rPr>
                <w:rFonts w:ascii="Arial" w:eastAsia="Arial" w:hAnsi="Arial" w:cs="Arial"/>
                <w:color w:val="0E101A"/>
              </w:rPr>
            </w:pPr>
            <w:r>
              <w:rPr>
                <w:rFonts w:ascii="Arial" w:eastAsia="Arial" w:hAnsi="Arial" w:cs="Arial"/>
                <w:color w:val="0E101A"/>
              </w:rPr>
              <w:t>In today's front office, technology is the primary key to operations. My experience fits in with this technological revolution. As a practical application of technical competency ideas, I've studied Property Management Systems (PMS) and channel management tools. For instance, using the PMS to plan exact room allocations ensures guest happiness and efficiency.</w:t>
            </w:r>
          </w:p>
          <w:p w14:paraId="536A6317" w14:textId="77777777" w:rsidR="005712B5" w:rsidRDefault="004F7DF8">
            <w:pPr>
              <w:spacing w:after="200" w:line="360" w:lineRule="auto"/>
              <w:jc w:val="both"/>
              <w:rPr>
                <w:rFonts w:ascii="Arial" w:eastAsia="Arial" w:hAnsi="Arial" w:cs="Arial"/>
                <w:b/>
                <w:color w:val="0E101A"/>
              </w:rPr>
            </w:pPr>
            <w:r>
              <w:rPr>
                <w:rFonts w:ascii="Arial" w:eastAsia="Arial" w:hAnsi="Arial" w:cs="Arial"/>
                <w:b/>
                <w:color w:val="0E101A"/>
              </w:rPr>
              <w:t>7. Cultural sensitivity and empathy</w:t>
            </w:r>
          </w:p>
          <w:p w14:paraId="536A6318" w14:textId="77777777" w:rsidR="005712B5" w:rsidRDefault="004F7DF8">
            <w:pPr>
              <w:spacing w:after="200" w:line="360" w:lineRule="auto"/>
              <w:jc w:val="both"/>
              <w:rPr>
                <w:rFonts w:ascii="Arial" w:eastAsia="Arial" w:hAnsi="Arial" w:cs="Arial"/>
                <w:color w:val="0E101A"/>
              </w:rPr>
            </w:pPr>
            <w:r>
              <w:rPr>
                <w:rFonts w:ascii="Arial" w:eastAsia="Arial" w:hAnsi="Arial" w:cs="Arial"/>
                <w:color w:val="0E101A"/>
              </w:rPr>
              <w:t>It's essential to comprehend the needs of visitors and cultural differences. My experiences relate to theories of cultural sensitivity and emotional intelligence. We demonstrate our dedication to visitor happiness, for instance, by empathizing with a troubled client and considering cultural preferences.</w:t>
            </w:r>
          </w:p>
          <w:p w14:paraId="536A6319" w14:textId="77777777" w:rsidR="005712B5" w:rsidRDefault="004F7DF8">
            <w:pPr>
              <w:spacing w:after="200" w:line="360" w:lineRule="auto"/>
              <w:jc w:val="both"/>
              <w:rPr>
                <w:rFonts w:ascii="Arial" w:eastAsia="Arial" w:hAnsi="Arial" w:cs="Arial"/>
                <w:b/>
                <w:color w:val="0E101A"/>
              </w:rPr>
            </w:pPr>
            <w:r>
              <w:rPr>
                <w:rFonts w:ascii="Arial" w:eastAsia="Arial" w:hAnsi="Arial" w:cs="Arial"/>
                <w:b/>
                <w:color w:val="0E101A"/>
              </w:rPr>
              <w:t>8. Conflict Resolution:</w:t>
            </w:r>
          </w:p>
          <w:p w14:paraId="536A631A" w14:textId="77777777" w:rsidR="005712B5" w:rsidRDefault="004F7DF8">
            <w:pPr>
              <w:spacing w:after="200" w:line="360" w:lineRule="auto"/>
              <w:jc w:val="both"/>
              <w:rPr>
                <w:rFonts w:ascii="Arial" w:eastAsia="Arial" w:hAnsi="Arial" w:cs="Arial"/>
                <w:color w:val="0E101A"/>
              </w:rPr>
            </w:pPr>
            <w:r>
              <w:rPr>
                <w:rFonts w:ascii="Arial" w:eastAsia="Arial" w:hAnsi="Arial" w:cs="Arial"/>
                <w:color w:val="0E101A"/>
              </w:rPr>
              <w:t>Navigating conflicts effectively is an art rooted in conflict resolution theories. I've applied these theories in my current position. For instance, I've used the Thomas-</w:t>
            </w:r>
            <w:proofErr w:type="spellStart"/>
            <w:r>
              <w:rPr>
                <w:rFonts w:ascii="Arial" w:eastAsia="Arial" w:hAnsi="Arial" w:cs="Arial"/>
                <w:color w:val="0E101A"/>
              </w:rPr>
              <w:t>Kilmann</w:t>
            </w:r>
            <w:proofErr w:type="spellEnd"/>
            <w:r>
              <w:rPr>
                <w:rFonts w:ascii="Arial" w:eastAsia="Arial" w:hAnsi="Arial" w:cs="Arial"/>
                <w:color w:val="0E101A"/>
              </w:rPr>
              <w:t xml:space="preserve"> Conflict </w:t>
            </w:r>
            <w:r>
              <w:rPr>
                <w:rFonts w:ascii="Arial" w:eastAsia="Arial" w:hAnsi="Arial" w:cs="Arial"/>
                <w:color w:val="0E101A"/>
              </w:rPr>
              <w:lastRenderedPageBreak/>
              <w:t>Mode Instrument to arbitrate conflicts among staff members. This strategy guarantees harmony in the workplace and creates the foundation for cooperative and effective front-office operations.</w:t>
            </w:r>
          </w:p>
          <w:p w14:paraId="536A631B" w14:textId="77777777" w:rsidR="005712B5" w:rsidRDefault="004F7DF8">
            <w:pPr>
              <w:spacing w:after="200" w:line="360" w:lineRule="auto"/>
              <w:jc w:val="both"/>
              <w:rPr>
                <w:rFonts w:ascii="Arial" w:eastAsia="Arial" w:hAnsi="Arial" w:cs="Arial"/>
                <w:color w:val="0E101A"/>
              </w:rPr>
            </w:pPr>
            <w:r>
              <w:rPr>
                <w:rFonts w:ascii="Arial" w:eastAsia="Arial" w:hAnsi="Arial" w:cs="Arial"/>
                <w:b/>
                <w:color w:val="0E101A"/>
              </w:rPr>
              <w:t>9. Time Management</w:t>
            </w:r>
            <w:r>
              <w:rPr>
                <w:rFonts w:ascii="Arial" w:eastAsia="Arial" w:hAnsi="Arial" w:cs="Arial"/>
                <w:color w:val="0E101A"/>
              </w:rPr>
              <w:t>:</w:t>
            </w:r>
          </w:p>
          <w:p w14:paraId="536A631C" w14:textId="77777777" w:rsidR="005712B5" w:rsidRDefault="004F7DF8">
            <w:pPr>
              <w:spacing w:after="200" w:line="360" w:lineRule="auto"/>
              <w:jc w:val="both"/>
              <w:rPr>
                <w:rFonts w:ascii="Arial" w:eastAsia="Arial" w:hAnsi="Arial" w:cs="Arial"/>
                <w:color w:val="0E101A"/>
              </w:rPr>
            </w:pPr>
            <w:r>
              <w:rPr>
                <w:rFonts w:ascii="Arial" w:eastAsia="Arial" w:hAnsi="Arial" w:cs="Arial"/>
                <w:color w:val="0E101A"/>
              </w:rPr>
              <w:t>Theoretical ideas like time management matrices have greatly influenced my practical time management abilities. For instance, I've learned that check-ins and reservations should take precedence over administrative work during busy times. With this tactical approach, front office operations are optimized, allowing us to effectively handle the high demands of visitor arrivals while preserving the efficient flow of everyday chores.</w:t>
            </w:r>
          </w:p>
          <w:p w14:paraId="536A631D" w14:textId="77777777" w:rsidR="005712B5" w:rsidRDefault="004F7DF8">
            <w:pPr>
              <w:spacing w:after="200" w:line="360" w:lineRule="auto"/>
              <w:jc w:val="both"/>
              <w:rPr>
                <w:rFonts w:ascii="Arial" w:eastAsia="Arial" w:hAnsi="Arial" w:cs="Arial"/>
                <w:b/>
                <w:color w:val="0E101A"/>
              </w:rPr>
            </w:pPr>
            <w:r>
              <w:rPr>
                <w:rFonts w:ascii="Arial" w:eastAsia="Arial" w:hAnsi="Arial" w:cs="Arial"/>
                <w:b/>
                <w:color w:val="0E101A"/>
              </w:rPr>
              <w:t>10. Teamwork and Leadership:</w:t>
            </w:r>
          </w:p>
          <w:p w14:paraId="536A631E" w14:textId="77777777" w:rsidR="005712B5" w:rsidRDefault="004F7DF8">
            <w:pPr>
              <w:spacing w:after="200" w:line="360" w:lineRule="auto"/>
              <w:jc w:val="both"/>
              <w:rPr>
                <w:rFonts w:ascii="Arial" w:eastAsia="Arial" w:hAnsi="Arial" w:cs="Arial"/>
                <w:color w:val="0E101A"/>
              </w:rPr>
            </w:pPr>
            <w:r>
              <w:rPr>
                <w:rFonts w:ascii="Arial" w:eastAsia="Arial" w:hAnsi="Arial" w:cs="Arial"/>
                <w:color w:val="0E101A"/>
              </w:rPr>
              <w:t>In the front office, collaboration and leadership are essential. Theoretical leadership theories like the situational leadership model have guided my strategy. For instance, I modify my leadership approach to fit the developmental stage of new hires. This adaptable strategy guarantees a smooth onboarding procedure and establishes the foundation for productive teamwork in the front office.</w:t>
            </w:r>
          </w:p>
          <w:p w14:paraId="536A631F" w14:textId="77777777" w:rsidR="005712B5" w:rsidRDefault="004F7DF8">
            <w:pPr>
              <w:spacing w:after="200" w:line="360" w:lineRule="auto"/>
              <w:jc w:val="both"/>
              <w:rPr>
                <w:rFonts w:ascii="Arial" w:eastAsia="Arial" w:hAnsi="Arial" w:cs="Arial"/>
                <w:b/>
                <w:color w:val="0E101A"/>
              </w:rPr>
            </w:pPr>
            <w:r>
              <w:rPr>
                <w:rFonts w:ascii="Arial" w:eastAsia="Arial" w:hAnsi="Arial" w:cs="Arial"/>
                <w:b/>
                <w:color w:val="0E101A"/>
              </w:rPr>
              <w:t>Conclusion</w:t>
            </w:r>
          </w:p>
          <w:p w14:paraId="536A6320" w14:textId="77777777" w:rsidR="005712B5" w:rsidRDefault="004F7DF8">
            <w:pPr>
              <w:spacing w:after="200" w:line="360" w:lineRule="auto"/>
              <w:jc w:val="both"/>
              <w:rPr>
                <w:rFonts w:ascii="Arial" w:eastAsia="Arial" w:hAnsi="Arial" w:cs="Arial"/>
                <w:sz w:val="20"/>
                <w:szCs w:val="20"/>
              </w:rPr>
            </w:pPr>
            <w:r>
              <w:rPr>
                <w:rFonts w:ascii="Arial" w:eastAsia="Arial" w:hAnsi="Arial" w:cs="Arial"/>
                <w:color w:val="0E101A"/>
              </w:rPr>
              <w:t>A well-rounded set of abilities that combines theoretical groundings with practical knowledge is necessary for success in the hotel front office. My experience in this area confirms the value of these abilities, and by relating them to well-known ideas, I have demonstrated how useful and significant they are. Professionals in the front desk of hotels with this combination of abilities are well-equipped to provide exceptional guest service and deftly navigate the complex issues that characterize the hospitality sector.</w:t>
            </w:r>
          </w:p>
        </w:tc>
      </w:tr>
    </w:tbl>
    <w:p w14:paraId="536A6322" w14:textId="77777777" w:rsidR="005712B5" w:rsidRDefault="005712B5">
      <w:pPr>
        <w:tabs>
          <w:tab w:val="left" w:pos="1344"/>
        </w:tabs>
        <w:rPr>
          <w:b/>
        </w:rPr>
      </w:pPr>
    </w:p>
    <w:p w14:paraId="536A6323" w14:textId="77777777" w:rsidR="005712B5" w:rsidRDefault="005712B5">
      <w:pPr>
        <w:tabs>
          <w:tab w:val="left" w:pos="1344"/>
        </w:tabs>
        <w:rPr>
          <w:b/>
        </w:rPr>
      </w:pPr>
    </w:p>
    <w:p w14:paraId="536A6324" w14:textId="77777777" w:rsidR="005712B5" w:rsidRDefault="005712B5">
      <w:pPr>
        <w:tabs>
          <w:tab w:val="left" w:pos="1344"/>
        </w:tabs>
        <w:rPr>
          <w:b/>
        </w:rPr>
      </w:pPr>
    </w:p>
    <w:p w14:paraId="536A6325" w14:textId="77777777" w:rsidR="005712B5" w:rsidRDefault="005712B5">
      <w:pPr>
        <w:tabs>
          <w:tab w:val="left" w:pos="1344"/>
        </w:tabs>
        <w:rPr>
          <w:b/>
        </w:rPr>
      </w:pPr>
    </w:p>
    <w:p w14:paraId="536A6326" w14:textId="77777777" w:rsidR="005712B5" w:rsidRDefault="005712B5">
      <w:pPr>
        <w:tabs>
          <w:tab w:val="left" w:pos="1344"/>
        </w:tabs>
        <w:rPr>
          <w:b/>
        </w:rPr>
      </w:pPr>
    </w:p>
    <w:p w14:paraId="536A6327" w14:textId="77777777" w:rsidR="005712B5" w:rsidRDefault="005712B5">
      <w:pPr>
        <w:tabs>
          <w:tab w:val="left" w:pos="1344"/>
        </w:tabs>
        <w:rPr>
          <w:b/>
        </w:rPr>
      </w:pPr>
    </w:p>
    <w:p w14:paraId="536A6328" w14:textId="77777777" w:rsidR="005712B5" w:rsidRDefault="005712B5">
      <w:pPr>
        <w:tabs>
          <w:tab w:val="left" w:pos="1344"/>
        </w:tabs>
        <w:rPr>
          <w:b/>
        </w:rPr>
      </w:pPr>
    </w:p>
    <w:p w14:paraId="536A6329" w14:textId="77777777" w:rsidR="005712B5" w:rsidRDefault="005712B5">
      <w:pPr>
        <w:tabs>
          <w:tab w:val="left" w:pos="1344"/>
        </w:tabs>
        <w:rPr>
          <w:b/>
        </w:rPr>
      </w:pPr>
    </w:p>
    <w:p w14:paraId="536A632A" w14:textId="77777777" w:rsidR="005712B5" w:rsidRDefault="005712B5">
      <w:pPr>
        <w:tabs>
          <w:tab w:val="left" w:pos="1344"/>
        </w:tabs>
        <w:rPr>
          <w:b/>
        </w:rPr>
      </w:pPr>
    </w:p>
    <w:p w14:paraId="536A632B" w14:textId="77777777" w:rsidR="005712B5" w:rsidRDefault="005712B5">
      <w:pPr>
        <w:tabs>
          <w:tab w:val="left" w:pos="1344"/>
        </w:tabs>
        <w:rPr>
          <w:b/>
        </w:rPr>
      </w:pPr>
    </w:p>
    <w:p w14:paraId="536A632C" w14:textId="77777777" w:rsidR="005712B5" w:rsidRDefault="005712B5">
      <w:pPr>
        <w:tabs>
          <w:tab w:val="left" w:pos="1344"/>
        </w:tabs>
        <w:rPr>
          <w:b/>
        </w:rPr>
      </w:pPr>
    </w:p>
    <w:p w14:paraId="536A632D" w14:textId="77777777" w:rsidR="005712B5" w:rsidRDefault="005712B5">
      <w:pPr>
        <w:tabs>
          <w:tab w:val="left" w:pos="1344"/>
        </w:tabs>
        <w:rPr>
          <w:b/>
        </w:rPr>
      </w:pPr>
    </w:p>
    <w:p w14:paraId="536A632E" w14:textId="77777777" w:rsidR="005712B5" w:rsidRDefault="005712B5">
      <w:pPr>
        <w:tabs>
          <w:tab w:val="left" w:pos="1344"/>
        </w:tabs>
        <w:rPr>
          <w:b/>
        </w:rPr>
      </w:pPr>
    </w:p>
    <w:p w14:paraId="536A632F" w14:textId="77777777" w:rsidR="005712B5" w:rsidRDefault="005712B5">
      <w:pPr>
        <w:tabs>
          <w:tab w:val="left" w:pos="1344"/>
        </w:tabs>
        <w:rPr>
          <w:b/>
        </w:rPr>
      </w:pPr>
    </w:p>
    <w:p w14:paraId="536A6330" w14:textId="77777777" w:rsidR="005712B5" w:rsidRDefault="005712B5">
      <w:pPr>
        <w:tabs>
          <w:tab w:val="left" w:pos="1344"/>
        </w:tabs>
        <w:rPr>
          <w:b/>
        </w:rPr>
      </w:pPr>
    </w:p>
    <w:p w14:paraId="536A6331" w14:textId="77777777" w:rsidR="005712B5" w:rsidRDefault="005712B5">
      <w:pPr>
        <w:tabs>
          <w:tab w:val="left" w:pos="1344"/>
        </w:tabs>
        <w:rPr>
          <w:b/>
        </w:rPr>
      </w:pPr>
    </w:p>
    <w:p w14:paraId="536A6332" w14:textId="77777777" w:rsidR="005712B5" w:rsidRDefault="005712B5">
      <w:pPr>
        <w:tabs>
          <w:tab w:val="left" w:pos="1344"/>
        </w:tabs>
        <w:rPr>
          <w:b/>
        </w:rPr>
      </w:pPr>
    </w:p>
    <w:p w14:paraId="536A6333" w14:textId="77777777" w:rsidR="005712B5" w:rsidRDefault="005712B5">
      <w:pPr>
        <w:tabs>
          <w:tab w:val="left" w:pos="1344"/>
        </w:tabs>
        <w:rPr>
          <w:b/>
        </w:rPr>
      </w:pPr>
    </w:p>
    <w:p w14:paraId="536A6334" w14:textId="77777777" w:rsidR="005712B5" w:rsidRDefault="005712B5">
      <w:pPr>
        <w:tabs>
          <w:tab w:val="left" w:pos="1344"/>
        </w:tabs>
        <w:rPr>
          <w:b/>
        </w:rPr>
      </w:pPr>
    </w:p>
    <w:p w14:paraId="536A6335" w14:textId="77777777" w:rsidR="005712B5" w:rsidRDefault="005712B5">
      <w:pPr>
        <w:tabs>
          <w:tab w:val="left" w:pos="1344"/>
        </w:tabs>
        <w:rPr>
          <w:b/>
        </w:rPr>
      </w:pPr>
    </w:p>
    <w:p w14:paraId="536A6336" w14:textId="77777777" w:rsidR="005712B5" w:rsidRDefault="005712B5">
      <w:pPr>
        <w:tabs>
          <w:tab w:val="left" w:pos="1344"/>
        </w:tabs>
        <w:rPr>
          <w:b/>
        </w:rPr>
      </w:pPr>
    </w:p>
    <w:p w14:paraId="536A6337" w14:textId="77777777" w:rsidR="005712B5" w:rsidRDefault="005712B5">
      <w:pPr>
        <w:tabs>
          <w:tab w:val="left" w:pos="1344"/>
        </w:tabs>
        <w:rPr>
          <w:b/>
        </w:rPr>
      </w:pPr>
    </w:p>
    <w:p w14:paraId="536A6338" w14:textId="77777777" w:rsidR="005712B5" w:rsidRDefault="005712B5">
      <w:pPr>
        <w:tabs>
          <w:tab w:val="left" w:pos="1344"/>
        </w:tabs>
        <w:rPr>
          <w:b/>
        </w:rPr>
      </w:pPr>
    </w:p>
    <w:p w14:paraId="536A6339" w14:textId="77777777" w:rsidR="005712B5" w:rsidRDefault="005712B5">
      <w:pPr>
        <w:tabs>
          <w:tab w:val="left" w:pos="1344"/>
        </w:tabs>
        <w:rPr>
          <w:b/>
        </w:rPr>
      </w:pPr>
    </w:p>
    <w:p w14:paraId="536A633A" w14:textId="77777777" w:rsidR="005712B5" w:rsidRDefault="005712B5">
      <w:pPr>
        <w:rPr>
          <w:b/>
        </w:rPr>
      </w:pPr>
    </w:p>
    <w:p w14:paraId="536A633B" w14:textId="77777777" w:rsidR="005712B5" w:rsidRDefault="004F7DF8">
      <w:pPr>
        <w:pStyle w:val="Heading1"/>
        <w:pBdr>
          <w:top w:val="single" w:sz="4" w:space="1" w:color="000000"/>
          <w:left w:val="single" w:sz="4" w:space="4" w:color="000000"/>
          <w:bottom w:val="single" w:sz="4" w:space="1" w:color="000000"/>
          <w:right w:val="single" w:sz="4" w:space="4" w:color="000000"/>
          <w:between w:val="single" w:sz="4" w:space="1" w:color="000000"/>
        </w:pBdr>
        <w:rPr>
          <w:rFonts w:ascii="Times New Roman" w:eastAsia="Times New Roman" w:hAnsi="Times New Roman" w:cs="Times New Roman"/>
          <w:b/>
          <w:color w:val="000000"/>
        </w:rPr>
      </w:pPr>
      <w:bookmarkStart w:id="2" w:name="_heading=h.yw9oavyy8x59" w:colFirst="0" w:colLast="0"/>
      <w:bookmarkEnd w:id="2"/>
      <w:r>
        <w:rPr>
          <w:rFonts w:ascii="Times New Roman" w:eastAsia="Times New Roman" w:hAnsi="Times New Roman" w:cs="Times New Roman"/>
          <w:b/>
          <w:color w:val="000000"/>
        </w:rPr>
        <w:t xml:space="preserve">References </w:t>
      </w:r>
    </w:p>
    <w:p w14:paraId="536A633C" w14:textId="77777777" w:rsidR="005712B5" w:rsidRDefault="004F7DF8">
      <w:pPr>
        <w:numPr>
          <w:ilvl w:val="0"/>
          <w:numId w:val="2"/>
        </w:numPr>
        <w:tabs>
          <w:tab w:val="left" w:pos="1344"/>
        </w:tabs>
        <w:spacing w:after="0"/>
      </w:pPr>
      <w:r>
        <w:t>Resume cat (</w:t>
      </w:r>
      <w:proofErr w:type="gramStart"/>
      <w:r>
        <w:t>n/a</w:t>
      </w:r>
      <w:proofErr w:type="gramEnd"/>
      <w:r>
        <w:t xml:space="preserve">). 12 Hotel Front Office Manager Skills: Definition and Examples [Blog]. Available at: </w:t>
      </w:r>
      <w:hyperlink r:id="rId8">
        <w:r>
          <w:rPr>
            <w:color w:val="1155CC"/>
            <w:u w:val="single"/>
          </w:rPr>
          <w:t>https://resumecat.com/career/hotel-front-office-manager/skills</w:t>
        </w:r>
      </w:hyperlink>
      <w:r>
        <w:t xml:space="preserve">  (Accessed: 17 October 2023)</w:t>
      </w:r>
    </w:p>
    <w:p w14:paraId="536A633D" w14:textId="77777777" w:rsidR="005712B5" w:rsidRDefault="004F7DF8">
      <w:pPr>
        <w:numPr>
          <w:ilvl w:val="0"/>
          <w:numId w:val="2"/>
        </w:numPr>
        <w:tabs>
          <w:tab w:val="left" w:pos="1344"/>
        </w:tabs>
        <w:spacing w:after="0"/>
      </w:pPr>
      <w:r>
        <w:t xml:space="preserve">Kerry M (2019). 8 Essential Skills </w:t>
      </w:r>
      <w:proofErr w:type="gramStart"/>
      <w:r>
        <w:t>For</w:t>
      </w:r>
      <w:proofErr w:type="gramEnd"/>
      <w:r>
        <w:t xml:space="preserve"> Successful Hotel Front Desk Agents. [Article] 9 December. Available at: </w:t>
      </w:r>
      <w:hyperlink r:id="rId9">
        <w:r>
          <w:rPr>
            <w:color w:val="1155CC"/>
            <w:u w:val="single"/>
          </w:rPr>
          <w:t>https://www.hcareers.com/article/career-advice/8-essential-skills-for-successful-hotel-front-desk-agents</w:t>
        </w:r>
      </w:hyperlink>
      <w:r>
        <w:t xml:space="preserve">  (Accessed: 17 October 2023)</w:t>
      </w:r>
    </w:p>
    <w:p w14:paraId="536A633E" w14:textId="77777777" w:rsidR="005712B5" w:rsidRDefault="004F7DF8">
      <w:pPr>
        <w:numPr>
          <w:ilvl w:val="0"/>
          <w:numId w:val="2"/>
        </w:numPr>
        <w:tabs>
          <w:tab w:val="left" w:pos="1344"/>
        </w:tabs>
        <w:spacing w:after="0"/>
      </w:pPr>
      <w:proofErr w:type="spellStart"/>
      <w:r>
        <w:t>Zippia</w:t>
      </w:r>
      <w:proofErr w:type="spellEnd"/>
      <w:r>
        <w:t xml:space="preserve"> (</w:t>
      </w:r>
      <w:proofErr w:type="gramStart"/>
      <w:r>
        <w:t>n/a</w:t>
      </w:r>
      <w:proofErr w:type="gramEnd"/>
      <w:r>
        <w:t xml:space="preserve">). HOTEL OPERATION MANAGER SKILLS FOR YOUR RESUME AND CAREER. [Online]. Available at: </w:t>
      </w:r>
      <w:hyperlink r:id="rId10">
        <w:r>
          <w:rPr>
            <w:color w:val="1155CC"/>
            <w:u w:val="single"/>
          </w:rPr>
          <w:t>https://www.zippia.com/hotel-operation-manager-jobs/skills/</w:t>
        </w:r>
      </w:hyperlink>
      <w:r>
        <w:t xml:space="preserve">  (Accessed: 17 October 2023)</w:t>
      </w:r>
    </w:p>
    <w:p w14:paraId="536A633F" w14:textId="77777777" w:rsidR="005712B5" w:rsidRDefault="004F7DF8">
      <w:pPr>
        <w:numPr>
          <w:ilvl w:val="0"/>
          <w:numId w:val="2"/>
        </w:numPr>
        <w:tabs>
          <w:tab w:val="left" w:pos="1344"/>
        </w:tabs>
        <w:spacing w:after="0"/>
      </w:pPr>
      <w:proofErr w:type="spellStart"/>
      <w:r>
        <w:t>Bardi</w:t>
      </w:r>
      <w:proofErr w:type="spellEnd"/>
      <w:r>
        <w:t>, J. (2011) Hotel Front Office Management, Wiley, London (Accessed: 17 October 2023)</w:t>
      </w:r>
    </w:p>
    <w:p w14:paraId="536A6340" w14:textId="77777777" w:rsidR="005712B5" w:rsidRDefault="004F7DF8">
      <w:pPr>
        <w:numPr>
          <w:ilvl w:val="0"/>
          <w:numId w:val="2"/>
        </w:numPr>
        <w:tabs>
          <w:tab w:val="left" w:pos="1344"/>
        </w:tabs>
        <w:sectPr w:rsidR="005712B5">
          <w:pgSz w:w="11906" w:h="16838"/>
          <w:pgMar w:top="720" w:right="720" w:bottom="720" w:left="720" w:header="709" w:footer="709" w:gutter="0"/>
          <w:pgNumType w:start="1"/>
          <w:cols w:space="720"/>
        </w:sectPr>
      </w:pPr>
      <w:r>
        <w:t>Fallon, M. &amp; Rutherford, D. (2011) Hotel Management and Operations, Wiley, London. (Accessed: 17 October 2023)</w:t>
      </w:r>
    </w:p>
    <w:p w14:paraId="536A6341" w14:textId="77777777" w:rsidR="005712B5" w:rsidRDefault="005712B5">
      <w:pPr>
        <w:widowControl w:val="0"/>
        <w:pBdr>
          <w:top w:val="nil"/>
          <w:left w:val="nil"/>
          <w:bottom w:val="nil"/>
          <w:right w:val="nil"/>
          <w:between w:val="nil"/>
        </w:pBdr>
        <w:spacing w:after="0" w:line="276" w:lineRule="auto"/>
      </w:pPr>
    </w:p>
    <w:tbl>
      <w:tblPr>
        <w:tblStyle w:val="a4"/>
        <w:tblpPr w:leftFromText="180" w:rightFromText="180" w:vertAnchor="text" w:tblpY="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712B5" w14:paraId="536A6346" w14:textId="77777777">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536A6342" w14:textId="77777777" w:rsidR="005712B5" w:rsidRDefault="005712B5">
            <w:pPr>
              <w:keepNext/>
              <w:jc w:val="center"/>
              <w:rPr>
                <w:rFonts w:ascii="Arial" w:eastAsia="Arial" w:hAnsi="Arial" w:cs="Arial"/>
                <w:b/>
                <w:color w:val="000000"/>
                <w:sz w:val="32"/>
                <w:szCs w:val="32"/>
              </w:rPr>
            </w:pPr>
          </w:p>
          <w:p w14:paraId="536A6343" w14:textId="77777777" w:rsidR="005712B5" w:rsidRDefault="004F7DF8">
            <w:pPr>
              <w:keepNext/>
              <w:jc w:val="both"/>
              <w:rPr>
                <w:rFonts w:ascii="Arial" w:eastAsia="Arial" w:hAnsi="Arial" w:cs="Arial"/>
                <w:b/>
                <w:color w:val="000000"/>
                <w:sz w:val="28"/>
                <w:szCs w:val="28"/>
              </w:rPr>
            </w:pPr>
            <w:r>
              <w:rPr>
                <w:rFonts w:ascii="Calibri" w:eastAsia="Calibri" w:hAnsi="Calibri" w:cs="Calibri"/>
                <w:noProof/>
                <w:lang w:val="en-GB"/>
              </w:rPr>
              <w:drawing>
                <wp:inline distT="0" distB="0" distL="0" distR="0" wp14:anchorId="536A63BC" wp14:editId="536A63BD">
                  <wp:extent cx="2984904" cy="1300091"/>
                  <wp:effectExtent l="0" t="0" r="0" b="0"/>
                  <wp:docPr id="1455404930"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536A6344" w14:textId="77777777" w:rsidR="005712B5" w:rsidRDefault="004F7DF8">
            <w:pPr>
              <w:rPr>
                <w:b/>
                <w:color w:val="000000"/>
                <w:sz w:val="28"/>
                <w:szCs w:val="28"/>
              </w:rPr>
            </w:pPr>
            <w:r>
              <w:rPr>
                <w:b/>
                <w:color w:val="000000"/>
                <w:sz w:val="28"/>
                <w:szCs w:val="28"/>
              </w:rPr>
              <w:t xml:space="preserve">Component Two </w:t>
            </w:r>
          </w:p>
          <w:p w14:paraId="536A6345" w14:textId="77777777" w:rsidR="005712B5" w:rsidRDefault="004F7DF8">
            <w:pPr>
              <w:rPr>
                <w:rFonts w:ascii="Arial" w:eastAsia="Arial" w:hAnsi="Arial" w:cs="Arial"/>
                <w:b/>
                <w:color w:val="000000"/>
                <w:sz w:val="32"/>
                <w:szCs w:val="32"/>
              </w:rPr>
            </w:pPr>
            <w:r>
              <w:rPr>
                <w:b/>
                <w:color w:val="000000"/>
                <w:sz w:val="28"/>
                <w:szCs w:val="28"/>
              </w:rPr>
              <w:t>Contribution to Overall Module Assessment: 25%</w:t>
            </w:r>
          </w:p>
        </w:tc>
      </w:tr>
      <w:tr w:rsidR="005712B5" w14:paraId="536A6348"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536A6347" w14:textId="77777777" w:rsidR="005712B5" w:rsidRDefault="005712B5">
            <w:pPr>
              <w:widowControl w:val="0"/>
              <w:pBdr>
                <w:top w:val="nil"/>
                <w:left w:val="nil"/>
                <w:bottom w:val="nil"/>
                <w:right w:val="nil"/>
                <w:between w:val="nil"/>
              </w:pBdr>
              <w:spacing w:line="276" w:lineRule="auto"/>
              <w:rPr>
                <w:rFonts w:ascii="Arial" w:eastAsia="Arial" w:hAnsi="Arial" w:cs="Arial"/>
                <w:b/>
                <w:color w:val="000000"/>
                <w:sz w:val="32"/>
                <w:szCs w:val="32"/>
              </w:rPr>
            </w:pPr>
          </w:p>
        </w:tc>
      </w:tr>
      <w:tr w:rsidR="005712B5" w14:paraId="536A634A"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536A6349" w14:textId="77777777" w:rsidR="005712B5" w:rsidRDefault="005712B5">
            <w:pPr>
              <w:widowControl w:val="0"/>
              <w:pBdr>
                <w:top w:val="nil"/>
                <w:left w:val="nil"/>
                <w:bottom w:val="nil"/>
                <w:right w:val="nil"/>
                <w:between w:val="nil"/>
              </w:pBdr>
              <w:spacing w:line="276" w:lineRule="auto"/>
              <w:rPr>
                <w:rFonts w:ascii="Arial" w:eastAsia="Arial" w:hAnsi="Arial" w:cs="Arial"/>
                <w:b/>
                <w:color w:val="000000"/>
                <w:sz w:val="32"/>
                <w:szCs w:val="32"/>
              </w:rPr>
            </w:pPr>
          </w:p>
        </w:tc>
      </w:tr>
      <w:tr w:rsidR="005712B5" w14:paraId="536A634C"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536A634B" w14:textId="77777777" w:rsidR="005712B5" w:rsidRDefault="005712B5">
            <w:pPr>
              <w:widowControl w:val="0"/>
              <w:pBdr>
                <w:top w:val="nil"/>
                <w:left w:val="nil"/>
                <w:bottom w:val="nil"/>
                <w:right w:val="nil"/>
                <w:between w:val="nil"/>
              </w:pBdr>
              <w:spacing w:line="276" w:lineRule="auto"/>
              <w:rPr>
                <w:rFonts w:ascii="Arial" w:eastAsia="Arial" w:hAnsi="Arial" w:cs="Arial"/>
                <w:b/>
                <w:color w:val="000000"/>
                <w:sz w:val="32"/>
                <w:szCs w:val="32"/>
              </w:rPr>
            </w:pPr>
          </w:p>
        </w:tc>
      </w:tr>
      <w:tr w:rsidR="005712B5" w14:paraId="536A634E"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536A634D" w14:textId="77777777" w:rsidR="005712B5" w:rsidRDefault="004F7DF8">
            <w:pPr>
              <w:keepNext/>
              <w:rPr>
                <w:rFonts w:ascii="Arial" w:eastAsia="Arial" w:hAnsi="Arial" w:cs="Arial"/>
                <w:b/>
                <w:color w:val="000000"/>
              </w:rPr>
            </w:pPr>
            <w:r>
              <w:rPr>
                <w:rFonts w:ascii="Arial" w:eastAsia="Arial" w:hAnsi="Arial" w:cs="Arial"/>
                <w:b/>
                <w:color w:val="000000"/>
              </w:rPr>
              <w:t>Trip Advisor Review Response 150 words +/-10%</w:t>
            </w:r>
          </w:p>
        </w:tc>
      </w:tr>
      <w:tr w:rsidR="005712B5" w14:paraId="536A6355"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36A634F" w14:textId="77777777" w:rsidR="005712B5" w:rsidRDefault="004F7DF8">
            <w:pPr>
              <w:pStyle w:val="Title"/>
              <w:spacing w:before="0" w:after="60" w:line="276" w:lineRule="auto"/>
              <w:jc w:val="center"/>
              <w:rPr>
                <w:rFonts w:ascii="Arial" w:eastAsia="Arial" w:hAnsi="Arial" w:cs="Arial"/>
                <w:b w:val="0"/>
                <w:sz w:val="52"/>
                <w:szCs w:val="52"/>
              </w:rPr>
            </w:pPr>
            <w:bookmarkStart w:id="3" w:name="_heading=h.doj6zu46o7eh" w:colFirst="0" w:colLast="0"/>
            <w:bookmarkEnd w:id="3"/>
            <w:r>
              <w:rPr>
                <w:rFonts w:ascii="Arial" w:eastAsia="Arial" w:hAnsi="Arial" w:cs="Arial"/>
                <w:b w:val="0"/>
                <w:sz w:val="52"/>
                <w:szCs w:val="52"/>
              </w:rPr>
              <w:t xml:space="preserve">Response to Positive </w:t>
            </w:r>
            <w:proofErr w:type="spellStart"/>
            <w:r>
              <w:rPr>
                <w:rFonts w:ascii="Arial" w:eastAsia="Arial" w:hAnsi="Arial" w:cs="Arial"/>
                <w:b w:val="0"/>
                <w:sz w:val="52"/>
                <w:szCs w:val="52"/>
              </w:rPr>
              <w:t>TripAdvisor</w:t>
            </w:r>
            <w:proofErr w:type="spellEnd"/>
            <w:r>
              <w:rPr>
                <w:rFonts w:ascii="Arial" w:eastAsia="Arial" w:hAnsi="Arial" w:cs="Arial"/>
                <w:b w:val="0"/>
                <w:sz w:val="52"/>
                <w:szCs w:val="52"/>
              </w:rPr>
              <w:t xml:space="preserve"> Review</w:t>
            </w:r>
          </w:p>
          <w:p w14:paraId="536A6350" w14:textId="77777777" w:rsidR="005712B5" w:rsidRDefault="004F7DF8">
            <w:pPr>
              <w:spacing w:after="200" w:line="360" w:lineRule="auto"/>
              <w:jc w:val="both"/>
              <w:rPr>
                <w:rFonts w:ascii="Arial" w:eastAsia="Arial" w:hAnsi="Arial" w:cs="Arial"/>
              </w:rPr>
            </w:pPr>
            <w:r>
              <w:rPr>
                <w:rFonts w:ascii="Arial" w:eastAsia="Arial" w:hAnsi="Arial" w:cs="Arial"/>
              </w:rPr>
              <w:t>Dear Maps62456706852,</w:t>
            </w:r>
          </w:p>
          <w:p w14:paraId="536A6351" w14:textId="77777777" w:rsidR="005712B5" w:rsidRDefault="004F7DF8">
            <w:pPr>
              <w:spacing w:after="200" w:line="360" w:lineRule="auto"/>
              <w:jc w:val="both"/>
              <w:rPr>
                <w:rFonts w:ascii="Arial" w:eastAsia="Arial" w:hAnsi="Arial" w:cs="Arial"/>
              </w:rPr>
            </w:pPr>
            <w:r>
              <w:rPr>
                <w:rFonts w:ascii="Arial" w:eastAsia="Arial" w:hAnsi="Arial" w:cs="Arial"/>
              </w:rPr>
              <w:t xml:space="preserve">Thank you for taking the time to share your delightful experience at our establishment on </w:t>
            </w:r>
            <w:proofErr w:type="spellStart"/>
            <w:r>
              <w:rPr>
                <w:rFonts w:ascii="Arial" w:eastAsia="Arial" w:hAnsi="Arial" w:cs="Arial"/>
              </w:rPr>
              <w:t>TripAdvisor</w:t>
            </w:r>
            <w:proofErr w:type="spellEnd"/>
            <w:r>
              <w:rPr>
                <w:rFonts w:ascii="Arial" w:eastAsia="Arial" w:hAnsi="Arial" w:cs="Arial"/>
              </w:rPr>
              <w:t>. We're thrilled to hear that you had a fantastic evening with your friends during your stay in October 2023.</w:t>
            </w:r>
          </w:p>
          <w:p w14:paraId="536A6352" w14:textId="77777777" w:rsidR="005712B5" w:rsidRDefault="004F7DF8">
            <w:pPr>
              <w:spacing w:after="200" w:line="360" w:lineRule="auto"/>
              <w:jc w:val="both"/>
              <w:rPr>
                <w:rFonts w:ascii="Arial" w:eastAsia="Arial" w:hAnsi="Arial" w:cs="Arial"/>
              </w:rPr>
            </w:pPr>
            <w:r>
              <w:rPr>
                <w:rFonts w:ascii="Arial" w:eastAsia="Arial" w:hAnsi="Arial" w:cs="Arial"/>
              </w:rPr>
              <w:t>It's great to hear that Gino and Kieran, in particular, contributed significantly to your time being unforgettable. We are proud to have a committed staff that works hard to give our visitors outstanding service and a welcoming environment. Your kind words will certainly motivate them to continue delivering outstanding experiences.</w:t>
            </w:r>
          </w:p>
          <w:p w14:paraId="536A6353" w14:textId="77777777" w:rsidR="005712B5" w:rsidRDefault="004F7DF8">
            <w:pPr>
              <w:spacing w:after="200" w:line="360" w:lineRule="auto"/>
              <w:jc w:val="both"/>
              <w:rPr>
                <w:rFonts w:ascii="Arial" w:eastAsia="Arial" w:hAnsi="Arial" w:cs="Arial"/>
              </w:rPr>
            </w:pPr>
            <w:r>
              <w:rPr>
                <w:rFonts w:ascii="Arial" w:eastAsia="Arial" w:hAnsi="Arial" w:cs="Arial"/>
              </w:rPr>
              <w:t>We appreciate your loyalty and value your feedback. Rest assured</w:t>
            </w:r>
            <w:proofErr w:type="gramStart"/>
            <w:r>
              <w:rPr>
                <w:rFonts w:ascii="Arial" w:eastAsia="Arial" w:hAnsi="Arial" w:cs="Arial"/>
              </w:rPr>
              <w:t>,</w:t>
            </w:r>
            <w:proofErr w:type="gramEnd"/>
            <w:r>
              <w:rPr>
                <w:rFonts w:ascii="Arial" w:eastAsia="Arial" w:hAnsi="Arial" w:cs="Arial"/>
              </w:rPr>
              <w:t xml:space="preserve"> I will pass on your compliments to Gino, Kieran, and the entire team. We are greatly inspired to uphold and improve our service standards by your positive evaluation.</w:t>
            </w:r>
          </w:p>
          <w:p w14:paraId="536A6354" w14:textId="77777777" w:rsidR="005712B5" w:rsidRDefault="004F7DF8">
            <w:pPr>
              <w:spacing w:after="200" w:line="360" w:lineRule="auto"/>
              <w:jc w:val="both"/>
              <w:rPr>
                <w:rFonts w:ascii="Arial" w:eastAsia="Arial" w:hAnsi="Arial" w:cs="Arial"/>
              </w:rPr>
            </w:pPr>
            <w:r>
              <w:rPr>
                <w:rFonts w:ascii="Arial" w:eastAsia="Arial" w:hAnsi="Arial" w:cs="Arial"/>
              </w:rPr>
              <w:t xml:space="preserve">In the future, we hope to have you back for another amazing night. </w:t>
            </w:r>
          </w:p>
        </w:tc>
      </w:tr>
    </w:tbl>
    <w:p w14:paraId="536A6356" w14:textId="77777777" w:rsidR="005712B5" w:rsidRDefault="005712B5">
      <w:pPr>
        <w:rPr>
          <w:b/>
          <w:sz w:val="28"/>
          <w:szCs w:val="28"/>
        </w:rPr>
      </w:pPr>
    </w:p>
    <w:p w14:paraId="536A6357" w14:textId="77777777" w:rsidR="005712B5" w:rsidRDefault="005712B5">
      <w:pPr>
        <w:rPr>
          <w:b/>
          <w:sz w:val="28"/>
          <w:szCs w:val="28"/>
        </w:rPr>
      </w:pPr>
    </w:p>
    <w:p w14:paraId="536A6358" w14:textId="77777777" w:rsidR="005712B5" w:rsidRDefault="005712B5">
      <w:pPr>
        <w:rPr>
          <w:b/>
          <w:sz w:val="28"/>
          <w:szCs w:val="28"/>
        </w:rPr>
      </w:pPr>
    </w:p>
    <w:p w14:paraId="536A6359" w14:textId="77777777" w:rsidR="005712B5" w:rsidRDefault="005712B5">
      <w:pPr>
        <w:rPr>
          <w:b/>
          <w:sz w:val="28"/>
          <w:szCs w:val="28"/>
        </w:rPr>
      </w:pPr>
    </w:p>
    <w:tbl>
      <w:tblPr>
        <w:tblStyle w:val="a5"/>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712B5" w14:paraId="536A635C" w14:textId="77777777">
        <w:trPr>
          <w:trHeight w:val="1012"/>
        </w:trPr>
        <w:tc>
          <w:tcPr>
            <w:tcW w:w="9016" w:type="dxa"/>
            <w:vMerge w:val="restart"/>
            <w:tcBorders>
              <w:top w:val="single" w:sz="4" w:space="0" w:color="000000"/>
              <w:left w:val="single" w:sz="4" w:space="0" w:color="000000"/>
              <w:right w:val="single" w:sz="4" w:space="0" w:color="000000"/>
            </w:tcBorders>
            <w:shd w:val="clear" w:color="auto" w:fill="auto"/>
          </w:tcPr>
          <w:p w14:paraId="536A635A" w14:textId="77777777" w:rsidR="005712B5" w:rsidRDefault="004F7DF8">
            <w:pPr>
              <w:rPr>
                <w:rFonts w:ascii="Arial" w:eastAsia="Arial" w:hAnsi="Arial" w:cs="Arial"/>
                <w:b/>
                <w:color w:val="000000"/>
              </w:rPr>
            </w:pPr>
            <w:r>
              <w:rPr>
                <w:rFonts w:ascii="Arial" w:eastAsia="Arial" w:hAnsi="Arial" w:cs="Arial"/>
                <w:b/>
                <w:color w:val="000000"/>
              </w:rPr>
              <w:t>Screen shot of referenced Trip Advisor review used:</w:t>
            </w:r>
          </w:p>
          <w:p w14:paraId="536A635B" w14:textId="77777777" w:rsidR="005712B5" w:rsidRDefault="004F7DF8">
            <w:pPr>
              <w:pStyle w:val="Title"/>
              <w:spacing w:before="0" w:after="60" w:line="276" w:lineRule="auto"/>
              <w:jc w:val="center"/>
              <w:rPr>
                <w:rFonts w:ascii="Arial" w:eastAsia="Arial" w:hAnsi="Arial" w:cs="Arial"/>
              </w:rPr>
            </w:pPr>
            <w:bookmarkStart w:id="4" w:name="_heading=h.pckp0z9pcvw1" w:colFirst="0" w:colLast="0"/>
            <w:bookmarkEnd w:id="4"/>
            <w:r>
              <w:rPr>
                <w:rFonts w:ascii="Arial" w:eastAsia="Arial" w:hAnsi="Arial" w:cs="Arial"/>
                <w:b w:val="0"/>
                <w:noProof/>
                <w:sz w:val="52"/>
                <w:szCs w:val="52"/>
                <w:lang w:val="en-GB"/>
              </w:rPr>
              <w:drawing>
                <wp:inline distT="114300" distB="114300" distL="114300" distR="114300" wp14:anchorId="536A63BE" wp14:editId="536A63BF">
                  <wp:extent cx="5572125" cy="3632200"/>
                  <wp:effectExtent l="0" t="0" r="0" b="0"/>
                  <wp:docPr id="145540492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572125" cy="3632200"/>
                          </a:xfrm>
                          <a:prstGeom prst="rect">
                            <a:avLst/>
                          </a:prstGeom>
                          <a:ln/>
                        </pic:spPr>
                      </pic:pic>
                    </a:graphicData>
                  </a:graphic>
                </wp:inline>
              </w:drawing>
            </w:r>
          </w:p>
        </w:tc>
      </w:tr>
      <w:tr w:rsidR="005712B5" w14:paraId="536A635E"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536A635D" w14:textId="77777777" w:rsidR="005712B5" w:rsidRDefault="005712B5">
            <w:pPr>
              <w:widowControl w:val="0"/>
              <w:pBdr>
                <w:top w:val="nil"/>
                <w:left w:val="nil"/>
                <w:bottom w:val="nil"/>
                <w:right w:val="nil"/>
                <w:between w:val="nil"/>
              </w:pBdr>
              <w:spacing w:line="276" w:lineRule="auto"/>
              <w:rPr>
                <w:rFonts w:ascii="Arial" w:eastAsia="Arial" w:hAnsi="Arial" w:cs="Arial"/>
              </w:rPr>
            </w:pPr>
          </w:p>
        </w:tc>
      </w:tr>
      <w:tr w:rsidR="005712B5" w14:paraId="536A6360"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536A635F" w14:textId="77777777" w:rsidR="005712B5" w:rsidRDefault="005712B5">
            <w:pPr>
              <w:widowControl w:val="0"/>
              <w:pBdr>
                <w:top w:val="nil"/>
                <w:left w:val="nil"/>
                <w:bottom w:val="nil"/>
                <w:right w:val="nil"/>
                <w:between w:val="nil"/>
              </w:pBdr>
              <w:spacing w:line="276" w:lineRule="auto"/>
              <w:rPr>
                <w:rFonts w:ascii="Arial" w:eastAsia="Arial" w:hAnsi="Arial" w:cs="Arial"/>
              </w:rPr>
            </w:pPr>
          </w:p>
        </w:tc>
      </w:tr>
      <w:tr w:rsidR="005712B5" w14:paraId="536A6362" w14:textId="77777777">
        <w:trPr>
          <w:trHeight w:val="460"/>
        </w:trPr>
        <w:tc>
          <w:tcPr>
            <w:tcW w:w="9016" w:type="dxa"/>
            <w:vMerge/>
            <w:tcBorders>
              <w:top w:val="single" w:sz="4" w:space="0" w:color="000000"/>
              <w:left w:val="single" w:sz="4" w:space="0" w:color="000000"/>
              <w:right w:val="single" w:sz="4" w:space="0" w:color="000000"/>
            </w:tcBorders>
            <w:shd w:val="clear" w:color="auto" w:fill="auto"/>
          </w:tcPr>
          <w:p w14:paraId="536A6361" w14:textId="77777777" w:rsidR="005712B5" w:rsidRDefault="005712B5">
            <w:pPr>
              <w:widowControl w:val="0"/>
              <w:pBdr>
                <w:top w:val="nil"/>
                <w:left w:val="nil"/>
                <w:bottom w:val="nil"/>
                <w:right w:val="nil"/>
                <w:between w:val="nil"/>
              </w:pBdr>
              <w:spacing w:line="276" w:lineRule="auto"/>
              <w:rPr>
                <w:rFonts w:ascii="Arial" w:eastAsia="Arial" w:hAnsi="Arial" w:cs="Arial"/>
              </w:rPr>
            </w:pPr>
          </w:p>
        </w:tc>
      </w:tr>
      <w:tr w:rsidR="005712B5" w14:paraId="536A6364"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536A6363" w14:textId="77777777" w:rsidR="005712B5" w:rsidRDefault="004F7DF8">
            <w:pPr>
              <w:keepNext/>
              <w:rPr>
                <w:rFonts w:ascii="Arial" w:eastAsia="Arial" w:hAnsi="Arial" w:cs="Arial"/>
                <w:b/>
                <w:color w:val="000000"/>
              </w:rPr>
            </w:pPr>
            <w:r>
              <w:rPr>
                <w:rFonts w:ascii="Arial" w:eastAsia="Arial" w:hAnsi="Arial" w:cs="Arial"/>
                <w:b/>
                <w:color w:val="000000"/>
              </w:rPr>
              <w:t>Letter of complaint response 500 words +/- 10-%</w:t>
            </w:r>
          </w:p>
        </w:tc>
      </w:tr>
      <w:tr w:rsidR="005712B5" w14:paraId="536A6380"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36A6365" w14:textId="77777777" w:rsidR="005712B5" w:rsidRDefault="005712B5">
            <w:pPr>
              <w:rPr>
                <w:rFonts w:ascii="Arial" w:eastAsia="Arial" w:hAnsi="Arial" w:cs="Arial"/>
                <w:color w:val="000000"/>
                <w:sz w:val="20"/>
                <w:szCs w:val="20"/>
              </w:rPr>
            </w:pPr>
          </w:p>
          <w:p w14:paraId="536A6366" w14:textId="77777777" w:rsidR="005712B5" w:rsidRDefault="004F7DF8">
            <w:pPr>
              <w:pStyle w:val="Title"/>
              <w:spacing w:before="0" w:after="60" w:line="276" w:lineRule="auto"/>
              <w:jc w:val="center"/>
              <w:rPr>
                <w:rFonts w:ascii="Arial" w:eastAsia="Arial" w:hAnsi="Arial" w:cs="Arial"/>
                <w:b w:val="0"/>
                <w:sz w:val="52"/>
                <w:szCs w:val="52"/>
              </w:rPr>
            </w:pPr>
            <w:bookmarkStart w:id="5" w:name="_heading=h.qdgiwtgd94su" w:colFirst="0" w:colLast="0"/>
            <w:bookmarkEnd w:id="5"/>
            <w:r>
              <w:rPr>
                <w:rFonts w:ascii="Arial" w:eastAsia="Arial" w:hAnsi="Arial" w:cs="Arial"/>
                <w:b w:val="0"/>
                <w:sz w:val="52"/>
                <w:szCs w:val="52"/>
              </w:rPr>
              <w:t>Response to Letter of Complaint</w:t>
            </w:r>
          </w:p>
          <w:p w14:paraId="536A6367" w14:textId="77777777" w:rsidR="005712B5" w:rsidRDefault="004F7DF8">
            <w:pPr>
              <w:spacing w:line="360" w:lineRule="auto"/>
              <w:ind w:left="7200"/>
              <w:jc w:val="right"/>
              <w:rPr>
                <w:rFonts w:ascii="Arial" w:eastAsia="Arial" w:hAnsi="Arial" w:cs="Arial"/>
              </w:rPr>
            </w:pPr>
            <w:proofErr w:type="spellStart"/>
            <w:r>
              <w:rPr>
                <w:rFonts w:ascii="Arial" w:eastAsia="Arial" w:hAnsi="Arial" w:cs="Arial"/>
              </w:rPr>
              <w:t>Kamrul</w:t>
            </w:r>
            <w:proofErr w:type="spellEnd"/>
          </w:p>
          <w:p w14:paraId="536A6368" w14:textId="77777777" w:rsidR="005712B5" w:rsidRDefault="004F7DF8">
            <w:pPr>
              <w:spacing w:line="360" w:lineRule="auto"/>
              <w:ind w:left="7200"/>
              <w:jc w:val="right"/>
              <w:rPr>
                <w:rFonts w:ascii="Arial" w:eastAsia="Arial" w:hAnsi="Arial" w:cs="Arial"/>
              </w:rPr>
            </w:pPr>
            <w:r>
              <w:rPr>
                <w:rFonts w:ascii="Arial" w:eastAsia="Arial" w:hAnsi="Arial" w:cs="Arial"/>
              </w:rPr>
              <w:t>Housekeeping</w:t>
            </w:r>
          </w:p>
          <w:p w14:paraId="536A6369" w14:textId="77777777" w:rsidR="005712B5" w:rsidRDefault="004F7DF8">
            <w:pPr>
              <w:spacing w:line="360" w:lineRule="auto"/>
              <w:ind w:left="7200"/>
              <w:jc w:val="right"/>
              <w:rPr>
                <w:rFonts w:ascii="Arial" w:eastAsia="Arial" w:hAnsi="Arial" w:cs="Arial"/>
              </w:rPr>
            </w:pPr>
            <w:r>
              <w:rPr>
                <w:rFonts w:ascii="Arial" w:eastAsia="Arial" w:hAnsi="Arial" w:cs="Arial"/>
              </w:rPr>
              <w:t>Holiday Inn</w:t>
            </w:r>
          </w:p>
          <w:p w14:paraId="536A636A" w14:textId="77777777" w:rsidR="005712B5" w:rsidRDefault="004F7DF8">
            <w:pPr>
              <w:spacing w:line="360" w:lineRule="auto"/>
              <w:ind w:left="7200"/>
              <w:jc w:val="right"/>
              <w:rPr>
                <w:rFonts w:ascii="Arial" w:eastAsia="Arial" w:hAnsi="Arial" w:cs="Arial"/>
              </w:rPr>
            </w:pPr>
            <w:r>
              <w:rPr>
                <w:rFonts w:ascii="Arial" w:eastAsia="Arial" w:hAnsi="Arial" w:cs="Arial"/>
              </w:rPr>
              <w:t>Sunderland</w:t>
            </w:r>
          </w:p>
          <w:p w14:paraId="536A636B" w14:textId="77777777" w:rsidR="005712B5" w:rsidRDefault="004F7DF8">
            <w:pPr>
              <w:spacing w:line="360" w:lineRule="auto"/>
              <w:ind w:left="7200"/>
              <w:jc w:val="right"/>
              <w:rPr>
                <w:rFonts w:ascii="Arial" w:eastAsia="Arial" w:hAnsi="Arial" w:cs="Arial"/>
              </w:rPr>
            </w:pPr>
            <w:r>
              <w:rPr>
                <w:rFonts w:ascii="Arial" w:eastAsia="Arial" w:hAnsi="Arial" w:cs="Arial"/>
              </w:rPr>
              <w:t>SR1 3DE</w:t>
            </w:r>
          </w:p>
          <w:p w14:paraId="536A636C" w14:textId="77777777" w:rsidR="005712B5" w:rsidRDefault="004F7DF8">
            <w:pPr>
              <w:spacing w:line="360" w:lineRule="auto"/>
              <w:ind w:left="7200"/>
              <w:jc w:val="right"/>
              <w:rPr>
                <w:rFonts w:ascii="Arial" w:eastAsia="Arial" w:hAnsi="Arial" w:cs="Arial"/>
              </w:rPr>
            </w:pPr>
            <w:r>
              <w:rPr>
                <w:rFonts w:ascii="Arial" w:eastAsia="Arial" w:hAnsi="Arial" w:cs="Arial"/>
              </w:rPr>
              <w:t>November 16, 2023</w:t>
            </w:r>
          </w:p>
          <w:p w14:paraId="536A636D" w14:textId="77777777" w:rsidR="005712B5" w:rsidRDefault="004F7DF8">
            <w:pPr>
              <w:spacing w:line="360" w:lineRule="auto"/>
              <w:jc w:val="both"/>
              <w:rPr>
                <w:rFonts w:ascii="Arial" w:eastAsia="Arial" w:hAnsi="Arial" w:cs="Arial"/>
              </w:rPr>
            </w:pPr>
            <w:r>
              <w:rPr>
                <w:rFonts w:ascii="Arial" w:eastAsia="Arial" w:hAnsi="Arial" w:cs="Arial"/>
              </w:rPr>
              <w:t xml:space="preserve">Mr. Ronald </w:t>
            </w:r>
            <w:proofErr w:type="spellStart"/>
            <w:r>
              <w:rPr>
                <w:rFonts w:ascii="Arial" w:eastAsia="Arial" w:hAnsi="Arial" w:cs="Arial"/>
              </w:rPr>
              <w:t>Federick</w:t>
            </w:r>
            <w:proofErr w:type="spellEnd"/>
          </w:p>
          <w:p w14:paraId="536A636E" w14:textId="77777777" w:rsidR="005712B5" w:rsidRDefault="004F7DF8">
            <w:pPr>
              <w:spacing w:line="360" w:lineRule="auto"/>
              <w:jc w:val="both"/>
              <w:rPr>
                <w:rFonts w:ascii="Arial" w:eastAsia="Arial" w:hAnsi="Arial" w:cs="Arial"/>
              </w:rPr>
            </w:pPr>
            <w:r>
              <w:rPr>
                <w:rFonts w:ascii="Arial" w:eastAsia="Arial" w:hAnsi="Arial" w:cs="Arial"/>
              </w:rPr>
              <w:t>17 Trinity Court</w:t>
            </w:r>
          </w:p>
          <w:p w14:paraId="536A636F" w14:textId="77777777" w:rsidR="005712B5" w:rsidRDefault="004F7DF8">
            <w:pPr>
              <w:spacing w:line="360" w:lineRule="auto"/>
              <w:jc w:val="both"/>
              <w:rPr>
                <w:rFonts w:ascii="Arial" w:eastAsia="Arial" w:hAnsi="Arial" w:cs="Arial"/>
              </w:rPr>
            </w:pPr>
            <w:r>
              <w:rPr>
                <w:rFonts w:ascii="Arial" w:eastAsia="Arial" w:hAnsi="Arial" w:cs="Arial"/>
              </w:rPr>
              <w:t>Swansea</w:t>
            </w:r>
          </w:p>
          <w:p w14:paraId="536A6370" w14:textId="77777777" w:rsidR="005712B5" w:rsidRDefault="004F7DF8">
            <w:pPr>
              <w:spacing w:line="360" w:lineRule="auto"/>
              <w:jc w:val="both"/>
              <w:rPr>
                <w:rFonts w:ascii="Arial" w:eastAsia="Arial" w:hAnsi="Arial" w:cs="Arial"/>
              </w:rPr>
            </w:pPr>
            <w:r>
              <w:rPr>
                <w:rFonts w:ascii="Arial" w:eastAsia="Arial" w:hAnsi="Arial" w:cs="Arial"/>
              </w:rPr>
              <w:t>SA1 2AR</w:t>
            </w:r>
          </w:p>
          <w:p w14:paraId="536A6371" w14:textId="77777777" w:rsidR="005712B5" w:rsidRDefault="004F7DF8">
            <w:pPr>
              <w:spacing w:after="200" w:line="360" w:lineRule="auto"/>
              <w:jc w:val="both"/>
              <w:rPr>
                <w:rFonts w:ascii="Arial" w:eastAsia="Arial" w:hAnsi="Arial" w:cs="Arial"/>
              </w:rPr>
            </w:pPr>
            <w:r>
              <w:rPr>
                <w:rFonts w:ascii="Arial" w:eastAsia="Arial" w:hAnsi="Arial" w:cs="Arial"/>
              </w:rPr>
              <w:t>September 1st, 2023</w:t>
            </w:r>
          </w:p>
          <w:p w14:paraId="536A6372" w14:textId="77777777" w:rsidR="005712B5" w:rsidRDefault="004F7DF8">
            <w:pPr>
              <w:spacing w:after="200" w:line="360" w:lineRule="auto"/>
              <w:jc w:val="both"/>
              <w:rPr>
                <w:rFonts w:ascii="Arial" w:eastAsia="Arial" w:hAnsi="Arial" w:cs="Arial"/>
              </w:rPr>
            </w:pPr>
            <w:r>
              <w:rPr>
                <w:rFonts w:ascii="Arial" w:eastAsia="Arial" w:hAnsi="Arial" w:cs="Arial"/>
                <w:b/>
              </w:rPr>
              <w:t xml:space="preserve">Subject: </w:t>
            </w:r>
            <w:r>
              <w:rPr>
                <w:rFonts w:ascii="Arial" w:eastAsia="Arial" w:hAnsi="Arial" w:cs="Arial"/>
              </w:rPr>
              <w:t>Response to Your Complaint</w:t>
            </w:r>
          </w:p>
          <w:p w14:paraId="536A6373" w14:textId="77777777" w:rsidR="005712B5" w:rsidRDefault="004F7DF8">
            <w:pPr>
              <w:spacing w:after="200" w:line="360" w:lineRule="auto"/>
              <w:jc w:val="both"/>
              <w:rPr>
                <w:rFonts w:ascii="Arial" w:eastAsia="Arial" w:hAnsi="Arial" w:cs="Arial"/>
              </w:rPr>
            </w:pPr>
            <w:r>
              <w:rPr>
                <w:rFonts w:ascii="Arial" w:eastAsia="Arial" w:hAnsi="Arial" w:cs="Arial"/>
              </w:rPr>
              <w:t xml:space="preserve">Dear Mr. </w:t>
            </w:r>
            <w:proofErr w:type="spellStart"/>
            <w:r>
              <w:rPr>
                <w:rFonts w:ascii="Arial" w:eastAsia="Arial" w:hAnsi="Arial" w:cs="Arial"/>
              </w:rPr>
              <w:t>Federick</w:t>
            </w:r>
            <w:proofErr w:type="spellEnd"/>
            <w:r>
              <w:rPr>
                <w:rFonts w:ascii="Arial" w:eastAsia="Arial" w:hAnsi="Arial" w:cs="Arial"/>
              </w:rPr>
              <w:t>,</w:t>
            </w:r>
          </w:p>
          <w:p w14:paraId="536A6374" w14:textId="77777777" w:rsidR="005712B5" w:rsidRDefault="004F7DF8">
            <w:pPr>
              <w:spacing w:after="200" w:line="360" w:lineRule="auto"/>
              <w:jc w:val="both"/>
              <w:rPr>
                <w:rFonts w:ascii="Arial" w:eastAsia="Arial" w:hAnsi="Arial" w:cs="Arial"/>
              </w:rPr>
            </w:pPr>
            <w:r>
              <w:rPr>
                <w:rFonts w:ascii="Arial" w:eastAsia="Arial" w:hAnsi="Arial" w:cs="Arial"/>
              </w:rPr>
              <w:t>I trust this message finds you well, and I want to personally reach out to express my heartfelt apologies for the disappointment you experienced during your recent stay at our hotel. Your feedback is invaluable to us, and I want to assure you that we take your concerns seriously.</w:t>
            </w:r>
          </w:p>
          <w:p w14:paraId="536A6375" w14:textId="77777777" w:rsidR="005712B5" w:rsidRDefault="004F7DF8">
            <w:pPr>
              <w:spacing w:after="200" w:line="360" w:lineRule="auto"/>
              <w:jc w:val="both"/>
              <w:rPr>
                <w:rFonts w:ascii="Arial" w:eastAsia="Arial" w:hAnsi="Arial" w:cs="Arial"/>
              </w:rPr>
            </w:pPr>
            <w:r>
              <w:rPr>
                <w:rFonts w:ascii="Arial" w:eastAsia="Arial" w:hAnsi="Arial" w:cs="Arial"/>
              </w:rPr>
              <w:t xml:space="preserve">I want to start by acknowledging the breakfast issue you faced on Sunday morning. I am truly sorry that your meal was served cold and tasteless. As a guest, you deserve a delicious and warm breakfast to </w:t>
            </w:r>
            <w:proofErr w:type="spellStart"/>
            <w:r>
              <w:rPr>
                <w:rFonts w:ascii="Arial" w:eastAsia="Arial" w:hAnsi="Arial" w:cs="Arial"/>
              </w:rPr>
              <w:t>kickstart</w:t>
            </w:r>
            <w:proofErr w:type="spellEnd"/>
            <w:r>
              <w:rPr>
                <w:rFonts w:ascii="Arial" w:eastAsia="Arial" w:hAnsi="Arial" w:cs="Arial"/>
              </w:rPr>
              <w:t xml:space="preserve"> your </w:t>
            </w:r>
            <w:proofErr w:type="gramStart"/>
            <w:r>
              <w:rPr>
                <w:rFonts w:ascii="Arial" w:eastAsia="Arial" w:hAnsi="Arial" w:cs="Arial"/>
              </w:rPr>
              <w:t>day,</w:t>
            </w:r>
            <w:proofErr w:type="gramEnd"/>
            <w:r>
              <w:rPr>
                <w:rFonts w:ascii="Arial" w:eastAsia="Arial" w:hAnsi="Arial" w:cs="Arial"/>
              </w:rPr>
              <w:t xml:space="preserve"> and we fell short in this regard. Rest assured</w:t>
            </w:r>
            <w:proofErr w:type="gramStart"/>
            <w:r>
              <w:rPr>
                <w:rFonts w:ascii="Arial" w:eastAsia="Arial" w:hAnsi="Arial" w:cs="Arial"/>
              </w:rPr>
              <w:t>,</w:t>
            </w:r>
            <w:proofErr w:type="gramEnd"/>
            <w:r>
              <w:rPr>
                <w:rFonts w:ascii="Arial" w:eastAsia="Arial" w:hAnsi="Arial" w:cs="Arial"/>
              </w:rPr>
              <w:t xml:space="preserve"> we are already working to reevaluate and improve our breakfast service to guarantee that our food consistently meets the high standards we set for ourselves.</w:t>
            </w:r>
          </w:p>
          <w:p w14:paraId="536A6376" w14:textId="77777777" w:rsidR="005712B5" w:rsidRDefault="004F7DF8">
            <w:pPr>
              <w:spacing w:after="200" w:line="360" w:lineRule="auto"/>
              <w:jc w:val="both"/>
              <w:rPr>
                <w:rFonts w:ascii="Arial" w:eastAsia="Arial" w:hAnsi="Arial" w:cs="Arial"/>
              </w:rPr>
            </w:pPr>
            <w:r>
              <w:rPr>
                <w:rFonts w:ascii="Arial" w:eastAsia="Arial" w:hAnsi="Arial" w:cs="Arial"/>
              </w:rPr>
              <w:t xml:space="preserve">I deeply regret the discomfort you had to endure due to the noise disturbances caused by a crying baby in a neighboring room during the night. We understand </w:t>
            </w:r>
            <w:r>
              <w:rPr>
                <w:rFonts w:ascii="Arial" w:eastAsia="Arial" w:hAnsi="Arial" w:cs="Arial"/>
              </w:rPr>
              <w:lastRenderedPageBreak/>
              <w:t>that a peaceful and comfortable environment is essential for a good night's sleep, and we will be taking immediate steps to enhance our soundproofing measures to ensure our guests have a quiet and restful stay.</w:t>
            </w:r>
          </w:p>
          <w:p w14:paraId="536A6377" w14:textId="77777777" w:rsidR="005712B5" w:rsidRDefault="004F7DF8">
            <w:pPr>
              <w:spacing w:after="200" w:line="360" w:lineRule="auto"/>
              <w:jc w:val="both"/>
              <w:rPr>
                <w:rFonts w:ascii="Arial" w:eastAsia="Arial" w:hAnsi="Arial" w:cs="Arial"/>
              </w:rPr>
            </w:pPr>
            <w:r>
              <w:rPr>
                <w:rFonts w:ascii="Arial" w:eastAsia="Arial" w:hAnsi="Arial" w:cs="Arial"/>
              </w:rPr>
              <w:t>Your concern about the cleanliness of room 205 is valid, and I want to assure you that maintaining high levels of hygiene is of utmost importance to us. The conditions you described are inexcusable, and we will be conducting a thorough investigation, reviewing our cleaning procedures, and taking necessary steps to ensure that our rooms are consistently maintained to the highest standards of hygiene.</w:t>
            </w:r>
          </w:p>
          <w:p w14:paraId="536A6378" w14:textId="77777777" w:rsidR="005712B5" w:rsidRDefault="004F7DF8">
            <w:pPr>
              <w:spacing w:after="200" w:line="360" w:lineRule="auto"/>
              <w:jc w:val="both"/>
              <w:rPr>
                <w:rFonts w:ascii="Arial" w:eastAsia="Arial" w:hAnsi="Arial" w:cs="Arial"/>
              </w:rPr>
            </w:pPr>
            <w:r>
              <w:rPr>
                <w:rFonts w:ascii="Arial" w:eastAsia="Arial" w:hAnsi="Arial" w:cs="Arial"/>
              </w:rPr>
              <w:t>I want to express my gratitude for your candid feedback. It serves as a valuable tool for us to identify areas where we need to make improvements. I would like to offer you our sincerest apologies and extend an invitation for a complimentary stay at our hotel. We hope this will provide an opportunity for us to restore your trust in our services and deliver an exceptional experience that aligns with the high standards we set for ourselves.</w:t>
            </w:r>
          </w:p>
          <w:p w14:paraId="536A6379" w14:textId="77777777" w:rsidR="005712B5" w:rsidRDefault="004F7DF8">
            <w:pPr>
              <w:spacing w:after="200" w:line="360" w:lineRule="auto"/>
              <w:jc w:val="both"/>
              <w:rPr>
                <w:rFonts w:ascii="Arial" w:eastAsia="Arial" w:hAnsi="Arial" w:cs="Arial"/>
              </w:rPr>
            </w:pPr>
            <w:r>
              <w:rPr>
                <w:rFonts w:ascii="Arial" w:eastAsia="Arial" w:hAnsi="Arial" w:cs="Arial"/>
              </w:rPr>
              <w:t>Please know that we are fully committed to making the necessary changes to prevent such issues from recurring. Your feedback is the driving force behind our constant efforts to improve.</w:t>
            </w:r>
          </w:p>
          <w:p w14:paraId="536A637A" w14:textId="77777777" w:rsidR="005712B5" w:rsidRDefault="004F7DF8">
            <w:pPr>
              <w:spacing w:after="200" w:line="360" w:lineRule="auto"/>
              <w:jc w:val="both"/>
              <w:rPr>
                <w:rFonts w:ascii="Arial" w:eastAsia="Arial" w:hAnsi="Arial" w:cs="Arial"/>
              </w:rPr>
            </w:pPr>
            <w:r>
              <w:rPr>
                <w:rFonts w:ascii="Arial" w:eastAsia="Arial" w:hAnsi="Arial" w:cs="Arial"/>
              </w:rPr>
              <w:t xml:space="preserve">I apologize once again for any inconvenience you experienced during your stay. We deeply appreciate your patience and hope you will consider giving us another chance to serve you on your next visit. If you have any further questions or wish to discuss your upcoming stay, please feel free to reach out to me directly at </w:t>
            </w:r>
            <w:r>
              <w:rPr>
                <w:rFonts w:ascii="Arial" w:eastAsia="Arial" w:hAnsi="Arial" w:cs="Arial"/>
                <w:shd w:val="clear" w:color="auto" w:fill="F4CCCC"/>
              </w:rPr>
              <w:t>[Email]</w:t>
            </w:r>
            <w:r>
              <w:rPr>
                <w:rFonts w:ascii="Arial" w:eastAsia="Arial" w:hAnsi="Arial" w:cs="Arial"/>
              </w:rPr>
              <w:t xml:space="preserve"> </w:t>
            </w:r>
            <w:proofErr w:type="gramStart"/>
            <w:r>
              <w:rPr>
                <w:rFonts w:ascii="Arial" w:eastAsia="Arial" w:hAnsi="Arial" w:cs="Arial"/>
              </w:rPr>
              <w:t xml:space="preserve">or  </w:t>
            </w:r>
            <w:r>
              <w:rPr>
                <w:rFonts w:ascii="Arial" w:eastAsia="Arial" w:hAnsi="Arial" w:cs="Arial"/>
                <w:shd w:val="clear" w:color="auto" w:fill="F4CCCC"/>
              </w:rPr>
              <w:t>[</w:t>
            </w:r>
            <w:proofErr w:type="gramEnd"/>
            <w:r>
              <w:rPr>
                <w:rFonts w:ascii="Arial" w:eastAsia="Arial" w:hAnsi="Arial" w:cs="Arial"/>
                <w:shd w:val="clear" w:color="auto" w:fill="F4CCCC"/>
              </w:rPr>
              <w:t>Phone Number]</w:t>
            </w:r>
            <w:r>
              <w:rPr>
                <w:rFonts w:ascii="Arial" w:eastAsia="Arial" w:hAnsi="Arial" w:cs="Arial"/>
              </w:rPr>
              <w:t>.</w:t>
            </w:r>
          </w:p>
          <w:p w14:paraId="536A637B" w14:textId="77777777" w:rsidR="005712B5" w:rsidRDefault="004F7DF8">
            <w:pPr>
              <w:spacing w:after="200" w:line="360" w:lineRule="auto"/>
              <w:jc w:val="both"/>
              <w:rPr>
                <w:rFonts w:ascii="Arial" w:eastAsia="Arial" w:hAnsi="Arial" w:cs="Arial"/>
              </w:rPr>
            </w:pPr>
            <w:r>
              <w:rPr>
                <w:rFonts w:ascii="Arial" w:eastAsia="Arial" w:hAnsi="Arial" w:cs="Arial"/>
              </w:rPr>
              <w:t>Thank you for taking the time to share your concerns with us, and we look forward to hearing from you soon.</w:t>
            </w:r>
          </w:p>
          <w:p w14:paraId="536A637C" w14:textId="77777777" w:rsidR="005712B5" w:rsidRDefault="004F7DF8">
            <w:pPr>
              <w:spacing w:line="360" w:lineRule="auto"/>
              <w:jc w:val="both"/>
              <w:rPr>
                <w:rFonts w:ascii="Arial" w:eastAsia="Arial" w:hAnsi="Arial" w:cs="Arial"/>
              </w:rPr>
            </w:pPr>
            <w:r>
              <w:rPr>
                <w:rFonts w:ascii="Arial" w:eastAsia="Arial" w:hAnsi="Arial" w:cs="Arial"/>
              </w:rPr>
              <w:t>Yours Sincerely,</w:t>
            </w:r>
          </w:p>
          <w:p w14:paraId="536A637D" w14:textId="77777777" w:rsidR="005712B5" w:rsidRDefault="004F7DF8">
            <w:pPr>
              <w:spacing w:line="360" w:lineRule="auto"/>
              <w:jc w:val="both"/>
              <w:rPr>
                <w:rFonts w:ascii="Arial" w:eastAsia="Arial" w:hAnsi="Arial" w:cs="Arial"/>
              </w:rPr>
            </w:pPr>
            <w:proofErr w:type="spellStart"/>
            <w:r>
              <w:rPr>
                <w:rFonts w:ascii="Arial" w:eastAsia="Arial" w:hAnsi="Arial" w:cs="Arial"/>
              </w:rPr>
              <w:t>Kamrul</w:t>
            </w:r>
            <w:proofErr w:type="spellEnd"/>
          </w:p>
          <w:p w14:paraId="536A637E" w14:textId="77777777" w:rsidR="005712B5" w:rsidRDefault="004F7DF8">
            <w:pPr>
              <w:spacing w:line="360" w:lineRule="auto"/>
              <w:jc w:val="both"/>
              <w:rPr>
                <w:rFonts w:ascii="Arial" w:eastAsia="Arial" w:hAnsi="Arial" w:cs="Arial"/>
              </w:rPr>
            </w:pPr>
            <w:r>
              <w:rPr>
                <w:rFonts w:ascii="Arial" w:eastAsia="Arial" w:hAnsi="Arial" w:cs="Arial"/>
              </w:rPr>
              <w:t>Housekeeping</w:t>
            </w:r>
          </w:p>
          <w:p w14:paraId="536A637F" w14:textId="77777777" w:rsidR="005712B5" w:rsidRDefault="004F7DF8">
            <w:pPr>
              <w:spacing w:line="360" w:lineRule="auto"/>
              <w:jc w:val="both"/>
              <w:rPr>
                <w:rFonts w:ascii="Arial" w:eastAsia="Arial" w:hAnsi="Arial" w:cs="Arial"/>
                <w:color w:val="000000"/>
                <w:sz w:val="20"/>
                <w:szCs w:val="20"/>
              </w:rPr>
            </w:pPr>
            <w:r>
              <w:rPr>
                <w:rFonts w:ascii="Arial" w:eastAsia="Arial" w:hAnsi="Arial" w:cs="Arial"/>
              </w:rPr>
              <w:t>Holiday Inn</w:t>
            </w:r>
          </w:p>
        </w:tc>
      </w:tr>
    </w:tbl>
    <w:p w14:paraId="536A6381" w14:textId="77777777" w:rsidR="005712B5" w:rsidRDefault="004F7DF8">
      <w:pPr>
        <w:pStyle w:val="Heading1"/>
        <w:pBdr>
          <w:top w:val="single" w:sz="4" w:space="1" w:color="000000"/>
          <w:left w:val="single" w:sz="4" w:space="4" w:color="000000"/>
          <w:bottom w:val="single" w:sz="4" w:space="1" w:color="000000"/>
          <w:right w:val="single" w:sz="4" w:space="4" w:color="000000"/>
          <w:between w:val="single" w:sz="4" w:space="1" w:color="000000"/>
        </w:pBdr>
        <w:rPr>
          <w:rFonts w:ascii="Arial" w:eastAsia="Arial" w:hAnsi="Arial" w:cs="Arial"/>
          <w:sz w:val="22"/>
          <w:szCs w:val="22"/>
        </w:rPr>
      </w:pPr>
      <w:bookmarkStart w:id="6" w:name="_heading=h.iujkkghqlpu7" w:colFirst="0" w:colLast="0"/>
      <w:bookmarkEnd w:id="6"/>
      <w:r>
        <w:rPr>
          <w:rFonts w:ascii="Times New Roman" w:eastAsia="Times New Roman" w:hAnsi="Times New Roman" w:cs="Times New Roman"/>
          <w:b/>
          <w:color w:val="000000"/>
        </w:rPr>
        <w:lastRenderedPageBreak/>
        <w:t xml:space="preserve">References </w:t>
      </w:r>
    </w:p>
    <w:p w14:paraId="536A6382" w14:textId="77777777" w:rsidR="005712B5" w:rsidRDefault="004F7DF8">
      <w:pPr>
        <w:numPr>
          <w:ilvl w:val="0"/>
          <w:numId w:val="3"/>
        </w:numPr>
        <w:spacing w:after="0" w:line="240" w:lineRule="auto"/>
        <w:rPr>
          <w:rFonts w:ascii="Arial" w:eastAsia="Arial" w:hAnsi="Arial" w:cs="Arial"/>
          <w:sz w:val="22"/>
          <w:szCs w:val="22"/>
        </w:rPr>
      </w:pPr>
      <w:r>
        <w:rPr>
          <w:rFonts w:ascii="Arial" w:eastAsia="Arial" w:hAnsi="Arial" w:cs="Arial"/>
          <w:sz w:val="22"/>
          <w:szCs w:val="22"/>
        </w:rPr>
        <w:t xml:space="preserve">Maps62456706852 (2023) ‘Chilled night’ </w:t>
      </w:r>
      <w:r>
        <w:rPr>
          <w:rFonts w:ascii="Arial" w:eastAsia="Arial" w:hAnsi="Arial" w:cs="Arial"/>
          <w:i/>
          <w:sz w:val="22"/>
          <w:szCs w:val="22"/>
        </w:rPr>
        <w:t xml:space="preserve">Review of Holiday Inn Sunderland, an IHG Hotel. </w:t>
      </w:r>
      <w:r>
        <w:rPr>
          <w:rFonts w:ascii="Arial" w:eastAsia="Arial" w:hAnsi="Arial" w:cs="Arial"/>
          <w:sz w:val="22"/>
          <w:szCs w:val="22"/>
        </w:rPr>
        <w:t xml:space="preserve">Available at: </w:t>
      </w:r>
      <w:hyperlink r:id="rId12">
        <w:r>
          <w:rPr>
            <w:rFonts w:ascii="Arial" w:eastAsia="Arial" w:hAnsi="Arial" w:cs="Arial"/>
            <w:color w:val="1155CC"/>
            <w:sz w:val="22"/>
            <w:szCs w:val="22"/>
            <w:u w:val="single"/>
          </w:rPr>
          <w:t>https://www.tripadvisor.com/Hotel_Review-g227059-d25070859-</w:t>
        </w:r>
        <w:r>
          <w:rPr>
            <w:rFonts w:ascii="Arial" w:eastAsia="Arial" w:hAnsi="Arial" w:cs="Arial"/>
            <w:color w:val="1155CC"/>
            <w:sz w:val="22"/>
            <w:szCs w:val="22"/>
            <w:u w:val="single"/>
          </w:rPr>
          <w:lastRenderedPageBreak/>
          <w:t>Reviews-Holiday_Inn_Sunderland_an_IHG_Hotel-Sunderland_Tyne_and_Wear_England.html</w:t>
        </w:r>
      </w:hyperlink>
      <w:r>
        <w:rPr>
          <w:rFonts w:ascii="Arial" w:eastAsia="Arial" w:hAnsi="Arial" w:cs="Arial"/>
          <w:sz w:val="22"/>
          <w:szCs w:val="22"/>
        </w:rPr>
        <w:t xml:space="preserve"> (Accessed: 9 November 2023)</w:t>
      </w:r>
    </w:p>
    <w:p w14:paraId="536A6383" w14:textId="77777777" w:rsidR="005712B5" w:rsidRDefault="004F7DF8">
      <w:pPr>
        <w:numPr>
          <w:ilvl w:val="0"/>
          <w:numId w:val="3"/>
        </w:numPr>
        <w:spacing w:after="0" w:line="240" w:lineRule="auto"/>
        <w:rPr>
          <w:rFonts w:ascii="Arial" w:eastAsia="Arial" w:hAnsi="Arial" w:cs="Arial"/>
          <w:sz w:val="22"/>
          <w:szCs w:val="22"/>
        </w:rPr>
      </w:pPr>
      <w:r>
        <w:rPr>
          <w:rFonts w:ascii="Arial" w:eastAsia="Arial" w:hAnsi="Arial" w:cs="Arial"/>
          <w:sz w:val="22"/>
          <w:szCs w:val="22"/>
        </w:rPr>
        <w:t xml:space="preserve">Pitman J. (2018). ‘How the hospitality industry should approach online reviews and citations’ </w:t>
      </w:r>
      <w:r>
        <w:rPr>
          <w:rFonts w:ascii="Arial" w:eastAsia="Arial" w:hAnsi="Arial" w:cs="Arial"/>
          <w:i/>
          <w:sz w:val="22"/>
          <w:szCs w:val="22"/>
        </w:rPr>
        <w:t xml:space="preserve">Search Engine Land. </w:t>
      </w:r>
      <w:r>
        <w:rPr>
          <w:rFonts w:ascii="Arial" w:eastAsia="Arial" w:hAnsi="Arial" w:cs="Arial"/>
          <w:sz w:val="22"/>
          <w:szCs w:val="22"/>
        </w:rPr>
        <w:t xml:space="preserve">14th September. Available at: </w:t>
      </w:r>
      <w:hyperlink r:id="rId13">
        <w:r>
          <w:rPr>
            <w:rFonts w:ascii="Arial" w:eastAsia="Arial" w:hAnsi="Arial" w:cs="Arial"/>
            <w:color w:val="1155CC"/>
            <w:sz w:val="22"/>
            <w:szCs w:val="22"/>
            <w:u w:val="single"/>
          </w:rPr>
          <w:t>https://searchengineland.com/how-the-hospitality-industry-should-approach-online-reviews-and-citations-305374</w:t>
        </w:r>
      </w:hyperlink>
      <w:r>
        <w:rPr>
          <w:rFonts w:ascii="Arial" w:eastAsia="Arial" w:hAnsi="Arial" w:cs="Arial"/>
          <w:sz w:val="22"/>
          <w:szCs w:val="22"/>
        </w:rPr>
        <w:t xml:space="preserve"> [Accessed: 9 November 2023]</w:t>
      </w:r>
    </w:p>
    <w:p w14:paraId="536A6384" w14:textId="77777777" w:rsidR="005712B5" w:rsidRDefault="004F7DF8">
      <w:pPr>
        <w:numPr>
          <w:ilvl w:val="0"/>
          <w:numId w:val="3"/>
        </w:numPr>
        <w:spacing w:after="0" w:line="240" w:lineRule="auto"/>
        <w:rPr>
          <w:rFonts w:ascii="Arial" w:eastAsia="Arial" w:hAnsi="Arial" w:cs="Arial"/>
          <w:sz w:val="22"/>
          <w:szCs w:val="22"/>
        </w:rPr>
      </w:pPr>
      <w:proofErr w:type="spellStart"/>
      <w:r>
        <w:rPr>
          <w:rFonts w:ascii="Arial" w:eastAsia="Arial" w:hAnsi="Arial" w:cs="Arial"/>
          <w:sz w:val="22"/>
          <w:szCs w:val="22"/>
        </w:rPr>
        <w:t>Beltis</w:t>
      </w:r>
      <w:proofErr w:type="spellEnd"/>
      <w:r>
        <w:rPr>
          <w:rFonts w:ascii="Arial" w:eastAsia="Arial" w:hAnsi="Arial" w:cs="Arial"/>
          <w:sz w:val="22"/>
          <w:szCs w:val="22"/>
        </w:rPr>
        <w:t>, A.J. (2021). </w:t>
      </w:r>
      <w:r>
        <w:rPr>
          <w:rFonts w:ascii="Arial" w:eastAsia="Arial" w:hAnsi="Arial" w:cs="Arial"/>
          <w:i/>
          <w:sz w:val="22"/>
          <w:szCs w:val="22"/>
        </w:rPr>
        <w:t>How to Respond to Customer Complaints</w:t>
      </w:r>
      <w:r>
        <w:rPr>
          <w:rFonts w:ascii="Arial" w:eastAsia="Arial" w:hAnsi="Arial" w:cs="Arial"/>
          <w:sz w:val="22"/>
          <w:szCs w:val="22"/>
        </w:rPr>
        <w:t xml:space="preserve">. [Blog] 5th January. </w:t>
      </w:r>
      <w:proofErr w:type="spellStart"/>
      <w:r>
        <w:rPr>
          <w:rFonts w:ascii="Arial" w:eastAsia="Arial" w:hAnsi="Arial" w:cs="Arial"/>
          <w:sz w:val="22"/>
          <w:szCs w:val="22"/>
        </w:rPr>
        <w:t>Hubspot</w:t>
      </w:r>
      <w:proofErr w:type="spellEnd"/>
      <w:r>
        <w:rPr>
          <w:rFonts w:ascii="Arial" w:eastAsia="Arial" w:hAnsi="Arial" w:cs="Arial"/>
          <w:sz w:val="22"/>
          <w:szCs w:val="22"/>
        </w:rPr>
        <w:t xml:space="preserve">.  Available at: </w:t>
      </w:r>
      <w:hyperlink r:id="rId14">
        <w:r>
          <w:rPr>
            <w:rFonts w:ascii="Arial" w:eastAsia="Arial" w:hAnsi="Arial" w:cs="Arial"/>
            <w:color w:val="1155CC"/>
            <w:sz w:val="22"/>
            <w:szCs w:val="22"/>
            <w:u w:val="single"/>
          </w:rPr>
          <w:t>https://blog.hubspot.com/service/respond-to-customer-complaints</w:t>
        </w:r>
      </w:hyperlink>
      <w:r>
        <w:rPr>
          <w:rFonts w:ascii="Arial" w:eastAsia="Arial" w:hAnsi="Arial" w:cs="Arial"/>
          <w:sz w:val="22"/>
          <w:szCs w:val="22"/>
        </w:rPr>
        <w:t xml:space="preserve"> (Accessed: 9 November 2023)</w:t>
      </w:r>
    </w:p>
    <w:p w14:paraId="536A6385" w14:textId="77777777" w:rsidR="005712B5" w:rsidRDefault="004F7DF8">
      <w:pPr>
        <w:numPr>
          <w:ilvl w:val="0"/>
          <w:numId w:val="3"/>
        </w:numPr>
        <w:spacing w:after="0" w:line="240" w:lineRule="auto"/>
        <w:rPr>
          <w:rFonts w:ascii="Arial" w:eastAsia="Arial" w:hAnsi="Arial" w:cs="Arial"/>
          <w:sz w:val="22"/>
          <w:szCs w:val="22"/>
        </w:rPr>
      </w:pPr>
      <w:r>
        <w:rPr>
          <w:rFonts w:ascii="Arial" w:eastAsia="Arial" w:hAnsi="Arial" w:cs="Arial"/>
          <w:color w:val="2C3E50"/>
          <w:sz w:val="22"/>
          <w:szCs w:val="22"/>
        </w:rPr>
        <w:t xml:space="preserve">ACET. (2011). ‘Responding to a letter of complaint’. </w:t>
      </w:r>
      <w:proofErr w:type="spellStart"/>
      <w:r>
        <w:rPr>
          <w:rFonts w:ascii="Arial" w:eastAsia="Arial" w:hAnsi="Arial" w:cs="Arial"/>
          <w:color w:val="2C3E50"/>
          <w:sz w:val="22"/>
          <w:szCs w:val="22"/>
        </w:rPr>
        <w:t>Tuoitrenews</w:t>
      </w:r>
      <w:proofErr w:type="spellEnd"/>
      <w:r>
        <w:rPr>
          <w:rFonts w:ascii="Arial" w:eastAsia="Arial" w:hAnsi="Arial" w:cs="Arial"/>
          <w:color w:val="2C3E50"/>
          <w:sz w:val="22"/>
          <w:szCs w:val="22"/>
        </w:rPr>
        <w:t xml:space="preserve">. 19 October. Available at: </w:t>
      </w:r>
      <w:hyperlink r:id="rId15">
        <w:r>
          <w:rPr>
            <w:rFonts w:ascii="Arial" w:eastAsia="Arial" w:hAnsi="Arial" w:cs="Arial"/>
            <w:color w:val="1155CC"/>
            <w:sz w:val="22"/>
            <w:szCs w:val="22"/>
            <w:u w:val="single"/>
          </w:rPr>
          <w:t>https://tuoitrenews.vn/news/english-study/20111019/responding-to-a-letter-of-complaint/35509.html</w:t>
        </w:r>
      </w:hyperlink>
      <w:r>
        <w:rPr>
          <w:rFonts w:ascii="Arial" w:eastAsia="Arial" w:hAnsi="Arial" w:cs="Arial"/>
          <w:color w:val="2C3E50"/>
          <w:sz w:val="22"/>
          <w:szCs w:val="22"/>
        </w:rPr>
        <w:t xml:space="preserve">  [Accessed 31 Oct. 2023]</w:t>
      </w:r>
    </w:p>
    <w:p w14:paraId="536A6386" w14:textId="77777777" w:rsidR="005712B5" w:rsidRDefault="004F7DF8">
      <w:pPr>
        <w:numPr>
          <w:ilvl w:val="0"/>
          <w:numId w:val="3"/>
        </w:numPr>
        <w:spacing w:after="0" w:line="360" w:lineRule="auto"/>
        <w:rPr>
          <w:rFonts w:ascii="Arial" w:eastAsia="Arial" w:hAnsi="Arial" w:cs="Arial"/>
          <w:sz w:val="22"/>
          <w:szCs w:val="22"/>
        </w:rPr>
      </w:pPr>
      <w:r>
        <w:rPr>
          <w:rFonts w:ascii="Arial" w:eastAsia="Arial" w:hAnsi="Arial" w:cs="Arial"/>
          <w:sz w:val="22"/>
          <w:szCs w:val="22"/>
        </w:rPr>
        <w:t>Augustine (</w:t>
      </w:r>
      <w:proofErr w:type="spellStart"/>
      <w:r>
        <w:rPr>
          <w:rFonts w:ascii="Arial" w:eastAsia="Arial" w:hAnsi="Arial" w:cs="Arial"/>
          <w:sz w:val="22"/>
          <w:szCs w:val="22"/>
        </w:rPr>
        <w:t>n</w:t>
      </w:r>
      <w:proofErr w:type="gramStart"/>
      <w:r>
        <w:rPr>
          <w:rFonts w:ascii="Arial" w:eastAsia="Arial" w:hAnsi="Arial" w:cs="Arial"/>
          <w:sz w:val="22"/>
          <w:szCs w:val="22"/>
        </w:rPr>
        <w:t>,d</w:t>
      </w:r>
      <w:proofErr w:type="spellEnd"/>
      <w:proofErr w:type="gramEnd"/>
      <w:r>
        <w:rPr>
          <w:rFonts w:ascii="Arial" w:eastAsia="Arial" w:hAnsi="Arial" w:cs="Arial"/>
          <w:sz w:val="22"/>
          <w:szCs w:val="22"/>
        </w:rPr>
        <w:t xml:space="preserve">) ‘The Guest Cycle in the Hotel with Four Stages and Diagram: What is a Hotel Guest Cycle?’ </w:t>
      </w:r>
      <w:r>
        <w:rPr>
          <w:rFonts w:ascii="Arial" w:eastAsia="Arial" w:hAnsi="Arial" w:cs="Arial"/>
          <w:i/>
          <w:sz w:val="22"/>
          <w:szCs w:val="22"/>
        </w:rPr>
        <w:t xml:space="preserve">Set Up My Hotel. </w:t>
      </w:r>
      <w:r>
        <w:rPr>
          <w:rFonts w:ascii="Arial" w:eastAsia="Arial" w:hAnsi="Arial" w:cs="Arial"/>
          <w:sz w:val="22"/>
          <w:szCs w:val="22"/>
        </w:rPr>
        <w:t xml:space="preserve">[Blog] Available at: </w:t>
      </w:r>
      <w:hyperlink r:id="rId16">
        <w:r>
          <w:rPr>
            <w:rFonts w:ascii="Arial" w:eastAsia="Arial" w:hAnsi="Arial" w:cs="Arial"/>
            <w:color w:val="1155CC"/>
            <w:sz w:val="22"/>
            <w:szCs w:val="22"/>
            <w:u w:val="single"/>
          </w:rPr>
          <w:t>https://setupmyhotel.com/train-my-hotel-staff/front-office-training/131-the-guest-cycle-in-hotel.html</w:t>
        </w:r>
      </w:hyperlink>
      <w:r>
        <w:rPr>
          <w:rFonts w:ascii="Arial" w:eastAsia="Arial" w:hAnsi="Arial" w:cs="Arial"/>
          <w:sz w:val="22"/>
          <w:szCs w:val="22"/>
        </w:rPr>
        <w:t>. (Accessed: 9 November 2023)</w:t>
      </w:r>
    </w:p>
    <w:p w14:paraId="536A6387" w14:textId="77777777" w:rsidR="005712B5" w:rsidRDefault="004F7DF8">
      <w:pPr>
        <w:rPr>
          <w:b/>
          <w:sz w:val="28"/>
          <w:szCs w:val="28"/>
        </w:rPr>
      </w:pPr>
      <w:r>
        <w:br w:type="page"/>
      </w:r>
    </w:p>
    <w:p w14:paraId="536A6388" w14:textId="77777777" w:rsidR="005712B5" w:rsidRDefault="004F7DF8">
      <w:pPr>
        <w:rPr>
          <w:b/>
          <w:sz w:val="28"/>
          <w:szCs w:val="28"/>
        </w:rPr>
      </w:pPr>
      <w:r>
        <w:rPr>
          <w:b/>
          <w:sz w:val="28"/>
          <w:szCs w:val="28"/>
        </w:rPr>
        <w:lastRenderedPageBreak/>
        <w:t>Component Three:</w:t>
      </w:r>
    </w:p>
    <w:p w14:paraId="536A6389" w14:textId="77777777" w:rsidR="005712B5" w:rsidRDefault="004F7DF8">
      <w:pPr>
        <w:rPr>
          <w:b/>
          <w:color w:val="000000"/>
          <w:sz w:val="28"/>
          <w:szCs w:val="28"/>
        </w:rPr>
      </w:pPr>
      <w:r>
        <w:rPr>
          <w:b/>
          <w:color w:val="000000"/>
          <w:sz w:val="28"/>
          <w:szCs w:val="28"/>
        </w:rPr>
        <w:t xml:space="preserve">Contribution to Overall Module Assessment: 50% </w:t>
      </w:r>
      <w:r>
        <w:rPr>
          <w:b/>
          <w:i/>
          <w:color w:val="000000"/>
          <w:sz w:val="28"/>
          <w:szCs w:val="28"/>
        </w:rPr>
        <w:t xml:space="preserve">(1000 </w:t>
      </w:r>
      <w:proofErr w:type="gramStart"/>
      <w:r>
        <w:rPr>
          <w:b/>
          <w:i/>
          <w:color w:val="000000"/>
          <w:sz w:val="28"/>
          <w:szCs w:val="28"/>
        </w:rPr>
        <w:t>words  +</w:t>
      </w:r>
      <w:proofErr w:type="gramEnd"/>
      <w:r>
        <w:rPr>
          <w:b/>
          <w:i/>
          <w:color w:val="000000"/>
          <w:sz w:val="28"/>
          <w:szCs w:val="28"/>
        </w:rPr>
        <w:t>/- 10%)</w:t>
      </w:r>
    </w:p>
    <w:p w14:paraId="536A638A" w14:textId="77777777" w:rsidR="005712B5" w:rsidRDefault="004F7DF8">
      <w:pPr>
        <w:widowControl w:val="0"/>
        <w:spacing w:before="2" w:after="0" w:line="240" w:lineRule="auto"/>
        <w:jc w:val="both"/>
        <w:rPr>
          <w:b/>
          <w:i/>
          <w:color w:val="000000"/>
          <w:sz w:val="28"/>
          <w:szCs w:val="28"/>
        </w:rPr>
      </w:pPr>
      <w:r>
        <w:rPr>
          <w:color w:val="000000"/>
          <w:sz w:val="28"/>
          <w:szCs w:val="28"/>
          <w:highlight w:val="white"/>
        </w:rPr>
        <w:t xml:space="preserve">Writing in essay format </w:t>
      </w:r>
    </w:p>
    <w:p w14:paraId="536A638B" w14:textId="77777777" w:rsidR="005712B5" w:rsidRDefault="005712B5">
      <w:pPr>
        <w:rPr>
          <w:b/>
          <w:color w:val="000000"/>
          <w:sz w:val="28"/>
          <w:szCs w:val="28"/>
        </w:rPr>
      </w:pPr>
    </w:p>
    <w:tbl>
      <w:tblPr>
        <w:tblStyle w:val="a6"/>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5712B5" w14:paraId="536A638F" w14:textId="77777777">
        <w:trPr>
          <w:trHeight w:val="495"/>
          <w:jc w:val="center"/>
        </w:trPr>
        <w:tc>
          <w:tcPr>
            <w:tcW w:w="9348" w:type="dxa"/>
          </w:tcPr>
          <w:p w14:paraId="536A638C" w14:textId="77777777" w:rsidR="005712B5" w:rsidRDefault="005712B5">
            <w:pPr>
              <w:widowControl w:val="0"/>
              <w:spacing w:before="2"/>
              <w:jc w:val="both"/>
              <w:rPr>
                <w:b/>
                <w:i/>
                <w:color w:val="000000"/>
                <w:sz w:val="28"/>
                <w:szCs w:val="28"/>
              </w:rPr>
            </w:pPr>
          </w:p>
          <w:p w14:paraId="536A638D" w14:textId="77777777" w:rsidR="005712B5" w:rsidRDefault="004F7DF8">
            <w:pPr>
              <w:widowControl w:val="0"/>
              <w:spacing w:before="2"/>
              <w:jc w:val="both"/>
              <w:rPr>
                <w:b/>
                <w:i/>
                <w:color w:val="000000"/>
                <w:sz w:val="28"/>
                <w:szCs w:val="28"/>
              </w:rPr>
            </w:pPr>
            <w:r>
              <w:rPr>
                <w:b/>
                <w:i/>
                <w:color w:val="000000"/>
                <w:sz w:val="28"/>
                <w:szCs w:val="28"/>
                <w:highlight w:val="white"/>
              </w:rPr>
              <w:t xml:space="preserve">Element 1 – Pre-Arrival </w:t>
            </w:r>
          </w:p>
          <w:p w14:paraId="536A638E" w14:textId="77777777" w:rsidR="005712B5" w:rsidRDefault="005712B5">
            <w:pPr>
              <w:rPr>
                <w:b/>
              </w:rPr>
            </w:pPr>
          </w:p>
        </w:tc>
      </w:tr>
      <w:tr w:rsidR="005712B5" w14:paraId="536A6393" w14:textId="77777777">
        <w:trPr>
          <w:trHeight w:val="495"/>
          <w:jc w:val="center"/>
        </w:trPr>
        <w:tc>
          <w:tcPr>
            <w:tcW w:w="9348" w:type="dxa"/>
          </w:tcPr>
          <w:p w14:paraId="536A6390" w14:textId="77777777" w:rsidR="005712B5" w:rsidRDefault="004F7DF8">
            <w:pPr>
              <w:spacing w:after="200" w:line="360" w:lineRule="auto"/>
              <w:jc w:val="both"/>
              <w:rPr>
                <w:rFonts w:ascii="Arial" w:eastAsia="Arial" w:hAnsi="Arial" w:cs="Arial"/>
              </w:rPr>
            </w:pPr>
            <w:r>
              <w:rPr>
                <w:rFonts w:ascii="Arial" w:eastAsia="Arial" w:hAnsi="Arial" w:cs="Arial"/>
              </w:rPr>
              <w:t>The pre-arrival phase denotes the first communication between the hotel and the visitor. Since this stage establishes the tone for the whole visitor experience, it must be handled with extreme care. Essential elements include effective communication, individualized pre-arrival assistance, and smooth reservation procedures. Pine and Gilmore assert that personalization and customization are essential to giving visitors experiences they will never forget (Pine and Gilmore, 1998). In the hospitality business, using technology—like emails and mobile apps—to gather guest preferences and offer customized services ahead of time is becoming more and more typical.</w:t>
            </w:r>
          </w:p>
          <w:p w14:paraId="536A6391" w14:textId="77777777" w:rsidR="005712B5" w:rsidRDefault="004F7DF8">
            <w:pPr>
              <w:spacing w:after="200" w:line="360" w:lineRule="auto"/>
              <w:jc w:val="both"/>
              <w:rPr>
                <w:rFonts w:ascii="Arial" w:eastAsia="Arial" w:hAnsi="Arial" w:cs="Arial"/>
              </w:rPr>
            </w:pPr>
            <w:r>
              <w:rPr>
                <w:rFonts w:ascii="Arial" w:eastAsia="Arial" w:hAnsi="Arial" w:cs="Arial"/>
              </w:rPr>
              <w:t>During the stage before guests arrive, they typically choose a hotel based on factors, like their past experiences, advertisements, recommendations from others, location, corporate bookings, and loyalty programs. The reservation process involves creating a record in the hotel management software that includes details of the guest's requests. The hotel may now provide services and finish pre-registration tasks as a result. Making a good impression on the hotel and making sure the room is ready when you arrive are the major goals.</w:t>
            </w:r>
          </w:p>
          <w:p w14:paraId="536A6392" w14:textId="77777777" w:rsidR="005712B5" w:rsidRDefault="004F7DF8">
            <w:pPr>
              <w:spacing w:after="200" w:line="360" w:lineRule="auto"/>
              <w:jc w:val="both"/>
              <w:rPr>
                <w:b/>
              </w:rPr>
            </w:pPr>
            <w:r>
              <w:rPr>
                <w:rFonts w:ascii="Arial" w:eastAsia="Arial" w:hAnsi="Arial" w:cs="Arial"/>
              </w:rPr>
              <w:t>Marriott International, for instance, has launched a Mobile Key that enables visitors to check in ahead of time. It also enables them to select their room preferences and use their smartphone as a key to access their room. This innovative approach simplifies the process. Enhances guest convenience and satisfaction.</w:t>
            </w:r>
          </w:p>
        </w:tc>
      </w:tr>
      <w:tr w:rsidR="005712B5" w14:paraId="536A6397" w14:textId="77777777">
        <w:trPr>
          <w:trHeight w:val="495"/>
          <w:jc w:val="center"/>
        </w:trPr>
        <w:tc>
          <w:tcPr>
            <w:tcW w:w="9348" w:type="dxa"/>
          </w:tcPr>
          <w:p w14:paraId="536A6394" w14:textId="77777777" w:rsidR="005712B5" w:rsidRDefault="005712B5">
            <w:pPr>
              <w:widowControl w:val="0"/>
              <w:spacing w:before="2"/>
              <w:jc w:val="both"/>
              <w:rPr>
                <w:b/>
                <w:i/>
                <w:color w:val="000000"/>
                <w:highlight w:val="white"/>
              </w:rPr>
            </w:pPr>
          </w:p>
          <w:p w14:paraId="536A6395" w14:textId="77777777" w:rsidR="005712B5" w:rsidRDefault="004F7DF8">
            <w:pPr>
              <w:widowControl w:val="0"/>
              <w:spacing w:before="2"/>
              <w:jc w:val="both"/>
              <w:rPr>
                <w:b/>
                <w:i/>
                <w:color w:val="000000"/>
                <w:sz w:val="28"/>
                <w:szCs w:val="28"/>
              </w:rPr>
            </w:pPr>
            <w:r>
              <w:rPr>
                <w:b/>
                <w:i/>
                <w:color w:val="000000"/>
                <w:sz w:val="28"/>
                <w:szCs w:val="28"/>
                <w:highlight w:val="white"/>
              </w:rPr>
              <w:t xml:space="preserve">Element 2 – Arrival </w:t>
            </w:r>
          </w:p>
          <w:p w14:paraId="536A6396" w14:textId="77777777" w:rsidR="005712B5" w:rsidRDefault="005712B5">
            <w:pPr>
              <w:rPr>
                <w:b/>
              </w:rPr>
            </w:pPr>
          </w:p>
        </w:tc>
      </w:tr>
      <w:tr w:rsidR="005712B5" w14:paraId="536A639B" w14:textId="77777777">
        <w:trPr>
          <w:trHeight w:val="495"/>
          <w:jc w:val="center"/>
        </w:trPr>
        <w:tc>
          <w:tcPr>
            <w:tcW w:w="9348" w:type="dxa"/>
          </w:tcPr>
          <w:p w14:paraId="536A6398" w14:textId="77777777" w:rsidR="005712B5" w:rsidRDefault="004F7DF8">
            <w:pPr>
              <w:spacing w:after="200" w:line="360" w:lineRule="auto"/>
              <w:jc w:val="both"/>
              <w:rPr>
                <w:rFonts w:ascii="Arial" w:eastAsia="Arial" w:hAnsi="Arial" w:cs="Arial"/>
              </w:rPr>
            </w:pPr>
            <w:r>
              <w:rPr>
                <w:rFonts w:ascii="Arial" w:eastAsia="Arial" w:hAnsi="Arial" w:cs="Arial"/>
              </w:rPr>
              <w:t xml:space="preserve">The initial point of physical contact between the visitor and the hotel occurs during the arrival phase. Overseeing this stage entails making sure that the check-in procedure is kind and seamless, with an emphasis on extending a cordial welcome. Staff members must be competent, well-trained, and able to respond quickly to the </w:t>
            </w:r>
            <w:r>
              <w:rPr>
                <w:rFonts w:ascii="Arial" w:eastAsia="Arial" w:hAnsi="Arial" w:cs="Arial"/>
              </w:rPr>
              <w:lastRenderedPageBreak/>
              <w:t>demands of guests.</w:t>
            </w:r>
          </w:p>
          <w:p w14:paraId="536A6399" w14:textId="77777777" w:rsidR="005712B5" w:rsidRDefault="004F7DF8">
            <w:pPr>
              <w:spacing w:after="200" w:line="360" w:lineRule="auto"/>
              <w:jc w:val="both"/>
              <w:rPr>
                <w:rFonts w:ascii="Arial" w:eastAsia="Arial" w:hAnsi="Arial" w:cs="Arial"/>
              </w:rPr>
            </w:pPr>
            <w:r>
              <w:rPr>
                <w:rFonts w:ascii="Arial" w:eastAsia="Arial" w:hAnsi="Arial" w:cs="Arial"/>
              </w:rPr>
              <w:t>Guests arrive at the airport or hotel services and are welcomed by doormen or front office staff. The check-in experience is crucial for making a great first impression, and ensuring guests feel comfortable, safe, and dependable.</w:t>
            </w:r>
          </w:p>
          <w:p w14:paraId="536A639A" w14:textId="77777777" w:rsidR="005712B5" w:rsidRDefault="004F7DF8">
            <w:pPr>
              <w:spacing w:after="200" w:line="360" w:lineRule="auto"/>
              <w:jc w:val="both"/>
              <w:rPr>
                <w:b/>
              </w:rPr>
            </w:pPr>
            <w:r>
              <w:rPr>
                <w:rFonts w:ascii="Arial" w:eastAsia="Arial" w:hAnsi="Arial" w:cs="Arial"/>
              </w:rPr>
              <w:t xml:space="preserve">The guest cycle begins with registration and room assignment, establishing a business relationship with the hotel through the front office. Front desk </w:t>
            </w:r>
            <w:proofErr w:type="gramStart"/>
            <w:r>
              <w:rPr>
                <w:rFonts w:ascii="Arial" w:eastAsia="Arial" w:hAnsi="Arial" w:cs="Arial"/>
              </w:rPr>
              <w:t>staff clarify</w:t>
            </w:r>
            <w:proofErr w:type="gramEnd"/>
            <w:r>
              <w:rPr>
                <w:rFonts w:ascii="Arial" w:eastAsia="Arial" w:hAnsi="Arial" w:cs="Arial"/>
              </w:rPr>
              <w:t xml:space="preserve"> guest queries, including room rates. The check-in process involves a registration card, which contains essential information like billing instructions, reservation details, and guest signatures. The registration process is complete once payment and departure date are confirmed and signed by the guest. Upon check-in, the occupancy stage begins. Positive interactions between workers and guests during the arrival phase are crucial, according to a study by Kim and Lee (2018), which also states that these encounters have a major influence on client satisfaction. This is best demonstrated by Ritz-Carlton Hotels, which encourages its staff to go above and beyond in welcoming visitors, frequently mentioning the guest's name and striking up real conversations to create a happy atmosphere for the duration of the stay.</w:t>
            </w:r>
          </w:p>
        </w:tc>
      </w:tr>
      <w:tr w:rsidR="005712B5" w14:paraId="536A639F" w14:textId="77777777">
        <w:trPr>
          <w:trHeight w:val="454"/>
          <w:jc w:val="center"/>
        </w:trPr>
        <w:tc>
          <w:tcPr>
            <w:tcW w:w="9348" w:type="dxa"/>
          </w:tcPr>
          <w:p w14:paraId="536A639C" w14:textId="77777777" w:rsidR="005712B5" w:rsidRDefault="005712B5">
            <w:pPr>
              <w:rPr>
                <w:b/>
              </w:rPr>
            </w:pPr>
          </w:p>
          <w:p w14:paraId="536A639D" w14:textId="77777777" w:rsidR="005712B5" w:rsidRDefault="004F7DF8">
            <w:pPr>
              <w:widowControl w:val="0"/>
              <w:spacing w:before="2"/>
              <w:jc w:val="both"/>
              <w:rPr>
                <w:b/>
                <w:i/>
                <w:color w:val="000000"/>
                <w:sz w:val="28"/>
                <w:szCs w:val="28"/>
              </w:rPr>
            </w:pPr>
            <w:r>
              <w:rPr>
                <w:b/>
                <w:i/>
                <w:color w:val="000000"/>
                <w:sz w:val="28"/>
                <w:szCs w:val="28"/>
                <w:highlight w:val="white"/>
              </w:rPr>
              <w:t xml:space="preserve">Element 3 – Duration of stay </w:t>
            </w:r>
          </w:p>
          <w:p w14:paraId="536A639E" w14:textId="77777777" w:rsidR="005712B5" w:rsidRDefault="005712B5">
            <w:pPr>
              <w:rPr>
                <w:b/>
              </w:rPr>
            </w:pPr>
          </w:p>
        </w:tc>
      </w:tr>
      <w:tr w:rsidR="005712B5" w14:paraId="536A63A4" w14:textId="77777777">
        <w:trPr>
          <w:trHeight w:val="495"/>
          <w:jc w:val="center"/>
        </w:trPr>
        <w:tc>
          <w:tcPr>
            <w:tcW w:w="9348" w:type="dxa"/>
          </w:tcPr>
          <w:p w14:paraId="536A63A0" w14:textId="77777777" w:rsidR="005712B5" w:rsidRDefault="004F7DF8">
            <w:pPr>
              <w:spacing w:after="200" w:line="360" w:lineRule="auto"/>
              <w:jc w:val="both"/>
              <w:rPr>
                <w:rFonts w:ascii="Arial" w:eastAsia="Arial" w:hAnsi="Arial" w:cs="Arial"/>
              </w:rPr>
            </w:pPr>
            <w:r>
              <w:rPr>
                <w:rFonts w:ascii="Arial" w:eastAsia="Arial" w:hAnsi="Arial" w:cs="Arial"/>
              </w:rPr>
              <w:t xml:space="preserve">For hotels to keep guests satisfied, the length of a guest's stay is crucial. It entails offering </w:t>
            </w:r>
            <w:proofErr w:type="gramStart"/>
            <w:r>
              <w:rPr>
                <w:rFonts w:ascii="Arial" w:eastAsia="Arial" w:hAnsi="Arial" w:cs="Arial"/>
              </w:rPr>
              <w:t>guests</w:t>
            </w:r>
            <w:proofErr w:type="gramEnd"/>
            <w:r>
              <w:rPr>
                <w:rFonts w:ascii="Arial" w:eastAsia="Arial" w:hAnsi="Arial" w:cs="Arial"/>
              </w:rPr>
              <w:t xml:space="preserve"> distinctive experiences that suit their tastes, anticipating and fulfilling their wants, and giving consistently high-quality service. Customization is still essential at this stage.</w:t>
            </w:r>
          </w:p>
          <w:p w14:paraId="536A63A1" w14:textId="77777777" w:rsidR="005712B5" w:rsidRDefault="004F7DF8">
            <w:pPr>
              <w:spacing w:after="200" w:line="360" w:lineRule="auto"/>
              <w:jc w:val="both"/>
              <w:rPr>
                <w:rFonts w:ascii="Arial" w:eastAsia="Arial" w:hAnsi="Arial" w:cs="Arial"/>
              </w:rPr>
            </w:pPr>
            <w:r>
              <w:rPr>
                <w:rFonts w:ascii="Arial" w:eastAsia="Arial" w:hAnsi="Arial" w:cs="Arial"/>
              </w:rPr>
              <w:t>Guests use hotel amenities like restaurants, a gym, a pool, concierge services, and business meeting facilities during their stay. These touch points depend on the guest's needs and purpose but can improve the overall impression at departure.</w:t>
            </w:r>
          </w:p>
          <w:p w14:paraId="536A63A2" w14:textId="77777777" w:rsidR="005712B5" w:rsidRDefault="004F7DF8">
            <w:pPr>
              <w:spacing w:after="200" w:line="360" w:lineRule="auto"/>
              <w:jc w:val="both"/>
              <w:rPr>
                <w:rFonts w:ascii="Arial" w:eastAsia="Arial" w:hAnsi="Arial" w:cs="Arial"/>
              </w:rPr>
            </w:pPr>
            <w:r>
              <w:rPr>
                <w:rFonts w:ascii="Arial" w:eastAsia="Arial" w:hAnsi="Arial" w:cs="Arial"/>
              </w:rPr>
              <w:t>During the occupancy stage, the front office staff plays a crucial role in coordinating guest requests, providing information, and ensuring security. They should respond promptly and accurately, focusing on anticipatory service and exceeding guest expectations. Security is also a priority, with standard operating procedures for handling keys, property surveillance, and personal property. Various charges, such as restaurant, telephone, and internet, affect the guest and hotel account, with room charges being the largest.</w:t>
            </w:r>
          </w:p>
          <w:p w14:paraId="536A63A3" w14:textId="77777777" w:rsidR="005712B5" w:rsidRDefault="004F7DF8">
            <w:pPr>
              <w:spacing w:after="200" w:line="360" w:lineRule="auto"/>
              <w:jc w:val="both"/>
              <w:rPr>
                <w:b/>
              </w:rPr>
            </w:pPr>
            <w:r>
              <w:rPr>
                <w:rFonts w:ascii="Arial" w:eastAsia="Arial" w:hAnsi="Arial" w:cs="Arial"/>
              </w:rPr>
              <w:lastRenderedPageBreak/>
              <w:t xml:space="preserve">Studies by </w:t>
            </w:r>
            <w:proofErr w:type="spellStart"/>
            <w:r>
              <w:rPr>
                <w:rFonts w:ascii="Arial" w:eastAsia="Arial" w:hAnsi="Arial" w:cs="Arial"/>
              </w:rPr>
              <w:t>Airey</w:t>
            </w:r>
            <w:proofErr w:type="spellEnd"/>
            <w:r>
              <w:rPr>
                <w:rFonts w:ascii="Arial" w:eastAsia="Arial" w:hAnsi="Arial" w:cs="Arial"/>
              </w:rPr>
              <w:t xml:space="preserve"> (2003) highlight the value of providing individualized services during a visitor's stay. For example, Hilton Honors leverages visitor information to provide tailored suggestions about nearby sights to see or restaurants to try, improving the whole experience and boosting repeat business.</w:t>
            </w:r>
          </w:p>
        </w:tc>
      </w:tr>
      <w:tr w:rsidR="005712B5" w14:paraId="536A63A8" w14:textId="77777777">
        <w:trPr>
          <w:trHeight w:val="495"/>
          <w:jc w:val="center"/>
        </w:trPr>
        <w:tc>
          <w:tcPr>
            <w:tcW w:w="9348" w:type="dxa"/>
          </w:tcPr>
          <w:p w14:paraId="536A63A5" w14:textId="77777777" w:rsidR="005712B5" w:rsidRDefault="005712B5">
            <w:pPr>
              <w:rPr>
                <w:b/>
              </w:rPr>
            </w:pPr>
          </w:p>
          <w:p w14:paraId="536A63A6" w14:textId="77777777" w:rsidR="005712B5" w:rsidRDefault="004F7DF8">
            <w:pPr>
              <w:widowControl w:val="0"/>
              <w:spacing w:before="2"/>
              <w:jc w:val="both"/>
              <w:rPr>
                <w:b/>
                <w:i/>
                <w:color w:val="000000"/>
                <w:sz w:val="28"/>
                <w:szCs w:val="28"/>
                <w:highlight w:val="white"/>
              </w:rPr>
            </w:pPr>
            <w:r>
              <w:rPr>
                <w:b/>
                <w:i/>
                <w:color w:val="000000"/>
                <w:sz w:val="28"/>
                <w:szCs w:val="28"/>
                <w:highlight w:val="white"/>
              </w:rPr>
              <w:t xml:space="preserve">Element 4 – Departure </w:t>
            </w:r>
          </w:p>
          <w:p w14:paraId="536A63A7" w14:textId="77777777" w:rsidR="005712B5" w:rsidRDefault="005712B5">
            <w:pPr>
              <w:rPr>
                <w:b/>
              </w:rPr>
            </w:pPr>
          </w:p>
        </w:tc>
      </w:tr>
      <w:tr w:rsidR="005712B5" w14:paraId="536A63AD" w14:textId="77777777">
        <w:trPr>
          <w:trHeight w:val="495"/>
          <w:jc w:val="center"/>
        </w:trPr>
        <w:tc>
          <w:tcPr>
            <w:tcW w:w="9348" w:type="dxa"/>
          </w:tcPr>
          <w:p w14:paraId="536A63A9" w14:textId="77777777" w:rsidR="005712B5" w:rsidRDefault="004F7DF8">
            <w:pPr>
              <w:spacing w:after="200" w:line="360" w:lineRule="auto"/>
              <w:jc w:val="both"/>
              <w:rPr>
                <w:rFonts w:ascii="Arial" w:eastAsia="Arial" w:hAnsi="Arial" w:cs="Arial"/>
              </w:rPr>
            </w:pPr>
            <w:r>
              <w:rPr>
                <w:rFonts w:ascii="Arial" w:eastAsia="Arial" w:hAnsi="Arial" w:cs="Arial"/>
              </w:rPr>
              <w:t>The departure phase is just as crucial as the other stages. It gives the hotel a chance to make a good impression and guarantees that the visitor will return. Effective check-out procedures, feedback collection, and thanking the guest for their business are all part of this step.</w:t>
            </w:r>
          </w:p>
          <w:p w14:paraId="536A63AA" w14:textId="77777777" w:rsidR="005712B5" w:rsidRDefault="004F7DF8">
            <w:pPr>
              <w:spacing w:after="200" w:line="360" w:lineRule="auto"/>
              <w:jc w:val="both"/>
              <w:rPr>
                <w:rFonts w:ascii="Arial" w:eastAsia="Arial" w:hAnsi="Arial" w:cs="Arial"/>
              </w:rPr>
            </w:pPr>
            <w:r>
              <w:rPr>
                <w:rFonts w:ascii="Arial" w:eastAsia="Arial" w:hAnsi="Arial" w:cs="Arial"/>
              </w:rPr>
              <w:t xml:space="preserve">Departure is a crucial </w:t>
            </w:r>
            <w:proofErr w:type="spellStart"/>
            <w:r>
              <w:rPr>
                <w:rFonts w:ascii="Arial" w:eastAsia="Arial" w:hAnsi="Arial" w:cs="Arial"/>
              </w:rPr>
              <w:t>touchpoint</w:t>
            </w:r>
            <w:proofErr w:type="spellEnd"/>
            <w:r>
              <w:rPr>
                <w:rFonts w:ascii="Arial" w:eastAsia="Arial" w:hAnsi="Arial" w:cs="Arial"/>
              </w:rPr>
              <w:t xml:space="preserve"> in the guest experience journey. Address concerns, ensure trustworthiness, and assist with the onward journey to create a positive impression.</w:t>
            </w:r>
          </w:p>
          <w:p w14:paraId="536A63AB" w14:textId="77777777" w:rsidR="005712B5" w:rsidRDefault="004F7DF8">
            <w:pPr>
              <w:spacing w:after="200" w:line="360" w:lineRule="auto"/>
              <w:jc w:val="both"/>
              <w:rPr>
                <w:rFonts w:ascii="Arial" w:eastAsia="Arial" w:hAnsi="Arial" w:cs="Arial"/>
              </w:rPr>
            </w:pPr>
            <w:proofErr w:type="spellStart"/>
            <w:r>
              <w:rPr>
                <w:rFonts w:ascii="Arial" w:eastAsia="Arial" w:hAnsi="Arial" w:cs="Arial"/>
              </w:rPr>
              <w:t>Xie</w:t>
            </w:r>
            <w:proofErr w:type="spellEnd"/>
            <w:r>
              <w:rPr>
                <w:rFonts w:ascii="Arial" w:eastAsia="Arial" w:hAnsi="Arial" w:cs="Arial"/>
              </w:rPr>
              <w:t xml:space="preserve"> and Mao's (2019) research emphasizes how a positive departure affects a guest's loyalty. To make sure that visitors feel appreciated and leave a pleasant impression, hotels such as Four Seasons have excelled in this area by providing choices for expedited check-out and collecting feedback via digital platforms.</w:t>
            </w:r>
          </w:p>
          <w:p w14:paraId="536A63AC" w14:textId="77777777" w:rsidR="005712B5" w:rsidRDefault="004F7DF8">
            <w:pPr>
              <w:spacing w:after="200" w:line="360" w:lineRule="auto"/>
              <w:jc w:val="both"/>
              <w:rPr>
                <w:b/>
              </w:rPr>
            </w:pPr>
            <w:r>
              <w:rPr>
                <w:rFonts w:ascii="Arial" w:eastAsia="Arial" w:hAnsi="Arial" w:cs="Arial"/>
              </w:rPr>
              <w:t>The guest cycle's fourth phase, departure, involves the guest vacating their room, settling accounts, returning keys, and leaving the hotel. The front office updates room availability status and informs housekeeping. Feedback is collected through guest feedback forms.</w:t>
            </w:r>
          </w:p>
        </w:tc>
      </w:tr>
    </w:tbl>
    <w:p w14:paraId="536A63AE" w14:textId="77777777" w:rsidR="005712B5" w:rsidRDefault="005712B5">
      <w:pPr>
        <w:rPr>
          <w:b/>
        </w:rPr>
      </w:pPr>
    </w:p>
    <w:p w14:paraId="536A63AF" w14:textId="77777777" w:rsidR="005712B5" w:rsidRDefault="004F7DF8">
      <w:pPr>
        <w:pStyle w:val="Heading1"/>
        <w:pBdr>
          <w:top w:val="single" w:sz="4" w:space="1" w:color="000000"/>
          <w:left w:val="single" w:sz="4" w:space="4" w:color="000000"/>
          <w:bottom w:val="single" w:sz="4" w:space="1" w:color="000000"/>
          <w:right w:val="single" w:sz="4" w:space="4" w:color="000000"/>
          <w:between w:val="single" w:sz="4" w:space="1" w:color="000000"/>
        </w:pBdr>
        <w:rPr>
          <w:rFonts w:ascii="Arial" w:eastAsia="Arial" w:hAnsi="Arial" w:cs="Arial"/>
          <w:sz w:val="22"/>
          <w:szCs w:val="22"/>
        </w:rPr>
      </w:pPr>
      <w:r>
        <w:rPr>
          <w:rFonts w:ascii="Times New Roman" w:eastAsia="Times New Roman" w:hAnsi="Times New Roman" w:cs="Times New Roman"/>
          <w:b/>
          <w:color w:val="000000"/>
        </w:rPr>
        <w:t xml:space="preserve">References </w:t>
      </w:r>
    </w:p>
    <w:p w14:paraId="536A63B0" w14:textId="77777777" w:rsidR="005712B5" w:rsidRDefault="004F7DF8">
      <w:pPr>
        <w:numPr>
          <w:ilvl w:val="0"/>
          <w:numId w:val="1"/>
        </w:numPr>
        <w:spacing w:after="0" w:line="360" w:lineRule="auto"/>
        <w:rPr>
          <w:rFonts w:ascii="Arial" w:eastAsia="Arial" w:hAnsi="Arial" w:cs="Arial"/>
          <w:sz w:val="22"/>
          <w:szCs w:val="22"/>
        </w:rPr>
      </w:pPr>
      <w:r>
        <w:rPr>
          <w:rFonts w:ascii="Arial" w:eastAsia="Arial" w:hAnsi="Arial" w:cs="Arial"/>
          <w:sz w:val="22"/>
          <w:szCs w:val="22"/>
        </w:rPr>
        <w:t>Maria (</w:t>
      </w:r>
      <w:proofErr w:type="spellStart"/>
      <w:r>
        <w:rPr>
          <w:rFonts w:ascii="Arial" w:eastAsia="Arial" w:hAnsi="Arial" w:cs="Arial"/>
          <w:sz w:val="22"/>
          <w:szCs w:val="22"/>
        </w:rPr>
        <w:t>n</w:t>
      </w:r>
      <w:proofErr w:type="gramStart"/>
      <w:r>
        <w:rPr>
          <w:rFonts w:ascii="Arial" w:eastAsia="Arial" w:hAnsi="Arial" w:cs="Arial"/>
          <w:sz w:val="22"/>
          <w:szCs w:val="22"/>
        </w:rPr>
        <w:t>,d</w:t>
      </w:r>
      <w:proofErr w:type="spellEnd"/>
      <w:proofErr w:type="gramEnd"/>
      <w:r>
        <w:rPr>
          <w:rFonts w:ascii="Arial" w:eastAsia="Arial" w:hAnsi="Arial" w:cs="Arial"/>
          <w:sz w:val="22"/>
          <w:szCs w:val="22"/>
        </w:rPr>
        <w:t xml:space="preserve">). ‘Hotel Experience: 5 Stages of Guest Journey’ </w:t>
      </w:r>
      <w:proofErr w:type="spellStart"/>
      <w:r>
        <w:rPr>
          <w:rFonts w:ascii="Arial" w:eastAsia="Arial" w:hAnsi="Arial" w:cs="Arial"/>
          <w:i/>
          <w:sz w:val="22"/>
          <w:szCs w:val="22"/>
        </w:rPr>
        <w:t>Cothm</w:t>
      </w:r>
      <w:proofErr w:type="spellEnd"/>
      <w:r>
        <w:rPr>
          <w:rFonts w:ascii="Arial" w:eastAsia="Arial" w:hAnsi="Arial" w:cs="Arial"/>
          <w:sz w:val="22"/>
          <w:szCs w:val="22"/>
        </w:rPr>
        <w:t xml:space="preserve"> [Blog] Available at: </w:t>
      </w:r>
      <w:hyperlink r:id="rId17">
        <w:r>
          <w:rPr>
            <w:rFonts w:ascii="Arial" w:eastAsia="Arial" w:hAnsi="Arial" w:cs="Arial"/>
            <w:color w:val="1155CC"/>
            <w:sz w:val="22"/>
            <w:szCs w:val="22"/>
            <w:u w:val="single"/>
          </w:rPr>
          <w:t>https://cothm.ae/hotel-experience-5-stages-of-guest-journey/</w:t>
        </w:r>
      </w:hyperlink>
      <w:r>
        <w:rPr>
          <w:rFonts w:ascii="Arial" w:eastAsia="Arial" w:hAnsi="Arial" w:cs="Arial"/>
          <w:sz w:val="22"/>
          <w:szCs w:val="22"/>
        </w:rPr>
        <w:t>. (Accessed: 9 November 2023)</w:t>
      </w:r>
    </w:p>
    <w:p w14:paraId="536A63B1" w14:textId="77777777" w:rsidR="005712B5" w:rsidRDefault="004F7DF8">
      <w:pPr>
        <w:numPr>
          <w:ilvl w:val="0"/>
          <w:numId w:val="1"/>
        </w:numPr>
        <w:spacing w:after="0" w:line="360" w:lineRule="auto"/>
        <w:rPr>
          <w:rFonts w:ascii="Arial" w:eastAsia="Arial" w:hAnsi="Arial" w:cs="Arial"/>
          <w:sz w:val="22"/>
          <w:szCs w:val="22"/>
        </w:rPr>
      </w:pPr>
      <w:proofErr w:type="spellStart"/>
      <w:r>
        <w:rPr>
          <w:rFonts w:ascii="Arial" w:eastAsia="Arial" w:hAnsi="Arial" w:cs="Arial"/>
          <w:sz w:val="22"/>
          <w:szCs w:val="22"/>
        </w:rPr>
        <w:t>Manjul</w:t>
      </w:r>
      <w:proofErr w:type="spellEnd"/>
      <w:r>
        <w:rPr>
          <w:rFonts w:ascii="Arial" w:eastAsia="Arial" w:hAnsi="Arial" w:cs="Arial"/>
          <w:sz w:val="22"/>
          <w:szCs w:val="22"/>
        </w:rPr>
        <w:t xml:space="preserve"> M. (2022). ’Guest Cycle in a Hotel’ </w:t>
      </w:r>
      <w:r>
        <w:rPr>
          <w:rFonts w:ascii="Arial" w:eastAsia="Arial" w:hAnsi="Arial" w:cs="Arial"/>
          <w:i/>
          <w:sz w:val="22"/>
          <w:szCs w:val="22"/>
        </w:rPr>
        <w:t>DPMIINDIA.</w:t>
      </w:r>
      <w:r>
        <w:rPr>
          <w:rFonts w:ascii="Arial" w:eastAsia="Arial" w:hAnsi="Arial" w:cs="Arial"/>
          <w:sz w:val="22"/>
          <w:szCs w:val="22"/>
        </w:rPr>
        <w:t xml:space="preserve"> [Blog] Available at: </w:t>
      </w:r>
      <w:hyperlink r:id="rId18">
        <w:r>
          <w:rPr>
            <w:rFonts w:ascii="Arial" w:eastAsia="Arial" w:hAnsi="Arial" w:cs="Arial"/>
            <w:color w:val="1155CC"/>
            <w:sz w:val="22"/>
            <w:szCs w:val="22"/>
            <w:u w:val="single"/>
          </w:rPr>
          <w:t>https://dpmiindia.com/blog/2022/12/23/guest-cycle-in-a-hotel/</w:t>
        </w:r>
      </w:hyperlink>
      <w:r>
        <w:rPr>
          <w:rFonts w:ascii="Arial" w:eastAsia="Arial" w:hAnsi="Arial" w:cs="Arial"/>
          <w:sz w:val="22"/>
          <w:szCs w:val="22"/>
        </w:rPr>
        <w:t xml:space="preserve"> (Accessed: 9 November 2023)</w:t>
      </w:r>
    </w:p>
    <w:p w14:paraId="536A63B2" w14:textId="77777777" w:rsidR="005712B5" w:rsidRDefault="004F7DF8">
      <w:pPr>
        <w:numPr>
          <w:ilvl w:val="0"/>
          <w:numId w:val="1"/>
        </w:numPr>
        <w:spacing w:after="0" w:line="360" w:lineRule="auto"/>
        <w:rPr>
          <w:rFonts w:ascii="Arial" w:eastAsia="Arial" w:hAnsi="Arial" w:cs="Arial"/>
          <w:sz w:val="22"/>
          <w:szCs w:val="22"/>
        </w:rPr>
      </w:pPr>
      <w:r>
        <w:rPr>
          <w:rFonts w:ascii="Arial" w:eastAsia="Arial" w:hAnsi="Arial" w:cs="Arial"/>
          <w:sz w:val="22"/>
          <w:szCs w:val="22"/>
        </w:rPr>
        <w:t xml:space="preserve">Hotelier Life (2021) ‘THE GUEST CYCLE IN THE HOTEL’ </w:t>
      </w:r>
      <w:r>
        <w:rPr>
          <w:rFonts w:ascii="Arial" w:eastAsia="Arial" w:hAnsi="Arial" w:cs="Arial"/>
          <w:i/>
          <w:sz w:val="22"/>
          <w:szCs w:val="22"/>
        </w:rPr>
        <w:t>Hotelier Life</w:t>
      </w:r>
      <w:r>
        <w:rPr>
          <w:rFonts w:ascii="Arial" w:eastAsia="Arial" w:hAnsi="Arial" w:cs="Arial"/>
          <w:sz w:val="22"/>
          <w:szCs w:val="22"/>
        </w:rPr>
        <w:t xml:space="preserve">. [Blog] 31st Jan. Available at: </w:t>
      </w:r>
      <w:hyperlink r:id="rId19">
        <w:r>
          <w:rPr>
            <w:rFonts w:ascii="Arial" w:eastAsia="Arial" w:hAnsi="Arial" w:cs="Arial"/>
            <w:color w:val="1155CC"/>
            <w:sz w:val="22"/>
            <w:szCs w:val="22"/>
            <w:u w:val="single"/>
          </w:rPr>
          <w:t>https://www.hotelierlife.com/the-guest-cycle-in-the-hotel/</w:t>
        </w:r>
      </w:hyperlink>
      <w:r>
        <w:rPr>
          <w:rFonts w:ascii="Arial" w:eastAsia="Arial" w:hAnsi="Arial" w:cs="Arial"/>
          <w:sz w:val="22"/>
          <w:szCs w:val="22"/>
        </w:rPr>
        <w:t xml:space="preserve"> (Accessed: 9 November 2023)</w:t>
      </w:r>
    </w:p>
    <w:p w14:paraId="536A63B3" w14:textId="77777777" w:rsidR="005712B5" w:rsidRDefault="004F7DF8">
      <w:pPr>
        <w:numPr>
          <w:ilvl w:val="0"/>
          <w:numId w:val="1"/>
        </w:numPr>
        <w:spacing w:after="0" w:line="360" w:lineRule="auto"/>
        <w:rPr>
          <w:rFonts w:ascii="Arial" w:eastAsia="Arial" w:hAnsi="Arial" w:cs="Arial"/>
          <w:sz w:val="22"/>
          <w:szCs w:val="22"/>
        </w:rPr>
      </w:pPr>
      <w:proofErr w:type="spellStart"/>
      <w:r>
        <w:rPr>
          <w:rFonts w:ascii="Arial" w:eastAsia="Arial" w:hAnsi="Arial" w:cs="Arial"/>
          <w:sz w:val="22"/>
          <w:szCs w:val="22"/>
        </w:rPr>
        <w:lastRenderedPageBreak/>
        <w:t>Alemar</w:t>
      </w:r>
      <w:proofErr w:type="spellEnd"/>
      <w:r>
        <w:rPr>
          <w:rFonts w:ascii="Arial" w:eastAsia="Arial" w:hAnsi="Arial" w:cs="Arial"/>
          <w:sz w:val="22"/>
          <w:szCs w:val="22"/>
        </w:rPr>
        <w:t xml:space="preserve"> S. (2022). ’The Hotel Guest Cycle &amp; Why It Matters’ </w:t>
      </w:r>
      <w:r>
        <w:rPr>
          <w:rFonts w:ascii="Arial" w:eastAsia="Arial" w:hAnsi="Arial" w:cs="Arial"/>
          <w:i/>
          <w:sz w:val="22"/>
          <w:szCs w:val="22"/>
        </w:rPr>
        <w:t>Canary Technologies</w:t>
      </w:r>
      <w:r>
        <w:rPr>
          <w:rFonts w:ascii="Arial" w:eastAsia="Arial" w:hAnsi="Arial" w:cs="Arial"/>
          <w:sz w:val="22"/>
          <w:szCs w:val="22"/>
        </w:rPr>
        <w:t xml:space="preserve"> [Blog] Available at: </w:t>
      </w:r>
      <w:hyperlink r:id="rId20">
        <w:r>
          <w:rPr>
            <w:rFonts w:ascii="Arial" w:eastAsia="Arial" w:hAnsi="Arial" w:cs="Arial"/>
            <w:color w:val="1155CC"/>
            <w:sz w:val="22"/>
            <w:szCs w:val="22"/>
            <w:u w:val="single"/>
          </w:rPr>
          <w:t>https://www.canarytechnologies.com/post/the-hotel-guest-cycle-why-it-matters</w:t>
        </w:r>
      </w:hyperlink>
      <w:r>
        <w:rPr>
          <w:rFonts w:ascii="Arial" w:eastAsia="Arial" w:hAnsi="Arial" w:cs="Arial"/>
          <w:sz w:val="22"/>
          <w:szCs w:val="22"/>
        </w:rPr>
        <w:t xml:space="preserve"> (Accessed: 9 November 2023)</w:t>
      </w:r>
    </w:p>
    <w:p w14:paraId="536A63B4" w14:textId="77777777" w:rsidR="005712B5" w:rsidRDefault="004F7DF8">
      <w:pPr>
        <w:numPr>
          <w:ilvl w:val="0"/>
          <w:numId w:val="1"/>
        </w:numPr>
        <w:spacing w:after="0" w:line="360" w:lineRule="auto"/>
        <w:rPr>
          <w:rFonts w:ascii="Arial" w:eastAsia="Arial" w:hAnsi="Arial" w:cs="Arial"/>
          <w:sz w:val="22"/>
          <w:szCs w:val="22"/>
        </w:rPr>
      </w:pPr>
      <w:proofErr w:type="spellStart"/>
      <w:r>
        <w:rPr>
          <w:rFonts w:ascii="Arial" w:eastAsia="Arial" w:hAnsi="Arial" w:cs="Arial"/>
          <w:sz w:val="22"/>
          <w:szCs w:val="22"/>
        </w:rPr>
        <w:t>Radley</w:t>
      </w:r>
      <w:proofErr w:type="spellEnd"/>
      <w:r>
        <w:rPr>
          <w:rFonts w:ascii="Arial" w:eastAsia="Arial" w:hAnsi="Arial" w:cs="Arial"/>
          <w:sz w:val="22"/>
          <w:szCs w:val="22"/>
        </w:rPr>
        <w:t xml:space="preserve"> M. (2023). ’The Ultimate Guide to Hotel Checklists’ </w:t>
      </w:r>
      <w:r>
        <w:rPr>
          <w:rFonts w:ascii="Arial" w:eastAsia="Arial" w:hAnsi="Arial" w:cs="Arial"/>
          <w:i/>
          <w:sz w:val="22"/>
          <w:szCs w:val="22"/>
        </w:rPr>
        <w:t>Trail</w:t>
      </w:r>
      <w:r>
        <w:rPr>
          <w:rFonts w:ascii="Arial" w:eastAsia="Arial" w:hAnsi="Arial" w:cs="Arial"/>
          <w:sz w:val="22"/>
          <w:szCs w:val="22"/>
        </w:rPr>
        <w:t xml:space="preserve"> [Blog] Sep. Available at: </w:t>
      </w:r>
      <w:hyperlink r:id="rId21" w:anchor=":~:text=A%20hotel%20checklist%20is%20a">
        <w:r>
          <w:rPr>
            <w:rFonts w:ascii="Arial" w:eastAsia="Arial" w:hAnsi="Arial" w:cs="Arial"/>
            <w:color w:val="1155CC"/>
            <w:sz w:val="22"/>
            <w:szCs w:val="22"/>
            <w:u w:val="single"/>
          </w:rPr>
          <w:t>https://trailapp.com/blog/hotel-checklists-guide</w:t>
        </w:r>
      </w:hyperlink>
      <w:r>
        <w:rPr>
          <w:rFonts w:ascii="Arial" w:eastAsia="Arial" w:hAnsi="Arial" w:cs="Arial"/>
          <w:sz w:val="22"/>
          <w:szCs w:val="22"/>
        </w:rPr>
        <w:t>. (Accessed: 9 November 2023)</w:t>
      </w:r>
    </w:p>
    <w:p w14:paraId="536A63B5" w14:textId="77777777" w:rsidR="005712B5" w:rsidRDefault="004F7DF8">
      <w:pPr>
        <w:numPr>
          <w:ilvl w:val="0"/>
          <w:numId w:val="1"/>
        </w:numPr>
        <w:spacing w:after="0" w:line="360" w:lineRule="auto"/>
        <w:rPr>
          <w:rFonts w:ascii="Arial" w:eastAsia="Arial" w:hAnsi="Arial" w:cs="Arial"/>
          <w:sz w:val="22"/>
          <w:szCs w:val="22"/>
        </w:rPr>
      </w:pPr>
      <w:r>
        <w:rPr>
          <w:rFonts w:ascii="Arial" w:eastAsia="Arial" w:hAnsi="Arial" w:cs="Arial"/>
          <w:sz w:val="22"/>
          <w:szCs w:val="22"/>
        </w:rPr>
        <w:t>Kendra. (</w:t>
      </w:r>
      <w:proofErr w:type="spellStart"/>
      <w:r>
        <w:rPr>
          <w:rFonts w:ascii="Arial" w:eastAsia="Arial" w:hAnsi="Arial" w:cs="Arial"/>
          <w:sz w:val="22"/>
          <w:szCs w:val="22"/>
        </w:rPr>
        <w:t>n.d.</w:t>
      </w:r>
      <w:proofErr w:type="spellEnd"/>
      <w:r>
        <w:rPr>
          <w:rFonts w:ascii="Arial" w:eastAsia="Arial" w:hAnsi="Arial" w:cs="Arial"/>
          <w:sz w:val="22"/>
          <w:szCs w:val="22"/>
        </w:rPr>
        <w:t xml:space="preserve">). ’What Makes a Hotel 5 Star in the UK?’ </w:t>
      </w:r>
      <w:proofErr w:type="spellStart"/>
      <w:r>
        <w:rPr>
          <w:rFonts w:ascii="Arial" w:eastAsia="Arial" w:hAnsi="Arial" w:cs="Arial"/>
          <w:i/>
          <w:sz w:val="22"/>
          <w:szCs w:val="22"/>
        </w:rPr>
        <w:t>Preno</w:t>
      </w:r>
      <w:proofErr w:type="spellEnd"/>
      <w:r>
        <w:rPr>
          <w:rFonts w:ascii="Arial" w:eastAsia="Arial" w:hAnsi="Arial" w:cs="Arial"/>
          <w:sz w:val="22"/>
          <w:szCs w:val="22"/>
        </w:rPr>
        <w:t xml:space="preserve"> [Blog] Available at: </w:t>
      </w:r>
      <w:hyperlink r:id="rId22" w:anchor=":~:text=5%2Dstar%20hotels%20maintain%20their">
        <w:r>
          <w:rPr>
            <w:rFonts w:ascii="Arial" w:eastAsia="Arial" w:hAnsi="Arial" w:cs="Arial"/>
            <w:color w:val="1155CC"/>
            <w:sz w:val="22"/>
            <w:szCs w:val="22"/>
            <w:u w:val="single"/>
          </w:rPr>
          <w:t>https://prenohq.com/blog/what-makes-a-hotel-5-star-in-the-uk/</w:t>
        </w:r>
      </w:hyperlink>
      <w:r>
        <w:rPr>
          <w:rFonts w:ascii="Arial" w:eastAsia="Arial" w:hAnsi="Arial" w:cs="Arial"/>
          <w:sz w:val="22"/>
          <w:szCs w:val="22"/>
        </w:rPr>
        <w:t xml:space="preserve"> (Accessed: 9 November 2023)</w:t>
      </w:r>
    </w:p>
    <w:p w14:paraId="536A63B6" w14:textId="77777777" w:rsidR="005712B5" w:rsidRDefault="004F7DF8">
      <w:pPr>
        <w:numPr>
          <w:ilvl w:val="0"/>
          <w:numId w:val="1"/>
        </w:numPr>
        <w:spacing w:after="0" w:line="360" w:lineRule="auto"/>
        <w:rPr>
          <w:rFonts w:ascii="Arial" w:eastAsia="Arial" w:hAnsi="Arial" w:cs="Arial"/>
          <w:sz w:val="22"/>
          <w:szCs w:val="22"/>
        </w:rPr>
      </w:pPr>
      <w:r>
        <w:rPr>
          <w:rFonts w:ascii="Arial" w:eastAsia="Arial" w:hAnsi="Arial" w:cs="Arial"/>
          <w:sz w:val="22"/>
          <w:szCs w:val="22"/>
        </w:rPr>
        <w:t xml:space="preserve">Travel </w:t>
      </w:r>
      <w:proofErr w:type="spellStart"/>
      <w:r>
        <w:rPr>
          <w:rFonts w:ascii="Arial" w:eastAsia="Arial" w:hAnsi="Arial" w:cs="Arial"/>
          <w:sz w:val="22"/>
          <w:szCs w:val="22"/>
        </w:rPr>
        <w:t>Pedia</w:t>
      </w:r>
      <w:proofErr w:type="spellEnd"/>
      <w:r>
        <w:rPr>
          <w:rFonts w:ascii="Arial" w:eastAsia="Arial" w:hAnsi="Arial" w:cs="Arial"/>
          <w:sz w:val="22"/>
          <w:szCs w:val="22"/>
        </w:rPr>
        <w:t>. (2023). ’</w:t>
      </w:r>
      <w:proofErr w:type="gramStart"/>
      <w:r>
        <w:rPr>
          <w:rFonts w:ascii="Arial" w:eastAsia="Arial" w:hAnsi="Arial" w:cs="Arial"/>
          <w:sz w:val="22"/>
          <w:szCs w:val="22"/>
        </w:rPr>
        <w:t>What</w:t>
      </w:r>
      <w:proofErr w:type="gramEnd"/>
      <w:r>
        <w:rPr>
          <w:rFonts w:ascii="Arial" w:eastAsia="Arial" w:hAnsi="Arial" w:cs="Arial"/>
          <w:sz w:val="22"/>
          <w:szCs w:val="22"/>
        </w:rPr>
        <w:t xml:space="preserve"> are the five 5 processes to develop a hotel?’ </w:t>
      </w:r>
      <w:r>
        <w:rPr>
          <w:rFonts w:ascii="Arial" w:eastAsia="Arial" w:hAnsi="Arial" w:cs="Arial"/>
          <w:i/>
          <w:sz w:val="22"/>
          <w:szCs w:val="22"/>
        </w:rPr>
        <w:t>Love the Maldives</w:t>
      </w:r>
      <w:r>
        <w:rPr>
          <w:rFonts w:ascii="Arial" w:eastAsia="Arial" w:hAnsi="Arial" w:cs="Arial"/>
          <w:sz w:val="22"/>
          <w:szCs w:val="22"/>
        </w:rPr>
        <w:t xml:space="preserve"> [Blog] 2 Oct. Available at: </w:t>
      </w:r>
      <w:hyperlink r:id="rId23" w:anchor=":~:text=What%20are%20the%20processes%20of">
        <w:r>
          <w:rPr>
            <w:rFonts w:ascii="Arial" w:eastAsia="Arial" w:hAnsi="Arial" w:cs="Arial"/>
            <w:color w:val="1155CC"/>
            <w:sz w:val="22"/>
            <w:szCs w:val="22"/>
            <w:u w:val="single"/>
          </w:rPr>
          <w:t>https://lovethemaldives.com/faq/what-are-the-five-5-processes-to-develop-a-hotel</w:t>
        </w:r>
      </w:hyperlink>
      <w:r>
        <w:rPr>
          <w:rFonts w:ascii="Arial" w:eastAsia="Arial" w:hAnsi="Arial" w:cs="Arial"/>
          <w:sz w:val="22"/>
          <w:szCs w:val="22"/>
        </w:rPr>
        <w:t xml:space="preserve"> (Accessed: 9 November 2023)</w:t>
      </w:r>
    </w:p>
    <w:p w14:paraId="536A63B7" w14:textId="77777777" w:rsidR="005712B5" w:rsidRDefault="004F7DF8">
      <w:pPr>
        <w:numPr>
          <w:ilvl w:val="0"/>
          <w:numId w:val="1"/>
        </w:numPr>
        <w:spacing w:after="0" w:line="360" w:lineRule="auto"/>
        <w:rPr>
          <w:rFonts w:ascii="Arial" w:eastAsia="Arial" w:hAnsi="Arial" w:cs="Arial"/>
          <w:sz w:val="22"/>
          <w:szCs w:val="22"/>
        </w:rPr>
      </w:pPr>
      <w:r>
        <w:rPr>
          <w:rFonts w:ascii="Arial" w:eastAsia="Arial" w:hAnsi="Arial" w:cs="Arial"/>
          <w:sz w:val="22"/>
          <w:szCs w:val="22"/>
        </w:rPr>
        <w:t xml:space="preserve">The editors of Encyclopedia Britannica. (2023). ’Hotel’. </w:t>
      </w:r>
      <w:r>
        <w:rPr>
          <w:rFonts w:ascii="Arial" w:eastAsia="Arial" w:hAnsi="Arial" w:cs="Arial"/>
          <w:i/>
          <w:sz w:val="22"/>
          <w:szCs w:val="22"/>
        </w:rPr>
        <w:t>Britannica.</w:t>
      </w:r>
      <w:r>
        <w:rPr>
          <w:rFonts w:ascii="Arial" w:eastAsia="Arial" w:hAnsi="Arial" w:cs="Arial"/>
          <w:sz w:val="22"/>
          <w:szCs w:val="22"/>
        </w:rPr>
        <w:t xml:space="preserve"> [Blog] 6 Nov. Available at: </w:t>
      </w:r>
      <w:hyperlink r:id="rId24">
        <w:r>
          <w:rPr>
            <w:rFonts w:ascii="Arial" w:eastAsia="Arial" w:hAnsi="Arial" w:cs="Arial"/>
            <w:color w:val="1155CC"/>
            <w:sz w:val="22"/>
            <w:szCs w:val="22"/>
            <w:u w:val="single"/>
          </w:rPr>
          <w:t>https://www.britannica.com/topic/hotel</w:t>
        </w:r>
      </w:hyperlink>
      <w:r>
        <w:rPr>
          <w:rFonts w:ascii="Arial" w:eastAsia="Arial" w:hAnsi="Arial" w:cs="Arial"/>
          <w:sz w:val="22"/>
          <w:szCs w:val="22"/>
        </w:rPr>
        <w:t xml:space="preserve"> (Accessed: 9 November 2023)</w:t>
      </w:r>
    </w:p>
    <w:p w14:paraId="536A63B8" w14:textId="77777777" w:rsidR="005712B5" w:rsidRDefault="004F7DF8">
      <w:pPr>
        <w:numPr>
          <w:ilvl w:val="0"/>
          <w:numId w:val="1"/>
        </w:numPr>
        <w:spacing w:after="0" w:line="360" w:lineRule="auto"/>
        <w:rPr>
          <w:rFonts w:ascii="Arial" w:eastAsia="Arial" w:hAnsi="Arial" w:cs="Arial"/>
          <w:sz w:val="22"/>
          <w:szCs w:val="22"/>
        </w:rPr>
      </w:pPr>
      <w:proofErr w:type="spellStart"/>
      <w:r>
        <w:rPr>
          <w:rFonts w:ascii="Arial" w:eastAsia="Arial" w:hAnsi="Arial" w:cs="Arial"/>
          <w:sz w:val="22"/>
          <w:szCs w:val="22"/>
        </w:rPr>
        <w:t>Elphick</w:t>
      </w:r>
      <w:proofErr w:type="spellEnd"/>
      <w:r>
        <w:rPr>
          <w:rFonts w:ascii="Arial" w:eastAsia="Arial" w:hAnsi="Arial" w:cs="Arial"/>
          <w:sz w:val="22"/>
          <w:szCs w:val="22"/>
        </w:rPr>
        <w:t xml:space="preserve">, D. (2019). Hotel Check in: Process and Policy Guide. </w:t>
      </w:r>
      <w:r>
        <w:rPr>
          <w:rFonts w:ascii="Arial" w:eastAsia="Arial" w:hAnsi="Arial" w:cs="Arial"/>
          <w:i/>
          <w:sz w:val="22"/>
          <w:szCs w:val="22"/>
        </w:rPr>
        <w:t>Little Hotelier.</w:t>
      </w:r>
      <w:r>
        <w:rPr>
          <w:rFonts w:ascii="Arial" w:eastAsia="Arial" w:hAnsi="Arial" w:cs="Arial"/>
          <w:sz w:val="22"/>
          <w:szCs w:val="22"/>
        </w:rPr>
        <w:t xml:space="preserve"> [Blog] 18 Sep. Available at: </w:t>
      </w:r>
      <w:hyperlink r:id="rId25" w:anchor=":~:text=The%20guest%20is%20identified%20and">
        <w:r>
          <w:rPr>
            <w:rFonts w:ascii="Arial" w:eastAsia="Arial" w:hAnsi="Arial" w:cs="Arial"/>
            <w:color w:val="1155CC"/>
            <w:sz w:val="22"/>
            <w:szCs w:val="22"/>
            <w:u w:val="single"/>
          </w:rPr>
          <w:t>https://www.littlehotelier.com/blog/running-your-property/hotel-check-processes-strategies-software/</w:t>
        </w:r>
      </w:hyperlink>
      <w:r>
        <w:rPr>
          <w:rFonts w:ascii="Arial" w:eastAsia="Arial" w:hAnsi="Arial" w:cs="Arial"/>
          <w:sz w:val="22"/>
          <w:szCs w:val="22"/>
        </w:rPr>
        <w:t xml:space="preserve"> (Accessed: 9 November 2023)</w:t>
      </w:r>
    </w:p>
    <w:p w14:paraId="536A63B9" w14:textId="77777777" w:rsidR="005712B5" w:rsidRDefault="004F7DF8">
      <w:pPr>
        <w:numPr>
          <w:ilvl w:val="0"/>
          <w:numId w:val="1"/>
        </w:numPr>
        <w:spacing w:after="0" w:line="360" w:lineRule="auto"/>
        <w:rPr>
          <w:rFonts w:ascii="Arial" w:eastAsia="Arial" w:hAnsi="Arial" w:cs="Arial"/>
          <w:sz w:val="22"/>
          <w:szCs w:val="22"/>
        </w:rPr>
      </w:pPr>
      <w:r>
        <w:rPr>
          <w:rFonts w:ascii="Arial" w:eastAsia="Arial" w:hAnsi="Arial" w:cs="Arial"/>
          <w:sz w:val="22"/>
          <w:szCs w:val="22"/>
        </w:rPr>
        <w:t xml:space="preserve">Savvy Hotelier (2019) ‘Hotel Experience: 5 Stages of Guest Journey’ </w:t>
      </w:r>
      <w:r>
        <w:rPr>
          <w:rFonts w:ascii="Arial" w:eastAsia="Arial" w:hAnsi="Arial" w:cs="Arial"/>
          <w:i/>
          <w:sz w:val="22"/>
          <w:szCs w:val="22"/>
        </w:rPr>
        <w:t xml:space="preserve">savvy hotelier </w:t>
      </w:r>
      <w:r>
        <w:rPr>
          <w:rFonts w:ascii="Arial" w:eastAsia="Arial" w:hAnsi="Arial" w:cs="Arial"/>
          <w:sz w:val="22"/>
          <w:szCs w:val="22"/>
        </w:rPr>
        <w:t xml:space="preserve">[Blog] 18th July. Available at: </w:t>
      </w:r>
      <w:hyperlink r:id="rId26">
        <w:r>
          <w:rPr>
            <w:rFonts w:ascii="Arial" w:eastAsia="Arial" w:hAnsi="Arial" w:cs="Arial"/>
            <w:color w:val="1155CC"/>
            <w:sz w:val="22"/>
            <w:szCs w:val="22"/>
            <w:u w:val="single"/>
          </w:rPr>
          <w:t>https://www.savvyhotelier.net/post/hotel-experience-5-stages-of-guest-journey</w:t>
        </w:r>
      </w:hyperlink>
      <w:r>
        <w:rPr>
          <w:rFonts w:ascii="Arial" w:eastAsia="Arial" w:hAnsi="Arial" w:cs="Arial"/>
          <w:sz w:val="22"/>
          <w:szCs w:val="22"/>
        </w:rPr>
        <w:t xml:space="preserve"> (Accessed: 9 November 2023)</w:t>
      </w:r>
    </w:p>
    <w:sectPr w:rsidR="005712B5">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D77939"/>
    <w:multiLevelType w:val="multilevel"/>
    <w:tmpl w:val="B33C8FB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331738B6"/>
    <w:multiLevelType w:val="multilevel"/>
    <w:tmpl w:val="BABA17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33603847"/>
    <w:multiLevelType w:val="multilevel"/>
    <w:tmpl w:val="5BE284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12B5"/>
    <w:rsid w:val="001E0134"/>
    <w:rsid w:val="003B2804"/>
    <w:rsid w:val="004F7DF8"/>
    <w:rsid w:val="005712B5"/>
    <w:rsid w:val="006C2936"/>
    <w:rsid w:val="009C06E3"/>
    <w:rsid w:val="00D20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A6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table" w:customStyle="1" w:styleId="a0">
    <w:basedOn w:val="TableNormal"/>
    <w:tblPr>
      <w:tblStyleRowBandSize w:val="1"/>
      <w:tblStyleColBandSize w:val="1"/>
      <w:tblInd w:w="0" w:type="dxa"/>
      <w:tblCellMar>
        <w:top w:w="0" w:type="dxa"/>
        <w:left w:w="115" w:type="dxa"/>
        <w:bottom w:w="0" w:type="dxa"/>
        <w:right w:w="115" w:type="dxa"/>
      </w:tblCellMar>
    </w:tblPr>
  </w:style>
  <w:style w:type="table" w:customStyle="1" w:styleId="a1">
    <w:basedOn w:val="TableNormal"/>
    <w:tblPr>
      <w:tblStyleRowBandSize w:val="1"/>
      <w:tblStyleColBandSize w:val="1"/>
      <w:tblInd w:w="0" w:type="dxa"/>
      <w:tblCellMar>
        <w:top w:w="0" w:type="dxa"/>
        <w:left w:w="115" w:type="dxa"/>
        <w:bottom w:w="0" w:type="dxa"/>
        <w:right w:w="115" w:type="dxa"/>
      </w:tblCellMar>
    </w:tblPr>
  </w:style>
  <w:style w:type="table" w:customStyle="1" w:styleId="a2">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3">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4">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5">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6">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C29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293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table" w:customStyle="1" w:styleId="a0">
    <w:basedOn w:val="TableNormal"/>
    <w:tblPr>
      <w:tblStyleRowBandSize w:val="1"/>
      <w:tblStyleColBandSize w:val="1"/>
      <w:tblInd w:w="0" w:type="dxa"/>
      <w:tblCellMar>
        <w:top w:w="0" w:type="dxa"/>
        <w:left w:w="115" w:type="dxa"/>
        <w:bottom w:w="0" w:type="dxa"/>
        <w:right w:w="115" w:type="dxa"/>
      </w:tblCellMar>
    </w:tblPr>
  </w:style>
  <w:style w:type="table" w:customStyle="1" w:styleId="a1">
    <w:basedOn w:val="TableNormal"/>
    <w:tblPr>
      <w:tblStyleRowBandSize w:val="1"/>
      <w:tblStyleColBandSize w:val="1"/>
      <w:tblInd w:w="0" w:type="dxa"/>
      <w:tblCellMar>
        <w:top w:w="0" w:type="dxa"/>
        <w:left w:w="115" w:type="dxa"/>
        <w:bottom w:w="0" w:type="dxa"/>
        <w:right w:w="115" w:type="dxa"/>
      </w:tblCellMar>
    </w:tblPr>
  </w:style>
  <w:style w:type="table" w:customStyle="1" w:styleId="a2">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3">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4">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5">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6">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C29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29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resumecat.com/career/hotel-front-office-manager/skills" TargetMode="External"/><Relationship Id="rId13" Type="http://schemas.openxmlformats.org/officeDocument/2006/relationships/hyperlink" Target="https://searchengineland.com/how-the-hospitality-industry-should-approach-online-reviews-and-citations-305374" TargetMode="External"/><Relationship Id="rId18" Type="http://schemas.openxmlformats.org/officeDocument/2006/relationships/hyperlink" Target="https://dpmiindia.com/blog/2022/12/23/guest-cycle-in-a-hotel/" TargetMode="External"/><Relationship Id="rId26" Type="http://schemas.openxmlformats.org/officeDocument/2006/relationships/hyperlink" Target="https://www.savvyhotelier.net/post/hotel-experience-5-stages-of-guest-journey" TargetMode="External"/><Relationship Id="rId3" Type="http://schemas.openxmlformats.org/officeDocument/2006/relationships/styles" Target="styles.xml"/><Relationship Id="rId21" Type="http://schemas.openxmlformats.org/officeDocument/2006/relationships/hyperlink" Target="https://trailapp.com/blog/hotel-checklists-guide" TargetMode="External"/><Relationship Id="rId7" Type="http://schemas.openxmlformats.org/officeDocument/2006/relationships/image" Target="media/image1.png"/><Relationship Id="rId12" Type="http://schemas.openxmlformats.org/officeDocument/2006/relationships/hyperlink" Target="https://www.tripadvisor.com/Hotel_Review-g227059-d25070859-Reviews-Holiday_Inn_Sunderland_an_IHG_Hotel-Sunderland_Tyne_and_Wear_England.html" TargetMode="External"/><Relationship Id="rId17" Type="http://schemas.openxmlformats.org/officeDocument/2006/relationships/hyperlink" Target="https://cothm.ae/hotel-experience-5-stages-of-guest-journey/" TargetMode="External"/><Relationship Id="rId25" Type="http://schemas.openxmlformats.org/officeDocument/2006/relationships/hyperlink" Target="https://www.littlehotelier.com/blog/running-your-property/hotel-check-processes-strategies-software/" TargetMode="External"/><Relationship Id="rId2" Type="http://schemas.openxmlformats.org/officeDocument/2006/relationships/numbering" Target="numbering.xml"/><Relationship Id="rId16" Type="http://schemas.openxmlformats.org/officeDocument/2006/relationships/hyperlink" Target="https://setupmyhotel.com/train-my-hotel-staff/front-office-training/131-the-guest-cycle-in-hotel.html" TargetMode="External"/><Relationship Id="rId20" Type="http://schemas.openxmlformats.org/officeDocument/2006/relationships/hyperlink" Target="https://www.canarytechnologies.com/post/the-hotel-guest-cycle-why-it-matte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britannica.com/topic/hotel" TargetMode="External"/><Relationship Id="rId5" Type="http://schemas.openxmlformats.org/officeDocument/2006/relationships/settings" Target="settings.xml"/><Relationship Id="rId15" Type="http://schemas.openxmlformats.org/officeDocument/2006/relationships/hyperlink" Target="https://tuoitrenews.vn/news/english-study/20111019/responding-to-a-letter-of-complaint/35509.html" TargetMode="External"/><Relationship Id="rId23" Type="http://schemas.openxmlformats.org/officeDocument/2006/relationships/hyperlink" Target="https://lovethemaldives.com/faq/what-are-the-five-5-processes-to-develop-a-hotel" TargetMode="External"/><Relationship Id="rId28" Type="http://schemas.openxmlformats.org/officeDocument/2006/relationships/theme" Target="theme/theme1.xml"/><Relationship Id="rId10" Type="http://schemas.openxmlformats.org/officeDocument/2006/relationships/hyperlink" Target="https://www.zippia.com/hotel-operation-manager-jobs/skills/" TargetMode="External"/><Relationship Id="rId19" Type="http://schemas.openxmlformats.org/officeDocument/2006/relationships/hyperlink" Target="https://www.hotelierlife.com/the-guest-cycle-in-the-hotel/" TargetMode="External"/><Relationship Id="rId4" Type="http://schemas.microsoft.com/office/2007/relationships/stylesWithEffects" Target="stylesWithEffects.xml"/><Relationship Id="rId9" Type="http://schemas.openxmlformats.org/officeDocument/2006/relationships/hyperlink" Target="https://www.hcareers.com/article/career-advice/8-essential-skills-for-successful-hotel-front-desk-agents" TargetMode="External"/><Relationship Id="rId14" Type="http://schemas.openxmlformats.org/officeDocument/2006/relationships/hyperlink" Target="https://blog.hubspot.com/service/respond-to-customer-complaints" TargetMode="External"/><Relationship Id="rId22" Type="http://schemas.openxmlformats.org/officeDocument/2006/relationships/hyperlink" Target="https://prenohq.com/blog/what-makes-a-hotel-5-star-in-the-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9ke9j9aLB2Dt7OjhnGSO9E3r24g==">CgMxLjAyDmgud3BycmczcXJudTF0Mg5oLnl3OW9hdnl5OHg1OTIOaC5kb2o2enU0Nm83ZWgyDmgucGNrcDB6OXBjdncxMg5oLnFkZ2l3dGdkOTRzdTIOaC5pdWpra2docWxwdTc4AHIhMWhRWHU0aGlyREs2M2JJS08xVXdxTUNnMWlObzJReFB4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3140</Words>
  <Characters>17902</Characters>
  <Application>Microsoft Office Word</Application>
  <DocSecurity>0</DocSecurity>
  <Lines>149</Lines>
  <Paragraphs>41</Paragraphs>
  <ScaleCrop>false</ScaleCrop>
  <Company/>
  <LinksUpToDate>false</LinksUpToDate>
  <CharactersWithSpaces>21001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kamrul khan</cp:lastModifiedBy>
  <cp:revision>2</cp:revision>
  <dcterms:created xsi:type="dcterms:W3CDTF">2023-11-16T12:48:00Z</dcterms:created>
  <dcterms:modified xsi:type="dcterms:W3CDTF">2023-11-19T01:29:00Z</dcterms:modified>
</cp:coreProperties>
</file>